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77E424F" w14:textId="30AD03C2" w:rsidR="00AE50DA" w:rsidRDefault="00AE50DA" w:rsidP="005719D6">
      <w:pPr>
        <w:jc w:val="center"/>
      </w:pPr>
      <w:r>
        <w:rPr>
          <w:noProof/>
          <w:lang w:eastAsia="en-GB" w:bidi="ar-SA"/>
        </w:rPr>
        <mc:AlternateContent>
          <mc:Choice Requires="wps">
            <w:drawing>
              <wp:anchor distT="0" distB="0" distL="114300" distR="114300" simplePos="0" relativeHeight="251656704" behindDoc="0" locked="0" layoutInCell="1" allowOverlap="1" wp14:anchorId="6D5A98E5" wp14:editId="3C54A5C3">
                <wp:simplePos x="0" y="0"/>
                <wp:positionH relativeFrom="page">
                  <wp:posOffset>727075</wp:posOffset>
                </wp:positionH>
                <wp:positionV relativeFrom="page">
                  <wp:posOffset>922655</wp:posOffset>
                </wp:positionV>
                <wp:extent cx="5805805" cy="38354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35FE3D" id="Rectangle 3" o:spid="_x0000_s1026" style="position:absolute;margin-left:57.25pt;margin-top:72.65pt;width:457.15pt;height:30.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" fillcolor="#de002b" stroked="f">
                <w10:wrap anchorx="page" anchory="page"/>
              </v:rect>
            </w:pict>
          </mc:Fallback>
        </mc:AlternateContent>
      </w:r>
    </w:p>
    <w:p w14:paraId="02BC5154" w14:textId="77777777" w:rsidR="00AE50DA" w:rsidRDefault="00AE50DA" w:rsidP="005719D6">
      <w:pPr>
        <w:jc w:val="center"/>
      </w:pPr>
    </w:p>
    <w:p w14:paraId="5E158A03" w14:textId="15B3E035" w:rsidR="00944378" w:rsidRDefault="00AE50DA" w:rsidP="005719D6">
      <w:pPr>
        <w:jc w:val="center"/>
      </w:pPr>
      <w:r>
        <w:rPr>
          <w:noProof/>
          <w:lang w:eastAsia="en-GB" w:bidi="ar-SA"/>
        </w:rPr>
        <w:drawing>
          <wp:inline distT="0" distB="0" distL="0" distR="0" wp14:anchorId="1890E8AB" wp14:editId="36633893">
            <wp:extent cx="1725168" cy="1725168"/>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NEW GSMA LOGO.jpg"/>
                    <pic:cNvPicPr/>
                  </pic:nvPicPr>
                  <pic:blipFill>
                    <a:blip r:embed="rId12">
                      <a:extLst>
                        <a:ext uri="{28A0092B-C50C-407E-A947-70E740481C1C}">
                          <a14:useLocalDpi xmlns:a14="http://schemas.microsoft.com/office/drawing/2010/main" val="0"/>
                        </a:ext>
                      </a:extLst>
                    </a:blip>
                    <a:stretch>
                      <a:fillRect/>
                    </a:stretch>
                  </pic:blipFill>
                  <pic:spPr>
                    <a:xfrm>
                      <a:off x="0" y="0"/>
                      <a:ext cx="1725168" cy="1725168"/>
                    </a:xfrm>
                    <a:prstGeom prst="rect">
                      <a:avLst/>
                    </a:prstGeom>
                  </pic:spPr>
                </pic:pic>
              </a:graphicData>
            </a:graphic>
          </wp:inline>
        </w:drawing>
      </w: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6507BA44" w:rsidR="00944378" w:rsidRDefault="00965238" w:rsidP="00944378">
          <w:pPr>
            <w:pStyle w:val="Title"/>
          </w:pPr>
          <w:r>
            <w:t>Wi-Fi Roaming Guidelines</w:t>
          </w:r>
        </w:p>
      </w:sdtContent>
    </w:sdt>
    <w:p w14:paraId="4EDCBF62" w14:textId="06133B70" w:rsidR="00944378" w:rsidRDefault="000F6A30" w:rsidP="00944378">
      <w:pPr>
        <w:pStyle w:val="Title"/>
      </w:pPr>
      <w:r>
        <w:t xml:space="preserve">Version </w:t>
      </w:r>
      <w:sdt>
        <w:sdtPr>
          <w:alias w:val="PRD Version"/>
          <w:tag w:val="GSMAPRDVersion"/>
          <w:id w:val="1586890086"/>
          <w:lock w:val="sdtConten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CD0657">
            <w:t>14.0</w:t>
          </w:r>
        </w:sdtContent>
      </w:sdt>
    </w:p>
    <w:sdt>
      <w:sdtPr>
        <w:alias w:val="Publication Date"/>
        <w:tag w:val="GSMAPublicationDate"/>
        <w:id w:val="1209136926"/>
        <w:lock w:val="sdtConten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1-05-28T00:00:00Z">
          <w:dateFormat w:val="dd MMMM yyyy"/>
          <w:lid w:val="en-GB"/>
          <w:storeMappedDataAs w:val="dateTime"/>
          <w:calendar w:val="gregorian"/>
        </w:date>
      </w:sdtPr>
      <w:sdtEndPr/>
      <w:sdtContent>
        <w:p w14:paraId="05A7016D" w14:textId="0E4FA5F8" w:rsidR="00944378" w:rsidRDefault="00CD0657" w:rsidP="00944378">
          <w:pPr>
            <w:pStyle w:val="Title"/>
          </w:pPr>
          <w:r>
            <w:t>28 May 2021</w:t>
          </w:r>
        </w:p>
      </w:sdtContent>
    </w:sdt>
    <w:p w14:paraId="72EE5882" w14:textId="066640B5" w:rsidR="00944378" w:rsidRDefault="00944378" w:rsidP="009968FB">
      <w:pPr>
        <w:pStyle w:val="Disclaimer"/>
      </w:pPr>
      <w:r w:rsidRPr="00E72D86">
        <w:t xml:space="preserve">This is a </w:t>
      </w:r>
      <w:sdt>
        <w:sdtPr>
          <w:alias w:val="Document Type"/>
          <w:tag w:val="GSMADocumentTypeTaxHTField0"/>
          <w:id w:val="801048408"/>
          <w:placeholder>
            <w:docPart w:val="DBFF9A1B0E8C441CB743EEDF645C5C92"/>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EndPr/>
        <w:sdtContent>
          <w:r w:rsidR="00217D71">
            <w:t>Non-binding Permanent Reference Document</w:t>
          </w:r>
        </w:sdtContent>
      </w:sdt>
      <w:r w:rsidRPr="00E72D86">
        <w:t xml:space="preserve"> of the GSMA</w:t>
      </w:r>
    </w:p>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77777777" w:rsidR="00944378" w:rsidRDefault="00944378" w:rsidP="00E72D86">
      <w:pPr>
        <w:pStyle w:val="DocInfo"/>
        <w:rPr>
          <w:rFonts w:eastAsia="Arial Unicode MS"/>
        </w:rPr>
      </w:pPr>
      <w:r>
        <w:t>Copyright Notice</w:t>
      </w:r>
    </w:p>
    <w:p w14:paraId="32756D50" w14:textId="212638CF"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370AFA">
        <w:rPr>
          <w:noProof/>
        </w:rPr>
        <w:t>2021</w:t>
      </w:r>
      <w:r w:rsidRPr="007A3C76">
        <w:fldChar w:fldCharType="end"/>
      </w:r>
      <w:r w:rsidRPr="007A3C76">
        <w:t xml:space="preserve"> </w:t>
      </w:r>
      <w:r>
        <w:t>GSM Association</w:t>
      </w:r>
      <w:r w:rsidR="00256385">
        <w:t>.</w:t>
      </w:r>
    </w:p>
    <w:p w14:paraId="5DEF6ABB" w14:textId="77777777" w:rsidR="00397B86" w:rsidRPr="00397B86" w:rsidRDefault="00397B86" w:rsidP="00397B86">
      <w:pPr>
        <w:pStyle w:val="DocInfo"/>
        <w:spacing w:before="0"/>
      </w:pPr>
      <w:r w:rsidRPr="00397B86">
        <w:t>Disclaimer</w:t>
      </w:r>
    </w:p>
    <w:p w14:paraId="44DE6B83" w14:textId="2F5B2439"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r w:rsidR="00030565">
        <w:t>.</w:t>
      </w:r>
    </w:p>
    <w:p w14:paraId="23CF69CB" w14:textId="77777777" w:rsidR="00944378" w:rsidRDefault="00944378" w:rsidP="00944378">
      <w:pPr>
        <w:pStyle w:val="DocInfo"/>
        <w:spacing w:before="0"/>
      </w:pPr>
      <w:r>
        <w:t>Antitrust Notice</w:t>
      </w:r>
    </w:p>
    <w:p w14:paraId="671A451E" w14:textId="77777777" w:rsidR="00944378" w:rsidRDefault="00944378" w:rsidP="00944378">
      <w:pPr>
        <w:pStyle w:val="CSLegal3"/>
      </w:pPr>
      <w:r>
        <w:t>The information contain herein is in full compliance with the GSM Association’s antitrust compliance policy.</w:t>
      </w:r>
      <w:bookmarkStart w:id="1" w:name="RestrictedTable2"/>
      <w:bookmarkEnd w:id="1"/>
    </w:p>
    <w:p w14:paraId="75DA8ED3" w14:textId="77777777" w:rsidR="00944378" w:rsidRDefault="00EB30F1" w:rsidP="003F4D31">
      <w:r>
        <w:rPr>
          <w:noProof/>
          <w:lang w:eastAsia="en-GB" w:bidi="ar-SA"/>
        </w:rPr>
        <mc:AlternateContent>
          <mc:Choice Requires="wps">
            <w:drawing>
              <wp:anchor distT="0" distB="0" distL="114300" distR="114300" simplePos="0" relativeHeight="251657728" behindDoc="0" locked="0" layoutInCell="1" allowOverlap="1" wp14:anchorId="6D5A98E8" wp14:editId="2323BC36">
                <wp:simplePos x="0" y="0"/>
                <wp:positionH relativeFrom="margin">
                  <wp:align>right</wp:align>
                </wp:positionH>
                <wp:positionV relativeFrom="page">
                  <wp:posOffset>7504430</wp:posOffset>
                </wp:positionV>
                <wp:extent cx="5805805" cy="383540"/>
                <wp:effectExtent l="0" t="0"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CC0C29" id="Rectangle 2" o:spid="_x0000_s1026" style="position:absolute;margin-left:405.95pt;margin-top:590.9pt;width:457.15pt;height:30.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" fillcolor="#de002b" stroked="f">
                <w10:wrap anchorx="margin" anchory="page"/>
              </v:rect>
            </w:pict>
          </mc:Fallback>
        </mc:AlternateContent>
      </w: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25926439" w14:textId="245CC012" w:rsidR="00CD0657" w:rsidRDefault="003A3B36">
      <w:pPr>
        <w:pStyle w:val="TOC1"/>
        <w:rPr>
          <w:rFonts w:asciiTheme="minorHAnsi" w:eastAsiaTheme="minorEastAsia" w:hAnsiTheme="minorHAnsi" w:cstheme="minorBidi"/>
          <w:b w:val="0"/>
          <w:lang w:val="de-AT" w:eastAsia="de-AT" w:bidi="ar-SA"/>
        </w:rPr>
      </w:pPr>
      <w:r>
        <w:fldChar w:fldCharType="begin"/>
      </w:r>
      <w:r>
        <w:instrText xml:space="preserve"> TOC \o "1-3" \h \z \u </w:instrText>
      </w:r>
      <w:r>
        <w:fldChar w:fldCharType="separate"/>
      </w:r>
      <w:hyperlink w:anchor="_Toc74318845" w:history="1">
        <w:r w:rsidR="00CD0657" w:rsidRPr="00396D97">
          <w:rPr>
            <w:rStyle w:val="Hyperlink"/>
          </w:rPr>
          <w:t>1</w:t>
        </w:r>
        <w:r w:rsidR="00CD0657">
          <w:rPr>
            <w:rFonts w:asciiTheme="minorHAnsi" w:eastAsiaTheme="minorEastAsia" w:hAnsiTheme="minorHAnsi" w:cstheme="minorBidi"/>
            <w:b w:val="0"/>
            <w:lang w:val="de-AT" w:eastAsia="de-AT" w:bidi="ar-SA"/>
          </w:rPr>
          <w:tab/>
        </w:r>
        <w:r w:rsidR="00CD0657" w:rsidRPr="00396D97">
          <w:rPr>
            <w:rStyle w:val="Hyperlink"/>
            <w:rFonts w:eastAsia="Arial"/>
          </w:rPr>
          <w:t>Introduction</w:t>
        </w:r>
        <w:r w:rsidR="00CD0657">
          <w:rPr>
            <w:webHidden/>
          </w:rPr>
          <w:tab/>
        </w:r>
        <w:r w:rsidR="00CD0657">
          <w:rPr>
            <w:webHidden/>
          </w:rPr>
          <w:fldChar w:fldCharType="begin"/>
        </w:r>
        <w:r w:rsidR="00CD0657">
          <w:rPr>
            <w:webHidden/>
          </w:rPr>
          <w:instrText xml:space="preserve"> PAGEREF _Toc74318845 \h </w:instrText>
        </w:r>
        <w:r w:rsidR="00CD0657">
          <w:rPr>
            <w:webHidden/>
          </w:rPr>
        </w:r>
        <w:r w:rsidR="00CD0657">
          <w:rPr>
            <w:webHidden/>
          </w:rPr>
          <w:fldChar w:fldCharType="separate"/>
        </w:r>
        <w:r w:rsidR="00CD0657">
          <w:rPr>
            <w:webHidden/>
          </w:rPr>
          <w:t>4</w:t>
        </w:r>
        <w:r w:rsidR="00CD0657">
          <w:rPr>
            <w:webHidden/>
          </w:rPr>
          <w:fldChar w:fldCharType="end"/>
        </w:r>
      </w:hyperlink>
    </w:p>
    <w:p w14:paraId="7C1BAD87" w14:textId="6884E7BD" w:rsidR="00CD0657" w:rsidRDefault="00D55D8E">
      <w:pPr>
        <w:pStyle w:val="TOC2"/>
        <w:rPr>
          <w:rFonts w:asciiTheme="minorHAnsi" w:eastAsiaTheme="minorEastAsia" w:hAnsiTheme="minorHAnsi" w:cstheme="minorBidi"/>
          <w:szCs w:val="22"/>
          <w:lang w:val="de-AT" w:eastAsia="de-AT" w:bidi="ar-SA"/>
        </w:rPr>
      </w:pPr>
      <w:hyperlink w:anchor="_Toc74318846" w:history="1">
        <w:r w:rsidR="00CD0657" w:rsidRPr="00396D97">
          <w:rPr>
            <w:rStyle w:val="Hyperlink"/>
          </w:rPr>
          <w:t>1.1</w:t>
        </w:r>
        <w:r w:rsidR="00CD0657">
          <w:rPr>
            <w:rFonts w:asciiTheme="minorHAnsi" w:eastAsiaTheme="minorEastAsia" w:hAnsiTheme="minorHAnsi" w:cstheme="minorBidi"/>
            <w:szCs w:val="22"/>
            <w:lang w:val="de-AT" w:eastAsia="de-AT" w:bidi="ar-SA"/>
          </w:rPr>
          <w:tab/>
        </w:r>
        <w:r w:rsidR="00CD0657" w:rsidRPr="00396D97">
          <w:rPr>
            <w:rStyle w:val="Hyperlink"/>
          </w:rPr>
          <w:t>Scope</w:t>
        </w:r>
        <w:r w:rsidR="00CD0657">
          <w:rPr>
            <w:webHidden/>
          </w:rPr>
          <w:tab/>
        </w:r>
        <w:r w:rsidR="00CD0657">
          <w:rPr>
            <w:webHidden/>
          </w:rPr>
          <w:fldChar w:fldCharType="begin"/>
        </w:r>
        <w:r w:rsidR="00CD0657">
          <w:rPr>
            <w:webHidden/>
          </w:rPr>
          <w:instrText xml:space="preserve"> PAGEREF _Toc74318846 \h </w:instrText>
        </w:r>
        <w:r w:rsidR="00CD0657">
          <w:rPr>
            <w:webHidden/>
          </w:rPr>
        </w:r>
        <w:r w:rsidR="00CD0657">
          <w:rPr>
            <w:webHidden/>
          </w:rPr>
          <w:fldChar w:fldCharType="separate"/>
        </w:r>
        <w:r w:rsidR="00CD0657">
          <w:rPr>
            <w:webHidden/>
          </w:rPr>
          <w:t>4</w:t>
        </w:r>
        <w:r w:rsidR="00CD0657">
          <w:rPr>
            <w:webHidden/>
          </w:rPr>
          <w:fldChar w:fldCharType="end"/>
        </w:r>
      </w:hyperlink>
    </w:p>
    <w:p w14:paraId="4CDD178B" w14:textId="5D6378D4" w:rsidR="00CD0657" w:rsidRDefault="00D55D8E">
      <w:pPr>
        <w:pStyle w:val="TOC1"/>
        <w:rPr>
          <w:rFonts w:asciiTheme="minorHAnsi" w:eastAsiaTheme="minorEastAsia" w:hAnsiTheme="minorHAnsi" w:cstheme="minorBidi"/>
          <w:b w:val="0"/>
          <w:lang w:val="de-AT" w:eastAsia="de-AT" w:bidi="ar-SA"/>
        </w:rPr>
      </w:pPr>
      <w:hyperlink w:anchor="_Toc74318847" w:history="1">
        <w:r w:rsidR="00CD0657" w:rsidRPr="00396D97">
          <w:rPr>
            <w:rStyle w:val="Hyperlink"/>
          </w:rPr>
          <w:t>2</w:t>
        </w:r>
        <w:r w:rsidR="00CD0657">
          <w:rPr>
            <w:rFonts w:asciiTheme="minorHAnsi" w:eastAsiaTheme="minorEastAsia" w:hAnsiTheme="minorHAnsi" w:cstheme="minorBidi"/>
            <w:b w:val="0"/>
            <w:lang w:val="de-AT" w:eastAsia="de-AT" w:bidi="ar-SA"/>
          </w:rPr>
          <w:tab/>
        </w:r>
        <w:r w:rsidR="00CD0657" w:rsidRPr="00396D97">
          <w:rPr>
            <w:rStyle w:val="Hyperlink"/>
          </w:rPr>
          <w:t>Abbreviations and Terminology</w:t>
        </w:r>
        <w:r w:rsidR="00CD0657">
          <w:rPr>
            <w:webHidden/>
          </w:rPr>
          <w:tab/>
        </w:r>
        <w:r w:rsidR="00CD0657">
          <w:rPr>
            <w:webHidden/>
          </w:rPr>
          <w:fldChar w:fldCharType="begin"/>
        </w:r>
        <w:r w:rsidR="00CD0657">
          <w:rPr>
            <w:webHidden/>
          </w:rPr>
          <w:instrText xml:space="preserve"> PAGEREF _Toc74318847 \h </w:instrText>
        </w:r>
        <w:r w:rsidR="00CD0657">
          <w:rPr>
            <w:webHidden/>
          </w:rPr>
        </w:r>
        <w:r w:rsidR="00CD0657">
          <w:rPr>
            <w:webHidden/>
          </w:rPr>
          <w:fldChar w:fldCharType="separate"/>
        </w:r>
        <w:r w:rsidR="00CD0657">
          <w:rPr>
            <w:webHidden/>
          </w:rPr>
          <w:t>4</w:t>
        </w:r>
        <w:r w:rsidR="00CD0657">
          <w:rPr>
            <w:webHidden/>
          </w:rPr>
          <w:fldChar w:fldCharType="end"/>
        </w:r>
      </w:hyperlink>
    </w:p>
    <w:p w14:paraId="58DD00F1" w14:textId="689F5E9A" w:rsidR="00CD0657" w:rsidRDefault="00D55D8E">
      <w:pPr>
        <w:pStyle w:val="TOC1"/>
        <w:rPr>
          <w:rFonts w:asciiTheme="minorHAnsi" w:eastAsiaTheme="minorEastAsia" w:hAnsiTheme="minorHAnsi" w:cstheme="minorBidi"/>
          <w:b w:val="0"/>
          <w:lang w:val="de-AT" w:eastAsia="de-AT" w:bidi="ar-SA"/>
        </w:rPr>
      </w:pPr>
      <w:hyperlink w:anchor="_Toc74318848" w:history="1">
        <w:r w:rsidR="00CD0657" w:rsidRPr="00396D97">
          <w:rPr>
            <w:rStyle w:val="Hyperlink"/>
            <w:caps/>
          </w:rPr>
          <w:t>3</w:t>
        </w:r>
        <w:r w:rsidR="00CD0657">
          <w:rPr>
            <w:rFonts w:asciiTheme="minorHAnsi" w:eastAsiaTheme="minorEastAsia" w:hAnsiTheme="minorHAnsi" w:cstheme="minorBidi"/>
            <w:b w:val="0"/>
            <w:lang w:val="de-AT" w:eastAsia="de-AT" w:bidi="ar-SA"/>
          </w:rPr>
          <w:tab/>
        </w:r>
        <w:r w:rsidR="00CD0657" w:rsidRPr="00396D97">
          <w:rPr>
            <w:rStyle w:val="Hyperlink"/>
          </w:rPr>
          <w:t>References</w:t>
        </w:r>
        <w:r w:rsidR="00CD0657">
          <w:rPr>
            <w:webHidden/>
          </w:rPr>
          <w:tab/>
        </w:r>
        <w:r w:rsidR="00CD0657">
          <w:rPr>
            <w:webHidden/>
          </w:rPr>
          <w:fldChar w:fldCharType="begin"/>
        </w:r>
        <w:r w:rsidR="00CD0657">
          <w:rPr>
            <w:webHidden/>
          </w:rPr>
          <w:instrText xml:space="preserve"> PAGEREF _Toc74318848 \h </w:instrText>
        </w:r>
        <w:r w:rsidR="00CD0657">
          <w:rPr>
            <w:webHidden/>
          </w:rPr>
        </w:r>
        <w:r w:rsidR="00CD0657">
          <w:rPr>
            <w:webHidden/>
          </w:rPr>
          <w:fldChar w:fldCharType="separate"/>
        </w:r>
        <w:r w:rsidR="00CD0657">
          <w:rPr>
            <w:webHidden/>
          </w:rPr>
          <w:t>11</w:t>
        </w:r>
        <w:r w:rsidR="00CD0657">
          <w:rPr>
            <w:webHidden/>
          </w:rPr>
          <w:fldChar w:fldCharType="end"/>
        </w:r>
      </w:hyperlink>
    </w:p>
    <w:p w14:paraId="317A0866" w14:textId="734744D6" w:rsidR="00CD0657" w:rsidRDefault="00D55D8E">
      <w:pPr>
        <w:pStyle w:val="TOC1"/>
        <w:rPr>
          <w:rFonts w:asciiTheme="minorHAnsi" w:eastAsiaTheme="minorEastAsia" w:hAnsiTheme="minorHAnsi" w:cstheme="minorBidi"/>
          <w:b w:val="0"/>
          <w:lang w:val="de-AT" w:eastAsia="de-AT" w:bidi="ar-SA"/>
        </w:rPr>
      </w:pPr>
      <w:hyperlink w:anchor="_Toc74318849" w:history="1">
        <w:r w:rsidR="00CD0657" w:rsidRPr="00396D97">
          <w:rPr>
            <w:rStyle w:val="Hyperlink"/>
          </w:rPr>
          <w:t>4</w:t>
        </w:r>
        <w:r w:rsidR="00CD0657">
          <w:rPr>
            <w:rFonts w:asciiTheme="minorHAnsi" w:eastAsiaTheme="minorEastAsia" w:hAnsiTheme="minorHAnsi" w:cstheme="minorBidi"/>
            <w:b w:val="0"/>
            <w:lang w:val="de-AT" w:eastAsia="de-AT" w:bidi="ar-SA"/>
          </w:rPr>
          <w:tab/>
        </w:r>
        <w:r w:rsidR="00CD0657" w:rsidRPr="00396D97">
          <w:rPr>
            <w:rStyle w:val="Hyperlink"/>
          </w:rPr>
          <w:t>EPC Overview (Informative)</w:t>
        </w:r>
        <w:r w:rsidR="00CD0657">
          <w:rPr>
            <w:webHidden/>
          </w:rPr>
          <w:tab/>
        </w:r>
        <w:r w:rsidR="00CD0657">
          <w:rPr>
            <w:webHidden/>
          </w:rPr>
          <w:fldChar w:fldCharType="begin"/>
        </w:r>
        <w:r w:rsidR="00CD0657">
          <w:rPr>
            <w:webHidden/>
          </w:rPr>
          <w:instrText xml:space="preserve"> PAGEREF _Toc74318849 \h </w:instrText>
        </w:r>
        <w:r w:rsidR="00CD0657">
          <w:rPr>
            <w:webHidden/>
          </w:rPr>
        </w:r>
        <w:r w:rsidR="00CD0657">
          <w:rPr>
            <w:webHidden/>
          </w:rPr>
          <w:fldChar w:fldCharType="separate"/>
        </w:r>
        <w:r w:rsidR="00CD0657">
          <w:rPr>
            <w:webHidden/>
          </w:rPr>
          <w:t>12</w:t>
        </w:r>
        <w:r w:rsidR="00CD0657">
          <w:rPr>
            <w:webHidden/>
          </w:rPr>
          <w:fldChar w:fldCharType="end"/>
        </w:r>
      </w:hyperlink>
    </w:p>
    <w:p w14:paraId="31A10BA5" w14:textId="3EACAA6F" w:rsidR="00CD0657" w:rsidRDefault="00D55D8E">
      <w:pPr>
        <w:pStyle w:val="TOC2"/>
        <w:rPr>
          <w:rFonts w:asciiTheme="minorHAnsi" w:eastAsiaTheme="minorEastAsia" w:hAnsiTheme="minorHAnsi" w:cstheme="minorBidi"/>
          <w:szCs w:val="22"/>
          <w:lang w:val="de-AT" w:eastAsia="de-AT" w:bidi="ar-SA"/>
        </w:rPr>
      </w:pPr>
      <w:hyperlink w:anchor="_Toc74318850" w:history="1">
        <w:r w:rsidR="00CD0657" w:rsidRPr="00396D97">
          <w:rPr>
            <w:rStyle w:val="Hyperlink"/>
          </w:rPr>
          <w:t>4.1</w:t>
        </w:r>
        <w:r w:rsidR="00CD0657">
          <w:rPr>
            <w:rFonts w:asciiTheme="minorHAnsi" w:eastAsiaTheme="minorEastAsia" w:hAnsiTheme="minorHAnsi" w:cstheme="minorBidi"/>
            <w:szCs w:val="22"/>
            <w:lang w:val="de-AT" w:eastAsia="de-AT" w:bidi="ar-SA"/>
          </w:rPr>
          <w:tab/>
        </w:r>
        <w:r w:rsidR="00CD0657" w:rsidRPr="00396D97">
          <w:rPr>
            <w:rStyle w:val="Hyperlink"/>
          </w:rPr>
          <w:t>EPC Access Overview</w:t>
        </w:r>
        <w:r w:rsidR="00CD0657">
          <w:rPr>
            <w:webHidden/>
          </w:rPr>
          <w:tab/>
        </w:r>
        <w:r w:rsidR="00CD0657">
          <w:rPr>
            <w:webHidden/>
          </w:rPr>
          <w:fldChar w:fldCharType="begin"/>
        </w:r>
        <w:r w:rsidR="00CD0657">
          <w:rPr>
            <w:webHidden/>
          </w:rPr>
          <w:instrText xml:space="preserve"> PAGEREF _Toc74318850 \h </w:instrText>
        </w:r>
        <w:r w:rsidR="00CD0657">
          <w:rPr>
            <w:webHidden/>
          </w:rPr>
        </w:r>
        <w:r w:rsidR="00CD0657">
          <w:rPr>
            <w:webHidden/>
          </w:rPr>
          <w:fldChar w:fldCharType="separate"/>
        </w:r>
        <w:r w:rsidR="00CD0657">
          <w:rPr>
            <w:webHidden/>
          </w:rPr>
          <w:t>12</w:t>
        </w:r>
        <w:r w:rsidR="00CD0657">
          <w:rPr>
            <w:webHidden/>
          </w:rPr>
          <w:fldChar w:fldCharType="end"/>
        </w:r>
      </w:hyperlink>
    </w:p>
    <w:p w14:paraId="0A488393" w14:textId="14733E58" w:rsidR="00CD0657" w:rsidRDefault="00D55D8E">
      <w:pPr>
        <w:pStyle w:val="TOC3"/>
        <w:rPr>
          <w:rFonts w:asciiTheme="minorHAnsi" w:eastAsiaTheme="minorEastAsia" w:hAnsiTheme="minorHAnsi" w:cstheme="minorBidi"/>
          <w:szCs w:val="22"/>
          <w:lang w:val="de-AT" w:eastAsia="de-AT" w:bidi="ar-SA"/>
        </w:rPr>
      </w:pPr>
      <w:hyperlink w:anchor="_Toc74318851" w:history="1">
        <w:r w:rsidR="00CD0657" w:rsidRPr="00396D97">
          <w:rPr>
            <w:rStyle w:val="Hyperlink"/>
          </w:rPr>
          <w:t>4.1.1</w:t>
        </w:r>
        <w:r w:rsidR="00CD0657">
          <w:rPr>
            <w:rFonts w:asciiTheme="minorHAnsi" w:eastAsiaTheme="minorEastAsia" w:hAnsiTheme="minorHAnsi" w:cstheme="minorBidi"/>
            <w:szCs w:val="22"/>
            <w:lang w:val="de-AT" w:eastAsia="de-AT" w:bidi="ar-SA"/>
          </w:rPr>
          <w:tab/>
        </w:r>
        <w:r w:rsidR="00CD0657" w:rsidRPr="00396D97">
          <w:rPr>
            <w:rStyle w:val="Hyperlink"/>
          </w:rPr>
          <w:t>EPC-integrated Wi-Fi Overview</w:t>
        </w:r>
        <w:r w:rsidR="00CD0657">
          <w:rPr>
            <w:webHidden/>
          </w:rPr>
          <w:tab/>
        </w:r>
        <w:r w:rsidR="00CD0657">
          <w:rPr>
            <w:webHidden/>
          </w:rPr>
          <w:fldChar w:fldCharType="begin"/>
        </w:r>
        <w:r w:rsidR="00CD0657">
          <w:rPr>
            <w:webHidden/>
          </w:rPr>
          <w:instrText xml:space="preserve"> PAGEREF _Toc74318851 \h </w:instrText>
        </w:r>
        <w:r w:rsidR="00CD0657">
          <w:rPr>
            <w:webHidden/>
          </w:rPr>
        </w:r>
        <w:r w:rsidR="00CD0657">
          <w:rPr>
            <w:webHidden/>
          </w:rPr>
          <w:fldChar w:fldCharType="separate"/>
        </w:r>
        <w:r w:rsidR="00CD0657">
          <w:rPr>
            <w:webHidden/>
          </w:rPr>
          <w:t>12</w:t>
        </w:r>
        <w:r w:rsidR="00CD0657">
          <w:rPr>
            <w:webHidden/>
          </w:rPr>
          <w:fldChar w:fldCharType="end"/>
        </w:r>
      </w:hyperlink>
    </w:p>
    <w:p w14:paraId="1AEC4E95" w14:textId="47F7EE81" w:rsidR="00CD0657" w:rsidRDefault="00D55D8E">
      <w:pPr>
        <w:pStyle w:val="TOC3"/>
        <w:rPr>
          <w:rFonts w:asciiTheme="minorHAnsi" w:eastAsiaTheme="minorEastAsia" w:hAnsiTheme="minorHAnsi" w:cstheme="minorBidi"/>
          <w:szCs w:val="22"/>
          <w:lang w:val="de-AT" w:eastAsia="de-AT" w:bidi="ar-SA"/>
        </w:rPr>
      </w:pPr>
      <w:hyperlink w:anchor="_Toc74318852" w:history="1">
        <w:r w:rsidR="00CD0657" w:rsidRPr="00396D97">
          <w:rPr>
            <w:rStyle w:val="Hyperlink"/>
          </w:rPr>
          <w:t>4.1.2</w:t>
        </w:r>
        <w:r w:rsidR="00CD0657">
          <w:rPr>
            <w:rFonts w:asciiTheme="minorHAnsi" w:eastAsiaTheme="minorEastAsia" w:hAnsiTheme="minorHAnsi" w:cstheme="minorBidi"/>
            <w:szCs w:val="22"/>
            <w:lang w:val="de-AT" w:eastAsia="de-AT" w:bidi="ar-SA"/>
          </w:rPr>
          <w:tab/>
        </w:r>
        <w:r w:rsidR="00CD0657" w:rsidRPr="00396D97">
          <w:rPr>
            <w:rStyle w:val="Hyperlink"/>
          </w:rPr>
          <w:t>EPC Specific Nodes</w:t>
        </w:r>
        <w:r w:rsidR="00CD0657">
          <w:rPr>
            <w:webHidden/>
          </w:rPr>
          <w:tab/>
        </w:r>
        <w:r w:rsidR="00CD0657">
          <w:rPr>
            <w:webHidden/>
          </w:rPr>
          <w:fldChar w:fldCharType="begin"/>
        </w:r>
        <w:r w:rsidR="00CD0657">
          <w:rPr>
            <w:webHidden/>
          </w:rPr>
          <w:instrText xml:space="preserve"> PAGEREF _Toc74318852 \h </w:instrText>
        </w:r>
        <w:r w:rsidR="00CD0657">
          <w:rPr>
            <w:webHidden/>
          </w:rPr>
        </w:r>
        <w:r w:rsidR="00CD0657">
          <w:rPr>
            <w:webHidden/>
          </w:rPr>
          <w:fldChar w:fldCharType="separate"/>
        </w:r>
        <w:r w:rsidR="00CD0657">
          <w:rPr>
            <w:webHidden/>
          </w:rPr>
          <w:t>14</w:t>
        </w:r>
        <w:r w:rsidR="00CD0657">
          <w:rPr>
            <w:webHidden/>
          </w:rPr>
          <w:fldChar w:fldCharType="end"/>
        </w:r>
      </w:hyperlink>
    </w:p>
    <w:p w14:paraId="768F7C19" w14:textId="5AB78F20" w:rsidR="00CD0657" w:rsidRDefault="00D55D8E">
      <w:pPr>
        <w:pStyle w:val="TOC1"/>
        <w:rPr>
          <w:rFonts w:asciiTheme="minorHAnsi" w:eastAsiaTheme="minorEastAsia" w:hAnsiTheme="minorHAnsi" w:cstheme="minorBidi"/>
          <w:b w:val="0"/>
          <w:lang w:val="de-AT" w:eastAsia="de-AT" w:bidi="ar-SA"/>
        </w:rPr>
      </w:pPr>
      <w:hyperlink w:anchor="_Toc74318853" w:history="1">
        <w:r w:rsidR="00CD0657" w:rsidRPr="00396D97">
          <w:rPr>
            <w:rStyle w:val="Hyperlink"/>
          </w:rPr>
          <w:t>4A</w:t>
        </w:r>
        <w:r w:rsidR="00CD0657">
          <w:rPr>
            <w:rFonts w:asciiTheme="minorHAnsi" w:eastAsiaTheme="minorEastAsia" w:hAnsiTheme="minorHAnsi" w:cstheme="minorBidi"/>
            <w:b w:val="0"/>
            <w:lang w:val="de-AT" w:eastAsia="de-AT" w:bidi="ar-SA"/>
          </w:rPr>
          <w:tab/>
        </w:r>
        <w:r w:rsidR="00CD0657" w:rsidRPr="00396D97">
          <w:rPr>
            <w:rStyle w:val="Hyperlink"/>
          </w:rPr>
          <w:t>5GC Overview (Informative)</w:t>
        </w:r>
        <w:r w:rsidR="00CD0657">
          <w:rPr>
            <w:webHidden/>
          </w:rPr>
          <w:tab/>
        </w:r>
        <w:r w:rsidR="00CD0657">
          <w:rPr>
            <w:webHidden/>
          </w:rPr>
          <w:fldChar w:fldCharType="begin"/>
        </w:r>
        <w:r w:rsidR="00CD0657">
          <w:rPr>
            <w:webHidden/>
          </w:rPr>
          <w:instrText xml:space="preserve"> PAGEREF _Toc74318853 \h </w:instrText>
        </w:r>
        <w:r w:rsidR="00CD0657">
          <w:rPr>
            <w:webHidden/>
          </w:rPr>
        </w:r>
        <w:r w:rsidR="00CD0657">
          <w:rPr>
            <w:webHidden/>
          </w:rPr>
          <w:fldChar w:fldCharType="separate"/>
        </w:r>
        <w:r w:rsidR="00CD0657">
          <w:rPr>
            <w:webHidden/>
          </w:rPr>
          <w:t>15</w:t>
        </w:r>
        <w:r w:rsidR="00CD0657">
          <w:rPr>
            <w:webHidden/>
          </w:rPr>
          <w:fldChar w:fldCharType="end"/>
        </w:r>
      </w:hyperlink>
    </w:p>
    <w:p w14:paraId="7998C057" w14:textId="6055DDF8" w:rsidR="00CD0657" w:rsidRDefault="00D55D8E">
      <w:pPr>
        <w:pStyle w:val="TOC2"/>
        <w:rPr>
          <w:rFonts w:asciiTheme="minorHAnsi" w:eastAsiaTheme="minorEastAsia" w:hAnsiTheme="minorHAnsi" w:cstheme="minorBidi"/>
          <w:szCs w:val="22"/>
          <w:lang w:val="de-AT" w:eastAsia="de-AT" w:bidi="ar-SA"/>
        </w:rPr>
      </w:pPr>
      <w:hyperlink w:anchor="_Toc74318854" w:history="1">
        <w:r w:rsidR="00CD0657" w:rsidRPr="00396D97">
          <w:rPr>
            <w:rStyle w:val="Hyperlink"/>
            <w:lang w:val="en-US"/>
          </w:rPr>
          <w:t>4A.1</w:t>
        </w:r>
        <w:r w:rsidR="00CD0657">
          <w:rPr>
            <w:rFonts w:asciiTheme="minorHAnsi" w:eastAsiaTheme="minorEastAsia" w:hAnsiTheme="minorHAnsi" w:cstheme="minorBidi"/>
            <w:szCs w:val="22"/>
            <w:lang w:val="de-AT" w:eastAsia="de-AT" w:bidi="ar-SA"/>
          </w:rPr>
          <w:tab/>
        </w:r>
        <w:r w:rsidR="00CD0657" w:rsidRPr="00396D97">
          <w:rPr>
            <w:rStyle w:val="Hyperlink"/>
            <w:lang w:val="en-US"/>
          </w:rPr>
          <w:t>5GC Overview</w:t>
        </w:r>
        <w:r w:rsidR="00CD0657">
          <w:rPr>
            <w:webHidden/>
          </w:rPr>
          <w:tab/>
        </w:r>
        <w:r w:rsidR="00CD0657">
          <w:rPr>
            <w:webHidden/>
          </w:rPr>
          <w:fldChar w:fldCharType="begin"/>
        </w:r>
        <w:r w:rsidR="00CD0657">
          <w:rPr>
            <w:webHidden/>
          </w:rPr>
          <w:instrText xml:space="preserve"> PAGEREF _Toc74318854 \h </w:instrText>
        </w:r>
        <w:r w:rsidR="00CD0657">
          <w:rPr>
            <w:webHidden/>
          </w:rPr>
        </w:r>
        <w:r w:rsidR="00CD0657">
          <w:rPr>
            <w:webHidden/>
          </w:rPr>
          <w:fldChar w:fldCharType="separate"/>
        </w:r>
        <w:r w:rsidR="00CD0657">
          <w:rPr>
            <w:webHidden/>
          </w:rPr>
          <w:t>15</w:t>
        </w:r>
        <w:r w:rsidR="00CD0657">
          <w:rPr>
            <w:webHidden/>
          </w:rPr>
          <w:fldChar w:fldCharType="end"/>
        </w:r>
      </w:hyperlink>
    </w:p>
    <w:p w14:paraId="7417D425" w14:textId="41D73059" w:rsidR="00CD0657" w:rsidRDefault="00D55D8E">
      <w:pPr>
        <w:pStyle w:val="TOC3"/>
        <w:rPr>
          <w:rFonts w:asciiTheme="minorHAnsi" w:eastAsiaTheme="minorEastAsia" w:hAnsiTheme="minorHAnsi" w:cstheme="minorBidi"/>
          <w:szCs w:val="22"/>
          <w:lang w:val="de-AT" w:eastAsia="de-AT" w:bidi="ar-SA"/>
        </w:rPr>
      </w:pPr>
      <w:hyperlink w:anchor="_Toc74318855" w:history="1">
        <w:r w:rsidR="00CD0657" w:rsidRPr="00396D97">
          <w:rPr>
            <w:rStyle w:val="Hyperlink"/>
            <w:lang w:val="en-US"/>
          </w:rPr>
          <w:t>4A.1.1</w:t>
        </w:r>
        <w:r w:rsidR="00CD0657">
          <w:rPr>
            <w:rFonts w:asciiTheme="minorHAnsi" w:eastAsiaTheme="minorEastAsia" w:hAnsiTheme="minorHAnsi" w:cstheme="minorBidi"/>
            <w:szCs w:val="22"/>
            <w:lang w:val="de-AT" w:eastAsia="de-AT" w:bidi="ar-SA"/>
          </w:rPr>
          <w:tab/>
        </w:r>
        <w:r w:rsidR="00CD0657" w:rsidRPr="00396D97">
          <w:rPr>
            <w:rStyle w:val="Hyperlink"/>
            <w:lang w:val="en-US"/>
          </w:rPr>
          <w:t>5GC integrated WLAN Overview</w:t>
        </w:r>
        <w:r w:rsidR="00CD0657">
          <w:rPr>
            <w:webHidden/>
          </w:rPr>
          <w:tab/>
        </w:r>
        <w:r w:rsidR="00CD0657">
          <w:rPr>
            <w:webHidden/>
          </w:rPr>
          <w:fldChar w:fldCharType="begin"/>
        </w:r>
        <w:r w:rsidR="00CD0657">
          <w:rPr>
            <w:webHidden/>
          </w:rPr>
          <w:instrText xml:space="preserve"> PAGEREF _Toc74318855 \h </w:instrText>
        </w:r>
        <w:r w:rsidR="00CD0657">
          <w:rPr>
            <w:webHidden/>
          </w:rPr>
        </w:r>
        <w:r w:rsidR="00CD0657">
          <w:rPr>
            <w:webHidden/>
          </w:rPr>
          <w:fldChar w:fldCharType="separate"/>
        </w:r>
        <w:r w:rsidR="00CD0657">
          <w:rPr>
            <w:webHidden/>
          </w:rPr>
          <w:t>15</w:t>
        </w:r>
        <w:r w:rsidR="00CD0657">
          <w:rPr>
            <w:webHidden/>
          </w:rPr>
          <w:fldChar w:fldCharType="end"/>
        </w:r>
      </w:hyperlink>
    </w:p>
    <w:p w14:paraId="51328A19" w14:textId="3AED6E52" w:rsidR="00CD0657" w:rsidRDefault="00D55D8E">
      <w:pPr>
        <w:pStyle w:val="TOC2"/>
        <w:tabs>
          <w:tab w:val="left" w:pos="1701"/>
        </w:tabs>
        <w:rPr>
          <w:rFonts w:asciiTheme="minorHAnsi" w:eastAsiaTheme="minorEastAsia" w:hAnsiTheme="minorHAnsi" w:cstheme="minorBidi"/>
          <w:szCs w:val="22"/>
          <w:lang w:val="de-AT" w:eastAsia="de-AT" w:bidi="ar-SA"/>
        </w:rPr>
      </w:pPr>
      <w:hyperlink w:anchor="_Toc74318856" w:history="1">
        <w:r w:rsidR="00CD0657" w:rsidRPr="00396D97">
          <w:rPr>
            <w:rStyle w:val="Hyperlink"/>
            <w:lang w:val="en-US"/>
          </w:rPr>
          <w:t>4A.1.2</w:t>
        </w:r>
        <w:r w:rsidR="00CD0657">
          <w:rPr>
            <w:rFonts w:asciiTheme="minorHAnsi" w:eastAsiaTheme="minorEastAsia" w:hAnsiTheme="minorHAnsi" w:cstheme="minorBidi"/>
            <w:szCs w:val="22"/>
            <w:lang w:val="de-AT" w:eastAsia="de-AT" w:bidi="ar-SA"/>
          </w:rPr>
          <w:tab/>
        </w:r>
        <w:r w:rsidR="00CD0657" w:rsidRPr="00396D97">
          <w:rPr>
            <w:rStyle w:val="Hyperlink"/>
            <w:lang w:val="en-US"/>
          </w:rPr>
          <w:t xml:space="preserve"> 5GC Specific Nodes</w:t>
        </w:r>
        <w:r w:rsidR="00CD0657">
          <w:rPr>
            <w:webHidden/>
          </w:rPr>
          <w:tab/>
        </w:r>
        <w:r w:rsidR="00CD0657">
          <w:rPr>
            <w:webHidden/>
          </w:rPr>
          <w:fldChar w:fldCharType="begin"/>
        </w:r>
        <w:r w:rsidR="00CD0657">
          <w:rPr>
            <w:webHidden/>
          </w:rPr>
          <w:instrText xml:space="preserve"> PAGEREF _Toc74318856 \h </w:instrText>
        </w:r>
        <w:r w:rsidR="00CD0657">
          <w:rPr>
            <w:webHidden/>
          </w:rPr>
        </w:r>
        <w:r w:rsidR="00CD0657">
          <w:rPr>
            <w:webHidden/>
          </w:rPr>
          <w:fldChar w:fldCharType="separate"/>
        </w:r>
        <w:r w:rsidR="00CD0657">
          <w:rPr>
            <w:webHidden/>
          </w:rPr>
          <w:t>18</w:t>
        </w:r>
        <w:r w:rsidR="00CD0657">
          <w:rPr>
            <w:webHidden/>
          </w:rPr>
          <w:fldChar w:fldCharType="end"/>
        </w:r>
      </w:hyperlink>
    </w:p>
    <w:p w14:paraId="1AE8C843" w14:textId="31504346" w:rsidR="00CD0657" w:rsidRDefault="00D55D8E">
      <w:pPr>
        <w:pStyle w:val="TOC1"/>
        <w:rPr>
          <w:rFonts w:asciiTheme="minorHAnsi" w:eastAsiaTheme="minorEastAsia" w:hAnsiTheme="minorHAnsi" w:cstheme="minorBidi"/>
          <w:b w:val="0"/>
          <w:lang w:val="de-AT" w:eastAsia="de-AT" w:bidi="ar-SA"/>
        </w:rPr>
      </w:pPr>
      <w:hyperlink w:anchor="_Toc74318857" w:history="1">
        <w:r w:rsidR="00CD0657" w:rsidRPr="00396D97">
          <w:rPr>
            <w:rStyle w:val="Hyperlink"/>
            <w:lang w:val="en-US"/>
          </w:rPr>
          <w:t>5</w:t>
        </w:r>
        <w:r w:rsidR="00CD0657">
          <w:rPr>
            <w:rFonts w:asciiTheme="minorHAnsi" w:eastAsiaTheme="minorEastAsia" w:hAnsiTheme="minorHAnsi" w:cstheme="minorBidi"/>
            <w:b w:val="0"/>
            <w:lang w:val="de-AT" w:eastAsia="de-AT" w:bidi="ar-SA"/>
          </w:rPr>
          <w:tab/>
        </w:r>
        <w:r w:rsidR="00CD0657" w:rsidRPr="00396D97">
          <w:rPr>
            <w:rStyle w:val="Hyperlink"/>
            <w:lang w:val="en-US"/>
          </w:rPr>
          <w:t>Access Interface</w:t>
        </w:r>
        <w:r w:rsidR="00CD0657">
          <w:rPr>
            <w:webHidden/>
          </w:rPr>
          <w:tab/>
        </w:r>
        <w:r w:rsidR="00CD0657">
          <w:rPr>
            <w:webHidden/>
          </w:rPr>
          <w:fldChar w:fldCharType="begin"/>
        </w:r>
        <w:r w:rsidR="00CD0657">
          <w:rPr>
            <w:webHidden/>
          </w:rPr>
          <w:instrText xml:space="preserve"> PAGEREF _Toc74318857 \h </w:instrText>
        </w:r>
        <w:r w:rsidR="00CD0657">
          <w:rPr>
            <w:webHidden/>
          </w:rPr>
        </w:r>
        <w:r w:rsidR="00CD0657">
          <w:rPr>
            <w:webHidden/>
          </w:rPr>
          <w:fldChar w:fldCharType="separate"/>
        </w:r>
        <w:r w:rsidR="00CD0657">
          <w:rPr>
            <w:webHidden/>
          </w:rPr>
          <w:t>20</w:t>
        </w:r>
        <w:r w:rsidR="00CD0657">
          <w:rPr>
            <w:webHidden/>
          </w:rPr>
          <w:fldChar w:fldCharType="end"/>
        </w:r>
      </w:hyperlink>
    </w:p>
    <w:p w14:paraId="6F576A62" w14:textId="01092794" w:rsidR="00CD0657" w:rsidRDefault="00D55D8E">
      <w:pPr>
        <w:pStyle w:val="TOC2"/>
        <w:rPr>
          <w:rFonts w:asciiTheme="minorHAnsi" w:eastAsiaTheme="minorEastAsia" w:hAnsiTheme="minorHAnsi" w:cstheme="minorBidi"/>
          <w:szCs w:val="22"/>
          <w:lang w:val="de-AT" w:eastAsia="de-AT" w:bidi="ar-SA"/>
        </w:rPr>
      </w:pPr>
      <w:hyperlink w:anchor="_Toc74318858" w:history="1">
        <w:r w:rsidR="00CD0657" w:rsidRPr="00396D97">
          <w:rPr>
            <w:rStyle w:val="Hyperlink"/>
          </w:rPr>
          <w:t>5.1</w:t>
        </w:r>
        <w:r w:rsidR="00CD0657">
          <w:rPr>
            <w:rFonts w:asciiTheme="minorHAnsi" w:eastAsiaTheme="minorEastAsia" w:hAnsiTheme="minorHAnsi" w:cstheme="minorBidi"/>
            <w:szCs w:val="22"/>
            <w:lang w:val="de-AT" w:eastAsia="de-AT" w:bidi="ar-SA"/>
          </w:rPr>
          <w:tab/>
        </w:r>
        <w:r w:rsidR="00CD0657" w:rsidRPr="00396D97">
          <w:rPr>
            <w:rStyle w:val="Hyperlink"/>
          </w:rPr>
          <w:t>Interactions between AAA &amp; HSS</w:t>
        </w:r>
        <w:r w:rsidR="00CD0657">
          <w:rPr>
            <w:webHidden/>
          </w:rPr>
          <w:tab/>
        </w:r>
        <w:r w:rsidR="00CD0657">
          <w:rPr>
            <w:webHidden/>
          </w:rPr>
          <w:fldChar w:fldCharType="begin"/>
        </w:r>
        <w:r w:rsidR="00CD0657">
          <w:rPr>
            <w:webHidden/>
          </w:rPr>
          <w:instrText xml:space="preserve"> PAGEREF _Toc74318858 \h </w:instrText>
        </w:r>
        <w:r w:rsidR="00CD0657">
          <w:rPr>
            <w:webHidden/>
          </w:rPr>
        </w:r>
        <w:r w:rsidR="00CD0657">
          <w:rPr>
            <w:webHidden/>
          </w:rPr>
          <w:fldChar w:fldCharType="separate"/>
        </w:r>
        <w:r w:rsidR="00CD0657">
          <w:rPr>
            <w:webHidden/>
          </w:rPr>
          <w:t>20</w:t>
        </w:r>
        <w:r w:rsidR="00CD0657">
          <w:rPr>
            <w:webHidden/>
          </w:rPr>
          <w:fldChar w:fldCharType="end"/>
        </w:r>
      </w:hyperlink>
    </w:p>
    <w:p w14:paraId="07992CB6" w14:textId="5AFDE291" w:rsidR="00CD0657" w:rsidRDefault="00D55D8E">
      <w:pPr>
        <w:pStyle w:val="TOC2"/>
        <w:rPr>
          <w:rFonts w:asciiTheme="minorHAnsi" w:eastAsiaTheme="minorEastAsia" w:hAnsiTheme="minorHAnsi" w:cstheme="minorBidi"/>
          <w:szCs w:val="22"/>
          <w:lang w:val="de-AT" w:eastAsia="de-AT" w:bidi="ar-SA"/>
        </w:rPr>
      </w:pPr>
      <w:hyperlink w:anchor="_Toc74318859" w:history="1">
        <w:r w:rsidR="00CD0657" w:rsidRPr="00396D97">
          <w:rPr>
            <w:rStyle w:val="Hyperlink"/>
          </w:rPr>
          <w:t>5.2</w:t>
        </w:r>
        <w:r w:rsidR="00CD0657">
          <w:rPr>
            <w:rFonts w:asciiTheme="minorHAnsi" w:eastAsiaTheme="minorEastAsia" w:hAnsiTheme="minorHAnsi" w:cstheme="minorBidi"/>
            <w:szCs w:val="22"/>
            <w:lang w:val="de-AT" w:eastAsia="de-AT" w:bidi="ar-SA"/>
          </w:rPr>
          <w:tab/>
        </w:r>
        <w:r w:rsidR="00CD0657" w:rsidRPr="00396D97">
          <w:rPr>
            <w:rStyle w:val="Hyperlink"/>
          </w:rPr>
          <w:t>Wi-Fi Access Network Selection</w:t>
        </w:r>
        <w:r w:rsidR="00CD0657">
          <w:rPr>
            <w:webHidden/>
          </w:rPr>
          <w:tab/>
        </w:r>
        <w:r w:rsidR="00CD0657">
          <w:rPr>
            <w:webHidden/>
          </w:rPr>
          <w:fldChar w:fldCharType="begin"/>
        </w:r>
        <w:r w:rsidR="00CD0657">
          <w:rPr>
            <w:webHidden/>
          </w:rPr>
          <w:instrText xml:space="preserve"> PAGEREF _Toc74318859 \h </w:instrText>
        </w:r>
        <w:r w:rsidR="00CD0657">
          <w:rPr>
            <w:webHidden/>
          </w:rPr>
        </w:r>
        <w:r w:rsidR="00CD0657">
          <w:rPr>
            <w:webHidden/>
          </w:rPr>
          <w:fldChar w:fldCharType="separate"/>
        </w:r>
        <w:r w:rsidR="00CD0657">
          <w:rPr>
            <w:webHidden/>
          </w:rPr>
          <w:t>21</w:t>
        </w:r>
        <w:r w:rsidR="00CD0657">
          <w:rPr>
            <w:webHidden/>
          </w:rPr>
          <w:fldChar w:fldCharType="end"/>
        </w:r>
      </w:hyperlink>
    </w:p>
    <w:p w14:paraId="1A550661" w14:textId="075BA1F5" w:rsidR="00CD0657" w:rsidRDefault="00D55D8E">
      <w:pPr>
        <w:pStyle w:val="TOC3"/>
        <w:rPr>
          <w:rFonts w:asciiTheme="minorHAnsi" w:eastAsiaTheme="minorEastAsia" w:hAnsiTheme="minorHAnsi" w:cstheme="minorBidi"/>
          <w:szCs w:val="22"/>
          <w:lang w:val="de-AT" w:eastAsia="de-AT" w:bidi="ar-SA"/>
        </w:rPr>
      </w:pPr>
      <w:hyperlink w:anchor="_Toc74318860" w:history="1">
        <w:r w:rsidR="00CD0657" w:rsidRPr="00396D97">
          <w:rPr>
            <w:rStyle w:val="Hyperlink"/>
          </w:rPr>
          <w:t>5.2.1</w:t>
        </w:r>
        <w:r w:rsidR="00CD0657">
          <w:rPr>
            <w:rFonts w:asciiTheme="minorHAnsi" w:eastAsiaTheme="minorEastAsia" w:hAnsiTheme="minorHAnsi" w:cstheme="minorBidi"/>
            <w:szCs w:val="22"/>
            <w:lang w:val="de-AT" w:eastAsia="de-AT" w:bidi="ar-SA"/>
          </w:rPr>
          <w:tab/>
        </w:r>
        <w:r w:rsidR="00CD0657" w:rsidRPr="00396D97">
          <w:rPr>
            <w:rStyle w:val="Hyperlink"/>
          </w:rPr>
          <w:t>Wi-Fi Access Selection</w:t>
        </w:r>
        <w:r w:rsidR="00CD0657">
          <w:rPr>
            <w:webHidden/>
          </w:rPr>
          <w:tab/>
        </w:r>
        <w:r w:rsidR="00CD0657">
          <w:rPr>
            <w:webHidden/>
          </w:rPr>
          <w:fldChar w:fldCharType="begin"/>
        </w:r>
        <w:r w:rsidR="00CD0657">
          <w:rPr>
            <w:webHidden/>
          </w:rPr>
          <w:instrText xml:space="preserve"> PAGEREF _Toc74318860 \h </w:instrText>
        </w:r>
        <w:r w:rsidR="00CD0657">
          <w:rPr>
            <w:webHidden/>
          </w:rPr>
        </w:r>
        <w:r w:rsidR="00CD0657">
          <w:rPr>
            <w:webHidden/>
          </w:rPr>
          <w:fldChar w:fldCharType="separate"/>
        </w:r>
        <w:r w:rsidR="00CD0657">
          <w:rPr>
            <w:webHidden/>
          </w:rPr>
          <w:t>21</w:t>
        </w:r>
        <w:r w:rsidR="00CD0657">
          <w:rPr>
            <w:webHidden/>
          </w:rPr>
          <w:fldChar w:fldCharType="end"/>
        </w:r>
      </w:hyperlink>
    </w:p>
    <w:p w14:paraId="4AE27CEC" w14:textId="50B09983" w:rsidR="00CD0657" w:rsidRDefault="00D55D8E">
      <w:pPr>
        <w:pStyle w:val="TOC3"/>
        <w:rPr>
          <w:rFonts w:asciiTheme="minorHAnsi" w:eastAsiaTheme="minorEastAsia" w:hAnsiTheme="minorHAnsi" w:cstheme="minorBidi"/>
          <w:szCs w:val="22"/>
          <w:lang w:val="de-AT" w:eastAsia="de-AT" w:bidi="ar-SA"/>
        </w:rPr>
      </w:pPr>
      <w:hyperlink w:anchor="_Toc74318861" w:history="1">
        <w:r w:rsidR="00CD0657" w:rsidRPr="00396D97">
          <w:rPr>
            <w:rStyle w:val="Hyperlink"/>
          </w:rPr>
          <w:t>5.2.2</w:t>
        </w:r>
        <w:r w:rsidR="00CD0657">
          <w:rPr>
            <w:rFonts w:asciiTheme="minorHAnsi" w:eastAsiaTheme="minorEastAsia" w:hAnsiTheme="minorHAnsi" w:cstheme="minorBidi"/>
            <w:szCs w:val="22"/>
            <w:lang w:val="de-AT" w:eastAsia="de-AT" w:bidi="ar-SA"/>
          </w:rPr>
          <w:tab/>
        </w:r>
        <w:r w:rsidR="00CD0657" w:rsidRPr="00396D97">
          <w:rPr>
            <w:rStyle w:val="Hyperlink"/>
          </w:rPr>
          <w:t>ANDSF Support</w:t>
        </w:r>
        <w:r w:rsidR="00CD0657">
          <w:rPr>
            <w:webHidden/>
          </w:rPr>
          <w:tab/>
        </w:r>
        <w:r w:rsidR="00CD0657">
          <w:rPr>
            <w:webHidden/>
          </w:rPr>
          <w:fldChar w:fldCharType="begin"/>
        </w:r>
        <w:r w:rsidR="00CD0657">
          <w:rPr>
            <w:webHidden/>
          </w:rPr>
          <w:instrText xml:space="preserve"> PAGEREF _Toc74318861 \h </w:instrText>
        </w:r>
        <w:r w:rsidR="00CD0657">
          <w:rPr>
            <w:webHidden/>
          </w:rPr>
        </w:r>
        <w:r w:rsidR="00CD0657">
          <w:rPr>
            <w:webHidden/>
          </w:rPr>
          <w:fldChar w:fldCharType="separate"/>
        </w:r>
        <w:r w:rsidR="00CD0657">
          <w:rPr>
            <w:webHidden/>
          </w:rPr>
          <w:t>21</w:t>
        </w:r>
        <w:r w:rsidR="00CD0657">
          <w:rPr>
            <w:webHidden/>
          </w:rPr>
          <w:fldChar w:fldCharType="end"/>
        </w:r>
      </w:hyperlink>
    </w:p>
    <w:p w14:paraId="6DDF40B9" w14:textId="4011FF39" w:rsidR="00CD0657" w:rsidRDefault="00D55D8E">
      <w:pPr>
        <w:pStyle w:val="TOC3"/>
        <w:rPr>
          <w:rFonts w:asciiTheme="minorHAnsi" w:eastAsiaTheme="minorEastAsia" w:hAnsiTheme="minorHAnsi" w:cstheme="minorBidi"/>
          <w:szCs w:val="22"/>
          <w:lang w:val="de-AT" w:eastAsia="de-AT" w:bidi="ar-SA"/>
        </w:rPr>
      </w:pPr>
      <w:hyperlink w:anchor="_Toc74318862" w:history="1">
        <w:r w:rsidR="00CD0657" w:rsidRPr="00396D97">
          <w:rPr>
            <w:rStyle w:val="Hyperlink"/>
          </w:rPr>
          <w:t>5.2.3</w:t>
        </w:r>
        <w:r w:rsidR="00CD0657">
          <w:rPr>
            <w:rFonts w:asciiTheme="minorHAnsi" w:eastAsiaTheme="minorEastAsia" w:hAnsiTheme="minorHAnsi" w:cstheme="minorBidi"/>
            <w:szCs w:val="22"/>
            <w:lang w:val="de-AT" w:eastAsia="de-AT" w:bidi="ar-SA"/>
          </w:rPr>
          <w:tab/>
        </w:r>
        <w:r w:rsidR="00CD0657" w:rsidRPr="00396D97">
          <w:rPr>
            <w:rStyle w:val="Hyperlink"/>
          </w:rPr>
          <w:t>RAN rules</w:t>
        </w:r>
        <w:r w:rsidR="00CD0657">
          <w:rPr>
            <w:webHidden/>
          </w:rPr>
          <w:tab/>
        </w:r>
        <w:r w:rsidR="00CD0657">
          <w:rPr>
            <w:webHidden/>
          </w:rPr>
          <w:fldChar w:fldCharType="begin"/>
        </w:r>
        <w:r w:rsidR="00CD0657">
          <w:rPr>
            <w:webHidden/>
          </w:rPr>
          <w:instrText xml:space="preserve"> PAGEREF _Toc74318862 \h </w:instrText>
        </w:r>
        <w:r w:rsidR="00CD0657">
          <w:rPr>
            <w:webHidden/>
          </w:rPr>
        </w:r>
        <w:r w:rsidR="00CD0657">
          <w:rPr>
            <w:webHidden/>
          </w:rPr>
          <w:fldChar w:fldCharType="separate"/>
        </w:r>
        <w:r w:rsidR="00CD0657">
          <w:rPr>
            <w:webHidden/>
          </w:rPr>
          <w:t>22</w:t>
        </w:r>
        <w:r w:rsidR="00CD0657">
          <w:rPr>
            <w:webHidden/>
          </w:rPr>
          <w:fldChar w:fldCharType="end"/>
        </w:r>
      </w:hyperlink>
    </w:p>
    <w:p w14:paraId="28C2F4FE" w14:textId="4A603570" w:rsidR="00CD0657" w:rsidRDefault="00D55D8E">
      <w:pPr>
        <w:pStyle w:val="TOC3"/>
        <w:rPr>
          <w:rFonts w:asciiTheme="minorHAnsi" w:eastAsiaTheme="minorEastAsia" w:hAnsiTheme="minorHAnsi" w:cstheme="minorBidi"/>
          <w:szCs w:val="22"/>
          <w:lang w:val="de-AT" w:eastAsia="de-AT" w:bidi="ar-SA"/>
        </w:rPr>
      </w:pPr>
      <w:hyperlink w:anchor="_Toc74318863" w:history="1">
        <w:r w:rsidR="00CD0657" w:rsidRPr="00396D97">
          <w:rPr>
            <w:rStyle w:val="Hyperlink"/>
          </w:rPr>
          <w:t>5.2.4</w:t>
        </w:r>
        <w:r w:rsidR="00CD0657">
          <w:rPr>
            <w:rFonts w:asciiTheme="minorHAnsi" w:eastAsiaTheme="minorEastAsia" w:hAnsiTheme="minorHAnsi" w:cstheme="minorBidi"/>
            <w:szCs w:val="22"/>
            <w:lang w:val="de-AT" w:eastAsia="de-AT" w:bidi="ar-SA"/>
          </w:rPr>
          <w:tab/>
        </w:r>
        <w:r w:rsidR="00CD0657" w:rsidRPr="00396D97">
          <w:rPr>
            <w:rStyle w:val="Hyperlink"/>
          </w:rPr>
          <w:t>ANDSF and RAN rules co-existence</w:t>
        </w:r>
        <w:r w:rsidR="00CD0657">
          <w:rPr>
            <w:webHidden/>
          </w:rPr>
          <w:tab/>
        </w:r>
        <w:r w:rsidR="00CD0657">
          <w:rPr>
            <w:webHidden/>
          </w:rPr>
          <w:fldChar w:fldCharType="begin"/>
        </w:r>
        <w:r w:rsidR="00CD0657">
          <w:rPr>
            <w:webHidden/>
          </w:rPr>
          <w:instrText xml:space="preserve"> PAGEREF _Toc74318863 \h </w:instrText>
        </w:r>
        <w:r w:rsidR="00CD0657">
          <w:rPr>
            <w:webHidden/>
          </w:rPr>
        </w:r>
        <w:r w:rsidR="00CD0657">
          <w:rPr>
            <w:webHidden/>
          </w:rPr>
          <w:fldChar w:fldCharType="separate"/>
        </w:r>
        <w:r w:rsidR="00CD0657">
          <w:rPr>
            <w:webHidden/>
          </w:rPr>
          <w:t>22</w:t>
        </w:r>
        <w:r w:rsidR="00CD0657">
          <w:rPr>
            <w:webHidden/>
          </w:rPr>
          <w:fldChar w:fldCharType="end"/>
        </w:r>
      </w:hyperlink>
    </w:p>
    <w:p w14:paraId="5A3D6A72" w14:textId="5A34CEFD" w:rsidR="00CD0657" w:rsidRDefault="00D55D8E">
      <w:pPr>
        <w:pStyle w:val="TOC2"/>
        <w:rPr>
          <w:rFonts w:asciiTheme="minorHAnsi" w:eastAsiaTheme="minorEastAsia" w:hAnsiTheme="minorHAnsi" w:cstheme="minorBidi"/>
          <w:szCs w:val="22"/>
          <w:lang w:val="de-AT" w:eastAsia="de-AT" w:bidi="ar-SA"/>
        </w:rPr>
      </w:pPr>
      <w:hyperlink w:anchor="_Toc74318864" w:history="1">
        <w:r w:rsidR="00CD0657" w:rsidRPr="00396D97">
          <w:rPr>
            <w:rStyle w:val="Hyperlink"/>
          </w:rPr>
          <w:t>5.3</w:t>
        </w:r>
        <w:r w:rsidR="00CD0657">
          <w:rPr>
            <w:rFonts w:asciiTheme="minorHAnsi" w:eastAsiaTheme="minorEastAsia" w:hAnsiTheme="minorHAnsi" w:cstheme="minorBidi"/>
            <w:szCs w:val="22"/>
            <w:lang w:val="de-AT" w:eastAsia="de-AT" w:bidi="ar-SA"/>
          </w:rPr>
          <w:tab/>
        </w:r>
        <w:r w:rsidR="00CD0657" w:rsidRPr="00396D97">
          <w:rPr>
            <w:rStyle w:val="Hyperlink"/>
          </w:rPr>
          <w:t>EPC-integrated Wi-Fi Access Authentication and Security</w:t>
        </w:r>
        <w:r w:rsidR="00CD0657">
          <w:rPr>
            <w:webHidden/>
          </w:rPr>
          <w:tab/>
        </w:r>
        <w:r w:rsidR="00CD0657">
          <w:rPr>
            <w:webHidden/>
          </w:rPr>
          <w:fldChar w:fldCharType="begin"/>
        </w:r>
        <w:r w:rsidR="00CD0657">
          <w:rPr>
            <w:webHidden/>
          </w:rPr>
          <w:instrText xml:space="preserve"> PAGEREF _Toc74318864 \h </w:instrText>
        </w:r>
        <w:r w:rsidR="00CD0657">
          <w:rPr>
            <w:webHidden/>
          </w:rPr>
        </w:r>
        <w:r w:rsidR="00CD0657">
          <w:rPr>
            <w:webHidden/>
          </w:rPr>
          <w:fldChar w:fldCharType="separate"/>
        </w:r>
        <w:r w:rsidR="00CD0657">
          <w:rPr>
            <w:webHidden/>
          </w:rPr>
          <w:t>22</w:t>
        </w:r>
        <w:r w:rsidR="00CD0657">
          <w:rPr>
            <w:webHidden/>
          </w:rPr>
          <w:fldChar w:fldCharType="end"/>
        </w:r>
      </w:hyperlink>
    </w:p>
    <w:p w14:paraId="01297DC5" w14:textId="61123D14" w:rsidR="00CD0657" w:rsidRDefault="00D55D8E">
      <w:pPr>
        <w:pStyle w:val="TOC2"/>
        <w:rPr>
          <w:rFonts w:asciiTheme="minorHAnsi" w:eastAsiaTheme="minorEastAsia" w:hAnsiTheme="minorHAnsi" w:cstheme="minorBidi"/>
          <w:szCs w:val="22"/>
          <w:lang w:val="de-AT" w:eastAsia="de-AT" w:bidi="ar-SA"/>
        </w:rPr>
      </w:pPr>
      <w:hyperlink w:anchor="_Toc74318865" w:history="1">
        <w:r w:rsidR="00CD0657" w:rsidRPr="00396D97">
          <w:rPr>
            <w:rStyle w:val="Hyperlink"/>
          </w:rPr>
          <w:t>5.4</w:t>
        </w:r>
        <w:r w:rsidR="00CD0657">
          <w:rPr>
            <w:rFonts w:asciiTheme="minorHAnsi" w:eastAsiaTheme="minorEastAsia" w:hAnsiTheme="minorHAnsi" w:cstheme="minorBidi"/>
            <w:szCs w:val="22"/>
            <w:lang w:val="de-AT" w:eastAsia="de-AT" w:bidi="ar-SA"/>
          </w:rPr>
          <w:tab/>
        </w:r>
        <w:r w:rsidR="00CD0657" w:rsidRPr="00396D97">
          <w:rPr>
            <w:rStyle w:val="Hyperlink"/>
          </w:rPr>
          <w:t>Identities</w:t>
        </w:r>
        <w:r w:rsidR="00CD0657">
          <w:rPr>
            <w:webHidden/>
          </w:rPr>
          <w:tab/>
        </w:r>
        <w:r w:rsidR="00CD0657">
          <w:rPr>
            <w:webHidden/>
          </w:rPr>
          <w:fldChar w:fldCharType="begin"/>
        </w:r>
        <w:r w:rsidR="00CD0657">
          <w:rPr>
            <w:webHidden/>
          </w:rPr>
          <w:instrText xml:space="preserve"> PAGEREF _Toc74318865 \h </w:instrText>
        </w:r>
        <w:r w:rsidR="00CD0657">
          <w:rPr>
            <w:webHidden/>
          </w:rPr>
        </w:r>
        <w:r w:rsidR="00CD0657">
          <w:rPr>
            <w:webHidden/>
          </w:rPr>
          <w:fldChar w:fldCharType="separate"/>
        </w:r>
        <w:r w:rsidR="00CD0657">
          <w:rPr>
            <w:webHidden/>
          </w:rPr>
          <w:t>23</w:t>
        </w:r>
        <w:r w:rsidR="00CD0657">
          <w:rPr>
            <w:webHidden/>
          </w:rPr>
          <w:fldChar w:fldCharType="end"/>
        </w:r>
      </w:hyperlink>
    </w:p>
    <w:p w14:paraId="2FCAA6B0" w14:textId="6BFD298F" w:rsidR="00CD0657" w:rsidRDefault="00D55D8E">
      <w:pPr>
        <w:pStyle w:val="TOC2"/>
        <w:rPr>
          <w:rFonts w:asciiTheme="minorHAnsi" w:eastAsiaTheme="minorEastAsia" w:hAnsiTheme="minorHAnsi" w:cstheme="minorBidi"/>
          <w:szCs w:val="22"/>
          <w:lang w:val="de-AT" w:eastAsia="de-AT" w:bidi="ar-SA"/>
        </w:rPr>
      </w:pPr>
      <w:hyperlink w:anchor="_Toc74318866" w:history="1">
        <w:r w:rsidR="00CD0657" w:rsidRPr="00396D97">
          <w:rPr>
            <w:rStyle w:val="Hyperlink"/>
          </w:rPr>
          <w:t>5.5</w:t>
        </w:r>
        <w:r w:rsidR="00CD0657">
          <w:rPr>
            <w:rFonts w:asciiTheme="minorHAnsi" w:eastAsiaTheme="minorEastAsia" w:hAnsiTheme="minorHAnsi" w:cstheme="minorBidi"/>
            <w:szCs w:val="22"/>
            <w:lang w:val="de-AT" w:eastAsia="de-AT" w:bidi="ar-SA"/>
          </w:rPr>
          <w:tab/>
        </w:r>
        <w:r w:rsidR="00CD0657" w:rsidRPr="00396D97">
          <w:rPr>
            <w:rStyle w:val="Hyperlink"/>
          </w:rPr>
          <w:t>IP Address Allocation</w:t>
        </w:r>
        <w:r w:rsidR="00CD0657">
          <w:rPr>
            <w:webHidden/>
          </w:rPr>
          <w:tab/>
        </w:r>
        <w:r w:rsidR="00CD0657">
          <w:rPr>
            <w:webHidden/>
          </w:rPr>
          <w:fldChar w:fldCharType="begin"/>
        </w:r>
        <w:r w:rsidR="00CD0657">
          <w:rPr>
            <w:webHidden/>
          </w:rPr>
          <w:instrText xml:space="preserve"> PAGEREF _Toc74318866 \h </w:instrText>
        </w:r>
        <w:r w:rsidR="00CD0657">
          <w:rPr>
            <w:webHidden/>
          </w:rPr>
        </w:r>
        <w:r w:rsidR="00CD0657">
          <w:rPr>
            <w:webHidden/>
          </w:rPr>
          <w:fldChar w:fldCharType="separate"/>
        </w:r>
        <w:r w:rsidR="00CD0657">
          <w:rPr>
            <w:webHidden/>
          </w:rPr>
          <w:t>23</w:t>
        </w:r>
        <w:r w:rsidR="00CD0657">
          <w:rPr>
            <w:webHidden/>
          </w:rPr>
          <w:fldChar w:fldCharType="end"/>
        </w:r>
      </w:hyperlink>
    </w:p>
    <w:p w14:paraId="0C6989A8" w14:textId="32ECF008" w:rsidR="00CD0657" w:rsidRDefault="00D55D8E">
      <w:pPr>
        <w:pStyle w:val="TOC3"/>
        <w:rPr>
          <w:rFonts w:asciiTheme="minorHAnsi" w:eastAsiaTheme="minorEastAsia" w:hAnsiTheme="minorHAnsi" w:cstheme="minorBidi"/>
          <w:szCs w:val="22"/>
          <w:lang w:val="de-AT" w:eastAsia="de-AT" w:bidi="ar-SA"/>
        </w:rPr>
      </w:pPr>
      <w:hyperlink w:anchor="_Toc74318867" w:history="1">
        <w:r w:rsidR="00CD0657" w:rsidRPr="00396D97">
          <w:rPr>
            <w:rStyle w:val="Hyperlink"/>
          </w:rPr>
          <w:t>5.5.1</w:t>
        </w:r>
        <w:r w:rsidR="00CD0657">
          <w:rPr>
            <w:rFonts w:asciiTheme="minorHAnsi" w:eastAsiaTheme="minorEastAsia" w:hAnsiTheme="minorHAnsi" w:cstheme="minorBidi"/>
            <w:szCs w:val="22"/>
            <w:lang w:val="de-AT" w:eastAsia="de-AT" w:bidi="ar-SA"/>
          </w:rPr>
          <w:tab/>
        </w:r>
        <w:r w:rsidR="00CD0657" w:rsidRPr="00396D97">
          <w:rPr>
            <w:rStyle w:val="Hyperlink"/>
          </w:rPr>
          <w:t>IP Address Allocation in Untrusted Wi-Fi Access</w:t>
        </w:r>
        <w:r w:rsidR="00CD0657">
          <w:rPr>
            <w:webHidden/>
          </w:rPr>
          <w:tab/>
        </w:r>
        <w:r w:rsidR="00CD0657">
          <w:rPr>
            <w:webHidden/>
          </w:rPr>
          <w:fldChar w:fldCharType="begin"/>
        </w:r>
        <w:r w:rsidR="00CD0657">
          <w:rPr>
            <w:webHidden/>
          </w:rPr>
          <w:instrText xml:space="preserve"> PAGEREF _Toc74318867 \h </w:instrText>
        </w:r>
        <w:r w:rsidR="00CD0657">
          <w:rPr>
            <w:webHidden/>
          </w:rPr>
        </w:r>
        <w:r w:rsidR="00CD0657">
          <w:rPr>
            <w:webHidden/>
          </w:rPr>
          <w:fldChar w:fldCharType="separate"/>
        </w:r>
        <w:r w:rsidR="00CD0657">
          <w:rPr>
            <w:webHidden/>
          </w:rPr>
          <w:t>23</w:t>
        </w:r>
        <w:r w:rsidR="00CD0657">
          <w:rPr>
            <w:webHidden/>
          </w:rPr>
          <w:fldChar w:fldCharType="end"/>
        </w:r>
      </w:hyperlink>
    </w:p>
    <w:p w14:paraId="47D2973C" w14:textId="68B6F847" w:rsidR="00CD0657" w:rsidRDefault="00D55D8E">
      <w:pPr>
        <w:pStyle w:val="TOC3"/>
        <w:rPr>
          <w:rFonts w:asciiTheme="minorHAnsi" w:eastAsiaTheme="minorEastAsia" w:hAnsiTheme="minorHAnsi" w:cstheme="minorBidi"/>
          <w:szCs w:val="22"/>
          <w:lang w:val="de-AT" w:eastAsia="de-AT" w:bidi="ar-SA"/>
        </w:rPr>
      </w:pPr>
      <w:hyperlink w:anchor="_Toc74318868" w:history="1">
        <w:r w:rsidR="00CD0657" w:rsidRPr="00396D97">
          <w:rPr>
            <w:rStyle w:val="Hyperlink"/>
          </w:rPr>
          <w:t>5.5.2</w:t>
        </w:r>
        <w:r w:rsidR="00CD0657">
          <w:rPr>
            <w:rFonts w:asciiTheme="minorHAnsi" w:eastAsiaTheme="minorEastAsia" w:hAnsiTheme="minorHAnsi" w:cstheme="minorBidi"/>
            <w:szCs w:val="22"/>
            <w:lang w:val="de-AT" w:eastAsia="de-AT" w:bidi="ar-SA"/>
          </w:rPr>
          <w:tab/>
        </w:r>
        <w:r w:rsidR="00CD0657" w:rsidRPr="00396D97">
          <w:rPr>
            <w:rStyle w:val="Hyperlink"/>
          </w:rPr>
          <w:t>IP Address Allocation in Trusted Wi-Fi Access</w:t>
        </w:r>
        <w:r w:rsidR="00CD0657">
          <w:rPr>
            <w:webHidden/>
          </w:rPr>
          <w:tab/>
        </w:r>
        <w:r w:rsidR="00CD0657">
          <w:rPr>
            <w:webHidden/>
          </w:rPr>
          <w:fldChar w:fldCharType="begin"/>
        </w:r>
        <w:r w:rsidR="00CD0657">
          <w:rPr>
            <w:webHidden/>
          </w:rPr>
          <w:instrText xml:space="preserve"> PAGEREF _Toc74318868 \h </w:instrText>
        </w:r>
        <w:r w:rsidR="00CD0657">
          <w:rPr>
            <w:webHidden/>
          </w:rPr>
        </w:r>
        <w:r w:rsidR="00CD0657">
          <w:rPr>
            <w:webHidden/>
          </w:rPr>
          <w:fldChar w:fldCharType="separate"/>
        </w:r>
        <w:r w:rsidR="00CD0657">
          <w:rPr>
            <w:webHidden/>
          </w:rPr>
          <w:t>23</w:t>
        </w:r>
        <w:r w:rsidR="00CD0657">
          <w:rPr>
            <w:webHidden/>
          </w:rPr>
          <w:fldChar w:fldCharType="end"/>
        </w:r>
      </w:hyperlink>
    </w:p>
    <w:p w14:paraId="7500A688" w14:textId="7479E7C0" w:rsidR="00CD0657" w:rsidRDefault="00D55D8E">
      <w:pPr>
        <w:pStyle w:val="TOC2"/>
        <w:rPr>
          <w:rFonts w:asciiTheme="minorHAnsi" w:eastAsiaTheme="minorEastAsia" w:hAnsiTheme="minorHAnsi" w:cstheme="minorBidi"/>
          <w:szCs w:val="22"/>
          <w:lang w:val="de-AT" w:eastAsia="de-AT" w:bidi="ar-SA"/>
        </w:rPr>
      </w:pPr>
      <w:hyperlink w:anchor="_Toc74318869" w:history="1">
        <w:r w:rsidR="00CD0657" w:rsidRPr="00396D97">
          <w:rPr>
            <w:rStyle w:val="Hyperlink"/>
          </w:rPr>
          <w:t>5.6</w:t>
        </w:r>
        <w:r w:rsidR="00CD0657">
          <w:rPr>
            <w:rFonts w:asciiTheme="minorHAnsi" w:eastAsiaTheme="minorEastAsia" w:hAnsiTheme="minorHAnsi" w:cstheme="minorBidi"/>
            <w:szCs w:val="22"/>
            <w:lang w:val="de-AT" w:eastAsia="de-AT" w:bidi="ar-SA"/>
          </w:rPr>
          <w:tab/>
        </w:r>
        <w:r w:rsidR="00CD0657" w:rsidRPr="00396D97">
          <w:rPr>
            <w:rStyle w:val="Hyperlink"/>
          </w:rPr>
          <w:t>PDN Connectivity Service</w:t>
        </w:r>
        <w:r w:rsidR="00CD0657">
          <w:rPr>
            <w:webHidden/>
          </w:rPr>
          <w:tab/>
        </w:r>
        <w:r w:rsidR="00CD0657">
          <w:rPr>
            <w:webHidden/>
          </w:rPr>
          <w:fldChar w:fldCharType="begin"/>
        </w:r>
        <w:r w:rsidR="00CD0657">
          <w:rPr>
            <w:webHidden/>
          </w:rPr>
          <w:instrText xml:space="preserve"> PAGEREF _Toc74318869 \h </w:instrText>
        </w:r>
        <w:r w:rsidR="00CD0657">
          <w:rPr>
            <w:webHidden/>
          </w:rPr>
        </w:r>
        <w:r w:rsidR="00CD0657">
          <w:rPr>
            <w:webHidden/>
          </w:rPr>
          <w:fldChar w:fldCharType="separate"/>
        </w:r>
        <w:r w:rsidR="00CD0657">
          <w:rPr>
            <w:webHidden/>
          </w:rPr>
          <w:t>24</w:t>
        </w:r>
        <w:r w:rsidR="00CD0657">
          <w:rPr>
            <w:webHidden/>
          </w:rPr>
          <w:fldChar w:fldCharType="end"/>
        </w:r>
      </w:hyperlink>
    </w:p>
    <w:p w14:paraId="3501ADBD" w14:textId="776EB401" w:rsidR="00CD0657" w:rsidRDefault="00D55D8E">
      <w:pPr>
        <w:pStyle w:val="TOC3"/>
        <w:rPr>
          <w:rFonts w:asciiTheme="minorHAnsi" w:eastAsiaTheme="minorEastAsia" w:hAnsiTheme="minorHAnsi" w:cstheme="minorBidi"/>
          <w:szCs w:val="22"/>
          <w:lang w:val="de-AT" w:eastAsia="de-AT" w:bidi="ar-SA"/>
        </w:rPr>
      </w:pPr>
      <w:hyperlink w:anchor="_Toc74318870" w:history="1">
        <w:r w:rsidR="00CD0657" w:rsidRPr="00396D97">
          <w:rPr>
            <w:rStyle w:val="Hyperlink"/>
          </w:rPr>
          <w:t>5.6.1</w:t>
        </w:r>
        <w:r w:rsidR="00CD0657">
          <w:rPr>
            <w:rFonts w:asciiTheme="minorHAnsi" w:eastAsiaTheme="minorEastAsia" w:hAnsiTheme="minorHAnsi" w:cstheme="minorBidi"/>
            <w:szCs w:val="22"/>
            <w:lang w:val="de-AT" w:eastAsia="de-AT" w:bidi="ar-SA"/>
          </w:rPr>
          <w:tab/>
        </w:r>
        <w:r w:rsidR="00CD0657" w:rsidRPr="00396D97">
          <w:rPr>
            <w:rStyle w:val="Hyperlink"/>
          </w:rPr>
          <w:t>Untrusted Access</w:t>
        </w:r>
        <w:r w:rsidR="00CD0657">
          <w:rPr>
            <w:webHidden/>
          </w:rPr>
          <w:tab/>
        </w:r>
        <w:r w:rsidR="00CD0657">
          <w:rPr>
            <w:webHidden/>
          </w:rPr>
          <w:fldChar w:fldCharType="begin"/>
        </w:r>
        <w:r w:rsidR="00CD0657">
          <w:rPr>
            <w:webHidden/>
          </w:rPr>
          <w:instrText xml:space="preserve"> PAGEREF _Toc74318870 \h </w:instrText>
        </w:r>
        <w:r w:rsidR="00CD0657">
          <w:rPr>
            <w:webHidden/>
          </w:rPr>
        </w:r>
        <w:r w:rsidR="00CD0657">
          <w:rPr>
            <w:webHidden/>
          </w:rPr>
          <w:fldChar w:fldCharType="separate"/>
        </w:r>
        <w:r w:rsidR="00CD0657">
          <w:rPr>
            <w:webHidden/>
          </w:rPr>
          <w:t>24</w:t>
        </w:r>
        <w:r w:rsidR="00CD0657">
          <w:rPr>
            <w:webHidden/>
          </w:rPr>
          <w:fldChar w:fldCharType="end"/>
        </w:r>
      </w:hyperlink>
    </w:p>
    <w:p w14:paraId="1C72E8BB" w14:textId="54914A96" w:rsidR="00CD0657" w:rsidRDefault="00D55D8E">
      <w:pPr>
        <w:pStyle w:val="TOC3"/>
        <w:rPr>
          <w:rFonts w:asciiTheme="minorHAnsi" w:eastAsiaTheme="minorEastAsia" w:hAnsiTheme="minorHAnsi" w:cstheme="minorBidi"/>
          <w:szCs w:val="22"/>
          <w:lang w:val="de-AT" w:eastAsia="de-AT" w:bidi="ar-SA"/>
        </w:rPr>
      </w:pPr>
      <w:hyperlink w:anchor="_Toc74318871" w:history="1">
        <w:r w:rsidR="00CD0657" w:rsidRPr="00396D97">
          <w:rPr>
            <w:rStyle w:val="Hyperlink"/>
          </w:rPr>
          <w:t>5.6.2</w:t>
        </w:r>
        <w:r w:rsidR="00CD0657">
          <w:rPr>
            <w:rFonts w:asciiTheme="minorHAnsi" w:eastAsiaTheme="minorEastAsia" w:hAnsiTheme="minorHAnsi" w:cstheme="minorBidi"/>
            <w:szCs w:val="22"/>
            <w:lang w:val="de-AT" w:eastAsia="de-AT" w:bidi="ar-SA"/>
          </w:rPr>
          <w:tab/>
        </w:r>
        <w:r w:rsidR="00CD0657" w:rsidRPr="00396D97">
          <w:rPr>
            <w:rStyle w:val="Hyperlink"/>
          </w:rPr>
          <w:t>Trusted Access</w:t>
        </w:r>
        <w:r w:rsidR="00CD0657">
          <w:rPr>
            <w:webHidden/>
          </w:rPr>
          <w:tab/>
        </w:r>
        <w:r w:rsidR="00CD0657">
          <w:rPr>
            <w:webHidden/>
          </w:rPr>
          <w:fldChar w:fldCharType="begin"/>
        </w:r>
        <w:r w:rsidR="00CD0657">
          <w:rPr>
            <w:webHidden/>
          </w:rPr>
          <w:instrText xml:space="preserve"> PAGEREF _Toc74318871 \h </w:instrText>
        </w:r>
        <w:r w:rsidR="00CD0657">
          <w:rPr>
            <w:webHidden/>
          </w:rPr>
        </w:r>
        <w:r w:rsidR="00CD0657">
          <w:rPr>
            <w:webHidden/>
          </w:rPr>
          <w:fldChar w:fldCharType="separate"/>
        </w:r>
        <w:r w:rsidR="00CD0657">
          <w:rPr>
            <w:webHidden/>
          </w:rPr>
          <w:t>25</w:t>
        </w:r>
        <w:r w:rsidR="00CD0657">
          <w:rPr>
            <w:webHidden/>
          </w:rPr>
          <w:fldChar w:fldCharType="end"/>
        </w:r>
      </w:hyperlink>
    </w:p>
    <w:p w14:paraId="7F5702D4" w14:textId="312C3AD1" w:rsidR="00CD0657" w:rsidRDefault="00D55D8E">
      <w:pPr>
        <w:pStyle w:val="TOC2"/>
        <w:rPr>
          <w:rFonts w:asciiTheme="minorHAnsi" w:eastAsiaTheme="minorEastAsia" w:hAnsiTheme="minorHAnsi" w:cstheme="minorBidi"/>
          <w:szCs w:val="22"/>
          <w:lang w:val="de-AT" w:eastAsia="de-AT" w:bidi="ar-SA"/>
        </w:rPr>
      </w:pPr>
      <w:hyperlink w:anchor="_Toc74318872" w:history="1">
        <w:r w:rsidR="00CD0657" w:rsidRPr="00396D97">
          <w:rPr>
            <w:rStyle w:val="Hyperlink"/>
          </w:rPr>
          <w:t>5.7</w:t>
        </w:r>
        <w:r w:rsidR="00CD0657">
          <w:rPr>
            <w:rFonts w:asciiTheme="minorHAnsi" w:eastAsiaTheme="minorEastAsia" w:hAnsiTheme="minorHAnsi" w:cstheme="minorBidi"/>
            <w:szCs w:val="22"/>
            <w:lang w:val="de-AT" w:eastAsia="de-AT" w:bidi="ar-SA"/>
          </w:rPr>
          <w:tab/>
        </w:r>
        <w:r w:rsidR="00CD0657" w:rsidRPr="00396D97">
          <w:rPr>
            <w:rStyle w:val="Hyperlink"/>
          </w:rPr>
          <w:t>ePDG Selection in VPLMN</w:t>
        </w:r>
        <w:r w:rsidR="00CD0657">
          <w:rPr>
            <w:webHidden/>
          </w:rPr>
          <w:tab/>
        </w:r>
        <w:r w:rsidR="00CD0657">
          <w:rPr>
            <w:webHidden/>
          </w:rPr>
          <w:fldChar w:fldCharType="begin"/>
        </w:r>
        <w:r w:rsidR="00CD0657">
          <w:rPr>
            <w:webHidden/>
          </w:rPr>
          <w:instrText xml:space="preserve"> PAGEREF _Toc74318872 \h </w:instrText>
        </w:r>
        <w:r w:rsidR="00CD0657">
          <w:rPr>
            <w:webHidden/>
          </w:rPr>
        </w:r>
        <w:r w:rsidR="00CD0657">
          <w:rPr>
            <w:webHidden/>
          </w:rPr>
          <w:fldChar w:fldCharType="separate"/>
        </w:r>
        <w:r w:rsidR="00CD0657">
          <w:rPr>
            <w:webHidden/>
          </w:rPr>
          <w:t>27</w:t>
        </w:r>
        <w:r w:rsidR="00CD0657">
          <w:rPr>
            <w:webHidden/>
          </w:rPr>
          <w:fldChar w:fldCharType="end"/>
        </w:r>
      </w:hyperlink>
    </w:p>
    <w:p w14:paraId="4814885C" w14:textId="2033D809" w:rsidR="00CD0657" w:rsidRDefault="00D55D8E">
      <w:pPr>
        <w:pStyle w:val="TOC1"/>
        <w:rPr>
          <w:rFonts w:asciiTheme="minorHAnsi" w:eastAsiaTheme="minorEastAsia" w:hAnsiTheme="minorHAnsi" w:cstheme="minorBidi"/>
          <w:b w:val="0"/>
          <w:lang w:val="de-AT" w:eastAsia="de-AT" w:bidi="ar-SA"/>
        </w:rPr>
      </w:pPr>
      <w:hyperlink w:anchor="_Toc74318873" w:history="1">
        <w:r w:rsidR="00CD0657" w:rsidRPr="00396D97">
          <w:rPr>
            <w:rStyle w:val="Hyperlink"/>
          </w:rPr>
          <w:t>5A.</w:t>
        </w:r>
        <w:r w:rsidR="00CD0657">
          <w:rPr>
            <w:rFonts w:asciiTheme="minorHAnsi" w:eastAsiaTheme="minorEastAsia" w:hAnsiTheme="minorHAnsi" w:cstheme="minorBidi"/>
            <w:b w:val="0"/>
            <w:lang w:val="de-AT" w:eastAsia="de-AT" w:bidi="ar-SA"/>
          </w:rPr>
          <w:tab/>
        </w:r>
        <w:r w:rsidR="00CD0657" w:rsidRPr="00396D97">
          <w:rPr>
            <w:rStyle w:val="Hyperlink"/>
            <w:lang w:val="en-US"/>
          </w:rPr>
          <w:t>Access Interface for 5GC</w:t>
        </w:r>
        <w:r w:rsidR="00CD0657">
          <w:rPr>
            <w:webHidden/>
          </w:rPr>
          <w:tab/>
        </w:r>
        <w:r w:rsidR="00CD0657">
          <w:rPr>
            <w:webHidden/>
          </w:rPr>
          <w:fldChar w:fldCharType="begin"/>
        </w:r>
        <w:r w:rsidR="00CD0657">
          <w:rPr>
            <w:webHidden/>
          </w:rPr>
          <w:instrText xml:space="preserve"> PAGEREF _Toc74318873 \h </w:instrText>
        </w:r>
        <w:r w:rsidR="00CD0657">
          <w:rPr>
            <w:webHidden/>
          </w:rPr>
        </w:r>
        <w:r w:rsidR="00CD0657">
          <w:rPr>
            <w:webHidden/>
          </w:rPr>
          <w:fldChar w:fldCharType="separate"/>
        </w:r>
        <w:r w:rsidR="00CD0657">
          <w:rPr>
            <w:webHidden/>
          </w:rPr>
          <w:t>27</w:t>
        </w:r>
        <w:r w:rsidR="00CD0657">
          <w:rPr>
            <w:webHidden/>
          </w:rPr>
          <w:fldChar w:fldCharType="end"/>
        </w:r>
      </w:hyperlink>
    </w:p>
    <w:p w14:paraId="56C00950" w14:textId="1ABC1AA6" w:rsidR="00CD0657" w:rsidRDefault="00D55D8E">
      <w:pPr>
        <w:pStyle w:val="TOC2"/>
        <w:rPr>
          <w:rFonts w:asciiTheme="minorHAnsi" w:eastAsiaTheme="minorEastAsia" w:hAnsiTheme="minorHAnsi" w:cstheme="minorBidi"/>
          <w:szCs w:val="22"/>
          <w:lang w:val="de-AT" w:eastAsia="de-AT" w:bidi="ar-SA"/>
        </w:rPr>
      </w:pPr>
      <w:hyperlink w:anchor="_Toc74318874" w:history="1">
        <w:r w:rsidR="00CD0657" w:rsidRPr="00396D97">
          <w:rPr>
            <w:rStyle w:val="Hyperlink"/>
            <w:lang w:val="en-US"/>
          </w:rPr>
          <w:t>5A.1</w:t>
        </w:r>
        <w:r w:rsidR="00CD0657">
          <w:rPr>
            <w:rFonts w:asciiTheme="minorHAnsi" w:eastAsiaTheme="minorEastAsia" w:hAnsiTheme="minorHAnsi" w:cstheme="minorBidi"/>
            <w:szCs w:val="22"/>
            <w:lang w:val="de-AT" w:eastAsia="de-AT" w:bidi="ar-SA"/>
          </w:rPr>
          <w:tab/>
        </w:r>
        <w:r w:rsidR="00CD0657" w:rsidRPr="00396D97">
          <w:rPr>
            <w:rStyle w:val="Hyperlink"/>
            <w:lang w:val="en-US"/>
          </w:rPr>
          <w:t>WLAN Access Selection</w:t>
        </w:r>
        <w:r w:rsidR="00CD0657">
          <w:rPr>
            <w:webHidden/>
          </w:rPr>
          <w:tab/>
        </w:r>
        <w:r w:rsidR="00CD0657">
          <w:rPr>
            <w:webHidden/>
          </w:rPr>
          <w:fldChar w:fldCharType="begin"/>
        </w:r>
        <w:r w:rsidR="00CD0657">
          <w:rPr>
            <w:webHidden/>
          </w:rPr>
          <w:instrText xml:space="preserve"> PAGEREF _Toc74318874 \h </w:instrText>
        </w:r>
        <w:r w:rsidR="00CD0657">
          <w:rPr>
            <w:webHidden/>
          </w:rPr>
        </w:r>
        <w:r w:rsidR="00CD0657">
          <w:rPr>
            <w:webHidden/>
          </w:rPr>
          <w:fldChar w:fldCharType="separate"/>
        </w:r>
        <w:r w:rsidR="00CD0657">
          <w:rPr>
            <w:webHidden/>
          </w:rPr>
          <w:t>27</w:t>
        </w:r>
        <w:r w:rsidR="00CD0657">
          <w:rPr>
            <w:webHidden/>
          </w:rPr>
          <w:fldChar w:fldCharType="end"/>
        </w:r>
      </w:hyperlink>
    </w:p>
    <w:p w14:paraId="20321E60" w14:textId="56AF1249" w:rsidR="00CD0657" w:rsidRDefault="00D55D8E">
      <w:pPr>
        <w:pStyle w:val="TOC2"/>
        <w:rPr>
          <w:rFonts w:asciiTheme="minorHAnsi" w:eastAsiaTheme="minorEastAsia" w:hAnsiTheme="minorHAnsi" w:cstheme="minorBidi"/>
          <w:szCs w:val="22"/>
          <w:lang w:val="de-AT" w:eastAsia="de-AT" w:bidi="ar-SA"/>
        </w:rPr>
      </w:pPr>
      <w:hyperlink w:anchor="_Toc74318875" w:history="1">
        <w:r w:rsidR="00CD0657" w:rsidRPr="00396D97">
          <w:rPr>
            <w:rStyle w:val="Hyperlink"/>
          </w:rPr>
          <w:t>5A.2</w:t>
        </w:r>
        <w:r w:rsidR="00CD0657">
          <w:rPr>
            <w:rFonts w:asciiTheme="minorHAnsi" w:eastAsiaTheme="minorEastAsia" w:hAnsiTheme="minorHAnsi" w:cstheme="minorBidi"/>
            <w:szCs w:val="22"/>
            <w:lang w:val="de-AT" w:eastAsia="de-AT" w:bidi="ar-SA"/>
          </w:rPr>
          <w:tab/>
        </w:r>
        <w:r w:rsidR="00CD0657" w:rsidRPr="00396D97">
          <w:rPr>
            <w:rStyle w:val="Hyperlink"/>
          </w:rPr>
          <w:t>5GC-integrated WLAN Access Authentication and Security</w:t>
        </w:r>
        <w:r w:rsidR="00CD0657">
          <w:rPr>
            <w:webHidden/>
          </w:rPr>
          <w:tab/>
        </w:r>
        <w:r w:rsidR="00CD0657">
          <w:rPr>
            <w:webHidden/>
          </w:rPr>
          <w:fldChar w:fldCharType="begin"/>
        </w:r>
        <w:r w:rsidR="00CD0657">
          <w:rPr>
            <w:webHidden/>
          </w:rPr>
          <w:instrText xml:space="preserve"> PAGEREF _Toc74318875 \h </w:instrText>
        </w:r>
        <w:r w:rsidR="00CD0657">
          <w:rPr>
            <w:webHidden/>
          </w:rPr>
        </w:r>
        <w:r w:rsidR="00CD0657">
          <w:rPr>
            <w:webHidden/>
          </w:rPr>
          <w:fldChar w:fldCharType="separate"/>
        </w:r>
        <w:r w:rsidR="00CD0657">
          <w:rPr>
            <w:webHidden/>
          </w:rPr>
          <w:t>28</w:t>
        </w:r>
        <w:r w:rsidR="00CD0657">
          <w:rPr>
            <w:webHidden/>
          </w:rPr>
          <w:fldChar w:fldCharType="end"/>
        </w:r>
      </w:hyperlink>
    </w:p>
    <w:p w14:paraId="3DC41A53" w14:textId="79BA5F69" w:rsidR="00CD0657" w:rsidRDefault="00D55D8E">
      <w:pPr>
        <w:pStyle w:val="TOC2"/>
        <w:rPr>
          <w:rFonts w:asciiTheme="minorHAnsi" w:eastAsiaTheme="minorEastAsia" w:hAnsiTheme="minorHAnsi" w:cstheme="minorBidi"/>
          <w:szCs w:val="22"/>
          <w:lang w:val="de-AT" w:eastAsia="de-AT" w:bidi="ar-SA"/>
        </w:rPr>
      </w:pPr>
      <w:hyperlink w:anchor="_Toc74318876" w:history="1">
        <w:r w:rsidR="00CD0657" w:rsidRPr="00396D97">
          <w:rPr>
            <w:rStyle w:val="Hyperlink"/>
          </w:rPr>
          <w:t>5A.3</w:t>
        </w:r>
        <w:r w:rsidR="00CD0657">
          <w:rPr>
            <w:rFonts w:asciiTheme="minorHAnsi" w:eastAsiaTheme="minorEastAsia" w:hAnsiTheme="minorHAnsi" w:cstheme="minorBidi"/>
            <w:szCs w:val="22"/>
            <w:lang w:val="de-AT" w:eastAsia="de-AT" w:bidi="ar-SA"/>
          </w:rPr>
          <w:tab/>
        </w:r>
        <w:r w:rsidR="00CD0657" w:rsidRPr="00396D97">
          <w:rPr>
            <w:rStyle w:val="Hyperlink"/>
          </w:rPr>
          <w:t>Identities</w:t>
        </w:r>
        <w:r w:rsidR="00CD0657">
          <w:rPr>
            <w:webHidden/>
          </w:rPr>
          <w:tab/>
        </w:r>
        <w:r w:rsidR="00CD0657">
          <w:rPr>
            <w:webHidden/>
          </w:rPr>
          <w:fldChar w:fldCharType="begin"/>
        </w:r>
        <w:r w:rsidR="00CD0657">
          <w:rPr>
            <w:webHidden/>
          </w:rPr>
          <w:instrText xml:space="preserve"> PAGEREF _Toc74318876 \h </w:instrText>
        </w:r>
        <w:r w:rsidR="00CD0657">
          <w:rPr>
            <w:webHidden/>
          </w:rPr>
        </w:r>
        <w:r w:rsidR="00CD0657">
          <w:rPr>
            <w:webHidden/>
          </w:rPr>
          <w:fldChar w:fldCharType="separate"/>
        </w:r>
        <w:r w:rsidR="00CD0657">
          <w:rPr>
            <w:webHidden/>
          </w:rPr>
          <w:t>28</w:t>
        </w:r>
        <w:r w:rsidR="00CD0657">
          <w:rPr>
            <w:webHidden/>
          </w:rPr>
          <w:fldChar w:fldCharType="end"/>
        </w:r>
      </w:hyperlink>
    </w:p>
    <w:p w14:paraId="2732A6A3" w14:textId="5F20055B" w:rsidR="00CD0657" w:rsidRDefault="00D55D8E">
      <w:pPr>
        <w:pStyle w:val="TOC2"/>
        <w:rPr>
          <w:rFonts w:asciiTheme="minorHAnsi" w:eastAsiaTheme="minorEastAsia" w:hAnsiTheme="minorHAnsi" w:cstheme="minorBidi"/>
          <w:szCs w:val="22"/>
          <w:lang w:val="de-AT" w:eastAsia="de-AT" w:bidi="ar-SA"/>
        </w:rPr>
      </w:pPr>
      <w:hyperlink w:anchor="_Toc74318877" w:history="1">
        <w:r w:rsidR="00CD0657" w:rsidRPr="00396D97">
          <w:rPr>
            <w:rStyle w:val="Hyperlink"/>
          </w:rPr>
          <w:t>5A.4</w:t>
        </w:r>
        <w:r w:rsidR="00CD0657">
          <w:rPr>
            <w:rFonts w:asciiTheme="minorHAnsi" w:eastAsiaTheme="minorEastAsia" w:hAnsiTheme="minorHAnsi" w:cstheme="minorBidi"/>
            <w:szCs w:val="22"/>
            <w:lang w:val="de-AT" w:eastAsia="de-AT" w:bidi="ar-SA"/>
          </w:rPr>
          <w:tab/>
        </w:r>
        <w:r w:rsidR="00CD0657" w:rsidRPr="00396D97">
          <w:rPr>
            <w:rStyle w:val="Hyperlink"/>
          </w:rPr>
          <w:t>IP Address Allocation</w:t>
        </w:r>
        <w:r w:rsidR="00CD0657">
          <w:rPr>
            <w:webHidden/>
          </w:rPr>
          <w:tab/>
        </w:r>
        <w:r w:rsidR="00CD0657">
          <w:rPr>
            <w:webHidden/>
          </w:rPr>
          <w:fldChar w:fldCharType="begin"/>
        </w:r>
        <w:r w:rsidR="00CD0657">
          <w:rPr>
            <w:webHidden/>
          </w:rPr>
          <w:instrText xml:space="preserve"> PAGEREF _Toc74318877 \h </w:instrText>
        </w:r>
        <w:r w:rsidR="00CD0657">
          <w:rPr>
            <w:webHidden/>
          </w:rPr>
        </w:r>
        <w:r w:rsidR="00CD0657">
          <w:rPr>
            <w:webHidden/>
          </w:rPr>
          <w:fldChar w:fldCharType="separate"/>
        </w:r>
        <w:r w:rsidR="00CD0657">
          <w:rPr>
            <w:webHidden/>
          </w:rPr>
          <w:t>28</w:t>
        </w:r>
        <w:r w:rsidR="00CD0657">
          <w:rPr>
            <w:webHidden/>
          </w:rPr>
          <w:fldChar w:fldCharType="end"/>
        </w:r>
      </w:hyperlink>
    </w:p>
    <w:p w14:paraId="5D2F95CD" w14:textId="055B3535" w:rsidR="00CD0657" w:rsidRDefault="00D55D8E">
      <w:pPr>
        <w:pStyle w:val="TOC2"/>
        <w:rPr>
          <w:rFonts w:asciiTheme="minorHAnsi" w:eastAsiaTheme="minorEastAsia" w:hAnsiTheme="minorHAnsi" w:cstheme="minorBidi"/>
          <w:szCs w:val="22"/>
          <w:lang w:val="de-AT" w:eastAsia="de-AT" w:bidi="ar-SA"/>
        </w:rPr>
      </w:pPr>
      <w:hyperlink w:anchor="_Toc74318878" w:history="1">
        <w:r w:rsidR="00CD0657" w:rsidRPr="00396D97">
          <w:rPr>
            <w:rStyle w:val="Hyperlink"/>
          </w:rPr>
          <w:t>5A.5</w:t>
        </w:r>
        <w:r w:rsidR="00CD0657">
          <w:rPr>
            <w:rFonts w:asciiTheme="minorHAnsi" w:eastAsiaTheme="minorEastAsia" w:hAnsiTheme="minorHAnsi" w:cstheme="minorBidi"/>
            <w:szCs w:val="22"/>
            <w:lang w:val="de-AT" w:eastAsia="de-AT" w:bidi="ar-SA"/>
          </w:rPr>
          <w:tab/>
        </w:r>
        <w:r w:rsidR="00CD0657" w:rsidRPr="00396D97">
          <w:rPr>
            <w:rStyle w:val="Hyperlink"/>
          </w:rPr>
          <w:t>PDU Session Connectivity Service</w:t>
        </w:r>
        <w:r w:rsidR="00CD0657">
          <w:rPr>
            <w:webHidden/>
          </w:rPr>
          <w:tab/>
        </w:r>
        <w:r w:rsidR="00CD0657">
          <w:rPr>
            <w:webHidden/>
          </w:rPr>
          <w:fldChar w:fldCharType="begin"/>
        </w:r>
        <w:r w:rsidR="00CD0657">
          <w:rPr>
            <w:webHidden/>
          </w:rPr>
          <w:instrText xml:space="preserve"> PAGEREF _Toc74318878 \h </w:instrText>
        </w:r>
        <w:r w:rsidR="00CD0657">
          <w:rPr>
            <w:webHidden/>
          </w:rPr>
        </w:r>
        <w:r w:rsidR="00CD0657">
          <w:rPr>
            <w:webHidden/>
          </w:rPr>
          <w:fldChar w:fldCharType="separate"/>
        </w:r>
        <w:r w:rsidR="00CD0657">
          <w:rPr>
            <w:webHidden/>
          </w:rPr>
          <w:t>28</w:t>
        </w:r>
        <w:r w:rsidR="00CD0657">
          <w:rPr>
            <w:webHidden/>
          </w:rPr>
          <w:fldChar w:fldCharType="end"/>
        </w:r>
      </w:hyperlink>
    </w:p>
    <w:p w14:paraId="0592CA78" w14:textId="12524142" w:rsidR="00CD0657" w:rsidRDefault="00D55D8E">
      <w:pPr>
        <w:pStyle w:val="TOC1"/>
        <w:rPr>
          <w:rFonts w:asciiTheme="minorHAnsi" w:eastAsiaTheme="minorEastAsia" w:hAnsiTheme="minorHAnsi" w:cstheme="minorBidi"/>
          <w:b w:val="0"/>
          <w:lang w:val="de-AT" w:eastAsia="de-AT" w:bidi="ar-SA"/>
        </w:rPr>
      </w:pPr>
      <w:hyperlink w:anchor="_Toc74318879" w:history="1">
        <w:r w:rsidR="00CD0657" w:rsidRPr="00396D97">
          <w:rPr>
            <w:rStyle w:val="Hyperlink"/>
          </w:rPr>
          <w:t>6</w:t>
        </w:r>
        <w:r w:rsidR="00CD0657">
          <w:rPr>
            <w:rFonts w:asciiTheme="minorHAnsi" w:eastAsiaTheme="minorEastAsia" w:hAnsiTheme="minorHAnsi" w:cstheme="minorBidi"/>
            <w:b w:val="0"/>
            <w:lang w:val="de-AT" w:eastAsia="de-AT" w:bidi="ar-SA"/>
          </w:rPr>
          <w:tab/>
        </w:r>
        <w:r w:rsidR="00CD0657" w:rsidRPr="00396D97">
          <w:rPr>
            <w:rStyle w:val="Hyperlink"/>
          </w:rPr>
          <w:t>Functional Description &amp; Procedures of EPC-Integrated Wi-Fi</w:t>
        </w:r>
        <w:r w:rsidR="00CD0657">
          <w:rPr>
            <w:webHidden/>
          </w:rPr>
          <w:tab/>
        </w:r>
        <w:r w:rsidR="00CD0657">
          <w:rPr>
            <w:webHidden/>
          </w:rPr>
          <w:fldChar w:fldCharType="begin"/>
        </w:r>
        <w:r w:rsidR="00CD0657">
          <w:rPr>
            <w:webHidden/>
          </w:rPr>
          <w:instrText xml:space="preserve"> PAGEREF _Toc74318879 \h </w:instrText>
        </w:r>
        <w:r w:rsidR="00CD0657">
          <w:rPr>
            <w:webHidden/>
          </w:rPr>
        </w:r>
        <w:r w:rsidR="00CD0657">
          <w:rPr>
            <w:webHidden/>
          </w:rPr>
          <w:fldChar w:fldCharType="separate"/>
        </w:r>
        <w:r w:rsidR="00CD0657">
          <w:rPr>
            <w:webHidden/>
          </w:rPr>
          <w:t>29</w:t>
        </w:r>
        <w:r w:rsidR="00CD0657">
          <w:rPr>
            <w:webHidden/>
          </w:rPr>
          <w:fldChar w:fldCharType="end"/>
        </w:r>
      </w:hyperlink>
    </w:p>
    <w:p w14:paraId="6B6E0DC5" w14:textId="7B2A106A" w:rsidR="00CD0657" w:rsidRDefault="00D55D8E">
      <w:pPr>
        <w:pStyle w:val="TOC2"/>
        <w:rPr>
          <w:rFonts w:asciiTheme="minorHAnsi" w:eastAsiaTheme="minorEastAsia" w:hAnsiTheme="minorHAnsi" w:cstheme="minorBidi"/>
          <w:szCs w:val="22"/>
          <w:lang w:val="de-AT" w:eastAsia="de-AT" w:bidi="ar-SA"/>
        </w:rPr>
      </w:pPr>
      <w:hyperlink w:anchor="_Toc74318880" w:history="1">
        <w:r w:rsidR="00CD0657" w:rsidRPr="00396D97">
          <w:rPr>
            <w:rStyle w:val="Hyperlink"/>
          </w:rPr>
          <w:t>6.1</w:t>
        </w:r>
        <w:r w:rsidR="00CD0657">
          <w:rPr>
            <w:rFonts w:asciiTheme="minorHAnsi" w:eastAsiaTheme="minorEastAsia" w:hAnsiTheme="minorHAnsi" w:cstheme="minorBidi"/>
            <w:szCs w:val="22"/>
            <w:lang w:val="de-AT" w:eastAsia="de-AT" w:bidi="ar-SA"/>
          </w:rPr>
          <w:tab/>
        </w:r>
        <w:r w:rsidR="00CD0657" w:rsidRPr="00396D97">
          <w:rPr>
            <w:rStyle w:val="Hyperlink"/>
          </w:rPr>
          <w:t>Overview</w:t>
        </w:r>
        <w:r w:rsidR="00CD0657">
          <w:rPr>
            <w:webHidden/>
          </w:rPr>
          <w:tab/>
        </w:r>
        <w:r w:rsidR="00CD0657">
          <w:rPr>
            <w:webHidden/>
          </w:rPr>
          <w:fldChar w:fldCharType="begin"/>
        </w:r>
        <w:r w:rsidR="00CD0657">
          <w:rPr>
            <w:webHidden/>
          </w:rPr>
          <w:instrText xml:space="preserve"> PAGEREF _Toc74318880 \h </w:instrText>
        </w:r>
        <w:r w:rsidR="00CD0657">
          <w:rPr>
            <w:webHidden/>
          </w:rPr>
        </w:r>
        <w:r w:rsidR="00CD0657">
          <w:rPr>
            <w:webHidden/>
          </w:rPr>
          <w:fldChar w:fldCharType="separate"/>
        </w:r>
        <w:r w:rsidR="00CD0657">
          <w:rPr>
            <w:webHidden/>
          </w:rPr>
          <w:t>29</w:t>
        </w:r>
        <w:r w:rsidR="00CD0657">
          <w:rPr>
            <w:webHidden/>
          </w:rPr>
          <w:fldChar w:fldCharType="end"/>
        </w:r>
      </w:hyperlink>
    </w:p>
    <w:p w14:paraId="781336E6" w14:textId="1B422035" w:rsidR="00CD0657" w:rsidRDefault="00D55D8E">
      <w:pPr>
        <w:pStyle w:val="TOC2"/>
        <w:rPr>
          <w:rFonts w:asciiTheme="minorHAnsi" w:eastAsiaTheme="minorEastAsia" w:hAnsiTheme="minorHAnsi" w:cstheme="minorBidi"/>
          <w:szCs w:val="22"/>
          <w:lang w:val="de-AT" w:eastAsia="de-AT" w:bidi="ar-SA"/>
        </w:rPr>
      </w:pPr>
      <w:hyperlink w:anchor="_Toc74318881" w:history="1">
        <w:r w:rsidR="00CD0657" w:rsidRPr="00396D97">
          <w:rPr>
            <w:rStyle w:val="Hyperlink"/>
          </w:rPr>
          <w:t>6.2</w:t>
        </w:r>
        <w:r w:rsidR="00CD0657">
          <w:rPr>
            <w:rFonts w:asciiTheme="minorHAnsi" w:eastAsiaTheme="minorEastAsia" w:hAnsiTheme="minorHAnsi" w:cstheme="minorBidi"/>
            <w:szCs w:val="22"/>
            <w:lang w:val="de-AT" w:eastAsia="de-AT" w:bidi="ar-SA"/>
          </w:rPr>
          <w:tab/>
        </w:r>
        <w:r w:rsidR="00CD0657" w:rsidRPr="00396D97">
          <w:rPr>
            <w:rStyle w:val="Hyperlink"/>
          </w:rPr>
          <w:t>Mobility Management</w:t>
        </w:r>
        <w:r w:rsidR="00CD0657">
          <w:rPr>
            <w:webHidden/>
          </w:rPr>
          <w:tab/>
        </w:r>
        <w:r w:rsidR="00CD0657">
          <w:rPr>
            <w:webHidden/>
          </w:rPr>
          <w:fldChar w:fldCharType="begin"/>
        </w:r>
        <w:r w:rsidR="00CD0657">
          <w:rPr>
            <w:webHidden/>
          </w:rPr>
          <w:instrText xml:space="preserve"> PAGEREF _Toc74318881 \h </w:instrText>
        </w:r>
        <w:r w:rsidR="00CD0657">
          <w:rPr>
            <w:webHidden/>
          </w:rPr>
        </w:r>
        <w:r w:rsidR="00CD0657">
          <w:rPr>
            <w:webHidden/>
          </w:rPr>
          <w:fldChar w:fldCharType="separate"/>
        </w:r>
        <w:r w:rsidR="00CD0657">
          <w:rPr>
            <w:webHidden/>
          </w:rPr>
          <w:t>29</w:t>
        </w:r>
        <w:r w:rsidR="00CD0657">
          <w:rPr>
            <w:webHidden/>
          </w:rPr>
          <w:fldChar w:fldCharType="end"/>
        </w:r>
      </w:hyperlink>
    </w:p>
    <w:p w14:paraId="142E0AF8" w14:textId="4966C586" w:rsidR="00CD0657" w:rsidRDefault="00D55D8E">
      <w:pPr>
        <w:pStyle w:val="TOC2"/>
        <w:rPr>
          <w:rFonts w:asciiTheme="minorHAnsi" w:eastAsiaTheme="minorEastAsia" w:hAnsiTheme="minorHAnsi" w:cstheme="minorBidi"/>
          <w:szCs w:val="22"/>
          <w:lang w:val="de-AT" w:eastAsia="de-AT" w:bidi="ar-SA"/>
        </w:rPr>
      </w:pPr>
      <w:hyperlink w:anchor="_Toc74318882" w:history="1">
        <w:r w:rsidR="00CD0657" w:rsidRPr="00396D97">
          <w:rPr>
            <w:rStyle w:val="Hyperlink"/>
          </w:rPr>
          <w:t>6.3</w:t>
        </w:r>
        <w:r w:rsidR="00CD0657">
          <w:rPr>
            <w:rFonts w:asciiTheme="minorHAnsi" w:eastAsiaTheme="minorEastAsia" w:hAnsiTheme="minorHAnsi" w:cstheme="minorBidi"/>
            <w:szCs w:val="22"/>
            <w:lang w:val="de-AT" w:eastAsia="de-AT" w:bidi="ar-SA"/>
          </w:rPr>
          <w:tab/>
        </w:r>
        <w:r w:rsidR="00CD0657" w:rsidRPr="00396D97">
          <w:rPr>
            <w:rStyle w:val="Hyperlink"/>
          </w:rPr>
          <w:t>Local Breakout</w:t>
        </w:r>
        <w:r w:rsidR="00CD0657">
          <w:rPr>
            <w:webHidden/>
          </w:rPr>
          <w:tab/>
        </w:r>
        <w:r w:rsidR="00CD0657">
          <w:rPr>
            <w:webHidden/>
          </w:rPr>
          <w:fldChar w:fldCharType="begin"/>
        </w:r>
        <w:r w:rsidR="00CD0657">
          <w:rPr>
            <w:webHidden/>
          </w:rPr>
          <w:instrText xml:space="preserve"> PAGEREF _Toc74318882 \h </w:instrText>
        </w:r>
        <w:r w:rsidR="00CD0657">
          <w:rPr>
            <w:webHidden/>
          </w:rPr>
        </w:r>
        <w:r w:rsidR="00CD0657">
          <w:rPr>
            <w:webHidden/>
          </w:rPr>
          <w:fldChar w:fldCharType="separate"/>
        </w:r>
        <w:r w:rsidR="00CD0657">
          <w:rPr>
            <w:webHidden/>
          </w:rPr>
          <w:t>30</w:t>
        </w:r>
        <w:r w:rsidR="00CD0657">
          <w:rPr>
            <w:webHidden/>
          </w:rPr>
          <w:fldChar w:fldCharType="end"/>
        </w:r>
      </w:hyperlink>
    </w:p>
    <w:p w14:paraId="456797D9" w14:textId="5D0D4A82" w:rsidR="00CD0657" w:rsidRDefault="00D55D8E">
      <w:pPr>
        <w:pStyle w:val="TOC2"/>
        <w:rPr>
          <w:rFonts w:asciiTheme="minorHAnsi" w:eastAsiaTheme="minorEastAsia" w:hAnsiTheme="minorHAnsi" w:cstheme="minorBidi"/>
          <w:szCs w:val="22"/>
          <w:lang w:val="de-AT" w:eastAsia="de-AT" w:bidi="ar-SA"/>
        </w:rPr>
      </w:pPr>
      <w:hyperlink w:anchor="_Toc74318883" w:history="1">
        <w:r w:rsidR="00CD0657" w:rsidRPr="00396D97">
          <w:rPr>
            <w:rStyle w:val="Hyperlink"/>
          </w:rPr>
          <w:t>6.4</w:t>
        </w:r>
        <w:r w:rsidR="00CD0657">
          <w:rPr>
            <w:rFonts w:asciiTheme="minorHAnsi" w:eastAsiaTheme="minorEastAsia" w:hAnsiTheme="minorHAnsi" w:cstheme="minorBidi"/>
            <w:szCs w:val="22"/>
            <w:lang w:val="de-AT" w:eastAsia="de-AT" w:bidi="ar-SA"/>
          </w:rPr>
          <w:tab/>
        </w:r>
        <w:r w:rsidR="00CD0657" w:rsidRPr="00396D97">
          <w:rPr>
            <w:rStyle w:val="Hyperlink"/>
          </w:rPr>
          <w:t>Non-seamless Wi-Fi Offload</w:t>
        </w:r>
        <w:r w:rsidR="00CD0657">
          <w:rPr>
            <w:webHidden/>
          </w:rPr>
          <w:tab/>
        </w:r>
        <w:r w:rsidR="00CD0657">
          <w:rPr>
            <w:webHidden/>
          </w:rPr>
          <w:fldChar w:fldCharType="begin"/>
        </w:r>
        <w:r w:rsidR="00CD0657">
          <w:rPr>
            <w:webHidden/>
          </w:rPr>
          <w:instrText xml:space="preserve"> PAGEREF _Toc74318883 \h </w:instrText>
        </w:r>
        <w:r w:rsidR="00CD0657">
          <w:rPr>
            <w:webHidden/>
          </w:rPr>
        </w:r>
        <w:r w:rsidR="00CD0657">
          <w:rPr>
            <w:webHidden/>
          </w:rPr>
          <w:fldChar w:fldCharType="separate"/>
        </w:r>
        <w:r w:rsidR="00CD0657">
          <w:rPr>
            <w:webHidden/>
          </w:rPr>
          <w:t>30</w:t>
        </w:r>
        <w:r w:rsidR="00CD0657">
          <w:rPr>
            <w:webHidden/>
          </w:rPr>
          <w:fldChar w:fldCharType="end"/>
        </w:r>
      </w:hyperlink>
    </w:p>
    <w:p w14:paraId="32392BCF" w14:textId="17C67092" w:rsidR="00CD0657" w:rsidRDefault="00D55D8E">
      <w:pPr>
        <w:pStyle w:val="TOC2"/>
        <w:rPr>
          <w:rFonts w:asciiTheme="minorHAnsi" w:eastAsiaTheme="minorEastAsia" w:hAnsiTheme="minorHAnsi" w:cstheme="minorBidi"/>
          <w:szCs w:val="22"/>
          <w:lang w:val="de-AT" w:eastAsia="de-AT" w:bidi="ar-SA"/>
        </w:rPr>
      </w:pPr>
      <w:hyperlink w:anchor="_Toc74318884" w:history="1">
        <w:r w:rsidR="00CD0657" w:rsidRPr="00396D97">
          <w:rPr>
            <w:rStyle w:val="Hyperlink"/>
          </w:rPr>
          <w:t>6.5</w:t>
        </w:r>
        <w:r w:rsidR="00CD0657">
          <w:rPr>
            <w:rFonts w:asciiTheme="minorHAnsi" w:eastAsiaTheme="minorEastAsia" w:hAnsiTheme="minorHAnsi" w:cstheme="minorBidi"/>
            <w:szCs w:val="22"/>
            <w:lang w:val="de-AT" w:eastAsia="de-AT" w:bidi="ar-SA"/>
          </w:rPr>
          <w:tab/>
        </w:r>
        <w:r w:rsidR="00CD0657" w:rsidRPr="00396D97">
          <w:rPr>
            <w:rStyle w:val="Hyperlink"/>
          </w:rPr>
          <w:t>Multi Access PDN Connectivity</w:t>
        </w:r>
        <w:r w:rsidR="00CD0657">
          <w:rPr>
            <w:webHidden/>
          </w:rPr>
          <w:tab/>
        </w:r>
        <w:r w:rsidR="00CD0657">
          <w:rPr>
            <w:webHidden/>
          </w:rPr>
          <w:fldChar w:fldCharType="begin"/>
        </w:r>
        <w:r w:rsidR="00CD0657">
          <w:rPr>
            <w:webHidden/>
          </w:rPr>
          <w:instrText xml:space="preserve"> PAGEREF _Toc74318884 \h </w:instrText>
        </w:r>
        <w:r w:rsidR="00CD0657">
          <w:rPr>
            <w:webHidden/>
          </w:rPr>
        </w:r>
        <w:r w:rsidR="00CD0657">
          <w:rPr>
            <w:webHidden/>
          </w:rPr>
          <w:fldChar w:fldCharType="separate"/>
        </w:r>
        <w:r w:rsidR="00CD0657">
          <w:rPr>
            <w:webHidden/>
          </w:rPr>
          <w:t>30</w:t>
        </w:r>
        <w:r w:rsidR="00CD0657">
          <w:rPr>
            <w:webHidden/>
          </w:rPr>
          <w:fldChar w:fldCharType="end"/>
        </w:r>
      </w:hyperlink>
    </w:p>
    <w:p w14:paraId="56528515" w14:textId="1CD47FD9" w:rsidR="00CD0657" w:rsidRDefault="00D55D8E">
      <w:pPr>
        <w:pStyle w:val="TOC1"/>
        <w:rPr>
          <w:rFonts w:asciiTheme="minorHAnsi" w:eastAsiaTheme="minorEastAsia" w:hAnsiTheme="minorHAnsi" w:cstheme="minorBidi"/>
          <w:b w:val="0"/>
          <w:lang w:val="de-AT" w:eastAsia="de-AT" w:bidi="ar-SA"/>
        </w:rPr>
      </w:pPr>
      <w:hyperlink w:anchor="_Toc74318885" w:history="1">
        <w:r w:rsidR="00CD0657" w:rsidRPr="00396D97">
          <w:rPr>
            <w:rStyle w:val="Hyperlink"/>
          </w:rPr>
          <w:t>6A.</w:t>
        </w:r>
        <w:r w:rsidR="00CD0657">
          <w:rPr>
            <w:rFonts w:asciiTheme="minorHAnsi" w:eastAsiaTheme="minorEastAsia" w:hAnsiTheme="minorHAnsi" w:cstheme="minorBidi"/>
            <w:b w:val="0"/>
            <w:lang w:val="de-AT" w:eastAsia="de-AT" w:bidi="ar-SA"/>
          </w:rPr>
          <w:tab/>
        </w:r>
        <w:r w:rsidR="00CD0657" w:rsidRPr="00396D97">
          <w:rPr>
            <w:rStyle w:val="Hyperlink"/>
            <w:lang w:val="en-US"/>
          </w:rPr>
          <w:t>Functional Description &amp; Procedures of 5GC-Integrated Wi-Fi</w:t>
        </w:r>
        <w:r w:rsidR="00CD0657">
          <w:rPr>
            <w:webHidden/>
          </w:rPr>
          <w:tab/>
        </w:r>
        <w:r w:rsidR="00CD0657">
          <w:rPr>
            <w:webHidden/>
          </w:rPr>
          <w:fldChar w:fldCharType="begin"/>
        </w:r>
        <w:r w:rsidR="00CD0657">
          <w:rPr>
            <w:webHidden/>
          </w:rPr>
          <w:instrText xml:space="preserve"> PAGEREF _Toc74318885 \h </w:instrText>
        </w:r>
        <w:r w:rsidR="00CD0657">
          <w:rPr>
            <w:webHidden/>
          </w:rPr>
        </w:r>
        <w:r w:rsidR="00CD0657">
          <w:rPr>
            <w:webHidden/>
          </w:rPr>
          <w:fldChar w:fldCharType="separate"/>
        </w:r>
        <w:r w:rsidR="00CD0657">
          <w:rPr>
            <w:webHidden/>
          </w:rPr>
          <w:t>30</w:t>
        </w:r>
        <w:r w:rsidR="00CD0657">
          <w:rPr>
            <w:webHidden/>
          </w:rPr>
          <w:fldChar w:fldCharType="end"/>
        </w:r>
      </w:hyperlink>
    </w:p>
    <w:p w14:paraId="36C84B26" w14:textId="3A4C5F69" w:rsidR="00CD0657" w:rsidRDefault="00D55D8E">
      <w:pPr>
        <w:pStyle w:val="TOC2"/>
        <w:rPr>
          <w:rFonts w:asciiTheme="minorHAnsi" w:eastAsiaTheme="minorEastAsia" w:hAnsiTheme="minorHAnsi" w:cstheme="minorBidi"/>
          <w:szCs w:val="22"/>
          <w:lang w:val="de-AT" w:eastAsia="de-AT" w:bidi="ar-SA"/>
        </w:rPr>
      </w:pPr>
      <w:hyperlink w:anchor="_Toc74318886" w:history="1">
        <w:r w:rsidR="00CD0657" w:rsidRPr="00396D97">
          <w:rPr>
            <w:rStyle w:val="Hyperlink"/>
          </w:rPr>
          <w:t>6A.1</w:t>
        </w:r>
        <w:r w:rsidR="00CD0657">
          <w:rPr>
            <w:rFonts w:asciiTheme="minorHAnsi" w:eastAsiaTheme="minorEastAsia" w:hAnsiTheme="minorHAnsi" w:cstheme="minorBidi"/>
            <w:szCs w:val="22"/>
            <w:lang w:val="de-AT" w:eastAsia="de-AT" w:bidi="ar-SA"/>
          </w:rPr>
          <w:tab/>
        </w:r>
        <w:r w:rsidR="00CD0657" w:rsidRPr="00396D97">
          <w:rPr>
            <w:rStyle w:val="Hyperlink"/>
          </w:rPr>
          <w:t>Overview</w:t>
        </w:r>
        <w:r w:rsidR="00CD0657">
          <w:rPr>
            <w:webHidden/>
          </w:rPr>
          <w:tab/>
        </w:r>
        <w:r w:rsidR="00CD0657">
          <w:rPr>
            <w:webHidden/>
          </w:rPr>
          <w:fldChar w:fldCharType="begin"/>
        </w:r>
        <w:r w:rsidR="00CD0657">
          <w:rPr>
            <w:webHidden/>
          </w:rPr>
          <w:instrText xml:space="preserve"> PAGEREF _Toc74318886 \h </w:instrText>
        </w:r>
        <w:r w:rsidR="00CD0657">
          <w:rPr>
            <w:webHidden/>
          </w:rPr>
        </w:r>
        <w:r w:rsidR="00CD0657">
          <w:rPr>
            <w:webHidden/>
          </w:rPr>
          <w:fldChar w:fldCharType="separate"/>
        </w:r>
        <w:r w:rsidR="00CD0657">
          <w:rPr>
            <w:webHidden/>
          </w:rPr>
          <w:t>30</w:t>
        </w:r>
        <w:r w:rsidR="00CD0657">
          <w:rPr>
            <w:webHidden/>
          </w:rPr>
          <w:fldChar w:fldCharType="end"/>
        </w:r>
      </w:hyperlink>
    </w:p>
    <w:p w14:paraId="3CF7C673" w14:textId="3BF979A7" w:rsidR="00CD0657" w:rsidRDefault="00D55D8E">
      <w:pPr>
        <w:pStyle w:val="TOC2"/>
        <w:rPr>
          <w:rFonts w:asciiTheme="minorHAnsi" w:eastAsiaTheme="minorEastAsia" w:hAnsiTheme="minorHAnsi" w:cstheme="minorBidi"/>
          <w:szCs w:val="22"/>
          <w:lang w:val="de-AT" w:eastAsia="de-AT" w:bidi="ar-SA"/>
        </w:rPr>
      </w:pPr>
      <w:hyperlink w:anchor="_Toc74318887" w:history="1">
        <w:r w:rsidR="00CD0657" w:rsidRPr="00396D97">
          <w:rPr>
            <w:rStyle w:val="Hyperlink"/>
          </w:rPr>
          <w:t>6A.2</w:t>
        </w:r>
        <w:r w:rsidR="00CD0657">
          <w:rPr>
            <w:rFonts w:asciiTheme="minorHAnsi" w:eastAsiaTheme="minorEastAsia" w:hAnsiTheme="minorHAnsi" w:cstheme="minorBidi"/>
            <w:szCs w:val="22"/>
            <w:lang w:val="de-AT" w:eastAsia="de-AT" w:bidi="ar-SA"/>
          </w:rPr>
          <w:tab/>
        </w:r>
        <w:r w:rsidR="00CD0657" w:rsidRPr="00396D97">
          <w:rPr>
            <w:rStyle w:val="Hyperlink"/>
          </w:rPr>
          <w:t>Mobility Management</w:t>
        </w:r>
        <w:r w:rsidR="00CD0657">
          <w:rPr>
            <w:webHidden/>
          </w:rPr>
          <w:tab/>
        </w:r>
        <w:r w:rsidR="00CD0657">
          <w:rPr>
            <w:webHidden/>
          </w:rPr>
          <w:fldChar w:fldCharType="begin"/>
        </w:r>
        <w:r w:rsidR="00CD0657">
          <w:rPr>
            <w:webHidden/>
          </w:rPr>
          <w:instrText xml:space="preserve"> PAGEREF _Toc74318887 \h </w:instrText>
        </w:r>
        <w:r w:rsidR="00CD0657">
          <w:rPr>
            <w:webHidden/>
          </w:rPr>
        </w:r>
        <w:r w:rsidR="00CD0657">
          <w:rPr>
            <w:webHidden/>
          </w:rPr>
          <w:fldChar w:fldCharType="separate"/>
        </w:r>
        <w:r w:rsidR="00CD0657">
          <w:rPr>
            <w:webHidden/>
          </w:rPr>
          <w:t>30</w:t>
        </w:r>
        <w:r w:rsidR="00CD0657">
          <w:rPr>
            <w:webHidden/>
          </w:rPr>
          <w:fldChar w:fldCharType="end"/>
        </w:r>
      </w:hyperlink>
    </w:p>
    <w:p w14:paraId="0884F4DC" w14:textId="3FC34489" w:rsidR="00CD0657" w:rsidRDefault="00D55D8E">
      <w:pPr>
        <w:pStyle w:val="TOC2"/>
        <w:rPr>
          <w:rFonts w:asciiTheme="minorHAnsi" w:eastAsiaTheme="minorEastAsia" w:hAnsiTheme="minorHAnsi" w:cstheme="minorBidi"/>
          <w:szCs w:val="22"/>
          <w:lang w:val="de-AT" w:eastAsia="de-AT" w:bidi="ar-SA"/>
        </w:rPr>
      </w:pPr>
      <w:hyperlink w:anchor="_Toc74318888" w:history="1">
        <w:r w:rsidR="00CD0657" w:rsidRPr="00396D97">
          <w:rPr>
            <w:rStyle w:val="Hyperlink"/>
          </w:rPr>
          <w:t>6A.3</w:t>
        </w:r>
        <w:r w:rsidR="00CD0657">
          <w:rPr>
            <w:rFonts w:asciiTheme="minorHAnsi" w:eastAsiaTheme="minorEastAsia" w:hAnsiTheme="minorHAnsi" w:cstheme="minorBidi"/>
            <w:szCs w:val="22"/>
            <w:lang w:val="de-AT" w:eastAsia="de-AT" w:bidi="ar-SA"/>
          </w:rPr>
          <w:tab/>
        </w:r>
        <w:r w:rsidR="00CD0657" w:rsidRPr="00396D97">
          <w:rPr>
            <w:rStyle w:val="Hyperlink"/>
          </w:rPr>
          <w:t>Local Breakout &amp; Home Routing</w:t>
        </w:r>
        <w:r w:rsidR="00CD0657">
          <w:rPr>
            <w:webHidden/>
          </w:rPr>
          <w:tab/>
        </w:r>
        <w:r w:rsidR="00CD0657">
          <w:rPr>
            <w:webHidden/>
          </w:rPr>
          <w:fldChar w:fldCharType="begin"/>
        </w:r>
        <w:r w:rsidR="00CD0657">
          <w:rPr>
            <w:webHidden/>
          </w:rPr>
          <w:instrText xml:space="preserve"> PAGEREF _Toc74318888 \h </w:instrText>
        </w:r>
        <w:r w:rsidR="00CD0657">
          <w:rPr>
            <w:webHidden/>
          </w:rPr>
        </w:r>
        <w:r w:rsidR="00CD0657">
          <w:rPr>
            <w:webHidden/>
          </w:rPr>
          <w:fldChar w:fldCharType="separate"/>
        </w:r>
        <w:r w:rsidR="00CD0657">
          <w:rPr>
            <w:webHidden/>
          </w:rPr>
          <w:t>30</w:t>
        </w:r>
        <w:r w:rsidR="00CD0657">
          <w:rPr>
            <w:webHidden/>
          </w:rPr>
          <w:fldChar w:fldCharType="end"/>
        </w:r>
      </w:hyperlink>
    </w:p>
    <w:p w14:paraId="6FB24F8B" w14:textId="68EBD2BB" w:rsidR="00CD0657" w:rsidRDefault="00D55D8E">
      <w:pPr>
        <w:pStyle w:val="TOC2"/>
        <w:rPr>
          <w:rFonts w:asciiTheme="minorHAnsi" w:eastAsiaTheme="minorEastAsia" w:hAnsiTheme="minorHAnsi" w:cstheme="minorBidi"/>
          <w:szCs w:val="22"/>
          <w:lang w:val="de-AT" w:eastAsia="de-AT" w:bidi="ar-SA"/>
        </w:rPr>
      </w:pPr>
      <w:hyperlink w:anchor="_Toc74318889" w:history="1">
        <w:r w:rsidR="00CD0657" w:rsidRPr="00396D97">
          <w:rPr>
            <w:rStyle w:val="Hyperlink"/>
          </w:rPr>
          <w:t>6A.4</w:t>
        </w:r>
        <w:r w:rsidR="00CD0657">
          <w:rPr>
            <w:rFonts w:asciiTheme="minorHAnsi" w:eastAsiaTheme="minorEastAsia" w:hAnsiTheme="minorHAnsi" w:cstheme="minorBidi"/>
            <w:szCs w:val="22"/>
            <w:lang w:val="de-AT" w:eastAsia="de-AT" w:bidi="ar-SA"/>
          </w:rPr>
          <w:tab/>
        </w:r>
        <w:r w:rsidR="00CD0657" w:rsidRPr="00396D97">
          <w:rPr>
            <w:rStyle w:val="Hyperlink"/>
          </w:rPr>
          <w:t>Non-seamless Offload</w:t>
        </w:r>
        <w:r w:rsidR="00CD0657">
          <w:rPr>
            <w:webHidden/>
          </w:rPr>
          <w:tab/>
        </w:r>
        <w:r w:rsidR="00CD0657">
          <w:rPr>
            <w:webHidden/>
          </w:rPr>
          <w:fldChar w:fldCharType="begin"/>
        </w:r>
        <w:r w:rsidR="00CD0657">
          <w:rPr>
            <w:webHidden/>
          </w:rPr>
          <w:instrText xml:space="preserve"> PAGEREF _Toc74318889 \h </w:instrText>
        </w:r>
        <w:r w:rsidR="00CD0657">
          <w:rPr>
            <w:webHidden/>
          </w:rPr>
        </w:r>
        <w:r w:rsidR="00CD0657">
          <w:rPr>
            <w:webHidden/>
          </w:rPr>
          <w:fldChar w:fldCharType="separate"/>
        </w:r>
        <w:r w:rsidR="00CD0657">
          <w:rPr>
            <w:webHidden/>
          </w:rPr>
          <w:t>30</w:t>
        </w:r>
        <w:r w:rsidR="00CD0657">
          <w:rPr>
            <w:webHidden/>
          </w:rPr>
          <w:fldChar w:fldCharType="end"/>
        </w:r>
      </w:hyperlink>
    </w:p>
    <w:p w14:paraId="26A28D78" w14:textId="4E6DF4AB" w:rsidR="00CD0657" w:rsidRDefault="00D55D8E">
      <w:pPr>
        <w:pStyle w:val="TOC2"/>
        <w:rPr>
          <w:rFonts w:asciiTheme="minorHAnsi" w:eastAsiaTheme="minorEastAsia" w:hAnsiTheme="minorHAnsi" w:cstheme="minorBidi"/>
          <w:szCs w:val="22"/>
          <w:lang w:val="de-AT" w:eastAsia="de-AT" w:bidi="ar-SA"/>
        </w:rPr>
      </w:pPr>
      <w:hyperlink w:anchor="_Toc74318890" w:history="1">
        <w:r w:rsidR="00CD0657" w:rsidRPr="00396D97">
          <w:rPr>
            <w:rStyle w:val="Hyperlink"/>
          </w:rPr>
          <w:t>6A.5</w:t>
        </w:r>
        <w:r w:rsidR="00CD0657">
          <w:rPr>
            <w:rFonts w:asciiTheme="minorHAnsi" w:eastAsiaTheme="minorEastAsia" w:hAnsiTheme="minorHAnsi" w:cstheme="minorBidi"/>
            <w:szCs w:val="22"/>
            <w:lang w:val="de-AT" w:eastAsia="de-AT" w:bidi="ar-SA"/>
          </w:rPr>
          <w:tab/>
        </w:r>
        <w:r w:rsidR="00CD0657" w:rsidRPr="00396D97">
          <w:rPr>
            <w:rStyle w:val="Hyperlink"/>
          </w:rPr>
          <w:t>Multi Access PDU Session Connectivity</w:t>
        </w:r>
        <w:r w:rsidR="00CD0657">
          <w:rPr>
            <w:webHidden/>
          </w:rPr>
          <w:tab/>
        </w:r>
        <w:r w:rsidR="00CD0657">
          <w:rPr>
            <w:webHidden/>
          </w:rPr>
          <w:fldChar w:fldCharType="begin"/>
        </w:r>
        <w:r w:rsidR="00CD0657">
          <w:rPr>
            <w:webHidden/>
          </w:rPr>
          <w:instrText xml:space="preserve"> PAGEREF _Toc74318890 \h </w:instrText>
        </w:r>
        <w:r w:rsidR="00CD0657">
          <w:rPr>
            <w:webHidden/>
          </w:rPr>
        </w:r>
        <w:r w:rsidR="00CD0657">
          <w:rPr>
            <w:webHidden/>
          </w:rPr>
          <w:fldChar w:fldCharType="separate"/>
        </w:r>
        <w:r w:rsidR="00CD0657">
          <w:rPr>
            <w:webHidden/>
          </w:rPr>
          <w:t>31</w:t>
        </w:r>
        <w:r w:rsidR="00CD0657">
          <w:rPr>
            <w:webHidden/>
          </w:rPr>
          <w:fldChar w:fldCharType="end"/>
        </w:r>
      </w:hyperlink>
    </w:p>
    <w:p w14:paraId="451A05BE" w14:textId="38FB2C3E" w:rsidR="00CD0657" w:rsidRDefault="00D55D8E">
      <w:pPr>
        <w:pStyle w:val="TOC1"/>
        <w:rPr>
          <w:rFonts w:asciiTheme="minorHAnsi" w:eastAsiaTheme="minorEastAsia" w:hAnsiTheme="minorHAnsi" w:cstheme="minorBidi"/>
          <w:b w:val="0"/>
          <w:lang w:val="de-AT" w:eastAsia="de-AT" w:bidi="ar-SA"/>
        </w:rPr>
      </w:pPr>
      <w:hyperlink w:anchor="_Toc74318891" w:history="1">
        <w:r w:rsidR="00CD0657" w:rsidRPr="00396D97">
          <w:rPr>
            <w:rStyle w:val="Hyperlink"/>
          </w:rPr>
          <w:t>7</w:t>
        </w:r>
        <w:r w:rsidR="00CD0657">
          <w:rPr>
            <w:rFonts w:asciiTheme="minorHAnsi" w:eastAsiaTheme="minorEastAsia" w:hAnsiTheme="minorHAnsi" w:cstheme="minorBidi"/>
            <w:b w:val="0"/>
            <w:lang w:val="de-AT" w:eastAsia="de-AT" w:bidi="ar-SA"/>
          </w:rPr>
          <w:tab/>
        </w:r>
        <w:r w:rsidR="00CD0657" w:rsidRPr="00396D97">
          <w:rPr>
            <w:rStyle w:val="Hyperlink"/>
          </w:rPr>
          <w:t>Roaming Interface</w:t>
        </w:r>
        <w:r w:rsidR="00CD0657">
          <w:rPr>
            <w:webHidden/>
          </w:rPr>
          <w:tab/>
        </w:r>
        <w:r w:rsidR="00CD0657">
          <w:rPr>
            <w:webHidden/>
          </w:rPr>
          <w:fldChar w:fldCharType="begin"/>
        </w:r>
        <w:r w:rsidR="00CD0657">
          <w:rPr>
            <w:webHidden/>
          </w:rPr>
          <w:instrText xml:space="preserve"> PAGEREF _Toc74318891 \h </w:instrText>
        </w:r>
        <w:r w:rsidR="00CD0657">
          <w:rPr>
            <w:webHidden/>
          </w:rPr>
        </w:r>
        <w:r w:rsidR="00CD0657">
          <w:rPr>
            <w:webHidden/>
          </w:rPr>
          <w:fldChar w:fldCharType="separate"/>
        </w:r>
        <w:r w:rsidR="00CD0657">
          <w:rPr>
            <w:webHidden/>
          </w:rPr>
          <w:t>31</w:t>
        </w:r>
        <w:r w:rsidR="00CD0657">
          <w:rPr>
            <w:webHidden/>
          </w:rPr>
          <w:fldChar w:fldCharType="end"/>
        </w:r>
      </w:hyperlink>
    </w:p>
    <w:p w14:paraId="125B1900" w14:textId="7C4B2E18" w:rsidR="00CD0657" w:rsidRDefault="00D55D8E">
      <w:pPr>
        <w:pStyle w:val="TOC2"/>
        <w:rPr>
          <w:rFonts w:asciiTheme="minorHAnsi" w:eastAsiaTheme="minorEastAsia" w:hAnsiTheme="minorHAnsi" w:cstheme="minorBidi"/>
          <w:szCs w:val="22"/>
          <w:lang w:val="de-AT" w:eastAsia="de-AT" w:bidi="ar-SA"/>
        </w:rPr>
      </w:pPr>
      <w:hyperlink w:anchor="_Toc74318892" w:history="1">
        <w:r w:rsidR="00CD0657" w:rsidRPr="00396D97">
          <w:rPr>
            <w:rStyle w:val="Hyperlink"/>
          </w:rPr>
          <w:t>7.1</w:t>
        </w:r>
        <w:r w:rsidR="00CD0657">
          <w:rPr>
            <w:rFonts w:asciiTheme="minorHAnsi" w:eastAsiaTheme="minorEastAsia" w:hAnsiTheme="minorHAnsi" w:cstheme="minorBidi"/>
            <w:szCs w:val="22"/>
            <w:lang w:val="de-AT" w:eastAsia="de-AT" w:bidi="ar-SA"/>
          </w:rPr>
          <w:tab/>
        </w:r>
        <w:r w:rsidR="00CD0657" w:rsidRPr="00396D97">
          <w:rPr>
            <w:rStyle w:val="Hyperlink"/>
          </w:rPr>
          <w:t>NNI Overview</w:t>
        </w:r>
        <w:r w:rsidR="00CD0657">
          <w:rPr>
            <w:webHidden/>
          </w:rPr>
          <w:tab/>
        </w:r>
        <w:r w:rsidR="00CD0657">
          <w:rPr>
            <w:webHidden/>
          </w:rPr>
          <w:fldChar w:fldCharType="begin"/>
        </w:r>
        <w:r w:rsidR="00CD0657">
          <w:rPr>
            <w:webHidden/>
          </w:rPr>
          <w:instrText xml:space="preserve"> PAGEREF _Toc74318892 \h </w:instrText>
        </w:r>
        <w:r w:rsidR="00CD0657">
          <w:rPr>
            <w:webHidden/>
          </w:rPr>
        </w:r>
        <w:r w:rsidR="00CD0657">
          <w:rPr>
            <w:webHidden/>
          </w:rPr>
          <w:fldChar w:fldCharType="separate"/>
        </w:r>
        <w:r w:rsidR="00CD0657">
          <w:rPr>
            <w:webHidden/>
          </w:rPr>
          <w:t>31</w:t>
        </w:r>
        <w:r w:rsidR="00CD0657">
          <w:rPr>
            <w:webHidden/>
          </w:rPr>
          <w:fldChar w:fldCharType="end"/>
        </w:r>
      </w:hyperlink>
    </w:p>
    <w:p w14:paraId="4BDAD9B5" w14:textId="4A7AAE38" w:rsidR="00CD0657" w:rsidRDefault="00D55D8E">
      <w:pPr>
        <w:pStyle w:val="TOC2"/>
        <w:rPr>
          <w:rFonts w:asciiTheme="minorHAnsi" w:eastAsiaTheme="minorEastAsia" w:hAnsiTheme="minorHAnsi" w:cstheme="minorBidi"/>
          <w:szCs w:val="22"/>
          <w:lang w:val="de-AT" w:eastAsia="de-AT" w:bidi="ar-SA"/>
        </w:rPr>
      </w:pPr>
      <w:hyperlink w:anchor="_Toc74318893" w:history="1">
        <w:r w:rsidR="00CD0657" w:rsidRPr="00396D97">
          <w:rPr>
            <w:rStyle w:val="Hyperlink"/>
          </w:rPr>
          <w:t>7.2</w:t>
        </w:r>
        <w:r w:rsidR="00CD0657">
          <w:rPr>
            <w:rFonts w:asciiTheme="minorHAnsi" w:eastAsiaTheme="minorEastAsia" w:hAnsiTheme="minorHAnsi" w:cstheme="minorBidi"/>
            <w:szCs w:val="22"/>
            <w:lang w:val="de-AT" w:eastAsia="de-AT" w:bidi="ar-SA"/>
          </w:rPr>
          <w:tab/>
        </w:r>
        <w:r w:rsidR="00CD0657" w:rsidRPr="00396D97">
          <w:rPr>
            <w:rStyle w:val="Hyperlink"/>
          </w:rPr>
          <w:t>IPX Specifics</w:t>
        </w:r>
        <w:r w:rsidR="00CD0657">
          <w:rPr>
            <w:webHidden/>
          </w:rPr>
          <w:tab/>
        </w:r>
        <w:r w:rsidR="00CD0657">
          <w:rPr>
            <w:webHidden/>
          </w:rPr>
          <w:fldChar w:fldCharType="begin"/>
        </w:r>
        <w:r w:rsidR="00CD0657">
          <w:rPr>
            <w:webHidden/>
          </w:rPr>
          <w:instrText xml:space="preserve"> PAGEREF _Toc74318893 \h </w:instrText>
        </w:r>
        <w:r w:rsidR="00CD0657">
          <w:rPr>
            <w:webHidden/>
          </w:rPr>
        </w:r>
        <w:r w:rsidR="00CD0657">
          <w:rPr>
            <w:webHidden/>
          </w:rPr>
          <w:fldChar w:fldCharType="separate"/>
        </w:r>
        <w:r w:rsidR="00CD0657">
          <w:rPr>
            <w:webHidden/>
          </w:rPr>
          <w:t>31</w:t>
        </w:r>
        <w:r w:rsidR="00CD0657">
          <w:rPr>
            <w:webHidden/>
          </w:rPr>
          <w:fldChar w:fldCharType="end"/>
        </w:r>
      </w:hyperlink>
    </w:p>
    <w:p w14:paraId="25DEE440" w14:textId="3BDCD190" w:rsidR="00CD0657" w:rsidRDefault="00D55D8E">
      <w:pPr>
        <w:pStyle w:val="TOC2"/>
        <w:rPr>
          <w:rFonts w:asciiTheme="minorHAnsi" w:eastAsiaTheme="minorEastAsia" w:hAnsiTheme="minorHAnsi" w:cstheme="minorBidi"/>
          <w:szCs w:val="22"/>
          <w:lang w:val="de-AT" w:eastAsia="de-AT" w:bidi="ar-SA"/>
        </w:rPr>
      </w:pPr>
      <w:hyperlink w:anchor="_Toc74318894" w:history="1">
        <w:r w:rsidR="00CD0657" w:rsidRPr="00396D97">
          <w:rPr>
            <w:rStyle w:val="Hyperlink"/>
          </w:rPr>
          <w:t>7.3</w:t>
        </w:r>
        <w:r w:rsidR="00CD0657">
          <w:rPr>
            <w:rFonts w:asciiTheme="minorHAnsi" w:eastAsiaTheme="minorEastAsia" w:hAnsiTheme="minorHAnsi" w:cstheme="minorBidi"/>
            <w:szCs w:val="22"/>
            <w:lang w:val="de-AT" w:eastAsia="de-AT" w:bidi="ar-SA"/>
          </w:rPr>
          <w:tab/>
        </w:r>
        <w:r w:rsidR="00CD0657" w:rsidRPr="00396D97">
          <w:rPr>
            <w:rStyle w:val="Hyperlink"/>
          </w:rPr>
          <w:t>SWd</w:t>
        </w:r>
        <w:r w:rsidR="00CD0657">
          <w:rPr>
            <w:webHidden/>
          </w:rPr>
          <w:tab/>
        </w:r>
        <w:r w:rsidR="00CD0657">
          <w:rPr>
            <w:webHidden/>
          </w:rPr>
          <w:fldChar w:fldCharType="begin"/>
        </w:r>
        <w:r w:rsidR="00CD0657">
          <w:rPr>
            <w:webHidden/>
          </w:rPr>
          <w:instrText xml:space="preserve"> PAGEREF _Toc74318894 \h </w:instrText>
        </w:r>
        <w:r w:rsidR="00CD0657">
          <w:rPr>
            <w:webHidden/>
          </w:rPr>
        </w:r>
        <w:r w:rsidR="00CD0657">
          <w:rPr>
            <w:webHidden/>
          </w:rPr>
          <w:fldChar w:fldCharType="separate"/>
        </w:r>
        <w:r w:rsidR="00CD0657">
          <w:rPr>
            <w:webHidden/>
          </w:rPr>
          <w:t>31</w:t>
        </w:r>
        <w:r w:rsidR="00CD0657">
          <w:rPr>
            <w:webHidden/>
          </w:rPr>
          <w:fldChar w:fldCharType="end"/>
        </w:r>
      </w:hyperlink>
    </w:p>
    <w:p w14:paraId="72E72983" w14:textId="3D3C25FC" w:rsidR="00CD0657" w:rsidRDefault="00D55D8E">
      <w:pPr>
        <w:pStyle w:val="TOC2"/>
        <w:rPr>
          <w:rFonts w:asciiTheme="minorHAnsi" w:eastAsiaTheme="minorEastAsia" w:hAnsiTheme="minorHAnsi" w:cstheme="minorBidi"/>
          <w:szCs w:val="22"/>
          <w:lang w:val="de-AT" w:eastAsia="de-AT" w:bidi="ar-SA"/>
        </w:rPr>
      </w:pPr>
      <w:hyperlink w:anchor="_Toc74318895" w:history="1">
        <w:r w:rsidR="00CD0657" w:rsidRPr="00396D97">
          <w:rPr>
            <w:rStyle w:val="Hyperlink"/>
          </w:rPr>
          <w:t>7.4</w:t>
        </w:r>
        <w:r w:rsidR="00CD0657">
          <w:rPr>
            <w:rFonts w:asciiTheme="minorHAnsi" w:eastAsiaTheme="minorEastAsia" w:hAnsiTheme="minorHAnsi" w:cstheme="minorBidi"/>
            <w:szCs w:val="22"/>
            <w:lang w:val="de-AT" w:eastAsia="de-AT" w:bidi="ar-SA"/>
          </w:rPr>
          <w:tab/>
        </w:r>
        <w:r w:rsidR="00CD0657" w:rsidRPr="00396D97">
          <w:rPr>
            <w:rStyle w:val="Hyperlink"/>
          </w:rPr>
          <w:t>Other Functions</w:t>
        </w:r>
        <w:r w:rsidR="00CD0657">
          <w:rPr>
            <w:webHidden/>
          </w:rPr>
          <w:tab/>
        </w:r>
        <w:r w:rsidR="00CD0657">
          <w:rPr>
            <w:webHidden/>
          </w:rPr>
          <w:fldChar w:fldCharType="begin"/>
        </w:r>
        <w:r w:rsidR="00CD0657">
          <w:rPr>
            <w:webHidden/>
          </w:rPr>
          <w:instrText xml:space="preserve"> PAGEREF _Toc74318895 \h </w:instrText>
        </w:r>
        <w:r w:rsidR="00CD0657">
          <w:rPr>
            <w:webHidden/>
          </w:rPr>
        </w:r>
        <w:r w:rsidR="00CD0657">
          <w:rPr>
            <w:webHidden/>
          </w:rPr>
          <w:fldChar w:fldCharType="separate"/>
        </w:r>
        <w:r w:rsidR="00CD0657">
          <w:rPr>
            <w:webHidden/>
          </w:rPr>
          <w:t>33</w:t>
        </w:r>
        <w:r w:rsidR="00CD0657">
          <w:rPr>
            <w:webHidden/>
          </w:rPr>
          <w:fldChar w:fldCharType="end"/>
        </w:r>
      </w:hyperlink>
    </w:p>
    <w:p w14:paraId="2930849F" w14:textId="72E4DDCA" w:rsidR="00CD0657" w:rsidRDefault="00D55D8E">
      <w:pPr>
        <w:pStyle w:val="TOC1"/>
        <w:rPr>
          <w:rFonts w:asciiTheme="minorHAnsi" w:eastAsiaTheme="minorEastAsia" w:hAnsiTheme="minorHAnsi" w:cstheme="minorBidi"/>
          <w:b w:val="0"/>
          <w:lang w:val="de-AT" w:eastAsia="de-AT" w:bidi="ar-SA"/>
        </w:rPr>
      </w:pPr>
      <w:hyperlink w:anchor="_Toc74318896" w:history="1">
        <w:r w:rsidR="00CD0657" w:rsidRPr="00396D97">
          <w:rPr>
            <w:rStyle w:val="Hyperlink"/>
          </w:rPr>
          <w:t>7A.</w:t>
        </w:r>
        <w:r w:rsidR="00CD0657">
          <w:rPr>
            <w:rFonts w:asciiTheme="minorHAnsi" w:eastAsiaTheme="minorEastAsia" w:hAnsiTheme="minorHAnsi" w:cstheme="minorBidi"/>
            <w:b w:val="0"/>
            <w:lang w:val="de-AT" w:eastAsia="de-AT" w:bidi="ar-SA"/>
          </w:rPr>
          <w:tab/>
        </w:r>
        <w:r w:rsidR="00CD0657" w:rsidRPr="00396D97">
          <w:rPr>
            <w:rStyle w:val="Hyperlink"/>
          </w:rPr>
          <w:t>Roaming Interface for 5GC</w:t>
        </w:r>
        <w:r w:rsidR="00CD0657">
          <w:rPr>
            <w:webHidden/>
          </w:rPr>
          <w:tab/>
        </w:r>
        <w:r w:rsidR="00CD0657">
          <w:rPr>
            <w:webHidden/>
          </w:rPr>
          <w:fldChar w:fldCharType="begin"/>
        </w:r>
        <w:r w:rsidR="00CD0657">
          <w:rPr>
            <w:webHidden/>
          </w:rPr>
          <w:instrText xml:space="preserve"> PAGEREF _Toc74318896 \h </w:instrText>
        </w:r>
        <w:r w:rsidR="00CD0657">
          <w:rPr>
            <w:webHidden/>
          </w:rPr>
        </w:r>
        <w:r w:rsidR="00CD0657">
          <w:rPr>
            <w:webHidden/>
          </w:rPr>
          <w:fldChar w:fldCharType="separate"/>
        </w:r>
        <w:r w:rsidR="00CD0657">
          <w:rPr>
            <w:webHidden/>
          </w:rPr>
          <w:t>34</w:t>
        </w:r>
        <w:r w:rsidR="00CD0657">
          <w:rPr>
            <w:webHidden/>
          </w:rPr>
          <w:fldChar w:fldCharType="end"/>
        </w:r>
      </w:hyperlink>
    </w:p>
    <w:p w14:paraId="455C8F51" w14:textId="38A319F0" w:rsidR="00CD0657" w:rsidRDefault="00D55D8E">
      <w:pPr>
        <w:pStyle w:val="TOC1"/>
        <w:tabs>
          <w:tab w:val="left" w:pos="1248"/>
        </w:tabs>
        <w:rPr>
          <w:rFonts w:asciiTheme="minorHAnsi" w:eastAsiaTheme="minorEastAsia" w:hAnsiTheme="minorHAnsi" w:cstheme="minorBidi"/>
          <w:b w:val="0"/>
          <w:lang w:val="de-AT" w:eastAsia="de-AT" w:bidi="ar-SA"/>
        </w:rPr>
      </w:pPr>
      <w:hyperlink w:anchor="_Toc74318897" w:history="1">
        <w:r w:rsidR="00CD0657" w:rsidRPr="00396D97">
          <w:rPr>
            <w:rStyle w:val="Hyperlink"/>
          </w:rPr>
          <w:t>Annex A</w:t>
        </w:r>
        <w:r w:rsidR="00CD0657">
          <w:rPr>
            <w:rFonts w:asciiTheme="minorHAnsi" w:eastAsiaTheme="minorEastAsia" w:hAnsiTheme="minorHAnsi" w:cstheme="minorBidi"/>
            <w:b w:val="0"/>
            <w:lang w:val="de-AT" w:eastAsia="de-AT" w:bidi="ar-SA"/>
          </w:rPr>
          <w:tab/>
        </w:r>
        <w:r w:rsidR="00CD0657" w:rsidRPr="00396D97">
          <w:rPr>
            <w:rStyle w:val="Hyperlink"/>
          </w:rPr>
          <w:t>Void</w:t>
        </w:r>
        <w:r w:rsidR="00CD0657">
          <w:rPr>
            <w:webHidden/>
          </w:rPr>
          <w:tab/>
        </w:r>
        <w:r w:rsidR="00CD0657">
          <w:rPr>
            <w:webHidden/>
          </w:rPr>
          <w:fldChar w:fldCharType="begin"/>
        </w:r>
        <w:r w:rsidR="00CD0657">
          <w:rPr>
            <w:webHidden/>
          </w:rPr>
          <w:instrText xml:space="preserve"> PAGEREF _Toc74318897 \h </w:instrText>
        </w:r>
        <w:r w:rsidR="00CD0657">
          <w:rPr>
            <w:webHidden/>
          </w:rPr>
        </w:r>
        <w:r w:rsidR="00CD0657">
          <w:rPr>
            <w:webHidden/>
          </w:rPr>
          <w:fldChar w:fldCharType="separate"/>
        </w:r>
        <w:r w:rsidR="00CD0657">
          <w:rPr>
            <w:webHidden/>
          </w:rPr>
          <w:t>34</w:t>
        </w:r>
        <w:r w:rsidR="00CD0657">
          <w:rPr>
            <w:webHidden/>
          </w:rPr>
          <w:fldChar w:fldCharType="end"/>
        </w:r>
      </w:hyperlink>
    </w:p>
    <w:p w14:paraId="0AF3022D" w14:textId="7B22F363" w:rsidR="00CD0657" w:rsidRDefault="00D55D8E">
      <w:pPr>
        <w:pStyle w:val="TOC1"/>
        <w:tabs>
          <w:tab w:val="left" w:pos="1248"/>
        </w:tabs>
        <w:rPr>
          <w:rFonts w:asciiTheme="minorHAnsi" w:eastAsiaTheme="minorEastAsia" w:hAnsiTheme="minorHAnsi" w:cstheme="minorBidi"/>
          <w:b w:val="0"/>
          <w:lang w:val="de-AT" w:eastAsia="de-AT" w:bidi="ar-SA"/>
        </w:rPr>
      </w:pPr>
      <w:hyperlink w:anchor="_Toc74318898" w:history="1">
        <w:r w:rsidR="00CD0657" w:rsidRPr="00396D97">
          <w:rPr>
            <w:rStyle w:val="Hyperlink"/>
          </w:rPr>
          <w:t>Annex B</w:t>
        </w:r>
        <w:r w:rsidR="00CD0657">
          <w:rPr>
            <w:rFonts w:asciiTheme="minorHAnsi" w:eastAsiaTheme="minorEastAsia" w:hAnsiTheme="minorHAnsi" w:cstheme="minorBidi"/>
            <w:b w:val="0"/>
            <w:lang w:val="de-AT" w:eastAsia="de-AT" w:bidi="ar-SA"/>
          </w:rPr>
          <w:tab/>
        </w:r>
        <w:r w:rsidR="00CD0657" w:rsidRPr="00396D97">
          <w:rPr>
            <w:rStyle w:val="Hyperlink"/>
          </w:rPr>
          <w:t>Document Management</w:t>
        </w:r>
        <w:r w:rsidR="00CD0657">
          <w:rPr>
            <w:webHidden/>
          </w:rPr>
          <w:tab/>
        </w:r>
        <w:r w:rsidR="00CD0657">
          <w:rPr>
            <w:webHidden/>
          </w:rPr>
          <w:fldChar w:fldCharType="begin"/>
        </w:r>
        <w:r w:rsidR="00CD0657">
          <w:rPr>
            <w:webHidden/>
          </w:rPr>
          <w:instrText xml:space="preserve"> PAGEREF _Toc74318898 \h </w:instrText>
        </w:r>
        <w:r w:rsidR="00CD0657">
          <w:rPr>
            <w:webHidden/>
          </w:rPr>
        </w:r>
        <w:r w:rsidR="00CD0657">
          <w:rPr>
            <w:webHidden/>
          </w:rPr>
          <w:fldChar w:fldCharType="separate"/>
        </w:r>
        <w:r w:rsidR="00CD0657">
          <w:rPr>
            <w:webHidden/>
          </w:rPr>
          <w:t>34</w:t>
        </w:r>
        <w:r w:rsidR="00CD0657">
          <w:rPr>
            <w:webHidden/>
          </w:rPr>
          <w:fldChar w:fldCharType="end"/>
        </w:r>
      </w:hyperlink>
    </w:p>
    <w:p w14:paraId="27A73378" w14:textId="519D7407" w:rsidR="00CD0657" w:rsidRDefault="00D55D8E">
      <w:pPr>
        <w:pStyle w:val="TOC2"/>
        <w:rPr>
          <w:rFonts w:asciiTheme="minorHAnsi" w:eastAsiaTheme="minorEastAsia" w:hAnsiTheme="minorHAnsi" w:cstheme="minorBidi"/>
          <w:szCs w:val="22"/>
          <w:lang w:val="de-AT" w:eastAsia="de-AT" w:bidi="ar-SA"/>
        </w:rPr>
      </w:pPr>
      <w:hyperlink w:anchor="_Toc74318899" w:history="1">
        <w:r w:rsidR="00CD0657" w:rsidRPr="00396D97">
          <w:rPr>
            <w:rStyle w:val="Hyperlink"/>
          </w:rPr>
          <w:t>B.1</w:t>
        </w:r>
        <w:r w:rsidR="00CD0657">
          <w:rPr>
            <w:rFonts w:asciiTheme="minorHAnsi" w:eastAsiaTheme="minorEastAsia" w:hAnsiTheme="minorHAnsi" w:cstheme="minorBidi"/>
            <w:szCs w:val="22"/>
            <w:lang w:val="de-AT" w:eastAsia="de-AT" w:bidi="ar-SA"/>
          </w:rPr>
          <w:tab/>
        </w:r>
        <w:r w:rsidR="00CD0657" w:rsidRPr="00396D97">
          <w:rPr>
            <w:rStyle w:val="Hyperlink"/>
          </w:rPr>
          <w:t>Document History</w:t>
        </w:r>
        <w:r w:rsidR="00CD0657">
          <w:rPr>
            <w:webHidden/>
          </w:rPr>
          <w:tab/>
        </w:r>
        <w:r w:rsidR="00CD0657">
          <w:rPr>
            <w:webHidden/>
          </w:rPr>
          <w:fldChar w:fldCharType="begin"/>
        </w:r>
        <w:r w:rsidR="00CD0657">
          <w:rPr>
            <w:webHidden/>
          </w:rPr>
          <w:instrText xml:space="preserve"> PAGEREF _Toc74318899 \h </w:instrText>
        </w:r>
        <w:r w:rsidR="00CD0657">
          <w:rPr>
            <w:webHidden/>
          </w:rPr>
        </w:r>
        <w:r w:rsidR="00CD0657">
          <w:rPr>
            <w:webHidden/>
          </w:rPr>
          <w:fldChar w:fldCharType="separate"/>
        </w:r>
        <w:r w:rsidR="00CD0657">
          <w:rPr>
            <w:webHidden/>
          </w:rPr>
          <w:t>34</w:t>
        </w:r>
        <w:r w:rsidR="00CD0657">
          <w:rPr>
            <w:webHidden/>
          </w:rPr>
          <w:fldChar w:fldCharType="end"/>
        </w:r>
      </w:hyperlink>
    </w:p>
    <w:p w14:paraId="546E4222" w14:textId="4F6E128E" w:rsidR="00CD0657" w:rsidRDefault="00D55D8E">
      <w:pPr>
        <w:pStyle w:val="TOC2"/>
        <w:rPr>
          <w:rFonts w:asciiTheme="minorHAnsi" w:eastAsiaTheme="minorEastAsia" w:hAnsiTheme="minorHAnsi" w:cstheme="minorBidi"/>
          <w:szCs w:val="22"/>
          <w:lang w:val="de-AT" w:eastAsia="de-AT" w:bidi="ar-SA"/>
        </w:rPr>
      </w:pPr>
      <w:hyperlink w:anchor="_Toc74318900" w:history="1">
        <w:r w:rsidR="00CD0657" w:rsidRPr="00396D97">
          <w:rPr>
            <w:rStyle w:val="Hyperlink"/>
          </w:rPr>
          <w:t>Other Information</w:t>
        </w:r>
        <w:r w:rsidR="00CD0657">
          <w:rPr>
            <w:webHidden/>
          </w:rPr>
          <w:tab/>
        </w:r>
        <w:r w:rsidR="00CD0657">
          <w:rPr>
            <w:webHidden/>
          </w:rPr>
          <w:fldChar w:fldCharType="begin"/>
        </w:r>
        <w:r w:rsidR="00CD0657">
          <w:rPr>
            <w:webHidden/>
          </w:rPr>
          <w:instrText xml:space="preserve"> PAGEREF _Toc74318900 \h </w:instrText>
        </w:r>
        <w:r w:rsidR="00CD0657">
          <w:rPr>
            <w:webHidden/>
          </w:rPr>
        </w:r>
        <w:r w:rsidR="00CD0657">
          <w:rPr>
            <w:webHidden/>
          </w:rPr>
          <w:fldChar w:fldCharType="separate"/>
        </w:r>
        <w:r w:rsidR="00CD0657">
          <w:rPr>
            <w:webHidden/>
          </w:rPr>
          <w:t>35</w:t>
        </w:r>
        <w:r w:rsidR="00CD0657">
          <w:rPr>
            <w:webHidden/>
          </w:rPr>
          <w:fldChar w:fldCharType="end"/>
        </w:r>
      </w:hyperlink>
    </w:p>
    <w:p w14:paraId="24EBED64" w14:textId="15D2D9F3" w:rsidR="00CD0657" w:rsidRDefault="00D55D8E">
      <w:pPr>
        <w:pStyle w:val="TOC2"/>
        <w:rPr>
          <w:rFonts w:asciiTheme="minorHAnsi" w:eastAsiaTheme="minorEastAsia" w:hAnsiTheme="minorHAnsi" w:cstheme="minorBidi"/>
          <w:szCs w:val="22"/>
          <w:lang w:val="de-AT" w:eastAsia="de-AT" w:bidi="ar-SA"/>
        </w:rPr>
      </w:pPr>
      <w:hyperlink w:anchor="_Toc74318901" w:history="1">
        <w:r w:rsidR="00CD0657" w:rsidRPr="00396D97">
          <w:rPr>
            <w:rStyle w:val="Hyperlink"/>
          </w:rPr>
          <w:t>Feedback</w:t>
        </w:r>
        <w:r w:rsidR="00CD0657">
          <w:rPr>
            <w:webHidden/>
          </w:rPr>
          <w:tab/>
        </w:r>
        <w:r w:rsidR="00CD0657">
          <w:rPr>
            <w:webHidden/>
          </w:rPr>
          <w:fldChar w:fldCharType="begin"/>
        </w:r>
        <w:r w:rsidR="00CD0657">
          <w:rPr>
            <w:webHidden/>
          </w:rPr>
          <w:instrText xml:space="preserve"> PAGEREF _Toc74318901 \h </w:instrText>
        </w:r>
        <w:r w:rsidR="00CD0657">
          <w:rPr>
            <w:webHidden/>
          </w:rPr>
        </w:r>
        <w:r w:rsidR="00CD0657">
          <w:rPr>
            <w:webHidden/>
          </w:rPr>
          <w:fldChar w:fldCharType="separate"/>
        </w:r>
        <w:r w:rsidR="00CD0657">
          <w:rPr>
            <w:webHidden/>
          </w:rPr>
          <w:t>35</w:t>
        </w:r>
        <w:r w:rsidR="00CD0657">
          <w:rPr>
            <w:webHidden/>
          </w:rPr>
          <w:fldChar w:fldCharType="end"/>
        </w:r>
      </w:hyperlink>
    </w:p>
    <w:p w14:paraId="68338CB3" w14:textId="082C4652" w:rsidR="00E263E4" w:rsidRDefault="003A3B36" w:rsidP="00AF7F7F">
      <w:pPr>
        <w:rPr>
          <w:noProof/>
        </w:rPr>
      </w:pPr>
      <w:r>
        <w:rPr>
          <w:noProof/>
        </w:rPr>
        <w:fldChar w:fldCharType="end"/>
      </w:r>
      <w:bookmarkStart w:id="2" w:name="_Toc127255359"/>
    </w:p>
    <w:p w14:paraId="33DCA5CE" w14:textId="77777777" w:rsidR="00E263E4" w:rsidRDefault="00E263E4">
      <w:pPr>
        <w:spacing w:before="0"/>
        <w:jc w:val="left"/>
        <w:rPr>
          <w:noProof/>
        </w:rPr>
      </w:pPr>
      <w:r>
        <w:rPr>
          <w:noProof/>
        </w:rPr>
        <w:br w:type="page"/>
      </w:r>
    </w:p>
    <w:p w14:paraId="42E276F1" w14:textId="1CA9A99D" w:rsidR="00C30BE1" w:rsidRDefault="00C30BE1" w:rsidP="00AF7F7F"/>
    <w:p w14:paraId="6D0703A4" w14:textId="7ED653FD" w:rsidR="00F96F33" w:rsidRDefault="005719D6" w:rsidP="00F96F33">
      <w:pPr>
        <w:pStyle w:val="Heading1"/>
      </w:pPr>
      <w:bookmarkStart w:id="3" w:name="_Toc81278752"/>
      <w:bookmarkStart w:id="4" w:name="_Toc170529746"/>
      <w:bookmarkStart w:id="5" w:name="_Toc317081535"/>
      <w:bookmarkStart w:id="6" w:name="_Toc74318845"/>
      <w:bookmarkStart w:id="7" w:name="_Toc73902339"/>
      <w:bookmarkStart w:id="8" w:name="_Toc74583903"/>
      <w:bookmarkStart w:id="9" w:name="_Toc81278753"/>
      <w:bookmarkStart w:id="10" w:name="_Toc170529747"/>
      <w:bookmarkStart w:id="11" w:name="_Toc317081536"/>
      <w:bookmarkStart w:id="12" w:name="_Toc317081538"/>
      <w:bookmarkStart w:id="13" w:name="_Toc170529749"/>
      <w:bookmarkStart w:id="14" w:name="_Toc81278755"/>
      <w:bookmarkStart w:id="15" w:name="_Toc74583905"/>
      <w:bookmarkStart w:id="16" w:name="_Toc73902341"/>
      <w:bookmarkStart w:id="17" w:name="_Toc10458044"/>
      <w:bookmarkEnd w:id="3"/>
      <w:bookmarkEnd w:id="4"/>
      <w:bookmarkEnd w:id="5"/>
      <w:r>
        <w:rPr>
          <w:rFonts w:eastAsia="Arial"/>
        </w:rPr>
        <w:t>Introduction</w:t>
      </w:r>
      <w:bookmarkEnd w:id="6"/>
    </w:p>
    <w:p w14:paraId="0F0EB4E8" w14:textId="77777777" w:rsidR="00DB7D13" w:rsidRPr="007638FD" w:rsidRDefault="00DB7D13" w:rsidP="00DB7D13">
      <w:pPr>
        <w:pStyle w:val="Heading2"/>
        <w:keepLines w:val="0"/>
        <w:tabs>
          <w:tab w:val="clear" w:pos="624"/>
          <w:tab w:val="num" w:pos="10"/>
        </w:tabs>
        <w:spacing w:before="160" w:after="80" w:line="240" w:lineRule="auto"/>
        <w:ind w:left="567" w:hanging="567"/>
        <w:jc w:val="both"/>
      </w:pPr>
      <w:bookmarkStart w:id="18" w:name="_Toc74318846"/>
      <w:r w:rsidRPr="007638FD">
        <w:t>Scope</w:t>
      </w:r>
      <w:bookmarkEnd w:id="7"/>
      <w:bookmarkEnd w:id="8"/>
      <w:bookmarkEnd w:id="9"/>
      <w:bookmarkEnd w:id="10"/>
      <w:bookmarkEnd w:id="11"/>
      <w:bookmarkEnd w:id="18"/>
    </w:p>
    <w:p w14:paraId="75F5347B" w14:textId="77777777" w:rsidR="004E40F4" w:rsidRDefault="004E40F4" w:rsidP="004E40F4">
      <w:pPr>
        <w:pStyle w:val="NormalParagraph"/>
      </w:pPr>
      <w:r>
        <w:t xml:space="preserve">The main purpose of this document is to describe the </w:t>
      </w:r>
      <w:r w:rsidRPr="00C55D40">
        <w:t>Wi-Fi</w:t>
      </w:r>
      <w:r w:rsidRPr="004159E6">
        <w:t xml:space="preserve"> </w:t>
      </w:r>
      <w:r>
        <w:t xml:space="preserve">Access </w:t>
      </w:r>
      <w:r w:rsidRPr="004159E6">
        <w:t xml:space="preserve">to the </w:t>
      </w:r>
    </w:p>
    <w:p w14:paraId="5AEB5548" w14:textId="24760986" w:rsidR="004E40F4" w:rsidRDefault="004E40F4" w:rsidP="004E40F4">
      <w:pPr>
        <w:pStyle w:val="ListBullet1"/>
        <w:numPr>
          <w:ilvl w:val="0"/>
          <w:numId w:val="23"/>
        </w:numPr>
      </w:pPr>
      <w:r w:rsidRPr="004159E6">
        <w:t xml:space="preserve">Evolved 3GPP </w:t>
      </w:r>
      <w:r>
        <w:t xml:space="preserve">Evolved Packet Core (EPC) </w:t>
      </w:r>
      <w:r w:rsidRPr="00E15288">
        <w:t xml:space="preserve">as </w:t>
      </w:r>
      <w:r>
        <w:t>defined</w:t>
      </w:r>
      <w:r w:rsidRPr="00E15288">
        <w:t xml:space="preserve"> in </w:t>
      </w:r>
      <w:r>
        <w:t xml:space="preserve">the </w:t>
      </w:r>
      <w:r w:rsidRPr="00144A42">
        <w:t xml:space="preserve">3GPP specifications </w:t>
      </w:r>
      <w:r>
        <w:t xml:space="preserve">TS 23.402 and TS 24.302, e.g. for devices based on </w:t>
      </w:r>
      <w:r w:rsidRPr="009A32CA">
        <w:t>GSMA PRD IR.51. For EPC, the document is based on 3GPP Release 11 and unless otherwise stated</w:t>
      </w:r>
      <w:r>
        <w:t>.</w:t>
      </w:r>
    </w:p>
    <w:p w14:paraId="11339C14" w14:textId="5F581938" w:rsidR="004E40F4" w:rsidRDefault="004E40F4" w:rsidP="004E40F4">
      <w:pPr>
        <w:pStyle w:val="NormalParagraph"/>
        <w:numPr>
          <w:ilvl w:val="0"/>
          <w:numId w:val="23"/>
        </w:numPr>
      </w:pPr>
      <w:r>
        <w:t>3GPP 5G Core (5GC) as defined in the 3GPP specifications TS 23.501 and TS 23.502, e.g. for devices based on GSMA PRD NG.115. For 5GC, the document is based on 3GPP Release 15 and subsequent releases where appropriate.</w:t>
      </w:r>
    </w:p>
    <w:p w14:paraId="03F7547B" w14:textId="3E0DD9C9" w:rsidR="004E40F4" w:rsidRPr="009A32CA" w:rsidRDefault="004E40F4" w:rsidP="009F022E">
      <w:pPr>
        <w:pStyle w:val="NormalParagraph"/>
        <w:jc w:val="both"/>
      </w:pPr>
      <w:r w:rsidRPr="005A0FB8">
        <w:t xml:space="preserve">The document concentrates on the roaming scenarios but </w:t>
      </w:r>
      <w:r>
        <w:t xml:space="preserve">also it </w:t>
      </w:r>
      <w:r w:rsidRPr="005A0FB8">
        <w:t xml:space="preserve">includes some non-roaming scenarios to </w:t>
      </w:r>
      <w:r w:rsidRPr="009A32CA">
        <w:t xml:space="preserve">give the overall picture, including the mobility between </w:t>
      </w:r>
      <w:r>
        <w:t xml:space="preserve">both </w:t>
      </w:r>
      <w:r w:rsidRPr="009A32CA">
        <w:t>E-UTRAN and pre-E-UTRAN</w:t>
      </w:r>
      <w:r w:rsidRPr="00E846D0">
        <w:t>,</w:t>
      </w:r>
      <w:r w:rsidR="004C5790">
        <w:t xml:space="preserve"> </w:t>
      </w:r>
      <w:r w:rsidRPr="009A32CA">
        <w:t xml:space="preserve">as well as between </w:t>
      </w:r>
      <w:r>
        <w:t xml:space="preserve">both </w:t>
      </w:r>
      <w:r w:rsidRPr="009A32CA">
        <w:t>NR and E-UTRAN, policy control and charging, and authentication.</w:t>
      </w:r>
    </w:p>
    <w:p w14:paraId="4270A26A" w14:textId="77777777" w:rsidR="004E40F4" w:rsidRDefault="004E40F4" w:rsidP="004E40F4">
      <w:pPr>
        <w:pStyle w:val="NormalParagraph"/>
      </w:pPr>
      <w:r w:rsidRPr="009A32CA">
        <w:t>The main focuses</w:t>
      </w:r>
      <w:r>
        <w:t xml:space="preserve"> of the current version of the document are:</w:t>
      </w:r>
    </w:p>
    <w:p w14:paraId="76138B08" w14:textId="6D0996F8" w:rsidR="004E40F4" w:rsidRDefault="004E40F4" w:rsidP="004E40F4">
      <w:pPr>
        <w:pStyle w:val="ListBullet1"/>
        <w:numPr>
          <w:ilvl w:val="0"/>
          <w:numId w:val="23"/>
        </w:numPr>
      </w:pPr>
      <w:r>
        <w:t>For EPC, S2b and S2a interfaces using GTP. Out of scope are the S2c interface and usage of PMIP (for both S2b and S2a).</w:t>
      </w:r>
    </w:p>
    <w:p w14:paraId="66C99988" w14:textId="77777777" w:rsidR="004E40F4" w:rsidRDefault="004E40F4" w:rsidP="004E40F4">
      <w:pPr>
        <w:pStyle w:val="ListBullet1"/>
        <w:numPr>
          <w:ilvl w:val="0"/>
          <w:numId w:val="23"/>
        </w:numPr>
      </w:pPr>
      <w:r>
        <w:t>For 5GC, the interfaces (typically N2 and N3) supported by the Untrusted Non-3GPP interworking function for 5GC access</w:t>
      </w:r>
    </w:p>
    <w:p w14:paraId="5F8D86A6" w14:textId="5A115270" w:rsidR="006B0C6A" w:rsidRDefault="004E40F4" w:rsidP="00422401">
      <w:pPr>
        <w:pStyle w:val="NOTE"/>
        <w:tabs>
          <w:tab w:val="clear" w:pos="1560"/>
        </w:tabs>
        <w:ind w:left="357" w:firstLine="0"/>
        <w:jc w:val="both"/>
      </w:pPr>
      <w:r w:rsidRPr="004C5790">
        <w:rPr>
          <w:szCs w:val="20"/>
        </w:rPr>
        <w:t xml:space="preserve">Note: </w:t>
      </w:r>
      <w:r>
        <w:t>The case of Non-seamless or non-CN integrated offload (i.e. data traffic directly to a data network without passing through EPC or 5GC) is not explicitly defined in this PRD.</w:t>
      </w:r>
    </w:p>
    <w:p w14:paraId="67202D3D" w14:textId="4A79A1CA" w:rsidR="005719D6" w:rsidRPr="007638FD" w:rsidRDefault="005719D6" w:rsidP="005719D6">
      <w:pPr>
        <w:pStyle w:val="Heading1"/>
      </w:pPr>
      <w:bookmarkStart w:id="19" w:name="_Toc74318847"/>
      <w:r>
        <w:t>Abbrev</w:t>
      </w:r>
      <w:r w:rsidR="00AB2FD2">
        <w:t>i</w:t>
      </w:r>
      <w:r>
        <w:t>ations and Terminology</w:t>
      </w:r>
      <w:bookmarkEnd w:id="19"/>
    </w:p>
    <w:p w14:paraId="58747B1D" w14:textId="77777777" w:rsidR="005719D6" w:rsidRDefault="005719D6" w:rsidP="005719D6"/>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2693"/>
        <w:gridCol w:w="5101"/>
      </w:tblGrid>
      <w:tr w:rsidR="005719D6" w14:paraId="55D7F0D8" w14:textId="77777777" w:rsidTr="00F67E75">
        <w:trPr>
          <w:cantSplit/>
          <w:tblHeader/>
        </w:trPr>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7A3EE57" w14:textId="77777777" w:rsidR="005719D6" w:rsidRDefault="005719D6" w:rsidP="00F67E75">
            <w:pPr>
              <w:pStyle w:val="TableTitle"/>
              <w:rPr>
                <w:sz w:val="22"/>
              </w:rPr>
            </w:pPr>
          </w:p>
          <w:p w14:paraId="36FB3B2D" w14:textId="77777777" w:rsidR="005719D6" w:rsidRDefault="005719D6" w:rsidP="00F67E75">
            <w:pPr>
              <w:pStyle w:val="TableTitle"/>
              <w:rPr>
                <w:sz w:val="22"/>
              </w:rPr>
            </w:pPr>
            <w:r>
              <w:rPr>
                <w:sz w:val="22"/>
              </w:rPr>
              <w:t>Abbreviation</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5F19F055" w14:textId="77777777" w:rsidR="005719D6" w:rsidRDefault="005719D6" w:rsidP="00F67E75">
            <w:pPr>
              <w:pStyle w:val="TableTitle"/>
              <w:rPr>
                <w:sz w:val="22"/>
              </w:rPr>
            </w:pPr>
          </w:p>
          <w:p w14:paraId="0125D58F" w14:textId="77777777" w:rsidR="005719D6" w:rsidRDefault="005719D6" w:rsidP="00F67E75">
            <w:pPr>
              <w:pStyle w:val="TableTitle"/>
              <w:rPr>
                <w:sz w:val="22"/>
              </w:rPr>
            </w:pPr>
            <w:r>
              <w:rPr>
                <w:sz w:val="22"/>
              </w:rPr>
              <w:t>Term</w:t>
            </w:r>
          </w:p>
        </w:tc>
        <w:tc>
          <w:tcPr>
            <w:tcW w:w="5101" w:type="dxa"/>
            <w:tcBorders>
              <w:top w:val="single" w:sz="4" w:space="0" w:color="auto"/>
              <w:left w:val="single" w:sz="4" w:space="0" w:color="auto"/>
              <w:bottom w:val="single" w:sz="4" w:space="0" w:color="auto"/>
              <w:right w:val="single" w:sz="4" w:space="0" w:color="auto"/>
            </w:tcBorders>
            <w:shd w:val="clear" w:color="auto" w:fill="C00000"/>
            <w:vAlign w:val="center"/>
          </w:tcPr>
          <w:p w14:paraId="237E78E9" w14:textId="77777777" w:rsidR="005719D6" w:rsidRDefault="005719D6" w:rsidP="00F67E75">
            <w:pPr>
              <w:pStyle w:val="TableTitle"/>
              <w:rPr>
                <w:sz w:val="22"/>
              </w:rPr>
            </w:pPr>
          </w:p>
          <w:p w14:paraId="45F151B2" w14:textId="77777777" w:rsidR="005719D6" w:rsidRDefault="005719D6" w:rsidP="00F67E75">
            <w:pPr>
              <w:pStyle w:val="TableTitle"/>
              <w:rPr>
                <w:sz w:val="22"/>
              </w:rPr>
            </w:pPr>
            <w:r>
              <w:rPr>
                <w:sz w:val="22"/>
              </w:rPr>
              <w:t>Description</w:t>
            </w:r>
          </w:p>
        </w:tc>
      </w:tr>
      <w:tr w:rsidR="005719D6" w14:paraId="3446FC51"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583F6216"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2A2DB1C" w14:textId="77777777" w:rsidR="005719D6" w:rsidRDefault="005719D6" w:rsidP="00F67E75">
            <w:pPr>
              <w:pStyle w:val="TableText"/>
              <w:rPr>
                <w:szCs w:val="20"/>
                <w:lang w:eastAsia="en-US"/>
              </w:rPr>
            </w:pPr>
            <w:r>
              <w:rPr>
                <w:szCs w:val="20"/>
              </w:rPr>
              <w:t>Access Independence</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CBC70FB" w14:textId="77777777" w:rsidR="005719D6" w:rsidRDefault="005719D6" w:rsidP="00F67E75">
            <w:pPr>
              <w:pStyle w:val="TableText"/>
              <w:rPr>
                <w:szCs w:val="20"/>
                <w:lang w:eastAsia="en-US"/>
              </w:rPr>
            </w:pPr>
            <w:r>
              <w:rPr>
                <w:szCs w:val="20"/>
              </w:rPr>
              <w:t>The WLAN UE is able to establish WLAN 3GPP IP Access connectivity and access 3GPP PS services without prior authentication to WLAN 3GPP Direct Access.</w:t>
            </w:r>
          </w:p>
        </w:tc>
      </w:tr>
      <w:tr w:rsidR="005719D6" w14:paraId="20BF0C45"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224A6C92"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C33D8E9" w14:textId="77777777" w:rsidR="005719D6" w:rsidRDefault="005719D6" w:rsidP="00F67E75">
            <w:pPr>
              <w:pStyle w:val="TableText"/>
              <w:rPr>
                <w:szCs w:val="20"/>
                <w:lang w:eastAsia="en-US"/>
              </w:rPr>
            </w:pPr>
            <w:r>
              <w:rPr>
                <w:szCs w:val="20"/>
              </w:rPr>
              <w:t>Accounting</w:t>
            </w:r>
          </w:p>
        </w:tc>
        <w:tc>
          <w:tcPr>
            <w:tcW w:w="5101" w:type="dxa"/>
            <w:tcBorders>
              <w:top w:val="single" w:sz="4" w:space="0" w:color="auto"/>
              <w:left w:val="single" w:sz="4" w:space="0" w:color="auto"/>
              <w:bottom w:val="single" w:sz="4" w:space="0" w:color="auto"/>
              <w:right w:val="single" w:sz="4" w:space="0" w:color="auto"/>
            </w:tcBorders>
            <w:hideMark/>
          </w:tcPr>
          <w:p w14:paraId="0C151B25" w14:textId="77777777" w:rsidR="005719D6" w:rsidRDefault="005719D6" w:rsidP="00F67E75">
            <w:pPr>
              <w:pStyle w:val="TableText"/>
              <w:rPr>
                <w:szCs w:val="20"/>
                <w:lang w:eastAsia="en-US"/>
              </w:rPr>
            </w:pPr>
            <w:r w:rsidRPr="007638FD">
              <w:rPr>
                <w:szCs w:val="20"/>
              </w:rPr>
              <w:t>The process of collecting resource usage measurements and apportioning charges for joint service between interworking an</w:t>
            </w:r>
            <w:r w:rsidRPr="007638FD">
              <w:rPr>
                <w:rFonts w:eastAsia="MS Mincho"/>
                <w:szCs w:val="20"/>
                <w:lang w:eastAsia="ja-JP"/>
              </w:rPr>
              <w:t>d</w:t>
            </w:r>
            <w:r w:rsidRPr="007638FD">
              <w:rPr>
                <w:szCs w:val="20"/>
              </w:rPr>
              <w:t>/or co-operating service/network providers.</w:t>
            </w:r>
          </w:p>
        </w:tc>
      </w:tr>
      <w:tr w:rsidR="005719D6" w14:paraId="63F5B66F"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5C4684E3"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864DFCB" w14:textId="77777777" w:rsidR="005719D6" w:rsidRDefault="005719D6" w:rsidP="00F67E75">
            <w:pPr>
              <w:pStyle w:val="TableText"/>
              <w:rPr>
                <w:szCs w:val="20"/>
                <w:lang w:eastAsia="en-US"/>
              </w:rPr>
            </w:pPr>
            <w:r>
              <w:rPr>
                <w:szCs w:val="20"/>
              </w:rPr>
              <w:t>Billing</w:t>
            </w:r>
          </w:p>
        </w:tc>
        <w:tc>
          <w:tcPr>
            <w:tcW w:w="5101" w:type="dxa"/>
            <w:tcBorders>
              <w:top w:val="single" w:sz="4" w:space="0" w:color="auto"/>
              <w:left w:val="single" w:sz="4" w:space="0" w:color="auto"/>
              <w:bottom w:val="single" w:sz="4" w:space="0" w:color="auto"/>
              <w:right w:val="single" w:sz="4" w:space="0" w:color="auto"/>
            </w:tcBorders>
            <w:hideMark/>
          </w:tcPr>
          <w:p w14:paraId="70EA34BA" w14:textId="77777777" w:rsidR="005719D6" w:rsidRDefault="005719D6" w:rsidP="00F67E75">
            <w:pPr>
              <w:pStyle w:val="TableText"/>
              <w:rPr>
                <w:szCs w:val="20"/>
                <w:lang w:eastAsia="en-US"/>
              </w:rPr>
            </w:pPr>
            <w:r>
              <w:rPr>
                <w:szCs w:val="20"/>
              </w:rPr>
              <w:t>A function whereby Call Detail Records generated by the charging function are transformed into bills requiring payment.</w:t>
            </w:r>
          </w:p>
        </w:tc>
      </w:tr>
      <w:tr w:rsidR="005719D6" w14:paraId="70F45DDD"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6464ABB2"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51BB0AC" w14:textId="77777777" w:rsidR="005719D6" w:rsidRDefault="005719D6" w:rsidP="00F67E75">
            <w:pPr>
              <w:pStyle w:val="TableText"/>
              <w:rPr>
                <w:szCs w:val="20"/>
                <w:lang w:eastAsia="en-US"/>
              </w:rPr>
            </w:pPr>
            <w:r>
              <w:rPr>
                <w:szCs w:val="20"/>
              </w:rPr>
              <w:t>Customer</w:t>
            </w:r>
          </w:p>
        </w:tc>
        <w:tc>
          <w:tcPr>
            <w:tcW w:w="5101" w:type="dxa"/>
            <w:tcBorders>
              <w:top w:val="single" w:sz="4" w:space="0" w:color="auto"/>
              <w:left w:val="single" w:sz="4" w:space="0" w:color="auto"/>
              <w:bottom w:val="single" w:sz="4" w:space="0" w:color="auto"/>
              <w:right w:val="single" w:sz="4" w:space="0" w:color="auto"/>
            </w:tcBorders>
            <w:hideMark/>
          </w:tcPr>
          <w:p w14:paraId="12556445" w14:textId="77777777" w:rsidR="005719D6" w:rsidRDefault="005719D6" w:rsidP="00F67E75">
            <w:pPr>
              <w:pStyle w:val="TableText"/>
              <w:rPr>
                <w:szCs w:val="20"/>
                <w:lang w:eastAsia="en-US"/>
              </w:rPr>
            </w:pPr>
            <w:r>
              <w:rPr>
                <w:szCs w:val="20"/>
              </w:rPr>
              <w:t>A business entity or an individual with a direct contractual relation to receive the Service from the Home Wi-Fi Service Provider.</w:t>
            </w:r>
          </w:p>
        </w:tc>
      </w:tr>
      <w:tr w:rsidR="005719D6" w14:paraId="7B5E42BF"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69C1ED54"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BAAE12" w14:textId="77777777" w:rsidR="005719D6" w:rsidRDefault="005719D6" w:rsidP="00F67E75">
            <w:pPr>
              <w:pStyle w:val="TableText"/>
              <w:rPr>
                <w:szCs w:val="20"/>
                <w:lang w:eastAsia="en-US"/>
              </w:rPr>
            </w:pPr>
            <w:r>
              <w:rPr>
                <w:szCs w:val="20"/>
              </w:rPr>
              <w:t xml:space="preserve">Home Wi-Fi </w:t>
            </w:r>
          </w:p>
        </w:tc>
        <w:tc>
          <w:tcPr>
            <w:tcW w:w="5101" w:type="dxa"/>
            <w:tcBorders>
              <w:top w:val="single" w:sz="4" w:space="0" w:color="auto"/>
              <w:left w:val="single" w:sz="4" w:space="0" w:color="auto"/>
              <w:bottom w:val="single" w:sz="4" w:space="0" w:color="auto"/>
              <w:right w:val="single" w:sz="4" w:space="0" w:color="auto"/>
            </w:tcBorders>
            <w:hideMark/>
          </w:tcPr>
          <w:p w14:paraId="47B4BA5C" w14:textId="77777777" w:rsidR="005719D6" w:rsidRDefault="005719D6" w:rsidP="00F67E75">
            <w:pPr>
              <w:pStyle w:val="TableText"/>
              <w:rPr>
                <w:szCs w:val="20"/>
                <w:lang w:eastAsia="en-US"/>
              </w:rPr>
            </w:pPr>
            <w:r>
              <w:rPr>
                <w:szCs w:val="20"/>
              </w:rPr>
              <w:t>The network operated by the Home Wi-Fi Service Provider-.</w:t>
            </w:r>
          </w:p>
        </w:tc>
      </w:tr>
      <w:tr w:rsidR="005719D6" w14:paraId="57300199"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6A3385BB"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59E49F3" w14:textId="77777777" w:rsidR="005719D6" w:rsidRDefault="005719D6" w:rsidP="00F67E75">
            <w:pPr>
              <w:pStyle w:val="TableText"/>
              <w:rPr>
                <w:szCs w:val="20"/>
                <w:lang w:eastAsia="en-US"/>
              </w:rPr>
            </w:pPr>
            <w:r>
              <w:rPr>
                <w:szCs w:val="20"/>
              </w:rPr>
              <w:t>RADIUS Roaming Proxy (WLAN Roaming Proxy)</w:t>
            </w:r>
          </w:p>
        </w:tc>
        <w:tc>
          <w:tcPr>
            <w:tcW w:w="5101" w:type="dxa"/>
            <w:tcBorders>
              <w:top w:val="single" w:sz="4" w:space="0" w:color="auto"/>
              <w:left w:val="single" w:sz="4" w:space="0" w:color="auto"/>
              <w:bottom w:val="single" w:sz="4" w:space="0" w:color="auto"/>
              <w:right w:val="single" w:sz="4" w:space="0" w:color="auto"/>
            </w:tcBorders>
          </w:tcPr>
          <w:p w14:paraId="3487C226" w14:textId="445F0460" w:rsidR="005719D6" w:rsidRDefault="005719D6" w:rsidP="00F67E75">
            <w:pPr>
              <w:pStyle w:val="TableText"/>
              <w:rPr>
                <w:szCs w:val="20"/>
                <w:lang w:eastAsia="en-US"/>
              </w:rPr>
            </w:pPr>
            <w:r>
              <w:rPr>
                <w:szCs w:val="20"/>
              </w:rPr>
              <w:t xml:space="preserve">RADIUS Roaming Proxy (or WLAN Roaming Proxy) shall mean a component transporting RADIUS messages from </w:t>
            </w:r>
            <w:r w:rsidR="004E40F4">
              <w:rPr>
                <w:szCs w:val="20"/>
              </w:rPr>
              <w:t xml:space="preserve">the </w:t>
            </w:r>
            <w:r>
              <w:rPr>
                <w:szCs w:val="20"/>
              </w:rPr>
              <w:t>visited Wi-Fi Service Provider to Home Wi-Fi Service Provider (and vice versa). This component typically also carries out some security functions. The interface between RADIUS Roaming Proxies is an inter-operator interface described in this document.</w:t>
            </w:r>
          </w:p>
        </w:tc>
      </w:tr>
      <w:tr w:rsidR="005719D6" w14:paraId="3A00DFA1"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67BA2398"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AF47654" w14:textId="77777777" w:rsidR="005719D6" w:rsidRDefault="005719D6" w:rsidP="00F67E75">
            <w:pPr>
              <w:pStyle w:val="TableText"/>
              <w:rPr>
                <w:szCs w:val="20"/>
                <w:lang w:eastAsia="en-US"/>
              </w:rPr>
            </w:pPr>
            <w:r>
              <w:rPr>
                <w:szCs w:val="20"/>
              </w:rPr>
              <w:t>Roaming Agreement</w:t>
            </w:r>
          </w:p>
        </w:tc>
        <w:tc>
          <w:tcPr>
            <w:tcW w:w="5101" w:type="dxa"/>
            <w:tcBorders>
              <w:top w:val="single" w:sz="4" w:space="0" w:color="auto"/>
              <w:left w:val="single" w:sz="4" w:space="0" w:color="auto"/>
              <w:bottom w:val="single" w:sz="4" w:space="0" w:color="auto"/>
              <w:right w:val="single" w:sz="4" w:space="0" w:color="auto"/>
            </w:tcBorders>
            <w:hideMark/>
          </w:tcPr>
          <w:p w14:paraId="3F6C54E0" w14:textId="6996C218" w:rsidR="005719D6" w:rsidRDefault="005719D6" w:rsidP="00F67E75">
            <w:pPr>
              <w:pStyle w:val="TableText"/>
              <w:rPr>
                <w:szCs w:val="20"/>
                <w:lang w:eastAsia="en-US"/>
              </w:rPr>
            </w:pPr>
            <w:r>
              <w:rPr>
                <w:szCs w:val="20"/>
              </w:rPr>
              <w:t xml:space="preserve">Agreement between two parts to enable </w:t>
            </w:r>
            <w:r w:rsidR="004E40F4">
              <w:rPr>
                <w:szCs w:val="20"/>
              </w:rPr>
              <w:t xml:space="preserve">the </w:t>
            </w:r>
            <w:r>
              <w:rPr>
                <w:szCs w:val="20"/>
              </w:rPr>
              <w:t xml:space="preserve">end users of each </w:t>
            </w:r>
            <w:r w:rsidR="004E40F4">
              <w:rPr>
                <w:szCs w:val="20"/>
              </w:rPr>
              <w:t xml:space="preserve">one </w:t>
            </w:r>
            <w:r>
              <w:rPr>
                <w:szCs w:val="20"/>
              </w:rPr>
              <w:t xml:space="preserve">to utilize the other network </w:t>
            </w:r>
            <w:r w:rsidR="004E40F4">
              <w:rPr>
                <w:szCs w:val="20"/>
              </w:rPr>
              <w:t xml:space="preserve">parts </w:t>
            </w:r>
            <w:r>
              <w:rPr>
                <w:szCs w:val="20"/>
              </w:rPr>
              <w:t>using their Home account service provider authentication parameters.</w:t>
            </w:r>
          </w:p>
        </w:tc>
      </w:tr>
      <w:tr w:rsidR="005719D6" w14:paraId="2307BEDA"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4E8FFD8D"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4FEF0CE" w14:textId="77777777" w:rsidR="005719D6" w:rsidRDefault="005719D6" w:rsidP="00F67E75">
            <w:pPr>
              <w:pStyle w:val="TableText"/>
              <w:rPr>
                <w:szCs w:val="20"/>
                <w:lang w:eastAsia="en-US"/>
              </w:rPr>
            </w:pPr>
            <w:r>
              <w:rPr>
                <w:szCs w:val="20"/>
              </w:rPr>
              <w:t>Roaming Partner</w:t>
            </w:r>
          </w:p>
        </w:tc>
        <w:tc>
          <w:tcPr>
            <w:tcW w:w="5101" w:type="dxa"/>
            <w:tcBorders>
              <w:top w:val="single" w:sz="4" w:space="0" w:color="auto"/>
              <w:left w:val="single" w:sz="4" w:space="0" w:color="auto"/>
              <w:bottom w:val="single" w:sz="4" w:space="0" w:color="auto"/>
              <w:right w:val="single" w:sz="4" w:space="0" w:color="auto"/>
            </w:tcBorders>
            <w:hideMark/>
          </w:tcPr>
          <w:p w14:paraId="4368B580" w14:textId="77777777" w:rsidR="005719D6" w:rsidRDefault="005719D6" w:rsidP="00F67E75">
            <w:pPr>
              <w:pStyle w:val="TableText"/>
              <w:rPr>
                <w:szCs w:val="20"/>
                <w:lang w:eastAsia="en-US"/>
              </w:rPr>
            </w:pPr>
            <w:r>
              <w:rPr>
                <w:szCs w:val="20"/>
              </w:rPr>
              <w:t>The WO who has entered into a Roaming Agreement with another WO.</w:t>
            </w:r>
          </w:p>
        </w:tc>
      </w:tr>
      <w:tr w:rsidR="005719D6" w14:paraId="3A1EC7F0"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7B317261"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FDF47E" w14:textId="77777777" w:rsidR="005719D6" w:rsidRDefault="005719D6" w:rsidP="00F67E75">
            <w:pPr>
              <w:pStyle w:val="TableText"/>
              <w:rPr>
                <w:szCs w:val="20"/>
                <w:lang w:eastAsia="en-US"/>
              </w:rPr>
            </w:pPr>
            <w:r>
              <w:rPr>
                <w:szCs w:val="20"/>
              </w:rPr>
              <w:t>Roaming Service</w:t>
            </w:r>
          </w:p>
        </w:tc>
        <w:tc>
          <w:tcPr>
            <w:tcW w:w="5101" w:type="dxa"/>
            <w:tcBorders>
              <w:top w:val="single" w:sz="4" w:space="0" w:color="auto"/>
              <w:left w:val="single" w:sz="4" w:space="0" w:color="auto"/>
              <w:bottom w:val="single" w:sz="4" w:space="0" w:color="auto"/>
              <w:right w:val="single" w:sz="4" w:space="0" w:color="auto"/>
            </w:tcBorders>
            <w:hideMark/>
          </w:tcPr>
          <w:p w14:paraId="539945FC" w14:textId="77777777" w:rsidR="005719D6" w:rsidRDefault="005719D6" w:rsidP="00F67E75">
            <w:pPr>
              <w:pStyle w:val="TableText"/>
              <w:rPr>
                <w:szCs w:val="20"/>
                <w:lang w:eastAsia="en-US"/>
              </w:rPr>
            </w:pPr>
            <w:r w:rsidRPr="007638FD">
              <w:rPr>
                <w:szCs w:val="20"/>
              </w:rPr>
              <w:t>Roaming Service in this document means provision of Internet service over WLANs for customers of another WO, also known as the Roaming Partner. The Roaming Service enables customers from Roaming Partners to access at least their subscribed services through each other’s network by using the same authentication credentials as in its Home WLAN</w:t>
            </w:r>
          </w:p>
        </w:tc>
      </w:tr>
      <w:tr w:rsidR="005719D6" w14:paraId="6FA311BE"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4E5539C1"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6957496" w14:textId="77777777" w:rsidR="005719D6" w:rsidRDefault="005719D6" w:rsidP="00F67E75">
            <w:pPr>
              <w:pStyle w:val="TableText"/>
              <w:rPr>
                <w:szCs w:val="20"/>
                <w:lang w:eastAsia="en-US"/>
              </w:rPr>
            </w:pPr>
            <w:r>
              <w:rPr>
                <w:szCs w:val="20"/>
              </w:rPr>
              <w:t>User</w:t>
            </w:r>
          </w:p>
        </w:tc>
        <w:tc>
          <w:tcPr>
            <w:tcW w:w="5101" w:type="dxa"/>
            <w:tcBorders>
              <w:top w:val="single" w:sz="4" w:space="0" w:color="auto"/>
              <w:left w:val="single" w:sz="4" w:space="0" w:color="auto"/>
              <w:bottom w:val="single" w:sz="4" w:space="0" w:color="auto"/>
              <w:right w:val="single" w:sz="4" w:space="0" w:color="auto"/>
            </w:tcBorders>
            <w:hideMark/>
          </w:tcPr>
          <w:p w14:paraId="1EA65F4F" w14:textId="77777777" w:rsidR="005719D6" w:rsidRDefault="005719D6" w:rsidP="00F67E75">
            <w:pPr>
              <w:pStyle w:val="TableText"/>
              <w:rPr>
                <w:szCs w:val="20"/>
                <w:lang w:eastAsia="en-US"/>
              </w:rPr>
            </w:pPr>
            <w:r>
              <w:rPr>
                <w:szCs w:val="20"/>
              </w:rPr>
              <w:t>The individual receiving the Service.</w:t>
            </w:r>
          </w:p>
        </w:tc>
      </w:tr>
      <w:tr w:rsidR="005719D6" w14:paraId="5578E6D6"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5DECA121"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9EE599C" w14:textId="77777777" w:rsidR="005719D6" w:rsidRDefault="005719D6" w:rsidP="00F67E75">
            <w:pPr>
              <w:pStyle w:val="TableText"/>
              <w:rPr>
                <w:szCs w:val="20"/>
                <w:lang w:eastAsia="en-US"/>
              </w:rPr>
            </w:pPr>
            <w:r>
              <w:rPr>
                <w:szCs w:val="20"/>
              </w:rPr>
              <w:t>Visited Wi-Fi</w:t>
            </w:r>
          </w:p>
        </w:tc>
        <w:tc>
          <w:tcPr>
            <w:tcW w:w="5101" w:type="dxa"/>
            <w:tcBorders>
              <w:top w:val="single" w:sz="4" w:space="0" w:color="auto"/>
              <w:left w:val="single" w:sz="4" w:space="0" w:color="auto"/>
              <w:bottom w:val="single" w:sz="4" w:space="0" w:color="auto"/>
              <w:right w:val="single" w:sz="4" w:space="0" w:color="auto"/>
            </w:tcBorders>
            <w:hideMark/>
          </w:tcPr>
          <w:p w14:paraId="27F0A1B8" w14:textId="77777777" w:rsidR="005719D6" w:rsidRDefault="005719D6" w:rsidP="00F67E75">
            <w:pPr>
              <w:pStyle w:val="TableText"/>
              <w:rPr>
                <w:szCs w:val="20"/>
                <w:lang w:eastAsia="en-US"/>
              </w:rPr>
            </w:pPr>
            <w:r>
              <w:rPr>
                <w:szCs w:val="20"/>
              </w:rPr>
              <w:t xml:space="preserve">The network operated by the Visited Wi-Fi Service Provider - </w:t>
            </w:r>
          </w:p>
        </w:tc>
      </w:tr>
      <w:tr w:rsidR="005719D6" w14:paraId="4EACE192"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1A3C752A"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C67826F" w14:textId="77777777" w:rsidR="005719D6" w:rsidRDefault="005719D6" w:rsidP="00F67E75">
            <w:pPr>
              <w:pStyle w:val="TableText"/>
              <w:rPr>
                <w:szCs w:val="20"/>
              </w:rPr>
            </w:pPr>
            <w:r>
              <w:rPr>
                <w:szCs w:val="20"/>
              </w:rPr>
              <w:t>Non-seamless WLAN Access/Offload</w:t>
            </w:r>
          </w:p>
          <w:p w14:paraId="4A039C50" w14:textId="58F28CB5" w:rsidR="005719D6" w:rsidRDefault="004E40F4" w:rsidP="00F67E75">
            <w:pPr>
              <w:pStyle w:val="TableText"/>
              <w:rPr>
                <w:szCs w:val="20"/>
                <w:lang w:eastAsia="en-US"/>
              </w:rPr>
            </w:pPr>
            <w:r w:rsidRPr="004C5790">
              <w:rPr>
                <w:bCs/>
                <w:szCs w:val="20"/>
              </w:rPr>
              <w:t>Note:</w:t>
            </w:r>
            <w:r w:rsidR="005719D6">
              <w:rPr>
                <w:szCs w:val="20"/>
              </w:rPr>
              <w:t xml:space="preserve"> This is to use the same terminology as 3GPP and also to avoid any confusion with “WiFi Direct” feature now supported by some UEs.</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790878D" w14:textId="77777777" w:rsidR="005719D6" w:rsidRDefault="005719D6" w:rsidP="00F67E75">
            <w:pPr>
              <w:pStyle w:val="TableText"/>
              <w:rPr>
                <w:szCs w:val="20"/>
                <w:lang w:eastAsia="en-US"/>
              </w:rPr>
            </w:pPr>
            <w:r>
              <w:rPr>
                <w:szCs w:val="20"/>
              </w:rPr>
              <w:t>The WLAN UE has an access to an IP network directly from a WLAN AN without passing data to a PMN (e.g. EPC) via a tunnel. It is a non-EPC based solution.</w:t>
            </w:r>
          </w:p>
        </w:tc>
      </w:tr>
      <w:tr w:rsidR="005719D6" w14:paraId="270CFD10"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59568477" w14:textId="77777777" w:rsidR="005719D6" w:rsidRDefault="005719D6" w:rsidP="00F67E75">
            <w:pPr>
              <w:pStyle w:val="TableText"/>
              <w:rPr>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724AEAE" w14:textId="77777777" w:rsidR="005719D6" w:rsidRDefault="005719D6" w:rsidP="00F67E75">
            <w:pPr>
              <w:pStyle w:val="TableText"/>
              <w:rPr>
                <w:szCs w:val="20"/>
                <w:lang w:eastAsia="en-US"/>
              </w:rPr>
            </w:pPr>
            <w:r>
              <w:rPr>
                <w:szCs w:val="20"/>
              </w:rPr>
              <w:t>WLAN 3GPP IP Access</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54E472B" w14:textId="6C0CD37E" w:rsidR="005719D6" w:rsidRDefault="005719D6" w:rsidP="00F67E75">
            <w:pPr>
              <w:pStyle w:val="TableText"/>
              <w:rPr>
                <w:szCs w:val="20"/>
                <w:lang w:eastAsia="en-US"/>
              </w:rPr>
            </w:pPr>
            <w:r>
              <w:rPr>
                <w:szCs w:val="20"/>
              </w:rPr>
              <w:t>The WLAN UE is allowed to access 3GPP PS based services provided via WLAN. The data traffic gets always routed.</w:t>
            </w:r>
          </w:p>
        </w:tc>
      </w:tr>
      <w:tr w:rsidR="005719D6" w14:paraId="1D498AFE"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009BAE60" w14:textId="77777777" w:rsidR="005719D6" w:rsidRDefault="005719D6" w:rsidP="00F67E75">
            <w:pPr>
              <w:pStyle w:val="TableText"/>
              <w:rPr>
                <w:szCs w:val="20"/>
                <w:lang w:eastAsia="en-US"/>
              </w:rPr>
            </w:pPr>
            <w:r>
              <w:rPr>
                <w:szCs w:val="20"/>
              </w:rPr>
              <w:t>3GPP AAA-Proxy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7D5B7C" w14:textId="77777777" w:rsidR="005719D6" w:rsidRDefault="005719D6" w:rsidP="00F67E75">
            <w:pPr>
              <w:pStyle w:val="TableText"/>
              <w:rPr>
                <w:szCs w:val="20"/>
                <w:lang w:eastAsia="en-US"/>
              </w:rPr>
            </w:pPr>
          </w:p>
        </w:tc>
        <w:tc>
          <w:tcPr>
            <w:tcW w:w="5101" w:type="dxa"/>
            <w:tcBorders>
              <w:top w:val="single" w:sz="4" w:space="0" w:color="auto"/>
              <w:left w:val="single" w:sz="4" w:space="0" w:color="auto"/>
              <w:bottom w:val="single" w:sz="4" w:space="0" w:color="auto"/>
              <w:right w:val="single" w:sz="4" w:space="0" w:color="auto"/>
            </w:tcBorders>
            <w:vAlign w:val="center"/>
            <w:hideMark/>
          </w:tcPr>
          <w:p w14:paraId="372B903F" w14:textId="77777777" w:rsidR="005719D6" w:rsidRDefault="005719D6" w:rsidP="00F67E75">
            <w:pPr>
              <w:pStyle w:val="TableText"/>
              <w:rPr>
                <w:szCs w:val="20"/>
                <w:lang w:eastAsia="en-US"/>
              </w:rPr>
            </w:pPr>
            <w:r>
              <w:rPr>
                <w:szCs w:val="20"/>
              </w:rPr>
              <w:t>3GPP defined RADIUS and Diameter AAA proxy for the 3GPP Rel-6</w:t>
            </w:r>
          </w:p>
        </w:tc>
      </w:tr>
      <w:tr w:rsidR="005719D6" w14:paraId="5AFBCB0F"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2965FE67" w14:textId="77777777" w:rsidR="005719D6" w:rsidRDefault="005719D6" w:rsidP="00F67E75">
            <w:pPr>
              <w:pStyle w:val="TableText"/>
              <w:rPr>
                <w:szCs w:val="20"/>
                <w:lang w:eastAsia="en-US"/>
              </w:rPr>
            </w:pPr>
            <w:r>
              <w:rPr>
                <w:szCs w:val="20"/>
              </w:rPr>
              <w:t>3GPP AAA-Server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DD7DE0" w14:textId="77777777" w:rsidR="005719D6" w:rsidRDefault="005719D6" w:rsidP="00F67E75">
            <w:pPr>
              <w:pStyle w:val="TableText"/>
              <w:rPr>
                <w:szCs w:val="20"/>
                <w:lang w:eastAsia="en-US"/>
              </w:rPr>
            </w:pPr>
          </w:p>
        </w:tc>
        <w:tc>
          <w:tcPr>
            <w:tcW w:w="5101" w:type="dxa"/>
            <w:tcBorders>
              <w:top w:val="single" w:sz="4" w:space="0" w:color="auto"/>
              <w:left w:val="single" w:sz="4" w:space="0" w:color="auto"/>
              <w:bottom w:val="single" w:sz="4" w:space="0" w:color="auto"/>
              <w:right w:val="single" w:sz="4" w:space="0" w:color="auto"/>
            </w:tcBorders>
            <w:vAlign w:val="center"/>
          </w:tcPr>
          <w:p w14:paraId="7432C6A6" w14:textId="77777777" w:rsidR="005719D6" w:rsidRPr="004C5790" w:rsidRDefault="005719D6" w:rsidP="004C5790">
            <w:pPr>
              <w:pStyle w:val="TableText"/>
            </w:pPr>
            <w:r w:rsidRPr="004C5790">
              <w:t>3GPP defined RADIUS and Diameter AAA server for the 3GPP Rel-6</w:t>
            </w:r>
          </w:p>
        </w:tc>
      </w:tr>
      <w:tr w:rsidR="004E40F4" w14:paraId="5FB84A39"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7E5275EB" w14:textId="71CAF144" w:rsidR="004E40F4" w:rsidRDefault="004E40F4" w:rsidP="00F67E75">
            <w:pPr>
              <w:pStyle w:val="TableText"/>
              <w:rPr>
                <w:szCs w:val="20"/>
              </w:rPr>
            </w:pPr>
            <w:r>
              <w:rPr>
                <w:szCs w:val="20"/>
              </w:rPr>
              <w:t>5GC(N)</w:t>
            </w:r>
          </w:p>
        </w:tc>
        <w:tc>
          <w:tcPr>
            <w:tcW w:w="2693" w:type="dxa"/>
            <w:tcBorders>
              <w:top w:val="single" w:sz="4" w:space="0" w:color="auto"/>
              <w:left w:val="single" w:sz="4" w:space="0" w:color="auto"/>
              <w:bottom w:val="single" w:sz="4" w:space="0" w:color="auto"/>
              <w:right w:val="single" w:sz="4" w:space="0" w:color="auto"/>
            </w:tcBorders>
            <w:vAlign w:val="center"/>
          </w:tcPr>
          <w:p w14:paraId="3C82B67A" w14:textId="17F83594" w:rsidR="004E40F4" w:rsidRDefault="004E40F4" w:rsidP="00F67E75">
            <w:pPr>
              <w:pStyle w:val="TableText"/>
              <w:rPr>
                <w:szCs w:val="20"/>
                <w:lang w:eastAsia="en-US"/>
              </w:rPr>
            </w:pPr>
            <w:r>
              <w:rPr>
                <w:szCs w:val="20"/>
                <w:lang w:eastAsia="en-US"/>
              </w:rPr>
              <w:t>5G Core (Network)</w:t>
            </w:r>
          </w:p>
        </w:tc>
        <w:tc>
          <w:tcPr>
            <w:tcW w:w="5101" w:type="dxa"/>
            <w:tcBorders>
              <w:top w:val="single" w:sz="4" w:space="0" w:color="auto"/>
              <w:left w:val="single" w:sz="4" w:space="0" w:color="auto"/>
              <w:bottom w:val="single" w:sz="4" w:space="0" w:color="auto"/>
              <w:right w:val="single" w:sz="4" w:space="0" w:color="auto"/>
            </w:tcBorders>
            <w:vAlign w:val="center"/>
          </w:tcPr>
          <w:p w14:paraId="7D9F34C4" w14:textId="3FCE7A56" w:rsidR="004E40F4" w:rsidRPr="004C5790" w:rsidRDefault="004E40F4" w:rsidP="004C5790">
            <w:pPr>
              <w:pStyle w:val="TableText"/>
            </w:pPr>
            <w:r w:rsidRPr="004C5790">
              <w:t>The CN specified in 3GPP TS 23.501. It connects to a 5G Access Network</w:t>
            </w:r>
          </w:p>
        </w:tc>
      </w:tr>
      <w:tr w:rsidR="005719D6" w14:paraId="4BA3D222"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08A9E8ED" w14:textId="77777777" w:rsidR="005719D6" w:rsidRDefault="005719D6" w:rsidP="00F67E75">
            <w:pPr>
              <w:pStyle w:val="TableText"/>
              <w:rPr>
                <w:szCs w:val="20"/>
                <w:lang w:eastAsia="en-US"/>
              </w:rPr>
            </w:pPr>
            <w:r>
              <w:rPr>
                <w:szCs w:val="20"/>
              </w:rPr>
              <w:t>802.1X PAE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5983D7" w14:textId="77777777" w:rsidR="005719D6" w:rsidRDefault="005719D6" w:rsidP="00F67E75">
            <w:pPr>
              <w:pStyle w:val="TableText"/>
              <w:rPr>
                <w:szCs w:val="20"/>
                <w:lang w:eastAsia="en-US"/>
              </w:rPr>
            </w:pPr>
            <w:r>
              <w:rPr>
                <w:szCs w:val="20"/>
              </w:rPr>
              <w:t xml:space="preserve">IEEE 802.1X Port Access Entity </w:t>
            </w:r>
          </w:p>
        </w:tc>
        <w:tc>
          <w:tcPr>
            <w:tcW w:w="5101" w:type="dxa"/>
            <w:tcBorders>
              <w:top w:val="single" w:sz="4" w:space="0" w:color="auto"/>
              <w:left w:val="single" w:sz="4" w:space="0" w:color="auto"/>
              <w:bottom w:val="single" w:sz="4" w:space="0" w:color="auto"/>
              <w:right w:val="single" w:sz="4" w:space="0" w:color="auto"/>
            </w:tcBorders>
            <w:vAlign w:val="center"/>
            <w:hideMark/>
          </w:tcPr>
          <w:p w14:paraId="7A23D4B3" w14:textId="77777777" w:rsidR="005719D6" w:rsidRPr="004C5790" w:rsidRDefault="005719D6" w:rsidP="004C5790">
            <w:pPr>
              <w:pStyle w:val="TableText"/>
            </w:pPr>
            <w:r w:rsidRPr="004C5790">
              <w:t>The logical port controlling the flow of user data on an 802.1X enabled Access Point till authentication is complete.</w:t>
            </w:r>
          </w:p>
        </w:tc>
      </w:tr>
      <w:tr w:rsidR="005719D6" w14:paraId="1A22DDFB"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66C14CF9" w14:textId="77777777" w:rsidR="005719D6" w:rsidRDefault="005719D6" w:rsidP="00F67E75">
            <w:pPr>
              <w:pStyle w:val="TableText"/>
              <w:rPr>
                <w:szCs w:val="20"/>
                <w:lang w:eastAsia="en-US"/>
              </w:rPr>
            </w:pPr>
            <w:r>
              <w:rPr>
                <w:szCs w:val="20"/>
              </w:rPr>
              <w:lastRenderedPageBreak/>
              <w:t>AC</w:t>
            </w:r>
          </w:p>
        </w:tc>
        <w:tc>
          <w:tcPr>
            <w:tcW w:w="2693" w:type="dxa"/>
            <w:tcBorders>
              <w:top w:val="single" w:sz="4" w:space="0" w:color="auto"/>
              <w:left w:val="single" w:sz="4" w:space="0" w:color="auto"/>
              <w:bottom w:val="single" w:sz="4" w:space="0" w:color="auto"/>
              <w:right w:val="single" w:sz="4" w:space="0" w:color="auto"/>
            </w:tcBorders>
            <w:hideMark/>
          </w:tcPr>
          <w:p w14:paraId="20B2D882" w14:textId="77777777" w:rsidR="005719D6" w:rsidRDefault="005719D6" w:rsidP="00F67E75">
            <w:pPr>
              <w:pStyle w:val="TableText"/>
              <w:rPr>
                <w:szCs w:val="20"/>
                <w:lang w:eastAsia="en-US"/>
              </w:rPr>
            </w:pPr>
            <w:r>
              <w:rPr>
                <w:szCs w:val="20"/>
              </w:rPr>
              <w:t xml:space="preserve">Access Controller </w:t>
            </w:r>
          </w:p>
        </w:tc>
        <w:tc>
          <w:tcPr>
            <w:tcW w:w="5101" w:type="dxa"/>
            <w:tcBorders>
              <w:top w:val="single" w:sz="4" w:space="0" w:color="auto"/>
              <w:left w:val="single" w:sz="4" w:space="0" w:color="auto"/>
              <w:bottom w:val="single" w:sz="4" w:space="0" w:color="auto"/>
              <w:right w:val="single" w:sz="4" w:space="0" w:color="auto"/>
            </w:tcBorders>
            <w:hideMark/>
          </w:tcPr>
          <w:p w14:paraId="0828A3DC" w14:textId="77777777" w:rsidR="005719D6" w:rsidRDefault="005719D6" w:rsidP="00F67E75">
            <w:pPr>
              <w:pStyle w:val="TableText"/>
              <w:rPr>
                <w:szCs w:val="20"/>
                <w:lang w:eastAsia="en-US"/>
              </w:rPr>
            </w:pPr>
          </w:p>
        </w:tc>
      </w:tr>
      <w:tr w:rsidR="005719D6" w14:paraId="45AD09F4"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46AA9C5B" w14:textId="77777777" w:rsidR="005719D6" w:rsidRDefault="005719D6" w:rsidP="00F67E75">
            <w:pPr>
              <w:pStyle w:val="TableText"/>
              <w:rPr>
                <w:szCs w:val="20"/>
                <w:lang w:eastAsia="en-US"/>
              </w:rPr>
            </w:pPr>
            <w:r>
              <w:rPr>
                <w:szCs w:val="20"/>
              </w:rPr>
              <w:t>Alternative NAI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3D356A" w14:textId="77777777" w:rsidR="005719D6" w:rsidRDefault="005719D6" w:rsidP="00F67E75">
            <w:pPr>
              <w:pStyle w:val="TableText"/>
              <w:rPr>
                <w:szCs w:val="20"/>
                <w:lang w:eastAsia="en-US"/>
              </w:rPr>
            </w:pPr>
            <w:r>
              <w:rPr>
                <w:szCs w:val="20"/>
              </w:rPr>
              <w:t>Alternative Network Access Identifier</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936DBA1" w14:textId="77777777" w:rsidR="005719D6" w:rsidRDefault="005719D6" w:rsidP="00F67E75">
            <w:pPr>
              <w:pStyle w:val="TableText"/>
              <w:rPr>
                <w:rFonts w:eastAsia="PMingLiU" w:cs="Arial"/>
                <w:szCs w:val="20"/>
                <w:lang w:eastAsia="en-US"/>
              </w:rPr>
            </w:pPr>
            <w:r>
              <w:rPr>
                <w:szCs w:val="20"/>
              </w:rPr>
              <w:t>A NAI that shall have the form of:</w:t>
            </w:r>
          </w:p>
          <w:p w14:paraId="08948B34" w14:textId="77777777" w:rsidR="005719D6" w:rsidRDefault="005719D6" w:rsidP="00F67E75">
            <w:pPr>
              <w:pStyle w:val="TableText"/>
              <w:rPr>
                <w:szCs w:val="20"/>
                <w:lang w:eastAsia="en-US"/>
              </w:rPr>
            </w:pPr>
            <w:r>
              <w:rPr>
                <w:szCs w:val="20"/>
              </w:rPr>
              <w:t>‘&lt;any_non_null_string&gt;@unreachable.3gppnetwork.org’</w:t>
            </w:r>
          </w:p>
        </w:tc>
      </w:tr>
      <w:tr w:rsidR="005719D6" w14:paraId="20CD506F"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1A63BB19" w14:textId="77777777" w:rsidR="005719D6" w:rsidRDefault="005719D6" w:rsidP="00F67E75">
            <w:pPr>
              <w:pStyle w:val="TableText"/>
              <w:rPr>
                <w:szCs w:val="20"/>
              </w:rPr>
            </w:pPr>
            <w:r>
              <w:rPr>
                <w:szCs w:val="20"/>
              </w:rPr>
              <w:t>ANDSF</w:t>
            </w:r>
          </w:p>
        </w:tc>
        <w:tc>
          <w:tcPr>
            <w:tcW w:w="2693" w:type="dxa"/>
            <w:tcBorders>
              <w:top w:val="single" w:sz="4" w:space="0" w:color="auto"/>
              <w:left w:val="single" w:sz="4" w:space="0" w:color="auto"/>
              <w:bottom w:val="single" w:sz="4" w:space="0" w:color="auto"/>
              <w:right w:val="single" w:sz="4" w:space="0" w:color="auto"/>
            </w:tcBorders>
          </w:tcPr>
          <w:p w14:paraId="7F0D5F4E" w14:textId="77777777" w:rsidR="005719D6" w:rsidRDefault="005719D6" w:rsidP="00F67E75">
            <w:pPr>
              <w:pStyle w:val="TableText"/>
              <w:rPr>
                <w:szCs w:val="20"/>
              </w:rPr>
            </w:pPr>
            <w:r>
              <w:rPr>
                <w:szCs w:val="20"/>
              </w:rPr>
              <w:t>Access Network &amp; Discovery &amp; Selection Function</w:t>
            </w:r>
          </w:p>
        </w:tc>
        <w:tc>
          <w:tcPr>
            <w:tcW w:w="5101" w:type="dxa"/>
            <w:tcBorders>
              <w:top w:val="single" w:sz="4" w:space="0" w:color="auto"/>
              <w:left w:val="single" w:sz="4" w:space="0" w:color="auto"/>
              <w:bottom w:val="single" w:sz="4" w:space="0" w:color="auto"/>
              <w:right w:val="single" w:sz="4" w:space="0" w:color="auto"/>
            </w:tcBorders>
          </w:tcPr>
          <w:p w14:paraId="3F0E4080" w14:textId="10C84983" w:rsidR="005719D6" w:rsidRDefault="005719D6" w:rsidP="00F67E75">
            <w:pPr>
              <w:pStyle w:val="TableText"/>
              <w:rPr>
                <w:szCs w:val="20"/>
              </w:rPr>
            </w:pPr>
            <w:r>
              <w:rPr>
                <w:szCs w:val="20"/>
              </w:rPr>
              <w:t>3GPP framework comprising of a network entity (ANDSF Server) and a UE entity (ANDSF Client) that supports operator’s policies for network s</w:t>
            </w:r>
            <w:r w:rsidR="004E40F4">
              <w:rPr>
                <w:szCs w:val="20"/>
              </w:rPr>
              <w:t>e</w:t>
            </w:r>
            <w:r>
              <w:rPr>
                <w:szCs w:val="20"/>
              </w:rPr>
              <w:t>lection and traffic steering between 3GPP and non-3GPP accesses (e.g. WLAN).</w:t>
            </w:r>
          </w:p>
        </w:tc>
      </w:tr>
      <w:tr w:rsidR="004E40F4" w14:paraId="404D2D87"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4CA4C3C2" w14:textId="7207A990" w:rsidR="004E40F4" w:rsidRDefault="004E40F4" w:rsidP="00F67E75">
            <w:pPr>
              <w:pStyle w:val="TableText"/>
              <w:rPr>
                <w:szCs w:val="20"/>
              </w:rPr>
            </w:pPr>
            <w:r>
              <w:rPr>
                <w:szCs w:val="20"/>
              </w:rPr>
              <w:t>ANDSP</w:t>
            </w:r>
          </w:p>
        </w:tc>
        <w:tc>
          <w:tcPr>
            <w:tcW w:w="2693" w:type="dxa"/>
            <w:tcBorders>
              <w:top w:val="single" w:sz="4" w:space="0" w:color="auto"/>
              <w:left w:val="single" w:sz="4" w:space="0" w:color="auto"/>
              <w:bottom w:val="single" w:sz="4" w:space="0" w:color="auto"/>
              <w:right w:val="single" w:sz="4" w:space="0" w:color="auto"/>
            </w:tcBorders>
          </w:tcPr>
          <w:p w14:paraId="67F6B7A0" w14:textId="09BB1A2D" w:rsidR="004E40F4" w:rsidRDefault="004E40F4" w:rsidP="00F67E75">
            <w:pPr>
              <w:pStyle w:val="TableText"/>
              <w:rPr>
                <w:szCs w:val="20"/>
              </w:rPr>
            </w:pPr>
            <w:r>
              <w:rPr>
                <w:szCs w:val="20"/>
              </w:rPr>
              <w:t>Access Network &amp; Discovery &amp; Selection Policy</w:t>
            </w:r>
          </w:p>
        </w:tc>
        <w:tc>
          <w:tcPr>
            <w:tcW w:w="5101" w:type="dxa"/>
            <w:tcBorders>
              <w:top w:val="single" w:sz="4" w:space="0" w:color="auto"/>
              <w:left w:val="single" w:sz="4" w:space="0" w:color="auto"/>
              <w:bottom w:val="single" w:sz="4" w:space="0" w:color="auto"/>
              <w:right w:val="single" w:sz="4" w:space="0" w:color="auto"/>
            </w:tcBorders>
          </w:tcPr>
          <w:p w14:paraId="7EEF6045" w14:textId="5098E5B7" w:rsidR="004E40F4" w:rsidRDefault="004E40F4" w:rsidP="00F67E75">
            <w:pPr>
              <w:pStyle w:val="TableText"/>
              <w:rPr>
                <w:szCs w:val="20"/>
              </w:rPr>
            </w:pPr>
            <w:r>
              <w:t>Policy u</w:t>
            </w:r>
            <w:r w:rsidRPr="00F70B61">
              <w:t>sed by the UE for selecting non-3GPP accesses</w:t>
            </w:r>
            <w:r>
              <w:t xml:space="preserve"> and for selection of the N3IWF in the PLMN</w:t>
            </w:r>
          </w:p>
        </w:tc>
      </w:tr>
      <w:tr w:rsidR="005719D6" w14:paraId="2A451A73"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7F93754E" w14:textId="77777777" w:rsidR="005719D6" w:rsidRDefault="005719D6" w:rsidP="00F67E75">
            <w:pPr>
              <w:pStyle w:val="TableText"/>
              <w:rPr>
                <w:szCs w:val="20"/>
                <w:lang w:eastAsia="en-US"/>
              </w:rPr>
            </w:pPr>
            <w:r>
              <w:rPr>
                <w:szCs w:val="20"/>
              </w:rPr>
              <w:t>AP</w:t>
            </w:r>
          </w:p>
        </w:tc>
        <w:tc>
          <w:tcPr>
            <w:tcW w:w="2693" w:type="dxa"/>
            <w:tcBorders>
              <w:top w:val="single" w:sz="4" w:space="0" w:color="auto"/>
              <w:left w:val="single" w:sz="4" w:space="0" w:color="auto"/>
              <w:bottom w:val="single" w:sz="4" w:space="0" w:color="auto"/>
              <w:right w:val="single" w:sz="4" w:space="0" w:color="auto"/>
            </w:tcBorders>
            <w:hideMark/>
          </w:tcPr>
          <w:p w14:paraId="5708405F" w14:textId="77777777" w:rsidR="005719D6" w:rsidRDefault="005719D6" w:rsidP="00F67E75">
            <w:pPr>
              <w:pStyle w:val="TableText"/>
              <w:rPr>
                <w:szCs w:val="20"/>
                <w:lang w:eastAsia="en-US"/>
              </w:rPr>
            </w:pPr>
            <w:r>
              <w:rPr>
                <w:szCs w:val="20"/>
              </w:rPr>
              <w:t>Access Point</w:t>
            </w:r>
          </w:p>
        </w:tc>
        <w:tc>
          <w:tcPr>
            <w:tcW w:w="5101" w:type="dxa"/>
            <w:tcBorders>
              <w:top w:val="single" w:sz="4" w:space="0" w:color="auto"/>
              <w:left w:val="single" w:sz="4" w:space="0" w:color="auto"/>
              <w:bottom w:val="single" w:sz="4" w:space="0" w:color="auto"/>
              <w:right w:val="single" w:sz="4" w:space="0" w:color="auto"/>
            </w:tcBorders>
            <w:hideMark/>
          </w:tcPr>
          <w:p w14:paraId="729A7345" w14:textId="77777777" w:rsidR="005719D6" w:rsidRDefault="005719D6" w:rsidP="00F67E75">
            <w:pPr>
              <w:pStyle w:val="TableText"/>
              <w:rPr>
                <w:szCs w:val="20"/>
                <w:lang w:eastAsia="en-US"/>
              </w:rPr>
            </w:pPr>
            <w:r>
              <w:rPr>
                <w:szCs w:val="20"/>
              </w:rPr>
              <w:t>Interface between the radio network part and the wired network part of a WLAN network, offering wireless connectivity to MTs</w:t>
            </w:r>
          </w:p>
        </w:tc>
      </w:tr>
      <w:tr w:rsidR="005719D6" w14:paraId="5EFD964C"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6D1A52A7" w14:textId="77777777" w:rsidR="005719D6" w:rsidRDefault="005719D6" w:rsidP="00F67E75">
            <w:pPr>
              <w:pStyle w:val="TableText"/>
              <w:rPr>
                <w:szCs w:val="20"/>
                <w:lang w:eastAsia="en-US"/>
              </w:rPr>
            </w:pPr>
            <w:r>
              <w:rPr>
                <w:szCs w:val="20"/>
              </w:rPr>
              <w:t>Decorated NAI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E1C51C" w14:textId="77777777" w:rsidR="005719D6" w:rsidRDefault="005719D6" w:rsidP="00F67E75">
            <w:pPr>
              <w:pStyle w:val="TableText"/>
              <w:rPr>
                <w:szCs w:val="20"/>
                <w:lang w:eastAsia="en-US"/>
              </w:rPr>
            </w:pPr>
            <w:r>
              <w:rPr>
                <w:szCs w:val="20"/>
              </w:rPr>
              <w:t>Decorated Network Access Identifier</w:t>
            </w:r>
          </w:p>
        </w:tc>
        <w:tc>
          <w:tcPr>
            <w:tcW w:w="5101" w:type="dxa"/>
            <w:tcBorders>
              <w:top w:val="single" w:sz="4" w:space="0" w:color="auto"/>
              <w:left w:val="single" w:sz="4" w:space="0" w:color="auto"/>
              <w:bottom w:val="single" w:sz="4" w:space="0" w:color="auto"/>
              <w:right w:val="single" w:sz="4" w:space="0" w:color="auto"/>
            </w:tcBorders>
            <w:vAlign w:val="center"/>
            <w:hideMark/>
          </w:tcPr>
          <w:p w14:paraId="61539810" w14:textId="77777777" w:rsidR="005719D6" w:rsidRDefault="005719D6" w:rsidP="00F67E75">
            <w:pPr>
              <w:pStyle w:val="TableText"/>
              <w:rPr>
                <w:szCs w:val="20"/>
                <w:lang w:eastAsia="en-US"/>
              </w:rPr>
            </w:pPr>
            <w:r>
              <w:rPr>
                <w:szCs w:val="20"/>
              </w:rPr>
              <w:t>A NAI that shall have the form ’Homerealm!username@visitedrealm’</w:t>
            </w:r>
          </w:p>
        </w:tc>
      </w:tr>
      <w:tr w:rsidR="005719D6" w14:paraId="2FBF44F5"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417BBE72" w14:textId="77777777" w:rsidR="005719D6" w:rsidRDefault="005719D6" w:rsidP="00F67E75">
            <w:pPr>
              <w:pStyle w:val="TableText"/>
              <w:rPr>
                <w:szCs w:val="20"/>
                <w:lang w:eastAsia="en-US"/>
              </w:rPr>
            </w:pPr>
            <w:r>
              <w:rPr>
                <w:szCs w:val="20"/>
              </w:rPr>
              <w:t>Diameter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45F747" w14:textId="77777777" w:rsidR="005719D6" w:rsidRDefault="005719D6" w:rsidP="00F67E75">
            <w:pPr>
              <w:pStyle w:val="TableText"/>
              <w:rPr>
                <w:szCs w:val="20"/>
                <w:lang w:eastAsia="en-US"/>
              </w:rPr>
            </w:pPr>
          </w:p>
        </w:tc>
        <w:tc>
          <w:tcPr>
            <w:tcW w:w="5101" w:type="dxa"/>
            <w:tcBorders>
              <w:top w:val="single" w:sz="4" w:space="0" w:color="auto"/>
              <w:left w:val="single" w:sz="4" w:space="0" w:color="auto"/>
              <w:bottom w:val="single" w:sz="4" w:space="0" w:color="auto"/>
              <w:right w:val="single" w:sz="4" w:space="0" w:color="auto"/>
            </w:tcBorders>
            <w:vAlign w:val="center"/>
            <w:hideMark/>
          </w:tcPr>
          <w:p w14:paraId="6E2C2CCA" w14:textId="77777777" w:rsidR="005719D6" w:rsidRDefault="005719D6" w:rsidP="00F67E75">
            <w:pPr>
              <w:pStyle w:val="TableText"/>
              <w:rPr>
                <w:szCs w:val="20"/>
                <w:lang w:eastAsia="en-US"/>
              </w:rPr>
            </w:pPr>
            <w:r>
              <w:rPr>
                <w:szCs w:val="20"/>
              </w:rPr>
              <w:t>Authentication, Authorization and Accounting (AAA) protocol</w:t>
            </w:r>
          </w:p>
        </w:tc>
      </w:tr>
      <w:tr w:rsidR="004E40F4" w14:paraId="6E0B90C4"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73E148B4" w14:textId="7316A78A" w:rsidR="004E40F4" w:rsidRDefault="004E40F4" w:rsidP="00F67E75">
            <w:pPr>
              <w:pStyle w:val="TableText"/>
              <w:rPr>
                <w:szCs w:val="20"/>
              </w:rPr>
            </w:pPr>
            <w:r>
              <w:rPr>
                <w:szCs w:val="20"/>
              </w:rPr>
              <w:t>DN(N)</w:t>
            </w:r>
          </w:p>
        </w:tc>
        <w:tc>
          <w:tcPr>
            <w:tcW w:w="2693" w:type="dxa"/>
            <w:tcBorders>
              <w:top w:val="single" w:sz="4" w:space="0" w:color="auto"/>
              <w:left w:val="single" w:sz="4" w:space="0" w:color="auto"/>
              <w:bottom w:val="single" w:sz="4" w:space="0" w:color="auto"/>
              <w:right w:val="single" w:sz="4" w:space="0" w:color="auto"/>
            </w:tcBorders>
            <w:vAlign w:val="center"/>
          </w:tcPr>
          <w:p w14:paraId="24AF141C" w14:textId="26439E4C" w:rsidR="004E40F4" w:rsidRDefault="004E40F4" w:rsidP="00F67E75">
            <w:pPr>
              <w:pStyle w:val="TableText"/>
              <w:rPr>
                <w:szCs w:val="20"/>
                <w:lang w:eastAsia="en-US"/>
              </w:rPr>
            </w:pPr>
            <w:r>
              <w:rPr>
                <w:szCs w:val="20"/>
                <w:lang w:eastAsia="en-US"/>
              </w:rPr>
              <w:t>Data Network (Name)</w:t>
            </w:r>
          </w:p>
        </w:tc>
        <w:tc>
          <w:tcPr>
            <w:tcW w:w="5101" w:type="dxa"/>
            <w:tcBorders>
              <w:top w:val="single" w:sz="4" w:space="0" w:color="auto"/>
              <w:left w:val="single" w:sz="4" w:space="0" w:color="auto"/>
              <w:bottom w:val="single" w:sz="4" w:space="0" w:color="auto"/>
              <w:right w:val="single" w:sz="4" w:space="0" w:color="auto"/>
            </w:tcBorders>
            <w:vAlign w:val="center"/>
          </w:tcPr>
          <w:p w14:paraId="6BA32D3E" w14:textId="6C1A06E4" w:rsidR="004E40F4" w:rsidRDefault="004E40F4" w:rsidP="00F67E75">
            <w:pPr>
              <w:pStyle w:val="TableText"/>
              <w:rPr>
                <w:szCs w:val="20"/>
              </w:rPr>
            </w:pPr>
            <w:r>
              <w:rPr>
                <w:szCs w:val="20"/>
              </w:rPr>
              <w:t>The data network (name) of the network connected to the UPF over N6</w:t>
            </w:r>
          </w:p>
        </w:tc>
      </w:tr>
      <w:tr w:rsidR="005719D6" w14:paraId="46E20FC3"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57C54358" w14:textId="77777777" w:rsidR="005719D6" w:rsidRDefault="005719D6" w:rsidP="00F67E75">
            <w:pPr>
              <w:pStyle w:val="TableText"/>
              <w:rPr>
                <w:szCs w:val="20"/>
                <w:lang w:eastAsia="en-US"/>
              </w:rPr>
            </w:pPr>
            <w:r>
              <w:rPr>
                <w:szCs w:val="20"/>
              </w:rPr>
              <w:t>EAP</w:t>
            </w:r>
          </w:p>
        </w:tc>
        <w:tc>
          <w:tcPr>
            <w:tcW w:w="2693" w:type="dxa"/>
            <w:tcBorders>
              <w:top w:val="single" w:sz="4" w:space="0" w:color="auto"/>
              <w:left w:val="single" w:sz="4" w:space="0" w:color="auto"/>
              <w:bottom w:val="single" w:sz="4" w:space="0" w:color="auto"/>
              <w:right w:val="single" w:sz="4" w:space="0" w:color="auto"/>
            </w:tcBorders>
            <w:hideMark/>
          </w:tcPr>
          <w:p w14:paraId="45B566BA" w14:textId="77777777" w:rsidR="005719D6" w:rsidRDefault="005719D6" w:rsidP="00F67E75">
            <w:pPr>
              <w:pStyle w:val="TableText"/>
              <w:rPr>
                <w:szCs w:val="20"/>
                <w:lang w:eastAsia="en-US"/>
              </w:rPr>
            </w:pPr>
            <w:r>
              <w:rPr>
                <w:szCs w:val="20"/>
              </w:rPr>
              <w:t>Extensible Authentication Protocol</w:t>
            </w:r>
          </w:p>
        </w:tc>
        <w:tc>
          <w:tcPr>
            <w:tcW w:w="5101" w:type="dxa"/>
            <w:tcBorders>
              <w:top w:val="single" w:sz="4" w:space="0" w:color="auto"/>
              <w:left w:val="single" w:sz="4" w:space="0" w:color="auto"/>
              <w:bottom w:val="single" w:sz="4" w:space="0" w:color="auto"/>
              <w:right w:val="single" w:sz="4" w:space="0" w:color="auto"/>
            </w:tcBorders>
            <w:hideMark/>
          </w:tcPr>
          <w:p w14:paraId="5B32CCA7" w14:textId="77777777" w:rsidR="005719D6" w:rsidRDefault="005719D6" w:rsidP="00F67E75">
            <w:pPr>
              <w:pStyle w:val="TableText"/>
              <w:rPr>
                <w:szCs w:val="20"/>
                <w:lang w:eastAsia="en-US"/>
              </w:rPr>
            </w:pPr>
            <w:r>
              <w:rPr>
                <w:szCs w:val="20"/>
              </w:rPr>
              <w:t>A protocol to transfer authentication information between a MT and a Home WO AAA-server.</w:t>
            </w:r>
          </w:p>
        </w:tc>
      </w:tr>
      <w:tr w:rsidR="005719D6" w14:paraId="1423F8BE"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698397A9" w14:textId="77777777" w:rsidR="005719D6" w:rsidRDefault="005719D6" w:rsidP="00F67E75">
            <w:pPr>
              <w:pStyle w:val="TableText"/>
              <w:rPr>
                <w:szCs w:val="20"/>
                <w:lang w:eastAsia="en-US"/>
              </w:rPr>
            </w:pPr>
            <w:r>
              <w:rPr>
                <w:szCs w:val="20"/>
              </w:rPr>
              <w:t>EAP-AKA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5E16D7" w14:textId="77777777" w:rsidR="005719D6" w:rsidRDefault="005719D6" w:rsidP="00F67E75">
            <w:pPr>
              <w:pStyle w:val="TableText"/>
              <w:rPr>
                <w:szCs w:val="20"/>
                <w:lang w:eastAsia="en-US"/>
              </w:rPr>
            </w:pPr>
            <w:r>
              <w:rPr>
                <w:szCs w:val="20"/>
              </w:rPr>
              <w:t>Extensible Authentication Protocol using a USIM profile</w:t>
            </w:r>
          </w:p>
        </w:tc>
        <w:tc>
          <w:tcPr>
            <w:tcW w:w="5101" w:type="dxa"/>
            <w:tcBorders>
              <w:top w:val="single" w:sz="4" w:space="0" w:color="auto"/>
              <w:left w:val="single" w:sz="4" w:space="0" w:color="auto"/>
              <w:bottom w:val="single" w:sz="4" w:space="0" w:color="auto"/>
              <w:right w:val="single" w:sz="4" w:space="0" w:color="auto"/>
            </w:tcBorders>
            <w:vAlign w:val="center"/>
            <w:hideMark/>
          </w:tcPr>
          <w:p w14:paraId="4C9F3E40" w14:textId="77777777" w:rsidR="005719D6" w:rsidRDefault="005719D6" w:rsidP="00F67E75">
            <w:pPr>
              <w:pStyle w:val="TableText"/>
              <w:rPr>
                <w:szCs w:val="20"/>
                <w:lang w:eastAsia="en-US"/>
              </w:rPr>
            </w:pPr>
            <w:r w:rsidRPr="007638FD">
              <w:rPr>
                <w:szCs w:val="20"/>
              </w:rPr>
              <w:t>Extensible Authentication Protocol with Universal Mobile Telecommunications System (UMTS) Authentication and Key Agreement (AKA) mechanism method as standardized in RFC 5448</w:t>
            </w:r>
          </w:p>
        </w:tc>
      </w:tr>
      <w:tr w:rsidR="005719D6" w14:paraId="324DCBBE"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430A3C2F" w14:textId="77777777" w:rsidR="005719D6" w:rsidRDefault="005719D6" w:rsidP="00F67E75">
            <w:pPr>
              <w:pStyle w:val="TableText"/>
              <w:rPr>
                <w:szCs w:val="20"/>
              </w:rPr>
            </w:pPr>
            <w:r w:rsidRPr="007638FD">
              <w:rPr>
                <w:szCs w:val="20"/>
              </w:rPr>
              <w:t>EAP-AKA’</w:t>
            </w:r>
          </w:p>
        </w:tc>
        <w:tc>
          <w:tcPr>
            <w:tcW w:w="2693" w:type="dxa"/>
            <w:tcBorders>
              <w:top w:val="single" w:sz="4" w:space="0" w:color="auto"/>
              <w:left w:val="single" w:sz="4" w:space="0" w:color="auto"/>
              <w:bottom w:val="single" w:sz="4" w:space="0" w:color="auto"/>
              <w:right w:val="single" w:sz="4" w:space="0" w:color="auto"/>
            </w:tcBorders>
            <w:vAlign w:val="center"/>
          </w:tcPr>
          <w:p w14:paraId="7AB3A286" w14:textId="77777777" w:rsidR="005719D6" w:rsidRDefault="005719D6" w:rsidP="00F67E75">
            <w:pPr>
              <w:pStyle w:val="TableText"/>
              <w:rPr>
                <w:szCs w:val="20"/>
              </w:rPr>
            </w:pPr>
            <w:r w:rsidRPr="007638FD">
              <w:rPr>
                <w:szCs w:val="20"/>
              </w:rPr>
              <w:t>Extensible Authentication Protocol using a USIM profile</w:t>
            </w:r>
          </w:p>
        </w:tc>
        <w:tc>
          <w:tcPr>
            <w:tcW w:w="5101" w:type="dxa"/>
            <w:tcBorders>
              <w:top w:val="single" w:sz="4" w:space="0" w:color="auto"/>
              <w:left w:val="single" w:sz="4" w:space="0" w:color="auto"/>
              <w:bottom w:val="single" w:sz="4" w:space="0" w:color="auto"/>
              <w:right w:val="single" w:sz="4" w:space="0" w:color="auto"/>
            </w:tcBorders>
            <w:vAlign w:val="center"/>
          </w:tcPr>
          <w:p w14:paraId="586EEB82" w14:textId="77777777" w:rsidR="005719D6" w:rsidRDefault="005719D6" w:rsidP="00F67E75">
            <w:pPr>
              <w:pStyle w:val="TableText"/>
              <w:rPr>
                <w:szCs w:val="20"/>
              </w:rPr>
            </w:pPr>
            <w:r w:rsidRPr="007638FD">
              <w:rPr>
                <w:szCs w:val="20"/>
              </w:rPr>
              <w:t>Improved Extensible Authentication Protocol Method for 3rd Generation Authentication and Key Agreement as standardized in RFC 5448</w:t>
            </w:r>
          </w:p>
        </w:tc>
      </w:tr>
      <w:tr w:rsidR="005719D6" w14:paraId="4663E020"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6D8E18FA" w14:textId="77777777" w:rsidR="005719D6" w:rsidRDefault="005719D6" w:rsidP="00F67E75">
            <w:pPr>
              <w:pStyle w:val="TableText"/>
              <w:rPr>
                <w:szCs w:val="20"/>
                <w:lang w:eastAsia="en-US"/>
              </w:rPr>
            </w:pPr>
            <w:r>
              <w:rPr>
                <w:szCs w:val="20"/>
              </w:rPr>
              <w:t>EAP-SIM</w:t>
            </w:r>
          </w:p>
        </w:tc>
        <w:tc>
          <w:tcPr>
            <w:tcW w:w="2693" w:type="dxa"/>
            <w:tcBorders>
              <w:top w:val="single" w:sz="4" w:space="0" w:color="auto"/>
              <w:left w:val="single" w:sz="4" w:space="0" w:color="auto"/>
              <w:bottom w:val="single" w:sz="4" w:space="0" w:color="auto"/>
              <w:right w:val="single" w:sz="4" w:space="0" w:color="auto"/>
            </w:tcBorders>
            <w:hideMark/>
          </w:tcPr>
          <w:p w14:paraId="7F6130AB" w14:textId="77777777" w:rsidR="005719D6" w:rsidRDefault="005719D6" w:rsidP="00F67E75">
            <w:pPr>
              <w:pStyle w:val="TableText"/>
              <w:rPr>
                <w:szCs w:val="20"/>
                <w:lang w:eastAsia="en-US"/>
              </w:rPr>
            </w:pPr>
            <w:r>
              <w:rPr>
                <w:szCs w:val="20"/>
              </w:rPr>
              <w:t>Extensible Authentication Protocol using a SIM profile</w:t>
            </w:r>
          </w:p>
        </w:tc>
        <w:tc>
          <w:tcPr>
            <w:tcW w:w="5101" w:type="dxa"/>
            <w:tcBorders>
              <w:top w:val="single" w:sz="4" w:space="0" w:color="auto"/>
              <w:left w:val="single" w:sz="4" w:space="0" w:color="auto"/>
              <w:bottom w:val="single" w:sz="4" w:space="0" w:color="auto"/>
              <w:right w:val="single" w:sz="4" w:space="0" w:color="auto"/>
            </w:tcBorders>
            <w:hideMark/>
          </w:tcPr>
          <w:p w14:paraId="4E950815" w14:textId="77777777" w:rsidR="005719D6" w:rsidRDefault="005719D6" w:rsidP="00F67E75">
            <w:pPr>
              <w:pStyle w:val="TableText"/>
              <w:rPr>
                <w:szCs w:val="20"/>
                <w:lang w:eastAsia="en-US"/>
              </w:rPr>
            </w:pPr>
            <w:r>
              <w:rPr>
                <w:szCs w:val="20"/>
              </w:rPr>
              <w:t xml:space="preserve">Authentication method used with EAP to support authentication using a SIM, as standardized in RFC 4186 </w:t>
            </w:r>
          </w:p>
        </w:tc>
      </w:tr>
      <w:tr w:rsidR="005719D6" w14:paraId="2B732902"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009A04F2" w14:textId="77777777" w:rsidR="005719D6" w:rsidRDefault="005719D6" w:rsidP="00F67E75">
            <w:pPr>
              <w:pStyle w:val="TableText"/>
              <w:rPr>
                <w:szCs w:val="20"/>
                <w:lang w:eastAsia="en-US"/>
              </w:rPr>
            </w:pPr>
            <w:r>
              <w:rPr>
                <w:szCs w:val="20"/>
              </w:rPr>
              <w:t>EAP-TLS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BC58CF" w14:textId="77777777" w:rsidR="005719D6" w:rsidRDefault="005719D6" w:rsidP="00F67E75">
            <w:pPr>
              <w:pStyle w:val="TableText"/>
              <w:rPr>
                <w:szCs w:val="20"/>
                <w:lang w:eastAsia="en-US"/>
              </w:rPr>
            </w:pPr>
            <w:r>
              <w:rPr>
                <w:szCs w:val="20"/>
              </w:rPr>
              <w:t>Extensible Authentication Protocol using a certificate</w:t>
            </w:r>
          </w:p>
        </w:tc>
        <w:tc>
          <w:tcPr>
            <w:tcW w:w="5101" w:type="dxa"/>
            <w:tcBorders>
              <w:top w:val="single" w:sz="4" w:space="0" w:color="auto"/>
              <w:left w:val="single" w:sz="4" w:space="0" w:color="auto"/>
              <w:bottom w:val="single" w:sz="4" w:space="0" w:color="auto"/>
              <w:right w:val="single" w:sz="4" w:space="0" w:color="auto"/>
            </w:tcBorders>
            <w:vAlign w:val="center"/>
            <w:hideMark/>
          </w:tcPr>
          <w:p w14:paraId="67A7CD12" w14:textId="77777777" w:rsidR="005719D6" w:rsidRDefault="005719D6" w:rsidP="00F67E75">
            <w:pPr>
              <w:pStyle w:val="TableText"/>
              <w:rPr>
                <w:szCs w:val="20"/>
                <w:lang w:eastAsia="en-US"/>
              </w:rPr>
            </w:pPr>
            <w:r>
              <w:rPr>
                <w:szCs w:val="20"/>
              </w:rPr>
              <w:t>Authentication method used with EAP to support authentication through Transport Layer Security, in which secure digital certificates are used to mutually identify a user and a server’s identity, as standardized in RFC 5216</w:t>
            </w:r>
          </w:p>
        </w:tc>
      </w:tr>
      <w:tr w:rsidR="005719D6" w14:paraId="43414765"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7BF8FE73" w14:textId="77777777" w:rsidR="005719D6" w:rsidRDefault="005719D6" w:rsidP="00F67E75">
            <w:pPr>
              <w:pStyle w:val="TableText"/>
              <w:rPr>
                <w:szCs w:val="20"/>
                <w:lang w:eastAsia="en-US"/>
              </w:rPr>
            </w:pPr>
            <w:r>
              <w:rPr>
                <w:szCs w:val="20"/>
              </w:rPr>
              <w:lastRenderedPageBreak/>
              <w:t>EAP-TTLS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4681FB" w14:textId="77777777" w:rsidR="005719D6" w:rsidRDefault="005719D6" w:rsidP="00F67E75">
            <w:pPr>
              <w:pStyle w:val="TableText"/>
              <w:rPr>
                <w:szCs w:val="20"/>
                <w:lang w:eastAsia="en-US"/>
              </w:rPr>
            </w:pPr>
            <w:r>
              <w:rPr>
                <w:szCs w:val="20"/>
              </w:rPr>
              <w:t>Extensible Authentication Protocol using Username/Password</w:t>
            </w:r>
          </w:p>
        </w:tc>
        <w:tc>
          <w:tcPr>
            <w:tcW w:w="5101" w:type="dxa"/>
            <w:tcBorders>
              <w:top w:val="single" w:sz="4" w:space="0" w:color="auto"/>
              <w:left w:val="single" w:sz="4" w:space="0" w:color="auto"/>
              <w:bottom w:val="single" w:sz="4" w:space="0" w:color="auto"/>
              <w:right w:val="single" w:sz="4" w:space="0" w:color="auto"/>
            </w:tcBorders>
            <w:vAlign w:val="center"/>
            <w:hideMark/>
          </w:tcPr>
          <w:p w14:paraId="1DF54BEF" w14:textId="77777777" w:rsidR="005719D6" w:rsidRPr="004C5790" w:rsidRDefault="005719D6" w:rsidP="004C5790">
            <w:pPr>
              <w:pStyle w:val="TableText"/>
            </w:pPr>
            <w:r w:rsidRPr="004C5790">
              <w:t xml:space="preserve">Authentication method used with EAP to support authentication through Tunnelled Transport Layer Security, in which secure digital certificates are used to identify a server’s identity (and optionally, a device’s or user’s identity), establish a tunnel, and then allow for user identification over the encrypted tunnel, as standardized in RFC 5281 tools. </w:t>
            </w:r>
          </w:p>
          <w:p w14:paraId="666EC9D1" w14:textId="494121A2" w:rsidR="005719D6" w:rsidRPr="004C5790" w:rsidRDefault="004E40F4" w:rsidP="004C5790">
            <w:pPr>
              <w:pStyle w:val="TableText"/>
            </w:pPr>
            <w:r w:rsidRPr="004C5790">
              <w:t xml:space="preserve">Note: </w:t>
            </w:r>
            <w:r w:rsidR="005719D6" w:rsidRPr="004C5790">
              <w:t>that there is often an inner EAP method used with EAP-TTLS, such as MSCHAPv2 (see RFC 2759).</w:t>
            </w:r>
          </w:p>
        </w:tc>
      </w:tr>
      <w:tr w:rsidR="005719D6" w14:paraId="6F6A0C26"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3A5CB9D2" w14:textId="77777777" w:rsidR="005719D6" w:rsidRDefault="005719D6" w:rsidP="00F67E75">
            <w:pPr>
              <w:pStyle w:val="TableText"/>
              <w:rPr>
                <w:szCs w:val="20"/>
                <w:lang w:eastAsia="en-US"/>
              </w:rPr>
            </w:pPr>
            <w:r>
              <w:rPr>
                <w:szCs w:val="20"/>
              </w:rPr>
              <w:t>EPC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5175BF" w14:textId="77777777" w:rsidR="005719D6" w:rsidRDefault="005719D6" w:rsidP="00F67E75">
            <w:pPr>
              <w:pStyle w:val="TableText"/>
              <w:rPr>
                <w:szCs w:val="20"/>
                <w:lang w:eastAsia="en-US"/>
              </w:rPr>
            </w:pPr>
            <w:r>
              <w:rPr>
                <w:szCs w:val="20"/>
              </w:rPr>
              <w:t>Evolved Packet Core</w:t>
            </w:r>
          </w:p>
        </w:tc>
        <w:tc>
          <w:tcPr>
            <w:tcW w:w="5101" w:type="dxa"/>
            <w:tcBorders>
              <w:top w:val="single" w:sz="4" w:space="0" w:color="auto"/>
              <w:left w:val="single" w:sz="4" w:space="0" w:color="auto"/>
              <w:bottom w:val="single" w:sz="4" w:space="0" w:color="auto"/>
              <w:right w:val="single" w:sz="4" w:space="0" w:color="auto"/>
            </w:tcBorders>
            <w:vAlign w:val="center"/>
            <w:hideMark/>
          </w:tcPr>
          <w:p w14:paraId="5A1EECAA" w14:textId="77777777" w:rsidR="005719D6" w:rsidRPr="004C5790" w:rsidRDefault="005719D6" w:rsidP="004C5790">
            <w:pPr>
              <w:pStyle w:val="TableText"/>
            </w:pPr>
            <w:r w:rsidRPr="004C5790">
              <w:t xml:space="preserve">EPC is an end-to-end packet core architecture for </w:t>
            </w:r>
            <w:hyperlink r:id="rId15" w:history="1">
              <w:r w:rsidRPr="004C5790">
                <w:rPr>
                  <w:rStyle w:val="Hyperlink"/>
                  <w:color w:val="auto"/>
                  <w:u w:val="none"/>
                </w:rPr>
                <w:t>4G</w:t>
              </w:r>
            </w:hyperlink>
            <w:r w:rsidRPr="004C5790">
              <w:t xml:space="preserve"> </w:t>
            </w:r>
            <w:hyperlink r:id="rId16" w:history="1">
              <w:r w:rsidRPr="004C5790">
                <w:rPr>
                  <w:rStyle w:val="Hyperlink"/>
                  <w:color w:val="auto"/>
                  <w:u w:val="none"/>
                </w:rPr>
                <w:t>Long-Term Evolution</w:t>
              </w:r>
            </w:hyperlink>
            <w:r w:rsidRPr="004C5790">
              <w:t xml:space="preserve"> (LTE) that provides a converged voice and data networking framework to connect users to an LTE network</w:t>
            </w:r>
          </w:p>
        </w:tc>
      </w:tr>
      <w:tr w:rsidR="005719D6" w14:paraId="28EAE6C9"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5260F834" w14:textId="77777777" w:rsidR="005719D6" w:rsidRDefault="005719D6" w:rsidP="00F67E75">
            <w:pPr>
              <w:pStyle w:val="TableText"/>
              <w:rPr>
                <w:szCs w:val="20"/>
                <w:lang w:eastAsia="en-US"/>
              </w:rPr>
            </w:pPr>
            <w:r>
              <w:rPr>
                <w:szCs w:val="20"/>
              </w:rPr>
              <w:t>ePDG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1EBA08" w14:textId="77777777" w:rsidR="005719D6" w:rsidRDefault="005719D6" w:rsidP="00F67E75">
            <w:pPr>
              <w:pStyle w:val="TableText"/>
              <w:rPr>
                <w:szCs w:val="20"/>
                <w:lang w:eastAsia="en-US"/>
              </w:rPr>
            </w:pPr>
            <w:r w:rsidRPr="001C5979">
              <w:rPr>
                <w:szCs w:val="20"/>
              </w:rPr>
              <w:t>Evolved Packet Data Gateway</w:t>
            </w:r>
          </w:p>
        </w:tc>
        <w:tc>
          <w:tcPr>
            <w:tcW w:w="5101" w:type="dxa"/>
            <w:tcBorders>
              <w:top w:val="single" w:sz="4" w:space="0" w:color="auto"/>
              <w:left w:val="single" w:sz="4" w:space="0" w:color="auto"/>
              <w:bottom w:val="single" w:sz="4" w:space="0" w:color="auto"/>
              <w:right w:val="single" w:sz="4" w:space="0" w:color="auto"/>
            </w:tcBorders>
            <w:vAlign w:val="center"/>
            <w:hideMark/>
          </w:tcPr>
          <w:p w14:paraId="4ED3A843" w14:textId="77777777" w:rsidR="005719D6" w:rsidRPr="004C5790" w:rsidRDefault="005719D6" w:rsidP="004C5790">
            <w:pPr>
              <w:pStyle w:val="TableText"/>
            </w:pPr>
            <w:r w:rsidRPr="004C5790">
              <w:t>IPsec GW that connects UE to Untrusted Non-3GPP network</w:t>
            </w:r>
          </w:p>
        </w:tc>
      </w:tr>
      <w:tr w:rsidR="005719D6" w14:paraId="1CA90FB0"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56A47BB1" w14:textId="77777777" w:rsidR="005719D6" w:rsidRDefault="005719D6" w:rsidP="00F67E75">
            <w:pPr>
              <w:pStyle w:val="TableText"/>
              <w:rPr>
                <w:szCs w:val="20"/>
                <w:lang w:eastAsia="en-US"/>
              </w:rPr>
            </w:pPr>
            <w:r>
              <w:rPr>
                <w:szCs w:val="20"/>
              </w:rPr>
              <w:t>EPS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2A2ADC" w14:textId="77777777" w:rsidR="005719D6" w:rsidRDefault="005719D6" w:rsidP="00F67E75">
            <w:pPr>
              <w:pStyle w:val="TableText"/>
              <w:rPr>
                <w:szCs w:val="20"/>
                <w:lang w:eastAsia="en-US"/>
              </w:rPr>
            </w:pPr>
            <w:r>
              <w:rPr>
                <w:szCs w:val="20"/>
              </w:rPr>
              <w:t>Evolved Packet System</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FBB39E7" w14:textId="77777777" w:rsidR="005719D6" w:rsidRPr="004C5790" w:rsidRDefault="005719D6" w:rsidP="004C5790">
            <w:pPr>
              <w:pStyle w:val="TableText"/>
            </w:pPr>
          </w:p>
        </w:tc>
      </w:tr>
      <w:tr w:rsidR="005719D6" w14:paraId="15B774E9"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1CCB9254" w14:textId="77777777" w:rsidR="005719D6" w:rsidRDefault="005719D6" w:rsidP="00F67E75">
            <w:pPr>
              <w:pStyle w:val="TableText"/>
              <w:rPr>
                <w:szCs w:val="20"/>
                <w:lang w:eastAsia="en-US"/>
              </w:rPr>
            </w:pPr>
            <w:r>
              <w:rPr>
                <w:szCs w:val="20"/>
              </w:rPr>
              <w:t>Fast Re-authentication NAI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B96D9E" w14:textId="77777777" w:rsidR="005719D6" w:rsidRDefault="005719D6" w:rsidP="00F67E75">
            <w:pPr>
              <w:pStyle w:val="TableText"/>
              <w:rPr>
                <w:szCs w:val="20"/>
                <w:lang w:eastAsia="en-US"/>
              </w:rPr>
            </w:pPr>
            <w:r>
              <w:rPr>
                <w:szCs w:val="20"/>
              </w:rPr>
              <w:t>Fast Re-authentication Network Access Identifier</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CAF1CB8" w14:textId="77777777" w:rsidR="005719D6" w:rsidRPr="004C5790" w:rsidRDefault="005719D6" w:rsidP="004C5790">
            <w:pPr>
              <w:pStyle w:val="TableText"/>
            </w:pPr>
            <w:r w:rsidRPr="004C5790">
              <w:t>A NAI that is optionally used only during the EAP-SIM/AKA/AKA’ fast re-authentication procedure. The NAI shall have the form of:</w:t>
            </w:r>
          </w:p>
          <w:p w14:paraId="34ED7BE9" w14:textId="77777777" w:rsidR="005719D6" w:rsidRPr="004C5790" w:rsidRDefault="005719D6" w:rsidP="004C5790">
            <w:pPr>
              <w:pStyle w:val="TableText"/>
            </w:pPr>
            <w:r w:rsidRPr="004C5790">
              <w:t>‘&lt;any_string&gt;@realm’ or just ‘&lt;string&gt;’</w:t>
            </w:r>
          </w:p>
        </w:tc>
      </w:tr>
      <w:tr w:rsidR="005719D6" w14:paraId="760076F1"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3A0CCB43" w14:textId="77777777" w:rsidR="005719D6" w:rsidRDefault="005719D6" w:rsidP="00F67E75">
            <w:pPr>
              <w:pStyle w:val="TableText"/>
              <w:rPr>
                <w:szCs w:val="20"/>
                <w:lang w:eastAsia="en-US"/>
              </w:rPr>
            </w:pPr>
            <w:r>
              <w:rPr>
                <w:szCs w:val="20"/>
              </w:rPr>
              <w:t>FQDN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DEA129" w14:textId="77777777" w:rsidR="005719D6" w:rsidRDefault="005719D6" w:rsidP="00F67E75">
            <w:pPr>
              <w:pStyle w:val="TableText"/>
              <w:rPr>
                <w:szCs w:val="20"/>
                <w:lang w:eastAsia="en-US"/>
              </w:rPr>
            </w:pPr>
            <w:r>
              <w:rPr>
                <w:szCs w:val="20"/>
              </w:rPr>
              <w:t>Fully Qualified Domain Name</w:t>
            </w:r>
          </w:p>
        </w:tc>
        <w:tc>
          <w:tcPr>
            <w:tcW w:w="5101" w:type="dxa"/>
            <w:tcBorders>
              <w:top w:val="single" w:sz="4" w:space="0" w:color="auto"/>
              <w:left w:val="single" w:sz="4" w:space="0" w:color="auto"/>
              <w:bottom w:val="single" w:sz="4" w:space="0" w:color="auto"/>
              <w:right w:val="single" w:sz="4" w:space="0" w:color="auto"/>
            </w:tcBorders>
            <w:vAlign w:val="center"/>
            <w:hideMark/>
          </w:tcPr>
          <w:p w14:paraId="52D950E0" w14:textId="62B41D3D" w:rsidR="005719D6" w:rsidRPr="004C5790" w:rsidRDefault="005719D6" w:rsidP="004C5790">
            <w:pPr>
              <w:pStyle w:val="TableText"/>
            </w:pPr>
            <w:r w:rsidRPr="004C5790">
              <w:t xml:space="preserve">An unambiguous </w:t>
            </w:r>
            <w:r w:rsidR="004E40F4" w:rsidRPr="004C5790">
              <w:t xml:space="preserve">(absolute) </w:t>
            </w:r>
            <w:hyperlink r:id="rId17" w:tooltip="Domain name" w:history="1">
              <w:r w:rsidRPr="004C5790">
                <w:rPr>
                  <w:rStyle w:val="Hyperlink"/>
                  <w:color w:val="auto"/>
                  <w:u w:val="none"/>
                </w:rPr>
                <w:t>domain name</w:t>
              </w:r>
            </w:hyperlink>
            <w:r w:rsidRPr="004C5790">
              <w:t xml:space="preserve"> that specifies the node's position in the </w:t>
            </w:r>
            <w:hyperlink r:id="rId18" w:tooltip="Domain Name System" w:history="1">
              <w:r w:rsidRPr="004C5790">
                <w:rPr>
                  <w:rStyle w:val="Hyperlink"/>
                  <w:color w:val="auto"/>
                  <w:u w:val="none"/>
                </w:rPr>
                <w:t>DNS</w:t>
              </w:r>
            </w:hyperlink>
            <w:r w:rsidRPr="004C5790">
              <w:t xml:space="preserve"> tree hierarchy </w:t>
            </w:r>
          </w:p>
        </w:tc>
      </w:tr>
      <w:tr w:rsidR="005719D6" w14:paraId="47227D75"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0ADFE607" w14:textId="77777777" w:rsidR="005719D6" w:rsidRDefault="005719D6" w:rsidP="00F67E75">
            <w:pPr>
              <w:pStyle w:val="TableText"/>
              <w:rPr>
                <w:szCs w:val="20"/>
                <w:lang w:eastAsia="en-US"/>
              </w:rPr>
            </w:pPr>
            <w:r>
              <w:rPr>
                <w:szCs w:val="20"/>
              </w:rPr>
              <w:t>Home Wi-Fi SP</w:t>
            </w:r>
          </w:p>
        </w:tc>
        <w:tc>
          <w:tcPr>
            <w:tcW w:w="2693" w:type="dxa"/>
            <w:tcBorders>
              <w:top w:val="single" w:sz="4" w:space="0" w:color="auto"/>
              <w:left w:val="single" w:sz="4" w:space="0" w:color="auto"/>
              <w:bottom w:val="single" w:sz="4" w:space="0" w:color="auto"/>
              <w:right w:val="single" w:sz="4" w:space="0" w:color="auto"/>
            </w:tcBorders>
            <w:hideMark/>
          </w:tcPr>
          <w:p w14:paraId="4A88525D" w14:textId="77777777" w:rsidR="005719D6" w:rsidRDefault="005719D6" w:rsidP="00F67E75">
            <w:pPr>
              <w:pStyle w:val="TableText"/>
              <w:rPr>
                <w:szCs w:val="20"/>
                <w:lang w:eastAsia="en-US"/>
              </w:rPr>
            </w:pPr>
            <w:r>
              <w:rPr>
                <w:szCs w:val="20"/>
              </w:rPr>
              <w:t>Home Wi-Fi  Service Provider</w:t>
            </w:r>
          </w:p>
        </w:tc>
        <w:tc>
          <w:tcPr>
            <w:tcW w:w="5101" w:type="dxa"/>
            <w:tcBorders>
              <w:top w:val="single" w:sz="4" w:space="0" w:color="auto"/>
              <w:left w:val="single" w:sz="4" w:space="0" w:color="auto"/>
              <w:bottom w:val="single" w:sz="4" w:space="0" w:color="auto"/>
              <w:right w:val="single" w:sz="4" w:space="0" w:color="auto"/>
            </w:tcBorders>
            <w:hideMark/>
          </w:tcPr>
          <w:p w14:paraId="6ACC9FFC" w14:textId="77777777" w:rsidR="005719D6" w:rsidRPr="004C5790" w:rsidRDefault="005719D6" w:rsidP="004C5790">
            <w:pPr>
              <w:pStyle w:val="TableText"/>
            </w:pPr>
            <w:r w:rsidRPr="004C5790">
              <w:t>The Party contracting to provide the Service to its own Customers and authenticates and charges the customer.</w:t>
            </w:r>
          </w:p>
        </w:tc>
      </w:tr>
      <w:tr w:rsidR="004E40F4" w14:paraId="0950D61D"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0C97C8ED" w14:textId="0B3C4456" w:rsidR="004E40F4" w:rsidRDefault="004E40F4" w:rsidP="00F67E75">
            <w:pPr>
              <w:pStyle w:val="TableText"/>
              <w:rPr>
                <w:szCs w:val="20"/>
              </w:rPr>
            </w:pPr>
            <w:r>
              <w:rPr>
                <w:szCs w:val="20"/>
              </w:rPr>
              <w:t>HR</w:t>
            </w:r>
          </w:p>
        </w:tc>
        <w:tc>
          <w:tcPr>
            <w:tcW w:w="2693" w:type="dxa"/>
            <w:tcBorders>
              <w:top w:val="single" w:sz="4" w:space="0" w:color="auto"/>
              <w:left w:val="single" w:sz="4" w:space="0" w:color="auto"/>
              <w:bottom w:val="single" w:sz="4" w:space="0" w:color="auto"/>
              <w:right w:val="single" w:sz="4" w:space="0" w:color="auto"/>
            </w:tcBorders>
          </w:tcPr>
          <w:p w14:paraId="3603EAAA" w14:textId="664D90A8" w:rsidR="004E40F4" w:rsidRDefault="004E40F4" w:rsidP="00F67E75">
            <w:pPr>
              <w:pStyle w:val="TableText"/>
              <w:rPr>
                <w:szCs w:val="20"/>
              </w:rPr>
            </w:pPr>
            <w:r>
              <w:rPr>
                <w:szCs w:val="20"/>
              </w:rPr>
              <w:t>Home Routed</w:t>
            </w:r>
          </w:p>
        </w:tc>
        <w:tc>
          <w:tcPr>
            <w:tcW w:w="5101" w:type="dxa"/>
            <w:tcBorders>
              <w:top w:val="single" w:sz="4" w:space="0" w:color="auto"/>
              <w:left w:val="single" w:sz="4" w:space="0" w:color="auto"/>
              <w:bottom w:val="single" w:sz="4" w:space="0" w:color="auto"/>
              <w:right w:val="single" w:sz="4" w:space="0" w:color="auto"/>
            </w:tcBorders>
          </w:tcPr>
          <w:p w14:paraId="4F4E48EF" w14:textId="37F63026" w:rsidR="004E40F4" w:rsidRPr="004C5790" w:rsidRDefault="004E40F4" w:rsidP="004C5790">
            <w:pPr>
              <w:pStyle w:val="TableText"/>
            </w:pPr>
            <w:r w:rsidRPr="004C5790">
              <w:t>Roaming configuration where the core network gateway connected to the data network is in the HPMN while the user is roaming (in the VPMN)</w:t>
            </w:r>
          </w:p>
        </w:tc>
      </w:tr>
      <w:tr w:rsidR="005719D6" w14:paraId="1D1F8FE6"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1133D589" w14:textId="77777777" w:rsidR="005719D6" w:rsidRDefault="005719D6" w:rsidP="00F67E75">
            <w:pPr>
              <w:pStyle w:val="TableText"/>
              <w:rPr>
                <w:szCs w:val="20"/>
                <w:lang w:eastAsia="en-US"/>
              </w:rPr>
            </w:pPr>
            <w:r w:rsidRPr="007638FD">
              <w:rPr>
                <w:szCs w:val="20"/>
              </w:rPr>
              <w:t>HS2.0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93AF0E" w14:textId="77777777" w:rsidR="005719D6" w:rsidRDefault="005719D6" w:rsidP="00F67E75">
            <w:pPr>
              <w:pStyle w:val="TableText"/>
              <w:rPr>
                <w:szCs w:val="20"/>
                <w:lang w:eastAsia="en-US"/>
              </w:rPr>
            </w:pPr>
            <w:r w:rsidRPr="007638FD">
              <w:rPr>
                <w:szCs w:val="20"/>
              </w:rPr>
              <w:t xml:space="preserve">HotSpot 2.0 </w:t>
            </w:r>
          </w:p>
        </w:tc>
        <w:tc>
          <w:tcPr>
            <w:tcW w:w="5101" w:type="dxa"/>
            <w:tcBorders>
              <w:top w:val="single" w:sz="4" w:space="0" w:color="auto"/>
              <w:left w:val="single" w:sz="4" w:space="0" w:color="auto"/>
              <w:bottom w:val="single" w:sz="4" w:space="0" w:color="auto"/>
              <w:right w:val="single" w:sz="4" w:space="0" w:color="auto"/>
            </w:tcBorders>
            <w:vAlign w:val="center"/>
            <w:hideMark/>
          </w:tcPr>
          <w:p w14:paraId="18AF6E1A" w14:textId="77777777" w:rsidR="005719D6" w:rsidRPr="004C5790" w:rsidRDefault="005719D6" w:rsidP="004C5790">
            <w:pPr>
              <w:pStyle w:val="TableText"/>
            </w:pPr>
            <w:r w:rsidRPr="004C5790">
              <w:t>WFA standardized protocol for the automated network discovery in Wi-Fi networks</w:t>
            </w:r>
          </w:p>
        </w:tc>
      </w:tr>
      <w:tr w:rsidR="005719D6" w14:paraId="6343E12A"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5EE023B9" w14:textId="77777777" w:rsidR="005719D6" w:rsidRDefault="005719D6" w:rsidP="00F67E75">
            <w:pPr>
              <w:pStyle w:val="TableText"/>
              <w:rPr>
                <w:szCs w:val="20"/>
              </w:rPr>
            </w:pPr>
            <w:r>
              <w:rPr>
                <w:szCs w:val="20"/>
              </w:rPr>
              <w:t>IARP</w:t>
            </w:r>
          </w:p>
        </w:tc>
        <w:tc>
          <w:tcPr>
            <w:tcW w:w="2693" w:type="dxa"/>
            <w:tcBorders>
              <w:top w:val="single" w:sz="4" w:space="0" w:color="auto"/>
              <w:left w:val="single" w:sz="4" w:space="0" w:color="auto"/>
              <w:bottom w:val="single" w:sz="4" w:space="0" w:color="auto"/>
              <w:right w:val="single" w:sz="4" w:space="0" w:color="auto"/>
            </w:tcBorders>
            <w:vAlign w:val="center"/>
          </w:tcPr>
          <w:p w14:paraId="57C760C0" w14:textId="77777777" w:rsidR="005719D6" w:rsidRDefault="005719D6" w:rsidP="00F67E75">
            <w:pPr>
              <w:pStyle w:val="TableText"/>
              <w:rPr>
                <w:szCs w:val="20"/>
              </w:rPr>
            </w:pPr>
            <w:r w:rsidRPr="00C55D53">
              <w:rPr>
                <w:lang w:val="en-US"/>
              </w:rPr>
              <w:t>Inter-APN Routing Policy</w:t>
            </w:r>
          </w:p>
        </w:tc>
        <w:tc>
          <w:tcPr>
            <w:tcW w:w="5101" w:type="dxa"/>
            <w:tcBorders>
              <w:top w:val="single" w:sz="4" w:space="0" w:color="auto"/>
              <w:left w:val="single" w:sz="4" w:space="0" w:color="auto"/>
              <w:bottom w:val="single" w:sz="4" w:space="0" w:color="auto"/>
              <w:right w:val="single" w:sz="4" w:space="0" w:color="auto"/>
            </w:tcBorders>
            <w:vAlign w:val="center"/>
          </w:tcPr>
          <w:p w14:paraId="16D778D9" w14:textId="77777777" w:rsidR="005719D6" w:rsidRPr="004C5790" w:rsidRDefault="005719D6" w:rsidP="004C5790">
            <w:pPr>
              <w:pStyle w:val="TableText"/>
            </w:pPr>
            <w:r w:rsidRPr="004C5790">
              <w:t>Operator rules determining which traffic should be routed across which PDN connection and which traffic should be non-seamlessly offloaded to WLAN</w:t>
            </w:r>
          </w:p>
        </w:tc>
      </w:tr>
      <w:tr w:rsidR="005719D6" w14:paraId="603E7237"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3E21FB46" w14:textId="77777777" w:rsidR="005719D6" w:rsidRDefault="005719D6" w:rsidP="00F67E75">
            <w:pPr>
              <w:pStyle w:val="TableText"/>
              <w:rPr>
                <w:szCs w:val="20"/>
                <w:lang w:eastAsia="en-US"/>
              </w:rPr>
            </w:pPr>
            <w:r>
              <w:rPr>
                <w:szCs w:val="20"/>
              </w:rPr>
              <w:t>IKEv2</w:t>
            </w:r>
          </w:p>
        </w:tc>
        <w:tc>
          <w:tcPr>
            <w:tcW w:w="2693" w:type="dxa"/>
            <w:tcBorders>
              <w:top w:val="single" w:sz="4" w:space="0" w:color="auto"/>
              <w:left w:val="single" w:sz="4" w:space="0" w:color="auto"/>
              <w:bottom w:val="single" w:sz="4" w:space="0" w:color="auto"/>
              <w:right w:val="single" w:sz="4" w:space="0" w:color="auto"/>
            </w:tcBorders>
            <w:vAlign w:val="center"/>
          </w:tcPr>
          <w:p w14:paraId="38B17F4D" w14:textId="77777777" w:rsidR="005719D6" w:rsidRDefault="005719D6" w:rsidP="00F67E75">
            <w:pPr>
              <w:pStyle w:val="TableText"/>
              <w:rPr>
                <w:szCs w:val="20"/>
                <w:lang w:eastAsia="en-US"/>
              </w:rPr>
            </w:pPr>
            <w:r>
              <w:rPr>
                <w:szCs w:val="20"/>
              </w:rPr>
              <w:t>Internet Key Exchange version 2</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C6D82C5" w14:textId="77777777" w:rsidR="005719D6" w:rsidRPr="004C5790" w:rsidRDefault="005719D6" w:rsidP="004C5790">
            <w:pPr>
              <w:pStyle w:val="TableText"/>
            </w:pPr>
            <w:r w:rsidRPr="004C5790">
              <w:t xml:space="preserve">Version 2 of the </w:t>
            </w:r>
            <w:hyperlink r:id="rId19" w:tooltip="Internet Key Exchange" w:history="1">
              <w:r w:rsidRPr="004C5790">
                <w:rPr>
                  <w:rStyle w:val="Hyperlink"/>
                  <w:color w:val="auto"/>
                  <w:u w:val="none"/>
                </w:rPr>
                <w:t>Internet Key Exchange</w:t>
              </w:r>
            </w:hyperlink>
            <w:r w:rsidRPr="004C5790">
              <w:t xml:space="preserve"> protocol, which is used to negotiate a </w:t>
            </w:r>
            <w:hyperlink r:id="rId20" w:tooltip="Security Association" w:history="1">
              <w:r w:rsidRPr="004C5790">
                <w:rPr>
                  <w:rStyle w:val="Hyperlink"/>
                  <w:color w:val="auto"/>
                  <w:u w:val="none"/>
                </w:rPr>
                <w:t>Security Association</w:t>
              </w:r>
            </w:hyperlink>
            <w:r w:rsidRPr="004C5790">
              <w:t xml:space="preserve"> at the outset of an </w:t>
            </w:r>
            <w:hyperlink r:id="rId21" w:tooltip="IPsec" w:history="1">
              <w:r w:rsidRPr="004C5790">
                <w:rPr>
                  <w:rStyle w:val="Hyperlink"/>
                  <w:color w:val="auto"/>
                  <w:u w:val="none"/>
                </w:rPr>
                <w:t>IPsec</w:t>
              </w:r>
            </w:hyperlink>
            <w:r w:rsidRPr="004C5790">
              <w:t xml:space="preserve"> session.</w:t>
            </w:r>
          </w:p>
        </w:tc>
      </w:tr>
      <w:tr w:rsidR="005719D6" w14:paraId="7990669E"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56B0A017" w14:textId="77777777" w:rsidR="005719D6" w:rsidRDefault="005719D6" w:rsidP="00F67E75">
            <w:pPr>
              <w:pStyle w:val="TableText"/>
              <w:rPr>
                <w:szCs w:val="20"/>
                <w:lang w:eastAsia="en-US"/>
              </w:rPr>
            </w:pPr>
            <w:r>
              <w:rPr>
                <w:szCs w:val="20"/>
              </w:rPr>
              <w:t>IPSec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FA72B6" w14:textId="77777777" w:rsidR="005719D6" w:rsidRDefault="005719D6" w:rsidP="00F67E75">
            <w:pPr>
              <w:pStyle w:val="TableText"/>
              <w:rPr>
                <w:szCs w:val="20"/>
                <w:lang w:eastAsia="en-US"/>
              </w:rPr>
            </w:pPr>
            <w:r>
              <w:rPr>
                <w:szCs w:val="20"/>
              </w:rPr>
              <w:t>IP Security</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30FA096" w14:textId="77777777" w:rsidR="005719D6" w:rsidRPr="004C5790" w:rsidRDefault="005719D6" w:rsidP="004C5790">
            <w:pPr>
              <w:pStyle w:val="TableText"/>
            </w:pPr>
            <w:r w:rsidRPr="004C5790">
              <w:t xml:space="preserve">A suite of protocols for securing IP communications by </w:t>
            </w:r>
            <w:hyperlink r:id="rId22" w:tooltip="Authentication" w:history="1">
              <w:r w:rsidRPr="004C5790">
                <w:rPr>
                  <w:rStyle w:val="Hyperlink"/>
                  <w:color w:val="auto"/>
                  <w:u w:val="none"/>
                </w:rPr>
                <w:t>authenticating</w:t>
              </w:r>
            </w:hyperlink>
            <w:r w:rsidRPr="004C5790">
              <w:t xml:space="preserve"> and/or </w:t>
            </w:r>
            <w:hyperlink r:id="rId23" w:tooltip="Encryption" w:history="1">
              <w:r w:rsidRPr="004C5790">
                <w:rPr>
                  <w:rStyle w:val="Hyperlink"/>
                  <w:color w:val="auto"/>
                  <w:u w:val="none"/>
                </w:rPr>
                <w:t>encrypting</w:t>
              </w:r>
            </w:hyperlink>
            <w:r w:rsidRPr="004C5790">
              <w:t xml:space="preserve"> each </w:t>
            </w:r>
            <w:hyperlink r:id="rId24" w:anchor="Example:_IP_packets" w:tooltip="Packet" w:history="1">
              <w:r w:rsidRPr="004C5790">
                <w:rPr>
                  <w:rStyle w:val="Hyperlink"/>
                  <w:color w:val="auto"/>
                  <w:u w:val="none"/>
                </w:rPr>
                <w:t>IP packet</w:t>
              </w:r>
            </w:hyperlink>
            <w:r w:rsidRPr="004C5790">
              <w:t xml:space="preserve"> in a </w:t>
            </w:r>
            <w:hyperlink r:id="rId25" w:tooltip="Data stream" w:history="1">
              <w:r w:rsidRPr="004C5790">
                <w:rPr>
                  <w:rStyle w:val="Hyperlink"/>
                  <w:color w:val="auto"/>
                  <w:u w:val="none"/>
                </w:rPr>
                <w:t>data stream</w:t>
              </w:r>
            </w:hyperlink>
            <w:r w:rsidRPr="004C5790">
              <w:t>.</w:t>
            </w:r>
          </w:p>
        </w:tc>
      </w:tr>
      <w:tr w:rsidR="005719D6" w14:paraId="5C7DF075"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33BDAA38" w14:textId="77777777" w:rsidR="005719D6" w:rsidRDefault="005719D6" w:rsidP="00F67E75">
            <w:pPr>
              <w:pStyle w:val="TableText"/>
              <w:rPr>
                <w:szCs w:val="20"/>
                <w:lang w:eastAsia="en-US"/>
              </w:rPr>
            </w:pPr>
            <w:r>
              <w:rPr>
                <w:szCs w:val="20"/>
              </w:rPr>
              <w:t>IREG</w:t>
            </w:r>
          </w:p>
        </w:tc>
        <w:tc>
          <w:tcPr>
            <w:tcW w:w="2693" w:type="dxa"/>
            <w:tcBorders>
              <w:top w:val="single" w:sz="4" w:space="0" w:color="auto"/>
              <w:left w:val="single" w:sz="4" w:space="0" w:color="auto"/>
              <w:bottom w:val="single" w:sz="4" w:space="0" w:color="auto"/>
              <w:right w:val="single" w:sz="4" w:space="0" w:color="auto"/>
            </w:tcBorders>
            <w:hideMark/>
          </w:tcPr>
          <w:p w14:paraId="0E37F2B3" w14:textId="77777777" w:rsidR="005719D6" w:rsidRDefault="005719D6" w:rsidP="00F67E75">
            <w:pPr>
              <w:pStyle w:val="TableText"/>
              <w:rPr>
                <w:szCs w:val="20"/>
                <w:lang w:eastAsia="en-US"/>
              </w:rPr>
            </w:pPr>
            <w:r>
              <w:rPr>
                <w:szCs w:val="20"/>
              </w:rPr>
              <w:t>International Roaming Experts Group</w:t>
            </w:r>
          </w:p>
        </w:tc>
        <w:tc>
          <w:tcPr>
            <w:tcW w:w="5101" w:type="dxa"/>
            <w:tcBorders>
              <w:top w:val="single" w:sz="4" w:space="0" w:color="auto"/>
              <w:left w:val="single" w:sz="4" w:space="0" w:color="auto"/>
              <w:bottom w:val="single" w:sz="4" w:space="0" w:color="auto"/>
              <w:right w:val="single" w:sz="4" w:space="0" w:color="auto"/>
            </w:tcBorders>
          </w:tcPr>
          <w:p w14:paraId="13667407" w14:textId="32D2A1C0" w:rsidR="005719D6" w:rsidRPr="004C5790" w:rsidRDefault="005719D6" w:rsidP="004C5790">
            <w:pPr>
              <w:pStyle w:val="TableText"/>
            </w:pPr>
            <w:r w:rsidRPr="004C5790">
              <w:t>Working Group within GSMA</w:t>
            </w:r>
            <w:r w:rsidR="004E40F4" w:rsidRPr="004C5790">
              <w:t xml:space="preserve"> (</w:t>
            </w:r>
            <w:r w:rsidR="00E417F1" w:rsidRPr="004C5790">
              <w:t xml:space="preserve">now </w:t>
            </w:r>
            <w:r w:rsidR="004E40F4" w:rsidRPr="004C5790">
              <w:t>renamed NG</w:t>
            </w:r>
            <w:r w:rsidR="00E417F1" w:rsidRPr="004C5790">
              <w:t>, Networks Group)</w:t>
            </w:r>
            <w:r w:rsidRPr="004C5790">
              <w:br/>
            </w:r>
          </w:p>
        </w:tc>
      </w:tr>
      <w:tr w:rsidR="004E40F4" w14:paraId="2FF9793C"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0226CCE2" w14:textId="0A666A9C" w:rsidR="004E40F4" w:rsidRDefault="004E40F4" w:rsidP="00F67E75">
            <w:pPr>
              <w:pStyle w:val="TableText"/>
              <w:rPr>
                <w:szCs w:val="20"/>
              </w:rPr>
            </w:pPr>
            <w:r>
              <w:rPr>
                <w:szCs w:val="20"/>
              </w:rPr>
              <w:t>LBO</w:t>
            </w:r>
          </w:p>
        </w:tc>
        <w:tc>
          <w:tcPr>
            <w:tcW w:w="2693" w:type="dxa"/>
            <w:tcBorders>
              <w:top w:val="single" w:sz="4" w:space="0" w:color="auto"/>
              <w:left w:val="single" w:sz="4" w:space="0" w:color="auto"/>
              <w:bottom w:val="single" w:sz="4" w:space="0" w:color="auto"/>
              <w:right w:val="single" w:sz="4" w:space="0" w:color="auto"/>
            </w:tcBorders>
          </w:tcPr>
          <w:p w14:paraId="258EAABB" w14:textId="3C810900" w:rsidR="004E40F4" w:rsidRDefault="004E40F4" w:rsidP="00F67E75">
            <w:pPr>
              <w:pStyle w:val="TableText"/>
              <w:rPr>
                <w:szCs w:val="20"/>
              </w:rPr>
            </w:pPr>
            <w:r>
              <w:rPr>
                <w:szCs w:val="20"/>
              </w:rPr>
              <w:t>Local BreakOut</w:t>
            </w:r>
          </w:p>
        </w:tc>
        <w:tc>
          <w:tcPr>
            <w:tcW w:w="5101" w:type="dxa"/>
            <w:tcBorders>
              <w:top w:val="single" w:sz="4" w:space="0" w:color="auto"/>
              <w:left w:val="single" w:sz="4" w:space="0" w:color="auto"/>
              <w:bottom w:val="single" w:sz="4" w:space="0" w:color="auto"/>
              <w:right w:val="single" w:sz="4" w:space="0" w:color="auto"/>
            </w:tcBorders>
          </w:tcPr>
          <w:p w14:paraId="6D389D5A" w14:textId="2D1FEF99" w:rsidR="004E40F4" w:rsidRDefault="004E40F4" w:rsidP="00F67E75">
            <w:pPr>
              <w:pStyle w:val="TableText"/>
              <w:rPr>
                <w:szCs w:val="20"/>
              </w:rPr>
            </w:pPr>
            <w:r>
              <w:rPr>
                <w:szCs w:val="20"/>
              </w:rPr>
              <w:t>Roaming configuration where the core network gateway connected to the data network is in the VPMN while the user is roaming (in the VPMN).</w:t>
            </w:r>
          </w:p>
        </w:tc>
      </w:tr>
      <w:tr w:rsidR="005719D6" w14:paraId="11452109"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667E9005" w14:textId="77777777" w:rsidR="005719D6" w:rsidRDefault="005719D6" w:rsidP="00F67E75">
            <w:pPr>
              <w:pStyle w:val="TableText"/>
              <w:rPr>
                <w:szCs w:val="20"/>
                <w:lang w:eastAsia="en-US"/>
              </w:rPr>
            </w:pPr>
            <w:r>
              <w:rPr>
                <w:szCs w:val="20"/>
              </w:rPr>
              <w:lastRenderedPageBreak/>
              <w:t>MAC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67EFA7" w14:textId="77777777" w:rsidR="005719D6" w:rsidRDefault="005719D6" w:rsidP="00F67E75">
            <w:pPr>
              <w:pStyle w:val="TableText"/>
              <w:rPr>
                <w:szCs w:val="20"/>
                <w:lang w:eastAsia="en-US"/>
              </w:rPr>
            </w:pPr>
            <w:r>
              <w:rPr>
                <w:szCs w:val="20"/>
              </w:rPr>
              <w:t>Message Authentication Codes</w:t>
            </w:r>
          </w:p>
        </w:tc>
        <w:tc>
          <w:tcPr>
            <w:tcW w:w="5101" w:type="dxa"/>
            <w:tcBorders>
              <w:top w:val="single" w:sz="4" w:space="0" w:color="auto"/>
              <w:left w:val="single" w:sz="4" w:space="0" w:color="auto"/>
              <w:bottom w:val="single" w:sz="4" w:space="0" w:color="auto"/>
              <w:right w:val="single" w:sz="4" w:space="0" w:color="auto"/>
            </w:tcBorders>
            <w:vAlign w:val="center"/>
            <w:hideMark/>
          </w:tcPr>
          <w:p w14:paraId="4E61995B" w14:textId="77777777" w:rsidR="005719D6" w:rsidRDefault="005719D6" w:rsidP="00F67E75">
            <w:pPr>
              <w:pStyle w:val="TableText"/>
              <w:rPr>
                <w:szCs w:val="20"/>
                <w:lang w:eastAsia="en-US"/>
              </w:rPr>
            </w:pPr>
            <w:r>
              <w:rPr>
                <w:szCs w:val="20"/>
              </w:rPr>
              <w:t xml:space="preserve">These are unique cryptographic values computed and attached to each protocol message to provide message authenticity. </w:t>
            </w:r>
          </w:p>
        </w:tc>
      </w:tr>
      <w:tr w:rsidR="005719D6" w14:paraId="7E956601"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24111C1B" w14:textId="77777777" w:rsidR="005719D6" w:rsidRDefault="005719D6" w:rsidP="00F67E75">
            <w:pPr>
              <w:pStyle w:val="TableText"/>
              <w:rPr>
                <w:szCs w:val="20"/>
                <w:lang w:eastAsia="en-US"/>
              </w:rPr>
            </w:pPr>
            <w:r>
              <w:rPr>
                <w:szCs w:val="20"/>
              </w:rPr>
              <w:t>MAP</w:t>
            </w:r>
          </w:p>
        </w:tc>
        <w:tc>
          <w:tcPr>
            <w:tcW w:w="2693" w:type="dxa"/>
            <w:tcBorders>
              <w:top w:val="single" w:sz="4" w:space="0" w:color="auto"/>
              <w:left w:val="single" w:sz="4" w:space="0" w:color="auto"/>
              <w:bottom w:val="single" w:sz="4" w:space="0" w:color="auto"/>
              <w:right w:val="single" w:sz="4" w:space="0" w:color="auto"/>
            </w:tcBorders>
            <w:vAlign w:val="center"/>
          </w:tcPr>
          <w:p w14:paraId="3F6FF660" w14:textId="77777777" w:rsidR="005719D6" w:rsidRDefault="005719D6" w:rsidP="00F67E75">
            <w:pPr>
              <w:pStyle w:val="TableText"/>
              <w:rPr>
                <w:szCs w:val="20"/>
                <w:lang w:eastAsia="en-US"/>
              </w:rPr>
            </w:pPr>
            <w:r>
              <w:rPr>
                <w:szCs w:val="20"/>
              </w:rPr>
              <w:t>Mobile Application Part</w:t>
            </w:r>
          </w:p>
        </w:tc>
        <w:tc>
          <w:tcPr>
            <w:tcW w:w="5101" w:type="dxa"/>
            <w:tcBorders>
              <w:top w:val="single" w:sz="4" w:space="0" w:color="auto"/>
              <w:left w:val="single" w:sz="4" w:space="0" w:color="auto"/>
              <w:bottom w:val="single" w:sz="4" w:space="0" w:color="auto"/>
              <w:right w:val="single" w:sz="4" w:space="0" w:color="auto"/>
            </w:tcBorders>
            <w:vAlign w:val="center"/>
            <w:hideMark/>
          </w:tcPr>
          <w:p w14:paraId="454B8E0D" w14:textId="77777777" w:rsidR="005719D6" w:rsidRDefault="005719D6" w:rsidP="00F67E75">
            <w:pPr>
              <w:pStyle w:val="TableText"/>
              <w:rPr>
                <w:szCs w:val="20"/>
                <w:lang w:eastAsia="en-US"/>
              </w:rPr>
            </w:pPr>
            <w:r>
              <w:rPr>
                <w:szCs w:val="20"/>
              </w:rPr>
              <w:t xml:space="preserve">Mobile related SS7 application protocol that is used in the GSM Core Network to talk to the AuC/HLR. </w:t>
            </w:r>
          </w:p>
        </w:tc>
      </w:tr>
      <w:tr w:rsidR="005719D6" w14:paraId="5DD8693C"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44773A09" w14:textId="77777777" w:rsidR="005719D6" w:rsidRDefault="005719D6" w:rsidP="00F67E75">
            <w:pPr>
              <w:pStyle w:val="TableText"/>
              <w:rPr>
                <w:szCs w:val="20"/>
                <w:lang w:eastAsia="en-US"/>
              </w:rPr>
            </w:pPr>
            <w:r>
              <w:rPr>
                <w:szCs w:val="20"/>
              </w:rPr>
              <w:t>MNO</w:t>
            </w:r>
          </w:p>
        </w:tc>
        <w:tc>
          <w:tcPr>
            <w:tcW w:w="2693" w:type="dxa"/>
            <w:tcBorders>
              <w:top w:val="single" w:sz="4" w:space="0" w:color="auto"/>
              <w:left w:val="single" w:sz="4" w:space="0" w:color="auto"/>
              <w:bottom w:val="single" w:sz="4" w:space="0" w:color="auto"/>
              <w:right w:val="single" w:sz="4" w:space="0" w:color="auto"/>
            </w:tcBorders>
          </w:tcPr>
          <w:p w14:paraId="2CFA46E9" w14:textId="77777777" w:rsidR="005719D6" w:rsidRDefault="005719D6" w:rsidP="00F67E75">
            <w:pPr>
              <w:pStyle w:val="TableText"/>
              <w:rPr>
                <w:szCs w:val="20"/>
                <w:lang w:eastAsia="en-US"/>
              </w:rPr>
            </w:pPr>
            <w:r>
              <w:rPr>
                <w:szCs w:val="20"/>
              </w:rPr>
              <w:t>Mobile Network Operator</w:t>
            </w:r>
          </w:p>
        </w:tc>
        <w:tc>
          <w:tcPr>
            <w:tcW w:w="5101" w:type="dxa"/>
            <w:tcBorders>
              <w:top w:val="single" w:sz="4" w:space="0" w:color="auto"/>
              <w:left w:val="single" w:sz="4" w:space="0" w:color="auto"/>
              <w:bottom w:val="single" w:sz="4" w:space="0" w:color="auto"/>
              <w:right w:val="single" w:sz="4" w:space="0" w:color="auto"/>
            </w:tcBorders>
            <w:hideMark/>
          </w:tcPr>
          <w:p w14:paraId="187F11BE" w14:textId="2BFD36D8" w:rsidR="005719D6" w:rsidRDefault="00E417F1" w:rsidP="00F67E75">
            <w:pPr>
              <w:pStyle w:val="TableText"/>
              <w:rPr>
                <w:szCs w:val="20"/>
                <w:lang w:eastAsia="en-US"/>
              </w:rPr>
            </w:pPr>
            <w:r>
              <w:rPr>
                <w:szCs w:val="20"/>
              </w:rPr>
              <w:t>Wireless Cellular service provider having all the necessary equipment to offer related services.</w:t>
            </w:r>
          </w:p>
        </w:tc>
      </w:tr>
      <w:tr w:rsidR="005719D6" w14:paraId="59497299"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5249FA03" w14:textId="77777777" w:rsidR="005719D6" w:rsidRDefault="005719D6" w:rsidP="00F67E75">
            <w:pPr>
              <w:pStyle w:val="TableText"/>
              <w:rPr>
                <w:szCs w:val="20"/>
                <w:lang w:eastAsia="en-US"/>
              </w:rPr>
            </w:pPr>
            <w:r>
              <w:rPr>
                <w:szCs w:val="20"/>
              </w:rPr>
              <w:t>MT</w:t>
            </w:r>
          </w:p>
        </w:tc>
        <w:tc>
          <w:tcPr>
            <w:tcW w:w="2693" w:type="dxa"/>
            <w:tcBorders>
              <w:top w:val="single" w:sz="4" w:space="0" w:color="auto"/>
              <w:left w:val="single" w:sz="4" w:space="0" w:color="auto"/>
              <w:bottom w:val="single" w:sz="4" w:space="0" w:color="auto"/>
              <w:right w:val="single" w:sz="4" w:space="0" w:color="auto"/>
            </w:tcBorders>
          </w:tcPr>
          <w:p w14:paraId="7B092F69" w14:textId="77777777" w:rsidR="005719D6" w:rsidRDefault="005719D6" w:rsidP="00F67E75">
            <w:pPr>
              <w:pStyle w:val="TableText"/>
              <w:rPr>
                <w:szCs w:val="20"/>
                <w:lang w:eastAsia="en-US"/>
              </w:rPr>
            </w:pPr>
            <w:r>
              <w:rPr>
                <w:szCs w:val="20"/>
              </w:rPr>
              <w:t>Mobile Terminal</w:t>
            </w:r>
          </w:p>
        </w:tc>
        <w:tc>
          <w:tcPr>
            <w:tcW w:w="5101" w:type="dxa"/>
            <w:tcBorders>
              <w:top w:val="single" w:sz="4" w:space="0" w:color="auto"/>
              <w:left w:val="single" w:sz="4" w:space="0" w:color="auto"/>
              <w:bottom w:val="single" w:sz="4" w:space="0" w:color="auto"/>
              <w:right w:val="single" w:sz="4" w:space="0" w:color="auto"/>
            </w:tcBorders>
            <w:hideMark/>
          </w:tcPr>
          <w:p w14:paraId="2A6CC5AF" w14:textId="77777777" w:rsidR="005719D6" w:rsidRDefault="005719D6" w:rsidP="00F67E75">
            <w:pPr>
              <w:pStyle w:val="TableText"/>
              <w:rPr>
                <w:rFonts w:eastAsia="PMingLiU" w:cs="Arial"/>
                <w:szCs w:val="20"/>
                <w:lang w:eastAsia="en-US"/>
              </w:rPr>
            </w:pPr>
            <w:r>
              <w:rPr>
                <w:szCs w:val="20"/>
              </w:rPr>
              <w:t>End system equipment providing the interface towards human beings through a set of applications</w:t>
            </w:r>
          </w:p>
          <w:p w14:paraId="29E88BD7" w14:textId="77777777" w:rsidR="005719D6" w:rsidRDefault="005719D6" w:rsidP="00F67E75">
            <w:pPr>
              <w:pStyle w:val="TableText"/>
              <w:rPr>
                <w:szCs w:val="20"/>
                <w:lang w:eastAsia="en-US"/>
              </w:rPr>
            </w:pPr>
            <w:r>
              <w:rPr>
                <w:szCs w:val="20"/>
              </w:rPr>
              <w:t>NOTE: The MT includes, among other things, the functions and protocols necessary to provide and handle the communication to the WLAN network, as well as against other networks, services, and applications.</w:t>
            </w:r>
          </w:p>
        </w:tc>
      </w:tr>
      <w:tr w:rsidR="005719D6" w14:paraId="698049D3"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71BE39F6" w14:textId="77777777" w:rsidR="005719D6" w:rsidRDefault="005719D6" w:rsidP="00F67E75">
            <w:pPr>
              <w:pStyle w:val="TableText"/>
              <w:rPr>
                <w:szCs w:val="20"/>
                <w:lang w:eastAsia="en-US"/>
              </w:rPr>
            </w:pPr>
            <w:r>
              <w:rPr>
                <w:szCs w:val="20"/>
              </w:rPr>
              <w:t>MTP</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C27F2A" w14:textId="77777777" w:rsidR="005719D6" w:rsidRDefault="005719D6" w:rsidP="00F67E75">
            <w:pPr>
              <w:pStyle w:val="TableText"/>
              <w:rPr>
                <w:szCs w:val="20"/>
                <w:lang w:eastAsia="en-US"/>
              </w:rPr>
            </w:pPr>
            <w:r>
              <w:rPr>
                <w:szCs w:val="20"/>
              </w:rPr>
              <w:t>Message Transfer Part</w:t>
            </w:r>
          </w:p>
        </w:tc>
        <w:tc>
          <w:tcPr>
            <w:tcW w:w="5101" w:type="dxa"/>
            <w:tcBorders>
              <w:top w:val="single" w:sz="4" w:space="0" w:color="auto"/>
              <w:left w:val="single" w:sz="4" w:space="0" w:color="auto"/>
              <w:bottom w:val="single" w:sz="4" w:space="0" w:color="auto"/>
              <w:right w:val="single" w:sz="4" w:space="0" w:color="auto"/>
            </w:tcBorders>
            <w:vAlign w:val="center"/>
            <w:hideMark/>
          </w:tcPr>
          <w:p w14:paraId="25953E35" w14:textId="77777777" w:rsidR="005719D6" w:rsidRDefault="005719D6" w:rsidP="00F67E75">
            <w:pPr>
              <w:pStyle w:val="TableText"/>
              <w:rPr>
                <w:szCs w:val="20"/>
                <w:lang w:eastAsia="en-US"/>
              </w:rPr>
            </w:pPr>
            <w:r>
              <w:rPr>
                <w:szCs w:val="20"/>
              </w:rPr>
              <w:t>Layer 1,2,3 of the SS7 stack</w:t>
            </w:r>
          </w:p>
        </w:tc>
      </w:tr>
      <w:tr w:rsidR="00E417F1" w14:paraId="280F4F07"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17CAABB1" w14:textId="5334B151" w:rsidR="00E417F1" w:rsidRDefault="00E417F1" w:rsidP="00F67E75">
            <w:pPr>
              <w:pStyle w:val="TableText"/>
              <w:rPr>
                <w:szCs w:val="20"/>
              </w:rPr>
            </w:pPr>
            <w:r>
              <w:rPr>
                <w:szCs w:val="20"/>
              </w:rPr>
              <w:t>N3IWF</w:t>
            </w:r>
          </w:p>
        </w:tc>
        <w:tc>
          <w:tcPr>
            <w:tcW w:w="2693" w:type="dxa"/>
            <w:tcBorders>
              <w:top w:val="single" w:sz="4" w:space="0" w:color="auto"/>
              <w:left w:val="single" w:sz="4" w:space="0" w:color="auto"/>
              <w:bottom w:val="single" w:sz="4" w:space="0" w:color="auto"/>
              <w:right w:val="single" w:sz="4" w:space="0" w:color="auto"/>
            </w:tcBorders>
            <w:vAlign w:val="center"/>
          </w:tcPr>
          <w:p w14:paraId="55295986" w14:textId="7500EAA3" w:rsidR="00E417F1" w:rsidRDefault="00E417F1" w:rsidP="00F67E75">
            <w:pPr>
              <w:pStyle w:val="TableText"/>
              <w:rPr>
                <w:szCs w:val="20"/>
              </w:rPr>
            </w:pPr>
            <w:r>
              <w:rPr>
                <w:lang w:eastAsia="en-US" w:bidi="bn-BD"/>
              </w:rPr>
              <w:t>Non-3GPP InterWorking Function</w:t>
            </w:r>
          </w:p>
        </w:tc>
        <w:tc>
          <w:tcPr>
            <w:tcW w:w="5101" w:type="dxa"/>
            <w:tcBorders>
              <w:top w:val="single" w:sz="4" w:space="0" w:color="auto"/>
              <w:left w:val="single" w:sz="4" w:space="0" w:color="auto"/>
              <w:bottom w:val="single" w:sz="4" w:space="0" w:color="auto"/>
              <w:right w:val="single" w:sz="4" w:space="0" w:color="auto"/>
            </w:tcBorders>
            <w:vAlign w:val="center"/>
          </w:tcPr>
          <w:p w14:paraId="2E5C5AAC" w14:textId="2C2DB6FD" w:rsidR="00E417F1" w:rsidRDefault="00E417F1" w:rsidP="00F67E75">
            <w:pPr>
              <w:pStyle w:val="TableText"/>
              <w:rPr>
                <w:szCs w:val="20"/>
              </w:rPr>
            </w:pPr>
            <w:r>
              <w:rPr>
                <w:szCs w:val="20"/>
              </w:rPr>
              <w:t>The interworking function specified to connect an Untrusted Non-3GPP access to a 5GC(N). It looks (almost) like a 3GPP NR AN to the 5GC</w:t>
            </w:r>
          </w:p>
        </w:tc>
      </w:tr>
      <w:tr w:rsidR="00E417F1" w14:paraId="73F06D5F"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669113C9" w14:textId="0C236857" w:rsidR="00E417F1" w:rsidRDefault="00E417F1" w:rsidP="00E417F1">
            <w:pPr>
              <w:pStyle w:val="TableText"/>
              <w:rPr>
                <w:szCs w:val="20"/>
              </w:rPr>
            </w:pPr>
            <w:r>
              <w:rPr>
                <w:szCs w:val="20"/>
              </w:rPr>
              <w:t>NAS</w:t>
            </w:r>
          </w:p>
        </w:tc>
        <w:tc>
          <w:tcPr>
            <w:tcW w:w="2693" w:type="dxa"/>
            <w:tcBorders>
              <w:top w:val="single" w:sz="4" w:space="0" w:color="auto"/>
              <w:left w:val="single" w:sz="4" w:space="0" w:color="auto"/>
              <w:bottom w:val="single" w:sz="4" w:space="0" w:color="auto"/>
              <w:right w:val="single" w:sz="4" w:space="0" w:color="auto"/>
            </w:tcBorders>
            <w:vAlign w:val="center"/>
          </w:tcPr>
          <w:p w14:paraId="66B1003A" w14:textId="45667B31" w:rsidR="00E417F1" w:rsidRDefault="00E417F1" w:rsidP="00E417F1">
            <w:pPr>
              <w:pStyle w:val="TableText"/>
              <w:rPr>
                <w:lang w:eastAsia="en-US" w:bidi="bn-BD"/>
              </w:rPr>
            </w:pPr>
            <w:r>
              <w:rPr>
                <w:szCs w:val="20"/>
              </w:rPr>
              <w:t>Non-Access Stratum</w:t>
            </w:r>
          </w:p>
        </w:tc>
        <w:tc>
          <w:tcPr>
            <w:tcW w:w="5101" w:type="dxa"/>
            <w:tcBorders>
              <w:top w:val="single" w:sz="4" w:space="0" w:color="auto"/>
              <w:left w:val="single" w:sz="4" w:space="0" w:color="auto"/>
              <w:bottom w:val="single" w:sz="4" w:space="0" w:color="auto"/>
              <w:right w:val="single" w:sz="4" w:space="0" w:color="auto"/>
            </w:tcBorders>
            <w:vAlign w:val="center"/>
          </w:tcPr>
          <w:p w14:paraId="2F6294BA" w14:textId="0790D960" w:rsidR="00E417F1" w:rsidRPr="0081125A" w:rsidRDefault="00E417F1" w:rsidP="00E417F1">
            <w:pPr>
              <w:pStyle w:val="TableText"/>
              <w:rPr>
                <w:szCs w:val="20"/>
              </w:rPr>
            </w:pPr>
            <w:r>
              <w:rPr>
                <w:szCs w:val="20"/>
              </w:rPr>
              <w:t>Communication path between a UE and core network (functionally transparent to RAN) used to convey non-radio signalling information</w:t>
            </w:r>
          </w:p>
        </w:tc>
      </w:tr>
      <w:tr w:rsidR="00E417F1" w14:paraId="2677ACE5"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5FC71AC6" w14:textId="358E093E" w:rsidR="00E417F1" w:rsidRDefault="00E417F1" w:rsidP="00E417F1">
            <w:pPr>
              <w:pStyle w:val="TableText"/>
              <w:rPr>
                <w:szCs w:val="20"/>
              </w:rPr>
            </w:pPr>
            <w:r>
              <w:rPr>
                <w:szCs w:val="20"/>
              </w:rPr>
              <w:t>NG-RAN</w:t>
            </w:r>
          </w:p>
        </w:tc>
        <w:tc>
          <w:tcPr>
            <w:tcW w:w="2693" w:type="dxa"/>
            <w:tcBorders>
              <w:top w:val="single" w:sz="4" w:space="0" w:color="auto"/>
              <w:left w:val="single" w:sz="4" w:space="0" w:color="auto"/>
              <w:bottom w:val="single" w:sz="4" w:space="0" w:color="auto"/>
              <w:right w:val="single" w:sz="4" w:space="0" w:color="auto"/>
            </w:tcBorders>
            <w:vAlign w:val="center"/>
          </w:tcPr>
          <w:p w14:paraId="745B04A7" w14:textId="74C43161" w:rsidR="00E417F1" w:rsidRDefault="00E417F1" w:rsidP="00E417F1">
            <w:pPr>
              <w:pStyle w:val="TableText"/>
              <w:rPr>
                <w:lang w:eastAsia="en-US" w:bidi="bn-BD"/>
              </w:rPr>
            </w:pPr>
            <w:r>
              <w:rPr>
                <w:lang w:eastAsia="en-US" w:bidi="bn-BD"/>
              </w:rPr>
              <w:t>Next Generation Radio Access Network</w:t>
            </w:r>
          </w:p>
        </w:tc>
        <w:tc>
          <w:tcPr>
            <w:tcW w:w="5101" w:type="dxa"/>
            <w:tcBorders>
              <w:top w:val="single" w:sz="4" w:space="0" w:color="auto"/>
              <w:left w:val="single" w:sz="4" w:space="0" w:color="auto"/>
              <w:bottom w:val="single" w:sz="4" w:space="0" w:color="auto"/>
              <w:right w:val="single" w:sz="4" w:space="0" w:color="auto"/>
            </w:tcBorders>
            <w:vAlign w:val="center"/>
          </w:tcPr>
          <w:p w14:paraId="62CE7BFE" w14:textId="77022E75" w:rsidR="00E417F1" w:rsidRPr="0081125A" w:rsidRDefault="00E417F1" w:rsidP="00E417F1">
            <w:pPr>
              <w:pStyle w:val="TableText"/>
              <w:rPr>
                <w:szCs w:val="20"/>
              </w:rPr>
            </w:pPr>
            <w:r w:rsidRPr="00086D59">
              <w:rPr>
                <w:szCs w:val="20"/>
              </w:rPr>
              <w:t xml:space="preserve">A 3GPP RAN that supports one or more of the following </w:t>
            </w:r>
            <w:r>
              <w:rPr>
                <w:szCs w:val="20"/>
              </w:rPr>
              <w:t xml:space="preserve">4 </w:t>
            </w:r>
            <w:r w:rsidRPr="00086D59">
              <w:rPr>
                <w:szCs w:val="20"/>
              </w:rPr>
              <w:t>options with the common characteristics that connects to 5GC</w:t>
            </w:r>
            <w:r>
              <w:rPr>
                <w:szCs w:val="20"/>
              </w:rPr>
              <w:t xml:space="preserve"> (and not to EPC): </w:t>
            </w:r>
            <w:r w:rsidRPr="00A21879">
              <w:rPr>
                <w:szCs w:val="20"/>
              </w:rPr>
              <w:t>S</w:t>
            </w:r>
            <w:r>
              <w:rPr>
                <w:szCs w:val="20"/>
              </w:rPr>
              <w:t>tand-Alone</w:t>
            </w:r>
            <w:r w:rsidRPr="00A21879">
              <w:rPr>
                <w:szCs w:val="20"/>
              </w:rPr>
              <w:t xml:space="preserve"> NR</w:t>
            </w:r>
            <w:r>
              <w:rPr>
                <w:szCs w:val="20"/>
              </w:rPr>
              <w:t xml:space="preserve"> (New Radio), </w:t>
            </w:r>
            <w:r w:rsidRPr="00A21879">
              <w:rPr>
                <w:szCs w:val="20"/>
              </w:rPr>
              <w:t>NR as anchor with E-UTRA extensions</w:t>
            </w:r>
            <w:r>
              <w:rPr>
                <w:szCs w:val="20"/>
              </w:rPr>
              <w:t xml:space="preserve">, Stand-Alone E-UTRA and </w:t>
            </w:r>
            <w:r w:rsidRPr="00A21879">
              <w:rPr>
                <w:szCs w:val="20"/>
              </w:rPr>
              <w:t>E-UTRA as anchor with NR extensions</w:t>
            </w:r>
          </w:p>
        </w:tc>
      </w:tr>
      <w:tr w:rsidR="00E417F1" w14:paraId="4EC59080"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799D03EF" w14:textId="77777777" w:rsidR="00E417F1" w:rsidRDefault="00E417F1" w:rsidP="00E417F1">
            <w:pPr>
              <w:pStyle w:val="TableText"/>
              <w:rPr>
                <w:szCs w:val="20"/>
                <w:lang w:eastAsia="en-US"/>
              </w:rPr>
            </w:pPr>
            <w:r>
              <w:rPr>
                <w:szCs w:val="20"/>
              </w:rPr>
              <w:t>PCRF</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ACD153" w14:textId="77777777" w:rsidR="00E417F1" w:rsidRDefault="00E417F1" w:rsidP="00E417F1">
            <w:pPr>
              <w:pStyle w:val="TableText"/>
              <w:rPr>
                <w:szCs w:val="20"/>
                <w:lang w:eastAsia="en-US"/>
              </w:rPr>
            </w:pPr>
            <w:r>
              <w:rPr>
                <w:lang w:eastAsia="en-US" w:bidi="bn-BD"/>
              </w:rPr>
              <w:t>Policy Charging and Rules Function</w:t>
            </w:r>
          </w:p>
        </w:tc>
        <w:tc>
          <w:tcPr>
            <w:tcW w:w="5101" w:type="dxa"/>
            <w:tcBorders>
              <w:top w:val="single" w:sz="4" w:space="0" w:color="auto"/>
              <w:left w:val="single" w:sz="4" w:space="0" w:color="auto"/>
              <w:bottom w:val="single" w:sz="4" w:space="0" w:color="auto"/>
              <w:right w:val="single" w:sz="4" w:space="0" w:color="auto"/>
            </w:tcBorders>
            <w:vAlign w:val="center"/>
            <w:hideMark/>
          </w:tcPr>
          <w:p w14:paraId="5BE72D66" w14:textId="77777777" w:rsidR="00E417F1" w:rsidRDefault="00E417F1" w:rsidP="00E417F1">
            <w:pPr>
              <w:pStyle w:val="TableText"/>
              <w:rPr>
                <w:szCs w:val="20"/>
                <w:lang w:eastAsia="en-US"/>
              </w:rPr>
            </w:pPr>
            <w:r w:rsidRPr="0081125A">
              <w:rPr>
                <w:szCs w:val="20"/>
              </w:rPr>
              <w:t>LTE network functionality that supports service data flow detection, policy enforcement and flow-based charging</w:t>
            </w:r>
          </w:p>
        </w:tc>
      </w:tr>
      <w:tr w:rsidR="00E417F1" w14:paraId="6A4EF220"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0C454E4D" w14:textId="77777777" w:rsidR="00E417F1" w:rsidRDefault="00E417F1" w:rsidP="00E417F1">
            <w:pPr>
              <w:pStyle w:val="TableText"/>
              <w:rPr>
                <w:szCs w:val="20"/>
                <w:lang w:eastAsia="en-US"/>
              </w:rPr>
            </w:pPr>
            <w:r>
              <w:rPr>
                <w:szCs w:val="20"/>
              </w:rPr>
              <w:t>PDG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D9A49B" w14:textId="77777777" w:rsidR="00E417F1" w:rsidRDefault="00E417F1" w:rsidP="00E417F1">
            <w:pPr>
              <w:pStyle w:val="TableText"/>
              <w:rPr>
                <w:szCs w:val="20"/>
                <w:lang w:eastAsia="en-US"/>
              </w:rPr>
            </w:pPr>
            <w:r>
              <w:rPr>
                <w:szCs w:val="20"/>
              </w:rPr>
              <w:t>Packet Data Gateway</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D8CB6D6" w14:textId="77777777" w:rsidR="00E417F1" w:rsidRDefault="00E417F1" w:rsidP="00E417F1">
            <w:pPr>
              <w:pStyle w:val="TableText"/>
              <w:rPr>
                <w:szCs w:val="20"/>
                <w:lang w:eastAsia="en-US"/>
              </w:rPr>
            </w:pPr>
            <w:r>
              <w:rPr>
                <w:szCs w:val="20"/>
              </w:rPr>
              <w:t xml:space="preserve">A 3GPP flavoured IKEv2 IPsec gateway </w:t>
            </w:r>
          </w:p>
        </w:tc>
      </w:tr>
      <w:tr w:rsidR="00E417F1" w14:paraId="122EC1DA"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71ABB347" w14:textId="6C1FA286" w:rsidR="00E417F1" w:rsidRDefault="00E417F1" w:rsidP="00E417F1">
            <w:pPr>
              <w:pStyle w:val="TableText"/>
              <w:rPr>
                <w:szCs w:val="20"/>
                <w:lang w:eastAsia="en-US"/>
              </w:rPr>
            </w:pPr>
            <w:r>
              <w:rPr>
                <w:szCs w:val="20"/>
              </w:rPr>
              <w:t>PDN Gateway / PGW</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099C15" w14:textId="29BD45D3" w:rsidR="00E417F1" w:rsidRDefault="00E417F1" w:rsidP="00E417F1">
            <w:pPr>
              <w:pStyle w:val="TableText"/>
              <w:rPr>
                <w:szCs w:val="20"/>
                <w:lang w:eastAsia="en-US"/>
              </w:rPr>
            </w:pPr>
            <w:r>
              <w:rPr>
                <w:rStyle w:val="st"/>
              </w:rPr>
              <w:t>Packet Data Node Gateway</w:t>
            </w:r>
          </w:p>
        </w:tc>
        <w:tc>
          <w:tcPr>
            <w:tcW w:w="5101" w:type="dxa"/>
            <w:tcBorders>
              <w:top w:val="single" w:sz="4" w:space="0" w:color="auto"/>
              <w:left w:val="single" w:sz="4" w:space="0" w:color="auto"/>
              <w:bottom w:val="single" w:sz="4" w:space="0" w:color="auto"/>
              <w:right w:val="single" w:sz="4" w:space="0" w:color="auto"/>
            </w:tcBorders>
            <w:vAlign w:val="center"/>
            <w:hideMark/>
          </w:tcPr>
          <w:p w14:paraId="02B5C40C" w14:textId="77777777" w:rsidR="00E417F1" w:rsidRDefault="00E417F1" w:rsidP="00E417F1">
            <w:pPr>
              <w:pStyle w:val="TableText"/>
              <w:rPr>
                <w:szCs w:val="20"/>
                <w:lang w:eastAsia="en-US"/>
              </w:rPr>
            </w:pPr>
            <w:r>
              <w:t>Gateway a</w:t>
            </w:r>
            <w:r>
              <w:rPr>
                <w:rStyle w:val="content"/>
              </w:rPr>
              <w:t>cts as the interface between the LTE network and other packet data networks</w:t>
            </w:r>
          </w:p>
        </w:tc>
      </w:tr>
      <w:tr w:rsidR="00E417F1" w14:paraId="59C7AC16"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452C7BF8" w14:textId="754F71E1" w:rsidR="00E417F1" w:rsidRDefault="00E417F1" w:rsidP="00E417F1">
            <w:pPr>
              <w:pStyle w:val="TableText"/>
              <w:rPr>
                <w:szCs w:val="20"/>
              </w:rPr>
            </w:pPr>
            <w:r>
              <w:rPr>
                <w:szCs w:val="20"/>
              </w:rPr>
              <w:t>PDU</w:t>
            </w:r>
          </w:p>
        </w:tc>
        <w:tc>
          <w:tcPr>
            <w:tcW w:w="2693" w:type="dxa"/>
            <w:tcBorders>
              <w:top w:val="single" w:sz="4" w:space="0" w:color="auto"/>
              <w:left w:val="single" w:sz="4" w:space="0" w:color="auto"/>
              <w:bottom w:val="single" w:sz="4" w:space="0" w:color="auto"/>
              <w:right w:val="single" w:sz="4" w:space="0" w:color="auto"/>
            </w:tcBorders>
          </w:tcPr>
          <w:p w14:paraId="569CAE70" w14:textId="595DB943" w:rsidR="00E417F1" w:rsidRDefault="00E417F1" w:rsidP="00E417F1">
            <w:pPr>
              <w:pStyle w:val="TableText"/>
              <w:rPr>
                <w:szCs w:val="20"/>
              </w:rPr>
            </w:pPr>
            <w:r>
              <w:rPr>
                <w:szCs w:val="20"/>
              </w:rPr>
              <w:t>Protocol Data Unit</w:t>
            </w:r>
          </w:p>
        </w:tc>
        <w:tc>
          <w:tcPr>
            <w:tcW w:w="5101" w:type="dxa"/>
            <w:tcBorders>
              <w:top w:val="single" w:sz="4" w:space="0" w:color="auto"/>
              <w:left w:val="single" w:sz="4" w:space="0" w:color="auto"/>
              <w:bottom w:val="single" w:sz="4" w:space="0" w:color="auto"/>
              <w:right w:val="single" w:sz="4" w:space="0" w:color="auto"/>
            </w:tcBorders>
          </w:tcPr>
          <w:p w14:paraId="53DCD441" w14:textId="5D2C8B4A" w:rsidR="00E417F1" w:rsidRDefault="00E417F1" w:rsidP="00E417F1">
            <w:pPr>
              <w:pStyle w:val="TableText"/>
              <w:rPr>
                <w:szCs w:val="20"/>
                <w:lang w:eastAsia="en-US"/>
              </w:rPr>
            </w:pPr>
            <w:r>
              <w:rPr>
                <w:szCs w:val="20"/>
                <w:lang w:eastAsia="en-US"/>
              </w:rPr>
              <w:t>S</w:t>
            </w:r>
            <w:r w:rsidRPr="0008521A">
              <w:rPr>
                <w:szCs w:val="20"/>
                <w:lang w:eastAsia="en-US"/>
              </w:rPr>
              <w:t>ingle unit of information transmitted</w:t>
            </w:r>
            <w:r>
              <w:rPr>
                <w:szCs w:val="20"/>
                <w:lang w:eastAsia="en-US"/>
              </w:rPr>
              <w:t xml:space="preserve"> (using a protocol) between</w:t>
            </w:r>
            <w:r w:rsidRPr="0008521A">
              <w:rPr>
                <w:szCs w:val="20"/>
                <w:lang w:eastAsia="en-US"/>
              </w:rPr>
              <w:t xml:space="preserve"> peer </w:t>
            </w:r>
            <w:r>
              <w:rPr>
                <w:szCs w:val="20"/>
                <w:lang w:eastAsia="en-US"/>
              </w:rPr>
              <w:t xml:space="preserve">network </w:t>
            </w:r>
            <w:r w:rsidRPr="0008521A">
              <w:rPr>
                <w:szCs w:val="20"/>
                <w:lang w:eastAsia="en-US"/>
              </w:rPr>
              <w:t>entities</w:t>
            </w:r>
          </w:p>
        </w:tc>
      </w:tr>
      <w:tr w:rsidR="00E417F1" w14:paraId="278C685D"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675A679D" w14:textId="77777777" w:rsidR="00E417F1" w:rsidRDefault="00E417F1" w:rsidP="00E417F1">
            <w:pPr>
              <w:pStyle w:val="TableText"/>
              <w:rPr>
                <w:szCs w:val="20"/>
                <w:lang w:eastAsia="en-US"/>
              </w:rPr>
            </w:pPr>
            <w:r>
              <w:rPr>
                <w:szCs w:val="20"/>
              </w:rPr>
              <w:t>PLMN</w:t>
            </w:r>
          </w:p>
        </w:tc>
        <w:tc>
          <w:tcPr>
            <w:tcW w:w="2693" w:type="dxa"/>
            <w:tcBorders>
              <w:top w:val="single" w:sz="4" w:space="0" w:color="auto"/>
              <w:left w:val="single" w:sz="4" w:space="0" w:color="auto"/>
              <w:bottom w:val="single" w:sz="4" w:space="0" w:color="auto"/>
              <w:right w:val="single" w:sz="4" w:space="0" w:color="auto"/>
            </w:tcBorders>
            <w:hideMark/>
          </w:tcPr>
          <w:p w14:paraId="1245EF18" w14:textId="77777777" w:rsidR="00E417F1" w:rsidRDefault="00E417F1" w:rsidP="00E417F1">
            <w:pPr>
              <w:pStyle w:val="TableText"/>
              <w:rPr>
                <w:szCs w:val="20"/>
                <w:lang w:eastAsia="en-US"/>
              </w:rPr>
            </w:pPr>
            <w:r>
              <w:rPr>
                <w:szCs w:val="20"/>
              </w:rPr>
              <w:t>Public Land Mobile Network</w:t>
            </w:r>
          </w:p>
        </w:tc>
        <w:tc>
          <w:tcPr>
            <w:tcW w:w="5101" w:type="dxa"/>
            <w:tcBorders>
              <w:top w:val="single" w:sz="4" w:space="0" w:color="auto"/>
              <w:left w:val="single" w:sz="4" w:space="0" w:color="auto"/>
              <w:bottom w:val="single" w:sz="4" w:space="0" w:color="auto"/>
              <w:right w:val="single" w:sz="4" w:space="0" w:color="auto"/>
            </w:tcBorders>
            <w:hideMark/>
          </w:tcPr>
          <w:p w14:paraId="1FF22544" w14:textId="71F8929A" w:rsidR="00E417F1" w:rsidRDefault="00E417F1" w:rsidP="00E417F1">
            <w:pPr>
              <w:pStyle w:val="TableText"/>
              <w:rPr>
                <w:szCs w:val="20"/>
                <w:lang w:eastAsia="en-US"/>
              </w:rPr>
            </w:pPr>
            <w:r>
              <w:rPr>
                <w:szCs w:val="20"/>
                <w:lang w:eastAsia="en-US"/>
              </w:rPr>
              <w:t>A</w:t>
            </w:r>
            <w:r w:rsidRPr="00DD498A">
              <w:rPr>
                <w:szCs w:val="20"/>
                <w:lang w:eastAsia="en-US"/>
              </w:rPr>
              <w:t xml:space="preserve"> specific operator </w:t>
            </w:r>
            <w:r>
              <w:rPr>
                <w:szCs w:val="20"/>
                <w:lang w:eastAsia="en-US"/>
              </w:rPr>
              <w:t>(</w:t>
            </w:r>
            <w:r w:rsidRPr="00DD498A">
              <w:rPr>
                <w:szCs w:val="20"/>
                <w:lang w:eastAsia="en-US"/>
              </w:rPr>
              <w:t>in a specific country</w:t>
            </w:r>
            <w:r>
              <w:rPr>
                <w:szCs w:val="20"/>
                <w:lang w:eastAsia="en-US"/>
              </w:rPr>
              <w:t xml:space="preserve">) offering </w:t>
            </w:r>
            <w:r w:rsidRPr="00DD498A">
              <w:rPr>
                <w:szCs w:val="20"/>
                <w:lang w:eastAsia="en-US"/>
              </w:rPr>
              <w:t xml:space="preserve">wireless </w:t>
            </w:r>
            <w:r>
              <w:rPr>
                <w:szCs w:val="20"/>
                <w:lang w:eastAsia="en-US"/>
              </w:rPr>
              <w:t xml:space="preserve">cellular </w:t>
            </w:r>
            <w:r w:rsidRPr="00DD498A">
              <w:rPr>
                <w:szCs w:val="20"/>
                <w:lang w:eastAsia="en-US"/>
              </w:rPr>
              <w:t>communication services</w:t>
            </w:r>
            <w:r>
              <w:rPr>
                <w:szCs w:val="20"/>
                <w:lang w:eastAsia="en-US"/>
              </w:rPr>
              <w:t xml:space="preserve">. </w:t>
            </w:r>
            <w:r>
              <w:rPr>
                <w:szCs w:val="20"/>
              </w:rPr>
              <w:t>Referred by GSMA as PMN (Public Mobile Network).</w:t>
            </w:r>
            <w:r w:rsidRPr="00DD498A" w:rsidDel="00F65A8D">
              <w:rPr>
                <w:szCs w:val="20"/>
                <w:lang w:eastAsia="en-US"/>
              </w:rPr>
              <w:t xml:space="preserve"> </w:t>
            </w:r>
          </w:p>
        </w:tc>
      </w:tr>
      <w:tr w:rsidR="00E417F1" w14:paraId="0DC2B9B8"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508C7646" w14:textId="77777777" w:rsidR="00E417F1" w:rsidRDefault="00E417F1" w:rsidP="00E417F1">
            <w:pPr>
              <w:pStyle w:val="TableText"/>
              <w:rPr>
                <w:szCs w:val="20"/>
              </w:rPr>
            </w:pPr>
            <w:r>
              <w:rPr>
                <w:szCs w:val="20"/>
              </w:rPr>
              <w:t>PSPL</w:t>
            </w:r>
          </w:p>
        </w:tc>
        <w:tc>
          <w:tcPr>
            <w:tcW w:w="2693" w:type="dxa"/>
            <w:tcBorders>
              <w:top w:val="single" w:sz="4" w:space="0" w:color="auto"/>
              <w:left w:val="single" w:sz="4" w:space="0" w:color="auto"/>
              <w:bottom w:val="single" w:sz="4" w:space="0" w:color="auto"/>
              <w:right w:val="single" w:sz="4" w:space="0" w:color="auto"/>
            </w:tcBorders>
            <w:vAlign w:val="center"/>
          </w:tcPr>
          <w:p w14:paraId="37A24800" w14:textId="77777777" w:rsidR="00E417F1" w:rsidRDefault="00E417F1" w:rsidP="00E417F1">
            <w:pPr>
              <w:pStyle w:val="TableText"/>
              <w:rPr>
                <w:szCs w:val="20"/>
              </w:rPr>
            </w:pPr>
            <w:r w:rsidRPr="00332426">
              <w:t>Preferred Service Providers List</w:t>
            </w:r>
          </w:p>
        </w:tc>
        <w:tc>
          <w:tcPr>
            <w:tcW w:w="5101" w:type="dxa"/>
            <w:tcBorders>
              <w:top w:val="single" w:sz="4" w:space="0" w:color="auto"/>
              <w:left w:val="single" w:sz="4" w:space="0" w:color="auto"/>
              <w:bottom w:val="single" w:sz="4" w:space="0" w:color="auto"/>
              <w:right w:val="single" w:sz="4" w:space="0" w:color="auto"/>
            </w:tcBorders>
            <w:vAlign w:val="center"/>
          </w:tcPr>
          <w:p w14:paraId="67B10968" w14:textId="77777777" w:rsidR="00E417F1" w:rsidRDefault="00E417F1" w:rsidP="00E417F1">
            <w:pPr>
              <w:pStyle w:val="TableText"/>
              <w:rPr>
                <w:szCs w:val="20"/>
              </w:rPr>
            </w:pPr>
            <w:r>
              <w:rPr>
                <w:szCs w:val="20"/>
              </w:rPr>
              <w:t>A</w:t>
            </w:r>
            <w:r w:rsidRPr="00F90A74">
              <w:rPr>
                <w:szCs w:val="20"/>
              </w:rPr>
              <w:t xml:space="preserve"> </w:t>
            </w:r>
            <w:r>
              <w:rPr>
                <w:szCs w:val="20"/>
              </w:rPr>
              <w:t>prioritis</w:t>
            </w:r>
            <w:r w:rsidRPr="00C941F8">
              <w:rPr>
                <w:szCs w:val="20"/>
              </w:rPr>
              <w:t>ed</w:t>
            </w:r>
            <w:r w:rsidRPr="00F90A74">
              <w:rPr>
                <w:szCs w:val="20"/>
              </w:rPr>
              <w:t xml:space="preserve"> list of service providers preferred by the UE's </w:t>
            </w:r>
            <w:r>
              <w:rPr>
                <w:szCs w:val="20"/>
              </w:rPr>
              <w:t>(</w:t>
            </w:r>
            <w:r w:rsidRPr="00F90A74">
              <w:rPr>
                <w:szCs w:val="20"/>
              </w:rPr>
              <w:t>3GPP</w:t>
            </w:r>
            <w:r>
              <w:rPr>
                <w:szCs w:val="20"/>
              </w:rPr>
              <w:t>)</w:t>
            </w:r>
            <w:r w:rsidRPr="00F90A74">
              <w:rPr>
                <w:szCs w:val="20"/>
              </w:rPr>
              <w:t xml:space="preserve"> home operator for WLAN roaming</w:t>
            </w:r>
            <w:r>
              <w:rPr>
                <w:szCs w:val="20"/>
              </w:rPr>
              <w:t>.</w:t>
            </w:r>
          </w:p>
        </w:tc>
      </w:tr>
      <w:tr w:rsidR="00E417F1" w14:paraId="410F0998"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025B80A5" w14:textId="77777777" w:rsidR="00E417F1" w:rsidRDefault="00E417F1" w:rsidP="00E417F1">
            <w:pPr>
              <w:pStyle w:val="TableText"/>
              <w:rPr>
                <w:szCs w:val="20"/>
                <w:lang w:eastAsia="en-US"/>
              </w:rPr>
            </w:pPr>
            <w:r>
              <w:rPr>
                <w:szCs w:val="20"/>
              </w:rPr>
              <w:t>Root NAI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62E148" w14:textId="77777777" w:rsidR="00E417F1" w:rsidRDefault="00E417F1" w:rsidP="00E417F1">
            <w:pPr>
              <w:pStyle w:val="TableText"/>
              <w:rPr>
                <w:szCs w:val="20"/>
                <w:lang w:eastAsia="en-US"/>
              </w:rPr>
            </w:pPr>
            <w:r>
              <w:rPr>
                <w:szCs w:val="20"/>
              </w:rPr>
              <w:t>Root Network Access Identifier</w:t>
            </w:r>
          </w:p>
        </w:tc>
        <w:tc>
          <w:tcPr>
            <w:tcW w:w="5101" w:type="dxa"/>
            <w:tcBorders>
              <w:top w:val="single" w:sz="4" w:space="0" w:color="auto"/>
              <w:left w:val="single" w:sz="4" w:space="0" w:color="auto"/>
              <w:bottom w:val="single" w:sz="4" w:space="0" w:color="auto"/>
              <w:right w:val="single" w:sz="4" w:space="0" w:color="auto"/>
            </w:tcBorders>
            <w:vAlign w:val="center"/>
            <w:hideMark/>
          </w:tcPr>
          <w:p w14:paraId="6B69487E" w14:textId="77777777" w:rsidR="00E417F1" w:rsidRDefault="00E417F1" w:rsidP="00E417F1">
            <w:pPr>
              <w:pStyle w:val="TableText"/>
              <w:rPr>
                <w:szCs w:val="20"/>
                <w:lang w:eastAsia="en-US"/>
              </w:rPr>
            </w:pPr>
            <w:r>
              <w:rPr>
                <w:szCs w:val="20"/>
              </w:rPr>
              <w:t>A NAI, that shall have the form ‘username@realm’.</w:t>
            </w:r>
          </w:p>
        </w:tc>
      </w:tr>
      <w:tr w:rsidR="00E417F1" w14:paraId="0A487C1C"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78EFD246" w14:textId="77777777" w:rsidR="00E417F1" w:rsidRDefault="00E417F1" w:rsidP="00E417F1">
            <w:pPr>
              <w:pStyle w:val="TableText"/>
              <w:rPr>
                <w:szCs w:val="20"/>
                <w:lang w:eastAsia="en-US"/>
              </w:rPr>
            </w:pPr>
            <w:r>
              <w:rPr>
                <w:szCs w:val="20"/>
              </w:rPr>
              <w:t>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62C144" w14:textId="77777777" w:rsidR="00E417F1" w:rsidRDefault="00E417F1" w:rsidP="00E417F1">
            <w:pPr>
              <w:pStyle w:val="TableText"/>
              <w:rPr>
                <w:szCs w:val="20"/>
                <w:lang w:eastAsia="en-US"/>
              </w:rPr>
            </w:pPr>
            <w:r>
              <w:rPr>
                <w:szCs w:val="20"/>
              </w:rPr>
              <w:t>Security Association</w:t>
            </w:r>
          </w:p>
        </w:tc>
        <w:tc>
          <w:tcPr>
            <w:tcW w:w="5101" w:type="dxa"/>
            <w:tcBorders>
              <w:top w:val="single" w:sz="4" w:space="0" w:color="auto"/>
              <w:left w:val="single" w:sz="4" w:space="0" w:color="auto"/>
              <w:bottom w:val="single" w:sz="4" w:space="0" w:color="auto"/>
              <w:right w:val="single" w:sz="4" w:space="0" w:color="auto"/>
            </w:tcBorders>
            <w:vAlign w:val="center"/>
            <w:hideMark/>
          </w:tcPr>
          <w:p w14:paraId="1E9D0EAB" w14:textId="77777777" w:rsidR="00E417F1" w:rsidRDefault="00E417F1" w:rsidP="00E417F1">
            <w:pPr>
              <w:pStyle w:val="TableText"/>
              <w:rPr>
                <w:szCs w:val="20"/>
                <w:lang w:eastAsia="en-US"/>
              </w:rPr>
            </w:pPr>
            <w:r>
              <w:rPr>
                <w:szCs w:val="20"/>
              </w:rPr>
              <w:t>An establishment of shared security information between two network entities to support secure communication.</w:t>
            </w:r>
          </w:p>
        </w:tc>
      </w:tr>
      <w:tr w:rsidR="00E417F1" w14:paraId="3822AA1F"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792453B5" w14:textId="7E0FE91C" w:rsidR="00E417F1" w:rsidRDefault="00E417F1" w:rsidP="00E417F1">
            <w:pPr>
              <w:pStyle w:val="TableText"/>
              <w:rPr>
                <w:szCs w:val="20"/>
              </w:rPr>
            </w:pPr>
            <w:r>
              <w:rPr>
                <w:szCs w:val="20"/>
              </w:rPr>
              <w:lastRenderedPageBreak/>
              <w:t>SBA</w:t>
            </w:r>
          </w:p>
        </w:tc>
        <w:tc>
          <w:tcPr>
            <w:tcW w:w="2693" w:type="dxa"/>
            <w:tcBorders>
              <w:top w:val="single" w:sz="4" w:space="0" w:color="auto"/>
              <w:left w:val="single" w:sz="4" w:space="0" w:color="auto"/>
              <w:bottom w:val="single" w:sz="4" w:space="0" w:color="auto"/>
              <w:right w:val="single" w:sz="4" w:space="0" w:color="auto"/>
            </w:tcBorders>
            <w:vAlign w:val="center"/>
          </w:tcPr>
          <w:p w14:paraId="01AC33DB" w14:textId="536C8D08" w:rsidR="00E417F1" w:rsidRDefault="00E417F1" w:rsidP="00E417F1">
            <w:pPr>
              <w:pStyle w:val="TableText"/>
              <w:rPr>
                <w:szCs w:val="20"/>
              </w:rPr>
            </w:pPr>
            <w:r>
              <w:rPr>
                <w:szCs w:val="20"/>
              </w:rPr>
              <w:t>Service Based Architecture</w:t>
            </w:r>
          </w:p>
        </w:tc>
        <w:tc>
          <w:tcPr>
            <w:tcW w:w="5101" w:type="dxa"/>
            <w:tcBorders>
              <w:top w:val="single" w:sz="4" w:space="0" w:color="auto"/>
              <w:left w:val="single" w:sz="4" w:space="0" w:color="auto"/>
              <w:bottom w:val="single" w:sz="4" w:space="0" w:color="auto"/>
              <w:right w:val="single" w:sz="4" w:space="0" w:color="auto"/>
            </w:tcBorders>
            <w:vAlign w:val="center"/>
          </w:tcPr>
          <w:p w14:paraId="464DF7A7" w14:textId="33E710EE" w:rsidR="00E417F1" w:rsidRDefault="00E417F1" w:rsidP="00E417F1">
            <w:pPr>
              <w:pStyle w:val="TableText"/>
              <w:rPr>
                <w:szCs w:val="20"/>
              </w:rPr>
            </w:pPr>
            <w:r>
              <w:rPr>
                <w:szCs w:val="20"/>
              </w:rPr>
              <w:t>3GPP based service based architecture for communication for CP entities of the 5GC</w:t>
            </w:r>
          </w:p>
        </w:tc>
      </w:tr>
      <w:tr w:rsidR="00E417F1" w14:paraId="64BEDFBF"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19CDE450" w14:textId="77777777" w:rsidR="00E417F1" w:rsidRDefault="00E417F1" w:rsidP="00E417F1">
            <w:pPr>
              <w:pStyle w:val="TableText"/>
              <w:rPr>
                <w:szCs w:val="20"/>
                <w:lang w:eastAsia="en-US"/>
              </w:rPr>
            </w:pPr>
            <w:r>
              <w:rPr>
                <w:szCs w:val="20"/>
              </w:rPr>
              <w:t>SCCP</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BC9600" w14:textId="77777777" w:rsidR="00E417F1" w:rsidRDefault="00E417F1" w:rsidP="00E417F1">
            <w:pPr>
              <w:pStyle w:val="TableText"/>
              <w:rPr>
                <w:szCs w:val="20"/>
                <w:lang w:eastAsia="en-US"/>
              </w:rPr>
            </w:pPr>
            <w:r>
              <w:rPr>
                <w:szCs w:val="20"/>
              </w:rPr>
              <w:t>Signalling Control Connection Part</w:t>
            </w:r>
          </w:p>
        </w:tc>
        <w:tc>
          <w:tcPr>
            <w:tcW w:w="5101" w:type="dxa"/>
            <w:tcBorders>
              <w:top w:val="single" w:sz="4" w:space="0" w:color="auto"/>
              <w:left w:val="single" w:sz="4" w:space="0" w:color="auto"/>
              <w:bottom w:val="single" w:sz="4" w:space="0" w:color="auto"/>
              <w:right w:val="single" w:sz="4" w:space="0" w:color="auto"/>
            </w:tcBorders>
            <w:vAlign w:val="center"/>
            <w:hideMark/>
          </w:tcPr>
          <w:p w14:paraId="7FD335AB" w14:textId="77777777" w:rsidR="00E417F1" w:rsidRDefault="00E417F1" w:rsidP="00E417F1">
            <w:pPr>
              <w:pStyle w:val="TableText"/>
              <w:rPr>
                <w:szCs w:val="20"/>
                <w:lang w:eastAsia="en-US"/>
              </w:rPr>
            </w:pPr>
            <w:r>
              <w:rPr>
                <w:szCs w:val="20"/>
              </w:rPr>
              <w:t>Control part of SS7 protocol that manages Signalling Transfer Points (STPs)</w:t>
            </w:r>
          </w:p>
        </w:tc>
      </w:tr>
      <w:tr w:rsidR="00E417F1" w14:paraId="44199E1E"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099AA1B2" w14:textId="77777777" w:rsidR="00E417F1" w:rsidRDefault="00E417F1" w:rsidP="00E417F1">
            <w:pPr>
              <w:pStyle w:val="TableText"/>
              <w:rPr>
                <w:szCs w:val="20"/>
                <w:lang w:eastAsia="en-US"/>
              </w:rPr>
            </w:pPr>
            <w:r>
              <w:rPr>
                <w:szCs w:val="20"/>
              </w:rPr>
              <w:t>S-GW</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39CE15" w14:textId="77777777" w:rsidR="00E417F1" w:rsidRDefault="00E417F1" w:rsidP="00E417F1">
            <w:pPr>
              <w:pStyle w:val="TableText"/>
              <w:rPr>
                <w:szCs w:val="20"/>
                <w:lang w:eastAsia="en-US"/>
              </w:rPr>
            </w:pPr>
            <w:r>
              <w:rPr>
                <w:szCs w:val="20"/>
              </w:rPr>
              <w:t>Serving Gateway</w:t>
            </w:r>
          </w:p>
        </w:tc>
        <w:tc>
          <w:tcPr>
            <w:tcW w:w="5101" w:type="dxa"/>
            <w:tcBorders>
              <w:top w:val="single" w:sz="4" w:space="0" w:color="auto"/>
              <w:left w:val="single" w:sz="4" w:space="0" w:color="auto"/>
              <w:bottom w:val="single" w:sz="4" w:space="0" w:color="auto"/>
              <w:right w:val="single" w:sz="4" w:space="0" w:color="auto"/>
            </w:tcBorders>
            <w:vAlign w:val="center"/>
            <w:hideMark/>
          </w:tcPr>
          <w:p w14:paraId="20A3B9BF" w14:textId="77777777" w:rsidR="00E417F1" w:rsidRDefault="00E417F1" w:rsidP="00E417F1">
            <w:pPr>
              <w:pStyle w:val="TableText"/>
              <w:rPr>
                <w:szCs w:val="20"/>
                <w:lang w:eastAsia="en-US"/>
              </w:rPr>
            </w:pPr>
            <w:r>
              <w:t>Routes data packets through the access network.</w:t>
            </w:r>
          </w:p>
        </w:tc>
      </w:tr>
      <w:tr w:rsidR="00E417F1" w14:paraId="519001B7"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25D3B48D" w14:textId="77777777" w:rsidR="00E417F1" w:rsidRDefault="00E417F1" w:rsidP="00E417F1">
            <w:pPr>
              <w:pStyle w:val="TableText"/>
              <w:rPr>
                <w:szCs w:val="20"/>
                <w:lang w:eastAsia="en-US"/>
              </w:rPr>
            </w:pPr>
            <w:r>
              <w:rPr>
                <w:szCs w:val="20"/>
              </w:rPr>
              <w:t>SS7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C23BEC" w14:textId="77777777" w:rsidR="00E417F1" w:rsidRDefault="00E417F1" w:rsidP="00E417F1">
            <w:pPr>
              <w:pStyle w:val="TableText"/>
              <w:rPr>
                <w:szCs w:val="20"/>
                <w:lang w:eastAsia="en-US"/>
              </w:rPr>
            </w:pPr>
            <w:r>
              <w:rPr>
                <w:szCs w:val="20"/>
              </w:rPr>
              <w:t>Signalling System 7</w:t>
            </w:r>
          </w:p>
        </w:tc>
        <w:tc>
          <w:tcPr>
            <w:tcW w:w="5101" w:type="dxa"/>
            <w:tcBorders>
              <w:top w:val="single" w:sz="4" w:space="0" w:color="auto"/>
              <w:left w:val="single" w:sz="4" w:space="0" w:color="auto"/>
              <w:bottom w:val="single" w:sz="4" w:space="0" w:color="auto"/>
              <w:right w:val="single" w:sz="4" w:space="0" w:color="auto"/>
            </w:tcBorders>
            <w:vAlign w:val="center"/>
            <w:hideMark/>
          </w:tcPr>
          <w:p w14:paraId="47819723" w14:textId="77777777" w:rsidR="00E417F1" w:rsidRDefault="00E417F1" w:rsidP="00E417F1">
            <w:pPr>
              <w:pStyle w:val="TableText"/>
              <w:rPr>
                <w:szCs w:val="20"/>
                <w:lang w:eastAsia="en-US"/>
              </w:rPr>
            </w:pPr>
            <w:r>
              <w:rPr>
                <w:szCs w:val="20"/>
              </w:rPr>
              <w:t>Circuit Switched Network Signalling Protocol for connection management.</w:t>
            </w:r>
          </w:p>
        </w:tc>
      </w:tr>
      <w:tr w:rsidR="00E417F1" w14:paraId="0F57485F" w14:textId="77777777" w:rsidTr="00F67E75">
        <w:trPr>
          <w:cantSplit/>
        </w:trPr>
        <w:tc>
          <w:tcPr>
            <w:tcW w:w="1701" w:type="dxa"/>
            <w:tcBorders>
              <w:top w:val="single" w:sz="4" w:space="0" w:color="auto"/>
              <w:left w:val="single" w:sz="4" w:space="0" w:color="auto"/>
              <w:bottom w:val="single" w:sz="4" w:space="0" w:color="auto"/>
              <w:right w:val="single" w:sz="4" w:space="0" w:color="auto"/>
            </w:tcBorders>
            <w:hideMark/>
          </w:tcPr>
          <w:p w14:paraId="1C9EA7D1" w14:textId="77777777" w:rsidR="00E417F1" w:rsidRDefault="00E417F1" w:rsidP="00E417F1">
            <w:pPr>
              <w:pStyle w:val="TableText"/>
              <w:rPr>
                <w:szCs w:val="20"/>
                <w:lang w:eastAsia="en-US"/>
              </w:rPr>
            </w:pPr>
            <w:r>
              <w:rPr>
                <w:szCs w:val="20"/>
              </w:rPr>
              <w:t>TADIG</w:t>
            </w:r>
          </w:p>
        </w:tc>
        <w:tc>
          <w:tcPr>
            <w:tcW w:w="2693" w:type="dxa"/>
            <w:tcBorders>
              <w:top w:val="single" w:sz="4" w:space="0" w:color="auto"/>
              <w:left w:val="single" w:sz="4" w:space="0" w:color="auto"/>
              <w:bottom w:val="single" w:sz="4" w:space="0" w:color="auto"/>
              <w:right w:val="single" w:sz="4" w:space="0" w:color="auto"/>
            </w:tcBorders>
            <w:hideMark/>
          </w:tcPr>
          <w:p w14:paraId="0D98CAB4" w14:textId="77777777" w:rsidR="00E417F1" w:rsidRDefault="00E417F1" w:rsidP="00E417F1">
            <w:pPr>
              <w:pStyle w:val="TableText"/>
              <w:rPr>
                <w:szCs w:val="20"/>
                <w:lang w:eastAsia="en-US"/>
              </w:rPr>
            </w:pPr>
            <w:r>
              <w:rPr>
                <w:szCs w:val="20"/>
              </w:rPr>
              <w:t>Transferred Account Data Interchange Group</w:t>
            </w:r>
          </w:p>
        </w:tc>
        <w:tc>
          <w:tcPr>
            <w:tcW w:w="5101" w:type="dxa"/>
            <w:tcBorders>
              <w:top w:val="single" w:sz="4" w:space="0" w:color="auto"/>
              <w:left w:val="single" w:sz="4" w:space="0" w:color="auto"/>
              <w:bottom w:val="single" w:sz="4" w:space="0" w:color="auto"/>
              <w:right w:val="single" w:sz="4" w:space="0" w:color="auto"/>
            </w:tcBorders>
            <w:hideMark/>
          </w:tcPr>
          <w:p w14:paraId="39A523B2" w14:textId="0F6D3E9A" w:rsidR="00E417F1" w:rsidRDefault="00E417F1" w:rsidP="00E417F1">
            <w:pPr>
              <w:pStyle w:val="TableText"/>
              <w:rPr>
                <w:szCs w:val="20"/>
                <w:lang w:eastAsia="en-US"/>
              </w:rPr>
            </w:pPr>
            <w:r>
              <w:rPr>
                <w:szCs w:val="20"/>
              </w:rPr>
              <w:t xml:space="preserve">Working Group within GSMA. Underlying tasks now roughly handled by IDS </w:t>
            </w:r>
            <w:r>
              <w:rPr>
                <w:szCs w:val="20"/>
                <w:lang w:eastAsia="en-US"/>
              </w:rPr>
              <w:t>(</w:t>
            </w:r>
            <w:r w:rsidRPr="007971C5">
              <w:rPr>
                <w:szCs w:val="20"/>
                <w:lang w:eastAsia="en-US"/>
              </w:rPr>
              <w:t>Interoperability Data specifications and Settlement</w:t>
            </w:r>
            <w:r>
              <w:rPr>
                <w:szCs w:val="20"/>
                <w:lang w:eastAsia="en-US"/>
              </w:rPr>
              <w:t>) working group of GSMA</w:t>
            </w:r>
          </w:p>
        </w:tc>
      </w:tr>
      <w:tr w:rsidR="00E417F1" w14:paraId="0A066886"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14:paraId="22801CC9" w14:textId="77777777" w:rsidR="00E417F1" w:rsidRDefault="00E417F1" w:rsidP="00E417F1">
            <w:pPr>
              <w:pStyle w:val="TableText"/>
              <w:rPr>
                <w:szCs w:val="20"/>
                <w:lang w:eastAsia="en-US"/>
              </w:rPr>
            </w:pPr>
            <w:r>
              <w:rPr>
                <w:szCs w:val="20"/>
              </w:rPr>
              <w:t>TCAP</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DD0E4F" w14:textId="77777777" w:rsidR="00E417F1" w:rsidRDefault="00E417F1" w:rsidP="00E417F1">
            <w:pPr>
              <w:pStyle w:val="TableText"/>
              <w:rPr>
                <w:szCs w:val="20"/>
                <w:lang w:eastAsia="en-US"/>
              </w:rPr>
            </w:pPr>
            <w:r>
              <w:rPr>
                <w:szCs w:val="20"/>
              </w:rPr>
              <w:t>Transfer Capabilities Application Part</w:t>
            </w:r>
          </w:p>
        </w:tc>
        <w:tc>
          <w:tcPr>
            <w:tcW w:w="5101" w:type="dxa"/>
            <w:tcBorders>
              <w:top w:val="single" w:sz="4" w:space="0" w:color="auto"/>
              <w:left w:val="single" w:sz="4" w:space="0" w:color="auto"/>
              <w:bottom w:val="single" w:sz="4" w:space="0" w:color="auto"/>
              <w:right w:val="single" w:sz="4" w:space="0" w:color="auto"/>
            </w:tcBorders>
            <w:vAlign w:val="center"/>
            <w:hideMark/>
          </w:tcPr>
          <w:p w14:paraId="667AA485" w14:textId="77777777" w:rsidR="00E417F1" w:rsidRDefault="00E417F1" w:rsidP="00E417F1">
            <w:pPr>
              <w:pStyle w:val="TableText"/>
              <w:rPr>
                <w:szCs w:val="20"/>
                <w:lang w:eastAsia="en-US"/>
              </w:rPr>
            </w:pPr>
            <w:r>
              <w:rPr>
                <w:szCs w:val="20"/>
              </w:rPr>
              <w:t>Mobile related SS7 protocol that is used in the GSM Core Network to talk to the AuC/HLR.</w:t>
            </w:r>
          </w:p>
        </w:tc>
      </w:tr>
      <w:tr w:rsidR="00E417F1" w14:paraId="7D44733C"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32E486DE" w14:textId="77777777" w:rsidR="00E417F1" w:rsidRDefault="00E417F1" w:rsidP="00E417F1">
            <w:pPr>
              <w:pStyle w:val="TableText"/>
              <w:rPr>
                <w:szCs w:val="20"/>
              </w:rPr>
            </w:pPr>
            <w:r>
              <w:rPr>
                <w:szCs w:val="20"/>
              </w:rPr>
              <w:t>TFT</w:t>
            </w:r>
          </w:p>
        </w:tc>
        <w:tc>
          <w:tcPr>
            <w:tcW w:w="2693" w:type="dxa"/>
            <w:tcBorders>
              <w:top w:val="single" w:sz="4" w:space="0" w:color="auto"/>
              <w:left w:val="single" w:sz="4" w:space="0" w:color="auto"/>
              <w:bottom w:val="single" w:sz="4" w:space="0" w:color="auto"/>
              <w:right w:val="single" w:sz="4" w:space="0" w:color="auto"/>
            </w:tcBorders>
            <w:vAlign w:val="center"/>
          </w:tcPr>
          <w:p w14:paraId="0416B03E" w14:textId="77777777" w:rsidR="00E417F1" w:rsidRDefault="00E417F1" w:rsidP="00E417F1">
            <w:pPr>
              <w:pStyle w:val="TableText"/>
              <w:rPr>
                <w:szCs w:val="20"/>
              </w:rPr>
            </w:pPr>
            <w:r>
              <w:rPr>
                <w:szCs w:val="20"/>
                <w:lang w:eastAsia="en-US"/>
              </w:rPr>
              <w:t>Traffic Flow Template</w:t>
            </w:r>
          </w:p>
        </w:tc>
        <w:tc>
          <w:tcPr>
            <w:tcW w:w="5101" w:type="dxa"/>
            <w:tcBorders>
              <w:top w:val="single" w:sz="4" w:space="0" w:color="auto"/>
              <w:left w:val="single" w:sz="4" w:space="0" w:color="auto"/>
              <w:bottom w:val="single" w:sz="4" w:space="0" w:color="auto"/>
              <w:right w:val="single" w:sz="4" w:space="0" w:color="auto"/>
            </w:tcBorders>
            <w:vAlign w:val="center"/>
          </w:tcPr>
          <w:p w14:paraId="7573F9D6" w14:textId="31A62D5D" w:rsidR="00E417F1" w:rsidRDefault="00E417F1" w:rsidP="00E417F1">
            <w:pPr>
              <w:pStyle w:val="TableText"/>
              <w:rPr>
                <w:szCs w:val="20"/>
              </w:rPr>
            </w:pPr>
            <w:r w:rsidRPr="00E44F1F">
              <w:rPr>
                <w:rFonts w:cs="Arial"/>
                <w:color w:val="000000"/>
                <w:szCs w:val="20"/>
                <w:shd w:val="clear" w:color="auto" w:fill="FFFFFF"/>
              </w:rPr>
              <w:t>Information structure that is used to map a Service Data Flows to a specific Radio Bearer</w:t>
            </w:r>
          </w:p>
        </w:tc>
      </w:tr>
      <w:tr w:rsidR="00E417F1" w14:paraId="1DDB001E"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4605C599" w14:textId="77777777" w:rsidR="00E417F1" w:rsidRDefault="00E417F1" w:rsidP="00E417F1">
            <w:pPr>
              <w:pStyle w:val="TableText"/>
            </w:pPr>
            <w:r>
              <w:t>TWAG</w:t>
            </w:r>
          </w:p>
        </w:tc>
        <w:tc>
          <w:tcPr>
            <w:tcW w:w="2693" w:type="dxa"/>
            <w:tcBorders>
              <w:top w:val="single" w:sz="4" w:space="0" w:color="auto"/>
              <w:left w:val="single" w:sz="4" w:space="0" w:color="auto"/>
              <w:bottom w:val="single" w:sz="4" w:space="0" w:color="auto"/>
              <w:right w:val="single" w:sz="4" w:space="0" w:color="auto"/>
            </w:tcBorders>
            <w:vAlign w:val="center"/>
          </w:tcPr>
          <w:p w14:paraId="667A61B6" w14:textId="77777777" w:rsidR="00E417F1" w:rsidRPr="001C5979" w:rsidRDefault="00E417F1" w:rsidP="00E417F1">
            <w:pPr>
              <w:pStyle w:val="TableText"/>
              <w:rPr>
                <w:szCs w:val="20"/>
              </w:rPr>
            </w:pPr>
            <w:r>
              <w:rPr>
                <w:szCs w:val="20"/>
              </w:rPr>
              <w:t>Trusted WLAN Access Gateway</w:t>
            </w:r>
          </w:p>
        </w:tc>
        <w:tc>
          <w:tcPr>
            <w:tcW w:w="5101" w:type="dxa"/>
            <w:tcBorders>
              <w:top w:val="single" w:sz="4" w:space="0" w:color="auto"/>
              <w:left w:val="single" w:sz="4" w:space="0" w:color="auto"/>
              <w:bottom w:val="single" w:sz="4" w:space="0" w:color="auto"/>
              <w:right w:val="single" w:sz="4" w:space="0" w:color="auto"/>
            </w:tcBorders>
            <w:vAlign w:val="center"/>
          </w:tcPr>
          <w:p w14:paraId="000368E0" w14:textId="77777777" w:rsidR="00E417F1" w:rsidRDefault="00E417F1" w:rsidP="00E417F1">
            <w:pPr>
              <w:pStyle w:val="TableText"/>
              <w:rPr>
                <w:szCs w:val="20"/>
              </w:rPr>
            </w:pPr>
            <w:r>
              <w:rPr>
                <w:szCs w:val="20"/>
              </w:rPr>
              <w:t>Gateway that interfaces P-GW using S2a.</w:t>
            </w:r>
          </w:p>
        </w:tc>
      </w:tr>
      <w:tr w:rsidR="00E417F1" w14:paraId="2D873EB6"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75A02EDA" w14:textId="77777777" w:rsidR="00E417F1" w:rsidRDefault="00E417F1" w:rsidP="00E417F1">
            <w:pPr>
              <w:pStyle w:val="TableText"/>
              <w:rPr>
                <w:szCs w:val="20"/>
              </w:rPr>
            </w:pPr>
            <w:r>
              <w:t>TWAN</w:t>
            </w:r>
          </w:p>
        </w:tc>
        <w:tc>
          <w:tcPr>
            <w:tcW w:w="2693" w:type="dxa"/>
            <w:tcBorders>
              <w:top w:val="single" w:sz="4" w:space="0" w:color="auto"/>
              <w:left w:val="single" w:sz="4" w:space="0" w:color="auto"/>
              <w:bottom w:val="single" w:sz="4" w:space="0" w:color="auto"/>
              <w:right w:val="single" w:sz="4" w:space="0" w:color="auto"/>
            </w:tcBorders>
            <w:vAlign w:val="center"/>
          </w:tcPr>
          <w:p w14:paraId="1D325274" w14:textId="77777777" w:rsidR="00E417F1" w:rsidRDefault="00E417F1" w:rsidP="00E417F1">
            <w:pPr>
              <w:pStyle w:val="TableText"/>
              <w:rPr>
                <w:szCs w:val="20"/>
                <w:lang w:eastAsia="en-US"/>
              </w:rPr>
            </w:pPr>
            <w:r w:rsidRPr="001C5979">
              <w:rPr>
                <w:szCs w:val="20"/>
              </w:rPr>
              <w:t>Trusted WLAN Access Network</w:t>
            </w:r>
            <w:r>
              <w:rPr>
                <w:szCs w:val="20"/>
                <w:lang w:eastAsia="en-US"/>
              </w:rPr>
              <w:t xml:space="preserve"> </w:t>
            </w:r>
          </w:p>
        </w:tc>
        <w:tc>
          <w:tcPr>
            <w:tcW w:w="5101" w:type="dxa"/>
            <w:tcBorders>
              <w:top w:val="single" w:sz="4" w:space="0" w:color="auto"/>
              <w:left w:val="single" w:sz="4" w:space="0" w:color="auto"/>
              <w:bottom w:val="single" w:sz="4" w:space="0" w:color="auto"/>
              <w:right w:val="single" w:sz="4" w:space="0" w:color="auto"/>
            </w:tcBorders>
            <w:vAlign w:val="center"/>
          </w:tcPr>
          <w:p w14:paraId="2E91E191" w14:textId="3AA7341F" w:rsidR="00E417F1" w:rsidRDefault="00E417F1" w:rsidP="00E417F1">
            <w:pPr>
              <w:pStyle w:val="TableText"/>
              <w:rPr>
                <w:szCs w:val="20"/>
              </w:rPr>
            </w:pPr>
            <w:r>
              <w:rPr>
                <w:szCs w:val="20"/>
              </w:rPr>
              <w:t xml:space="preserve">Trusted WLAN network that does not require the use of IPsec with the UE. </w:t>
            </w:r>
            <w:r>
              <w:t xml:space="preserve">The detailed functional split within a TWAN is out of scope of 3GPP. </w:t>
            </w:r>
            <w:r w:rsidRPr="007776D5">
              <w:t xml:space="preserve">Whether a Non-3GPP access is trusted or not </w:t>
            </w:r>
            <w:r>
              <w:t>(</w:t>
            </w:r>
            <w:r w:rsidRPr="007776D5">
              <w:t xml:space="preserve">to </w:t>
            </w:r>
            <w:r>
              <w:t xml:space="preserve">the </w:t>
            </w:r>
            <w:r w:rsidRPr="007776D5">
              <w:t>EPC</w:t>
            </w:r>
            <w:r>
              <w:t>)</w:t>
            </w:r>
            <w:r w:rsidRPr="007776D5">
              <w:t xml:space="preserve"> is left for the (AAA server of the) Home operator to decide</w:t>
            </w:r>
            <w:r>
              <w:t>.</w:t>
            </w:r>
          </w:p>
        </w:tc>
      </w:tr>
      <w:tr w:rsidR="00E417F1" w14:paraId="1066CDD9"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387D8716" w14:textId="77777777" w:rsidR="00E417F1" w:rsidRDefault="00E417F1" w:rsidP="00E417F1">
            <w:pPr>
              <w:pStyle w:val="TableText"/>
              <w:rPr>
                <w:szCs w:val="20"/>
              </w:rPr>
            </w:pPr>
            <w:r>
              <w:rPr>
                <w:szCs w:val="20"/>
              </w:rPr>
              <w:t>TWAP</w:t>
            </w:r>
          </w:p>
        </w:tc>
        <w:tc>
          <w:tcPr>
            <w:tcW w:w="2693" w:type="dxa"/>
            <w:tcBorders>
              <w:top w:val="single" w:sz="4" w:space="0" w:color="auto"/>
              <w:left w:val="single" w:sz="4" w:space="0" w:color="auto"/>
              <w:bottom w:val="single" w:sz="4" w:space="0" w:color="auto"/>
              <w:right w:val="single" w:sz="4" w:space="0" w:color="auto"/>
            </w:tcBorders>
          </w:tcPr>
          <w:p w14:paraId="42B42EF5" w14:textId="77777777" w:rsidR="00E417F1" w:rsidRDefault="00E417F1" w:rsidP="00E417F1">
            <w:pPr>
              <w:pStyle w:val="TableText"/>
              <w:rPr>
                <w:szCs w:val="20"/>
              </w:rPr>
            </w:pPr>
            <w:r>
              <w:rPr>
                <w:szCs w:val="20"/>
              </w:rPr>
              <w:t>Trusted WLAN AAA Proxy</w:t>
            </w:r>
          </w:p>
        </w:tc>
        <w:tc>
          <w:tcPr>
            <w:tcW w:w="5101" w:type="dxa"/>
            <w:tcBorders>
              <w:top w:val="single" w:sz="4" w:space="0" w:color="auto"/>
              <w:left w:val="single" w:sz="4" w:space="0" w:color="auto"/>
              <w:bottom w:val="single" w:sz="4" w:space="0" w:color="auto"/>
              <w:right w:val="single" w:sz="4" w:space="0" w:color="auto"/>
            </w:tcBorders>
          </w:tcPr>
          <w:p w14:paraId="157A5049" w14:textId="77777777" w:rsidR="00E417F1" w:rsidRDefault="00E417F1" w:rsidP="00E417F1">
            <w:pPr>
              <w:pStyle w:val="TableText"/>
              <w:rPr>
                <w:szCs w:val="20"/>
              </w:rPr>
            </w:pPr>
            <w:r>
              <w:t>Relays AAA information between TWAN and 3GPP AAA Server (or Proxy in case of roaming) using the STa (Swd) interface.</w:t>
            </w:r>
          </w:p>
        </w:tc>
      </w:tr>
      <w:tr w:rsidR="00E417F1" w14:paraId="6C50DBF6"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2F990338" w14:textId="4E2FAEEB" w:rsidR="00E417F1" w:rsidRDefault="00E417F1" w:rsidP="00E417F1">
            <w:pPr>
              <w:pStyle w:val="TableText"/>
              <w:rPr>
                <w:szCs w:val="20"/>
              </w:rPr>
            </w:pPr>
            <w:r>
              <w:rPr>
                <w:szCs w:val="20"/>
              </w:rPr>
              <w:t>UPF</w:t>
            </w:r>
          </w:p>
        </w:tc>
        <w:tc>
          <w:tcPr>
            <w:tcW w:w="2693" w:type="dxa"/>
            <w:tcBorders>
              <w:top w:val="single" w:sz="4" w:space="0" w:color="auto"/>
              <w:left w:val="single" w:sz="4" w:space="0" w:color="auto"/>
              <w:bottom w:val="single" w:sz="4" w:space="0" w:color="auto"/>
              <w:right w:val="single" w:sz="4" w:space="0" w:color="auto"/>
            </w:tcBorders>
          </w:tcPr>
          <w:p w14:paraId="1C1D53B0" w14:textId="2AF9CFB4" w:rsidR="00E417F1" w:rsidRDefault="00E417F1" w:rsidP="00E417F1">
            <w:pPr>
              <w:pStyle w:val="TableText"/>
              <w:rPr>
                <w:szCs w:val="20"/>
              </w:rPr>
            </w:pPr>
            <w:r>
              <w:rPr>
                <w:szCs w:val="20"/>
              </w:rPr>
              <w:t>User Plane Function</w:t>
            </w:r>
          </w:p>
        </w:tc>
        <w:tc>
          <w:tcPr>
            <w:tcW w:w="5101" w:type="dxa"/>
            <w:tcBorders>
              <w:top w:val="single" w:sz="4" w:space="0" w:color="auto"/>
              <w:left w:val="single" w:sz="4" w:space="0" w:color="auto"/>
              <w:bottom w:val="single" w:sz="4" w:space="0" w:color="auto"/>
              <w:right w:val="single" w:sz="4" w:space="0" w:color="auto"/>
            </w:tcBorders>
          </w:tcPr>
          <w:p w14:paraId="2C204056" w14:textId="73900D09" w:rsidR="00E417F1" w:rsidRDefault="00E417F1" w:rsidP="00E417F1">
            <w:pPr>
              <w:pStyle w:val="TableText"/>
            </w:pPr>
            <w:r>
              <w:rPr>
                <w:szCs w:val="20"/>
              </w:rPr>
              <w:t>Data Gateway of 5GC used to access a DN</w:t>
            </w:r>
          </w:p>
        </w:tc>
      </w:tr>
      <w:tr w:rsidR="00E417F1" w14:paraId="75E7C6CB"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14570848" w14:textId="3633552A" w:rsidR="00E417F1" w:rsidRDefault="00E417F1" w:rsidP="00E417F1">
            <w:pPr>
              <w:pStyle w:val="TableText"/>
              <w:rPr>
                <w:szCs w:val="20"/>
              </w:rPr>
            </w:pPr>
            <w:r>
              <w:rPr>
                <w:szCs w:val="20"/>
              </w:rPr>
              <w:t>URSP</w:t>
            </w:r>
          </w:p>
        </w:tc>
        <w:tc>
          <w:tcPr>
            <w:tcW w:w="2693" w:type="dxa"/>
            <w:tcBorders>
              <w:top w:val="single" w:sz="4" w:space="0" w:color="auto"/>
              <w:left w:val="single" w:sz="4" w:space="0" w:color="auto"/>
              <w:bottom w:val="single" w:sz="4" w:space="0" w:color="auto"/>
              <w:right w:val="single" w:sz="4" w:space="0" w:color="auto"/>
            </w:tcBorders>
          </w:tcPr>
          <w:p w14:paraId="69E57644" w14:textId="26136FF5" w:rsidR="00E417F1" w:rsidRDefault="00E417F1" w:rsidP="00E417F1">
            <w:pPr>
              <w:pStyle w:val="TableText"/>
              <w:rPr>
                <w:szCs w:val="20"/>
              </w:rPr>
            </w:pPr>
            <w:r>
              <w:rPr>
                <w:szCs w:val="20"/>
              </w:rPr>
              <w:t>UE Route Selection Policy</w:t>
            </w:r>
          </w:p>
        </w:tc>
        <w:tc>
          <w:tcPr>
            <w:tcW w:w="5101" w:type="dxa"/>
            <w:tcBorders>
              <w:top w:val="single" w:sz="4" w:space="0" w:color="auto"/>
              <w:left w:val="single" w:sz="4" w:space="0" w:color="auto"/>
              <w:bottom w:val="single" w:sz="4" w:space="0" w:color="auto"/>
              <w:right w:val="single" w:sz="4" w:space="0" w:color="auto"/>
            </w:tcBorders>
          </w:tcPr>
          <w:p w14:paraId="22F6ECD1" w14:textId="0BDCEBCE" w:rsidR="00E417F1" w:rsidRDefault="00E417F1" w:rsidP="00E417F1">
            <w:pPr>
              <w:pStyle w:val="TableText"/>
              <w:rPr>
                <w:szCs w:val="20"/>
              </w:rPr>
            </w:pPr>
            <w:r>
              <w:t>P</w:t>
            </w:r>
            <w:r w:rsidRPr="00F70B61">
              <w:t xml:space="preserve">olicy used by the UE to determine if a detected application can be associated to an established PDU Session, can be </w:t>
            </w:r>
            <w:r>
              <w:t xml:space="preserve">seamlessly </w:t>
            </w:r>
            <w:r w:rsidRPr="00F70B61">
              <w:t>offloaded or can trigger the establishment of a new PDU Session</w:t>
            </w:r>
          </w:p>
        </w:tc>
      </w:tr>
      <w:tr w:rsidR="00E417F1" w14:paraId="2CBB1943"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52F3C2B1" w14:textId="77777777" w:rsidR="00E417F1" w:rsidRDefault="00E417F1" w:rsidP="00E417F1">
            <w:pPr>
              <w:pStyle w:val="TableText"/>
            </w:pPr>
            <w:r>
              <w:rPr>
                <w:szCs w:val="20"/>
              </w:rPr>
              <w:t>Visited Wi-Fi Service Operator</w:t>
            </w:r>
          </w:p>
        </w:tc>
        <w:tc>
          <w:tcPr>
            <w:tcW w:w="2693" w:type="dxa"/>
            <w:tcBorders>
              <w:top w:val="single" w:sz="4" w:space="0" w:color="auto"/>
              <w:left w:val="single" w:sz="4" w:space="0" w:color="auto"/>
              <w:bottom w:val="single" w:sz="4" w:space="0" w:color="auto"/>
              <w:right w:val="single" w:sz="4" w:space="0" w:color="auto"/>
            </w:tcBorders>
          </w:tcPr>
          <w:p w14:paraId="6C80D75D" w14:textId="77777777" w:rsidR="00E417F1" w:rsidRPr="001C5979" w:rsidRDefault="00E417F1" w:rsidP="00E417F1">
            <w:pPr>
              <w:pStyle w:val="TableText"/>
              <w:rPr>
                <w:szCs w:val="20"/>
              </w:rPr>
            </w:pPr>
            <w:r>
              <w:rPr>
                <w:szCs w:val="20"/>
              </w:rPr>
              <w:t>Visited Wi-Fi Service Provider</w:t>
            </w:r>
          </w:p>
        </w:tc>
        <w:tc>
          <w:tcPr>
            <w:tcW w:w="5101" w:type="dxa"/>
            <w:tcBorders>
              <w:top w:val="single" w:sz="4" w:space="0" w:color="auto"/>
              <w:left w:val="single" w:sz="4" w:space="0" w:color="auto"/>
              <w:bottom w:val="single" w:sz="4" w:space="0" w:color="auto"/>
              <w:right w:val="single" w:sz="4" w:space="0" w:color="auto"/>
            </w:tcBorders>
          </w:tcPr>
          <w:p w14:paraId="25D30D89" w14:textId="77777777" w:rsidR="00E417F1" w:rsidRDefault="00E417F1" w:rsidP="00E417F1">
            <w:pPr>
              <w:pStyle w:val="TableText"/>
              <w:rPr>
                <w:szCs w:val="20"/>
              </w:rPr>
            </w:pPr>
            <w:r>
              <w:rPr>
                <w:szCs w:val="20"/>
              </w:rPr>
              <w:t>The Party providing the Roaming Service to the Customer</w:t>
            </w:r>
            <w:r>
              <w:rPr>
                <w:strike/>
                <w:szCs w:val="20"/>
              </w:rPr>
              <w:t xml:space="preserve"> </w:t>
            </w:r>
            <w:r>
              <w:rPr>
                <w:szCs w:val="20"/>
              </w:rPr>
              <w:t>of the other Party.</w:t>
            </w:r>
          </w:p>
        </w:tc>
      </w:tr>
      <w:tr w:rsidR="00E417F1" w14:paraId="36FAA76B"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20C4E6AC" w14:textId="77777777" w:rsidR="00E417F1" w:rsidRDefault="00E417F1" w:rsidP="00E417F1">
            <w:pPr>
              <w:pStyle w:val="TableText"/>
              <w:rPr>
                <w:szCs w:val="20"/>
              </w:rPr>
            </w:pPr>
            <w:r>
              <w:rPr>
                <w:szCs w:val="20"/>
              </w:rPr>
              <w:t>WAG</w:t>
            </w:r>
          </w:p>
        </w:tc>
        <w:tc>
          <w:tcPr>
            <w:tcW w:w="2693" w:type="dxa"/>
            <w:tcBorders>
              <w:top w:val="single" w:sz="4" w:space="0" w:color="auto"/>
              <w:left w:val="single" w:sz="4" w:space="0" w:color="auto"/>
              <w:bottom w:val="single" w:sz="4" w:space="0" w:color="auto"/>
              <w:right w:val="single" w:sz="4" w:space="0" w:color="auto"/>
            </w:tcBorders>
            <w:vAlign w:val="center"/>
          </w:tcPr>
          <w:p w14:paraId="3CD22B54" w14:textId="77777777" w:rsidR="00E417F1" w:rsidRDefault="00E417F1" w:rsidP="00E417F1">
            <w:pPr>
              <w:pStyle w:val="TableText"/>
              <w:rPr>
                <w:szCs w:val="20"/>
              </w:rPr>
            </w:pPr>
            <w:r>
              <w:rPr>
                <w:szCs w:val="20"/>
              </w:rPr>
              <w:t>WLAN Access Gateway</w:t>
            </w:r>
          </w:p>
        </w:tc>
        <w:tc>
          <w:tcPr>
            <w:tcW w:w="5101" w:type="dxa"/>
            <w:tcBorders>
              <w:top w:val="single" w:sz="4" w:space="0" w:color="auto"/>
              <w:left w:val="single" w:sz="4" w:space="0" w:color="auto"/>
              <w:bottom w:val="single" w:sz="4" w:space="0" w:color="auto"/>
              <w:right w:val="single" w:sz="4" w:space="0" w:color="auto"/>
            </w:tcBorders>
            <w:vAlign w:val="center"/>
          </w:tcPr>
          <w:p w14:paraId="65D4FCFF" w14:textId="77777777" w:rsidR="00E417F1" w:rsidRDefault="00E417F1" w:rsidP="00E417F1">
            <w:pPr>
              <w:pStyle w:val="TableText"/>
              <w:rPr>
                <w:szCs w:val="20"/>
              </w:rPr>
            </w:pPr>
            <w:r>
              <w:rPr>
                <w:szCs w:val="20"/>
              </w:rPr>
              <w:t>A 3GPP flavoured Access Controller</w:t>
            </w:r>
          </w:p>
        </w:tc>
      </w:tr>
      <w:tr w:rsidR="00E417F1" w14:paraId="5BDDF82C"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48F5731C" w14:textId="77777777" w:rsidR="00E417F1" w:rsidRDefault="00E417F1" w:rsidP="00E417F1">
            <w:pPr>
              <w:pStyle w:val="TableText"/>
              <w:rPr>
                <w:szCs w:val="20"/>
              </w:rPr>
            </w:pPr>
            <w:r>
              <w:rPr>
                <w:szCs w:val="20"/>
              </w:rPr>
              <w:t>W-APN</w:t>
            </w:r>
          </w:p>
        </w:tc>
        <w:tc>
          <w:tcPr>
            <w:tcW w:w="2693" w:type="dxa"/>
            <w:tcBorders>
              <w:top w:val="single" w:sz="4" w:space="0" w:color="auto"/>
              <w:left w:val="single" w:sz="4" w:space="0" w:color="auto"/>
              <w:bottom w:val="single" w:sz="4" w:space="0" w:color="auto"/>
              <w:right w:val="single" w:sz="4" w:space="0" w:color="auto"/>
            </w:tcBorders>
            <w:vAlign w:val="center"/>
          </w:tcPr>
          <w:p w14:paraId="0B4DDEB4" w14:textId="77777777" w:rsidR="00E417F1" w:rsidRDefault="00E417F1" w:rsidP="00E417F1">
            <w:pPr>
              <w:pStyle w:val="TableText"/>
              <w:rPr>
                <w:szCs w:val="20"/>
              </w:rPr>
            </w:pPr>
            <w:r>
              <w:rPr>
                <w:szCs w:val="20"/>
              </w:rPr>
              <w:t>WLAN APN</w:t>
            </w:r>
          </w:p>
        </w:tc>
        <w:tc>
          <w:tcPr>
            <w:tcW w:w="5101" w:type="dxa"/>
            <w:tcBorders>
              <w:top w:val="single" w:sz="4" w:space="0" w:color="auto"/>
              <w:left w:val="single" w:sz="4" w:space="0" w:color="auto"/>
              <w:bottom w:val="single" w:sz="4" w:space="0" w:color="auto"/>
              <w:right w:val="single" w:sz="4" w:space="0" w:color="auto"/>
            </w:tcBorders>
            <w:vAlign w:val="center"/>
          </w:tcPr>
          <w:p w14:paraId="45655796" w14:textId="77777777" w:rsidR="00E417F1" w:rsidRPr="004C5790" w:rsidRDefault="00E417F1" w:rsidP="004C5790">
            <w:pPr>
              <w:pStyle w:val="TableText"/>
            </w:pPr>
            <w:r w:rsidRPr="004C5790">
              <w:t>WLAN equivalent for GPRS Access Point Name (APN)</w:t>
            </w:r>
          </w:p>
        </w:tc>
      </w:tr>
      <w:tr w:rsidR="00E417F1" w14:paraId="07160B82"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6D86924A" w14:textId="77777777" w:rsidR="00E417F1" w:rsidRDefault="00E417F1" w:rsidP="00E417F1">
            <w:pPr>
              <w:pStyle w:val="TableText"/>
              <w:rPr>
                <w:szCs w:val="20"/>
              </w:rPr>
            </w:pPr>
            <w:r>
              <w:rPr>
                <w:szCs w:val="20"/>
              </w:rPr>
              <w:t>WFA</w:t>
            </w:r>
          </w:p>
        </w:tc>
        <w:tc>
          <w:tcPr>
            <w:tcW w:w="2693" w:type="dxa"/>
            <w:tcBorders>
              <w:top w:val="single" w:sz="4" w:space="0" w:color="auto"/>
              <w:left w:val="single" w:sz="4" w:space="0" w:color="auto"/>
              <w:bottom w:val="single" w:sz="4" w:space="0" w:color="auto"/>
              <w:right w:val="single" w:sz="4" w:space="0" w:color="auto"/>
            </w:tcBorders>
            <w:vAlign w:val="center"/>
          </w:tcPr>
          <w:p w14:paraId="5EA706B5" w14:textId="77777777" w:rsidR="00E417F1" w:rsidRDefault="00E417F1" w:rsidP="00E417F1">
            <w:pPr>
              <w:pStyle w:val="TableText"/>
              <w:rPr>
                <w:szCs w:val="20"/>
              </w:rPr>
            </w:pPr>
            <w:r>
              <w:rPr>
                <w:szCs w:val="20"/>
              </w:rPr>
              <w:t>Wi-Fi Alliance</w:t>
            </w:r>
          </w:p>
        </w:tc>
        <w:tc>
          <w:tcPr>
            <w:tcW w:w="5101" w:type="dxa"/>
            <w:tcBorders>
              <w:top w:val="single" w:sz="4" w:space="0" w:color="auto"/>
              <w:left w:val="single" w:sz="4" w:space="0" w:color="auto"/>
              <w:bottom w:val="single" w:sz="4" w:space="0" w:color="auto"/>
              <w:right w:val="single" w:sz="4" w:space="0" w:color="auto"/>
            </w:tcBorders>
            <w:vAlign w:val="center"/>
          </w:tcPr>
          <w:p w14:paraId="48B94843" w14:textId="36114CB8" w:rsidR="00E417F1" w:rsidRPr="004C5790" w:rsidRDefault="00E417F1" w:rsidP="004C5790">
            <w:pPr>
              <w:pStyle w:val="TableText"/>
            </w:pPr>
            <w:r w:rsidRPr="004C5790">
              <w:t xml:space="preserve">Organization that promotes </w:t>
            </w:r>
            <w:hyperlink r:id="rId26" w:tooltip="Wi-Fi" w:history="1">
              <w:r w:rsidRPr="004C5790">
                <w:rPr>
                  <w:rStyle w:val="Hyperlink"/>
                  <w:color w:val="auto"/>
                  <w:u w:val="none"/>
                </w:rPr>
                <w:t>Wi-Fi</w:t>
              </w:r>
            </w:hyperlink>
            <w:r w:rsidRPr="004C5790">
              <w:t xml:space="preserve"> technology and certifies Wi-Fi products </w:t>
            </w:r>
          </w:p>
        </w:tc>
      </w:tr>
      <w:tr w:rsidR="00E417F1" w14:paraId="79532FEE"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73C4338B" w14:textId="77777777" w:rsidR="00E417F1" w:rsidRDefault="00E417F1" w:rsidP="00E417F1">
            <w:pPr>
              <w:pStyle w:val="TableText"/>
              <w:rPr>
                <w:szCs w:val="20"/>
              </w:rPr>
            </w:pPr>
            <w:r>
              <w:rPr>
                <w:szCs w:val="20"/>
              </w:rPr>
              <w:t>Wi-Fi SP</w:t>
            </w:r>
          </w:p>
        </w:tc>
        <w:tc>
          <w:tcPr>
            <w:tcW w:w="2693" w:type="dxa"/>
            <w:tcBorders>
              <w:top w:val="single" w:sz="4" w:space="0" w:color="auto"/>
              <w:left w:val="single" w:sz="4" w:space="0" w:color="auto"/>
              <w:bottom w:val="single" w:sz="4" w:space="0" w:color="auto"/>
              <w:right w:val="single" w:sz="4" w:space="0" w:color="auto"/>
            </w:tcBorders>
          </w:tcPr>
          <w:p w14:paraId="48FA59FA" w14:textId="77777777" w:rsidR="00E417F1" w:rsidRDefault="00E417F1" w:rsidP="00E417F1">
            <w:pPr>
              <w:pStyle w:val="TableText"/>
              <w:rPr>
                <w:szCs w:val="20"/>
              </w:rPr>
            </w:pPr>
            <w:r>
              <w:rPr>
                <w:szCs w:val="20"/>
              </w:rPr>
              <w:t>Wi-Fi Service Provider</w:t>
            </w:r>
          </w:p>
        </w:tc>
        <w:tc>
          <w:tcPr>
            <w:tcW w:w="5101" w:type="dxa"/>
            <w:tcBorders>
              <w:top w:val="single" w:sz="4" w:space="0" w:color="auto"/>
              <w:left w:val="single" w:sz="4" w:space="0" w:color="auto"/>
              <w:bottom w:val="single" w:sz="4" w:space="0" w:color="auto"/>
              <w:right w:val="single" w:sz="4" w:space="0" w:color="auto"/>
            </w:tcBorders>
          </w:tcPr>
          <w:p w14:paraId="475A96AC" w14:textId="77777777" w:rsidR="00E417F1" w:rsidRPr="004C5790" w:rsidRDefault="00E417F1" w:rsidP="004C5790">
            <w:pPr>
              <w:pStyle w:val="TableText"/>
            </w:pPr>
            <w:r w:rsidRPr="004C5790">
              <w:t>Owner and/or Provider of Wi-Fi network infrastructure. This entity could be a Mobile Network Operator (MNO) or a Wireless Internet Service Provider (WISP).</w:t>
            </w:r>
          </w:p>
        </w:tc>
      </w:tr>
      <w:tr w:rsidR="00E417F1" w14:paraId="5E2F9310"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0762A970" w14:textId="77777777" w:rsidR="00E417F1" w:rsidRDefault="00E417F1" w:rsidP="00E417F1">
            <w:pPr>
              <w:pStyle w:val="TableText"/>
              <w:rPr>
                <w:szCs w:val="20"/>
              </w:rPr>
            </w:pPr>
            <w:r>
              <w:rPr>
                <w:szCs w:val="20"/>
              </w:rPr>
              <w:t>WISP</w:t>
            </w:r>
          </w:p>
        </w:tc>
        <w:tc>
          <w:tcPr>
            <w:tcW w:w="2693" w:type="dxa"/>
            <w:tcBorders>
              <w:top w:val="single" w:sz="4" w:space="0" w:color="auto"/>
              <w:left w:val="single" w:sz="4" w:space="0" w:color="auto"/>
              <w:bottom w:val="single" w:sz="4" w:space="0" w:color="auto"/>
              <w:right w:val="single" w:sz="4" w:space="0" w:color="auto"/>
            </w:tcBorders>
          </w:tcPr>
          <w:p w14:paraId="6F0AD76C" w14:textId="77777777" w:rsidR="00E417F1" w:rsidRDefault="00E417F1" w:rsidP="00E417F1">
            <w:pPr>
              <w:pStyle w:val="TableText"/>
              <w:rPr>
                <w:szCs w:val="20"/>
              </w:rPr>
            </w:pPr>
            <w:r>
              <w:rPr>
                <w:szCs w:val="20"/>
              </w:rPr>
              <w:t xml:space="preserve">Wireless LAN Internet Service Provider </w:t>
            </w:r>
          </w:p>
        </w:tc>
        <w:tc>
          <w:tcPr>
            <w:tcW w:w="5101" w:type="dxa"/>
            <w:tcBorders>
              <w:top w:val="single" w:sz="4" w:space="0" w:color="auto"/>
              <w:left w:val="single" w:sz="4" w:space="0" w:color="auto"/>
              <w:bottom w:val="single" w:sz="4" w:space="0" w:color="auto"/>
              <w:right w:val="single" w:sz="4" w:space="0" w:color="auto"/>
            </w:tcBorders>
          </w:tcPr>
          <w:p w14:paraId="0DF72ABF" w14:textId="7B10047A" w:rsidR="00E417F1" w:rsidRPr="004C5790" w:rsidRDefault="00D55D8E" w:rsidP="004C5790">
            <w:pPr>
              <w:pStyle w:val="TableText"/>
            </w:pPr>
            <w:hyperlink r:id="rId27" w:tooltip="Internet service provider" w:history="1">
              <w:r w:rsidR="00E417F1" w:rsidRPr="004C5790">
                <w:rPr>
                  <w:rStyle w:val="Hyperlink"/>
                  <w:color w:val="auto"/>
                  <w:u w:val="none"/>
                </w:rPr>
                <w:t>Internet Service Provider</w:t>
              </w:r>
            </w:hyperlink>
            <w:r w:rsidR="00E417F1" w:rsidRPr="004C5790">
              <w:t xml:space="preserve"> with a network based on WLAN</w:t>
            </w:r>
            <w:r w:rsidR="00E417F1" w:rsidRPr="004C5790">
              <w:br/>
            </w:r>
          </w:p>
        </w:tc>
      </w:tr>
      <w:tr w:rsidR="00E417F1" w14:paraId="4D1D9144" w14:textId="77777777" w:rsidTr="00F67E75">
        <w:trPr>
          <w:cantSplit/>
        </w:trPr>
        <w:tc>
          <w:tcPr>
            <w:tcW w:w="1701" w:type="dxa"/>
            <w:tcBorders>
              <w:top w:val="single" w:sz="4" w:space="0" w:color="auto"/>
              <w:left w:val="single" w:sz="4" w:space="0" w:color="auto"/>
              <w:bottom w:val="single" w:sz="4" w:space="0" w:color="auto"/>
              <w:right w:val="single" w:sz="4" w:space="0" w:color="auto"/>
            </w:tcBorders>
          </w:tcPr>
          <w:p w14:paraId="6229B70F" w14:textId="77777777" w:rsidR="00E417F1" w:rsidRDefault="00E417F1" w:rsidP="00E417F1">
            <w:pPr>
              <w:pStyle w:val="TableText"/>
              <w:rPr>
                <w:szCs w:val="20"/>
              </w:rPr>
            </w:pPr>
            <w:r>
              <w:rPr>
                <w:szCs w:val="20"/>
              </w:rPr>
              <w:t>WLAN</w:t>
            </w:r>
          </w:p>
        </w:tc>
        <w:tc>
          <w:tcPr>
            <w:tcW w:w="2693" w:type="dxa"/>
            <w:tcBorders>
              <w:top w:val="single" w:sz="4" w:space="0" w:color="auto"/>
              <w:left w:val="single" w:sz="4" w:space="0" w:color="auto"/>
              <w:bottom w:val="single" w:sz="4" w:space="0" w:color="auto"/>
              <w:right w:val="single" w:sz="4" w:space="0" w:color="auto"/>
            </w:tcBorders>
          </w:tcPr>
          <w:p w14:paraId="7560AA04" w14:textId="77777777" w:rsidR="00E417F1" w:rsidRDefault="00E417F1" w:rsidP="00E417F1">
            <w:pPr>
              <w:pStyle w:val="TableText"/>
              <w:rPr>
                <w:szCs w:val="20"/>
              </w:rPr>
            </w:pPr>
            <w:r>
              <w:rPr>
                <w:szCs w:val="20"/>
              </w:rPr>
              <w:t xml:space="preserve">Wireless Local Area Network </w:t>
            </w:r>
          </w:p>
        </w:tc>
        <w:tc>
          <w:tcPr>
            <w:tcW w:w="5101" w:type="dxa"/>
            <w:tcBorders>
              <w:top w:val="single" w:sz="4" w:space="0" w:color="auto"/>
              <w:left w:val="single" w:sz="4" w:space="0" w:color="auto"/>
              <w:bottom w:val="single" w:sz="4" w:space="0" w:color="auto"/>
              <w:right w:val="single" w:sz="4" w:space="0" w:color="auto"/>
            </w:tcBorders>
          </w:tcPr>
          <w:p w14:paraId="1867470E" w14:textId="77777777" w:rsidR="00E417F1" w:rsidRPr="004C5790" w:rsidRDefault="00E417F1" w:rsidP="004C5790">
            <w:pPr>
              <w:pStyle w:val="TableText"/>
            </w:pPr>
            <w:r w:rsidRPr="004C5790">
              <w:t>Usually referred to the IEEE 802.11 product family.</w:t>
            </w:r>
          </w:p>
        </w:tc>
      </w:tr>
      <w:tr w:rsidR="00E417F1" w14:paraId="0AB16759"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025ACBDA" w14:textId="77777777" w:rsidR="00E417F1" w:rsidRDefault="00E417F1" w:rsidP="00E417F1">
            <w:pPr>
              <w:pStyle w:val="TableText"/>
              <w:rPr>
                <w:szCs w:val="20"/>
              </w:rPr>
            </w:pPr>
            <w:r>
              <w:rPr>
                <w:szCs w:val="20"/>
              </w:rPr>
              <w:lastRenderedPageBreak/>
              <w:t>WLANSP</w:t>
            </w:r>
          </w:p>
        </w:tc>
        <w:tc>
          <w:tcPr>
            <w:tcW w:w="2693" w:type="dxa"/>
            <w:tcBorders>
              <w:top w:val="single" w:sz="4" w:space="0" w:color="auto"/>
              <w:left w:val="single" w:sz="4" w:space="0" w:color="auto"/>
              <w:bottom w:val="single" w:sz="4" w:space="0" w:color="auto"/>
              <w:right w:val="single" w:sz="4" w:space="0" w:color="auto"/>
            </w:tcBorders>
            <w:vAlign w:val="center"/>
          </w:tcPr>
          <w:p w14:paraId="704B1E1E" w14:textId="77777777" w:rsidR="00E417F1" w:rsidRDefault="00E417F1" w:rsidP="00E417F1">
            <w:pPr>
              <w:pStyle w:val="TableText"/>
              <w:rPr>
                <w:szCs w:val="20"/>
              </w:rPr>
            </w:pPr>
            <w:r>
              <w:rPr>
                <w:lang w:val="en-US" w:eastAsia="en-US" w:bidi="bn-BD"/>
              </w:rPr>
              <w:t>WLAN Selection P</w:t>
            </w:r>
            <w:r w:rsidRPr="00BA4EC3">
              <w:rPr>
                <w:lang w:val="en-US" w:eastAsia="en-US" w:bidi="bn-BD"/>
              </w:rPr>
              <w:t>olicies</w:t>
            </w:r>
          </w:p>
        </w:tc>
        <w:tc>
          <w:tcPr>
            <w:tcW w:w="5101" w:type="dxa"/>
            <w:tcBorders>
              <w:top w:val="single" w:sz="4" w:space="0" w:color="auto"/>
              <w:left w:val="single" w:sz="4" w:space="0" w:color="auto"/>
              <w:bottom w:val="single" w:sz="4" w:space="0" w:color="auto"/>
              <w:right w:val="single" w:sz="4" w:space="0" w:color="auto"/>
            </w:tcBorders>
            <w:vAlign w:val="center"/>
          </w:tcPr>
          <w:p w14:paraId="0CCF6063" w14:textId="77777777" w:rsidR="00E417F1" w:rsidRPr="004C5790" w:rsidRDefault="00E417F1" w:rsidP="004C5790">
            <w:pPr>
              <w:pStyle w:val="TableText"/>
            </w:pPr>
            <w:r w:rsidRPr="004C5790">
              <w:t>Operator rules that determine which WLAN AP to select</w:t>
            </w:r>
          </w:p>
        </w:tc>
      </w:tr>
      <w:tr w:rsidR="00E417F1" w14:paraId="01A04CA0"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52D66958" w14:textId="77777777" w:rsidR="00E417F1" w:rsidRDefault="00E417F1" w:rsidP="00E417F1">
            <w:pPr>
              <w:pStyle w:val="TableText"/>
              <w:rPr>
                <w:szCs w:val="20"/>
              </w:rPr>
            </w:pPr>
            <w:r>
              <w:rPr>
                <w:szCs w:val="20"/>
              </w:rPr>
              <w:t>WLAN UE</w:t>
            </w:r>
          </w:p>
        </w:tc>
        <w:tc>
          <w:tcPr>
            <w:tcW w:w="2693" w:type="dxa"/>
            <w:tcBorders>
              <w:top w:val="single" w:sz="4" w:space="0" w:color="auto"/>
              <w:left w:val="single" w:sz="4" w:space="0" w:color="auto"/>
              <w:bottom w:val="single" w:sz="4" w:space="0" w:color="auto"/>
              <w:right w:val="single" w:sz="4" w:space="0" w:color="auto"/>
            </w:tcBorders>
            <w:vAlign w:val="center"/>
          </w:tcPr>
          <w:p w14:paraId="06942EA9" w14:textId="77777777" w:rsidR="00E417F1" w:rsidRDefault="00E417F1" w:rsidP="00E417F1">
            <w:pPr>
              <w:pStyle w:val="TableText"/>
              <w:rPr>
                <w:szCs w:val="20"/>
              </w:rPr>
            </w:pPr>
            <w:r>
              <w:rPr>
                <w:szCs w:val="20"/>
              </w:rPr>
              <w:t>WLAN User Equipment</w:t>
            </w:r>
          </w:p>
        </w:tc>
        <w:tc>
          <w:tcPr>
            <w:tcW w:w="5101" w:type="dxa"/>
            <w:tcBorders>
              <w:top w:val="single" w:sz="4" w:space="0" w:color="auto"/>
              <w:left w:val="single" w:sz="4" w:space="0" w:color="auto"/>
              <w:bottom w:val="single" w:sz="4" w:space="0" w:color="auto"/>
              <w:right w:val="single" w:sz="4" w:space="0" w:color="auto"/>
            </w:tcBorders>
            <w:vAlign w:val="center"/>
          </w:tcPr>
          <w:p w14:paraId="7DCECD20" w14:textId="77777777" w:rsidR="00E417F1" w:rsidRPr="004C5790" w:rsidRDefault="00E417F1" w:rsidP="004C5790">
            <w:pPr>
              <w:pStyle w:val="TableText"/>
            </w:pPr>
            <w:r w:rsidRPr="004C5790">
              <w:t>A terminal with WLAN capability</w:t>
            </w:r>
          </w:p>
        </w:tc>
      </w:tr>
      <w:tr w:rsidR="00E417F1" w14:paraId="0ABC4671"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7DA83D4F" w14:textId="77777777" w:rsidR="00E417F1" w:rsidRDefault="00E417F1" w:rsidP="00E417F1">
            <w:pPr>
              <w:pStyle w:val="TableText"/>
              <w:rPr>
                <w:szCs w:val="20"/>
              </w:rPr>
            </w:pPr>
            <w:r>
              <w:rPr>
                <w:szCs w:val="20"/>
              </w:rPr>
              <w:t>WLCP</w:t>
            </w:r>
          </w:p>
        </w:tc>
        <w:tc>
          <w:tcPr>
            <w:tcW w:w="2693" w:type="dxa"/>
            <w:tcBorders>
              <w:top w:val="single" w:sz="4" w:space="0" w:color="auto"/>
              <w:left w:val="single" w:sz="4" w:space="0" w:color="auto"/>
              <w:bottom w:val="single" w:sz="4" w:space="0" w:color="auto"/>
              <w:right w:val="single" w:sz="4" w:space="0" w:color="auto"/>
            </w:tcBorders>
            <w:vAlign w:val="center"/>
          </w:tcPr>
          <w:p w14:paraId="3A44FFD4" w14:textId="77777777" w:rsidR="00E417F1" w:rsidRDefault="00E417F1" w:rsidP="00E417F1">
            <w:pPr>
              <w:pStyle w:val="TableText"/>
              <w:rPr>
                <w:szCs w:val="20"/>
              </w:rPr>
            </w:pPr>
            <w:r>
              <w:rPr>
                <w:szCs w:val="20"/>
              </w:rPr>
              <w:t>WLAN Control Plane (protocol)</w:t>
            </w:r>
          </w:p>
        </w:tc>
        <w:tc>
          <w:tcPr>
            <w:tcW w:w="5101" w:type="dxa"/>
            <w:tcBorders>
              <w:top w:val="single" w:sz="4" w:space="0" w:color="auto"/>
              <w:left w:val="single" w:sz="4" w:space="0" w:color="auto"/>
              <w:bottom w:val="single" w:sz="4" w:space="0" w:color="auto"/>
              <w:right w:val="single" w:sz="4" w:space="0" w:color="auto"/>
            </w:tcBorders>
            <w:vAlign w:val="center"/>
          </w:tcPr>
          <w:p w14:paraId="04173E43" w14:textId="77777777" w:rsidR="00E417F1" w:rsidRDefault="00E417F1" w:rsidP="00E417F1">
            <w:pPr>
              <w:pStyle w:val="TableText"/>
              <w:rPr>
                <w:szCs w:val="20"/>
              </w:rPr>
            </w:pPr>
            <w:r>
              <w:rPr>
                <w:szCs w:val="20"/>
              </w:rPr>
              <w:t>Control (only) protocol between UE and TWAG to (dynamically) setup / release a PDN connection when under trusted WLAN access.</w:t>
            </w:r>
          </w:p>
        </w:tc>
      </w:tr>
      <w:tr w:rsidR="00E417F1" w14:paraId="05EE353F"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73E71612" w14:textId="77777777" w:rsidR="00E417F1" w:rsidRDefault="00E417F1" w:rsidP="00E417F1">
            <w:pPr>
              <w:pStyle w:val="TableText"/>
              <w:rPr>
                <w:szCs w:val="20"/>
              </w:rPr>
            </w:pPr>
            <w:r>
              <w:rPr>
                <w:szCs w:val="20"/>
              </w:rPr>
              <w:t>WPA</w:t>
            </w:r>
          </w:p>
        </w:tc>
        <w:tc>
          <w:tcPr>
            <w:tcW w:w="2693" w:type="dxa"/>
            <w:tcBorders>
              <w:top w:val="single" w:sz="4" w:space="0" w:color="auto"/>
              <w:left w:val="single" w:sz="4" w:space="0" w:color="auto"/>
              <w:bottom w:val="single" w:sz="4" w:space="0" w:color="auto"/>
              <w:right w:val="single" w:sz="4" w:space="0" w:color="auto"/>
            </w:tcBorders>
            <w:vAlign w:val="center"/>
          </w:tcPr>
          <w:p w14:paraId="03469326" w14:textId="77777777" w:rsidR="00E417F1" w:rsidRDefault="00E417F1" w:rsidP="00E417F1">
            <w:pPr>
              <w:pStyle w:val="TableText"/>
              <w:rPr>
                <w:szCs w:val="20"/>
              </w:rPr>
            </w:pPr>
            <w:r>
              <w:rPr>
                <w:szCs w:val="20"/>
              </w:rPr>
              <w:t>Wi-Fi Protected Access</w:t>
            </w:r>
          </w:p>
        </w:tc>
        <w:tc>
          <w:tcPr>
            <w:tcW w:w="5101" w:type="dxa"/>
            <w:tcBorders>
              <w:top w:val="single" w:sz="4" w:space="0" w:color="auto"/>
              <w:left w:val="single" w:sz="4" w:space="0" w:color="auto"/>
              <w:bottom w:val="single" w:sz="4" w:space="0" w:color="auto"/>
              <w:right w:val="single" w:sz="4" w:space="0" w:color="auto"/>
            </w:tcBorders>
            <w:vAlign w:val="center"/>
          </w:tcPr>
          <w:p w14:paraId="4587CDC7" w14:textId="77777777" w:rsidR="00E417F1" w:rsidRDefault="00E417F1" w:rsidP="00E417F1">
            <w:pPr>
              <w:pStyle w:val="TableText"/>
              <w:rPr>
                <w:szCs w:val="20"/>
              </w:rPr>
            </w:pPr>
            <w:r>
              <w:rPr>
                <w:szCs w:val="20"/>
              </w:rPr>
              <w:t>This is a Wi-Fi Alliance promoted WLAN device security feature set. It includes IEEE 802.1X support, Support for portions of the IEEE 802.11i draft specification namely TKIP and optional AES cipher suite support.</w:t>
            </w:r>
          </w:p>
        </w:tc>
      </w:tr>
      <w:tr w:rsidR="00E417F1" w14:paraId="338A5C0A"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1E7D7639" w14:textId="77777777" w:rsidR="00E417F1" w:rsidRDefault="00E417F1" w:rsidP="00E417F1">
            <w:pPr>
              <w:pStyle w:val="TableText"/>
              <w:rPr>
                <w:szCs w:val="20"/>
              </w:rPr>
            </w:pPr>
            <w:r>
              <w:rPr>
                <w:szCs w:val="20"/>
              </w:rPr>
              <w:t>WPA2</w:t>
            </w:r>
          </w:p>
        </w:tc>
        <w:tc>
          <w:tcPr>
            <w:tcW w:w="2693" w:type="dxa"/>
            <w:tcBorders>
              <w:top w:val="single" w:sz="4" w:space="0" w:color="auto"/>
              <w:left w:val="single" w:sz="4" w:space="0" w:color="auto"/>
              <w:bottom w:val="single" w:sz="4" w:space="0" w:color="auto"/>
              <w:right w:val="single" w:sz="4" w:space="0" w:color="auto"/>
            </w:tcBorders>
            <w:vAlign w:val="center"/>
          </w:tcPr>
          <w:p w14:paraId="4E2D355C" w14:textId="3AEBC6D0" w:rsidR="00E417F1" w:rsidRDefault="00E417F1" w:rsidP="00E417F1">
            <w:pPr>
              <w:pStyle w:val="TableText"/>
              <w:rPr>
                <w:szCs w:val="20"/>
              </w:rPr>
            </w:pPr>
            <w:r>
              <w:rPr>
                <w:szCs w:val="20"/>
              </w:rPr>
              <w:t>Wi-Fi Protected Access II</w:t>
            </w:r>
          </w:p>
        </w:tc>
        <w:tc>
          <w:tcPr>
            <w:tcW w:w="5101" w:type="dxa"/>
            <w:tcBorders>
              <w:top w:val="single" w:sz="4" w:space="0" w:color="auto"/>
              <w:left w:val="single" w:sz="4" w:space="0" w:color="auto"/>
              <w:bottom w:val="single" w:sz="4" w:space="0" w:color="auto"/>
              <w:right w:val="single" w:sz="4" w:space="0" w:color="auto"/>
            </w:tcBorders>
            <w:vAlign w:val="center"/>
          </w:tcPr>
          <w:p w14:paraId="3764DD4B" w14:textId="10E87558" w:rsidR="00E417F1" w:rsidRDefault="00E417F1" w:rsidP="00E417F1">
            <w:pPr>
              <w:pStyle w:val="TableText"/>
              <w:rPr>
                <w:szCs w:val="20"/>
              </w:rPr>
            </w:pPr>
            <w:r>
              <w:t>S</w:t>
            </w:r>
            <w:r w:rsidRPr="009603D2">
              <w:rPr>
                <w:szCs w:val="20"/>
              </w:rPr>
              <w:t>ecurity protocols and security certification programs developed by the W</w:t>
            </w:r>
            <w:r>
              <w:rPr>
                <w:szCs w:val="20"/>
              </w:rPr>
              <w:t>FA</w:t>
            </w:r>
            <w:r w:rsidRPr="009603D2">
              <w:rPr>
                <w:szCs w:val="20"/>
              </w:rPr>
              <w:t xml:space="preserve"> to secure </w:t>
            </w:r>
            <w:r>
              <w:rPr>
                <w:szCs w:val="20"/>
              </w:rPr>
              <w:t>Wi-Fi based</w:t>
            </w:r>
            <w:r w:rsidRPr="009603D2">
              <w:rPr>
                <w:szCs w:val="20"/>
              </w:rPr>
              <w:t xml:space="preserve"> networks</w:t>
            </w:r>
            <w:r>
              <w:rPr>
                <w:szCs w:val="20"/>
              </w:rPr>
              <w:t>, with encryption enhancement compared to plain WPA.</w:t>
            </w:r>
          </w:p>
        </w:tc>
      </w:tr>
      <w:tr w:rsidR="00E417F1" w14:paraId="3C715F9C" w14:textId="77777777" w:rsidTr="00F67E75">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4D2DF60B" w14:textId="49024381" w:rsidR="00E417F1" w:rsidRDefault="00E417F1" w:rsidP="00E417F1">
            <w:pPr>
              <w:pStyle w:val="TableText"/>
              <w:rPr>
                <w:szCs w:val="20"/>
              </w:rPr>
            </w:pPr>
            <w:r>
              <w:rPr>
                <w:szCs w:val="20"/>
              </w:rPr>
              <w:t>WSOLU</w:t>
            </w:r>
          </w:p>
        </w:tc>
        <w:tc>
          <w:tcPr>
            <w:tcW w:w="2693" w:type="dxa"/>
            <w:tcBorders>
              <w:top w:val="single" w:sz="4" w:space="0" w:color="auto"/>
              <w:left w:val="single" w:sz="4" w:space="0" w:color="auto"/>
              <w:bottom w:val="single" w:sz="4" w:space="0" w:color="auto"/>
              <w:right w:val="single" w:sz="4" w:space="0" w:color="auto"/>
            </w:tcBorders>
            <w:vAlign w:val="center"/>
          </w:tcPr>
          <w:p w14:paraId="7744DE22" w14:textId="3E9E5B39" w:rsidR="00E417F1" w:rsidRDefault="00E417F1" w:rsidP="00E417F1">
            <w:pPr>
              <w:pStyle w:val="TableText"/>
              <w:rPr>
                <w:szCs w:val="20"/>
              </w:rPr>
            </w:pPr>
            <w:r>
              <w:rPr>
                <w:szCs w:val="20"/>
              </w:rPr>
              <w:t>Wholesale SOLUtions</w:t>
            </w:r>
          </w:p>
        </w:tc>
        <w:tc>
          <w:tcPr>
            <w:tcW w:w="5101" w:type="dxa"/>
            <w:tcBorders>
              <w:top w:val="single" w:sz="4" w:space="0" w:color="auto"/>
              <w:left w:val="single" w:sz="4" w:space="0" w:color="auto"/>
              <w:bottom w:val="single" w:sz="4" w:space="0" w:color="auto"/>
              <w:right w:val="single" w:sz="4" w:space="0" w:color="auto"/>
            </w:tcBorders>
            <w:vAlign w:val="center"/>
          </w:tcPr>
          <w:p w14:paraId="280AABE6" w14:textId="18A240CA" w:rsidR="00E417F1" w:rsidRDefault="00E417F1" w:rsidP="00E417F1">
            <w:pPr>
              <w:pStyle w:val="TableText"/>
              <w:rPr>
                <w:szCs w:val="20"/>
              </w:rPr>
            </w:pPr>
            <w:r>
              <w:rPr>
                <w:szCs w:val="20"/>
              </w:rPr>
              <w:t>Working Group within GSMA. Underlying tasks now roughly handled by WAS (Wholesale Agreements &amp; Solutions) Working Group of GSMA.</w:t>
            </w:r>
          </w:p>
        </w:tc>
      </w:tr>
    </w:tbl>
    <w:p w14:paraId="5DF9C4A5" w14:textId="77777777" w:rsidR="005719D6" w:rsidRPr="00485D22" w:rsidRDefault="005719D6" w:rsidP="005719D6">
      <w:pPr>
        <w:pStyle w:val="Heading1"/>
        <w:keepLines w:val="0"/>
        <w:pageBreakBefore/>
        <w:tabs>
          <w:tab w:val="clear" w:pos="431"/>
          <w:tab w:val="left" w:pos="360"/>
          <w:tab w:val="num" w:pos="432"/>
        </w:tabs>
        <w:spacing w:after="120" w:line="240" w:lineRule="auto"/>
        <w:ind w:left="432" w:hanging="432"/>
        <w:jc w:val="both"/>
        <w:rPr>
          <w:caps/>
        </w:rPr>
      </w:pPr>
      <w:bookmarkStart w:id="20" w:name="_Toc375298275"/>
      <w:bookmarkStart w:id="21" w:name="_Toc74318848"/>
      <w:r w:rsidRPr="00485D22">
        <w:lastRenderedPageBreak/>
        <w:t>References</w:t>
      </w:r>
      <w:bookmarkEnd w:id="20"/>
      <w:bookmarkEnd w:id="21"/>
    </w:p>
    <w:p w14:paraId="51F9E60D" w14:textId="77777777" w:rsidR="005719D6" w:rsidRPr="00B03FD0" w:rsidRDefault="005719D6" w:rsidP="005719D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6237"/>
      </w:tblGrid>
      <w:tr w:rsidR="005719D6" w:rsidRPr="00B03FD0" w14:paraId="5268F480" w14:textId="77777777" w:rsidTr="005719D6">
        <w:trPr>
          <w:cantSplit/>
          <w:tblHeader/>
        </w:trPr>
        <w:tc>
          <w:tcPr>
            <w:tcW w:w="2410" w:type="dxa"/>
            <w:tcBorders>
              <w:bottom w:val="single" w:sz="6" w:space="0" w:color="auto"/>
            </w:tcBorders>
            <w:shd w:val="clear" w:color="auto" w:fill="DE002B"/>
          </w:tcPr>
          <w:p w14:paraId="7AFB6114" w14:textId="77777777" w:rsidR="005719D6" w:rsidRPr="00B03FD0" w:rsidRDefault="005719D6" w:rsidP="00F67E75">
            <w:pPr>
              <w:pStyle w:val="TableHeader"/>
            </w:pPr>
            <w:r w:rsidRPr="00B03FD0">
              <w:t>Document</w:t>
            </w:r>
          </w:p>
        </w:tc>
        <w:tc>
          <w:tcPr>
            <w:tcW w:w="6237" w:type="dxa"/>
            <w:tcBorders>
              <w:bottom w:val="single" w:sz="6" w:space="0" w:color="auto"/>
            </w:tcBorders>
            <w:shd w:val="clear" w:color="auto" w:fill="DE002B"/>
          </w:tcPr>
          <w:p w14:paraId="18C82CBC" w14:textId="77777777" w:rsidR="005719D6" w:rsidRPr="00B03FD0" w:rsidRDefault="005719D6" w:rsidP="00F67E75">
            <w:pPr>
              <w:pStyle w:val="TableHeader"/>
            </w:pPr>
            <w:r w:rsidRPr="00B03FD0">
              <w:t>Name</w:t>
            </w:r>
          </w:p>
        </w:tc>
      </w:tr>
      <w:tr w:rsidR="005719D6" w:rsidRPr="00B03FD0" w14:paraId="0A7D9962"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F78A1ED" w14:textId="77777777" w:rsidR="005719D6" w:rsidRPr="00B03FD0" w:rsidRDefault="005719D6" w:rsidP="00F67E75">
            <w:pPr>
              <w:pStyle w:val="TableText"/>
            </w:pPr>
            <w:r w:rsidRPr="00B03FD0">
              <w:t>RFC 2865</w:t>
            </w:r>
          </w:p>
        </w:tc>
        <w:tc>
          <w:tcPr>
            <w:tcW w:w="6237" w:type="dxa"/>
            <w:tcBorders>
              <w:top w:val="single" w:sz="6" w:space="0" w:color="auto"/>
              <w:left w:val="single" w:sz="6" w:space="0" w:color="auto"/>
              <w:bottom w:val="single" w:sz="6" w:space="0" w:color="auto"/>
              <w:right w:val="single" w:sz="6" w:space="0" w:color="auto"/>
            </w:tcBorders>
          </w:tcPr>
          <w:p w14:paraId="71E8C940" w14:textId="77777777" w:rsidR="005719D6" w:rsidRPr="00B03FD0" w:rsidRDefault="005719D6" w:rsidP="00F67E75">
            <w:pPr>
              <w:pStyle w:val="TableText"/>
            </w:pPr>
            <w:r w:rsidRPr="00B03FD0">
              <w:t>Remote Authentication Dial In User Service (RADIUS)</w:t>
            </w:r>
          </w:p>
        </w:tc>
      </w:tr>
      <w:tr w:rsidR="005719D6" w:rsidRPr="00B03FD0" w14:paraId="65CBE555"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0F720545" w14:textId="77777777" w:rsidR="005719D6" w:rsidRPr="00B03FD0" w:rsidRDefault="005719D6" w:rsidP="00F67E75">
            <w:pPr>
              <w:pStyle w:val="TableText"/>
            </w:pPr>
            <w:r w:rsidRPr="00B03FD0">
              <w:t>RFC 2866</w:t>
            </w:r>
          </w:p>
        </w:tc>
        <w:tc>
          <w:tcPr>
            <w:tcW w:w="6237" w:type="dxa"/>
            <w:tcBorders>
              <w:top w:val="single" w:sz="6" w:space="0" w:color="auto"/>
              <w:left w:val="single" w:sz="6" w:space="0" w:color="auto"/>
              <w:bottom w:val="single" w:sz="6" w:space="0" w:color="auto"/>
              <w:right w:val="single" w:sz="6" w:space="0" w:color="auto"/>
            </w:tcBorders>
          </w:tcPr>
          <w:p w14:paraId="2440D22E" w14:textId="77777777" w:rsidR="005719D6" w:rsidRPr="00B03FD0" w:rsidRDefault="005719D6" w:rsidP="00F67E75">
            <w:pPr>
              <w:pStyle w:val="TableText"/>
            </w:pPr>
            <w:r w:rsidRPr="00B03FD0">
              <w:t xml:space="preserve">RADIUS Accounting </w:t>
            </w:r>
          </w:p>
        </w:tc>
      </w:tr>
      <w:tr w:rsidR="005719D6" w:rsidRPr="00B03FD0" w14:paraId="53F34F0E"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5A29D7AD" w14:textId="77777777" w:rsidR="005719D6" w:rsidRPr="00B03FD0" w:rsidRDefault="005719D6" w:rsidP="00F67E75">
            <w:pPr>
              <w:pStyle w:val="TableText"/>
            </w:pPr>
            <w:r w:rsidRPr="00B03FD0">
              <w:t>RFC 2869</w:t>
            </w:r>
          </w:p>
        </w:tc>
        <w:tc>
          <w:tcPr>
            <w:tcW w:w="6237" w:type="dxa"/>
            <w:tcBorders>
              <w:top w:val="single" w:sz="6" w:space="0" w:color="auto"/>
              <w:left w:val="single" w:sz="6" w:space="0" w:color="auto"/>
              <w:bottom w:val="single" w:sz="6" w:space="0" w:color="auto"/>
              <w:right w:val="single" w:sz="6" w:space="0" w:color="auto"/>
            </w:tcBorders>
          </w:tcPr>
          <w:p w14:paraId="1243F3F9" w14:textId="77777777" w:rsidR="005719D6" w:rsidRPr="00B03FD0" w:rsidRDefault="005719D6" w:rsidP="00F67E75">
            <w:pPr>
              <w:pStyle w:val="TableText"/>
            </w:pPr>
            <w:r w:rsidRPr="00B03FD0">
              <w:t>RADIUS Extensions</w:t>
            </w:r>
          </w:p>
        </w:tc>
      </w:tr>
      <w:tr w:rsidR="005719D6" w:rsidRPr="00B03FD0" w14:paraId="38DAA56C"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382C9D62" w14:textId="77777777" w:rsidR="005719D6" w:rsidRPr="00B03FD0" w:rsidRDefault="005719D6" w:rsidP="00F67E75">
            <w:pPr>
              <w:pStyle w:val="TableText"/>
            </w:pPr>
            <w:r w:rsidRPr="00B03FD0">
              <w:t>RFC 2607</w:t>
            </w:r>
          </w:p>
        </w:tc>
        <w:tc>
          <w:tcPr>
            <w:tcW w:w="6237" w:type="dxa"/>
            <w:tcBorders>
              <w:top w:val="single" w:sz="6" w:space="0" w:color="auto"/>
              <w:left w:val="single" w:sz="6" w:space="0" w:color="auto"/>
              <w:bottom w:val="single" w:sz="6" w:space="0" w:color="auto"/>
              <w:right w:val="single" w:sz="6" w:space="0" w:color="auto"/>
            </w:tcBorders>
          </w:tcPr>
          <w:p w14:paraId="229E9584" w14:textId="77777777" w:rsidR="005719D6" w:rsidRPr="00B03FD0" w:rsidRDefault="005719D6" w:rsidP="00F67E75">
            <w:pPr>
              <w:pStyle w:val="TableText"/>
            </w:pPr>
            <w:r w:rsidRPr="00B03FD0">
              <w:t>Proxy Chaining and Policy Implementation in Roaming</w:t>
            </w:r>
          </w:p>
        </w:tc>
      </w:tr>
      <w:tr w:rsidR="005719D6" w:rsidRPr="00B03FD0" w14:paraId="5F17D214"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3708EA1D" w14:textId="77777777" w:rsidR="005719D6" w:rsidRPr="00B03FD0" w:rsidRDefault="005719D6" w:rsidP="00F67E75">
            <w:pPr>
              <w:pStyle w:val="TableText"/>
            </w:pPr>
            <w:r w:rsidRPr="00B03FD0">
              <w:t>RFC 5247</w:t>
            </w:r>
          </w:p>
        </w:tc>
        <w:tc>
          <w:tcPr>
            <w:tcW w:w="6237" w:type="dxa"/>
            <w:tcBorders>
              <w:top w:val="single" w:sz="6" w:space="0" w:color="auto"/>
              <w:left w:val="single" w:sz="6" w:space="0" w:color="auto"/>
              <w:bottom w:val="single" w:sz="6" w:space="0" w:color="auto"/>
              <w:right w:val="single" w:sz="6" w:space="0" w:color="auto"/>
            </w:tcBorders>
          </w:tcPr>
          <w:p w14:paraId="6C0A381E" w14:textId="77777777" w:rsidR="005719D6" w:rsidRPr="00B03FD0" w:rsidRDefault="005719D6" w:rsidP="00F67E75">
            <w:pPr>
              <w:pStyle w:val="TableText"/>
            </w:pPr>
            <w:r w:rsidRPr="00B03FD0">
              <w:t>PPP Extensible Authentication Protocol (EAP)</w:t>
            </w:r>
          </w:p>
        </w:tc>
      </w:tr>
      <w:tr w:rsidR="005719D6" w:rsidRPr="00B03FD0" w14:paraId="7725C185"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2FE33AC9" w14:textId="77777777" w:rsidR="005719D6" w:rsidRPr="00B03FD0" w:rsidRDefault="005719D6" w:rsidP="00F67E75">
            <w:pPr>
              <w:pStyle w:val="TableText"/>
            </w:pPr>
            <w:r w:rsidRPr="00B03FD0">
              <w:t>RFC 4186</w:t>
            </w:r>
          </w:p>
        </w:tc>
        <w:tc>
          <w:tcPr>
            <w:tcW w:w="6237" w:type="dxa"/>
            <w:tcBorders>
              <w:top w:val="single" w:sz="6" w:space="0" w:color="auto"/>
              <w:left w:val="single" w:sz="6" w:space="0" w:color="auto"/>
              <w:bottom w:val="single" w:sz="6" w:space="0" w:color="auto"/>
              <w:right w:val="single" w:sz="6" w:space="0" w:color="auto"/>
            </w:tcBorders>
          </w:tcPr>
          <w:p w14:paraId="3B52EB9D" w14:textId="77777777" w:rsidR="005719D6" w:rsidRPr="00B03FD0" w:rsidRDefault="005719D6" w:rsidP="00F67E75">
            <w:pPr>
              <w:pStyle w:val="TableText"/>
            </w:pPr>
            <w:r w:rsidRPr="00B03FD0">
              <w:t>EAP SIM Authentication</w:t>
            </w:r>
          </w:p>
        </w:tc>
      </w:tr>
      <w:tr w:rsidR="005719D6" w:rsidRPr="00B03FD0" w14:paraId="15FFDF84"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7E7E0333" w14:textId="77777777" w:rsidR="005719D6" w:rsidRPr="00B03FD0" w:rsidRDefault="005719D6" w:rsidP="00F67E75">
            <w:pPr>
              <w:pStyle w:val="TableText"/>
            </w:pPr>
            <w:r w:rsidRPr="00B03FD0">
              <w:t>RFC 3579</w:t>
            </w:r>
          </w:p>
        </w:tc>
        <w:tc>
          <w:tcPr>
            <w:tcW w:w="6237" w:type="dxa"/>
            <w:tcBorders>
              <w:top w:val="single" w:sz="6" w:space="0" w:color="auto"/>
              <w:left w:val="single" w:sz="6" w:space="0" w:color="auto"/>
              <w:bottom w:val="single" w:sz="6" w:space="0" w:color="auto"/>
              <w:right w:val="single" w:sz="6" w:space="0" w:color="auto"/>
            </w:tcBorders>
          </w:tcPr>
          <w:p w14:paraId="434DAD58" w14:textId="77777777" w:rsidR="005719D6" w:rsidRPr="00B03FD0" w:rsidRDefault="005719D6" w:rsidP="00F67E75">
            <w:pPr>
              <w:pStyle w:val="TableText"/>
            </w:pPr>
            <w:r w:rsidRPr="00B03FD0">
              <w:t>Radius support for Extensible Authentication Protocol</w:t>
            </w:r>
          </w:p>
        </w:tc>
      </w:tr>
      <w:tr w:rsidR="005719D6" w:rsidRPr="00B03FD0" w14:paraId="40DD98B9"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42E7690" w14:textId="77777777" w:rsidR="005719D6" w:rsidRPr="00B03FD0" w:rsidRDefault="005719D6" w:rsidP="00F67E75">
            <w:pPr>
              <w:pStyle w:val="TableText"/>
            </w:pPr>
            <w:r w:rsidRPr="00B03FD0">
              <w:t>RFC 3580</w:t>
            </w:r>
          </w:p>
        </w:tc>
        <w:tc>
          <w:tcPr>
            <w:tcW w:w="6237" w:type="dxa"/>
            <w:tcBorders>
              <w:top w:val="single" w:sz="6" w:space="0" w:color="auto"/>
              <w:left w:val="single" w:sz="6" w:space="0" w:color="auto"/>
              <w:bottom w:val="single" w:sz="6" w:space="0" w:color="auto"/>
              <w:right w:val="single" w:sz="6" w:space="0" w:color="auto"/>
            </w:tcBorders>
          </w:tcPr>
          <w:p w14:paraId="55874136" w14:textId="77777777" w:rsidR="005719D6" w:rsidRPr="00B03FD0" w:rsidRDefault="005719D6" w:rsidP="00F67E75">
            <w:pPr>
              <w:pStyle w:val="TableText"/>
            </w:pPr>
            <w:r w:rsidRPr="00B03FD0">
              <w:t>IEEE 802.1X RADIUS Usage Guidelines</w:t>
            </w:r>
          </w:p>
        </w:tc>
      </w:tr>
      <w:tr w:rsidR="005719D6" w:rsidRPr="00B03FD0" w14:paraId="5C1257AA"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038BE76" w14:textId="77777777" w:rsidR="005719D6" w:rsidRPr="00B03FD0" w:rsidRDefault="005719D6" w:rsidP="00F67E75">
            <w:pPr>
              <w:pStyle w:val="TableText"/>
            </w:pPr>
            <w:r w:rsidRPr="00B03FD0">
              <w:t>RFC 1851</w:t>
            </w:r>
          </w:p>
        </w:tc>
        <w:tc>
          <w:tcPr>
            <w:tcW w:w="6237" w:type="dxa"/>
            <w:tcBorders>
              <w:top w:val="single" w:sz="6" w:space="0" w:color="auto"/>
              <w:left w:val="single" w:sz="6" w:space="0" w:color="auto"/>
              <w:bottom w:val="single" w:sz="6" w:space="0" w:color="auto"/>
              <w:right w:val="single" w:sz="6" w:space="0" w:color="auto"/>
            </w:tcBorders>
          </w:tcPr>
          <w:p w14:paraId="6BEF72C1" w14:textId="77777777" w:rsidR="005719D6" w:rsidRPr="00B03FD0" w:rsidRDefault="005719D6" w:rsidP="00F67E75">
            <w:pPr>
              <w:pStyle w:val="TableText"/>
            </w:pPr>
            <w:r w:rsidRPr="00B03FD0">
              <w:t>The ESP Triple DES Transform</w:t>
            </w:r>
          </w:p>
        </w:tc>
      </w:tr>
      <w:tr w:rsidR="005719D6" w:rsidRPr="00B03FD0" w14:paraId="105F40BA"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46B9F0D8" w14:textId="77777777" w:rsidR="005719D6" w:rsidRPr="00B03FD0" w:rsidRDefault="005719D6" w:rsidP="00F67E75">
            <w:pPr>
              <w:pStyle w:val="TableText"/>
            </w:pPr>
            <w:r w:rsidRPr="00B03FD0">
              <w:t>RFC 2401</w:t>
            </w:r>
          </w:p>
        </w:tc>
        <w:tc>
          <w:tcPr>
            <w:tcW w:w="6237" w:type="dxa"/>
            <w:tcBorders>
              <w:top w:val="single" w:sz="6" w:space="0" w:color="auto"/>
              <w:left w:val="single" w:sz="6" w:space="0" w:color="auto"/>
              <w:bottom w:val="single" w:sz="6" w:space="0" w:color="auto"/>
              <w:right w:val="single" w:sz="6" w:space="0" w:color="auto"/>
            </w:tcBorders>
          </w:tcPr>
          <w:p w14:paraId="6659715F" w14:textId="77777777" w:rsidR="005719D6" w:rsidRPr="00B03FD0" w:rsidRDefault="005719D6" w:rsidP="00F67E75">
            <w:pPr>
              <w:pStyle w:val="TableText"/>
            </w:pPr>
            <w:r w:rsidRPr="00B03FD0">
              <w:t>Security Architecture for the Internet Protocol</w:t>
            </w:r>
          </w:p>
        </w:tc>
      </w:tr>
      <w:tr w:rsidR="005719D6" w:rsidRPr="00B03FD0" w14:paraId="63B00BD7"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3142D2AC" w14:textId="77777777" w:rsidR="005719D6" w:rsidRPr="00B03FD0" w:rsidRDefault="005719D6" w:rsidP="00F67E75">
            <w:pPr>
              <w:pStyle w:val="TableText"/>
            </w:pPr>
            <w:r w:rsidRPr="00B03FD0">
              <w:t>RFC 4372</w:t>
            </w:r>
          </w:p>
        </w:tc>
        <w:tc>
          <w:tcPr>
            <w:tcW w:w="6237" w:type="dxa"/>
            <w:tcBorders>
              <w:top w:val="single" w:sz="6" w:space="0" w:color="auto"/>
              <w:left w:val="single" w:sz="6" w:space="0" w:color="auto"/>
              <w:bottom w:val="single" w:sz="6" w:space="0" w:color="auto"/>
              <w:right w:val="single" w:sz="6" w:space="0" w:color="auto"/>
            </w:tcBorders>
          </w:tcPr>
          <w:p w14:paraId="6B98E5AD" w14:textId="77777777" w:rsidR="005719D6" w:rsidRPr="00B03FD0" w:rsidRDefault="005719D6" w:rsidP="00F67E75">
            <w:pPr>
              <w:pStyle w:val="TableText"/>
            </w:pPr>
            <w:r w:rsidRPr="00B03FD0">
              <w:t>The Chargeable User Identity</w:t>
            </w:r>
          </w:p>
        </w:tc>
      </w:tr>
      <w:tr w:rsidR="005719D6" w:rsidRPr="00B03FD0" w14:paraId="1F5ED8BC"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73C329D1" w14:textId="77777777" w:rsidR="005719D6" w:rsidRPr="00B03FD0" w:rsidRDefault="005719D6" w:rsidP="00F67E75">
            <w:pPr>
              <w:pStyle w:val="TableText"/>
            </w:pPr>
            <w:r w:rsidRPr="00B03FD0">
              <w:t>RFC 4284</w:t>
            </w:r>
          </w:p>
        </w:tc>
        <w:tc>
          <w:tcPr>
            <w:tcW w:w="6237" w:type="dxa"/>
            <w:tcBorders>
              <w:top w:val="single" w:sz="6" w:space="0" w:color="auto"/>
              <w:left w:val="single" w:sz="6" w:space="0" w:color="auto"/>
              <w:bottom w:val="single" w:sz="6" w:space="0" w:color="auto"/>
              <w:right w:val="single" w:sz="6" w:space="0" w:color="auto"/>
            </w:tcBorders>
          </w:tcPr>
          <w:p w14:paraId="21283AA7" w14:textId="77777777" w:rsidR="005719D6" w:rsidRPr="00B03FD0" w:rsidRDefault="005719D6" w:rsidP="00F67E75">
            <w:pPr>
              <w:pStyle w:val="TableText"/>
            </w:pPr>
            <w:r w:rsidRPr="00B03FD0">
              <w:t>Identity Selection Hints for the Extensible Authentication Protocol (EAP)</w:t>
            </w:r>
          </w:p>
        </w:tc>
      </w:tr>
      <w:tr w:rsidR="005719D6" w:rsidRPr="00B03FD0" w14:paraId="2B17C264"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4AD6364" w14:textId="77777777" w:rsidR="005719D6" w:rsidRPr="00B03FD0" w:rsidRDefault="005719D6" w:rsidP="00F67E75">
            <w:pPr>
              <w:pStyle w:val="TableText"/>
            </w:pPr>
            <w:r w:rsidRPr="00B03FD0">
              <w:t>RFC 4282</w:t>
            </w:r>
          </w:p>
        </w:tc>
        <w:tc>
          <w:tcPr>
            <w:tcW w:w="6237" w:type="dxa"/>
            <w:tcBorders>
              <w:top w:val="single" w:sz="6" w:space="0" w:color="auto"/>
              <w:left w:val="single" w:sz="6" w:space="0" w:color="auto"/>
              <w:bottom w:val="single" w:sz="6" w:space="0" w:color="auto"/>
              <w:right w:val="single" w:sz="6" w:space="0" w:color="auto"/>
            </w:tcBorders>
          </w:tcPr>
          <w:p w14:paraId="5ACAA48E" w14:textId="77777777" w:rsidR="005719D6" w:rsidRPr="00B03FD0" w:rsidRDefault="005719D6" w:rsidP="00F67E75">
            <w:pPr>
              <w:pStyle w:val="TableText"/>
            </w:pPr>
            <w:r w:rsidRPr="00B03FD0">
              <w:t>The Network Access Identifier</w:t>
            </w:r>
          </w:p>
        </w:tc>
      </w:tr>
      <w:tr w:rsidR="005719D6" w:rsidRPr="00B03FD0" w14:paraId="12CA21D0"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498931E5" w14:textId="77777777" w:rsidR="005719D6" w:rsidRPr="00B03FD0" w:rsidRDefault="005719D6" w:rsidP="00F67E75">
            <w:pPr>
              <w:pStyle w:val="TableText"/>
            </w:pPr>
            <w:r w:rsidRPr="00B03FD0">
              <w:t>RFC 4306</w:t>
            </w:r>
          </w:p>
        </w:tc>
        <w:tc>
          <w:tcPr>
            <w:tcW w:w="6237" w:type="dxa"/>
            <w:tcBorders>
              <w:top w:val="single" w:sz="6" w:space="0" w:color="auto"/>
              <w:left w:val="single" w:sz="6" w:space="0" w:color="auto"/>
              <w:bottom w:val="single" w:sz="6" w:space="0" w:color="auto"/>
              <w:right w:val="single" w:sz="6" w:space="0" w:color="auto"/>
            </w:tcBorders>
          </w:tcPr>
          <w:p w14:paraId="2F4C078B" w14:textId="77777777" w:rsidR="005719D6" w:rsidRPr="00B03FD0" w:rsidRDefault="005719D6" w:rsidP="00F67E75">
            <w:pPr>
              <w:pStyle w:val="TableText"/>
            </w:pPr>
            <w:r w:rsidRPr="00B03FD0">
              <w:t>Internet Key Exchange (IKEv2) Protocol</w:t>
            </w:r>
          </w:p>
        </w:tc>
      </w:tr>
      <w:tr w:rsidR="005719D6" w:rsidRPr="00B03FD0" w14:paraId="6F332AAF"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6F7FD285" w14:textId="77777777" w:rsidR="005719D6" w:rsidRPr="00EE3426" w:rsidRDefault="005719D6" w:rsidP="00F67E75">
            <w:pPr>
              <w:pStyle w:val="TableText"/>
            </w:pPr>
            <w:r w:rsidRPr="00EE3426">
              <w:t>RFC 5448</w:t>
            </w:r>
          </w:p>
        </w:tc>
        <w:tc>
          <w:tcPr>
            <w:tcW w:w="6237" w:type="dxa"/>
            <w:tcBorders>
              <w:top w:val="single" w:sz="6" w:space="0" w:color="auto"/>
              <w:left w:val="single" w:sz="6" w:space="0" w:color="auto"/>
              <w:bottom w:val="single" w:sz="6" w:space="0" w:color="auto"/>
              <w:right w:val="single" w:sz="6" w:space="0" w:color="auto"/>
            </w:tcBorders>
          </w:tcPr>
          <w:p w14:paraId="15BC2DBB" w14:textId="77777777" w:rsidR="005719D6" w:rsidRPr="004C5790" w:rsidRDefault="005719D6" w:rsidP="00483C2F">
            <w:pPr>
              <w:pStyle w:val="TableText"/>
              <w:rPr>
                <w:rStyle w:val="Hyperlink"/>
                <w:color w:val="auto"/>
                <w:u w:val="none"/>
              </w:rPr>
            </w:pPr>
            <w:r w:rsidRPr="004C5790">
              <w:rPr>
                <w:rStyle w:val="Hyperlink"/>
                <w:color w:val="auto"/>
                <w:u w:val="none"/>
              </w:rPr>
              <w:t>EAP-AKA and EAP-AKA’ Authentication</w:t>
            </w:r>
          </w:p>
        </w:tc>
      </w:tr>
      <w:tr w:rsidR="005719D6" w:rsidRPr="00B03FD0" w14:paraId="2DB4E117"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8F96DEB" w14:textId="40EA742E" w:rsidR="005719D6" w:rsidRPr="00EE3426" w:rsidRDefault="00483C2F" w:rsidP="00F67E75">
            <w:pPr>
              <w:pStyle w:val="TableText"/>
            </w:pPr>
            <w:r w:rsidRPr="004C5790">
              <w:t>RFC 5216</w:t>
            </w:r>
          </w:p>
        </w:tc>
        <w:tc>
          <w:tcPr>
            <w:tcW w:w="6237" w:type="dxa"/>
            <w:tcBorders>
              <w:top w:val="single" w:sz="6" w:space="0" w:color="auto"/>
              <w:left w:val="single" w:sz="6" w:space="0" w:color="auto"/>
              <w:bottom w:val="single" w:sz="6" w:space="0" w:color="auto"/>
              <w:right w:val="single" w:sz="6" w:space="0" w:color="auto"/>
            </w:tcBorders>
          </w:tcPr>
          <w:p w14:paraId="33FA8B0A" w14:textId="77777777" w:rsidR="005719D6" w:rsidRPr="00483C2F" w:rsidRDefault="005719D6" w:rsidP="00483C2F">
            <w:pPr>
              <w:pStyle w:val="TableText"/>
            </w:pPr>
            <w:r w:rsidRPr="004C5790">
              <w:rPr>
                <w:rStyle w:val="Hyperlink"/>
                <w:color w:val="auto"/>
                <w:u w:val="none"/>
              </w:rPr>
              <w:t>The EAP-TLS Authentication Protocol</w:t>
            </w:r>
          </w:p>
        </w:tc>
      </w:tr>
      <w:tr w:rsidR="005719D6" w:rsidRPr="00B03FD0" w14:paraId="16D70549"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0F2BFCC2" w14:textId="77777777" w:rsidR="005719D6" w:rsidRPr="00EE3426" w:rsidRDefault="005719D6" w:rsidP="00F67E75">
            <w:pPr>
              <w:pStyle w:val="TableText"/>
            </w:pPr>
            <w:r w:rsidRPr="00EE3426">
              <w:t>RFC 5281</w:t>
            </w:r>
          </w:p>
        </w:tc>
        <w:tc>
          <w:tcPr>
            <w:tcW w:w="6237" w:type="dxa"/>
            <w:tcBorders>
              <w:top w:val="single" w:sz="6" w:space="0" w:color="auto"/>
              <w:left w:val="single" w:sz="6" w:space="0" w:color="auto"/>
              <w:bottom w:val="single" w:sz="6" w:space="0" w:color="auto"/>
              <w:right w:val="single" w:sz="6" w:space="0" w:color="auto"/>
            </w:tcBorders>
          </w:tcPr>
          <w:p w14:paraId="258C6A4E" w14:textId="77777777" w:rsidR="005719D6" w:rsidRPr="00483C2F" w:rsidRDefault="005719D6" w:rsidP="00483C2F">
            <w:pPr>
              <w:pStyle w:val="TableText"/>
            </w:pPr>
            <w:r w:rsidRPr="004C5790">
              <w:rPr>
                <w:rStyle w:val="Hyperlink"/>
                <w:color w:val="auto"/>
                <w:u w:val="none"/>
              </w:rPr>
              <w:t>The EAP-TTLS Authentication Protocol</w:t>
            </w:r>
          </w:p>
        </w:tc>
      </w:tr>
      <w:tr w:rsidR="005719D6" w:rsidRPr="00B03FD0" w14:paraId="3F8DCDD3"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51F277EB" w14:textId="77777777" w:rsidR="005719D6" w:rsidRPr="00B03FD0" w:rsidRDefault="005719D6" w:rsidP="00F67E75">
            <w:pPr>
              <w:pStyle w:val="TableText"/>
            </w:pPr>
            <w:r w:rsidRPr="00B03FD0">
              <w:t>RFC 5580</w:t>
            </w:r>
          </w:p>
        </w:tc>
        <w:tc>
          <w:tcPr>
            <w:tcW w:w="6237" w:type="dxa"/>
            <w:tcBorders>
              <w:top w:val="single" w:sz="6" w:space="0" w:color="auto"/>
              <w:left w:val="single" w:sz="6" w:space="0" w:color="auto"/>
              <w:bottom w:val="single" w:sz="6" w:space="0" w:color="auto"/>
              <w:right w:val="single" w:sz="6" w:space="0" w:color="auto"/>
            </w:tcBorders>
          </w:tcPr>
          <w:p w14:paraId="5DEF4743" w14:textId="77777777" w:rsidR="005719D6" w:rsidRPr="00B03FD0" w:rsidRDefault="005719D6" w:rsidP="00F67E75">
            <w:pPr>
              <w:pStyle w:val="TableText"/>
            </w:pPr>
            <w:r w:rsidRPr="00B03FD0">
              <w:t>Carrying Location Objects in RADIUS and Diameter</w:t>
            </w:r>
          </w:p>
        </w:tc>
      </w:tr>
      <w:tr w:rsidR="005719D6" w:rsidRPr="00B03FD0" w14:paraId="14A3BA6F"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3E1DF47D" w14:textId="77777777" w:rsidR="005719D6" w:rsidRDefault="005719D6" w:rsidP="00F67E75">
            <w:pPr>
              <w:pStyle w:val="TableText"/>
            </w:pPr>
            <w:r>
              <w:t>PRD AA.80</w:t>
            </w:r>
          </w:p>
        </w:tc>
        <w:tc>
          <w:tcPr>
            <w:tcW w:w="6237" w:type="dxa"/>
            <w:tcBorders>
              <w:top w:val="single" w:sz="6" w:space="0" w:color="auto"/>
              <w:left w:val="single" w:sz="6" w:space="0" w:color="auto"/>
              <w:bottom w:val="single" w:sz="6" w:space="0" w:color="auto"/>
              <w:right w:val="single" w:sz="6" w:space="0" w:color="auto"/>
            </w:tcBorders>
          </w:tcPr>
          <w:p w14:paraId="1E393B46" w14:textId="77777777" w:rsidR="005719D6" w:rsidRDefault="005719D6" w:rsidP="00F67E75">
            <w:pPr>
              <w:pStyle w:val="TableText"/>
            </w:pPr>
            <w:r w:rsidRPr="00152EF9">
              <w:t>Agreement for IP Packet eXchange (IPX) Services</w:t>
            </w:r>
          </w:p>
        </w:tc>
      </w:tr>
      <w:tr w:rsidR="005719D6" w:rsidRPr="00B03FD0" w14:paraId="4E0B82E9"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6833EB2B" w14:textId="77777777" w:rsidR="005719D6" w:rsidRPr="00B03FD0" w:rsidRDefault="005719D6" w:rsidP="00F67E75">
            <w:pPr>
              <w:pStyle w:val="TableText"/>
            </w:pPr>
            <w:r w:rsidRPr="00B03FD0">
              <w:t>PRD IR.21</w:t>
            </w:r>
          </w:p>
        </w:tc>
        <w:tc>
          <w:tcPr>
            <w:tcW w:w="6237" w:type="dxa"/>
            <w:tcBorders>
              <w:top w:val="single" w:sz="6" w:space="0" w:color="auto"/>
              <w:left w:val="single" w:sz="6" w:space="0" w:color="auto"/>
              <w:bottom w:val="single" w:sz="6" w:space="0" w:color="auto"/>
              <w:right w:val="single" w:sz="6" w:space="0" w:color="auto"/>
            </w:tcBorders>
          </w:tcPr>
          <w:p w14:paraId="2AD1CF54" w14:textId="77777777" w:rsidR="005719D6" w:rsidRPr="00B03FD0" w:rsidRDefault="005719D6" w:rsidP="00F67E75">
            <w:pPr>
              <w:pStyle w:val="TableText"/>
            </w:pPr>
            <w:r w:rsidRPr="00B03FD0">
              <w:t>Roaming Database, Structure and Updating Procedures</w:t>
            </w:r>
          </w:p>
        </w:tc>
      </w:tr>
      <w:tr w:rsidR="005719D6" w:rsidRPr="00B03FD0" w14:paraId="47F3DC94"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2AAA03BB" w14:textId="77777777" w:rsidR="005719D6" w:rsidRPr="00B03FD0" w:rsidRDefault="00D55D8E" w:rsidP="00F67E75">
            <w:pPr>
              <w:pStyle w:val="TableText"/>
            </w:pPr>
            <w:hyperlink r:id="rId28" w:history="1">
              <w:r w:rsidR="005719D6" w:rsidRPr="00B03FD0">
                <w:t>PRD IR.33</w:t>
              </w:r>
            </w:hyperlink>
          </w:p>
        </w:tc>
        <w:tc>
          <w:tcPr>
            <w:tcW w:w="6237" w:type="dxa"/>
            <w:tcBorders>
              <w:top w:val="single" w:sz="6" w:space="0" w:color="auto"/>
              <w:left w:val="single" w:sz="6" w:space="0" w:color="auto"/>
              <w:bottom w:val="single" w:sz="6" w:space="0" w:color="auto"/>
              <w:right w:val="single" w:sz="6" w:space="0" w:color="auto"/>
            </w:tcBorders>
          </w:tcPr>
          <w:p w14:paraId="575DE3AA" w14:textId="77777777" w:rsidR="005719D6" w:rsidRPr="00B03FD0" w:rsidRDefault="005719D6" w:rsidP="00F67E75">
            <w:pPr>
              <w:pStyle w:val="TableText"/>
            </w:pPr>
            <w:r w:rsidRPr="00B03FD0">
              <w:t xml:space="preserve">GPRS Roaming Guidelines </w:t>
            </w:r>
          </w:p>
        </w:tc>
      </w:tr>
      <w:tr w:rsidR="005719D6" w:rsidRPr="00B03FD0" w14:paraId="73DDE953"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71620237" w14:textId="77777777" w:rsidR="005719D6" w:rsidRPr="00B03FD0" w:rsidRDefault="00D55D8E" w:rsidP="00F67E75">
            <w:pPr>
              <w:pStyle w:val="TableText"/>
            </w:pPr>
            <w:hyperlink r:id="rId29" w:history="1">
              <w:r w:rsidR="005719D6" w:rsidRPr="00B03FD0">
                <w:t>PRD IR.34</w:t>
              </w:r>
            </w:hyperlink>
          </w:p>
        </w:tc>
        <w:tc>
          <w:tcPr>
            <w:tcW w:w="6237" w:type="dxa"/>
            <w:tcBorders>
              <w:top w:val="single" w:sz="6" w:space="0" w:color="auto"/>
              <w:left w:val="single" w:sz="6" w:space="0" w:color="auto"/>
              <w:bottom w:val="single" w:sz="6" w:space="0" w:color="auto"/>
              <w:right w:val="single" w:sz="6" w:space="0" w:color="auto"/>
            </w:tcBorders>
          </w:tcPr>
          <w:p w14:paraId="57FBD9C3" w14:textId="77777777" w:rsidR="005719D6" w:rsidRPr="00B03FD0" w:rsidRDefault="005719D6" w:rsidP="00F67E75">
            <w:pPr>
              <w:pStyle w:val="TableText"/>
            </w:pPr>
            <w:r w:rsidRPr="00B03FD0">
              <w:t>Inter-PLMN Backbone Guidelines</w:t>
            </w:r>
          </w:p>
        </w:tc>
      </w:tr>
      <w:tr w:rsidR="005719D6" w:rsidRPr="00B03FD0" w14:paraId="5B7B9675"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234D0D0A" w14:textId="77777777" w:rsidR="005719D6" w:rsidRDefault="005719D6" w:rsidP="00F67E75">
            <w:pPr>
              <w:pStyle w:val="TableText"/>
            </w:pPr>
            <w:r>
              <w:t>PRD IR.40</w:t>
            </w:r>
          </w:p>
        </w:tc>
        <w:tc>
          <w:tcPr>
            <w:tcW w:w="6237" w:type="dxa"/>
            <w:tcBorders>
              <w:top w:val="single" w:sz="6" w:space="0" w:color="auto"/>
              <w:left w:val="single" w:sz="6" w:space="0" w:color="auto"/>
              <w:bottom w:val="single" w:sz="6" w:space="0" w:color="auto"/>
              <w:right w:val="single" w:sz="6" w:space="0" w:color="auto"/>
            </w:tcBorders>
          </w:tcPr>
          <w:p w14:paraId="5DFA0416" w14:textId="6C9BD0C9" w:rsidR="005719D6" w:rsidRDefault="005719D6" w:rsidP="00F67E75">
            <w:pPr>
              <w:pStyle w:val="TableText"/>
            </w:pPr>
            <w:r w:rsidRPr="003247E1">
              <w:t>Guidelines for IPv4 Addressing and AS Numbering for GPRS Network Infrastructure and Mobile Termin</w:t>
            </w:r>
            <w:r w:rsidR="005F6A51">
              <w:t>als</w:t>
            </w:r>
          </w:p>
        </w:tc>
      </w:tr>
      <w:tr w:rsidR="005F6A51" w:rsidRPr="00B03FD0" w14:paraId="7CB999E1"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02835603" w14:textId="70D4C9B5" w:rsidR="005F6A51" w:rsidRDefault="005F6A51" w:rsidP="00F67E75">
            <w:pPr>
              <w:pStyle w:val="TableText"/>
            </w:pPr>
            <w:r>
              <w:t>PRD IR.51</w:t>
            </w:r>
          </w:p>
        </w:tc>
        <w:tc>
          <w:tcPr>
            <w:tcW w:w="6237" w:type="dxa"/>
            <w:tcBorders>
              <w:top w:val="single" w:sz="6" w:space="0" w:color="auto"/>
              <w:left w:val="single" w:sz="6" w:space="0" w:color="auto"/>
              <w:bottom w:val="single" w:sz="6" w:space="0" w:color="auto"/>
              <w:right w:val="single" w:sz="6" w:space="0" w:color="auto"/>
            </w:tcBorders>
          </w:tcPr>
          <w:p w14:paraId="03876851" w14:textId="2EABDC2F" w:rsidR="005F6A51" w:rsidRPr="003247E1" w:rsidRDefault="005F6A51" w:rsidP="00F67E75">
            <w:pPr>
              <w:pStyle w:val="TableText"/>
            </w:pPr>
            <w:r w:rsidRPr="004E50C6">
              <w:t>IMS Profile for Voice, Video and SMS over Wi-Fi</w:t>
            </w:r>
          </w:p>
        </w:tc>
      </w:tr>
      <w:tr w:rsidR="005719D6" w:rsidRPr="00B03FD0" w14:paraId="61EA8BA2"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2F47F7DF" w14:textId="77777777" w:rsidR="005719D6" w:rsidRPr="00B03FD0" w:rsidRDefault="00D55D8E" w:rsidP="00F67E75">
            <w:pPr>
              <w:pStyle w:val="TableText"/>
            </w:pPr>
            <w:hyperlink r:id="rId30" w:history="1">
              <w:r w:rsidR="005719D6" w:rsidRPr="00B03FD0">
                <w:t>PRD IR.67</w:t>
              </w:r>
            </w:hyperlink>
          </w:p>
        </w:tc>
        <w:tc>
          <w:tcPr>
            <w:tcW w:w="6237" w:type="dxa"/>
            <w:tcBorders>
              <w:top w:val="single" w:sz="6" w:space="0" w:color="auto"/>
              <w:left w:val="single" w:sz="6" w:space="0" w:color="auto"/>
              <w:bottom w:val="single" w:sz="6" w:space="0" w:color="auto"/>
              <w:right w:val="single" w:sz="6" w:space="0" w:color="auto"/>
            </w:tcBorders>
          </w:tcPr>
          <w:p w14:paraId="76FCF907" w14:textId="77777777" w:rsidR="005719D6" w:rsidRPr="00B03FD0" w:rsidRDefault="00D55D8E" w:rsidP="00F67E75">
            <w:pPr>
              <w:pStyle w:val="TableText"/>
            </w:pPr>
            <w:hyperlink r:id="rId31" w:history="1">
              <w:r w:rsidR="005719D6" w:rsidRPr="00B03FD0">
                <w:t>DNS Guidelines for Operators</w:t>
              </w:r>
            </w:hyperlink>
          </w:p>
        </w:tc>
      </w:tr>
      <w:tr w:rsidR="005719D6" w:rsidRPr="00B03FD0" w14:paraId="7B2BC122"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7DFBBD0F" w14:textId="77777777" w:rsidR="005719D6" w:rsidRDefault="005719D6" w:rsidP="00F67E75">
            <w:pPr>
              <w:pStyle w:val="TableText"/>
            </w:pPr>
            <w:r>
              <w:t>PRD IR.88</w:t>
            </w:r>
          </w:p>
        </w:tc>
        <w:tc>
          <w:tcPr>
            <w:tcW w:w="6237" w:type="dxa"/>
            <w:tcBorders>
              <w:top w:val="single" w:sz="6" w:space="0" w:color="auto"/>
              <w:left w:val="single" w:sz="6" w:space="0" w:color="auto"/>
              <w:bottom w:val="single" w:sz="6" w:space="0" w:color="auto"/>
              <w:right w:val="single" w:sz="6" w:space="0" w:color="auto"/>
            </w:tcBorders>
          </w:tcPr>
          <w:p w14:paraId="3D90E847" w14:textId="77777777" w:rsidR="005719D6" w:rsidRDefault="005719D6" w:rsidP="00F67E75">
            <w:pPr>
              <w:pStyle w:val="TableText"/>
            </w:pPr>
            <w:r w:rsidRPr="003247E1">
              <w:t>LTE and EPC Roaming Guidelines</w:t>
            </w:r>
          </w:p>
        </w:tc>
      </w:tr>
      <w:tr w:rsidR="005719D6" w:rsidRPr="00B03FD0" w14:paraId="27179B57"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589D3148" w14:textId="77777777" w:rsidR="005719D6" w:rsidRPr="00B03FD0" w:rsidRDefault="005719D6" w:rsidP="00F67E75">
            <w:pPr>
              <w:pStyle w:val="TableText"/>
            </w:pPr>
            <w:r w:rsidRPr="00B03FD0">
              <w:t>3GPP TS</w:t>
            </w:r>
            <w:r>
              <w:t xml:space="preserve"> </w:t>
            </w:r>
            <w:r w:rsidRPr="00B03FD0">
              <w:t>23.003</w:t>
            </w:r>
          </w:p>
        </w:tc>
        <w:tc>
          <w:tcPr>
            <w:tcW w:w="6237" w:type="dxa"/>
            <w:tcBorders>
              <w:top w:val="single" w:sz="6" w:space="0" w:color="auto"/>
              <w:left w:val="single" w:sz="6" w:space="0" w:color="auto"/>
              <w:bottom w:val="single" w:sz="6" w:space="0" w:color="auto"/>
              <w:right w:val="single" w:sz="6" w:space="0" w:color="auto"/>
            </w:tcBorders>
          </w:tcPr>
          <w:p w14:paraId="217881C8" w14:textId="77777777" w:rsidR="005719D6" w:rsidRPr="00B03FD0" w:rsidRDefault="005719D6" w:rsidP="00F67E75">
            <w:pPr>
              <w:pStyle w:val="TableText"/>
            </w:pPr>
            <w:r w:rsidRPr="00B03FD0">
              <w:t>Numbering, addressing and identification</w:t>
            </w:r>
          </w:p>
        </w:tc>
      </w:tr>
      <w:tr w:rsidR="005719D6" w:rsidRPr="00B03FD0" w14:paraId="3D3B9A89"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4FAF2F99" w14:textId="77777777" w:rsidR="005719D6" w:rsidRDefault="005719D6" w:rsidP="00F67E75">
            <w:pPr>
              <w:pStyle w:val="TableText"/>
            </w:pPr>
            <w:r>
              <w:t>3GPP TS 23.402</w:t>
            </w:r>
          </w:p>
        </w:tc>
        <w:tc>
          <w:tcPr>
            <w:tcW w:w="6237" w:type="dxa"/>
            <w:tcBorders>
              <w:top w:val="single" w:sz="6" w:space="0" w:color="auto"/>
              <w:left w:val="single" w:sz="6" w:space="0" w:color="auto"/>
              <w:bottom w:val="single" w:sz="6" w:space="0" w:color="auto"/>
              <w:right w:val="single" w:sz="6" w:space="0" w:color="auto"/>
            </w:tcBorders>
          </w:tcPr>
          <w:p w14:paraId="0EC1D601" w14:textId="77777777" w:rsidR="005719D6" w:rsidRDefault="005719D6" w:rsidP="00F67E75">
            <w:pPr>
              <w:pStyle w:val="TableText"/>
            </w:pPr>
            <w:r w:rsidRPr="001470F8">
              <w:t>Architecture enhancements for non-3GPP accesses</w:t>
            </w:r>
          </w:p>
        </w:tc>
      </w:tr>
      <w:tr w:rsidR="005719D6" w:rsidRPr="00B03FD0" w14:paraId="47E77219"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32A4601F" w14:textId="77777777" w:rsidR="005719D6" w:rsidRDefault="005719D6" w:rsidP="00F67E75">
            <w:pPr>
              <w:pStyle w:val="TableText"/>
            </w:pPr>
            <w:r>
              <w:t>3GPP TS 24.244</w:t>
            </w:r>
          </w:p>
        </w:tc>
        <w:tc>
          <w:tcPr>
            <w:tcW w:w="6237" w:type="dxa"/>
            <w:tcBorders>
              <w:top w:val="single" w:sz="6" w:space="0" w:color="auto"/>
              <w:left w:val="single" w:sz="6" w:space="0" w:color="auto"/>
              <w:bottom w:val="single" w:sz="6" w:space="0" w:color="auto"/>
              <w:right w:val="single" w:sz="6" w:space="0" w:color="auto"/>
            </w:tcBorders>
          </w:tcPr>
          <w:p w14:paraId="670863BF" w14:textId="77777777" w:rsidR="005719D6" w:rsidRDefault="005719D6" w:rsidP="00F67E75">
            <w:pPr>
              <w:pStyle w:val="TableText"/>
            </w:pPr>
            <w:r>
              <w:t>Wireless LAN Control P</w:t>
            </w:r>
            <w:r w:rsidRPr="002B4BE3">
              <w:t>lane protocol for trusted WLAN access to EPC</w:t>
            </w:r>
          </w:p>
        </w:tc>
      </w:tr>
      <w:tr w:rsidR="005719D6" w:rsidRPr="00B03FD0" w14:paraId="17A191CE"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5110F83" w14:textId="77777777" w:rsidR="005719D6" w:rsidRPr="00B03FD0" w:rsidRDefault="005719D6" w:rsidP="00F67E75">
            <w:pPr>
              <w:pStyle w:val="TableText"/>
            </w:pPr>
            <w:r>
              <w:t>3GPP TS 24.302</w:t>
            </w:r>
          </w:p>
        </w:tc>
        <w:tc>
          <w:tcPr>
            <w:tcW w:w="6237" w:type="dxa"/>
            <w:tcBorders>
              <w:top w:val="single" w:sz="6" w:space="0" w:color="auto"/>
              <w:left w:val="single" w:sz="6" w:space="0" w:color="auto"/>
              <w:bottom w:val="single" w:sz="6" w:space="0" w:color="auto"/>
              <w:right w:val="single" w:sz="6" w:space="0" w:color="auto"/>
            </w:tcBorders>
          </w:tcPr>
          <w:p w14:paraId="4A8CD3AE" w14:textId="77777777" w:rsidR="005719D6" w:rsidRPr="00B03FD0" w:rsidRDefault="005719D6" w:rsidP="00F67E75">
            <w:pPr>
              <w:pStyle w:val="TableText"/>
            </w:pPr>
            <w:r>
              <w:t>Access to the 3GPP Evolved Packet Core (EPC) via non-3GPP access networks</w:t>
            </w:r>
          </w:p>
        </w:tc>
      </w:tr>
      <w:tr w:rsidR="005719D6" w:rsidRPr="00B03FD0" w14:paraId="47C4E1C5"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2C634C47" w14:textId="77777777" w:rsidR="005719D6" w:rsidRPr="00B03FD0" w:rsidRDefault="005719D6" w:rsidP="00F67E75">
            <w:pPr>
              <w:pStyle w:val="TableText"/>
            </w:pPr>
            <w:r>
              <w:t>3GPP TS 24.312</w:t>
            </w:r>
          </w:p>
        </w:tc>
        <w:tc>
          <w:tcPr>
            <w:tcW w:w="6237" w:type="dxa"/>
            <w:tcBorders>
              <w:top w:val="single" w:sz="6" w:space="0" w:color="auto"/>
              <w:left w:val="single" w:sz="6" w:space="0" w:color="auto"/>
              <w:bottom w:val="single" w:sz="6" w:space="0" w:color="auto"/>
              <w:right w:val="single" w:sz="6" w:space="0" w:color="auto"/>
            </w:tcBorders>
          </w:tcPr>
          <w:p w14:paraId="7871FB5C" w14:textId="77777777" w:rsidR="005719D6" w:rsidRPr="00B03FD0" w:rsidRDefault="005719D6" w:rsidP="00F67E75">
            <w:pPr>
              <w:pStyle w:val="TableText"/>
            </w:pPr>
            <w:r w:rsidRPr="00364623">
              <w:t>Access Network Discovery and Selection Function (ANDSF) Management Object</w:t>
            </w:r>
          </w:p>
        </w:tc>
      </w:tr>
      <w:tr w:rsidR="005719D6" w:rsidRPr="00B03FD0" w14:paraId="79C45CA9"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67162B64" w14:textId="77777777" w:rsidR="005719D6" w:rsidRDefault="005719D6" w:rsidP="00F67E75">
            <w:pPr>
              <w:pStyle w:val="TableText"/>
            </w:pPr>
            <w:r>
              <w:lastRenderedPageBreak/>
              <w:t>3GPP TS 24.234</w:t>
            </w:r>
          </w:p>
        </w:tc>
        <w:tc>
          <w:tcPr>
            <w:tcW w:w="6237" w:type="dxa"/>
            <w:tcBorders>
              <w:top w:val="single" w:sz="6" w:space="0" w:color="auto"/>
              <w:left w:val="single" w:sz="6" w:space="0" w:color="auto"/>
              <w:bottom w:val="single" w:sz="6" w:space="0" w:color="auto"/>
              <w:right w:val="single" w:sz="6" w:space="0" w:color="auto"/>
            </w:tcBorders>
          </w:tcPr>
          <w:p w14:paraId="588B7996" w14:textId="0FCA0C7C" w:rsidR="005719D6" w:rsidRPr="001470F8" w:rsidRDefault="005719D6" w:rsidP="00F67E75">
            <w:pPr>
              <w:pStyle w:val="TableText"/>
            </w:pPr>
            <w:r>
              <w:t>WLAN User Equipment (WLAN UE) to network protocols</w:t>
            </w:r>
            <w:r>
              <w:br/>
            </w:r>
          </w:p>
        </w:tc>
      </w:tr>
      <w:tr w:rsidR="005719D6" w:rsidRPr="00B03FD0" w14:paraId="5044E6A6"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7D23B22E" w14:textId="77777777" w:rsidR="005719D6" w:rsidRDefault="005719D6" w:rsidP="00F67E75">
            <w:pPr>
              <w:pStyle w:val="TableText"/>
            </w:pPr>
            <w:r w:rsidRPr="00B03FD0">
              <w:t>3GPP TS</w:t>
            </w:r>
            <w:r>
              <w:t xml:space="preserve"> </w:t>
            </w:r>
            <w:r w:rsidRPr="00B03FD0">
              <w:t>29.234</w:t>
            </w:r>
          </w:p>
        </w:tc>
        <w:tc>
          <w:tcPr>
            <w:tcW w:w="6237" w:type="dxa"/>
            <w:tcBorders>
              <w:top w:val="single" w:sz="6" w:space="0" w:color="auto"/>
              <w:left w:val="single" w:sz="6" w:space="0" w:color="auto"/>
              <w:bottom w:val="single" w:sz="6" w:space="0" w:color="auto"/>
              <w:right w:val="single" w:sz="6" w:space="0" w:color="auto"/>
            </w:tcBorders>
          </w:tcPr>
          <w:p w14:paraId="5D779967" w14:textId="19F29A2F" w:rsidR="005719D6" w:rsidRDefault="005719D6" w:rsidP="00F67E75">
            <w:pPr>
              <w:pStyle w:val="TableText"/>
            </w:pPr>
            <w:r w:rsidRPr="00B03FD0">
              <w:t>3GPP System to Wireless Local Area Network (WLAN) Interworking; Stage 3; Release-7</w:t>
            </w:r>
            <w:r>
              <w:br/>
            </w:r>
          </w:p>
        </w:tc>
      </w:tr>
      <w:tr w:rsidR="005719D6" w:rsidRPr="00B03FD0" w14:paraId="6EF239AC"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7E514D29" w14:textId="77777777" w:rsidR="005719D6" w:rsidRPr="00B03FD0" w:rsidRDefault="005719D6" w:rsidP="00F67E75">
            <w:pPr>
              <w:pStyle w:val="TableText"/>
            </w:pPr>
            <w:r w:rsidRPr="00B03FD0">
              <w:t>3GPP TS</w:t>
            </w:r>
            <w:r>
              <w:t xml:space="preserve"> </w:t>
            </w:r>
            <w:r w:rsidRPr="00B03FD0">
              <w:t>33.234</w:t>
            </w:r>
          </w:p>
        </w:tc>
        <w:tc>
          <w:tcPr>
            <w:tcW w:w="6237" w:type="dxa"/>
            <w:tcBorders>
              <w:top w:val="single" w:sz="6" w:space="0" w:color="auto"/>
              <w:left w:val="single" w:sz="6" w:space="0" w:color="auto"/>
              <w:bottom w:val="single" w:sz="6" w:space="0" w:color="auto"/>
              <w:right w:val="single" w:sz="6" w:space="0" w:color="auto"/>
            </w:tcBorders>
          </w:tcPr>
          <w:p w14:paraId="100A1C74" w14:textId="74FA752C" w:rsidR="005719D6" w:rsidRPr="00B03FD0" w:rsidRDefault="005719D6" w:rsidP="00F67E75">
            <w:pPr>
              <w:pStyle w:val="TableText"/>
            </w:pPr>
            <w:r w:rsidRPr="00B03FD0">
              <w:t>Wireless Local Area Network (WLAN) interworking security; Release-7</w:t>
            </w:r>
            <w:r>
              <w:br/>
            </w:r>
          </w:p>
        </w:tc>
      </w:tr>
      <w:tr w:rsidR="005719D6" w:rsidRPr="00B03FD0" w14:paraId="63CCBE31"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5D9B69C7" w14:textId="77777777" w:rsidR="005719D6" w:rsidRPr="00B03FD0" w:rsidRDefault="005719D6" w:rsidP="00F67E75">
            <w:pPr>
              <w:pStyle w:val="TableText"/>
            </w:pPr>
            <w:r>
              <w:t>3GPP TS 33.402</w:t>
            </w:r>
          </w:p>
        </w:tc>
        <w:tc>
          <w:tcPr>
            <w:tcW w:w="6237" w:type="dxa"/>
            <w:tcBorders>
              <w:top w:val="single" w:sz="6" w:space="0" w:color="auto"/>
              <w:left w:val="single" w:sz="6" w:space="0" w:color="auto"/>
              <w:bottom w:val="single" w:sz="6" w:space="0" w:color="auto"/>
              <w:right w:val="single" w:sz="6" w:space="0" w:color="auto"/>
            </w:tcBorders>
          </w:tcPr>
          <w:p w14:paraId="2E35DF85" w14:textId="77777777" w:rsidR="005719D6" w:rsidRPr="00B03FD0" w:rsidRDefault="005719D6" w:rsidP="00F67E75">
            <w:pPr>
              <w:pStyle w:val="TableText"/>
            </w:pPr>
            <w:r>
              <w:t>Security aspects of non-3GPP accesses</w:t>
            </w:r>
          </w:p>
        </w:tc>
      </w:tr>
      <w:tr w:rsidR="005F6A51" w:rsidRPr="00B03FD0" w14:paraId="2F6C0C21"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5D218442" w14:textId="0170C0AE" w:rsidR="005F6A51" w:rsidRDefault="005F6A51" w:rsidP="00F67E75">
            <w:pPr>
              <w:pStyle w:val="TableText"/>
            </w:pPr>
            <w:r>
              <w:rPr>
                <w:lang w:val="en-US"/>
              </w:rPr>
              <w:t>3GPP TS 36.331</w:t>
            </w:r>
          </w:p>
        </w:tc>
        <w:tc>
          <w:tcPr>
            <w:tcW w:w="6237" w:type="dxa"/>
            <w:tcBorders>
              <w:top w:val="single" w:sz="6" w:space="0" w:color="auto"/>
              <w:left w:val="single" w:sz="6" w:space="0" w:color="auto"/>
              <w:bottom w:val="single" w:sz="6" w:space="0" w:color="auto"/>
              <w:right w:val="single" w:sz="6" w:space="0" w:color="auto"/>
            </w:tcBorders>
          </w:tcPr>
          <w:p w14:paraId="69DBC6F1" w14:textId="4E0D4D36" w:rsidR="005F6A51" w:rsidRDefault="005F6A51" w:rsidP="00F67E75">
            <w:pPr>
              <w:pStyle w:val="TableText"/>
            </w:pPr>
            <w:r>
              <w:t>Radio Resource Control (RRC);</w:t>
            </w:r>
            <w:r>
              <w:rPr>
                <w:lang w:val="en-US"/>
              </w:rPr>
              <w:t xml:space="preserve"> </w:t>
            </w:r>
            <w:r>
              <w:t>Protocol specification</w:t>
            </w:r>
          </w:p>
        </w:tc>
      </w:tr>
      <w:tr w:rsidR="005F6A51" w:rsidRPr="00B03FD0" w14:paraId="2EA275A4"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F23433E" w14:textId="5A15D8C8" w:rsidR="005F6A51" w:rsidRDefault="005F6A51" w:rsidP="00F67E75">
            <w:pPr>
              <w:pStyle w:val="TableText"/>
            </w:pPr>
            <w:r>
              <w:rPr>
                <w:lang w:val="en-US"/>
              </w:rPr>
              <w:t>3GPP TS 25.331</w:t>
            </w:r>
          </w:p>
        </w:tc>
        <w:tc>
          <w:tcPr>
            <w:tcW w:w="6237" w:type="dxa"/>
            <w:tcBorders>
              <w:top w:val="single" w:sz="6" w:space="0" w:color="auto"/>
              <w:left w:val="single" w:sz="6" w:space="0" w:color="auto"/>
              <w:bottom w:val="single" w:sz="6" w:space="0" w:color="auto"/>
              <w:right w:val="single" w:sz="6" w:space="0" w:color="auto"/>
            </w:tcBorders>
          </w:tcPr>
          <w:p w14:paraId="26D759F3" w14:textId="13086DA7" w:rsidR="005F6A51" w:rsidRDefault="005F6A51" w:rsidP="00F67E75">
            <w:pPr>
              <w:pStyle w:val="TableText"/>
            </w:pPr>
            <w:r w:rsidRPr="000851C4">
              <w:rPr>
                <w:lang w:val="en-US"/>
              </w:rPr>
              <w:t>Radio Resource Control (RRC);</w:t>
            </w:r>
            <w:r>
              <w:rPr>
                <w:lang w:val="en-US"/>
              </w:rPr>
              <w:t xml:space="preserve"> </w:t>
            </w:r>
            <w:r w:rsidRPr="000851C4">
              <w:rPr>
                <w:lang w:val="en-US"/>
              </w:rPr>
              <w:t>Protocol specification</w:t>
            </w:r>
          </w:p>
        </w:tc>
      </w:tr>
      <w:tr w:rsidR="005F6A51" w:rsidRPr="00B03FD0" w14:paraId="563C13DA"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0531E137" w14:textId="67EF777E" w:rsidR="005F6A51" w:rsidRDefault="005F6A51" w:rsidP="00F67E75">
            <w:pPr>
              <w:pStyle w:val="TableText"/>
            </w:pPr>
            <w:r>
              <w:rPr>
                <w:lang w:val="en-US"/>
              </w:rPr>
              <w:t>3GPP TS 36.304</w:t>
            </w:r>
          </w:p>
        </w:tc>
        <w:tc>
          <w:tcPr>
            <w:tcW w:w="6237" w:type="dxa"/>
            <w:tcBorders>
              <w:top w:val="single" w:sz="6" w:space="0" w:color="auto"/>
              <w:left w:val="single" w:sz="6" w:space="0" w:color="auto"/>
              <w:bottom w:val="single" w:sz="6" w:space="0" w:color="auto"/>
              <w:right w:val="single" w:sz="6" w:space="0" w:color="auto"/>
            </w:tcBorders>
          </w:tcPr>
          <w:p w14:paraId="6599BEDD" w14:textId="160801DA" w:rsidR="005F6A51" w:rsidRDefault="005F6A51" w:rsidP="00F67E75">
            <w:pPr>
              <w:pStyle w:val="TableText"/>
            </w:pPr>
            <w:r w:rsidRPr="000851C4">
              <w:t>Evolved Universal Terrestrial Radio Access (E-UTRA)</w:t>
            </w:r>
            <w:r>
              <w:rPr>
                <w:lang w:val="en-US"/>
              </w:rPr>
              <w:t xml:space="preserve">; </w:t>
            </w:r>
            <w:r w:rsidRPr="00665AD7">
              <w:t>User Equipment (UE) procedures in idle mode</w:t>
            </w:r>
          </w:p>
        </w:tc>
      </w:tr>
      <w:tr w:rsidR="005F6A51" w:rsidRPr="00B03FD0" w14:paraId="63AECFE0"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39966D84" w14:textId="45F813A2" w:rsidR="005F6A51" w:rsidRDefault="005F6A51" w:rsidP="00F67E75">
            <w:pPr>
              <w:pStyle w:val="TableText"/>
            </w:pPr>
            <w:r>
              <w:rPr>
                <w:lang w:val="en-US"/>
              </w:rPr>
              <w:t>3GPP TS 25.304</w:t>
            </w:r>
          </w:p>
        </w:tc>
        <w:tc>
          <w:tcPr>
            <w:tcW w:w="6237" w:type="dxa"/>
            <w:tcBorders>
              <w:top w:val="single" w:sz="6" w:space="0" w:color="auto"/>
              <w:left w:val="single" w:sz="6" w:space="0" w:color="auto"/>
              <w:bottom w:val="single" w:sz="6" w:space="0" w:color="auto"/>
              <w:right w:val="single" w:sz="6" w:space="0" w:color="auto"/>
            </w:tcBorders>
          </w:tcPr>
          <w:p w14:paraId="76D779CA" w14:textId="77777777" w:rsidR="005F6A51" w:rsidRDefault="005F6A51" w:rsidP="005F6A51">
            <w:pPr>
              <w:pStyle w:val="TableText"/>
            </w:pPr>
            <w:r>
              <w:t>User Equipment (UE) procedures in idle mode</w:t>
            </w:r>
          </w:p>
          <w:p w14:paraId="5AF427FC" w14:textId="43683FFB" w:rsidR="005F6A51" w:rsidRDefault="005F6A51" w:rsidP="005F6A51">
            <w:pPr>
              <w:pStyle w:val="TableText"/>
            </w:pPr>
            <w:r>
              <w:t>and procedures for cell reselection in connected mode</w:t>
            </w:r>
          </w:p>
        </w:tc>
      </w:tr>
      <w:tr w:rsidR="00F31CCF" w:rsidRPr="00B03FD0" w14:paraId="695D75D9" w14:textId="77777777" w:rsidTr="0057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4B69205" w14:textId="34763C5F" w:rsidR="00F31CCF" w:rsidRDefault="00E54DF6" w:rsidP="00F67E75">
            <w:pPr>
              <w:pStyle w:val="TableText"/>
              <w:rPr>
                <w:lang w:val="en-US"/>
              </w:rPr>
            </w:pPr>
            <w:r>
              <w:rPr>
                <w:lang w:val="en-US"/>
              </w:rPr>
              <w:t>IETF RFC 4555</w:t>
            </w:r>
          </w:p>
        </w:tc>
        <w:tc>
          <w:tcPr>
            <w:tcW w:w="6237" w:type="dxa"/>
            <w:tcBorders>
              <w:top w:val="single" w:sz="6" w:space="0" w:color="auto"/>
              <w:left w:val="single" w:sz="6" w:space="0" w:color="auto"/>
              <w:bottom w:val="single" w:sz="6" w:space="0" w:color="auto"/>
              <w:right w:val="single" w:sz="6" w:space="0" w:color="auto"/>
            </w:tcBorders>
          </w:tcPr>
          <w:p w14:paraId="3B0C7E7E" w14:textId="66BE4181" w:rsidR="00F31CCF" w:rsidRDefault="00E54DF6" w:rsidP="005F6A51">
            <w:pPr>
              <w:pStyle w:val="TableText"/>
            </w:pPr>
            <w:r>
              <w:t>IKEv2 Mobility and Multihoming Protocol (MOBIKE)</w:t>
            </w:r>
          </w:p>
        </w:tc>
      </w:tr>
      <w:tr w:rsidR="00E417F1" w14:paraId="113795DE" w14:textId="77777777" w:rsidTr="00E4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2D491E94" w14:textId="77777777" w:rsidR="00E417F1" w:rsidRDefault="00E417F1" w:rsidP="007341F8">
            <w:pPr>
              <w:pStyle w:val="TableText"/>
              <w:rPr>
                <w:lang w:val="en-US"/>
              </w:rPr>
            </w:pPr>
            <w:bookmarkStart w:id="22" w:name="_Toc375298202"/>
            <w:bookmarkStart w:id="23" w:name="_Toc375298203"/>
            <w:bookmarkEnd w:id="12"/>
            <w:bookmarkEnd w:id="13"/>
            <w:bookmarkEnd w:id="14"/>
            <w:bookmarkEnd w:id="15"/>
            <w:bookmarkEnd w:id="16"/>
            <w:bookmarkEnd w:id="17"/>
            <w:r>
              <w:rPr>
                <w:lang w:val="en-US"/>
              </w:rPr>
              <w:t>3GPP TS 23.501</w:t>
            </w:r>
          </w:p>
        </w:tc>
        <w:tc>
          <w:tcPr>
            <w:tcW w:w="6237" w:type="dxa"/>
            <w:tcBorders>
              <w:top w:val="single" w:sz="6" w:space="0" w:color="auto"/>
              <w:left w:val="single" w:sz="6" w:space="0" w:color="auto"/>
              <w:bottom w:val="single" w:sz="6" w:space="0" w:color="auto"/>
              <w:right w:val="single" w:sz="6" w:space="0" w:color="auto"/>
            </w:tcBorders>
          </w:tcPr>
          <w:p w14:paraId="6926D148" w14:textId="77777777" w:rsidR="00E417F1" w:rsidRDefault="00E417F1" w:rsidP="007341F8">
            <w:pPr>
              <w:pStyle w:val="TableText"/>
            </w:pPr>
            <w:r>
              <w:t>System Architecture for the 5G System</w:t>
            </w:r>
          </w:p>
        </w:tc>
      </w:tr>
      <w:tr w:rsidR="00E417F1" w14:paraId="6217A5C2" w14:textId="77777777" w:rsidTr="00E4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1C7D2FE8" w14:textId="77777777" w:rsidR="00E417F1" w:rsidRDefault="00E417F1" w:rsidP="007341F8">
            <w:pPr>
              <w:pStyle w:val="TableText"/>
              <w:rPr>
                <w:lang w:val="en-US"/>
              </w:rPr>
            </w:pPr>
            <w:r>
              <w:rPr>
                <w:lang w:val="en-US"/>
              </w:rPr>
              <w:t>3GPP TS 23.502</w:t>
            </w:r>
          </w:p>
        </w:tc>
        <w:tc>
          <w:tcPr>
            <w:tcW w:w="6237" w:type="dxa"/>
            <w:tcBorders>
              <w:top w:val="single" w:sz="6" w:space="0" w:color="auto"/>
              <w:left w:val="single" w:sz="6" w:space="0" w:color="auto"/>
              <w:bottom w:val="single" w:sz="6" w:space="0" w:color="auto"/>
              <w:right w:val="single" w:sz="6" w:space="0" w:color="auto"/>
            </w:tcBorders>
          </w:tcPr>
          <w:p w14:paraId="09A38AFC" w14:textId="77777777" w:rsidR="00E417F1" w:rsidRDefault="00E417F1" w:rsidP="007341F8">
            <w:pPr>
              <w:pStyle w:val="TableText"/>
            </w:pPr>
            <w:r>
              <w:t>Procedures for the 5G System</w:t>
            </w:r>
          </w:p>
        </w:tc>
      </w:tr>
      <w:tr w:rsidR="00E417F1" w14:paraId="48CF2B30" w14:textId="77777777" w:rsidTr="00E4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403EF6DE" w14:textId="77777777" w:rsidR="00E417F1" w:rsidRDefault="00E417F1" w:rsidP="007341F8">
            <w:pPr>
              <w:pStyle w:val="TableText"/>
              <w:rPr>
                <w:lang w:val="en-US"/>
              </w:rPr>
            </w:pPr>
            <w:r>
              <w:rPr>
                <w:lang w:val="en-US"/>
              </w:rPr>
              <w:t>3GPP TS 23.503</w:t>
            </w:r>
          </w:p>
        </w:tc>
        <w:tc>
          <w:tcPr>
            <w:tcW w:w="6237" w:type="dxa"/>
            <w:tcBorders>
              <w:top w:val="single" w:sz="6" w:space="0" w:color="auto"/>
              <w:left w:val="single" w:sz="6" w:space="0" w:color="auto"/>
              <w:bottom w:val="single" w:sz="6" w:space="0" w:color="auto"/>
              <w:right w:val="single" w:sz="6" w:space="0" w:color="auto"/>
            </w:tcBorders>
          </w:tcPr>
          <w:p w14:paraId="4A9171FF" w14:textId="77777777" w:rsidR="00E417F1" w:rsidRDefault="00E417F1" w:rsidP="007341F8">
            <w:pPr>
              <w:pStyle w:val="TableText"/>
            </w:pPr>
            <w:r>
              <w:t>Policy and Charging Control Framework for the 5G System</w:t>
            </w:r>
          </w:p>
        </w:tc>
      </w:tr>
      <w:tr w:rsidR="00E417F1" w14:paraId="705B7416" w14:textId="77777777" w:rsidTr="00E4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6" w:space="0" w:color="auto"/>
              <w:left w:val="single" w:sz="6" w:space="0" w:color="auto"/>
              <w:bottom w:val="single" w:sz="6" w:space="0" w:color="auto"/>
              <w:right w:val="single" w:sz="6" w:space="0" w:color="auto"/>
            </w:tcBorders>
          </w:tcPr>
          <w:p w14:paraId="4EB8AB53" w14:textId="77777777" w:rsidR="00E417F1" w:rsidRDefault="00E417F1" w:rsidP="007341F8">
            <w:pPr>
              <w:pStyle w:val="TableText"/>
              <w:rPr>
                <w:lang w:val="en-US"/>
              </w:rPr>
            </w:pPr>
            <w:r>
              <w:rPr>
                <w:lang w:val="en-US"/>
              </w:rPr>
              <w:t>PRD NG.113</w:t>
            </w:r>
          </w:p>
        </w:tc>
        <w:tc>
          <w:tcPr>
            <w:tcW w:w="6237" w:type="dxa"/>
            <w:tcBorders>
              <w:top w:val="single" w:sz="6" w:space="0" w:color="auto"/>
              <w:left w:val="single" w:sz="6" w:space="0" w:color="auto"/>
              <w:bottom w:val="single" w:sz="6" w:space="0" w:color="auto"/>
              <w:right w:val="single" w:sz="6" w:space="0" w:color="auto"/>
            </w:tcBorders>
          </w:tcPr>
          <w:p w14:paraId="1D9175A8" w14:textId="63F1AD64" w:rsidR="00E417F1" w:rsidRDefault="00E417F1" w:rsidP="007341F8">
            <w:pPr>
              <w:pStyle w:val="TableText"/>
            </w:pPr>
            <w:r>
              <w:t>5GS Roaming Guidelines</w:t>
            </w:r>
          </w:p>
        </w:tc>
      </w:tr>
    </w:tbl>
    <w:p w14:paraId="08A24C66" w14:textId="25678888" w:rsidR="00F556B5" w:rsidRDefault="00E263E4" w:rsidP="00E263E4">
      <w:pPr>
        <w:pStyle w:val="Heading1"/>
      </w:pPr>
      <w:bookmarkStart w:id="24" w:name="_Toc74318849"/>
      <w:r>
        <w:t>EPC Overview</w:t>
      </w:r>
      <w:r w:rsidR="00F556B5">
        <w:t xml:space="preserve"> (Informative)</w:t>
      </w:r>
      <w:bookmarkEnd w:id="24"/>
    </w:p>
    <w:p w14:paraId="75835073" w14:textId="77777777" w:rsidR="001E5D83" w:rsidRPr="00C55D40" w:rsidRDefault="001E5D83" w:rsidP="001E5D83">
      <w:pPr>
        <w:pStyle w:val="Heading2"/>
      </w:pPr>
      <w:bookmarkStart w:id="25" w:name="_Toc74318850"/>
      <w:r w:rsidRPr="00C55D40">
        <w:t>EPC Access Overview</w:t>
      </w:r>
      <w:bookmarkEnd w:id="22"/>
      <w:bookmarkEnd w:id="25"/>
      <w:r w:rsidRPr="00C55D40">
        <w:t xml:space="preserve"> </w:t>
      </w:r>
      <w:bookmarkEnd w:id="23"/>
    </w:p>
    <w:p w14:paraId="49B25545" w14:textId="17ADDA9A" w:rsidR="001E5D83" w:rsidRDefault="001E5D83" w:rsidP="001E5D83">
      <w:pPr>
        <w:pStyle w:val="NormalParagraph"/>
        <w:rPr>
          <w:lang w:eastAsia="en-US"/>
        </w:rPr>
      </w:pPr>
      <w:r>
        <w:rPr>
          <w:lang w:eastAsia="en-US"/>
        </w:rPr>
        <w:t>3GPP Rel-8 introduced the Enhanced Packet Core (EPC) as part of EPS and the integration of non-3GPP accesses</w:t>
      </w:r>
      <w:r w:rsidR="00AB2FD2">
        <w:rPr>
          <w:lang w:eastAsia="en-US"/>
        </w:rPr>
        <w:t xml:space="preserve"> (e.g. WLAN access)</w:t>
      </w:r>
      <w:r>
        <w:rPr>
          <w:lang w:eastAsia="en-US"/>
        </w:rPr>
        <w:t xml:space="preserve"> into EPC. It </w:t>
      </w:r>
      <w:r w:rsidR="00DB199C">
        <w:rPr>
          <w:lang w:eastAsia="en-US"/>
        </w:rPr>
        <w:t xml:space="preserve">also </w:t>
      </w:r>
      <w:r>
        <w:rPr>
          <w:lang w:eastAsia="en-US"/>
        </w:rPr>
        <w:t>supports</w:t>
      </w:r>
      <w:r w:rsidR="00AB2FD2">
        <w:rPr>
          <w:lang w:eastAsia="en-US"/>
        </w:rPr>
        <w:t xml:space="preserve"> home routing and</w:t>
      </w:r>
      <w:r>
        <w:rPr>
          <w:lang w:eastAsia="en-US"/>
        </w:rPr>
        <w:t xml:space="preserve"> local breakout for the services</w:t>
      </w:r>
      <w:r w:rsidR="00DB199C">
        <w:rPr>
          <w:lang w:eastAsia="en-US"/>
        </w:rPr>
        <w:t xml:space="preserve"> when UE is roaming</w:t>
      </w:r>
      <w:r>
        <w:rPr>
          <w:lang w:eastAsia="en-US"/>
        </w:rPr>
        <w:t>.</w:t>
      </w:r>
    </w:p>
    <w:p w14:paraId="597E1DE5" w14:textId="118C9CDD" w:rsidR="001E5D83" w:rsidRPr="007B556E" w:rsidRDefault="001E5D83" w:rsidP="001E5D83">
      <w:pPr>
        <w:pStyle w:val="NormalParagraph"/>
        <w:rPr>
          <w:lang w:eastAsia="en-US" w:bidi="bn-BD"/>
        </w:rPr>
      </w:pPr>
      <w:r w:rsidRPr="003A2303">
        <w:rPr>
          <w:lang w:eastAsia="en-US"/>
        </w:rPr>
        <w:t xml:space="preserve">General guidelines for the EPC roaming environment using 3GPP accesses are described in </w:t>
      </w:r>
      <w:r w:rsidR="00483C2F">
        <w:rPr>
          <w:lang w:eastAsia="en-US"/>
        </w:rPr>
        <w:t xml:space="preserve">GSMA PRD </w:t>
      </w:r>
      <w:r w:rsidRPr="003A2303">
        <w:rPr>
          <w:lang w:eastAsia="en-US"/>
        </w:rPr>
        <w:t>IR.88.</w:t>
      </w:r>
      <w:r>
        <w:rPr>
          <w:lang w:eastAsia="en-US"/>
        </w:rPr>
        <w:t xml:space="preserve"> </w:t>
      </w:r>
    </w:p>
    <w:p w14:paraId="564DAE43" w14:textId="77777777" w:rsidR="001E5D83" w:rsidRPr="00C55D40" w:rsidRDefault="001E5D83" w:rsidP="001E5D83">
      <w:pPr>
        <w:pStyle w:val="Heading3"/>
      </w:pPr>
      <w:bookmarkStart w:id="26" w:name="_Toc74318851"/>
      <w:r w:rsidRPr="00C55D40">
        <w:t>EPC-integrated Wi-Fi Overview</w:t>
      </w:r>
      <w:bookmarkEnd w:id="26"/>
      <w:r w:rsidRPr="00C55D40">
        <w:t xml:space="preserve"> </w:t>
      </w:r>
    </w:p>
    <w:p w14:paraId="59F17827" w14:textId="77777777" w:rsidR="00FC3042" w:rsidRPr="004D6644" w:rsidRDefault="00FC3042" w:rsidP="00FC3042">
      <w:pPr>
        <w:pStyle w:val="NormalParagraph"/>
        <w:jc w:val="both"/>
        <w:rPr>
          <w:lang w:eastAsia="en-US"/>
        </w:rPr>
      </w:pPr>
      <w:r w:rsidRPr="004D6644">
        <w:rPr>
          <w:lang w:eastAsia="en-US"/>
        </w:rPr>
        <w:t xml:space="preserve">Integration of Wi-Fi </w:t>
      </w:r>
      <w:r>
        <w:rPr>
          <w:lang w:eastAsia="en-US"/>
        </w:rPr>
        <w:t>A</w:t>
      </w:r>
      <w:r w:rsidRPr="004D6644">
        <w:rPr>
          <w:lang w:eastAsia="en-US"/>
        </w:rPr>
        <w:t xml:space="preserve">ccess into EPC enables Mobile Services to be available through Wi-Fi. Release-11 and later makes it possible to use mobile services, like IMS-based voice and video, MMS and SMS over IP over the Wi-Fi </w:t>
      </w:r>
      <w:r>
        <w:rPr>
          <w:lang w:eastAsia="en-US"/>
        </w:rPr>
        <w:t>A</w:t>
      </w:r>
      <w:r w:rsidRPr="004D6644">
        <w:rPr>
          <w:lang w:eastAsia="en-US"/>
        </w:rPr>
        <w:t>ccess.</w:t>
      </w:r>
    </w:p>
    <w:p w14:paraId="1F9B6176" w14:textId="7EACA77A" w:rsidR="00FC3042" w:rsidRDefault="00FC3042" w:rsidP="00FC3042">
      <w:pPr>
        <w:pStyle w:val="NormalParagraph"/>
        <w:jc w:val="both"/>
        <w:rPr>
          <w:lang w:eastAsia="en-US"/>
        </w:rPr>
      </w:pPr>
      <w:r w:rsidRPr="004D6644">
        <w:rPr>
          <w:lang w:eastAsia="en-US"/>
        </w:rPr>
        <w:t xml:space="preserve">Wi-Fi </w:t>
      </w:r>
      <w:r>
        <w:rPr>
          <w:lang w:eastAsia="en-US"/>
        </w:rPr>
        <w:t>A</w:t>
      </w:r>
      <w:r w:rsidRPr="004D6644">
        <w:rPr>
          <w:lang w:eastAsia="en-US"/>
        </w:rPr>
        <w:t>ccess is divided into two</w:t>
      </w:r>
      <w:r w:rsidR="003F0C21">
        <w:rPr>
          <w:lang w:eastAsia="en-US"/>
        </w:rPr>
        <w:t xml:space="preserve"> types of</w:t>
      </w:r>
      <w:r w:rsidRPr="004D6644">
        <w:rPr>
          <w:lang w:eastAsia="en-US"/>
        </w:rPr>
        <w:t xml:space="preserve"> scenarios, one for Trusted Wi-Fi Access and one for Untrusted Wi-Fi Access. In case of Trusted </w:t>
      </w:r>
      <w:r>
        <w:rPr>
          <w:lang w:eastAsia="en-US"/>
        </w:rPr>
        <w:t xml:space="preserve">Wi-Fi </w:t>
      </w:r>
      <w:r w:rsidRPr="004D6644">
        <w:rPr>
          <w:lang w:eastAsia="en-US"/>
        </w:rPr>
        <w:t>Access, the Wi-Fi connects directly to the PDN Gateway via S2a interface, using GTP.</w:t>
      </w:r>
    </w:p>
    <w:p w14:paraId="61FA9A38" w14:textId="6EFE130E" w:rsidR="00FC3042" w:rsidRPr="004D6644" w:rsidRDefault="00FC3042" w:rsidP="00FC3042">
      <w:pPr>
        <w:pStyle w:val="NormalParagraph"/>
        <w:jc w:val="both"/>
        <w:rPr>
          <w:lang w:eastAsia="en-US"/>
        </w:rPr>
      </w:pPr>
      <w:r w:rsidRPr="004D6644">
        <w:rPr>
          <w:lang w:eastAsia="en-US"/>
        </w:rPr>
        <w:t xml:space="preserve">In Untrusted Wi-Fi </w:t>
      </w:r>
      <w:r>
        <w:rPr>
          <w:lang w:eastAsia="en-US"/>
        </w:rPr>
        <w:t>Access</w:t>
      </w:r>
      <w:r w:rsidRPr="004D6644">
        <w:rPr>
          <w:lang w:eastAsia="en-US"/>
        </w:rPr>
        <w:t xml:space="preserve"> an additional IPsec tunnel is established between </w:t>
      </w:r>
      <w:r w:rsidR="003F0C21">
        <w:rPr>
          <w:lang w:eastAsia="en-US"/>
        </w:rPr>
        <w:t xml:space="preserve">the </w:t>
      </w:r>
      <w:r w:rsidRPr="004D6644">
        <w:rPr>
          <w:lang w:eastAsia="en-US"/>
        </w:rPr>
        <w:t xml:space="preserve">UE and </w:t>
      </w:r>
      <w:r w:rsidR="003F0C21">
        <w:rPr>
          <w:lang w:eastAsia="en-US"/>
        </w:rPr>
        <w:t xml:space="preserve">the </w:t>
      </w:r>
      <w:r w:rsidRPr="004D6644">
        <w:rPr>
          <w:lang w:eastAsia="en-US"/>
        </w:rPr>
        <w:t xml:space="preserve">ePDG using </w:t>
      </w:r>
      <w:r>
        <w:rPr>
          <w:lang w:eastAsia="en-US"/>
        </w:rPr>
        <w:t xml:space="preserve">a </w:t>
      </w:r>
      <w:r w:rsidRPr="004D6644">
        <w:rPr>
          <w:lang w:eastAsia="en-US"/>
        </w:rPr>
        <w:t xml:space="preserve">SWn interface. After </w:t>
      </w:r>
      <w:r>
        <w:rPr>
          <w:lang w:eastAsia="en-US"/>
        </w:rPr>
        <w:t xml:space="preserve">a </w:t>
      </w:r>
      <w:r w:rsidRPr="004D6644">
        <w:rPr>
          <w:lang w:eastAsia="en-US"/>
        </w:rPr>
        <w:t xml:space="preserve">successful IPsec tunnel setup, </w:t>
      </w:r>
      <w:r>
        <w:rPr>
          <w:lang w:eastAsia="en-US"/>
        </w:rPr>
        <w:t xml:space="preserve">the </w:t>
      </w:r>
      <w:r w:rsidRPr="004D6644">
        <w:rPr>
          <w:lang w:eastAsia="en-US"/>
        </w:rPr>
        <w:t xml:space="preserve">ePDG forwards the user traffic to </w:t>
      </w:r>
      <w:r>
        <w:rPr>
          <w:lang w:eastAsia="en-US"/>
        </w:rPr>
        <w:t xml:space="preserve">the </w:t>
      </w:r>
      <w:r w:rsidRPr="004D6644">
        <w:rPr>
          <w:lang w:eastAsia="en-US"/>
        </w:rPr>
        <w:t xml:space="preserve">PDN GW via S2b interface using GTP. </w:t>
      </w:r>
      <w:r w:rsidR="003F0C21">
        <w:rPr>
          <w:lang w:eastAsia="en-US"/>
        </w:rPr>
        <w:t>T</w:t>
      </w:r>
      <w:r w:rsidRPr="004D6644">
        <w:rPr>
          <w:lang w:eastAsia="en-US"/>
        </w:rPr>
        <w:t xml:space="preserve">he HSS/3GPP AAA Server in HPLMN makes the decision of whether a Wi-Fi </w:t>
      </w:r>
      <w:r>
        <w:rPr>
          <w:lang w:eastAsia="en-US"/>
        </w:rPr>
        <w:t>A</w:t>
      </w:r>
      <w:r w:rsidRPr="004D6644">
        <w:rPr>
          <w:lang w:eastAsia="en-US"/>
        </w:rPr>
        <w:t xml:space="preserve">ccess is used as Trusted or Untrusted Wi-Fi </w:t>
      </w:r>
      <w:r w:rsidRPr="004D6644">
        <w:rPr>
          <w:lang w:eastAsia="en-US"/>
        </w:rPr>
        <w:lastRenderedPageBreak/>
        <w:t>Access. The HSS/3GPP AAA Server may take the VPLMN's policy and capability returned from the 3GPP AAA Proxy and roaming agreement into account.</w:t>
      </w:r>
    </w:p>
    <w:p w14:paraId="65FB4D1A" w14:textId="39CA5DDB" w:rsidR="00FC3042" w:rsidRPr="00C34563" w:rsidRDefault="00FC3042" w:rsidP="00FC3042">
      <w:pPr>
        <w:pStyle w:val="NormalParagraph"/>
        <w:jc w:val="both"/>
        <w:rPr>
          <w:lang w:eastAsia="en-US"/>
        </w:rPr>
      </w:pPr>
      <w:r w:rsidRPr="004D6644">
        <w:rPr>
          <w:lang w:eastAsia="en-US"/>
        </w:rPr>
        <w:t xml:space="preserve">Figure 1 </w:t>
      </w:r>
      <w:r w:rsidR="001944F4">
        <w:rPr>
          <w:lang w:eastAsia="en-US"/>
        </w:rPr>
        <w:t>and figure 1b illustrate</w:t>
      </w:r>
      <w:r w:rsidRPr="004D6644">
        <w:rPr>
          <w:lang w:eastAsia="en-US"/>
        </w:rPr>
        <w:t xml:space="preserve"> the overall</w:t>
      </w:r>
      <w:r w:rsidR="001944F4">
        <w:rPr>
          <w:lang w:eastAsia="en-US"/>
        </w:rPr>
        <w:t xml:space="preserve"> home routing and</w:t>
      </w:r>
      <w:r w:rsidRPr="004D6644">
        <w:rPr>
          <w:lang w:eastAsia="en-US"/>
        </w:rPr>
        <w:t xml:space="preserve"> </w:t>
      </w:r>
      <w:r>
        <w:rPr>
          <w:lang w:eastAsia="en-US"/>
        </w:rPr>
        <w:t xml:space="preserve">local breakout </w:t>
      </w:r>
      <w:r w:rsidRPr="004D6644">
        <w:rPr>
          <w:lang w:eastAsia="en-US"/>
        </w:rPr>
        <w:t>roaming architecture</w:t>
      </w:r>
      <w:r w:rsidR="001944F4">
        <w:rPr>
          <w:lang w:eastAsia="en-US"/>
        </w:rPr>
        <w:t>s respectively</w:t>
      </w:r>
      <w:r w:rsidRPr="004D6644">
        <w:rPr>
          <w:lang w:eastAsia="en-US"/>
        </w:rPr>
        <w:t xml:space="preserve"> for </w:t>
      </w:r>
      <w:r w:rsidR="001944F4">
        <w:rPr>
          <w:lang w:eastAsia="en-US"/>
        </w:rPr>
        <w:t>EPC when using the interfaces S8</w:t>
      </w:r>
      <w:r w:rsidRPr="004D6644">
        <w:rPr>
          <w:lang w:eastAsia="en-US"/>
        </w:rPr>
        <w:t>, S2a and S2b as specified in 3GPP TS 23.402. SWd is required as a roaming interfa</w:t>
      </w:r>
      <w:r w:rsidRPr="009A32CA">
        <w:rPr>
          <w:lang w:eastAsia="en-US"/>
        </w:rPr>
        <w:t xml:space="preserve">ce. For required EPC/LTE roaming interfaces, please refer to </w:t>
      </w:r>
      <w:r w:rsidRPr="00864230">
        <w:rPr>
          <w:lang w:eastAsia="en-US"/>
        </w:rPr>
        <w:t>GSMA PRD</w:t>
      </w:r>
      <w:r>
        <w:rPr>
          <w:lang w:eastAsia="en-US"/>
        </w:rPr>
        <w:t xml:space="preserve"> </w:t>
      </w:r>
      <w:r w:rsidRPr="004D6644">
        <w:rPr>
          <w:lang w:eastAsia="en-US"/>
        </w:rPr>
        <w:t>IR.88.</w:t>
      </w:r>
      <w:r w:rsidRPr="00C34563">
        <w:rPr>
          <w:lang w:eastAsia="en-US"/>
        </w:rPr>
        <w:t xml:space="preserve">  </w:t>
      </w:r>
    </w:p>
    <w:p w14:paraId="74C9DAD3" w14:textId="12F4422D" w:rsidR="00FC3042" w:rsidRPr="000A314D" w:rsidRDefault="00FC3042" w:rsidP="00FC3042">
      <w:pPr>
        <w:pStyle w:val="NormalParagraph"/>
        <w:rPr>
          <w:lang w:val="en-US" w:eastAsia="en-US"/>
        </w:rPr>
      </w:pPr>
      <w:r w:rsidRPr="00DE3B77">
        <w:rPr>
          <w:rStyle w:val="NOTEZchn"/>
        </w:rPr>
        <w:t>Note: According to GSMA PRD IR.88, the S9 interface implementation is not necessary</w:t>
      </w:r>
      <w:r>
        <w:rPr>
          <w:lang w:eastAsia="en-US"/>
        </w:rPr>
        <w:t>.</w:t>
      </w:r>
    </w:p>
    <w:p w14:paraId="1E9A5123" w14:textId="3FA104CD" w:rsidR="001E5D83" w:rsidRPr="00F84077" w:rsidRDefault="000B4CE3" w:rsidP="001E5D83">
      <w:pPr>
        <w:pStyle w:val="Centredtext"/>
        <w:rPr>
          <w:lang w:eastAsia="en-US"/>
        </w:rPr>
      </w:pPr>
      <w:r>
        <w:rPr>
          <w:noProof/>
          <w:color w:val="1F497D"/>
          <w:lang w:eastAsia="en-GB" w:bidi="ar-SA"/>
        </w:rPr>
        <w:drawing>
          <wp:inline distT="0" distB="0" distL="0" distR="0" wp14:anchorId="1F420DF5" wp14:editId="441E2F8B">
            <wp:extent cx="5478780" cy="426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78780" cy="4267200"/>
                    </a:xfrm>
                    <a:prstGeom prst="rect">
                      <a:avLst/>
                    </a:prstGeom>
                    <a:noFill/>
                    <a:ln>
                      <a:noFill/>
                    </a:ln>
                  </pic:spPr>
                </pic:pic>
              </a:graphicData>
            </a:graphic>
          </wp:inline>
        </w:drawing>
      </w:r>
    </w:p>
    <w:p w14:paraId="212766FC" w14:textId="42D17E89" w:rsidR="001E5D83" w:rsidRDefault="001E5D83" w:rsidP="00F96F33">
      <w:pPr>
        <w:pStyle w:val="Figurecaption"/>
      </w:pPr>
      <w:r w:rsidRPr="000515D7">
        <w:rPr>
          <w:lang w:eastAsia="en-US" w:bidi="bn-BD"/>
        </w:rPr>
        <w:t xml:space="preserve">: </w:t>
      </w:r>
      <w:r w:rsidRPr="000515D7">
        <w:t>Roami</w:t>
      </w:r>
      <w:r w:rsidR="001944F4">
        <w:t>ng Architecture for EPC using S8</w:t>
      </w:r>
      <w:r w:rsidRPr="000515D7">
        <w:t xml:space="preserve">, S2a, S2b – </w:t>
      </w:r>
      <w:r w:rsidR="001944F4">
        <w:t>Home Routing</w:t>
      </w:r>
      <w:r w:rsidRPr="000515D7">
        <w:t xml:space="preserve"> (from 3GPP TS 23.402)</w:t>
      </w:r>
    </w:p>
    <w:p w14:paraId="79F031B8" w14:textId="45C8E99C" w:rsidR="001944F4" w:rsidRDefault="001944F4" w:rsidP="001944F4">
      <w:pPr>
        <w:pStyle w:val="Figurecaption"/>
        <w:numPr>
          <w:ilvl w:val="0"/>
          <w:numId w:val="0"/>
        </w:numPr>
        <w:ind w:left="360" w:hanging="360"/>
      </w:pPr>
    </w:p>
    <w:p w14:paraId="47B6DB77" w14:textId="6CF3D2E1" w:rsidR="001944F4" w:rsidRDefault="001944F4" w:rsidP="001944F4">
      <w:pPr>
        <w:pStyle w:val="Figurecaption"/>
        <w:numPr>
          <w:ilvl w:val="0"/>
          <w:numId w:val="0"/>
        </w:numPr>
        <w:ind w:left="360" w:hanging="360"/>
      </w:pPr>
    </w:p>
    <w:p w14:paraId="60EDF2A7" w14:textId="450E4C28" w:rsidR="001944F4" w:rsidRDefault="001944F4" w:rsidP="001944F4">
      <w:pPr>
        <w:pStyle w:val="Figurecaption"/>
        <w:numPr>
          <w:ilvl w:val="0"/>
          <w:numId w:val="0"/>
        </w:numPr>
        <w:ind w:left="360" w:hanging="360"/>
      </w:pPr>
    </w:p>
    <w:p w14:paraId="508C847B" w14:textId="59D5472B" w:rsidR="001944F4" w:rsidRDefault="001944F4" w:rsidP="001944F4">
      <w:pPr>
        <w:pStyle w:val="Figurecaption"/>
        <w:numPr>
          <w:ilvl w:val="0"/>
          <w:numId w:val="0"/>
        </w:numPr>
        <w:ind w:left="360" w:hanging="360"/>
      </w:pPr>
    </w:p>
    <w:p w14:paraId="661811F6" w14:textId="73BF82A3" w:rsidR="001944F4" w:rsidRDefault="001944F4" w:rsidP="001944F4">
      <w:pPr>
        <w:pStyle w:val="Figurecaption"/>
        <w:numPr>
          <w:ilvl w:val="0"/>
          <w:numId w:val="0"/>
        </w:numPr>
        <w:ind w:left="360" w:hanging="360"/>
      </w:pPr>
    </w:p>
    <w:p w14:paraId="150391B1" w14:textId="4D43549D" w:rsidR="001944F4" w:rsidRDefault="001944F4" w:rsidP="001944F4">
      <w:pPr>
        <w:pStyle w:val="Figurecaption"/>
        <w:numPr>
          <w:ilvl w:val="0"/>
          <w:numId w:val="0"/>
        </w:numPr>
        <w:ind w:left="360" w:hanging="360"/>
      </w:pPr>
    </w:p>
    <w:p w14:paraId="2B11E613" w14:textId="40168477" w:rsidR="001944F4" w:rsidRDefault="001944F4" w:rsidP="001944F4">
      <w:pPr>
        <w:pStyle w:val="Figurecaption"/>
        <w:numPr>
          <w:ilvl w:val="0"/>
          <w:numId w:val="0"/>
        </w:numPr>
        <w:ind w:left="360" w:hanging="360"/>
      </w:pPr>
    </w:p>
    <w:p w14:paraId="3AE491C3" w14:textId="77777777" w:rsidR="001944F4" w:rsidRDefault="001944F4" w:rsidP="001944F4">
      <w:pPr>
        <w:pStyle w:val="Figurecaption"/>
        <w:numPr>
          <w:ilvl w:val="0"/>
          <w:numId w:val="0"/>
        </w:numPr>
        <w:ind w:left="360" w:hanging="360"/>
      </w:pPr>
    </w:p>
    <w:p w14:paraId="3F79E69D" w14:textId="150EA2FE" w:rsidR="001944F4" w:rsidRPr="000515D7" w:rsidRDefault="001944F4" w:rsidP="001944F4">
      <w:pPr>
        <w:pStyle w:val="Centredtext"/>
      </w:pPr>
      <w:r w:rsidRPr="009C0762">
        <w:rPr>
          <w:noProof/>
          <w:lang w:eastAsia="en-GB" w:bidi="ar-SA"/>
        </w:rPr>
        <w:drawing>
          <wp:inline distT="0" distB="0" distL="0" distR="0" wp14:anchorId="6D8F967B" wp14:editId="5A4E46E1">
            <wp:extent cx="5486400" cy="3684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86400" cy="3684270"/>
                    </a:xfrm>
                    <a:prstGeom prst="rect">
                      <a:avLst/>
                    </a:prstGeom>
                    <a:noFill/>
                    <a:ln>
                      <a:noFill/>
                    </a:ln>
                  </pic:spPr>
                </pic:pic>
              </a:graphicData>
            </a:graphic>
          </wp:inline>
        </w:drawing>
      </w:r>
    </w:p>
    <w:p w14:paraId="7D39CF34" w14:textId="1C1D038C" w:rsidR="001944F4" w:rsidRDefault="001944F4" w:rsidP="001944F4">
      <w:pPr>
        <w:pStyle w:val="Figurecaption"/>
        <w:numPr>
          <w:ilvl w:val="0"/>
          <w:numId w:val="0"/>
        </w:numPr>
      </w:pPr>
      <w:r w:rsidRPr="001944F4">
        <w:t>Figure 1b: Roaming Architecture for EPC using S5, S2a, S2b – Local Breakout (from 3GPP TS 23.402)</w:t>
      </w:r>
    </w:p>
    <w:p w14:paraId="7FA69F05" w14:textId="4E99CC27" w:rsidR="001E5D83" w:rsidRPr="004757A4" w:rsidRDefault="001E5D83" w:rsidP="001E5D83">
      <w:pPr>
        <w:pStyle w:val="Heading3"/>
      </w:pPr>
      <w:bookmarkStart w:id="27" w:name="_Toc74318852"/>
      <w:r w:rsidRPr="00180228">
        <w:t xml:space="preserve">EPC </w:t>
      </w:r>
      <w:r>
        <w:t>Specific Nodes</w:t>
      </w:r>
      <w:bookmarkEnd w:id="27"/>
    </w:p>
    <w:p w14:paraId="362F7BFA" w14:textId="7FC2CFE9" w:rsidR="001E5D83" w:rsidRPr="00F84077" w:rsidRDefault="00DB199C" w:rsidP="001E5D83">
      <w:pPr>
        <w:pStyle w:val="NormalParagraph"/>
        <w:rPr>
          <w:lang w:eastAsia="en-US"/>
        </w:rPr>
      </w:pPr>
      <w:r>
        <w:rPr>
          <w:lang w:eastAsia="en-US" w:bidi="bn-BD"/>
        </w:rPr>
        <w:t>The f</w:t>
      </w:r>
      <w:r w:rsidR="001E5D83">
        <w:rPr>
          <w:lang w:eastAsia="en-US" w:bidi="bn-BD"/>
        </w:rPr>
        <w:t xml:space="preserve">ollowing list </w:t>
      </w:r>
      <w:r>
        <w:rPr>
          <w:lang w:eastAsia="en-US" w:bidi="bn-BD"/>
        </w:rPr>
        <w:t>briefly</w:t>
      </w:r>
      <w:r w:rsidR="001E5D83">
        <w:rPr>
          <w:lang w:eastAsia="en-US" w:bidi="bn-BD"/>
        </w:rPr>
        <w:t xml:space="preserve"> describes </w:t>
      </w:r>
      <w:r w:rsidR="00FC3042">
        <w:rPr>
          <w:lang w:eastAsia="en-US" w:bidi="bn-BD"/>
        </w:rPr>
        <w:t xml:space="preserve">the </w:t>
      </w:r>
      <w:r w:rsidR="001E5D83">
        <w:rPr>
          <w:lang w:eastAsia="en-US" w:bidi="bn-BD"/>
        </w:rPr>
        <w:t xml:space="preserve">key EPC components. </w:t>
      </w:r>
    </w:p>
    <w:p w14:paraId="124C87C5" w14:textId="622A8A42" w:rsidR="0071791A" w:rsidRDefault="0071791A" w:rsidP="0071791A">
      <w:pPr>
        <w:pStyle w:val="ListBullet1"/>
        <w:numPr>
          <w:ilvl w:val="0"/>
          <w:numId w:val="23"/>
        </w:numPr>
      </w:pPr>
      <w:r>
        <w:t xml:space="preserve">PDN Gateway EPC supports </w:t>
      </w:r>
      <w:r w:rsidR="00FC3042">
        <w:t xml:space="preserve">the </w:t>
      </w:r>
      <w:r>
        <w:t xml:space="preserve">GPRS Tunnelling Protocol for the control plane and the user plane to provide PDN connectivity to </w:t>
      </w:r>
      <w:r w:rsidR="00FC3042">
        <w:t xml:space="preserve">the </w:t>
      </w:r>
      <w:r>
        <w:t>UEs using trusted or untrusted Wi-Fi Access.</w:t>
      </w:r>
    </w:p>
    <w:p w14:paraId="1D015547" w14:textId="2BADFE63" w:rsidR="0071791A" w:rsidRDefault="0071791A" w:rsidP="0071791A">
      <w:pPr>
        <w:pStyle w:val="ListBullet1"/>
        <w:numPr>
          <w:ilvl w:val="0"/>
          <w:numId w:val="23"/>
        </w:numPr>
      </w:pPr>
      <w:r>
        <w:t xml:space="preserve">ePDG is placed at the border between the Untrusted Wi-Fi Access and the PLMN. It is used to create </w:t>
      </w:r>
      <w:r w:rsidR="001944F4">
        <w:t>an IPsec tunnel to the UE and it is</w:t>
      </w:r>
      <w:r>
        <w:t xml:space="preserve"> connected to the PDN Gateway via S2b interface when using Untrusted Wi-Fi Access.</w:t>
      </w:r>
      <w:r w:rsidR="001944F4">
        <w:t>(see above figures)</w:t>
      </w:r>
    </w:p>
    <w:p w14:paraId="0CE70CF6" w14:textId="508DFFF4" w:rsidR="00A07AEF" w:rsidRPr="00A07AEF" w:rsidRDefault="0071791A" w:rsidP="0071791A">
      <w:pPr>
        <w:pStyle w:val="ListBullet1"/>
        <w:numPr>
          <w:ilvl w:val="0"/>
          <w:numId w:val="23"/>
        </w:numPr>
      </w:pPr>
      <w:r>
        <w:t>For S2a, the functional structure of the trusted WLAN access network is summarised in Figure 2. In this case there is no need for an IPSec tunnel between the UE and Trusted WLAN Acce</w:t>
      </w:r>
      <w:r w:rsidRPr="0071791A">
        <w:t>ss</w:t>
      </w:r>
      <w:r>
        <w:t xml:space="preserve"> Gateway (TWAG): </w:t>
      </w:r>
      <w:r>
        <w:rPr>
          <w:lang w:val="en-US"/>
        </w:rPr>
        <w:t>It leverages the appropriate security provided by IEEE 802.11-2012 (802.11i, AES) over the air interface (SWw) between UE and the WLAN Access Network. The TWAP (Trusted WLAN AAA Proxy) r</w:t>
      </w:r>
      <w:r>
        <w:t xml:space="preserve">elays AAA information between </w:t>
      </w:r>
      <w:r w:rsidR="00FC3042">
        <w:t xml:space="preserve">the </w:t>
      </w:r>
      <w:r>
        <w:t>TWAN and 3GPP AAA Server (and via a 3GPP Proxy AAA when roaming)</w:t>
      </w:r>
      <w:r>
        <w:rPr>
          <w:lang w:val="en-US"/>
        </w:rPr>
        <w:t>.  The internal structure and interfaces of the Trusted Non-3GPP Access Network (e.g. fixed BB Access for WLAN support) are out of scope of 3GPP.</w:t>
      </w:r>
    </w:p>
    <w:p w14:paraId="03960C55" w14:textId="77777777" w:rsidR="00A07AEF" w:rsidRDefault="00A07AEF" w:rsidP="00A07AEF">
      <w:pPr>
        <w:pStyle w:val="ListBullet1"/>
        <w:numPr>
          <w:ilvl w:val="0"/>
          <w:numId w:val="0"/>
        </w:numPr>
        <w:ind w:left="680"/>
        <w:rPr>
          <w:lang w:val="en-US"/>
        </w:rPr>
      </w:pPr>
    </w:p>
    <w:bookmarkStart w:id="28" w:name="_MON_1395660195"/>
    <w:bookmarkEnd w:id="28"/>
    <w:p w14:paraId="431FADB3" w14:textId="77777777" w:rsidR="00A07AEF" w:rsidRPr="00C941F8" w:rsidRDefault="00A07AEF" w:rsidP="00A07AEF">
      <w:pPr>
        <w:pStyle w:val="Centredtext"/>
      </w:pPr>
      <w:r w:rsidRPr="003B3000">
        <w:rPr>
          <w:lang w:val="en-US"/>
        </w:rPr>
        <w:object w:dxaOrig="5160" w:dyaOrig="3495" w14:anchorId="2E63B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67.25pt" o:ole="">
            <v:imagedata r:id="rId34" o:title=""/>
          </v:shape>
          <o:OLEObject Type="Embed" ProgID="Word.Picture.8" ShapeID="_x0000_i1025" DrawAspect="Content" ObjectID="_1684928605" r:id="rId35"/>
        </w:object>
      </w:r>
    </w:p>
    <w:p w14:paraId="315787D1" w14:textId="5D21141F" w:rsidR="00A07AEF" w:rsidRDefault="00A07AEF" w:rsidP="00F96F33">
      <w:pPr>
        <w:pStyle w:val="Figurecaption"/>
      </w:pPr>
      <w:r w:rsidRPr="003B62CB">
        <w:rPr>
          <w:lang w:eastAsia="en-US" w:bidi="bn-BD"/>
        </w:rPr>
        <w:t xml:space="preserve">: </w:t>
      </w:r>
      <w:r w:rsidRPr="003B62CB">
        <w:t>Trusted WLAN Access Network functions (from 3GPP TS 23.402)</w:t>
      </w:r>
    </w:p>
    <w:p w14:paraId="74D6A987" w14:textId="2D1F11F5" w:rsidR="001E5D83" w:rsidRDefault="0071791A" w:rsidP="001E5D83">
      <w:pPr>
        <w:pStyle w:val="NormalParagraph"/>
        <w:rPr>
          <w:lang w:val="en-US" w:eastAsia="en-US"/>
        </w:rPr>
      </w:pPr>
      <w:r>
        <w:rPr>
          <w:lang w:eastAsia="en-US"/>
        </w:rPr>
        <w:t xml:space="preserve">PCRF is a Policy Charging and Rules Function. Among its responsibilities are </w:t>
      </w:r>
      <w:r w:rsidRPr="0071791A">
        <w:rPr>
          <w:lang w:eastAsia="en-US"/>
        </w:rPr>
        <w:t>the need</w:t>
      </w:r>
      <w:r>
        <w:rPr>
          <w:lang w:eastAsia="en-US"/>
        </w:rPr>
        <w:t xml:space="preserve"> to provide QoS information and charging policies information to the PDN Gateway and to manage and control sessions</w:t>
      </w:r>
      <w:r>
        <w:rPr>
          <w:lang w:val="en-US" w:eastAsia="en-US"/>
        </w:rPr>
        <w:t>.</w:t>
      </w:r>
    </w:p>
    <w:p w14:paraId="5EE7EE53" w14:textId="77777777" w:rsidR="00483C2F" w:rsidRPr="00A5083E" w:rsidRDefault="00483C2F" w:rsidP="00483C2F">
      <w:pPr>
        <w:pStyle w:val="Heading1"/>
        <w:numPr>
          <w:ilvl w:val="0"/>
          <w:numId w:val="0"/>
        </w:numPr>
      </w:pPr>
      <w:bookmarkStart w:id="29" w:name="_Toc31975379"/>
      <w:bookmarkStart w:id="30" w:name="_Toc74318853"/>
      <w:r>
        <w:t>4A</w:t>
      </w:r>
      <w:r>
        <w:tab/>
      </w:r>
      <w:r w:rsidRPr="00A5083E">
        <w:t>5GC Overview (Informative)</w:t>
      </w:r>
      <w:bookmarkEnd w:id="29"/>
      <w:bookmarkEnd w:id="30"/>
    </w:p>
    <w:p w14:paraId="02AEE157" w14:textId="77777777" w:rsidR="00483C2F" w:rsidRPr="008B5822" w:rsidRDefault="00483C2F" w:rsidP="00483C2F">
      <w:pPr>
        <w:pStyle w:val="Heading2"/>
        <w:numPr>
          <w:ilvl w:val="0"/>
          <w:numId w:val="0"/>
        </w:numPr>
        <w:rPr>
          <w:lang w:val="en-US"/>
        </w:rPr>
      </w:pPr>
      <w:bookmarkStart w:id="31" w:name="_Toc31975380"/>
      <w:bookmarkStart w:id="32" w:name="_Toc74318854"/>
      <w:bookmarkStart w:id="33" w:name="_Toc6411144"/>
      <w:r>
        <w:rPr>
          <w:lang w:val="en-US"/>
        </w:rPr>
        <w:t>4</w:t>
      </w:r>
      <w:r w:rsidRPr="008B5822">
        <w:rPr>
          <w:lang w:val="en-US"/>
        </w:rPr>
        <w:t>A.1</w:t>
      </w:r>
      <w:r w:rsidRPr="008B5822">
        <w:rPr>
          <w:lang w:val="en-US"/>
        </w:rPr>
        <w:tab/>
      </w:r>
      <w:r>
        <w:rPr>
          <w:lang w:val="en-US"/>
        </w:rPr>
        <w:t>5GC Overview</w:t>
      </w:r>
      <w:bookmarkEnd w:id="31"/>
      <w:bookmarkEnd w:id="32"/>
    </w:p>
    <w:p w14:paraId="0E5C7281" w14:textId="77777777" w:rsidR="009F022E" w:rsidRDefault="00483C2F" w:rsidP="009F022E">
      <w:pPr>
        <w:pStyle w:val="NormalParagraph"/>
        <w:jc w:val="both"/>
      </w:pPr>
      <w:r>
        <w:t>3GPP Release-15 introduced the 5G Core (5GC) as part of EPS and the integration of Untrusted Non-3GPP access into 5GC (3GPP TS 23.501). It also supports home routing and local breakout for the services when UE is roaming.</w:t>
      </w:r>
    </w:p>
    <w:p w14:paraId="59AFE2A6" w14:textId="76F77550" w:rsidR="00483C2F" w:rsidRPr="00C0313E" w:rsidRDefault="00483C2F" w:rsidP="009F022E">
      <w:pPr>
        <w:pStyle w:val="NormalParagraph"/>
        <w:jc w:val="both"/>
      </w:pPr>
      <w:r w:rsidRPr="00E961AA">
        <w:rPr>
          <w:b/>
        </w:rPr>
        <w:t>N</w:t>
      </w:r>
      <w:r>
        <w:rPr>
          <w:b/>
        </w:rPr>
        <w:t>ote</w:t>
      </w:r>
      <w:r>
        <w:t>: The current version of this PRD is restricted to Untrusted Non-3GPP access connected to 5GC.</w:t>
      </w:r>
    </w:p>
    <w:p w14:paraId="4B96ECC9" w14:textId="780A52DA" w:rsidR="00483C2F" w:rsidRDefault="00483C2F" w:rsidP="009F022E">
      <w:pPr>
        <w:rPr>
          <w:lang w:eastAsia="en-US"/>
        </w:rPr>
      </w:pPr>
      <w:r w:rsidRPr="003A2303">
        <w:rPr>
          <w:lang w:eastAsia="en-US"/>
        </w:rPr>
        <w:t xml:space="preserve">General guidelines for the </w:t>
      </w:r>
      <w:r>
        <w:rPr>
          <w:lang w:eastAsia="en-US"/>
        </w:rPr>
        <w:t>5G</w:t>
      </w:r>
      <w:r w:rsidRPr="003A2303">
        <w:rPr>
          <w:lang w:eastAsia="en-US"/>
        </w:rPr>
        <w:t>C roaming environment using 3GPP accesses are described in</w:t>
      </w:r>
      <w:r>
        <w:rPr>
          <w:lang w:eastAsia="en-US"/>
        </w:rPr>
        <w:t xml:space="preserve"> GSMA PRD</w:t>
      </w:r>
      <w:r w:rsidRPr="003A2303">
        <w:rPr>
          <w:lang w:eastAsia="en-US"/>
        </w:rPr>
        <w:t xml:space="preserve"> </w:t>
      </w:r>
      <w:r>
        <w:rPr>
          <w:lang w:eastAsia="en-US"/>
        </w:rPr>
        <w:t>NG.113</w:t>
      </w:r>
      <w:r w:rsidRPr="003A2303">
        <w:rPr>
          <w:lang w:eastAsia="en-US"/>
        </w:rPr>
        <w:t>.</w:t>
      </w:r>
    </w:p>
    <w:p w14:paraId="7806BA8D" w14:textId="77777777" w:rsidR="00483C2F" w:rsidRPr="00C0313E" w:rsidRDefault="00483C2F" w:rsidP="00483C2F">
      <w:pPr>
        <w:rPr>
          <w:lang w:eastAsia="en-US"/>
        </w:rPr>
      </w:pPr>
    </w:p>
    <w:p w14:paraId="352FA3C4" w14:textId="3F197AF1" w:rsidR="00483C2F" w:rsidRPr="008B5822" w:rsidRDefault="00483C2F" w:rsidP="00483C2F">
      <w:pPr>
        <w:pStyle w:val="Heading3"/>
        <w:numPr>
          <w:ilvl w:val="0"/>
          <w:numId w:val="0"/>
        </w:numPr>
        <w:rPr>
          <w:lang w:val="en-US"/>
        </w:rPr>
      </w:pPr>
      <w:bookmarkStart w:id="34" w:name="_Toc31975381"/>
      <w:bookmarkStart w:id="35" w:name="_Toc74318855"/>
      <w:r>
        <w:rPr>
          <w:lang w:val="en-US"/>
        </w:rPr>
        <w:t>4A.1.1</w:t>
      </w:r>
      <w:r>
        <w:rPr>
          <w:lang w:val="en-US"/>
        </w:rPr>
        <w:tab/>
        <w:t>5GC integrated WLAN Overview</w:t>
      </w:r>
      <w:bookmarkEnd w:id="33"/>
      <w:bookmarkEnd w:id="34"/>
      <w:bookmarkEnd w:id="35"/>
    </w:p>
    <w:p w14:paraId="7FAA6972" w14:textId="4F8E523B" w:rsidR="00483C2F" w:rsidRPr="004D6644" w:rsidRDefault="00483C2F" w:rsidP="00483C2F">
      <w:pPr>
        <w:pStyle w:val="NormalParagraph"/>
        <w:jc w:val="both"/>
        <w:rPr>
          <w:lang w:eastAsia="en-US"/>
        </w:rPr>
      </w:pPr>
      <w:r w:rsidRPr="004D6644">
        <w:rPr>
          <w:lang w:eastAsia="en-US"/>
        </w:rPr>
        <w:t xml:space="preserve">Integration of Wi-Fi </w:t>
      </w:r>
      <w:r>
        <w:rPr>
          <w:lang w:eastAsia="en-US"/>
        </w:rPr>
        <w:t>A</w:t>
      </w:r>
      <w:r w:rsidRPr="004D6644">
        <w:rPr>
          <w:lang w:eastAsia="en-US"/>
        </w:rPr>
        <w:t xml:space="preserve">ccess into </w:t>
      </w:r>
      <w:r>
        <w:rPr>
          <w:lang w:eastAsia="en-US"/>
        </w:rPr>
        <w:t>5G</w:t>
      </w:r>
      <w:r w:rsidRPr="004D6644">
        <w:rPr>
          <w:lang w:eastAsia="en-US"/>
        </w:rPr>
        <w:t xml:space="preserve">C enables </w:t>
      </w:r>
      <w:r>
        <w:rPr>
          <w:lang w:eastAsia="en-US"/>
        </w:rPr>
        <w:t>m</w:t>
      </w:r>
      <w:r w:rsidRPr="004D6644">
        <w:rPr>
          <w:lang w:eastAsia="en-US"/>
        </w:rPr>
        <w:t xml:space="preserve">obile </w:t>
      </w:r>
      <w:r>
        <w:rPr>
          <w:lang w:eastAsia="en-US"/>
        </w:rPr>
        <w:t>s</w:t>
      </w:r>
      <w:r w:rsidRPr="004D6644">
        <w:rPr>
          <w:lang w:eastAsia="en-US"/>
        </w:rPr>
        <w:t xml:space="preserve">ervices to be available through Wi-Fi. </w:t>
      </w:r>
      <w:r>
        <w:rPr>
          <w:lang w:eastAsia="en-US"/>
        </w:rPr>
        <w:t xml:space="preserve">3GPP </w:t>
      </w:r>
      <w:r w:rsidRPr="004D6644">
        <w:rPr>
          <w:lang w:eastAsia="en-US"/>
        </w:rPr>
        <w:t>Release-1</w:t>
      </w:r>
      <w:r>
        <w:rPr>
          <w:lang w:eastAsia="en-US"/>
        </w:rPr>
        <w:t>5</w:t>
      </w:r>
      <w:r w:rsidRPr="004D6644">
        <w:rPr>
          <w:lang w:eastAsia="en-US"/>
        </w:rPr>
        <w:t xml:space="preserve"> makes it possible to use mobile services, like IMS-based voice video</w:t>
      </w:r>
      <w:r>
        <w:rPr>
          <w:lang w:eastAsia="en-US"/>
        </w:rPr>
        <w:t xml:space="preserve"> and messaging</w:t>
      </w:r>
      <w:r w:rsidRPr="004D6644">
        <w:rPr>
          <w:lang w:eastAsia="en-US"/>
        </w:rPr>
        <w:t xml:space="preserve"> over IP over </w:t>
      </w:r>
      <w:r>
        <w:rPr>
          <w:lang w:eastAsia="en-US"/>
        </w:rPr>
        <w:t>an Untrusted WLAN a</w:t>
      </w:r>
      <w:r w:rsidRPr="004D6644">
        <w:rPr>
          <w:lang w:eastAsia="en-US"/>
        </w:rPr>
        <w:t>ccess</w:t>
      </w:r>
      <w:r>
        <w:rPr>
          <w:lang w:eastAsia="en-US"/>
        </w:rPr>
        <w:t xml:space="preserve"> (as an Untrusted Non-3GPP Access)</w:t>
      </w:r>
      <w:r w:rsidRPr="004D6644">
        <w:rPr>
          <w:lang w:eastAsia="en-US"/>
        </w:rPr>
        <w:t>.</w:t>
      </w:r>
    </w:p>
    <w:p w14:paraId="479C330C" w14:textId="77777777" w:rsidR="00483C2F" w:rsidRPr="00DB3D78" w:rsidRDefault="00483C2F" w:rsidP="00483C2F">
      <w:r w:rsidRPr="00DB3D78">
        <w:t xml:space="preserve">An </w:t>
      </w:r>
      <w:r>
        <w:t>U</w:t>
      </w:r>
      <w:r w:rsidRPr="00DB3D78">
        <w:t xml:space="preserve">ntrusted non-3GPP access is connected to the 5GC via a new </w:t>
      </w:r>
      <w:r>
        <w:t xml:space="preserve">3GPP </w:t>
      </w:r>
      <w:r w:rsidRPr="00DB3D78">
        <w:t>NF</w:t>
      </w:r>
      <w:r>
        <w:t xml:space="preserve"> called N3IWF</w:t>
      </w:r>
      <w:r w:rsidRPr="00DB3D78">
        <w:t xml:space="preserve"> (</w:t>
      </w:r>
      <w:r>
        <w:t>see section 4A.1.2</w:t>
      </w:r>
      <w:r w:rsidRPr="00DB3D78">
        <w:t>)</w:t>
      </w:r>
      <w:r>
        <w:t xml:space="preserve"> and</w:t>
      </w:r>
    </w:p>
    <w:p w14:paraId="4E5F3E48" w14:textId="77777777" w:rsidR="00483C2F" w:rsidRPr="00DB3D78" w:rsidRDefault="00483C2F" w:rsidP="00483C2F">
      <w:pPr>
        <w:pStyle w:val="ListBullet1"/>
        <w:numPr>
          <w:ilvl w:val="0"/>
          <w:numId w:val="23"/>
        </w:numPr>
      </w:pPr>
      <w:r>
        <w:t>is s</w:t>
      </w:r>
      <w:r w:rsidRPr="00DB3D78">
        <w:t>een and handled almost exactly like a 3GPP NG-RAN by the 5GC (different to ePDG/EPC)</w:t>
      </w:r>
      <w:r>
        <w:t xml:space="preserve"> and</w:t>
      </w:r>
    </w:p>
    <w:p w14:paraId="36E531B7" w14:textId="21F583BE" w:rsidR="00483C2F" w:rsidRPr="00DB3D78" w:rsidRDefault="00483C2F" w:rsidP="00483C2F">
      <w:pPr>
        <w:pStyle w:val="ListBullet1"/>
        <w:numPr>
          <w:ilvl w:val="0"/>
          <w:numId w:val="23"/>
        </w:numPr>
      </w:pPr>
      <w:r>
        <w:t>o</w:t>
      </w:r>
      <w:r w:rsidRPr="00DB3D78">
        <w:t xml:space="preserve">ffers N2 and N3 </w:t>
      </w:r>
      <w:r>
        <w:t xml:space="preserve">interfaces </w:t>
      </w:r>
      <w:r w:rsidRPr="00DB3D78">
        <w:t>to access 5GC Control-Plane (CP) and User Plane (UP) functions respectively</w:t>
      </w:r>
    </w:p>
    <w:p w14:paraId="11B0FFFE" w14:textId="77777777" w:rsidR="00483C2F" w:rsidRPr="00DB3D78" w:rsidRDefault="00483C2F" w:rsidP="00483C2F">
      <w:r w:rsidRPr="00DB3D78">
        <w:t>UE that accesses 5GC shall (after its attachment) support NAS signalling with 5GC CP functions using N1. The UE can have at most one N1 instance over NG-RAN and at most one N1 instance over non-3GPP access.</w:t>
      </w:r>
    </w:p>
    <w:p w14:paraId="4E5963D4" w14:textId="77777777" w:rsidR="00483C2F" w:rsidRPr="00E961AA" w:rsidRDefault="00483C2F" w:rsidP="00483C2F">
      <w:r w:rsidRPr="00DB3D78">
        <w:lastRenderedPageBreak/>
        <w:t xml:space="preserve">There is a secured tunnel </w:t>
      </w:r>
      <w:r>
        <w:t xml:space="preserve">(IPSec/IKEv2) </w:t>
      </w:r>
      <w:r w:rsidRPr="00DB3D78">
        <w:t>established between UE and N3IWF (over NWu) so that N3IWF presents a secured access to 5GC (as for 3GPP access)</w:t>
      </w:r>
    </w:p>
    <w:p w14:paraId="56578A77" w14:textId="77777777" w:rsidR="00483C2F" w:rsidRDefault="00483C2F" w:rsidP="00483C2F">
      <w:pPr>
        <w:rPr>
          <w:lang w:val="en-US"/>
        </w:rPr>
      </w:pPr>
      <w:r>
        <w:rPr>
          <w:lang w:val="en-US"/>
        </w:rPr>
        <w:t>Besides non-roaming, both Local Breakout (LBO) and Home Routed (HR) roaming configurations are possible when using Untrusted Non-3GPP Access connected to 5GC.</w:t>
      </w:r>
    </w:p>
    <w:p w14:paraId="7767D7E3" w14:textId="62CBCF7C" w:rsidR="00483C2F" w:rsidRDefault="00483C2F" w:rsidP="00483C2F">
      <w:pPr>
        <w:rPr>
          <w:lang w:val="en-US"/>
        </w:rPr>
      </w:pPr>
      <w:r>
        <w:rPr>
          <w:lang w:val="en-US"/>
        </w:rPr>
        <w:t>The following scenarios involving Untrusted Non-3GPP access are identified as described in 3GPP TS 23.501:</w:t>
      </w:r>
    </w:p>
    <w:p w14:paraId="65D20571" w14:textId="77777777" w:rsidR="00483C2F" w:rsidRDefault="00483C2F" w:rsidP="00483C2F">
      <w:pPr>
        <w:pStyle w:val="ListBullet1"/>
        <w:numPr>
          <w:ilvl w:val="0"/>
          <w:numId w:val="23"/>
        </w:numPr>
        <w:spacing w:before="120"/>
      </w:pPr>
      <w:r w:rsidRPr="00D8770F">
        <w:t>1. Untrusted Non-3GPP Access connected to 5GC:</w:t>
      </w:r>
    </w:p>
    <w:p w14:paraId="4527A222" w14:textId="77777777" w:rsidR="00483C2F" w:rsidRPr="00D8770F" w:rsidRDefault="00483C2F" w:rsidP="00483C2F">
      <w:pPr>
        <w:pStyle w:val="ListBullet1"/>
        <w:numPr>
          <w:ilvl w:val="1"/>
          <w:numId w:val="23"/>
        </w:numPr>
      </w:pPr>
      <w:r>
        <w:rPr>
          <w:lang w:val="en-US"/>
        </w:rPr>
        <w:t>[</w:t>
      </w:r>
      <w:r w:rsidRPr="00D8770F">
        <w:rPr>
          <w:lang w:val="en-US"/>
        </w:rPr>
        <w:t>1.0</w:t>
      </w:r>
      <w:r>
        <w:rPr>
          <w:lang w:val="en-US"/>
        </w:rPr>
        <w:t xml:space="preserve">]   </w:t>
      </w:r>
      <w:r w:rsidRPr="00D8770F">
        <w:rPr>
          <w:lang w:val="en-US"/>
        </w:rPr>
        <w:t>- Untrusted Non-3GPP Access to 5GC for Non-Roaming case</w:t>
      </w:r>
    </w:p>
    <w:p w14:paraId="1C83C347" w14:textId="77777777" w:rsidR="00483C2F" w:rsidRPr="00D8770F" w:rsidRDefault="00483C2F" w:rsidP="00483C2F">
      <w:pPr>
        <w:pStyle w:val="ListBullet1"/>
        <w:numPr>
          <w:ilvl w:val="1"/>
          <w:numId w:val="23"/>
        </w:numPr>
        <w:rPr>
          <w:lang w:val="en-US"/>
        </w:rPr>
      </w:pPr>
      <w:r>
        <w:t>[</w:t>
      </w:r>
      <w:r w:rsidRPr="00D8770F">
        <w:rPr>
          <w:lang w:val="en-US"/>
        </w:rPr>
        <w:t>1.1a</w:t>
      </w:r>
      <w:r>
        <w:rPr>
          <w:lang w:val="en-US"/>
        </w:rPr>
        <w:t>]</w:t>
      </w:r>
      <w:r w:rsidRPr="00D8770F">
        <w:rPr>
          <w:lang w:val="en-US"/>
        </w:rPr>
        <w:t xml:space="preserve"> - Untrusted Non-3GPP Access to 5GC for LBO Roaming case with N3IWF in VPMN</w:t>
      </w:r>
    </w:p>
    <w:p w14:paraId="05E734DE" w14:textId="77777777" w:rsidR="00483C2F" w:rsidRPr="00D8770F" w:rsidRDefault="00483C2F" w:rsidP="00483C2F">
      <w:pPr>
        <w:pStyle w:val="ListBullet1"/>
        <w:numPr>
          <w:ilvl w:val="1"/>
          <w:numId w:val="23"/>
        </w:numPr>
        <w:rPr>
          <w:lang w:val="en-US"/>
        </w:rPr>
      </w:pPr>
      <w:r>
        <w:rPr>
          <w:lang w:val="en-US"/>
        </w:rPr>
        <w:t>[</w:t>
      </w:r>
      <w:r w:rsidRPr="00D8770F">
        <w:rPr>
          <w:lang w:val="en-US"/>
        </w:rPr>
        <w:t>1.1b</w:t>
      </w:r>
      <w:r>
        <w:rPr>
          <w:lang w:val="en-US"/>
        </w:rPr>
        <w:t>]</w:t>
      </w:r>
      <w:r w:rsidRPr="00D8770F">
        <w:rPr>
          <w:lang w:val="en-US"/>
        </w:rPr>
        <w:t xml:space="preserve"> - Untrusted Non-3GPP Access to 5GC for LBO Roaming case with N3IWF in different PMN from 3GPP access</w:t>
      </w:r>
    </w:p>
    <w:p w14:paraId="11E3D35C" w14:textId="77777777" w:rsidR="00483C2F" w:rsidRPr="00D8770F" w:rsidRDefault="00483C2F" w:rsidP="00483C2F">
      <w:pPr>
        <w:pStyle w:val="ListBullet1"/>
        <w:numPr>
          <w:ilvl w:val="1"/>
          <w:numId w:val="23"/>
        </w:numPr>
        <w:rPr>
          <w:lang w:val="en-US"/>
        </w:rPr>
      </w:pPr>
      <w:r>
        <w:rPr>
          <w:lang w:val="en-US"/>
        </w:rPr>
        <w:t>[</w:t>
      </w:r>
      <w:r w:rsidRPr="00D8770F">
        <w:rPr>
          <w:lang w:val="en-US"/>
        </w:rPr>
        <w:t>1.2a</w:t>
      </w:r>
      <w:r>
        <w:rPr>
          <w:lang w:val="en-US"/>
        </w:rPr>
        <w:t>]</w:t>
      </w:r>
      <w:r w:rsidRPr="00D8770F">
        <w:rPr>
          <w:lang w:val="en-US"/>
        </w:rPr>
        <w:t xml:space="preserve"> - Untrusted Non-3GPP Access to 5GC for HR Roaming case with N3IWF in same VPMN as 3GPP access</w:t>
      </w:r>
    </w:p>
    <w:p w14:paraId="6C30386D" w14:textId="77777777" w:rsidR="00483C2F" w:rsidRPr="00D8770F" w:rsidRDefault="00483C2F" w:rsidP="00483C2F">
      <w:pPr>
        <w:pStyle w:val="ListBullet1"/>
        <w:numPr>
          <w:ilvl w:val="1"/>
          <w:numId w:val="23"/>
        </w:numPr>
        <w:rPr>
          <w:lang w:val="en-US"/>
        </w:rPr>
      </w:pPr>
      <w:r>
        <w:rPr>
          <w:lang w:val="en-US"/>
        </w:rPr>
        <w:t>[</w:t>
      </w:r>
      <w:r w:rsidRPr="00D8770F">
        <w:rPr>
          <w:lang w:val="en-US"/>
        </w:rPr>
        <w:t>1.2b</w:t>
      </w:r>
      <w:r>
        <w:rPr>
          <w:lang w:val="en-US"/>
        </w:rPr>
        <w:t>]</w:t>
      </w:r>
      <w:r w:rsidRPr="00D8770F">
        <w:rPr>
          <w:lang w:val="en-US"/>
        </w:rPr>
        <w:t xml:space="preserve"> - Untrusted Non-3GPP Access to 5GC for HR Roaming case with N3IWF in different PMN from 3GPP access but not in HPMN</w:t>
      </w:r>
    </w:p>
    <w:p w14:paraId="10F19CCB" w14:textId="77777777" w:rsidR="00483C2F" w:rsidRPr="00D8770F" w:rsidRDefault="00483C2F" w:rsidP="00483C2F">
      <w:pPr>
        <w:pStyle w:val="ListBullet1"/>
        <w:numPr>
          <w:ilvl w:val="1"/>
          <w:numId w:val="23"/>
        </w:numPr>
        <w:rPr>
          <w:lang w:val="en-US"/>
        </w:rPr>
      </w:pPr>
      <w:r>
        <w:rPr>
          <w:lang w:val="en-US"/>
        </w:rPr>
        <w:t>[</w:t>
      </w:r>
      <w:r w:rsidRPr="00D8770F">
        <w:rPr>
          <w:lang w:val="en-US"/>
        </w:rPr>
        <w:t>1.2c</w:t>
      </w:r>
      <w:r>
        <w:rPr>
          <w:lang w:val="en-US"/>
        </w:rPr>
        <w:t>]</w:t>
      </w:r>
      <w:r w:rsidRPr="00D8770F">
        <w:rPr>
          <w:lang w:val="en-US"/>
        </w:rPr>
        <w:t xml:space="preserve"> - Untrusted Non-3GPP Access to 5GC for HR Roaming case with N3IWF in HPMN</w:t>
      </w:r>
    </w:p>
    <w:p w14:paraId="2018E081" w14:textId="77777777" w:rsidR="00483C2F" w:rsidRPr="00D8770F" w:rsidRDefault="00483C2F" w:rsidP="00483C2F">
      <w:pPr>
        <w:pStyle w:val="ListBullet1"/>
        <w:numPr>
          <w:ilvl w:val="0"/>
          <w:numId w:val="23"/>
        </w:numPr>
        <w:spacing w:before="120"/>
      </w:pPr>
      <w:r w:rsidRPr="00D8770F">
        <w:t>2. Interworking between 5GC via Untrusted Non-3GPP access and E-UTRAN connected to EPC:</w:t>
      </w:r>
    </w:p>
    <w:p w14:paraId="756976A6" w14:textId="77777777" w:rsidR="00483C2F" w:rsidRPr="00D8770F" w:rsidRDefault="00483C2F" w:rsidP="00483C2F">
      <w:pPr>
        <w:pStyle w:val="ListBullet1"/>
        <w:numPr>
          <w:ilvl w:val="1"/>
          <w:numId w:val="23"/>
        </w:numPr>
        <w:rPr>
          <w:lang w:val="en-US"/>
        </w:rPr>
      </w:pPr>
      <w:r>
        <w:rPr>
          <w:lang w:val="en-US"/>
        </w:rPr>
        <w:t>[</w:t>
      </w:r>
      <w:r w:rsidRPr="00D8770F">
        <w:rPr>
          <w:lang w:val="en-US"/>
        </w:rPr>
        <w:t>2.0</w:t>
      </w:r>
      <w:r>
        <w:rPr>
          <w:lang w:val="en-US"/>
        </w:rPr>
        <w:t>]</w:t>
      </w:r>
      <w:r w:rsidRPr="00D8770F">
        <w:rPr>
          <w:lang w:val="en-US"/>
        </w:rPr>
        <w:t xml:space="preserve"> - Interworking between 5GC via non-3GPP access and EPC/E-UTRAN for Non-Roaming case</w:t>
      </w:r>
    </w:p>
    <w:p w14:paraId="69F9AA93" w14:textId="77777777" w:rsidR="00483C2F" w:rsidRPr="00D8770F" w:rsidRDefault="00483C2F" w:rsidP="00483C2F">
      <w:pPr>
        <w:pStyle w:val="ListBullet1"/>
        <w:numPr>
          <w:ilvl w:val="1"/>
          <w:numId w:val="23"/>
        </w:numPr>
        <w:rPr>
          <w:lang w:val="en-US"/>
        </w:rPr>
      </w:pPr>
      <w:r>
        <w:rPr>
          <w:lang w:val="en-US"/>
        </w:rPr>
        <w:t>[</w:t>
      </w:r>
      <w:r w:rsidRPr="00D8770F">
        <w:rPr>
          <w:lang w:val="en-US"/>
        </w:rPr>
        <w:t>2.1</w:t>
      </w:r>
      <w:r>
        <w:rPr>
          <w:lang w:val="en-US"/>
        </w:rPr>
        <w:t>]</w:t>
      </w:r>
      <w:r w:rsidRPr="00D8770F">
        <w:rPr>
          <w:lang w:val="en-US"/>
        </w:rPr>
        <w:t xml:space="preserve"> - Interworking between 5GC via non-3GPP access and EPC/E-UTRAN for LBO Roaming Case</w:t>
      </w:r>
    </w:p>
    <w:p w14:paraId="2A11B560" w14:textId="77777777" w:rsidR="00483C2F" w:rsidRPr="00D8770F" w:rsidRDefault="00483C2F" w:rsidP="00483C2F">
      <w:pPr>
        <w:pStyle w:val="ListBullet1"/>
        <w:numPr>
          <w:ilvl w:val="1"/>
          <w:numId w:val="23"/>
        </w:numPr>
        <w:rPr>
          <w:lang w:val="en-US"/>
        </w:rPr>
      </w:pPr>
      <w:r>
        <w:rPr>
          <w:lang w:val="en-US"/>
        </w:rPr>
        <w:t>[</w:t>
      </w:r>
      <w:r w:rsidRPr="00D8770F">
        <w:rPr>
          <w:lang w:val="en-US"/>
        </w:rPr>
        <w:t>2.2</w:t>
      </w:r>
      <w:r>
        <w:rPr>
          <w:lang w:val="en-US"/>
        </w:rPr>
        <w:t>]</w:t>
      </w:r>
      <w:r w:rsidRPr="00D8770F">
        <w:rPr>
          <w:lang w:val="en-US"/>
        </w:rPr>
        <w:t xml:space="preserve"> - Interworking between 5GC via non-3GPP access and EPC/E-UTRAN for HR Roaming case</w:t>
      </w:r>
    </w:p>
    <w:p w14:paraId="0467F3E7" w14:textId="77777777" w:rsidR="00483C2F" w:rsidRPr="00D8770F" w:rsidRDefault="00483C2F" w:rsidP="00483C2F">
      <w:pPr>
        <w:pStyle w:val="ListBullet1"/>
        <w:numPr>
          <w:ilvl w:val="0"/>
          <w:numId w:val="23"/>
        </w:numPr>
        <w:spacing w:before="120"/>
      </w:pPr>
      <w:r w:rsidRPr="00D8770F">
        <w:t>3. Interworking between ePDG connected to EPC and 5GS:</w:t>
      </w:r>
    </w:p>
    <w:p w14:paraId="23049819" w14:textId="77777777" w:rsidR="00483C2F" w:rsidRPr="00D8770F" w:rsidRDefault="00483C2F" w:rsidP="00483C2F">
      <w:pPr>
        <w:pStyle w:val="ListBullet1"/>
        <w:numPr>
          <w:ilvl w:val="1"/>
          <w:numId w:val="23"/>
        </w:numPr>
        <w:rPr>
          <w:lang w:val="en-US"/>
        </w:rPr>
      </w:pPr>
      <w:r>
        <w:rPr>
          <w:lang w:val="en-US"/>
        </w:rPr>
        <w:t>[</w:t>
      </w:r>
      <w:r w:rsidRPr="00D8770F">
        <w:rPr>
          <w:lang w:val="en-US"/>
        </w:rPr>
        <w:t>3.0</w:t>
      </w:r>
      <w:r>
        <w:rPr>
          <w:lang w:val="en-US"/>
        </w:rPr>
        <w:t>]</w:t>
      </w:r>
      <w:r w:rsidRPr="00D8770F">
        <w:rPr>
          <w:lang w:val="en-US"/>
        </w:rPr>
        <w:t xml:space="preserve"> - Interworking between ePDG/EPC and 5GS for Non-roaming case</w:t>
      </w:r>
    </w:p>
    <w:p w14:paraId="024BACE2" w14:textId="77777777" w:rsidR="00483C2F" w:rsidRPr="00D8770F" w:rsidRDefault="00483C2F" w:rsidP="00483C2F">
      <w:pPr>
        <w:pStyle w:val="ListBullet1"/>
        <w:numPr>
          <w:ilvl w:val="1"/>
          <w:numId w:val="23"/>
        </w:numPr>
        <w:rPr>
          <w:lang w:val="en-US"/>
        </w:rPr>
      </w:pPr>
      <w:r>
        <w:rPr>
          <w:lang w:val="en-US"/>
        </w:rPr>
        <w:t>[</w:t>
      </w:r>
      <w:r w:rsidRPr="00D8770F">
        <w:rPr>
          <w:lang w:val="en-US"/>
        </w:rPr>
        <w:t>3.1</w:t>
      </w:r>
      <w:r>
        <w:rPr>
          <w:lang w:val="en-US"/>
        </w:rPr>
        <w:t>]</w:t>
      </w:r>
      <w:r w:rsidRPr="00D8770F">
        <w:rPr>
          <w:lang w:val="en-US"/>
        </w:rPr>
        <w:t xml:space="preserve"> - Interworking between ePDG/EPC and 5GS for LBO Roaming case</w:t>
      </w:r>
    </w:p>
    <w:p w14:paraId="2C341D9D" w14:textId="77777777" w:rsidR="00483C2F" w:rsidRDefault="00483C2F" w:rsidP="00483C2F">
      <w:pPr>
        <w:pStyle w:val="ListBullet1"/>
        <w:numPr>
          <w:ilvl w:val="1"/>
          <w:numId w:val="23"/>
        </w:numPr>
        <w:rPr>
          <w:lang w:val="en-US"/>
        </w:rPr>
      </w:pPr>
      <w:r>
        <w:rPr>
          <w:lang w:val="en-US"/>
        </w:rPr>
        <w:t>[</w:t>
      </w:r>
      <w:r w:rsidRPr="00D8770F">
        <w:rPr>
          <w:lang w:val="en-US"/>
        </w:rPr>
        <w:t>3.2</w:t>
      </w:r>
      <w:r>
        <w:rPr>
          <w:lang w:val="en-US"/>
        </w:rPr>
        <w:t>]</w:t>
      </w:r>
      <w:r w:rsidRPr="00D8770F">
        <w:rPr>
          <w:lang w:val="en-US"/>
        </w:rPr>
        <w:t xml:space="preserve"> - Interworking between ePDG/EPC and 5GS for HR Roaming case</w:t>
      </w:r>
    </w:p>
    <w:p w14:paraId="6660DCC3" w14:textId="77777777" w:rsidR="00483C2F" w:rsidRDefault="00483C2F" w:rsidP="00483C2F">
      <w:pPr>
        <w:rPr>
          <w:lang w:val="en-US"/>
        </w:rPr>
      </w:pPr>
      <w:r>
        <w:rPr>
          <w:lang w:val="en-US"/>
        </w:rPr>
        <w:t>The following figures illustrate the above scenarios for the roaming case (the non-roaming cases are described in section 4A.1.2):</w:t>
      </w:r>
    </w:p>
    <w:p w14:paraId="2D0215AF" w14:textId="77777777" w:rsidR="00483C2F" w:rsidRDefault="00483C2F" w:rsidP="00483C2F">
      <w:pPr>
        <w:rPr>
          <w:lang w:val="en-US"/>
        </w:rPr>
      </w:pPr>
    </w:p>
    <w:p w14:paraId="4406A32E" w14:textId="77777777" w:rsidR="00483C2F" w:rsidRDefault="00483C2F" w:rsidP="00483C2F">
      <w:pPr>
        <w:jc w:val="center"/>
        <w:rPr>
          <w:noProof/>
        </w:rPr>
      </w:pPr>
    </w:p>
    <w:p w14:paraId="4DAEF5ED" w14:textId="77777777" w:rsidR="00483C2F" w:rsidRDefault="00483C2F" w:rsidP="00483C2F">
      <w:pPr>
        <w:jc w:val="center"/>
        <w:rPr>
          <w:lang w:val="en-US"/>
        </w:rPr>
      </w:pPr>
    </w:p>
    <w:p w14:paraId="4C1D533F" w14:textId="77777777" w:rsidR="00483C2F" w:rsidRDefault="00483C2F" w:rsidP="00483C2F">
      <w:pPr>
        <w:jc w:val="center"/>
        <w:rPr>
          <w:lang w:val="en-US"/>
        </w:rPr>
      </w:pPr>
      <w:r>
        <w:rPr>
          <w:noProof/>
          <w:lang w:eastAsia="en-GB" w:bidi="ar-SA"/>
        </w:rPr>
        <w:lastRenderedPageBreak/>
        <w:drawing>
          <wp:inline distT="0" distB="0" distL="0" distR="0" wp14:anchorId="1D8A3639" wp14:editId="5A4EE147">
            <wp:extent cx="5916135" cy="2139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31322" cy="2145443"/>
                    </a:xfrm>
                    <a:prstGeom prst="rect">
                      <a:avLst/>
                    </a:prstGeom>
                    <a:noFill/>
                  </pic:spPr>
                </pic:pic>
              </a:graphicData>
            </a:graphic>
          </wp:inline>
        </w:drawing>
      </w:r>
    </w:p>
    <w:p w14:paraId="1C0F8309" w14:textId="77777777" w:rsidR="00483C2F" w:rsidRDefault="00483C2F" w:rsidP="00483C2F">
      <w:pPr>
        <w:pStyle w:val="Figurecaption"/>
      </w:pPr>
      <w:r w:rsidRPr="003B62CB">
        <w:rPr>
          <w:lang w:eastAsia="en-US" w:bidi="bn-BD"/>
        </w:rPr>
        <w:t xml:space="preserve">: </w:t>
      </w:r>
      <w:r w:rsidRPr="00A51B75">
        <w:rPr>
          <w:lang w:val="en-GB" w:eastAsia="en-US" w:bidi="bn-BD"/>
        </w:rPr>
        <w:t>Untrusted Non-3GPP Access connected to 5GC – LBO Roaming Cases</w:t>
      </w:r>
    </w:p>
    <w:p w14:paraId="1A22C05F" w14:textId="77777777" w:rsidR="00483C2F" w:rsidRDefault="00483C2F" w:rsidP="00483C2F">
      <w:pPr>
        <w:rPr>
          <w:lang w:val="en-US"/>
        </w:rPr>
      </w:pPr>
    </w:p>
    <w:p w14:paraId="423AB6A8" w14:textId="77777777" w:rsidR="00483C2F" w:rsidRDefault="00483C2F" w:rsidP="00483C2F">
      <w:pPr>
        <w:jc w:val="center"/>
        <w:rPr>
          <w:lang w:val="en-US"/>
        </w:rPr>
      </w:pPr>
      <w:r w:rsidRPr="00D11184">
        <w:rPr>
          <w:noProof/>
          <w:lang w:eastAsia="en-GB" w:bidi="ar-SA"/>
        </w:rPr>
        <w:drawing>
          <wp:inline distT="0" distB="0" distL="0" distR="0" wp14:anchorId="1F253FF4" wp14:editId="73134157">
            <wp:extent cx="5979600" cy="32796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9600" cy="3279600"/>
                    </a:xfrm>
                    <a:prstGeom prst="rect">
                      <a:avLst/>
                    </a:prstGeom>
                    <a:noFill/>
                    <a:ln>
                      <a:noFill/>
                    </a:ln>
                  </pic:spPr>
                </pic:pic>
              </a:graphicData>
            </a:graphic>
          </wp:inline>
        </w:drawing>
      </w:r>
    </w:p>
    <w:p w14:paraId="617E2312" w14:textId="77777777" w:rsidR="00483C2F" w:rsidRDefault="00483C2F" w:rsidP="00483C2F">
      <w:pPr>
        <w:pStyle w:val="Figurecaption"/>
      </w:pPr>
      <w:r w:rsidRPr="003B62CB">
        <w:rPr>
          <w:lang w:eastAsia="en-US" w:bidi="bn-BD"/>
        </w:rPr>
        <w:t xml:space="preserve">: </w:t>
      </w:r>
      <w:r w:rsidRPr="00D11184">
        <w:rPr>
          <w:lang w:val="en-GB" w:eastAsia="en-US" w:bidi="bn-BD"/>
        </w:rPr>
        <w:t>Untrusted Non-3GPP Access connected to 5GC – HR Roaming Cases</w:t>
      </w:r>
    </w:p>
    <w:p w14:paraId="3F1453CA" w14:textId="77777777" w:rsidR="00483C2F" w:rsidRDefault="00483C2F" w:rsidP="00483C2F">
      <w:pPr>
        <w:rPr>
          <w:lang w:val="en-US"/>
        </w:rPr>
      </w:pPr>
    </w:p>
    <w:p w14:paraId="09DF3597" w14:textId="77777777" w:rsidR="00483C2F" w:rsidRDefault="00483C2F" w:rsidP="00483C2F">
      <w:pPr>
        <w:jc w:val="center"/>
        <w:rPr>
          <w:lang w:val="en-US"/>
        </w:rPr>
      </w:pPr>
      <w:r w:rsidRPr="00D11184">
        <w:rPr>
          <w:noProof/>
          <w:lang w:eastAsia="en-GB" w:bidi="ar-SA"/>
        </w:rPr>
        <w:lastRenderedPageBreak/>
        <w:drawing>
          <wp:inline distT="0" distB="0" distL="0" distR="0" wp14:anchorId="44BE8E4E" wp14:editId="5D662F29">
            <wp:extent cx="5983200" cy="2509200"/>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83200" cy="2509200"/>
                    </a:xfrm>
                    <a:prstGeom prst="rect">
                      <a:avLst/>
                    </a:prstGeom>
                    <a:noFill/>
                    <a:ln>
                      <a:noFill/>
                    </a:ln>
                  </pic:spPr>
                </pic:pic>
              </a:graphicData>
            </a:graphic>
          </wp:inline>
        </w:drawing>
      </w:r>
    </w:p>
    <w:p w14:paraId="5317A717" w14:textId="77777777" w:rsidR="00483C2F" w:rsidRDefault="00483C2F" w:rsidP="00483C2F">
      <w:pPr>
        <w:pStyle w:val="Figurecaption"/>
      </w:pPr>
      <w:r w:rsidRPr="003B62CB">
        <w:rPr>
          <w:lang w:eastAsia="en-US" w:bidi="bn-BD"/>
        </w:rPr>
        <w:t xml:space="preserve">: </w:t>
      </w:r>
      <w:r w:rsidRPr="00D11184">
        <w:rPr>
          <w:lang w:val="en-GB" w:eastAsia="en-US" w:bidi="bn-BD"/>
        </w:rPr>
        <w:t>I</w:t>
      </w:r>
      <w:r>
        <w:rPr>
          <w:lang w:val="en-GB" w:eastAsia="en-US" w:bidi="bn-BD"/>
        </w:rPr>
        <w:t>nterworking</w:t>
      </w:r>
      <w:r w:rsidRPr="00D11184">
        <w:rPr>
          <w:lang w:val="en-GB" w:eastAsia="en-US" w:bidi="bn-BD"/>
        </w:rPr>
        <w:t xml:space="preserve"> between 5GC via Untrusted Non-3GPP access &amp; E-UTRAN/EPC </w:t>
      </w:r>
      <w:r>
        <w:rPr>
          <w:lang w:val="en-GB" w:eastAsia="en-US" w:bidi="bn-BD"/>
        </w:rPr>
        <w:t>–</w:t>
      </w:r>
      <w:r w:rsidRPr="00D11184">
        <w:rPr>
          <w:lang w:val="en-GB" w:eastAsia="en-US" w:bidi="bn-BD"/>
        </w:rPr>
        <w:t xml:space="preserve"> </w:t>
      </w:r>
      <w:r>
        <w:rPr>
          <w:lang w:val="en-GB" w:eastAsia="en-US" w:bidi="bn-BD"/>
        </w:rPr>
        <w:t xml:space="preserve">LBO &amp; HR </w:t>
      </w:r>
      <w:r w:rsidRPr="00D11184">
        <w:rPr>
          <w:lang w:val="en-GB" w:eastAsia="en-US" w:bidi="bn-BD"/>
        </w:rPr>
        <w:t>Roaming Cases</w:t>
      </w:r>
    </w:p>
    <w:p w14:paraId="4D71F0E6" w14:textId="77777777" w:rsidR="00483C2F" w:rsidRDefault="00483C2F" w:rsidP="00483C2F">
      <w:pPr>
        <w:rPr>
          <w:lang w:val="en-US"/>
        </w:rPr>
      </w:pPr>
    </w:p>
    <w:p w14:paraId="273395B3" w14:textId="77777777" w:rsidR="00483C2F" w:rsidRDefault="00483C2F" w:rsidP="00483C2F">
      <w:pPr>
        <w:jc w:val="center"/>
        <w:rPr>
          <w:lang w:val="en-US"/>
        </w:rPr>
      </w:pPr>
      <w:r w:rsidRPr="00A25F64">
        <w:rPr>
          <w:noProof/>
          <w:lang w:eastAsia="en-GB" w:bidi="ar-SA"/>
        </w:rPr>
        <w:drawing>
          <wp:inline distT="0" distB="0" distL="0" distR="0" wp14:anchorId="342C1628" wp14:editId="1A5AC357">
            <wp:extent cx="5833745" cy="248658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33745" cy="2486585"/>
                    </a:xfrm>
                    <a:prstGeom prst="rect">
                      <a:avLst/>
                    </a:prstGeom>
                    <a:noFill/>
                    <a:ln>
                      <a:noFill/>
                    </a:ln>
                  </pic:spPr>
                </pic:pic>
              </a:graphicData>
            </a:graphic>
          </wp:inline>
        </w:drawing>
      </w:r>
    </w:p>
    <w:p w14:paraId="0102CE52" w14:textId="77777777" w:rsidR="00483C2F" w:rsidRDefault="00483C2F" w:rsidP="00483C2F">
      <w:pPr>
        <w:pStyle w:val="Figurecaption"/>
      </w:pPr>
      <w:r w:rsidRPr="003B62CB">
        <w:rPr>
          <w:lang w:eastAsia="en-US" w:bidi="bn-BD"/>
        </w:rPr>
        <w:t xml:space="preserve">: </w:t>
      </w:r>
      <w:r w:rsidRPr="00C04387">
        <w:rPr>
          <w:lang w:val="en-GB" w:eastAsia="en-US" w:bidi="bn-BD"/>
        </w:rPr>
        <w:t>I</w:t>
      </w:r>
      <w:r>
        <w:rPr>
          <w:lang w:val="en-GB" w:eastAsia="en-US" w:bidi="bn-BD"/>
        </w:rPr>
        <w:t>nterworking</w:t>
      </w:r>
      <w:r w:rsidRPr="00C04387">
        <w:rPr>
          <w:lang w:val="en-GB" w:eastAsia="en-US" w:bidi="bn-BD"/>
        </w:rPr>
        <w:t xml:space="preserve"> between ePDG connected to EPC and 5GS </w:t>
      </w:r>
      <w:r>
        <w:rPr>
          <w:lang w:val="en-GB" w:eastAsia="en-US" w:bidi="bn-BD"/>
        </w:rPr>
        <w:t>–</w:t>
      </w:r>
      <w:r w:rsidRPr="00C04387">
        <w:rPr>
          <w:lang w:val="en-GB" w:eastAsia="en-US" w:bidi="bn-BD"/>
        </w:rPr>
        <w:t xml:space="preserve"> </w:t>
      </w:r>
      <w:r>
        <w:rPr>
          <w:lang w:val="en-GB" w:eastAsia="en-US" w:bidi="bn-BD"/>
        </w:rPr>
        <w:t xml:space="preserve">LBO &amp; HR </w:t>
      </w:r>
      <w:r w:rsidRPr="00C04387">
        <w:rPr>
          <w:lang w:val="en-GB" w:eastAsia="en-US" w:bidi="bn-BD"/>
        </w:rPr>
        <w:t>Roaming Cases</w:t>
      </w:r>
    </w:p>
    <w:p w14:paraId="63B1CE8B" w14:textId="77777777" w:rsidR="00483C2F" w:rsidRPr="00434560" w:rsidRDefault="00483C2F" w:rsidP="00483C2F">
      <w:pPr>
        <w:rPr>
          <w:lang w:val="en-US"/>
        </w:rPr>
      </w:pPr>
    </w:p>
    <w:p w14:paraId="374D9186" w14:textId="77777777" w:rsidR="00483C2F" w:rsidRPr="00790C21" w:rsidRDefault="00483C2F" w:rsidP="00483C2F">
      <w:pPr>
        <w:pStyle w:val="Heading2"/>
        <w:numPr>
          <w:ilvl w:val="0"/>
          <w:numId w:val="0"/>
        </w:numPr>
        <w:rPr>
          <w:lang w:val="en-US"/>
        </w:rPr>
      </w:pPr>
      <w:bookmarkStart w:id="36" w:name="_Toc6411145"/>
      <w:bookmarkStart w:id="37" w:name="_Toc31975382"/>
      <w:bookmarkStart w:id="38" w:name="_Toc74318856"/>
      <w:r>
        <w:rPr>
          <w:lang w:val="en-US"/>
        </w:rPr>
        <w:t>4A.1.2</w:t>
      </w:r>
      <w:r>
        <w:rPr>
          <w:lang w:val="en-US"/>
        </w:rPr>
        <w:tab/>
      </w:r>
      <w:r>
        <w:rPr>
          <w:lang w:val="en-US"/>
        </w:rPr>
        <w:tab/>
      </w:r>
      <w:r w:rsidRPr="00790C21">
        <w:rPr>
          <w:lang w:val="en-US"/>
        </w:rPr>
        <w:t>5GC Specific Nodes</w:t>
      </w:r>
      <w:bookmarkEnd w:id="36"/>
      <w:bookmarkEnd w:id="37"/>
      <w:bookmarkEnd w:id="38"/>
    </w:p>
    <w:p w14:paraId="35D49D9E" w14:textId="77777777" w:rsidR="00483C2F" w:rsidRPr="00790C21" w:rsidRDefault="00483C2F" w:rsidP="009F022E">
      <w:pPr>
        <w:pStyle w:val="NormalParagraph"/>
        <w:jc w:val="both"/>
        <w:rPr>
          <w:lang w:val="en-US"/>
        </w:rPr>
      </w:pPr>
      <w:r>
        <w:rPr>
          <w:lang w:val="en-US"/>
        </w:rPr>
        <w:t>The new 3GPP NF (Network Function) introduced for Untrusted WLAN access (as a Non-3GPP access) to connect to the 5GC is the N3IWF (Non-3GPP InterWorking Function).</w:t>
      </w:r>
    </w:p>
    <w:p w14:paraId="38AF8B5E" w14:textId="77777777" w:rsidR="00483C2F" w:rsidRDefault="00483C2F" w:rsidP="009F022E">
      <w:pPr>
        <w:pStyle w:val="NormalParagraph"/>
        <w:jc w:val="both"/>
        <w:rPr>
          <w:lang w:val="en-US"/>
        </w:rPr>
      </w:pPr>
      <w:r>
        <w:rPr>
          <w:lang w:val="en-US"/>
        </w:rPr>
        <w:t xml:space="preserve">The figure below illustrates this using the simplest configuration (non-roaming case for </w:t>
      </w:r>
      <w:r w:rsidRPr="00D8770F">
        <w:t>Untrusted Non-3GPP Access connected to</w:t>
      </w:r>
      <w:r>
        <w:t xml:space="preserve"> 5GC, from 3GPP TS 23.501</w:t>
      </w:r>
      <w:r>
        <w:rPr>
          <w:lang w:val="en-US"/>
        </w:rPr>
        <w:t>).</w:t>
      </w:r>
    </w:p>
    <w:p w14:paraId="41826E3D" w14:textId="77777777" w:rsidR="00483C2F" w:rsidRDefault="00483C2F" w:rsidP="00483C2F">
      <w:pPr>
        <w:jc w:val="center"/>
        <w:rPr>
          <w:lang w:val="en-US"/>
        </w:rPr>
      </w:pPr>
      <w:r w:rsidRPr="009C7543">
        <w:rPr>
          <w:noProof/>
          <w:lang w:eastAsia="en-GB" w:bidi="ar-SA"/>
        </w:rPr>
        <w:lastRenderedPageBreak/>
        <w:drawing>
          <wp:inline distT="0" distB="0" distL="0" distR="0" wp14:anchorId="2704AD09" wp14:editId="796EF03B">
            <wp:extent cx="4038600" cy="1722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38600" cy="1722120"/>
                    </a:xfrm>
                    <a:prstGeom prst="rect">
                      <a:avLst/>
                    </a:prstGeom>
                    <a:noFill/>
                    <a:ln>
                      <a:noFill/>
                    </a:ln>
                  </pic:spPr>
                </pic:pic>
              </a:graphicData>
            </a:graphic>
          </wp:inline>
        </w:drawing>
      </w:r>
    </w:p>
    <w:p w14:paraId="43CBF2E0" w14:textId="77777777" w:rsidR="00483C2F" w:rsidRDefault="00483C2F" w:rsidP="00483C2F">
      <w:pPr>
        <w:pStyle w:val="Figurecaption"/>
      </w:pPr>
      <w:r w:rsidRPr="003B62CB">
        <w:rPr>
          <w:lang w:eastAsia="en-US" w:bidi="bn-BD"/>
        </w:rPr>
        <w:t xml:space="preserve">: </w:t>
      </w:r>
      <w:r w:rsidRPr="005B132B">
        <w:rPr>
          <w:lang w:val="en-GB" w:eastAsia="en-US" w:bidi="bn-BD"/>
        </w:rPr>
        <w:t>Untrusted Non-3GPP Access connected to 5GC</w:t>
      </w:r>
      <w:r>
        <w:rPr>
          <w:lang w:val="en-GB" w:eastAsia="en-US" w:bidi="bn-BD"/>
        </w:rPr>
        <w:t xml:space="preserve"> for Non-Roaming case</w:t>
      </w:r>
    </w:p>
    <w:p w14:paraId="0231579E" w14:textId="77777777" w:rsidR="00483C2F" w:rsidRPr="005C3FA8" w:rsidRDefault="00483C2F" w:rsidP="00483C2F">
      <w:pPr>
        <w:rPr>
          <w:lang w:val="en-US" w:eastAsia="en-US"/>
        </w:rPr>
      </w:pPr>
      <w:r>
        <w:rPr>
          <w:lang w:val="en-US" w:eastAsia="en-US"/>
        </w:rPr>
        <w:t>The new i</w:t>
      </w:r>
      <w:r w:rsidRPr="005C3FA8">
        <w:rPr>
          <w:lang w:val="en-US" w:eastAsia="en-US"/>
        </w:rPr>
        <w:t xml:space="preserve">nterfaces introduced for Untrusted Non-3GPP access </w:t>
      </w:r>
      <w:r>
        <w:rPr>
          <w:lang w:val="en-US" w:eastAsia="en-US"/>
        </w:rPr>
        <w:t xml:space="preserve">connected </w:t>
      </w:r>
      <w:r w:rsidRPr="005C3FA8">
        <w:rPr>
          <w:lang w:val="en-US" w:eastAsia="en-US"/>
        </w:rPr>
        <w:t>to 5GC</w:t>
      </w:r>
      <w:r>
        <w:rPr>
          <w:lang w:val="en-US" w:eastAsia="en-US"/>
        </w:rPr>
        <w:t xml:space="preserve"> are:</w:t>
      </w:r>
    </w:p>
    <w:p w14:paraId="39FAEC84" w14:textId="77777777" w:rsidR="00483C2F" w:rsidRPr="005C3FA8" w:rsidRDefault="00483C2F" w:rsidP="00483C2F">
      <w:pPr>
        <w:pStyle w:val="ListBullet1"/>
        <w:numPr>
          <w:ilvl w:val="0"/>
          <w:numId w:val="23"/>
        </w:numPr>
        <w:spacing w:before="120"/>
      </w:pPr>
      <w:r w:rsidRPr="005C3FA8">
        <w:t>Y1</w:t>
      </w:r>
      <w:r w:rsidRPr="005C3FA8">
        <w:tab/>
        <w:t>Reference point between the UE and the non-3GPP access (e.g. WLAN). It is outside the scope of 3GPP.</w:t>
      </w:r>
    </w:p>
    <w:p w14:paraId="6A504C8F" w14:textId="77777777" w:rsidR="00483C2F" w:rsidRPr="005C3FA8" w:rsidRDefault="00483C2F" w:rsidP="00483C2F">
      <w:pPr>
        <w:pStyle w:val="ListBullet1"/>
        <w:numPr>
          <w:ilvl w:val="0"/>
          <w:numId w:val="23"/>
        </w:numPr>
        <w:spacing w:before="120"/>
      </w:pPr>
      <w:r w:rsidRPr="005C3FA8">
        <w:t>Y2</w:t>
      </w:r>
      <w:r w:rsidRPr="005C3FA8">
        <w:tab/>
        <w:t>Reference point between untrusted non-3GPP access and the N3IWF for the transport of NWu traffic.</w:t>
      </w:r>
    </w:p>
    <w:p w14:paraId="2595FB2B" w14:textId="77777777" w:rsidR="00483C2F" w:rsidRDefault="00483C2F" w:rsidP="00483C2F">
      <w:pPr>
        <w:pStyle w:val="ListBullet1"/>
        <w:numPr>
          <w:ilvl w:val="0"/>
          <w:numId w:val="23"/>
        </w:numPr>
        <w:spacing w:before="120"/>
      </w:pPr>
      <w:r w:rsidRPr="00C97813">
        <w:t>NWu</w:t>
      </w:r>
      <w:r w:rsidRPr="00C97813">
        <w:tab/>
        <w:t xml:space="preserve">Reference point between UE and N3IWF for establishing secure tunnel(s) (IPSec/IKEv2) between UE and N3IWF so that CP &amp; UP </w:t>
      </w:r>
      <w:r>
        <w:t xml:space="preserve">information </w:t>
      </w:r>
      <w:r w:rsidRPr="00C97813">
        <w:t>exchanged between UE and 5GC is transferred securely over untrusted non-3GPP access.</w:t>
      </w:r>
    </w:p>
    <w:p w14:paraId="05D165B5" w14:textId="77777777" w:rsidR="00483C2F" w:rsidRPr="005C3FA8" w:rsidRDefault="00483C2F" w:rsidP="00483C2F">
      <w:pPr>
        <w:ind w:firstLine="340"/>
        <w:rPr>
          <w:lang w:val="en-US" w:eastAsia="en-US"/>
        </w:rPr>
      </w:pPr>
      <w:r w:rsidRPr="005C3FA8">
        <w:rPr>
          <w:lang w:val="en-US" w:eastAsia="en-US"/>
        </w:rPr>
        <w:t>Note: SBA</w:t>
      </w:r>
      <w:r>
        <w:rPr>
          <w:lang w:val="en-US" w:eastAsia="en-US"/>
        </w:rPr>
        <w:t xml:space="preserve"> (Service Based Architecture)</w:t>
      </w:r>
      <w:r w:rsidRPr="005C3FA8">
        <w:rPr>
          <w:lang w:val="en-US" w:eastAsia="en-US"/>
        </w:rPr>
        <w:t xml:space="preserve"> to be used where appropriate (e.g. between AMF and SMF)</w:t>
      </w:r>
      <w:r>
        <w:rPr>
          <w:lang w:val="en-US" w:eastAsia="en-US"/>
        </w:rPr>
        <w:t>.</w:t>
      </w:r>
    </w:p>
    <w:p w14:paraId="4D37965D" w14:textId="3FE3C27B" w:rsidR="00483C2F" w:rsidRPr="005C3FA8" w:rsidRDefault="00483C2F" w:rsidP="00483C2F">
      <w:pPr>
        <w:rPr>
          <w:lang w:val="en-US" w:eastAsia="en-US"/>
        </w:rPr>
      </w:pPr>
      <w:r>
        <w:rPr>
          <w:lang w:val="en-US" w:eastAsia="en-US"/>
        </w:rPr>
        <w:t>The main functionalities of the N3IWF are summarized below.</w:t>
      </w:r>
    </w:p>
    <w:p w14:paraId="68903DCE" w14:textId="77777777" w:rsidR="00483C2F" w:rsidRPr="00C97813" w:rsidRDefault="00483C2F" w:rsidP="00483C2F">
      <w:pPr>
        <w:pStyle w:val="ListBullet1"/>
        <w:numPr>
          <w:ilvl w:val="0"/>
          <w:numId w:val="23"/>
        </w:numPr>
        <w:spacing w:before="120"/>
      </w:pPr>
      <w:r w:rsidRPr="00C97813">
        <w:t>Support of IPSec tunnel establishment with the UE: N3IWF terminates the IKEv2/IPSec protocols with the UE over NWu and relays over N2 the information needed to authenticate the UE and authorise its access to the 5GCN</w:t>
      </w:r>
    </w:p>
    <w:p w14:paraId="00A007BE" w14:textId="77777777" w:rsidR="00483C2F" w:rsidRPr="00C97813" w:rsidRDefault="00483C2F" w:rsidP="00483C2F">
      <w:pPr>
        <w:pStyle w:val="ListBullet1"/>
        <w:numPr>
          <w:ilvl w:val="0"/>
          <w:numId w:val="23"/>
        </w:numPr>
        <w:spacing w:before="120"/>
      </w:pPr>
      <w:r w:rsidRPr="00C97813">
        <w:t>Termination of N2 and N3 interfaces to 5GCN for CP and UP respectively</w:t>
      </w:r>
    </w:p>
    <w:p w14:paraId="1655B9D3" w14:textId="77777777" w:rsidR="00483C2F" w:rsidRPr="00C97813" w:rsidRDefault="00483C2F" w:rsidP="00483C2F">
      <w:pPr>
        <w:pStyle w:val="ListBullet1"/>
        <w:numPr>
          <w:ilvl w:val="0"/>
          <w:numId w:val="23"/>
        </w:numPr>
        <w:spacing w:before="120"/>
      </w:pPr>
      <w:r w:rsidRPr="00C97813">
        <w:t>Relaying UL and DL CP NAS (N1) signalling between the UE and AMF</w:t>
      </w:r>
    </w:p>
    <w:p w14:paraId="71C69729" w14:textId="77777777" w:rsidR="00483C2F" w:rsidRPr="00C97813" w:rsidRDefault="00483C2F" w:rsidP="00483C2F">
      <w:pPr>
        <w:pStyle w:val="ListBullet1"/>
        <w:numPr>
          <w:ilvl w:val="0"/>
          <w:numId w:val="23"/>
        </w:numPr>
        <w:spacing w:before="120"/>
      </w:pPr>
      <w:r w:rsidRPr="00C97813">
        <w:t>Handling of N2 signalling from SMF (relayed by AMF) related to PDU Sessions and QoS</w:t>
      </w:r>
    </w:p>
    <w:p w14:paraId="6AA1FE7C" w14:textId="77777777" w:rsidR="00483C2F" w:rsidRPr="00C97813" w:rsidRDefault="00483C2F" w:rsidP="00483C2F">
      <w:pPr>
        <w:pStyle w:val="ListBullet1"/>
        <w:numPr>
          <w:ilvl w:val="0"/>
          <w:numId w:val="23"/>
        </w:numPr>
        <w:spacing w:before="120"/>
      </w:pPr>
      <w:r w:rsidRPr="00C97813">
        <w:t>Establishment of IPsec Security Association (IPsec SA) to support PDU Session traffic</w:t>
      </w:r>
    </w:p>
    <w:p w14:paraId="63ACC392" w14:textId="77777777" w:rsidR="00483C2F" w:rsidRPr="00C97813" w:rsidRDefault="00483C2F" w:rsidP="00483C2F">
      <w:pPr>
        <w:pStyle w:val="ListBullet1"/>
        <w:numPr>
          <w:ilvl w:val="0"/>
          <w:numId w:val="23"/>
        </w:numPr>
        <w:spacing w:before="120"/>
      </w:pPr>
      <w:r w:rsidRPr="00C97813">
        <w:t>Relaying UL and DL UP packets between the UE and UPF (including decapsulation/ encapsulation of packets for IPSec and N3 tunneling)</w:t>
      </w:r>
    </w:p>
    <w:p w14:paraId="75D7A0C9" w14:textId="77777777" w:rsidR="00483C2F" w:rsidRPr="00C97813" w:rsidRDefault="00483C2F" w:rsidP="00483C2F">
      <w:pPr>
        <w:pStyle w:val="ListBullet1"/>
        <w:numPr>
          <w:ilvl w:val="0"/>
          <w:numId w:val="23"/>
        </w:numPr>
        <w:spacing w:before="120"/>
      </w:pPr>
      <w:r w:rsidRPr="00C97813">
        <w:t>Enforcing QoS corresponding to N3 packet marking, taking into account QoS requirements associated to such marking received over N2</w:t>
      </w:r>
    </w:p>
    <w:p w14:paraId="6C403CAC" w14:textId="77777777" w:rsidR="00483C2F" w:rsidRPr="00C97813" w:rsidRDefault="00483C2F" w:rsidP="00483C2F">
      <w:pPr>
        <w:pStyle w:val="ListBullet1"/>
        <w:numPr>
          <w:ilvl w:val="0"/>
          <w:numId w:val="23"/>
        </w:numPr>
        <w:spacing w:before="120"/>
      </w:pPr>
      <w:r w:rsidRPr="00C97813">
        <w:t>N3 UP packet marking in the UL</w:t>
      </w:r>
    </w:p>
    <w:p w14:paraId="776483D9" w14:textId="77777777" w:rsidR="00483C2F" w:rsidRPr="00C97813" w:rsidRDefault="00483C2F" w:rsidP="00483C2F">
      <w:pPr>
        <w:pStyle w:val="ListBullet1"/>
        <w:numPr>
          <w:ilvl w:val="0"/>
          <w:numId w:val="23"/>
        </w:numPr>
        <w:spacing w:before="120"/>
      </w:pPr>
      <w:r w:rsidRPr="00C97813">
        <w:t xml:space="preserve">Local mobility anchor within Untrusted Non-3GPP access networks using </w:t>
      </w:r>
      <w:r>
        <w:t xml:space="preserve">IETF’s </w:t>
      </w:r>
      <w:r w:rsidRPr="00C97813">
        <w:t>MOBIKE (RFC 4555)</w:t>
      </w:r>
    </w:p>
    <w:p w14:paraId="6623154A" w14:textId="77777777" w:rsidR="00483C2F" w:rsidRPr="00C97813" w:rsidRDefault="00483C2F" w:rsidP="00483C2F">
      <w:pPr>
        <w:pStyle w:val="ListBullet1"/>
        <w:numPr>
          <w:ilvl w:val="0"/>
          <w:numId w:val="23"/>
        </w:numPr>
        <w:spacing w:before="120"/>
      </w:pPr>
      <w:r w:rsidRPr="00C97813">
        <w:t>Support of AMF selection</w:t>
      </w:r>
    </w:p>
    <w:p w14:paraId="6AF4A2A7" w14:textId="77777777" w:rsidR="00483C2F" w:rsidRDefault="00483C2F" w:rsidP="00483C2F">
      <w:pPr>
        <w:pStyle w:val="NormalParagraph"/>
        <w:rPr>
          <w:lang w:val="en-US" w:eastAsia="en-US" w:bidi="bn-BD"/>
        </w:rPr>
      </w:pPr>
      <w:r w:rsidRPr="00E961AA">
        <w:rPr>
          <w:lang w:val="en-US" w:eastAsia="en-US" w:bidi="bn-BD"/>
        </w:rPr>
        <w:t xml:space="preserve">Scenarios related to </w:t>
      </w:r>
      <w:r>
        <w:rPr>
          <w:lang w:val="en-US" w:eastAsia="en-US" w:bidi="bn-BD"/>
        </w:rPr>
        <w:t>interworking ([</w:t>
      </w:r>
      <w:r w:rsidRPr="00E961AA">
        <w:rPr>
          <w:lang w:val="en-US" w:eastAsia="en-US" w:bidi="bn-BD"/>
        </w:rPr>
        <w:t>2</w:t>
      </w:r>
      <w:r>
        <w:rPr>
          <w:lang w:val="en-US" w:eastAsia="en-US" w:bidi="bn-BD"/>
        </w:rPr>
        <w:t>.X]</w:t>
      </w:r>
      <w:r w:rsidRPr="00E961AA">
        <w:rPr>
          <w:lang w:val="en-US" w:eastAsia="en-US" w:bidi="bn-BD"/>
        </w:rPr>
        <w:t xml:space="preserve"> </w:t>
      </w:r>
      <w:r>
        <w:rPr>
          <w:lang w:val="en-US" w:eastAsia="en-US" w:bidi="bn-BD"/>
        </w:rPr>
        <w:t>and</w:t>
      </w:r>
      <w:r w:rsidRPr="00E961AA">
        <w:rPr>
          <w:lang w:val="en-US" w:eastAsia="en-US" w:bidi="bn-BD"/>
        </w:rPr>
        <w:t xml:space="preserve"> </w:t>
      </w:r>
      <w:r>
        <w:rPr>
          <w:lang w:val="en-US" w:eastAsia="en-US" w:bidi="bn-BD"/>
        </w:rPr>
        <w:t>[</w:t>
      </w:r>
      <w:r w:rsidRPr="00E961AA">
        <w:rPr>
          <w:lang w:val="en-US" w:eastAsia="en-US" w:bidi="bn-BD"/>
        </w:rPr>
        <w:t>3</w:t>
      </w:r>
      <w:r>
        <w:rPr>
          <w:lang w:val="en-US" w:eastAsia="en-US" w:bidi="bn-BD"/>
        </w:rPr>
        <w:t>.X])</w:t>
      </w:r>
      <w:r w:rsidRPr="00E961AA">
        <w:rPr>
          <w:lang w:val="en-US" w:eastAsia="en-US" w:bidi="bn-BD"/>
        </w:rPr>
        <w:t xml:space="preserve"> make use of</w:t>
      </w:r>
      <w:r>
        <w:rPr>
          <w:lang w:val="en-US" w:eastAsia="en-US" w:bidi="bn-BD"/>
        </w:rPr>
        <w:t xml:space="preserve"> so called</w:t>
      </w:r>
      <w:r w:rsidRPr="00E961AA">
        <w:rPr>
          <w:lang w:val="en-US" w:eastAsia="en-US" w:bidi="bn-BD"/>
        </w:rPr>
        <w:t xml:space="preserve"> “Combo EPC/5GC” concept / functionalities</w:t>
      </w:r>
      <w:r>
        <w:rPr>
          <w:lang w:val="en-US" w:eastAsia="en-US" w:bidi="bn-BD"/>
        </w:rPr>
        <w:t xml:space="preserve"> as illustrated below:</w:t>
      </w:r>
    </w:p>
    <w:p w14:paraId="4610DAA7" w14:textId="77777777" w:rsidR="00483C2F" w:rsidRDefault="00483C2F" w:rsidP="00483C2F">
      <w:pPr>
        <w:pStyle w:val="NormalParagraph"/>
        <w:jc w:val="center"/>
        <w:rPr>
          <w:lang w:val="en-US" w:eastAsia="en-US" w:bidi="bn-BD"/>
        </w:rPr>
      </w:pPr>
      <w:r w:rsidRPr="004A61A1">
        <w:rPr>
          <w:noProof/>
        </w:rPr>
        <w:lastRenderedPageBreak/>
        <w:drawing>
          <wp:inline distT="0" distB="0" distL="0" distR="0" wp14:anchorId="30030FF4" wp14:editId="0087DBB0">
            <wp:extent cx="2247096" cy="130510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68299" cy="1317420"/>
                    </a:xfrm>
                    <a:prstGeom prst="rect">
                      <a:avLst/>
                    </a:prstGeom>
                    <a:noFill/>
                    <a:ln>
                      <a:noFill/>
                    </a:ln>
                  </pic:spPr>
                </pic:pic>
              </a:graphicData>
            </a:graphic>
          </wp:inline>
        </w:drawing>
      </w:r>
    </w:p>
    <w:p w14:paraId="0FA1076C" w14:textId="77777777" w:rsidR="00483C2F" w:rsidRDefault="00483C2F" w:rsidP="00483C2F">
      <w:pPr>
        <w:pStyle w:val="Figurecaption"/>
      </w:pPr>
      <w:r w:rsidRPr="003B62CB">
        <w:rPr>
          <w:lang w:eastAsia="en-US" w:bidi="bn-BD"/>
        </w:rPr>
        <w:t xml:space="preserve">: </w:t>
      </w:r>
      <w:r>
        <w:rPr>
          <w:lang w:val="en-GB" w:eastAsia="en-US" w:bidi="bn-BD"/>
        </w:rPr>
        <w:t>The “Combo EPC/5GC” concept for interworking scenarios</w:t>
      </w:r>
    </w:p>
    <w:p w14:paraId="2FA66A0A" w14:textId="18DE053D" w:rsidR="00483C2F" w:rsidRDefault="00483C2F" w:rsidP="00483C2F">
      <w:pPr>
        <w:pStyle w:val="NormalParagraph"/>
        <w:rPr>
          <w:lang w:val="en-US" w:eastAsia="en-US" w:bidi="bn-BD"/>
        </w:rPr>
      </w:pPr>
      <w:r>
        <w:rPr>
          <w:lang w:val="en-US" w:eastAsia="en-US" w:bidi="bn-BD"/>
        </w:rPr>
        <w:t>This concept is used e.g. in the following non-roaming scenarios for interworking:</w:t>
      </w:r>
    </w:p>
    <w:p w14:paraId="1E3ED721" w14:textId="77777777" w:rsidR="00483C2F" w:rsidRDefault="00483C2F" w:rsidP="00483C2F">
      <w:pPr>
        <w:pStyle w:val="NormalParagraph"/>
        <w:jc w:val="center"/>
        <w:rPr>
          <w:lang w:val="en-US" w:eastAsia="en-US" w:bidi="bn-BD"/>
        </w:rPr>
      </w:pPr>
      <w:r w:rsidRPr="007A18FE">
        <w:rPr>
          <w:noProof/>
        </w:rPr>
        <w:drawing>
          <wp:inline distT="0" distB="0" distL="0" distR="0" wp14:anchorId="77038C75" wp14:editId="5E305412">
            <wp:extent cx="2880000" cy="1911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80000" cy="1911600"/>
                    </a:xfrm>
                    <a:prstGeom prst="rect">
                      <a:avLst/>
                    </a:prstGeom>
                    <a:noFill/>
                    <a:ln>
                      <a:noFill/>
                    </a:ln>
                  </pic:spPr>
                </pic:pic>
              </a:graphicData>
            </a:graphic>
          </wp:inline>
        </w:drawing>
      </w:r>
      <w:r w:rsidRPr="007A18FE">
        <w:rPr>
          <w:noProof/>
        </w:rPr>
        <w:drawing>
          <wp:inline distT="0" distB="0" distL="0" distR="0" wp14:anchorId="7F162DBF" wp14:editId="10E5F838">
            <wp:extent cx="2876400" cy="190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76400" cy="1908000"/>
                    </a:xfrm>
                    <a:prstGeom prst="rect">
                      <a:avLst/>
                    </a:prstGeom>
                    <a:noFill/>
                    <a:ln>
                      <a:noFill/>
                    </a:ln>
                  </pic:spPr>
                </pic:pic>
              </a:graphicData>
            </a:graphic>
          </wp:inline>
        </w:drawing>
      </w:r>
    </w:p>
    <w:p w14:paraId="6BCFCA21" w14:textId="77777777" w:rsidR="00483C2F" w:rsidRDefault="00483C2F" w:rsidP="00483C2F">
      <w:pPr>
        <w:pStyle w:val="Figurecaption"/>
      </w:pPr>
      <w:r w:rsidRPr="003B62CB">
        <w:rPr>
          <w:lang w:eastAsia="en-US" w:bidi="bn-BD"/>
        </w:rPr>
        <w:t>:</w:t>
      </w:r>
      <w:r>
        <w:rPr>
          <w:lang w:eastAsia="en-US" w:bidi="bn-BD"/>
        </w:rPr>
        <w:t xml:space="preserve"> I</w:t>
      </w:r>
      <w:r>
        <w:rPr>
          <w:lang w:val="en-GB" w:eastAsia="en-US" w:bidi="bn-BD"/>
        </w:rPr>
        <w:t>nterworking scenarios for Non-Roaming</w:t>
      </w:r>
    </w:p>
    <w:p w14:paraId="1C00A079" w14:textId="77777777" w:rsidR="00483C2F" w:rsidRDefault="00483C2F" w:rsidP="001E5D83">
      <w:pPr>
        <w:pStyle w:val="NormalParagraph"/>
        <w:rPr>
          <w:lang w:val="en-US" w:eastAsia="en-US"/>
        </w:rPr>
      </w:pPr>
    </w:p>
    <w:p w14:paraId="57CF2911" w14:textId="52F7B046" w:rsidR="00F96F33" w:rsidRDefault="00F96F33" w:rsidP="00F96F33">
      <w:pPr>
        <w:pStyle w:val="Heading1"/>
        <w:rPr>
          <w:lang w:val="en-US"/>
        </w:rPr>
      </w:pPr>
      <w:bookmarkStart w:id="39" w:name="_Toc74318857"/>
      <w:r>
        <w:rPr>
          <w:lang w:val="en-US"/>
        </w:rPr>
        <w:t>Access Interface</w:t>
      </w:r>
      <w:bookmarkEnd w:id="39"/>
    </w:p>
    <w:p w14:paraId="07ED0D97" w14:textId="77777777" w:rsidR="00027E1E" w:rsidRPr="004D6644" w:rsidRDefault="00027E1E" w:rsidP="00027E1E">
      <w:pPr>
        <w:pStyle w:val="Heading2"/>
      </w:pPr>
      <w:bookmarkStart w:id="40" w:name="_Toc74318858"/>
      <w:r w:rsidRPr="004D6644">
        <w:t>Interactions between AAA &amp; HSS</w:t>
      </w:r>
      <w:bookmarkEnd w:id="40"/>
    </w:p>
    <w:p w14:paraId="2C2F17F9" w14:textId="27E7B353" w:rsidR="00027E1E" w:rsidRPr="004D6644" w:rsidRDefault="00027E1E" w:rsidP="00027E1E">
      <w:pPr>
        <w:pStyle w:val="NormalParagraph"/>
        <w:rPr>
          <w:lang w:eastAsia="en-US" w:bidi="bn-BD"/>
        </w:rPr>
      </w:pPr>
      <w:r w:rsidRPr="004D6644">
        <w:rPr>
          <w:lang w:eastAsia="en-US" w:bidi="bn-BD"/>
        </w:rPr>
        <w:t xml:space="preserve">The interaction between 3GPP AAA server and HSS in the HPLMN via SWx reference point for Wi-Fi </w:t>
      </w:r>
      <w:r>
        <w:rPr>
          <w:lang w:eastAsia="en-US" w:bidi="bn-BD"/>
        </w:rPr>
        <w:t>A</w:t>
      </w:r>
      <w:r w:rsidRPr="004D6644">
        <w:rPr>
          <w:lang w:eastAsia="en-US" w:bidi="bn-BD"/>
        </w:rPr>
        <w:t xml:space="preserve">ccess is described in 3GPP TS 23.402 chapter 7. It defines the Location Management procedures, Subscriber Profile Management procedures as well </w:t>
      </w:r>
      <w:r w:rsidR="0071791A">
        <w:rPr>
          <w:lang w:eastAsia="en-US" w:bidi="bn-BD"/>
        </w:rPr>
        <w:t xml:space="preserve">as </w:t>
      </w:r>
      <w:r w:rsidRPr="004D6644">
        <w:rPr>
          <w:lang w:eastAsia="en-US" w:bidi="bn-BD"/>
        </w:rPr>
        <w:t xml:space="preserve">Authentication Procedures. </w:t>
      </w:r>
    </w:p>
    <w:p w14:paraId="42E6630E" w14:textId="77777777" w:rsidR="00027E1E" w:rsidRPr="004D6644" w:rsidRDefault="00027E1E" w:rsidP="00027E1E">
      <w:pPr>
        <w:pStyle w:val="NormalParagraph"/>
        <w:rPr>
          <w:lang w:eastAsia="en-US" w:bidi="bn-BD"/>
        </w:rPr>
      </w:pPr>
      <w:r w:rsidRPr="004D6644">
        <w:rPr>
          <w:lang w:eastAsia="en-US" w:bidi="bn-BD"/>
        </w:rPr>
        <w:t xml:space="preserve">Location Management procedures are common to all Wi-Fi </w:t>
      </w:r>
      <w:r>
        <w:rPr>
          <w:lang w:eastAsia="en-US" w:bidi="bn-BD"/>
        </w:rPr>
        <w:t>A</w:t>
      </w:r>
      <w:r w:rsidRPr="004D6644">
        <w:rPr>
          <w:lang w:eastAsia="en-US" w:bidi="bn-BD"/>
        </w:rPr>
        <w:t>ccesses, whether Trusted or Untrusted, and are independent of the mobility protocol used.</w:t>
      </w:r>
    </w:p>
    <w:p w14:paraId="1B72DA7E" w14:textId="153F9820" w:rsidR="00027E1E" w:rsidRPr="004D6644" w:rsidRDefault="00027E1E" w:rsidP="00027E1E">
      <w:pPr>
        <w:pStyle w:val="NormalParagraph"/>
        <w:rPr>
          <w:lang w:eastAsia="en-US" w:bidi="bn-BD"/>
        </w:rPr>
      </w:pPr>
      <w:r w:rsidRPr="004D6644">
        <w:rPr>
          <w:lang w:eastAsia="en-US" w:bidi="bn-BD"/>
        </w:rPr>
        <w:lastRenderedPageBreak/>
        <w:t xml:space="preserve">The Subscriber Profile </w:t>
      </w:r>
      <w:r w:rsidR="00BD37EF">
        <w:rPr>
          <w:lang w:eastAsia="en-US" w:bidi="bn-BD"/>
        </w:rPr>
        <w:t>M</w:t>
      </w:r>
      <w:r w:rsidRPr="004D6644">
        <w:rPr>
          <w:lang w:eastAsia="en-US" w:bidi="bn-BD"/>
        </w:rPr>
        <w:t xml:space="preserve">anagement is invoked by the HSS when the subscriber profile has been modified and needs to be sent to the 3GPP AAA Server. This may happen due to a modification of </w:t>
      </w:r>
      <w:r w:rsidR="00BD37EF">
        <w:rPr>
          <w:lang w:eastAsia="en-US" w:bidi="bn-BD"/>
        </w:rPr>
        <w:t xml:space="preserve">the </w:t>
      </w:r>
      <w:r w:rsidRPr="004D6644">
        <w:rPr>
          <w:lang w:eastAsia="en-US" w:bidi="bn-BD"/>
        </w:rPr>
        <w:t>user profile data in the HSS.</w:t>
      </w:r>
    </w:p>
    <w:p w14:paraId="2034D56A" w14:textId="43BBBBF9" w:rsidR="00027E1E" w:rsidRPr="004D6644" w:rsidRDefault="00027E1E" w:rsidP="00027E1E">
      <w:pPr>
        <w:pStyle w:val="NormalParagraph"/>
        <w:rPr>
          <w:lang w:eastAsia="en-US" w:bidi="bn-BD"/>
        </w:rPr>
      </w:pPr>
      <w:r w:rsidRPr="004D6644">
        <w:rPr>
          <w:lang w:eastAsia="en-US" w:bidi="bn-BD"/>
        </w:rPr>
        <w:t>The 3GPP AAA Server may also request the user profile data from the HSS. This procedure is invoked when the subscription profile of a subscriber is lost or needs to be updated.</w:t>
      </w:r>
    </w:p>
    <w:p w14:paraId="25EBFB7B" w14:textId="77777777" w:rsidR="00027E1E" w:rsidRPr="004D6644" w:rsidRDefault="00027E1E" w:rsidP="00027E1E">
      <w:pPr>
        <w:pStyle w:val="NormalParagraph"/>
        <w:rPr>
          <w:lang w:eastAsia="en-US" w:bidi="bn-BD"/>
        </w:rPr>
      </w:pPr>
      <w:r w:rsidRPr="004D6644">
        <w:rPr>
          <w:lang w:eastAsia="en-US" w:bidi="bn-BD"/>
        </w:rPr>
        <w:t>The authentication procedures between HSS and 3GPP AAA Server are described in 3GPP TS 33.402 chapter 8.</w:t>
      </w:r>
    </w:p>
    <w:p w14:paraId="691B6B75" w14:textId="4B4B43E2" w:rsidR="00027E1E" w:rsidRPr="004D6644" w:rsidRDefault="005D0F2E" w:rsidP="00E0418D">
      <w:pPr>
        <w:pStyle w:val="NOTE"/>
        <w:ind w:hanging="1559"/>
      </w:pPr>
      <w:r w:rsidRPr="005D0F2E">
        <w:rPr>
          <w:b/>
          <w:szCs w:val="20"/>
        </w:rPr>
        <w:t>NOTE</w:t>
      </w:r>
      <w:r>
        <w:rPr>
          <w:b/>
          <w:szCs w:val="20"/>
        </w:rPr>
        <w:t>:</w:t>
      </w:r>
      <w:r>
        <w:rPr>
          <w:szCs w:val="20"/>
        </w:rPr>
        <w:t xml:space="preserve"> </w:t>
      </w:r>
      <w:r w:rsidR="00027E1E" w:rsidRPr="004D6644">
        <w:t>fast re-authentication is FFS</w:t>
      </w:r>
    </w:p>
    <w:p w14:paraId="5BF6562C" w14:textId="096CDA27" w:rsidR="00027E1E" w:rsidRPr="004D6644" w:rsidRDefault="00027E1E" w:rsidP="009F022E">
      <w:pPr>
        <w:pStyle w:val="NormalParagraph"/>
        <w:jc w:val="both"/>
      </w:pPr>
      <w:r w:rsidRPr="004D6644">
        <w:rPr>
          <w:lang w:eastAsia="en-US" w:bidi="bn-BD"/>
        </w:rPr>
        <w:t>The authentication procedures define the process in which the 3GPP AAA Server interacts with the HSS to acquire necessary data (i.e. Authentication Vectors for EAP</w:t>
      </w:r>
      <w:r w:rsidRPr="004D6644">
        <w:rPr>
          <w:lang w:eastAsia="en-US" w:bidi="bn-BD"/>
        </w:rPr>
        <w:noBreakHyphen/>
        <w:t xml:space="preserve">AKA, RFC 4187 or EAP-AKA', RFC 5448) from the HSS to successfully authenticate the user </w:t>
      </w:r>
      <w:r w:rsidR="00BD37EF">
        <w:rPr>
          <w:lang w:eastAsia="en-US" w:bidi="bn-BD"/>
        </w:rPr>
        <w:t>to</w:t>
      </w:r>
      <w:r w:rsidRPr="004D6644">
        <w:rPr>
          <w:lang w:eastAsia="en-US" w:bidi="bn-BD"/>
        </w:rPr>
        <w:t xml:space="preserve"> access the Wi-Fi system.</w:t>
      </w:r>
    </w:p>
    <w:p w14:paraId="773794C6" w14:textId="59FB1A54" w:rsidR="00027E1E" w:rsidRPr="004D6644" w:rsidRDefault="00027E1E" w:rsidP="009F022E">
      <w:pPr>
        <w:pStyle w:val="NormalParagraph"/>
        <w:jc w:val="both"/>
        <w:rPr>
          <w:lang w:eastAsia="en-US" w:bidi="bn-BD"/>
        </w:rPr>
      </w:pPr>
      <w:r w:rsidRPr="004D6644">
        <w:rPr>
          <w:lang w:eastAsia="en-US" w:bidi="bn-BD"/>
        </w:rPr>
        <w:t xml:space="preserve">For supporting multiple PDN connections, all PDN connections shall be setup either as Trusted or as Untrusted, i.e. it shall not be possible to use </w:t>
      </w:r>
      <w:r w:rsidR="00BD37EF">
        <w:rPr>
          <w:lang w:eastAsia="en-US" w:bidi="bn-BD"/>
        </w:rPr>
        <w:t xml:space="preserve">the </w:t>
      </w:r>
      <w:r w:rsidRPr="004D6644">
        <w:rPr>
          <w:lang w:eastAsia="en-US" w:bidi="bn-BD"/>
        </w:rPr>
        <w:t xml:space="preserve">procedure to access one PDN using the Wi-Fi Access Network via </w:t>
      </w:r>
      <w:r w:rsidR="00BD37EF">
        <w:rPr>
          <w:lang w:eastAsia="en-US" w:bidi="bn-BD"/>
        </w:rPr>
        <w:t xml:space="preserve">a </w:t>
      </w:r>
      <w:r w:rsidRPr="004D6644">
        <w:rPr>
          <w:lang w:eastAsia="en-US" w:bidi="bn-BD"/>
        </w:rPr>
        <w:t xml:space="preserve">Trusted Wi-Fi </w:t>
      </w:r>
      <w:r>
        <w:rPr>
          <w:lang w:eastAsia="en-US" w:bidi="bn-BD"/>
        </w:rPr>
        <w:t>A</w:t>
      </w:r>
      <w:r w:rsidRPr="004D6644">
        <w:rPr>
          <w:lang w:eastAsia="en-US" w:bidi="bn-BD"/>
        </w:rPr>
        <w:t xml:space="preserve">ccess, while using </w:t>
      </w:r>
      <w:r w:rsidR="0071791A">
        <w:rPr>
          <w:lang w:eastAsia="en-US" w:bidi="bn-BD"/>
        </w:rPr>
        <w:t xml:space="preserve">the same </w:t>
      </w:r>
      <w:r w:rsidRPr="004D6644">
        <w:rPr>
          <w:lang w:eastAsia="en-US" w:bidi="bn-BD"/>
        </w:rPr>
        <w:t xml:space="preserve">procedure to access another PDN using the same Wi-Fi Access as Untrusted Wi-Fi </w:t>
      </w:r>
      <w:r>
        <w:rPr>
          <w:lang w:eastAsia="en-US" w:bidi="bn-BD"/>
        </w:rPr>
        <w:t>A</w:t>
      </w:r>
      <w:r w:rsidRPr="004D6644">
        <w:rPr>
          <w:lang w:eastAsia="en-US" w:bidi="bn-BD"/>
        </w:rPr>
        <w:t>ccess</w:t>
      </w:r>
    </w:p>
    <w:p w14:paraId="2A537A40" w14:textId="77777777" w:rsidR="00027E1E" w:rsidRPr="004D6644" w:rsidRDefault="00027E1E" w:rsidP="00027E1E">
      <w:pPr>
        <w:pStyle w:val="Heading2"/>
      </w:pPr>
      <w:bookmarkStart w:id="41" w:name="_Toc375298209"/>
      <w:bookmarkStart w:id="42" w:name="_Toc74318859"/>
      <w:r w:rsidRPr="004D6644">
        <w:t>Wi-Fi Access Network Selection</w:t>
      </w:r>
      <w:bookmarkEnd w:id="41"/>
      <w:bookmarkEnd w:id="42"/>
    </w:p>
    <w:p w14:paraId="5F85A890" w14:textId="11CED5DC" w:rsidR="00027E1E" w:rsidRPr="004D6644" w:rsidRDefault="00027E1E" w:rsidP="00027E1E">
      <w:pPr>
        <w:pStyle w:val="Heading3"/>
      </w:pPr>
      <w:bookmarkStart w:id="43" w:name="_Toc74318860"/>
      <w:r w:rsidRPr="004D6644">
        <w:t>Wi-Fi Access Selection</w:t>
      </w:r>
      <w:bookmarkEnd w:id="43"/>
    </w:p>
    <w:p w14:paraId="04A21B46" w14:textId="314E81DF" w:rsidR="00027E1E" w:rsidRPr="004D6644" w:rsidRDefault="005D0F2E" w:rsidP="005D0F2E">
      <w:pPr>
        <w:pStyle w:val="NOTE"/>
        <w:tabs>
          <w:tab w:val="clear" w:pos="1560"/>
          <w:tab w:val="left" w:pos="357"/>
        </w:tabs>
        <w:ind w:left="0" w:firstLine="0"/>
      </w:pPr>
      <w:r w:rsidRPr="005D0F2E">
        <w:rPr>
          <w:b/>
          <w:szCs w:val="20"/>
        </w:rPr>
        <w:t>NOTE</w:t>
      </w:r>
      <w:r>
        <w:rPr>
          <w:b/>
          <w:szCs w:val="20"/>
        </w:rPr>
        <w:t>:</w:t>
      </w:r>
      <w:r>
        <w:rPr>
          <w:szCs w:val="20"/>
        </w:rPr>
        <w:t xml:space="preserve"> </w:t>
      </w:r>
      <w:r w:rsidR="004C75E4">
        <w:t>For support and status of I-WLAN refer to Annex A introductory</w:t>
      </w:r>
      <w:r>
        <w:t xml:space="preserve"> note</w:t>
      </w:r>
      <w:r w:rsidR="004C75E4">
        <w:t>.</w:t>
      </w:r>
    </w:p>
    <w:p w14:paraId="59FD04D9" w14:textId="094CB19A" w:rsidR="00027E1E" w:rsidRPr="004D6644" w:rsidRDefault="004C75E4" w:rsidP="004C75E4">
      <w:pPr>
        <w:pStyle w:val="Heading3"/>
      </w:pPr>
      <w:bookmarkStart w:id="44" w:name="_Toc74318861"/>
      <w:r>
        <w:t>ANDSF Support</w:t>
      </w:r>
      <w:bookmarkEnd w:id="44"/>
    </w:p>
    <w:p w14:paraId="30B03A9B" w14:textId="03EC67F3" w:rsidR="000F439A" w:rsidRDefault="000F439A" w:rsidP="009F022E">
      <w:pPr>
        <w:pStyle w:val="NormalParagraph"/>
        <w:jc w:val="both"/>
        <w:rPr>
          <w:lang w:eastAsia="en-US" w:bidi="bn-BD"/>
        </w:rPr>
      </w:pPr>
      <w:bookmarkStart w:id="45" w:name="_Toc364681196"/>
      <w:r>
        <w:rPr>
          <w:lang w:eastAsia="en-US" w:bidi="bn-BD"/>
        </w:rPr>
        <w:t>The Access Network Discovery and Selection Function (ANDSF) may be used to support access Wi-Fi selection and traffic steering over WLAN and 3GPP accesses.</w:t>
      </w:r>
    </w:p>
    <w:p w14:paraId="73C50FAB" w14:textId="70340258" w:rsidR="000F439A" w:rsidRDefault="000F439A" w:rsidP="009F022E">
      <w:pPr>
        <w:pStyle w:val="NormalParagraph"/>
        <w:jc w:val="both"/>
        <w:rPr>
          <w:lang w:eastAsia="en-US" w:bidi="bn-BD"/>
        </w:rPr>
      </w:pPr>
      <w:r>
        <w:rPr>
          <w:lang w:eastAsia="en-US" w:bidi="bn-BD"/>
        </w:rPr>
        <w:t>The ANDSF is a framework consisting of a UE client and a network (EPC) server defined by 3GPP. It is s</w:t>
      </w:r>
      <w:r w:rsidRPr="00764E96">
        <w:rPr>
          <w:lang w:eastAsia="en-US" w:bidi="bn-BD"/>
        </w:rPr>
        <w:t xml:space="preserve">pecified in 3GPP </w:t>
      </w:r>
      <w:r>
        <w:rPr>
          <w:lang w:eastAsia="en-US" w:bidi="bn-BD"/>
        </w:rPr>
        <w:t xml:space="preserve">TS </w:t>
      </w:r>
      <w:r w:rsidRPr="00764E96">
        <w:rPr>
          <w:lang w:eastAsia="en-US" w:bidi="bn-BD"/>
        </w:rPr>
        <w:t xml:space="preserve">23.402, </w:t>
      </w:r>
      <w:r w:rsidR="00F61F7B">
        <w:rPr>
          <w:lang w:eastAsia="en-US" w:bidi="bn-BD"/>
        </w:rPr>
        <w:t xml:space="preserve">3GPP </w:t>
      </w:r>
      <w:r>
        <w:rPr>
          <w:lang w:eastAsia="en-US" w:bidi="bn-BD"/>
        </w:rPr>
        <w:t xml:space="preserve">TS </w:t>
      </w:r>
      <w:r w:rsidRPr="00764E96">
        <w:rPr>
          <w:lang w:eastAsia="en-US" w:bidi="bn-BD"/>
        </w:rPr>
        <w:t xml:space="preserve">24.302 and </w:t>
      </w:r>
      <w:r w:rsidR="00F61F7B">
        <w:rPr>
          <w:lang w:eastAsia="en-US" w:bidi="bn-BD"/>
        </w:rPr>
        <w:t xml:space="preserve">3GPP </w:t>
      </w:r>
      <w:r>
        <w:rPr>
          <w:lang w:eastAsia="en-US" w:bidi="bn-BD"/>
        </w:rPr>
        <w:t xml:space="preserve">TS </w:t>
      </w:r>
      <w:r w:rsidRPr="00764E96">
        <w:rPr>
          <w:lang w:eastAsia="en-US" w:bidi="bn-BD"/>
        </w:rPr>
        <w:t>24.312</w:t>
      </w:r>
      <w:r>
        <w:rPr>
          <w:lang w:eastAsia="en-US" w:bidi="bn-BD"/>
        </w:rPr>
        <w:t xml:space="preserve">. </w:t>
      </w:r>
      <w:r w:rsidRPr="00BA4EC3">
        <w:rPr>
          <w:lang w:eastAsia="en-US" w:bidi="bn-BD"/>
        </w:rPr>
        <w:t>With 3GPP Rel</w:t>
      </w:r>
      <w:r>
        <w:rPr>
          <w:lang w:eastAsia="en-US" w:bidi="bn-BD"/>
        </w:rPr>
        <w:t xml:space="preserve">ease </w:t>
      </w:r>
      <w:r w:rsidRPr="00BA4EC3">
        <w:rPr>
          <w:lang w:eastAsia="en-US" w:bidi="bn-BD"/>
        </w:rPr>
        <w:t>12, ANDSF provides a complete and consistent set of rules for both WLAN selection and Traffic Steering</w:t>
      </w:r>
      <w:r>
        <w:rPr>
          <w:lang w:eastAsia="en-US" w:bidi="bn-BD"/>
        </w:rPr>
        <w:t>.</w:t>
      </w:r>
    </w:p>
    <w:p w14:paraId="69F6F846" w14:textId="1EF929D7" w:rsidR="000F439A" w:rsidRDefault="000F439A" w:rsidP="009F022E">
      <w:pPr>
        <w:pStyle w:val="NormalParagraph"/>
        <w:jc w:val="both"/>
        <w:rPr>
          <w:lang w:eastAsia="en-US" w:bidi="bn-BD"/>
        </w:rPr>
      </w:pPr>
      <w:r>
        <w:rPr>
          <w:lang w:eastAsia="en-US" w:bidi="bn-BD"/>
        </w:rPr>
        <w:t xml:space="preserve">The simplified architecture of this framework is illustrated below. The interface between the UE and ANDSF server (S14) is based on OMA-DM (Device Management) and runs on an IP based network and reachable via 3GPP or WLAN access. ANDSF is applicable for both </w:t>
      </w:r>
      <w:r w:rsidR="00F61F7B">
        <w:rPr>
          <w:lang w:eastAsia="en-US" w:bidi="bn-BD"/>
        </w:rPr>
        <w:t>trusted and untrusted accesses</w:t>
      </w:r>
      <w:r>
        <w:rPr>
          <w:lang w:eastAsia="en-US" w:bidi="bn-BD"/>
        </w:rPr>
        <w:t>.</w:t>
      </w:r>
    </w:p>
    <w:p w14:paraId="429F7783" w14:textId="22780671" w:rsidR="000F439A" w:rsidRDefault="008D2B7A" w:rsidP="000F439A">
      <w:pPr>
        <w:pStyle w:val="Centredtext"/>
        <w:rPr>
          <w:lang w:eastAsia="en-US"/>
        </w:rPr>
      </w:pPr>
      <w:r>
        <w:rPr>
          <w:noProof/>
          <w:lang w:eastAsia="en-GB" w:bidi="ar-SA"/>
        </w:rPr>
        <w:lastRenderedPageBreak/>
        <w:drawing>
          <wp:inline distT="0" distB="0" distL="0" distR="0" wp14:anchorId="719BEF78" wp14:editId="063EC74F">
            <wp:extent cx="4172533" cy="1743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SF.PNG"/>
                    <pic:cNvPicPr/>
                  </pic:nvPicPr>
                  <pic:blipFill>
                    <a:blip r:embed="rId44">
                      <a:extLst>
                        <a:ext uri="{28A0092B-C50C-407E-A947-70E740481C1C}">
                          <a14:useLocalDpi xmlns:a14="http://schemas.microsoft.com/office/drawing/2010/main" val="0"/>
                        </a:ext>
                      </a:extLst>
                    </a:blip>
                    <a:stretch>
                      <a:fillRect/>
                    </a:stretch>
                  </pic:blipFill>
                  <pic:spPr>
                    <a:xfrm>
                      <a:off x="0" y="0"/>
                      <a:ext cx="4172533" cy="1743318"/>
                    </a:xfrm>
                    <a:prstGeom prst="rect">
                      <a:avLst/>
                    </a:prstGeom>
                  </pic:spPr>
                </pic:pic>
              </a:graphicData>
            </a:graphic>
          </wp:inline>
        </w:drawing>
      </w:r>
    </w:p>
    <w:p w14:paraId="256CBBF3" w14:textId="08B10E9D" w:rsidR="000F439A" w:rsidRDefault="000F439A" w:rsidP="00F96F33">
      <w:pPr>
        <w:pStyle w:val="Figurecaption"/>
      </w:pPr>
      <w:r w:rsidRPr="000F439A">
        <w:rPr>
          <w:lang w:eastAsia="en-US" w:bidi="bn-BD"/>
        </w:rPr>
        <w:t>:</w:t>
      </w:r>
      <w:r>
        <w:t xml:space="preserve"> ANDSF Architecture</w:t>
      </w:r>
    </w:p>
    <w:p w14:paraId="6840D9AC" w14:textId="74EA16C3" w:rsidR="000D715B" w:rsidRDefault="000F439A" w:rsidP="009F022E">
      <w:pPr>
        <w:pStyle w:val="NormalParagraph"/>
        <w:jc w:val="both"/>
        <w:rPr>
          <w:lang w:val="en-US" w:eastAsia="en-US" w:bidi="bn-BD"/>
        </w:rPr>
      </w:pPr>
      <w:r>
        <w:rPr>
          <w:lang w:val="en-US" w:eastAsia="en-US" w:bidi="bn-BD"/>
        </w:rPr>
        <w:t xml:space="preserve">ANDSF (Release 12) </w:t>
      </w:r>
      <w:r w:rsidR="000D715B" w:rsidRPr="003D63D1">
        <w:t xml:space="preserve">supports policy for WLAN access selection and policy for traffic steering between WLAN and 3GPP access network and for NSWO (Non-Seamless WLAN Offload) for both S2a and S2b. Release-12 ANDSF may support RAN assistance information defined in 3GPP TS 36.304 and 3GPP TS 25.304 provided by RAN (E-UTRAN and UTRAN respectively) as specified in 3GPP TS 36.331 and 3GPP TS 25.331. </w:t>
      </w:r>
    </w:p>
    <w:p w14:paraId="11D741B2" w14:textId="77777777" w:rsidR="000D715B" w:rsidRPr="00F07DBF" w:rsidRDefault="000D715B" w:rsidP="000D715B">
      <w:pPr>
        <w:pStyle w:val="Heading3"/>
      </w:pPr>
      <w:bookmarkStart w:id="46" w:name="_Toc74318862"/>
      <w:r w:rsidRPr="00F07DBF">
        <w:t>RAN rules</w:t>
      </w:r>
      <w:bookmarkEnd w:id="46"/>
    </w:p>
    <w:p w14:paraId="09FFF7C0" w14:textId="72F4EE24" w:rsidR="000D715B" w:rsidRDefault="000D715B" w:rsidP="000D715B">
      <w:pPr>
        <w:pStyle w:val="NormalParagraph"/>
        <w:jc w:val="both"/>
      </w:pPr>
      <w:r w:rsidRPr="00F07DBF">
        <w:t>The RAN rules</w:t>
      </w:r>
      <w:r w:rsidRPr="00F747CD">
        <w:t xml:space="preserve"> </w:t>
      </w:r>
      <w:r w:rsidRPr="00F07DBF">
        <w:t>(i.e. access network selection and traffic steering rules)</w:t>
      </w:r>
      <w:r w:rsidRPr="00F747CD">
        <w:t xml:space="preserve"> has been defined in Release-12 of </w:t>
      </w:r>
      <w:r w:rsidRPr="00F07DBF">
        <w:t xml:space="preserve">3GPP </w:t>
      </w:r>
      <w:r w:rsidRPr="00F747CD">
        <w:t>TS 36.304 clause 5.6.2.</w:t>
      </w:r>
      <w:r w:rsidRPr="00F07DBF">
        <w:t>. For traffic steering via RAN rules, the MME may provide information to the UE indicating which PDN Connection can be offloaded to WLAN as specified in 3GPP TS 23.401 clause 4.3.23. As specified in the same clause, traffic steering decisions using RAN rules are not applicable to non-seamless WLAN offload.</w:t>
      </w:r>
      <w:r w:rsidRPr="00F747CD">
        <w:t xml:space="preserve"> </w:t>
      </w:r>
      <w:r w:rsidRPr="00455A94">
        <w:t>For E-UTRAN the RAN assistance information defined in 3GPP TS 36.304 clause 5.6.3 are provided to the UE by the E-UTRAN as specified in 3GPP TS 36.331 clause 5.6.12. For UTRAN the RAN assistance information defined in 3GPP TS 25.3</w:t>
      </w:r>
      <w:r w:rsidRPr="00B702F1">
        <w:t>04 clause 5.10.3 are provided to the UE by the UTRAN as specified in 3GPP TS 25.331</w:t>
      </w:r>
      <w:r>
        <w:t>.</w:t>
      </w:r>
    </w:p>
    <w:p w14:paraId="3960D584" w14:textId="37110385" w:rsidR="000D715B" w:rsidRPr="00324A82" w:rsidRDefault="000D715B" w:rsidP="000D715B">
      <w:pPr>
        <w:pStyle w:val="Heading3"/>
      </w:pPr>
      <w:bookmarkStart w:id="47" w:name="_Toc74318863"/>
      <w:r w:rsidRPr="00AC66DF">
        <w:t xml:space="preserve">ANDSF and </w:t>
      </w:r>
      <w:r w:rsidRPr="00324A82">
        <w:t xml:space="preserve">RAN </w:t>
      </w:r>
      <w:r w:rsidRPr="00AC66DF">
        <w:t>rules co-existence</w:t>
      </w:r>
      <w:bookmarkEnd w:id="47"/>
    </w:p>
    <w:p w14:paraId="52EBEBDD" w14:textId="5AAB654F" w:rsidR="000D715B" w:rsidRDefault="000D715B" w:rsidP="000D715B">
      <w:pPr>
        <w:pStyle w:val="NormalParagraph"/>
        <w:jc w:val="both"/>
      </w:pPr>
      <w:r w:rsidRPr="00F07DBF">
        <w:t>The WLAN access selection and the traffic routing behaviour of a UE within a single PLMN</w:t>
      </w:r>
      <w:r>
        <w:t xml:space="preserve"> </w:t>
      </w:r>
      <w:r w:rsidRPr="00F07DBF">
        <w:t>shall be controlled either by the ANDSF rules or by the RAN rules but not by both, The only exception is that when a UE applies the RAN rules, it shall be possible to simultaneously apply the IARP for APN</w:t>
      </w:r>
      <w:r w:rsidRPr="003D63D1">
        <w:t xml:space="preserve"> </w:t>
      </w:r>
      <w:r w:rsidRPr="00F07DBF">
        <w:t>rules</w:t>
      </w:r>
      <w:r w:rsidRPr="003D63D1">
        <w:t>,</w:t>
      </w:r>
      <w:r w:rsidRPr="00F07DBF">
        <w:t xml:space="preserve"> </w:t>
      </w:r>
      <w:r w:rsidRPr="003D63D1">
        <w:t xml:space="preserve">defined in TS 24.312 clause 4.2.11, </w:t>
      </w:r>
      <w:r w:rsidRPr="00F07DBF">
        <w:t>provided by HPLMN as specified in 3GPP TS 23.402 clause 4.8.6.4 and 3GPP TS 24.302 clause 6.10.</w:t>
      </w:r>
    </w:p>
    <w:p w14:paraId="3FC45EFE" w14:textId="77777777" w:rsidR="000D715B" w:rsidRDefault="000D715B" w:rsidP="000D715B">
      <w:pPr>
        <w:pStyle w:val="NormalParagraph"/>
        <w:jc w:val="both"/>
      </w:pPr>
      <w:r w:rsidRPr="00F07DBF">
        <w:t>When the UE has both ANDSF rules and RAN rules, it shall select which rules to apply according to the procedures defined in 3GPP TS 23.402 clause 4.8.6.4 and TS 24.302 clause 6.10.</w:t>
      </w:r>
    </w:p>
    <w:p w14:paraId="2AA70ED1" w14:textId="57733118" w:rsidR="00027E1E" w:rsidRPr="004D6644" w:rsidRDefault="00027E1E" w:rsidP="000F439A">
      <w:pPr>
        <w:pStyle w:val="Heading2"/>
      </w:pPr>
      <w:bookmarkStart w:id="48" w:name="_Toc74318864"/>
      <w:r w:rsidRPr="004D6644">
        <w:t>EPC-integrated Wi-Fi Access Authentication and Security</w:t>
      </w:r>
      <w:bookmarkEnd w:id="45"/>
      <w:bookmarkEnd w:id="48"/>
    </w:p>
    <w:p w14:paraId="65F02883" w14:textId="666644EF" w:rsidR="00027E1E" w:rsidRPr="004D6644" w:rsidRDefault="00027E1E" w:rsidP="009F022E">
      <w:pPr>
        <w:pStyle w:val="NormalParagraph"/>
        <w:jc w:val="both"/>
        <w:rPr>
          <w:lang w:eastAsia="en-US" w:bidi="bn-BD"/>
        </w:rPr>
      </w:pPr>
      <w:r w:rsidRPr="004D6644">
        <w:rPr>
          <w:lang w:eastAsia="en-US" w:bidi="bn-BD"/>
        </w:rPr>
        <w:t xml:space="preserve">EPC-integrated Wi-Fi </w:t>
      </w:r>
      <w:r>
        <w:rPr>
          <w:lang w:eastAsia="en-US" w:bidi="bn-BD"/>
        </w:rPr>
        <w:t>A</w:t>
      </w:r>
      <w:r w:rsidRPr="004D6644">
        <w:rPr>
          <w:lang w:eastAsia="en-US" w:bidi="bn-BD"/>
        </w:rPr>
        <w:t xml:space="preserve">ccess authentication defines the process that is used for Access Control </w:t>
      </w:r>
      <w:r w:rsidR="00E12BAF">
        <w:rPr>
          <w:lang w:eastAsia="en-US" w:bidi="bn-BD"/>
        </w:rPr>
        <w:t>(</w:t>
      </w:r>
      <w:r w:rsidRPr="004D6644">
        <w:rPr>
          <w:lang w:eastAsia="en-US" w:bidi="bn-BD"/>
        </w:rPr>
        <w:t>i.e. to permit or deny a subscriber to attach to and use the resources of a</w:t>
      </w:r>
      <w:r w:rsidR="00F61F7B">
        <w:rPr>
          <w:lang w:eastAsia="en-US" w:bidi="bn-BD"/>
        </w:rPr>
        <w:t>n</w:t>
      </w:r>
      <w:r w:rsidRPr="004D6644">
        <w:rPr>
          <w:lang w:eastAsia="en-US" w:bidi="bn-BD"/>
        </w:rPr>
        <w:t xml:space="preserve"> EPC-integrated Wi-Fi </w:t>
      </w:r>
      <w:r>
        <w:rPr>
          <w:lang w:eastAsia="en-US" w:bidi="bn-BD"/>
        </w:rPr>
        <w:t>A</w:t>
      </w:r>
      <w:r w:rsidRPr="004D6644">
        <w:rPr>
          <w:lang w:eastAsia="en-US" w:bidi="bn-BD"/>
        </w:rPr>
        <w:t>ccess</w:t>
      </w:r>
      <w:r w:rsidR="00E12BAF">
        <w:rPr>
          <w:lang w:eastAsia="en-US" w:bidi="bn-BD"/>
        </w:rPr>
        <w:t>)</w:t>
      </w:r>
      <w:r w:rsidRPr="004D6644">
        <w:rPr>
          <w:lang w:eastAsia="en-US" w:bidi="bn-BD"/>
        </w:rPr>
        <w:t>. Access authentication signalling is executed between the UE and the 3GPP AAA server/HSS. The authentication signalling may pass through AAA proxies</w:t>
      </w:r>
      <w:r w:rsidR="00E12BAF">
        <w:rPr>
          <w:lang w:eastAsia="en-US" w:bidi="bn-BD"/>
        </w:rPr>
        <w:t xml:space="preserve"> and the</w:t>
      </w:r>
      <w:r w:rsidRPr="004D6644">
        <w:rPr>
          <w:lang w:eastAsia="en-US" w:bidi="bn-BD"/>
        </w:rPr>
        <w:t xml:space="preserve"> UE must support both EAP-AKA and EAP-AKA’.</w:t>
      </w:r>
    </w:p>
    <w:p w14:paraId="494F1975" w14:textId="34CF1FED" w:rsidR="00027E1E" w:rsidRPr="004D6644" w:rsidRDefault="00027E1E" w:rsidP="00027E1E">
      <w:pPr>
        <w:pStyle w:val="NormalParagraph"/>
      </w:pPr>
      <w:r w:rsidRPr="004D6644">
        <w:rPr>
          <w:lang w:eastAsia="en-US" w:bidi="bn-BD"/>
        </w:rPr>
        <w:lastRenderedPageBreak/>
        <w:t xml:space="preserve">3GPP based access authentication is executed across a SWa/STa reference point as depicted in the EPC architecture diagram. </w:t>
      </w:r>
      <w:r w:rsidR="00E12BAF">
        <w:rPr>
          <w:lang w:eastAsia="en-US" w:bidi="bn-BD"/>
        </w:rPr>
        <w:t>The f</w:t>
      </w:r>
      <w:r w:rsidRPr="004D6644">
        <w:rPr>
          <w:lang w:eastAsia="en-US" w:bidi="bn-BD"/>
        </w:rPr>
        <w:t>ollowing principles shall apply in this case:</w:t>
      </w:r>
    </w:p>
    <w:p w14:paraId="7A907E9C" w14:textId="082115A0" w:rsidR="00027E1E" w:rsidRPr="004D6644" w:rsidRDefault="00F61F7B" w:rsidP="00027E1E">
      <w:pPr>
        <w:pStyle w:val="ListBullet1"/>
        <w:numPr>
          <w:ilvl w:val="0"/>
          <w:numId w:val="23"/>
        </w:numPr>
      </w:pPr>
      <w:r>
        <w:t>The W</w:t>
      </w:r>
      <w:r w:rsidRPr="00BD37EF">
        <w:t>i-</w:t>
      </w:r>
      <w:r>
        <w:t>Fi access only ensures relaying of authentication signalling (in EAP) and does not need to interpret this signalling.</w:t>
      </w:r>
    </w:p>
    <w:p w14:paraId="14561019" w14:textId="1494C37E" w:rsidR="00027E1E" w:rsidRPr="004D6644" w:rsidRDefault="00027E1E" w:rsidP="00027E1E">
      <w:pPr>
        <w:pStyle w:val="ListBullet1"/>
        <w:numPr>
          <w:ilvl w:val="0"/>
          <w:numId w:val="23"/>
        </w:numPr>
      </w:pPr>
      <w:r w:rsidRPr="004D6644">
        <w:t xml:space="preserve">The 3GPP based access authentication signalling shall be based on IETF protocols, </w:t>
      </w:r>
      <w:r w:rsidR="00E12BAF">
        <w:t>(</w:t>
      </w:r>
      <w:r w:rsidRPr="004D6644">
        <w:t>e.g., Extensible Authentication Protocol (EAP) as specified in RFC 3748</w:t>
      </w:r>
      <w:r w:rsidR="00E12BAF">
        <w:t>)</w:t>
      </w:r>
      <w:r w:rsidRPr="004D6644">
        <w:t>.</w:t>
      </w:r>
    </w:p>
    <w:p w14:paraId="44B45870" w14:textId="40C49765" w:rsidR="00027E1E" w:rsidRPr="004D6644" w:rsidRDefault="00027E1E" w:rsidP="009F022E">
      <w:pPr>
        <w:pStyle w:val="NormalParagraph"/>
        <w:jc w:val="both"/>
        <w:rPr>
          <w:lang w:eastAsia="en-US" w:bidi="bn-BD"/>
        </w:rPr>
      </w:pPr>
      <w:r w:rsidRPr="004D6644">
        <w:rPr>
          <w:lang w:eastAsia="en-US" w:bidi="bn-BD"/>
        </w:rPr>
        <w:t>SWa interface must be used to connect the Untrusted Wi-Fi Access with the 3GPP</w:t>
      </w:r>
      <w:r w:rsidR="00E12BAF">
        <w:rPr>
          <w:lang w:eastAsia="en-US" w:bidi="bn-BD"/>
        </w:rPr>
        <w:t xml:space="preserve"> AAA Server/Proxy and transport</w:t>
      </w:r>
      <w:r w:rsidRPr="004D6644">
        <w:rPr>
          <w:lang w:eastAsia="en-US" w:bidi="bn-BD"/>
        </w:rPr>
        <w:t xml:space="preserve"> access authentication, authorization and charging-related information in a secure manner (see Figure 1).</w:t>
      </w:r>
    </w:p>
    <w:p w14:paraId="55B193DB" w14:textId="53781501" w:rsidR="00027E1E" w:rsidRPr="004D6644" w:rsidRDefault="00027E1E" w:rsidP="009F022E">
      <w:pPr>
        <w:pStyle w:val="NormalParagraph"/>
        <w:jc w:val="both"/>
        <w:rPr>
          <w:rFonts w:cs="Arial"/>
        </w:rPr>
      </w:pPr>
      <w:r w:rsidRPr="004D6644">
        <w:rPr>
          <w:lang w:eastAsia="en-US" w:bidi="bn-BD"/>
        </w:rPr>
        <w:t>STa interface connects the Trusted Wi-Fi Access with the 3GPP AAA Server/Proxy and transports access authentication, authorization, mobility parameters and charging-related information in a secure manner (see Figure 1).</w:t>
      </w:r>
    </w:p>
    <w:p w14:paraId="2ABB974A" w14:textId="43E5C9F6" w:rsidR="00CB6AA6" w:rsidRDefault="00027E1E" w:rsidP="009F022E">
      <w:pPr>
        <w:pStyle w:val="NormalParagraph"/>
        <w:jc w:val="both"/>
        <w:rPr>
          <w:lang w:eastAsia="en-US" w:bidi="bn-BD"/>
        </w:rPr>
      </w:pPr>
      <w:r w:rsidRPr="004D6644">
        <w:rPr>
          <w:lang w:eastAsia="en-US" w:bidi="bn-BD"/>
        </w:rPr>
        <w:t xml:space="preserve">The details of the access authentication procedure are defined in </w:t>
      </w:r>
      <w:r w:rsidR="00E12BAF">
        <w:rPr>
          <w:lang w:eastAsia="en-US" w:bidi="bn-BD"/>
        </w:rPr>
        <w:t xml:space="preserve">3GPP </w:t>
      </w:r>
      <w:r w:rsidRPr="004D6644">
        <w:rPr>
          <w:lang w:eastAsia="en-US" w:bidi="bn-BD"/>
        </w:rPr>
        <w:t xml:space="preserve">TS 33.402 chapter 6.1, 6.2, 6.3 and chapter 8 and </w:t>
      </w:r>
      <w:r w:rsidR="00E12BAF">
        <w:rPr>
          <w:lang w:eastAsia="en-US" w:bidi="bn-BD"/>
        </w:rPr>
        <w:t xml:space="preserve">3GPP </w:t>
      </w:r>
      <w:r w:rsidRPr="004D6644">
        <w:rPr>
          <w:lang w:eastAsia="en-US" w:bidi="bn-BD"/>
        </w:rPr>
        <w:t>TS 24.302 chapters 6.4 and 6.5</w:t>
      </w:r>
      <w:r w:rsidR="00E12BAF">
        <w:rPr>
          <w:lang w:eastAsia="en-US" w:bidi="bn-BD"/>
        </w:rPr>
        <w:t>.</w:t>
      </w:r>
    </w:p>
    <w:p w14:paraId="4C311AEE" w14:textId="416E74BF" w:rsidR="005F6A51" w:rsidRPr="004D6644" w:rsidRDefault="005F6A51" w:rsidP="00533E61">
      <w:pPr>
        <w:pStyle w:val="NormalParagraph"/>
        <w:rPr>
          <w:lang w:eastAsia="en-US" w:bidi="bn-BD"/>
        </w:rPr>
      </w:pPr>
      <w:r w:rsidRPr="00B7338B">
        <w:t>For UE</w:t>
      </w:r>
      <w:r>
        <w:t xml:space="preserve"> details see GSMA PRD IR.51.</w:t>
      </w:r>
    </w:p>
    <w:p w14:paraId="549ABB9A" w14:textId="77777777" w:rsidR="00027E1E" w:rsidRPr="004D6644" w:rsidRDefault="00027E1E" w:rsidP="00027E1E">
      <w:pPr>
        <w:pStyle w:val="Heading2"/>
      </w:pPr>
      <w:bookmarkStart w:id="49" w:name="_Toc74318865"/>
      <w:r w:rsidRPr="004D6644">
        <w:t>Identities</w:t>
      </w:r>
      <w:bookmarkEnd w:id="49"/>
    </w:p>
    <w:p w14:paraId="4F1BD631" w14:textId="4D0DDE7B" w:rsidR="00027E1E" w:rsidRPr="004D6644" w:rsidRDefault="00027E1E" w:rsidP="00027E1E">
      <w:pPr>
        <w:pStyle w:val="NormalParagraph"/>
        <w:rPr>
          <w:lang w:eastAsia="en-US" w:bidi="bn-BD"/>
        </w:rPr>
      </w:pPr>
      <w:r w:rsidRPr="004D6644">
        <w:rPr>
          <w:lang w:eastAsia="en-US" w:bidi="bn-BD"/>
        </w:rPr>
        <w:t xml:space="preserve">In order to access the 3GPP Evolved Packet Core from  Wi-Fi </w:t>
      </w:r>
      <w:r>
        <w:rPr>
          <w:lang w:eastAsia="en-US" w:bidi="bn-BD"/>
        </w:rPr>
        <w:t>A</w:t>
      </w:r>
      <w:r w:rsidRPr="004D6644">
        <w:rPr>
          <w:lang w:eastAsia="en-US" w:bidi="bn-BD"/>
        </w:rPr>
        <w:t xml:space="preserve">ccesses, and get Authentication, Authorization and Accounting services from the Evolved Packet Core, the RFC 4282 based user </w:t>
      </w:r>
      <w:r w:rsidR="00F61F7B">
        <w:rPr>
          <w:lang w:eastAsia="en-US" w:bidi="bn-BD"/>
        </w:rPr>
        <w:t xml:space="preserve">NAI (user </w:t>
      </w:r>
      <w:r w:rsidRPr="004D6644">
        <w:rPr>
          <w:lang w:eastAsia="en-US" w:bidi="bn-BD"/>
        </w:rPr>
        <w:t>identification</w:t>
      </w:r>
      <w:r w:rsidR="00F61F7B">
        <w:rPr>
          <w:lang w:eastAsia="en-US" w:bidi="bn-BD"/>
        </w:rPr>
        <w:t>)</w:t>
      </w:r>
      <w:r w:rsidRPr="004D6644">
        <w:rPr>
          <w:lang w:eastAsia="en-US" w:bidi="bn-BD"/>
        </w:rPr>
        <w:t xml:space="preserve"> defined in </w:t>
      </w:r>
      <w:r w:rsidR="00F61F7B">
        <w:rPr>
          <w:lang w:eastAsia="en-US" w:bidi="bn-BD"/>
        </w:rPr>
        <w:t xml:space="preserve">3GPP </w:t>
      </w:r>
      <w:r w:rsidRPr="004D6644">
        <w:rPr>
          <w:lang w:eastAsia="en-US" w:bidi="bn-BD"/>
        </w:rPr>
        <w:t>TS 23.003 shall be used.</w:t>
      </w:r>
    </w:p>
    <w:p w14:paraId="79F4E812" w14:textId="77777777" w:rsidR="00027E1E" w:rsidRDefault="00027E1E" w:rsidP="00027E1E">
      <w:pPr>
        <w:pStyle w:val="Heading2"/>
      </w:pPr>
      <w:bookmarkStart w:id="50" w:name="_Toc74318866"/>
      <w:r w:rsidRPr="004D6644">
        <w:t>IP Address Allocation</w:t>
      </w:r>
      <w:bookmarkEnd w:id="50"/>
    </w:p>
    <w:p w14:paraId="3FD432B1" w14:textId="782865A9" w:rsidR="00CF7BF7" w:rsidRPr="00CF7BF7" w:rsidRDefault="00CF7BF7" w:rsidP="00F96F33">
      <w:pPr>
        <w:rPr>
          <w:lang w:eastAsia="en-US"/>
        </w:rPr>
      </w:pPr>
      <w:r>
        <w:t>Th</w:t>
      </w:r>
      <w:r w:rsidR="00F61F7B">
        <w:t>e</w:t>
      </w:r>
      <w:r>
        <w:t xml:space="preserve"> following descriptions are about allocation of IP address for the data plane.</w:t>
      </w:r>
    </w:p>
    <w:p w14:paraId="4377E550" w14:textId="77777777" w:rsidR="00027E1E" w:rsidRPr="004D6644" w:rsidRDefault="00027E1E" w:rsidP="00027E1E">
      <w:pPr>
        <w:pStyle w:val="Heading3"/>
      </w:pPr>
      <w:bookmarkStart w:id="51" w:name="_Toc375298219"/>
      <w:bookmarkStart w:id="52" w:name="_Toc74318867"/>
      <w:r w:rsidRPr="004D6644">
        <w:t>IP Address Allocation in Untrusted Wi-Fi Access</w:t>
      </w:r>
      <w:bookmarkEnd w:id="51"/>
      <w:bookmarkEnd w:id="52"/>
    </w:p>
    <w:p w14:paraId="69A501C1" w14:textId="77777777" w:rsidR="00027E1E" w:rsidRPr="004D6644" w:rsidRDefault="00027E1E" w:rsidP="00027E1E">
      <w:pPr>
        <w:pStyle w:val="NormalParagraph"/>
      </w:pPr>
      <w:r w:rsidRPr="004D6644">
        <w:t xml:space="preserve">When an Untrusted Wi-Fi </w:t>
      </w:r>
      <w:r>
        <w:t>A</w:t>
      </w:r>
      <w:r w:rsidRPr="004D6644">
        <w:t>ccess is used the following IP addresses are allocated to the UE</w:t>
      </w:r>
    </w:p>
    <w:p w14:paraId="7A414531" w14:textId="77777777" w:rsidR="00027E1E" w:rsidRPr="004D6644" w:rsidRDefault="00027E1E" w:rsidP="00027E1E">
      <w:pPr>
        <w:pStyle w:val="ListBullet1"/>
        <w:numPr>
          <w:ilvl w:val="0"/>
          <w:numId w:val="23"/>
        </w:numPr>
        <w:rPr>
          <w:lang w:eastAsia="en-US"/>
        </w:rPr>
      </w:pPr>
      <w:r w:rsidRPr="004D6644">
        <w:t>An IP address, which is used by the UE within the Untrusted Wi-Fi Access Network to get IP connectivity towards the ePDG</w:t>
      </w:r>
    </w:p>
    <w:p w14:paraId="35086136" w14:textId="77777777" w:rsidR="00027E1E" w:rsidRPr="004D6644" w:rsidRDefault="00027E1E" w:rsidP="00027E1E">
      <w:pPr>
        <w:pStyle w:val="ListBullet1"/>
        <w:numPr>
          <w:ilvl w:val="0"/>
          <w:numId w:val="23"/>
        </w:numPr>
      </w:pPr>
      <w:r w:rsidRPr="004D6644">
        <w:t>One or more IP address(es), which is used by the UE towards the external PDNs via the allocated PDN GW(s).</w:t>
      </w:r>
    </w:p>
    <w:p w14:paraId="1D862A90" w14:textId="77777777" w:rsidR="00027E1E" w:rsidRPr="004D6644" w:rsidRDefault="00027E1E" w:rsidP="00027E1E">
      <w:pPr>
        <w:pStyle w:val="Heading3"/>
      </w:pPr>
      <w:bookmarkStart w:id="53" w:name="_Toc74318868"/>
      <w:r w:rsidRPr="004D6644">
        <w:t>IP Address Allocation in Trusted Wi-Fi Access</w:t>
      </w:r>
      <w:bookmarkEnd w:id="53"/>
    </w:p>
    <w:p w14:paraId="23E5BAB0" w14:textId="77777777" w:rsidR="00CF7BF7" w:rsidRDefault="00CF7BF7" w:rsidP="009F022E">
      <w:pPr>
        <w:pStyle w:val="NormalParagraph"/>
        <w:jc w:val="both"/>
      </w:pPr>
      <w:r>
        <w:t>When using Single-connection mode and Multi-connection mode, the UE sees the PDN Connection as a point-to-point link similar to how it is in 3GPP access. Shared link parameters such as netmask and default router IP address are not used.</w:t>
      </w:r>
    </w:p>
    <w:p w14:paraId="673A87B4" w14:textId="7D144E68" w:rsidR="00DA4500" w:rsidRDefault="00CF7BF7" w:rsidP="009F022E">
      <w:pPr>
        <w:pStyle w:val="NormalParagraph"/>
        <w:jc w:val="both"/>
      </w:pPr>
      <w:r>
        <w:t xml:space="preserve">In Transparent Single-connection Mode (3GPP Release 11 and above), TWAG shall act as DHCPv4/v6 server for the </w:t>
      </w:r>
      <w:r w:rsidR="00DA4500">
        <w:t>UE and handles the RS/RA signalling for Stateless Address AutoConfiguration.</w:t>
      </w:r>
    </w:p>
    <w:p w14:paraId="55E2B8E5" w14:textId="429DF087" w:rsidR="00CF7BF7" w:rsidRDefault="00CF7BF7" w:rsidP="00CF7BF7">
      <w:pPr>
        <w:pStyle w:val="NormalParagraph"/>
      </w:pPr>
      <w:r>
        <w:t>In Single-connection mode and Multi-connection mode (</w:t>
      </w:r>
      <w:r w:rsidR="00DA4500">
        <w:t xml:space="preserve">both </w:t>
      </w:r>
      <w:r>
        <w:t>3GPP Release 12):</w:t>
      </w:r>
    </w:p>
    <w:p w14:paraId="1EBBAD2E" w14:textId="77777777" w:rsidR="009F022E" w:rsidRDefault="00CF7BF7" w:rsidP="00710B90">
      <w:pPr>
        <w:pStyle w:val="ListBullet1"/>
        <w:numPr>
          <w:ilvl w:val="0"/>
          <w:numId w:val="24"/>
        </w:numPr>
      </w:pPr>
      <w:r>
        <w:tab/>
        <w:t>To support IPv4 connectivity, the IPv4 address shall be allocated and sent to the UE during PDN connection establishment.</w:t>
      </w:r>
    </w:p>
    <w:p w14:paraId="3F1B96E7" w14:textId="60A11551" w:rsidR="00027E1E" w:rsidRPr="004D6644" w:rsidRDefault="00CF7BF7" w:rsidP="00710B90">
      <w:pPr>
        <w:pStyle w:val="ListBullet1"/>
        <w:numPr>
          <w:ilvl w:val="0"/>
          <w:numId w:val="24"/>
        </w:numPr>
      </w:pPr>
      <w:r>
        <w:lastRenderedPageBreak/>
        <w:tab/>
        <w:t>To support IPv6 connectivity, the PGW handles the RS/RA messages and to support IPv6 parameter configuration the UE may use stateless DHCPv6. The PGW acts as DHCPv6 server.</w:t>
      </w:r>
    </w:p>
    <w:p w14:paraId="2078E56D" w14:textId="77777777" w:rsidR="00027E1E" w:rsidRDefault="00027E1E" w:rsidP="00027E1E">
      <w:pPr>
        <w:pStyle w:val="Heading2"/>
      </w:pPr>
      <w:bookmarkStart w:id="54" w:name="_Toc375298222"/>
      <w:bookmarkStart w:id="55" w:name="_Toc74318869"/>
      <w:r w:rsidRPr="004D6644">
        <w:t>PDN Connectivity Service</w:t>
      </w:r>
      <w:bookmarkEnd w:id="54"/>
      <w:bookmarkEnd w:id="55"/>
    </w:p>
    <w:p w14:paraId="42A9F113" w14:textId="77777777" w:rsidR="00CF7BF7" w:rsidRDefault="00CF7BF7" w:rsidP="00CF7BF7">
      <w:pPr>
        <w:pStyle w:val="Heading3"/>
      </w:pPr>
      <w:bookmarkStart w:id="56" w:name="_Toc74318870"/>
      <w:r>
        <w:t>Untrusted Access</w:t>
      </w:r>
      <w:bookmarkEnd w:id="56"/>
    </w:p>
    <w:p w14:paraId="3BE962E5" w14:textId="77777777" w:rsidR="00CB6AA6" w:rsidRDefault="00CB6AA6" w:rsidP="00CB6AA6">
      <w:pPr>
        <w:pStyle w:val="Heading4"/>
        <w:keepLines w:val="0"/>
        <w:tabs>
          <w:tab w:val="left" w:pos="360"/>
        </w:tabs>
        <w:spacing w:after="120" w:line="240" w:lineRule="auto"/>
        <w:jc w:val="both"/>
      </w:pPr>
      <w:r>
        <w:t>Connectivity Services</w:t>
      </w:r>
    </w:p>
    <w:p w14:paraId="59064157" w14:textId="1E0F2792" w:rsidR="00027E1E" w:rsidRPr="004D6644" w:rsidRDefault="00027E1E" w:rsidP="009F022E">
      <w:pPr>
        <w:pStyle w:val="NormalParagraph"/>
        <w:jc w:val="both"/>
        <w:rPr>
          <w:lang w:eastAsia="en-US" w:bidi="bn-BD"/>
        </w:rPr>
      </w:pPr>
      <w:r w:rsidRPr="004D6644">
        <w:rPr>
          <w:lang w:eastAsia="en-US" w:bidi="bn-BD"/>
        </w:rPr>
        <w:t xml:space="preserve">For Wi-Fi </w:t>
      </w:r>
      <w:r>
        <w:rPr>
          <w:lang w:eastAsia="en-US" w:bidi="bn-BD"/>
        </w:rPr>
        <w:t>A</w:t>
      </w:r>
      <w:r w:rsidRPr="004D6644">
        <w:rPr>
          <w:lang w:eastAsia="en-US" w:bidi="bn-BD"/>
        </w:rPr>
        <w:t>ccess to the EPC the PDN connectivity service is provided by IKEv2 and IPsec connectivity between the UE and the ePDG concatenated with S2b bearer(s) between the ePDG and the PGW. During this connection procedure the UE and the ePDG must support mutual authentication for the IPsec tunnel establishment between the UE and the ePDG (SWu reference point). The Tunnel auth</w:t>
      </w:r>
      <w:r w:rsidR="00623E99">
        <w:rPr>
          <w:lang w:eastAsia="en-US" w:bidi="bn-BD"/>
        </w:rPr>
        <w:t xml:space="preserve">entication is </w:t>
      </w:r>
      <w:r w:rsidR="00DA4500">
        <w:rPr>
          <w:lang w:eastAsia="en-US" w:bidi="bn-BD"/>
        </w:rPr>
        <w:t>using</w:t>
      </w:r>
      <w:r w:rsidR="00623E99">
        <w:rPr>
          <w:lang w:eastAsia="en-US" w:bidi="bn-BD"/>
        </w:rPr>
        <w:t xml:space="preserve"> a</w:t>
      </w:r>
      <w:r w:rsidRPr="004D6644">
        <w:rPr>
          <w:lang w:eastAsia="en-US" w:bidi="bn-BD"/>
        </w:rPr>
        <w:t xml:space="preserve"> SWm reference point </w:t>
      </w:r>
      <w:r w:rsidR="00DA4500">
        <w:rPr>
          <w:lang w:eastAsia="en-US" w:bidi="bn-BD"/>
        </w:rPr>
        <w:t>to the AAA Proxy / Server. The use of S2b bearers is</w:t>
      </w:r>
      <w:r w:rsidRPr="004D6644">
        <w:rPr>
          <w:lang w:eastAsia="en-US" w:bidi="bn-BD"/>
        </w:rPr>
        <w:t xml:space="preserve"> depicted in Figure </w:t>
      </w:r>
      <w:r w:rsidR="00CF7BF7">
        <w:rPr>
          <w:lang w:eastAsia="en-US" w:bidi="bn-BD"/>
        </w:rPr>
        <w:t>4</w:t>
      </w:r>
      <w:r w:rsidRPr="004D6644">
        <w:rPr>
          <w:lang w:eastAsia="en-US" w:bidi="bn-BD"/>
        </w:rPr>
        <w:t>.</w:t>
      </w:r>
    </w:p>
    <w:bookmarkStart w:id="57" w:name="_MON_1337089759"/>
    <w:bookmarkEnd w:id="57"/>
    <w:p w14:paraId="60059007" w14:textId="77777777" w:rsidR="00027E1E" w:rsidRPr="004D6644" w:rsidRDefault="00027E1E" w:rsidP="00027E1E">
      <w:pPr>
        <w:pStyle w:val="Centredtext"/>
      </w:pPr>
      <w:r w:rsidRPr="004D6644">
        <w:object w:dxaOrig="8639" w:dyaOrig="4575" w14:anchorId="1C37BC33">
          <v:shape id="_x0000_i1026" type="#_x0000_t75" style="width:6in;height:229.5pt" o:ole="">
            <v:imagedata r:id="rId45" o:title=""/>
          </v:shape>
          <o:OLEObject Type="Embed" ProgID="Word.Picture.8" ShapeID="_x0000_i1026" DrawAspect="Content" ObjectID="_1684928606" r:id="rId46"/>
        </w:object>
      </w:r>
    </w:p>
    <w:p w14:paraId="50734C2F" w14:textId="4B0BD9B3" w:rsidR="00027E1E" w:rsidRPr="004D6644" w:rsidRDefault="00027E1E" w:rsidP="00F96F33">
      <w:pPr>
        <w:pStyle w:val="Figurecaption"/>
      </w:pPr>
      <w:r w:rsidRPr="004D6644">
        <w:t>: Two Unicast S2b bearers (GTP based S2b)</w:t>
      </w:r>
    </w:p>
    <w:p w14:paraId="6698F800" w14:textId="77777777" w:rsidR="00027E1E" w:rsidRPr="004D6644" w:rsidRDefault="00027E1E" w:rsidP="009F022E">
      <w:pPr>
        <w:pStyle w:val="NormalParagraph"/>
        <w:jc w:val="both"/>
        <w:rPr>
          <w:lang w:eastAsia="en-US" w:bidi="bn-BD"/>
        </w:rPr>
      </w:pPr>
      <w:r w:rsidRPr="004D6644">
        <w:rPr>
          <w:lang w:eastAsia="en-US" w:bidi="bn-BD"/>
        </w:rPr>
        <w:t>The UE must establish a separate SWu instance (i.e. a separate IPsec tunnel) for each PDN connection.</w:t>
      </w:r>
    </w:p>
    <w:p w14:paraId="156F0686" w14:textId="57DEC5CE" w:rsidR="00027E1E" w:rsidRPr="004D6644" w:rsidRDefault="00027E1E" w:rsidP="009F022E">
      <w:pPr>
        <w:pStyle w:val="NormalParagraph"/>
        <w:jc w:val="both"/>
        <w:rPr>
          <w:lang w:eastAsia="en-US" w:bidi="bn-BD"/>
        </w:rPr>
      </w:pPr>
      <w:r w:rsidRPr="004D6644">
        <w:rPr>
          <w:lang w:eastAsia="en-US" w:bidi="bn-BD"/>
        </w:rPr>
        <w:t xml:space="preserve">One default S2b bearer must be established on the S2b interface when the UE connects to a PDN, and that remains established throughout the lifetime of the PDN connection to provide the UE with always-on IP connectivity to that PDN. Additional dedicated S2b bearers may be established for the same PDN connection depending on operator policy. The PGW establishes dedicated S2b bearers for the same PDN connection based on PCC decisions as specified in </w:t>
      </w:r>
      <w:r w:rsidR="00623E99">
        <w:rPr>
          <w:lang w:eastAsia="en-US" w:bidi="bn-BD"/>
        </w:rPr>
        <w:t xml:space="preserve">3GPP </w:t>
      </w:r>
      <w:r w:rsidRPr="004D6644">
        <w:rPr>
          <w:lang w:eastAsia="en-US" w:bidi="bn-BD"/>
        </w:rPr>
        <w:t>TS 23.203.</w:t>
      </w:r>
    </w:p>
    <w:p w14:paraId="5F59F315" w14:textId="77777777" w:rsidR="00027E1E" w:rsidRPr="004D6644" w:rsidRDefault="00027E1E" w:rsidP="009F022E">
      <w:pPr>
        <w:pStyle w:val="NormalParagraph"/>
        <w:jc w:val="both"/>
        <w:rPr>
          <w:lang w:eastAsia="en-US" w:bidi="bn-BD"/>
        </w:rPr>
      </w:pPr>
      <w:r w:rsidRPr="004D6644">
        <w:rPr>
          <w:lang w:eastAsia="en-US" w:bidi="bn-BD"/>
        </w:rPr>
        <w:t>The ePDG must release the SWu instance when the default S2b bearer of the associated PDN connection is released.</w:t>
      </w:r>
    </w:p>
    <w:p w14:paraId="18CF5382" w14:textId="77777777" w:rsidR="00027E1E" w:rsidRPr="004D6644" w:rsidRDefault="00027E1E" w:rsidP="00027E1E">
      <w:pPr>
        <w:pStyle w:val="NormalParagraph"/>
        <w:rPr>
          <w:lang w:eastAsia="en-US" w:bidi="bn-BD"/>
        </w:rPr>
      </w:pPr>
      <w:r w:rsidRPr="004D6644">
        <w:rPr>
          <w:lang w:eastAsia="en-US" w:bidi="bn-BD"/>
        </w:rPr>
        <w:t>The S2b bearer is realized by the following elements:</w:t>
      </w:r>
    </w:p>
    <w:p w14:paraId="64C364C3" w14:textId="3773F9D9" w:rsidR="00027E1E" w:rsidRPr="004D6644" w:rsidRDefault="00027E1E" w:rsidP="00F96F33">
      <w:pPr>
        <w:pStyle w:val="ListBullet1"/>
      </w:pPr>
      <w:r w:rsidRPr="004D6644">
        <w:lastRenderedPageBreak/>
        <w:t>A GTP tunnel on S2b transports the packets of an S2b bearer between the ePDG and a PDN GW;</w:t>
      </w:r>
    </w:p>
    <w:p w14:paraId="36FD7212" w14:textId="36C03A2A" w:rsidR="00027E1E" w:rsidRPr="004D6644" w:rsidRDefault="00027E1E" w:rsidP="00F96F33">
      <w:pPr>
        <w:pStyle w:val="ListBullet1"/>
      </w:pPr>
      <w:r w:rsidRPr="004D6644">
        <w:t>The ePDG stores the mapping between uplink packet filters it receives from the PGW (e.g. in the Create Bearer Request message) and the corresponding S2b bearer;</w:t>
      </w:r>
    </w:p>
    <w:p w14:paraId="340DDF3A" w14:textId="195D5BF5" w:rsidR="00027E1E" w:rsidRPr="004D6644" w:rsidRDefault="00027E1E" w:rsidP="00623E99">
      <w:pPr>
        <w:pStyle w:val="ListBullet1"/>
        <w:numPr>
          <w:ilvl w:val="0"/>
          <w:numId w:val="0"/>
        </w:numPr>
        <w:ind w:left="680"/>
      </w:pPr>
      <w:r w:rsidRPr="004D6644">
        <w:t>The PDN GW stores the mapping between downlink packet filters and an S2b bearer.</w:t>
      </w:r>
    </w:p>
    <w:p w14:paraId="07FF99D3" w14:textId="77777777" w:rsidR="0010116B" w:rsidRDefault="0010116B" w:rsidP="0010116B">
      <w:pPr>
        <w:pStyle w:val="ListContinue1"/>
        <w:rPr>
          <w:lang w:eastAsia="en-US" w:bidi="bn-BD"/>
        </w:rPr>
      </w:pPr>
    </w:p>
    <w:p w14:paraId="05238136" w14:textId="77777777" w:rsidR="0010116B" w:rsidRDefault="00027E1E" w:rsidP="00F96F33">
      <w:pPr>
        <w:pStyle w:val="ListContinue1"/>
        <w:ind w:left="0"/>
        <w:rPr>
          <w:lang w:eastAsia="en-US" w:bidi="bn-BD"/>
        </w:rPr>
      </w:pPr>
      <w:r w:rsidRPr="004D6644">
        <w:rPr>
          <w:lang w:eastAsia="en-US" w:bidi="bn-BD"/>
        </w:rPr>
        <w:t>In support for th</w:t>
      </w:r>
      <w:r w:rsidR="0010116B">
        <w:rPr>
          <w:lang w:eastAsia="en-US" w:bidi="bn-BD"/>
        </w:rPr>
        <w:t>e UE connectivity with the PDN:</w:t>
      </w:r>
    </w:p>
    <w:p w14:paraId="2011CBD2" w14:textId="6864A02E" w:rsidR="00027E1E" w:rsidRPr="004D6644" w:rsidRDefault="00027E1E" w:rsidP="00F96F33">
      <w:pPr>
        <w:pStyle w:val="ListBullet1"/>
        <w:rPr>
          <w:lang w:eastAsia="en-US" w:bidi="bn-BD"/>
        </w:rPr>
      </w:pPr>
      <w:r w:rsidRPr="004D6644">
        <w:t>A SWu instance (i.e. a IPsec tunnel) transports the packets of all S2b bearer(s) for t</w:t>
      </w:r>
      <w:r w:rsidR="00623E99">
        <w:t>he same PDN Connectio</w:t>
      </w:r>
      <w:r w:rsidRPr="004D6644">
        <w:t>n between the UE and the ePDG.</w:t>
      </w:r>
    </w:p>
    <w:p w14:paraId="65C504D6" w14:textId="77777777" w:rsidR="00027E1E" w:rsidRPr="004D6644" w:rsidRDefault="00027E1E" w:rsidP="009F022E">
      <w:pPr>
        <w:pStyle w:val="NormalParagraph"/>
        <w:jc w:val="both"/>
        <w:rPr>
          <w:lang w:eastAsia="en-US" w:bidi="bn-BD"/>
        </w:rPr>
      </w:pPr>
      <w:r w:rsidRPr="004D6644">
        <w:rPr>
          <w:lang w:eastAsia="en-US" w:bidi="bn-BD"/>
        </w:rPr>
        <w:t>The ePDG shall route uplink packets to the different bearers based on the uplink packet filters in the TFTs assigned to the bearers in the PDN connection, in the same way as a UE does for uplink traffic under 3GPP access. If no match is found, the uplink data packet shall be sent via the bearer that does not have any uplink packet filter assigned. If all bearers (including the default bearer for that PDN) have been assigned an uplink packet filter, the ePDG shall discard the uplink data packet.</w:t>
      </w:r>
    </w:p>
    <w:p w14:paraId="525785DE" w14:textId="7761E78A" w:rsidR="00027E1E" w:rsidRDefault="00027E1E" w:rsidP="009F022E">
      <w:pPr>
        <w:pStyle w:val="NormalParagraph"/>
        <w:jc w:val="both"/>
        <w:rPr>
          <w:lang w:eastAsia="en-US" w:bidi="bn-BD"/>
        </w:rPr>
      </w:pPr>
      <w:r w:rsidRPr="004D6644">
        <w:rPr>
          <w:lang w:eastAsia="en-US" w:bidi="bn-BD"/>
        </w:rPr>
        <w:t xml:space="preserve">The PDN GW shall route downlink packets to the different bearers based on the downlink packet filters in in the TFTs assigned to the S2b bearers in the PDN connection, in the same way as the PDN GW does on GTP-based S5/S8 bearers (see </w:t>
      </w:r>
      <w:r w:rsidR="00623E99">
        <w:rPr>
          <w:lang w:eastAsia="en-US" w:bidi="bn-BD"/>
        </w:rPr>
        <w:t xml:space="preserve">3GPP </w:t>
      </w:r>
      <w:r w:rsidRPr="004D6644">
        <w:rPr>
          <w:lang w:eastAsia="en-US" w:bidi="bn-BD"/>
        </w:rPr>
        <w:t>TS 23.401 clause 4.7.2.2).</w:t>
      </w:r>
    </w:p>
    <w:p w14:paraId="42BEE5EC" w14:textId="77777777" w:rsidR="00CF7BF7" w:rsidRDefault="00CF7BF7" w:rsidP="009F022E">
      <w:pPr>
        <w:pStyle w:val="Heading3"/>
        <w:jc w:val="both"/>
      </w:pPr>
      <w:bookmarkStart w:id="58" w:name="_Toc74318871"/>
      <w:r>
        <w:t>Trusted Access</w:t>
      </w:r>
      <w:bookmarkEnd w:id="58"/>
    </w:p>
    <w:p w14:paraId="6F182148" w14:textId="77777777" w:rsidR="00CF7BF7" w:rsidRDefault="00CF7BF7" w:rsidP="009F022E">
      <w:pPr>
        <w:pStyle w:val="NormalParagraph"/>
        <w:jc w:val="both"/>
      </w:pPr>
      <w:r>
        <w:t>The PDN connectivity service (Figure Y, from TS 23.402) is provided by the point-to-point connectivity between the UE and the TWAG concatenated with S2a bearer(s) between the TWAG and the PDN GW.</w:t>
      </w:r>
    </w:p>
    <w:p w14:paraId="0BC1A951" w14:textId="28E6C053" w:rsidR="00CF7BF7" w:rsidRDefault="00CF7BF7" w:rsidP="009F022E">
      <w:pPr>
        <w:pStyle w:val="NormalParagraph"/>
        <w:jc w:val="both"/>
        <w:rPr>
          <w:lang w:eastAsia="en-US" w:bidi="bn-BD"/>
        </w:rPr>
      </w:pPr>
      <w:r>
        <w:t>The bearer model of GTP based S2a interface is similar to that of GTP based S5/S8 interface and GTP based S2b interface. The TWAN handles the uplink packets based on the uplink packet filters in the TFTs received from the PDN GW for the S2a bearers of the PDN connection</w:t>
      </w:r>
      <w:r w:rsidR="00B15E15">
        <w:t xml:space="preserve"> as depicted in Figure 5</w:t>
      </w:r>
      <w:r>
        <w:t>, in the same way as an ePDG does for GTP based S2b interface.</w:t>
      </w:r>
    </w:p>
    <w:bookmarkStart w:id="59" w:name="_MON_1401092205"/>
    <w:bookmarkEnd w:id="59"/>
    <w:p w14:paraId="1F8939F5" w14:textId="77777777" w:rsidR="00CF7BF7" w:rsidRDefault="00CF7BF7" w:rsidP="00CF7BF7">
      <w:pPr>
        <w:pStyle w:val="Centredtext"/>
        <w:rPr>
          <w:lang w:eastAsia="en-US"/>
        </w:rPr>
      </w:pPr>
      <w:r w:rsidRPr="00022FFA">
        <w:rPr>
          <w:lang w:val="en-US"/>
        </w:rPr>
        <w:object w:dxaOrig="8639" w:dyaOrig="4380" w14:anchorId="50D3F984">
          <v:shape id="_x0000_i1027" type="#_x0000_t75" style="width:408.75pt;height:208.5pt" o:ole="">
            <v:imagedata r:id="rId47" o:title=""/>
          </v:shape>
          <o:OLEObject Type="Embed" ProgID="Word.Picture.8" ShapeID="_x0000_i1027" DrawAspect="Content" ObjectID="_1684928607" r:id="rId48"/>
        </w:object>
      </w:r>
    </w:p>
    <w:p w14:paraId="6E8121F3" w14:textId="001EDCCB" w:rsidR="00CF7BF7" w:rsidRPr="008C3907" w:rsidRDefault="00036304" w:rsidP="00F96F33">
      <w:pPr>
        <w:pStyle w:val="Figurecaption"/>
        <w:rPr>
          <w:lang w:eastAsia="en-US"/>
        </w:rPr>
      </w:pPr>
      <w:r>
        <w:tab/>
      </w:r>
      <w:r w:rsidR="00CF7BF7" w:rsidRPr="00D07740">
        <w:t>: Two Unicast S2a beare</w:t>
      </w:r>
      <w:r w:rsidR="00CF7BF7" w:rsidRPr="008C3907">
        <w:t>rs (GTP based S2a)</w:t>
      </w:r>
    </w:p>
    <w:p w14:paraId="6B005F16" w14:textId="77777777" w:rsidR="00CF7BF7" w:rsidRDefault="00CF7BF7" w:rsidP="00CF7BF7">
      <w:pPr>
        <w:rPr>
          <w:lang w:eastAsia="en-US"/>
        </w:rPr>
      </w:pPr>
    </w:p>
    <w:p w14:paraId="084CB9EB" w14:textId="77777777" w:rsidR="00CF7BF7" w:rsidRDefault="00CF7BF7" w:rsidP="00CF7BF7">
      <w:pPr>
        <w:pStyle w:val="NormalParagraph"/>
        <w:rPr>
          <w:lang w:eastAsia="en-US" w:bidi="bn-BD"/>
        </w:rPr>
      </w:pPr>
      <w:r>
        <w:rPr>
          <w:lang w:eastAsia="en-US" w:bidi="bn-BD"/>
        </w:rPr>
        <w:t>The trusted access can be used in the following modes:</w:t>
      </w:r>
    </w:p>
    <w:p w14:paraId="028527A5" w14:textId="77777777" w:rsidR="00CF7BF7" w:rsidRDefault="00CF7BF7" w:rsidP="00CF7BF7">
      <w:pPr>
        <w:pStyle w:val="ListBullet1"/>
        <w:numPr>
          <w:ilvl w:val="0"/>
          <w:numId w:val="24"/>
        </w:numPr>
      </w:pPr>
      <w:r>
        <w:t>Non-Seamless offload mode (as from Release 11): this mode does not make use of a P-GW (EAP-AKA’ however supported) and the traffic is routed directly to an external data network via the TWAG. It can also be considered as a specific case of a Single-connection mode.</w:t>
      </w:r>
    </w:p>
    <w:p w14:paraId="494E8C0E" w14:textId="77777777" w:rsidR="00CF7BF7" w:rsidRDefault="00CF7BF7" w:rsidP="00CF7BF7">
      <w:pPr>
        <w:pStyle w:val="ListBullet1"/>
        <w:numPr>
          <w:ilvl w:val="0"/>
          <w:numId w:val="24"/>
        </w:numPr>
      </w:pPr>
      <w:r>
        <w:t xml:space="preserve">Transparent connection mode (as from Release 11): single connection to P-GW using S2a but without mobility support between 3GPP and WLAN. Selective offload (e.g. moving one PDN out of two from one access to another) is not possible. This </w:t>
      </w:r>
      <w:r w:rsidRPr="001A72DB">
        <w:t>nomadic</w:t>
      </w:r>
      <w:r>
        <w:t xml:space="preserve"> PDN connectivity enables to have a consistent 3GPP service (re-use of P-GW functionalities) while using a WLAN.</w:t>
      </w:r>
    </w:p>
    <w:p w14:paraId="655FC7E2" w14:textId="77777777" w:rsidR="00CF7BF7" w:rsidRDefault="00CF7BF7" w:rsidP="00CF7BF7">
      <w:pPr>
        <w:pStyle w:val="ListBullet1"/>
        <w:numPr>
          <w:ilvl w:val="0"/>
          <w:numId w:val="24"/>
        </w:numPr>
      </w:pPr>
      <w:r>
        <w:t xml:space="preserve">Single-connection mode (as from Release 12): support of a single connection at a time (non-seamless or with a single PDN connectivity). </w:t>
      </w:r>
      <w:r w:rsidRPr="002D5EC3">
        <w:t>The use of the Single-Connection mode and the associated parameters of the connection can be negotiated during authentication over TWAN</w:t>
      </w:r>
      <w:r>
        <w:t>. Seamless mobility between accesses in this mode is possible.</w:t>
      </w:r>
    </w:p>
    <w:p w14:paraId="26840EEE" w14:textId="77777777" w:rsidR="00CF7BF7" w:rsidRDefault="00CF7BF7" w:rsidP="00CF7BF7">
      <w:pPr>
        <w:pStyle w:val="ListBullet1"/>
        <w:numPr>
          <w:ilvl w:val="0"/>
          <w:numId w:val="24"/>
        </w:numPr>
      </w:pPr>
      <w:r>
        <w:t xml:space="preserve">Multi-connection mode (as from Release 12): </w:t>
      </w:r>
      <w:r w:rsidRPr="00B40129">
        <w:t xml:space="preserve">support </w:t>
      </w:r>
      <w:r>
        <w:t xml:space="preserve">of </w:t>
      </w:r>
      <w:r w:rsidRPr="00B40129">
        <w:t xml:space="preserve">multiple connections </w:t>
      </w:r>
      <w:r>
        <w:t>simultaneously. One connection may be used for N</w:t>
      </w:r>
      <w:r w:rsidRPr="00B40129">
        <w:t xml:space="preserve">on-Seamless </w:t>
      </w:r>
      <w:r>
        <w:t>o</w:t>
      </w:r>
      <w:r w:rsidRPr="00B40129">
        <w:t xml:space="preserve">ffload and one or more simultaneous connections </w:t>
      </w:r>
      <w:r>
        <w:t>may</w:t>
      </w:r>
      <w:r w:rsidRPr="00B40129">
        <w:t xml:space="preserve"> </w:t>
      </w:r>
      <w:r>
        <w:t xml:space="preserve">be </w:t>
      </w:r>
      <w:r w:rsidRPr="00B40129">
        <w:t xml:space="preserve">used for PDN connectivity. The use of the Multi-Connection mode can be negotiated during </w:t>
      </w:r>
      <w:r>
        <w:t>authentication over TWAN and a</w:t>
      </w:r>
      <w:r w:rsidRPr="00B40129">
        <w:t xml:space="preserve"> </w:t>
      </w:r>
      <w:r w:rsidRPr="00A947F9">
        <w:t xml:space="preserve">requested PDN connection can be setup with the WLCP </w:t>
      </w:r>
      <w:r>
        <w:t>(WLAN Control Plane protocol, as per 3GPP TS 24.244)</w:t>
      </w:r>
      <w:r w:rsidRPr="00A947F9">
        <w:t>.</w:t>
      </w:r>
      <w:r>
        <w:t xml:space="preserve"> This mode therefore enables the support of MAPCON (Multi-Access PDN Connectivity) where selective offload is possible (e.g. two PDN connections (e.g. IMS, Internet) over 3GPP and only one (e.g. Internet) needs to be moved to WLAN based on operator policy / rules). Seamless mobility in this mode between accesses is possible.</w:t>
      </w:r>
    </w:p>
    <w:p w14:paraId="333D9488" w14:textId="77777777" w:rsidR="00CF7BF7" w:rsidRDefault="00CF7BF7" w:rsidP="009F022E">
      <w:pPr>
        <w:pStyle w:val="NormalParagraph"/>
      </w:pPr>
      <w:r>
        <w:t>The above modes are managed in a consistent manner using ANDSF Release 12 and must all be supported by the network. UE-Network negotiation for the chosen mode is</w:t>
      </w:r>
      <w:r w:rsidRPr="007666CB">
        <w:t xml:space="preserve"> done during EAP-AKA’</w:t>
      </w:r>
      <w:r>
        <w:t xml:space="preserve"> procedure.</w:t>
      </w:r>
      <w:r w:rsidRPr="007666CB">
        <w:t xml:space="preserve"> </w:t>
      </w:r>
      <w:r>
        <w:t>For the case of Non-seamless offload see section 6.4.</w:t>
      </w:r>
    </w:p>
    <w:p w14:paraId="5C77F79A" w14:textId="77777777" w:rsidR="00CF7BF7" w:rsidRDefault="00CF7BF7" w:rsidP="009F022E">
      <w:pPr>
        <w:pStyle w:val="NormalParagraph"/>
      </w:pPr>
      <w:r>
        <w:lastRenderedPageBreak/>
        <w:t xml:space="preserve">Seamless mobility (IP address preservation) is possible for trusted access using S2a as from Release 12 and this is possible with both Single-connection and Multi-connection modes. Mobility of a PDN connection between 3GPP and WLAN is not possible with Release 11 as no modifications to the UE was allowed for that release. This restriction has been removed for Release 12. </w:t>
      </w:r>
    </w:p>
    <w:p w14:paraId="0162B2C1" w14:textId="77CFC43F" w:rsidR="00CF7BF7" w:rsidRPr="00EE109B" w:rsidRDefault="005D0F2E" w:rsidP="009F022E">
      <w:pPr>
        <w:pStyle w:val="NormalParagraph"/>
      </w:pPr>
      <w:r w:rsidRPr="005D0F2E">
        <w:rPr>
          <w:b/>
          <w:szCs w:val="20"/>
        </w:rPr>
        <w:t>NOTE</w:t>
      </w:r>
      <w:r>
        <w:rPr>
          <w:b/>
          <w:szCs w:val="20"/>
        </w:rPr>
        <w:t>:</w:t>
      </w:r>
      <w:r>
        <w:rPr>
          <w:szCs w:val="20"/>
        </w:rPr>
        <w:t xml:space="preserve"> </w:t>
      </w:r>
      <w:r w:rsidR="00CF7BF7">
        <w:t xml:space="preserve">It </w:t>
      </w:r>
      <w:r w:rsidR="00B15E15">
        <w:t>has</w:t>
      </w:r>
      <w:r w:rsidR="00CF7BF7">
        <w:t xml:space="preserve"> been recommended by the GSMA / WBA Roaming Task Force to IREG (PACKET#66, July 2013) to support seamless mobility (IP address preservation). </w:t>
      </w:r>
      <w:r w:rsidR="00CF7BF7" w:rsidRPr="00330AA8">
        <w:t>Delivery of voice and real time services over Wi-Fi will be the key drivers</w:t>
      </w:r>
      <w:r w:rsidR="00CF7BF7">
        <w:t>. Furthermore, besides the recommendation of using GTP as protocol to reach P-GW from a WLAN gateway, usage of Trusted WLAN Access was also mentioned as a priority.</w:t>
      </w:r>
    </w:p>
    <w:p w14:paraId="028AB935" w14:textId="0F64C0F4" w:rsidR="00217D71" w:rsidRDefault="005D0F2E" w:rsidP="009F022E">
      <w:pPr>
        <w:pStyle w:val="NormalParagraph"/>
        <w:rPr>
          <w:color w:val="000000"/>
        </w:rPr>
      </w:pPr>
      <w:r w:rsidRPr="005D0F2E">
        <w:rPr>
          <w:b/>
        </w:rPr>
        <w:t>NOTE</w:t>
      </w:r>
      <w:r>
        <w:rPr>
          <w:b/>
        </w:rPr>
        <w:t>:</w:t>
      </w:r>
      <w:r>
        <w:t xml:space="preserve"> </w:t>
      </w:r>
      <w:r w:rsidR="00B15E15">
        <w:t xml:space="preserve">QoS support for real-time MMTel services as voice and video telephony is required to maintain an appropriate </w:t>
      </w:r>
      <w:r w:rsidR="00B15E15">
        <w:rPr>
          <w:color w:val="000000" w:themeColor="text1"/>
        </w:rPr>
        <w:t>user experience over WLAN, in particular for seamless mobility support. QoS for these services is</w:t>
      </w:r>
      <w:r w:rsidR="00B15E15">
        <w:rPr>
          <w:color w:val="000000"/>
        </w:rPr>
        <w:t xml:space="preserve"> provided by the network (that can map QoS requirements received over GTP-C onto a proper DSCP to be used over the access leg). The UE is assumed to either derive the uplink QoS from the QoS of the downlink stream or to have the appropriate uplink QoS set by the application.</w:t>
      </w:r>
    </w:p>
    <w:p w14:paraId="79460CC4" w14:textId="2100B3A8" w:rsidR="00B15E15" w:rsidRDefault="00B15E15" w:rsidP="009F022E">
      <w:pPr>
        <w:pStyle w:val="NormalParagraph"/>
      </w:pPr>
      <w:r w:rsidRPr="00B15E15">
        <w:rPr>
          <w:b/>
        </w:rPr>
        <w:t>NOTE:</w:t>
      </w:r>
      <w:r>
        <w:t xml:space="preserve"> </w:t>
      </w:r>
      <w:r>
        <w:tab/>
        <w:t>TWAG discovery by the UE is not required as the UE just contacts the AP (beacon) and then the AP selects a TWAG. How the AP selects the TWAG is out of scope of 3GPP. When Multi-Connection Mode applies, the UE needs to contact directly the TWAG over IP (using WLCP).</w:t>
      </w:r>
    </w:p>
    <w:p w14:paraId="138648DE" w14:textId="77777777" w:rsidR="00A44209" w:rsidRDefault="00A44209" w:rsidP="00A44209">
      <w:pPr>
        <w:pStyle w:val="Heading2"/>
        <w:numPr>
          <w:ilvl w:val="1"/>
          <w:numId w:val="37"/>
        </w:numPr>
      </w:pPr>
      <w:bookmarkStart w:id="60" w:name="_Toc74318872"/>
      <w:r>
        <w:t>ePDG Selection in VPLMN</w:t>
      </w:r>
      <w:bookmarkEnd w:id="60"/>
    </w:p>
    <w:p w14:paraId="21A633E8" w14:textId="77777777" w:rsidR="00A44209" w:rsidRDefault="00A44209" w:rsidP="00A44209">
      <w:pPr>
        <w:pStyle w:val="NormalParagraph"/>
        <w:rPr>
          <w:rFonts w:cs="Arial"/>
        </w:rPr>
      </w:pPr>
      <w:bookmarkStart w:id="61" w:name="_Toc327548006"/>
      <w:bookmarkStart w:id="62" w:name="_Toc327548206"/>
      <w:bookmarkStart w:id="63" w:name="_Toc330993689"/>
      <w:r>
        <w:rPr>
          <w:rFonts w:cs="Arial"/>
        </w:rPr>
        <w:t xml:space="preserve">When a UE is in a visited country, the UE shall perform the ePDG selection procedure according to 3GPP TS 23.402 clause 4.5.4.5 (Release 13). </w:t>
      </w:r>
    </w:p>
    <w:p w14:paraId="00221B29" w14:textId="77777777" w:rsidR="00A44209" w:rsidRDefault="00A44209" w:rsidP="00A44209">
      <w:pPr>
        <w:pStyle w:val="NormalParagraph"/>
        <w:rPr>
          <w:rFonts w:cs="Arial"/>
        </w:rPr>
      </w:pPr>
      <w:r>
        <w:rPr>
          <w:rFonts w:cs="Arial"/>
        </w:rPr>
        <w:t>In case of regulatory requirement for Lawful Interception in the visited country, this procedure provides the necessary selection of an ePDG in the visited country.</w:t>
      </w:r>
    </w:p>
    <w:bookmarkEnd w:id="61"/>
    <w:bookmarkEnd w:id="62"/>
    <w:bookmarkEnd w:id="63"/>
    <w:p w14:paraId="32F8F452" w14:textId="77777777" w:rsidR="00A44209" w:rsidRDefault="00A44209" w:rsidP="009F022E">
      <w:pPr>
        <w:pStyle w:val="NormalParagraph"/>
      </w:pPr>
    </w:p>
    <w:p w14:paraId="2091D8A2" w14:textId="77777777" w:rsidR="00702693" w:rsidRDefault="00702693" w:rsidP="00702693">
      <w:pPr>
        <w:pStyle w:val="Heading1"/>
        <w:numPr>
          <w:ilvl w:val="0"/>
          <w:numId w:val="36"/>
        </w:numPr>
        <w:rPr>
          <w:lang w:val="en-US"/>
        </w:rPr>
      </w:pPr>
      <w:bookmarkStart w:id="64" w:name="_Toc6411161"/>
      <w:bookmarkStart w:id="65" w:name="_Toc31975398"/>
      <w:bookmarkStart w:id="66" w:name="_Toc74318873"/>
      <w:r>
        <w:rPr>
          <w:lang w:val="en-US"/>
        </w:rPr>
        <w:t>Access Interface for 5GC</w:t>
      </w:r>
      <w:bookmarkEnd w:id="64"/>
      <w:bookmarkEnd w:id="65"/>
      <w:bookmarkEnd w:id="66"/>
    </w:p>
    <w:p w14:paraId="16308C9F" w14:textId="77777777" w:rsidR="00702693" w:rsidRPr="008B5822" w:rsidRDefault="00702693" w:rsidP="00702693">
      <w:pPr>
        <w:pStyle w:val="Heading2"/>
        <w:numPr>
          <w:ilvl w:val="0"/>
          <w:numId w:val="0"/>
        </w:numPr>
        <w:rPr>
          <w:lang w:val="en-US"/>
        </w:rPr>
      </w:pPr>
      <w:bookmarkStart w:id="67" w:name="_Toc6411162"/>
      <w:bookmarkStart w:id="68" w:name="_Toc31975399"/>
      <w:bookmarkStart w:id="69" w:name="_Toc74318874"/>
      <w:r w:rsidRPr="008B5822">
        <w:rPr>
          <w:lang w:val="en-US"/>
        </w:rPr>
        <w:t>5A.1</w:t>
      </w:r>
      <w:r w:rsidRPr="008B5822">
        <w:rPr>
          <w:lang w:val="en-US"/>
        </w:rPr>
        <w:tab/>
        <w:t>WLAN Access Selection</w:t>
      </w:r>
      <w:bookmarkEnd w:id="67"/>
      <w:bookmarkEnd w:id="68"/>
      <w:bookmarkEnd w:id="69"/>
    </w:p>
    <w:p w14:paraId="5F8F68D1" w14:textId="77777777" w:rsidR="00702693" w:rsidRPr="00AA0495" w:rsidRDefault="00702693" w:rsidP="009F022E">
      <w:pPr>
        <w:pStyle w:val="NormalParagraph"/>
        <w:jc w:val="both"/>
      </w:pPr>
      <w:r w:rsidRPr="00AA0495">
        <w:t xml:space="preserve">The procedure for WLAN access network selection is defined in </w:t>
      </w:r>
      <w:r>
        <w:t xml:space="preserve">TS 23.503 </w:t>
      </w:r>
      <w:r w:rsidRPr="00AA0495">
        <w:t>clause 6.6.1.3, the procedure for N3IWF selection is defined in TS 23.501 clause 6.3.6.1.</w:t>
      </w:r>
    </w:p>
    <w:p w14:paraId="1BB51333" w14:textId="77777777" w:rsidR="00702693" w:rsidRDefault="00702693" w:rsidP="009F022E">
      <w:pPr>
        <w:pStyle w:val="NormalParagraph"/>
        <w:jc w:val="both"/>
      </w:pPr>
      <w:r w:rsidRPr="00240ABB">
        <w:rPr>
          <w:lang w:val="en-US" w:eastAsia="en-US"/>
        </w:rPr>
        <w:t xml:space="preserve">The WLAN access network </w:t>
      </w:r>
      <w:r>
        <w:rPr>
          <w:lang w:val="en-US" w:eastAsia="en-US"/>
        </w:rPr>
        <w:t xml:space="preserve">is </w:t>
      </w:r>
      <w:r w:rsidRPr="00240ABB">
        <w:rPr>
          <w:lang w:val="en-US" w:eastAsia="en-US"/>
        </w:rPr>
        <w:t xml:space="preserve">selected by the UE with the use of </w:t>
      </w:r>
      <w:r>
        <w:rPr>
          <w:lang w:val="en-US" w:eastAsia="en-US"/>
        </w:rPr>
        <w:t>the ANDSP (</w:t>
      </w:r>
      <w:r w:rsidRPr="00240ABB">
        <w:rPr>
          <w:lang w:val="en-US" w:eastAsia="en-US"/>
        </w:rPr>
        <w:t xml:space="preserve">Access Network Discovery &amp; Selection </w:t>
      </w:r>
      <w:r>
        <w:rPr>
          <w:lang w:val="en-US" w:eastAsia="en-US"/>
        </w:rPr>
        <w:t>P</w:t>
      </w:r>
      <w:r w:rsidRPr="00240ABB">
        <w:rPr>
          <w:lang w:val="en-US" w:eastAsia="en-US"/>
        </w:rPr>
        <w:t>olicy</w:t>
      </w:r>
      <w:r>
        <w:rPr>
          <w:lang w:val="en-US" w:eastAsia="en-US"/>
        </w:rPr>
        <w:t>, as defined in 3GPP TS 23.503 sections 6.1.2.2 and 6.6.1)</w:t>
      </w:r>
      <w:r w:rsidRPr="00240ABB">
        <w:rPr>
          <w:lang w:val="en-US" w:eastAsia="en-US"/>
        </w:rPr>
        <w:t xml:space="preserve"> may be used for direct traffic offload (i.e. </w:t>
      </w:r>
      <w:r>
        <w:rPr>
          <w:lang w:val="en-US" w:eastAsia="en-US"/>
        </w:rPr>
        <w:t>non-seamless offload</w:t>
      </w:r>
      <w:r w:rsidRPr="00240ABB">
        <w:rPr>
          <w:lang w:val="en-US" w:eastAsia="en-US"/>
        </w:rPr>
        <w:t>) and for registering to 5GC using the non-3GPP access network selection information</w:t>
      </w:r>
      <w:r>
        <w:rPr>
          <w:lang w:val="en-US" w:eastAsia="en-US"/>
        </w:rPr>
        <w:t xml:space="preserve">. </w:t>
      </w:r>
      <w:r w:rsidRPr="00AA0495">
        <w:rPr>
          <w:lang w:val="en-US" w:eastAsia="en-US"/>
        </w:rPr>
        <w:t>The ANDSP is an optional policy that may be provided to UE by the network.</w:t>
      </w:r>
      <w:r>
        <w:rPr>
          <w:lang w:val="en-US" w:eastAsia="en-US"/>
        </w:rPr>
        <w:t xml:space="preserve"> </w:t>
      </w:r>
      <w:r w:rsidRPr="00DC2217">
        <w:t>If the UE supports non-3GPP access to 5GC, it shall support ANDSP</w:t>
      </w:r>
      <w:r>
        <w:t xml:space="preserve"> (3GPP TS 23.503 section 6.6.1.1)</w:t>
      </w:r>
      <w:r w:rsidRPr="00DC2217">
        <w:t>.</w:t>
      </w:r>
    </w:p>
    <w:p w14:paraId="0CAE51AA" w14:textId="77777777" w:rsidR="00702693" w:rsidRDefault="00702693" w:rsidP="009F022E">
      <w:pPr>
        <w:pStyle w:val="NormalParagraph"/>
        <w:jc w:val="both"/>
      </w:pPr>
      <w:r>
        <w:t xml:space="preserve">Note: </w:t>
      </w:r>
      <w:r w:rsidRPr="00103096">
        <w:t>Th</w:t>
      </w:r>
      <w:r>
        <w:t>e</w:t>
      </w:r>
      <w:r w:rsidRPr="00103096">
        <w:t xml:space="preserve"> </w:t>
      </w:r>
      <w:r>
        <w:t xml:space="preserve">policy used by the </w:t>
      </w:r>
      <w:r w:rsidRPr="00103096">
        <w:t>UE</w:t>
      </w:r>
      <w:r>
        <w:t xml:space="preserve"> to</w:t>
      </w:r>
      <w:r w:rsidRPr="00103096">
        <w:t xml:space="preserve"> determine how to route outgoing traffic</w:t>
      </w:r>
      <w:r>
        <w:t xml:space="preserve"> at an application level granularity is the URSP (</w:t>
      </w:r>
      <w:r w:rsidRPr="00103096">
        <w:t>UE Route Selection Policy</w:t>
      </w:r>
      <w:r>
        <w:t xml:space="preserve">, as defined in 3GPP TS 23.503 </w:t>
      </w:r>
      <w:r>
        <w:lastRenderedPageBreak/>
        <w:t>section 6.6.2)</w:t>
      </w:r>
      <w:r w:rsidRPr="00103096">
        <w:t xml:space="preserve">. Traffic can be routed to an established PDU Session, can be </w:t>
      </w:r>
      <w:r>
        <w:t xml:space="preserve">seamlessly </w:t>
      </w:r>
      <w:r w:rsidRPr="00103096">
        <w:t>offloaded or can trigger the establishment of a new PDU Session</w:t>
      </w:r>
      <w:r>
        <w:t>.</w:t>
      </w:r>
    </w:p>
    <w:p w14:paraId="167F9AD6" w14:textId="77777777" w:rsidR="00702693" w:rsidRPr="00F70B61" w:rsidRDefault="00702693" w:rsidP="009F022E">
      <w:pPr>
        <w:pStyle w:val="NormalParagraph"/>
        <w:jc w:val="both"/>
      </w:pPr>
      <w:bookmarkStart w:id="70" w:name="_Hlk499721075"/>
      <w:r w:rsidRPr="00F70B61">
        <w:t xml:space="preserve">The ANDSP and URSP may be pre-configured in the UE </w:t>
      </w:r>
      <w:r>
        <w:t xml:space="preserve">or (when </w:t>
      </w:r>
      <w:r w:rsidRPr="00F70B61">
        <w:t>pre-configured policy</w:t>
      </w:r>
      <w:r>
        <w:t xml:space="preserve"> is not available) </w:t>
      </w:r>
      <w:r w:rsidRPr="00F70B61">
        <w:t>may be provisioned to UE from PCF.</w:t>
      </w:r>
    </w:p>
    <w:bookmarkEnd w:id="70"/>
    <w:p w14:paraId="3863C06F" w14:textId="77777777" w:rsidR="00702693" w:rsidRPr="00AA0495" w:rsidRDefault="00702693" w:rsidP="00702693">
      <w:pPr>
        <w:rPr>
          <w:lang w:eastAsia="en-US"/>
        </w:rPr>
      </w:pPr>
    </w:p>
    <w:p w14:paraId="65DA411B" w14:textId="187BC38A" w:rsidR="00702693" w:rsidRPr="004D6644" w:rsidRDefault="00702693" w:rsidP="00702693">
      <w:pPr>
        <w:pStyle w:val="Heading2"/>
        <w:numPr>
          <w:ilvl w:val="0"/>
          <w:numId w:val="0"/>
        </w:numPr>
      </w:pPr>
      <w:bookmarkStart w:id="71" w:name="_Toc6411163"/>
      <w:bookmarkStart w:id="72" w:name="_Toc31975400"/>
      <w:bookmarkStart w:id="73" w:name="_Toc74318875"/>
      <w:r>
        <w:t>5A.2</w:t>
      </w:r>
      <w:r>
        <w:tab/>
        <w:t>5G</w:t>
      </w:r>
      <w:r w:rsidRPr="004D6644">
        <w:t xml:space="preserve">C-integrated </w:t>
      </w:r>
      <w:r>
        <w:t>WLAN</w:t>
      </w:r>
      <w:r w:rsidRPr="004D6644">
        <w:t xml:space="preserve"> Access Authentication and Security</w:t>
      </w:r>
      <w:bookmarkEnd w:id="71"/>
      <w:bookmarkEnd w:id="72"/>
      <w:bookmarkEnd w:id="73"/>
    </w:p>
    <w:p w14:paraId="0100A066" w14:textId="77777777" w:rsidR="00702693" w:rsidRPr="001E3D99" w:rsidRDefault="00702693" w:rsidP="009F022E">
      <w:pPr>
        <w:pStyle w:val="NormalParagraph"/>
        <w:rPr>
          <w:lang w:val="en-US"/>
        </w:rPr>
      </w:pPr>
      <w:r w:rsidRPr="001E3D99">
        <w:rPr>
          <w:lang w:val="en-US"/>
        </w:rPr>
        <w:t>The method of authenticating the UE by the WLAN to access the DN without traffic using the N3IWF / UPF is not specified.</w:t>
      </w:r>
    </w:p>
    <w:p w14:paraId="101618A3" w14:textId="77777777" w:rsidR="00702693" w:rsidRDefault="00702693" w:rsidP="00702693">
      <w:pPr>
        <w:rPr>
          <w:lang w:val="en-US" w:eastAsia="en-US"/>
        </w:rPr>
      </w:pPr>
      <w:r w:rsidRPr="001E3D99">
        <w:rPr>
          <w:lang w:val="en-US" w:eastAsia="en-US"/>
        </w:rPr>
        <w:t>Note: Non-seamless offload is not described for 5GC in contrast to EPC in 3GPP specifications (though not detailed for EPC; authentication aspects are also left open).</w:t>
      </w:r>
      <w:r>
        <w:rPr>
          <w:lang w:val="en-US" w:eastAsia="en-US"/>
        </w:rPr>
        <w:t xml:space="preserve"> </w:t>
      </w:r>
    </w:p>
    <w:p w14:paraId="3ABBE5CE" w14:textId="77777777" w:rsidR="00702693" w:rsidRDefault="00702693" w:rsidP="00702693">
      <w:pPr>
        <w:pStyle w:val="Heading2"/>
        <w:numPr>
          <w:ilvl w:val="0"/>
          <w:numId w:val="0"/>
        </w:numPr>
      </w:pPr>
      <w:bookmarkStart w:id="74" w:name="_Toc6411164"/>
      <w:bookmarkStart w:id="75" w:name="_Toc31975401"/>
      <w:bookmarkStart w:id="76" w:name="_Toc74318876"/>
      <w:r>
        <w:t>5A.3</w:t>
      </w:r>
      <w:r>
        <w:tab/>
        <w:t>Identities</w:t>
      </w:r>
      <w:bookmarkEnd w:id="74"/>
      <w:bookmarkEnd w:id="75"/>
      <w:bookmarkEnd w:id="76"/>
    </w:p>
    <w:p w14:paraId="556BE4D7" w14:textId="77777777" w:rsidR="00702693" w:rsidRDefault="00702693" w:rsidP="009F022E">
      <w:pPr>
        <w:pStyle w:val="NormalParagraph"/>
      </w:pPr>
      <w:r>
        <w:t>Authentication over Untrusted WLAN access (as untrusted Non-GPP access) uses the same mechanism as over 3GPP.</w:t>
      </w:r>
    </w:p>
    <w:p w14:paraId="2736FBE6" w14:textId="77777777" w:rsidR="00702693" w:rsidRDefault="00702693" w:rsidP="009F022E">
      <w:pPr>
        <w:pStyle w:val="NormalParagraph"/>
      </w:pPr>
      <w:r w:rsidRPr="005B384F">
        <w:t xml:space="preserve">In order to access the 3GPP </w:t>
      </w:r>
      <w:r>
        <w:t>5GC</w:t>
      </w:r>
      <w:r w:rsidRPr="005B384F">
        <w:t xml:space="preserve"> from W</w:t>
      </w:r>
      <w:r>
        <w:t>LAN access</w:t>
      </w:r>
      <w:r w:rsidRPr="005B384F">
        <w:t xml:space="preserve">, and get Authentication, Authorization and Accounting services from the </w:t>
      </w:r>
      <w:r>
        <w:t>5GC</w:t>
      </w:r>
      <w:r w:rsidRPr="005B384F">
        <w:t xml:space="preserve">, </w:t>
      </w:r>
      <w:r>
        <w:t>IETF</w:t>
      </w:r>
      <w:r w:rsidRPr="005B384F">
        <w:t xml:space="preserve"> RFC 4282 based user NAI (user identification) defined in 3GPP TS 23.003 shall be used.</w:t>
      </w:r>
    </w:p>
    <w:p w14:paraId="036A80B3" w14:textId="77777777" w:rsidR="00702693" w:rsidRDefault="00702693" w:rsidP="00702693">
      <w:pPr>
        <w:rPr>
          <w:lang w:eastAsia="en-US"/>
        </w:rPr>
      </w:pPr>
      <w:r>
        <w:rPr>
          <w:lang w:eastAsia="en-US"/>
        </w:rPr>
        <w:t>The UE shall provide either a</w:t>
      </w:r>
    </w:p>
    <w:p w14:paraId="27D7F3D9" w14:textId="77777777" w:rsidR="00702693" w:rsidRDefault="00702693" w:rsidP="00702693">
      <w:pPr>
        <w:pStyle w:val="ListBullet1"/>
        <w:numPr>
          <w:ilvl w:val="0"/>
          <w:numId w:val="23"/>
        </w:numPr>
      </w:pPr>
      <w:r>
        <w:t>5G GUTI obtained from AMF over 3GPP access as defined in 3GPP TS 23.502 or a</w:t>
      </w:r>
    </w:p>
    <w:p w14:paraId="22B294BD" w14:textId="77777777" w:rsidR="00702693" w:rsidRDefault="00702693" w:rsidP="00702693">
      <w:pPr>
        <w:pStyle w:val="ListBullet1"/>
        <w:numPr>
          <w:ilvl w:val="0"/>
          <w:numId w:val="23"/>
        </w:numPr>
      </w:pPr>
      <w:r>
        <w:t>SUCI (ciphered SUPI) as defined in 3GPP TS 33.501</w:t>
      </w:r>
    </w:p>
    <w:p w14:paraId="3800E662" w14:textId="77777777" w:rsidR="00702693" w:rsidRPr="004D6644" w:rsidRDefault="00702693" w:rsidP="00702693">
      <w:pPr>
        <w:pStyle w:val="Heading2"/>
        <w:numPr>
          <w:ilvl w:val="0"/>
          <w:numId w:val="0"/>
        </w:numPr>
      </w:pPr>
      <w:bookmarkStart w:id="77" w:name="_Toc6411165"/>
      <w:bookmarkStart w:id="78" w:name="_Toc31975402"/>
      <w:bookmarkStart w:id="79" w:name="_Toc74318877"/>
      <w:r>
        <w:t>5A.4</w:t>
      </w:r>
      <w:r>
        <w:tab/>
        <w:t>IP Address Allocation</w:t>
      </w:r>
      <w:bookmarkEnd w:id="77"/>
      <w:bookmarkEnd w:id="78"/>
      <w:bookmarkEnd w:id="79"/>
    </w:p>
    <w:p w14:paraId="159321A2" w14:textId="77777777" w:rsidR="00702693" w:rsidRPr="001F317E" w:rsidRDefault="00702693" w:rsidP="00702693">
      <w:pPr>
        <w:pStyle w:val="NormalParagraph"/>
      </w:pPr>
      <w:r w:rsidRPr="001F317E">
        <w:t>When an Untrusted WLAN Access is used the following IP addresses are allocated to the UE</w:t>
      </w:r>
      <w:r>
        <w:t>:</w:t>
      </w:r>
    </w:p>
    <w:p w14:paraId="487E0A22" w14:textId="77777777" w:rsidR="00702693" w:rsidRPr="001F317E" w:rsidRDefault="00702693" w:rsidP="00702693">
      <w:pPr>
        <w:pStyle w:val="ListBullet1"/>
        <w:numPr>
          <w:ilvl w:val="0"/>
          <w:numId w:val="23"/>
        </w:numPr>
        <w:rPr>
          <w:lang w:eastAsia="en-US"/>
        </w:rPr>
      </w:pPr>
      <w:r w:rsidRPr="001F317E">
        <w:t>An IP address, which is used by the UE within the Untrusted WLAN Access Network to get IP connectivity towards the N3IWF</w:t>
      </w:r>
    </w:p>
    <w:p w14:paraId="2657A2BB" w14:textId="77777777" w:rsidR="00702693" w:rsidRPr="001F317E" w:rsidRDefault="00702693" w:rsidP="00702693">
      <w:pPr>
        <w:pStyle w:val="ListBullet1"/>
        <w:numPr>
          <w:ilvl w:val="0"/>
          <w:numId w:val="23"/>
        </w:numPr>
      </w:pPr>
      <w:r w:rsidRPr="001F317E">
        <w:t>One or more IP address(es), which is used by the UE towards the external DNs via the allocated UPF(s).</w:t>
      </w:r>
    </w:p>
    <w:p w14:paraId="0B0A9463" w14:textId="77777777" w:rsidR="00702693" w:rsidRPr="003E6A25" w:rsidRDefault="00702693" w:rsidP="009F022E">
      <w:pPr>
        <w:pStyle w:val="NormalParagraph"/>
      </w:pPr>
      <w:r>
        <w:t>Note: The UE gets an IP @ from 5GC (IP address to use on the DN) only in case the PDU Session type is “IP”. When the PDU Session type is “IP” the same address allocation mechanism as for 3GPP access are provided.</w:t>
      </w:r>
    </w:p>
    <w:p w14:paraId="2FEB5323" w14:textId="77777777" w:rsidR="00702693" w:rsidRDefault="00702693" w:rsidP="00702693">
      <w:pPr>
        <w:pStyle w:val="Heading2"/>
        <w:numPr>
          <w:ilvl w:val="0"/>
          <w:numId w:val="0"/>
        </w:numPr>
      </w:pPr>
      <w:bookmarkStart w:id="80" w:name="_Toc6411166"/>
      <w:bookmarkStart w:id="81" w:name="_Toc31975403"/>
      <w:bookmarkStart w:id="82" w:name="_Toc74318878"/>
      <w:r>
        <w:t>5A.5</w:t>
      </w:r>
      <w:r>
        <w:tab/>
        <w:t>PDU Session Connectivity Service</w:t>
      </w:r>
      <w:bookmarkEnd w:id="80"/>
      <w:bookmarkEnd w:id="81"/>
      <w:bookmarkEnd w:id="82"/>
    </w:p>
    <w:p w14:paraId="71E12FE4" w14:textId="77777777" w:rsidR="00702693" w:rsidRDefault="00702693" w:rsidP="00702693">
      <w:pPr>
        <w:pStyle w:val="NormalParagraph"/>
      </w:pPr>
      <w:r>
        <w:t>Data connectivity corresponds to</w:t>
      </w:r>
    </w:p>
    <w:p w14:paraId="66F73749" w14:textId="77777777" w:rsidR="00702693" w:rsidRDefault="00702693" w:rsidP="00702693">
      <w:pPr>
        <w:pStyle w:val="ListBullet1"/>
        <w:numPr>
          <w:ilvl w:val="0"/>
          <w:numId w:val="23"/>
        </w:numPr>
      </w:pPr>
      <w:r>
        <w:t xml:space="preserve">IPSec tunnels established via IKE over NWu; A data connectivity may correspond to multiple security associations in order to support QoS flows providing different QoS levels. </w:t>
      </w:r>
    </w:p>
    <w:p w14:paraId="3510D64B" w14:textId="77777777" w:rsidR="00702693" w:rsidRDefault="00702693" w:rsidP="00702693">
      <w:pPr>
        <w:pStyle w:val="ListBullet1"/>
        <w:numPr>
          <w:ilvl w:val="0"/>
          <w:numId w:val="23"/>
        </w:numPr>
      </w:pPr>
      <w:r>
        <w:t>A N3 tunnel where the PDU Session is mapped to a single GTP-u tunnel</w:t>
      </w:r>
    </w:p>
    <w:p w14:paraId="61F9CEDD" w14:textId="77777777" w:rsidR="00702693" w:rsidRDefault="00702693" w:rsidP="00702693">
      <w:pPr>
        <w:pStyle w:val="ListBullet1"/>
        <w:numPr>
          <w:ilvl w:val="0"/>
          <w:numId w:val="23"/>
        </w:numPr>
      </w:pPr>
      <w:r>
        <w:t>Possibly N9 tunnel where the PDU Session is mapped to a single GTP-u tunnel</w:t>
      </w:r>
    </w:p>
    <w:p w14:paraId="4781E966" w14:textId="77777777" w:rsidR="00702693" w:rsidRDefault="00702693" w:rsidP="00702693">
      <w:pPr>
        <w:pStyle w:val="ListBullet1"/>
        <w:numPr>
          <w:ilvl w:val="0"/>
          <w:numId w:val="23"/>
        </w:numPr>
      </w:pPr>
      <w:r>
        <w:t>Data connectivity over N6</w:t>
      </w:r>
    </w:p>
    <w:p w14:paraId="5DE3C439" w14:textId="77777777" w:rsidR="00702693" w:rsidRDefault="00702693" w:rsidP="00702693">
      <w:pPr>
        <w:rPr>
          <w:lang w:eastAsia="en-US"/>
        </w:rPr>
      </w:pPr>
      <w:r>
        <w:rPr>
          <w:lang w:eastAsia="en-US"/>
        </w:rPr>
        <w:lastRenderedPageBreak/>
        <w:t>The connectivity service may correspond to following PDU Session types: IP, Ethernet or Unstructured.</w:t>
      </w:r>
    </w:p>
    <w:p w14:paraId="05EB9434" w14:textId="77777777" w:rsidR="00702693" w:rsidRDefault="00702693" w:rsidP="00702693">
      <w:pPr>
        <w:rPr>
          <w:lang w:eastAsia="en-US"/>
        </w:rPr>
      </w:pPr>
      <w:r>
        <w:rPr>
          <w:lang w:eastAsia="en-US"/>
        </w:rPr>
        <w:t>The corresponding protocol stack is defined in 3GPP TS 23.501 section 8.3.2  (User Plane for Untrusted non-3GPP Access).</w:t>
      </w:r>
    </w:p>
    <w:p w14:paraId="39A14C08" w14:textId="77777777" w:rsidR="00702693" w:rsidRDefault="00702693" w:rsidP="00702693">
      <w:pPr>
        <w:rPr>
          <w:lang w:eastAsia="en-US"/>
        </w:rPr>
      </w:pPr>
      <w:r>
        <w:rPr>
          <w:lang w:eastAsia="en-US"/>
        </w:rPr>
        <w:t>The generic data connectivity for 5GC access is summarised in Figure 13.</w:t>
      </w:r>
    </w:p>
    <w:p w14:paraId="7BEEB122" w14:textId="77777777" w:rsidR="00702693" w:rsidRDefault="00702693" w:rsidP="00702693">
      <w:pPr>
        <w:jc w:val="center"/>
        <w:rPr>
          <w:lang w:eastAsia="en-US"/>
        </w:rPr>
      </w:pPr>
      <w:r>
        <w:rPr>
          <w:noProof/>
          <w:lang w:eastAsia="en-GB" w:bidi="ar-SA"/>
        </w:rPr>
        <w:drawing>
          <wp:inline distT="0" distB="0" distL="0" distR="0" wp14:anchorId="371B61BE" wp14:editId="308195C8">
            <wp:extent cx="3919855" cy="1804670"/>
            <wp:effectExtent l="0" t="0" r="4445" b="508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19855" cy="1804670"/>
                    </a:xfrm>
                    <a:prstGeom prst="rect">
                      <a:avLst/>
                    </a:prstGeom>
                    <a:noFill/>
                  </pic:spPr>
                </pic:pic>
              </a:graphicData>
            </a:graphic>
          </wp:inline>
        </w:drawing>
      </w:r>
    </w:p>
    <w:p w14:paraId="0F0E6A94" w14:textId="77777777" w:rsidR="00702693" w:rsidRPr="008C3907" w:rsidRDefault="00702693" w:rsidP="00702693">
      <w:pPr>
        <w:pStyle w:val="Figurecaption"/>
        <w:rPr>
          <w:lang w:eastAsia="en-US"/>
        </w:rPr>
      </w:pPr>
      <w:r>
        <w:tab/>
      </w:r>
      <w:r w:rsidRPr="00D07740">
        <w:t xml:space="preserve">: </w:t>
      </w:r>
      <w:r>
        <w:t>Connectivity Service to 5GC via AN (e.g. Untrusted WLAN / N3IWF)</w:t>
      </w:r>
    </w:p>
    <w:p w14:paraId="09D73827" w14:textId="77777777" w:rsidR="00702693" w:rsidRPr="004C5790" w:rsidRDefault="00702693" w:rsidP="00CF7BF7">
      <w:pPr>
        <w:rPr>
          <w:lang w:val="en-US" w:eastAsia="en-US"/>
        </w:rPr>
      </w:pPr>
    </w:p>
    <w:p w14:paraId="3096A79B" w14:textId="3ACE6746" w:rsidR="00F96F33" w:rsidRDefault="00F96F33" w:rsidP="00F96F33">
      <w:pPr>
        <w:pStyle w:val="Heading1"/>
      </w:pPr>
      <w:bookmarkStart w:id="83" w:name="_Toc74318879"/>
      <w:r>
        <w:t>Functional Description &amp; Procedures of EPC-Integrated Wi-Fi</w:t>
      </w:r>
      <w:bookmarkEnd w:id="83"/>
    </w:p>
    <w:p w14:paraId="717C5B4E" w14:textId="77777777" w:rsidR="00027E1E" w:rsidRPr="004D6644" w:rsidRDefault="00027E1E" w:rsidP="00027E1E">
      <w:pPr>
        <w:pStyle w:val="Heading2"/>
      </w:pPr>
      <w:bookmarkStart w:id="84" w:name="_Toc74318880"/>
      <w:bookmarkEnd w:id="2"/>
      <w:r w:rsidRPr="004D6644">
        <w:t>Overview</w:t>
      </w:r>
      <w:bookmarkEnd w:id="84"/>
    </w:p>
    <w:p w14:paraId="4AC7BF17" w14:textId="39005551" w:rsidR="00027E1E" w:rsidRPr="004D6644" w:rsidRDefault="00027E1E" w:rsidP="009F022E">
      <w:pPr>
        <w:pStyle w:val="NormalParagraph"/>
        <w:jc w:val="both"/>
        <w:rPr>
          <w:lang w:eastAsia="en-US" w:bidi="bn-BD"/>
        </w:rPr>
      </w:pPr>
      <w:r w:rsidRPr="004D6644">
        <w:rPr>
          <w:lang w:eastAsia="en-US" w:bidi="bn-BD"/>
        </w:rPr>
        <w:t>The EPC supports the use of Wi-Fi Access Networks. The PDN GW is an anchoring point of services (for all accesses), 3GPP services are available through Wi-Fi and there is a local breakout available. Also mobility between 3GPP Access Networks and Wi-Fi is possible.</w:t>
      </w:r>
    </w:p>
    <w:p w14:paraId="6BFAA3A7" w14:textId="77777777" w:rsidR="00027E1E" w:rsidRPr="004D6644" w:rsidRDefault="00027E1E" w:rsidP="009F022E">
      <w:pPr>
        <w:pStyle w:val="Heading2"/>
        <w:jc w:val="both"/>
      </w:pPr>
      <w:bookmarkStart w:id="85" w:name="_Toc74318881"/>
      <w:r w:rsidRPr="004D6644">
        <w:t>Mobility Management</w:t>
      </w:r>
      <w:bookmarkEnd w:id="85"/>
    </w:p>
    <w:p w14:paraId="4EAE6829" w14:textId="5F9DA852" w:rsidR="00036304" w:rsidRPr="004D6644" w:rsidRDefault="00E54DF6" w:rsidP="009F022E">
      <w:pPr>
        <w:pStyle w:val="NormalParagraph"/>
        <w:jc w:val="both"/>
        <w:rPr>
          <w:lang w:eastAsia="en-US" w:bidi="bn-BD"/>
        </w:rPr>
      </w:pPr>
      <w:r>
        <w:t>Depending on the operator policy the EPC network must support network-based mobility management mechanism based on GTP over S2b and (with 3GPP Release 12) over S2a reference points as specified in 3GPP TS 23.402. Connection modes supporting mobility using S2a are described in section</w:t>
      </w:r>
      <w:r w:rsidR="00036304">
        <w:rPr>
          <w:lang w:eastAsia="en-US" w:bidi="bn-BD"/>
        </w:rPr>
        <w:t xml:space="preserve"> 5.6.2. </w:t>
      </w:r>
    </w:p>
    <w:p w14:paraId="0AF251F9" w14:textId="77777777" w:rsidR="00027E1E" w:rsidRPr="004D6644" w:rsidRDefault="00027E1E" w:rsidP="009F022E">
      <w:pPr>
        <w:pStyle w:val="NormalParagraph"/>
        <w:jc w:val="both"/>
        <w:rPr>
          <w:lang w:eastAsia="en-US" w:bidi="bn-BD"/>
        </w:rPr>
      </w:pPr>
      <w:r w:rsidRPr="004D6644">
        <w:rPr>
          <w:lang w:eastAsia="en-US" w:bidi="bn-BD"/>
        </w:rPr>
        <w:t xml:space="preserve">The mobility management procedures are specified to handle mobility between 3GPP and Wi-Fi </w:t>
      </w:r>
      <w:r>
        <w:rPr>
          <w:lang w:eastAsia="en-US" w:bidi="bn-BD"/>
        </w:rPr>
        <w:t>A</w:t>
      </w:r>
      <w:r w:rsidRPr="004D6644">
        <w:rPr>
          <w:lang w:eastAsia="en-US" w:bidi="bn-BD"/>
        </w:rPr>
        <w:t xml:space="preserve">ccesses. This applies to UEs either supporting simultaneous radio transmission capability or not supporting it. EPC-based mobility between GERAN/UTRAN </w:t>
      </w:r>
      <w:r>
        <w:rPr>
          <w:lang w:eastAsia="en-US" w:bidi="bn-BD"/>
        </w:rPr>
        <w:t>A</w:t>
      </w:r>
      <w:r w:rsidRPr="004D6644">
        <w:rPr>
          <w:lang w:eastAsia="en-US" w:bidi="bn-BD"/>
        </w:rPr>
        <w:t xml:space="preserve">ccess and Wi-Fi </w:t>
      </w:r>
      <w:r>
        <w:rPr>
          <w:lang w:eastAsia="en-US" w:bidi="bn-BD"/>
        </w:rPr>
        <w:t>A</w:t>
      </w:r>
      <w:r w:rsidRPr="004D6644">
        <w:rPr>
          <w:lang w:eastAsia="en-US" w:bidi="bn-BD"/>
        </w:rPr>
        <w:t xml:space="preserve">ccess requires S4-based SGSNs. </w:t>
      </w:r>
    </w:p>
    <w:p w14:paraId="0D3F785B" w14:textId="66E9DB55" w:rsidR="00027E1E" w:rsidRDefault="005D0F2E" w:rsidP="005D0F2E">
      <w:pPr>
        <w:pStyle w:val="NormalParagraph"/>
      </w:pPr>
      <w:r w:rsidRPr="005D0F2E">
        <w:rPr>
          <w:b/>
          <w:szCs w:val="20"/>
        </w:rPr>
        <w:t>NOTE</w:t>
      </w:r>
      <w:r>
        <w:rPr>
          <w:b/>
          <w:szCs w:val="20"/>
        </w:rPr>
        <w:t>:</w:t>
      </w:r>
      <w:r>
        <w:rPr>
          <w:szCs w:val="20"/>
        </w:rPr>
        <w:t xml:space="preserve"> </w:t>
      </w:r>
      <w:r w:rsidR="00533E61">
        <w:t>T</w:t>
      </w:r>
      <w:r w:rsidR="00027E1E" w:rsidRPr="004D6644">
        <w:t xml:space="preserve">he handover indication as specified in </w:t>
      </w:r>
      <w:r w:rsidR="00AB5524">
        <w:t xml:space="preserve">3GPP </w:t>
      </w:r>
      <w:r w:rsidR="00027E1E" w:rsidRPr="004D6644">
        <w:t>TS 23.402 chapter 8.6 is only supported in GTPv2.</w:t>
      </w:r>
    </w:p>
    <w:p w14:paraId="516E4103" w14:textId="77064038" w:rsidR="00AB5524" w:rsidRDefault="00027E1E" w:rsidP="00533E61">
      <w:pPr>
        <w:pStyle w:val="NormalParagraph"/>
        <w:rPr>
          <w:lang w:eastAsia="en-US" w:bidi="bn-BD"/>
        </w:rPr>
      </w:pPr>
      <w:r w:rsidRPr="004D6644">
        <w:rPr>
          <w:lang w:eastAsia="en-US" w:bidi="bn-BD"/>
        </w:rPr>
        <w:t>For multiple PDN-GWs connecting to the same PDN, all the PDN GWs shall support the same mobility protocols.</w:t>
      </w:r>
    </w:p>
    <w:p w14:paraId="45DAA37F" w14:textId="7CAFFEBB" w:rsidR="00E54DF6" w:rsidRPr="00533E61" w:rsidRDefault="00E54DF6" w:rsidP="009F022E">
      <w:pPr>
        <w:pStyle w:val="NormalParagraph"/>
        <w:jc w:val="both"/>
        <w:rPr>
          <w:lang w:eastAsia="en-US" w:bidi="bn-BD"/>
        </w:rPr>
      </w:pPr>
      <w:r>
        <w:t>The mobility procedure between WLAN APs for connection to the same ePDG  is supported via Mobike as defined in 3GPP TS 24.302 and IETF RFC 4555. If the UE supports MOBIKE, the UE sends a notification as part of the IKEv2 authentication request informing that it supports MOBIKE to the ePDG. If ePDG supports MOBIKE, the ePDG sends a notification in reply to the UE informing that it also, supports MOBIKE.</w:t>
      </w:r>
    </w:p>
    <w:p w14:paraId="25909EB4" w14:textId="77777777" w:rsidR="00027E1E" w:rsidRPr="004D6644" w:rsidRDefault="00027E1E" w:rsidP="00027E1E">
      <w:pPr>
        <w:pStyle w:val="Heading2"/>
      </w:pPr>
      <w:bookmarkStart w:id="86" w:name="_Toc74318882"/>
      <w:r w:rsidRPr="004D6644">
        <w:lastRenderedPageBreak/>
        <w:t>Local Breakout</w:t>
      </w:r>
      <w:bookmarkEnd w:id="86"/>
    </w:p>
    <w:p w14:paraId="38252C58" w14:textId="77777777" w:rsidR="00027E1E" w:rsidRPr="004D6644" w:rsidRDefault="00027E1E" w:rsidP="00027E1E">
      <w:pPr>
        <w:pStyle w:val="NormalParagraph"/>
        <w:rPr>
          <w:lang w:eastAsia="en-US" w:bidi="bn-BD"/>
        </w:rPr>
      </w:pPr>
      <w:r w:rsidRPr="004D6644">
        <w:rPr>
          <w:lang w:eastAsia="en-US" w:bidi="bn-BD"/>
        </w:rPr>
        <w:t>The EPC supports local breakout of traffic whether a roaming subscriber is accessing the EPC via a 3GPP or Wi-F</w:t>
      </w:r>
      <w:r>
        <w:rPr>
          <w:lang w:eastAsia="en-US" w:bidi="bn-BD"/>
        </w:rPr>
        <w:t>i</w:t>
      </w:r>
      <w:r w:rsidRPr="004D6644">
        <w:rPr>
          <w:lang w:eastAsia="en-US" w:bidi="bn-BD"/>
        </w:rPr>
        <w:t xml:space="preserve"> </w:t>
      </w:r>
      <w:r>
        <w:rPr>
          <w:lang w:eastAsia="en-US" w:bidi="bn-BD"/>
        </w:rPr>
        <w:t>N</w:t>
      </w:r>
      <w:r w:rsidRPr="004D6644">
        <w:rPr>
          <w:lang w:eastAsia="en-US" w:bidi="bn-BD"/>
        </w:rPr>
        <w:t>etwork according to the design principles described in  TS 23.402  7.2.4, 7.4.3 and 7.4.4.</w:t>
      </w:r>
    </w:p>
    <w:p w14:paraId="0522F45A" w14:textId="77777777" w:rsidR="00027E1E" w:rsidRPr="004D6644" w:rsidRDefault="00027E1E" w:rsidP="00027E1E">
      <w:pPr>
        <w:pStyle w:val="Heading2"/>
      </w:pPr>
      <w:bookmarkStart w:id="87" w:name="_Toc375298226"/>
      <w:bookmarkStart w:id="88" w:name="_Toc74318883"/>
      <w:r w:rsidRPr="004D6644">
        <w:t>Non-seamless Wi-Fi</w:t>
      </w:r>
      <w:r>
        <w:t xml:space="preserve"> O</w:t>
      </w:r>
      <w:r w:rsidRPr="004D6644">
        <w:t>ffload</w:t>
      </w:r>
      <w:bookmarkEnd w:id="87"/>
      <w:bookmarkEnd w:id="88"/>
    </w:p>
    <w:p w14:paraId="66204951" w14:textId="77777777" w:rsidR="00AB5524" w:rsidRDefault="00AB5524" w:rsidP="00AB5524">
      <w:pPr>
        <w:pStyle w:val="NormalParagraph"/>
        <w:rPr>
          <w:lang w:val="en-US" w:eastAsia="en-US" w:bidi="bn-BD"/>
        </w:rPr>
      </w:pPr>
      <w:r w:rsidRPr="00592DFC">
        <w:t xml:space="preserve">Policies for non-seamless Wi-Fi offload must be either pre-defined by the home operator and reside on the UE or be provided via ANDSF according to Release 12 3GPP TS 23.402, </w:t>
      </w:r>
      <w:r>
        <w:rPr>
          <w:lang w:val="en-US" w:eastAsia="en-US" w:bidi="bn-BD"/>
        </w:rPr>
        <w:t>that</w:t>
      </w:r>
    </w:p>
    <w:p w14:paraId="2904E601" w14:textId="28EB0EDB" w:rsidR="00027E1E" w:rsidRDefault="00AB5524" w:rsidP="00197799">
      <w:pPr>
        <w:pStyle w:val="NormalParagraph"/>
        <w:numPr>
          <w:ilvl w:val="0"/>
          <w:numId w:val="33"/>
        </w:numPr>
        <w:rPr>
          <w:lang w:eastAsia="en-US" w:bidi="bn-BD"/>
        </w:rPr>
      </w:pPr>
      <w:r w:rsidRPr="00413D71">
        <w:rPr>
          <w:lang w:val="en-US"/>
        </w:rPr>
        <w:t xml:space="preserve">determine which traffic should be routed across different PDN connections and which traffic should be non-seamlessly offloaded to </w:t>
      </w:r>
      <w:r>
        <w:rPr>
          <w:lang w:val="en-US"/>
        </w:rPr>
        <w:t>Wi-Fi</w:t>
      </w:r>
      <w:r w:rsidRPr="00413D71">
        <w:rPr>
          <w:lang w:val="en-US"/>
        </w:rPr>
        <w:t>.</w:t>
      </w:r>
    </w:p>
    <w:p w14:paraId="0988E449" w14:textId="77777777" w:rsidR="000D7444" w:rsidRPr="004D6644" w:rsidRDefault="000D7444" w:rsidP="000D7444">
      <w:pPr>
        <w:pStyle w:val="Heading2"/>
      </w:pPr>
      <w:bookmarkStart w:id="89" w:name="_Toc74318884"/>
      <w:r>
        <w:t>Multi Access PDN Connectivity</w:t>
      </w:r>
      <w:bookmarkEnd w:id="89"/>
    </w:p>
    <w:p w14:paraId="63AA6C9B" w14:textId="35A4FCE5" w:rsidR="00197799" w:rsidRDefault="000D7444" w:rsidP="00197799">
      <w:pPr>
        <w:pStyle w:val="NormalParagraph"/>
      </w:pPr>
      <w:r w:rsidDel="00E95C47">
        <w:rPr>
          <w:lang w:eastAsia="en-US" w:bidi="bn-BD"/>
        </w:rPr>
        <w:t xml:space="preserve">The network must support Multi Access PDN Connectivity (MAPCON) as specified in 3GPP TS 23.402  and </w:t>
      </w:r>
      <w:r w:rsidR="00B15E15">
        <w:rPr>
          <w:lang w:eastAsia="en-US" w:bidi="bn-BD"/>
        </w:rPr>
        <w:t xml:space="preserve">3GPP </w:t>
      </w:r>
      <w:r w:rsidDel="00E95C47">
        <w:rPr>
          <w:lang w:eastAsia="en-US" w:bidi="bn-BD"/>
        </w:rPr>
        <w:t xml:space="preserve">TS 24.302. </w:t>
      </w:r>
      <w:r w:rsidR="005F6A51" w:rsidRPr="00B7338B">
        <w:t>For UE</w:t>
      </w:r>
      <w:r w:rsidR="005F6A51">
        <w:t xml:space="preserve"> details see GSMA PRD IR.51</w:t>
      </w:r>
      <w:r w:rsidR="005F6A51" w:rsidRPr="00B7338B">
        <w:t>.</w:t>
      </w:r>
    </w:p>
    <w:p w14:paraId="6931A1B8" w14:textId="77777777" w:rsidR="00702693" w:rsidRDefault="00702693" w:rsidP="00702693">
      <w:pPr>
        <w:pStyle w:val="Heading1"/>
        <w:numPr>
          <w:ilvl w:val="0"/>
          <w:numId w:val="36"/>
        </w:numPr>
        <w:rPr>
          <w:lang w:val="en-US"/>
        </w:rPr>
      </w:pPr>
      <w:bookmarkStart w:id="90" w:name="_Toc31975410"/>
      <w:bookmarkStart w:id="91" w:name="_Toc74318885"/>
      <w:r w:rsidRPr="001A4A90">
        <w:rPr>
          <w:lang w:val="en-US"/>
        </w:rPr>
        <w:t>Functional Description &amp; Procedures of 5GC-Integrated Wi-Fi</w:t>
      </w:r>
      <w:bookmarkStart w:id="92" w:name="_Toc6411174"/>
      <w:bookmarkEnd w:id="90"/>
      <w:bookmarkEnd w:id="91"/>
    </w:p>
    <w:p w14:paraId="3015F705" w14:textId="77777777" w:rsidR="00702693" w:rsidRPr="004D6644" w:rsidRDefault="00702693" w:rsidP="00702693">
      <w:pPr>
        <w:pStyle w:val="Heading2"/>
        <w:numPr>
          <w:ilvl w:val="0"/>
          <w:numId w:val="0"/>
        </w:numPr>
      </w:pPr>
      <w:bookmarkStart w:id="93" w:name="_Toc31975411"/>
      <w:bookmarkStart w:id="94" w:name="_Toc74318886"/>
      <w:bookmarkEnd w:id="92"/>
      <w:r>
        <w:t>6A.1</w:t>
      </w:r>
      <w:r>
        <w:tab/>
        <w:t>Overview</w:t>
      </w:r>
      <w:bookmarkEnd w:id="93"/>
      <w:bookmarkEnd w:id="94"/>
    </w:p>
    <w:p w14:paraId="55B2593A" w14:textId="77777777" w:rsidR="00702693" w:rsidRDefault="00702693" w:rsidP="009F022E">
      <w:pPr>
        <w:pStyle w:val="NormalParagraph"/>
        <w:rPr>
          <w:lang w:val="en-US"/>
        </w:rPr>
      </w:pPr>
      <w:r w:rsidRPr="00D84AA2">
        <w:t>The 5GC supports the use of WLAN access networks</w:t>
      </w:r>
      <w:r w:rsidRPr="00BB18F3">
        <w:t xml:space="preserve"> as non-3GPP access. The UPF is an anchoring point of services (for all accesses), 3GPP services </w:t>
      </w:r>
      <w:r w:rsidRPr="00D84AA2">
        <w:t>via 5GC are available through WLAN access. Also mobility between 3GPP Access Networks and WLAN access is possible.</w:t>
      </w:r>
    </w:p>
    <w:p w14:paraId="0C85FFF8" w14:textId="77777777" w:rsidR="00702693" w:rsidRPr="004D6644" w:rsidRDefault="00702693" w:rsidP="00702693">
      <w:pPr>
        <w:pStyle w:val="Heading2"/>
        <w:numPr>
          <w:ilvl w:val="0"/>
          <w:numId w:val="0"/>
        </w:numPr>
      </w:pPr>
      <w:bookmarkStart w:id="95" w:name="_Toc6411175"/>
      <w:bookmarkStart w:id="96" w:name="_Toc31975412"/>
      <w:bookmarkStart w:id="97" w:name="_Toc74318887"/>
      <w:r>
        <w:t>6A.2</w:t>
      </w:r>
      <w:r>
        <w:tab/>
        <w:t>Mobility Management</w:t>
      </w:r>
      <w:bookmarkEnd w:id="95"/>
      <w:bookmarkEnd w:id="96"/>
      <w:bookmarkEnd w:id="97"/>
    </w:p>
    <w:p w14:paraId="0BB97BB4" w14:textId="77777777" w:rsidR="00702693" w:rsidRPr="007E0215" w:rsidRDefault="00702693" w:rsidP="00702693">
      <w:pPr>
        <w:rPr>
          <w:lang w:val="en-US" w:eastAsia="en-US"/>
        </w:rPr>
      </w:pPr>
      <w:r w:rsidRPr="007E0215">
        <w:rPr>
          <w:lang w:val="en-US" w:eastAsia="en-US"/>
        </w:rPr>
        <w:t xml:space="preserve">The following cases for </w:t>
      </w:r>
      <w:r>
        <w:rPr>
          <w:lang w:val="en-US" w:eastAsia="en-US"/>
        </w:rPr>
        <w:t>h</w:t>
      </w:r>
      <w:r w:rsidRPr="007E0215">
        <w:rPr>
          <w:lang w:val="en-US" w:eastAsia="en-US"/>
        </w:rPr>
        <w:t>andover are identified based on the families (1,2 &amp; 3) of scenarios identified previously</w:t>
      </w:r>
      <w:r>
        <w:rPr>
          <w:lang w:val="en-US" w:eastAsia="en-US"/>
        </w:rPr>
        <w:t xml:space="preserve"> and described in detail in 3GPP TS 23.402</w:t>
      </w:r>
      <w:r w:rsidRPr="007E0215">
        <w:rPr>
          <w:lang w:val="en-US" w:eastAsia="en-US"/>
        </w:rPr>
        <w:t>:</w:t>
      </w:r>
    </w:p>
    <w:p w14:paraId="65CB5B1D" w14:textId="77777777" w:rsidR="00702693" w:rsidRPr="007E0215" w:rsidRDefault="00702693" w:rsidP="00702693">
      <w:pPr>
        <w:pStyle w:val="NormalParagraph"/>
        <w:numPr>
          <w:ilvl w:val="0"/>
          <w:numId w:val="33"/>
        </w:numPr>
        <w:spacing w:before="120"/>
        <w:ind w:left="714" w:hanging="357"/>
        <w:rPr>
          <w:lang w:val="en-US"/>
        </w:rPr>
      </w:pPr>
      <w:r>
        <w:rPr>
          <w:lang w:val="en-US"/>
        </w:rPr>
        <w:t xml:space="preserve">Between </w:t>
      </w:r>
      <w:r w:rsidRPr="007E0215">
        <w:rPr>
          <w:lang w:val="en-US"/>
        </w:rPr>
        <w:t>N3IWF</w:t>
      </w:r>
      <w:r>
        <w:rPr>
          <w:lang w:val="en-US"/>
        </w:rPr>
        <w:t>and</w:t>
      </w:r>
      <w:r w:rsidRPr="007E0215">
        <w:rPr>
          <w:lang w:val="en-US"/>
        </w:rPr>
        <w:t xml:space="preserve"> NG-RAN (</w:t>
      </w:r>
      <w:r>
        <w:rPr>
          <w:lang w:val="en-US"/>
        </w:rPr>
        <w:t>related to</w:t>
      </w:r>
      <w:r w:rsidRPr="007E0215">
        <w:rPr>
          <w:lang w:val="en-US"/>
        </w:rPr>
        <w:t xml:space="preserve"> scenarios </w:t>
      </w:r>
      <w:r>
        <w:rPr>
          <w:lang w:val="en-US"/>
        </w:rPr>
        <w:t>[</w:t>
      </w:r>
      <w:r w:rsidRPr="007E0215">
        <w:rPr>
          <w:lang w:val="en-US"/>
        </w:rPr>
        <w:t>1.X</w:t>
      </w:r>
      <w:r>
        <w:rPr>
          <w:lang w:val="en-US"/>
        </w:rPr>
        <w:t>] and [1.Xy]</w:t>
      </w:r>
      <w:r w:rsidRPr="007E0215">
        <w:rPr>
          <w:lang w:val="en-US"/>
        </w:rPr>
        <w:t>)</w:t>
      </w:r>
    </w:p>
    <w:p w14:paraId="4573669D" w14:textId="77777777" w:rsidR="00702693" w:rsidRPr="007E0215" w:rsidRDefault="00702693" w:rsidP="00702693">
      <w:pPr>
        <w:pStyle w:val="NormalParagraph"/>
        <w:numPr>
          <w:ilvl w:val="0"/>
          <w:numId w:val="33"/>
        </w:numPr>
        <w:rPr>
          <w:lang w:val="en-US"/>
        </w:rPr>
      </w:pPr>
      <w:r>
        <w:rPr>
          <w:lang w:val="en-US"/>
        </w:rPr>
        <w:t xml:space="preserve">Between </w:t>
      </w:r>
      <w:r w:rsidRPr="007E0215">
        <w:rPr>
          <w:lang w:val="en-US"/>
        </w:rPr>
        <w:t xml:space="preserve">N3IWF </w:t>
      </w:r>
      <w:r>
        <w:rPr>
          <w:lang w:val="en-US"/>
        </w:rPr>
        <w:t xml:space="preserve">and </w:t>
      </w:r>
      <w:r w:rsidRPr="007E0215">
        <w:rPr>
          <w:lang w:val="en-US"/>
        </w:rPr>
        <w:t>EPS (via EPC/MME) (</w:t>
      </w:r>
      <w:r>
        <w:rPr>
          <w:lang w:val="en-US"/>
        </w:rPr>
        <w:t>related to</w:t>
      </w:r>
      <w:r w:rsidRPr="007E0215">
        <w:rPr>
          <w:lang w:val="en-US"/>
        </w:rPr>
        <w:t xml:space="preserve"> IWK scenarios </w:t>
      </w:r>
      <w:r>
        <w:rPr>
          <w:lang w:val="en-US"/>
        </w:rPr>
        <w:t>[</w:t>
      </w:r>
      <w:r w:rsidRPr="007E0215">
        <w:rPr>
          <w:lang w:val="en-US"/>
        </w:rPr>
        <w:t>2.X</w:t>
      </w:r>
      <w:r>
        <w:rPr>
          <w:lang w:val="en-US"/>
        </w:rPr>
        <w:t>]</w:t>
      </w:r>
      <w:r w:rsidRPr="007E0215">
        <w:rPr>
          <w:lang w:val="en-US"/>
        </w:rPr>
        <w:t>)</w:t>
      </w:r>
    </w:p>
    <w:p w14:paraId="77347145" w14:textId="77777777" w:rsidR="00702693" w:rsidRPr="007E0215" w:rsidRDefault="00702693" w:rsidP="00702693">
      <w:pPr>
        <w:pStyle w:val="NormalParagraph"/>
        <w:numPr>
          <w:ilvl w:val="0"/>
          <w:numId w:val="33"/>
        </w:numPr>
        <w:rPr>
          <w:lang w:val="en-US"/>
        </w:rPr>
      </w:pPr>
      <w:r>
        <w:rPr>
          <w:lang w:val="en-US"/>
        </w:rPr>
        <w:t xml:space="preserve">Between </w:t>
      </w:r>
      <w:r w:rsidRPr="007E0215">
        <w:rPr>
          <w:lang w:val="en-US"/>
        </w:rPr>
        <w:t>ePDG</w:t>
      </w:r>
      <w:r>
        <w:rPr>
          <w:lang w:val="en-US"/>
        </w:rPr>
        <w:t xml:space="preserve"> and </w:t>
      </w:r>
      <w:r w:rsidRPr="007E0215">
        <w:rPr>
          <w:lang w:val="en-US"/>
        </w:rPr>
        <w:t>5GC/NG-RAN (</w:t>
      </w:r>
      <w:r>
        <w:rPr>
          <w:lang w:val="en-US"/>
        </w:rPr>
        <w:t>related to</w:t>
      </w:r>
      <w:r w:rsidRPr="007E0215">
        <w:rPr>
          <w:lang w:val="en-US"/>
        </w:rPr>
        <w:t xml:space="preserve"> IWK scenarios </w:t>
      </w:r>
      <w:r>
        <w:rPr>
          <w:lang w:val="en-US"/>
        </w:rPr>
        <w:t>[</w:t>
      </w:r>
      <w:r w:rsidRPr="007E0215">
        <w:rPr>
          <w:lang w:val="en-US"/>
        </w:rPr>
        <w:t>3.X</w:t>
      </w:r>
      <w:r>
        <w:rPr>
          <w:lang w:val="en-US"/>
        </w:rPr>
        <w:t>]</w:t>
      </w:r>
      <w:r w:rsidRPr="007E0215">
        <w:rPr>
          <w:lang w:val="en-US"/>
        </w:rPr>
        <w:t>)</w:t>
      </w:r>
    </w:p>
    <w:p w14:paraId="31EA54E9" w14:textId="77777777" w:rsidR="00702693" w:rsidRDefault="00702693" w:rsidP="00702693">
      <w:pPr>
        <w:rPr>
          <w:lang w:val="en-US" w:eastAsia="en-US"/>
        </w:rPr>
      </w:pPr>
      <w:r w:rsidRPr="007E0215">
        <w:rPr>
          <w:lang w:val="en-US" w:eastAsia="en-US"/>
        </w:rPr>
        <w:t>Note: There is no Interworking / Handover between N3IWF/5GC and ePDG/EPC specified by 3GPP</w:t>
      </w:r>
      <w:r>
        <w:rPr>
          <w:lang w:val="en-US" w:eastAsia="en-US"/>
        </w:rPr>
        <w:t xml:space="preserve"> (at least for Releases 15/16)</w:t>
      </w:r>
      <w:r w:rsidRPr="007E0215">
        <w:rPr>
          <w:lang w:val="en-US" w:eastAsia="en-US"/>
        </w:rPr>
        <w:t>.</w:t>
      </w:r>
    </w:p>
    <w:p w14:paraId="05C83767" w14:textId="77777777" w:rsidR="00702693" w:rsidRDefault="00702693" w:rsidP="00702693">
      <w:pPr>
        <w:rPr>
          <w:lang w:val="en-US" w:eastAsia="en-US"/>
        </w:rPr>
      </w:pPr>
      <w:r>
        <w:rPr>
          <w:lang w:eastAsia="en-US"/>
        </w:rPr>
        <w:t>Depending on operator policy t</w:t>
      </w:r>
      <w:r w:rsidRPr="004D6644">
        <w:rPr>
          <w:lang w:eastAsia="en-US"/>
        </w:rPr>
        <w:t xml:space="preserve">he </w:t>
      </w:r>
      <w:r>
        <w:rPr>
          <w:lang w:eastAsia="en-US"/>
        </w:rPr>
        <w:t>5G</w:t>
      </w:r>
      <w:r w:rsidRPr="004D6644">
        <w:rPr>
          <w:lang w:eastAsia="en-US"/>
        </w:rPr>
        <w:t xml:space="preserve">C </w:t>
      </w:r>
      <w:r>
        <w:rPr>
          <w:lang w:eastAsia="en-US"/>
        </w:rPr>
        <w:t xml:space="preserve">network </w:t>
      </w:r>
      <w:r w:rsidRPr="004D6644">
        <w:rPr>
          <w:lang w:eastAsia="en-US"/>
        </w:rPr>
        <w:t xml:space="preserve">must support network-based mobility management mechanism specified in </w:t>
      </w:r>
      <w:r>
        <w:rPr>
          <w:lang w:eastAsia="en-US"/>
        </w:rPr>
        <w:t xml:space="preserve">3GPP </w:t>
      </w:r>
      <w:r w:rsidRPr="004D6644">
        <w:rPr>
          <w:lang w:eastAsia="en-US"/>
        </w:rPr>
        <w:t>TS 23.</w:t>
      </w:r>
      <w:r>
        <w:rPr>
          <w:lang w:eastAsia="en-US"/>
        </w:rPr>
        <w:t>5</w:t>
      </w:r>
      <w:r w:rsidRPr="004D6644">
        <w:rPr>
          <w:lang w:eastAsia="en-US"/>
        </w:rPr>
        <w:t>02.</w:t>
      </w:r>
    </w:p>
    <w:p w14:paraId="6D022C34" w14:textId="77777777" w:rsidR="00702693" w:rsidRDefault="00702693" w:rsidP="00702693">
      <w:pPr>
        <w:pStyle w:val="Heading2"/>
        <w:numPr>
          <w:ilvl w:val="0"/>
          <w:numId w:val="0"/>
        </w:numPr>
      </w:pPr>
      <w:bookmarkStart w:id="98" w:name="_Toc6411176"/>
      <w:bookmarkStart w:id="99" w:name="_Toc31975413"/>
      <w:bookmarkStart w:id="100" w:name="_Toc74318888"/>
      <w:r>
        <w:t>6A.3</w:t>
      </w:r>
      <w:r>
        <w:tab/>
        <w:t>Local Breakout</w:t>
      </w:r>
      <w:bookmarkEnd w:id="98"/>
      <w:r>
        <w:t xml:space="preserve"> &amp; Home Routing</w:t>
      </w:r>
      <w:bookmarkEnd w:id="99"/>
      <w:bookmarkEnd w:id="100"/>
    </w:p>
    <w:p w14:paraId="5FFD827C" w14:textId="77777777" w:rsidR="009F022E" w:rsidRDefault="00702693" w:rsidP="009F022E">
      <w:pPr>
        <w:pStyle w:val="NormalParagraph"/>
      </w:pPr>
      <w:r w:rsidRPr="004D6644">
        <w:t xml:space="preserve">The </w:t>
      </w:r>
      <w:r>
        <w:t>5G</w:t>
      </w:r>
      <w:r w:rsidRPr="004D6644">
        <w:t xml:space="preserve">C supports local breakout </w:t>
      </w:r>
      <w:r>
        <w:t xml:space="preserve">and home routing </w:t>
      </w:r>
      <w:r w:rsidRPr="004D6644">
        <w:t>of traffic whe</w:t>
      </w:r>
      <w:r>
        <w:t>re</w:t>
      </w:r>
      <w:r w:rsidRPr="004D6644">
        <w:t xml:space="preserve"> a roaming subscriber is accessing the </w:t>
      </w:r>
      <w:r>
        <w:t>5G</w:t>
      </w:r>
      <w:r w:rsidRPr="004D6644">
        <w:t>C via a</w:t>
      </w:r>
      <w:r>
        <w:t xml:space="preserve"> WLAN access network</w:t>
      </w:r>
      <w:r w:rsidRPr="004D6644">
        <w:t xml:space="preserve"> according to the design principles described in </w:t>
      </w:r>
      <w:r>
        <w:t>3GPP TS 23.501 section 4.2.4</w:t>
      </w:r>
      <w:bookmarkStart w:id="101" w:name="_Toc6411177"/>
      <w:bookmarkStart w:id="102" w:name="_Toc31975414"/>
    </w:p>
    <w:p w14:paraId="09F417DF" w14:textId="44327D4B" w:rsidR="00702693" w:rsidRPr="004D6644" w:rsidRDefault="00702693" w:rsidP="00702693">
      <w:pPr>
        <w:pStyle w:val="Heading2"/>
        <w:numPr>
          <w:ilvl w:val="0"/>
          <w:numId w:val="0"/>
        </w:numPr>
      </w:pPr>
      <w:bookmarkStart w:id="103" w:name="_Toc74318889"/>
      <w:r>
        <w:t>6A.4</w:t>
      </w:r>
      <w:r>
        <w:tab/>
        <w:t>Non-seamless Offload</w:t>
      </w:r>
      <w:bookmarkEnd w:id="101"/>
      <w:bookmarkEnd w:id="102"/>
      <w:bookmarkEnd w:id="103"/>
    </w:p>
    <w:p w14:paraId="74446FAB" w14:textId="77777777" w:rsidR="00702693" w:rsidRDefault="00702693" w:rsidP="009F022E">
      <w:pPr>
        <w:pStyle w:val="NormalParagraph"/>
        <w:jc w:val="both"/>
        <w:rPr>
          <w:lang w:val="en-US"/>
        </w:rPr>
      </w:pPr>
      <w:r w:rsidRPr="00592DFC">
        <w:t xml:space="preserve">Policies for non-seamless offload must be either pre-defined by the home operator and reside on the UE or be provided </w:t>
      </w:r>
      <w:r>
        <w:t>using</w:t>
      </w:r>
      <w:r w:rsidRPr="00A23929">
        <w:t xml:space="preserve"> </w:t>
      </w:r>
      <w:r w:rsidRPr="00E44F1F">
        <w:t>ANDSP</w:t>
      </w:r>
      <w:r>
        <w:t xml:space="preserve"> / URSP</w:t>
      </w:r>
      <w:r w:rsidRPr="00A23929">
        <w:t xml:space="preserve"> via PCF according 3GPP TS 23.503 </w:t>
      </w:r>
      <w:r>
        <w:t xml:space="preserve">section </w:t>
      </w:r>
      <w:r w:rsidRPr="00A23929">
        <w:lastRenderedPageBreak/>
        <w:t>6.6.2.</w:t>
      </w:r>
      <w:r>
        <w:t xml:space="preserve"> The policies can </w:t>
      </w:r>
      <w:r w:rsidRPr="00E1675B">
        <w:rPr>
          <w:lang w:val="en-US"/>
        </w:rPr>
        <w:t>determine which traffic should be routed across different DN</w:t>
      </w:r>
      <w:r w:rsidRPr="00EF4064">
        <w:rPr>
          <w:lang w:val="en-US"/>
        </w:rPr>
        <w:t>s</w:t>
      </w:r>
      <w:r w:rsidRPr="00E1675B">
        <w:rPr>
          <w:lang w:val="en-US"/>
        </w:rPr>
        <w:t xml:space="preserve"> and which traffic should be non-seamlessly offloaded.</w:t>
      </w:r>
    </w:p>
    <w:p w14:paraId="007CF307" w14:textId="77777777" w:rsidR="00702693" w:rsidRDefault="00702693" w:rsidP="00702693">
      <w:pPr>
        <w:pStyle w:val="NormalParagraph"/>
        <w:jc w:val="center"/>
        <w:rPr>
          <w:lang w:eastAsia="en-US" w:bidi="bn-BD"/>
        </w:rPr>
      </w:pPr>
      <w:r>
        <w:rPr>
          <w:noProof/>
        </w:rPr>
        <w:drawing>
          <wp:inline distT="0" distB="0" distL="0" distR="0" wp14:anchorId="129E1967" wp14:editId="564141DC">
            <wp:extent cx="3944620" cy="2018030"/>
            <wp:effectExtent l="0" t="0" r="0" b="127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44620" cy="2018030"/>
                    </a:xfrm>
                    <a:prstGeom prst="rect">
                      <a:avLst/>
                    </a:prstGeom>
                    <a:noFill/>
                  </pic:spPr>
                </pic:pic>
              </a:graphicData>
            </a:graphic>
          </wp:inline>
        </w:drawing>
      </w:r>
    </w:p>
    <w:p w14:paraId="5484096A" w14:textId="77777777" w:rsidR="00702693" w:rsidRPr="008C3907" w:rsidRDefault="00702693" w:rsidP="00702693">
      <w:pPr>
        <w:pStyle w:val="Figurecaption"/>
        <w:rPr>
          <w:lang w:eastAsia="en-US"/>
        </w:rPr>
      </w:pPr>
      <w:r>
        <w:tab/>
      </w:r>
      <w:r w:rsidRPr="00D07740">
        <w:t>:</w:t>
      </w:r>
      <w:r>
        <w:t>Non-Seamless Offload in the Untrusted Non-3GPP / 5GC context</w:t>
      </w:r>
    </w:p>
    <w:p w14:paraId="686A1859" w14:textId="77777777" w:rsidR="00702693" w:rsidRDefault="00702693" w:rsidP="00702693">
      <w:pPr>
        <w:pStyle w:val="Heading2"/>
        <w:numPr>
          <w:ilvl w:val="0"/>
          <w:numId w:val="0"/>
        </w:numPr>
      </w:pPr>
      <w:bookmarkStart w:id="104" w:name="_Toc6411178"/>
      <w:bookmarkStart w:id="105" w:name="_Toc31975415"/>
      <w:bookmarkStart w:id="106" w:name="_Toc74318890"/>
      <w:r>
        <w:t>6A.5</w:t>
      </w:r>
      <w:r>
        <w:tab/>
        <w:t>Multi Access PDU Session Connectivity</w:t>
      </w:r>
      <w:bookmarkEnd w:id="104"/>
      <w:bookmarkEnd w:id="105"/>
      <w:bookmarkEnd w:id="106"/>
    </w:p>
    <w:p w14:paraId="493508C4" w14:textId="77777777" w:rsidR="00702693" w:rsidRDefault="00702693" w:rsidP="00702693">
      <w:pPr>
        <w:pStyle w:val="NormalParagraph"/>
      </w:pPr>
      <w:r w:rsidRPr="00EF4064">
        <w:t xml:space="preserve">The 5GC implicitly allows </w:t>
      </w:r>
      <w:r>
        <w:t xml:space="preserve">the </w:t>
      </w:r>
      <w:r w:rsidRPr="00E1675B">
        <w:t xml:space="preserve">UE </w:t>
      </w:r>
      <w:r w:rsidRPr="00EF4064">
        <w:t xml:space="preserve">to </w:t>
      </w:r>
      <w:r>
        <w:t>have</w:t>
      </w:r>
      <w:r w:rsidRPr="00E1675B">
        <w:t xml:space="preserve"> sim</w:t>
      </w:r>
      <w:r>
        <w:t>ultaneously</w:t>
      </w:r>
      <w:r w:rsidRPr="00E1675B">
        <w:t xml:space="preserve"> </w:t>
      </w:r>
      <w:r>
        <w:t xml:space="preserve">PDU session(s) </w:t>
      </w:r>
      <w:r w:rsidRPr="00E1675B">
        <w:t>on one acce</w:t>
      </w:r>
      <w:r>
        <w:t>s</w:t>
      </w:r>
      <w:r w:rsidRPr="00E1675B">
        <w:t xml:space="preserve">s </w:t>
      </w:r>
      <w:r>
        <w:t xml:space="preserve">(e.g. 3GPP access) </w:t>
      </w:r>
      <w:r w:rsidRPr="00E1675B">
        <w:t xml:space="preserve">and other </w:t>
      </w:r>
      <w:r>
        <w:t>P</w:t>
      </w:r>
      <w:r w:rsidRPr="00E1675B">
        <w:t xml:space="preserve">DU </w:t>
      </w:r>
      <w:r>
        <w:t xml:space="preserve">session(s) on the another access (e.g. WLAN as non-3GPP access). </w:t>
      </w:r>
    </w:p>
    <w:p w14:paraId="1586A341" w14:textId="77777777" w:rsidR="00702693" w:rsidRDefault="00702693" w:rsidP="00197799">
      <w:pPr>
        <w:pStyle w:val="NormalParagraph"/>
        <w:rPr>
          <w:lang w:eastAsia="en-US" w:bidi="bn-BD"/>
        </w:rPr>
      </w:pPr>
    </w:p>
    <w:p w14:paraId="1B5CBFB9" w14:textId="433D57CE" w:rsidR="00F96F33" w:rsidRPr="004D6644" w:rsidRDefault="00F96F33" w:rsidP="00F96F33">
      <w:pPr>
        <w:pStyle w:val="Heading1"/>
      </w:pPr>
      <w:bookmarkStart w:id="107" w:name="_Toc74318891"/>
      <w:r>
        <w:t>Roaming Interface</w:t>
      </w:r>
      <w:bookmarkEnd w:id="107"/>
    </w:p>
    <w:p w14:paraId="498E1166" w14:textId="77777777" w:rsidR="00027E1E" w:rsidRPr="004D6644" w:rsidRDefault="00027E1E" w:rsidP="00027E1E">
      <w:pPr>
        <w:pStyle w:val="Heading2"/>
      </w:pPr>
      <w:bookmarkStart w:id="108" w:name="_Toc74318892"/>
      <w:r w:rsidRPr="004D6644">
        <w:t>NNI Overview</w:t>
      </w:r>
      <w:bookmarkEnd w:id="108"/>
    </w:p>
    <w:p w14:paraId="6A3E50B7" w14:textId="630254F4" w:rsidR="00027E1E" w:rsidRPr="004D6644" w:rsidRDefault="00027E1E" w:rsidP="009F022E">
      <w:pPr>
        <w:pStyle w:val="NormalParagraph"/>
        <w:jc w:val="both"/>
        <w:rPr>
          <w:lang w:eastAsia="en-US" w:bidi="bn-BD"/>
        </w:rPr>
      </w:pPr>
      <w:r w:rsidRPr="004D6644">
        <w:rPr>
          <w:lang w:eastAsia="en-US" w:bidi="bn-BD"/>
        </w:rPr>
        <w:t xml:space="preserve">EPC integrated Wi-Fi roaming reuses the general IP based NNI structure currently </w:t>
      </w:r>
      <w:r w:rsidR="00DA1207">
        <w:rPr>
          <w:lang w:eastAsia="en-US" w:bidi="bn-BD"/>
        </w:rPr>
        <w:t>used</w:t>
      </w:r>
      <w:r w:rsidRPr="004D6644">
        <w:rPr>
          <w:lang w:eastAsia="en-US" w:bidi="bn-BD"/>
        </w:rPr>
        <w:t xml:space="preserve"> by other systems and services, such as </w:t>
      </w:r>
      <w:r w:rsidR="00702693">
        <w:rPr>
          <w:lang w:eastAsia="en-US" w:bidi="bn-BD"/>
        </w:rPr>
        <w:t>voice over IMS roaming</w:t>
      </w:r>
      <w:r w:rsidRPr="004D6644">
        <w:rPr>
          <w:lang w:eastAsia="en-US" w:bidi="bn-BD"/>
        </w:rPr>
        <w:t xml:space="preserve"> and IMS interconnection.  </w:t>
      </w:r>
    </w:p>
    <w:p w14:paraId="73AB7470" w14:textId="6B8206D5" w:rsidR="00027E1E" w:rsidRPr="004D6644" w:rsidRDefault="00027E1E" w:rsidP="009F022E">
      <w:pPr>
        <w:pStyle w:val="NormalParagraph"/>
        <w:jc w:val="both"/>
        <w:rPr>
          <w:lang w:eastAsia="en-US" w:bidi="bn-BD"/>
        </w:rPr>
      </w:pPr>
      <w:r w:rsidRPr="004D6644">
        <w:rPr>
          <w:lang w:eastAsia="en-US" w:bidi="bn-BD"/>
        </w:rPr>
        <w:t xml:space="preserve">As the EPC integrated Wi-Fi roaming uses the Local Breakout model in order to be aligned with </w:t>
      </w:r>
      <w:r w:rsidR="00D721E2">
        <w:rPr>
          <w:lang w:eastAsia="en-US" w:bidi="bn-BD"/>
        </w:rPr>
        <w:t xml:space="preserve">the </w:t>
      </w:r>
      <w:r w:rsidRPr="004D6644">
        <w:rPr>
          <w:lang w:eastAsia="en-US" w:bidi="bn-BD"/>
        </w:rPr>
        <w:t xml:space="preserve">general model selected for the </w:t>
      </w:r>
      <w:r w:rsidR="00702693">
        <w:rPr>
          <w:lang w:eastAsia="en-US" w:bidi="bn-BD"/>
        </w:rPr>
        <w:t>voice over IMS</w:t>
      </w:r>
      <w:r w:rsidR="00702693" w:rsidRPr="004D6644">
        <w:rPr>
          <w:lang w:eastAsia="en-US" w:bidi="bn-BD"/>
        </w:rPr>
        <w:t xml:space="preserve"> </w:t>
      </w:r>
      <w:r w:rsidRPr="004D6644">
        <w:rPr>
          <w:lang w:eastAsia="en-US" w:bidi="bn-BD"/>
        </w:rPr>
        <w:t xml:space="preserve">roaming, the interfaces carrying signalling over NNI </w:t>
      </w:r>
      <w:r w:rsidR="00D721E2">
        <w:rPr>
          <w:lang w:eastAsia="en-US" w:bidi="bn-BD"/>
        </w:rPr>
        <w:t>are</w:t>
      </w:r>
      <w:r w:rsidRPr="004D6644">
        <w:rPr>
          <w:lang w:eastAsia="en-US" w:bidi="bn-BD"/>
        </w:rPr>
        <w:t xml:space="preserve"> the main consideration for this document. </w:t>
      </w:r>
    </w:p>
    <w:p w14:paraId="139EE57A" w14:textId="6D02DCAC" w:rsidR="00027E1E" w:rsidRPr="004D6644" w:rsidRDefault="00027E1E" w:rsidP="009F022E">
      <w:pPr>
        <w:pStyle w:val="NormalParagraph"/>
        <w:jc w:val="both"/>
        <w:rPr>
          <w:lang w:eastAsia="en-US" w:bidi="bn-BD"/>
        </w:rPr>
      </w:pPr>
      <w:r w:rsidRPr="004D6644">
        <w:rPr>
          <w:lang w:eastAsia="en-US" w:bidi="bn-BD"/>
        </w:rPr>
        <w:t xml:space="preserve">General requirements for IP addressing and routing are contained within </w:t>
      </w:r>
      <w:r w:rsidR="00702693">
        <w:rPr>
          <w:lang w:eastAsia="en-US" w:bidi="bn-BD"/>
        </w:rPr>
        <w:t xml:space="preserve">GSMA PRDs </w:t>
      </w:r>
      <w:r w:rsidRPr="00D721E2">
        <w:rPr>
          <w:u w:val="single"/>
          <w:lang w:eastAsia="en-US" w:bidi="bn-BD"/>
        </w:rPr>
        <w:t>IR.33</w:t>
      </w:r>
      <w:r w:rsidRPr="004D6644">
        <w:rPr>
          <w:lang w:eastAsia="en-US" w:bidi="bn-BD"/>
        </w:rPr>
        <w:t xml:space="preserve">, </w:t>
      </w:r>
      <w:hyperlink r:id="rId51" w:history="1">
        <w:r w:rsidR="00122938">
          <w:rPr>
            <w:rStyle w:val="Hyperlink"/>
          </w:rPr>
          <w:t>IR.34</w:t>
        </w:r>
      </w:hyperlink>
      <w:r w:rsidRPr="004D6644">
        <w:rPr>
          <w:lang w:eastAsia="en-US" w:bidi="bn-BD"/>
        </w:rPr>
        <w:t xml:space="preserve"> and </w:t>
      </w:r>
      <w:r w:rsidRPr="00D721E2">
        <w:rPr>
          <w:u w:val="single"/>
          <w:lang w:eastAsia="en-US" w:bidi="bn-BD"/>
        </w:rPr>
        <w:t>IR.40</w:t>
      </w:r>
      <w:r w:rsidRPr="004D6644">
        <w:rPr>
          <w:lang w:eastAsia="en-US" w:bidi="bn-BD"/>
        </w:rPr>
        <w:t xml:space="preserve">. General DNS guidelines are described in </w:t>
      </w:r>
      <w:hyperlink r:id="rId52" w:history="1">
        <w:r w:rsidR="00122938">
          <w:rPr>
            <w:rStyle w:val="Hyperlink"/>
          </w:rPr>
          <w:t>IR.67</w:t>
        </w:r>
      </w:hyperlink>
      <w:r w:rsidRPr="004D6644">
        <w:rPr>
          <w:lang w:eastAsia="en-US" w:bidi="bn-BD"/>
        </w:rPr>
        <w:t>.</w:t>
      </w:r>
    </w:p>
    <w:p w14:paraId="51D6254D" w14:textId="77777777" w:rsidR="00027E1E" w:rsidRPr="004D6644" w:rsidRDefault="00027E1E" w:rsidP="00027E1E">
      <w:pPr>
        <w:pStyle w:val="Heading2"/>
      </w:pPr>
      <w:bookmarkStart w:id="109" w:name="_Toc74318893"/>
      <w:r w:rsidRPr="004D6644">
        <w:t>IPX Specifics</w:t>
      </w:r>
      <w:bookmarkEnd w:id="109"/>
    </w:p>
    <w:p w14:paraId="1F61ECB7" w14:textId="3D088273" w:rsidR="00027E1E" w:rsidRPr="004D6644" w:rsidRDefault="00027E1E" w:rsidP="00027E1E">
      <w:pPr>
        <w:pStyle w:val="NormalParagraph"/>
        <w:rPr>
          <w:lang w:eastAsia="en-US" w:bidi="bn-BD"/>
        </w:rPr>
      </w:pPr>
      <w:r w:rsidRPr="004D6644">
        <w:rPr>
          <w:lang w:eastAsia="en-US" w:bidi="bn-BD"/>
        </w:rPr>
        <w:t xml:space="preserve">Generally speaking, the IPX (IP eXchange) as defined by </w:t>
      </w:r>
      <w:r w:rsidR="00702693">
        <w:rPr>
          <w:lang w:eastAsia="en-US" w:bidi="bn-BD"/>
        </w:rPr>
        <w:t xml:space="preserve">GSMA PRD </w:t>
      </w:r>
      <w:hyperlink r:id="rId53" w:history="1">
        <w:r w:rsidR="00122938">
          <w:rPr>
            <w:rStyle w:val="Hyperlink"/>
          </w:rPr>
          <w:t>IR.34</w:t>
        </w:r>
      </w:hyperlink>
      <w:r w:rsidRPr="004D6644">
        <w:rPr>
          <w:lang w:eastAsia="en-US" w:bidi="bn-BD"/>
        </w:rPr>
        <w:t xml:space="preserve"> is the preferred inter-Service Provider IP network for GSMA. Thus it should also be </w:t>
      </w:r>
      <w:r w:rsidR="00D721E2">
        <w:rPr>
          <w:lang w:eastAsia="en-US" w:bidi="bn-BD"/>
        </w:rPr>
        <w:t>used</w:t>
      </w:r>
      <w:r w:rsidRPr="004D6644">
        <w:rPr>
          <w:lang w:eastAsia="en-US" w:bidi="bn-BD"/>
        </w:rPr>
        <w:t xml:space="preserve"> EPC integrated Wi-Fi roaming</w:t>
      </w:r>
      <w:r w:rsidR="00D721E2">
        <w:rPr>
          <w:lang w:eastAsia="en-US" w:bidi="bn-BD"/>
        </w:rPr>
        <w:t xml:space="preserve"> purposes</w:t>
      </w:r>
      <w:r w:rsidRPr="004D6644">
        <w:rPr>
          <w:lang w:eastAsia="en-US" w:bidi="bn-BD"/>
        </w:rPr>
        <w:t xml:space="preserve">. </w:t>
      </w:r>
    </w:p>
    <w:p w14:paraId="0AC2F7FC" w14:textId="0ADB558B" w:rsidR="00027E1E" w:rsidRPr="004D6644" w:rsidRDefault="00027E1E" w:rsidP="00027E1E">
      <w:pPr>
        <w:pStyle w:val="NormalParagraph"/>
        <w:rPr>
          <w:lang w:eastAsia="en-US" w:bidi="bn-BD"/>
        </w:rPr>
      </w:pPr>
      <w:r w:rsidRPr="004D6644">
        <w:rPr>
          <w:lang w:eastAsia="en-US" w:bidi="bn-BD"/>
        </w:rPr>
        <w:t xml:space="preserve">For further details on IPX, please see GSMA PRDs </w:t>
      </w:r>
      <w:hyperlink r:id="rId54" w:history="1">
        <w:r w:rsidR="00122938">
          <w:rPr>
            <w:rStyle w:val="Hyperlink"/>
          </w:rPr>
          <w:t>IR.34</w:t>
        </w:r>
      </w:hyperlink>
      <w:r w:rsidRPr="004D6644">
        <w:rPr>
          <w:lang w:eastAsia="en-US" w:bidi="bn-BD"/>
        </w:rPr>
        <w:t xml:space="preserve"> and </w:t>
      </w:r>
      <w:hyperlink r:id="rId55" w:history="1">
        <w:r w:rsidR="00122938">
          <w:rPr>
            <w:rStyle w:val="Hyperlink"/>
          </w:rPr>
          <w:t>AA.80</w:t>
        </w:r>
      </w:hyperlink>
      <w:r w:rsidRPr="004D6644">
        <w:rPr>
          <w:lang w:eastAsia="en-US" w:bidi="bn-BD"/>
        </w:rPr>
        <w:t xml:space="preserve">.  </w:t>
      </w:r>
    </w:p>
    <w:p w14:paraId="74B0274E" w14:textId="77777777" w:rsidR="00027E1E" w:rsidRPr="004D6644" w:rsidRDefault="00027E1E" w:rsidP="00027E1E">
      <w:pPr>
        <w:pStyle w:val="Heading2"/>
      </w:pPr>
      <w:bookmarkStart w:id="110" w:name="_Toc74318894"/>
      <w:r w:rsidRPr="004D6644">
        <w:t>SWd</w:t>
      </w:r>
      <w:bookmarkEnd w:id="110"/>
    </w:p>
    <w:p w14:paraId="24E0D459" w14:textId="7DE5B2CC" w:rsidR="00027E1E" w:rsidRPr="004D6644" w:rsidRDefault="00027E1E" w:rsidP="009F022E">
      <w:pPr>
        <w:pStyle w:val="NormalParagraph"/>
        <w:jc w:val="both"/>
        <w:rPr>
          <w:lang w:eastAsia="en-US" w:bidi="bn-BD"/>
        </w:rPr>
      </w:pPr>
      <w:r w:rsidRPr="004D6644">
        <w:rPr>
          <w:lang w:eastAsia="en-US" w:bidi="bn-BD"/>
        </w:rPr>
        <w:t xml:space="preserve">SWd runs between </w:t>
      </w:r>
      <w:r w:rsidR="00836B71">
        <w:rPr>
          <w:lang w:eastAsia="en-US" w:bidi="bn-BD"/>
        </w:rPr>
        <w:t xml:space="preserve">the </w:t>
      </w:r>
      <w:r w:rsidRPr="004D6644">
        <w:rPr>
          <w:lang w:eastAsia="en-US" w:bidi="bn-BD"/>
        </w:rPr>
        <w:t xml:space="preserve">3GPP AAA Proxy and 3GPP AAA Server. The main purpose of this interface is to transport AAA signalling between home and visited networks. </w:t>
      </w:r>
      <w:r w:rsidR="00836B71">
        <w:rPr>
          <w:lang w:eastAsia="en-US" w:bidi="bn-BD"/>
        </w:rPr>
        <w:t>T</w:t>
      </w:r>
      <w:r w:rsidRPr="004D6644">
        <w:rPr>
          <w:lang w:eastAsia="en-US" w:bidi="bn-BD"/>
        </w:rPr>
        <w:t xml:space="preserve">he actual SWd protocol is specified in </w:t>
      </w:r>
      <w:r w:rsidR="00702693">
        <w:rPr>
          <w:lang w:eastAsia="en-US" w:bidi="bn-BD"/>
        </w:rPr>
        <w:t xml:space="preserve">3GPP </w:t>
      </w:r>
      <w:r w:rsidRPr="004D6644">
        <w:rPr>
          <w:lang w:eastAsia="en-US" w:bidi="bn-BD"/>
        </w:rPr>
        <w:t xml:space="preserve">TS 29.273. </w:t>
      </w:r>
    </w:p>
    <w:p w14:paraId="603F1B4B" w14:textId="5D80A4E5" w:rsidR="00027E1E" w:rsidRPr="004D6644" w:rsidRDefault="00027E1E" w:rsidP="009F022E">
      <w:pPr>
        <w:pStyle w:val="NormalParagraph"/>
        <w:jc w:val="both"/>
        <w:rPr>
          <w:lang w:eastAsia="en-US" w:bidi="bn-BD"/>
        </w:rPr>
      </w:pPr>
      <w:r w:rsidRPr="004D6644">
        <w:rPr>
          <w:lang w:eastAsia="en-US" w:bidi="bn-BD"/>
        </w:rPr>
        <w:lastRenderedPageBreak/>
        <w:t xml:space="preserve">The SWd interface uses Diameter protocol as defined in RFC 3588. </w:t>
      </w:r>
      <w:r w:rsidR="00702693">
        <w:rPr>
          <w:lang w:eastAsia="en-US" w:bidi="bn-BD"/>
        </w:rPr>
        <w:t xml:space="preserve">GSMA PRD </w:t>
      </w:r>
      <w:hyperlink r:id="rId56" w:history="1">
        <w:r w:rsidR="00122938">
          <w:rPr>
            <w:rStyle w:val="Hyperlink"/>
          </w:rPr>
          <w:t>IR.88</w:t>
        </w:r>
      </w:hyperlink>
      <w:r w:rsidRPr="004D6644">
        <w:rPr>
          <w:lang w:eastAsia="en-US" w:bidi="bn-BD"/>
        </w:rPr>
        <w:t xml:space="preserve"> describes how Diameter is </w:t>
      </w:r>
      <w:r w:rsidR="00836B71">
        <w:rPr>
          <w:lang w:eastAsia="en-US" w:bidi="bn-BD"/>
        </w:rPr>
        <w:t>used</w:t>
      </w:r>
      <w:r w:rsidRPr="004D6644">
        <w:rPr>
          <w:lang w:eastAsia="en-US" w:bidi="bn-BD"/>
        </w:rPr>
        <w:t xml:space="preserve"> in the EPC roaming environment, giving guidance for example on routing and identity related topics. Generally speaking the functionality of SWa, STa, SWm and S6b</w:t>
      </w:r>
      <w:r w:rsidR="00836B71">
        <w:rPr>
          <w:lang w:eastAsia="en-US" w:bidi="bn-BD"/>
        </w:rPr>
        <w:t xml:space="preserve"> also </w:t>
      </w:r>
      <w:r w:rsidRPr="004D6644">
        <w:rPr>
          <w:lang w:eastAsia="en-US" w:bidi="bn-BD"/>
        </w:rPr>
        <w:t xml:space="preserve">applies to SWd. There is no specific Diameter application defined for SWd but it proxies the applications of the interfaces listed above. </w:t>
      </w:r>
    </w:p>
    <w:p w14:paraId="7006F897" w14:textId="0E8BDD81" w:rsidR="00027E1E" w:rsidRPr="003D34CE" w:rsidRDefault="00027E1E" w:rsidP="00027E1E">
      <w:pPr>
        <w:pStyle w:val="NormalParagraph"/>
        <w:rPr>
          <w:lang w:eastAsia="en-US" w:bidi="bn-BD"/>
        </w:rPr>
      </w:pPr>
      <w:r w:rsidRPr="004D6644">
        <w:rPr>
          <w:lang w:eastAsia="en-US" w:bidi="bn-BD"/>
        </w:rPr>
        <w:t xml:space="preserve">As shown in the Figure </w:t>
      </w:r>
      <w:r w:rsidR="00836B71">
        <w:rPr>
          <w:lang w:eastAsia="en-US" w:bidi="bn-BD"/>
        </w:rPr>
        <w:t>6</w:t>
      </w:r>
      <w:r w:rsidRPr="004D6644">
        <w:rPr>
          <w:lang w:eastAsia="en-US" w:bidi="bn-BD"/>
        </w:rPr>
        <w:t xml:space="preserve"> below, the 3GPP AAA Proxy in the Visited SP acts as a Diameter proxy agent and forwards Diameter commands between the roaming Diameter client and the Diameter server located in the Home SP. As described in </w:t>
      </w:r>
      <w:r w:rsidR="004C5790">
        <w:rPr>
          <w:lang w:eastAsia="en-US" w:bidi="bn-BD"/>
        </w:rPr>
        <w:t xml:space="preserve">GSMA PRD </w:t>
      </w:r>
      <w:hyperlink r:id="rId57" w:history="1">
        <w:r w:rsidR="00122938">
          <w:rPr>
            <w:rStyle w:val="Hyperlink"/>
          </w:rPr>
          <w:t>IR.88</w:t>
        </w:r>
      </w:hyperlink>
      <w:r w:rsidRPr="004D6644">
        <w:rPr>
          <w:lang w:eastAsia="en-US" w:bidi="bn-BD"/>
        </w:rPr>
        <w:t xml:space="preserve">, Diameter traffic over NNI is strongly preferred to </w:t>
      </w:r>
      <w:r w:rsidR="00836B71">
        <w:rPr>
          <w:lang w:eastAsia="en-US" w:bidi="bn-BD"/>
        </w:rPr>
        <w:t>use</w:t>
      </w:r>
      <w:r w:rsidRPr="004D6644">
        <w:rPr>
          <w:lang w:eastAsia="en-US" w:bidi="bn-BD"/>
        </w:rPr>
        <w:t xml:space="preserve"> DEA (Diameter Edge Agent) nodes at the border of the Service Provider core network to support scalability, resilience and maintainability.</w:t>
      </w:r>
      <w:r w:rsidRPr="003D34CE">
        <w:rPr>
          <w:lang w:eastAsia="en-US" w:bidi="bn-BD"/>
        </w:rPr>
        <w:t xml:space="preserve"> </w:t>
      </w:r>
    </w:p>
    <w:p w14:paraId="567BABB8" w14:textId="77777777" w:rsidR="00027E1E" w:rsidRDefault="00027E1E" w:rsidP="00027E1E">
      <w:pPr>
        <w:pStyle w:val="Centredtext"/>
        <w:rPr>
          <w:lang w:val="en-US"/>
        </w:rPr>
      </w:pPr>
      <w:r w:rsidRPr="004A631B">
        <w:rPr>
          <w:noProof/>
          <w:lang w:eastAsia="en-GB" w:bidi="ar-SA"/>
        </w:rPr>
        <w:drawing>
          <wp:inline distT="0" distB="0" distL="0" distR="0" wp14:anchorId="7FB888E4" wp14:editId="65689AF9">
            <wp:extent cx="4391025" cy="29742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i NNI.png"/>
                    <pic:cNvPicPr/>
                  </pic:nvPicPr>
                  <pic:blipFill>
                    <a:blip r:embed="rId58">
                      <a:extLst>
                        <a:ext uri="{28A0092B-C50C-407E-A947-70E740481C1C}">
                          <a14:useLocalDpi xmlns:a14="http://schemas.microsoft.com/office/drawing/2010/main" val="0"/>
                        </a:ext>
                      </a:extLst>
                    </a:blip>
                    <a:stretch>
                      <a:fillRect/>
                    </a:stretch>
                  </pic:blipFill>
                  <pic:spPr>
                    <a:xfrm>
                      <a:off x="0" y="0"/>
                      <a:ext cx="4389574" cy="2973316"/>
                    </a:xfrm>
                    <a:prstGeom prst="rect">
                      <a:avLst/>
                    </a:prstGeom>
                  </pic:spPr>
                </pic:pic>
              </a:graphicData>
            </a:graphic>
          </wp:inline>
        </w:drawing>
      </w:r>
    </w:p>
    <w:p w14:paraId="61779D37" w14:textId="77777777" w:rsidR="00027E1E" w:rsidRDefault="00027E1E" w:rsidP="00027E1E">
      <w:pPr>
        <w:ind w:firstLine="720"/>
        <w:rPr>
          <w:rFonts w:ascii="Times New Roman" w:eastAsia="Times New Roman" w:hAnsi="Times New Roman"/>
          <w:lang w:val="en-US"/>
        </w:rPr>
      </w:pPr>
    </w:p>
    <w:p w14:paraId="44D72BFC" w14:textId="1D33536F" w:rsidR="00027E1E" w:rsidRPr="000515D7" w:rsidRDefault="00AB352A" w:rsidP="00F96F33">
      <w:pPr>
        <w:pStyle w:val="Figurecaption"/>
      </w:pPr>
      <w:r>
        <w:tab/>
      </w:r>
      <w:r w:rsidR="00027E1E" w:rsidRPr="000515D7">
        <w:t>: SWd Interface Overview</w:t>
      </w:r>
    </w:p>
    <w:p w14:paraId="7BA1FD76" w14:textId="77777777" w:rsidR="00027E1E" w:rsidRPr="003D34CE" w:rsidRDefault="00027E1E" w:rsidP="00027E1E">
      <w:pPr>
        <w:pStyle w:val="NormalParagraph"/>
        <w:rPr>
          <w:lang w:eastAsia="en-US" w:bidi="bn-BD"/>
        </w:rPr>
      </w:pPr>
      <w:r w:rsidRPr="003D34CE">
        <w:rPr>
          <w:lang w:eastAsia="en-US" w:bidi="bn-BD"/>
        </w:rPr>
        <w:t>SWd is used for the following purposes:</w:t>
      </w:r>
    </w:p>
    <w:p w14:paraId="10859DEB" w14:textId="77777777" w:rsidR="00027E1E" w:rsidRPr="003D34CE" w:rsidRDefault="00027E1E" w:rsidP="00027E1E">
      <w:pPr>
        <w:pStyle w:val="ListBullet1"/>
        <w:numPr>
          <w:ilvl w:val="0"/>
          <w:numId w:val="23"/>
        </w:numPr>
      </w:pPr>
      <w:r w:rsidRPr="003D34CE">
        <w:t>Carrying data for authentication signalling between 3GPP AAA Proxy and 3GPP AAA Server;</w:t>
      </w:r>
    </w:p>
    <w:p w14:paraId="7107F232" w14:textId="77777777" w:rsidR="00027E1E" w:rsidRPr="003D34CE" w:rsidRDefault="00027E1E" w:rsidP="00027E1E">
      <w:pPr>
        <w:pStyle w:val="ListBullet1"/>
        <w:numPr>
          <w:ilvl w:val="0"/>
          <w:numId w:val="23"/>
        </w:numPr>
      </w:pPr>
      <w:r w:rsidRPr="003D34CE">
        <w:t>Carrying data for authorization signalling between 3GPP AAA Proxy and 3GPP AAA Server</w:t>
      </w:r>
      <w:r>
        <w:t>;</w:t>
      </w:r>
      <w:r w:rsidRPr="003D34CE" w:rsidDel="00272A23">
        <w:t xml:space="preserve"> </w:t>
      </w:r>
    </w:p>
    <w:p w14:paraId="58E36059" w14:textId="77777777" w:rsidR="00027E1E" w:rsidRPr="003D34CE" w:rsidRDefault="00027E1E" w:rsidP="00027E1E">
      <w:pPr>
        <w:pStyle w:val="ListBullet1"/>
        <w:numPr>
          <w:ilvl w:val="0"/>
          <w:numId w:val="23"/>
        </w:numPr>
      </w:pPr>
      <w:r w:rsidRPr="003D34CE">
        <w:t>Carrying charging signalling per user;</w:t>
      </w:r>
    </w:p>
    <w:p w14:paraId="25F41DA9" w14:textId="77777777" w:rsidR="00027E1E" w:rsidRPr="003D34CE" w:rsidRDefault="00027E1E" w:rsidP="00027E1E">
      <w:pPr>
        <w:pStyle w:val="ListBullet1"/>
        <w:numPr>
          <w:ilvl w:val="0"/>
          <w:numId w:val="23"/>
        </w:numPr>
      </w:pPr>
      <w:r w:rsidRPr="003D34CE">
        <w:t>Carrying keying data for the purpose of radio interface integrity protection and encryption;</w:t>
      </w:r>
    </w:p>
    <w:p w14:paraId="2122A261" w14:textId="77777777" w:rsidR="00027E1E" w:rsidRPr="003D34CE" w:rsidRDefault="00027E1E" w:rsidP="00027E1E">
      <w:pPr>
        <w:pStyle w:val="ListBullet1"/>
        <w:numPr>
          <w:ilvl w:val="0"/>
          <w:numId w:val="23"/>
        </w:numPr>
      </w:pPr>
      <w:r w:rsidRPr="003D34CE">
        <w:t>Carrying authentication data for the purpose of tunnel establishment, tunnel data authentication and encryption, for the case in which the ePDG is in the VPLMN;</w:t>
      </w:r>
    </w:p>
    <w:p w14:paraId="48BC2FBD" w14:textId="77777777" w:rsidR="00027E1E" w:rsidRPr="003D34CE" w:rsidRDefault="00027E1E" w:rsidP="00027E1E">
      <w:pPr>
        <w:pStyle w:val="ListBullet1"/>
        <w:numPr>
          <w:ilvl w:val="0"/>
          <w:numId w:val="23"/>
        </w:numPr>
      </w:pPr>
      <w:r w:rsidRPr="003D34CE">
        <w:t>Carrying mapping of a user identifier and a tunnel identifier sent from the ePDG to the 3GPP AAA Proxy through the 3GPP AAA Server;</w:t>
      </w:r>
    </w:p>
    <w:p w14:paraId="768050F4" w14:textId="77777777" w:rsidR="00027E1E" w:rsidRPr="003D34CE" w:rsidRDefault="00027E1E" w:rsidP="00027E1E">
      <w:pPr>
        <w:pStyle w:val="ListBullet1"/>
        <w:numPr>
          <w:ilvl w:val="0"/>
          <w:numId w:val="23"/>
        </w:numPr>
      </w:pPr>
      <w:r w:rsidRPr="003D34CE">
        <w:t>Used for purging a user from the access network for immediate service termination;</w:t>
      </w:r>
    </w:p>
    <w:p w14:paraId="33AEA50A" w14:textId="77777777" w:rsidR="00027E1E" w:rsidRPr="003D34CE" w:rsidRDefault="00027E1E" w:rsidP="00027E1E">
      <w:pPr>
        <w:pStyle w:val="ListBullet1"/>
        <w:numPr>
          <w:ilvl w:val="0"/>
          <w:numId w:val="23"/>
        </w:numPr>
      </w:pPr>
      <w:r w:rsidRPr="003D34CE">
        <w:t>Enabling the identification of the operator networks amongst which the roaming occurs;</w:t>
      </w:r>
    </w:p>
    <w:p w14:paraId="4DFE48F9" w14:textId="77777777" w:rsidR="00027E1E" w:rsidRPr="003D34CE" w:rsidRDefault="00027E1E" w:rsidP="00027E1E">
      <w:pPr>
        <w:pStyle w:val="ListBullet1"/>
        <w:numPr>
          <w:ilvl w:val="0"/>
          <w:numId w:val="23"/>
        </w:numPr>
      </w:pPr>
      <w:r w:rsidRPr="003D34CE">
        <w:lastRenderedPageBreak/>
        <w:t xml:space="preserve">If QoS mechanisms are applied: carrying data for AN QoS capabilities/policies (e.g. the supported 3GPP QoS profiles) within authentication request from 3GPP AAA Proxy to 3GPP AAA Server. </w:t>
      </w:r>
    </w:p>
    <w:p w14:paraId="2F425837" w14:textId="77777777" w:rsidR="00027E1E" w:rsidRPr="002C6A59" w:rsidRDefault="00027E1E" w:rsidP="00027E1E">
      <w:pPr>
        <w:pStyle w:val="ListBullet1"/>
        <w:numPr>
          <w:ilvl w:val="0"/>
          <w:numId w:val="23"/>
        </w:numPr>
      </w:pPr>
      <w:r w:rsidRPr="003D34CE">
        <w:t>Carrying the IP Mobility Capabilities between 3GPP AAA Proxy and 3GPP AAA Server.</w:t>
      </w:r>
    </w:p>
    <w:p w14:paraId="1F3F1511" w14:textId="77777777" w:rsidR="00027E1E" w:rsidRDefault="00027E1E" w:rsidP="00027E1E">
      <w:pPr>
        <w:pStyle w:val="Heading2"/>
      </w:pPr>
      <w:bookmarkStart w:id="111" w:name="_Toc74318895"/>
      <w:r>
        <w:t>Other Functions</w:t>
      </w:r>
      <w:bookmarkEnd w:id="111"/>
    </w:p>
    <w:p w14:paraId="5217F3E8" w14:textId="77777777" w:rsidR="00027E1E" w:rsidRPr="00367B33" w:rsidRDefault="00027E1E" w:rsidP="00E0418D">
      <w:pPr>
        <w:pStyle w:val="NormalParagraph"/>
      </w:pPr>
      <w:r w:rsidRPr="00367B33">
        <w:t>Access Control:</w:t>
      </w:r>
    </w:p>
    <w:p w14:paraId="09DE263C" w14:textId="78806D29" w:rsidR="00FB6345" w:rsidRPr="00A41435" w:rsidRDefault="00027E1E" w:rsidP="00A41435">
      <w:pPr>
        <w:pStyle w:val="NormalParagraph"/>
        <w:rPr>
          <w:rFonts w:eastAsia="Arial" w:cs="Arial"/>
        </w:rPr>
      </w:pPr>
      <w:r w:rsidRPr="00367B33">
        <w:t xml:space="preserve">Without an explicit agreement from the HPLMN, the VPLMN must block the access of inbound roamers into their Wi-Fi </w:t>
      </w:r>
      <w:r>
        <w:t>A</w:t>
      </w:r>
      <w:r w:rsidRPr="00367B33">
        <w:t>ccess network. This is compulsory to ensure roamers will not experience any service disruption because the necessary technical requirements have not been implemented and tested with the HPLMN.</w:t>
      </w:r>
    </w:p>
    <w:p w14:paraId="69D99E0F" w14:textId="77777777" w:rsidR="00702693" w:rsidRPr="00C21030" w:rsidRDefault="00F96F33" w:rsidP="00702693">
      <w:pPr>
        <w:pStyle w:val="Heading1"/>
        <w:numPr>
          <w:ilvl w:val="0"/>
          <w:numId w:val="36"/>
        </w:numPr>
        <w:rPr>
          <w:lang w:val="en-US"/>
        </w:rPr>
      </w:pPr>
      <w:r>
        <w:br w:type="page"/>
      </w:r>
      <w:bookmarkStart w:id="112" w:name="_Toc31975421"/>
      <w:bookmarkStart w:id="113" w:name="_Toc74318896"/>
      <w:r w:rsidR="00702693">
        <w:lastRenderedPageBreak/>
        <w:t>Roaming Interface for 5GC</w:t>
      </w:r>
      <w:bookmarkEnd w:id="112"/>
      <w:bookmarkEnd w:id="113"/>
    </w:p>
    <w:p w14:paraId="5C918A60" w14:textId="77777777" w:rsidR="00702693" w:rsidRDefault="00702693" w:rsidP="00702693">
      <w:pPr>
        <w:rPr>
          <w:lang w:val="en-US" w:eastAsia="en-US"/>
        </w:rPr>
      </w:pPr>
      <w:r>
        <w:rPr>
          <w:lang w:val="en-US" w:eastAsia="en-US"/>
        </w:rPr>
        <w:t>The roaming interfaces involved are standard 5GC ones whatever the roaming architecture or configuration. This is because of the N3IWF has been designed and specified to look (more or less) like a 3GPP RAN connected to the 5GC. Specificities related to these interfaces are therefore described in GSMA PRD NG.113.</w:t>
      </w:r>
    </w:p>
    <w:p w14:paraId="5676786A" w14:textId="77777777" w:rsidR="00702693" w:rsidRDefault="00702693" w:rsidP="00702693">
      <w:pPr>
        <w:rPr>
          <w:lang w:val="en-US" w:eastAsia="en-US"/>
        </w:rPr>
      </w:pPr>
      <w:r>
        <w:rPr>
          <w:lang w:val="en-US" w:eastAsia="en-US"/>
        </w:rPr>
        <w:t>However in a few cases, as illustrated section 4A.1.1, the following interfaces may be regarded as roaming interfaces from an architectural viewpoint when the N3IWF is located in the HPMN:</w:t>
      </w:r>
    </w:p>
    <w:p w14:paraId="19F657CC" w14:textId="77777777" w:rsidR="00702693" w:rsidRDefault="00702693" w:rsidP="00702693">
      <w:pPr>
        <w:pStyle w:val="ListBullet1"/>
        <w:numPr>
          <w:ilvl w:val="0"/>
          <w:numId w:val="23"/>
        </w:numPr>
      </w:pPr>
      <w:r>
        <w:t>N1 (NAS signalling beteen UE and AMF)</w:t>
      </w:r>
    </w:p>
    <w:p w14:paraId="1ED87331" w14:textId="0A506BF5" w:rsidR="00027E1E" w:rsidRDefault="00702693" w:rsidP="00C6148C">
      <w:pPr>
        <w:pStyle w:val="ListBullet1"/>
        <w:numPr>
          <w:ilvl w:val="0"/>
          <w:numId w:val="23"/>
        </w:numPr>
      </w:pPr>
      <w:r w:rsidRPr="004C5790">
        <w:rPr>
          <w:lang w:val="en-US"/>
        </w:rPr>
        <w:t>NWu (uses Y2 (and Y1) for transporting WLAN based traffic)</w:t>
      </w:r>
    </w:p>
    <w:p w14:paraId="233DAD94" w14:textId="6594742B" w:rsidR="00027E1E" w:rsidRDefault="001D24C8" w:rsidP="00027E1E">
      <w:pPr>
        <w:pStyle w:val="Annex"/>
      </w:pPr>
      <w:bookmarkStart w:id="114" w:name="_Toc74318897"/>
      <w:r>
        <w:t>Void</w:t>
      </w:r>
      <w:bookmarkEnd w:id="114"/>
    </w:p>
    <w:p w14:paraId="0B397B87" w14:textId="4759A3A3" w:rsidR="00422401" w:rsidRPr="00422401" w:rsidRDefault="00422401" w:rsidP="00422401">
      <w:pPr>
        <w:pStyle w:val="NormalParagraph"/>
        <w:ind w:left="720"/>
      </w:pPr>
      <w:r>
        <w:t>Note: I-WLAN related guidance is no longer described or supported since the version 13 of this PRD. Consequently Annex B has been removed.</w:t>
      </w:r>
    </w:p>
    <w:p w14:paraId="2143A9F2" w14:textId="77777777" w:rsidR="00A41435" w:rsidRPr="00861035" w:rsidRDefault="00A41435" w:rsidP="00E263E4">
      <w:pPr>
        <w:pStyle w:val="Annex"/>
      </w:pPr>
      <w:bookmarkStart w:id="115" w:name="_Toc18833902"/>
      <w:bookmarkStart w:id="116" w:name="_Toc18834364"/>
      <w:bookmarkStart w:id="117" w:name="_Toc19427714"/>
      <w:bookmarkStart w:id="118" w:name="_Toc20139149"/>
      <w:bookmarkStart w:id="119" w:name="_Toc18833904"/>
      <w:bookmarkStart w:id="120" w:name="_Toc18834366"/>
      <w:bookmarkStart w:id="121" w:name="_Toc19427716"/>
      <w:bookmarkStart w:id="122" w:name="_Toc20139151"/>
      <w:bookmarkStart w:id="123" w:name="_Toc18833905"/>
      <w:bookmarkStart w:id="124" w:name="_Toc18834367"/>
      <w:bookmarkStart w:id="125" w:name="_Toc19427717"/>
      <w:bookmarkStart w:id="126" w:name="_Toc20139152"/>
      <w:bookmarkStart w:id="127" w:name="_Toc18833906"/>
      <w:bookmarkStart w:id="128" w:name="_Toc18834368"/>
      <w:bookmarkStart w:id="129" w:name="_Toc19427718"/>
      <w:bookmarkStart w:id="130" w:name="_Toc20139153"/>
      <w:bookmarkStart w:id="131" w:name="_MON_1379401239"/>
      <w:bookmarkStart w:id="132" w:name="_Toc388253799"/>
      <w:bookmarkStart w:id="133" w:name="_Toc394313453"/>
      <w:bookmarkStart w:id="134" w:name="_Toc7431889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861035">
        <w:t>Document Management</w:t>
      </w:r>
      <w:bookmarkEnd w:id="134"/>
    </w:p>
    <w:p w14:paraId="3BDB6156" w14:textId="77777777" w:rsidR="00A41435" w:rsidRDefault="00A41435" w:rsidP="00E263E4">
      <w:pPr>
        <w:pStyle w:val="ANNEX-heading1"/>
      </w:pPr>
      <w:bookmarkStart w:id="135" w:name="_Toc74318899"/>
      <w:r>
        <w:t>Document History</w:t>
      </w:r>
      <w:bookmarkEnd w:id="135"/>
    </w:p>
    <w:p w14:paraId="6A31F176" w14:textId="77777777" w:rsidR="00A41435" w:rsidRDefault="00A41435" w:rsidP="00A41435">
      <w:pPr>
        <w:rPr>
          <w:lang w:eastAsia="en-GB"/>
        </w:rPr>
      </w:pP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625"/>
        <w:gridCol w:w="3137"/>
        <w:gridCol w:w="1760"/>
        <w:gridCol w:w="1631"/>
      </w:tblGrid>
      <w:tr w:rsidR="00A41435" w14:paraId="047C328A" w14:textId="77777777" w:rsidTr="00A41435">
        <w:trPr>
          <w:trHeight w:val="366"/>
          <w:tblHeader/>
        </w:trPr>
        <w:tc>
          <w:tcPr>
            <w:tcW w:w="1088"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1909382D" w14:textId="77777777" w:rsidR="00A41435" w:rsidRDefault="00A41435" w:rsidP="00A41435">
            <w:pPr>
              <w:pStyle w:val="TableHeader"/>
            </w:pPr>
            <w:r>
              <w:t>Version</w:t>
            </w:r>
          </w:p>
        </w:tc>
        <w:tc>
          <w:tcPr>
            <w:tcW w:w="1626"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11BCD6F0" w14:textId="77777777" w:rsidR="00A41435" w:rsidRDefault="00A41435" w:rsidP="00A41435">
            <w:pPr>
              <w:pStyle w:val="TableHeader"/>
            </w:pPr>
            <w:r>
              <w:t>Date</w:t>
            </w:r>
          </w:p>
        </w:tc>
        <w:tc>
          <w:tcPr>
            <w:tcW w:w="3140"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148E7EB2" w14:textId="77777777" w:rsidR="00A41435" w:rsidRDefault="00A41435" w:rsidP="00A41435">
            <w:pPr>
              <w:pStyle w:val="TableHeader"/>
            </w:pPr>
            <w:r>
              <w:t>Brief Description of Change</w:t>
            </w:r>
          </w:p>
        </w:tc>
        <w:tc>
          <w:tcPr>
            <w:tcW w:w="1761"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399F2D69" w14:textId="77777777" w:rsidR="00A41435" w:rsidRDefault="00A41435" w:rsidP="00A41435">
            <w:pPr>
              <w:pStyle w:val="TableHeader"/>
            </w:pPr>
            <w:r>
              <w:t>Approval Authority</w:t>
            </w:r>
          </w:p>
        </w:tc>
        <w:tc>
          <w:tcPr>
            <w:tcW w:w="1632"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2A9DD835" w14:textId="77777777" w:rsidR="00A41435" w:rsidRDefault="00A41435" w:rsidP="00A41435">
            <w:pPr>
              <w:pStyle w:val="TableHeader"/>
            </w:pPr>
            <w:r>
              <w:t>Editor / Company</w:t>
            </w:r>
          </w:p>
        </w:tc>
      </w:tr>
      <w:tr w:rsidR="00A41435" w14:paraId="3B4D9D58"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2BAB7DF9" w14:textId="77777777" w:rsidR="00A41435" w:rsidRDefault="00A41435" w:rsidP="001C000A">
            <w:pPr>
              <w:pStyle w:val="TableText"/>
              <w:spacing w:before="0" w:after="0" w:line="240" w:lineRule="auto"/>
              <w:rPr>
                <w:lang w:eastAsia="en-US"/>
              </w:rPr>
            </w:pPr>
            <w:r>
              <w:t>0.0.1</w:t>
            </w:r>
          </w:p>
        </w:tc>
        <w:tc>
          <w:tcPr>
            <w:tcW w:w="1626" w:type="dxa"/>
            <w:tcBorders>
              <w:top w:val="single" w:sz="6" w:space="0" w:color="auto"/>
              <w:left w:val="single" w:sz="6" w:space="0" w:color="auto"/>
              <w:bottom w:val="single" w:sz="6" w:space="0" w:color="auto"/>
              <w:right w:val="single" w:sz="6" w:space="0" w:color="auto"/>
            </w:tcBorders>
            <w:hideMark/>
          </w:tcPr>
          <w:p w14:paraId="6D0C88E1" w14:textId="77777777" w:rsidR="00A41435" w:rsidRDefault="00A41435" w:rsidP="001C000A">
            <w:pPr>
              <w:pStyle w:val="TableText"/>
              <w:spacing w:before="0" w:after="0" w:line="240" w:lineRule="auto"/>
              <w:rPr>
                <w:lang w:eastAsia="en-US"/>
              </w:rPr>
            </w:pPr>
            <w:r>
              <w:t>June 6</w:t>
            </w:r>
            <w:r>
              <w:rPr>
                <w:vertAlign w:val="superscript"/>
              </w:rPr>
              <w:t>th</w:t>
            </w:r>
            <w:r>
              <w:t>, 2002</w:t>
            </w:r>
          </w:p>
        </w:tc>
        <w:tc>
          <w:tcPr>
            <w:tcW w:w="3140" w:type="dxa"/>
            <w:tcBorders>
              <w:top w:val="single" w:sz="6" w:space="0" w:color="auto"/>
              <w:left w:val="single" w:sz="6" w:space="0" w:color="auto"/>
              <w:bottom w:val="single" w:sz="6" w:space="0" w:color="auto"/>
              <w:right w:val="single" w:sz="6" w:space="0" w:color="auto"/>
            </w:tcBorders>
            <w:hideMark/>
          </w:tcPr>
          <w:p w14:paraId="14EC0E43" w14:textId="77777777" w:rsidR="00A41435" w:rsidRDefault="00A41435" w:rsidP="001C000A">
            <w:pPr>
              <w:pStyle w:val="TableText"/>
              <w:spacing w:before="0" w:after="0" w:line="240" w:lineRule="auto"/>
              <w:rPr>
                <w:lang w:eastAsia="en-US"/>
              </w:rPr>
            </w:pPr>
            <w:r>
              <w:t>First draft created in WLAN TF (“version A”)</w:t>
            </w:r>
          </w:p>
        </w:tc>
        <w:tc>
          <w:tcPr>
            <w:tcW w:w="1761" w:type="dxa"/>
            <w:tcBorders>
              <w:top w:val="single" w:sz="6" w:space="0" w:color="auto"/>
              <w:left w:val="single" w:sz="6" w:space="0" w:color="auto"/>
              <w:bottom w:val="single" w:sz="6" w:space="0" w:color="auto"/>
              <w:right w:val="single" w:sz="6" w:space="0" w:color="auto"/>
            </w:tcBorders>
            <w:vAlign w:val="center"/>
          </w:tcPr>
          <w:p w14:paraId="3EEBD0D2" w14:textId="73F72136"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77B6CFC5" w14:textId="77777777" w:rsidR="00A41435" w:rsidRDefault="00A41435" w:rsidP="001C000A">
            <w:pPr>
              <w:spacing w:before="0"/>
            </w:pPr>
          </w:p>
        </w:tc>
      </w:tr>
      <w:tr w:rsidR="00A41435" w14:paraId="67A46D99"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2B9A1EA6" w14:textId="77777777" w:rsidR="00A41435" w:rsidRDefault="00A41435" w:rsidP="001C000A">
            <w:pPr>
              <w:pStyle w:val="TableText"/>
              <w:spacing w:before="0" w:after="0" w:line="240" w:lineRule="auto"/>
              <w:rPr>
                <w:lang w:eastAsia="en-US"/>
              </w:rPr>
            </w:pPr>
            <w:r>
              <w:t>0.0.2</w:t>
            </w:r>
          </w:p>
        </w:tc>
        <w:tc>
          <w:tcPr>
            <w:tcW w:w="1626" w:type="dxa"/>
            <w:tcBorders>
              <w:top w:val="single" w:sz="6" w:space="0" w:color="auto"/>
              <w:left w:val="single" w:sz="6" w:space="0" w:color="auto"/>
              <w:bottom w:val="single" w:sz="6" w:space="0" w:color="auto"/>
              <w:right w:val="single" w:sz="6" w:space="0" w:color="auto"/>
            </w:tcBorders>
            <w:hideMark/>
          </w:tcPr>
          <w:p w14:paraId="52968C70" w14:textId="77777777" w:rsidR="00A41435" w:rsidRDefault="00A41435" w:rsidP="001C000A">
            <w:pPr>
              <w:pStyle w:val="TableText"/>
              <w:spacing w:before="0" w:after="0" w:line="240" w:lineRule="auto"/>
              <w:rPr>
                <w:lang w:eastAsia="en-US"/>
              </w:rPr>
            </w:pPr>
            <w:r>
              <w:t>June 7</w:t>
            </w:r>
            <w:r>
              <w:rPr>
                <w:vertAlign w:val="superscript"/>
              </w:rPr>
              <w:t>th</w:t>
            </w:r>
            <w:r>
              <w:t>, 2002</w:t>
            </w:r>
          </w:p>
        </w:tc>
        <w:tc>
          <w:tcPr>
            <w:tcW w:w="3140" w:type="dxa"/>
            <w:tcBorders>
              <w:top w:val="single" w:sz="6" w:space="0" w:color="auto"/>
              <w:left w:val="single" w:sz="6" w:space="0" w:color="auto"/>
              <w:bottom w:val="single" w:sz="6" w:space="0" w:color="auto"/>
              <w:right w:val="single" w:sz="6" w:space="0" w:color="auto"/>
            </w:tcBorders>
            <w:hideMark/>
          </w:tcPr>
          <w:p w14:paraId="74967F20" w14:textId="77777777" w:rsidR="00A41435" w:rsidRDefault="00A41435" w:rsidP="001C000A">
            <w:pPr>
              <w:pStyle w:val="TableText"/>
              <w:spacing w:before="0" w:after="0" w:line="240" w:lineRule="auto"/>
              <w:rPr>
                <w:lang w:eastAsia="en-US"/>
              </w:rPr>
            </w:pPr>
            <w:r>
              <w:t>Version after WLAN TF Stockholm meeting (“version B”)</w:t>
            </w:r>
          </w:p>
        </w:tc>
        <w:tc>
          <w:tcPr>
            <w:tcW w:w="1761" w:type="dxa"/>
            <w:tcBorders>
              <w:top w:val="single" w:sz="6" w:space="0" w:color="auto"/>
              <w:left w:val="single" w:sz="6" w:space="0" w:color="auto"/>
              <w:bottom w:val="single" w:sz="6" w:space="0" w:color="auto"/>
              <w:right w:val="single" w:sz="6" w:space="0" w:color="auto"/>
            </w:tcBorders>
            <w:vAlign w:val="center"/>
          </w:tcPr>
          <w:p w14:paraId="4C97D1AE" w14:textId="3101E0EB"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7753DF24" w14:textId="77777777" w:rsidR="00A41435" w:rsidRDefault="00A41435" w:rsidP="001C000A">
            <w:pPr>
              <w:spacing w:before="0"/>
            </w:pPr>
          </w:p>
        </w:tc>
      </w:tr>
      <w:tr w:rsidR="00A41435" w14:paraId="2091880F"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2A0D7ACC" w14:textId="77777777" w:rsidR="00A41435" w:rsidRDefault="00A41435" w:rsidP="001C000A">
            <w:pPr>
              <w:pStyle w:val="TableText"/>
              <w:spacing w:before="0" w:after="0" w:line="240" w:lineRule="auto"/>
              <w:rPr>
                <w:lang w:eastAsia="en-US"/>
              </w:rPr>
            </w:pPr>
            <w:r>
              <w:t>0.0.3</w:t>
            </w:r>
          </w:p>
        </w:tc>
        <w:tc>
          <w:tcPr>
            <w:tcW w:w="1626" w:type="dxa"/>
            <w:tcBorders>
              <w:top w:val="single" w:sz="6" w:space="0" w:color="auto"/>
              <w:left w:val="single" w:sz="6" w:space="0" w:color="auto"/>
              <w:bottom w:val="single" w:sz="6" w:space="0" w:color="auto"/>
              <w:right w:val="single" w:sz="6" w:space="0" w:color="auto"/>
            </w:tcBorders>
            <w:hideMark/>
          </w:tcPr>
          <w:p w14:paraId="622CB362" w14:textId="77777777" w:rsidR="00A41435" w:rsidRDefault="00A41435" w:rsidP="001C000A">
            <w:pPr>
              <w:pStyle w:val="TableText"/>
              <w:spacing w:before="0" w:after="0" w:line="240" w:lineRule="auto"/>
              <w:rPr>
                <w:lang w:eastAsia="en-US"/>
              </w:rPr>
            </w:pPr>
            <w:r>
              <w:t>July 4</w:t>
            </w:r>
            <w:r>
              <w:rPr>
                <w:vertAlign w:val="superscript"/>
              </w:rPr>
              <w:t>th</w:t>
            </w:r>
            <w:r>
              <w:t>, 2002</w:t>
            </w:r>
          </w:p>
        </w:tc>
        <w:tc>
          <w:tcPr>
            <w:tcW w:w="3140" w:type="dxa"/>
            <w:tcBorders>
              <w:top w:val="single" w:sz="6" w:space="0" w:color="auto"/>
              <w:left w:val="single" w:sz="6" w:space="0" w:color="auto"/>
              <w:bottom w:val="single" w:sz="6" w:space="0" w:color="auto"/>
              <w:right w:val="single" w:sz="6" w:space="0" w:color="auto"/>
            </w:tcBorders>
            <w:hideMark/>
          </w:tcPr>
          <w:p w14:paraId="67EA972F" w14:textId="77777777" w:rsidR="00A41435" w:rsidRDefault="00A41435" w:rsidP="001C000A">
            <w:pPr>
              <w:pStyle w:val="TableText"/>
              <w:spacing w:before="0" w:after="0" w:line="240" w:lineRule="auto"/>
              <w:rPr>
                <w:lang w:eastAsia="en-US"/>
              </w:rPr>
            </w:pPr>
            <w:r>
              <w:t>Version after WLAN TF conference call (4</w:t>
            </w:r>
            <w:r>
              <w:rPr>
                <w:vertAlign w:val="superscript"/>
              </w:rPr>
              <w:t>th</w:t>
            </w:r>
            <w:r>
              <w:t xml:space="preserve"> of July) (“version C”)</w:t>
            </w:r>
          </w:p>
        </w:tc>
        <w:tc>
          <w:tcPr>
            <w:tcW w:w="1761" w:type="dxa"/>
            <w:tcBorders>
              <w:top w:val="single" w:sz="6" w:space="0" w:color="auto"/>
              <w:left w:val="single" w:sz="6" w:space="0" w:color="auto"/>
              <w:bottom w:val="single" w:sz="6" w:space="0" w:color="auto"/>
              <w:right w:val="single" w:sz="6" w:space="0" w:color="auto"/>
            </w:tcBorders>
            <w:vAlign w:val="center"/>
          </w:tcPr>
          <w:p w14:paraId="2DB6C516" w14:textId="4DF94879"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57B39CC1" w14:textId="77777777" w:rsidR="00A41435" w:rsidRDefault="00A41435" w:rsidP="001C000A">
            <w:pPr>
              <w:spacing w:before="0"/>
            </w:pPr>
          </w:p>
        </w:tc>
      </w:tr>
      <w:tr w:rsidR="00A41435" w14:paraId="7F4AD6B6"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0A1D692A" w14:textId="77777777" w:rsidR="00A41435" w:rsidRDefault="00A41435" w:rsidP="001C000A">
            <w:pPr>
              <w:pStyle w:val="TableText"/>
              <w:spacing w:before="0" w:after="0" w:line="240" w:lineRule="auto"/>
              <w:rPr>
                <w:lang w:eastAsia="en-US"/>
              </w:rPr>
            </w:pPr>
            <w:r>
              <w:t>0.0.4</w:t>
            </w:r>
          </w:p>
        </w:tc>
        <w:tc>
          <w:tcPr>
            <w:tcW w:w="1626" w:type="dxa"/>
            <w:tcBorders>
              <w:top w:val="single" w:sz="6" w:space="0" w:color="auto"/>
              <w:left w:val="single" w:sz="6" w:space="0" w:color="auto"/>
              <w:bottom w:val="single" w:sz="6" w:space="0" w:color="auto"/>
              <w:right w:val="single" w:sz="6" w:space="0" w:color="auto"/>
            </w:tcBorders>
            <w:hideMark/>
          </w:tcPr>
          <w:p w14:paraId="25582F33" w14:textId="77777777" w:rsidR="00A41435" w:rsidRDefault="00A41435" w:rsidP="001C000A">
            <w:pPr>
              <w:pStyle w:val="TableText"/>
              <w:spacing w:before="0" w:after="0" w:line="240" w:lineRule="auto"/>
              <w:rPr>
                <w:lang w:eastAsia="en-US"/>
              </w:rPr>
            </w:pPr>
            <w:r>
              <w:t>August 22</w:t>
            </w:r>
            <w:r>
              <w:rPr>
                <w:vertAlign w:val="superscript"/>
              </w:rPr>
              <w:t>nd</w:t>
            </w:r>
            <w:r>
              <w:t>, 2002</w:t>
            </w:r>
          </w:p>
        </w:tc>
        <w:tc>
          <w:tcPr>
            <w:tcW w:w="3140" w:type="dxa"/>
            <w:tcBorders>
              <w:top w:val="single" w:sz="6" w:space="0" w:color="auto"/>
              <w:left w:val="single" w:sz="6" w:space="0" w:color="auto"/>
              <w:bottom w:val="single" w:sz="6" w:space="0" w:color="auto"/>
              <w:right w:val="single" w:sz="6" w:space="0" w:color="auto"/>
            </w:tcBorders>
            <w:hideMark/>
          </w:tcPr>
          <w:p w14:paraId="4317812F" w14:textId="77777777" w:rsidR="00A41435" w:rsidRDefault="00A41435" w:rsidP="001C000A">
            <w:pPr>
              <w:pStyle w:val="TableText"/>
              <w:spacing w:before="0" w:after="0" w:line="240" w:lineRule="auto"/>
              <w:rPr>
                <w:lang w:eastAsia="en-US"/>
              </w:rPr>
            </w:pPr>
            <w:r>
              <w:t>Version after WLAN TF conference call (“version D”), presented to IREG plenary in Singapore</w:t>
            </w:r>
          </w:p>
        </w:tc>
        <w:tc>
          <w:tcPr>
            <w:tcW w:w="1761" w:type="dxa"/>
            <w:tcBorders>
              <w:top w:val="single" w:sz="6" w:space="0" w:color="auto"/>
              <w:left w:val="single" w:sz="6" w:space="0" w:color="auto"/>
              <w:bottom w:val="single" w:sz="6" w:space="0" w:color="auto"/>
              <w:right w:val="single" w:sz="6" w:space="0" w:color="auto"/>
            </w:tcBorders>
            <w:vAlign w:val="center"/>
          </w:tcPr>
          <w:p w14:paraId="77C3B0C0" w14:textId="376CD204"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2960BD4C" w14:textId="77777777" w:rsidR="00A41435" w:rsidRDefault="00A41435" w:rsidP="001C000A">
            <w:pPr>
              <w:spacing w:before="0"/>
            </w:pPr>
          </w:p>
        </w:tc>
      </w:tr>
      <w:tr w:rsidR="00A41435" w14:paraId="5F6C68FC"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751BF69B" w14:textId="77777777" w:rsidR="00A41435" w:rsidRDefault="00A41435" w:rsidP="001C000A">
            <w:pPr>
              <w:pStyle w:val="TableText"/>
              <w:spacing w:before="0" w:after="0" w:line="240" w:lineRule="auto"/>
              <w:rPr>
                <w:lang w:eastAsia="en-US"/>
              </w:rPr>
            </w:pPr>
            <w:r>
              <w:t>0.0.5</w:t>
            </w:r>
          </w:p>
        </w:tc>
        <w:tc>
          <w:tcPr>
            <w:tcW w:w="1626" w:type="dxa"/>
            <w:tcBorders>
              <w:top w:val="single" w:sz="6" w:space="0" w:color="auto"/>
              <w:left w:val="single" w:sz="6" w:space="0" w:color="auto"/>
              <w:bottom w:val="single" w:sz="6" w:space="0" w:color="auto"/>
              <w:right w:val="single" w:sz="6" w:space="0" w:color="auto"/>
            </w:tcBorders>
            <w:hideMark/>
          </w:tcPr>
          <w:p w14:paraId="4CD08721" w14:textId="77777777" w:rsidR="00A41435" w:rsidRDefault="00A41435" w:rsidP="001C000A">
            <w:pPr>
              <w:pStyle w:val="TableText"/>
              <w:spacing w:before="0" w:after="0" w:line="240" w:lineRule="auto"/>
              <w:rPr>
                <w:lang w:eastAsia="en-US"/>
              </w:rPr>
            </w:pPr>
            <w:r>
              <w:t>September 19</w:t>
            </w:r>
            <w:r>
              <w:rPr>
                <w:vertAlign w:val="superscript"/>
              </w:rPr>
              <w:t>th</w:t>
            </w:r>
            <w:r>
              <w:t>, 2002</w:t>
            </w:r>
          </w:p>
        </w:tc>
        <w:tc>
          <w:tcPr>
            <w:tcW w:w="3140" w:type="dxa"/>
            <w:tcBorders>
              <w:top w:val="single" w:sz="6" w:space="0" w:color="auto"/>
              <w:left w:val="single" w:sz="6" w:space="0" w:color="auto"/>
              <w:bottom w:val="single" w:sz="6" w:space="0" w:color="auto"/>
              <w:right w:val="single" w:sz="6" w:space="0" w:color="auto"/>
            </w:tcBorders>
            <w:hideMark/>
          </w:tcPr>
          <w:p w14:paraId="76DCC956" w14:textId="77777777" w:rsidR="00A41435" w:rsidRDefault="00A41435" w:rsidP="001C000A">
            <w:pPr>
              <w:pStyle w:val="TableText"/>
              <w:spacing w:before="0" w:after="0" w:line="240" w:lineRule="auto"/>
              <w:rPr>
                <w:lang w:eastAsia="en-US"/>
              </w:rPr>
            </w:pPr>
            <w:r>
              <w:t>Version based on discussions and agreements in WLAN TF /(IREG) Singapore meeting (“version E”)</w:t>
            </w:r>
          </w:p>
        </w:tc>
        <w:tc>
          <w:tcPr>
            <w:tcW w:w="1761" w:type="dxa"/>
            <w:tcBorders>
              <w:top w:val="single" w:sz="6" w:space="0" w:color="auto"/>
              <w:left w:val="single" w:sz="6" w:space="0" w:color="auto"/>
              <w:bottom w:val="single" w:sz="6" w:space="0" w:color="auto"/>
              <w:right w:val="single" w:sz="6" w:space="0" w:color="auto"/>
            </w:tcBorders>
            <w:vAlign w:val="center"/>
          </w:tcPr>
          <w:p w14:paraId="0F24EBF8" w14:textId="2344348D"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167D4929" w14:textId="77777777" w:rsidR="00A41435" w:rsidRDefault="00A41435" w:rsidP="001C000A">
            <w:pPr>
              <w:spacing w:before="0"/>
            </w:pPr>
          </w:p>
        </w:tc>
      </w:tr>
      <w:tr w:rsidR="00A41435" w14:paraId="4530AE77"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5D046323" w14:textId="77777777" w:rsidR="00A41435" w:rsidRDefault="00A41435" w:rsidP="001C000A">
            <w:pPr>
              <w:pStyle w:val="TableText"/>
              <w:spacing w:before="0" w:after="0" w:line="240" w:lineRule="auto"/>
              <w:rPr>
                <w:lang w:eastAsia="en-US"/>
              </w:rPr>
            </w:pPr>
            <w:r>
              <w:t>0.0.6</w:t>
            </w:r>
          </w:p>
        </w:tc>
        <w:tc>
          <w:tcPr>
            <w:tcW w:w="1626" w:type="dxa"/>
            <w:tcBorders>
              <w:top w:val="single" w:sz="6" w:space="0" w:color="auto"/>
              <w:left w:val="single" w:sz="6" w:space="0" w:color="auto"/>
              <w:bottom w:val="single" w:sz="6" w:space="0" w:color="auto"/>
              <w:right w:val="single" w:sz="6" w:space="0" w:color="auto"/>
            </w:tcBorders>
            <w:hideMark/>
          </w:tcPr>
          <w:p w14:paraId="0C5C1C85" w14:textId="77777777" w:rsidR="00A41435" w:rsidRDefault="00A41435" w:rsidP="001C000A">
            <w:pPr>
              <w:pStyle w:val="TableText"/>
              <w:spacing w:before="0" w:after="0" w:line="240" w:lineRule="auto"/>
              <w:rPr>
                <w:lang w:eastAsia="en-US"/>
              </w:rPr>
            </w:pPr>
            <w:r>
              <w:t>September 27</w:t>
            </w:r>
            <w:r>
              <w:rPr>
                <w:vertAlign w:val="superscript"/>
              </w:rPr>
              <w:t>th</w:t>
            </w:r>
            <w:r>
              <w:t>, 2002</w:t>
            </w:r>
          </w:p>
        </w:tc>
        <w:tc>
          <w:tcPr>
            <w:tcW w:w="3140" w:type="dxa"/>
            <w:tcBorders>
              <w:top w:val="single" w:sz="6" w:space="0" w:color="auto"/>
              <w:left w:val="single" w:sz="6" w:space="0" w:color="auto"/>
              <w:bottom w:val="single" w:sz="6" w:space="0" w:color="auto"/>
              <w:right w:val="single" w:sz="6" w:space="0" w:color="auto"/>
            </w:tcBorders>
            <w:hideMark/>
          </w:tcPr>
          <w:p w14:paraId="44BED5E2" w14:textId="77777777" w:rsidR="00A41435" w:rsidRDefault="00A41435" w:rsidP="001C000A">
            <w:pPr>
              <w:pStyle w:val="TableText"/>
              <w:spacing w:before="0" w:after="0" w:line="240" w:lineRule="auto"/>
              <w:rPr>
                <w:lang w:eastAsia="en-US"/>
              </w:rPr>
            </w:pPr>
            <w:r>
              <w:t>Version approved by WLAN TF in Portland (“version F”), presented to Packet WP in Madrid (November 2002)</w:t>
            </w:r>
          </w:p>
        </w:tc>
        <w:tc>
          <w:tcPr>
            <w:tcW w:w="1761" w:type="dxa"/>
            <w:tcBorders>
              <w:top w:val="single" w:sz="6" w:space="0" w:color="auto"/>
              <w:left w:val="single" w:sz="6" w:space="0" w:color="auto"/>
              <w:bottom w:val="single" w:sz="6" w:space="0" w:color="auto"/>
              <w:right w:val="single" w:sz="6" w:space="0" w:color="auto"/>
            </w:tcBorders>
            <w:vAlign w:val="center"/>
          </w:tcPr>
          <w:p w14:paraId="68202873" w14:textId="55D73F5C"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34BCAC74" w14:textId="77777777" w:rsidR="00A41435" w:rsidRDefault="00A41435" w:rsidP="001C000A">
            <w:pPr>
              <w:spacing w:before="0"/>
            </w:pPr>
          </w:p>
        </w:tc>
      </w:tr>
      <w:tr w:rsidR="00A41435" w14:paraId="13C53CA0"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77A1DA47" w14:textId="77777777" w:rsidR="00A41435" w:rsidRDefault="00A41435" w:rsidP="001C000A">
            <w:pPr>
              <w:pStyle w:val="TableText"/>
              <w:spacing w:before="0" w:after="0" w:line="240" w:lineRule="auto"/>
              <w:rPr>
                <w:lang w:eastAsia="en-US"/>
              </w:rPr>
            </w:pPr>
            <w:r>
              <w:t>0.0.7</w:t>
            </w:r>
          </w:p>
        </w:tc>
        <w:tc>
          <w:tcPr>
            <w:tcW w:w="1626" w:type="dxa"/>
            <w:tcBorders>
              <w:top w:val="single" w:sz="6" w:space="0" w:color="auto"/>
              <w:left w:val="single" w:sz="6" w:space="0" w:color="auto"/>
              <w:bottom w:val="single" w:sz="6" w:space="0" w:color="auto"/>
              <w:right w:val="single" w:sz="6" w:space="0" w:color="auto"/>
            </w:tcBorders>
            <w:hideMark/>
          </w:tcPr>
          <w:p w14:paraId="173FC7D6" w14:textId="77777777" w:rsidR="00A41435" w:rsidRDefault="00A41435" w:rsidP="001C000A">
            <w:pPr>
              <w:pStyle w:val="TableText"/>
              <w:spacing w:before="0" w:after="0" w:line="240" w:lineRule="auto"/>
              <w:rPr>
                <w:lang w:eastAsia="en-US"/>
              </w:rPr>
            </w:pPr>
            <w:r>
              <w:t>January 17</w:t>
            </w:r>
            <w:r>
              <w:rPr>
                <w:vertAlign w:val="superscript"/>
              </w:rPr>
              <w:t>th</w:t>
            </w:r>
            <w:r>
              <w:t>, 2003</w:t>
            </w:r>
          </w:p>
        </w:tc>
        <w:tc>
          <w:tcPr>
            <w:tcW w:w="3140" w:type="dxa"/>
            <w:tcBorders>
              <w:top w:val="single" w:sz="6" w:space="0" w:color="auto"/>
              <w:left w:val="single" w:sz="6" w:space="0" w:color="auto"/>
              <w:bottom w:val="single" w:sz="6" w:space="0" w:color="auto"/>
              <w:right w:val="single" w:sz="6" w:space="0" w:color="auto"/>
            </w:tcBorders>
            <w:hideMark/>
          </w:tcPr>
          <w:p w14:paraId="04E221E8" w14:textId="77777777" w:rsidR="00A41435" w:rsidRDefault="00A41435" w:rsidP="001C000A">
            <w:pPr>
              <w:pStyle w:val="TableText"/>
              <w:spacing w:before="0" w:after="0" w:line="240" w:lineRule="auto"/>
              <w:rPr>
                <w:lang w:eastAsia="en-US"/>
              </w:rPr>
            </w:pPr>
            <w:r>
              <w:t>Version after Packet WP ad-hoc in Düsseldorf</w:t>
            </w:r>
          </w:p>
        </w:tc>
        <w:tc>
          <w:tcPr>
            <w:tcW w:w="1761" w:type="dxa"/>
            <w:tcBorders>
              <w:top w:val="single" w:sz="6" w:space="0" w:color="auto"/>
              <w:left w:val="single" w:sz="6" w:space="0" w:color="auto"/>
              <w:bottom w:val="single" w:sz="6" w:space="0" w:color="auto"/>
              <w:right w:val="single" w:sz="6" w:space="0" w:color="auto"/>
            </w:tcBorders>
            <w:vAlign w:val="center"/>
          </w:tcPr>
          <w:p w14:paraId="723B677E" w14:textId="56C52C20"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6BFE3F09" w14:textId="77777777" w:rsidR="00A41435" w:rsidRDefault="00A41435" w:rsidP="001C000A">
            <w:pPr>
              <w:spacing w:before="0"/>
            </w:pPr>
          </w:p>
        </w:tc>
      </w:tr>
      <w:tr w:rsidR="00A41435" w14:paraId="70A50346"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10B37F73" w14:textId="77777777" w:rsidR="00A41435" w:rsidRDefault="00A41435" w:rsidP="001C000A">
            <w:pPr>
              <w:pStyle w:val="TableText"/>
              <w:spacing w:before="0" w:after="0" w:line="240" w:lineRule="auto"/>
              <w:rPr>
                <w:lang w:eastAsia="en-US"/>
              </w:rPr>
            </w:pPr>
            <w:r>
              <w:t>0.0.8</w:t>
            </w:r>
          </w:p>
        </w:tc>
        <w:tc>
          <w:tcPr>
            <w:tcW w:w="1626" w:type="dxa"/>
            <w:tcBorders>
              <w:top w:val="single" w:sz="6" w:space="0" w:color="auto"/>
              <w:left w:val="single" w:sz="6" w:space="0" w:color="auto"/>
              <w:bottom w:val="single" w:sz="6" w:space="0" w:color="auto"/>
              <w:right w:val="single" w:sz="6" w:space="0" w:color="auto"/>
            </w:tcBorders>
            <w:hideMark/>
          </w:tcPr>
          <w:p w14:paraId="512D1087" w14:textId="77777777" w:rsidR="00A41435" w:rsidRDefault="00A41435" w:rsidP="001C000A">
            <w:pPr>
              <w:pStyle w:val="TableText"/>
              <w:spacing w:before="0" w:after="0" w:line="240" w:lineRule="auto"/>
              <w:rPr>
                <w:lang w:eastAsia="en-US"/>
              </w:rPr>
            </w:pPr>
            <w:r>
              <w:t>February 11</w:t>
            </w:r>
            <w:r>
              <w:rPr>
                <w:vertAlign w:val="superscript"/>
              </w:rPr>
              <w:t>th</w:t>
            </w:r>
            <w:r>
              <w:t>, 2003</w:t>
            </w:r>
          </w:p>
        </w:tc>
        <w:tc>
          <w:tcPr>
            <w:tcW w:w="3140" w:type="dxa"/>
            <w:tcBorders>
              <w:top w:val="single" w:sz="6" w:space="0" w:color="auto"/>
              <w:left w:val="single" w:sz="6" w:space="0" w:color="auto"/>
              <w:bottom w:val="single" w:sz="6" w:space="0" w:color="auto"/>
              <w:right w:val="single" w:sz="6" w:space="0" w:color="auto"/>
            </w:tcBorders>
            <w:hideMark/>
          </w:tcPr>
          <w:p w14:paraId="48DFFC42" w14:textId="77777777" w:rsidR="00A41435" w:rsidRDefault="00A41435" w:rsidP="001C000A">
            <w:pPr>
              <w:pStyle w:val="TableText"/>
              <w:spacing w:before="0" w:after="0" w:line="240" w:lineRule="auto"/>
              <w:rPr>
                <w:lang w:eastAsia="en-US"/>
              </w:rPr>
            </w:pPr>
            <w:r>
              <w:t>Version after Packet WP Yokohama meeting (IREG Doc 026/03 Rev 1)</w:t>
            </w:r>
          </w:p>
        </w:tc>
        <w:tc>
          <w:tcPr>
            <w:tcW w:w="1761" w:type="dxa"/>
            <w:tcBorders>
              <w:top w:val="single" w:sz="6" w:space="0" w:color="auto"/>
              <w:left w:val="single" w:sz="6" w:space="0" w:color="auto"/>
              <w:bottom w:val="single" w:sz="6" w:space="0" w:color="auto"/>
              <w:right w:val="single" w:sz="6" w:space="0" w:color="auto"/>
            </w:tcBorders>
            <w:vAlign w:val="center"/>
          </w:tcPr>
          <w:p w14:paraId="53DD5B6C" w14:textId="74CCFD75"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6E092A34" w14:textId="77777777" w:rsidR="00A41435" w:rsidRDefault="00A41435" w:rsidP="001C000A">
            <w:pPr>
              <w:spacing w:before="0"/>
            </w:pPr>
          </w:p>
        </w:tc>
      </w:tr>
      <w:tr w:rsidR="00A41435" w14:paraId="1B9C26A8"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057B9456" w14:textId="77777777" w:rsidR="00A41435" w:rsidRDefault="00A41435" w:rsidP="001C000A">
            <w:pPr>
              <w:pStyle w:val="TableText"/>
              <w:spacing w:before="0" w:after="0" w:line="240" w:lineRule="auto"/>
              <w:rPr>
                <w:lang w:eastAsia="en-US"/>
              </w:rPr>
            </w:pPr>
            <w:r>
              <w:t>3.0.0</w:t>
            </w:r>
          </w:p>
        </w:tc>
        <w:tc>
          <w:tcPr>
            <w:tcW w:w="1626" w:type="dxa"/>
            <w:tcBorders>
              <w:top w:val="single" w:sz="6" w:space="0" w:color="auto"/>
              <w:left w:val="single" w:sz="6" w:space="0" w:color="auto"/>
              <w:bottom w:val="single" w:sz="6" w:space="0" w:color="auto"/>
              <w:right w:val="single" w:sz="6" w:space="0" w:color="auto"/>
            </w:tcBorders>
            <w:hideMark/>
          </w:tcPr>
          <w:p w14:paraId="70F65D1D" w14:textId="77777777" w:rsidR="00A41435" w:rsidRDefault="00A41435" w:rsidP="001C000A">
            <w:pPr>
              <w:pStyle w:val="TableText"/>
              <w:spacing w:before="0" w:after="0" w:line="240" w:lineRule="auto"/>
              <w:rPr>
                <w:lang w:eastAsia="en-US"/>
              </w:rPr>
            </w:pPr>
            <w:r>
              <w:t>April 23</w:t>
            </w:r>
            <w:r>
              <w:rPr>
                <w:vertAlign w:val="superscript"/>
              </w:rPr>
              <w:t>rd</w:t>
            </w:r>
            <w:r>
              <w:t>, 2003</w:t>
            </w:r>
          </w:p>
        </w:tc>
        <w:tc>
          <w:tcPr>
            <w:tcW w:w="3140" w:type="dxa"/>
            <w:tcBorders>
              <w:top w:val="single" w:sz="6" w:space="0" w:color="auto"/>
              <w:left w:val="single" w:sz="6" w:space="0" w:color="auto"/>
              <w:bottom w:val="single" w:sz="6" w:space="0" w:color="auto"/>
              <w:right w:val="single" w:sz="6" w:space="0" w:color="auto"/>
            </w:tcBorders>
            <w:hideMark/>
          </w:tcPr>
          <w:p w14:paraId="365F1261" w14:textId="77777777" w:rsidR="00A41435" w:rsidRDefault="00A41435" w:rsidP="001C000A">
            <w:pPr>
              <w:pStyle w:val="TableText"/>
              <w:spacing w:before="0" w:after="0" w:line="240" w:lineRule="auto"/>
              <w:rPr>
                <w:lang w:eastAsia="en-US"/>
              </w:rPr>
            </w:pPr>
            <w:r>
              <w:t>Approved by EMC</w:t>
            </w:r>
          </w:p>
        </w:tc>
        <w:tc>
          <w:tcPr>
            <w:tcW w:w="1761" w:type="dxa"/>
            <w:tcBorders>
              <w:top w:val="single" w:sz="6" w:space="0" w:color="auto"/>
              <w:left w:val="single" w:sz="6" w:space="0" w:color="auto"/>
              <w:bottom w:val="single" w:sz="6" w:space="0" w:color="auto"/>
              <w:right w:val="single" w:sz="6" w:space="0" w:color="auto"/>
            </w:tcBorders>
            <w:vAlign w:val="center"/>
          </w:tcPr>
          <w:p w14:paraId="7850DBFE" w14:textId="405FEB88"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5114876C" w14:textId="77777777" w:rsidR="00A41435" w:rsidRDefault="00A41435" w:rsidP="001C000A">
            <w:pPr>
              <w:spacing w:before="0"/>
            </w:pPr>
          </w:p>
        </w:tc>
      </w:tr>
      <w:tr w:rsidR="00A41435" w14:paraId="7C5C7446"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5083CE80" w14:textId="77777777" w:rsidR="00A41435" w:rsidRDefault="00A41435" w:rsidP="001C000A">
            <w:pPr>
              <w:pStyle w:val="TableText"/>
              <w:spacing w:before="0" w:after="0" w:line="240" w:lineRule="auto"/>
              <w:rPr>
                <w:lang w:eastAsia="en-US"/>
              </w:rPr>
            </w:pPr>
            <w:r>
              <w:t>3.0.1</w:t>
            </w:r>
          </w:p>
        </w:tc>
        <w:tc>
          <w:tcPr>
            <w:tcW w:w="1626" w:type="dxa"/>
            <w:tcBorders>
              <w:top w:val="single" w:sz="6" w:space="0" w:color="auto"/>
              <w:left w:val="single" w:sz="6" w:space="0" w:color="auto"/>
              <w:bottom w:val="single" w:sz="6" w:space="0" w:color="auto"/>
              <w:right w:val="single" w:sz="6" w:space="0" w:color="auto"/>
            </w:tcBorders>
            <w:hideMark/>
          </w:tcPr>
          <w:p w14:paraId="6B95EBAD" w14:textId="77777777" w:rsidR="00A41435" w:rsidRDefault="00A41435" w:rsidP="001C000A">
            <w:pPr>
              <w:pStyle w:val="TableText"/>
              <w:spacing w:before="0" w:after="0" w:line="240" w:lineRule="auto"/>
              <w:rPr>
                <w:lang w:eastAsia="en-US"/>
              </w:rPr>
            </w:pPr>
            <w:r>
              <w:t>November 3</w:t>
            </w:r>
            <w:r>
              <w:rPr>
                <w:vertAlign w:val="superscript"/>
              </w:rPr>
              <w:t>rd</w:t>
            </w:r>
            <w:r>
              <w:t>, 2003</w:t>
            </w:r>
          </w:p>
        </w:tc>
        <w:tc>
          <w:tcPr>
            <w:tcW w:w="3140" w:type="dxa"/>
            <w:tcBorders>
              <w:top w:val="single" w:sz="6" w:space="0" w:color="auto"/>
              <w:left w:val="single" w:sz="6" w:space="0" w:color="auto"/>
              <w:bottom w:val="single" w:sz="6" w:space="0" w:color="auto"/>
              <w:right w:val="single" w:sz="6" w:space="0" w:color="auto"/>
            </w:tcBorders>
            <w:hideMark/>
          </w:tcPr>
          <w:p w14:paraId="717F2A41" w14:textId="77777777" w:rsidR="00A41435" w:rsidRDefault="00A41435" w:rsidP="001C000A">
            <w:pPr>
              <w:pStyle w:val="TableText"/>
              <w:spacing w:before="0" w:after="0" w:line="240" w:lineRule="auto"/>
              <w:rPr>
                <w:lang w:eastAsia="en-US"/>
              </w:rPr>
            </w:pPr>
            <w:r>
              <w:t>Incorporated PACKET Doc 074_03 (NCR 001 on IR.61)</w:t>
            </w:r>
          </w:p>
        </w:tc>
        <w:tc>
          <w:tcPr>
            <w:tcW w:w="1761" w:type="dxa"/>
            <w:tcBorders>
              <w:top w:val="single" w:sz="6" w:space="0" w:color="auto"/>
              <w:left w:val="single" w:sz="6" w:space="0" w:color="auto"/>
              <w:bottom w:val="single" w:sz="6" w:space="0" w:color="auto"/>
              <w:right w:val="single" w:sz="6" w:space="0" w:color="auto"/>
            </w:tcBorders>
            <w:vAlign w:val="center"/>
          </w:tcPr>
          <w:p w14:paraId="3684FAB9" w14:textId="771027D3"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26934F78" w14:textId="77777777" w:rsidR="00A41435" w:rsidRDefault="00A41435" w:rsidP="001C000A">
            <w:pPr>
              <w:spacing w:before="0"/>
            </w:pPr>
          </w:p>
        </w:tc>
      </w:tr>
      <w:tr w:rsidR="00A41435" w14:paraId="45A57557"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01E59ECA" w14:textId="77777777" w:rsidR="00A41435" w:rsidRDefault="00A41435" w:rsidP="001C000A">
            <w:pPr>
              <w:pStyle w:val="TableText"/>
              <w:spacing w:before="0" w:after="0" w:line="240" w:lineRule="auto"/>
              <w:rPr>
                <w:lang w:eastAsia="en-US"/>
              </w:rPr>
            </w:pPr>
            <w:r>
              <w:t>3.0.2</w:t>
            </w:r>
          </w:p>
        </w:tc>
        <w:tc>
          <w:tcPr>
            <w:tcW w:w="1626" w:type="dxa"/>
            <w:tcBorders>
              <w:top w:val="single" w:sz="6" w:space="0" w:color="auto"/>
              <w:left w:val="single" w:sz="6" w:space="0" w:color="auto"/>
              <w:bottom w:val="single" w:sz="6" w:space="0" w:color="auto"/>
              <w:right w:val="single" w:sz="6" w:space="0" w:color="auto"/>
            </w:tcBorders>
            <w:hideMark/>
          </w:tcPr>
          <w:p w14:paraId="61095A83" w14:textId="77777777" w:rsidR="00A41435" w:rsidRDefault="00A41435" w:rsidP="001C000A">
            <w:pPr>
              <w:pStyle w:val="TableText"/>
              <w:spacing w:before="0" w:after="0" w:line="240" w:lineRule="auto"/>
              <w:rPr>
                <w:lang w:eastAsia="en-US"/>
              </w:rPr>
            </w:pPr>
            <w:r>
              <w:t>October 24</w:t>
            </w:r>
            <w:r>
              <w:rPr>
                <w:vertAlign w:val="superscript"/>
              </w:rPr>
              <w:t>th</w:t>
            </w:r>
            <w:r>
              <w:t>, 2003</w:t>
            </w:r>
          </w:p>
        </w:tc>
        <w:tc>
          <w:tcPr>
            <w:tcW w:w="3140" w:type="dxa"/>
            <w:tcBorders>
              <w:top w:val="single" w:sz="6" w:space="0" w:color="auto"/>
              <w:left w:val="single" w:sz="6" w:space="0" w:color="auto"/>
              <w:bottom w:val="single" w:sz="6" w:space="0" w:color="auto"/>
              <w:right w:val="single" w:sz="6" w:space="0" w:color="auto"/>
            </w:tcBorders>
            <w:hideMark/>
          </w:tcPr>
          <w:p w14:paraId="3EE23719" w14:textId="77777777" w:rsidR="00A41435" w:rsidRDefault="00A41435" w:rsidP="001C000A">
            <w:pPr>
              <w:pStyle w:val="TableText"/>
              <w:spacing w:before="0" w:after="0" w:line="240" w:lineRule="auto"/>
              <w:rPr>
                <w:lang w:eastAsia="en-US"/>
              </w:rPr>
            </w:pPr>
            <w:r>
              <w:t>Incorporated IREG Doc 46_028 (NCR 002 on IR.61)</w:t>
            </w:r>
          </w:p>
        </w:tc>
        <w:tc>
          <w:tcPr>
            <w:tcW w:w="1761" w:type="dxa"/>
            <w:tcBorders>
              <w:top w:val="single" w:sz="6" w:space="0" w:color="auto"/>
              <w:left w:val="single" w:sz="6" w:space="0" w:color="auto"/>
              <w:bottom w:val="single" w:sz="6" w:space="0" w:color="auto"/>
              <w:right w:val="single" w:sz="6" w:space="0" w:color="auto"/>
            </w:tcBorders>
            <w:vAlign w:val="center"/>
          </w:tcPr>
          <w:p w14:paraId="07688CF5" w14:textId="1085A210"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50F4426F" w14:textId="77777777" w:rsidR="00A41435" w:rsidRDefault="00A41435" w:rsidP="001C000A">
            <w:pPr>
              <w:spacing w:before="0"/>
            </w:pPr>
          </w:p>
        </w:tc>
      </w:tr>
      <w:tr w:rsidR="00A41435" w14:paraId="6FCA7AF1"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77935C59" w14:textId="77777777" w:rsidR="00A41435" w:rsidRDefault="00A41435" w:rsidP="001C000A">
            <w:pPr>
              <w:pStyle w:val="TableText"/>
              <w:spacing w:before="0" w:after="0" w:line="240" w:lineRule="auto"/>
              <w:rPr>
                <w:lang w:eastAsia="en-US"/>
              </w:rPr>
            </w:pPr>
            <w:r>
              <w:t>3.0.3</w:t>
            </w:r>
          </w:p>
        </w:tc>
        <w:tc>
          <w:tcPr>
            <w:tcW w:w="1626" w:type="dxa"/>
            <w:tcBorders>
              <w:top w:val="single" w:sz="6" w:space="0" w:color="auto"/>
              <w:left w:val="single" w:sz="6" w:space="0" w:color="auto"/>
              <w:bottom w:val="single" w:sz="6" w:space="0" w:color="auto"/>
              <w:right w:val="single" w:sz="6" w:space="0" w:color="auto"/>
            </w:tcBorders>
            <w:hideMark/>
          </w:tcPr>
          <w:p w14:paraId="6B4AC90D" w14:textId="77777777" w:rsidR="00A41435" w:rsidRDefault="00A41435" w:rsidP="001C000A">
            <w:pPr>
              <w:pStyle w:val="TableText"/>
              <w:spacing w:before="0" w:after="0" w:line="240" w:lineRule="auto"/>
              <w:rPr>
                <w:lang w:eastAsia="en-US"/>
              </w:rPr>
            </w:pPr>
            <w:r>
              <w:t>October 24</w:t>
            </w:r>
            <w:r>
              <w:rPr>
                <w:vertAlign w:val="superscript"/>
              </w:rPr>
              <w:t>th</w:t>
            </w:r>
            <w:r>
              <w:t>, 2003</w:t>
            </w:r>
          </w:p>
        </w:tc>
        <w:tc>
          <w:tcPr>
            <w:tcW w:w="3140" w:type="dxa"/>
            <w:tcBorders>
              <w:top w:val="single" w:sz="6" w:space="0" w:color="auto"/>
              <w:left w:val="single" w:sz="6" w:space="0" w:color="auto"/>
              <w:bottom w:val="single" w:sz="6" w:space="0" w:color="auto"/>
              <w:right w:val="single" w:sz="6" w:space="0" w:color="auto"/>
            </w:tcBorders>
            <w:hideMark/>
          </w:tcPr>
          <w:p w14:paraId="2F0FE857" w14:textId="77777777" w:rsidR="00A41435" w:rsidRDefault="00A41435" w:rsidP="001C000A">
            <w:pPr>
              <w:pStyle w:val="TableText"/>
              <w:spacing w:before="0" w:after="0" w:line="240" w:lineRule="auto"/>
              <w:rPr>
                <w:lang w:eastAsia="en-US"/>
              </w:rPr>
            </w:pPr>
            <w:r>
              <w:t>Incorporated IREG Doc 46_029 (NCR 003 on IR.61)</w:t>
            </w:r>
          </w:p>
        </w:tc>
        <w:tc>
          <w:tcPr>
            <w:tcW w:w="1761" w:type="dxa"/>
            <w:tcBorders>
              <w:top w:val="single" w:sz="6" w:space="0" w:color="auto"/>
              <w:left w:val="single" w:sz="6" w:space="0" w:color="auto"/>
              <w:bottom w:val="single" w:sz="6" w:space="0" w:color="auto"/>
              <w:right w:val="single" w:sz="6" w:space="0" w:color="auto"/>
            </w:tcBorders>
            <w:vAlign w:val="center"/>
          </w:tcPr>
          <w:p w14:paraId="10512BBF" w14:textId="4B65DDD3"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15080592" w14:textId="77777777" w:rsidR="00A41435" w:rsidRDefault="00A41435" w:rsidP="001C000A">
            <w:pPr>
              <w:spacing w:before="0"/>
            </w:pPr>
          </w:p>
        </w:tc>
      </w:tr>
      <w:tr w:rsidR="00A41435" w14:paraId="77D4DE4F"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45DB65A3" w14:textId="77777777" w:rsidR="00A41435" w:rsidRDefault="00A41435" w:rsidP="001C000A">
            <w:pPr>
              <w:pStyle w:val="TableText"/>
              <w:spacing w:before="0" w:after="0" w:line="240" w:lineRule="auto"/>
              <w:rPr>
                <w:lang w:eastAsia="en-US"/>
              </w:rPr>
            </w:pPr>
            <w:r>
              <w:lastRenderedPageBreak/>
              <w:t>3.1.0</w:t>
            </w:r>
          </w:p>
        </w:tc>
        <w:tc>
          <w:tcPr>
            <w:tcW w:w="1626" w:type="dxa"/>
            <w:tcBorders>
              <w:top w:val="single" w:sz="6" w:space="0" w:color="auto"/>
              <w:left w:val="single" w:sz="6" w:space="0" w:color="auto"/>
              <w:bottom w:val="single" w:sz="6" w:space="0" w:color="auto"/>
              <w:right w:val="single" w:sz="6" w:space="0" w:color="auto"/>
            </w:tcBorders>
            <w:hideMark/>
          </w:tcPr>
          <w:p w14:paraId="0CD7023F" w14:textId="77777777" w:rsidR="00A41435" w:rsidRDefault="00A41435" w:rsidP="001C000A">
            <w:pPr>
              <w:pStyle w:val="TableText"/>
              <w:spacing w:before="0" w:after="0" w:line="240" w:lineRule="auto"/>
              <w:rPr>
                <w:lang w:eastAsia="en-US"/>
              </w:rPr>
            </w:pPr>
            <w:r>
              <w:t>August 25</w:t>
            </w:r>
            <w:r>
              <w:rPr>
                <w:vertAlign w:val="superscript"/>
              </w:rPr>
              <w:t>th</w:t>
            </w:r>
            <w:r>
              <w:t>, 2004</w:t>
            </w:r>
          </w:p>
        </w:tc>
        <w:tc>
          <w:tcPr>
            <w:tcW w:w="3140" w:type="dxa"/>
            <w:tcBorders>
              <w:top w:val="single" w:sz="6" w:space="0" w:color="auto"/>
              <w:left w:val="single" w:sz="6" w:space="0" w:color="auto"/>
              <w:bottom w:val="single" w:sz="6" w:space="0" w:color="auto"/>
              <w:right w:val="single" w:sz="6" w:space="0" w:color="auto"/>
            </w:tcBorders>
            <w:hideMark/>
          </w:tcPr>
          <w:p w14:paraId="2F7DF12C" w14:textId="77777777" w:rsidR="00A41435" w:rsidRDefault="00A41435" w:rsidP="001C000A">
            <w:pPr>
              <w:pStyle w:val="TableText"/>
              <w:spacing w:before="0" w:after="0" w:line="240" w:lineRule="auto"/>
              <w:rPr>
                <w:lang w:eastAsia="en-US"/>
              </w:rPr>
            </w:pPr>
            <w:r>
              <w:t>Incorporated IREG Doc 47_019 (SCR 005 on IR.61) and IREG Doc 47_016 (NCR 004 on IR.61)</w:t>
            </w:r>
          </w:p>
        </w:tc>
        <w:tc>
          <w:tcPr>
            <w:tcW w:w="1761" w:type="dxa"/>
            <w:tcBorders>
              <w:top w:val="single" w:sz="6" w:space="0" w:color="auto"/>
              <w:left w:val="single" w:sz="6" w:space="0" w:color="auto"/>
              <w:bottom w:val="single" w:sz="6" w:space="0" w:color="auto"/>
              <w:right w:val="single" w:sz="6" w:space="0" w:color="auto"/>
            </w:tcBorders>
            <w:vAlign w:val="center"/>
          </w:tcPr>
          <w:p w14:paraId="0D99E700" w14:textId="4830EAFB"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643F9F73" w14:textId="77777777" w:rsidR="00A41435" w:rsidRDefault="00A41435" w:rsidP="001C000A">
            <w:pPr>
              <w:spacing w:before="0"/>
            </w:pPr>
          </w:p>
        </w:tc>
      </w:tr>
      <w:tr w:rsidR="00A41435" w14:paraId="5AD5165D"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3C616D3E" w14:textId="77777777" w:rsidR="00A41435" w:rsidRDefault="00A41435" w:rsidP="001C000A">
            <w:pPr>
              <w:pStyle w:val="TableText"/>
              <w:spacing w:before="0" w:after="0" w:line="240" w:lineRule="auto"/>
              <w:rPr>
                <w:lang w:eastAsia="en-US"/>
              </w:rPr>
            </w:pPr>
            <w:r>
              <w:t>4.0</w:t>
            </w:r>
          </w:p>
        </w:tc>
        <w:tc>
          <w:tcPr>
            <w:tcW w:w="1626" w:type="dxa"/>
            <w:tcBorders>
              <w:top w:val="single" w:sz="6" w:space="0" w:color="auto"/>
              <w:left w:val="single" w:sz="6" w:space="0" w:color="auto"/>
              <w:bottom w:val="single" w:sz="6" w:space="0" w:color="auto"/>
              <w:right w:val="single" w:sz="6" w:space="0" w:color="auto"/>
            </w:tcBorders>
            <w:hideMark/>
          </w:tcPr>
          <w:p w14:paraId="00A8B6C6" w14:textId="77777777" w:rsidR="00A41435" w:rsidRDefault="00A41435" w:rsidP="001C000A">
            <w:pPr>
              <w:pStyle w:val="TableText"/>
              <w:spacing w:before="0" w:after="0" w:line="240" w:lineRule="auto"/>
              <w:rPr>
                <w:lang w:eastAsia="en-US"/>
              </w:rPr>
            </w:pPr>
            <w:r>
              <w:t>June 25</w:t>
            </w:r>
            <w:r>
              <w:rPr>
                <w:vertAlign w:val="superscript"/>
              </w:rPr>
              <w:t>th</w:t>
            </w:r>
            <w:r>
              <w:t>, 2007</w:t>
            </w:r>
          </w:p>
        </w:tc>
        <w:tc>
          <w:tcPr>
            <w:tcW w:w="3140" w:type="dxa"/>
            <w:tcBorders>
              <w:top w:val="single" w:sz="6" w:space="0" w:color="auto"/>
              <w:left w:val="single" w:sz="6" w:space="0" w:color="auto"/>
              <w:bottom w:val="single" w:sz="6" w:space="0" w:color="auto"/>
              <w:right w:val="single" w:sz="6" w:space="0" w:color="auto"/>
            </w:tcBorders>
            <w:hideMark/>
          </w:tcPr>
          <w:p w14:paraId="637875D6" w14:textId="77777777" w:rsidR="00A41435" w:rsidRDefault="00A41435" w:rsidP="001C000A">
            <w:pPr>
              <w:pStyle w:val="TableText"/>
              <w:spacing w:before="0" w:after="0" w:line="240" w:lineRule="auto"/>
              <w:rPr>
                <w:lang w:eastAsia="en-US"/>
              </w:rPr>
            </w:pPr>
            <w:r>
              <w:t xml:space="preserve">Incorporated IREG Doc 52_038 (3GPP Release-6 WLAN interworking)  </w:t>
            </w:r>
          </w:p>
        </w:tc>
        <w:tc>
          <w:tcPr>
            <w:tcW w:w="1761" w:type="dxa"/>
            <w:tcBorders>
              <w:top w:val="single" w:sz="6" w:space="0" w:color="auto"/>
              <w:left w:val="single" w:sz="6" w:space="0" w:color="auto"/>
              <w:bottom w:val="single" w:sz="6" w:space="0" w:color="auto"/>
              <w:right w:val="single" w:sz="6" w:space="0" w:color="auto"/>
            </w:tcBorders>
            <w:vAlign w:val="center"/>
          </w:tcPr>
          <w:p w14:paraId="1F4D7D85" w14:textId="1C473868" w:rsidR="00A41435" w:rsidRDefault="00E263E4" w:rsidP="001C000A">
            <w:pPr>
              <w:spacing w:before="0"/>
            </w:pPr>
            <w:r>
              <w:t>EMC/IREG</w:t>
            </w:r>
          </w:p>
        </w:tc>
        <w:tc>
          <w:tcPr>
            <w:tcW w:w="1632" w:type="dxa"/>
            <w:tcBorders>
              <w:top w:val="single" w:sz="6" w:space="0" w:color="auto"/>
              <w:left w:val="single" w:sz="6" w:space="0" w:color="auto"/>
              <w:bottom w:val="single" w:sz="6" w:space="0" w:color="auto"/>
              <w:right w:val="single" w:sz="6" w:space="0" w:color="auto"/>
            </w:tcBorders>
            <w:vAlign w:val="center"/>
          </w:tcPr>
          <w:p w14:paraId="7AD51009" w14:textId="77777777" w:rsidR="00A41435" w:rsidRDefault="00A41435" w:rsidP="001C000A">
            <w:pPr>
              <w:spacing w:before="0"/>
            </w:pPr>
          </w:p>
        </w:tc>
      </w:tr>
      <w:tr w:rsidR="00A41435" w:rsidRPr="00351093" w14:paraId="7167FC24"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hideMark/>
          </w:tcPr>
          <w:p w14:paraId="3BC7D99C" w14:textId="77777777" w:rsidR="00A41435" w:rsidRDefault="00A41435" w:rsidP="001C000A">
            <w:pPr>
              <w:pStyle w:val="TableText"/>
              <w:spacing w:before="0" w:after="0" w:line="240" w:lineRule="auto"/>
              <w:rPr>
                <w:lang w:eastAsia="en-US"/>
              </w:rPr>
            </w:pPr>
            <w:r>
              <w:t>5.0</w:t>
            </w:r>
          </w:p>
        </w:tc>
        <w:tc>
          <w:tcPr>
            <w:tcW w:w="1626" w:type="dxa"/>
            <w:tcBorders>
              <w:top w:val="single" w:sz="6" w:space="0" w:color="auto"/>
              <w:left w:val="single" w:sz="6" w:space="0" w:color="auto"/>
              <w:bottom w:val="single" w:sz="6" w:space="0" w:color="auto"/>
              <w:right w:val="single" w:sz="6" w:space="0" w:color="auto"/>
            </w:tcBorders>
            <w:hideMark/>
          </w:tcPr>
          <w:p w14:paraId="7CF3F7C1" w14:textId="77777777" w:rsidR="00A41435" w:rsidRPr="00861035" w:rsidRDefault="00A41435" w:rsidP="001C000A">
            <w:pPr>
              <w:pStyle w:val="TableText"/>
              <w:spacing w:before="0" w:after="0" w:line="240" w:lineRule="auto"/>
              <w:rPr>
                <w:szCs w:val="20"/>
                <w:lang w:eastAsia="en-US"/>
              </w:rPr>
            </w:pPr>
            <w:r w:rsidRPr="00861035">
              <w:rPr>
                <w:szCs w:val="20"/>
              </w:rPr>
              <w:t>February 15</w:t>
            </w:r>
            <w:r w:rsidRPr="00861035">
              <w:rPr>
                <w:szCs w:val="20"/>
                <w:vertAlign w:val="superscript"/>
              </w:rPr>
              <w:t>th</w:t>
            </w:r>
            <w:r w:rsidRPr="00861035">
              <w:rPr>
                <w:szCs w:val="20"/>
              </w:rPr>
              <w:t>, 2012</w:t>
            </w:r>
          </w:p>
        </w:tc>
        <w:tc>
          <w:tcPr>
            <w:tcW w:w="3140" w:type="dxa"/>
            <w:tcBorders>
              <w:top w:val="single" w:sz="6" w:space="0" w:color="auto"/>
              <w:left w:val="single" w:sz="6" w:space="0" w:color="auto"/>
              <w:bottom w:val="single" w:sz="6" w:space="0" w:color="auto"/>
              <w:right w:val="single" w:sz="6" w:space="0" w:color="auto"/>
            </w:tcBorders>
            <w:hideMark/>
          </w:tcPr>
          <w:p w14:paraId="3674AF42" w14:textId="77777777" w:rsidR="00A41435" w:rsidRPr="00861035" w:rsidRDefault="00A41435" w:rsidP="001C000A">
            <w:pPr>
              <w:pStyle w:val="TableText"/>
              <w:spacing w:before="0" w:after="0" w:line="240" w:lineRule="auto"/>
              <w:rPr>
                <w:szCs w:val="20"/>
                <w:lang w:eastAsia="en-US"/>
              </w:rPr>
            </w:pPr>
            <w:r w:rsidRPr="00861035">
              <w:rPr>
                <w:szCs w:val="20"/>
              </w:rPr>
              <w:t>DAG documents 088_028rev1, 88_029rev1, 88_030rev1, 88_031rev1, 88_032 and 88_033 incorporated</w:t>
            </w:r>
          </w:p>
        </w:tc>
        <w:tc>
          <w:tcPr>
            <w:tcW w:w="1761" w:type="dxa"/>
            <w:tcBorders>
              <w:top w:val="single" w:sz="6" w:space="0" w:color="auto"/>
              <w:left w:val="single" w:sz="6" w:space="0" w:color="auto"/>
              <w:bottom w:val="single" w:sz="6" w:space="0" w:color="auto"/>
              <w:right w:val="single" w:sz="6" w:space="0" w:color="auto"/>
            </w:tcBorders>
            <w:vAlign w:val="center"/>
            <w:hideMark/>
          </w:tcPr>
          <w:p w14:paraId="35745277" w14:textId="1ECEB090" w:rsidR="00A41435" w:rsidRPr="00861035" w:rsidRDefault="00E263E4" w:rsidP="001C000A">
            <w:pPr>
              <w:spacing w:before="0"/>
              <w:rPr>
                <w:sz w:val="20"/>
              </w:rPr>
            </w:pPr>
            <w:r>
              <w:t>EMC/IREG</w:t>
            </w:r>
          </w:p>
        </w:tc>
        <w:tc>
          <w:tcPr>
            <w:tcW w:w="1632" w:type="dxa"/>
            <w:tcBorders>
              <w:top w:val="single" w:sz="6" w:space="0" w:color="auto"/>
              <w:left w:val="single" w:sz="6" w:space="0" w:color="auto"/>
              <w:bottom w:val="single" w:sz="6" w:space="0" w:color="auto"/>
              <w:right w:val="single" w:sz="6" w:space="0" w:color="auto"/>
            </w:tcBorders>
            <w:vAlign w:val="center"/>
            <w:hideMark/>
          </w:tcPr>
          <w:p w14:paraId="4A8C70C1" w14:textId="77777777" w:rsidR="00A41435" w:rsidRDefault="00A41435" w:rsidP="001C000A">
            <w:pPr>
              <w:spacing w:before="0"/>
              <w:rPr>
                <w:sz w:val="20"/>
                <w:lang w:val="fi-FI"/>
              </w:rPr>
            </w:pPr>
            <w:r w:rsidRPr="00861035">
              <w:rPr>
                <w:sz w:val="20"/>
                <w:lang w:val="fi-FI"/>
              </w:rPr>
              <w:t xml:space="preserve">Marko </w:t>
            </w:r>
            <w:r>
              <w:rPr>
                <w:sz w:val="20"/>
                <w:lang w:val="fi-FI"/>
              </w:rPr>
              <w:t>O</w:t>
            </w:r>
            <w:r w:rsidRPr="00861035">
              <w:rPr>
                <w:sz w:val="20"/>
                <w:lang w:val="fi-FI"/>
              </w:rPr>
              <w:t>nikki</w:t>
            </w:r>
          </w:p>
          <w:p w14:paraId="08CE6792" w14:textId="77777777" w:rsidR="00A41435" w:rsidRPr="00861035" w:rsidRDefault="00A41435" w:rsidP="001C000A">
            <w:pPr>
              <w:spacing w:before="0"/>
              <w:rPr>
                <w:sz w:val="20"/>
                <w:lang w:val="fi-FI"/>
              </w:rPr>
            </w:pPr>
            <w:r w:rsidRPr="00861035">
              <w:rPr>
                <w:sz w:val="20"/>
                <w:lang w:val="fi-FI"/>
              </w:rPr>
              <w:t>TeliaSonera</w:t>
            </w:r>
          </w:p>
        </w:tc>
      </w:tr>
      <w:tr w:rsidR="00A41435" w:rsidRPr="00351093" w14:paraId="3F6934E6"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3D40E272" w14:textId="77777777" w:rsidR="00A41435" w:rsidRDefault="00A41435" w:rsidP="001C000A">
            <w:pPr>
              <w:pStyle w:val="TableText"/>
              <w:spacing w:before="0" w:after="0" w:line="240" w:lineRule="auto"/>
            </w:pPr>
            <w:r>
              <w:t>6.0</w:t>
            </w:r>
          </w:p>
        </w:tc>
        <w:tc>
          <w:tcPr>
            <w:tcW w:w="1626" w:type="dxa"/>
            <w:tcBorders>
              <w:top w:val="single" w:sz="6" w:space="0" w:color="auto"/>
              <w:left w:val="single" w:sz="6" w:space="0" w:color="auto"/>
              <w:bottom w:val="single" w:sz="6" w:space="0" w:color="auto"/>
              <w:right w:val="single" w:sz="6" w:space="0" w:color="auto"/>
            </w:tcBorders>
          </w:tcPr>
          <w:p w14:paraId="7D3C0282" w14:textId="77777777" w:rsidR="00A41435" w:rsidRPr="00861035" w:rsidRDefault="00A41435" w:rsidP="001C000A">
            <w:pPr>
              <w:pStyle w:val="TableText"/>
              <w:spacing w:before="0" w:after="0" w:line="240" w:lineRule="auto"/>
              <w:rPr>
                <w:szCs w:val="20"/>
              </w:rPr>
            </w:pPr>
            <w:r w:rsidRPr="00861035">
              <w:rPr>
                <w:szCs w:val="20"/>
              </w:rPr>
              <w:t>2013</w:t>
            </w:r>
          </w:p>
        </w:tc>
        <w:tc>
          <w:tcPr>
            <w:tcW w:w="3140" w:type="dxa"/>
            <w:tcBorders>
              <w:top w:val="single" w:sz="6" w:space="0" w:color="auto"/>
              <w:left w:val="single" w:sz="6" w:space="0" w:color="auto"/>
              <w:bottom w:val="single" w:sz="6" w:space="0" w:color="auto"/>
              <w:right w:val="single" w:sz="6" w:space="0" w:color="auto"/>
            </w:tcBorders>
          </w:tcPr>
          <w:p w14:paraId="02391FEE" w14:textId="77777777" w:rsidR="00A41435" w:rsidRPr="00861035" w:rsidRDefault="00A41435" w:rsidP="001C000A">
            <w:pPr>
              <w:pStyle w:val="TableText"/>
              <w:spacing w:before="0" w:after="0" w:line="240" w:lineRule="auto"/>
              <w:rPr>
                <w:szCs w:val="20"/>
              </w:rPr>
            </w:pPr>
            <w:r w:rsidRPr="00861035">
              <w:rPr>
                <w:szCs w:val="20"/>
              </w:rPr>
              <w:t>DAG Docs 99_016, 99_017</w:t>
            </w:r>
          </w:p>
        </w:tc>
        <w:tc>
          <w:tcPr>
            <w:tcW w:w="1761" w:type="dxa"/>
            <w:tcBorders>
              <w:top w:val="single" w:sz="6" w:space="0" w:color="auto"/>
              <w:left w:val="single" w:sz="6" w:space="0" w:color="auto"/>
              <w:bottom w:val="single" w:sz="6" w:space="0" w:color="auto"/>
              <w:right w:val="single" w:sz="6" w:space="0" w:color="auto"/>
            </w:tcBorders>
            <w:vAlign w:val="center"/>
          </w:tcPr>
          <w:p w14:paraId="648A93BF" w14:textId="77777777" w:rsidR="00A41435" w:rsidRPr="00861035" w:rsidRDefault="00A41435" w:rsidP="001C000A">
            <w:pPr>
              <w:spacing w:before="0"/>
              <w:rPr>
                <w:sz w:val="20"/>
              </w:rPr>
            </w:pPr>
            <w:r w:rsidRPr="00861035">
              <w:rPr>
                <w:sz w:val="20"/>
              </w:rPr>
              <w:t>DAG99</w:t>
            </w:r>
          </w:p>
        </w:tc>
        <w:tc>
          <w:tcPr>
            <w:tcW w:w="1632" w:type="dxa"/>
            <w:tcBorders>
              <w:top w:val="single" w:sz="6" w:space="0" w:color="auto"/>
              <w:left w:val="single" w:sz="6" w:space="0" w:color="auto"/>
              <w:bottom w:val="single" w:sz="6" w:space="0" w:color="auto"/>
              <w:right w:val="single" w:sz="6" w:space="0" w:color="auto"/>
            </w:tcBorders>
            <w:vAlign w:val="center"/>
          </w:tcPr>
          <w:p w14:paraId="3352FFA0" w14:textId="77777777" w:rsidR="00A41435" w:rsidRDefault="00A41435" w:rsidP="001C000A">
            <w:pPr>
              <w:spacing w:before="0"/>
              <w:rPr>
                <w:sz w:val="20"/>
                <w:lang w:val="fi-FI"/>
              </w:rPr>
            </w:pPr>
            <w:r w:rsidRPr="00861035">
              <w:rPr>
                <w:sz w:val="20"/>
                <w:lang w:val="fi-FI"/>
              </w:rPr>
              <w:t>Marko Onikki</w:t>
            </w:r>
          </w:p>
          <w:p w14:paraId="12256390" w14:textId="77777777" w:rsidR="00A41435" w:rsidRPr="00861035" w:rsidRDefault="00A41435" w:rsidP="001C000A">
            <w:pPr>
              <w:spacing w:before="0"/>
              <w:rPr>
                <w:sz w:val="20"/>
                <w:lang w:val="fi-FI"/>
              </w:rPr>
            </w:pPr>
            <w:r w:rsidRPr="00861035">
              <w:rPr>
                <w:sz w:val="20"/>
                <w:lang w:val="fi-FI"/>
              </w:rPr>
              <w:t>TeliaSonera</w:t>
            </w:r>
          </w:p>
        </w:tc>
      </w:tr>
      <w:tr w:rsidR="00A41435" w:rsidRPr="00351093" w14:paraId="12DD8BBE"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421F2E20" w14:textId="77777777" w:rsidR="00A41435" w:rsidRDefault="00A41435" w:rsidP="001C000A">
            <w:pPr>
              <w:pStyle w:val="TableText"/>
              <w:spacing w:before="0" w:after="0" w:line="240" w:lineRule="auto"/>
            </w:pPr>
            <w:r>
              <w:t>7.0</w:t>
            </w:r>
          </w:p>
        </w:tc>
        <w:tc>
          <w:tcPr>
            <w:tcW w:w="1626" w:type="dxa"/>
            <w:tcBorders>
              <w:top w:val="single" w:sz="6" w:space="0" w:color="auto"/>
              <w:left w:val="single" w:sz="6" w:space="0" w:color="auto"/>
              <w:bottom w:val="single" w:sz="6" w:space="0" w:color="auto"/>
              <w:right w:val="single" w:sz="6" w:space="0" w:color="auto"/>
            </w:tcBorders>
          </w:tcPr>
          <w:p w14:paraId="413961E8" w14:textId="77777777" w:rsidR="00A41435" w:rsidRPr="00861035" w:rsidRDefault="00A41435" w:rsidP="001C000A">
            <w:pPr>
              <w:pStyle w:val="TableText"/>
              <w:spacing w:before="0" w:after="0" w:line="240" w:lineRule="auto"/>
              <w:rPr>
                <w:szCs w:val="20"/>
              </w:rPr>
            </w:pPr>
            <w:r>
              <w:rPr>
                <w:szCs w:val="20"/>
              </w:rPr>
              <w:t>2014</w:t>
            </w:r>
          </w:p>
        </w:tc>
        <w:tc>
          <w:tcPr>
            <w:tcW w:w="3140" w:type="dxa"/>
            <w:tcBorders>
              <w:top w:val="single" w:sz="6" w:space="0" w:color="auto"/>
              <w:left w:val="single" w:sz="6" w:space="0" w:color="auto"/>
              <w:bottom w:val="single" w:sz="6" w:space="0" w:color="auto"/>
              <w:right w:val="single" w:sz="6" w:space="0" w:color="auto"/>
            </w:tcBorders>
          </w:tcPr>
          <w:p w14:paraId="516DEAC8" w14:textId="77777777" w:rsidR="00A41435" w:rsidRPr="00861035" w:rsidRDefault="00A41435" w:rsidP="001C000A">
            <w:pPr>
              <w:pStyle w:val="TableText"/>
              <w:spacing w:before="0" w:after="0" w:line="240" w:lineRule="auto"/>
              <w:rPr>
                <w:szCs w:val="20"/>
              </w:rPr>
            </w:pPr>
            <w:r>
              <w:rPr>
                <w:szCs w:val="20"/>
              </w:rPr>
              <w:t>Incorporated CR1001 (Support for EPC integrated Wi-Fi</w:t>
            </w:r>
          </w:p>
        </w:tc>
        <w:tc>
          <w:tcPr>
            <w:tcW w:w="1761" w:type="dxa"/>
            <w:tcBorders>
              <w:top w:val="single" w:sz="6" w:space="0" w:color="auto"/>
              <w:left w:val="single" w:sz="6" w:space="0" w:color="auto"/>
              <w:bottom w:val="single" w:sz="6" w:space="0" w:color="auto"/>
              <w:right w:val="single" w:sz="6" w:space="0" w:color="auto"/>
            </w:tcBorders>
            <w:vAlign w:val="center"/>
          </w:tcPr>
          <w:p w14:paraId="00D4CAE9" w14:textId="77777777" w:rsidR="00A41435" w:rsidRPr="00861035" w:rsidRDefault="00A41435" w:rsidP="001C000A">
            <w:pPr>
              <w:spacing w:before="0"/>
              <w:rPr>
                <w:sz w:val="20"/>
              </w:rPr>
            </w:pPr>
            <w:r>
              <w:rPr>
                <w:sz w:val="20"/>
              </w:rPr>
              <w:t>IREG</w:t>
            </w:r>
          </w:p>
        </w:tc>
        <w:tc>
          <w:tcPr>
            <w:tcW w:w="1632" w:type="dxa"/>
            <w:tcBorders>
              <w:top w:val="single" w:sz="6" w:space="0" w:color="auto"/>
              <w:left w:val="single" w:sz="6" w:space="0" w:color="auto"/>
              <w:bottom w:val="single" w:sz="6" w:space="0" w:color="auto"/>
              <w:right w:val="single" w:sz="6" w:space="0" w:color="auto"/>
            </w:tcBorders>
            <w:vAlign w:val="center"/>
          </w:tcPr>
          <w:p w14:paraId="7E78EE5C" w14:textId="77777777" w:rsidR="00A41435" w:rsidRDefault="00A41435" w:rsidP="001C000A">
            <w:pPr>
              <w:spacing w:before="0"/>
              <w:rPr>
                <w:sz w:val="20"/>
                <w:lang w:val="en-US"/>
              </w:rPr>
            </w:pPr>
            <w:r>
              <w:rPr>
                <w:sz w:val="20"/>
                <w:lang w:val="en-US"/>
              </w:rPr>
              <w:t>Marko Onikki</w:t>
            </w:r>
          </w:p>
          <w:p w14:paraId="005D3597" w14:textId="77777777" w:rsidR="00A41435" w:rsidRPr="001B1398" w:rsidRDefault="00A41435" w:rsidP="001C000A">
            <w:pPr>
              <w:spacing w:before="0"/>
              <w:rPr>
                <w:sz w:val="20"/>
                <w:lang w:val="en-US"/>
              </w:rPr>
            </w:pPr>
            <w:r>
              <w:rPr>
                <w:sz w:val="20"/>
                <w:lang w:val="en-US"/>
              </w:rPr>
              <w:t>TeliaSonera</w:t>
            </w:r>
          </w:p>
        </w:tc>
      </w:tr>
      <w:tr w:rsidR="00A41435" w:rsidRPr="00351093" w14:paraId="431D0560"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5846C01B" w14:textId="77777777" w:rsidR="00A41435" w:rsidRDefault="00A41435" w:rsidP="001C000A">
            <w:pPr>
              <w:pStyle w:val="TableText"/>
              <w:spacing w:before="0" w:after="0" w:line="240" w:lineRule="auto"/>
            </w:pPr>
            <w:r>
              <w:t>8.0</w:t>
            </w:r>
          </w:p>
        </w:tc>
        <w:tc>
          <w:tcPr>
            <w:tcW w:w="1626" w:type="dxa"/>
            <w:tcBorders>
              <w:top w:val="single" w:sz="6" w:space="0" w:color="auto"/>
              <w:left w:val="single" w:sz="6" w:space="0" w:color="auto"/>
              <w:bottom w:val="single" w:sz="6" w:space="0" w:color="auto"/>
              <w:right w:val="single" w:sz="6" w:space="0" w:color="auto"/>
            </w:tcBorders>
          </w:tcPr>
          <w:p w14:paraId="2D44A9FA" w14:textId="77777777" w:rsidR="00A41435" w:rsidRDefault="00A41435" w:rsidP="001C000A">
            <w:pPr>
              <w:pStyle w:val="TableText"/>
              <w:spacing w:before="0" w:after="0" w:line="240" w:lineRule="auto"/>
              <w:rPr>
                <w:szCs w:val="20"/>
              </w:rPr>
            </w:pPr>
            <w:r>
              <w:rPr>
                <w:szCs w:val="20"/>
              </w:rPr>
              <w:t>July 28</w:t>
            </w:r>
            <w:r w:rsidRPr="00827477">
              <w:rPr>
                <w:szCs w:val="20"/>
                <w:vertAlign w:val="superscript"/>
              </w:rPr>
              <w:t>th</w:t>
            </w:r>
            <w:r>
              <w:rPr>
                <w:szCs w:val="20"/>
              </w:rPr>
              <w:t>, 2014</w:t>
            </w:r>
          </w:p>
        </w:tc>
        <w:tc>
          <w:tcPr>
            <w:tcW w:w="3140" w:type="dxa"/>
            <w:tcBorders>
              <w:top w:val="single" w:sz="6" w:space="0" w:color="auto"/>
              <w:left w:val="single" w:sz="6" w:space="0" w:color="auto"/>
              <w:bottom w:val="single" w:sz="6" w:space="0" w:color="auto"/>
              <w:right w:val="single" w:sz="6" w:space="0" w:color="auto"/>
            </w:tcBorders>
          </w:tcPr>
          <w:p w14:paraId="3E39A387" w14:textId="77777777" w:rsidR="00A41435" w:rsidRDefault="00A41435" w:rsidP="001C000A">
            <w:pPr>
              <w:pStyle w:val="TableText"/>
              <w:spacing w:before="0" w:after="0" w:line="240" w:lineRule="auto"/>
              <w:rPr>
                <w:szCs w:val="20"/>
              </w:rPr>
            </w:pPr>
            <w:r>
              <w:rPr>
                <w:szCs w:val="20"/>
              </w:rPr>
              <w:t>Incorporated CR1002 and CR1003</w:t>
            </w:r>
          </w:p>
        </w:tc>
        <w:tc>
          <w:tcPr>
            <w:tcW w:w="1761" w:type="dxa"/>
            <w:tcBorders>
              <w:top w:val="single" w:sz="6" w:space="0" w:color="auto"/>
              <w:left w:val="single" w:sz="6" w:space="0" w:color="auto"/>
              <w:bottom w:val="single" w:sz="6" w:space="0" w:color="auto"/>
              <w:right w:val="single" w:sz="6" w:space="0" w:color="auto"/>
            </w:tcBorders>
            <w:vAlign w:val="center"/>
          </w:tcPr>
          <w:p w14:paraId="4443455D" w14:textId="77777777" w:rsidR="00A41435" w:rsidRDefault="00A41435" w:rsidP="001C000A">
            <w:pPr>
              <w:spacing w:before="0"/>
              <w:rPr>
                <w:sz w:val="20"/>
              </w:rPr>
            </w:pPr>
            <w:r>
              <w:rPr>
                <w:sz w:val="20"/>
              </w:rPr>
              <w:t>IREG</w:t>
            </w:r>
          </w:p>
        </w:tc>
        <w:tc>
          <w:tcPr>
            <w:tcW w:w="1632" w:type="dxa"/>
            <w:tcBorders>
              <w:top w:val="single" w:sz="6" w:space="0" w:color="auto"/>
              <w:left w:val="single" w:sz="6" w:space="0" w:color="auto"/>
              <w:bottom w:val="single" w:sz="6" w:space="0" w:color="auto"/>
              <w:right w:val="single" w:sz="6" w:space="0" w:color="auto"/>
            </w:tcBorders>
            <w:vAlign w:val="center"/>
          </w:tcPr>
          <w:p w14:paraId="63C8DA06" w14:textId="77777777" w:rsidR="00A41435" w:rsidRDefault="00A41435" w:rsidP="001C000A">
            <w:pPr>
              <w:spacing w:before="0"/>
              <w:rPr>
                <w:sz w:val="20"/>
                <w:lang w:val="en-US"/>
              </w:rPr>
            </w:pPr>
            <w:r>
              <w:rPr>
                <w:sz w:val="20"/>
                <w:lang w:val="en-US"/>
              </w:rPr>
              <w:t>Marko Onikki</w:t>
            </w:r>
          </w:p>
          <w:p w14:paraId="2B60FED5" w14:textId="77777777" w:rsidR="00A41435" w:rsidRDefault="00A41435" w:rsidP="001C000A">
            <w:pPr>
              <w:spacing w:before="0"/>
              <w:rPr>
                <w:sz w:val="20"/>
                <w:lang w:val="en-US"/>
              </w:rPr>
            </w:pPr>
            <w:r>
              <w:rPr>
                <w:sz w:val="20"/>
                <w:lang w:val="en-US"/>
              </w:rPr>
              <w:t>TeliaSonera</w:t>
            </w:r>
          </w:p>
        </w:tc>
      </w:tr>
      <w:tr w:rsidR="00637FFC" w:rsidRPr="000215C7" w14:paraId="7E6A02B1"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0BD918CB" w14:textId="43F645AC" w:rsidR="00637FFC" w:rsidRPr="001C000A" w:rsidRDefault="00637FFC" w:rsidP="001C000A">
            <w:pPr>
              <w:pStyle w:val="TableText"/>
              <w:spacing w:before="0" w:after="0" w:line="240" w:lineRule="auto"/>
            </w:pPr>
            <w:r w:rsidRPr="001C000A">
              <w:t>9.0</w:t>
            </w:r>
          </w:p>
        </w:tc>
        <w:tc>
          <w:tcPr>
            <w:tcW w:w="1626" w:type="dxa"/>
            <w:tcBorders>
              <w:top w:val="single" w:sz="6" w:space="0" w:color="auto"/>
              <w:left w:val="single" w:sz="6" w:space="0" w:color="auto"/>
              <w:bottom w:val="single" w:sz="6" w:space="0" w:color="auto"/>
              <w:right w:val="single" w:sz="6" w:space="0" w:color="auto"/>
            </w:tcBorders>
          </w:tcPr>
          <w:p w14:paraId="2298C817" w14:textId="3BF270FA" w:rsidR="00637FFC" w:rsidRPr="001C000A" w:rsidRDefault="00637FFC" w:rsidP="001C000A">
            <w:pPr>
              <w:pStyle w:val="TableText"/>
              <w:spacing w:before="0" w:after="0" w:line="240" w:lineRule="auto"/>
              <w:rPr>
                <w:szCs w:val="20"/>
              </w:rPr>
            </w:pPr>
            <w:r w:rsidRPr="001C000A">
              <w:rPr>
                <w:szCs w:val="20"/>
              </w:rPr>
              <w:t>November 19</w:t>
            </w:r>
            <w:r w:rsidRPr="001C000A">
              <w:rPr>
                <w:szCs w:val="20"/>
                <w:vertAlign w:val="superscript"/>
              </w:rPr>
              <w:t>th</w:t>
            </w:r>
            <w:r w:rsidRPr="001C000A">
              <w:rPr>
                <w:szCs w:val="20"/>
              </w:rPr>
              <w:t>, 2014</w:t>
            </w:r>
          </w:p>
        </w:tc>
        <w:tc>
          <w:tcPr>
            <w:tcW w:w="3140" w:type="dxa"/>
            <w:tcBorders>
              <w:top w:val="single" w:sz="6" w:space="0" w:color="auto"/>
              <w:left w:val="single" w:sz="6" w:space="0" w:color="auto"/>
              <w:bottom w:val="single" w:sz="6" w:space="0" w:color="auto"/>
              <w:right w:val="single" w:sz="6" w:space="0" w:color="auto"/>
            </w:tcBorders>
          </w:tcPr>
          <w:p w14:paraId="5A40D180" w14:textId="5EE4EF80" w:rsidR="00637FFC" w:rsidRPr="001C000A" w:rsidRDefault="00637FFC" w:rsidP="001C000A">
            <w:pPr>
              <w:pStyle w:val="TableText"/>
              <w:spacing w:before="0" w:after="0" w:line="240" w:lineRule="auto"/>
              <w:rPr>
                <w:szCs w:val="20"/>
              </w:rPr>
            </w:pPr>
            <w:r w:rsidRPr="001C000A">
              <w:rPr>
                <w:szCs w:val="20"/>
              </w:rPr>
              <w:t>Incorporated CR1004</w:t>
            </w:r>
          </w:p>
        </w:tc>
        <w:tc>
          <w:tcPr>
            <w:tcW w:w="1761" w:type="dxa"/>
            <w:tcBorders>
              <w:top w:val="single" w:sz="6" w:space="0" w:color="auto"/>
              <w:left w:val="single" w:sz="6" w:space="0" w:color="auto"/>
              <w:bottom w:val="single" w:sz="6" w:space="0" w:color="auto"/>
              <w:right w:val="single" w:sz="6" w:space="0" w:color="auto"/>
            </w:tcBorders>
            <w:vAlign w:val="center"/>
          </w:tcPr>
          <w:p w14:paraId="03B20FB8" w14:textId="0FC4E2AF" w:rsidR="00637FFC" w:rsidRPr="001C000A" w:rsidRDefault="00637FFC" w:rsidP="001C000A">
            <w:pPr>
              <w:spacing w:before="0"/>
              <w:rPr>
                <w:sz w:val="20"/>
              </w:rPr>
            </w:pPr>
            <w:r w:rsidRPr="001C000A">
              <w:rPr>
                <w:sz w:val="20"/>
              </w:rPr>
              <w:t>IREG</w:t>
            </w:r>
          </w:p>
        </w:tc>
        <w:tc>
          <w:tcPr>
            <w:tcW w:w="1632" w:type="dxa"/>
            <w:tcBorders>
              <w:top w:val="single" w:sz="6" w:space="0" w:color="auto"/>
              <w:left w:val="single" w:sz="6" w:space="0" w:color="auto"/>
              <w:bottom w:val="single" w:sz="6" w:space="0" w:color="auto"/>
              <w:right w:val="single" w:sz="6" w:space="0" w:color="auto"/>
            </w:tcBorders>
            <w:vAlign w:val="center"/>
          </w:tcPr>
          <w:p w14:paraId="4FB1E20E" w14:textId="77777777" w:rsidR="00165001" w:rsidRPr="001C000A" w:rsidRDefault="00165001" w:rsidP="001C000A">
            <w:pPr>
              <w:spacing w:before="0"/>
              <w:rPr>
                <w:sz w:val="20"/>
                <w:lang w:val="en-US"/>
              </w:rPr>
            </w:pPr>
            <w:r w:rsidRPr="001C000A">
              <w:rPr>
                <w:sz w:val="20"/>
                <w:lang w:val="en-US"/>
              </w:rPr>
              <w:t>Marko Onikki</w:t>
            </w:r>
          </w:p>
          <w:p w14:paraId="6111AEC1" w14:textId="763A0A39" w:rsidR="00637FFC" w:rsidRPr="001C000A" w:rsidRDefault="00165001" w:rsidP="001C000A">
            <w:pPr>
              <w:spacing w:before="0"/>
              <w:rPr>
                <w:sz w:val="20"/>
                <w:lang w:val="en-US"/>
              </w:rPr>
            </w:pPr>
            <w:r w:rsidRPr="001C000A">
              <w:rPr>
                <w:sz w:val="20"/>
                <w:lang w:val="en-US"/>
              </w:rPr>
              <w:t>TeliaSonera</w:t>
            </w:r>
          </w:p>
        </w:tc>
      </w:tr>
      <w:tr w:rsidR="00B15E15" w:rsidRPr="000215C7" w14:paraId="7CA60F55"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3B18B376" w14:textId="07EEA800" w:rsidR="00B15E15" w:rsidRPr="001C000A" w:rsidRDefault="00B15E15" w:rsidP="001C000A">
            <w:pPr>
              <w:pStyle w:val="TableText"/>
              <w:spacing w:before="0" w:after="0" w:line="240" w:lineRule="auto"/>
            </w:pPr>
            <w:r>
              <w:t>10.0</w:t>
            </w:r>
          </w:p>
        </w:tc>
        <w:tc>
          <w:tcPr>
            <w:tcW w:w="1626" w:type="dxa"/>
            <w:tcBorders>
              <w:top w:val="single" w:sz="6" w:space="0" w:color="auto"/>
              <w:left w:val="single" w:sz="6" w:space="0" w:color="auto"/>
              <w:bottom w:val="single" w:sz="6" w:space="0" w:color="auto"/>
              <w:right w:val="single" w:sz="6" w:space="0" w:color="auto"/>
            </w:tcBorders>
          </w:tcPr>
          <w:p w14:paraId="3DA996FA" w14:textId="1772B514" w:rsidR="00B15E15" w:rsidRPr="001C000A" w:rsidRDefault="00B15E15" w:rsidP="001C000A">
            <w:pPr>
              <w:pStyle w:val="TableText"/>
              <w:spacing w:before="0" w:after="0" w:line="240" w:lineRule="auto"/>
              <w:rPr>
                <w:szCs w:val="20"/>
              </w:rPr>
            </w:pPr>
            <w:r>
              <w:rPr>
                <w:szCs w:val="20"/>
              </w:rPr>
              <w:t>May 5</w:t>
            </w:r>
            <w:r w:rsidRPr="00B15E15">
              <w:rPr>
                <w:szCs w:val="20"/>
                <w:vertAlign w:val="superscript"/>
              </w:rPr>
              <w:t>th</w:t>
            </w:r>
            <w:r>
              <w:rPr>
                <w:szCs w:val="20"/>
              </w:rPr>
              <w:t>, 2015</w:t>
            </w:r>
          </w:p>
        </w:tc>
        <w:tc>
          <w:tcPr>
            <w:tcW w:w="3140" w:type="dxa"/>
            <w:tcBorders>
              <w:top w:val="single" w:sz="6" w:space="0" w:color="auto"/>
              <w:left w:val="single" w:sz="6" w:space="0" w:color="auto"/>
              <w:bottom w:val="single" w:sz="6" w:space="0" w:color="auto"/>
              <w:right w:val="single" w:sz="6" w:space="0" w:color="auto"/>
            </w:tcBorders>
          </w:tcPr>
          <w:p w14:paraId="2E11B7E2" w14:textId="2C7E7297" w:rsidR="00B15E15" w:rsidRPr="001C000A" w:rsidRDefault="00B15E15" w:rsidP="001C000A">
            <w:pPr>
              <w:pStyle w:val="TableText"/>
              <w:spacing w:before="0" w:after="0" w:line="240" w:lineRule="auto"/>
              <w:rPr>
                <w:szCs w:val="20"/>
              </w:rPr>
            </w:pPr>
            <w:r>
              <w:rPr>
                <w:szCs w:val="20"/>
              </w:rPr>
              <w:t>Incorporated CR1005, 1006</w:t>
            </w:r>
            <w:r w:rsidR="00197799">
              <w:rPr>
                <w:szCs w:val="20"/>
              </w:rPr>
              <w:t xml:space="preserve"> and 1007</w:t>
            </w:r>
          </w:p>
        </w:tc>
        <w:tc>
          <w:tcPr>
            <w:tcW w:w="1761" w:type="dxa"/>
            <w:tcBorders>
              <w:top w:val="single" w:sz="6" w:space="0" w:color="auto"/>
              <w:left w:val="single" w:sz="6" w:space="0" w:color="auto"/>
              <w:bottom w:val="single" w:sz="6" w:space="0" w:color="auto"/>
              <w:right w:val="single" w:sz="6" w:space="0" w:color="auto"/>
            </w:tcBorders>
            <w:vAlign w:val="center"/>
          </w:tcPr>
          <w:p w14:paraId="78C82261" w14:textId="6A897435" w:rsidR="00B15E15" w:rsidRPr="001C000A" w:rsidRDefault="00B15E15" w:rsidP="001C000A">
            <w:pPr>
              <w:spacing w:before="0"/>
              <w:rPr>
                <w:sz w:val="20"/>
              </w:rPr>
            </w:pPr>
            <w:r>
              <w:rPr>
                <w:sz w:val="20"/>
              </w:rPr>
              <w:t>IREG</w:t>
            </w:r>
          </w:p>
        </w:tc>
        <w:tc>
          <w:tcPr>
            <w:tcW w:w="1632" w:type="dxa"/>
            <w:tcBorders>
              <w:top w:val="single" w:sz="6" w:space="0" w:color="auto"/>
              <w:left w:val="single" w:sz="6" w:space="0" w:color="auto"/>
              <w:bottom w:val="single" w:sz="6" w:space="0" w:color="auto"/>
              <w:right w:val="single" w:sz="6" w:space="0" w:color="auto"/>
            </w:tcBorders>
            <w:vAlign w:val="center"/>
          </w:tcPr>
          <w:p w14:paraId="2EA33A93" w14:textId="77777777" w:rsidR="00B15E15" w:rsidRPr="001C000A" w:rsidRDefault="00B15E15" w:rsidP="00B15E15">
            <w:pPr>
              <w:spacing w:before="0"/>
              <w:rPr>
                <w:sz w:val="20"/>
                <w:lang w:val="en-US"/>
              </w:rPr>
            </w:pPr>
            <w:r w:rsidRPr="001C000A">
              <w:rPr>
                <w:sz w:val="20"/>
                <w:lang w:val="en-US"/>
              </w:rPr>
              <w:t>Marko Onikki</w:t>
            </w:r>
          </w:p>
          <w:p w14:paraId="30DBD5CE" w14:textId="470AD904" w:rsidR="00B15E15" w:rsidRPr="001C000A" w:rsidRDefault="00B15E15" w:rsidP="00B15E15">
            <w:pPr>
              <w:spacing w:before="0"/>
              <w:rPr>
                <w:sz w:val="20"/>
                <w:lang w:val="en-US"/>
              </w:rPr>
            </w:pPr>
            <w:r w:rsidRPr="001C000A">
              <w:rPr>
                <w:sz w:val="20"/>
                <w:lang w:val="en-US"/>
              </w:rPr>
              <w:t>TeliaSonera</w:t>
            </w:r>
          </w:p>
        </w:tc>
      </w:tr>
      <w:tr w:rsidR="005F6A51" w:rsidRPr="000215C7" w14:paraId="1966DC7F"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7D5082C2" w14:textId="5A3165D6" w:rsidR="005F6A51" w:rsidRDefault="005F6A51" w:rsidP="00B40C1B">
            <w:pPr>
              <w:pStyle w:val="TableText"/>
              <w:spacing w:before="0" w:after="0" w:line="240" w:lineRule="auto"/>
            </w:pPr>
            <w:r>
              <w:t>1</w:t>
            </w:r>
            <w:r w:rsidR="00B40C1B">
              <w:t>1</w:t>
            </w:r>
            <w:r>
              <w:t>.</w:t>
            </w:r>
            <w:r w:rsidR="00B40C1B">
              <w:t>0</w:t>
            </w:r>
          </w:p>
        </w:tc>
        <w:tc>
          <w:tcPr>
            <w:tcW w:w="1626" w:type="dxa"/>
            <w:tcBorders>
              <w:top w:val="single" w:sz="6" w:space="0" w:color="auto"/>
              <w:left w:val="single" w:sz="6" w:space="0" w:color="auto"/>
              <w:bottom w:val="single" w:sz="6" w:space="0" w:color="auto"/>
              <w:right w:val="single" w:sz="6" w:space="0" w:color="auto"/>
            </w:tcBorders>
          </w:tcPr>
          <w:p w14:paraId="14B53980" w14:textId="227CEB52" w:rsidR="005F6A51" w:rsidRDefault="005F6A51" w:rsidP="000B4CE3">
            <w:pPr>
              <w:pStyle w:val="TableText"/>
              <w:spacing w:before="0" w:after="0" w:line="240" w:lineRule="auto"/>
              <w:rPr>
                <w:szCs w:val="20"/>
              </w:rPr>
            </w:pPr>
            <w:r>
              <w:rPr>
                <w:szCs w:val="20"/>
              </w:rPr>
              <w:t>October</w:t>
            </w:r>
            <w:r w:rsidR="000B4CE3">
              <w:rPr>
                <w:szCs w:val="20"/>
              </w:rPr>
              <w:t xml:space="preserve"> 18</w:t>
            </w:r>
            <w:r w:rsidR="000B4CE3" w:rsidRPr="000B4CE3">
              <w:rPr>
                <w:szCs w:val="20"/>
                <w:vertAlign w:val="superscript"/>
              </w:rPr>
              <w:t>th</w:t>
            </w:r>
            <w:r>
              <w:rPr>
                <w:szCs w:val="20"/>
              </w:rPr>
              <w:t>, 2016</w:t>
            </w:r>
          </w:p>
        </w:tc>
        <w:tc>
          <w:tcPr>
            <w:tcW w:w="3140" w:type="dxa"/>
            <w:tcBorders>
              <w:top w:val="single" w:sz="6" w:space="0" w:color="auto"/>
              <w:left w:val="single" w:sz="6" w:space="0" w:color="auto"/>
              <w:bottom w:val="single" w:sz="6" w:space="0" w:color="auto"/>
              <w:right w:val="single" w:sz="6" w:space="0" w:color="auto"/>
            </w:tcBorders>
          </w:tcPr>
          <w:p w14:paraId="076BA212" w14:textId="25706B6F" w:rsidR="005F6A51" w:rsidRDefault="005F6A51" w:rsidP="001C000A">
            <w:pPr>
              <w:pStyle w:val="TableText"/>
              <w:spacing w:before="0" w:after="0" w:line="240" w:lineRule="auto"/>
              <w:rPr>
                <w:szCs w:val="20"/>
              </w:rPr>
            </w:pPr>
            <w:r>
              <w:rPr>
                <w:szCs w:val="20"/>
              </w:rPr>
              <w:t xml:space="preserve">CR1008, </w:t>
            </w:r>
            <w:r w:rsidR="000D715B">
              <w:rPr>
                <w:szCs w:val="20"/>
              </w:rPr>
              <w:t>CR1009</w:t>
            </w:r>
          </w:p>
        </w:tc>
        <w:tc>
          <w:tcPr>
            <w:tcW w:w="1761" w:type="dxa"/>
            <w:tcBorders>
              <w:top w:val="single" w:sz="6" w:space="0" w:color="auto"/>
              <w:left w:val="single" w:sz="6" w:space="0" w:color="auto"/>
              <w:bottom w:val="single" w:sz="6" w:space="0" w:color="auto"/>
              <w:right w:val="single" w:sz="6" w:space="0" w:color="auto"/>
            </w:tcBorders>
            <w:vAlign w:val="center"/>
          </w:tcPr>
          <w:p w14:paraId="4735335A" w14:textId="64D63CE4" w:rsidR="005F6A51" w:rsidRDefault="000D715B" w:rsidP="001C000A">
            <w:pPr>
              <w:spacing w:before="0"/>
              <w:rPr>
                <w:sz w:val="20"/>
              </w:rPr>
            </w:pPr>
            <w:r>
              <w:rPr>
                <w:sz w:val="20"/>
              </w:rPr>
              <w:t>NG</w:t>
            </w:r>
          </w:p>
        </w:tc>
        <w:tc>
          <w:tcPr>
            <w:tcW w:w="1632" w:type="dxa"/>
            <w:tcBorders>
              <w:top w:val="single" w:sz="6" w:space="0" w:color="auto"/>
              <w:left w:val="single" w:sz="6" w:space="0" w:color="auto"/>
              <w:bottom w:val="single" w:sz="6" w:space="0" w:color="auto"/>
              <w:right w:val="single" w:sz="6" w:space="0" w:color="auto"/>
            </w:tcBorders>
            <w:vAlign w:val="center"/>
          </w:tcPr>
          <w:p w14:paraId="12A70707" w14:textId="77777777" w:rsidR="000D715B" w:rsidRDefault="000D715B" w:rsidP="00B15E15">
            <w:pPr>
              <w:spacing w:before="0"/>
              <w:rPr>
                <w:sz w:val="20"/>
                <w:lang w:val="en-US"/>
              </w:rPr>
            </w:pPr>
            <w:r>
              <w:rPr>
                <w:sz w:val="20"/>
                <w:lang w:val="en-US"/>
              </w:rPr>
              <w:t>Marko Onikki</w:t>
            </w:r>
          </w:p>
          <w:p w14:paraId="5EFFE0FB" w14:textId="01EB9CB1" w:rsidR="005F6A51" w:rsidRPr="001C000A" w:rsidRDefault="000D715B" w:rsidP="00B15E15">
            <w:pPr>
              <w:spacing w:before="0"/>
              <w:rPr>
                <w:sz w:val="20"/>
                <w:lang w:val="en-US"/>
              </w:rPr>
            </w:pPr>
            <w:r>
              <w:rPr>
                <w:sz w:val="20"/>
                <w:lang w:val="en-US"/>
              </w:rPr>
              <w:t>(Telia Company)</w:t>
            </w:r>
          </w:p>
        </w:tc>
      </w:tr>
      <w:tr w:rsidR="000B4CE3" w:rsidRPr="000215C7" w14:paraId="546077F2"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2A8C4820" w14:textId="44F0F266" w:rsidR="000B4CE3" w:rsidRDefault="000B4CE3" w:rsidP="00B40C1B">
            <w:pPr>
              <w:pStyle w:val="TableText"/>
              <w:spacing w:before="0" w:after="0" w:line="240" w:lineRule="auto"/>
            </w:pPr>
            <w:r>
              <w:t>12.0</w:t>
            </w:r>
          </w:p>
        </w:tc>
        <w:tc>
          <w:tcPr>
            <w:tcW w:w="1626" w:type="dxa"/>
            <w:tcBorders>
              <w:top w:val="single" w:sz="6" w:space="0" w:color="auto"/>
              <w:left w:val="single" w:sz="6" w:space="0" w:color="auto"/>
              <w:bottom w:val="single" w:sz="6" w:space="0" w:color="auto"/>
              <w:right w:val="single" w:sz="6" w:space="0" w:color="auto"/>
            </w:tcBorders>
          </w:tcPr>
          <w:p w14:paraId="62B7CC43" w14:textId="727355DF" w:rsidR="000B4CE3" w:rsidRDefault="000B4CE3" w:rsidP="001C000A">
            <w:pPr>
              <w:pStyle w:val="TableText"/>
              <w:spacing w:before="0" w:after="0" w:line="240" w:lineRule="auto"/>
              <w:rPr>
                <w:szCs w:val="20"/>
              </w:rPr>
            </w:pPr>
            <w:r>
              <w:rPr>
                <w:szCs w:val="20"/>
              </w:rPr>
              <w:t>September 27</w:t>
            </w:r>
            <w:r w:rsidRPr="000B4CE3">
              <w:rPr>
                <w:szCs w:val="20"/>
                <w:vertAlign w:val="superscript"/>
              </w:rPr>
              <w:t>th</w:t>
            </w:r>
            <w:r>
              <w:rPr>
                <w:szCs w:val="20"/>
              </w:rPr>
              <w:t>, 2017</w:t>
            </w:r>
          </w:p>
        </w:tc>
        <w:tc>
          <w:tcPr>
            <w:tcW w:w="3140" w:type="dxa"/>
            <w:tcBorders>
              <w:top w:val="single" w:sz="6" w:space="0" w:color="auto"/>
              <w:left w:val="single" w:sz="6" w:space="0" w:color="auto"/>
              <w:bottom w:val="single" w:sz="6" w:space="0" w:color="auto"/>
              <w:right w:val="single" w:sz="6" w:space="0" w:color="auto"/>
            </w:tcBorders>
          </w:tcPr>
          <w:p w14:paraId="402421F9" w14:textId="4DB2368F" w:rsidR="000B4CE3" w:rsidRDefault="000B4CE3" w:rsidP="001C000A">
            <w:pPr>
              <w:pStyle w:val="TableText"/>
              <w:spacing w:before="0" w:after="0" w:line="240" w:lineRule="auto"/>
              <w:rPr>
                <w:szCs w:val="20"/>
              </w:rPr>
            </w:pPr>
            <w:r>
              <w:rPr>
                <w:szCs w:val="20"/>
              </w:rPr>
              <w:t>CR1010</w:t>
            </w:r>
          </w:p>
        </w:tc>
        <w:tc>
          <w:tcPr>
            <w:tcW w:w="1761" w:type="dxa"/>
            <w:tcBorders>
              <w:top w:val="single" w:sz="6" w:space="0" w:color="auto"/>
              <w:left w:val="single" w:sz="6" w:space="0" w:color="auto"/>
              <w:bottom w:val="single" w:sz="6" w:space="0" w:color="auto"/>
              <w:right w:val="single" w:sz="6" w:space="0" w:color="auto"/>
            </w:tcBorders>
            <w:vAlign w:val="center"/>
          </w:tcPr>
          <w:p w14:paraId="45381C0F" w14:textId="48E3F12D" w:rsidR="000B4CE3" w:rsidRDefault="000B4CE3" w:rsidP="001C000A">
            <w:pPr>
              <w:spacing w:before="0"/>
              <w:rPr>
                <w:sz w:val="20"/>
              </w:rPr>
            </w:pPr>
            <w:r>
              <w:rPr>
                <w:sz w:val="20"/>
              </w:rPr>
              <w:t>NG</w:t>
            </w:r>
          </w:p>
        </w:tc>
        <w:tc>
          <w:tcPr>
            <w:tcW w:w="1632" w:type="dxa"/>
            <w:tcBorders>
              <w:top w:val="single" w:sz="6" w:space="0" w:color="auto"/>
              <w:left w:val="single" w:sz="6" w:space="0" w:color="auto"/>
              <w:bottom w:val="single" w:sz="6" w:space="0" w:color="auto"/>
              <w:right w:val="single" w:sz="6" w:space="0" w:color="auto"/>
            </w:tcBorders>
            <w:vAlign w:val="center"/>
          </w:tcPr>
          <w:p w14:paraId="5199EE92" w14:textId="77777777" w:rsidR="000B4CE3" w:rsidRDefault="000B4CE3" w:rsidP="000B4CE3">
            <w:pPr>
              <w:spacing w:before="0"/>
              <w:rPr>
                <w:sz w:val="20"/>
                <w:lang w:val="en-US"/>
              </w:rPr>
            </w:pPr>
            <w:r>
              <w:rPr>
                <w:sz w:val="20"/>
                <w:lang w:val="en-US"/>
              </w:rPr>
              <w:t>Marko Onikki</w:t>
            </w:r>
          </w:p>
          <w:p w14:paraId="149933AF" w14:textId="19622CAF" w:rsidR="000B4CE3" w:rsidRDefault="000B4CE3" w:rsidP="000B4CE3">
            <w:pPr>
              <w:spacing w:before="0"/>
              <w:rPr>
                <w:sz w:val="20"/>
                <w:lang w:val="en-US"/>
              </w:rPr>
            </w:pPr>
            <w:r>
              <w:rPr>
                <w:sz w:val="20"/>
                <w:lang w:val="en-US"/>
              </w:rPr>
              <w:t>(Telia Company)</w:t>
            </w:r>
          </w:p>
        </w:tc>
      </w:tr>
      <w:tr w:rsidR="00E54DF6" w:rsidRPr="000215C7" w14:paraId="772342D7"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3992AE30" w14:textId="258C5C48" w:rsidR="00E54DF6" w:rsidRDefault="00E54DF6" w:rsidP="00B40C1B">
            <w:pPr>
              <w:pStyle w:val="TableText"/>
              <w:spacing w:before="0" w:after="0" w:line="240" w:lineRule="auto"/>
            </w:pPr>
            <w:r>
              <w:t>12.1</w:t>
            </w:r>
          </w:p>
        </w:tc>
        <w:tc>
          <w:tcPr>
            <w:tcW w:w="1626" w:type="dxa"/>
            <w:tcBorders>
              <w:top w:val="single" w:sz="6" w:space="0" w:color="auto"/>
              <w:left w:val="single" w:sz="6" w:space="0" w:color="auto"/>
              <w:bottom w:val="single" w:sz="6" w:space="0" w:color="auto"/>
              <w:right w:val="single" w:sz="6" w:space="0" w:color="auto"/>
            </w:tcBorders>
          </w:tcPr>
          <w:p w14:paraId="4B313D74" w14:textId="7CAF2109" w:rsidR="00E54DF6" w:rsidRDefault="00E54DF6" w:rsidP="001C000A">
            <w:pPr>
              <w:pStyle w:val="TableText"/>
              <w:spacing w:before="0" w:after="0" w:line="240" w:lineRule="auto"/>
              <w:rPr>
                <w:szCs w:val="20"/>
              </w:rPr>
            </w:pPr>
            <w:r>
              <w:rPr>
                <w:szCs w:val="20"/>
              </w:rPr>
              <w:t>May 11</w:t>
            </w:r>
            <w:r w:rsidRPr="00E54DF6">
              <w:rPr>
                <w:szCs w:val="20"/>
                <w:vertAlign w:val="superscript"/>
              </w:rPr>
              <w:t>th</w:t>
            </w:r>
            <w:r>
              <w:rPr>
                <w:szCs w:val="20"/>
              </w:rPr>
              <w:t>, 2020</w:t>
            </w:r>
          </w:p>
        </w:tc>
        <w:tc>
          <w:tcPr>
            <w:tcW w:w="3140" w:type="dxa"/>
            <w:tcBorders>
              <w:top w:val="single" w:sz="6" w:space="0" w:color="auto"/>
              <w:left w:val="single" w:sz="6" w:space="0" w:color="auto"/>
              <w:bottom w:val="single" w:sz="6" w:space="0" w:color="auto"/>
              <w:right w:val="single" w:sz="6" w:space="0" w:color="auto"/>
            </w:tcBorders>
          </w:tcPr>
          <w:p w14:paraId="3B0F7910" w14:textId="2022B665" w:rsidR="00E54DF6" w:rsidRDefault="00E54DF6" w:rsidP="001C000A">
            <w:pPr>
              <w:pStyle w:val="TableText"/>
              <w:spacing w:before="0" w:after="0" w:line="240" w:lineRule="auto"/>
              <w:rPr>
                <w:szCs w:val="20"/>
              </w:rPr>
            </w:pPr>
            <w:r>
              <w:rPr>
                <w:szCs w:val="20"/>
              </w:rPr>
              <w:t>CR1011</w:t>
            </w:r>
          </w:p>
        </w:tc>
        <w:tc>
          <w:tcPr>
            <w:tcW w:w="1761" w:type="dxa"/>
            <w:tcBorders>
              <w:top w:val="single" w:sz="6" w:space="0" w:color="auto"/>
              <w:left w:val="single" w:sz="6" w:space="0" w:color="auto"/>
              <w:bottom w:val="single" w:sz="6" w:space="0" w:color="auto"/>
              <w:right w:val="single" w:sz="6" w:space="0" w:color="auto"/>
            </w:tcBorders>
            <w:vAlign w:val="center"/>
          </w:tcPr>
          <w:p w14:paraId="5BA42032" w14:textId="686B670C" w:rsidR="00E54DF6" w:rsidRDefault="00E54DF6" w:rsidP="001C000A">
            <w:pPr>
              <w:spacing w:before="0"/>
              <w:rPr>
                <w:sz w:val="20"/>
              </w:rPr>
            </w:pPr>
            <w:r>
              <w:rPr>
                <w:sz w:val="20"/>
              </w:rPr>
              <w:t>NG</w:t>
            </w:r>
          </w:p>
        </w:tc>
        <w:tc>
          <w:tcPr>
            <w:tcW w:w="1632" w:type="dxa"/>
            <w:tcBorders>
              <w:top w:val="single" w:sz="6" w:space="0" w:color="auto"/>
              <w:left w:val="single" w:sz="6" w:space="0" w:color="auto"/>
              <w:bottom w:val="single" w:sz="6" w:space="0" w:color="auto"/>
              <w:right w:val="single" w:sz="6" w:space="0" w:color="auto"/>
            </w:tcBorders>
            <w:vAlign w:val="center"/>
          </w:tcPr>
          <w:p w14:paraId="323823F5" w14:textId="77777777" w:rsidR="00E54DF6" w:rsidRDefault="00E54DF6" w:rsidP="00E54DF6">
            <w:pPr>
              <w:spacing w:before="0"/>
              <w:rPr>
                <w:sz w:val="20"/>
                <w:lang w:val="en-US"/>
              </w:rPr>
            </w:pPr>
            <w:r>
              <w:rPr>
                <w:sz w:val="20"/>
                <w:lang w:val="en-US"/>
              </w:rPr>
              <w:t>Marko Onikki</w:t>
            </w:r>
          </w:p>
          <w:p w14:paraId="4273FFA5" w14:textId="2EC83C4E" w:rsidR="00E54DF6" w:rsidRDefault="00E54DF6" w:rsidP="00E54DF6">
            <w:pPr>
              <w:spacing w:before="0"/>
              <w:rPr>
                <w:sz w:val="20"/>
                <w:lang w:val="en-US"/>
              </w:rPr>
            </w:pPr>
            <w:r>
              <w:rPr>
                <w:sz w:val="20"/>
                <w:lang w:val="en-US"/>
              </w:rPr>
              <w:t>(Telia Company</w:t>
            </w:r>
          </w:p>
        </w:tc>
      </w:tr>
      <w:tr w:rsidR="004E40F4" w:rsidRPr="000215C7" w14:paraId="0160CA05"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53A528FE" w14:textId="0962F75A" w:rsidR="004E40F4" w:rsidRDefault="004E40F4" w:rsidP="00B40C1B">
            <w:pPr>
              <w:pStyle w:val="TableText"/>
              <w:spacing w:before="0" w:after="0" w:line="240" w:lineRule="auto"/>
            </w:pPr>
            <w:r>
              <w:t>13.0</w:t>
            </w:r>
          </w:p>
        </w:tc>
        <w:tc>
          <w:tcPr>
            <w:tcW w:w="1626" w:type="dxa"/>
            <w:tcBorders>
              <w:top w:val="single" w:sz="6" w:space="0" w:color="auto"/>
              <w:left w:val="single" w:sz="6" w:space="0" w:color="auto"/>
              <w:bottom w:val="single" w:sz="6" w:space="0" w:color="auto"/>
              <w:right w:val="single" w:sz="6" w:space="0" w:color="auto"/>
            </w:tcBorders>
          </w:tcPr>
          <w:p w14:paraId="02228CF1" w14:textId="7555A92C" w:rsidR="004E40F4" w:rsidRDefault="00702693" w:rsidP="001C000A">
            <w:pPr>
              <w:pStyle w:val="TableText"/>
              <w:spacing w:before="0" w:after="0" w:line="240" w:lineRule="auto"/>
              <w:rPr>
                <w:szCs w:val="20"/>
              </w:rPr>
            </w:pPr>
            <w:r>
              <w:rPr>
                <w:szCs w:val="20"/>
              </w:rPr>
              <w:t>13</w:t>
            </w:r>
            <w:r w:rsidRPr="004C5790">
              <w:rPr>
                <w:szCs w:val="20"/>
                <w:vertAlign w:val="superscript"/>
              </w:rPr>
              <w:t>th</w:t>
            </w:r>
            <w:r>
              <w:rPr>
                <w:szCs w:val="20"/>
              </w:rPr>
              <w:t xml:space="preserve"> October, 2020</w:t>
            </w:r>
          </w:p>
        </w:tc>
        <w:tc>
          <w:tcPr>
            <w:tcW w:w="3140" w:type="dxa"/>
            <w:tcBorders>
              <w:top w:val="single" w:sz="6" w:space="0" w:color="auto"/>
              <w:left w:val="single" w:sz="6" w:space="0" w:color="auto"/>
              <w:bottom w:val="single" w:sz="6" w:space="0" w:color="auto"/>
              <w:right w:val="single" w:sz="6" w:space="0" w:color="auto"/>
            </w:tcBorders>
          </w:tcPr>
          <w:p w14:paraId="0285BCEA" w14:textId="2362D5EA" w:rsidR="004E40F4" w:rsidRDefault="004E40F4" w:rsidP="001C000A">
            <w:pPr>
              <w:pStyle w:val="TableText"/>
              <w:spacing w:before="0" w:after="0" w:line="240" w:lineRule="auto"/>
              <w:rPr>
                <w:szCs w:val="20"/>
              </w:rPr>
            </w:pPr>
            <w:r>
              <w:rPr>
                <w:szCs w:val="20"/>
              </w:rPr>
              <w:t>CR1012, CR1013</w:t>
            </w:r>
            <w:r w:rsidR="0016283A">
              <w:rPr>
                <w:szCs w:val="20"/>
              </w:rPr>
              <w:t>, CR1014</w:t>
            </w:r>
          </w:p>
        </w:tc>
        <w:tc>
          <w:tcPr>
            <w:tcW w:w="1761" w:type="dxa"/>
            <w:tcBorders>
              <w:top w:val="single" w:sz="6" w:space="0" w:color="auto"/>
              <w:left w:val="single" w:sz="6" w:space="0" w:color="auto"/>
              <w:bottom w:val="single" w:sz="6" w:space="0" w:color="auto"/>
              <w:right w:val="single" w:sz="6" w:space="0" w:color="auto"/>
            </w:tcBorders>
            <w:vAlign w:val="center"/>
          </w:tcPr>
          <w:p w14:paraId="5FAD1BCC" w14:textId="3733068A" w:rsidR="004E40F4" w:rsidRDefault="004E40F4" w:rsidP="001C000A">
            <w:pPr>
              <w:spacing w:before="0"/>
              <w:rPr>
                <w:sz w:val="20"/>
              </w:rPr>
            </w:pPr>
            <w:r>
              <w:rPr>
                <w:sz w:val="20"/>
              </w:rPr>
              <w:t>NG</w:t>
            </w:r>
          </w:p>
        </w:tc>
        <w:tc>
          <w:tcPr>
            <w:tcW w:w="1632" w:type="dxa"/>
            <w:tcBorders>
              <w:top w:val="single" w:sz="6" w:space="0" w:color="auto"/>
              <w:left w:val="single" w:sz="6" w:space="0" w:color="auto"/>
              <w:bottom w:val="single" w:sz="6" w:space="0" w:color="auto"/>
              <w:right w:val="single" w:sz="6" w:space="0" w:color="auto"/>
            </w:tcBorders>
            <w:vAlign w:val="center"/>
          </w:tcPr>
          <w:p w14:paraId="0F105A31" w14:textId="7857547A" w:rsidR="004E40F4" w:rsidRDefault="004E40F4" w:rsidP="00E54DF6">
            <w:pPr>
              <w:spacing w:before="0"/>
              <w:rPr>
                <w:sz w:val="20"/>
                <w:lang w:val="en-US"/>
              </w:rPr>
            </w:pPr>
            <w:r>
              <w:rPr>
                <w:sz w:val="20"/>
                <w:lang w:val="en-US"/>
              </w:rPr>
              <w:t>Marko Onikki (Telia Company)</w:t>
            </w:r>
          </w:p>
        </w:tc>
      </w:tr>
      <w:tr w:rsidR="00A44209" w:rsidRPr="000215C7" w14:paraId="043B8A74" w14:textId="77777777" w:rsidTr="00A41435">
        <w:trPr>
          <w:trHeight w:val="412"/>
        </w:trPr>
        <w:tc>
          <w:tcPr>
            <w:tcW w:w="1088" w:type="dxa"/>
            <w:tcBorders>
              <w:top w:val="single" w:sz="6" w:space="0" w:color="auto"/>
              <w:left w:val="single" w:sz="6" w:space="0" w:color="auto"/>
              <w:bottom w:val="single" w:sz="6" w:space="0" w:color="auto"/>
              <w:right w:val="single" w:sz="6" w:space="0" w:color="auto"/>
            </w:tcBorders>
          </w:tcPr>
          <w:p w14:paraId="02B3A85E" w14:textId="0054CC31" w:rsidR="00A44209" w:rsidRDefault="00A44209" w:rsidP="00B40C1B">
            <w:pPr>
              <w:pStyle w:val="TableText"/>
              <w:spacing w:before="0" w:after="0" w:line="240" w:lineRule="auto"/>
            </w:pPr>
            <w:r>
              <w:t>14.0</w:t>
            </w:r>
          </w:p>
        </w:tc>
        <w:tc>
          <w:tcPr>
            <w:tcW w:w="1626" w:type="dxa"/>
            <w:tcBorders>
              <w:top w:val="single" w:sz="6" w:space="0" w:color="auto"/>
              <w:left w:val="single" w:sz="6" w:space="0" w:color="auto"/>
              <w:bottom w:val="single" w:sz="6" w:space="0" w:color="auto"/>
              <w:right w:val="single" w:sz="6" w:space="0" w:color="auto"/>
            </w:tcBorders>
          </w:tcPr>
          <w:p w14:paraId="414EE063" w14:textId="7EA7C9B4" w:rsidR="00A44209" w:rsidRDefault="00A44209" w:rsidP="001C000A">
            <w:pPr>
              <w:pStyle w:val="TableText"/>
              <w:spacing w:before="0" w:after="0" w:line="240" w:lineRule="auto"/>
              <w:rPr>
                <w:szCs w:val="20"/>
              </w:rPr>
            </w:pPr>
            <w:r>
              <w:rPr>
                <w:szCs w:val="20"/>
              </w:rPr>
              <w:t>28</w:t>
            </w:r>
            <w:r w:rsidRPr="00A44209">
              <w:rPr>
                <w:szCs w:val="20"/>
                <w:vertAlign w:val="superscript"/>
              </w:rPr>
              <w:t>th</w:t>
            </w:r>
            <w:r>
              <w:rPr>
                <w:szCs w:val="20"/>
              </w:rPr>
              <w:t xml:space="preserve"> May 2021</w:t>
            </w:r>
          </w:p>
        </w:tc>
        <w:tc>
          <w:tcPr>
            <w:tcW w:w="3140" w:type="dxa"/>
            <w:tcBorders>
              <w:top w:val="single" w:sz="6" w:space="0" w:color="auto"/>
              <w:left w:val="single" w:sz="6" w:space="0" w:color="auto"/>
              <w:bottom w:val="single" w:sz="6" w:space="0" w:color="auto"/>
              <w:right w:val="single" w:sz="6" w:space="0" w:color="auto"/>
            </w:tcBorders>
          </w:tcPr>
          <w:p w14:paraId="0A02FF53" w14:textId="0A4ED35C" w:rsidR="00A44209" w:rsidRDefault="00A44209" w:rsidP="001C000A">
            <w:pPr>
              <w:pStyle w:val="TableText"/>
              <w:spacing w:before="0" w:after="0" w:line="240" w:lineRule="auto"/>
              <w:rPr>
                <w:szCs w:val="20"/>
              </w:rPr>
            </w:pPr>
            <w:r>
              <w:rPr>
                <w:szCs w:val="20"/>
              </w:rPr>
              <w:t>CR1015</w:t>
            </w:r>
          </w:p>
        </w:tc>
        <w:tc>
          <w:tcPr>
            <w:tcW w:w="1761" w:type="dxa"/>
            <w:tcBorders>
              <w:top w:val="single" w:sz="6" w:space="0" w:color="auto"/>
              <w:left w:val="single" w:sz="6" w:space="0" w:color="auto"/>
              <w:bottom w:val="single" w:sz="6" w:space="0" w:color="auto"/>
              <w:right w:val="single" w:sz="6" w:space="0" w:color="auto"/>
            </w:tcBorders>
            <w:vAlign w:val="center"/>
          </w:tcPr>
          <w:p w14:paraId="3009D6F7" w14:textId="5EBAC466" w:rsidR="00A44209" w:rsidRDefault="00A44209" w:rsidP="001C000A">
            <w:pPr>
              <w:spacing w:before="0"/>
              <w:rPr>
                <w:sz w:val="20"/>
              </w:rPr>
            </w:pPr>
            <w:r>
              <w:rPr>
                <w:sz w:val="20"/>
              </w:rPr>
              <w:t>NG</w:t>
            </w:r>
          </w:p>
        </w:tc>
        <w:tc>
          <w:tcPr>
            <w:tcW w:w="1632" w:type="dxa"/>
            <w:tcBorders>
              <w:top w:val="single" w:sz="6" w:space="0" w:color="auto"/>
              <w:left w:val="single" w:sz="6" w:space="0" w:color="auto"/>
              <w:bottom w:val="single" w:sz="6" w:space="0" w:color="auto"/>
              <w:right w:val="single" w:sz="6" w:space="0" w:color="auto"/>
            </w:tcBorders>
            <w:vAlign w:val="center"/>
          </w:tcPr>
          <w:p w14:paraId="048883F9" w14:textId="6D2E61F0" w:rsidR="00A44209" w:rsidRDefault="00A44209" w:rsidP="00E54DF6">
            <w:pPr>
              <w:spacing w:before="0"/>
              <w:rPr>
                <w:sz w:val="20"/>
                <w:lang w:val="en-US"/>
              </w:rPr>
            </w:pPr>
            <w:r w:rsidRPr="00A44209">
              <w:rPr>
                <w:sz w:val="20"/>
                <w:lang w:val="en-US"/>
              </w:rPr>
              <w:t>Marko Onikki (Telia Company)</w:t>
            </w:r>
          </w:p>
        </w:tc>
      </w:tr>
    </w:tbl>
    <w:p w14:paraId="4B63FF1A" w14:textId="77777777" w:rsidR="00A41435" w:rsidRPr="000215C7" w:rsidRDefault="00A41435" w:rsidP="00A41435">
      <w:pPr>
        <w:pStyle w:val="TableTitle"/>
        <w:rPr>
          <w:u w:val="double"/>
          <w:lang w:val="en-US"/>
        </w:rPr>
      </w:pPr>
    </w:p>
    <w:p w14:paraId="588C60A2" w14:textId="77777777" w:rsidR="00A41435" w:rsidRPr="001C000A" w:rsidRDefault="00A41435" w:rsidP="00E263E4">
      <w:pPr>
        <w:pStyle w:val="ANNEX-heading1"/>
        <w:numPr>
          <w:ilvl w:val="0"/>
          <w:numId w:val="0"/>
        </w:numPr>
        <w:ind w:left="680" w:hanging="680"/>
      </w:pPr>
      <w:bookmarkStart w:id="136" w:name="_Toc74318900"/>
      <w:r w:rsidRPr="001C000A">
        <w:t>Other Information</w:t>
      </w:r>
      <w:bookmarkEnd w:id="136"/>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75"/>
      </w:tblGrid>
      <w:tr w:rsidR="00A41435" w14:paraId="0701B100" w14:textId="77777777" w:rsidTr="00A41435">
        <w:trPr>
          <w:trHeight w:val="356"/>
          <w:tblHeader/>
        </w:trPr>
        <w:tc>
          <w:tcPr>
            <w:tcW w:w="3056"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1C641526" w14:textId="77777777" w:rsidR="00A41435" w:rsidRDefault="00A41435" w:rsidP="00A41435">
            <w:pPr>
              <w:pStyle w:val="TableHeader"/>
            </w:pPr>
            <w:r>
              <w:t>Type</w:t>
            </w:r>
          </w:p>
        </w:tc>
        <w:tc>
          <w:tcPr>
            <w:tcW w:w="6075"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468C14AB" w14:textId="77777777" w:rsidR="00A41435" w:rsidRDefault="00A41435" w:rsidP="00A41435">
            <w:pPr>
              <w:pStyle w:val="TableHeader"/>
            </w:pPr>
            <w:r>
              <w:t>Description</w:t>
            </w:r>
          </w:p>
        </w:tc>
      </w:tr>
      <w:tr w:rsidR="00A41435" w14:paraId="34CDEE54" w14:textId="77777777" w:rsidTr="00A41435">
        <w:trPr>
          <w:trHeight w:val="351"/>
        </w:trPr>
        <w:tc>
          <w:tcPr>
            <w:tcW w:w="3056" w:type="dxa"/>
            <w:tcBorders>
              <w:top w:val="single" w:sz="4" w:space="0" w:color="auto"/>
              <w:left w:val="single" w:sz="4" w:space="0" w:color="auto"/>
              <w:bottom w:val="single" w:sz="4" w:space="0" w:color="auto"/>
              <w:right w:val="single" w:sz="4" w:space="0" w:color="auto"/>
            </w:tcBorders>
            <w:vAlign w:val="center"/>
            <w:hideMark/>
          </w:tcPr>
          <w:p w14:paraId="66F00E69" w14:textId="77777777" w:rsidR="00A41435" w:rsidRPr="00861035" w:rsidRDefault="00A41435" w:rsidP="00A41435">
            <w:pPr>
              <w:pStyle w:val="Tabledata"/>
              <w:framePr w:hSpace="0" w:wrap="auto" w:vAnchor="margin" w:hAnchor="text" w:xAlign="left" w:yAlign="inline"/>
            </w:pPr>
            <w:r w:rsidRPr="00861035">
              <w:t>Document Owner</w:t>
            </w:r>
          </w:p>
        </w:tc>
        <w:tc>
          <w:tcPr>
            <w:tcW w:w="6075" w:type="dxa"/>
            <w:tcBorders>
              <w:top w:val="single" w:sz="4" w:space="0" w:color="auto"/>
              <w:left w:val="single" w:sz="4" w:space="0" w:color="auto"/>
              <w:bottom w:val="single" w:sz="4" w:space="0" w:color="auto"/>
              <w:right w:val="single" w:sz="4" w:space="0" w:color="auto"/>
            </w:tcBorders>
            <w:vAlign w:val="center"/>
            <w:hideMark/>
          </w:tcPr>
          <w:p w14:paraId="2265C1F1" w14:textId="73CAADD1" w:rsidR="00A41435" w:rsidRPr="00861035" w:rsidRDefault="000D715B" w:rsidP="00A41435">
            <w:pPr>
              <w:pStyle w:val="Tabledata"/>
              <w:framePr w:hSpace="0" w:wrap="auto" w:vAnchor="margin" w:hAnchor="text" w:xAlign="left" w:yAlign="inline"/>
            </w:pPr>
            <w:r>
              <w:t>NG</w:t>
            </w:r>
          </w:p>
        </w:tc>
      </w:tr>
      <w:tr w:rsidR="00A41435" w14:paraId="511E9A8C" w14:textId="77777777" w:rsidTr="00A41435">
        <w:trPr>
          <w:trHeight w:val="348"/>
        </w:trPr>
        <w:tc>
          <w:tcPr>
            <w:tcW w:w="3056" w:type="dxa"/>
            <w:tcBorders>
              <w:top w:val="single" w:sz="4" w:space="0" w:color="auto"/>
              <w:left w:val="single" w:sz="4" w:space="0" w:color="auto"/>
              <w:bottom w:val="single" w:sz="4" w:space="0" w:color="auto"/>
              <w:right w:val="single" w:sz="4" w:space="0" w:color="auto"/>
            </w:tcBorders>
            <w:vAlign w:val="center"/>
            <w:hideMark/>
          </w:tcPr>
          <w:p w14:paraId="5B3CD3B2" w14:textId="77777777" w:rsidR="00A41435" w:rsidRPr="00861035" w:rsidRDefault="00A41435" w:rsidP="00A41435">
            <w:pPr>
              <w:pStyle w:val="Tabledata"/>
              <w:framePr w:hSpace="0" w:wrap="auto" w:vAnchor="margin" w:hAnchor="text" w:xAlign="left" w:yAlign="inline"/>
            </w:pPr>
            <w:r w:rsidRPr="00861035">
              <w:t>Editor / Company</w:t>
            </w:r>
          </w:p>
        </w:tc>
        <w:tc>
          <w:tcPr>
            <w:tcW w:w="6075" w:type="dxa"/>
            <w:tcBorders>
              <w:top w:val="single" w:sz="4" w:space="0" w:color="auto"/>
              <w:left w:val="single" w:sz="4" w:space="0" w:color="auto"/>
              <w:bottom w:val="single" w:sz="4" w:space="0" w:color="auto"/>
              <w:right w:val="single" w:sz="4" w:space="0" w:color="auto"/>
            </w:tcBorders>
            <w:vAlign w:val="center"/>
            <w:hideMark/>
          </w:tcPr>
          <w:p w14:paraId="479242EF" w14:textId="72D6DFAC" w:rsidR="00A41435" w:rsidRPr="00861035" w:rsidRDefault="00A41435" w:rsidP="000D715B">
            <w:pPr>
              <w:pStyle w:val="Tabledata"/>
              <w:framePr w:hSpace="0" w:wrap="auto" w:vAnchor="margin" w:hAnchor="text" w:xAlign="left" w:yAlign="inline"/>
            </w:pPr>
            <w:r w:rsidRPr="00861035">
              <w:t>Marko Onikki / Telia</w:t>
            </w:r>
            <w:r w:rsidR="000D715B">
              <w:t xml:space="preserve"> Company</w:t>
            </w:r>
          </w:p>
        </w:tc>
      </w:tr>
    </w:tbl>
    <w:p w14:paraId="1E1BD0E4" w14:textId="77777777" w:rsidR="00A41435" w:rsidRDefault="00A41435" w:rsidP="00A41435">
      <w:pPr>
        <w:rPr>
          <w:rFonts w:eastAsia="Arial" w:cs="Arial"/>
          <w:szCs w:val="22"/>
          <w:lang w:eastAsia="en-US"/>
        </w:rPr>
      </w:pPr>
    </w:p>
    <w:p w14:paraId="4F4AF78C" w14:textId="77777777" w:rsidR="00A41435" w:rsidRPr="003E2FF0" w:rsidRDefault="00A41435" w:rsidP="00A41435">
      <w:pPr>
        <w:pStyle w:val="Heading2"/>
        <w:numPr>
          <w:ilvl w:val="0"/>
          <w:numId w:val="0"/>
        </w:numPr>
        <w:ind w:left="624" w:hanging="624"/>
      </w:pPr>
      <w:bookmarkStart w:id="137" w:name="_Toc74318901"/>
      <w:r w:rsidRPr="003E2FF0">
        <w:t>Feedback</w:t>
      </w:r>
      <w:bookmarkEnd w:id="137"/>
    </w:p>
    <w:p w14:paraId="0A0790AD" w14:textId="77777777" w:rsidR="00A41435" w:rsidRDefault="00A41435" w:rsidP="00A41435">
      <w:pPr>
        <w:pStyle w:val="NormalParagraph"/>
      </w:pPr>
      <w:r w:rsidRPr="003E2FF0">
        <w:t xml:space="preserve">It is our intention to provide a quality product for your use. If you find any errors or omissions, please contact us with your comments. You may notify us at </w:t>
      </w:r>
      <w:hyperlink r:id="rId59" w:history="1">
        <w:r w:rsidRPr="008306A4">
          <w:rPr>
            <w:rStyle w:val="Hyperlink"/>
          </w:rPr>
          <w:t>prd@gsma.com</w:t>
        </w:r>
      </w:hyperlink>
    </w:p>
    <w:p w14:paraId="5F45F604" w14:textId="77777777" w:rsidR="00A41435" w:rsidRPr="003E2FF0" w:rsidRDefault="00A41435" w:rsidP="00A41435">
      <w:pPr>
        <w:pStyle w:val="NormalParagraph"/>
      </w:pPr>
      <w:r w:rsidRPr="003E2FF0">
        <w:t>Your comments or suggestions &amp; questions are always welcome.</w:t>
      </w:r>
    </w:p>
    <w:p w14:paraId="19FBE800" w14:textId="77777777" w:rsidR="00A41435" w:rsidRDefault="00A41435" w:rsidP="00A41435"/>
    <w:p w14:paraId="6FFFF4BB" w14:textId="77777777" w:rsidR="00A41435" w:rsidRDefault="00A41435" w:rsidP="00A41435"/>
    <w:p w14:paraId="495C94A2" w14:textId="77777777" w:rsidR="00A41435" w:rsidRDefault="00A41435" w:rsidP="00A41435"/>
    <w:p w14:paraId="33AACE5A" w14:textId="77777777" w:rsidR="00027E1E" w:rsidRPr="00027E1E" w:rsidRDefault="00027E1E" w:rsidP="00FB6345">
      <w:pPr>
        <w:rPr>
          <w:lang w:val="fr-FR"/>
        </w:rPr>
      </w:pPr>
    </w:p>
    <w:sectPr w:rsidR="00027E1E" w:rsidRPr="00027E1E" w:rsidSect="00373FBC">
      <w:headerReference w:type="even" r:id="rId60"/>
      <w:headerReference w:type="default" r:id="rId61"/>
      <w:footerReference w:type="default" r:id="rId62"/>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873FD" w14:textId="77777777" w:rsidR="00D55D8E" w:rsidRDefault="00D55D8E">
      <w:pPr>
        <w:spacing w:before="0"/>
      </w:pPr>
      <w:r>
        <w:separator/>
      </w:r>
    </w:p>
    <w:p w14:paraId="5536879A" w14:textId="77777777" w:rsidR="00D55D8E" w:rsidRDefault="00D55D8E"/>
  </w:endnote>
  <w:endnote w:type="continuationSeparator" w:id="0">
    <w:p w14:paraId="2FC9DE38" w14:textId="77777777" w:rsidR="00D55D8E" w:rsidRDefault="00D55D8E">
      <w:pPr>
        <w:spacing w:before="0"/>
      </w:pPr>
      <w:r>
        <w:continuationSeparator/>
      </w:r>
    </w:p>
    <w:p w14:paraId="6E5EC8D5" w14:textId="77777777" w:rsidR="00D55D8E" w:rsidRDefault="00D55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53DE" w14:textId="12581887" w:rsidR="004E40F4" w:rsidRDefault="004E40F4"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CD0657">
          <w:t>14.0</w:t>
        </w:r>
      </w:sdtContent>
    </w:sdt>
    <w:r>
      <w:tab/>
    </w:r>
    <w:r w:rsidRPr="00480D70">
      <w:t xml:space="preserve">Page </w:t>
    </w:r>
    <w:r w:rsidRPr="00480D70">
      <w:fldChar w:fldCharType="begin"/>
    </w:r>
    <w:r w:rsidRPr="00480D70">
      <w:instrText xml:space="preserve"> PAGE </w:instrText>
    </w:r>
    <w:r w:rsidRPr="00480D70">
      <w:fldChar w:fldCharType="separate"/>
    </w:r>
    <w:r w:rsidR="00370AFA">
      <w:rPr>
        <w:noProof/>
      </w:rPr>
      <w:t>1</w:t>
    </w:r>
    <w:r w:rsidRPr="00480D70">
      <w:fldChar w:fldCharType="end"/>
    </w:r>
    <w:r w:rsidRPr="00480D70">
      <w:t xml:space="preserve"> of </w:t>
    </w:r>
    <w:r w:rsidR="00D55D8E">
      <w:fldChar w:fldCharType="begin"/>
    </w:r>
    <w:r w:rsidR="00D55D8E">
      <w:instrText xml:space="preserve"> NUMPAGES  </w:instrText>
    </w:r>
    <w:r w:rsidR="00D55D8E">
      <w:fldChar w:fldCharType="separate"/>
    </w:r>
    <w:r w:rsidR="00370AFA">
      <w:rPr>
        <w:noProof/>
      </w:rPr>
      <w:t>3</w:t>
    </w:r>
    <w:r w:rsidR="00D55D8E">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C855" w14:textId="6433CC9F" w:rsidR="004E40F4" w:rsidRDefault="004E40F4"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CD0657">
          <w:t>14.0</w:t>
        </w:r>
      </w:sdtContent>
    </w:sdt>
    <w:r>
      <w:t xml:space="preserve"> </w:t>
    </w:r>
    <w:r>
      <w:tab/>
      <w:t xml:space="preserve">Page </w:t>
    </w:r>
    <w:r>
      <w:fldChar w:fldCharType="begin"/>
    </w:r>
    <w:r>
      <w:instrText xml:space="preserve"> PAGE </w:instrText>
    </w:r>
    <w:r>
      <w:fldChar w:fldCharType="separate"/>
    </w:r>
    <w:r w:rsidR="00370AFA">
      <w:rPr>
        <w:noProof/>
      </w:rPr>
      <w:t>36</w:t>
    </w:r>
    <w:r>
      <w:fldChar w:fldCharType="end"/>
    </w:r>
    <w:r>
      <w:t xml:space="preserve"> of </w:t>
    </w:r>
    <w:r w:rsidR="00D55D8E">
      <w:fldChar w:fldCharType="begin"/>
    </w:r>
    <w:r w:rsidR="00D55D8E">
      <w:instrText xml:space="preserve"> NUMPAGES  </w:instrText>
    </w:r>
    <w:r w:rsidR="00D55D8E">
      <w:fldChar w:fldCharType="separate"/>
    </w:r>
    <w:r w:rsidR="00370AFA">
      <w:rPr>
        <w:noProof/>
      </w:rPr>
      <w:t>36</w:t>
    </w:r>
    <w:r w:rsidR="00D55D8E">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9A918" w14:textId="77777777" w:rsidR="00D55D8E" w:rsidRDefault="00D55D8E" w:rsidP="009527C9">
      <w:pPr>
        <w:spacing w:before="0"/>
      </w:pPr>
      <w:r>
        <w:separator/>
      </w:r>
    </w:p>
  </w:footnote>
  <w:footnote w:type="continuationSeparator" w:id="0">
    <w:p w14:paraId="2BCD78AF" w14:textId="77777777" w:rsidR="00D55D8E" w:rsidRDefault="00D55D8E" w:rsidP="009527C9">
      <w:pPr>
        <w:spacing w:before="0"/>
      </w:pPr>
      <w:r>
        <w:continuationSeparator/>
      </w:r>
    </w:p>
  </w:footnote>
  <w:footnote w:type="continuationNotice" w:id="1">
    <w:p w14:paraId="5F76DC6F" w14:textId="77777777" w:rsidR="00D55D8E" w:rsidRDefault="00D55D8E">
      <w:pPr>
        <w:spacing w:befor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F17A" w14:textId="6FAE844A" w:rsidR="004E40F4" w:rsidRDefault="004E40F4" w:rsidP="00AE50DA">
    <w:pPr>
      <w:spacing w:before="0"/>
    </w:pPr>
    <w:r>
      <w:t>GSMA Official Document</w:t>
    </w:r>
    <w:r>
      <w:tab/>
    </w:r>
    <w:r>
      <w:tab/>
    </w:r>
    <w:r>
      <w:tab/>
    </w:r>
    <w:r>
      <w:tab/>
    </w:r>
    <w:r>
      <w:tab/>
    </w:r>
    <w:r>
      <w:tab/>
    </w:r>
    <w:sdt>
      <w:sdtPr>
        <w:alias w:val="Security Classification"/>
        <w:tag w:val="GSMASecurityGroup"/>
        <w:id w:val="-769307377"/>
        <w:placeholder>
          <w:docPart w:val="C5850706FD2D47AAB10F54220B559BFA"/>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t>Non-confidential</w:t>
        </w:r>
      </w:sdtContent>
    </w:sdt>
  </w:p>
  <w:sdt>
    <w:sdtPr>
      <w:alias w:val="Title"/>
      <w:tag w:val=""/>
      <w:id w:val="741295996"/>
      <w:placeholder>
        <w:docPart w:val="E1158E764DAF4EDCB45183F625E31F35"/>
      </w:placeholder>
      <w:dataBinding w:prefixMappings="xmlns:ns0='http://purl.org/dc/elements/1.1/' xmlns:ns1='http://schemas.openxmlformats.org/package/2006/metadata/core-properties' " w:xpath="/ns1:coreProperties[1]/ns0:title[1]" w:storeItemID="{6C3C8BC8-F283-45AE-878A-BAB7291924A1}"/>
      <w:text/>
    </w:sdtPr>
    <w:sdtEndPr/>
    <w:sdtContent>
      <w:p w14:paraId="67E044BE" w14:textId="53DFF5AB" w:rsidR="004E40F4" w:rsidRDefault="00A44209" w:rsidP="00AE50DA">
        <w:pPr>
          <w:spacing w:before="0"/>
        </w:pPr>
        <w:r>
          <w:t>IR.61 Wi-Fi Roaming Guidelines v13.0 (Current)</w:t>
        </w:r>
      </w:p>
    </w:sdtContent>
  </w:sdt>
  <w:p w14:paraId="2965E889" w14:textId="6DAC983A" w:rsidR="004E40F4" w:rsidRPr="005840AA" w:rsidRDefault="004E40F4" w:rsidP="00AE50DA">
    <w:pPr>
      <w:tabs>
        <w:tab w:val="left" w:pos="1584"/>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1563" w14:textId="77777777" w:rsidR="004E40F4" w:rsidRDefault="004E40F4" w:rsidP="00427F8A"/>
  <w:p w14:paraId="7F423AD9" w14:textId="77777777" w:rsidR="004E40F4" w:rsidRDefault="004E40F4" w:rsidP="00427F8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E2BA" w14:textId="7311EDA2" w:rsidR="004E40F4" w:rsidRDefault="004E40F4" w:rsidP="00A71E77">
    <w:r>
      <w:t>GSM Association`</w:t>
    </w:r>
    <w:r>
      <w:tab/>
    </w:r>
    <w:r>
      <w:tab/>
    </w:r>
    <w:r>
      <w:tab/>
    </w:r>
    <w:r>
      <w:tab/>
    </w:r>
    <w:r>
      <w:tab/>
    </w:r>
    <w:r>
      <w:tab/>
    </w:r>
    <w:r>
      <w:tab/>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1D0ED416" w14:textId="5B9910CD" w:rsidR="004E40F4" w:rsidRDefault="004E40F4" w:rsidP="00A95E1E">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IR.61</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t>Wi-Fi Roaming Guidelines</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F58"/>
    <w:multiLevelType w:val="hybridMultilevel"/>
    <w:tmpl w:val="ADCA9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B53A15"/>
    <w:multiLevelType w:val="hybridMultilevel"/>
    <w:tmpl w:val="0B2CE1BC"/>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2" w15:restartNumberingAfterBreak="0">
    <w:nsid w:val="109F5E45"/>
    <w:multiLevelType w:val="multilevel"/>
    <w:tmpl w:val="78A61140"/>
    <w:numStyleLink w:val="ListBullets"/>
  </w:abstractNum>
  <w:abstractNum w:abstractNumId="3" w15:restartNumberingAfterBreak="0">
    <w:nsid w:val="1375201F"/>
    <w:multiLevelType w:val="hybridMultilevel"/>
    <w:tmpl w:val="34E6DDBA"/>
    <w:lvl w:ilvl="0" w:tplc="D27C7FE0">
      <w:numFmt w:val="bullet"/>
      <w:lvlText w:val="-"/>
      <w:lvlJc w:val="left"/>
      <w:pPr>
        <w:ind w:left="1040" w:hanging="360"/>
      </w:pPr>
      <w:rPr>
        <w:rFonts w:ascii="Arial" w:eastAsia="SimSu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 w15:restartNumberingAfterBreak="0">
    <w:nsid w:val="15B868E1"/>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5" w15:restartNumberingAfterBreak="0">
    <w:nsid w:val="1783220E"/>
    <w:multiLevelType w:val="hybridMultilevel"/>
    <w:tmpl w:val="4B42AD92"/>
    <w:lvl w:ilvl="0" w:tplc="652EF91E">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0A6D94"/>
    <w:multiLevelType w:val="multilevel"/>
    <w:tmpl w:val="E8A22144"/>
    <w:styleLink w:val="ListNumbers"/>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3163C96"/>
    <w:multiLevelType w:val="hybridMultilevel"/>
    <w:tmpl w:val="5AAA8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3123E7"/>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CE57BAE"/>
    <w:multiLevelType w:val="hybridMultilevel"/>
    <w:tmpl w:val="2D4E641C"/>
    <w:lvl w:ilvl="0" w:tplc="FFACEE08">
      <w:start w:val="1"/>
      <w:numFmt w:val="decimal"/>
      <w:lvlText w:val="%1."/>
      <w:lvlJc w:val="left"/>
      <w:pPr>
        <w:tabs>
          <w:tab w:val="num" w:pos="340"/>
        </w:tabs>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32ED7D79"/>
    <w:multiLevelType w:val="hybridMultilevel"/>
    <w:tmpl w:val="D92CF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AC0399"/>
    <w:multiLevelType w:val="hybridMultilevel"/>
    <w:tmpl w:val="FB86CD1E"/>
    <w:lvl w:ilvl="0" w:tplc="DDC0C87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34284"/>
    <w:multiLevelType w:val="hybridMultilevel"/>
    <w:tmpl w:val="89CCBD7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6792B"/>
    <w:multiLevelType w:val="multilevel"/>
    <w:tmpl w:val="24EE4248"/>
    <w:lvl w:ilvl="0">
      <w:start w:val="1"/>
      <w:numFmt w:val="decimal"/>
      <w:pStyle w:val="CSHeading1"/>
      <w:lvlText w:val="%1"/>
      <w:lvlJc w:val="left"/>
      <w:pPr>
        <w:tabs>
          <w:tab w:val="num" w:pos="360"/>
        </w:tabs>
        <w:ind w:left="360" w:hanging="360"/>
      </w:pPr>
    </w:lvl>
    <w:lvl w:ilvl="1">
      <w:start w:val="1"/>
      <w:numFmt w:val="decimal"/>
      <w:pStyle w:val="CSHeading3"/>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A4878"/>
    <w:multiLevelType w:val="multilevel"/>
    <w:tmpl w:val="E8A22144"/>
    <w:numStyleLink w:val="ListNumbers"/>
  </w:abstractNum>
  <w:abstractNum w:abstractNumId="1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44B7C63"/>
    <w:multiLevelType w:val="singleLevel"/>
    <w:tmpl w:val="0809000F"/>
    <w:lvl w:ilvl="0">
      <w:start w:val="1"/>
      <w:numFmt w:val="decimal"/>
      <w:lvlText w:val="%1."/>
      <w:lvlJc w:val="left"/>
      <w:pPr>
        <w:tabs>
          <w:tab w:val="num" w:pos="340"/>
        </w:tabs>
        <w:ind w:left="680" w:hanging="340"/>
      </w:pPr>
      <w:rPr>
        <w:rFonts w:hint="default"/>
      </w:rPr>
    </w:lvl>
  </w:abstractNum>
  <w:abstractNum w:abstractNumId="23" w15:restartNumberingAfterBreak="0">
    <w:nsid w:val="54840CA2"/>
    <w:multiLevelType w:val="multilevel"/>
    <w:tmpl w:val="54468704"/>
    <w:name w:val="GSMA2"/>
    <w:lvl w:ilvl="0">
      <w:start w:val="1"/>
      <w:numFmt w:val="decimal"/>
      <w:lvlText w:val="%1"/>
      <w:lvlJc w:val="left"/>
      <w:pPr>
        <w:tabs>
          <w:tab w:val="num" w:pos="-134"/>
        </w:tabs>
        <w:ind w:left="-134" w:hanging="432"/>
      </w:pPr>
    </w:lvl>
    <w:lvl w:ilvl="1">
      <w:start w:val="1"/>
      <w:numFmt w:val="decimal"/>
      <w:lvlText w:val="%1.%2"/>
      <w:lvlJc w:val="left"/>
      <w:pPr>
        <w:tabs>
          <w:tab w:val="num" w:pos="10"/>
        </w:tabs>
        <w:ind w:left="10" w:hanging="576"/>
      </w:pPr>
      <w:rPr>
        <w:lang w:val="en-US"/>
      </w:rPr>
    </w:lvl>
    <w:lvl w:ilvl="2">
      <w:start w:val="1"/>
      <w:numFmt w:val="decimal"/>
      <w:lvlText w:val="%1.%2.%3"/>
      <w:lvlJc w:val="left"/>
      <w:pPr>
        <w:tabs>
          <w:tab w:val="num" w:pos="784"/>
        </w:tabs>
        <w:ind w:left="784" w:hanging="720"/>
      </w:pPr>
      <w:rPr>
        <w:sz w:val="22"/>
        <w:szCs w:val="22"/>
      </w:rPr>
    </w:lvl>
    <w:lvl w:ilvl="3">
      <w:start w:val="1"/>
      <w:numFmt w:val="decimal"/>
      <w:lvlText w:val="%1.%2.%3.%4"/>
      <w:lvlJc w:val="left"/>
      <w:pPr>
        <w:tabs>
          <w:tab w:val="num" w:pos="298"/>
        </w:tabs>
        <w:ind w:left="298" w:hanging="864"/>
      </w:pPr>
    </w:lvl>
    <w:lvl w:ilvl="4">
      <w:start w:val="1"/>
      <w:numFmt w:val="decimal"/>
      <w:lvlText w:val="%1.%2.%3.%4.%5"/>
      <w:lvlJc w:val="left"/>
      <w:pPr>
        <w:tabs>
          <w:tab w:val="num" w:pos="442"/>
        </w:tabs>
        <w:ind w:left="442" w:hanging="1008"/>
      </w:pPr>
    </w:lvl>
    <w:lvl w:ilvl="5">
      <w:start w:val="1"/>
      <w:numFmt w:val="decimal"/>
      <w:lvlText w:val="%1.%2.%3.%4.%5.%6"/>
      <w:lvlJc w:val="left"/>
      <w:pPr>
        <w:tabs>
          <w:tab w:val="num" w:pos="586"/>
        </w:tabs>
        <w:ind w:left="586" w:hanging="1152"/>
      </w:pPr>
    </w:lvl>
    <w:lvl w:ilvl="6">
      <w:start w:val="1"/>
      <w:numFmt w:val="decimal"/>
      <w:lvlText w:val="%1.%2.%3.%4.%5.%6.%7"/>
      <w:lvlJc w:val="left"/>
      <w:pPr>
        <w:tabs>
          <w:tab w:val="num" w:pos="730"/>
        </w:tabs>
        <w:ind w:left="730" w:hanging="1296"/>
      </w:pPr>
    </w:lvl>
    <w:lvl w:ilvl="7">
      <w:start w:val="1"/>
      <w:numFmt w:val="decimal"/>
      <w:lvlText w:val="%1.%2.%3.%4.%5.%6.%7.%8"/>
      <w:lvlJc w:val="left"/>
      <w:pPr>
        <w:tabs>
          <w:tab w:val="num" w:pos="874"/>
        </w:tabs>
        <w:ind w:left="874" w:hanging="1440"/>
      </w:pPr>
    </w:lvl>
    <w:lvl w:ilvl="8">
      <w:start w:val="1"/>
      <w:numFmt w:val="decimal"/>
      <w:lvlText w:val="%1.%2.%3.%4.%5.%6.%7.%8.%9"/>
      <w:lvlJc w:val="left"/>
      <w:pPr>
        <w:tabs>
          <w:tab w:val="num" w:pos="1018"/>
        </w:tabs>
        <w:ind w:left="1018" w:hanging="1584"/>
      </w:pPr>
    </w:lvl>
  </w:abstractNum>
  <w:abstractNum w:abstractNumId="24" w15:restartNumberingAfterBreak="0">
    <w:nsid w:val="548C3AB6"/>
    <w:multiLevelType w:val="multilevel"/>
    <w:tmpl w:val="78A61140"/>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59DA56B2"/>
    <w:multiLevelType w:val="multilevel"/>
    <w:tmpl w:val="A33E212C"/>
    <w:lvl w:ilvl="0">
      <w:start w:val="5"/>
      <w:numFmt w:val="decimal"/>
      <w:lvlText w:val="%1A."/>
      <w:lvlJc w:val="left"/>
      <w:pPr>
        <w:tabs>
          <w:tab w:val="num" w:pos="431"/>
        </w:tabs>
        <w:ind w:left="431" w:hanging="431"/>
      </w:pPr>
      <w:rPr>
        <w:rFonts w:hint="default"/>
        <w:b/>
        <w:i w:val="0"/>
        <w:color w:val="auto"/>
        <w:sz w:val="28"/>
        <w:lang w:val="en-GB"/>
      </w:rPr>
    </w:lvl>
    <w:lvl w:ilvl="1">
      <w:start w:val="5"/>
      <w:numFmt w:val="decimal"/>
      <w:lvlText w:val="%2A."/>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hint="default"/>
        <w:b/>
        <w:i w:val="0"/>
        <w:color w:val="auto"/>
        <w:sz w:val="22"/>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06F2254"/>
    <w:multiLevelType w:val="multilevel"/>
    <w:tmpl w:val="32B00EC0"/>
    <w:lvl w:ilvl="0">
      <w:start w:val="3"/>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791312D3"/>
    <w:multiLevelType w:val="hybridMultilevel"/>
    <w:tmpl w:val="CB7A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B12C8"/>
    <w:multiLevelType w:val="multilevel"/>
    <w:tmpl w:val="7B2CD562"/>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2" w15:restartNumberingAfterBreak="0">
    <w:nsid w:val="7E3F1363"/>
    <w:multiLevelType w:val="hybridMultilevel"/>
    <w:tmpl w:val="CD26C8CC"/>
    <w:lvl w:ilvl="0" w:tplc="C3B44704">
      <w:numFmt w:val="bullet"/>
      <w:lvlText w:val="-"/>
      <w:lvlJc w:val="left"/>
      <w:pPr>
        <w:ind w:left="1040" w:hanging="360"/>
      </w:pPr>
      <w:rPr>
        <w:rFonts w:ascii="Arial" w:eastAsia="SimSu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5"/>
  </w:num>
  <w:num w:numId="6">
    <w:abstractNumId w:val="29"/>
  </w:num>
  <w:num w:numId="7">
    <w:abstractNumId w:val="1"/>
  </w:num>
  <w:num w:numId="8">
    <w:abstractNumId w:val="14"/>
  </w:num>
  <w:num w:numId="9">
    <w:abstractNumId w:val="25"/>
  </w:num>
  <w:num w:numId="10">
    <w:abstractNumId w:val="27"/>
  </w:num>
  <w:num w:numId="11">
    <w:abstractNumId w:val="11"/>
  </w:num>
  <w:num w:numId="12">
    <w:abstractNumId w:val="19"/>
  </w:num>
  <w:num w:numId="13">
    <w:abstractNumId w:val="28"/>
  </w:num>
  <w:num w:numId="14">
    <w:abstractNumId w:val="6"/>
  </w:num>
  <w:num w:numId="15">
    <w:abstractNumId w:val="24"/>
  </w:num>
  <w:num w:numId="16">
    <w:abstractNumId w:val="31"/>
  </w:num>
  <w:num w:numId="17">
    <w:abstractNumId w:val="17"/>
  </w:num>
  <w:num w:numId="18">
    <w:abstractNumId w:val="21"/>
  </w:num>
  <w:num w:numId="19">
    <w:abstractNumId w:val="13"/>
  </w:num>
  <w:num w:numId="20">
    <w:abstractNumId w:val="7"/>
  </w:num>
  <w:num w:numId="21">
    <w:abstractNumId w:val="18"/>
  </w:num>
  <w:num w:numId="22">
    <w:abstractNumId w:val="20"/>
  </w:num>
  <w:num w:numId="23">
    <w:abstractNumId w:val="4"/>
  </w:num>
  <w:num w:numId="24">
    <w:abstractNumId w:val="2"/>
  </w:num>
  <w:num w:numId="25">
    <w:abstractNumId w:val="22"/>
  </w:num>
  <w:num w:numId="26">
    <w:abstractNumId w:val="10"/>
  </w:num>
  <w:num w:numId="27">
    <w:abstractNumId w:val="12"/>
  </w:num>
  <w:num w:numId="28">
    <w:abstractNumId w:val="32"/>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6"/>
  </w:num>
  <w:num w:numId="37">
    <w:abstractNumId w:val="11"/>
    <w:lvlOverride w:ilvl="0">
      <w:startOverride w:val="5"/>
    </w:lvlOverride>
    <w:lvlOverride w:ilvl="1">
      <w:startOverride w:val="7"/>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C4"/>
    <w:rsid w:val="00002803"/>
    <w:rsid w:val="0001024B"/>
    <w:rsid w:val="000215C7"/>
    <w:rsid w:val="00027E1E"/>
    <w:rsid w:val="00030565"/>
    <w:rsid w:val="00036304"/>
    <w:rsid w:val="00041759"/>
    <w:rsid w:val="000460F2"/>
    <w:rsid w:val="00046D01"/>
    <w:rsid w:val="00052FE2"/>
    <w:rsid w:val="000713B1"/>
    <w:rsid w:val="000774DD"/>
    <w:rsid w:val="00077FEE"/>
    <w:rsid w:val="000A0FB0"/>
    <w:rsid w:val="000B02F8"/>
    <w:rsid w:val="000B4CE3"/>
    <w:rsid w:val="000D20CB"/>
    <w:rsid w:val="000D23EB"/>
    <w:rsid w:val="000D715B"/>
    <w:rsid w:val="000D7444"/>
    <w:rsid w:val="000E2366"/>
    <w:rsid w:val="000E6BB7"/>
    <w:rsid w:val="000F439A"/>
    <w:rsid w:val="000F6A30"/>
    <w:rsid w:val="000F6B8B"/>
    <w:rsid w:val="0010050B"/>
    <w:rsid w:val="001010C7"/>
    <w:rsid w:val="0010116B"/>
    <w:rsid w:val="00122938"/>
    <w:rsid w:val="00122CD4"/>
    <w:rsid w:val="00131BC4"/>
    <w:rsid w:val="00141190"/>
    <w:rsid w:val="001455A2"/>
    <w:rsid w:val="0016283A"/>
    <w:rsid w:val="00165001"/>
    <w:rsid w:val="00165872"/>
    <w:rsid w:val="0017332D"/>
    <w:rsid w:val="00174D65"/>
    <w:rsid w:val="00176186"/>
    <w:rsid w:val="0018002B"/>
    <w:rsid w:val="00183AD6"/>
    <w:rsid w:val="001944F4"/>
    <w:rsid w:val="00197799"/>
    <w:rsid w:val="001B1398"/>
    <w:rsid w:val="001B185C"/>
    <w:rsid w:val="001B7C0D"/>
    <w:rsid w:val="001C000A"/>
    <w:rsid w:val="001D24C8"/>
    <w:rsid w:val="001E5D83"/>
    <w:rsid w:val="001F08AC"/>
    <w:rsid w:val="001F2D3A"/>
    <w:rsid w:val="00202265"/>
    <w:rsid w:val="00207D34"/>
    <w:rsid w:val="002111D3"/>
    <w:rsid w:val="00217D71"/>
    <w:rsid w:val="002200A1"/>
    <w:rsid w:val="0022220E"/>
    <w:rsid w:val="0023227F"/>
    <w:rsid w:val="00243CE1"/>
    <w:rsid w:val="00254E4D"/>
    <w:rsid w:val="00256385"/>
    <w:rsid w:val="00256F18"/>
    <w:rsid w:val="002766F0"/>
    <w:rsid w:val="00283857"/>
    <w:rsid w:val="002859F6"/>
    <w:rsid w:val="002873C5"/>
    <w:rsid w:val="00291E52"/>
    <w:rsid w:val="00294E91"/>
    <w:rsid w:val="00294F1F"/>
    <w:rsid w:val="002A7CAD"/>
    <w:rsid w:val="002A7CE1"/>
    <w:rsid w:val="002B6E21"/>
    <w:rsid w:val="002D6844"/>
    <w:rsid w:val="00331905"/>
    <w:rsid w:val="00351093"/>
    <w:rsid w:val="003549D3"/>
    <w:rsid w:val="00360ED9"/>
    <w:rsid w:val="00361471"/>
    <w:rsid w:val="00370AFA"/>
    <w:rsid w:val="00373FBC"/>
    <w:rsid w:val="00376BF3"/>
    <w:rsid w:val="00383ADA"/>
    <w:rsid w:val="00390720"/>
    <w:rsid w:val="00397B86"/>
    <w:rsid w:val="003A0DA5"/>
    <w:rsid w:val="003A3B36"/>
    <w:rsid w:val="003A7D25"/>
    <w:rsid w:val="003D0069"/>
    <w:rsid w:val="003D0CD1"/>
    <w:rsid w:val="003D4034"/>
    <w:rsid w:val="003D6D8E"/>
    <w:rsid w:val="003F0C21"/>
    <w:rsid w:val="003F4CB2"/>
    <w:rsid w:val="003F4D31"/>
    <w:rsid w:val="00406873"/>
    <w:rsid w:val="00412202"/>
    <w:rsid w:val="00417276"/>
    <w:rsid w:val="00422401"/>
    <w:rsid w:val="00427F8A"/>
    <w:rsid w:val="00435D1E"/>
    <w:rsid w:val="0044325C"/>
    <w:rsid w:val="00446532"/>
    <w:rsid w:val="00454DDF"/>
    <w:rsid w:val="00476E46"/>
    <w:rsid w:val="00481653"/>
    <w:rsid w:val="00483C2F"/>
    <w:rsid w:val="004B1958"/>
    <w:rsid w:val="004B7801"/>
    <w:rsid w:val="004C114A"/>
    <w:rsid w:val="004C4EE8"/>
    <w:rsid w:val="004C5790"/>
    <w:rsid w:val="004C75E4"/>
    <w:rsid w:val="004E40F4"/>
    <w:rsid w:val="004F4891"/>
    <w:rsid w:val="00504394"/>
    <w:rsid w:val="00511DAC"/>
    <w:rsid w:val="00513384"/>
    <w:rsid w:val="005149D1"/>
    <w:rsid w:val="00515A23"/>
    <w:rsid w:val="00523D95"/>
    <w:rsid w:val="00525783"/>
    <w:rsid w:val="00533E61"/>
    <w:rsid w:val="00542D36"/>
    <w:rsid w:val="00551AB7"/>
    <w:rsid w:val="00553839"/>
    <w:rsid w:val="00554E35"/>
    <w:rsid w:val="00570B7F"/>
    <w:rsid w:val="005719D6"/>
    <w:rsid w:val="005840AA"/>
    <w:rsid w:val="00584B29"/>
    <w:rsid w:val="00585714"/>
    <w:rsid w:val="005942AF"/>
    <w:rsid w:val="0059773C"/>
    <w:rsid w:val="005A1013"/>
    <w:rsid w:val="005A675F"/>
    <w:rsid w:val="005B0278"/>
    <w:rsid w:val="005B50A5"/>
    <w:rsid w:val="005D0F2E"/>
    <w:rsid w:val="005D7FD8"/>
    <w:rsid w:val="005F6A51"/>
    <w:rsid w:val="006052FE"/>
    <w:rsid w:val="00606293"/>
    <w:rsid w:val="00623E99"/>
    <w:rsid w:val="006313EF"/>
    <w:rsid w:val="00637FFC"/>
    <w:rsid w:val="00640911"/>
    <w:rsid w:val="00642A24"/>
    <w:rsid w:val="00642D43"/>
    <w:rsid w:val="00643E6B"/>
    <w:rsid w:val="006618AE"/>
    <w:rsid w:val="00661E13"/>
    <w:rsid w:val="00666EEC"/>
    <w:rsid w:val="0067591B"/>
    <w:rsid w:val="0068350E"/>
    <w:rsid w:val="006A01A9"/>
    <w:rsid w:val="006A3A08"/>
    <w:rsid w:val="006B0C6A"/>
    <w:rsid w:val="006C3E00"/>
    <w:rsid w:val="006D67B8"/>
    <w:rsid w:val="006E00A2"/>
    <w:rsid w:val="006E03E2"/>
    <w:rsid w:val="006E46F5"/>
    <w:rsid w:val="006E5FA5"/>
    <w:rsid w:val="00702693"/>
    <w:rsid w:val="00707B19"/>
    <w:rsid w:val="0071791A"/>
    <w:rsid w:val="007261E1"/>
    <w:rsid w:val="00726CF1"/>
    <w:rsid w:val="0075588E"/>
    <w:rsid w:val="00762F00"/>
    <w:rsid w:val="00783E74"/>
    <w:rsid w:val="00790211"/>
    <w:rsid w:val="00797566"/>
    <w:rsid w:val="007A4853"/>
    <w:rsid w:val="007B31FE"/>
    <w:rsid w:val="007B51C6"/>
    <w:rsid w:val="007E1BAD"/>
    <w:rsid w:val="007E1BBC"/>
    <w:rsid w:val="007F477B"/>
    <w:rsid w:val="00811EAB"/>
    <w:rsid w:val="00817A76"/>
    <w:rsid w:val="008221F5"/>
    <w:rsid w:val="00824D1D"/>
    <w:rsid w:val="008265B3"/>
    <w:rsid w:val="00827477"/>
    <w:rsid w:val="00831655"/>
    <w:rsid w:val="00836B71"/>
    <w:rsid w:val="008418DE"/>
    <w:rsid w:val="008445F2"/>
    <w:rsid w:val="008519C7"/>
    <w:rsid w:val="00854B5B"/>
    <w:rsid w:val="00861035"/>
    <w:rsid w:val="0086393B"/>
    <w:rsid w:val="00871A1B"/>
    <w:rsid w:val="00873AD5"/>
    <w:rsid w:val="00875B0B"/>
    <w:rsid w:val="008B643F"/>
    <w:rsid w:val="008C2C00"/>
    <w:rsid w:val="008C4D92"/>
    <w:rsid w:val="008C4F3B"/>
    <w:rsid w:val="008D2B7A"/>
    <w:rsid w:val="00925B3D"/>
    <w:rsid w:val="00926945"/>
    <w:rsid w:val="00944378"/>
    <w:rsid w:val="009443CC"/>
    <w:rsid w:val="00945A3C"/>
    <w:rsid w:val="009527C9"/>
    <w:rsid w:val="00955DF7"/>
    <w:rsid w:val="00960027"/>
    <w:rsid w:val="00962A27"/>
    <w:rsid w:val="00965238"/>
    <w:rsid w:val="0098181C"/>
    <w:rsid w:val="00982C92"/>
    <w:rsid w:val="0098351C"/>
    <w:rsid w:val="00995F69"/>
    <w:rsid w:val="009968FB"/>
    <w:rsid w:val="009E2799"/>
    <w:rsid w:val="009F0192"/>
    <w:rsid w:val="009F022E"/>
    <w:rsid w:val="00A01934"/>
    <w:rsid w:val="00A07AEF"/>
    <w:rsid w:val="00A315A9"/>
    <w:rsid w:val="00A41435"/>
    <w:rsid w:val="00A43A4E"/>
    <w:rsid w:val="00A44209"/>
    <w:rsid w:val="00A46CD6"/>
    <w:rsid w:val="00A50E7A"/>
    <w:rsid w:val="00A66939"/>
    <w:rsid w:val="00A71E77"/>
    <w:rsid w:val="00A777F1"/>
    <w:rsid w:val="00A91734"/>
    <w:rsid w:val="00A95E1E"/>
    <w:rsid w:val="00A95FF2"/>
    <w:rsid w:val="00AA4C56"/>
    <w:rsid w:val="00AB2FD2"/>
    <w:rsid w:val="00AB352A"/>
    <w:rsid w:val="00AB5524"/>
    <w:rsid w:val="00AB695F"/>
    <w:rsid w:val="00AC2FCC"/>
    <w:rsid w:val="00AC4C4E"/>
    <w:rsid w:val="00AD7636"/>
    <w:rsid w:val="00AE2C40"/>
    <w:rsid w:val="00AE50DA"/>
    <w:rsid w:val="00AF4FB4"/>
    <w:rsid w:val="00AF7F7F"/>
    <w:rsid w:val="00B15E15"/>
    <w:rsid w:val="00B21412"/>
    <w:rsid w:val="00B22FE8"/>
    <w:rsid w:val="00B3576F"/>
    <w:rsid w:val="00B40C1B"/>
    <w:rsid w:val="00B51588"/>
    <w:rsid w:val="00B54120"/>
    <w:rsid w:val="00B6375A"/>
    <w:rsid w:val="00B65662"/>
    <w:rsid w:val="00B673FE"/>
    <w:rsid w:val="00B82FEE"/>
    <w:rsid w:val="00B8382B"/>
    <w:rsid w:val="00BA5227"/>
    <w:rsid w:val="00BB12B8"/>
    <w:rsid w:val="00BB5F46"/>
    <w:rsid w:val="00BC0319"/>
    <w:rsid w:val="00BD37EF"/>
    <w:rsid w:val="00BE7BC2"/>
    <w:rsid w:val="00BF4586"/>
    <w:rsid w:val="00C13327"/>
    <w:rsid w:val="00C13782"/>
    <w:rsid w:val="00C213B4"/>
    <w:rsid w:val="00C25E2B"/>
    <w:rsid w:val="00C26C81"/>
    <w:rsid w:val="00C30152"/>
    <w:rsid w:val="00C30BE1"/>
    <w:rsid w:val="00C43311"/>
    <w:rsid w:val="00C455AF"/>
    <w:rsid w:val="00C6177A"/>
    <w:rsid w:val="00C82208"/>
    <w:rsid w:val="00C83C23"/>
    <w:rsid w:val="00C93769"/>
    <w:rsid w:val="00CA563E"/>
    <w:rsid w:val="00CB219E"/>
    <w:rsid w:val="00CB4912"/>
    <w:rsid w:val="00CB6AA6"/>
    <w:rsid w:val="00CD0657"/>
    <w:rsid w:val="00CE1C2A"/>
    <w:rsid w:val="00CF7BF7"/>
    <w:rsid w:val="00D32793"/>
    <w:rsid w:val="00D34853"/>
    <w:rsid w:val="00D406CB"/>
    <w:rsid w:val="00D430E2"/>
    <w:rsid w:val="00D43E66"/>
    <w:rsid w:val="00D55883"/>
    <w:rsid w:val="00D55D8E"/>
    <w:rsid w:val="00D63E3D"/>
    <w:rsid w:val="00D64A0E"/>
    <w:rsid w:val="00D7048E"/>
    <w:rsid w:val="00D721E2"/>
    <w:rsid w:val="00D75061"/>
    <w:rsid w:val="00D77C8B"/>
    <w:rsid w:val="00D84468"/>
    <w:rsid w:val="00D90F8F"/>
    <w:rsid w:val="00DA1207"/>
    <w:rsid w:val="00DA4500"/>
    <w:rsid w:val="00DA7467"/>
    <w:rsid w:val="00DB199C"/>
    <w:rsid w:val="00DB7D13"/>
    <w:rsid w:val="00DC4D3E"/>
    <w:rsid w:val="00DD465A"/>
    <w:rsid w:val="00DD490F"/>
    <w:rsid w:val="00DE1719"/>
    <w:rsid w:val="00DF6CBC"/>
    <w:rsid w:val="00E02EC8"/>
    <w:rsid w:val="00E0418D"/>
    <w:rsid w:val="00E05CF6"/>
    <w:rsid w:val="00E12BAF"/>
    <w:rsid w:val="00E14ABA"/>
    <w:rsid w:val="00E263E4"/>
    <w:rsid w:val="00E34134"/>
    <w:rsid w:val="00E36118"/>
    <w:rsid w:val="00E376E1"/>
    <w:rsid w:val="00E417F1"/>
    <w:rsid w:val="00E5129B"/>
    <w:rsid w:val="00E54DF6"/>
    <w:rsid w:val="00E60349"/>
    <w:rsid w:val="00E72D86"/>
    <w:rsid w:val="00E7347D"/>
    <w:rsid w:val="00E7772A"/>
    <w:rsid w:val="00E77B57"/>
    <w:rsid w:val="00EA332A"/>
    <w:rsid w:val="00EB02BC"/>
    <w:rsid w:val="00EB30F1"/>
    <w:rsid w:val="00EB5A26"/>
    <w:rsid w:val="00EC4447"/>
    <w:rsid w:val="00ED0002"/>
    <w:rsid w:val="00EE3426"/>
    <w:rsid w:val="00EE6C6A"/>
    <w:rsid w:val="00F00B85"/>
    <w:rsid w:val="00F14715"/>
    <w:rsid w:val="00F30187"/>
    <w:rsid w:val="00F308D9"/>
    <w:rsid w:val="00F31CCF"/>
    <w:rsid w:val="00F33D50"/>
    <w:rsid w:val="00F46545"/>
    <w:rsid w:val="00F523CE"/>
    <w:rsid w:val="00F556B5"/>
    <w:rsid w:val="00F61F7B"/>
    <w:rsid w:val="00F63C58"/>
    <w:rsid w:val="00F67E75"/>
    <w:rsid w:val="00F86362"/>
    <w:rsid w:val="00F96F33"/>
    <w:rsid w:val="00FB18EF"/>
    <w:rsid w:val="00FB6345"/>
    <w:rsid w:val="00FB79E7"/>
    <w:rsid w:val="00FC2FA5"/>
    <w:rsid w:val="00FC3042"/>
    <w:rsid w:val="00FD0528"/>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iPriority="0"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37" w:qFormat="1"/>
    <w:lsdException w:name="Emphasis" w:uiPriority="35"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A41435"/>
    <w:pPr>
      <w:spacing w:before="120"/>
      <w:jc w:val="both"/>
    </w:pPr>
    <w:rPr>
      <w:rFonts w:ascii="Arial" w:eastAsia="SimSun" w:hAnsi="Arial"/>
      <w:sz w:val="22"/>
      <w:lang w:eastAsia="zh-CN" w:bidi="bn-BD"/>
    </w:rPr>
  </w:style>
  <w:style w:type="paragraph" w:styleId="Heading1">
    <w:name w:val="heading 1"/>
    <w:aliases w:val="H1"/>
    <w:next w:val="Normal"/>
    <w:link w:val="Heading1Char"/>
    <w:uiPriority w:val="1"/>
    <w:qFormat/>
    <w:rsid w:val="00861035"/>
    <w:pPr>
      <w:keepNext/>
      <w:keepLines/>
      <w:numPr>
        <w:numId w:val="1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
    <w:link w:val="Heading2Char"/>
    <w:uiPriority w:val="1"/>
    <w:qFormat/>
    <w:rsid w:val="00861035"/>
    <w:pPr>
      <w:numPr>
        <w:ilvl w:val="1"/>
      </w:numPr>
      <w:spacing w:before="240"/>
      <w:outlineLvl w:val="1"/>
    </w:pPr>
    <w:rPr>
      <w:iCs/>
      <w:sz w:val="24"/>
      <w:szCs w:val="28"/>
    </w:rPr>
  </w:style>
  <w:style w:type="paragraph" w:styleId="Heading3">
    <w:name w:val="heading 3"/>
    <w:basedOn w:val="Heading2"/>
    <w:next w:val="Normal"/>
    <w:link w:val="Heading3Char"/>
    <w:uiPriority w:val="1"/>
    <w:qFormat/>
    <w:rsid w:val="00861035"/>
    <w:pPr>
      <w:numPr>
        <w:ilvl w:val="2"/>
      </w:numPr>
      <w:outlineLvl w:val="2"/>
    </w:pPr>
    <w:rPr>
      <w:szCs w:val="26"/>
    </w:rPr>
  </w:style>
  <w:style w:type="paragraph" w:styleId="Heading4">
    <w:name w:val="heading 4"/>
    <w:basedOn w:val="Heading3"/>
    <w:next w:val="Normal"/>
    <w:link w:val="Heading4Char"/>
    <w:uiPriority w:val="1"/>
    <w:qFormat/>
    <w:rsid w:val="00861035"/>
    <w:pPr>
      <w:numPr>
        <w:ilvl w:val="3"/>
      </w:numPr>
      <w:outlineLvl w:val="3"/>
    </w:pPr>
    <w:rPr>
      <w:rFonts w:ascii="Arial Bold" w:hAnsi="Arial Bold"/>
      <w:bCs w:val="0"/>
      <w:sz w:val="22"/>
      <w:szCs w:val="28"/>
    </w:rPr>
  </w:style>
  <w:style w:type="paragraph" w:styleId="Heading5">
    <w:name w:val="heading 5"/>
    <w:basedOn w:val="Heading4"/>
    <w:next w:val="Normal"/>
    <w:link w:val="Heading5Char"/>
    <w:uiPriority w:val="1"/>
    <w:qFormat/>
    <w:rsid w:val="00861035"/>
    <w:pPr>
      <w:numPr>
        <w:ilvl w:val="4"/>
      </w:numPr>
      <w:outlineLvl w:val="4"/>
    </w:pPr>
    <w:rPr>
      <w:bCs/>
      <w:iCs w:val="0"/>
      <w:szCs w:val="26"/>
      <w:lang w:val="en-US"/>
    </w:rPr>
  </w:style>
  <w:style w:type="paragraph" w:styleId="Heading6">
    <w:name w:val="heading 6"/>
    <w:basedOn w:val="Heading5"/>
    <w:next w:val="Normal"/>
    <w:link w:val="Heading6Char"/>
    <w:uiPriority w:val="1"/>
    <w:qFormat/>
    <w:rsid w:val="00861035"/>
    <w:pPr>
      <w:numPr>
        <w:ilvl w:val="5"/>
      </w:numPr>
      <w:outlineLvl w:val="5"/>
    </w:pPr>
    <w:rPr>
      <w:bCs w:val="0"/>
      <w:szCs w:val="22"/>
    </w:rPr>
  </w:style>
  <w:style w:type="paragraph" w:styleId="Heading7">
    <w:name w:val="heading 7"/>
    <w:basedOn w:val="Normal"/>
    <w:next w:val="Normal"/>
    <w:link w:val="Heading7Char"/>
    <w:uiPriority w:val="1"/>
    <w:qFormat/>
    <w:rsid w:val="00861035"/>
    <w:pPr>
      <w:keepNext/>
      <w:keepLines/>
      <w:numPr>
        <w:ilvl w:val="6"/>
        <w:numId w:val="1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861035"/>
    <w:pPr>
      <w:keepNext/>
      <w:keepLines/>
      <w:numPr>
        <w:ilvl w:val="7"/>
        <w:numId w:val="1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861035"/>
    <w:pPr>
      <w:numPr>
        <w:ilvl w:val="8"/>
        <w:numId w:val="1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1"/>
    <w:rsid w:val="00861035"/>
    <w:rPr>
      <w:rFonts w:ascii="Arial" w:eastAsia="Times New Roman" w:hAnsi="Arial" w:cs="Arial"/>
      <w:b/>
      <w:bCs/>
      <w:sz w:val="28"/>
      <w:szCs w:val="32"/>
      <w:lang w:eastAsia="en-US" w:bidi="bn-BD"/>
    </w:rPr>
  </w:style>
  <w:style w:type="character" w:customStyle="1" w:styleId="Heading2Char">
    <w:name w:val="Heading 2 Char"/>
    <w:link w:val="Heading2"/>
    <w:uiPriority w:val="1"/>
    <w:rsid w:val="00861035"/>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861035"/>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861035"/>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861035"/>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861035"/>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61035"/>
    <w:rPr>
      <w:rFonts w:ascii="Arial" w:eastAsia="Times New Roman" w:hAnsi="Arial"/>
      <w:i/>
      <w:sz w:val="22"/>
      <w:lang w:eastAsia="en-US" w:bidi="bn-BD"/>
    </w:rPr>
  </w:style>
  <w:style w:type="character" w:customStyle="1" w:styleId="Heading8Char">
    <w:name w:val="Heading 8 Char"/>
    <w:link w:val="Heading8"/>
    <w:uiPriority w:val="1"/>
    <w:semiHidden/>
    <w:rsid w:val="00861035"/>
    <w:rPr>
      <w:rFonts w:ascii="Arial" w:eastAsia="Times New Roman" w:hAnsi="Arial"/>
      <w:i/>
      <w:iCs/>
      <w:sz w:val="22"/>
      <w:lang w:val="en-US" w:eastAsia="en-US" w:bidi="bn-BD"/>
    </w:rPr>
  </w:style>
  <w:style w:type="character" w:customStyle="1" w:styleId="Heading9Char">
    <w:name w:val="Heading 9 Char"/>
    <w:link w:val="Heading9"/>
    <w:uiPriority w:val="1"/>
    <w:semiHidden/>
    <w:rsid w:val="00861035"/>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861035"/>
    <w:pPr>
      <w:spacing w:after="60"/>
      <w:jc w:val="right"/>
    </w:pPr>
    <w:rPr>
      <w:b/>
      <w:bCs/>
      <w:kern w:val="28"/>
      <w:sz w:val="32"/>
      <w:szCs w:val="32"/>
    </w:rPr>
  </w:style>
  <w:style w:type="character" w:customStyle="1" w:styleId="TitleChar">
    <w:name w:val="Title Char"/>
    <w:link w:val="Title"/>
    <w:uiPriority w:val="27"/>
    <w:rsid w:val="00861035"/>
    <w:rPr>
      <w:rFonts w:ascii="Arial" w:eastAsia="SimSun" w:hAnsi="Arial"/>
      <w:b/>
      <w:bCs/>
      <w:kern w:val="28"/>
      <w:sz w:val="32"/>
      <w:szCs w:val="32"/>
      <w:lang w:eastAsia="zh-CN" w:bidi="bn-BD"/>
    </w:rPr>
  </w:style>
  <w:style w:type="paragraph" w:styleId="TOC1">
    <w:name w:val="toc 1"/>
    <w:basedOn w:val="Normal"/>
    <w:uiPriority w:val="39"/>
    <w:rsid w:val="00861035"/>
    <w:pPr>
      <w:tabs>
        <w:tab w:val="left" w:pos="397"/>
        <w:tab w:val="right" w:pos="9015"/>
      </w:tabs>
      <w:spacing w:before="0" w:after="40" w:line="276" w:lineRule="auto"/>
      <w:ind w:left="397" w:right="680" w:hanging="397"/>
      <w:jc w:val="left"/>
    </w:pPr>
    <w:rPr>
      <w:b/>
      <w:noProof/>
      <w:szCs w:val="22"/>
    </w:rPr>
  </w:style>
  <w:style w:type="paragraph" w:styleId="TOC2">
    <w:name w:val="toc 2"/>
    <w:basedOn w:val="TOC1"/>
    <w:uiPriority w:val="39"/>
    <w:rsid w:val="00861035"/>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861035"/>
    <w:pPr>
      <w:tabs>
        <w:tab w:val="clear" w:pos="993"/>
        <w:tab w:val="left" w:pos="1276"/>
      </w:tabs>
      <w:ind w:left="1248" w:hanging="851"/>
    </w:pPr>
  </w:style>
  <w:style w:type="paragraph" w:customStyle="1" w:styleId="ListBulletsub">
    <w:name w:val="List Bullet (sub)"/>
    <w:basedOn w:val="ListBullet3"/>
    <w:link w:val="ListBulletsubChar"/>
    <w:uiPriority w:val="5"/>
    <w:qFormat/>
    <w:rsid w:val="00861035"/>
    <w:pPr>
      <w:numPr>
        <w:ilvl w:val="3"/>
      </w:numPr>
      <w:tabs>
        <w:tab w:val="clear" w:pos="1361"/>
        <w:tab w:val="left" w:pos="1701"/>
      </w:tabs>
    </w:pPr>
  </w:style>
  <w:style w:type="paragraph" w:customStyle="1" w:styleId="ListBullet1">
    <w:name w:val="List Bullet 1"/>
    <w:basedOn w:val="Normal"/>
    <w:uiPriority w:val="2"/>
    <w:qFormat/>
    <w:rsid w:val="00861035"/>
    <w:pPr>
      <w:numPr>
        <w:numId w:val="15"/>
      </w:numPr>
      <w:tabs>
        <w:tab w:val="left" w:pos="680"/>
      </w:tabs>
      <w:spacing w:before="0" w:after="200" w:line="276" w:lineRule="auto"/>
      <w:contextualSpacing/>
      <w:jc w:val="left"/>
    </w:pPr>
    <w:rPr>
      <w:szCs w:val="22"/>
      <w:lang w:eastAsia="en-GB" w:bidi="ar-SA"/>
    </w:rPr>
  </w:style>
  <w:style w:type="paragraph" w:styleId="ListBullet2">
    <w:name w:val="List Bullet 2"/>
    <w:basedOn w:val="ListBullet1"/>
    <w:uiPriority w:val="2"/>
    <w:qFormat/>
    <w:rsid w:val="00861035"/>
    <w:pPr>
      <w:numPr>
        <w:ilvl w:val="1"/>
      </w:numPr>
      <w:tabs>
        <w:tab w:val="clear" w:pos="680"/>
        <w:tab w:val="left" w:pos="1021"/>
      </w:tabs>
    </w:pPr>
  </w:style>
  <w:style w:type="paragraph" w:customStyle="1" w:styleId="DocInfo">
    <w:name w:val="Doc Info"/>
    <w:basedOn w:val="Normal"/>
    <w:next w:val="CSLegal3"/>
    <w:uiPriority w:val="29"/>
    <w:rsid w:val="00861035"/>
    <w:pPr>
      <w:spacing w:before="240" w:after="60" w:line="276" w:lineRule="auto"/>
      <w:jc w:val="left"/>
    </w:pPr>
    <w:rPr>
      <w:b/>
      <w:sz w:val="24"/>
      <w:szCs w:val="22"/>
      <w:lang w:eastAsia="en-GB" w:bidi="ar-SA"/>
    </w:rPr>
  </w:style>
  <w:style w:type="paragraph" w:customStyle="1" w:styleId="TableHeader">
    <w:name w:val="Table Header"/>
    <w:basedOn w:val="Normal"/>
    <w:uiPriority w:val="18"/>
    <w:qFormat/>
    <w:rsid w:val="00861035"/>
    <w:pPr>
      <w:keepNext/>
      <w:spacing w:before="60" w:line="276" w:lineRule="auto"/>
      <w:jc w:val="left"/>
    </w:pPr>
    <w:rPr>
      <w:rFonts w:cs="Arial"/>
      <w:b/>
      <w:color w:val="FFFFFF"/>
      <w:szCs w:val="22"/>
      <w:lang w:val="en-US" w:eastAsia="en-GB" w:bidi="ar-SA"/>
    </w:rPr>
  </w:style>
  <w:style w:type="character" w:styleId="Hyperlink">
    <w:name w:val="Hyperlink"/>
    <w:uiPriority w:val="99"/>
    <w:unhideWhenUsed/>
    <w:rsid w:val="00861035"/>
    <w:rPr>
      <w:color w:val="0000FF"/>
      <w:u w:val="single"/>
    </w:rPr>
  </w:style>
  <w:style w:type="paragraph" w:customStyle="1" w:styleId="Disclaimer">
    <w:name w:val="Disclaimer"/>
    <w:basedOn w:val="Normal"/>
    <w:uiPriority w:val="28"/>
    <w:rsid w:val="00861035"/>
    <w:pPr>
      <w:pBdr>
        <w:bottom w:val="single" w:sz="4" w:space="4" w:color="auto"/>
      </w:pBdr>
      <w:spacing w:before="480" w:after="240" w:line="276" w:lineRule="auto"/>
      <w:jc w:val="left"/>
    </w:pPr>
    <w:rPr>
      <w:i/>
      <w:sz w:val="24"/>
      <w:szCs w:val="24"/>
      <w:lang w:eastAsia="en-GB" w:bidi="ar-SA"/>
    </w:rPr>
  </w:style>
  <w:style w:type="paragraph" w:customStyle="1" w:styleId="TableCaption">
    <w:name w:val="Table Caption"/>
    <w:basedOn w:val="Normal"/>
    <w:uiPriority w:val="13"/>
    <w:qFormat/>
    <w:rsid w:val="00861035"/>
    <w:pPr>
      <w:numPr>
        <w:numId w:val="18"/>
      </w:numPr>
      <w:tabs>
        <w:tab w:val="left" w:pos="1009"/>
      </w:tabs>
      <w:spacing w:after="200" w:line="276" w:lineRule="auto"/>
      <w:jc w:val="center"/>
    </w:pPr>
    <w:rPr>
      <w:rFonts w:cs="Arial"/>
      <w:b/>
      <w:lang w:eastAsia="de-DE" w:bidi="ar-SA"/>
    </w:rPr>
  </w:style>
  <w:style w:type="character" w:customStyle="1" w:styleId="ListBulletsubChar">
    <w:name w:val="List Bullet (sub) Char"/>
    <w:link w:val="ListBulletsub"/>
    <w:uiPriority w:val="5"/>
    <w:rsid w:val="00861035"/>
    <w:rPr>
      <w:rFonts w:ascii="Arial" w:eastAsia="SimSun" w:hAnsi="Arial"/>
      <w:sz w:val="22"/>
      <w:szCs w:val="22"/>
    </w:rPr>
  </w:style>
  <w:style w:type="paragraph" w:customStyle="1" w:styleId="TableText">
    <w:name w:val="Table Text"/>
    <w:basedOn w:val="Normal"/>
    <w:link w:val="TableTextChar"/>
    <w:uiPriority w:val="19"/>
    <w:qFormat/>
    <w:rsid w:val="00861035"/>
    <w:pPr>
      <w:spacing w:before="40" w:after="40" w:line="276" w:lineRule="auto"/>
      <w:jc w:val="left"/>
    </w:pPr>
    <w:rPr>
      <w:sz w:val="20"/>
      <w:szCs w:val="22"/>
      <w:lang w:eastAsia="de-DE" w:bidi="ar-SA"/>
    </w:rPr>
  </w:style>
  <w:style w:type="paragraph" w:customStyle="1" w:styleId="CSLegal3">
    <w:name w:val="CS_Legal3"/>
    <w:basedOn w:val="Normal"/>
    <w:uiPriority w:val="30"/>
    <w:rsid w:val="00861035"/>
    <w:pPr>
      <w:spacing w:before="0" w:after="120" w:line="276" w:lineRule="auto"/>
      <w:jc w:val="left"/>
    </w:pPr>
    <w:rPr>
      <w:rFonts w:eastAsia="Arial"/>
      <w:snapToGrid w:val="0"/>
      <w:sz w:val="14"/>
      <w:szCs w:val="22"/>
      <w:lang w:eastAsia="en-GB" w:bidi="ar-SA"/>
    </w:rPr>
  </w:style>
  <w:style w:type="paragraph" w:customStyle="1" w:styleId="Listletter">
    <w:name w:val="List letter"/>
    <w:basedOn w:val="Normal"/>
    <w:uiPriority w:val="7"/>
    <w:qFormat/>
    <w:rsid w:val="00861035"/>
    <w:pPr>
      <w:numPr>
        <w:ilvl w:val="1"/>
        <w:numId w:val="16"/>
      </w:numPr>
      <w:spacing w:before="0" w:after="200" w:line="276" w:lineRule="auto"/>
      <w:contextualSpacing/>
      <w:jc w:val="left"/>
    </w:pPr>
    <w:rPr>
      <w:szCs w:val="22"/>
      <w:lang w:eastAsia="en-GB" w:bidi="ar-SA"/>
    </w:rPr>
  </w:style>
  <w:style w:type="paragraph" w:styleId="ListBullet3">
    <w:name w:val="List Bullet 3"/>
    <w:basedOn w:val="ListBullet2"/>
    <w:qFormat/>
    <w:rsid w:val="00861035"/>
    <w:pPr>
      <w:numPr>
        <w:ilvl w:val="2"/>
      </w:numPr>
      <w:tabs>
        <w:tab w:val="clear" w:pos="1021"/>
        <w:tab w:val="left" w:pos="1361"/>
      </w:tabs>
    </w:pPr>
  </w:style>
  <w:style w:type="paragraph" w:styleId="BalloonText">
    <w:name w:val="Balloon Text"/>
    <w:basedOn w:val="Normal"/>
    <w:link w:val="BalloonTextChar"/>
    <w:uiPriority w:val="99"/>
    <w:semiHidden/>
    <w:unhideWhenUsed/>
    <w:rsid w:val="00861035"/>
    <w:pPr>
      <w:spacing w:before="0"/>
    </w:pPr>
    <w:rPr>
      <w:rFonts w:ascii="Tahoma" w:hAnsi="Tahoma" w:cs="Tahoma"/>
      <w:sz w:val="16"/>
    </w:rPr>
  </w:style>
  <w:style w:type="paragraph" w:styleId="ListNumber">
    <w:name w:val="List Number"/>
    <w:basedOn w:val="Normal"/>
    <w:uiPriority w:val="6"/>
    <w:qFormat/>
    <w:rsid w:val="00861035"/>
    <w:pPr>
      <w:numPr>
        <w:numId w:val="16"/>
      </w:numPr>
      <w:spacing w:before="0" w:after="200" w:line="276" w:lineRule="auto"/>
      <w:contextualSpacing/>
    </w:pPr>
  </w:style>
  <w:style w:type="paragraph" w:customStyle="1" w:styleId="Figurecaption">
    <w:name w:val="Figure caption"/>
    <w:basedOn w:val="Normal"/>
    <w:uiPriority w:val="12"/>
    <w:qFormat/>
    <w:rsid w:val="00861035"/>
    <w:pPr>
      <w:numPr>
        <w:numId w:val="10"/>
      </w:numPr>
      <w:tabs>
        <w:tab w:val="left" w:pos="1009"/>
      </w:tabs>
      <w:spacing w:before="0" w:after="200" w:line="276" w:lineRule="auto"/>
      <w:jc w:val="center"/>
    </w:pPr>
    <w:rPr>
      <w:rFonts w:cs="Arial"/>
      <w:b/>
      <w:szCs w:val="22"/>
      <w:lang w:val="en-US" w:eastAsia="en-GB" w:bidi="ar-SA"/>
    </w:rPr>
  </w:style>
  <w:style w:type="paragraph" w:customStyle="1" w:styleId="TableIndentedText">
    <w:name w:val="Table Indented Text"/>
    <w:basedOn w:val="TableText"/>
    <w:link w:val="TableIndentedTextChar"/>
    <w:uiPriority w:val="20"/>
    <w:qFormat/>
    <w:rsid w:val="00861035"/>
    <w:pPr>
      <w:ind w:left="227"/>
    </w:pPr>
  </w:style>
  <w:style w:type="paragraph" w:customStyle="1" w:styleId="ListParagraphletter">
    <w:name w:val="List Paragraph letter"/>
    <w:basedOn w:val="Listletter"/>
    <w:uiPriority w:val="9"/>
    <w:semiHidden/>
    <w:rsid w:val="00861035"/>
    <w:pPr>
      <w:numPr>
        <w:ilvl w:val="0"/>
        <w:numId w:val="14"/>
      </w:numPr>
      <w:tabs>
        <w:tab w:val="left" w:pos="1021"/>
      </w:tabs>
    </w:pPr>
  </w:style>
  <w:style w:type="paragraph" w:customStyle="1" w:styleId="ListParagraphRomans">
    <w:name w:val="List Paragraph Romans"/>
    <w:basedOn w:val="Normal"/>
    <w:uiPriority w:val="8"/>
    <w:qFormat/>
    <w:rsid w:val="00861035"/>
    <w:pPr>
      <w:numPr>
        <w:ilvl w:val="2"/>
        <w:numId w:val="16"/>
      </w:numPr>
      <w:tabs>
        <w:tab w:val="left" w:pos="1361"/>
      </w:tabs>
      <w:spacing w:before="0" w:after="200" w:line="276" w:lineRule="auto"/>
      <w:contextualSpacing/>
      <w:jc w:val="left"/>
    </w:pPr>
    <w:rPr>
      <w:szCs w:val="22"/>
      <w:lang w:eastAsia="en-GB" w:bidi="ar-SA"/>
    </w:rPr>
  </w:style>
  <w:style w:type="paragraph" w:styleId="TOCHeading">
    <w:name w:val="TOC Heading"/>
    <w:basedOn w:val="Normal"/>
    <w:uiPriority w:val="39"/>
    <w:qFormat/>
    <w:rsid w:val="00861035"/>
    <w:pPr>
      <w:keepNext/>
      <w:pageBreakBefore/>
      <w:spacing w:before="0" w:after="200" w:line="276" w:lineRule="auto"/>
      <w:jc w:val="left"/>
    </w:pPr>
    <w:rPr>
      <w:b/>
      <w:sz w:val="28"/>
      <w:szCs w:val="22"/>
      <w:lang w:eastAsia="en-GB" w:bidi="ar-SA"/>
    </w:rPr>
  </w:style>
  <w:style w:type="paragraph" w:styleId="ListParagraph">
    <w:name w:val="List Paragraph"/>
    <w:basedOn w:val="ListNumber"/>
    <w:uiPriority w:val="9"/>
    <w:semiHidden/>
    <w:rsid w:val="00861035"/>
    <w:pPr>
      <w:numPr>
        <w:numId w:val="13"/>
      </w:numPr>
    </w:pPr>
  </w:style>
  <w:style w:type="paragraph" w:customStyle="1" w:styleId="ASN1Code">
    <w:name w:val="ASN.1 Code"/>
    <w:link w:val="ASN1CodeChar"/>
    <w:uiPriority w:val="16"/>
    <w:qFormat/>
    <w:rsid w:val="00861035"/>
    <w:pPr>
      <w:spacing w:line="276" w:lineRule="auto"/>
    </w:pPr>
    <w:rPr>
      <w:rFonts w:ascii="Courier New" w:eastAsia="SimSun" w:hAnsi="Courier New"/>
      <w:szCs w:val="22"/>
    </w:rPr>
  </w:style>
  <w:style w:type="paragraph" w:customStyle="1" w:styleId="XML">
    <w:name w:val="XML"/>
    <w:link w:val="XMLChar"/>
    <w:uiPriority w:val="17"/>
    <w:qFormat/>
    <w:rsid w:val="00861035"/>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861035"/>
    <w:rPr>
      <w:rFonts w:ascii="Courier New" w:eastAsia="SimSun" w:hAnsi="Courier New"/>
      <w:szCs w:val="22"/>
    </w:rPr>
  </w:style>
  <w:style w:type="paragraph" w:customStyle="1" w:styleId="Annex">
    <w:name w:val="Annex"/>
    <w:next w:val="ANNEX-heading1"/>
    <w:uiPriority w:val="25"/>
    <w:qFormat/>
    <w:rsid w:val="00861035"/>
    <w:pPr>
      <w:keepNext/>
      <w:keepLines/>
      <w:numPr>
        <w:numId w:val="9"/>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861035"/>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861035"/>
    <w:pPr>
      <w:numPr>
        <w:numId w:val="19"/>
      </w:numPr>
    </w:pPr>
  </w:style>
  <w:style w:type="paragraph" w:customStyle="1" w:styleId="TableBulletText">
    <w:name w:val="Table Bullet Text"/>
    <w:basedOn w:val="TableText"/>
    <w:link w:val="TableBulletTextChar"/>
    <w:uiPriority w:val="21"/>
    <w:qFormat/>
    <w:rsid w:val="00861035"/>
    <w:pPr>
      <w:numPr>
        <w:numId w:val="17"/>
      </w:numPr>
      <w:tabs>
        <w:tab w:val="left" w:pos="454"/>
      </w:tabs>
    </w:pPr>
  </w:style>
  <w:style w:type="character" w:customStyle="1" w:styleId="TableTextChar">
    <w:name w:val="Table Text Char"/>
    <w:link w:val="TableText"/>
    <w:uiPriority w:val="19"/>
    <w:rsid w:val="00861035"/>
    <w:rPr>
      <w:rFonts w:ascii="Arial" w:eastAsia="SimSun" w:hAnsi="Arial"/>
      <w:szCs w:val="22"/>
      <w:lang w:eastAsia="de-DE"/>
    </w:rPr>
  </w:style>
  <w:style w:type="character" w:customStyle="1" w:styleId="TableIndentedTextChar">
    <w:name w:val="Table Indented Text Char"/>
    <w:link w:val="TableIndentedText"/>
    <w:uiPriority w:val="20"/>
    <w:rsid w:val="00861035"/>
    <w:rPr>
      <w:rFonts w:ascii="Arial" w:eastAsia="SimSun" w:hAnsi="Arial"/>
      <w:szCs w:val="22"/>
      <w:lang w:eastAsia="de-DE"/>
    </w:rPr>
  </w:style>
  <w:style w:type="character" w:customStyle="1" w:styleId="TableBulletTextChar">
    <w:name w:val="Table Bullet Text Char"/>
    <w:link w:val="TableBulletText"/>
    <w:uiPriority w:val="21"/>
    <w:rsid w:val="00861035"/>
    <w:rPr>
      <w:rFonts w:ascii="Arial" w:eastAsia="SimSun" w:hAnsi="Arial"/>
      <w:szCs w:val="22"/>
      <w:lang w:eastAsia="de-DE"/>
    </w:rPr>
  </w:style>
  <w:style w:type="paragraph" w:customStyle="1" w:styleId="CSDocNo">
    <w:name w:val="CS DocNo"/>
    <w:uiPriority w:val="29"/>
    <w:unhideWhenUsed/>
    <w:rsid w:val="00861035"/>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861035"/>
    <w:rPr>
      <w:rFonts w:ascii="Tahoma" w:eastAsia="SimSun" w:hAnsi="Tahoma" w:cs="Tahoma"/>
      <w:sz w:val="16"/>
      <w:lang w:eastAsia="zh-CN" w:bidi="bn-BD"/>
    </w:rPr>
  </w:style>
  <w:style w:type="paragraph" w:customStyle="1" w:styleId="NOTE">
    <w:name w:val="NOTE"/>
    <w:basedOn w:val="Normal"/>
    <w:link w:val="NOTEZchn"/>
    <w:uiPriority w:val="14"/>
    <w:qFormat/>
    <w:rsid w:val="00861035"/>
    <w:pPr>
      <w:tabs>
        <w:tab w:val="left" w:pos="1560"/>
      </w:tabs>
      <w:spacing w:before="0" w:after="200" w:line="276" w:lineRule="auto"/>
      <w:ind w:left="1559" w:hanging="1202"/>
      <w:jc w:val="left"/>
    </w:pPr>
    <w:rPr>
      <w:szCs w:val="22"/>
      <w:lang w:eastAsia="en-GB" w:bidi="ar-SA"/>
    </w:rPr>
  </w:style>
  <w:style w:type="paragraph" w:customStyle="1" w:styleId="EXAMPLE">
    <w:name w:val="EXAMPLE"/>
    <w:basedOn w:val="Normal"/>
    <w:uiPriority w:val="15"/>
    <w:qFormat/>
    <w:rsid w:val="00861035"/>
    <w:pPr>
      <w:tabs>
        <w:tab w:val="left" w:pos="1985"/>
      </w:tabs>
      <w:spacing w:before="0" w:after="200" w:line="276" w:lineRule="auto"/>
      <w:ind w:left="1984" w:hanging="1627"/>
      <w:jc w:val="left"/>
    </w:pPr>
    <w:rPr>
      <w:szCs w:val="22"/>
      <w:lang w:eastAsia="en-GB" w:bidi="ar-SA"/>
    </w:rPr>
  </w:style>
  <w:style w:type="paragraph" w:customStyle="1" w:styleId="CSDocTitle">
    <w:name w:val="CS DocTitle"/>
    <w:uiPriority w:val="29"/>
    <w:unhideWhenUsed/>
    <w:rsid w:val="00861035"/>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861035"/>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861035"/>
    <w:rPr>
      <w:rFonts w:ascii="Arial" w:eastAsia="Times New Roman" w:hAnsi="Arial" w:cs="Arial"/>
      <w:bCs/>
      <w:szCs w:val="22"/>
      <w:lang w:eastAsia="en-US"/>
    </w:rPr>
  </w:style>
  <w:style w:type="paragraph" w:customStyle="1" w:styleId="CSLegalTxt">
    <w:name w:val="CS LegalTxt"/>
    <w:uiPriority w:val="29"/>
    <w:unhideWhenUsed/>
    <w:rsid w:val="00861035"/>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861035"/>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rsid w:val="00861035"/>
    <w:pPr>
      <w:spacing w:line="360" w:lineRule="auto"/>
    </w:pPr>
    <w:rPr>
      <w:b/>
    </w:rPr>
  </w:style>
  <w:style w:type="paragraph" w:customStyle="1" w:styleId="CSLegal1">
    <w:name w:val="CS_Legal1"/>
    <w:basedOn w:val="Normal"/>
    <w:uiPriority w:val="29"/>
    <w:rsid w:val="00861035"/>
    <w:rPr>
      <w:b/>
      <w:bCs/>
      <w:i/>
      <w:iCs/>
      <w:sz w:val="20"/>
    </w:rPr>
  </w:style>
  <w:style w:type="paragraph" w:customStyle="1" w:styleId="CSLegal2">
    <w:name w:val="CS_Legal2"/>
    <w:basedOn w:val="Normal"/>
    <w:uiPriority w:val="29"/>
    <w:rsid w:val="00861035"/>
    <w:rPr>
      <w:rFonts w:eastAsia="Arial"/>
      <w:b/>
      <w:snapToGrid w:val="0"/>
      <w:sz w:val="14"/>
      <w:szCs w:val="22"/>
      <w:u w:val="single"/>
    </w:rPr>
  </w:style>
  <w:style w:type="paragraph" w:styleId="Footer">
    <w:name w:val="footer"/>
    <w:basedOn w:val="Normal"/>
    <w:link w:val="FooterChar"/>
    <w:uiPriority w:val="24"/>
    <w:rsid w:val="00861035"/>
    <w:pPr>
      <w:tabs>
        <w:tab w:val="right" w:pos="8930"/>
        <w:tab w:val="right" w:pos="13892"/>
      </w:tabs>
      <w:spacing w:before="0" w:after="200" w:line="276" w:lineRule="auto"/>
      <w:contextualSpacing/>
      <w:jc w:val="left"/>
    </w:pPr>
    <w:rPr>
      <w:sz w:val="20"/>
      <w:szCs w:val="22"/>
      <w:lang w:eastAsia="en-GB" w:bidi="ar-SA"/>
    </w:rPr>
  </w:style>
  <w:style w:type="character" w:customStyle="1" w:styleId="FooterChar">
    <w:name w:val="Footer Char"/>
    <w:link w:val="Footer"/>
    <w:uiPriority w:val="24"/>
    <w:rsid w:val="00861035"/>
    <w:rPr>
      <w:rFonts w:ascii="Arial" w:eastAsia="SimSun" w:hAnsi="Arial"/>
      <w:szCs w:val="22"/>
    </w:rPr>
  </w:style>
  <w:style w:type="paragraph" w:styleId="FootnoteText">
    <w:name w:val="footnote text"/>
    <w:basedOn w:val="Normal"/>
    <w:link w:val="FootnoteTextChar"/>
    <w:uiPriority w:val="17"/>
    <w:rsid w:val="00861035"/>
    <w:pPr>
      <w:spacing w:before="0" w:after="120" w:line="276" w:lineRule="auto"/>
      <w:jc w:val="left"/>
    </w:pPr>
    <w:rPr>
      <w:sz w:val="20"/>
      <w:szCs w:val="25"/>
      <w:lang w:eastAsia="en-GB" w:bidi="ar-SA"/>
    </w:rPr>
  </w:style>
  <w:style w:type="character" w:customStyle="1" w:styleId="FootnoteTextChar">
    <w:name w:val="Footnote Text Char"/>
    <w:link w:val="FootnoteText"/>
    <w:uiPriority w:val="17"/>
    <w:rsid w:val="00861035"/>
    <w:rPr>
      <w:rFonts w:ascii="Arial" w:eastAsia="SimSun" w:hAnsi="Arial"/>
      <w:szCs w:val="25"/>
    </w:rPr>
  </w:style>
  <w:style w:type="character" w:styleId="FootnoteReference">
    <w:name w:val="footnote reference"/>
    <w:uiPriority w:val="99"/>
    <w:semiHidden/>
    <w:unhideWhenUsed/>
    <w:rsid w:val="00861035"/>
    <w:rPr>
      <w:vertAlign w:val="superscript"/>
    </w:rPr>
  </w:style>
  <w:style w:type="paragraph" w:styleId="ListContinue">
    <w:name w:val="List Continue"/>
    <w:basedOn w:val="ListBullet1"/>
    <w:uiPriority w:val="99"/>
    <w:semiHidden/>
    <w:rsid w:val="00861035"/>
    <w:pPr>
      <w:numPr>
        <w:numId w:val="0"/>
      </w:numPr>
      <w:spacing w:after="120"/>
    </w:pPr>
  </w:style>
  <w:style w:type="paragraph" w:customStyle="1" w:styleId="ListBulletsubcontinue">
    <w:name w:val="List Bullet (sub) continue"/>
    <w:basedOn w:val="ListBulletsub"/>
    <w:uiPriority w:val="11"/>
    <w:qFormat/>
    <w:rsid w:val="00861035"/>
    <w:pPr>
      <w:numPr>
        <w:ilvl w:val="0"/>
        <w:numId w:val="0"/>
      </w:numPr>
      <w:ind w:left="1701"/>
    </w:pPr>
  </w:style>
  <w:style w:type="paragraph" w:customStyle="1" w:styleId="ANNEX-heading1">
    <w:name w:val="ANNEX-heading1"/>
    <w:basedOn w:val="Annex"/>
    <w:next w:val="Normal"/>
    <w:uiPriority w:val="26"/>
    <w:rsid w:val="00861035"/>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
    <w:uiPriority w:val="26"/>
    <w:rsid w:val="00861035"/>
    <w:pPr>
      <w:numPr>
        <w:ilvl w:val="2"/>
      </w:numPr>
      <w:outlineLvl w:val="2"/>
    </w:pPr>
    <w:rPr>
      <w:b w:val="0"/>
    </w:rPr>
  </w:style>
  <w:style w:type="paragraph" w:customStyle="1" w:styleId="ANNEX-heading3">
    <w:name w:val="ANNEX-heading3"/>
    <w:basedOn w:val="ANNEX-heading2"/>
    <w:next w:val="Normal"/>
    <w:uiPriority w:val="26"/>
    <w:rsid w:val="00861035"/>
    <w:pPr>
      <w:numPr>
        <w:ilvl w:val="3"/>
      </w:numPr>
      <w:outlineLvl w:val="3"/>
    </w:pPr>
    <w:rPr>
      <w:sz w:val="22"/>
      <w:szCs w:val="22"/>
      <w:lang w:val="fr-FR"/>
    </w:rPr>
  </w:style>
  <w:style w:type="paragraph" w:customStyle="1" w:styleId="ANNEX-heading4">
    <w:name w:val="ANNEX-heading4"/>
    <w:basedOn w:val="ANNEX-heading3"/>
    <w:next w:val="Normal"/>
    <w:uiPriority w:val="26"/>
    <w:rsid w:val="00861035"/>
    <w:pPr>
      <w:numPr>
        <w:ilvl w:val="4"/>
      </w:numPr>
      <w:outlineLvl w:val="4"/>
    </w:pPr>
  </w:style>
  <w:style w:type="paragraph" w:customStyle="1" w:styleId="ANNEX-heading5">
    <w:name w:val="ANNEX-heading5"/>
    <w:basedOn w:val="ANNEX-heading4"/>
    <w:next w:val="Normal"/>
    <w:uiPriority w:val="26"/>
    <w:rsid w:val="00861035"/>
    <w:pPr>
      <w:numPr>
        <w:ilvl w:val="5"/>
      </w:numPr>
      <w:outlineLvl w:val="5"/>
    </w:pPr>
  </w:style>
  <w:style w:type="paragraph" w:styleId="TOC4">
    <w:name w:val="toc 4"/>
    <w:basedOn w:val="TOC3"/>
    <w:uiPriority w:val="39"/>
    <w:unhideWhenUsed/>
    <w:rsid w:val="00861035"/>
    <w:pPr>
      <w:tabs>
        <w:tab w:val="clear" w:pos="1276"/>
        <w:tab w:val="left" w:pos="1701"/>
      </w:tabs>
      <w:ind w:left="1701" w:hanging="1275"/>
    </w:pPr>
  </w:style>
  <w:style w:type="paragraph" w:styleId="TOC5">
    <w:name w:val="toc 5"/>
    <w:basedOn w:val="TOC4"/>
    <w:uiPriority w:val="39"/>
    <w:unhideWhenUsed/>
    <w:rsid w:val="00861035"/>
    <w:pPr>
      <w:tabs>
        <w:tab w:val="clear" w:pos="1701"/>
        <w:tab w:val="left" w:pos="2127"/>
      </w:tabs>
      <w:ind w:left="2127" w:hanging="1701"/>
    </w:pPr>
  </w:style>
  <w:style w:type="paragraph" w:styleId="TOC6">
    <w:name w:val="toc 6"/>
    <w:basedOn w:val="TOC5"/>
    <w:uiPriority w:val="39"/>
    <w:unhideWhenUsed/>
    <w:rsid w:val="00861035"/>
    <w:pPr>
      <w:tabs>
        <w:tab w:val="clear" w:pos="2127"/>
        <w:tab w:val="left" w:pos="2552"/>
      </w:tabs>
      <w:ind w:left="2552" w:hanging="2126"/>
    </w:pPr>
  </w:style>
  <w:style w:type="paragraph" w:styleId="TOC9">
    <w:name w:val="toc 9"/>
    <w:basedOn w:val="Normal"/>
    <w:next w:val="Normal"/>
    <w:autoRedefine/>
    <w:uiPriority w:val="39"/>
    <w:semiHidden/>
    <w:unhideWhenUsed/>
    <w:rsid w:val="00861035"/>
    <w:pPr>
      <w:ind w:left="1760"/>
    </w:pPr>
  </w:style>
  <w:style w:type="character" w:styleId="PlaceholderText">
    <w:name w:val="Placeholder Text"/>
    <w:basedOn w:val="DefaultParagraphFont"/>
    <w:uiPriority w:val="99"/>
    <w:semiHidden/>
    <w:rsid w:val="00861035"/>
    <w:rPr>
      <w:color w:val="808080"/>
    </w:rPr>
  </w:style>
  <w:style w:type="paragraph" w:customStyle="1" w:styleId="Legalclauselevel1">
    <w:name w:val="Legal clause level 1"/>
    <w:uiPriority w:val="30"/>
    <w:qFormat/>
    <w:rsid w:val="00861035"/>
    <w:pPr>
      <w:numPr>
        <w:numId w:val="12"/>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861035"/>
    <w:pPr>
      <w:numPr>
        <w:ilvl w:val="1"/>
      </w:numPr>
      <w:outlineLvl w:val="9"/>
    </w:pPr>
    <w:rPr>
      <w:b w:val="0"/>
      <w:sz w:val="22"/>
      <w:szCs w:val="22"/>
    </w:rPr>
  </w:style>
  <w:style w:type="paragraph" w:customStyle="1" w:styleId="Legalclauselevel3">
    <w:name w:val="Legal clause level 3"/>
    <w:basedOn w:val="Legalclauselevel2"/>
    <w:uiPriority w:val="30"/>
    <w:qFormat/>
    <w:rsid w:val="00861035"/>
    <w:pPr>
      <w:numPr>
        <w:ilvl w:val="2"/>
      </w:numPr>
      <w:spacing w:line="276" w:lineRule="auto"/>
    </w:pPr>
    <w:rPr>
      <w:iCs/>
    </w:rPr>
  </w:style>
  <w:style w:type="paragraph" w:customStyle="1" w:styleId="Legalclauselevel4">
    <w:name w:val="Legal clause level 4"/>
    <w:basedOn w:val="Legalclauselevel3"/>
    <w:uiPriority w:val="30"/>
    <w:qFormat/>
    <w:rsid w:val="00861035"/>
    <w:pPr>
      <w:numPr>
        <w:ilvl w:val="3"/>
      </w:numPr>
      <w:spacing w:after="120"/>
    </w:pPr>
  </w:style>
  <w:style w:type="paragraph" w:customStyle="1" w:styleId="TitleCentred">
    <w:name w:val="Title Centred"/>
    <w:basedOn w:val="Title"/>
    <w:next w:val="Normal"/>
    <w:uiPriority w:val="27"/>
    <w:qFormat/>
    <w:rsid w:val="00861035"/>
    <w:pPr>
      <w:spacing w:before="240" w:after="240"/>
      <w:jc w:val="center"/>
      <w:outlineLvl w:val="0"/>
    </w:pPr>
  </w:style>
  <w:style w:type="paragraph" w:customStyle="1" w:styleId="Legaldefinition">
    <w:name w:val="Legal definition"/>
    <w:basedOn w:val="NOTE"/>
    <w:uiPriority w:val="31"/>
    <w:qFormat/>
    <w:rsid w:val="00861035"/>
    <w:pPr>
      <w:tabs>
        <w:tab w:val="clear" w:pos="1560"/>
        <w:tab w:val="left" w:pos="2835"/>
      </w:tabs>
      <w:ind w:left="2835" w:hanging="2268"/>
    </w:pPr>
  </w:style>
  <w:style w:type="character" w:styleId="FollowedHyperlink">
    <w:name w:val="FollowedHyperlink"/>
    <w:semiHidden/>
    <w:unhideWhenUsed/>
    <w:rsid w:val="00217D71"/>
    <w:rPr>
      <w:color w:val="800080"/>
      <w:u w:val="single"/>
    </w:rPr>
  </w:style>
  <w:style w:type="paragraph" w:styleId="NormalWeb">
    <w:name w:val="Normal (Web)"/>
    <w:basedOn w:val="Normal"/>
    <w:uiPriority w:val="99"/>
    <w:semiHidden/>
    <w:unhideWhenUsed/>
    <w:rsid w:val="00217D71"/>
    <w:pPr>
      <w:snapToGrid w:val="0"/>
      <w:spacing w:before="100" w:beforeAutospacing="1" w:after="100" w:afterAutospacing="1"/>
      <w:jc w:val="left"/>
    </w:pPr>
    <w:rPr>
      <w:rFonts w:ascii="Arial Unicode MS" w:eastAsia="Arial Unicode MS" w:hAnsi="Arial Unicode MS" w:cs="Arial Unicode MS"/>
      <w:sz w:val="24"/>
      <w:szCs w:val="24"/>
      <w:lang w:eastAsia="en-US" w:bidi="ar-SA"/>
    </w:rPr>
  </w:style>
  <w:style w:type="paragraph" w:styleId="TOC7">
    <w:name w:val="toc 7"/>
    <w:basedOn w:val="Normal"/>
    <w:next w:val="Normal"/>
    <w:autoRedefine/>
    <w:uiPriority w:val="39"/>
    <w:semiHidden/>
    <w:unhideWhenUsed/>
    <w:rsid w:val="00217D71"/>
    <w:pPr>
      <w:snapToGrid w:val="0"/>
      <w:spacing w:before="0"/>
      <w:ind w:left="1440"/>
      <w:jc w:val="left"/>
    </w:pPr>
    <w:rPr>
      <w:rFonts w:eastAsia="Arial" w:cs="Arial"/>
      <w:sz w:val="24"/>
      <w:szCs w:val="24"/>
      <w:lang w:val="fi-FI" w:eastAsia="fi-FI" w:bidi="ar-SA"/>
    </w:rPr>
  </w:style>
  <w:style w:type="paragraph" w:styleId="TOC8">
    <w:name w:val="toc 8"/>
    <w:basedOn w:val="Normal"/>
    <w:next w:val="Normal"/>
    <w:autoRedefine/>
    <w:uiPriority w:val="39"/>
    <w:semiHidden/>
    <w:unhideWhenUsed/>
    <w:rsid w:val="00217D71"/>
    <w:pPr>
      <w:snapToGrid w:val="0"/>
      <w:spacing w:before="0"/>
      <w:ind w:left="1680"/>
      <w:jc w:val="left"/>
    </w:pPr>
    <w:rPr>
      <w:rFonts w:eastAsia="Arial" w:cs="Arial"/>
      <w:sz w:val="24"/>
      <w:szCs w:val="24"/>
      <w:lang w:val="fi-FI" w:eastAsia="fi-FI" w:bidi="ar-SA"/>
    </w:rPr>
  </w:style>
  <w:style w:type="paragraph" w:styleId="TableofFigures">
    <w:name w:val="table of figures"/>
    <w:basedOn w:val="Normal"/>
    <w:next w:val="Normal"/>
    <w:semiHidden/>
    <w:unhideWhenUsed/>
    <w:rsid w:val="00217D71"/>
    <w:pPr>
      <w:snapToGrid w:val="0"/>
      <w:spacing w:before="0"/>
      <w:ind w:left="400" w:hanging="400"/>
      <w:jc w:val="left"/>
    </w:pPr>
    <w:rPr>
      <w:rFonts w:eastAsia="Arial" w:cs="Arial"/>
      <w:szCs w:val="22"/>
      <w:lang w:eastAsia="en-US" w:bidi="ar-SA"/>
    </w:rPr>
  </w:style>
  <w:style w:type="paragraph" w:styleId="DocumentMap">
    <w:name w:val="Document Map"/>
    <w:basedOn w:val="Normal"/>
    <w:link w:val="DocumentMapChar"/>
    <w:semiHidden/>
    <w:unhideWhenUsed/>
    <w:rsid w:val="00217D71"/>
    <w:pPr>
      <w:shd w:val="clear" w:color="auto" w:fill="000080"/>
      <w:snapToGrid w:val="0"/>
      <w:spacing w:before="0"/>
      <w:jc w:val="left"/>
    </w:pPr>
    <w:rPr>
      <w:rFonts w:ascii="Tahoma" w:eastAsia="Arial" w:hAnsi="Tahoma" w:cs="Tahoma"/>
      <w:sz w:val="20"/>
      <w:lang w:eastAsia="en-US" w:bidi="ar-SA"/>
    </w:rPr>
  </w:style>
  <w:style w:type="character" w:customStyle="1" w:styleId="DocumentMapChar">
    <w:name w:val="Document Map Char"/>
    <w:basedOn w:val="DefaultParagraphFont"/>
    <w:link w:val="DocumentMap"/>
    <w:semiHidden/>
    <w:rsid w:val="00217D71"/>
    <w:rPr>
      <w:rFonts w:ascii="Tahoma" w:eastAsia="Arial" w:hAnsi="Tahoma" w:cs="Tahoma"/>
      <w:shd w:val="clear" w:color="auto" w:fill="000080"/>
      <w:lang w:eastAsia="en-US"/>
    </w:rPr>
  </w:style>
  <w:style w:type="paragraph" w:customStyle="1" w:styleId="Normal1">
    <w:name w:val="Normal1"/>
    <w:basedOn w:val="Normal"/>
    <w:rsid w:val="00217D71"/>
    <w:pPr>
      <w:snapToGrid w:val="0"/>
      <w:spacing w:before="60" w:after="60"/>
      <w:ind w:left="851"/>
      <w:jc w:val="left"/>
    </w:pPr>
    <w:rPr>
      <w:rFonts w:eastAsia="Arial" w:cs="Arial"/>
      <w:szCs w:val="22"/>
      <w:lang w:val="en-US" w:eastAsia="en-US" w:bidi="ar-SA"/>
    </w:rPr>
  </w:style>
  <w:style w:type="paragraph" w:customStyle="1" w:styleId="TableTitle">
    <w:name w:val="Table Title"/>
    <w:basedOn w:val="Normal"/>
    <w:rsid w:val="00217D71"/>
    <w:pPr>
      <w:snapToGrid w:val="0"/>
      <w:spacing w:before="0"/>
      <w:jc w:val="left"/>
    </w:pPr>
    <w:rPr>
      <w:rFonts w:eastAsia="Arial" w:cs="Arial"/>
      <w:b/>
      <w:sz w:val="24"/>
      <w:szCs w:val="22"/>
      <w:lang w:eastAsia="en-US" w:bidi="ar-SA"/>
    </w:rPr>
  </w:style>
  <w:style w:type="paragraph" w:customStyle="1" w:styleId="Titlelabel">
    <w:name w:val="Title label"/>
    <w:basedOn w:val="DocInfo"/>
    <w:rsid w:val="00217D71"/>
    <w:pPr>
      <w:snapToGrid w:val="0"/>
      <w:spacing w:before="0" w:after="0" w:line="240" w:lineRule="auto"/>
    </w:pPr>
    <w:rPr>
      <w:rFonts w:eastAsia="Arial" w:cs="Arial"/>
      <w:sz w:val="36"/>
      <w:lang w:eastAsia="en-US"/>
    </w:rPr>
  </w:style>
  <w:style w:type="paragraph" w:customStyle="1" w:styleId="DisclaimerTitle">
    <w:name w:val="Disclaimer Title"/>
    <w:basedOn w:val="Normal"/>
    <w:rsid w:val="00217D71"/>
    <w:pPr>
      <w:snapToGrid w:val="0"/>
      <w:spacing w:before="0"/>
      <w:jc w:val="center"/>
    </w:pPr>
    <w:rPr>
      <w:rFonts w:eastAsia="Arial" w:cs="Arial"/>
      <w:b/>
      <w:i/>
      <w:szCs w:val="22"/>
      <w:lang w:eastAsia="en-US" w:bidi="ar-SA"/>
    </w:rPr>
  </w:style>
  <w:style w:type="paragraph" w:customStyle="1" w:styleId="Copyright">
    <w:name w:val="Copyright"/>
    <w:basedOn w:val="Disclaimer"/>
    <w:rsid w:val="00217D71"/>
    <w:pPr>
      <w:pBdr>
        <w:bottom w:val="none" w:sz="0" w:space="0" w:color="auto"/>
      </w:pBdr>
      <w:snapToGrid w:val="0"/>
      <w:spacing w:before="0" w:after="0" w:line="240" w:lineRule="auto"/>
      <w:jc w:val="center"/>
    </w:pPr>
    <w:rPr>
      <w:rFonts w:eastAsia="Arial" w:cs="Arial"/>
      <w:b/>
      <w:i w:val="0"/>
      <w:sz w:val="16"/>
      <w:szCs w:val="22"/>
      <w:lang w:eastAsia="en-US"/>
    </w:rPr>
  </w:style>
  <w:style w:type="paragraph" w:customStyle="1" w:styleId="CoverInfo">
    <w:name w:val="Cover Info"/>
    <w:basedOn w:val="Title"/>
    <w:next w:val="Normal"/>
    <w:rsid w:val="00217D71"/>
    <w:pPr>
      <w:snapToGrid w:val="0"/>
      <w:outlineLvl w:val="0"/>
    </w:pPr>
    <w:rPr>
      <w:rFonts w:eastAsia="MS Mincho" w:cs="Arial"/>
      <w:sz w:val="24"/>
      <w:lang w:eastAsia="ja-JP" w:bidi="ar-SA"/>
    </w:rPr>
  </w:style>
  <w:style w:type="paragraph" w:customStyle="1" w:styleId="BalloonText1">
    <w:name w:val="Balloon Text1"/>
    <w:basedOn w:val="Normal"/>
    <w:semiHidden/>
    <w:rsid w:val="00217D71"/>
    <w:pPr>
      <w:snapToGrid w:val="0"/>
      <w:spacing w:before="0"/>
      <w:jc w:val="left"/>
    </w:pPr>
    <w:rPr>
      <w:rFonts w:ascii="Tahoma" w:eastAsia="Arial" w:hAnsi="Tahoma" w:cs="Tahoma"/>
      <w:sz w:val="16"/>
      <w:szCs w:val="16"/>
      <w:lang w:eastAsia="en-US" w:bidi="ar-SA"/>
    </w:rPr>
  </w:style>
  <w:style w:type="paragraph" w:customStyle="1" w:styleId="CSNumber">
    <w:name w:val="CS_Number"/>
    <w:basedOn w:val="Title"/>
    <w:rsid w:val="00217D71"/>
    <w:pPr>
      <w:snapToGrid w:val="0"/>
      <w:spacing w:before="0" w:after="0"/>
      <w:ind w:left="560"/>
    </w:pPr>
    <w:rPr>
      <w:rFonts w:eastAsia="Arial" w:cs="Arial"/>
      <w:bCs w:val="0"/>
      <w:kern w:val="0"/>
      <w:sz w:val="28"/>
      <w:szCs w:val="22"/>
      <w:lang w:val="en-IE" w:eastAsia="en-US" w:bidi="ar-SA"/>
    </w:rPr>
  </w:style>
  <w:style w:type="paragraph" w:customStyle="1" w:styleId="CSTitle">
    <w:name w:val="CS_Title"/>
    <w:basedOn w:val="Title"/>
    <w:rsid w:val="00217D71"/>
    <w:pPr>
      <w:snapToGrid w:val="0"/>
      <w:spacing w:before="0" w:after="0"/>
      <w:ind w:left="560"/>
      <w:jc w:val="left"/>
    </w:pPr>
    <w:rPr>
      <w:rFonts w:eastAsia="Arial" w:cs="Arial"/>
      <w:bCs w:val="0"/>
      <w:kern w:val="0"/>
      <w:sz w:val="36"/>
      <w:szCs w:val="22"/>
      <w:lang w:val="en-IE" w:eastAsia="en-US" w:bidi="ar-SA"/>
    </w:rPr>
  </w:style>
  <w:style w:type="paragraph" w:customStyle="1" w:styleId="CSData">
    <w:name w:val="CS_Data"/>
    <w:basedOn w:val="Normal"/>
    <w:rsid w:val="00217D71"/>
    <w:pPr>
      <w:snapToGrid w:val="0"/>
      <w:spacing w:before="0" w:line="360" w:lineRule="auto"/>
      <w:jc w:val="left"/>
    </w:pPr>
    <w:rPr>
      <w:rFonts w:eastAsia="Arial" w:cs="Arial"/>
      <w:b/>
      <w:sz w:val="18"/>
      <w:lang w:eastAsia="en-US" w:bidi="ar-SA"/>
    </w:rPr>
  </w:style>
  <w:style w:type="paragraph" w:customStyle="1" w:styleId="CSlegal10">
    <w:name w:val="CS_legal1"/>
    <w:basedOn w:val="Normal"/>
    <w:rsid w:val="00217D71"/>
    <w:pPr>
      <w:snapToGrid w:val="0"/>
      <w:spacing w:before="0"/>
      <w:jc w:val="left"/>
    </w:pPr>
    <w:rPr>
      <w:rFonts w:eastAsia="Arial" w:cs="Arial"/>
      <w:b/>
      <w:bCs/>
      <w:i/>
      <w:iCs/>
      <w:szCs w:val="24"/>
      <w:lang w:eastAsia="en-US" w:bidi="ar-SA"/>
    </w:rPr>
  </w:style>
  <w:style w:type="paragraph" w:customStyle="1" w:styleId="CSSummary">
    <w:name w:val="CS_Summary"/>
    <w:basedOn w:val="Normal"/>
    <w:rsid w:val="00217D71"/>
    <w:pPr>
      <w:snapToGrid w:val="0"/>
      <w:spacing w:before="0"/>
      <w:jc w:val="left"/>
    </w:pPr>
    <w:rPr>
      <w:rFonts w:eastAsia="Arial" w:cs="Arial"/>
      <w:b/>
      <w:color w:val="FF0000"/>
      <w:szCs w:val="24"/>
      <w:lang w:eastAsia="en-US" w:bidi="ar-SA"/>
    </w:rPr>
  </w:style>
  <w:style w:type="paragraph" w:customStyle="1" w:styleId="CSlegal20">
    <w:name w:val="CS_legal2"/>
    <w:basedOn w:val="Normal"/>
    <w:rsid w:val="00217D71"/>
    <w:pPr>
      <w:snapToGrid w:val="0"/>
      <w:spacing w:before="0"/>
      <w:jc w:val="left"/>
    </w:pPr>
    <w:rPr>
      <w:rFonts w:eastAsia="Arial" w:cs="Arial"/>
      <w:b/>
      <w:bCs/>
      <w:sz w:val="14"/>
      <w:szCs w:val="24"/>
      <w:u w:val="single"/>
      <w:lang w:eastAsia="en-US" w:bidi="ar-SA"/>
    </w:rPr>
  </w:style>
  <w:style w:type="paragraph" w:customStyle="1" w:styleId="CSlegal30">
    <w:name w:val="CS_legal3"/>
    <w:basedOn w:val="Normal"/>
    <w:rsid w:val="00861035"/>
    <w:rPr>
      <w:b/>
      <w:bCs/>
      <w:color w:val="000000"/>
      <w:sz w:val="14"/>
      <w:szCs w:val="8"/>
    </w:rPr>
  </w:style>
  <w:style w:type="paragraph" w:customStyle="1" w:styleId="CSlegal4">
    <w:name w:val="CS_legal4"/>
    <w:basedOn w:val="Normal"/>
    <w:rsid w:val="00217D71"/>
    <w:pPr>
      <w:snapToGrid w:val="0"/>
      <w:spacing w:before="0"/>
      <w:jc w:val="center"/>
    </w:pPr>
    <w:rPr>
      <w:rFonts w:eastAsia="Arial" w:cs="Arial"/>
      <w:b/>
      <w:bCs/>
      <w:sz w:val="14"/>
      <w:szCs w:val="8"/>
      <w:lang w:eastAsia="en-US" w:bidi="ar-SA"/>
    </w:rPr>
  </w:style>
  <w:style w:type="paragraph" w:customStyle="1" w:styleId="CSHeading1">
    <w:name w:val="CS_Heading 1"/>
    <w:basedOn w:val="Heading1"/>
    <w:rsid w:val="00217D71"/>
    <w:pPr>
      <w:keepLines w:val="0"/>
      <w:numPr>
        <w:numId w:val="2"/>
      </w:numPr>
      <w:tabs>
        <w:tab w:val="left" w:pos="-360"/>
        <w:tab w:val="left" w:pos="567"/>
        <w:tab w:val="num" w:pos="643"/>
      </w:tabs>
      <w:snapToGrid w:val="0"/>
      <w:spacing w:before="0" w:after="0" w:line="240" w:lineRule="auto"/>
    </w:pPr>
    <w:rPr>
      <w:rFonts w:eastAsia="Arial"/>
      <w:bCs w:val="0"/>
      <w:caps/>
      <w:sz w:val="22"/>
      <w:szCs w:val="28"/>
      <w:u w:val="single"/>
      <w:lang w:val="en-IE" w:bidi="ar-SA"/>
    </w:rPr>
  </w:style>
  <w:style w:type="paragraph" w:customStyle="1" w:styleId="CSHeading3">
    <w:name w:val="CS_Heading 3"/>
    <w:basedOn w:val="Heading2"/>
    <w:rsid w:val="00217D71"/>
    <w:pPr>
      <w:keepLines w:val="0"/>
      <w:numPr>
        <w:numId w:val="2"/>
      </w:numPr>
      <w:tabs>
        <w:tab w:val="clear" w:pos="720"/>
        <w:tab w:val="num" w:pos="643"/>
        <w:tab w:val="num" w:pos="1440"/>
      </w:tabs>
      <w:spacing w:before="0" w:after="0" w:line="240" w:lineRule="auto"/>
      <w:ind w:left="1440"/>
    </w:pPr>
    <w:rPr>
      <w:rFonts w:cs="Times New Roman"/>
      <w:i/>
      <w:iCs w:val="0"/>
      <w:sz w:val="22"/>
      <w:szCs w:val="22"/>
      <w:u w:val="single"/>
      <w:lang w:val="en-IE" w:bidi="ar-SA"/>
    </w:rPr>
  </w:style>
  <w:style w:type="paragraph" w:customStyle="1" w:styleId="ZT">
    <w:name w:val="ZT"/>
    <w:rsid w:val="00217D71"/>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DocumentTitle">
    <w:name w:val="Document Title"/>
    <w:basedOn w:val="Normal"/>
    <w:next w:val="Normal"/>
    <w:autoRedefine/>
    <w:rsid w:val="00217D71"/>
    <w:pPr>
      <w:snapToGrid w:val="0"/>
      <w:spacing w:before="0"/>
      <w:ind w:right="113"/>
      <w:jc w:val="right"/>
    </w:pPr>
    <w:rPr>
      <w:rFonts w:eastAsia="Arial" w:cs="Arial"/>
      <w:b/>
      <w:sz w:val="32"/>
      <w:lang w:val="en-IE" w:eastAsia="en-US" w:bidi="ar-SA"/>
    </w:rPr>
  </w:style>
  <w:style w:type="paragraph" w:customStyle="1" w:styleId="DocNo">
    <w:name w:val="DocNo"/>
    <w:basedOn w:val="DocInfo"/>
    <w:rsid w:val="00217D71"/>
    <w:pPr>
      <w:snapToGrid w:val="0"/>
      <w:spacing w:before="0" w:after="0" w:line="240" w:lineRule="auto"/>
      <w:jc w:val="right"/>
    </w:pPr>
    <w:rPr>
      <w:rFonts w:eastAsia="Arial" w:cs="Arial"/>
      <w:sz w:val="36"/>
      <w:lang w:eastAsia="en-US"/>
    </w:rPr>
  </w:style>
  <w:style w:type="numbering" w:customStyle="1" w:styleId="ListNumbers">
    <w:name w:val="ListNumbers"/>
    <w:uiPriority w:val="99"/>
    <w:rsid w:val="00B6375A"/>
    <w:pPr>
      <w:numPr>
        <w:numId w:val="20"/>
      </w:numPr>
    </w:pPr>
  </w:style>
  <w:style w:type="character" w:customStyle="1" w:styleId="st">
    <w:name w:val="st"/>
    <w:basedOn w:val="DefaultParagraphFont"/>
    <w:rsid w:val="00B6375A"/>
  </w:style>
  <w:style w:type="character" w:customStyle="1" w:styleId="content">
    <w:name w:val="content"/>
    <w:basedOn w:val="DefaultParagraphFont"/>
    <w:rsid w:val="00B6375A"/>
  </w:style>
  <w:style w:type="numbering" w:customStyle="1" w:styleId="ListBullets">
    <w:name w:val="ListBullets"/>
    <w:uiPriority w:val="99"/>
    <w:rsid w:val="001E5D83"/>
    <w:pPr>
      <w:numPr>
        <w:numId w:val="22"/>
      </w:numPr>
    </w:pPr>
  </w:style>
  <w:style w:type="paragraph" w:customStyle="1" w:styleId="NormalParagraph">
    <w:name w:val="Normal Paragraph"/>
    <w:link w:val="NormalParagraphChar"/>
    <w:qFormat/>
    <w:rsid w:val="001E5D83"/>
    <w:pPr>
      <w:spacing w:after="200" w:line="276" w:lineRule="auto"/>
    </w:pPr>
    <w:rPr>
      <w:rFonts w:ascii="Arial" w:eastAsia="SimSun" w:hAnsi="Arial"/>
      <w:sz w:val="22"/>
      <w:szCs w:val="22"/>
    </w:rPr>
  </w:style>
  <w:style w:type="paragraph" w:customStyle="1" w:styleId="Centredtext">
    <w:name w:val="Centred text"/>
    <w:basedOn w:val="NormalParagraph"/>
    <w:uiPriority w:val="27"/>
    <w:rsid w:val="001E5D83"/>
    <w:pPr>
      <w:keepNext/>
      <w:jc w:val="center"/>
    </w:pPr>
    <w:rPr>
      <w:lang w:eastAsia="zh-CN" w:bidi="bn-BD"/>
    </w:rPr>
  </w:style>
  <w:style w:type="paragraph" w:customStyle="1" w:styleId="ListContinue1">
    <w:name w:val="List Continue 1"/>
    <w:basedOn w:val="ListBullet1"/>
    <w:uiPriority w:val="10"/>
    <w:qFormat/>
    <w:rsid w:val="00027E1E"/>
    <w:pPr>
      <w:numPr>
        <w:numId w:val="0"/>
      </w:numPr>
      <w:ind w:left="680"/>
    </w:pPr>
  </w:style>
  <w:style w:type="paragraph" w:styleId="Header">
    <w:name w:val="header"/>
    <w:basedOn w:val="Normal"/>
    <w:link w:val="HeaderChar"/>
    <w:uiPriority w:val="23"/>
    <w:unhideWhenUsed/>
    <w:rsid w:val="005D7FD8"/>
    <w:pPr>
      <w:tabs>
        <w:tab w:val="center" w:pos="4680"/>
        <w:tab w:val="right" w:pos="9360"/>
      </w:tabs>
      <w:spacing w:before="0"/>
    </w:pPr>
  </w:style>
  <w:style w:type="character" w:customStyle="1" w:styleId="HeaderChar">
    <w:name w:val="Header Char"/>
    <w:basedOn w:val="DefaultParagraphFont"/>
    <w:link w:val="Header"/>
    <w:uiPriority w:val="23"/>
    <w:rsid w:val="005D7FD8"/>
    <w:rPr>
      <w:rFonts w:ascii="Arial" w:eastAsia="SimSun" w:hAnsi="Arial"/>
      <w:sz w:val="22"/>
      <w:lang w:eastAsia="zh-CN" w:bidi="bn-BD"/>
    </w:rPr>
  </w:style>
  <w:style w:type="paragraph" w:customStyle="1" w:styleId="Tabledata">
    <w:name w:val="Table data"/>
    <w:basedOn w:val="Normal"/>
    <w:uiPriority w:val="49"/>
    <w:qFormat/>
    <w:rsid w:val="00E0418D"/>
    <w:pPr>
      <w:framePr w:hSpace="180" w:wrap="around" w:vAnchor="text" w:hAnchor="margin" w:x="112" w:y="117"/>
    </w:pPr>
    <w:rPr>
      <w:sz w:val="20"/>
    </w:rPr>
  </w:style>
  <w:style w:type="character" w:customStyle="1" w:styleId="NormalParagraphChar">
    <w:name w:val="Normal Paragraph Char"/>
    <w:link w:val="NormalParagraph"/>
    <w:locked/>
    <w:rsid w:val="004E40F4"/>
    <w:rPr>
      <w:rFonts w:ascii="Arial" w:eastAsia="SimSun" w:hAnsi="Arial"/>
      <w:sz w:val="22"/>
      <w:szCs w:val="22"/>
    </w:rPr>
  </w:style>
  <w:style w:type="character" w:customStyle="1" w:styleId="NOTEZchn">
    <w:name w:val="NOTE Zchn"/>
    <w:basedOn w:val="NormalParagraphChar"/>
    <w:link w:val="NOTE"/>
    <w:uiPriority w:val="14"/>
    <w:rsid w:val="004E40F4"/>
    <w:rPr>
      <w:rFonts w:ascii="Arial" w:eastAsia="SimSun" w:hAnsi="Arial"/>
      <w:sz w:val="22"/>
      <w:szCs w:val="22"/>
    </w:rPr>
  </w:style>
  <w:style w:type="paragraph" w:styleId="CommentText">
    <w:name w:val="annotation text"/>
    <w:basedOn w:val="Normal"/>
    <w:link w:val="CommentTextChar"/>
    <w:semiHidden/>
    <w:rsid w:val="00483C2F"/>
    <w:rPr>
      <w:rFonts w:ascii="Times New Roman" w:hAnsi="Times New Roman"/>
      <w:bCs/>
      <w:sz w:val="20"/>
      <w:lang w:val="x-none"/>
    </w:rPr>
  </w:style>
  <w:style w:type="character" w:customStyle="1" w:styleId="CommentTextChar">
    <w:name w:val="Comment Text Char"/>
    <w:basedOn w:val="DefaultParagraphFont"/>
    <w:link w:val="CommentText"/>
    <w:semiHidden/>
    <w:rsid w:val="00483C2F"/>
    <w:rPr>
      <w:rFonts w:ascii="Times New Roman" w:eastAsia="SimSun" w:hAnsi="Times New Roman"/>
      <w:bCs/>
      <w:lang w:val="x-none" w:eastAsia="zh-CN" w:bidi="bn-BD"/>
    </w:rPr>
  </w:style>
  <w:style w:type="character" w:styleId="CommentReference">
    <w:name w:val="annotation reference"/>
    <w:semiHidden/>
    <w:unhideWhenUsed/>
    <w:rsid w:val="00483C2F"/>
    <w:rPr>
      <w:sz w:val="16"/>
      <w:szCs w:val="16"/>
    </w:rPr>
  </w:style>
  <w:style w:type="paragraph" w:styleId="BodyText">
    <w:name w:val="Body Text"/>
    <w:basedOn w:val="Normal"/>
    <w:link w:val="BodyTextChar"/>
    <w:uiPriority w:val="99"/>
    <w:rsid w:val="00702693"/>
    <w:pPr>
      <w:spacing w:after="120"/>
    </w:pPr>
    <w:rPr>
      <w:bCs/>
      <w:lang w:val="x-none"/>
    </w:rPr>
  </w:style>
  <w:style w:type="character" w:customStyle="1" w:styleId="BodyTextChar">
    <w:name w:val="Body Text Char"/>
    <w:basedOn w:val="DefaultParagraphFont"/>
    <w:link w:val="BodyText"/>
    <w:uiPriority w:val="99"/>
    <w:rsid w:val="00702693"/>
    <w:rPr>
      <w:rFonts w:ascii="Arial" w:eastAsia="SimSun" w:hAnsi="Arial"/>
      <w:bCs/>
      <w:sz w:val="22"/>
      <w:lang w:val="x-none"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32635">
      <w:bodyDiv w:val="1"/>
      <w:marLeft w:val="0"/>
      <w:marRight w:val="0"/>
      <w:marTop w:val="0"/>
      <w:marBottom w:val="0"/>
      <w:divBdr>
        <w:top w:val="none" w:sz="0" w:space="0" w:color="auto"/>
        <w:left w:val="none" w:sz="0" w:space="0" w:color="auto"/>
        <w:bottom w:val="none" w:sz="0" w:space="0" w:color="auto"/>
        <w:right w:val="none" w:sz="0" w:space="0" w:color="auto"/>
      </w:divBdr>
    </w:div>
    <w:div w:id="626162970">
      <w:bodyDiv w:val="1"/>
      <w:marLeft w:val="0"/>
      <w:marRight w:val="0"/>
      <w:marTop w:val="0"/>
      <w:marBottom w:val="0"/>
      <w:divBdr>
        <w:top w:val="none" w:sz="0" w:space="0" w:color="auto"/>
        <w:left w:val="none" w:sz="0" w:space="0" w:color="auto"/>
        <w:bottom w:val="none" w:sz="0" w:space="0" w:color="auto"/>
        <w:right w:val="none" w:sz="0" w:space="0" w:color="auto"/>
      </w:divBdr>
    </w:div>
    <w:div w:id="970280191">
      <w:bodyDiv w:val="1"/>
      <w:marLeft w:val="0"/>
      <w:marRight w:val="0"/>
      <w:marTop w:val="0"/>
      <w:marBottom w:val="0"/>
      <w:divBdr>
        <w:top w:val="none" w:sz="0" w:space="0" w:color="auto"/>
        <w:left w:val="none" w:sz="0" w:space="0" w:color="auto"/>
        <w:bottom w:val="none" w:sz="0" w:space="0" w:color="auto"/>
        <w:right w:val="none" w:sz="0" w:space="0" w:color="auto"/>
      </w:divBdr>
    </w:div>
    <w:div w:id="1649628083">
      <w:bodyDiv w:val="1"/>
      <w:marLeft w:val="0"/>
      <w:marRight w:val="0"/>
      <w:marTop w:val="0"/>
      <w:marBottom w:val="0"/>
      <w:divBdr>
        <w:top w:val="none" w:sz="0" w:space="0" w:color="auto"/>
        <w:left w:val="none" w:sz="0" w:space="0" w:color="auto"/>
        <w:bottom w:val="none" w:sz="0" w:space="0" w:color="auto"/>
        <w:right w:val="none" w:sz="0" w:space="0" w:color="auto"/>
      </w:divBdr>
    </w:div>
    <w:div w:id="1753548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Wi-Fi" TargetMode="External"/><Relationship Id="rId21" Type="http://schemas.openxmlformats.org/officeDocument/2006/relationships/hyperlink" Target="http://en.wikipedia.org/wiki/IPsec" TargetMode="External"/><Relationship Id="rId34" Type="http://schemas.openxmlformats.org/officeDocument/2006/relationships/image" Target="media/image4.emf"/><Relationship Id="rId42" Type="http://schemas.openxmlformats.org/officeDocument/2006/relationships/image" Target="media/image11.emf"/><Relationship Id="rId47" Type="http://schemas.openxmlformats.org/officeDocument/2006/relationships/image" Target="media/image15.emf"/><Relationship Id="rId50" Type="http://schemas.openxmlformats.org/officeDocument/2006/relationships/image" Target="media/image17.png"/><Relationship Id="rId55" Type="http://schemas.openxmlformats.org/officeDocument/2006/relationships/hyperlink" Target="https://infocentre2.gsma.com/gp/og/AA/OfficialDocuments/Forms/Official%20Document/docsethomepage.aspx?ID=253&amp;FolderCTID=0x0120D5200072B7664C9B6C41A5A2203ED59788C6B200B7DD38F151D844A683065B0BA90F5F8A00A48F28155B2D4A46A7DEBC8A65FB2900&amp;List=72e9539c-6f5e-46fd-b484-a7e42afc8f42&amp;RootFolder=%2Fgp%2Fog%2FAA%2FOfficialDocuments%2FAA%2E80%20Agreement%20for%20IP%20Packet%20eXchange%20%28IPX%29%20Services%20v4%2E2%20%28Current%29"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archmobilecomputing.techtarget.com/definition/Long-Term-Evolution-LTE" TargetMode="External"/><Relationship Id="rId29" Type="http://schemas.openxmlformats.org/officeDocument/2006/relationships/hyperlink" Target="http://www.gsm.org/newsroom/document-library/all_documents.htm" TargetMode="External"/><Relationship Id="rId11" Type="http://schemas.openxmlformats.org/officeDocument/2006/relationships/endnotes" Target="endnotes.xml"/><Relationship Id="rId24" Type="http://schemas.openxmlformats.org/officeDocument/2006/relationships/hyperlink" Target="http://en.wikipedia.org/wiki/Packet" TargetMode="External"/><Relationship Id="rId32" Type="http://schemas.openxmlformats.org/officeDocument/2006/relationships/image" Target="media/image2.emf"/><Relationship Id="rId37" Type="http://schemas.openxmlformats.org/officeDocument/2006/relationships/image" Target="media/image6.emf"/><Relationship Id="rId40" Type="http://schemas.openxmlformats.org/officeDocument/2006/relationships/image" Target="media/image9.emf"/><Relationship Id="rId45" Type="http://schemas.openxmlformats.org/officeDocument/2006/relationships/image" Target="media/image14.emf"/><Relationship Id="rId53" Type="http://schemas.openxmlformats.org/officeDocument/2006/relationships/hyperlink" Target="https://infocentre2.gsma.com/gp/wg/IR/OfficialDocuments/Forms/Official%20Document/docsethomepage.aspx?ID=435&amp;FolderCTID=0x0120D5200072B7664C9B6C41A5A2203ED59788C6B200B7DD38F151D844A683065B0BA90F5F8A00EE7A3E0638A40E42B586D4C20B08AFCE&amp;List=50ea34d5-ec5d-4271-b8ca-a2ce4303a79d&amp;RootFolder=%2Fgp%2Fwg%2FIR%2FOfficialDocuments%2FIR%2E34%20Guidelines%20for%20IPX%20Provider%20networks%20%28Previously%20Inter%2DService%20Provider%20IP%20Backbone%20Guidelines%29%20v10%2E0%20%28Current%29" TargetMode="External"/><Relationship Id="rId58" Type="http://schemas.openxmlformats.org/officeDocument/2006/relationships/image" Target="media/image18.png"/><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http://en.wikipedia.org/wiki/Internet_Key_Exchange" TargetMode="External"/><Relationship Id="rId14" Type="http://schemas.openxmlformats.org/officeDocument/2006/relationships/footer" Target="footer1.xml"/><Relationship Id="rId22" Type="http://schemas.openxmlformats.org/officeDocument/2006/relationships/hyperlink" Target="http://en.wikipedia.org/wiki/Authentication" TargetMode="External"/><Relationship Id="rId27" Type="http://schemas.openxmlformats.org/officeDocument/2006/relationships/hyperlink" Target="https://en.wikipedia.org/wiki/Internet_service_provider" TargetMode="External"/><Relationship Id="rId30" Type="http://schemas.openxmlformats.org/officeDocument/2006/relationships/hyperlink" Target="http://www.gsm.org/newsroom/document-library/all_documents.htm" TargetMode="External"/><Relationship Id="rId35" Type="http://schemas.openxmlformats.org/officeDocument/2006/relationships/oleObject" Target="embeddings/oleObject1.bin"/><Relationship Id="rId43" Type="http://schemas.openxmlformats.org/officeDocument/2006/relationships/image" Target="media/image12.emf"/><Relationship Id="rId48" Type="http://schemas.openxmlformats.org/officeDocument/2006/relationships/oleObject" Target="embeddings/oleObject3.bin"/><Relationship Id="rId56" Type="http://schemas.openxmlformats.org/officeDocument/2006/relationships/hyperlink" Target="https://infocentre2.gsma.com/gp/wg/IR/OfficialDocuments/Forms/Official%20Document/docsethomepage.aspx?ID=500&amp;FolderCTID=0x0120D5200072B7664C9B6C41A5A2203ED59788C6B200B7DD38F151D844A683065B0BA90F5F8A00EE7A3E0638A40E42B586D4C20B08AFCE&amp;List=50ea34d5-ec5d-4271-b8ca-a2ce4303a79d&amp;RootFolder=%2Fgp%2Fwg%2FIR%2FOfficialDocuments%2FIR%2E88%20LTE%20and%20EPC%20Roaming%20Guidelines%20v11%2E0%20%28Current%29" TargetMode="External"/><Relationship Id="rId64"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infocentre2.gsma.com/gp/wg/IR/OfficialDocuments/Forms/Official%20Document/docsethomepage.aspx?ID=435&amp;FolderCTID=0x0120D5200072B7664C9B6C41A5A2203ED59788C6B200B7DD38F151D844A683065B0BA90F5F8A00EE7A3E0638A40E42B586D4C20B08AFCE&amp;List=50ea34d5-ec5d-4271-b8ca-a2ce4303a79d&amp;RootFolder=%2Fgp%2Fwg%2FIR%2FOfficialDocuments%2FIR%2E34%20Guidelines%20for%20IPX%20Provider%20networks%20%28Previously%20Inter%2DService%20Provider%20IP%20Backbone%20Guidelines%29%20v10%2E0%20%28Current%29"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en.wikipedia.org/wiki/Domain_name" TargetMode="External"/><Relationship Id="rId25" Type="http://schemas.openxmlformats.org/officeDocument/2006/relationships/hyperlink" Target="http://en.wikipedia.org/wiki/Data_stream" TargetMode="External"/><Relationship Id="rId33" Type="http://schemas.openxmlformats.org/officeDocument/2006/relationships/image" Target="media/image3.wmf"/><Relationship Id="rId38" Type="http://schemas.openxmlformats.org/officeDocument/2006/relationships/image" Target="media/image7.emf"/><Relationship Id="rId46" Type="http://schemas.openxmlformats.org/officeDocument/2006/relationships/oleObject" Target="embeddings/oleObject2.bin"/><Relationship Id="rId59" Type="http://schemas.openxmlformats.org/officeDocument/2006/relationships/hyperlink" Target="mailto:prd@gsma.com" TargetMode="External"/><Relationship Id="rId20" Type="http://schemas.openxmlformats.org/officeDocument/2006/relationships/hyperlink" Target="http://en.wikipedia.org/wiki/Security_Association" TargetMode="External"/><Relationship Id="rId41" Type="http://schemas.openxmlformats.org/officeDocument/2006/relationships/image" Target="media/image10.emf"/><Relationship Id="rId54" Type="http://schemas.openxmlformats.org/officeDocument/2006/relationships/hyperlink" Target="https://infocentre2.gsma.com/gp/wg/IR/OfficialDocuments/Forms/Official%20Document/docsethomepage.aspx?ID=435&amp;FolderCTID=0x0120D5200072B7664C9B6C41A5A2203ED59788C6B200B7DD38F151D844A683065B0BA90F5F8A00EE7A3E0638A40E42B586D4C20B08AFCE&amp;List=50ea34d5-ec5d-4271-b8ca-a2ce4303a79d&amp;RootFolder=%2Fgp%2Fwg%2FIR%2FOfficialDocuments%2FIR%2E34%20Guidelines%20for%20IPX%20Provider%20networks%20%28Previously%20Inter%2DService%20Provider%20IP%20Backbone%20Guidelines%29%20v10%2E0%20%28Current%29"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archmobilecomputing.techtarget.com/definition/4G" TargetMode="External"/><Relationship Id="rId23" Type="http://schemas.openxmlformats.org/officeDocument/2006/relationships/hyperlink" Target="http://en.wikipedia.org/wiki/Encryption" TargetMode="External"/><Relationship Id="rId28" Type="http://schemas.openxmlformats.org/officeDocument/2006/relationships/hyperlink" Target="http://www.gsm.org/newsroom/document-library/all_documents.htm" TargetMode="External"/><Relationship Id="rId36" Type="http://schemas.openxmlformats.org/officeDocument/2006/relationships/image" Target="media/image5.png"/><Relationship Id="rId49" Type="http://schemas.openxmlformats.org/officeDocument/2006/relationships/image" Target="media/image16.png"/><Relationship Id="rId57" Type="http://schemas.openxmlformats.org/officeDocument/2006/relationships/hyperlink" Target="https://infocentre2.gsma.com/gp/wg/IR/OfficialDocuments/Forms/Official%20Document/docsethomepage.aspx?ID=500&amp;FolderCTID=0x0120D5200072B7664C9B6C41A5A2203ED59788C6B200B7DD38F151D844A683065B0BA90F5F8A00EE7A3E0638A40E42B586D4C20B08AFCE&amp;List=50ea34d5-ec5d-4271-b8ca-a2ce4303a79d&amp;RootFolder=%2Fgp%2Fwg%2FIR%2FOfficialDocuments%2FIR%2E88%20LTE%20and%20EPC%20Roaming%20Guidelines%20v11%2E0%20%28Current%29" TargetMode="External"/><Relationship Id="rId10" Type="http://schemas.openxmlformats.org/officeDocument/2006/relationships/footnotes" Target="footnotes.xml"/><Relationship Id="rId31" Type="http://schemas.openxmlformats.org/officeDocument/2006/relationships/hyperlink" Target="https://infocentre.gsm.org/cgi-bin/secureprddownload.cgi/IR6713.PDF?224830&amp;PDF" TargetMode="External"/><Relationship Id="rId44" Type="http://schemas.openxmlformats.org/officeDocument/2006/relationships/image" Target="media/image13.PNG"/><Relationship Id="rId52" Type="http://schemas.openxmlformats.org/officeDocument/2006/relationships/hyperlink" Target="https://infocentre2.gsma.com/gp/wg/IR/OfficialDocuments/Forms/Official%20Document/docsethomepage.aspx?ID=122&amp;FolderCTID=0x0120D5200072B7664C9B6C41A5A2203ED59788C6B200B7DD38F151D844A683065B0BA90F5F8A00EE7A3E0638A40E42B586D4C20B08AFCE&amp;List=50ea34d5-ec5d-4271-b8ca-a2ce4303a79d&amp;RootFolder=%2Fgp%2Fwg%2FIR%2FOfficialDocuments%2FIR%2E67%20DNS%20and%20ENUM%20Guidelines%20for%20Service%20Providers%20and%20GRX%20and%20IPX%20Providers%20v10%2E0%20%28Current%29"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en.wikipedia.org/wiki/Domain_Name_System" TargetMode="External"/><Relationship Id="rId39"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DBFF9A1B0E8C441CB743EEDF645C5C92"/>
        <w:category>
          <w:name w:val="General"/>
          <w:gallery w:val="placeholder"/>
        </w:category>
        <w:types>
          <w:type w:val="bbPlcHdr"/>
        </w:types>
        <w:behaviors>
          <w:behavior w:val="content"/>
        </w:behaviors>
        <w:guid w:val="{72C506A8-649B-48E7-A029-CAB2F6FA26FB}"/>
      </w:docPartPr>
      <w:docPartBody>
        <w:p w:rsidR="00B10447" w:rsidRDefault="00680D9A">
          <w:r w:rsidRPr="00846DF8">
            <w:rPr>
              <w:rStyle w:val="PlaceholderText"/>
            </w:rPr>
            <w:t>[Document Type]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C5850706FD2D47AAB10F54220B559BFA"/>
        <w:category>
          <w:name w:val="General"/>
          <w:gallery w:val="placeholder"/>
        </w:category>
        <w:types>
          <w:type w:val="bbPlcHdr"/>
        </w:types>
        <w:behaviors>
          <w:behavior w:val="content"/>
        </w:behaviors>
        <w:guid w:val="{879649ED-32A7-4A99-A112-0B14EB72D517}"/>
      </w:docPartPr>
      <w:docPartBody>
        <w:p w:rsidR="001E105C" w:rsidRDefault="00B601A2">
          <w:r w:rsidRPr="00352298">
            <w:rPr>
              <w:rStyle w:val="PlaceholderText"/>
            </w:rPr>
            <w:t>[Security Classification]</w:t>
          </w:r>
        </w:p>
      </w:docPartBody>
    </w:docPart>
    <w:docPart>
      <w:docPartPr>
        <w:name w:val="E1158E764DAF4EDCB45183F625E31F35"/>
        <w:category>
          <w:name w:val="General"/>
          <w:gallery w:val="placeholder"/>
        </w:category>
        <w:types>
          <w:type w:val="bbPlcHdr"/>
        </w:types>
        <w:behaviors>
          <w:behavior w:val="content"/>
        </w:behaviors>
        <w:guid w:val="{488D315E-AE99-48EE-BF68-E941B34AD1F2}"/>
      </w:docPartPr>
      <w:docPartBody>
        <w:p w:rsidR="001E105C" w:rsidRDefault="00B601A2">
          <w:r w:rsidRPr="0035229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79"/>
    <w:rsid w:val="00110EF5"/>
    <w:rsid w:val="00162435"/>
    <w:rsid w:val="0018600D"/>
    <w:rsid w:val="001913B8"/>
    <w:rsid w:val="001E105C"/>
    <w:rsid w:val="0034444E"/>
    <w:rsid w:val="00374EC4"/>
    <w:rsid w:val="00393F3C"/>
    <w:rsid w:val="004018F1"/>
    <w:rsid w:val="0045735A"/>
    <w:rsid w:val="0049710B"/>
    <w:rsid w:val="004A7C77"/>
    <w:rsid w:val="00586B64"/>
    <w:rsid w:val="005E28C7"/>
    <w:rsid w:val="00680D9A"/>
    <w:rsid w:val="006D4EC3"/>
    <w:rsid w:val="00957551"/>
    <w:rsid w:val="009B6FE1"/>
    <w:rsid w:val="00AB3ECE"/>
    <w:rsid w:val="00B10447"/>
    <w:rsid w:val="00B601A2"/>
    <w:rsid w:val="00B66900"/>
    <w:rsid w:val="00B83679"/>
    <w:rsid w:val="00DF4E9C"/>
    <w:rsid w:val="00E96766"/>
    <w:rsid w:val="00EB3922"/>
    <w:rsid w:val="00F756AB"/>
    <w:rsid w:val="00FA51D1"/>
    <w:rsid w:val="00FD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A896E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1A2"/>
    <w:rPr>
      <w:color w:val="808080"/>
    </w:rPr>
  </w:style>
  <w:style w:type="paragraph" w:customStyle="1" w:styleId="6BA05B96EB1C4D53A9922E5CC40FF361">
    <w:name w:val="6BA05B96EB1C4D53A9922E5CC40FF361"/>
  </w:style>
  <w:style w:type="paragraph" w:customStyle="1" w:styleId="76DD0BB0C1E748AF8A40190D183074A6">
    <w:name w:val="76DD0BB0C1E748AF8A40190D183074A6"/>
  </w:style>
  <w:style w:type="paragraph" w:customStyle="1" w:styleId="EB4849D5D9554874833298BE98AA06D5">
    <w:name w:val="EB4849D5D9554874833298BE98AA06D5"/>
  </w:style>
  <w:style w:type="paragraph" w:customStyle="1" w:styleId="E7BEE4E7D5674D3AA1DAB696CDAE8F48">
    <w:name w:val="E7BEE4E7D5674D3AA1DAB696CDAE8F48"/>
  </w:style>
  <w:style w:type="paragraph" w:customStyle="1" w:styleId="3AA0942E67214028810AD2EF8CE61F85">
    <w:name w:val="3AA0942E67214028810AD2EF8CE61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SMASecurityGroup xmlns="ADEDD60E-22E2-4049-BE99-80A2BB237DD5">Non-confidential</GSMASecurityGroup>
    <GSMASummary xmlns="ADEDD60E-22E2-4049-BE99-80A2BB237DD5">IR.61 specifies a common technical solution for roaming between Wi-Fi Service Providers from an inter-Service Provider perspective. It addresses various technical aspects such as interfaces used for connection procedures, authentication and accounting as well as naming conventions and deployment considerations.
</GSMASummary>
    <GSMADocumentOwner xmlns="ADEDD60E-22E2-4049-BE99-80A2BB237DD5">
      <UserInfo>
        <DisplayName>Marko Onikki (Telia Finland Oyj)</DisplayName>
        <AccountId>5229</AccountId>
        <AccountType/>
      </UserInfo>
    </GSMADocumentOwner>
    <GSMAKBCategoryTaxHTField0 xmlns="ADEDD60E-22E2-4049-BE99-80A2BB237DD5">
      <Terms xmlns="http://schemas.microsoft.com/office/infopath/2007/PartnerControls"/>
    </GSMAKBCategoryTaxHTField0>
    <GSMABusinessPurpose xmlns="ADEDD60E-22E2-4049-BE99-80A2BB237DD5">See Above</GSMABusinessPurpose>
    <GSMADocumentCreatedDate xmlns="ADEDD60E-22E2-4049-BE99-80A2BB237DD5">2012-02-24T16:50:19+00:00</GSMADocumentCreatedDate>
    <GSMARemarks xmlns="ADEDD60E-22E2-4049-BE99-80A2BB237DD5" xsi:nil="true"/>
    <GSMAPRDVersion xmlns="ADEDD60E-22E2-4049-BE99-80A2BB237DD5">14.0</GSMAPRDVersion>
    <GSMAChangeRequestApprover xmlns="ADEDD60E-22E2-4049-BE99-80A2BB237DD5">
      <UserInfo>
        <DisplayName>Javier Sendin (GSMA)</DisplayName>
        <AccountId>19779</AccountId>
        <AccountType/>
      </UserInfo>
    </GSMAChangeRequestApprover>
    <GSMAPublicationDate xmlns="ADEDD60E-22E2-4049-BE99-80A2BB237DD5">2021-05-27T23:00:00+00:00</GSMAPublicationDate>
    <GSMADocumentCreatedBy xmlns="ADEDD60E-22E2-4049-BE99-80A2BB237DD5">
      <UserInfo>
        <DisplayName>Donna Mackay (GSMA)</DisplayName>
        <AccountId>5430</AccountId>
        <AccountType/>
      </UserInfo>
    </GSMADocumentCreatedBy>
    <GSMAEditionType xmlns="ADEDD60E-22E2-4049-BE99-80A2BB237DD5">Current</GSMAEditionType>
    <GSMATitle xmlns="ADEDD60E-22E2-4049-BE99-80A2BB237DD5">Wi-Fi Roaming Guidelines</GSMATitle>
    <GSMADocumentTypeTaxHTField0 xmlns="ADEDD60E-22E2-4049-BE99-80A2BB237DD5">
      <Terms xmlns="http://schemas.microsoft.com/office/infopath/2007/PartnerControls">
        <TermInfo xmlns="http://schemas.microsoft.com/office/infopath/2007/PartnerControls">
          <TermName xmlns="http://schemas.microsoft.com/office/infopath/2007/PartnerControls">Non-binding Permanent Reference Document</TermName>
          <TermId xmlns="http://schemas.microsoft.com/office/infopath/2007/PartnerControls">97ab5523-2ce7-4aac-bd33-d315f704899a</TermId>
        </TermInfo>
      </Terms>
    </GSMADocumentTypeTaxHTField0>
    <GSMATemplateConversionStatus xmlns="ADEDD60E-22E2-4049-BE99-80A2BB237DD5" xsi:nil="true"/>
    <GSMADocumentNumber xmlns="ADEDD60E-22E2-4049-BE99-80A2BB237DD5">IR.61</GSMADocumentNumber>
    <GSMAOwningGroup xmlns="ADEDD60E-22E2-4049-BE99-80A2BB237DD5">IREG</GSMAOwningGroup>
    <GSMARelatedDiscussion xmlns="ADEDD60E-22E2-4049-BE99-80A2BB237DD5">
      <Url>https://infocentre2.gsma.com/gp/WG/IR/Lists/DiscussionBoard/IR.61 WLAN Roaming Guidelines (Inter-Operator Handbook) v5.0 (Current)</Url>
      <Description>IR.61 WLAN Roaming Guidelines (Inter-Operator Handbook) v7.0 (Current)</Description>
    </GSMARelatedDiscussion>
    <_dlc_DocId xmlns="54cf9ea2-8b24-4a35-a789-c10402c86061">INFO-2259-2904</_dlc_DocId>
    <_dlc_DocIdUrl xmlns="54cf9ea2-8b24-4a35-a789-c10402c86061">
      <Url>https://infocentre2.gsma.com/gp/wg/IR/_layouts/DocIdRedir.aspx?ID=INFO-2259-2904</Url>
      <Description>INFO-2259-2904</Description>
    </_dlc_DocIdUrl>
    <GSMATemplateNumber xmlns="ADEDD60E-22E2-4049-BE99-80A2BB237DD5">0.4</GSMATemplateNumber>
  </documentManagement>
</p:properties>
</file>

<file path=customXml/item4.xml><?xml version="1.0" encoding="utf-8"?>
<ct:contentTypeSchema xmlns:ct="http://schemas.microsoft.com/office/2006/metadata/contentType" xmlns:ma="http://schemas.microsoft.com/office/2006/metadata/properties/metaAttributes" ct:_="" ma:_="" ma:contentTypeName="OD Document" ma:contentTypeID="0x010100EC728DFF17A841B193288BA44365FF700092273D6EEDB8485CB097A5F2F89420D500C06D8CBB4BDED94494E6401877EADF87" ma:contentTypeVersion="3" ma:contentTypeDescription="Official Document" ma:contentTypeScope="" ma:versionID="def7bc9fed6468b2fbdd5b2fb9f62970">
  <xsd:schema xmlns:xsd="http://www.w3.org/2001/XMLSchema" xmlns:xs="http://www.w3.org/2001/XMLSchema" xmlns:p="http://schemas.microsoft.com/office/2006/metadata/properties" xmlns:ns2="ADEDD60E-22E2-4049-BE99-80A2BB237DD5" xmlns:ns4="54cf9ea2-8b24-4a35-a789-c10402c86061" targetNamespace="http://schemas.microsoft.com/office/2006/metadata/properties" ma:root="true" ma:fieldsID="b1d1936183f0403aa2ee7a9de3ad2f8f" ns2:_="" ns4: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DocumentNumber" minOccurs="0"/>
                <xsd:element ref="ns2:GSMAPRDVersion" minOccurs="0"/>
                <xsd:element ref="ns2:GSMAEditionType" minOccurs="0"/>
                <xsd:element ref="ns2:GSMARemarks" minOccurs="0"/>
                <xsd:element ref="ns2:GSMAOwningGroup" minOccurs="0"/>
                <xsd:element ref="ns2:GSMASummary" minOccurs="0"/>
                <xsd:element ref="ns2:GSMABusinessPurpose" minOccurs="0"/>
                <xsd:element ref="ns2:GSMAChangeRequestApprover" minOccurs="0"/>
                <xsd:element ref="ns2:GSMAPub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and Rapporteur Members"/>
          <xsd:enumeration value="Confidential - Full Members"/>
          <xsd:enumeration value="Confidential - Group Members"/>
          <xsd:enumeration value="Confidential - Group Members (Full Members only)"/>
          <xsd:enumeration value="Confidential - Full, Rapporteur, Associate and Affiliate Members"/>
        </xsd:restriction>
      </xsd:simpleType>
    </xsd:element>
    <xsd:element name="GSMADocumentOwner" ma:index="14" nillable="true" ma:displayName="Document Owne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DocumentNumber" ma:index="20" nillable="true" ma:displayName="Document Number" ma:indexed="true" ma:internalName="GSMADocumentNumber" ma:readOnly="false">
      <xsd:simpleType>
        <xsd:restriction base="dms:Text"/>
      </xsd:simpleType>
    </xsd:element>
    <xsd:element name="GSMAPRDVersion" ma:index="21" nillable="true" ma:displayName="OD Version" ma:internalName="GSMAPRDVersion" ma:readOnly="false">
      <xsd:simpleType>
        <xsd:restriction base="dms:Text"/>
      </xsd:simpleType>
    </xsd:element>
    <xsd:element name="GSMAEditionType" ma:index="22" nillable="true" ma:displayName="Edition Type" ma:default="Current" ma:indexed="true" ma:internalName="GSMAEditionType" ma:readOnly="false">
      <xsd:simpleType>
        <xsd:restriction base="dms:Choice">
          <xsd:enumeration value="Past"/>
          <xsd:enumeration value="Current"/>
          <xsd:enumeration value="Future"/>
          <xsd:enumeration value="Archive"/>
        </xsd:restriction>
      </xsd:simpleType>
    </xsd:element>
    <xsd:element name="GSMARemarks" ma:index="23" nillable="true" ma:displayName="Remarks" ma:internalName="GSMARemarks" ma:readOnly="false">
      <xsd:simpleType>
        <xsd:restriction base="dms:Note"/>
      </xsd:simpleType>
    </xsd:element>
    <xsd:element name="GSMAOwningGroup" ma:index="24" nillable="true" ma:displayName="Owning Group" ma:internalName="GSMAOwningGroup" ma:readOnly="false">
      <xsd:simpleType>
        <xsd:restriction base="dms:Text"/>
      </xsd:simpleType>
    </xsd:element>
    <xsd:element name="GSMASummary" ma:index="25" nillable="true" ma:displayName="Summary" ma:internalName="GSMASummary" ma:readOnly="false">
      <xsd:simpleType>
        <xsd:restriction base="dms:Note"/>
      </xsd:simpleType>
    </xsd:element>
    <xsd:element name="GSMABusinessPurpose" ma:index="26" nillable="true" ma:displayName="Business Purpose" ma:internalName="GSMABusinessPurpose" ma:readOnly="false">
      <xsd:simpleType>
        <xsd:restriction base="dms:Note"/>
      </xsd:simpleType>
    </xsd:element>
    <xsd:element name="GSMAChangeRequestApprover" ma:index="27" nillable="true" ma:displayName="GSMA Support Staff" ma:list="UserInfo" ma:SharePointGroup="0" ma:internalName="GSMAChangeReques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PublicationDate" ma:index="28" nillable="true" ma:displayName="Publication Date" ma:format="DateOnly" ma:indexed="true" ma:internalName="GSMAPublic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502E1E20-5A01-453F-9C09-060EA3DA19D6}">
  <ds:schemaRefs>
    <ds:schemaRef ds:uri="http://schemas.microsoft.com/sharepoint/events"/>
  </ds:schemaRefs>
</ds:datastoreItem>
</file>

<file path=customXml/itemProps3.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customXml/itemProps4.xml><?xml version="1.0" encoding="utf-8"?>
<ds:datastoreItem xmlns:ds="http://schemas.openxmlformats.org/officeDocument/2006/customXml" ds:itemID="{E4AA8537-F095-46EB-87D5-BA32B679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5925A9-13CE-4F05-B5E4-C484C11D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9891</Words>
  <Characters>56382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IR.61 Wi-Fi Roaming Guidelines v13.0 (Current)</vt:lpstr>
    </vt:vector>
  </TitlesOfParts>
  <LinksUpToDate>false</LinksUpToDate>
  <CharactersWithSpaces>66141</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IR.61 Wi-Fi Roaming Guidelines v13.0 (Current)</dc:title>
  <dc:creator/>
  <cp:lastModifiedBy/>
  <cp:revision>1</cp:revision>
  <dcterms:created xsi:type="dcterms:W3CDTF">2021-06-11T13:55:00Z</dcterms:created>
  <dcterms:modified xsi:type="dcterms:W3CDTF">2021-06-11T13:55:00Z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0x010100EC728DFF17A841B193288BA44365FF700092273D6EEDB8485CB097A5F2F89420D500C06D8CBB4BDED94494E6401877EADF87</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GSMAMeetingLocation">
    <vt:lpwstr/>
  </property>
  <property fmtid="{D5CDD505-2E9C-101B-9397-08002B2CF9AE}" pid="45" name="GSMAListOfContributors">
    <vt:lpwstr/>
  </property>
  <property fmtid="{D5CDD505-2E9C-101B-9397-08002B2CF9AE}" pid="46" name="GSMAOwningGroupCode">
    <vt:lpwstr>string;#IR</vt:lpwstr>
  </property>
  <property fmtid="{D5CDD505-2E9C-101B-9397-08002B2CF9AE}" pid="47" name="URL">
    <vt:lpwstr/>
  </property>
  <property fmtid="{D5CDD505-2E9C-101B-9397-08002B2CF9AE}" pid="48" name="_dlc_DocIdItemGuid">
    <vt:lpwstr>7b1cfd08-a8fe-4a36-88f0-c094f304c661</vt:lpwstr>
  </property>
</Properties>
</file>