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58A03" w14:textId="335C6926" w:rsidR="00944378" w:rsidRDefault="005145E9" w:rsidP="00525783">
      <w:pPr>
        <w:pStyle w:val="Centredtext"/>
      </w:pPr>
      <w:bookmarkStart w:id="0" w:name="_GoBack"/>
      <w:bookmarkEnd w:id="0"/>
      <w:r>
        <w:rPr>
          <w:noProof/>
          <w:lang w:eastAsia="en-GB" w:bidi="ar-SA"/>
        </w:rPr>
        <w:drawing>
          <wp:inline distT="0" distB="0" distL="0" distR="0" wp14:anchorId="7BE62BE5" wp14:editId="2420078B">
            <wp:extent cx="1725318" cy="1725318"/>
            <wp:effectExtent l="0" t="0" r="825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quare-logo.png"/>
                    <pic:cNvPicPr/>
                  </pic:nvPicPr>
                  <pic:blipFill>
                    <a:blip r:embed="rId12">
                      <a:extLst>
                        <a:ext uri="{28A0092B-C50C-407E-A947-70E740481C1C}">
                          <a14:useLocalDpi xmlns:a14="http://schemas.microsoft.com/office/drawing/2010/main" val="0"/>
                        </a:ext>
                      </a:extLst>
                    </a:blip>
                    <a:stretch>
                      <a:fillRect/>
                    </a:stretch>
                  </pic:blipFill>
                  <pic:spPr>
                    <a:xfrm>
                      <a:off x="0" y="0"/>
                      <a:ext cx="1725318" cy="1725318"/>
                    </a:xfrm>
                    <a:prstGeom prst="rect">
                      <a:avLst/>
                    </a:prstGeom>
                  </pic:spPr>
                </pic:pic>
              </a:graphicData>
            </a:graphic>
          </wp:inline>
        </w:drawing>
      </w:r>
      <w:r w:rsidR="00EB30F1">
        <w:rPr>
          <w:noProof/>
          <w:lang w:eastAsia="en-GB" w:bidi="ar-SA"/>
        </w:rPr>
        <mc:AlternateContent>
          <mc:Choice Requires="wps">
            <w:drawing>
              <wp:anchor distT="0" distB="0" distL="114300" distR="114300" simplePos="0" relativeHeight="251657216" behindDoc="0" locked="0" layoutInCell="1" allowOverlap="1" wp14:anchorId="6D5A98E5" wp14:editId="6D5A98E6">
                <wp:simplePos x="0" y="0"/>
                <wp:positionH relativeFrom="page">
                  <wp:posOffset>932815</wp:posOffset>
                </wp:positionH>
                <wp:positionV relativeFrom="page">
                  <wp:posOffset>968375</wp:posOffset>
                </wp:positionV>
                <wp:extent cx="5805805" cy="383540"/>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w:pict>
              <v:rect w14:anchorId="40D9C1F2" id="Rectangle 3" o:spid="_x0000_s1026" style="position:absolute;margin-left:73.45pt;margin-top:76.25pt;width:457.15pt;height:30.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" fillcolor="#de002b" stroked="f">
                <w10:wrap anchorx="page" anchory="page"/>
              </v:rect>
            </w:pict>
          </mc:Fallback>
        </mc:AlternateContent>
      </w:r>
    </w:p>
    <w:sdt>
      <w:sdtPr>
        <w:alias w:val="Document Title"/>
        <w:tag w:val="GSMATitle"/>
        <w:id w:val="443965686"/>
        <w:lock w:val="sdtContentLocked"/>
        <w:placeholder>
          <w:docPart w:val="843B210AE20A49F4A0081A4B6E0D2D47"/>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Title[1]" w:storeItemID="{50509E37-9672-4EDB-97B3-99BBC7A92734}"/>
        <w:text/>
      </w:sdtPr>
      <w:sdtEndPr/>
      <w:sdtContent>
        <w:p w14:paraId="4E05C82A" w14:textId="54550F8A" w:rsidR="00944378" w:rsidRDefault="00CD7167" w:rsidP="00944378">
          <w:pPr>
            <w:pStyle w:val="Title"/>
          </w:pPr>
          <w:r>
            <w:t>M2M Compliance Process</w:t>
          </w:r>
        </w:p>
      </w:sdtContent>
    </w:sdt>
    <w:p w14:paraId="4EDCBF62" w14:textId="40C1F784" w:rsidR="00944378" w:rsidRDefault="000F6A30" w:rsidP="00944378">
      <w:pPr>
        <w:pStyle w:val="Title"/>
      </w:pPr>
      <w:r>
        <w:t xml:space="preserve">Version </w:t>
      </w:r>
      <w:sdt>
        <w:sdtPr>
          <w:alias w:val="PRD Version"/>
          <w:tag w:val="GSMAPRDVersion"/>
          <w:id w:val="1586890086"/>
          <w:lock w:val="sdtContentLocked"/>
          <w:placeholder>
            <w:docPart w:val="157DEAF793994C589BE3E83AED6EF428"/>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PRDVersion[1]" w:storeItemID="{50509E37-9672-4EDB-97B3-99BBC7A92734}"/>
          <w:text/>
        </w:sdtPr>
        <w:sdtEndPr/>
        <w:sdtContent>
          <w:r w:rsidR="003562C9">
            <w:t>1.0</w:t>
          </w:r>
        </w:sdtContent>
      </w:sdt>
    </w:p>
    <w:sdt>
      <w:sdtPr>
        <w:alias w:val="Publication Date"/>
        <w:tag w:val="GSMAPublicationDate"/>
        <w:id w:val="1209136926"/>
        <w:lock w:val="sdtContentLocked"/>
        <w:placeholder>
          <w:docPart w:val="10A95325039D49329B6E195870EDA021"/>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PublicationDate[1]" w:storeItemID="{50509E37-9672-4EDB-97B3-99BBC7A92734}"/>
        <w:date w:fullDate="2018-07-25T00:00:00Z">
          <w:dateFormat w:val="dd MMMM yyyy"/>
          <w:lid w:val="en-GB"/>
          <w:storeMappedDataAs w:val="dateTime"/>
          <w:calendar w:val="gregorian"/>
        </w:date>
      </w:sdtPr>
      <w:sdtEndPr/>
      <w:sdtContent>
        <w:p w14:paraId="05A7016D" w14:textId="722BC59F" w:rsidR="00944378" w:rsidRDefault="003562C9" w:rsidP="00944378">
          <w:pPr>
            <w:pStyle w:val="Title"/>
          </w:pPr>
          <w:r>
            <w:t>25 July 2018</w:t>
          </w:r>
        </w:p>
      </w:sdtContent>
    </w:sdt>
    <w:p w14:paraId="72EE5882" w14:textId="67A40D19" w:rsidR="00944378" w:rsidRDefault="00944378" w:rsidP="009968FB">
      <w:pPr>
        <w:pStyle w:val="Disclaimer"/>
      </w:pPr>
      <w:r w:rsidRPr="00E72D86">
        <w:t xml:space="preserve">This is a </w:t>
      </w:r>
      <w:sdt>
        <w:sdtPr>
          <w:alias w:val="Document Type"/>
          <w:tag w:val="GSMADocumentTypeTaxHTField0"/>
          <w:id w:val="801048408"/>
          <w:placeholder>
            <w:docPart w:val="DBFF9A1B0E8C441CB743EEDF645C5C92"/>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DocumentTypeTaxHTField0[1]/ns2:Terms[1]" w:storeItemID="{50509E37-9672-4EDB-97B3-99BBC7A92734}"/>
          <w:text/>
        </w:sdtPr>
        <w:sdtEndPr/>
        <w:sdtContent>
          <w:r w:rsidR="00CD7167">
            <w:t>Non-binding Permanent Reference Document</w:t>
          </w:r>
        </w:sdtContent>
      </w:sdt>
      <w:r w:rsidRPr="00E72D86">
        <w:t xml:space="preserve"> of the GSMA</w:t>
      </w:r>
    </w:p>
    <w:p w14:paraId="3CC66FFC" w14:textId="11B8473F" w:rsidR="00944378" w:rsidRPr="00B3576F" w:rsidRDefault="00944378" w:rsidP="002A7CAD">
      <w:pPr>
        <w:pStyle w:val="DocInfo"/>
        <w:rPr>
          <w:sz w:val="22"/>
        </w:rPr>
      </w:pPr>
      <w:r w:rsidRPr="00B3576F">
        <w:rPr>
          <w:sz w:val="22"/>
        </w:rPr>
        <w:t xml:space="preserve">Security Classification: </w:t>
      </w:r>
      <w:sdt>
        <w:sdtPr>
          <w:rPr>
            <w:sz w:val="22"/>
          </w:rPr>
          <w:alias w:val="Security Classification"/>
          <w:tag w:val="GSMASecurityGroup"/>
          <w:id w:val="-1395665067"/>
          <w:lock w:val="sdtContentLocked"/>
          <w:placeholder>
            <w:docPart w:val="52E0F5FD961C4E2BA97EA0C202AC0A73"/>
          </w:placeholder>
          <w:dataBinding w:prefixMappings="xmlns:ns0='http://schemas.microsoft.com/office/2006/metadata/properties' xmlns:ns1='http://www.w3.org/2001/XMLSchema-instance' xmlns:ns2='http://schemas.microsoft.com/office/infopath/2007/PartnerControls' xmlns:ns3='ADEDD60E-22E2-4049-BE99-80A2BB237DD5' xmlns:ns4='54cf9ea2-8b24-4a35-a789-c10402c86061' " w:xpath="/ns0:properties[1]/documentManagement[1]/ns3:GSMASecurityGroup[1]" w:storeItemID="{50509E37-9672-4EDB-97B3-99BBC7A92734}"/>
          <w:dropDownList w:lastValue="Non-confidential">
            <w:listItem w:value="[Security Classification]"/>
          </w:dropDownList>
        </w:sdtPr>
        <w:sdtEndPr/>
        <w:sdtContent>
          <w:r w:rsidR="001B7C0D">
            <w:rPr>
              <w:sz w:val="22"/>
            </w:rPr>
            <w:t>Non-confidential</w:t>
          </w:r>
        </w:sdtContent>
      </w:sdt>
    </w:p>
    <w:p w14:paraId="23C2DAA9" w14:textId="77777777" w:rsidR="00397B86" w:rsidRDefault="00944378" w:rsidP="00E72D86">
      <w:pPr>
        <w:pStyle w:val="CSLegal3"/>
      </w:pPr>
      <w:r w:rsidRPr="00F66846">
        <w:t xml:space="preserve">Access to and distribution of this document is restricted to the persons </w:t>
      </w:r>
      <w:r w:rsidR="00A71E77">
        <w:t>permitted by the s</w:t>
      </w:r>
      <w:r w:rsidRPr="00F66846">
        <w:t xml:space="preserve">ecurity </w:t>
      </w:r>
      <w:r w:rsidR="00A71E77">
        <w:t>c</w:t>
      </w:r>
      <w:r w:rsidRPr="00F66846">
        <w:t xml:space="preserve">lassification. This document is confidential to the Association and is subject to copyright protection. This document is to </w:t>
      </w:r>
      <w:proofErr w:type="gramStart"/>
      <w:r w:rsidRPr="00F66846">
        <w:t>be used</w:t>
      </w:r>
      <w:proofErr w:type="gramEnd"/>
      <w:r w:rsidRPr="00F66846">
        <w:t xml:space="preserve"> only for the purposes for which it has been supplied and information contained in it must not be disclosed or in any other way made available, in whole or in part, to persons other than those </w:t>
      </w:r>
      <w:r w:rsidR="00A71E77">
        <w:t>permitted under the s</w:t>
      </w:r>
      <w:r w:rsidRPr="00F66846">
        <w:t xml:space="preserve">ecurity </w:t>
      </w:r>
      <w:r w:rsidR="00A71E77">
        <w:t>c</w:t>
      </w:r>
      <w:r w:rsidRPr="00F66846">
        <w:t xml:space="preserve">lassification without the prior written approval of the Association. </w:t>
      </w:r>
    </w:p>
    <w:p w14:paraId="054B3D25" w14:textId="14C7175B" w:rsidR="00944378" w:rsidRDefault="00944378" w:rsidP="00E72D86">
      <w:pPr>
        <w:pStyle w:val="DocInfo"/>
        <w:rPr>
          <w:rFonts w:eastAsia="Arial Unicode MS"/>
        </w:rPr>
      </w:pPr>
      <w:r>
        <w:t>Copyright Notice</w:t>
      </w:r>
    </w:p>
    <w:p w14:paraId="32756D50" w14:textId="5599D926" w:rsidR="00944378" w:rsidRDefault="00944378" w:rsidP="00E72D86">
      <w:pPr>
        <w:pStyle w:val="CSLegal3"/>
      </w:pPr>
      <w:r>
        <w:t xml:space="preserve">Copyright © </w:t>
      </w:r>
      <w:r w:rsidRPr="007A3C76">
        <w:fldChar w:fldCharType="begin"/>
      </w:r>
      <w:r w:rsidRPr="007A3C76">
        <w:instrText xml:space="preserve"> DATE  \@ "YYYY"  \* MERGEFORMAT </w:instrText>
      </w:r>
      <w:r w:rsidRPr="007A3C76">
        <w:fldChar w:fldCharType="separate"/>
      </w:r>
      <w:r w:rsidR="006E49AE">
        <w:rPr>
          <w:noProof/>
        </w:rPr>
        <w:t>2018</w:t>
      </w:r>
      <w:r w:rsidRPr="007A3C76">
        <w:fldChar w:fldCharType="end"/>
      </w:r>
      <w:r w:rsidRPr="007A3C76">
        <w:t xml:space="preserve"> </w:t>
      </w:r>
      <w:r>
        <w:t>GSM Association</w:t>
      </w:r>
    </w:p>
    <w:p w14:paraId="5DEF6ABB" w14:textId="77777777" w:rsidR="00397B86" w:rsidRPr="00397B86" w:rsidRDefault="00397B86" w:rsidP="00397B86">
      <w:pPr>
        <w:pStyle w:val="DocInfo"/>
        <w:spacing w:before="0"/>
      </w:pPr>
      <w:r w:rsidRPr="00397B86">
        <w:t>Disclaimer</w:t>
      </w:r>
    </w:p>
    <w:p w14:paraId="44DE6B83" w14:textId="77777777" w:rsidR="00397B86" w:rsidRDefault="00397B86" w:rsidP="00E72D86">
      <w:pPr>
        <w:pStyle w:val="CSLegal3"/>
      </w:pPr>
      <w:r w:rsidRPr="00F66846">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23CF69CB" w14:textId="77777777" w:rsidR="00944378" w:rsidRDefault="00944378" w:rsidP="00944378">
      <w:pPr>
        <w:pStyle w:val="DocInfo"/>
        <w:spacing w:before="0"/>
      </w:pPr>
      <w:r>
        <w:t>Antitrust Notice</w:t>
      </w:r>
    </w:p>
    <w:p w14:paraId="671A451E" w14:textId="77777777" w:rsidR="00944378" w:rsidRDefault="00944378" w:rsidP="00944378">
      <w:pPr>
        <w:pStyle w:val="CSLegal3"/>
      </w:pPr>
      <w:r>
        <w:t>The information contain herein is in full compliance with the GSM Association’s antitrust compliance policy.</w:t>
      </w:r>
      <w:bookmarkStart w:id="1" w:name="RestrictedTable2"/>
      <w:bookmarkEnd w:id="1"/>
    </w:p>
    <w:p w14:paraId="75DA8ED3" w14:textId="77777777" w:rsidR="00944378" w:rsidRDefault="00EB30F1" w:rsidP="003F4D31">
      <w:pPr>
        <w:pStyle w:val="NormalParagraph"/>
      </w:pPr>
      <w:r>
        <w:rPr>
          <w:noProof/>
        </w:rPr>
        <mc:AlternateContent>
          <mc:Choice Requires="wps">
            <w:drawing>
              <wp:anchor distT="0" distB="0" distL="114300" distR="114300" simplePos="0" relativeHeight="251658240" behindDoc="0" locked="0" layoutInCell="1" allowOverlap="1" wp14:anchorId="6D5A98E8" wp14:editId="6D5A98E9">
                <wp:simplePos x="0" y="0"/>
                <wp:positionH relativeFrom="page">
                  <wp:posOffset>932815</wp:posOffset>
                </wp:positionH>
                <wp:positionV relativeFrom="page">
                  <wp:posOffset>9249410</wp:posOffset>
                </wp:positionV>
                <wp:extent cx="5805805" cy="383540"/>
                <wp:effectExtent l="0" t="635"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w:pict>
              <v:rect w14:anchorId="4A15550C" id="Rectangle 2" o:spid="_x0000_s1026" style="position:absolute;margin-left:73.45pt;margin-top:728.3pt;width:457.15pt;height:30.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" fillcolor="#de002b" stroked="f">
                <w10:wrap anchorx="page" anchory="page"/>
              </v:rect>
            </w:pict>
          </mc:Fallback>
        </mc:AlternateContent>
      </w:r>
    </w:p>
    <w:p w14:paraId="33024F87" w14:textId="77777777" w:rsidR="00944378" w:rsidRDefault="00944378" w:rsidP="00944378">
      <w:pPr>
        <w:pStyle w:val="TOCHeading"/>
        <w:sectPr w:rsidR="00944378" w:rsidSect="00873AD5">
          <w:headerReference w:type="default" r:id="rId13"/>
          <w:footerReference w:type="default" r:id="rId14"/>
          <w:pgSz w:w="11906" w:h="16838" w:code="9"/>
          <w:pgMar w:top="2381" w:right="1440" w:bottom="1440" w:left="1440" w:header="709" w:footer="709" w:gutter="0"/>
          <w:pgNumType w:start="1"/>
          <w:cols w:space="720"/>
          <w:docGrid w:linePitch="360"/>
        </w:sectPr>
      </w:pPr>
    </w:p>
    <w:p w14:paraId="7AB1CCC0" w14:textId="77777777" w:rsidR="00944378" w:rsidRDefault="00944378" w:rsidP="00944378">
      <w:pPr>
        <w:pStyle w:val="TOCHeading"/>
      </w:pPr>
      <w:r>
        <w:lastRenderedPageBreak/>
        <w:t>Table of Contents</w:t>
      </w:r>
    </w:p>
    <w:p w14:paraId="2275550B" w14:textId="7ADB8C0D" w:rsidR="00555D7C" w:rsidRDefault="003A3B36">
      <w:pPr>
        <w:pStyle w:val="TOC1"/>
        <w:rPr>
          <w:rFonts w:asciiTheme="minorHAnsi" w:eastAsiaTheme="minorEastAsia" w:hAnsiTheme="minorHAnsi" w:cstheme="minorBidi"/>
          <w:b w:val="0"/>
          <w:lang w:eastAsia="en-GB" w:bidi="ar-SA"/>
        </w:rPr>
      </w:pPr>
      <w:r>
        <w:fldChar w:fldCharType="begin"/>
      </w:r>
      <w:r>
        <w:instrText xml:space="preserve"> TOC \o "1-3" \h \z \u </w:instrText>
      </w:r>
      <w:r>
        <w:fldChar w:fldCharType="separate"/>
      </w:r>
      <w:hyperlink w:anchor="_Toc520278163" w:history="1">
        <w:r w:rsidR="00555D7C" w:rsidRPr="00037255">
          <w:rPr>
            <w:rStyle w:val="Hyperlink"/>
          </w:rPr>
          <w:t>1</w:t>
        </w:r>
        <w:r w:rsidR="00555D7C">
          <w:rPr>
            <w:rFonts w:asciiTheme="minorHAnsi" w:eastAsiaTheme="minorEastAsia" w:hAnsiTheme="minorHAnsi" w:cstheme="minorBidi"/>
            <w:b w:val="0"/>
            <w:lang w:eastAsia="en-GB" w:bidi="ar-SA"/>
          </w:rPr>
          <w:tab/>
        </w:r>
        <w:r w:rsidR="00555D7C" w:rsidRPr="00037255">
          <w:rPr>
            <w:rStyle w:val="Hyperlink"/>
          </w:rPr>
          <w:t>Introduction</w:t>
        </w:r>
        <w:r w:rsidR="00555D7C">
          <w:rPr>
            <w:webHidden/>
          </w:rPr>
          <w:tab/>
        </w:r>
        <w:r w:rsidR="00555D7C">
          <w:rPr>
            <w:webHidden/>
          </w:rPr>
          <w:fldChar w:fldCharType="begin"/>
        </w:r>
        <w:r w:rsidR="00555D7C">
          <w:rPr>
            <w:webHidden/>
          </w:rPr>
          <w:instrText xml:space="preserve"> PAGEREF _Toc520278163 \h </w:instrText>
        </w:r>
        <w:r w:rsidR="00555D7C">
          <w:rPr>
            <w:webHidden/>
          </w:rPr>
        </w:r>
        <w:r w:rsidR="00555D7C">
          <w:rPr>
            <w:webHidden/>
          </w:rPr>
          <w:fldChar w:fldCharType="separate"/>
        </w:r>
        <w:r w:rsidR="00555D7C">
          <w:rPr>
            <w:webHidden/>
          </w:rPr>
          <w:t>3</w:t>
        </w:r>
        <w:r w:rsidR="00555D7C">
          <w:rPr>
            <w:webHidden/>
          </w:rPr>
          <w:fldChar w:fldCharType="end"/>
        </w:r>
      </w:hyperlink>
    </w:p>
    <w:p w14:paraId="0A4C5E5E" w14:textId="29CCE1FB" w:rsidR="00555D7C" w:rsidRDefault="00DA5D4F">
      <w:pPr>
        <w:pStyle w:val="TOC2"/>
        <w:rPr>
          <w:rFonts w:asciiTheme="minorHAnsi" w:eastAsiaTheme="minorEastAsia" w:hAnsiTheme="minorHAnsi" w:cstheme="minorBidi"/>
          <w:szCs w:val="22"/>
          <w:lang w:bidi="ar-SA"/>
        </w:rPr>
      </w:pPr>
      <w:hyperlink w:anchor="_Toc520278164" w:history="1">
        <w:r w:rsidR="00555D7C" w:rsidRPr="00037255">
          <w:rPr>
            <w:rStyle w:val="Hyperlink"/>
          </w:rPr>
          <w:t>1.1</w:t>
        </w:r>
        <w:r w:rsidR="00555D7C">
          <w:rPr>
            <w:rFonts w:asciiTheme="minorHAnsi" w:eastAsiaTheme="minorEastAsia" w:hAnsiTheme="minorHAnsi" w:cstheme="minorBidi"/>
            <w:szCs w:val="22"/>
            <w:lang w:bidi="ar-SA"/>
          </w:rPr>
          <w:tab/>
        </w:r>
        <w:r w:rsidR="00555D7C" w:rsidRPr="00037255">
          <w:rPr>
            <w:rStyle w:val="Hyperlink"/>
          </w:rPr>
          <w:t>Overview</w:t>
        </w:r>
        <w:r w:rsidR="00555D7C">
          <w:rPr>
            <w:webHidden/>
          </w:rPr>
          <w:tab/>
        </w:r>
        <w:r w:rsidR="00555D7C">
          <w:rPr>
            <w:webHidden/>
          </w:rPr>
          <w:fldChar w:fldCharType="begin"/>
        </w:r>
        <w:r w:rsidR="00555D7C">
          <w:rPr>
            <w:webHidden/>
          </w:rPr>
          <w:instrText xml:space="preserve"> PAGEREF _Toc520278164 \h </w:instrText>
        </w:r>
        <w:r w:rsidR="00555D7C">
          <w:rPr>
            <w:webHidden/>
          </w:rPr>
        </w:r>
        <w:r w:rsidR="00555D7C">
          <w:rPr>
            <w:webHidden/>
          </w:rPr>
          <w:fldChar w:fldCharType="separate"/>
        </w:r>
        <w:r w:rsidR="00555D7C">
          <w:rPr>
            <w:webHidden/>
          </w:rPr>
          <w:t>3</w:t>
        </w:r>
        <w:r w:rsidR="00555D7C">
          <w:rPr>
            <w:webHidden/>
          </w:rPr>
          <w:fldChar w:fldCharType="end"/>
        </w:r>
      </w:hyperlink>
    </w:p>
    <w:p w14:paraId="2ECCE7AF" w14:textId="6F1EFCCF" w:rsidR="00555D7C" w:rsidRDefault="00DA5D4F">
      <w:pPr>
        <w:pStyle w:val="TOC2"/>
        <w:rPr>
          <w:rFonts w:asciiTheme="minorHAnsi" w:eastAsiaTheme="minorEastAsia" w:hAnsiTheme="minorHAnsi" w:cstheme="minorBidi"/>
          <w:szCs w:val="22"/>
          <w:lang w:bidi="ar-SA"/>
        </w:rPr>
      </w:pPr>
      <w:hyperlink w:anchor="_Toc520278165" w:history="1">
        <w:r w:rsidR="00555D7C" w:rsidRPr="00037255">
          <w:rPr>
            <w:rStyle w:val="Hyperlink"/>
          </w:rPr>
          <w:t>1.2</w:t>
        </w:r>
        <w:r w:rsidR="00555D7C">
          <w:rPr>
            <w:rFonts w:asciiTheme="minorHAnsi" w:eastAsiaTheme="minorEastAsia" w:hAnsiTheme="minorHAnsi" w:cstheme="minorBidi"/>
            <w:szCs w:val="22"/>
            <w:lang w:bidi="ar-SA"/>
          </w:rPr>
          <w:tab/>
        </w:r>
        <w:r w:rsidR="00555D7C" w:rsidRPr="00037255">
          <w:rPr>
            <w:rStyle w:val="Hyperlink"/>
          </w:rPr>
          <w:t>Transition between M2M early adopters products and SGP.16</w:t>
        </w:r>
        <w:r w:rsidR="00555D7C">
          <w:rPr>
            <w:webHidden/>
          </w:rPr>
          <w:tab/>
        </w:r>
        <w:r w:rsidR="00555D7C">
          <w:rPr>
            <w:webHidden/>
          </w:rPr>
          <w:fldChar w:fldCharType="begin"/>
        </w:r>
        <w:r w:rsidR="00555D7C">
          <w:rPr>
            <w:webHidden/>
          </w:rPr>
          <w:instrText xml:space="preserve"> PAGEREF _Toc520278165 \h </w:instrText>
        </w:r>
        <w:r w:rsidR="00555D7C">
          <w:rPr>
            <w:webHidden/>
          </w:rPr>
        </w:r>
        <w:r w:rsidR="00555D7C">
          <w:rPr>
            <w:webHidden/>
          </w:rPr>
          <w:fldChar w:fldCharType="separate"/>
        </w:r>
        <w:r w:rsidR="00555D7C">
          <w:rPr>
            <w:webHidden/>
          </w:rPr>
          <w:t>3</w:t>
        </w:r>
        <w:r w:rsidR="00555D7C">
          <w:rPr>
            <w:webHidden/>
          </w:rPr>
          <w:fldChar w:fldCharType="end"/>
        </w:r>
      </w:hyperlink>
    </w:p>
    <w:p w14:paraId="05E0EC82" w14:textId="2B5E180D" w:rsidR="00555D7C" w:rsidRDefault="00DA5D4F">
      <w:pPr>
        <w:pStyle w:val="TOC2"/>
        <w:rPr>
          <w:rFonts w:asciiTheme="minorHAnsi" w:eastAsiaTheme="minorEastAsia" w:hAnsiTheme="minorHAnsi" w:cstheme="minorBidi"/>
          <w:szCs w:val="22"/>
          <w:lang w:bidi="ar-SA"/>
        </w:rPr>
      </w:pPr>
      <w:hyperlink w:anchor="_Toc520278166" w:history="1">
        <w:r w:rsidR="00555D7C" w:rsidRPr="00037255">
          <w:rPr>
            <w:rStyle w:val="Hyperlink"/>
          </w:rPr>
          <w:t>1.3</w:t>
        </w:r>
        <w:r w:rsidR="00555D7C">
          <w:rPr>
            <w:rFonts w:asciiTheme="minorHAnsi" w:eastAsiaTheme="minorEastAsia" w:hAnsiTheme="minorHAnsi" w:cstheme="minorBidi"/>
            <w:szCs w:val="22"/>
            <w:lang w:bidi="ar-SA"/>
          </w:rPr>
          <w:tab/>
        </w:r>
        <w:r w:rsidR="00555D7C" w:rsidRPr="00037255">
          <w:rPr>
            <w:rStyle w:val="Hyperlink"/>
          </w:rPr>
          <w:t>Scope</w:t>
        </w:r>
        <w:r w:rsidR="00555D7C">
          <w:rPr>
            <w:webHidden/>
          </w:rPr>
          <w:tab/>
        </w:r>
        <w:r w:rsidR="00555D7C">
          <w:rPr>
            <w:webHidden/>
          </w:rPr>
          <w:fldChar w:fldCharType="begin"/>
        </w:r>
        <w:r w:rsidR="00555D7C">
          <w:rPr>
            <w:webHidden/>
          </w:rPr>
          <w:instrText xml:space="preserve"> PAGEREF _Toc520278166 \h </w:instrText>
        </w:r>
        <w:r w:rsidR="00555D7C">
          <w:rPr>
            <w:webHidden/>
          </w:rPr>
        </w:r>
        <w:r w:rsidR="00555D7C">
          <w:rPr>
            <w:webHidden/>
          </w:rPr>
          <w:fldChar w:fldCharType="separate"/>
        </w:r>
        <w:r w:rsidR="00555D7C">
          <w:rPr>
            <w:webHidden/>
          </w:rPr>
          <w:t>3</w:t>
        </w:r>
        <w:r w:rsidR="00555D7C">
          <w:rPr>
            <w:webHidden/>
          </w:rPr>
          <w:fldChar w:fldCharType="end"/>
        </w:r>
      </w:hyperlink>
    </w:p>
    <w:p w14:paraId="20DDF917" w14:textId="6258CC47" w:rsidR="00555D7C" w:rsidRDefault="00DA5D4F">
      <w:pPr>
        <w:pStyle w:val="TOC2"/>
        <w:rPr>
          <w:rFonts w:asciiTheme="minorHAnsi" w:eastAsiaTheme="minorEastAsia" w:hAnsiTheme="minorHAnsi" w:cstheme="minorBidi"/>
          <w:szCs w:val="22"/>
          <w:lang w:bidi="ar-SA"/>
        </w:rPr>
      </w:pPr>
      <w:hyperlink w:anchor="_Toc520278167" w:history="1">
        <w:r w:rsidR="00555D7C" w:rsidRPr="00037255">
          <w:rPr>
            <w:rStyle w:val="Hyperlink"/>
          </w:rPr>
          <w:t>1.4</w:t>
        </w:r>
        <w:r w:rsidR="00555D7C">
          <w:rPr>
            <w:rFonts w:asciiTheme="minorHAnsi" w:eastAsiaTheme="minorEastAsia" w:hAnsiTheme="minorHAnsi" w:cstheme="minorBidi"/>
            <w:szCs w:val="22"/>
            <w:lang w:bidi="ar-SA"/>
          </w:rPr>
          <w:tab/>
        </w:r>
        <w:r w:rsidR="00555D7C" w:rsidRPr="00037255">
          <w:rPr>
            <w:rStyle w:val="Hyperlink"/>
          </w:rPr>
          <w:t>Intended Audience</w:t>
        </w:r>
        <w:r w:rsidR="00555D7C">
          <w:rPr>
            <w:webHidden/>
          </w:rPr>
          <w:tab/>
        </w:r>
        <w:r w:rsidR="00555D7C">
          <w:rPr>
            <w:webHidden/>
          </w:rPr>
          <w:fldChar w:fldCharType="begin"/>
        </w:r>
        <w:r w:rsidR="00555D7C">
          <w:rPr>
            <w:webHidden/>
          </w:rPr>
          <w:instrText xml:space="preserve"> PAGEREF _Toc520278167 \h </w:instrText>
        </w:r>
        <w:r w:rsidR="00555D7C">
          <w:rPr>
            <w:webHidden/>
          </w:rPr>
        </w:r>
        <w:r w:rsidR="00555D7C">
          <w:rPr>
            <w:webHidden/>
          </w:rPr>
          <w:fldChar w:fldCharType="separate"/>
        </w:r>
        <w:r w:rsidR="00555D7C">
          <w:rPr>
            <w:webHidden/>
          </w:rPr>
          <w:t>3</w:t>
        </w:r>
        <w:r w:rsidR="00555D7C">
          <w:rPr>
            <w:webHidden/>
          </w:rPr>
          <w:fldChar w:fldCharType="end"/>
        </w:r>
      </w:hyperlink>
    </w:p>
    <w:p w14:paraId="7EA9B43A" w14:textId="3DE12F53" w:rsidR="00555D7C" w:rsidRDefault="00DA5D4F">
      <w:pPr>
        <w:pStyle w:val="TOC2"/>
        <w:rPr>
          <w:rFonts w:asciiTheme="minorHAnsi" w:eastAsiaTheme="minorEastAsia" w:hAnsiTheme="minorHAnsi" w:cstheme="minorBidi"/>
          <w:szCs w:val="22"/>
          <w:lang w:bidi="ar-SA"/>
        </w:rPr>
      </w:pPr>
      <w:hyperlink w:anchor="_Toc520278168" w:history="1">
        <w:r w:rsidR="00555D7C" w:rsidRPr="00037255">
          <w:rPr>
            <w:rStyle w:val="Hyperlink"/>
          </w:rPr>
          <w:t>1.5</w:t>
        </w:r>
        <w:r w:rsidR="00555D7C">
          <w:rPr>
            <w:rFonts w:asciiTheme="minorHAnsi" w:eastAsiaTheme="minorEastAsia" w:hAnsiTheme="minorHAnsi" w:cstheme="minorBidi"/>
            <w:szCs w:val="22"/>
            <w:lang w:bidi="ar-SA"/>
          </w:rPr>
          <w:tab/>
        </w:r>
        <w:r w:rsidR="00555D7C" w:rsidRPr="00037255">
          <w:rPr>
            <w:rStyle w:val="Hyperlink"/>
          </w:rPr>
          <w:t>Definition of Terms</w:t>
        </w:r>
        <w:r w:rsidR="00555D7C">
          <w:rPr>
            <w:webHidden/>
          </w:rPr>
          <w:tab/>
        </w:r>
        <w:r w:rsidR="00555D7C">
          <w:rPr>
            <w:webHidden/>
          </w:rPr>
          <w:fldChar w:fldCharType="begin"/>
        </w:r>
        <w:r w:rsidR="00555D7C">
          <w:rPr>
            <w:webHidden/>
          </w:rPr>
          <w:instrText xml:space="preserve"> PAGEREF _Toc520278168 \h </w:instrText>
        </w:r>
        <w:r w:rsidR="00555D7C">
          <w:rPr>
            <w:webHidden/>
          </w:rPr>
        </w:r>
        <w:r w:rsidR="00555D7C">
          <w:rPr>
            <w:webHidden/>
          </w:rPr>
          <w:fldChar w:fldCharType="separate"/>
        </w:r>
        <w:r w:rsidR="00555D7C">
          <w:rPr>
            <w:webHidden/>
          </w:rPr>
          <w:t>3</w:t>
        </w:r>
        <w:r w:rsidR="00555D7C">
          <w:rPr>
            <w:webHidden/>
          </w:rPr>
          <w:fldChar w:fldCharType="end"/>
        </w:r>
      </w:hyperlink>
    </w:p>
    <w:p w14:paraId="4F742335" w14:textId="4CC63247" w:rsidR="00555D7C" w:rsidRDefault="00DA5D4F">
      <w:pPr>
        <w:pStyle w:val="TOC2"/>
        <w:rPr>
          <w:rFonts w:asciiTheme="minorHAnsi" w:eastAsiaTheme="minorEastAsia" w:hAnsiTheme="minorHAnsi" w:cstheme="minorBidi"/>
          <w:szCs w:val="22"/>
          <w:lang w:bidi="ar-SA"/>
        </w:rPr>
      </w:pPr>
      <w:hyperlink w:anchor="_Toc520278169" w:history="1">
        <w:r w:rsidR="00555D7C" w:rsidRPr="00037255">
          <w:rPr>
            <w:rStyle w:val="Hyperlink"/>
          </w:rPr>
          <w:t>1.6</w:t>
        </w:r>
        <w:r w:rsidR="00555D7C">
          <w:rPr>
            <w:rFonts w:asciiTheme="minorHAnsi" w:eastAsiaTheme="minorEastAsia" w:hAnsiTheme="minorHAnsi" w:cstheme="minorBidi"/>
            <w:szCs w:val="22"/>
            <w:lang w:bidi="ar-SA"/>
          </w:rPr>
          <w:tab/>
        </w:r>
        <w:r w:rsidR="00555D7C" w:rsidRPr="00037255">
          <w:rPr>
            <w:rStyle w:val="Hyperlink"/>
          </w:rPr>
          <w:t>Abbreviations</w:t>
        </w:r>
        <w:r w:rsidR="00555D7C">
          <w:rPr>
            <w:webHidden/>
          </w:rPr>
          <w:tab/>
        </w:r>
        <w:r w:rsidR="00555D7C">
          <w:rPr>
            <w:webHidden/>
          </w:rPr>
          <w:fldChar w:fldCharType="begin"/>
        </w:r>
        <w:r w:rsidR="00555D7C">
          <w:rPr>
            <w:webHidden/>
          </w:rPr>
          <w:instrText xml:space="preserve"> PAGEREF _Toc520278169 \h </w:instrText>
        </w:r>
        <w:r w:rsidR="00555D7C">
          <w:rPr>
            <w:webHidden/>
          </w:rPr>
        </w:r>
        <w:r w:rsidR="00555D7C">
          <w:rPr>
            <w:webHidden/>
          </w:rPr>
          <w:fldChar w:fldCharType="separate"/>
        </w:r>
        <w:r w:rsidR="00555D7C">
          <w:rPr>
            <w:webHidden/>
          </w:rPr>
          <w:t>4</w:t>
        </w:r>
        <w:r w:rsidR="00555D7C">
          <w:rPr>
            <w:webHidden/>
          </w:rPr>
          <w:fldChar w:fldCharType="end"/>
        </w:r>
      </w:hyperlink>
    </w:p>
    <w:p w14:paraId="3577981F" w14:textId="633FB9EA" w:rsidR="00555D7C" w:rsidRDefault="00DA5D4F">
      <w:pPr>
        <w:pStyle w:val="TOC2"/>
        <w:rPr>
          <w:rFonts w:asciiTheme="minorHAnsi" w:eastAsiaTheme="minorEastAsia" w:hAnsiTheme="minorHAnsi" w:cstheme="minorBidi"/>
          <w:szCs w:val="22"/>
          <w:lang w:bidi="ar-SA"/>
        </w:rPr>
      </w:pPr>
      <w:hyperlink w:anchor="_Toc520278170" w:history="1">
        <w:r w:rsidR="00555D7C" w:rsidRPr="00037255">
          <w:rPr>
            <w:rStyle w:val="Hyperlink"/>
          </w:rPr>
          <w:t>1.7</w:t>
        </w:r>
        <w:r w:rsidR="00555D7C">
          <w:rPr>
            <w:rFonts w:asciiTheme="minorHAnsi" w:eastAsiaTheme="minorEastAsia" w:hAnsiTheme="minorHAnsi" w:cstheme="minorBidi"/>
            <w:szCs w:val="22"/>
            <w:lang w:bidi="ar-SA"/>
          </w:rPr>
          <w:tab/>
        </w:r>
        <w:r w:rsidR="00555D7C" w:rsidRPr="00037255">
          <w:rPr>
            <w:rStyle w:val="Hyperlink"/>
          </w:rPr>
          <w:t>References</w:t>
        </w:r>
        <w:r w:rsidR="00555D7C">
          <w:rPr>
            <w:webHidden/>
          </w:rPr>
          <w:tab/>
        </w:r>
        <w:r w:rsidR="00555D7C">
          <w:rPr>
            <w:webHidden/>
          </w:rPr>
          <w:fldChar w:fldCharType="begin"/>
        </w:r>
        <w:r w:rsidR="00555D7C">
          <w:rPr>
            <w:webHidden/>
          </w:rPr>
          <w:instrText xml:space="preserve"> PAGEREF _Toc520278170 \h </w:instrText>
        </w:r>
        <w:r w:rsidR="00555D7C">
          <w:rPr>
            <w:webHidden/>
          </w:rPr>
        </w:r>
        <w:r w:rsidR="00555D7C">
          <w:rPr>
            <w:webHidden/>
          </w:rPr>
          <w:fldChar w:fldCharType="separate"/>
        </w:r>
        <w:r w:rsidR="00555D7C">
          <w:rPr>
            <w:webHidden/>
          </w:rPr>
          <w:t>4</w:t>
        </w:r>
        <w:r w:rsidR="00555D7C">
          <w:rPr>
            <w:webHidden/>
          </w:rPr>
          <w:fldChar w:fldCharType="end"/>
        </w:r>
      </w:hyperlink>
    </w:p>
    <w:p w14:paraId="4813BE5E" w14:textId="74F4B648" w:rsidR="00555D7C" w:rsidRDefault="00DA5D4F">
      <w:pPr>
        <w:pStyle w:val="TOC2"/>
        <w:rPr>
          <w:rFonts w:asciiTheme="minorHAnsi" w:eastAsiaTheme="minorEastAsia" w:hAnsiTheme="minorHAnsi" w:cstheme="minorBidi"/>
          <w:szCs w:val="22"/>
          <w:lang w:bidi="ar-SA"/>
        </w:rPr>
      </w:pPr>
      <w:hyperlink w:anchor="_Toc520278171" w:history="1">
        <w:r w:rsidR="00555D7C" w:rsidRPr="00037255">
          <w:rPr>
            <w:rStyle w:val="Hyperlink"/>
          </w:rPr>
          <w:t>1.8</w:t>
        </w:r>
        <w:r w:rsidR="00555D7C">
          <w:rPr>
            <w:rFonts w:asciiTheme="minorHAnsi" w:eastAsiaTheme="minorEastAsia" w:hAnsiTheme="minorHAnsi" w:cstheme="minorBidi"/>
            <w:szCs w:val="22"/>
            <w:lang w:bidi="ar-SA"/>
          </w:rPr>
          <w:tab/>
        </w:r>
        <w:r w:rsidR="00555D7C" w:rsidRPr="00037255">
          <w:rPr>
            <w:rStyle w:val="Hyperlink"/>
          </w:rPr>
          <w:t>Conventions</w:t>
        </w:r>
        <w:r w:rsidR="00555D7C">
          <w:rPr>
            <w:webHidden/>
          </w:rPr>
          <w:tab/>
        </w:r>
        <w:r w:rsidR="00555D7C">
          <w:rPr>
            <w:webHidden/>
          </w:rPr>
          <w:fldChar w:fldCharType="begin"/>
        </w:r>
        <w:r w:rsidR="00555D7C">
          <w:rPr>
            <w:webHidden/>
          </w:rPr>
          <w:instrText xml:space="preserve"> PAGEREF _Toc520278171 \h </w:instrText>
        </w:r>
        <w:r w:rsidR="00555D7C">
          <w:rPr>
            <w:webHidden/>
          </w:rPr>
        </w:r>
        <w:r w:rsidR="00555D7C">
          <w:rPr>
            <w:webHidden/>
          </w:rPr>
          <w:fldChar w:fldCharType="separate"/>
        </w:r>
        <w:r w:rsidR="00555D7C">
          <w:rPr>
            <w:webHidden/>
          </w:rPr>
          <w:t>4</w:t>
        </w:r>
        <w:r w:rsidR="00555D7C">
          <w:rPr>
            <w:webHidden/>
          </w:rPr>
          <w:fldChar w:fldCharType="end"/>
        </w:r>
      </w:hyperlink>
    </w:p>
    <w:p w14:paraId="387B0593" w14:textId="2346E0F4" w:rsidR="00555D7C" w:rsidRDefault="00DA5D4F">
      <w:pPr>
        <w:pStyle w:val="TOC1"/>
        <w:rPr>
          <w:rFonts w:asciiTheme="minorHAnsi" w:eastAsiaTheme="minorEastAsia" w:hAnsiTheme="minorHAnsi" w:cstheme="minorBidi"/>
          <w:b w:val="0"/>
          <w:lang w:eastAsia="en-GB" w:bidi="ar-SA"/>
        </w:rPr>
      </w:pPr>
      <w:hyperlink w:anchor="_Toc520278172" w:history="1">
        <w:r w:rsidR="00555D7C" w:rsidRPr="00037255">
          <w:rPr>
            <w:rStyle w:val="Hyperlink"/>
          </w:rPr>
          <w:t>2</w:t>
        </w:r>
        <w:r w:rsidR="00555D7C">
          <w:rPr>
            <w:rFonts w:asciiTheme="minorHAnsi" w:eastAsiaTheme="minorEastAsia" w:hAnsiTheme="minorHAnsi" w:cstheme="minorBidi"/>
            <w:b w:val="0"/>
            <w:lang w:eastAsia="en-GB" w:bidi="ar-SA"/>
          </w:rPr>
          <w:tab/>
        </w:r>
        <w:r w:rsidR="00555D7C" w:rsidRPr="00037255">
          <w:rPr>
            <w:rStyle w:val="Hyperlink"/>
          </w:rPr>
          <w:t>Compliance Overview</w:t>
        </w:r>
        <w:r w:rsidR="00555D7C">
          <w:rPr>
            <w:webHidden/>
          </w:rPr>
          <w:tab/>
        </w:r>
        <w:r w:rsidR="00555D7C">
          <w:rPr>
            <w:webHidden/>
          </w:rPr>
          <w:fldChar w:fldCharType="begin"/>
        </w:r>
        <w:r w:rsidR="00555D7C">
          <w:rPr>
            <w:webHidden/>
          </w:rPr>
          <w:instrText xml:space="preserve"> PAGEREF _Toc520278172 \h </w:instrText>
        </w:r>
        <w:r w:rsidR="00555D7C">
          <w:rPr>
            <w:webHidden/>
          </w:rPr>
        </w:r>
        <w:r w:rsidR="00555D7C">
          <w:rPr>
            <w:webHidden/>
          </w:rPr>
          <w:fldChar w:fldCharType="separate"/>
        </w:r>
        <w:r w:rsidR="00555D7C">
          <w:rPr>
            <w:webHidden/>
          </w:rPr>
          <w:t>4</w:t>
        </w:r>
        <w:r w:rsidR="00555D7C">
          <w:rPr>
            <w:webHidden/>
          </w:rPr>
          <w:fldChar w:fldCharType="end"/>
        </w:r>
      </w:hyperlink>
    </w:p>
    <w:p w14:paraId="6291A1AE" w14:textId="263CECB2" w:rsidR="00555D7C" w:rsidRDefault="00DA5D4F">
      <w:pPr>
        <w:pStyle w:val="TOC1"/>
        <w:rPr>
          <w:rFonts w:asciiTheme="minorHAnsi" w:eastAsiaTheme="minorEastAsia" w:hAnsiTheme="minorHAnsi" w:cstheme="minorBidi"/>
          <w:b w:val="0"/>
          <w:lang w:eastAsia="en-GB" w:bidi="ar-SA"/>
        </w:rPr>
      </w:pPr>
      <w:hyperlink w:anchor="_Toc520278173" w:history="1">
        <w:r w:rsidR="00555D7C" w:rsidRPr="00037255">
          <w:rPr>
            <w:rStyle w:val="Hyperlink"/>
          </w:rPr>
          <w:t>3</w:t>
        </w:r>
        <w:r w:rsidR="00555D7C">
          <w:rPr>
            <w:rFonts w:asciiTheme="minorHAnsi" w:eastAsiaTheme="minorEastAsia" w:hAnsiTheme="minorHAnsi" w:cstheme="minorBidi"/>
            <w:b w:val="0"/>
            <w:lang w:eastAsia="en-GB" w:bidi="ar-SA"/>
          </w:rPr>
          <w:tab/>
        </w:r>
        <w:r w:rsidR="00555D7C" w:rsidRPr="00037255">
          <w:rPr>
            <w:rStyle w:val="Hyperlink"/>
          </w:rPr>
          <w:t>Compliance Declarations</w:t>
        </w:r>
        <w:r w:rsidR="00555D7C">
          <w:rPr>
            <w:webHidden/>
          </w:rPr>
          <w:tab/>
        </w:r>
        <w:r w:rsidR="00555D7C">
          <w:rPr>
            <w:webHidden/>
          </w:rPr>
          <w:fldChar w:fldCharType="begin"/>
        </w:r>
        <w:r w:rsidR="00555D7C">
          <w:rPr>
            <w:webHidden/>
          </w:rPr>
          <w:instrText xml:space="preserve"> PAGEREF _Toc520278173 \h </w:instrText>
        </w:r>
        <w:r w:rsidR="00555D7C">
          <w:rPr>
            <w:webHidden/>
          </w:rPr>
        </w:r>
        <w:r w:rsidR="00555D7C">
          <w:rPr>
            <w:webHidden/>
          </w:rPr>
          <w:fldChar w:fldCharType="separate"/>
        </w:r>
        <w:r w:rsidR="00555D7C">
          <w:rPr>
            <w:webHidden/>
          </w:rPr>
          <w:t>5</w:t>
        </w:r>
        <w:r w:rsidR="00555D7C">
          <w:rPr>
            <w:webHidden/>
          </w:rPr>
          <w:fldChar w:fldCharType="end"/>
        </w:r>
      </w:hyperlink>
    </w:p>
    <w:p w14:paraId="07F482C8" w14:textId="5808A4AB" w:rsidR="00555D7C" w:rsidRDefault="00DA5D4F">
      <w:pPr>
        <w:pStyle w:val="TOC1"/>
        <w:rPr>
          <w:rFonts w:asciiTheme="minorHAnsi" w:eastAsiaTheme="minorEastAsia" w:hAnsiTheme="minorHAnsi" w:cstheme="minorBidi"/>
          <w:b w:val="0"/>
          <w:lang w:eastAsia="en-GB" w:bidi="ar-SA"/>
        </w:rPr>
      </w:pPr>
      <w:hyperlink w:anchor="_Toc520278174" w:history="1">
        <w:r w:rsidR="00555D7C" w:rsidRPr="00037255">
          <w:rPr>
            <w:rStyle w:val="Hyperlink"/>
          </w:rPr>
          <w:t>4</w:t>
        </w:r>
        <w:r w:rsidR="00555D7C">
          <w:rPr>
            <w:rFonts w:asciiTheme="minorHAnsi" w:eastAsiaTheme="minorEastAsia" w:hAnsiTheme="minorHAnsi" w:cstheme="minorBidi"/>
            <w:b w:val="0"/>
            <w:lang w:eastAsia="en-GB" w:bidi="ar-SA"/>
          </w:rPr>
          <w:tab/>
        </w:r>
        <w:r w:rsidR="00555D7C" w:rsidRPr="00037255">
          <w:rPr>
            <w:rStyle w:val="Hyperlink"/>
          </w:rPr>
          <w:t>Compliance Requirements</w:t>
        </w:r>
        <w:r w:rsidR="00555D7C">
          <w:rPr>
            <w:webHidden/>
          </w:rPr>
          <w:tab/>
        </w:r>
        <w:r w:rsidR="00555D7C">
          <w:rPr>
            <w:webHidden/>
          </w:rPr>
          <w:fldChar w:fldCharType="begin"/>
        </w:r>
        <w:r w:rsidR="00555D7C">
          <w:rPr>
            <w:webHidden/>
          </w:rPr>
          <w:instrText xml:space="preserve"> PAGEREF _Toc520278174 \h </w:instrText>
        </w:r>
        <w:r w:rsidR="00555D7C">
          <w:rPr>
            <w:webHidden/>
          </w:rPr>
        </w:r>
        <w:r w:rsidR="00555D7C">
          <w:rPr>
            <w:webHidden/>
          </w:rPr>
          <w:fldChar w:fldCharType="separate"/>
        </w:r>
        <w:r w:rsidR="00555D7C">
          <w:rPr>
            <w:webHidden/>
          </w:rPr>
          <w:t>5</w:t>
        </w:r>
        <w:r w:rsidR="00555D7C">
          <w:rPr>
            <w:webHidden/>
          </w:rPr>
          <w:fldChar w:fldCharType="end"/>
        </w:r>
      </w:hyperlink>
    </w:p>
    <w:p w14:paraId="4A49DBB7" w14:textId="25AA7E6C" w:rsidR="00555D7C" w:rsidRDefault="00DA5D4F">
      <w:pPr>
        <w:pStyle w:val="TOC2"/>
        <w:rPr>
          <w:rFonts w:asciiTheme="minorHAnsi" w:eastAsiaTheme="minorEastAsia" w:hAnsiTheme="minorHAnsi" w:cstheme="minorBidi"/>
          <w:szCs w:val="22"/>
          <w:lang w:bidi="ar-SA"/>
        </w:rPr>
      </w:pPr>
      <w:hyperlink w:anchor="_Toc520278175" w:history="1">
        <w:r w:rsidR="00555D7C" w:rsidRPr="00037255">
          <w:rPr>
            <w:rStyle w:val="Hyperlink"/>
          </w:rPr>
          <w:t>4.1</w:t>
        </w:r>
        <w:r w:rsidR="00555D7C">
          <w:rPr>
            <w:rFonts w:asciiTheme="minorHAnsi" w:eastAsiaTheme="minorEastAsia" w:hAnsiTheme="minorHAnsi" w:cstheme="minorBidi"/>
            <w:szCs w:val="22"/>
            <w:lang w:bidi="ar-SA"/>
          </w:rPr>
          <w:tab/>
        </w:r>
        <w:r w:rsidR="00555D7C" w:rsidRPr="00037255">
          <w:rPr>
            <w:rStyle w:val="Hyperlink"/>
          </w:rPr>
          <w:t>Site Security Requirements</w:t>
        </w:r>
        <w:r w:rsidR="00555D7C">
          <w:rPr>
            <w:webHidden/>
          </w:rPr>
          <w:tab/>
        </w:r>
        <w:r w:rsidR="00555D7C">
          <w:rPr>
            <w:webHidden/>
          </w:rPr>
          <w:fldChar w:fldCharType="begin"/>
        </w:r>
        <w:r w:rsidR="00555D7C">
          <w:rPr>
            <w:webHidden/>
          </w:rPr>
          <w:instrText xml:space="preserve"> PAGEREF _Toc520278175 \h </w:instrText>
        </w:r>
        <w:r w:rsidR="00555D7C">
          <w:rPr>
            <w:webHidden/>
          </w:rPr>
        </w:r>
        <w:r w:rsidR="00555D7C">
          <w:rPr>
            <w:webHidden/>
          </w:rPr>
          <w:fldChar w:fldCharType="separate"/>
        </w:r>
        <w:r w:rsidR="00555D7C">
          <w:rPr>
            <w:webHidden/>
          </w:rPr>
          <w:t>5</w:t>
        </w:r>
        <w:r w:rsidR="00555D7C">
          <w:rPr>
            <w:webHidden/>
          </w:rPr>
          <w:fldChar w:fldCharType="end"/>
        </w:r>
      </w:hyperlink>
    </w:p>
    <w:p w14:paraId="0E7EEA01" w14:textId="1046003D" w:rsidR="00555D7C" w:rsidRDefault="00DA5D4F">
      <w:pPr>
        <w:pStyle w:val="TOC2"/>
        <w:rPr>
          <w:rFonts w:asciiTheme="minorHAnsi" w:eastAsiaTheme="minorEastAsia" w:hAnsiTheme="minorHAnsi" w:cstheme="minorBidi"/>
          <w:szCs w:val="22"/>
          <w:lang w:bidi="ar-SA"/>
        </w:rPr>
      </w:pPr>
      <w:hyperlink w:anchor="_Toc520278176" w:history="1">
        <w:r w:rsidR="00555D7C" w:rsidRPr="00037255">
          <w:rPr>
            <w:rStyle w:val="Hyperlink"/>
          </w:rPr>
          <w:t>4.2</w:t>
        </w:r>
        <w:r w:rsidR="00555D7C">
          <w:rPr>
            <w:rFonts w:asciiTheme="minorHAnsi" w:eastAsiaTheme="minorEastAsia" w:hAnsiTheme="minorHAnsi" w:cstheme="minorBidi"/>
            <w:szCs w:val="22"/>
            <w:lang w:bidi="ar-SA"/>
          </w:rPr>
          <w:tab/>
        </w:r>
        <w:r w:rsidR="00555D7C" w:rsidRPr="00037255">
          <w:rPr>
            <w:rStyle w:val="Hyperlink"/>
          </w:rPr>
          <w:t>Product Security Requirements (eUICCs only)</w:t>
        </w:r>
        <w:r w:rsidR="00555D7C">
          <w:rPr>
            <w:webHidden/>
          </w:rPr>
          <w:tab/>
        </w:r>
        <w:r w:rsidR="00555D7C">
          <w:rPr>
            <w:webHidden/>
          </w:rPr>
          <w:fldChar w:fldCharType="begin"/>
        </w:r>
        <w:r w:rsidR="00555D7C">
          <w:rPr>
            <w:webHidden/>
          </w:rPr>
          <w:instrText xml:space="preserve"> PAGEREF _Toc520278176 \h </w:instrText>
        </w:r>
        <w:r w:rsidR="00555D7C">
          <w:rPr>
            <w:webHidden/>
          </w:rPr>
        </w:r>
        <w:r w:rsidR="00555D7C">
          <w:rPr>
            <w:webHidden/>
          </w:rPr>
          <w:fldChar w:fldCharType="separate"/>
        </w:r>
        <w:r w:rsidR="00555D7C">
          <w:rPr>
            <w:webHidden/>
          </w:rPr>
          <w:t>6</w:t>
        </w:r>
        <w:r w:rsidR="00555D7C">
          <w:rPr>
            <w:webHidden/>
          </w:rPr>
          <w:fldChar w:fldCharType="end"/>
        </w:r>
      </w:hyperlink>
    </w:p>
    <w:p w14:paraId="35E3D8C5" w14:textId="158D2959" w:rsidR="00555D7C" w:rsidRDefault="00DA5D4F">
      <w:pPr>
        <w:pStyle w:val="TOC2"/>
        <w:rPr>
          <w:rFonts w:asciiTheme="minorHAnsi" w:eastAsiaTheme="minorEastAsia" w:hAnsiTheme="minorHAnsi" w:cstheme="minorBidi"/>
          <w:szCs w:val="22"/>
          <w:lang w:bidi="ar-SA"/>
        </w:rPr>
      </w:pPr>
      <w:hyperlink w:anchor="_Toc520278177" w:history="1">
        <w:r w:rsidR="00555D7C" w:rsidRPr="00037255">
          <w:rPr>
            <w:rStyle w:val="Hyperlink"/>
          </w:rPr>
          <w:t>4.3</w:t>
        </w:r>
        <w:r w:rsidR="00555D7C">
          <w:rPr>
            <w:rFonts w:asciiTheme="minorHAnsi" w:eastAsiaTheme="minorEastAsia" w:hAnsiTheme="minorHAnsi" w:cstheme="minorBidi"/>
            <w:szCs w:val="22"/>
            <w:lang w:bidi="ar-SA"/>
          </w:rPr>
          <w:tab/>
        </w:r>
        <w:r w:rsidR="00555D7C" w:rsidRPr="00037255">
          <w:rPr>
            <w:rStyle w:val="Hyperlink"/>
          </w:rPr>
          <w:t>Functional Compliance Requirements</w:t>
        </w:r>
        <w:r w:rsidR="00555D7C">
          <w:rPr>
            <w:webHidden/>
          </w:rPr>
          <w:tab/>
        </w:r>
        <w:r w:rsidR="00555D7C">
          <w:rPr>
            <w:webHidden/>
          </w:rPr>
          <w:fldChar w:fldCharType="begin"/>
        </w:r>
        <w:r w:rsidR="00555D7C">
          <w:rPr>
            <w:webHidden/>
          </w:rPr>
          <w:instrText xml:space="preserve"> PAGEREF _Toc520278177 \h </w:instrText>
        </w:r>
        <w:r w:rsidR="00555D7C">
          <w:rPr>
            <w:webHidden/>
          </w:rPr>
        </w:r>
        <w:r w:rsidR="00555D7C">
          <w:rPr>
            <w:webHidden/>
          </w:rPr>
          <w:fldChar w:fldCharType="separate"/>
        </w:r>
        <w:r w:rsidR="00555D7C">
          <w:rPr>
            <w:webHidden/>
          </w:rPr>
          <w:t>7</w:t>
        </w:r>
        <w:r w:rsidR="00555D7C">
          <w:rPr>
            <w:webHidden/>
          </w:rPr>
          <w:fldChar w:fldCharType="end"/>
        </w:r>
      </w:hyperlink>
    </w:p>
    <w:p w14:paraId="00FFBE15" w14:textId="3F8D5CB6" w:rsidR="00555D7C" w:rsidRDefault="00DA5D4F">
      <w:pPr>
        <w:pStyle w:val="TOC3"/>
        <w:rPr>
          <w:rFonts w:asciiTheme="minorHAnsi" w:eastAsiaTheme="minorEastAsia" w:hAnsiTheme="minorHAnsi" w:cstheme="minorBidi"/>
          <w:szCs w:val="22"/>
          <w:lang w:bidi="ar-SA"/>
        </w:rPr>
      </w:pPr>
      <w:hyperlink w:anchor="_Toc520278178" w:history="1">
        <w:r w:rsidR="00555D7C" w:rsidRPr="00037255">
          <w:rPr>
            <w:rStyle w:val="Hyperlink"/>
          </w:rPr>
          <w:t>4.3.1</w:t>
        </w:r>
        <w:r w:rsidR="00555D7C">
          <w:rPr>
            <w:rFonts w:asciiTheme="minorHAnsi" w:eastAsiaTheme="minorEastAsia" w:hAnsiTheme="minorHAnsi" w:cstheme="minorBidi"/>
            <w:szCs w:val="22"/>
            <w:lang w:bidi="ar-SA"/>
          </w:rPr>
          <w:tab/>
        </w:r>
        <w:r w:rsidR="00555D7C" w:rsidRPr="00037255">
          <w:rPr>
            <w:rStyle w:val="Hyperlink"/>
          </w:rPr>
          <w:t>Functional Compliance via Industry Partner Certification Schemes</w:t>
        </w:r>
        <w:r w:rsidR="00555D7C">
          <w:rPr>
            <w:webHidden/>
          </w:rPr>
          <w:tab/>
        </w:r>
        <w:r w:rsidR="00555D7C">
          <w:rPr>
            <w:webHidden/>
          </w:rPr>
          <w:fldChar w:fldCharType="begin"/>
        </w:r>
        <w:r w:rsidR="00555D7C">
          <w:rPr>
            <w:webHidden/>
          </w:rPr>
          <w:instrText xml:space="preserve"> PAGEREF _Toc520278178 \h </w:instrText>
        </w:r>
        <w:r w:rsidR="00555D7C">
          <w:rPr>
            <w:webHidden/>
          </w:rPr>
        </w:r>
        <w:r w:rsidR="00555D7C">
          <w:rPr>
            <w:webHidden/>
          </w:rPr>
          <w:fldChar w:fldCharType="separate"/>
        </w:r>
        <w:r w:rsidR="00555D7C">
          <w:rPr>
            <w:webHidden/>
          </w:rPr>
          <w:t>7</w:t>
        </w:r>
        <w:r w:rsidR="00555D7C">
          <w:rPr>
            <w:webHidden/>
          </w:rPr>
          <w:fldChar w:fldCharType="end"/>
        </w:r>
      </w:hyperlink>
    </w:p>
    <w:p w14:paraId="6E2BEE2A" w14:textId="53F6EFAB" w:rsidR="00555D7C" w:rsidRDefault="00DA5D4F">
      <w:pPr>
        <w:pStyle w:val="TOC3"/>
        <w:rPr>
          <w:rFonts w:asciiTheme="minorHAnsi" w:eastAsiaTheme="minorEastAsia" w:hAnsiTheme="minorHAnsi" w:cstheme="minorBidi"/>
          <w:szCs w:val="22"/>
          <w:lang w:bidi="ar-SA"/>
        </w:rPr>
      </w:pPr>
      <w:hyperlink w:anchor="_Toc520278179" w:history="1">
        <w:r w:rsidR="00555D7C" w:rsidRPr="00037255">
          <w:rPr>
            <w:rStyle w:val="Hyperlink"/>
          </w:rPr>
          <w:t>4.3.2</w:t>
        </w:r>
        <w:r w:rsidR="00555D7C">
          <w:rPr>
            <w:rFonts w:asciiTheme="minorHAnsi" w:eastAsiaTheme="minorEastAsia" w:hAnsiTheme="minorHAnsi" w:cstheme="minorBidi"/>
            <w:szCs w:val="22"/>
            <w:lang w:bidi="ar-SA"/>
          </w:rPr>
          <w:tab/>
        </w:r>
        <w:r w:rsidR="00555D7C" w:rsidRPr="00037255">
          <w:rPr>
            <w:rStyle w:val="Hyperlink"/>
          </w:rPr>
          <w:t>Functional Compliance via Vendor or Third Party Implemented Test Plan</w:t>
        </w:r>
        <w:r w:rsidR="00555D7C">
          <w:rPr>
            <w:webHidden/>
          </w:rPr>
          <w:tab/>
        </w:r>
        <w:r w:rsidR="00555D7C">
          <w:rPr>
            <w:webHidden/>
          </w:rPr>
          <w:fldChar w:fldCharType="begin"/>
        </w:r>
        <w:r w:rsidR="00555D7C">
          <w:rPr>
            <w:webHidden/>
          </w:rPr>
          <w:instrText xml:space="preserve"> PAGEREF _Toc520278179 \h </w:instrText>
        </w:r>
        <w:r w:rsidR="00555D7C">
          <w:rPr>
            <w:webHidden/>
          </w:rPr>
        </w:r>
        <w:r w:rsidR="00555D7C">
          <w:rPr>
            <w:webHidden/>
          </w:rPr>
          <w:fldChar w:fldCharType="separate"/>
        </w:r>
        <w:r w:rsidR="00555D7C">
          <w:rPr>
            <w:webHidden/>
          </w:rPr>
          <w:t>7</w:t>
        </w:r>
        <w:r w:rsidR="00555D7C">
          <w:rPr>
            <w:webHidden/>
          </w:rPr>
          <w:fldChar w:fldCharType="end"/>
        </w:r>
      </w:hyperlink>
    </w:p>
    <w:p w14:paraId="265CA67D" w14:textId="7FEB009F" w:rsidR="00555D7C" w:rsidRDefault="00DA5D4F">
      <w:pPr>
        <w:pStyle w:val="TOC1"/>
        <w:tabs>
          <w:tab w:val="left" w:pos="1248"/>
        </w:tabs>
        <w:rPr>
          <w:rFonts w:asciiTheme="minorHAnsi" w:eastAsiaTheme="minorEastAsia" w:hAnsiTheme="minorHAnsi" w:cstheme="minorBidi"/>
          <w:b w:val="0"/>
          <w:lang w:eastAsia="en-GB" w:bidi="ar-SA"/>
        </w:rPr>
      </w:pPr>
      <w:hyperlink w:anchor="_Toc520278180" w:history="1">
        <w:r w:rsidR="00555D7C" w:rsidRPr="00037255">
          <w:rPr>
            <w:rStyle w:val="Hyperlink"/>
          </w:rPr>
          <w:t>Annex A</w:t>
        </w:r>
        <w:r w:rsidR="00555D7C">
          <w:rPr>
            <w:rFonts w:asciiTheme="minorHAnsi" w:eastAsiaTheme="minorEastAsia" w:hAnsiTheme="minorHAnsi" w:cstheme="minorBidi"/>
            <w:b w:val="0"/>
            <w:lang w:eastAsia="en-GB" w:bidi="ar-SA"/>
          </w:rPr>
          <w:tab/>
        </w:r>
        <w:r w:rsidR="00555D7C" w:rsidRPr="00037255">
          <w:rPr>
            <w:rStyle w:val="Hyperlink"/>
          </w:rPr>
          <w:t>M2M Declaration Templates</w:t>
        </w:r>
        <w:r w:rsidR="00555D7C">
          <w:rPr>
            <w:webHidden/>
          </w:rPr>
          <w:tab/>
        </w:r>
        <w:r w:rsidR="00555D7C">
          <w:rPr>
            <w:webHidden/>
          </w:rPr>
          <w:fldChar w:fldCharType="begin"/>
        </w:r>
        <w:r w:rsidR="00555D7C">
          <w:rPr>
            <w:webHidden/>
          </w:rPr>
          <w:instrText xml:space="preserve"> PAGEREF _Toc520278180 \h </w:instrText>
        </w:r>
        <w:r w:rsidR="00555D7C">
          <w:rPr>
            <w:webHidden/>
          </w:rPr>
        </w:r>
        <w:r w:rsidR="00555D7C">
          <w:rPr>
            <w:webHidden/>
          </w:rPr>
          <w:fldChar w:fldCharType="separate"/>
        </w:r>
        <w:r w:rsidR="00555D7C">
          <w:rPr>
            <w:webHidden/>
          </w:rPr>
          <w:t>9</w:t>
        </w:r>
        <w:r w:rsidR="00555D7C">
          <w:rPr>
            <w:webHidden/>
          </w:rPr>
          <w:fldChar w:fldCharType="end"/>
        </w:r>
      </w:hyperlink>
    </w:p>
    <w:p w14:paraId="4B6BD7B6" w14:textId="47EFA650" w:rsidR="00555D7C" w:rsidRDefault="00DA5D4F">
      <w:pPr>
        <w:pStyle w:val="TOC1"/>
        <w:tabs>
          <w:tab w:val="left" w:pos="1248"/>
        </w:tabs>
        <w:rPr>
          <w:rFonts w:asciiTheme="minorHAnsi" w:eastAsiaTheme="minorEastAsia" w:hAnsiTheme="minorHAnsi" w:cstheme="minorBidi"/>
          <w:b w:val="0"/>
          <w:lang w:eastAsia="en-GB" w:bidi="ar-SA"/>
        </w:rPr>
      </w:pPr>
      <w:hyperlink w:anchor="_Toc520278181" w:history="1">
        <w:r w:rsidR="00555D7C" w:rsidRPr="00037255">
          <w:rPr>
            <w:rStyle w:val="Hyperlink"/>
            <w:lang w:eastAsia="en-US"/>
          </w:rPr>
          <w:t>Annex B</w:t>
        </w:r>
        <w:r w:rsidR="00555D7C">
          <w:rPr>
            <w:rFonts w:asciiTheme="minorHAnsi" w:eastAsiaTheme="minorEastAsia" w:hAnsiTheme="minorHAnsi" w:cstheme="minorBidi"/>
            <w:b w:val="0"/>
            <w:lang w:eastAsia="en-GB" w:bidi="ar-SA"/>
          </w:rPr>
          <w:tab/>
        </w:r>
        <w:r w:rsidR="00555D7C" w:rsidRPr="00037255">
          <w:rPr>
            <w:rStyle w:val="Hyperlink"/>
            <w:lang w:eastAsia="en-US"/>
          </w:rPr>
          <w:t>M2M Certification Applicability Table (Normative)</w:t>
        </w:r>
        <w:r w:rsidR="00555D7C">
          <w:rPr>
            <w:webHidden/>
          </w:rPr>
          <w:tab/>
        </w:r>
        <w:r w:rsidR="00555D7C">
          <w:rPr>
            <w:webHidden/>
          </w:rPr>
          <w:fldChar w:fldCharType="begin"/>
        </w:r>
        <w:r w:rsidR="00555D7C">
          <w:rPr>
            <w:webHidden/>
          </w:rPr>
          <w:instrText xml:space="preserve"> PAGEREF _Toc520278181 \h </w:instrText>
        </w:r>
        <w:r w:rsidR="00555D7C">
          <w:rPr>
            <w:webHidden/>
          </w:rPr>
        </w:r>
        <w:r w:rsidR="00555D7C">
          <w:rPr>
            <w:webHidden/>
          </w:rPr>
          <w:fldChar w:fldCharType="separate"/>
        </w:r>
        <w:r w:rsidR="00555D7C">
          <w:rPr>
            <w:webHidden/>
          </w:rPr>
          <w:t>9</w:t>
        </w:r>
        <w:r w:rsidR="00555D7C">
          <w:rPr>
            <w:webHidden/>
          </w:rPr>
          <w:fldChar w:fldCharType="end"/>
        </w:r>
      </w:hyperlink>
    </w:p>
    <w:p w14:paraId="033F33D8" w14:textId="5CDEF29B" w:rsidR="00555D7C" w:rsidRDefault="00DA5D4F">
      <w:pPr>
        <w:pStyle w:val="TOC1"/>
        <w:tabs>
          <w:tab w:val="left" w:pos="1248"/>
        </w:tabs>
        <w:rPr>
          <w:rFonts w:asciiTheme="minorHAnsi" w:eastAsiaTheme="minorEastAsia" w:hAnsiTheme="minorHAnsi" w:cstheme="minorBidi"/>
          <w:b w:val="0"/>
          <w:lang w:eastAsia="en-GB" w:bidi="ar-SA"/>
        </w:rPr>
      </w:pPr>
      <w:hyperlink w:anchor="_Toc520278182" w:history="1">
        <w:r w:rsidR="00555D7C" w:rsidRPr="00037255">
          <w:rPr>
            <w:rStyle w:val="Hyperlink"/>
            <w:lang w:eastAsia="en-US"/>
          </w:rPr>
          <w:t>Annex C</w:t>
        </w:r>
        <w:r w:rsidR="00555D7C">
          <w:rPr>
            <w:rFonts w:asciiTheme="minorHAnsi" w:eastAsiaTheme="minorEastAsia" w:hAnsiTheme="minorHAnsi" w:cstheme="minorBidi"/>
            <w:b w:val="0"/>
            <w:lang w:eastAsia="en-GB" w:bidi="ar-SA"/>
          </w:rPr>
          <w:tab/>
        </w:r>
        <w:r w:rsidR="00555D7C" w:rsidRPr="00037255">
          <w:rPr>
            <w:rStyle w:val="Hyperlink"/>
            <w:lang w:eastAsia="en-US"/>
          </w:rPr>
          <w:t>Document Management</w:t>
        </w:r>
        <w:r w:rsidR="00555D7C">
          <w:rPr>
            <w:webHidden/>
          </w:rPr>
          <w:tab/>
        </w:r>
        <w:r w:rsidR="00555D7C">
          <w:rPr>
            <w:webHidden/>
          </w:rPr>
          <w:fldChar w:fldCharType="begin"/>
        </w:r>
        <w:r w:rsidR="00555D7C">
          <w:rPr>
            <w:webHidden/>
          </w:rPr>
          <w:instrText xml:space="preserve"> PAGEREF _Toc520278182 \h </w:instrText>
        </w:r>
        <w:r w:rsidR="00555D7C">
          <w:rPr>
            <w:webHidden/>
          </w:rPr>
        </w:r>
        <w:r w:rsidR="00555D7C">
          <w:rPr>
            <w:webHidden/>
          </w:rPr>
          <w:fldChar w:fldCharType="separate"/>
        </w:r>
        <w:r w:rsidR="00555D7C">
          <w:rPr>
            <w:webHidden/>
          </w:rPr>
          <w:t>10</w:t>
        </w:r>
        <w:r w:rsidR="00555D7C">
          <w:rPr>
            <w:webHidden/>
          </w:rPr>
          <w:fldChar w:fldCharType="end"/>
        </w:r>
      </w:hyperlink>
    </w:p>
    <w:p w14:paraId="2AB486F7" w14:textId="2C2985AE" w:rsidR="00555D7C" w:rsidRDefault="00DA5D4F">
      <w:pPr>
        <w:pStyle w:val="TOC2"/>
        <w:rPr>
          <w:rFonts w:asciiTheme="minorHAnsi" w:eastAsiaTheme="minorEastAsia" w:hAnsiTheme="minorHAnsi" w:cstheme="minorBidi"/>
          <w:szCs w:val="22"/>
          <w:lang w:bidi="ar-SA"/>
        </w:rPr>
      </w:pPr>
      <w:hyperlink w:anchor="_Toc520278183" w:history="1">
        <w:r w:rsidR="00555D7C" w:rsidRPr="00037255">
          <w:rPr>
            <w:rStyle w:val="Hyperlink"/>
            <w:lang w:eastAsia="en-US"/>
          </w:rPr>
          <w:t>C.1</w:t>
        </w:r>
        <w:r w:rsidR="00555D7C">
          <w:rPr>
            <w:rFonts w:asciiTheme="minorHAnsi" w:eastAsiaTheme="minorEastAsia" w:hAnsiTheme="minorHAnsi" w:cstheme="minorBidi"/>
            <w:szCs w:val="22"/>
            <w:lang w:bidi="ar-SA"/>
          </w:rPr>
          <w:tab/>
        </w:r>
        <w:r w:rsidR="00555D7C" w:rsidRPr="00037255">
          <w:rPr>
            <w:rStyle w:val="Hyperlink"/>
            <w:lang w:eastAsia="en-US"/>
          </w:rPr>
          <w:t>Document History</w:t>
        </w:r>
        <w:r w:rsidR="00555D7C">
          <w:rPr>
            <w:webHidden/>
          </w:rPr>
          <w:tab/>
        </w:r>
        <w:r w:rsidR="00555D7C">
          <w:rPr>
            <w:webHidden/>
          </w:rPr>
          <w:fldChar w:fldCharType="begin"/>
        </w:r>
        <w:r w:rsidR="00555D7C">
          <w:rPr>
            <w:webHidden/>
          </w:rPr>
          <w:instrText xml:space="preserve"> PAGEREF _Toc520278183 \h </w:instrText>
        </w:r>
        <w:r w:rsidR="00555D7C">
          <w:rPr>
            <w:webHidden/>
          </w:rPr>
        </w:r>
        <w:r w:rsidR="00555D7C">
          <w:rPr>
            <w:webHidden/>
          </w:rPr>
          <w:fldChar w:fldCharType="separate"/>
        </w:r>
        <w:r w:rsidR="00555D7C">
          <w:rPr>
            <w:webHidden/>
          </w:rPr>
          <w:t>10</w:t>
        </w:r>
        <w:r w:rsidR="00555D7C">
          <w:rPr>
            <w:webHidden/>
          </w:rPr>
          <w:fldChar w:fldCharType="end"/>
        </w:r>
      </w:hyperlink>
    </w:p>
    <w:p w14:paraId="6AAA6CA0" w14:textId="0EA4F0C3" w:rsidR="00555D7C" w:rsidRDefault="00DA5D4F">
      <w:pPr>
        <w:pStyle w:val="TOC2"/>
        <w:rPr>
          <w:rFonts w:asciiTheme="minorHAnsi" w:eastAsiaTheme="minorEastAsia" w:hAnsiTheme="minorHAnsi" w:cstheme="minorBidi"/>
          <w:szCs w:val="22"/>
          <w:lang w:bidi="ar-SA"/>
        </w:rPr>
      </w:pPr>
      <w:hyperlink w:anchor="_Toc520278184" w:history="1">
        <w:r w:rsidR="00555D7C" w:rsidRPr="00037255">
          <w:rPr>
            <w:rStyle w:val="Hyperlink"/>
            <w:lang w:eastAsia="en-US"/>
          </w:rPr>
          <w:t>Other Information</w:t>
        </w:r>
        <w:r w:rsidR="00555D7C">
          <w:rPr>
            <w:webHidden/>
          </w:rPr>
          <w:tab/>
        </w:r>
        <w:r w:rsidR="00555D7C">
          <w:rPr>
            <w:webHidden/>
          </w:rPr>
          <w:fldChar w:fldCharType="begin"/>
        </w:r>
        <w:r w:rsidR="00555D7C">
          <w:rPr>
            <w:webHidden/>
          </w:rPr>
          <w:instrText xml:space="preserve"> PAGEREF _Toc520278184 \h </w:instrText>
        </w:r>
        <w:r w:rsidR="00555D7C">
          <w:rPr>
            <w:webHidden/>
          </w:rPr>
        </w:r>
        <w:r w:rsidR="00555D7C">
          <w:rPr>
            <w:webHidden/>
          </w:rPr>
          <w:fldChar w:fldCharType="separate"/>
        </w:r>
        <w:r w:rsidR="00555D7C">
          <w:rPr>
            <w:webHidden/>
          </w:rPr>
          <w:t>10</w:t>
        </w:r>
        <w:r w:rsidR="00555D7C">
          <w:rPr>
            <w:webHidden/>
          </w:rPr>
          <w:fldChar w:fldCharType="end"/>
        </w:r>
      </w:hyperlink>
    </w:p>
    <w:p w14:paraId="2E6BBF25" w14:textId="5E8153B6" w:rsidR="00925B3D" w:rsidRDefault="003A3B36" w:rsidP="001F2D3A">
      <w:pPr>
        <w:pStyle w:val="NormalParagraph"/>
      </w:pPr>
      <w:r>
        <w:rPr>
          <w:noProof/>
          <w:lang w:eastAsia="zh-CN" w:bidi="bn-BD"/>
        </w:rPr>
        <w:fldChar w:fldCharType="end"/>
      </w:r>
    </w:p>
    <w:p w14:paraId="7690B59F" w14:textId="77777777" w:rsidR="00944378" w:rsidRDefault="00944378" w:rsidP="00AC2FCC">
      <w:pPr>
        <w:pStyle w:val="NormalParagraph"/>
      </w:pPr>
    </w:p>
    <w:p w14:paraId="67AA889A" w14:textId="77777777" w:rsidR="00CD7167" w:rsidRPr="00DF5F82" w:rsidRDefault="00243CE1" w:rsidP="00CD7167">
      <w:pPr>
        <w:pStyle w:val="Heading1"/>
        <w:numPr>
          <w:ilvl w:val="0"/>
          <w:numId w:val="17"/>
        </w:numPr>
      </w:pPr>
      <w:bookmarkStart w:id="2" w:name="_Toc101946531"/>
      <w:bookmarkStart w:id="3" w:name="_Toc74460299"/>
      <w:r>
        <w:br w:type="page"/>
      </w:r>
      <w:bookmarkStart w:id="4" w:name="_Toc330368458"/>
      <w:bookmarkStart w:id="5" w:name="_Toc346908962"/>
      <w:bookmarkStart w:id="6" w:name="_Toc372031153"/>
      <w:bookmarkStart w:id="7" w:name="_Toc375056727"/>
      <w:bookmarkStart w:id="8" w:name="_Toc435053950"/>
      <w:bookmarkStart w:id="9" w:name="_Toc468371369"/>
      <w:bookmarkStart w:id="10" w:name="_Toc481768177"/>
      <w:bookmarkStart w:id="11" w:name="_Toc507052682"/>
      <w:bookmarkStart w:id="12" w:name="_Toc517280287"/>
      <w:bookmarkStart w:id="13" w:name="_Toc520276906"/>
      <w:bookmarkStart w:id="14" w:name="_Toc520278163"/>
      <w:bookmarkStart w:id="15" w:name="_Toc209948274"/>
      <w:bookmarkStart w:id="16" w:name="_Toc346908995"/>
      <w:bookmarkStart w:id="17" w:name="_Toc372031186"/>
      <w:bookmarkStart w:id="18" w:name="_Toc375056759"/>
      <w:bookmarkStart w:id="19" w:name="_Toc435054110"/>
      <w:bookmarkEnd w:id="2"/>
      <w:bookmarkEnd w:id="3"/>
      <w:r w:rsidR="00CD7167" w:rsidRPr="00DF5F82">
        <w:lastRenderedPageBreak/>
        <w:t>Introduction</w:t>
      </w:r>
      <w:bookmarkEnd w:id="4"/>
      <w:bookmarkEnd w:id="5"/>
      <w:bookmarkEnd w:id="6"/>
      <w:bookmarkEnd w:id="7"/>
      <w:bookmarkEnd w:id="8"/>
      <w:bookmarkEnd w:id="9"/>
      <w:bookmarkEnd w:id="10"/>
      <w:bookmarkEnd w:id="11"/>
      <w:bookmarkEnd w:id="12"/>
      <w:bookmarkEnd w:id="13"/>
      <w:bookmarkEnd w:id="14"/>
    </w:p>
    <w:p w14:paraId="144773D5" w14:textId="77777777" w:rsidR="00CD7167" w:rsidRPr="006C399E" w:rsidRDefault="00CD7167" w:rsidP="00CD7167">
      <w:pPr>
        <w:pStyle w:val="Heading2"/>
      </w:pPr>
      <w:bookmarkStart w:id="20" w:name="_Toc330368459"/>
      <w:bookmarkStart w:id="21" w:name="_Toc346908963"/>
      <w:bookmarkStart w:id="22" w:name="_Toc372031154"/>
      <w:bookmarkStart w:id="23" w:name="_Toc375056728"/>
      <w:bookmarkStart w:id="24" w:name="_Toc435053951"/>
      <w:bookmarkStart w:id="25" w:name="_Toc468371370"/>
      <w:bookmarkStart w:id="26" w:name="_Toc481768178"/>
      <w:bookmarkStart w:id="27" w:name="_Toc507052683"/>
      <w:bookmarkStart w:id="28" w:name="_Toc517280288"/>
      <w:bookmarkStart w:id="29" w:name="_Toc520276907"/>
      <w:bookmarkStart w:id="30" w:name="_Toc520278164"/>
      <w:r w:rsidRPr="00914DB6">
        <w:t>Overview</w:t>
      </w:r>
      <w:bookmarkEnd w:id="20"/>
      <w:bookmarkEnd w:id="21"/>
      <w:bookmarkEnd w:id="22"/>
      <w:bookmarkEnd w:id="23"/>
      <w:bookmarkEnd w:id="24"/>
      <w:bookmarkEnd w:id="25"/>
      <w:bookmarkEnd w:id="26"/>
      <w:bookmarkEnd w:id="27"/>
      <w:bookmarkEnd w:id="28"/>
      <w:bookmarkEnd w:id="29"/>
      <w:bookmarkEnd w:id="30"/>
    </w:p>
    <w:p w14:paraId="14337DD6" w14:textId="77777777" w:rsidR="00CD7167" w:rsidRDefault="00CD7167" w:rsidP="00CD7167">
      <w:pPr>
        <w:spacing w:before="0" w:after="200" w:line="276" w:lineRule="auto"/>
        <w:jc w:val="left"/>
      </w:pPr>
      <w:r w:rsidRPr="00B97097">
        <w:rPr>
          <w:szCs w:val="22"/>
          <w:lang w:eastAsia="en-US"/>
        </w:rPr>
        <w:t xml:space="preserve">This document </w:t>
      </w:r>
      <w:r>
        <w:rPr>
          <w:szCs w:val="22"/>
          <w:lang w:eastAsia="en-US"/>
        </w:rPr>
        <w:t>describes the framework for a M2M (</w:t>
      </w:r>
      <w:proofErr w:type="gramStart"/>
      <w:r>
        <w:rPr>
          <w:sz w:val="20"/>
          <w:szCs w:val="22"/>
          <w:lang w:eastAsia="de-DE" w:bidi="ar-SA"/>
        </w:rPr>
        <w:t>Machine to Machine</w:t>
      </w:r>
      <w:proofErr w:type="gramEnd"/>
      <w:r>
        <w:rPr>
          <w:sz w:val="20"/>
          <w:szCs w:val="22"/>
          <w:lang w:eastAsia="de-DE" w:bidi="ar-SA"/>
        </w:rPr>
        <w:t>)</w:t>
      </w:r>
      <w:r>
        <w:rPr>
          <w:szCs w:val="22"/>
          <w:lang w:eastAsia="en-US"/>
        </w:rPr>
        <w:t xml:space="preserve"> Product to demonstrate and</w:t>
      </w:r>
      <w:r w:rsidRPr="00B97097">
        <w:rPr>
          <w:szCs w:val="22"/>
          <w:lang w:eastAsia="en-US"/>
        </w:rPr>
        <w:t xml:space="preserve"> </w:t>
      </w:r>
      <w:r>
        <w:rPr>
          <w:szCs w:val="22"/>
          <w:lang w:eastAsia="en-US"/>
        </w:rPr>
        <w:t xml:space="preserve">declare compliance with the GSMA M2M Architecture and Technical PRDs, </w:t>
      </w:r>
      <w:r>
        <w:t>SGP.01 [1] and SGP.02 [2].</w:t>
      </w:r>
    </w:p>
    <w:p w14:paraId="166F2AD9" w14:textId="77777777" w:rsidR="00CD7167" w:rsidRDefault="00CD7167" w:rsidP="00CD7167">
      <w:pPr>
        <w:spacing w:before="0" w:after="200" w:line="276" w:lineRule="auto"/>
        <w:jc w:val="left"/>
      </w:pPr>
      <w:r>
        <w:t xml:space="preserve">This version of SGP.16, including its associated annexes, is the initial version applicable from the date of publication, but references pre-existing industry certification processes, as detailed in Annex B. </w:t>
      </w:r>
    </w:p>
    <w:p w14:paraId="41CB91D6" w14:textId="2D42C4D0" w:rsidR="00CD7167" w:rsidRDefault="00CD7167" w:rsidP="00CD7167">
      <w:pPr>
        <w:spacing w:before="0" w:after="200" w:line="276" w:lineRule="auto"/>
        <w:jc w:val="left"/>
        <w:rPr>
          <w:color w:val="FF0000"/>
        </w:rPr>
      </w:pPr>
      <w:r>
        <w:t>Vendors who released M2M Products before the publication of SGP.16 had the opportunity to decla</w:t>
      </w:r>
      <w:r w:rsidRPr="00B7527D">
        <w:rPr>
          <w:szCs w:val="22"/>
          <w:lang w:eastAsia="en-US"/>
        </w:rPr>
        <w:t xml:space="preserve">re their products to </w:t>
      </w:r>
      <w:r>
        <w:rPr>
          <w:szCs w:val="22"/>
          <w:lang w:eastAsia="en-US"/>
        </w:rPr>
        <w:t xml:space="preserve">the </w:t>
      </w:r>
      <w:r w:rsidRPr="00B7527D">
        <w:rPr>
          <w:szCs w:val="22"/>
          <w:lang w:eastAsia="en-US"/>
        </w:rPr>
        <w:t xml:space="preserve">GSMA </w:t>
      </w:r>
      <w:r>
        <w:rPr>
          <w:szCs w:val="22"/>
          <w:lang w:eastAsia="en-US"/>
        </w:rPr>
        <w:t>o</w:t>
      </w:r>
      <w:r w:rsidRPr="00B7527D">
        <w:rPr>
          <w:szCs w:val="22"/>
          <w:lang w:eastAsia="en-US"/>
        </w:rPr>
        <w:t xml:space="preserve">n the GSMA </w:t>
      </w:r>
      <w:proofErr w:type="spellStart"/>
      <w:r w:rsidRPr="00B7527D">
        <w:rPr>
          <w:szCs w:val="22"/>
          <w:lang w:eastAsia="en-US"/>
        </w:rPr>
        <w:t>infocentr</w:t>
      </w:r>
      <w:r>
        <w:rPr>
          <w:szCs w:val="22"/>
          <w:lang w:eastAsia="en-US"/>
        </w:rPr>
        <w:t>e</w:t>
      </w:r>
      <w:proofErr w:type="spellEnd"/>
      <w:r w:rsidRPr="00B7527D">
        <w:rPr>
          <w:szCs w:val="22"/>
          <w:lang w:eastAsia="en-US"/>
        </w:rPr>
        <w:t xml:space="preserve"> site as </w:t>
      </w:r>
      <w:hyperlink r:id="rId15" w:history="1">
        <w:r w:rsidRPr="002C089B">
          <w:rPr>
            <w:szCs w:val="22"/>
            <w:lang w:eastAsia="en-US"/>
          </w:rPr>
          <w:t>M2M early adopters products</w:t>
        </w:r>
      </w:hyperlink>
      <w:r w:rsidRPr="002C089B">
        <w:rPr>
          <w:szCs w:val="22"/>
          <w:lang w:eastAsia="en-US"/>
        </w:rPr>
        <w:t>.</w:t>
      </w:r>
      <w:r w:rsidRPr="00B7527D">
        <w:rPr>
          <w:szCs w:val="22"/>
          <w:lang w:eastAsia="en-US"/>
        </w:rPr>
        <w:t xml:space="preserve"> These M2M early </w:t>
      </w:r>
      <w:proofErr w:type="gramStart"/>
      <w:r w:rsidRPr="00B7527D">
        <w:rPr>
          <w:szCs w:val="22"/>
          <w:lang w:eastAsia="en-US"/>
        </w:rPr>
        <w:t>adopters</w:t>
      </w:r>
      <w:proofErr w:type="gramEnd"/>
      <w:r w:rsidRPr="00B7527D">
        <w:rPr>
          <w:szCs w:val="22"/>
          <w:lang w:eastAsia="en-US"/>
        </w:rPr>
        <w:t xml:space="preserve"> products are therefore not bound to the rules stated in SGP.16.</w:t>
      </w:r>
      <w:r>
        <w:rPr>
          <w:color w:val="FF0000"/>
        </w:rPr>
        <w:t xml:space="preserve"> </w:t>
      </w:r>
    </w:p>
    <w:p w14:paraId="39A691C3" w14:textId="77777777" w:rsidR="00CD7167" w:rsidRPr="0027160C" w:rsidRDefault="00CD7167" w:rsidP="00CD7167">
      <w:pPr>
        <w:spacing w:before="0" w:after="200" w:line="276" w:lineRule="auto"/>
        <w:jc w:val="left"/>
        <w:rPr>
          <w:szCs w:val="22"/>
          <w:lang w:eastAsia="en-US"/>
        </w:rPr>
      </w:pPr>
      <w:r w:rsidRPr="0027160C">
        <w:rPr>
          <w:szCs w:val="22"/>
          <w:lang w:eastAsia="en-US"/>
        </w:rPr>
        <w:t xml:space="preserve">Only after the information in the forms </w:t>
      </w:r>
      <w:proofErr w:type="gramStart"/>
      <w:r w:rsidRPr="0027160C">
        <w:rPr>
          <w:szCs w:val="22"/>
          <w:lang w:eastAsia="en-US"/>
        </w:rPr>
        <w:t>are validated</w:t>
      </w:r>
      <w:proofErr w:type="gramEnd"/>
      <w:r w:rsidRPr="0027160C">
        <w:rPr>
          <w:szCs w:val="22"/>
          <w:lang w:eastAsia="en-US"/>
        </w:rPr>
        <w:t xml:space="preserve"> by GSMA, can the M2M Product Vendor then request the issuance of a certificate from the GSMA certificate issuer.  </w:t>
      </w:r>
    </w:p>
    <w:p w14:paraId="4632C992" w14:textId="77777777" w:rsidR="00CD7167" w:rsidRDefault="00CD7167" w:rsidP="00CD7167">
      <w:pPr>
        <w:pStyle w:val="Heading2"/>
      </w:pPr>
      <w:bookmarkStart w:id="31" w:name="_Toc520276908"/>
      <w:bookmarkStart w:id="32" w:name="_Toc520278165"/>
      <w:bookmarkStart w:id="33" w:name="_Toc481768186"/>
      <w:bookmarkStart w:id="34" w:name="_Toc483917028"/>
      <w:r>
        <w:t xml:space="preserve">Transition between </w:t>
      </w:r>
      <w:hyperlink r:id="rId16" w:history="1">
        <w:r w:rsidRPr="002C089B">
          <w:rPr>
            <w:szCs w:val="22"/>
          </w:rPr>
          <w:t>M2M early adopters products</w:t>
        </w:r>
      </w:hyperlink>
      <w:r>
        <w:rPr>
          <w:szCs w:val="22"/>
        </w:rPr>
        <w:t xml:space="preserve"> </w:t>
      </w:r>
      <w:r>
        <w:t>and SGP.16</w:t>
      </w:r>
      <w:bookmarkEnd w:id="31"/>
      <w:bookmarkEnd w:id="32"/>
      <w:r>
        <w:t xml:space="preserve"> </w:t>
      </w:r>
      <w:bookmarkEnd w:id="33"/>
      <w:bookmarkEnd w:id="34"/>
    </w:p>
    <w:p w14:paraId="256BB6D0" w14:textId="77777777" w:rsidR="00CD7167" w:rsidRDefault="00CD7167" w:rsidP="00CD7167">
      <w:pPr>
        <w:pStyle w:val="NormalParagraph"/>
      </w:pPr>
      <w:r w:rsidRPr="00355719">
        <w:t xml:space="preserve">The allowed period for products to </w:t>
      </w:r>
      <w:r>
        <w:t xml:space="preserve">continue </w:t>
      </w:r>
      <w:r w:rsidRPr="00355719">
        <w:t xml:space="preserve">declare </w:t>
      </w:r>
      <w:hyperlink r:id="rId17" w:history="1">
        <w:r w:rsidRPr="002C089B">
          <w:rPr>
            <w:lang w:eastAsia="en-US"/>
          </w:rPr>
          <w:t>M2M early adopters products</w:t>
        </w:r>
      </w:hyperlink>
      <w:r>
        <w:rPr>
          <w:lang w:eastAsia="en-US"/>
        </w:rPr>
        <w:t xml:space="preserve"> </w:t>
      </w:r>
      <w:r>
        <w:t xml:space="preserve">instead of </w:t>
      </w:r>
      <w:r w:rsidRPr="00355719">
        <w:t xml:space="preserve"> SGP.</w:t>
      </w:r>
      <w:r>
        <w:t>16</w:t>
      </w:r>
      <w:r w:rsidRPr="00355719">
        <w:t xml:space="preserve"> </w:t>
      </w:r>
      <w:r>
        <w:t xml:space="preserve">compliant products </w:t>
      </w:r>
      <w:r w:rsidRPr="0027160C">
        <w:t>is 12 months after the</w:t>
      </w:r>
      <w:r w:rsidRPr="00355719">
        <w:t xml:space="preserve"> publication of the </w:t>
      </w:r>
      <w:r>
        <w:t xml:space="preserve">SGP.16 initial </w:t>
      </w:r>
      <w:r w:rsidRPr="00355719">
        <w:t>version.</w:t>
      </w:r>
      <w:r>
        <w:t xml:space="preserve"> After these 12 months, compliance of new M2M Products </w:t>
      </w:r>
      <w:proofErr w:type="gramStart"/>
      <w:r>
        <w:t>can only be declared</w:t>
      </w:r>
      <w:proofErr w:type="gramEnd"/>
      <w:r>
        <w:t xml:space="preserve"> against SGP.16. See detailed in Annex B.  </w:t>
      </w:r>
    </w:p>
    <w:p w14:paraId="30511C0F" w14:textId="77777777" w:rsidR="00CD7167" w:rsidRPr="00B7527D" w:rsidRDefault="00CD7167" w:rsidP="00CD7167">
      <w:pPr>
        <w:spacing w:before="0" w:after="200" w:line="276" w:lineRule="auto"/>
        <w:jc w:val="left"/>
        <w:rPr>
          <w:color w:val="0000FF"/>
          <w:u w:val="single"/>
        </w:rPr>
      </w:pPr>
    </w:p>
    <w:p w14:paraId="32AE44C4" w14:textId="77777777" w:rsidR="00CD7167" w:rsidRPr="005F0201" w:rsidRDefault="00CD7167" w:rsidP="00CD7167">
      <w:pPr>
        <w:pStyle w:val="Heading2"/>
      </w:pPr>
      <w:bookmarkStart w:id="35" w:name="_Toc506547388"/>
      <w:bookmarkStart w:id="36" w:name="_Toc506547562"/>
      <w:bookmarkStart w:id="37" w:name="_Toc431397519"/>
      <w:bookmarkStart w:id="38" w:name="_Toc431504388"/>
      <w:bookmarkStart w:id="39" w:name="_Toc431560994"/>
      <w:bookmarkStart w:id="40" w:name="_Toc431561201"/>
      <w:bookmarkStart w:id="41" w:name="_Toc431563466"/>
      <w:bookmarkStart w:id="42" w:name="_Toc431576438"/>
      <w:bookmarkStart w:id="43" w:name="_Toc432117309"/>
      <w:bookmarkStart w:id="44" w:name="_Toc432579593"/>
      <w:bookmarkStart w:id="45" w:name="_Toc433147032"/>
      <w:bookmarkStart w:id="46" w:name="_Toc433300246"/>
      <w:bookmarkStart w:id="47" w:name="_Toc433322407"/>
      <w:bookmarkStart w:id="48" w:name="_Toc433322652"/>
      <w:bookmarkStart w:id="49" w:name="_Toc435053952"/>
      <w:bookmarkStart w:id="50" w:name="_Toc468371371"/>
      <w:bookmarkStart w:id="51" w:name="_Toc481768179"/>
      <w:bookmarkStart w:id="52" w:name="_Toc507052684"/>
      <w:bookmarkStart w:id="53" w:name="_Toc517280289"/>
      <w:bookmarkStart w:id="54" w:name="_Toc520276909"/>
      <w:bookmarkStart w:id="55" w:name="_Toc520278166"/>
      <w:bookmarkStart w:id="56" w:name="_Toc330368460"/>
      <w:bookmarkStart w:id="57" w:name="_Toc346908964"/>
      <w:bookmarkStart w:id="58" w:name="_Toc372031155"/>
      <w:bookmarkStart w:id="59" w:name="_Toc375056729"/>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B10BDD">
        <w:t>Scope</w:t>
      </w:r>
      <w:bookmarkEnd w:id="49"/>
      <w:bookmarkEnd w:id="50"/>
      <w:bookmarkEnd w:id="51"/>
      <w:bookmarkEnd w:id="52"/>
      <w:bookmarkEnd w:id="53"/>
      <w:bookmarkEnd w:id="54"/>
      <w:bookmarkEnd w:id="55"/>
    </w:p>
    <w:p w14:paraId="6290DA75" w14:textId="77777777" w:rsidR="00CD7167" w:rsidRDefault="00CD7167" w:rsidP="00CD7167">
      <w:pPr>
        <w:spacing w:before="0" w:after="200" w:line="276" w:lineRule="auto"/>
        <w:jc w:val="left"/>
      </w:pPr>
      <w:r w:rsidRPr="00BF7C07">
        <w:t>Th</w:t>
      </w:r>
      <w:r>
        <w:t>e requirements within this document are applicable to the following M2M Products:</w:t>
      </w:r>
    </w:p>
    <w:p w14:paraId="6A19B0BD" w14:textId="758519A1" w:rsidR="00CD7167" w:rsidRDefault="00CD7167" w:rsidP="00CD7167">
      <w:pPr>
        <w:pStyle w:val="ListParagraph"/>
      </w:pPr>
      <w:r>
        <w:t xml:space="preserve">SM-SR - </w:t>
      </w:r>
      <w:r w:rsidRPr="00174B95">
        <w:t>Subscription Manager Secured Routing</w:t>
      </w:r>
    </w:p>
    <w:p w14:paraId="2E55C288" w14:textId="0E352CED" w:rsidR="00CD7167" w:rsidRDefault="00CD7167" w:rsidP="00CD7167">
      <w:pPr>
        <w:pStyle w:val="ListParagraph"/>
      </w:pPr>
      <w:r>
        <w:t xml:space="preserve">SM-DP - </w:t>
      </w:r>
      <w:r w:rsidRPr="00174B95">
        <w:t>Subscription Manager Data Preparation</w:t>
      </w:r>
    </w:p>
    <w:p w14:paraId="2B149E2B" w14:textId="29094841" w:rsidR="00CD7167" w:rsidRPr="005F0201" w:rsidRDefault="00CD7167" w:rsidP="00CD7167">
      <w:pPr>
        <w:pStyle w:val="ListParagraph"/>
      </w:pPr>
      <w:r>
        <w:t xml:space="preserve">eUICC - </w:t>
      </w:r>
      <w:r w:rsidRPr="00174B95">
        <w:t>Embedded UICC</w:t>
      </w:r>
      <w:bookmarkEnd w:id="56"/>
      <w:bookmarkEnd w:id="57"/>
      <w:bookmarkEnd w:id="58"/>
      <w:bookmarkEnd w:id="59"/>
    </w:p>
    <w:p w14:paraId="5104AB64" w14:textId="77777777" w:rsidR="00CD7167" w:rsidRPr="00DF5F82" w:rsidRDefault="00CD7167" w:rsidP="00CD7167">
      <w:pPr>
        <w:pStyle w:val="Heading2"/>
      </w:pPr>
      <w:bookmarkStart w:id="60" w:name="_Toc431563468"/>
      <w:bookmarkStart w:id="61" w:name="_Toc431576440"/>
      <w:bookmarkStart w:id="62" w:name="_Toc432117311"/>
      <w:bookmarkStart w:id="63" w:name="_Toc432579595"/>
      <w:bookmarkStart w:id="64" w:name="_Toc433147034"/>
      <w:bookmarkStart w:id="65" w:name="_Toc433300248"/>
      <w:bookmarkStart w:id="66" w:name="_Toc433322409"/>
      <w:bookmarkStart w:id="67" w:name="_Toc433322654"/>
      <w:bookmarkStart w:id="68" w:name="_Toc431563469"/>
      <w:bookmarkStart w:id="69" w:name="_Toc431576441"/>
      <w:bookmarkStart w:id="70" w:name="_Toc432117312"/>
      <w:bookmarkStart w:id="71" w:name="_Toc432579596"/>
      <w:bookmarkStart w:id="72" w:name="_Toc433147035"/>
      <w:bookmarkStart w:id="73" w:name="_Toc433300249"/>
      <w:bookmarkStart w:id="74" w:name="_Toc433322410"/>
      <w:bookmarkStart w:id="75" w:name="_Toc433322655"/>
      <w:bookmarkStart w:id="76" w:name="_Toc431563470"/>
      <w:bookmarkStart w:id="77" w:name="_Toc431576442"/>
      <w:bookmarkStart w:id="78" w:name="_Toc432117313"/>
      <w:bookmarkStart w:id="79" w:name="_Toc432579597"/>
      <w:bookmarkStart w:id="80" w:name="_Toc433147036"/>
      <w:bookmarkStart w:id="81" w:name="_Toc433300250"/>
      <w:bookmarkStart w:id="82" w:name="_Toc433322411"/>
      <w:bookmarkStart w:id="83" w:name="_Toc433322656"/>
      <w:bookmarkStart w:id="84" w:name="_Toc431563471"/>
      <w:bookmarkStart w:id="85" w:name="_Toc431576443"/>
      <w:bookmarkStart w:id="86" w:name="_Toc432117314"/>
      <w:bookmarkStart w:id="87" w:name="_Toc432579598"/>
      <w:bookmarkStart w:id="88" w:name="_Toc433147037"/>
      <w:bookmarkStart w:id="89" w:name="_Toc433300251"/>
      <w:bookmarkStart w:id="90" w:name="_Toc433322412"/>
      <w:bookmarkStart w:id="91" w:name="_Toc433322657"/>
      <w:bookmarkStart w:id="92" w:name="_Toc330368462"/>
      <w:bookmarkStart w:id="93" w:name="_Toc346908966"/>
      <w:bookmarkStart w:id="94" w:name="_Toc372031157"/>
      <w:bookmarkStart w:id="95" w:name="_Toc375056731"/>
      <w:bookmarkStart w:id="96" w:name="_Toc435053953"/>
      <w:bookmarkStart w:id="97" w:name="_Toc468371372"/>
      <w:bookmarkStart w:id="98" w:name="_Toc481768180"/>
      <w:bookmarkStart w:id="99" w:name="_Toc507052685"/>
      <w:bookmarkStart w:id="100" w:name="_Toc517280290"/>
      <w:bookmarkStart w:id="101" w:name="_Toc520276910"/>
      <w:bookmarkStart w:id="102" w:name="_Toc520278167"/>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DF5F82">
        <w:t>Intended Audience</w:t>
      </w:r>
      <w:bookmarkEnd w:id="92"/>
      <w:bookmarkEnd w:id="93"/>
      <w:bookmarkEnd w:id="94"/>
      <w:bookmarkEnd w:id="95"/>
      <w:bookmarkEnd w:id="96"/>
      <w:bookmarkEnd w:id="97"/>
      <w:bookmarkEnd w:id="98"/>
      <w:bookmarkEnd w:id="99"/>
      <w:bookmarkEnd w:id="100"/>
      <w:bookmarkEnd w:id="101"/>
      <w:bookmarkEnd w:id="102"/>
    </w:p>
    <w:p w14:paraId="3B2FF804" w14:textId="77777777" w:rsidR="00CD7167" w:rsidRPr="00DF5F82" w:rsidRDefault="00CD7167" w:rsidP="00CD7167">
      <w:pPr>
        <w:spacing w:before="0" w:after="200" w:line="276" w:lineRule="auto"/>
        <w:jc w:val="left"/>
      </w:pPr>
      <w:r>
        <w:t>M2M Product Vendors, telecom service providers, test and certification bodies,</w:t>
      </w:r>
      <w:r w:rsidRPr="00DF5F82">
        <w:t xml:space="preserve"> and other industry </w:t>
      </w:r>
      <w:r>
        <w:t>organisations working in the area of M2M/</w:t>
      </w:r>
      <w:proofErr w:type="spellStart"/>
      <w:r>
        <w:t>IoT</w:t>
      </w:r>
      <w:proofErr w:type="spellEnd"/>
      <w:r w:rsidRPr="00DF5F82">
        <w:t>.</w:t>
      </w:r>
    </w:p>
    <w:p w14:paraId="3A4A7F61" w14:textId="77777777" w:rsidR="00CD7167" w:rsidRPr="00DF5F82" w:rsidRDefault="00CD7167" w:rsidP="00CD7167">
      <w:pPr>
        <w:pStyle w:val="Heading2"/>
      </w:pPr>
      <w:bookmarkStart w:id="103" w:name="_Toc330368463"/>
      <w:bookmarkStart w:id="104" w:name="_Toc346908967"/>
      <w:bookmarkStart w:id="105" w:name="_Toc372031158"/>
      <w:bookmarkStart w:id="106" w:name="_Toc375056732"/>
      <w:bookmarkStart w:id="107" w:name="_Toc435053954"/>
      <w:bookmarkStart w:id="108" w:name="_Toc468371373"/>
      <w:bookmarkStart w:id="109" w:name="_Toc481768181"/>
      <w:bookmarkStart w:id="110" w:name="_Toc507052686"/>
      <w:bookmarkStart w:id="111" w:name="_Toc517280291"/>
      <w:bookmarkStart w:id="112" w:name="_Toc520276911"/>
      <w:bookmarkStart w:id="113" w:name="_Toc520278168"/>
      <w:r w:rsidRPr="00DF5F82">
        <w:t>Definition of Terms</w:t>
      </w:r>
      <w:bookmarkEnd w:id="103"/>
      <w:bookmarkEnd w:id="104"/>
      <w:bookmarkEnd w:id="105"/>
      <w:bookmarkEnd w:id="106"/>
      <w:bookmarkEnd w:id="107"/>
      <w:bookmarkEnd w:id="108"/>
      <w:bookmarkEnd w:id="109"/>
      <w:bookmarkEnd w:id="110"/>
      <w:bookmarkEnd w:id="111"/>
      <w:bookmarkEnd w:id="112"/>
      <w:bookmarkEnd w:id="113"/>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6186"/>
      </w:tblGrid>
      <w:tr w:rsidR="00CD7167" w:rsidRPr="00C0005C" w14:paraId="7CDFBBD2" w14:textId="77777777" w:rsidTr="00704A37">
        <w:trPr>
          <w:cantSplit/>
          <w:tblHeader/>
        </w:trPr>
        <w:tc>
          <w:tcPr>
            <w:tcW w:w="2830" w:type="dxa"/>
            <w:shd w:val="clear" w:color="auto" w:fill="DE002B"/>
          </w:tcPr>
          <w:p w14:paraId="5705827B" w14:textId="77777777" w:rsidR="00CD7167" w:rsidRPr="00B97097" w:rsidRDefault="00CD7167" w:rsidP="00704A37">
            <w:pPr>
              <w:pStyle w:val="TableHeader"/>
              <w:rPr>
                <w:b w:val="0"/>
                <w:color w:val="FFFFFF" w:themeColor="background1"/>
              </w:rPr>
            </w:pPr>
            <w:r w:rsidRPr="00B97097">
              <w:rPr>
                <w:color w:val="FFFFFF" w:themeColor="background1"/>
              </w:rPr>
              <w:t xml:space="preserve">Term </w:t>
            </w:r>
          </w:p>
        </w:tc>
        <w:tc>
          <w:tcPr>
            <w:tcW w:w="6186" w:type="dxa"/>
            <w:shd w:val="clear" w:color="auto" w:fill="DE002B"/>
          </w:tcPr>
          <w:p w14:paraId="096B8526" w14:textId="77777777" w:rsidR="00CD7167" w:rsidRPr="00B97097" w:rsidRDefault="00CD7167" w:rsidP="00704A37">
            <w:pPr>
              <w:pStyle w:val="TableHeader"/>
              <w:rPr>
                <w:b w:val="0"/>
                <w:color w:val="FFFFFF" w:themeColor="background1"/>
              </w:rPr>
            </w:pPr>
            <w:r w:rsidRPr="00B97097">
              <w:rPr>
                <w:color w:val="FFFFFF" w:themeColor="background1"/>
              </w:rPr>
              <w:t>Description</w:t>
            </w:r>
          </w:p>
        </w:tc>
      </w:tr>
      <w:tr w:rsidR="00CD7167" w:rsidRPr="00C0005C" w14:paraId="1E5B3A03" w14:textId="77777777" w:rsidTr="00704A37">
        <w:trPr>
          <w:cantSplit/>
          <w:trHeight w:val="404"/>
        </w:trPr>
        <w:tc>
          <w:tcPr>
            <w:tcW w:w="2830" w:type="dxa"/>
            <w:vAlign w:val="center"/>
          </w:tcPr>
          <w:p w14:paraId="2E357042" w14:textId="77777777" w:rsidR="00CD7167" w:rsidRPr="000A196F" w:rsidRDefault="00CD7167" w:rsidP="00704A37">
            <w:pPr>
              <w:spacing w:before="40" w:after="40" w:line="276" w:lineRule="auto"/>
              <w:jc w:val="left"/>
              <w:rPr>
                <w:sz w:val="20"/>
              </w:rPr>
            </w:pPr>
            <w:r>
              <w:rPr>
                <w:sz w:val="20"/>
              </w:rPr>
              <w:t>M2M Product</w:t>
            </w:r>
          </w:p>
        </w:tc>
        <w:tc>
          <w:tcPr>
            <w:tcW w:w="6186" w:type="dxa"/>
            <w:vAlign w:val="center"/>
          </w:tcPr>
          <w:p w14:paraId="53206F50" w14:textId="77777777" w:rsidR="00CD7167" w:rsidRPr="003478F0" w:rsidRDefault="00CD7167" w:rsidP="00704A37">
            <w:pPr>
              <w:spacing w:before="40" w:after="40" w:line="276" w:lineRule="auto"/>
              <w:jc w:val="left"/>
              <w:rPr>
                <w:sz w:val="20"/>
                <w:szCs w:val="22"/>
                <w:lang w:eastAsia="de-DE" w:bidi="ar-SA"/>
              </w:rPr>
            </w:pPr>
            <w:proofErr w:type="gramStart"/>
            <w:r>
              <w:rPr>
                <w:sz w:val="20"/>
                <w:lang w:val="en-US" w:eastAsia="de-DE"/>
              </w:rPr>
              <w:t>eUICC</w:t>
            </w:r>
            <w:proofErr w:type="gramEnd"/>
            <w:r>
              <w:rPr>
                <w:sz w:val="20"/>
                <w:lang w:val="en-US" w:eastAsia="de-DE"/>
              </w:rPr>
              <w:t>, SM-SR (Subscription Manager Secured Routing) or SM-DP (Subscription Manager Data Preparation) products intended to be used for M2M.</w:t>
            </w:r>
          </w:p>
        </w:tc>
      </w:tr>
      <w:tr w:rsidR="00CD7167" w:rsidRPr="00C0005C" w14:paraId="492DE0B5" w14:textId="77777777" w:rsidTr="00704A37">
        <w:trPr>
          <w:cantSplit/>
          <w:trHeight w:val="404"/>
        </w:trPr>
        <w:tc>
          <w:tcPr>
            <w:tcW w:w="2830" w:type="dxa"/>
            <w:vAlign w:val="center"/>
          </w:tcPr>
          <w:p w14:paraId="2CCD58C9" w14:textId="77777777" w:rsidR="00CD7167" w:rsidRPr="000A196F" w:rsidRDefault="00CD7167" w:rsidP="00704A37">
            <w:pPr>
              <w:spacing w:before="40" w:after="40" w:line="276" w:lineRule="auto"/>
              <w:jc w:val="left"/>
              <w:rPr>
                <w:sz w:val="20"/>
              </w:rPr>
            </w:pPr>
            <w:r>
              <w:rPr>
                <w:sz w:val="20"/>
              </w:rPr>
              <w:t>M2M</w:t>
            </w:r>
            <w:r w:rsidRPr="000A196F">
              <w:rPr>
                <w:sz w:val="20"/>
              </w:rPr>
              <w:t xml:space="preserve"> Product Vendor</w:t>
            </w:r>
          </w:p>
        </w:tc>
        <w:tc>
          <w:tcPr>
            <w:tcW w:w="6186" w:type="dxa"/>
            <w:vAlign w:val="center"/>
          </w:tcPr>
          <w:p w14:paraId="5CD3ECBC" w14:textId="77777777" w:rsidR="00CD7167" w:rsidRPr="003478F0" w:rsidRDefault="00CD7167" w:rsidP="00704A37">
            <w:pPr>
              <w:spacing w:before="40" w:after="40" w:line="276" w:lineRule="auto"/>
              <w:jc w:val="left"/>
              <w:rPr>
                <w:sz w:val="20"/>
                <w:szCs w:val="22"/>
                <w:lang w:eastAsia="de-DE" w:bidi="ar-SA"/>
              </w:rPr>
            </w:pPr>
            <w:r w:rsidRPr="003478F0">
              <w:rPr>
                <w:sz w:val="20"/>
                <w:szCs w:val="22"/>
                <w:lang w:eastAsia="de-DE" w:bidi="ar-SA"/>
              </w:rPr>
              <w:t xml:space="preserve">The manufacturer </w:t>
            </w:r>
            <w:r>
              <w:rPr>
                <w:sz w:val="20"/>
                <w:szCs w:val="22"/>
                <w:lang w:eastAsia="de-DE" w:bidi="ar-SA"/>
              </w:rPr>
              <w:t xml:space="preserve">or service provider </w:t>
            </w:r>
            <w:r w:rsidRPr="003478F0">
              <w:rPr>
                <w:sz w:val="20"/>
                <w:szCs w:val="22"/>
                <w:lang w:eastAsia="de-DE" w:bidi="ar-SA"/>
              </w:rPr>
              <w:t xml:space="preserve">of </w:t>
            </w:r>
            <w:r>
              <w:rPr>
                <w:sz w:val="20"/>
                <w:szCs w:val="22"/>
                <w:lang w:eastAsia="de-DE" w:bidi="ar-SA"/>
              </w:rPr>
              <w:t xml:space="preserve">an M2M Product. </w:t>
            </w:r>
          </w:p>
        </w:tc>
      </w:tr>
    </w:tbl>
    <w:p w14:paraId="001255A0" w14:textId="77777777" w:rsidR="00CD7167" w:rsidRPr="00DF5F82" w:rsidRDefault="00CD7167" w:rsidP="00CD7167">
      <w:pPr>
        <w:pStyle w:val="Heading2"/>
      </w:pPr>
      <w:bookmarkStart w:id="114" w:name="_Toc330368464"/>
      <w:bookmarkStart w:id="115" w:name="_Toc346908968"/>
      <w:bookmarkStart w:id="116" w:name="_Toc372031159"/>
      <w:bookmarkStart w:id="117" w:name="_Toc375056733"/>
      <w:bookmarkStart w:id="118" w:name="_Toc435053955"/>
      <w:bookmarkStart w:id="119" w:name="_Toc468371374"/>
      <w:bookmarkStart w:id="120" w:name="_Toc481768182"/>
      <w:bookmarkStart w:id="121" w:name="_Toc507052687"/>
      <w:bookmarkStart w:id="122" w:name="_Toc517280292"/>
      <w:bookmarkStart w:id="123" w:name="_Toc520276912"/>
      <w:bookmarkStart w:id="124" w:name="_Toc520278169"/>
      <w:r w:rsidRPr="00DF5F82">
        <w:lastRenderedPageBreak/>
        <w:t>Abbreviations</w:t>
      </w:r>
      <w:bookmarkEnd w:id="114"/>
      <w:bookmarkEnd w:id="115"/>
      <w:bookmarkEnd w:id="116"/>
      <w:bookmarkEnd w:id="117"/>
      <w:bookmarkEnd w:id="118"/>
      <w:bookmarkEnd w:id="119"/>
      <w:bookmarkEnd w:id="120"/>
      <w:bookmarkEnd w:id="121"/>
      <w:bookmarkEnd w:id="122"/>
      <w:bookmarkEnd w:id="123"/>
      <w:bookmarkEnd w:id="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6186"/>
      </w:tblGrid>
      <w:tr w:rsidR="00CD7167" w:rsidRPr="00C0005C" w14:paraId="76032E75" w14:textId="77777777" w:rsidTr="00704A37">
        <w:trPr>
          <w:tblHeader/>
        </w:trPr>
        <w:tc>
          <w:tcPr>
            <w:tcW w:w="2830" w:type="dxa"/>
            <w:shd w:val="clear" w:color="auto" w:fill="DE002B"/>
          </w:tcPr>
          <w:p w14:paraId="5A6B94BE" w14:textId="77777777" w:rsidR="00CD7167" w:rsidRPr="00B97097" w:rsidRDefault="00CD7167" w:rsidP="00704A37">
            <w:pPr>
              <w:pStyle w:val="TableHeader"/>
              <w:rPr>
                <w:b w:val="0"/>
                <w:color w:val="FFFFFF" w:themeColor="background1"/>
              </w:rPr>
            </w:pPr>
            <w:r w:rsidRPr="00B97097">
              <w:rPr>
                <w:color w:val="FFFFFF" w:themeColor="background1"/>
              </w:rPr>
              <w:t>Abbreviation</w:t>
            </w:r>
          </w:p>
        </w:tc>
        <w:tc>
          <w:tcPr>
            <w:tcW w:w="6186" w:type="dxa"/>
            <w:shd w:val="clear" w:color="auto" w:fill="DE002B"/>
          </w:tcPr>
          <w:p w14:paraId="6C363103" w14:textId="77777777" w:rsidR="00CD7167" w:rsidRPr="00B97097" w:rsidRDefault="00CD7167" w:rsidP="00704A37">
            <w:pPr>
              <w:pStyle w:val="TableHeader"/>
              <w:rPr>
                <w:b w:val="0"/>
                <w:color w:val="FFFFFF" w:themeColor="background1"/>
              </w:rPr>
            </w:pPr>
            <w:r w:rsidRPr="00B97097">
              <w:rPr>
                <w:color w:val="FFFFFF" w:themeColor="background1"/>
              </w:rPr>
              <w:t>Description</w:t>
            </w:r>
          </w:p>
        </w:tc>
      </w:tr>
      <w:tr w:rsidR="00CD7167" w:rsidRPr="00C0005C" w14:paraId="0D9FCEA5" w14:textId="77777777" w:rsidTr="00704A37">
        <w:tc>
          <w:tcPr>
            <w:tcW w:w="2830" w:type="dxa"/>
            <w:vAlign w:val="center"/>
          </w:tcPr>
          <w:p w14:paraId="731A2DC5" w14:textId="77777777" w:rsidR="00CD7167" w:rsidRDefault="00CD7167" w:rsidP="00704A37">
            <w:pPr>
              <w:spacing w:before="40" w:after="40" w:line="276" w:lineRule="auto"/>
              <w:jc w:val="left"/>
              <w:rPr>
                <w:sz w:val="20"/>
                <w:szCs w:val="22"/>
                <w:lang w:eastAsia="de-DE" w:bidi="ar-SA"/>
              </w:rPr>
            </w:pPr>
            <w:r>
              <w:rPr>
                <w:sz w:val="20"/>
                <w:szCs w:val="22"/>
                <w:lang w:eastAsia="de-DE" w:bidi="ar-SA"/>
              </w:rPr>
              <w:t>eUICC</w:t>
            </w:r>
          </w:p>
        </w:tc>
        <w:tc>
          <w:tcPr>
            <w:tcW w:w="6186" w:type="dxa"/>
            <w:vAlign w:val="center"/>
          </w:tcPr>
          <w:p w14:paraId="4E5AD4BA" w14:textId="77777777" w:rsidR="00CD7167" w:rsidRDefault="00CD7167" w:rsidP="00704A37">
            <w:pPr>
              <w:spacing w:before="40" w:after="40" w:line="276" w:lineRule="auto"/>
              <w:jc w:val="left"/>
              <w:rPr>
                <w:sz w:val="20"/>
                <w:szCs w:val="22"/>
                <w:lang w:eastAsia="de-DE" w:bidi="ar-SA"/>
              </w:rPr>
            </w:pPr>
            <w:r>
              <w:rPr>
                <w:sz w:val="20"/>
                <w:szCs w:val="22"/>
                <w:lang w:eastAsia="de-DE" w:bidi="ar-SA"/>
              </w:rPr>
              <w:t>Embedded UICC</w:t>
            </w:r>
          </w:p>
        </w:tc>
      </w:tr>
      <w:tr w:rsidR="00CD7167" w:rsidRPr="00C0005C" w14:paraId="66610549" w14:textId="77777777" w:rsidTr="00704A37">
        <w:tc>
          <w:tcPr>
            <w:tcW w:w="2830" w:type="dxa"/>
            <w:vAlign w:val="center"/>
          </w:tcPr>
          <w:p w14:paraId="46C75912" w14:textId="77777777" w:rsidR="00CD7167" w:rsidRDefault="00CD7167" w:rsidP="00704A37">
            <w:pPr>
              <w:pStyle w:val="TableText"/>
            </w:pPr>
            <w:r>
              <w:t>EUM</w:t>
            </w:r>
          </w:p>
        </w:tc>
        <w:tc>
          <w:tcPr>
            <w:tcW w:w="6186" w:type="dxa"/>
            <w:vAlign w:val="center"/>
          </w:tcPr>
          <w:p w14:paraId="68B0EC2A" w14:textId="77777777" w:rsidR="00CD7167" w:rsidRDefault="00CD7167" w:rsidP="00704A37">
            <w:pPr>
              <w:spacing w:before="40" w:after="40" w:line="276" w:lineRule="auto"/>
              <w:jc w:val="left"/>
              <w:rPr>
                <w:sz w:val="20"/>
                <w:szCs w:val="22"/>
                <w:lang w:eastAsia="de-DE" w:bidi="ar-SA"/>
              </w:rPr>
            </w:pPr>
            <w:r>
              <w:rPr>
                <w:sz w:val="20"/>
                <w:szCs w:val="22"/>
                <w:lang w:eastAsia="de-DE" w:bidi="ar-SA"/>
              </w:rPr>
              <w:t>eUICC Manufacturer</w:t>
            </w:r>
          </w:p>
        </w:tc>
      </w:tr>
      <w:tr w:rsidR="00CD7167" w:rsidRPr="00C0005C" w14:paraId="72837B06" w14:textId="77777777" w:rsidTr="00704A37">
        <w:tc>
          <w:tcPr>
            <w:tcW w:w="2830" w:type="dxa"/>
            <w:vAlign w:val="center"/>
          </w:tcPr>
          <w:p w14:paraId="3314AF4A" w14:textId="77777777" w:rsidR="00CD7167" w:rsidRPr="00D17689" w:rsidRDefault="00CD7167" w:rsidP="00704A37">
            <w:pPr>
              <w:spacing w:before="40" w:after="40" w:line="276" w:lineRule="auto"/>
              <w:jc w:val="left"/>
              <w:rPr>
                <w:sz w:val="20"/>
                <w:szCs w:val="22"/>
                <w:lang w:eastAsia="de-DE" w:bidi="ar-SA"/>
              </w:rPr>
            </w:pPr>
            <w:r>
              <w:rPr>
                <w:sz w:val="20"/>
                <w:szCs w:val="22"/>
                <w:lang w:eastAsia="de-DE" w:bidi="ar-SA"/>
              </w:rPr>
              <w:t>M2M</w:t>
            </w:r>
          </w:p>
        </w:tc>
        <w:tc>
          <w:tcPr>
            <w:tcW w:w="6186" w:type="dxa"/>
            <w:vAlign w:val="center"/>
          </w:tcPr>
          <w:p w14:paraId="3B9587B2" w14:textId="77777777" w:rsidR="00CD7167" w:rsidRPr="00762CC9" w:rsidRDefault="00CD7167" w:rsidP="00704A37">
            <w:pPr>
              <w:spacing w:before="40" w:after="40" w:line="276" w:lineRule="auto"/>
              <w:jc w:val="left"/>
              <w:rPr>
                <w:sz w:val="20"/>
                <w:szCs w:val="22"/>
                <w:lang w:eastAsia="de-DE" w:bidi="ar-SA"/>
              </w:rPr>
            </w:pPr>
            <w:r>
              <w:rPr>
                <w:sz w:val="20"/>
                <w:szCs w:val="22"/>
                <w:lang w:eastAsia="de-DE" w:bidi="ar-SA"/>
              </w:rPr>
              <w:t>Machine to machine</w:t>
            </w:r>
          </w:p>
        </w:tc>
      </w:tr>
      <w:tr w:rsidR="00CD7167" w:rsidRPr="00C0005C" w14:paraId="78569E07" w14:textId="77777777" w:rsidTr="00704A37">
        <w:tc>
          <w:tcPr>
            <w:tcW w:w="2830" w:type="dxa"/>
            <w:vAlign w:val="center"/>
          </w:tcPr>
          <w:p w14:paraId="39137A55" w14:textId="77777777" w:rsidR="00CD7167" w:rsidRDefault="00CD7167" w:rsidP="00704A37">
            <w:pPr>
              <w:spacing w:before="40" w:after="40" w:line="276" w:lineRule="auto"/>
              <w:jc w:val="left"/>
              <w:rPr>
                <w:sz w:val="20"/>
                <w:szCs w:val="22"/>
                <w:lang w:eastAsia="de-DE" w:bidi="ar-SA"/>
              </w:rPr>
            </w:pPr>
            <w:r>
              <w:rPr>
                <w:sz w:val="20"/>
                <w:szCs w:val="22"/>
                <w:lang w:eastAsia="de-DE" w:bidi="ar-SA"/>
              </w:rPr>
              <w:t>PRD</w:t>
            </w:r>
          </w:p>
        </w:tc>
        <w:tc>
          <w:tcPr>
            <w:tcW w:w="6186" w:type="dxa"/>
            <w:vAlign w:val="center"/>
          </w:tcPr>
          <w:p w14:paraId="3B48F11C" w14:textId="77777777" w:rsidR="00CD7167" w:rsidRDefault="00CD7167" w:rsidP="00704A37">
            <w:pPr>
              <w:spacing w:before="40" w:after="40" w:line="276" w:lineRule="auto"/>
              <w:jc w:val="left"/>
              <w:rPr>
                <w:sz w:val="20"/>
                <w:szCs w:val="22"/>
                <w:lang w:eastAsia="de-DE" w:bidi="ar-SA"/>
              </w:rPr>
            </w:pPr>
            <w:r>
              <w:rPr>
                <w:sz w:val="20"/>
                <w:szCs w:val="22"/>
                <w:lang w:eastAsia="de-DE" w:bidi="ar-SA"/>
              </w:rPr>
              <w:t>Permanent Reference Document</w:t>
            </w:r>
          </w:p>
        </w:tc>
      </w:tr>
      <w:tr w:rsidR="00CD7167" w:rsidRPr="00C0005C" w14:paraId="75DD6E1D" w14:textId="77777777" w:rsidTr="00704A37">
        <w:tc>
          <w:tcPr>
            <w:tcW w:w="2830" w:type="dxa"/>
            <w:vAlign w:val="center"/>
          </w:tcPr>
          <w:p w14:paraId="2DF97119" w14:textId="77777777" w:rsidR="00CD7167" w:rsidRDefault="00CD7167" w:rsidP="00704A37">
            <w:pPr>
              <w:spacing w:before="40" w:after="40" w:line="276" w:lineRule="auto"/>
              <w:jc w:val="left"/>
              <w:rPr>
                <w:sz w:val="20"/>
                <w:szCs w:val="22"/>
                <w:lang w:eastAsia="de-DE" w:bidi="ar-SA"/>
              </w:rPr>
            </w:pPr>
            <w:r>
              <w:rPr>
                <w:sz w:val="20"/>
                <w:szCs w:val="22"/>
                <w:lang w:eastAsia="de-DE" w:bidi="ar-SA"/>
              </w:rPr>
              <w:t>SAS</w:t>
            </w:r>
          </w:p>
        </w:tc>
        <w:tc>
          <w:tcPr>
            <w:tcW w:w="6186" w:type="dxa"/>
            <w:vAlign w:val="center"/>
          </w:tcPr>
          <w:p w14:paraId="55749DFA" w14:textId="77777777" w:rsidR="00CD7167" w:rsidRDefault="00CD7167" w:rsidP="00704A37">
            <w:pPr>
              <w:spacing w:before="40" w:after="40" w:line="276" w:lineRule="auto"/>
              <w:jc w:val="left"/>
              <w:rPr>
                <w:sz w:val="20"/>
                <w:szCs w:val="22"/>
                <w:lang w:eastAsia="de-DE" w:bidi="ar-SA"/>
              </w:rPr>
            </w:pPr>
            <w:r>
              <w:rPr>
                <w:sz w:val="20"/>
                <w:szCs w:val="22"/>
                <w:lang w:eastAsia="de-DE" w:bidi="ar-SA"/>
              </w:rPr>
              <w:t>GSMA Security Accreditation Scheme</w:t>
            </w:r>
          </w:p>
        </w:tc>
      </w:tr>
      <w:tr w:rsidR="00CD7167" w:rsidRPr="00C0005C" w14:paraId="683B6B20" w14:textId="77777777" w:rsidTr="00704A37">
        <w:tc>
          <w:tcPr>
            <w:tcW w:w="2830" w:type="dxa"/>
            <w:vAlign w:val="center"/>
          </w:tcPr>
          <w:p w14:paraId="4AD636C3" w14:textId="77777777" w:rsidR="00CD7167" w:rsidRDefault="00CD7167" w:rsidP="00704A37">
            <w:pPr>
              <w:spacing w:before="40" w:after="40" w:line="276" w:lineRule="auto"/>
              <w:jc w:val="left"/>
              <w:rPr>
                <w:sz w:val="20"/>
                <w:szCs w:val="22"/>
                <w:lang w:eastAsia="de-DE" w:bidi="ar-SA"/>
              </w:rPr>
            </w:pPr>
            <w:r>
              <w:rPr>
                <w:sz w:val="20"/>
                <w:szCs w:val="22"/>
                <w:lang w:eastAsia="de-DE" w:bidi="ar-SA"/>
              </w:rPr>
              <w:t>SAS-SM</w:t>
            </w:r>
          </w:p>
        </w:tc>
        <w:tc>
          <w:tcPr>
            <w:tcW w:w="6186" w:type="dxa"/>
            <w:vAlign w:val="center"/>
          </w:tcPr>
          <w:p w14:paraId="16FFA3CB" w14:textId="77777777" w:rsidR="00CD7167" w:rsidRDefault="00CD7167" w:rsidP="00704A37">
            <w:pPr>
              <w:spacing w:before="40" w:after="40" w:line="276" w:lineRule="auto"/>
              <w:jc w:val="left"/>
              <w:rPr>
                <w:sz w:val="20"/>
                <w:szCs w:val="22"/>
                <w:lang w:eastAsia="de-DE" w:bidi="ar-SA"/>
              </w:rPr>
            </w:pPr>
            <w:r>
              <w:rPr>
                <w:sz w:val="20"/>
                <w:szCs w:val="22"/>
                <w:lang w:eastAsia="de-DE" w:bidi="ar-SA"/>
              </w:rPr>
              <w:t xml:space="preserve">SAS for Subscription Management </w:t>
            </w:r>
          </w:p>
        </w:tc>
      </w:tr>
      <w:tr w:rsidR="00CD7167" w:rsidRPr="00C0005C" w14:paraId="0FD8DB4A" w14:textId="77777777" w:rsidTr="00704A37">
        <w:tc>
          <w:tcPr>
            <w:tcW w:w="2830" w:type="dxa"/>
            <w:vAlign w:val="center"/>
          </w:tcPr>
          <w:p w14:paraId="4A89964C" w14:textId="77777777" w:rsidR="00CD7167" w:rsidRPr="00894340" w:rsidRDefault="00CD7167" w:rsidP="00704A37">
            <w:pPr>
              <w:spacing w:before="40" w:after="40" w:line="276" w:lineRule="auto"/>
              <w:jc w:val="left"/>
              <w:rPr>
                <w:sz w:val="20"/>
                <w:szCs w:val="22"/>
                <w:lang w:eastAsia="de-DE" w:bidi="ar-SA"/>
              </w:rPr>
            </w:pPr>
            <w:r>
              <w:rPr>
                <w:sz w:val="20"/>
                <w:szCs w:val="22"/>
                <w:lang w:eastAsia="de-DE" w:bidi="ar-SA"/>
              </w:rPr>
              <w:t>SAS-UP</w:t>
            </w:r>
          </w:p>
        </w:tc>
        <w:tc>
          <w:tcPr>
            <w:tcW w:w="6186" w:type="dxa"/>
            <w:vAlign w:val="center"/>
          </w:tcPr>
          <w:p w14:paraId="1B57BC20" w14:textId="77777777" w:rsidR="00CD7167" w:rsidRPr="00894340" w:rsidRDefault="00CD7167" w:rsidP="00704A37">
            <w:pPr>
              <w:spacing w:before="40" w:after="40" w:line="276" w:lineRule="auto"/>
              <w:jc w:val="left"/>
              <w:rPr>
                <w:sz w:val="20"/>
                <w:szCs w:val="22"/>
                <w:lang w:eastAsia="de-DE" w:bidi="ar-SA"/>
              </w:rPr>
            </w:pPr>
            <w:r>
              <w:rPr>
                <w:sz w:val="20"/>
                <w:szCs w:val="22"/>
                <w:lang w:eastAsia="de-DE" w:bidi="ar-SA"/>
              </w:rPr>
              <w:t>SAS for UICC Production</w:t>
            </w:r>
          </w:p>
        </w:tc>
      </w:tr>
      <w:tr w:rsidR="00CD7167" w:rsidRPr="00C0005C" w14:paraId="6AE72EE7" w14:textId="77777777" w:rsidTr="00704A37">
        <w:tc>
          <w:tcPr>
            <w:tcW w:w="2830" w:type="dxa"/>
            <w:vAlign w:val="center"/>
          </w:tcPr>
          <w:p w14:paraId="0D615A30" w14:textId="77777777" w:rsidR="00CD7167" w:rsidRDefault="00CD7167" w:rsidP="00704A37">
            <w:pPr>
              <w:spacing w:before="40" w:after="40" w:line="276" w:lineRule="auto"/>
              <w:jc w:val="left"/>
              <w:rPr>
                <w:sz w:val="20"/>
                <w:szCs w:val="22"/>
                <w:lang w:eastAsia="de-DE" w:bidi="ar-SA"/>
              </w:rPr>
            </w:pPr>
            <w:r>
              <w:rPr>
                <w:sz w:val="20"/>
                <w:szCs w:val="22"/>
                <w:lang w:eastAsia="de-DE" w:bidi="ar-SA"/>
              </w:rPr>
              <w:t>SM</w:t>
            </w:r>
          </w:p>
        </w:tc>
        <w:tc>
          <w:tcPr>
            <w:tcW w:w="6186" w:type="dxa"/>
            <w:vAlign w:val="center"/>
          </w:tcPr>
          <w:p w14:paraId="6ACD8EAB" w14:textId="77777777" w:rsidR="00CD7167" w:rsidRDefault="00CD7167" w:rsidP="00704A37">
            <w:pPr>
              <w:spacing w:before="40" w:after="40" w:line="276" w:lineRule="auto"/>
              <w:jc w:val="left"/>
              <w:rPr>
                <w:sz w:val="20"/>
                <w:szCs w:val="22"/>
                <w:lang w:eastAsia="de-DE" w:bidi="ar-SA"/>
              </w:rPr>
            </w:pPr>
            <w:r w:rsidRPr="00894340">
              <w:rPr>
                <w:sz w:val="20"/>
                <w:szCs w:val="22"/>
                <w:lang w:eastAsia="de-DE" w:bidi="ar-SA"/>
              </w:rPr>
              <w:t>Subscription Manager</w:t>
            </w:r>
          </w:p>
        </w:tc>
      </w:tr>
      <w:tr w:rsidR="00CD7167" w:rsidRPr="00C0005C" w14:paraId="730AFF04" w14:textId="77777777" w:rsidTr="00704A37">
        <w:tc>
          <w:tcPr>
            <w:tcW w:w="2830" w:type="dxa"/>
            <w:vAlign w:val="center"/>
          </w:tcPr>
          <w:p w14:paraId="41FF4CA1" w14:textId="77777777" w:rsidR="00CD7167" w:rsidRDefault="00CD7167" w:rsidP="00704A37">
            <w:pPr>
              <w:spacing w:before="40" w:after="40" w:line="276" w:lineRule="auto"/>
              <w:jc w:val="left"/>
              <w:rPr>
                <w:sz w:val="20"/>
                <w:szCs w:val="22"/>
                <w:lang w:eastAsia="de-DE" w:bidi="ar-SA"/>
              </w:rPr>
            </w:pPr>
            <w:r w:rsidRPr="00894340">
              <w:rPr>
                <w:sz w:val="20"/>
                <w:szCs w:val="22"/>
                <w:lang w:eastAsia="de-DE" w:bidi="ar-SA"/>
              </w:rPr>
              <w:t>SM-DP</w:t>
            </w:r>
          </w:p>
        </w:tc>
        <w:tc>
          <w:tcPr>
            <w:tcW w:w="6186" w:type="dxa"/>
            <w:vAlign w:val="center"/>
          </w:tcPr>
          <w:p w14:paraId="7A2B87F0" w14:textId="77777777" w:rsidR="00CD7167" w:rsidRDefault="00CD7167" w:rsidP="00704A37">
            <w:pPr>
              <w:spacing w:before="40" w:after="40" w:line="276" w:lineRule="auto"/>
              <w:jc w:val="left"/>
              <w:rPr>
                <w:sz w:val="20"/>
                <w:szCs w:val="22"/>
                <w:lang w:eastAsia="de-DE" w:bidi="ar-SA"/>
              </w:rPr>
            </w:pPr>
            <w:r w:rsidRPr="00894340">
              <w:rPr>
                <w:sz w:val="20"/>
                <w:szCs w:val="22"/>
                <w:lang w:eastAsia="de-DE" w:bidi="ar-SA"/>
              </w:rPr>
              <w:t>Subscription Manager Data Preparation</w:t>
            </w:r>
          </w:p>
        </w:tc>
      </w:tr>
      <w:tr w:rsidR="00CD7167" w:rsidRPr="00C0005C" w14:paraId="1FD40215" w14:textId="77777777" w:rsidTr="00704A37">
        <w:tc>
          <w:tcPr>
            <w:tcW w:w="2830" w:type="dxa"/>
            <w:vAlign w:val="center"/>
          </w:tcPr>
          <w:p w14:paraId="07E62DF9" w14:textId="77777777" w:rsidR="00CD7167" w:rsidRPr="00894340" w:rsidRDefault="00CD7167" w:rsidP="00704A37">
            <w:pPr>
              <w:spacing w:before="40" w:after="40" w:line="276" w:lineRule="auto"/>
              <w:jc w:val="left"/>
              <w:rPr>
                <w:sz w:val="20"/>
                <w:szCs w:val="22"/>
                <w:lang w:eastAsia="de-DE" w:bidi="ar-SA"/>
              </w:rPr>
            </w:pPr>
            <w:r>
              <w:rPr>
                <w:sz w:val="20"/>
                <w:szCs w:val="22"/>
                <w:lang w:eastAsia="de-DE" w:bidi="ar-SA"/>
              </w:rPr>
              <w:t>SM-SR</w:t>
            </w:r>
          </w:p>
        </w:tc>
        <w:tc>
          <w:tcPr>
            <w:tcW w:w="6186" w:type="dxa"/>
            <w:vAlign w:val="center"/>
          </w:tcPr>
          <w:p w14:paraId="247E6421" w14:textId="77777777" w:rsidR="00CD7167" w:rsidRPr="00894340" w:rsidRDefault="00CD7167" w:rsidP="00704A37">
            <w:pPr>
              <w:spacing w:before="40" w:after="40" w:line="276" w:lineRule="auto"/>
              <w:jc w:val="left"/>
              <w:rPr>
                <w:sz w:val="20"/>
                <w:szCs w:val="22"/>
                <w:lang w:eastAsia="de-DE" w:bidi="ar-SA"/>
              </w:rPr>
            </w:pPr>
            <w:r w:rsidRPr="00894340">
              <w:rPr>
                <w:sz w:val="20"/>
                <w:szCs w:val="22"/>
                <w:lang w:eastAsia="de-DE" w:bidi="ar-SA"/>
              </w:rPr>
              <w:t xml:space="preserve">Subscription Manager </w:t>
            </w:r>
            <w:r>
              <w:rPr>
                <w:sz w:val="20"/>
                <w:szCs w:val="22"/>
                <w:lang w:eastAsia="de-DE" w:bidi="ar-SA"/>
              </w:rPr>
              <w:t>Secured Routing</w:t>
            </w:r>
          </w:p>
        </w:tc>
      </w:tr>
    </w:tbl>
    <w:p w14:paraId="2360AD08" w14:textId="77777777" w:rsidR="00CD7167" w:rsidRDefault="00CD7167" w:rsidP="00CD7167">
      <w:pPr>
        <w:pStyle w:val="Heading2"/>
      </w:pPr>
      <w:bookmarkStart w:id="125" w:name="_Toc330368465"/>
      <w:bookmarkStart w:id="126" w:name="_Toc346908969"/>
      <w:bookmarkStart w:id="127" w:name="_Toc372031160"/>
      <w:bookmarkStart w:id="128" w:name="_Toc375056734"/>
      <w:bookmarkStart w:id="129" w:name="_Toc435053956"/>
      <w:bookmarkStart w:id="130" w:name="_Toc468371375"/>
      <w:bookmarkStart w:id="131" w:name="_Toc481768183"/>
      <w:bookmarkStart w:id="132" w:name="_Toc507052691"/>
      <w:bookmarkStart w:id="133" w:name="_Toc517280293"/>
      <w:bookmarkStart w:id="134" w:name="_Toc520276913"/>
      <w:bookmarkStart w:id="135" w:name="_Toc520278170"/>
      <w:r w:rsidRPr="004A4635">
        <w:t>References</w:t>
      </w:r>
      <w:bookmarkEnd w:id="125"/>
      <w:bookmarkEnd w:id="126"/>
      <w:bookmarkEnd w:id="127"/>
      <w:bookmarkEnd w:id="128"/>
      <w:bookmarkEnd w:id="129"/>
      <w:bookmarkEnd w:id="130"/>
      <w:bookmarkEnd w:id="131"/>
      <w:bookmarkEnd w:id="132"/>
      <w:bookmarkEnd w:id="133"/>
      <w:bookmarkEnd w:id="134"/>
      <w:bookmarkEnd w:id="135"/>
    </w:p>
    <w:p w14:paraId="4EDAD7BC" w14:textId="6425BC61" w:rsidR="00CD7167" w:rsidRPr="003A7B5E" w:rsidRDefault="00CD7167" w:rsidP="00CD7167">
      <w:pPr>
        <w:pStyle w:val="NormalParagraph"/>
      </w:pPr>
      <w:r>
        <w:rPr>
          <w:lang w:eastAsia="en-US" w:bidi="bn-BD"/>
        </w:rPr>
        <w:t>Please refer to the M2M Certification Applicability table in Annex B of this document to identify the valid versions(s)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2219"/>
        <w:gridCol w:w="5828"/>
      </w:tblGrid>
      <w:tr w:rsidR="00CD7167" w:rsidRPr="00DF5F82" w14:paraId="3B5C66B4" w14:textId="77777777" w:rsidTr="00704A37">
        <w:trPr>
          <w:tblHeader/>
        </w:trPr>
        <w:tc>
          <w:tcPr>
            <w:tcW w:w="969" w:type="dxa"/>
            <w:shd w:val="clear" w:color="auto" w:fill="DE002B"/>
            <w:vAlign w:val="bottom"/>
          </w:tcPr>
          <w:p w14:paraId="3C931A3E" w14:textId="77777777" w:rsidR="00CD7167" w:rsidRPr="00B97097" w:rsidRDefault="00CD7167" w:rsidP="00704A37">
            <w:pPr>
              <w:pStyle w:val="TableHeader"/>
              <w:rPr>
                <w:b w:val="0"/>
                <w:color w:val="FFFFFF" w:themeColor="background1"/>
              </w:rPr>
            </w:pPr>
            <w:r w:rsidRPr="00B97097">
              <w:rPr>
                <w:color w:val="FFFFFF" w:themeColor="background1"/>
              </w:rPr>
              <w:t>Ref</w:t>
            </w:r>
          </w:p>
        </w:tc>
        <w:tc>
          <w:tcPr>
            <w:tcW w:w="2219" w:type="dxa"/>
            <w:shd w:val="clear" w:color="auto" w:fill="DE002B"/>
            <w:vAlign w:val="bottom"/>
          </w:tcPr>
          <w:p w14:paraId="72629948" w14:textId="77777777" w:rsidR="00CD7167" w:rsidRPr="00B97097" w:rsidRDefault="00CD7167" w:rsidP="00704A37">
            <w:pPr>
              <w:pStyle w:val="TableHeader"/>
              <w:rPr>
                <w:b w:val="0"/>
                <w:color w:val="FFFFFF" w:themeColor="background1"/>
              </w:rPr>
            </w:pPr>
            <w:r w:rsidRPr="00B97097">
              <w:rPr>
                <w:color w:val="FFFFFF" w:themeColor="background1"/>
              </w:rPr>
              <w:t>Document Number</w:t>
            </w:r>
          </w:p>
        </w:tc>
        <w:tc>
          <w:tcPr>
            <w:tcW w:w="5828" w:type="dxa"/>
            <w:shd w:val="clear" w:color="auto" w:fill="DE002B"/>
            <w:vAlign w:val="bottom"/>
          </w:tcPr>
          <w:p w14:paraId="4B9F5A6A" w14:textId="77777777" w:rsidR="00CD7167" w:rsidRPr="00B97097" w:rsidRDefault="00CD7167" w:rsidP="00704A37">
            <w:pPr>
              <w:pStyle w:val="TableHeader"/>
              <w:rPr>
                <w:b w:val="0"/>
                <w:color w:val="FFFFFF" w:themeColor="background1"/>
              </w:rPr>
            </w:pPr>
            <w:r w:rsidRPr="00B97097">
              <w:rPr>
                <w:color w:val="FFFFFF" w:themeColor="background1"/>
              </w:rPr>
              <w:t>Title</w:t>
            </w:r>
          </w:p>
        </w:tc>
      </w:tr>
      <w:tr w:rsidR="00CD7167" w:rsidRPr="00DF5F82" w14:paraId="72BA64B8" w14:textId="77777777" w:rsidTr="00704A37">
        <w:tc>
          <w:tcPr>
            <w:tcW w:w="969" w:type="dxa"/>
            <w:vAlign w:val="center"/>
          </w:tcPr>
          <w:p w14:paraId="62DCEB31" w14:textId="77777777" w:rsidR="00CD7167" w:rsidRPr="0078257A" w:rsidRDefault="00CD7167" w:rsidP="00704A37">
            <w:pPr>
              <w:pStyle w:val="TableReferencenumber"/>
            </w:pPr>
            <w:bookmarkStart w:id="136" w:name="_Ref469497035"/>
          </w:p>
        </w:tc>
        <w:bookmarkEnd w:id="136"/>
        <w:tc>
          <w:tcPr>
            <w:tcW w:w="2219" w:type="dxa"/>
            <w:vAlign w:val="center"/>
          </w:tcPr>
          <w:p w14:paraId="5037B4E8" w14:textId="77777777" w:rsidR="00CD7167" w:rsidRPr="00DF5F82" w:rsidRDefault="00CD7167" w:rsidP="00704A37">
            <w:pPr>
              <w:pStyle w:val="TableReferencenumber"/>
              <w:numPr>
                <w:ilvl w:val="0"/>
                <w:numId w:val="0"/>
              </w:numPr>
              <w:ind w:left="113"/>
            </w:pPr>
            <w:r>
              <w:t>GSMA PRD SGP.01</w:t>
            </w:r>
          </w:p>
        </w:tc>
        <w:tc>
          <w:tcPr>
            <w:tcW w:w="5828" w:type="dxa"/>
            <w:vAlign w:val="center"/>
          </w:tcPr>
          <w:p w14:paraId="0423F6A9" w14:textId="77777777" w:rsidR="00CD7167" w:rsidRPr="00DF5F82" w:rsidRDefault="00CD7167" w:rsidP="00704A37">
            <w:pPr>
              <w:pStyle w:val="TableReferencenumber"/>
              <w:numPr>
                <w:ilvl w:val="0"/>
                <w:numId w:val="0"/>
              </w:numPr>
              <w:ind w:left="720" w:hanging="607"/>
            </w:pPr>
            <w:r w:rsidRPr="00DA0BA7">
              <w:t>Embedded SIM Remote Provisioning Architecture</w:t>
            </w:r>
          </w:p>
        </w:tc>
      </w:tr>
      <w:tr w:rsidR="00CD7167" w:rsidRPr="00DF5F82" w14:paraId="2F3792E4" w14:textId="77777777" w:rsidTr="00704A37">
        <w:tc>
          <w:tcPr>
            <w:tcW w:w="969" w:type="dxa"/>
            <w:vAlign w:val="center"/>
          </w:tcPr>
          <w:p w14:paraId="73B6D0F0" w14:textId="77777777" w:rsidR="00CD7167" w:rsidRPr="0078257A" w:rsidRDefault="00CD7167" w:rsidP="00704A37">
            <w:pPr>
              <w:pStyle w:val="TableReferencenumber"/>
            </w:pPr>
            <w:bookmarkStart w:id="137" w:name="ETSI102221"/>
            <w:bookmarkStart w:id="138" w:name="_Ref469497042"/>
            <w:bookmarkEnd w:id="137"/>
          </w:p>
        </w:tc>
        <w:bookmarkEnd w:id="138"/>
        <w:tc>
          <w:tcPr>
            <w:tcW w:w="2219" w:type="dxa"/>
            <w:vAlign w:val="center"/>
          </w:tcPr>
          <w:p w14:paraId="477A8F2F" w14:textId="77777777" w:rsidR="00CD7167" w:rsidRPr="00DF5F82" w:rsidRDefault="00CD7167" w:rsidP="00704A37">
            <w:pPr>
              <w:pStyle w:val="TableReferencenumber"/>
              <w:numPr>
                <w:ilvl w:val="0"/>
                <w:numId w:val="0"/>
              </w:numPr>
              <w:ind w:left="113"/>
            </w:pPr>
            <w:r>
              <w:t>GSMA PRD SGP.02</w:t>
            </w:r>
          </w:p>
        </w:tc>
        <w:tc>
          <w:tcPr>
            <w:tcW w:w="5828" w:type="dxa"/>
            <w:vAlign w:val="center"/>
          </w:tcPr>
          <w:p w14:paraId="43D3CBA0" w14:textId="77777777" w:rsidR="00CD7167" w:rsidRDefault="00CD7167" w:rsidP="00704A37">
            <w:pPr>
              <w:pStyle w:val="TableReferencenumber"/>
              <w:numPr>
                <w:ilvl w:val="0"/>
                <w:numId w:val="0"/>
              </w:numPr>
              <w:ind w:left="113"/>
            </w:pPr>
            <w:r w:rsidRPr="00DA0BA7">
              <w:t>Remote Provisioning Architecture for Embedded UICC Technical Specification</w:t>
            </w:r>
          </w:p>
        </w:tc>
      </w:tr>
      <w:tr w:rsidR="00CD7167" w:rsidRPr="00DF5F82" w14:paraId="0493EAFD" w14:textId="77777777" w:rsidTr="00704A37">
        <w:tc>
          <w:tcPr>
            <w:tcW w:w="969" w:type="dxa"/>
            <w:vAlign w:val="center"/>
          </w:tcPr>
          <w:p w14:paraId="020AFF89" w14:textId="77777777" w:rsidR="00CD7167" w:rsidRPr="0078257A" w:rsidRDefault="00CD7167" w:rsidP="00704A37">
            <w:pPr>
              <w:pStyle w:val="TableReferencenumber"/>
            </w:pPr>
          </w:p>
        </w:tc>
        <w:tc>
          <w:tcPr>
            <w:tcW w:w="2219" w:type="dxa"/>
            <w:vAlign w:val="center"/>
          </w:tcPr>
          <w:p w14:paraId="7AF9E1EA" w14:textId="77777777" w:rsidR="00CD7167" w:rsidRPr="00F7208F" w:rsidRDefault="00CD7167" w:rsidP="00704A37">
            <w:pPr>
              <w:pStyle w:val="TableReferencenumber"/>
              <w:numPr>
                <w:ilvl w:val="0"/>
                <w:numId w:val="0"/>
              </w:numPr>
              <w:ind w:left="113"/>
            </w:pPr>
            <w:r>
              <w:t>GSMA PRD SGP.11</w:t>
            </w:r>
          </w:p>
        </w:tc>
        <w:tc>
          <w:tcPr>
            <w:tcW w:w="5828" w:type="dxa"/>
            <w:vAlign w:val="center"/>
          </w:tcPr>
          <w:p w14:paraId="5F5CC239" w14:textId="77777777" w:rsidR="00CD7167" w:rsidRDefault="00CD7167" w:rsidP="00704A37">
            <w:pPr>
              <w:pStyle w:val="TableReferencenumber"/>
              <w:numPr>
                <w:ilvl w:val="0"/>
                <w:numId w:val="0"/>
              </w:numPr>
              <w:ind w:left="113"/>
            </w:pPr>
            <w:r w:rsidRPr="00DA0BA7">
              <w:t>Remote Provisioning Architecture for Embedded UICC Test Specification</w:t>
            </w:r>
          </w:p>
        </w:tc>
      </w:tr>
      <w:tr w:rsidR="00CD7167" w:rsidRPr="00DF5F82" w14:paraId="5F62FA3F" w14:textId="77777777" w:rsidTr="00704A37">
        <w:tc>
          <w:tcPr>
            <w:tcW w:w="969" w:type="dxa"/>
            <w:vAlign w:val="center"/>
          </w:tcPr>
          <w:p w14:paraId="39AA9D10" w14:textId="77777777" w:rsidR="00CD7167" w:rsidRPr="0078257A" w:rsidRDefault="00CD7167" w:rsidP="00704A37">
            <w:pPr>
              <w:pStyle w:val="TableReferencenumber"/>
            </w:pPr>
          </w:p>
        </w:tc>
        <w:tc>
          <w:tcPr>
            <w:tcW w:w="2219" w:type="dxa"/>
            <w:vAlign w:val="center"/>
          </w:tcPr>
          <w:p w14:paraId="61584EA5" w14:textId="77777777" w:rsidR="00CD7167" w:rsidRPr="00F7208F" w:rsidRDefault="00CD7167" w:rsidP="00704A37">
            <w:pPr>
              <w:pStyle w:val="TableReferencenumber"/>
              <w:numPr>
                <w:ilvl w:val="0"/>
                <w:numId w:val="0"/>
              </w:numPr>
              <w:ind w:left="113"/>
            </w:pPr>
            <w:r>
              <w:t>GSMA PRD SGP.05</w:t>
            </w:r>
          </w:p>
        </w:tc>
        <w:tc>
          <w:tcPr>
            <w:tcW w:w="5828" w:type="dxa"/>
            <w:vAlign w:val="center"/>
          </w:tcPr>
          <w:p w14:paraId="13CDF5FF" w14:textId="77777777" w:rsidR="00CD7167" w:rsidRDefault="00CD7167" w:rsidP="00704A37">
            <w:pPr>
              <w:pStyle w:val="TableReferencenumber"/>
              <w:numPr>
                <w:ilvl w:val="0"/>
                <w:numId w:val="0"/>
              </w:numPr>
              <w:ind w:left="113"/>
            </w:pPr>
            <w:r w:rsidRPr="00DA0BA7">
              <w:t>Embedded UICC Protection Profile</w:t>
            </w:r>
          </w:p>
        </w:tc>
      </w:tr>
      <w:tr w:rsidR="00CD7167" w:rsidRPr="00DF5F82" w14:paraId="31BBBCC8" w14:textId="77777777" w:rsidTr="00704A37">
        <w:tc>
          <w:tcPr>
            <w:tcW w:w="969" w:type="dxa"/>
            <w:vAlign w:val="center"/>
          </w:tcPr>
          <w:p w14:paraId="73272F15" w14:textId="77777777" w:rsidR="00CD7167" w:rsidRPr="0078257A" w:rsidRDefault="00CD7167" w:rsidP="00704A37">
            <w:pPr>
              <w:pStyle w:val="TableReferencenumber"/>
            </w:pPr>
          </w:p>
        </w:tc>
        <w:tc>
          <w:tcPr>
            <w:tcW w:w="2219" w:type="dxa"/>
            <w:vAlign w:val="center"/>
          </w:tcPr>
          <w:p w14:paraId="41461D8F" w14:textId="77777777" w:rsidR="00CD7167" w:rsidRDefault="00CD7167" w:rsidP="00704A37">
            <w:pPr>
              <w:pStyle w:val="TableReferencenumber"/>
              <w:numPr>
                <w:ilvl w:val="0"/>
                <w:numId w:val="0"/>
              </w:numPr>
              <w:ind w:left="113"/>
            </w:pPr>
            <w:r w:rsidRPr="00F7208F">
              <w:t>RFC2119</w:t>
            </w:r>
          </w:p>
        </w:tc>
        <w:tc>
          <w:tcPr>
            <w:tcW w:w="5828" w:type="dxa"/>
            <w:vAlign w:val="center"/>
          </w:tcPr>
          <w:p w14:paraId="39E8C433" w14:textId="77777777" w:rsidR="00CD7167" w:rsidRDefault="00CD7167" w:rsidP="00704A37">
            <w:pPr>
              <w:pStyle w:val="TableReferencenumber"/>
              <w:numPr>
                <w:ilvl w:val="0"/>
                <w:numId w:val="0"/>
              </w:numPr>
              <w:ind w:left="113"/>
            </w:pPr>
            <w:r>
              <w:t xml:space="preserve">“Key words for use in RFCs to Indicate Requirement Levels”, S. </w:t>
            </w:r>
            <w:proofErr w:type="spellStart"/>
            <w:r>
              <w:t>Bradner</w:t>
            </w:r>
            <w:proofErr w:type="spellEnd"/>
            <w:r>
              <w:t xml:space="preserve"> http://www.ietf.org/rfc/rfc2119.txt</w:t>
            </w:r>
          </w:p>
        </w:tc>
      </w:tr>
      <w:tr w:rsidR="00CD7167" w:rsidRPr="00DF5F82" w14:paraId="2369AFBC" w14:textId="77777777" w:rsidTr="00704A37">
        <w:tc>
          <w:tcPr>
            <w:tcW w:w="969" w:type="dxa"/>
            <w:vAlign w:val="center"/>
          </w:tcPr>
          <w:p w14:paraId="0A461FD9" w14:textId="77777777" w:rsidR="00CD7167" w:rsidRPr="0078257A" w:rsidRDefault="00CD7167" w:rsidP="00704A37">
            <w:pPr>
              <w:pStyle w:val="TableReferencenumber"/>
            </w:pPr>
            <w:bookmarkStart w:id="139" w:name="_Ref468204342"/>
          </w:p>
        </w:tc>
        <w:bookmarkEnd w:id="139"/>
        <w:tc>
          <w:tcPr>
            <w:tcW w:w="2219" w:type="dxa"/>
            <w:vAlign w:val="center"/>
          </w:tcPr>
          <w:p w14:paraId="3F407D7B" w14:textId="77777777" w:rsidR="00CD7167" w:rsidRDefault="00CD7167" w:rsidP="00704A37">
            <w:pPr>
              <w:pStyle w:val="TableReferencenumber"/>
              <w:numPr>
                <w:ilvl w:val="0"/>
                <w:numId w:val="0"/>
              </w:numPr>
              <w:ind w:left="113"/>
            </w:pPr>
            <w:r w:rsidRPr="00D17689">
              <w:t>RFC.5280</w:t>
            </w:r>
          </w:p>
        </w:tc>
        <w:tc>
          <w:tcPr>
            <w:tcW w:w="5828" w:type="dxa"/>
            <w:vAlign w:val="center"/>
          </w:tcPr>
          <w:p w14:paraId="281AB39F" w14:textId="77777777" w:rsidR="00CD7167" w:rsidRDefault="00CD7167" w:rsidP="00704A37">
            <w:pPr>
              <w:pStyle w:val="TableReferencenumber"/>
              <w:numPr>
                <w:ilvl w:val="0"/>
                <w:numId w:val="0"/>
              </w:numPr>
              <w:ind w:left="113"/>
            </w:pPr>
            <w:r w:rsidRPr="00D17689">
              <w:t>Internet X.509 PKI Certificate and CRL Profile</w:t>
            </w:r>
          </w:p>
        </w:tc>
      </w:tr>
      <w:tr w:rsidR="00CD7167" w:rsidRPr="00DF5F82" w14:paraId="32B40784" w14:textId="77777777" w:rsidTr="00704A37">
        <w:tc>
          <w:tcPr>
            <w:tcW w:w="969" w:type="dxa"/>
            <w:vAlign w:val="center"/>
          </w:tcPr>
          <w:p w14:paraId="28877206" w14:textId="77777777" w:rsidR="00CD7167" w:rsidRPr="0078257A" w:rsidRDefault="00CD7167" w:rsidP="00704A37">
            <w:pPr>
              <w:pStyle w:val="TableReferencenumber"/>
            </w:pPr>
          </w:p>
        </w:tc>
        <w:tc>
          <w:tcPr>
            <w:tcW w:w="2219" w:type="dxa"/>
            <w:vAlign w:val="center"/>
          </w:tcPr>
          <w:p w14:paraId="6F2E28E4" w14:textId="77777777" w:rsidR="00CD7167" w:rsidRPr="00D17689" w:rsidRDefault="00CD7167" w:rsidP="00704A37">
            <w:pPr>
              <w:pStyle w:val="TableReferencenumber"/>
              <w:numPr>
                <w:ilvl w:val="0"/>
                <w:numId w:val="0"/>
              </w:numPr>
              <w:ind w:left="113"/>
            </w:pPr>
            <w:r>
              <w:t>FS.08</w:t>
            </w:r>
          </w:p>
        </w:tc>
        <w:tc>
          <w:tcPr>
            <w:tcW w:w="5828" w:type="dxa"/>
            <w:vAlign w:val="center"/>
          </w:tcPr>
          <w:p w14:paraId="58E3B56D" w14:textId="77777777" w:rsidR="00CD7167" w:rsidRPr="003C2BAB" w:rsidRDefault="00CD7167" w:rsidP="00704A37">
            <w:pPr>
              <w:pStyle w:val="TableReferencenumber"/>
              <w:numPr>
                <w:ilvl w:val="0"/>
                <w:numId w:val="0"/>
              </w:numPr>
              <w:ind w:left="113"/>
              <w:rPr>
                <w:lang w:val="fr-FR"/>
              </w:rPr>
            </w:pPr>
            <w:r w:rsidRPr="0061065C">
              <w:rPr>
                <w:lang w:val="fr-FR"/>
              </w:rPr>
              <w:t xml:space="preserve">GSMA SAS Standard for </w:t>
            </w:r>
            <w:proofErr w:type="spellStart"/>
            <w:r w:rsidRPr="0061065C">
              <w:rPr>
                <w:lang w:val="fr-FR"/>
              </w:rPr>
              <w:t>Subscription</w:t>
            </w:r>
            <w:proofErr w:type="spellEnd"/>
            <w:r w:rsidRPr="0061065C">
              <w:rPr>
                <w:lang w:val="fr-FR"/>
              </w:rPr>
              <w:t xml:space="preserve"> Manager </w:t>
            </w:r>
            <w:proofErr w:type="spellStart"/>
            <w:r w:rsidRPr="0061065C">
              <w:rPr>
                <w:lang w:val="fr-FR"/>
              </w:rPr>
              <w:t>Roles</w:t>
            </w:r>
            <w:proofErr w:type="spellEnd"/>
          </w:p>
        </w:tc>
      </w:tr>
      <w:tr w:rsidR="00CD7167" w:rsidRPr="00DF5F82" w14:paraId="2A7BC7CA" w14:textId="77777777" w:rsidTr="00704A37">
        <w:tc>
          <w:tcPr>
            <w:tcW w:w="969" w:type="dxa"/>
            <w:vAlign w:val="center"/>
          </w:tcPr>
          <w:p w14:paraId="3F912287" w14:textId="77777777" w:rsidR="00CD7167" w:rsidRPr="0078257A" w:rsidRDefault="00CD7167" w:rsidP="00704A37">
            <w:pPr>
              <w:pStyle w:val="TableReferencenumber"/>
            </w:pPr>
          </w:p>
        </w:tc>
        <w:tc>
          <w:tcPr>
            <w:tcW w:w="2219" w:type="dxa"/>
            <w:vAlign w:val="center"/>
          </w:tcPr>
          <w:p w14:paraId="3DE66B23" w14:textId="77777777" w:rsidR="00CD7167" w:rsidRPr="00D17689" w:rsidRDefault="00CD7167" w:rsidP="00704A37">
            <w:pPr>
              <w:pStyle w:val="TableReferencenumber"/>
              <w:numPr>
                <w:ilvl w:val="0"/>
                <w:numId w:val="0"/>
              </w:numPr>
              <w:ind w:left="113"/>
            </w:pPr>
            <w:r>
              <w:t>FS.04</w:t>
            </w:r>
          </w:p>
        </w:tc>
        <w:tc>
          <w:tcPr>
            <w:tcW w:w="5828" w:type="dxa"/>
            <w:vAlign w:val="center"/>
          </w:tcPr>
          <w:p w14:paraId="4BA8EC3D" w14:textId="77777777" w:rsidR="00CD7167" w:rsidRPr="003C2BAB" w:rsidRDefault="00CD7167" w:rsidP="00704A37">
            <w:pPr>
              <w:pStyle w:val="TableReferencenumber"/>
              <w:numPr>
                <w:ilvl w:val="0"/>
                <w:numId w:val="0"/>
              </w:numPr>
              <w:ind w:left="113"/>
              <w:rPr>
                <w:lang w:val="fr-FR"/>
              </w:rPr>
            </w:pPr>
            <w:r w:rsidRPr="0061065C">
              <w:rPr>
                <w:lang w:val="fr-FR"/>
              </w:rPr>
              <w:t xml:space="preserve">Security </w:t>
            </w:r>
            <w:proofErr w:type="spellStart"/>
            <w:r w:rsidRPr="0061065C">
              <w:rPr>
                <w:lang w:val="fr-FR"/>
              </w:rPr>
              <w:t>Accreditation</w:t>
            </w:r>
            <w:proofErr w:type="spellEnd"/>
            <w:r w:rsidRPr="0061065C">
              <w:rPr>
                <w:lang w:val="fr-FR"/>
              </w:rPr>
              <w:t xml:space="preserve"> </w:t>
            </w:r>
            <w:proofErr w:type="spellStart"/>
            <w:r w:rsidRPr="0061065C">
              <w:rPr>
                <w:lang w:val="fr-FR"/>
              </w:rPr>
              <w:t>Scheme</w:t>
            </w:r>
            <w:proofErr w:type="spellEnd"/>
            <w:r w:rsidRPr="0061065C">
              <w:rPr>
                <w:lang w:val="fr-FR"/>
              </w:rPr>
              <w:t xml:space="preserve"> for UICC Production – Standard</w:t>
            </w:r>
          </w:p>
        </w:tc>
      </w:tr>
    </w:tbl>
    <w:p w14:paraId="69AC4BE0" w14:textId="77777777" w:rsidR="00CD7167" w:rsidRPr="000E1E5D" w:rsidRDefault="00CD7167" w:rsidP="00CD7167">
      <w:pPr>
        <w:pStyle w:val="Heading2"/>
      </w:pPr>
      <w:bookmarkStart w:id="140" w:name="_Toc506908799"/>
      <w:bookmarkStart w:id="141" w:name="_Toc507052613"/>
      <w:bookmarkStart w:id="142" w:name="_Toc507052692"/>
      <w:bookmarkStart w:id="143" w:name="ETSI102671"/>
      <w:bookmarkStart w:id="144" w:name="_Toc432117319"/>
      <w:bookmarkStart w:id="145" w:name="_Toc432579603"/>
      <w:bookmarkStart w:id="146" w:name="_Toc433147042"/>
      <w:bookmarkStart w:id="147" w:name="_Toc433300256"/>
      <w:bookmarkStart w:id="148" w:name="_Toc433322417"/>
      <w:bookmarkStart w:id="149" w:name="_Toc433322662"/>
      <w:bookmarkStart w:id="150" w:name="_Toc432117323"/>
      <w:bookmarkStart w:id="151" w:name="_Toc432579607"/>
      <w:bookmarkStart w:id="152" w:name="_Toc433147046"/>
      <w:bookmarkStart w:id="153" w:name="_Toc433300260"/>
      <w:bookmarkStart w:id="154" w:name="_Toc433322421"/>
      <w:bookmarkStart w:id="155" w:name="_Toc433322666"/>
      <w:bookmarkStart w:id="156" w:name="_Toc432117327"/>
      <w:bookmarkStart w:id="157" w:name="_Toc432579611"/>
      <w:bookmarkStart w:id="158" w:name="_Toc433147050"/>
      <w:bookmarkStart w:id="159" w:name="_Toc433300264"/>
      <w:bookmarkStart w:id="160" w:name="_Toc433322425"/>
      <w:bookmarkStart w:id="161" w:name="_Toc433322670"/>
      <w:bookmarkStart w:id="162" w:name="_Toc432117331"/>
      <w:bookmarkStart w:id="163" w:name="_Toc432579615"/>
      <w:bookmarkStart w:id="164" w:name="_Toc433147054"/>
      <w:bookmarkStart w:id="165" w:name="_Toc433300268"/>
      <w:bookmarkStart w:id="166" w:name="_Toc433322429"/>
      <w:bookmarkStart w:id="167" w:name="_Toc433322674"/>
      <w:bookmarkStart w:id="168" w:name="_Toc431561001"/>
      <w:bookmarkStart w:id="169" w:name="_Toc431561208"/>
      <w:bookmarkStart w:id="170" w:name="_Toc431563476"/>
      <w:bookmarkStart w:id="171" w:name="_Toc431576448"/>
      <w:bookmarkStart w:id="172" w:name="_Toc432117335"/>
      <w:bookmarkStart w:id="173" w:name="_Toc432579619"/>
      <w:bookmarkStart w:id="174" w:name="_Toc433147058"/>
      <w:bookmarkStart w:id="175" w:name="_Toc433300272"/>
      <w:bookmarkStart w:id="176" w:name="_Toc433322433"/>
      <w:bookmarkStart w:id="177" w:name="_Toc433322678"/>
      <w:bookmarkStart w:id="178" w:name="_Toc431561005"/>
      <w:bookmarkStart w:id="179" w:name="_Toc431561212"/>
      <w:bookmarkStart w:id="180" w:name="_Toc431563480"/>
      <w:bookmarkStart w:id="181" w:name="_Toc431576452"/>
      <w:bookmarkStart w:id="182" w:name="_Toc432117339"/>
      <w:bookmarkStart w:id="183" w:name="_Toc432579623"/>
      <w:bookmarkStart w:id="184" w:name="_Toc433147062"/>
      <w:bookmarkStart w:id="185" w:name="_Toc433300276"/>
      <w:bookmarkStart w:id="186" w:name="_Toc433322437"/>
      <w:bookmarkStart w:id="187" w:name="_Toc433322682"/>
      <w:bookmarkStart w:id="188" w:name="_Toc431561009"/>
      <w:bookmarkStart w:id="189" w:name="_Toc431561216"/>
      <w:bookmarkStart w:id="190" w:name="_Toc431563484"/>
      <w:bookmarkStart w:id="191" w:name="_Toc431576456"/>
      <w:bookmarkStart w:id="192" w:name="_Toc432117343"/>
      <w:bookmarkStart w:id="193" w:name="_Toc432579627"/>
      <w:bookmarkStart w:id="194" w:name="_Toc433147066"/>
      <w:bookmarkStart w:id="195" w:name="_Toc433300280"/>
      <w:bookmarkStart w:id="196" w:name="_Toc433322441"/>
      <w:bookmarkStart w:id="197" w:name="_Toc433322686"/>
      <w:bookmarkStart w:id="198" w:name="_Toc431561013"/>
      <w:bookmarkStart w:id="199" w:name="_Toc431561220"/>
      <w:bookmarkStart w:id="200" w:name="_Toc431563488"/>
      <w:bookmarkStart w:id="201" w:name="_Toc431576460"/>
      <w:bookmarkStart w:id="202" w:name="_Toc432117347"/>
      <w:bookmarkStart w:id="203" w:name="_Toc432579631"/>
      <w:bookmarkStart w:id="204" w:name="_Toc433147070"/>
      <w:bookmarkStart w:id="205" w:name="_Toc433300284"/>
      <w:bookmarkStart w:id="206" w:name="_Toc433322445"/>
      <w:bookmarkStart w:id="207" w:name="_Toc433322690"/>
      <w:bookmarkStart w:id="208" w:name="_Toc506908803"/>
      <w:bookmarkStart w:id="209" w:name="_Toc507052617"/>
      <w:bookmarkStart w:id="210" w:name="_Toc507052696"/>
      <w:bookmarkStart w:id="211" w:name="_Toc435053957"/>
      <w:bookmarkStart w:id="212" w:name="_Toc468371376"/>
      <w:bookmarkStart w:id="213" w:name="_Toc481768184"/>
      <w:bookmarkStart w:id="214" w:name="_Toc507052697"/>
      <w:bookmarkStart w:id="215" w:name="_Toc517280294"/>
      <w:bookmarkStart w:id="216" w:name="_Toc520276914"/>
      <w:bookmarkStart w:id="217" w:name="_Toc520278171"/>
      <w:bookmarkStart w:id="218" w:name="_Toc346908970"/>
      <w:bookmarkStart w:id="219" w:name="_Toc372031161"/>
      <w:bookmarkStart w:id="220" w:name="_Toc375056735"/>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0E1E5D">
        <w:t>Conventions</w:t>
      </w:r>
      <w:bookmarkEnd w:id="211"/>
      <w:bookmarkEnd w:id="212"/>
      <w:bookmarkEnd w:id="213"/>
      <w:bookmarkEnd w:id="214"/>
      <w:bookmarkEnd w:id="215"/>
      <w:bookmarkEnd w:id="216"/>
      <w:bookmarkEnd w:id="217"/>
    </w:p>
    <w:p w14:paraId="11E7B2C2" w14:textId="77777777" w:rsidR="00CD7167" w:rsidRDefault="00CD7167" w:rsidP="00CD7167">
      <w:pPr>
        <w:spacing w:before="0" w:after="200" w:line="276" w:lineRule="auto"/>
        <w:jc w:val="left"/>
      </w:pPr>
      <w:r>
        <w:t xml:space="preserve">The key words “MUST”, </w:t>
      </w:r>
      <w:r w:rsidRPr="00F7208F">
        <w:t>“</w:t>
      </w:r>
      <w:r>
        <w:t>MUST NOT</w:t>
      </w:r>
      <w:r w:rsidRPr="00F7208F">
        <w:t>”, “</w:t>
      </w:r>
      <w:r>
        <w:t>REQUIRED</w:t>
      </w:r>
      <w:r w:rsidRPr="00F7208F">
        <w:t>”, “</w:t>
      </w:r>
      <w:r>
        <w:t>SHALL</w:t>
      </w:r>
      <w:r w:rsidRPr="00F7208F">
        <w:t>”, “</w:t>
      </w:r>
      <w:r>
        <w:t>SHALL NOT</w:t>
      </w:r>
      <w:r w:rsidRPr="00F7208F">
        <w:t>”, “</w:t>
      </w:r>
      <w:r>
        <w:t>SHOULD</w:t>
      </w:r>
      <w:r w:rsidRPr="00F7208F">
        <w:t>”, “</w:t>
      </w:r>
      <w:r>
        <w:t>SHOULD NOT</w:t>
      </w:r>
      <w:r w:rsidRPr="00F7208F">
        <w:t>”, “</w:t>
      </w:r>
      <w:r>
        <w:t>RECOMMENDED</w:t>
      </w:r>
      <w:r w:rsidRPr="00F7208F">
        <w:t>”, “</w:t>
      </w:r>
      <w:r>
        <w:t>MAY</w:t>
      </w:r>
      <w:r w:rsidRPr="00F7208F">
        <w:t>”, and “</w:t>
      </w:r>
      <w:r>
        <w:t>OPTIONAL</w:t>
      </w:r>
      <w:r w:rsidRPr="00F7208F">
        <w:t xml:space="preserve">” in this document are to be interpreted as described in RFC2119 </w:t>
      </w:r>
      <w:hyperlink w:anchor="RFC2119" w:history="1">
        <w:r w:rsidRPr="00F7208F">
          <w:rPr>
            <w:rStyle w:val="Hyperlink"/>
            <w:color w:val="auto"/>
            <w:u w:val="none"/>
          </w:rPr>
          <w:t>[</w:t>
        </w:r>
        <w:r>
          <w:rPr>
            <w:rStyle w:val="Hyperlink"/>
            <w:color w:val="auto"/>
            <w:u w:val="none"/>
          </w:rPr>
          <w:t>5</w:t>
        </w:r>
        <w:r w:rsidRPr="00F7208F">
          <w:rPr>
            <w:rStyle w:val="Hyperlink"/>
            <w:color w:val="auto"/>
            <w:u w:val="none"/>
          </w:rPr>
          <w:t>]</w:t>
        </w:r>
      </w:hyperlink>
      <w:r w:rsidRPr="00F7208F">
        <w:t>.</w:t>
      </w:r>
    </w:p>
    <w:p w14:paraId="00C182EA" w14:textId="77777777" w:rsidR="00CD7167" w:rsidRDefault="00CD7167" w:rsidP="00CD7167">
      <w:pPr>
        <w:pStyle w:val="Heading1"/>
      </w:pPr>
      <w:bookmarkStart w:id="221" w:name="_Toc507052698"/>
      <w:bookmarkStart w:id="222" w:name="_Toc468371377"/>
      <w:bookmarkStart w:id="223" w:name="_Toc481768185"/>
      <w:bookmarkStart w:id="224" w:name="_Toc517280295"/>
      <w:bookmarkStart w:id="225" w:name="_Toc520276915"/>
      <w:bookmarkStart w:id="226" w:name="_Toc520278172"/>
      <w:bookmarkStart w:id="227" w:name="_Toc435053958"/>
      <w:r>
        <w:t>Compliance Overview</w:t>
      </w:r>
      <w:bookmarkEnd w:id="221"/>
      <w:bookmarkEnd w:id="222"/>
      <w:bookmarkEnd w:id="223"/>
      <w:bookmarkEnd w:id="224"/>
      <w:bookmarkEnd w:id="225"/>
      <w:bookmarkEnd w:id="226"/>
    </w:p>
    <w:p w14:paraId="1AC7F498" w14:textId="77777777" w:rsidR="00CD7167" w:rsidRDefault="00CD7167" w:rsidP="00CD7167">
      <w:pPr>
        <w:pStyle w:val="NormalParagraph"/>
        <w:rPr>
          <w:rFonts w:cs="Arial"/>
        </w:rPr>
      </w:pPr>
      <w:r w:rsidRPr="008205D8">
        <w:t xml:space="preserve">The </w:t>
      </w:r>
      <w:r>
        <w:t>M2M architecture PRD, SGP.01 [1]</w:t>
      </w:r>
      <w:r w:rsidRPr="008205D8">
        <w:t>, specifies security and functiona</w:t>
      </w:r>
      <w:r>
        <w:t>l requirements for M2M</w:t>
      </w:r>
      <w:r w:rsidRPr="008205D8">
        <w:t xml:space="preserve"> Products, developed into a</w:t>
      </w:r>
      <w:r>
        <w:t xml:space="preserve"> technical description by SGP.02 [2].  </w:t>
      </w:r>
      <w:r w:rsidRPr="003050A4">
        <w:rPr>
          <w:rFonts w:cs="Arial"/>
        </w:rPr>
        <w:t xml:space="preserve"> </w:t>
      </w:r>
      <w:r>
        <w:rPr>
          <w:rFonts w:cs="Arial"/>
        </w:rPr>
        <w:t xml:space="preserve">The technical references for the compliancy requirements, split into “Site Security Requirements”, “Product Security Requirements” and “Functional Compliance Requirements” </w:t>
      </w:r>
      <w:proofErr w:type="gramStart"/>
      <w:r>
        <w:rPr>
          <w:rFonts w:cs="Arial"/>
        </w:rPr>
        <w:t>can be found</w:t>
      </w:r>
      <w:proofErr w:type="gramEnd"/>
      <w:r>
        <w:rPr>
          <w:rFonts w:cs="Arial"/>
        </w:rPr>
        <w:t xml:space="preserve"> in Annex B.</w:t>
      </w:r>
    </w:p>
    <w:p w14:paraId="03FF3DCB" w14:textId="77777777" w:rsidR="00CD7167" w:rsidRPr="008205D8" w:rsidRDefault="00CD7167" w:rsidP="00CD7167">
      <w:pPr>
        <w:pStyle w:val="NormalParagraph"/>
      </w:pPr>
      <w:r>
        <w:rPr>
          <w:rStyle w:val="Emphasis"/>
        </w:rPr>
        <w:lastRenderedPageBreak/>
        <w:t>Annex B</w:t>
      </w:r>
      <w:r w:rsidRPr="00C9097F">
        <w:rPr>
          <w:rStyle w:val="Emphasis"/>
        </w:rPr>
        <w:t xml:space="preserve"> of this document identifies all current requirements and specification versions</w:t>
      </w:r>
      <w:r>
        <w:rPr>
          <w:rStyle w:val="Emphasis"/>
        </w:rPr>
        <w:t>, and</w:t>
      </w:r>
      <w:r w:rsidRPr="00C9097F">
        <w:rPr>
          <w:rStyle w:val="Emphasis"/>
        </w:rPr>
        <w:t xml:space="preserve"> </w:t>
      </w:r>
      <w:proofErr w:type="gramStart"/>
      <w:r w:rsidRPr="00C9097F">
        <w:rPr>
          <w:rStyle w:val="Emphasis"/>
        </w:rPr>
        <w:t>should be referenced</w:t>
      </w:r>
      <w:proofErr w:type="gramEnd"/>
      <w:r w:rsidRPr="00C9097F">
        <w:rPr>
          <w:rStyle w:val="Emphasis"/>
        </w:rPr>
        <w:t xml:space="preserve"> when planning product compliance</w:t>
      </w:r>
      <w:r>
        <w:rPr>
          <w:rStyle w:val="Emphasis"/>
        </w:rPr>
        <w:t xml:space="preserve">. </w:t>
      </w:r>
    </w:p>
    <w:p w14:paraId="71F25A2A" w14:textId="77777777" w:rsidR="00CD7167" w:rsidRPr="008205D8" w:rsidRDefault="00CD7167" w:rsidP="00CD7167">
      <w:pPr>
        <w:pStyle w:val="NormalParagraph"/>
      </w:pPr>
      <w:r>
        <w:t>Product c</w:t>
      </w:r>
      <w:r w:rsidRPr="008205D8">
        <w:t xml:space="preserve">ompliance is essential in proving correct functional interoperability </w:t>
      </w:r>
      <w:r>
        <w:t xml:space="preserve">as well as product security </w:t>
      </w:r>
      <w:r w:rsidRPr="008205D8">
        <w:t xml:space="preserve">within the </w:t>
      </w:r>
      <w:r>
        <w:t>M2M</w:t>
      </w:r>
      <w:r w:rsidRPr="008205D8">
        <w:t xml:space="preserve"> network. Th</w:t>
      </w:r>
      <w:r>
        <w:t>is document</w:t>
      </w:r>
      <w:r w:rsidRPr="008205D8">
        <w:t xml:space="preserve"> provides the framework within which: </w:t>
      </w:r>
    </w:p>
    <w:p w14:paraId="7979F567" w14:textId="77777777" w:rsidR="00CD7167" w:rsidRPr="00CD1F16" w:rsidRDefault="00CD7167" w:rsidP="00CD7167">
      <w:pPr>
        <w:pStyle w:val="ListBullet1"/>
      </w:pPr>
      <w:proofErr w:type="gramStart"/>
      <w:r>
        <w:t>An</w:t>
      </w:r>
      <w:proofErr w:type="gramEnd"/>
      <w:r>
        <w:t xml:space="preserve"> </w:t>
      </w:r>
      <w:r w:rsidRPr="0023189A">
        <w:t xml:space="preserve">eUICC, SM-DP </w:t>
      </w:r>
      <w:r>
        <w:t>or</w:t>
      </w:r>
      <w:r w:rsidRPr="0023189A">
        <w:t xml:space="preserve"> SM-</w:t>
      </w:r>
      <w:r>
        <w:t>SR</w:t>
      </w:r>
      <w:r w:rsidRPr="0023189A">
        <w:t xml:space="preserve"> </w:t>
      </w:r>
      <w:r>
        <w:t xml:space="preserve">can </w:t>
      </w:r>
      <w:r w:rsidRPr="0023189A">
        <w:t xml:space="preserve">demonstrate </w:t>
      </w:r>
      <w:r>
        <w:t>functional</w:t>
      </w:r>
      <w:r w:rsidRPr="0023189A">
        <w:t xml:space="preserve"> and </w:t>
      </w:r>
      <w:r>
        <w:t>security</w:t>
      </w:r>
      <w:r w:rsidRPr="0023189A">
        <w:t xml:space="preserve"> compliance to </w:t>
      </w:r>
      <w:r>
        <w:t>the M2M</w:t>
      </w:r>
      <w:r w:rsidRPr="0023189A">
        <w:t xml:space="preserve"> requirements</w:t>
      </w:r>
      <w:r>
        <w:t>.</w:t>
      </w:r>
    </w:p>
    <w:p w14:paraId="56C8677A" w14:textId="77777777" w:rsidR="00CD7167" w:rsidRDefault="00CD7167" w:rsidP="00CD7167">
      <w:pPr>
        <w:pStyle w:val="NormalParagraph"/>
      </w:pPr>
      <w:r>
        <w:t xml:space="preserve">Details </w:t>
      </w:r>
      <w:proofErr w:type="gramStart"/>
      <w:r>
        <w:t>are provided</w:t>
      </w:r>
      <w:proofErr w:type="gramEnd"/>
      <w:r>
        <w:t xml:space="preserve"> on the expected means to demonstrate compliance, together with declaration templates to be used by M2M Product Vendors.</w:t>
      </w:r>
    </w:p>
    <w:p w14:paraId="6136A549" w14:textId="77777777" w:rsidR="00CD7167" w:rsidRPr="00C9097F" w:rsidRDefault="00CD7167" w:rsidP="00CD7167">
      <w:pPr>
        <w:pStyle w:val="NormalParagraph"/>
        <w:rPr>
          <w:i/>
        </w:rPr>
      </w:pPr>
    </w:p>
    <w:p w14:paraId="086FC5ED" w14:textId="77777777" w:rsidR="00CD7167" w:rsidRPr="00EA615D" w:rsidRDefault="00CD7167" w:rsidP="00CD7167">
      <w:pPr>
        <w:pStyle w:val="Heading1"/>
      </w:pPr>
      <w:bookmarkStart w:id="228" w:name="_Toc506547397"/>
      <w:bookmarkStart w:id="229" w:name="_Toc506547570"/>
      <w:bookmarkStart w:id="230" w:name="_Toc506560046"/>
      <w:bookmarkStart w:id="231" w:name="_Toc506904624"/>
      <w:bookmarkStart w:id="232" w:name="_Toc506908806"/>
      <w:bookmarkStart w:id="233" w:name="_Toc507052620"/>
      <w:bookmarkStart w:id="234" w:name="_Toc507052699"/>
      <w:bookmarkStart w:id="235" w:name="_Toc506547398"/>
      <w:bookmarkStart w:id="236" w:name="_Toc506547571"/>
      <w:bookmarkStart w:id="237" w:name="_Toc506560047"/>
      <w:bookmarkStart w:id="238" w:name="_Toc506904625"/>
      <w:bookmarkStart w:id="239" w:name="_Toc506908807"/>
      <w:bookmarkStart w:id="240" w:name="_Toc507052621"/>
      <w:bookmarkStart w:id="241" w:name="_Toc507052700"/>
      <w:bookmarkStart w:id="242" w:name="_Toc506547399"/>
      <w:bookmarkStart w:id="243" w:name="_Toc506547572"/>
      <w:bookmarkStart w:id="244" w:name="_Toc506560048"/>
      <w:bookmarkStart w:id="245" w:name="_Toc506904626"/>
      <w:bookmarkStart w:id="246" w:name="_Toc506908808"/>
      <w:bookmarkStart w:id="247" w:name="_Toc507052622"/>
      <w:bookmarkStart w:id="248" w:name="_Toc507052701"/>
      <w:bookmarkStart w:id="249" w:name="_Toc506547400"/>
      <w:bookmarkStart w:id="250" w:name="_Toc506547573"/>
      <w:bookmarkStart w:id="251" w:name="_Toc506560049"/>
      <w:bookmarkStart w:id="252" w:name="_Toc506904627"/>
      <w:bookmarkStart w:id="253" w:name="_Toc506908809"/>
      <w:bookmarkStart w:id="254" w:name="_Toc507052623"/>
      <w:bookmarkStart w:id="255" w:name="_Toc507052702"/>
      <w:bookmarkStart w:id="256" w:name="_Toc506547401"/>
      <w:bookmarkStart w:id="257" w:name="_Toc506547574"/>
      <w:bookmarkStart w:id="258" w:name="_Toc506560050"/>
      <w:bookmarkStart w:id="259" w:name="_Toc506904628"/>
      <w:bookmarkStart w:id="260" w:name="_Toc506908810"/>
      <w:bookmarkStart w:id="261" w:name="_Toc507052624"/>
      <w:bookmarkStart w:id="262" w:name="_Toc507052703"/>
      <w:bookmarkStart w:id="263" w:name="_Toc506547402"/>
      <w:bookmarkStart w:id="264" w:name="_Toc506547575"/>
      <w:bookmarkStart w:id="265" w:name="_Toc506560051"/>
      <w:bookmarkStart w:id="266" w:name="_Toc506904629"/>
      <w:bookmarkStart w:id="267" w:name="_Toc506908811"/>
      <w:bookmarkStart w:id="268" w:name="_Toc507052625"/>
      <w:bookmarkStart w:id="269" w:name="_Toc507052704"/>
      <w:bookmarkStart w:id="270" w:name="_Toc506547403"/>
      <w:bookmarkStart w:id="271" w:name="_Toc506547576"/>
      <w:bookmarkStart w:id="272" w:name="_Toc506560052"/>
      <w:bookmarkStart w:id="273" w:name="_Toc506904630"/>
      <w:bookmarkStart w:id="274" w:name="_Toc506908812"/>
      <w:bookmarkStart w:id="275" w:name="_Toc507052626"/>
      <w:bookmarkStart w:id="276" w:name="_Toc507052705"/>
      <w:bookmarkStart w:id="277" w:name="_Toc506547404"/>
      <w:bookmarkStart w:id="278" w:name="_Toc506547577"/>
      <w:bookmarkStart w:id="279" w:name="_Toc506560053"/>
      <w:bookmarkStart w:id="280" w:name="_Toc506904631"/>
      <w:bookmarkStart w:id="281" w:name="_Toc506908813"/>
      <w:bookmarkStart w:id="282" w:name="_Toc507052627"/>
      <w:bookmarkStart w:id="283" w:name="_Toc507052706"/>
      <w:bookmarkStart w:id="284" w:name="_Toc506547405"/>
      <w:bookmarkStart w:id="285" w:name="_Toc506547578"/>
      <w:bookmarkStart w:id="286" w:name="_Toc506560054"/>
      <w:bookmarkStart w:id="287" w:name="_Toc506904632"/>
      <w:bookmarkStart w:id="288" w:name="_Toc506908814"/>
      <w:bookmarkStart w:id="289" w:name="_Toc507052628"/>
      <w:bookmarkStart w:id="290" w:name="_Toc507052707"/>
      <w:bookmarkStart w:id="291" w:name="_Toc506547406"/>
      <w:bookmarkStart w:id="292" w:name="_Toc506547579"/>
      <w:bookmarkStart w:id="293" w:name="_Toc506560055"/>
      <w:bookmarkStart w:id="294" w:name="_Toc506904633"/>
      <w:bookmarkStart w:id="295" w:name="_Toc506908815"/>
      <w:bookmarkStart w:id="296" w:name="_Toc507052629"/>
      <w:bookmarkStart w:id="297" w:name="_Toc507052708"/>
      <w:bookmarkStart w:id="298" w:name="_Toc506547407"/>
      <w:bookmarkStart w:id="299" w:name="_Toc506547580"/>
      <w:bookmarkStart w:id="300" w:name="_Toc506560056"/>
      <w:bookmarkStart w:id="301" w:name="_Toc506904634"/>
      <w:bookmarkStart w:id="302" w:name="_Toc506908816"/>
      <w:bookmarkStart w:id="303" w:name="_Toc507052630"/>
      <w:bookmarkStart w:id="304" w:name="_Toc507052709"/>
      <w:bookmarkStart w:id="305" w:name="_Toc506547408"/>
      <w:bookmarkStart w:id="306" w:name="_Toc506547581"/>
      <w:bookmarkStart w:id="307" w:name="_Toc506560057"/>
      <w:bookmarkStart w:id="308" w:name="_Toc506904635"/>
      <w:bookmarkStart w:id="309" w:name="_Toc506908817"/>
      <w:bookmarkStart w:id="310" w:name="_Toc507052631"/>
      <w:bookmarkStart w:id="311" w:name="_Toc507052710"/>
      <w:bookmarkStart w:id="312" w:name="_Toc506547409"/>
      <w:bookmarkStart w:id="313" w:name="_Toc506547582"/>
      <w:bookmarkStart w:id="314" w:name="_Toc506560058"/>
      <w:bookmarkStart w:id="315" w:name="_Toc506904636"/>
      <w:bookmarkStart w:id="316" w:name="_Toc506908818"/>
      <w:bookmarkStart w:id="317" w:name="_Toc507052632"/>
      <w:bookmarkStart w:id="318" w:name="_Toc507052711"/>
      <w:bookmarkStart w:id="319" w:name="_Toc506535966"/>
      <w:bookmarkStart w:id="320" w:name="_Toc506535995"/>
      <w:bookmarkStart w:id="321" w:name="_Toc506547410"/>
      <w:bookmarkStart w:id="322" w:name="_Toc506547583"/>
      <w:bookmarkStart w:id="323" w:name="_Toc506560059"/>
      <w:bookmarkStart w:id="324" w:name="_Toc506904637"/>
      <w:bookmarkStart w:id="325" w:name="_Toc506908819"/>
      <w:bookmarkStart w:id="326" w:name="_Toc507052633"/>
      <w:bookmarkStart w:id="327" w:name="_Toc507052712"/>
      <w:bookmarkStart w:id="328" w:name="_Toc506535967"/>
      <w:bookmarkStart w:id="329" w:name="_Toc506535996"/>
      <w:bookmarkStart w:id="330" w:name="_Toc506547411"/>
      <w:bookmarkStart w:id="331" w:name="_Toc506547584"/>
      <w:bookmarkStart w:id="332" w:name="_Toc506560060"/>
      <w:bookmarkStart w:id="333" w:name="_Toc506904638"/>
      <w:bookmarkStart w:id="334" w:name="_Toc506908820"/>
      <w:bookmarkStart w:id="335" w:name="_Toc507052634"/>
      <w:bookmarkStart w:id="336" w:name="_Toc507052713"/>
      <w:bookmarkStart w:id="337" w:name="_Toc507052714"/>
      <w:bookmarkStart w:id="338" w:name="_Toc504395640"/>
      <w:bookmarkStart w:id="339" w:name="_Toc517280296"/>
      <w:bookmarkStart w:id="340" w:name="_Toc520276916"/>
      <w:bookmarkStart w:id="341" w:name="_Toc520278173"/>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r>
        <w:t>Compliance Declarations</w:t>
      </w:r>
      <w:bookmarkEnd w:id="337"/>
      <w:bookmarkEnd w:id="338"/>
      <w:bookmarkEnd w:id="339"/>
      <w:bookmarkEnd w:id="340"/>
      <w:bookmarkEnd w:id="341"/>
    </w:p>
    <w:p w14:paraId="4308D7DC" w14:textId="77777777" w:rsidR="00CD7167" w:rsidRDefault="00CD7167" w:rsidP="00CD7167">
      <w:pPr>
        <w:pStyle w:val="NormalParagraph"/>
        <w:rPr>
          <w:lang w:eastAsia="en-US" w:bidi="bn-BD"/>
        </w:rPr>
      </w:pPr>
      <w:bookmarkStart w:id="342" w:name="_Toc499890245"/>
      <w:bookmarkStart w:id="343" w:name="_Toc499890401"/>
      <w:bookmarkStart w:id="344" w:name="_Toc499890557"/>
      <w:bookmarkStart w:id="345" w:name="_Toc499890713"/>
      <w:bookmarkStart w:id="346" w:name="_Toc499892820"/>
      <w:bookmarkStart w:id="347" w:name="_Toc499892976"/>
      <w:bookmarkStart w:id="348" w:name="_Toc499915825"/>
      <w:bookmarkStart w:id="349" w:name="_Toc499915982"/>
      <w:bookmarkStart w:id="350" w:name="_Toc499916138"/>
      <w:bookmarkStart w:id="351" w:name="_Toc503107173"/>
      <w:bookmarkStart w:id="352" w:name="_Toc503111210"/>
      <w:bookmarkStart w:id="353" w:name="_Toc503111300"/>
      <w:bookmarkStart w:id="354" w:name="_Toc503111477"/>
      <w:bookmarkStart w:id="355" w:name="_Toc503114352"/>
      <w:bookmarkStart w:id="356" w:name="_Toc503117338"/>
      <w:bookmarkStart w:id="357" w:name="_Toc503117487"/>
      <w:bookmarkStart w:id="358" w:name="_Toc503118117"/>
      <w:bookmarkStart w:id="359" w:name="_Toc503118260"/>
      <w:bookmarkStart w:id="360" w:name="_Toc503118377"/>
      <w:bookmarkStart w:id="361" w:name="_Toc503118924"/>
      <w:bookmarkStart w:id="362" w:name="_Toc503866946"/>
      <w:bookmarkStart w:id="363" w:name="_Toc499667191"/>
      <w:bookmarkStart w:id="364" w:name="_Toc499827597"/>
      <w:bookmarkStart w:id="365" w:name="_Toc499844100"/>
      <w:bookmarkStart w:id="366" w:name="_Toc499844257"/>
      <w:bookmarkStart w:id="367" w:name="_Toc499890248"/>
      <w:bookmarkStart w:id="368" w:name="_Toc499890404"/>
      <w:bookmarkStart w:id="369" w:name="_Toc499890560"/>
      <w:bookmarkStart w:id="370" w:name="_Toc499890716"/>
      <w:bookmarkStart w:id="371" w:name="_Toc499892823"/>
      <w:bookmarkStart w:id="372" w:name="_Toc499892979"/>
      <w:bookmarkStart w:id="373" w:name="_Toc499915828"/>
      <w:bookmarkStart w:id="374" w:name="_Toc499915985"/>
      <w:bookmarkStart w:id="375" w:name="_Toc499916141"/>
      <w:bookmarkStart w:id="376" w:name="_Toc499667196"/>
      <w:bookmarkStart w:id="377" w:name="_Toc499827602"/>
      <w:bookmarkStart w:id="378" w:name="_Toc499844105"/>
      <w:bookmarkStart w:id="379" w:name="_Toc499844262"/>
      <w:bookmarkStart w:id="380" w:name="_Toc499890253"/>
      <w:bookmarkStart w:id="381" w:name="_Toc499890409"/>
      <w:bookmarkStart w:id="382" w:name="_Toc499890565"/>
      <w:bookmarkStart w:id="383" w:name="_Toc499890721"/>
      <w:bookmarkStart w:id="384" w:name="_Toc499892828"/>
      <w:bookmarkStart w:id="385" w:name="_Toc499892984"/>
      <w:bookmarkStart w:id="386" w:name="_Toc499915833"/>
      <w:bookmarkStart w:id="387" w:name="_Toc499915990"/>
      <w:bookmarkStart w:id="388" w:name="_Toc499916146"/>
      <w:bookmarkStart w:id="389" w:name="_Toc497380914"/>
      <w:bookmarkStart w:id="390" w:name="_Toc497380919"/>
      <w:bookmarkStart w:id="391" w:name="_Toc499844134"/>
      <w:bookmarkStart w:id="392" w:name="_Toc499844291"/>
      <w:bookmarkStart w:id="393" w:name="_Toc499890282"/>
      <w:bookmarkStart w:id="394" w:name="_Toc499890438"/>
      <w:bookmarkStart w:id="395" w:name="_Toc499890594"/>
      <w:bookmarkStart w:id="396" w:name="_Toc499890750"/>
      <w:bookmarkStart w:id="397" w:name="_Toc499892857"/>
      <w:bookmarkStart w:id="398" w:name="_Toc499893013"/>
      <w:bookmarkStart w:id="399" w:name="_Toc499915862"/>
      <w:bookmarkStart w:id="400" w:name="_Toc499916019"/>
      <w:bookmarkStart w:id="401" w:name="_Toc499916175"/>
      <w:bookmarkStart w:id="402" w:name="_Toc498599870"/>
      <w:bookmarkStart w:id="403" w:name="_Toc498601132"/>
      <w:bookmarkStart w:id="404" w:name="_Toc498601311"/>
      <w:bookmarkStart w:id="405" w:name="_Toc498601431"/>
      <w:bookmarkStart w:id="406" w:name="_Toc498601551"/>
      <w:bookmarkStart w:id="407" w:name="_Toc498601671"/>
      <w:bookmarkStart w:id="408" w:name="_Toc498601790"/>
      <w:bookmarkStart w:id="409" w:name="_Toc498601909"/>
      <w:bookmarkStart w:id="410" w:name="_Toc499667225"/>
      <w:bookmarkStart w:id="411" w:name="_Toc499827631"/>
      <w:bookmarkStart w:id="412" w:name="_Toc499844135"/>
      <w:bookmarkStart w:id="413" w:name="_Toc499844292"/>
      <w:bookmarkStart w:id="414" w:name="_Toc499890283"/>
      <w:bookmarkStart w:id="415" w:name="_Toc499890439"/>
      <w:bookmarkStart w:id="416" w:name="_Toc499890595"/>
      <w:bookmarkStart w:id="417" w:name="_Toc499890751"/>
      <w:bookmarkStart w:id="418" w:name="_Toc499892858"/>
      <w:bookmarkStart w:id="419" w:name="_Toc499893014"/>
      <w:bookmarkStart w:id="420" w:name="_Toc499915863"/>
      <w:bookmarkStart w:id="421" w:name="_Toc499916020"/>
      <w:bookmarkStart w:id="422" w:name="_Toc499916176"/>
      <w:bookmarkStart w:id="423" w:name="_Toc503114358"/>
      <w:bookmarkStart w:id="424" w:name="_Toc503117344"/>
      <w:bookmarkStart w:id="425" w:name="_Toc503117493"/>
      <w:bookmarkStart w:id="426" w:name="_Toc503118123"/>
      <w:bookmarkStart w:id="427" w:name="_Toc503118266"/>
      <w:bookmarkStart w:id="428" w:name="_Toc503118383"/>
      <w:bookmarkStart w:id="429" w:name="_Toc503118930"/>
      <w:bookmarkStart w:id="430" w:name="_Toc503866952"/>
      <w:bookmarkStart w:id="431" w:name="_Toc498599872"/>
      <w:bookmarkStart w:id="432" w:name="_Toc498601134"/>
      <w:bookmarkStart w:id="433" w:name="_Toc498601313"/>
      <w:bookmarkStart w:id="434" w:name="_Toc498601433"/>
      <w:bookmarkStart w:id="435" w:name="_Toc498601553"/>
      <w:bookmarkStart w:id="436" w:name="_Toc498601673"/>
      <w:bookmarkStart w:id="437" w:name="_Toc498601792"/>
      <w:bookmarkStart w:id="438" w:name="_Toc498601911"/>
      <w:bookmarkStart w:id="439" w:name="_Toc499667227"/>
      <w:bookmarkStart w:id="440" w:name="_Toc499827633"/>
      <w:bookmarkStart w:id="441" w:name="_Toc499844137"/>
      <w:bookmarkStart w:id="442" w:name="_Toc499844294"/>
      <w:bookmarkStart w:id="443" w:name="_Toc499890285"/>
      <w:bookmarkStart w:id="444" w:name="_Toc499890441"/>
      <w:bookmarkStart w:id="445" w:name="_Toc499890597"/>
      <w:bookmarkStart w:id="446" w:name="_Toc499890753"/>
      <w:bookmarkStart w:id="447" w:name="_Toc499892860"/>
      <w:bookmarkStart w:id="448" w:name="_Toc499893016"/>
      <w:bookmarkStart w:id="449" w:name="_Toc499915865"/>
      <w:bookmarkStart w:id="450" w:name="_Toc499916022"/>
      <w:bookmarkStart w:id="451" w:name="_Toc499916178"/>
      <w:bookmarkStart w:id="452" w:name="_Toc503118272"/>
      <w:bookmarkStart w:id="453" w:name="_Toc503118389"/>
      <w:bookmarkStart w:id="454" w:name="_Toc503118936"/>
      <w:bookmarkStart w:id="455" w:name="_Toc503866959"/>
      <w:bookmarkStart w:id="456" w:name="_Toc503118277"/>
      <w:bookmarkStart w:id="457" w:name="_Toc503118394"/>
      <w:bookmarkStart w:id="458" w:name="_Toc503118941"/>
      <w:bookmarkStart w:id="459" w:name="_Toc503866964"/>
      <w:bookmarkStart w:id="460" w:name="_Toc503118278"/>
      <w:bookmarkStart w:id="461" w:name="_Toc503118395"/>
      <w:bookmarkStart w:id="462" w:name="_Toc503118942"/>
      <w:bookmarkStart w:id="463" w:name="_Toc503866965"/>
      <w:bookmarkStart w:id="464" w:name="_Toc503111226"/>
      <w:bookmarkStart w:id="465" w:name="_Toc503111316"/>
      <w:bookmarkStart w:id="466" w:name="_Toc503111493"/>
      <w:bookmarkStart w:id="467" w:name="_Toc503114369"/>
      <w:bookmarkStart w:id="468" w:name="_Toc503117355"/>
      <w:bookmarkStart w:id="469" w:name="_Toc503117504"/>
      <w:bookmarkStart w:id="470" w:name="_Toc503118134"/>
      <w:bookmarkStart w:id="471" w:name="_Toc503118280"/>
      <w:bookmarkStart w:id="472" w:name="_Toc503118397"/>
      <w:bookmarkStart w:id="473" w:name="_Toc503118944"/>
      <w:bookmarkStart w:id="474" w:name="_Toc503866967"/>
      <w:bookmarkStart w:id="475" w:name="_Toc503111227"/>
      <w:bookmarkStart w:id="476" w:name="_Toc503111317"/>
      <w:bookmarkStart w:id="477" w:name="_Toc503111494"/>
      <w:bookmarkStart w:id="478" w:name="_Toc503114370"/>
      <w:bookmarkStart w:id="479" w:name="_Toc503117356"/>
      <w:bookmarkStart w:id="480" w:name="_Toc503117505"/>
      <w:bookmarkStart w:id="481" w:name="_Toc503118135"/>
      <w:bookmarkStart w:id="482" w:name="_Toc503118281"/>
      <w:bookmarkStart w:id="483" w:name="_Toc503118398"/>
      <w:bookmarkStart w:id="484" w:name="_Toc503118945"/>
      <w:bookmarkStart w:id="485" w:name="_Toc503866968"/>
      <w:bookmarkStart w:id="486" w:name="_Toc503111228"/>
      <w:bookmarkStart w:id="487" w:name="_Toc503111318"/>
      <w:bookmarkStart w:id="488" w:name="_Toc503111495"/>
      <w:bookmarkStart w:id="489" w:name="_Toc503114371"/>
      <w:bookmarkStart w:id="490" w:name="_Toc503117357"/>
      <w:bookmarkStart w:id="491" w:name="_Toc503117506"/>
      <w:bookmarkStart w:id="492" w:name="_Toc503118136"/>
      <w:bookmarkStart w:id="493" w:name="_Toc503118282"/>
      <w:bookmarkStart w:id="494" w:name="_Toc503118399"/>
      <w:bookmarkStart w:id="495" w:name="_Toc503118946"/>
      <w:bookmarkStart w:id="496" w:name="_Toc503866969"/>
      <w:bookmarkStart w:id="497" w:name="_Toc503111229"/>
      <w:bookmarkStart w:id="498" w:name="_Toc503111319"/>
      <w:bookmarkStart w:id="499" w:name="_Toc503111496"/>
      <w:bookmarkStart w:id="500" w:name="_Toc503114372"/>
      <w:bookmarkStart w:id="501" w:name="_Toc503117358"/>
      <w:bookmarkStart w:id="502" w:name="_Toc503117507"/>
      <w:bookmarkStart w:id="503" w:name="_Toc503118137"/>
      <w:bookmarkStart w:id="504" w:name="_Toc503118283"/>
      <w:bookmarkStart w:id="505" w:name="_Toc503118400"/>
      <w:bookmarkStart w:id="506" w:name="_Toc503118947"/>
      <w:bookmarkStart w:id="507" w:name="_Toc503866970"/>
      <w:bookmarkStart w:id="508" w:name="_Toc503886973"/>
      <w:bookmarkStart w:id="509" w:name="_Toc503886974"/>
      <w:bookmarkStart w:id="510" w:name="_Toc503886975"/>
      <w:bookmarkStart w:id="511" w:name="_Toc503886976"/>
      <w:bookmarkStart w:id="512" w:name="_Toc503886977"/>
      <w:bookmarkStart w:id="513" w:name="_Toc503886978"/>
      <w:bookmarkStart w:id="514" w:name="_Toc503886979"/>
      <w:bookmarkStart w:id="515" w:name="_Toc503886980"/>
      <w:bookmarkStart w:id="516" w:name="_Toc50388698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Pr>
          <w:lang w:eastAsia="en-US" w:bidi="bn-BD"/>
        </w:rPr>
        <w:t>The c</w:t>
      </w:r>
      <w:r>
        <w:t xml:space="preserve">ompliance declaration templates for M2M Products </w:t>
      </w:r>
      <w:proofErr w:type="gramStart"/>
      <w:r>
        <w:t>are detailed</w:t>
      </w:r>
      <w:proofErr w:type="gramEnd"/>
      <w:r>
        <w:t xml:space="preserve"> in Annex A of this document.</w:t>
      </w:r>
      <w:r>
        <w:rPr>
          <w:lang w:eastAsia="en-US" w:bidi="bn-BD"/>
        </w:rPr>
        <w:t xml:space="preserve"> </w:t>
      </w:r>
      <w:r>
        <w:t xml:space="preserve">A compliance declaration </w:t>
      </w:r>
      <w:proofErr w:type="gramStart"/>
      <w:r>
        <w:t>can be made</w:t>
      </w:r>
      <w:proofErr w:type="gramEnd"/>
      <w:r>
        <w:t xml:space="preserve"> once all compliance requirements have been met, and shall be comprised of as follows:</w:t>
      </w:r>
    </w:p>
    <w:p w14:paraId="454DE6B1" w14:textId="16B8BC1E" w:rsidR="00CD7167" w:rsidRDefault="00CD7167" w:rsidP="00CD7167">
      <w:pPr>
        <w:pStyle w:val="ListBullet1"/>
      </w:pPr>
      <w:r>
        <w:t>A completed template Annex A.1, the M2M Product declaration, which also provides details of the organisation responsible for the declaration,</w:t>
      </w:r>
    </w:p>
    <w:p w14:paraId="5897F0FC" w14:textId="77777777" w:rsidR="00CD7167" w:rsidRDefault="00CD7167" w:rsidP="00CD7167">
      <w:pPr>
        <w:pStyle w:val="ListBullet1"/>
        <w:numPr>
          <w:ilvl w:val="0"/>
          <w:numId w:val="0"/>
        </w:numPr>
        <w:ind w:left="340"/>
      </w:pPr>
      <w:r>
        <w:t>Plus:</w:t>
      </w:r>
    </w:p>
    <w:p w14:paraId="5804E7D6" w14:textId="48158D6F" w:rsidR="00CD7167" w:rsidRDefault="00CD7167" w:rsidP="00CD7167">
      <w:pPr>
        <w:pStyle w:val="ListBullet1"/>
      </w:pPr>
      <w:r>
        <w:t>A completed template Annex A.2 or A.3 or A.4 providing full compliance details of the declared M2M Product.</w:t>
      </w:r>
    </w:p>
    <w:p w14:paraId="4F3ED2FC" w14:textId="77777777" w:rsidR="00CD7167" w:rsidRDefault="00CD7167" w:rsidP="00CD7167">
      <w:pPr>
        <w:pStyle w:val="NormalParagraph"/>
      </w:pPr>
      <w:r>
        <w:t xml:space="preserve">Once completed in full, the signed and dated compliance declaration </w:t>
      </w:r>
      <w:proofErr w:type="gramStart"/>
      <w:r>
        <w:t>shall be submitted</w:t>
      </w:r>
      <w:proofErr w:type="gramEnd"/>
      <w:r>
        <w:t xml:space="preserve"> to </w:t>
      </w:r>
      <w:hyperlink r:id="rId18" w:history="1">
        <w:r w:rsidRPr="0019294C">
          <w:rPr>
            <w:rStyle w:val="Hyperlink"/>
          </w:rPr>
          <w:t>M2MCompliance@gsma.com</w:t>
        </w:r>
      </w:hyperlink>
      <w:r>
        <w:t xml:space="preserve"> for verification.</w:t>
      </w:r>
    </w:p>
    <w:p w14:paraId="3830EA02" w14:textId="77777777" w:rsidR="00CD7167" w:rsidRDefault="00CD7167" w:rsidP="00CD7167">
      <w:pPr>
        <w:pStyle w:val="NormalParagraph"/>
      </w:pPr>
      <w:r>
        <w:t>The GSMA turnaround time for verifying compliance is 2 working days.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2984"/>
        <w:gridCol w:w="2155"/>
        <w:gridCol w:w="2410"/>
      </w:tblGrid>
      <w:tr w:rsidR="00CD7167" w14:paraId="1AD40589" w14:textId="77777777" w:rsidTr="00704A37">
        <w:trPr>
          <w:trHeight w:val="659"/>
        </w:trPr>
        <w:tc>
          <w:tcPr>
            <w:tcW w:w="1660" w:type="dxa"/>
            <w:shd w:val="clear" w:color="auto" w:fill="DE002B"/>
          </w:tcPr>
          <w:p w14:paraId="478E2E1C" w14:textId="77777777" w:rsidR="00CD7167" w:rsidRPr="00811A83" w:rsidRDefault="00CD7167" w:rsidP="00704A37">
            <w:pPr>
              <w:pStyle w:val="TableHeader"/>
              <w:jc w:val="center"/>
            </w:pPr>
            <w:r w:rsidRPr="00811A83">
              <w:t>Product type</w:t>
            </w:r>
          </w:p>
        </w:tc>
        <w:tc>
          <w:tcPr>
            <w:tcW w:w="2984" w:type="dxa"/>
            <w:shd w:val="clear" w:color="auto" w:fill="DE002B"/>
          </w:tcPr>
          <w:p w14:paraId="348BCAC7" w14:textId="77777777" w:rsidR="00CD7167" w:rsidRPr="00811A83" w:rsidRDefault="00CD7167" w:rsidP="00704A37">
            <w:pPr>
              <w:pStyle w:val="TableHeader"/>
              <w:jc w:val="center"/>
            </w:pPr>
            <w:r>
              <w:t>Product Declaration</w:t>
            </w:r>
          </w:p>
        </w:tc>
        <w:tc>
          <w:tcPr>
            <w:tcW w:w="2155" w:type="dxa"/>
            <w:shd w:val="clear" w:color="auto" w:fill="DE002B"/>
          </w:tcPr>
          <w:p w14:paraId="71EF0FA1" w14:textId="77777777" w:rsidR="00CD7167" w:rsidRPr="00811A83" w:rsidRDefault="00CD7167" w:rsidP="00704A37">
            <w:pPr>
              <w:pStyle w:val="TableHeader"/>
              <w:jc w:val="center"/>
            </w:pPr>
            <w:r>
              <w:t>Details of Security Compliance</w:t>
            </w:r>
          </w:p>
        </w:tc>
        <w:tc>
          <w:tcPr>
            <w:tcW w:w="2410" w:type="dxa"/>
            <w:shd w:val="clear" w:color="auto" w:fill="DE002B"/>
          </w:tcPr>
          <w:p w14:paraId="7B377D6F" w14:textId="77777777" w:rsidR="00CD7167" w:rsidRPr="00811A83" w:rsidRDefault="00CD7167" w:rsidP="00704A37">
            <w:pPr>
              <w:pStyle w:val="TableHeader"/>
              <w:jc w:val="center"/>
            </w:pPr>
            <w:r>
              <w:t xml:space="preserve">Details of Functional </w:t>
            </w:r>
            <w:r w:rsidRPr="00811A83">
              <w:t>Compliance</w:t>
            </w:r>
          </w:p>
        </w:tc>
      </w:tr>
      <w:tr w:rsidR="00CD7167" w14:paraId="6F8FB3D6" w14:textId="77777777" w:rsidTr="00704A37">
        <w:tc>
          <w:tcPr>
            <w:tcW w:w="1660" w:type="dxa"/>
          </w:tcPr>
          <w:p w14:paraId="52E51623" w14:textId="77777777" w:rsidR="00CD7167" w:rsidRPr="00F15866" w:rsidRDefault="00CD7167" w:rsidP="00704A37">
            <w:pPr>
              <w:pStyle w:val="TableText"/>
            </w:pPr>
            <w:r w:rsidRPr="00F15866">
              <w:t>eUICC</w:t>
            </w:r>
          </w:p>
        </w:tc>
        <w:tc>
          <w:tcPr>
            <w:tcW w:w="2984" w:type="dxa"/>
          </w:tcPr>
          <w:p w14:paraId="398F0D7D" w14:textId="77777777" w:rsidR="00CD7167" w:rsidRPr="00F15866" w:rsidRDefault="00CD7167" w:rsidP="00704A37">
            <w:pPr>
              <w:pStyle w:val="TableText"/>
            </w:pPr>
            <w:r>
              <w:t>Annex A</w:t>
            </w:r>
            <w:r w:rsidRPr="00F15866">
              <w:t>.1</w:t>
            </w:r>
          </w:p>
        </w:tc>
        <w:tc>
          <w:tcPr>
            <w:tcW w:w="2155" w:type="dxa"/>
          </w:tcPr>
          <w:p w14:paraId="400546E8" w14:textId="77777777" w:rsidR="00CD7167" w:rsidRPr="00F15866" w:rsidRDefault="00CD7167" w:rsidP="00704A37">
            <w:pPr>
              <w:pStyle w:val="TableText"/>
            </w:pPr>
            <w:r>
              <w:t>Annex A.2</w:t>
            </w:r>
          </w:p>
        </w:tc>
        <w:tc>
          <w:tcPr>
            <w:tcW w:w="2410" w:type="dxa"/>
          </w:tcPr>
          <w:p w14:paraId="257E0B99" w14:textId="77777777" w:rsidR="00CD7167" w:rsidRPr="00F15866" w:rsidRDefault="00CD7167" w:rsidP="00704A37">
            <w:pPr>
              <w:pStyle w:val="TableText"/>
            </w:pPr>
            <w:r>
              <w:t>Annex A.2</w:t>
            </w:r>
          </w:p>
        </w:tc>
      </w:tr>
      <w:tr w:rsidR="00CD7167" w14:paraId="5664307D" w14:textId="77777777" w:rsidTr="00704A37">
        <w:tc>
          <w:tcPr>
            <w:tcW w:w="1660" w:type="dxa"/>
          </w:tcPr>
          <w:p w14:paraId="76F30EFA" w14:textId="77777777" w:rsidR="00CD7167" w:rsidRPr="00F15866" w:rsidRDefault="00CD7167" w:rsidP="00704A37">
            <w:pPr>
              <w:pStyle w:val="TableText"/>
            </w:pPr>
            <w:r>
              <w:t>SM-DP</w:t>
            </w:r>
          </w:p>
        </w:tc>
        <w:tc>
          <w:tcPr>
            <w:tcW w:w="2984" w:type="dxa"/>
          </w:tcPr>
          <w:p w14:paraId="65927EEF" w14:textId="77777777" w:rsidR="00CD7167" w:rsidRPr="00F15866" w:rsidRDefault="00CD7167" w:rsidP="00704A37">
            <w:pPr>
              <w:pStyle w:val="TableText"/>
            </w:pPr>
            <w:r>
              <w:t>Annex A</w:t>
            </w:r>
            <w:r w:rsidRPr="00F15866">
              <w:t>.1</w:t>
            </w:r>
          </w:p>
        </w:tc>
        <w:tc>
          <w:tcPr>
            <w:tcW w:w="2155" w:type="dxa"/>
          </w:tcPr>
          <w:p w14:paraId="401C893D" w14:textId="77777777" w:rsidR="00CD7167" w:rsidRPr="00F15866" w:rsidRDefault="00CD7167" w:rsidP="00704A37">
            <w:pPr>
              <w:pStyle w:val="TableText"/>
            </w:pPr>
            <w:r>
              <w:t>Annex A</w:t>
            </w:r>
            <w:r w:rsidRPr="00F15866">
              <w:t>.</w:t>
            </w:r>
            <w:r>
              <w:t>3</w:t>
            </w:r>
          </w:p>
        </w:tc>
        <w:tc>
          <w:tcPr>
            <w:tcW w:w="2410" w:type="dxa"/>
          </w:tcPr>
          <w:p w14:paraId="21C9D103" w14:textId="77777777" w:rsidR="00CD7167" w:rsidRPr="00F15866" w:rsidRDefault="00CD7167" w:rsidP="00704A37">
            <w:pPr>
              <w:pStyle w:val="TableText"/>
            </w:pPr>
            <w:r w:rsidRPr="00F15866">
              <w:t>A</w:t>
            </w:r>
            <w:r>
              <w:t>nnex A</w:t>
            </w:r>
            <w:r w:rsidRPr="00F15866">
              <w:t>.</w:t>
            </w:r>
            <w:r>
              <w:t>3</w:t>
            </w:r>
          </w:p>
        </w:tc>
      </w:tr>
      <w:tr w:rsidR="00CD7167" w14:paraId="1E1F7022" w14:textId="77777777" w:rsidTr="00704A37">
        <w:tc>
          <w:tcPr>
            <w:tcW w:w="1660" w:type="dxa"/>
          </w:tcPr>
          <w:p w14:paraId="5CA5016D" w14:textId="77777777" w:rsidR="00CD7167" w:rsidRPr="00F15866" w:rsidRDefault="00CD7167" w:rsidP="00704A37">
            <w:pPr>
              <w:pStyle w:val="TableText"/>
            </w:pPr>
            <w:r>
              <w:t>SM-SR</w:t>
            </w:r>
          </w:p>
        </w:tc>
        <w:tc>
          <w:tcPr>
            <w:tcW w:w="2984" w:type="dxa"/>
          </w:tcPr>
          <w:p w14:paraId="4134A085" w14:textId="77777777" w:rsidR="00CD7167" w:rsidRPr="00F15866" w:rsidRDefault="00CD7167" w:rsidP="00704A37">
            <w:pPr>
              <w:pStyle w:val="TableText"/>
            </w:pPr>
            <w:r>
              <w:t>Annex A</w:t>
            </w:r>
            <w:r w:rsidRPr="00F15866">
              <w:t>.1</w:t>
            </w:r>
          </w:p>
        </w:tc>
        <w:tc>
          <w:tcPr>
            <w:tcW w:w="2155" w:type="dxa"/>
          </w:tcPr>
          <w:p w14:paraId="1AFED3B4" w14:textId="77777777" w:rsidR="00CD7167" w:rsidRPr="00F15866" w:rsidRDefault="00CD7167" w:rsidP="00704A37">
            <w:pPr>
              <w:pStyle w:val="TableText"/>
            </w:pPr>
            <w:r>
              <w:t>Annex A.4</w:t>
            </w:r>
          </w:p>
        </w:tc>
        <w:tc>
          <w:tcPr>
            <w:tcW w:w="2410" w:type="dxa"/>
          </w:tcPr>
          <w:p w14:paraId="3D0C5B82" w14:textId="77777777" w:rsidR="00CD7167" w:rsidRPr="00F15866" w:rsidRDefault="00CD7167" w:rsidP="00704A37">
            <w:pPr>
              <w:pStyle w:val="TableText"/>
            </w:pPr>
            <w:r>
              <w:t>Annex A.4</w:t>
            </w:r>
          </w:p>
        </w:tc>
      </w:tr>
    </w:tbl>
    <w:p w14:paraId="371D7D07" w14:textId="77777777" w:rsidR="00CD7167" w:rsidRDefault="00CD7167" w:rsidP="00CD7167">
      <w:pPr>
        <w:pStyle w:val="TableCaption"/>
      </w:pPr>
      <w:r>
        <w:t>: M2M Compliance declaration templates</w:t>
      </w:r>
    </w:p>
    <w:p w14:paraId="0152439F" w14:textId="77777777" w:rsidR="00CD7167" w:rsidRPr="00DF5F82" w:rsidRDefault="00CD7167" w:rsidP="00CD7167">
      <w:pPr>
        <w:pStyle w:val="Heading1"/>
      </w:pPr>
      <w:bookmarkStart w:id="517" w:name="_Toc506547413"/>
      <w:bookmarkStart w:id="518" w:name="_Toc506547586"/>
      <w:bookmarkStart w:id="519" w:name="_Toc506560062"/>
      <w:bookmarkStart w:id="520" w:name="_Toc506904640"/>
      <w:bookmarkStart w:id="521" w:name="_Toc506908822"/>
      <w:bookmarkStart w:id="522" w:name="_Toc507052636"/>
      <w:bookmarkStart w:id="523" w:name="_Toc507052715"/>
      <w:bookmarkStart w:id="524" w:name="_Toc507052716"/>
      <w:bookmarkStart w:id="525" w:name="_Toc468371378"/>
      <w:bookmarkStart w:id="526" w:name="_Toc481768187"/>
      <w:bookmarkStart w:id="527" w:name="_Toc517280297"/>
      <w:bookmarkStart w:id="528" w:name="_Toc520276917"/>
      <w:bookmarkStart w:id="529" w:name="_Toc520278174"/>
      <w:bookmarkEnd w:id="517"/>
      <w:bookmarkEnd w:id="518"/>
      <w:bookmarkEnd w:id="519"/>
      <w:bookmarkEnd w:id="520"/>
      <w:bookmarkEnd w:id="521"/>
      <w:bookmarkEnd w:id="522"/>
      <w:bookmarkEnd w:id="523"/>
      <w:r>
        <w:t>Compliance</w:t>
      </w:r>
      <w:bookmarkEnd w:id="227"/>
      <w:r>
        <w:t xml:space="preserve"> Requirements</w:t>
      </w:r>
      <w:bookmarkEnd w:id="524"/>
      <w:bookmarkEnd w:id="525"/>
      <w:bookmarkEnd w:id="526"/>
      <w:bookmarkEnd w:id="527"/>
      <w:bookmarkEnd w:id="528"/>
      <w:bookmarkEnd w:id="529"/>
      <w:r w:rsidRPr="00DF5F82">
        <w:t xml:space="preserve"> </w:t>
      </w:r>
      <w:bookmarkEnd w:id="218"/>
      <w:bookmarkEnd w:id="219"/>
      <w:bookmarkEnd w:id="220"/>
    </w:p>
    <w:p w14:paraId="4BF8E894" w14:textId="77777777" w:rsidR="00CD7167" w:rsidRDefault="00CD7167" w:rsidP="00CD7167">
      <w:pPr>
        <w:pStyle w:val="NormalParagraph"/>
      </w:pPr>
      <w:r w:rsidRPr="00AC7946">
        <w:t xml:space="preserve">This section details the </w:t>
      </w:r>
      <w:r>
        <w:t>M2M</w:t>
      </w:r>
      <w:r w:rsidRPr="00AC7946">
        <w:t xml:space="preserve"> compliance requirements</w:t>
      </w:r>
      <w:r>
        <w:t xml:space="preserve"> and their applicability to M2M </w:t>
      </w:r>
      <w:r w:rsidRPr="0092670A">
        <w:t>Product</w:t>
      </w:r>
      <w:r>
        <w:t>s.</w:t>
      </w:r>
    </w:p>
    <w:p w14:paraId="26FF49FD" w14:textId="77777777" w:rsidR="00CD7167" w:rsidRDefault="00CD7167" w:rsidP="00CD7167">
      <w:pPr>
        <w:pStyle w:val="Heading2"/>
        <w:tabs>
          <w:tab w:val="clear" w:pos="624"/>
          <w:tab w:val="num" w:pos="709"/>
          <w:tab w:val="num" w:pos="1759"/>
          <w:tab w:val="num" w:pos="2609"/>
        </w:tabs>
        <w:ind w:left="1134" w:hanging="992"/>
      </w:pPr>
      <w:bookmarkStart w:id="530" w:name="_Toc503866943"/>
      <w:bookmarkStart w:id="531" w:name="_Toc504395642"/>
      <w:bookmarkStart w:id="532" w:name="_Toc507052717"/>
      <w:bookmarkStart w:id="533" w:name="_Toc517280298"/>
      <w:bookmarkStart w:id="534" w:name="_Toc520276918"/>
      <w:bookmarkStart w:id="535" w:name="_Toc520278175"/>
      <w:r>
        <w:t>Site Security Requirements</w:t>
      </w:r>
      <w:bookmarkEnd w:id="530"/>
      <w:bookmarkEnd w:id="531"/>
      <w:bookmarkEnd w:id="532"/>
      <w:bookmarkEnd w:id="533"/>
      <w:bookmarkEnd w:id="534"/>
      <w:bookmarkEnd w:id="535"/>
    </w:p>
    <w:p w14:paraId="2AC63425" w14:textId="77777777" w:rsidR="00CD7167" w:rsidRDefault="00CD7167" w:rsidP="00CD7167">
      <w:pPr>
        <w:pStyle w:val="NormalParagraph"/>
      </w:pPr>
      <w:r>
        <w:t>All eUICC production sites and all SM-DP and SM-SR hosting sites used in the M2M ecosystem must hold a valid site security accreditation for the entire time they are being used for eUICC production or SM hosting.</w:t>
      </w:r>
    </w:p>
    <w:p w14:paraId="10CB42FD" w14:textId="77777777" w:rsidR="00CD7167" w:rsidRDefault="00CD7167" w:rsidP="00CD7167">
      <w:pPr>
        <w:pStyle w:val="NormalParagraph"/>
      </w:pPr>
      <w:r>
        <w:lastRenderedPageBreak/>
        <w:t xml:space="preserve">Accreditation is from the </w:t>
      </w:r>
      <w:r w:rsidRPr="00CD1C80">
        <w:t>GSMA Security Accreditation Scheme (SAS)</w:t>
      </w:r>
      <w:r>
        <w:t xml:space="preserve">. </w:t>
      </w:r>
      <w:r w:rsidRPr="00CD1C80">
        <w:t xml:space="preserve">Further details </w:t>
      </w:r>
      <w:r>
        <w:t xml:space="preserve">can </w:t>
      </w:r>
      <w:proofErr w:type="gramStart"/>
      <w:r>
        <w:t xml:space="preserve">be </w:t>
      </w:r>
      <w:r w:rsidRPr="00CD1C80">
        <w:t xml:space="preserve"> found</w:t>
      </w:r>
      <w:proofErr w:type="gramEnd"/>
      <w:r w:rsidRPr="00CD1C80">
        <w:t xml:space="preserve"> on the </w:t>
      </w:r>
      <w:r w:rsidRPr="0092670A">
        <w:t xml:space="preserve">GSMA’s </w:t>
      </w:r>
      <w:hyperlink r:id="rId19" w:history="1">
        <w:r w:rsidRPr="00924B09">
          <w:rPr>
            <w:rStyle w:val="Hyperlink"/>
          </w:rPr>
          <w:t>SAS</w:t>
        </w:r>
      </w:hyperlink>
      <w:r w:rsidRPr="0092670A">
        <w:t xml:space="preserve"> webpage</w:t>
      </w:r>
      <w:r>
        <w:t>.</w:t>
      </w:r>
    </w:p>
    <w:p w14:paraId="60D5ABB1" w14:textId="77777777" w:rsidR="00CD7167" w:rsidRPr="00CD1C80" w:rsidRDefault="00CD7167" w:rsidP="00CD7167">
      <w:pPr>
        <w:pStyle w:val="NormalParagraph"/>
      </w:pPr>
      <w:r>
        <w:t xml:space="preserve">The SAS-UP [8] or SAS-SM [7] certificate reference shall be included in the compliance declaration for </w:t>
      </w:r>
      <w:proofErr w:type="gramStart"/>
      <w:r>
        <w:t>an</w:t>
      </w:r>
      <w:proofErr w:type="gramEnd"/>
      <w:r>
        <w:t xml:space="preserve"> eUICC, SM-DP and SM-SR as appropriate (Annexes A.2, A.3 and A.4)</w:t>
      </w:r>
      <w:r w:rsidRPr="00CD1C80">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276"/>
        <w:gridCol w:w="4111"/>
        <w:gridCol w:w="1984"/>
      </w:tblGrid>
      <w:tr w:rsidR="00CD7167" w14:paraId="08C1C6E9" w14:textId="77777777" w:rsidTr="00704A37">
        <w:tc>
          <w:tcPr>
            <w:tcW w:w="1696" w:type="dxa"/>
            <w:vMerge w:val="restart"/>
            <w:shd w:val="clear" w:color="auto" w:fill="DE002B"/>
          </w:tcPr>
          <w:p w14:paraId="00287F98" w14:textId="77777777" w:rsidR="00CD7167" w:rsidRPr="00811A83" w:rsidRDefault="00CD7167" w:rsidP="00704A37">
            <w:pPr>
              <w:pStyle w:val="TableHeader"/>
              <w:jc w:val="center"/>
            </w:pPr>
            <w:r w:rsidRPr="00811A83">
              <w:t>Product type</w:t>
            </w:r>
          </w:p>
        </w:tc>
        <w:tc>
          <w:tcPr>
            <w:tcW w:w="5387" w:type="dxa"/>
            <w:gridSpan w:val="2"/>
            <w:shd w:val="clear" w:color="auto" w:fill="DE002B"/>
          </w:tcPr>
          <w:p w14:paraId="2CB398FA" w14:textId="77777777" w:rsidR="00CD7167" w:rsidRPr="00811A83" w:rsidRDefault="00CD7167" w:rsidP="00704A37">
            <w:pPr>
              <w:pStyle w:val="TableHeader"/>
              <w:jc w:val="center"/>
            </w:pPr>
            <w:r w:rsidRPr="00811A83">
              <w:t>SAS requirement</w:t>
            </w:r>
          </w:p>
        </w:tc>
        <w:tc>
          <w:tcPr>
            <w:tcW w:w="1984" w:type="dxa"/>
            <w:vMerge w:val="restart"/>
            <w:shd w:val="clear" w:color="auto" w:fill="DE002B"/>
          </w:tcPr>
          <w:p w14:paraId="01006F7D" w14:textId="77777777" w:rsidR="00CD7167" w:rsidRPr="00811A83" w:rsidRDefault="00CD7167" w:rsidP="00704A37">
            <w:pPr>
              <w:pStyle w:val="TableHeader"/>
              <w:jc w:val="center"/>
            </w:pPr>
            <w:r w:rsidRPr="00811A83">
              <w:t>Compliance requirement</w:t>
            </w:r>
          </w:p>
        </w:tc>
      </w:tr>
      <w:tr w:rsidR="00CD7167" w14:paraId="5B7031F2" w14:textId="77777777" w:rsidTr="00704A37">
        <w:tc>
          <w:tcPr>
            <w:tcW w:w="1696" w:type="dxa"/>
            <w:vMerge/>
            <w:shd w:val="clear" w:color="auto" w:fill="DE002B"/>
          </w:tcPr>
          <w:p w14:paraId="0CF88A7A" w14:textId="77777777" w:rsidR="00CD7167" w:rsidRDefault="00CD7167" w:rsidP="00704A37">
            <w:pPr>
              <w:spacing w:before="100" w:beforeAutospacing="1" w:after="100" w:afterAutospacing="1"/>
              <w:rPr>
                <w:rFonts w:ascii="Times New Roman" w:eastAsia="Times New Roman" w:hAnsi="Times New Roman"/>
                <w:sz w:val="24"/>
                <w:szCs w:val="24"/>
                <w:lang w:eastAsia="en-GB"/>
              </w:rPr>
            </w:pPr>
          </w:p>
        </w:tc>
        <w:tc>
          <w:tcPr>
            <w:tcW w:w="1276" w:type="dxa"/>
            <w:shd w:val="clear" w:color="auto" w:fill="DE002B"/>
          </w:tcPr>
          <w:p w14:paraId="35E52148" w14:textId="77777777" w:rsidR="00CD7167" w:rsidRPr="00811A83" w:rsidRDefault="00CD7167" w:rsidP="00704A37">
            <w:pPr>
              <w:pStyle w:val="TableHeader"/>
            </w:pPr>
            <w:r w:rsidRPr="00811A83">
              <w:t>Scheme</w:t>
            </w:r>
          </w:p>
        </w:tc>
        <w:tc>
          <w:tcPr>
            <w:tcW w:w="4111" w:type="dxa"/>
            <w:shd w:val="clear" w:color="auto" w:fill="DE002B"/>
          </w:tcPr>
          <w:p w14:paraId="323A96C5" w14:textId="77777777" w:rsidR="00CD7167" w:rsidRPr="00811A83" w:rsidRDefault="00CD7167" w:rsidP="00704A37">
            <w:pPr>
              <w:pStyle w:val="TableHeader"/>
            </w:pPr>
            <w:r>
              <w:t xml:space="preserve">Required </w:t>
            </w:r>
            <w:r w:rsidRPr="00811A83">
              <w:t>Scope</w:t>
            </w:r>
          </w:p>
        </w:tc>
        <w:tc>
          <w:tcPr>
            <w:tcW w:w="1984" w:type="dxa"/>
            <w:vMerge/>
            <w:shd w:val="clear" w:color="auto" w:fill="DE002B"/>
          </w:tcPr>
          <w:p w14:paraId="0CB6CA01" w14:textId="77777777" w:rsidR="00CD7167" w:rsidRDefault="00CD7167" w:rsidP="00704A37">
            <w:pPr>
              <w:spacing w:before="100" w:beforeAutospacing="1" w:after="100" w:afterAutospacing="1"/>
            </w:pPr>
          </w:p>
        </w:tc>
      </w:tr>
      <w:tr w:rsidR="00CD7167" w14:paraId="2FFA4173" w14:textId="77777777" w:rsidTr="00704A37">
        <w:tc>
          <w:tcPr>
            <w:tcW w:w="1696" w:type="dxa"/>
          </w:tcPr>
          <w:p w14:paraId="7A3909D8" w14:textId="77777777" w:rsidR="00CD7167" w:rsidRDefault="00CD7167" w:rsidP="00704A37">
            <w:pPr>
              <w:pStyle w:val="TableText"/>
            </w:pPr>
            <w:r>
              <w:t>eUICC</w:t>
            </w:r>
          </w:p>
        </w:tc>
        <w:tc>
          <w:tcPr>
            <w:tcW w:w="1276" w:type="dxa"/>
          </w:tcPr>
          <w:p w14:paraId="793BAA1D" w14:textId="77777777" w:rsidR="00CD7167" w:rsidRDefault="00CD7167" w:rsidP="00704A37">
            <w:pPr>
              <w:pStyle w:val="TableText"/>
            </w:pPr>
            <w:r>
              <w:t>SAS-UP</w:t>
            </w:r>
          </w:p>
        </w:tc>
        <w:tc>
          <w:tcPr>
            <w:tcW w:w="4111" w:type="dxa"/>
          </w:tcPr>
          <w:p w14:paraId="00FA041D" w14:textId="77777777" w:rsidR="00CD7167" w:rsidRDefault="00CD7167" w:rsidP="00CD7167">
            <w:pPr>
              <w:pStyle w:val="TableBulletText"/>
              <w:ind w:left="720" w:hanging="360"/>
            </w:pPr>
            <w:r>
              <w:t>Processing of data for subscription management</w:t>
            </w:r>
          </w:p>
          <w:p w14:paraId="127C7D77" w14:textId="77777777" w:rsidR="00CD7167" w:rsidRDefault="00CD7167" w:rsidP="00CD7167">
            <w:pPr>
              <w:pStyle w:val="TableBulletText"/>
            </w:pPr>
            <w:r>
              <w:t xml:space="preserve">eUICC personalisation </w:t>
            </w:r>
          </w:p>
        </w:tc>
        <w:tc>
          <w:tcPr>
            <w:tcW w:w="1984" w:type="dxa"/>
          </w:tcPr>
          <w:p w14:paraId="4CE60929" w14:textId="77777777" w:rsidR="00CD7167" w:rsidRDefault="00CD7167" w:rsidP="00704A37">
            <w:pPr>
              <w:pStyle w:val="TableText"/>
            </w:pPr>
            <w:r>
              <w:t>Full or Provisional certification</w:t>
            </w:r>
          </w:p>
        </w:tc>
      </w:tr>
      <w:tr w:rsidR="00CD7167" w14:paraId="2D32ADD0" w14:textId="77777777" w:rsidTr="00704A37">
        <w:tc>
          <w:tcPr>
            <w:tcW w:w="1696" w:type="dxa"/>
          </w:tcPr>
          <w:p w14:paraId="2EADA8F4" w14:textId="77777777" w:rsidR="00CD7167" w:rsidRDefault="00CD7167" w:rsidP="00704A37">
            <w:pPr>
              <w:pStyle w:val="TableText"/>
            </w:pPr>
            <w:r>
              <w:t>SM-DP</w:t>
            </w:r>
          </w:p>
        </w:tc>
        <w:tc>
          <w:tcPr>
            <w:tcW w:w="1276" w:type="dxa"/>
          </w:tcPr>
          <w:p w14:paraId="573759C1" w14:textId="77777777" w:rsidR="00CD7167" w:rsidRDefault="00CD7167" w:rsidP="00704A37">
            <w:pPr>
              <w:pStyle w:val="TableText"/>
            </w:pPr>
            <w:r>
              <w:t>SAS-SM</w:t>
            </w:r>
          </w:p>
        </w:tc>
        <w:tc>
          <w:tcPr>
            <w:tcW w:w="4111" w:type="dxa"/>
          </w:tcPr>
          <w:p w14:paraId="017B150A" w14:textId="77777777" w:rsidR="00CD7167" w:rsidRDefault="00CD7167" w:rsidP="00CD7167">
            <w:pPr>
              <w:pStyle w:val="TableBulletText"/>
              <w:ind w:left="720" w:hanging="360"/>
            </w:pPr>
            <w:r>
              <w:t>Data Centre Operations &amp; Management</w:t>
            </w:r>
          </w:p>
          <w:p w14:paraId="69E2BE87" w14:textId="77777777" w:rsidR="00CD7167" w:rsidRDefault="00CD7167" w:rsidP="00CD7167">
            <w:pPr>
              <w:pStyle w:val="TableBulletText"/>
              <w:ind w:left="720" w:hanging="360"/>
            </w:pPr>
            <w:r>
              <w:t xml:space="preserve">Data Preparation </w:t>
            </w:r>
          </w:p>
        </w:tc>
        <w:tc>
          <w:tcPr>
            <w:tcW w:w="1984" w:type="dxa"/>
          </w:tcPr>
          <w:p w14:paraId="3AB42D17" w14:textId="77777777" w:rsidR="00CD7167" w:rsidRDefault="00CD7167" w:rsidP="00704A37">
            <w:pPr>
              <w:pStyle w:val="TableText"/>
            </w:pPr>
            <w:r w:rsidRPr="00791CF2">
              <w:t>Fu</w:t>
            </w:r>
            <w:r>
              <w:t>ll or Provisional certification</w:t>
            </w:r>
          </w:p>
        </w:tc>
      </w:tr>
      <w:tr w:rsidR="00CD7167" w14:paraId="1F9085C9" w14:textId="77777777" w:rsidTr="00704A37">
        <w:tc>
          <w:tcPr>
            <w:tcW w:w="1696" w:type="dxa"/>
          </w:tcPr>
          <w:p w14:paraId="0C42D1F8" w14:textId="77777777" w:rsidR="00CD7167" w:rsidRDefault="00CD7167" w:rsidP="00704A37">
            <w:pPr>
              <w:pStyle w:val="TableText"/>
            </w:pPr>
            <w:r>
              <w:t>SM-SR</w:t>
            </w:r>
          </w:p>
        </w:tc>
        <w:tc>
          <w:tcPr>
            <w:tcW w:w="1276" w:type="dxa"/>
          </w:tcPr>
          <w:p w14:paraId="7A7DBC8E" w14:textId="77777777" w:rsidR="00CD7167" w:rsidRDefault="00CD7167" w:rsidP="00704A37">
            <w:pPr>
              <w:pStyle w:val="TableText"/>
            </w:pPr>
            <w:r>
              <w:t>SAS-SM</w:t>
            </w:r>
          </w:p>
        </w:tc>
        <w:tc>
          <w:tcPr>
            <w:tcW w:w="4111" w:type="dxa"/>
          </w:tcPr>
          <w:p w14:paraId="44B78CE5" w14:textId="77777777" w:rsidR="00CD7167" w:rsidRDefault="00CD7167" w:rsidP="00CD7167">
            <w:pPr>
              <w:pStyle w:val="TableBulletText"/>
              <w:ind w:left="720" w:hanging="360"/>
            </w:pPr>
            <w:r>
              <w:t>Data Centre Operations &amp; Management</w:t>
            </w:r>
          </w:p>
          <w:p w14:paraId="50A50A07" w14:textId="77777777" w:rsidR="00CD7167" w:rsidRDefault="00CD7167" w:rsidP="00CD7167">
            <w:pPr>
              <w:pStyle w:val="TableBulletText"/>
              <w:ind w:left="720" w:hanging="360"/>
            </w:pPr>
            <w:r>
              <w:t>Secure Routing</w:t>
            </w:r>
          </w:p>
        </w:tc>
        <w:tc>
          <w:tcPr>
            <w:tcW w:w="1984" w:type="dxa"/>
          </w:tcPr>
          <w:p w14:paraId="667E8A67" w14:textId="77777777" w:rsidR="00CD7167" w:rsidRDefault="00CD7167" w:rsidP="00704A37">
            <w:pPr>
              <w:pStyle w:val="TableText"/>
            </w:pPr>
            <w:r w:rsidRPr="00791CF2">
              <w:t>Full or Provisional certification</w:t>
            </w:r>
          </w:p>
        </w:tc>
      </w:tr>
    </w:tbl>
    <w:p w14:paraId="066926DF" w14:textId="77777777" w:rsidR="00CD7167" w:rsidRDefault="00CD7167" w:rsidP="00CD7167">
      <w:pPr>
        <w:pStyle w:val="TableCaption"/>
      </w:pPr>
      <w:r>
        <w:t>: Operational Security Compliance requirements per M2M product type</w:t>
      </w:r>
    </w:p>
    <w:p w14:paraId="0B04EAFE" w14:textId="77777777" w:rsidR="00CD7167" w:rsidRDefault="00CD7167" w:rsidP="00CD7167">
      <w:pPr>
        <w:pStyle w:val="Heading2"/>
        <w:tabs>
          <w:tab w:val="clear" w:pos="624"/>
          <w:tab w:val="num" w:pos="709"/>
          <w:tab w:val="num" w:pos="1759"/>
          <w:tab w:val="num" w:pos="2609"/>
        </w:tabs>
        <w:ind w:left="1134" w:hanging="992"/>
      </w:pPr>
      <w:bookmarkStart w:id="536" w:name="_Toc503866947"/>
      <w:bookmarkStart w:id="537" w:name="_Toc504395645"/>
      <w:bookmarkStart w:id="538" w:name="_Toc507052718"/>
      <w:bookmarkStart w:id="539" w:name="_Toc517280299"/>
      <w:bookmarkStart w:id="540" w:name="_Toc520276919"/>
      <w:bookmarkStart w:id="541" w:name="_Toc520278176"/>
      <w:r>
        <w:t>Product Security Requirements (eUICCs</w:t>
      </w:r>
      <w:bookmarkEnd w:id="536"/>
      <w:bookmarkEnd w:id="537"/>
      <w:r>
        <w:t xml:space="preserve"> only)</w:t>
      </w:r>
      <w:bookmarkEnd w:id="538"/>
      <w:bookmarkEnd w:id="539"/>
      <w:bookmarkEnd w:id="540"/>
      <w:bookmarkEnd w:id="541"/>
    </w:p>
    <w:p w14:paraId="56B7CBAB" w14:textId="77777777" w:rsidR="00CD7167" w:rsidRDefault="00CD7167" w:rsidP="00CD7167">
      <w:pPr>
        <w:pStyle w:val="NormalParagraph"/>
      </w:pPr>
      <w:proofErr w:type="gramStart"/>
      <w:r>
        <w:t xml:space="preserve">The </w:t>
      </w:r>
      <w:r w:rsidRPr="00AC7946">
        <w:t>se</w:t>
      </w:r>
      <w:r>
        <w:t>curity compliance requirement in</w:t>
      </w:r>
      <w:r w:rsidRPr="00AC7946">
        <w:t xml:space="preserve"> IC </w:t>
      </w:r>
      <w:r>
        <w:t>p</w:t>
      </w:r>
      <w:r w:rsidRPr="00AC7946">
        <w:t xml:space="preserve">latform </w:t>
      </w:r>
      <w:r>
        <w:t>protection p</w:t>
      </w:r>
      <w:r w:rsidRPr="00AC7946">
        <w:t>rofile PP</w:t>
      </w:r>
      <w:r>
        <w:t>-</w:t>
      </w:r>
      <w:r w:rsidRPr="00C25A12">
        <w:t>0084 or PP-0035,</w:t>
      </w:r>
      <w:r>
        <w:t xml:space="preserve"> certified by Common Criteria, and listed on the common criteria portal</w:t>
      </w:r>
      <w:r w:rsidRPr="009049E7">
        <w:t xml:space="preserve"> </w:t>
      </w:r>
      <w:r>
        <w:t>(</w:t>
      </w:r>
      <w:hyperlink r:id="rId20" w:history="1">
        <w:r w:rsidRPr="00EA7365">
          <w:rPr>
            <w:rStyle w:val="Hyperlink"/>
          </w:rPr>
          <w:t>www.commoncriteriaportal.org/products</w:t>
        </w:r>
      </w:hyperlink>
      <w:r>
        <w:t>) is mandatory.</w:t>
      </w:r>
      <w:proofErr w:type="gramEnd"/>
    </w:p>
    <w:p w14:paraId="640D3E34" w14:textId="77777777" w:rsidR="00CD7167" w:rsidRDefault="00CD7167" w:rsidP="00CD7167">
      <w:pPr>
        <w:pStyle w:val="NormalParagraph"/>
      </w:pPr>
      <w:proofErr w:type="gramStart"/>
      <w:r>
        <w:t>A</w:t>
      </w:r>
      <w:r w:rsidRPr="00AC7946">
        <w:t>n</w:t>
      </w:r>
      <w:proofErr w:type="gramEnd"/>
      <w:r w:rsidRPr="00AC7946">
        <w:t xml:space="preserve"> eUICC </w:t>
      </w:r>
      <w:r>
        <w:t>specific p</w:t>
      </w:r>
      <w:r w:rsidRPr="00AC7946">
        <w:t xml:space="preserve">rotection </w:t>
      </w:r>
      <w:r>
        <w:t>p</w:t>
      </w:r>
      <w:r w:rsidRPr="00AC7946">
        <w:t xml:space="preserve">rofile, defined by </w:t>
      </w:r>
      <w:r>
        <w:t>PRD SGP.05 [4</w:t>
      </w:r>
      <w:r w:rsidRPr="00AC7946">
        <w:t xml:space="preserve">], </w:t>
      </w:r>
      <w:r>
        <w:t>is available and mandatory for M2M Products.</w:t>
      </w:r>
      <w:r w:rsidRPr="00507960">
        <w:t xml:space="preserve"> </w:t>
      </w:r>
    </w:p>
    <w:p w14:paraId="6B183DFC" w14:textId="7DDFC08D" w:rsidR="00CD7167" w:rsidRDefault="00CD7167" w:rsidP="00CD7167">
      <w:pPr>
        <w:pStyle w:val="NOTE"/>
      </w:pPr>
      <w:r>
        <w:t>Note:</w:t>
      </w:r>
      <w:r>
        <w:tab/>
        <w:t>A</w:t>
      </w:r>
      <w:r w:rsidRPr="00507960">
        <w:t xml:space="preserve"> GSMA-owned Security Evaluation Scheme certificate </w:t>
      </w:r>
      <w:proofErr w:type="gramStart"/>
      <w:r>
        <w:t xml:space="preserve">will </w:t>
      </w:r>
      <w:r w:rsidRPr="00507960">
        <w:t xml:space="preserve">be </w:t>
      </w:r>
      <w:r>
        <w:t>considered</w:t>
      </w:r>
      <w:proofErr w:type="gramEnd"/>
      <w:r>
        <w:t xml:space="preserve"> as an alternative</w:t>
      </w:r>
      <w:r w:rsidRPr="00507960">
        <w:t>, when available.</w:t>
      </w:r>
    </w:p>
    <w:p w14:paraId="1C0ED85F" w14:textId="77777777" w:rsidR="00CD7167" w:rsidRPr="00CD1C80" w:rsidRDefault="00CD7167" w:rsidP="00CD7167">
      <w:pPr>
        <w:pStyle w:val="NormalParagraph"/>
      </w:pPr>
      <w:r>
        <w:t xml:space="preserve">In all cases, the </w:t>
      </w:r>
      <w:proofErr w:type="gramStart"/>
      <w:r>
        <w:t>security evaluation scheme certificate references</w:t>
      </w:r>
      <w:proofErr w:type="gramEnd"/>
      <w:r>
        <w:t xml:space="preserve"> shall be included in the Annex A.2 details for the declared eUICC.</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002B"/>
        <w:tblLook w:val="04A0" w:firstRow="1" w:lastRow="0" w:firstColumn="1" w:lastColumn="0" w:noHBand="0" w:noVBand="1"/>
      </w:tblPr>
      <w:tblGrid>
        <w:gridCol w:w="1669"/>
        <w:gridCol w:w="5250"/>
        <w:gridCol w:w="2148"/>
      </w:tblGrid>
      <w:tr w:rsidR="00CD7167" w14:paraId="7A2C5EC8" w14:textId="77777777" w:rsidTr="00704A37">
        <w:trPr>
          <w:trHeight w:val="639"/>
        </w:trPr>
        <w:tc>
          <w:tcPr>
            <w:tcW w:w="1669" w:type="dxa"/>
            <w:shd w:val="clear" w:color="auto" w:fill="DE002B"/>
          </w:tcPr>
          <w:p w14:paraId="008F76AD" w14:textId="77777777" w:rsidR="00CD7167" w:rsidRPr="00D5636C" w:rsidRDefault="00CD7167" w:rsidP="00704A37">
            <w:pPr>
              <w:pStyle w:val="TableHeader"/>
              <w:jc w:val="center"/>
            </w:pPr>
            <w:r w:rsidRPr="00D5636C">
              <w:t>Product type</w:t>
            </w:r>
          </w:p>
        </w:tc>
        <w:tc>
          <w:tcPr>
            <w:tcW w:w="5250" w:type="dxa"/>
            <w:shd w:val="clear" w:color="auto" w:fill="DE002B"/>
          </w:tcPr>
          <w:p w14:paraId="1AC88D3D" w14:textId="77777777" w:rsidR="00CD7167" w:rsidRPr="00D5636C" w:rsidRDefault="00CD7167" w:rsidP="00704A37">
            <w:pPr>
              <w:pStyle w:val="TableHeader"/>
              <w:jc w:val="center"/>
            </w:pPr>
            <w:r>
              <w:t>Product Security R</w:t>
            </w:r>
            <w:r w:rsidRPr="00D5636C">
              <w:t>equirement</w:t>
            </w:r>
          </w:p>
        </w:tc>
        <w:tc>
          <w:tcPr>
            <w:tcW w:w="2148" w:type="dxa"/>
            <w:shd w:val="clear" w:color="auto" w:fill="DE002B"/>
          </w:tcPr>
          <w:p w14:paraId="1ADF0E18" w14:textId="77777777" w:rsidR="00CD7167" w:rsidRPr="00D5636C" w:rsidRDefault="00CD7167" w:rsidP="00704A37">
            <w:pPr>
              <w:pStyle w:val="TableHeader"/>
              <w:jc w:val="center"/>
            </w:pPr>
            <w:r w:rsidRPr="00D5636C">
              <w:t>Compliance requirement</w:t>
            </w:r>
          </w:p>
        </w:tc>
      </w:tr>
    </w:tbl>
    <w:tbl>
      <w:tblPr>
        <w:tblStyle w:val="TableGrid"/>
        <w:tblW w:w="9067" w:type="dxa"/>
        <w:tblLook w:val="04A0" w:firstRow="1" w:lastRow="0" w:firstColumn="1" w:lastColumn="0" w:noHBand="0" w:noVBand="1"/>
      </w:tblPr>
      <w:tblGrid>
        <w:gridCol w:w="1673"/>
        <w:gridCol w:w="5284"/>
        <w:gridCol w:w="2110"/>
      </w:tblGrid>
      <w:tr w:rsidR="00CD7167" w14:paraId="4125EF11" w14:textId="77777777" w:rsidTr="00704A37">
        <w:tc>
          <w:tcPr>
            <w:tcW w:w="1673" w:type="dxa"/>
            <w:vMerge w:val="restart"/>
            <w:vAlign w:val="center"/>
          </w:tcPr>
          <w:p w14:paraId="133D1FB9" w14:textId="77777777" w:rsidR="00CD7167" w:rsidRDefault="00CD7167" w:rsidP="00704A37">
            <w:pPr>
              <w:pStyle w:val="TableText"/>
            </w:pPr>
            <w:r>
              <w:t>eUICC</w:t>
            </w:r>
          </w:p>
        </w:tc>
        <w:tc>
          <w:tcPr>
            <w:tcW w:w="5284" w:type="dxa"/>
          </w:tcPr>
          <w:p w14:paraId="2AF6BE38" w14:textId="77777777" w:rsidR="00CD7167" w:rsidRDefault="00CD7167" w:rsidP="00704A37">
            <w:pPr>
              <w:pStyle w:val="TableText"/>
            </w:pPr>
            <w:r>
              <w:rPr>
                <w:color w:val="000000" w:themeColor="text1"/>
              </w:rPr>
              <w:t>Security IC platform protection p</w:t>
            </w:r>
            <w:r w:rsidRPr="00D5636C">
              <w:rPr>
                <w:color w:val="000000" w:themeColor="text1"/>
              </w:rPr>
              <w:t xml:space="preserve">rofile with </w:t>
            </w:r>
            <w:r>
              <w:rPr>
                <w:color w:val="000000" w:themeColor="text1"/>
              </w:rPr>
              <w:t>augmentation package c</w:t>
            </w:r>
            <w:r w:rsidRPr="00D5636C">
              <w:rPr>
                <w:color w:val="000000" w:themeColor="text1"/>
              </w:rPr>
              <w:t>ertification (</w:t>
            </w:r>
            <w:r w:rsidRPr="00C25A12">
              <w:rPr>
                <w:color w:val="000000" w:themeColor="text1"/>
              </w:rPr>
              <w:t>PP-0035 or PP</w:t>
            </w:r>
            <w:r>
              <w:rPr>
                <w:color w:val="000000" w:themeColor="text1"/>
              </w:rPr>
              <w:t>-0084</w:t>
            </w:r>
            <w:r w:rsidRPr="00D5636C">
              <w:rPr>
                <w:color w:val="000000" w:themeColor="text1"/>
              </w:rPr>
              <w:t>)</w:t>
            </w:r>
          </w:p>
        </w:tc>
        <w:tc>
          <w:tcPr>
            <w:tcW w:w="2110" w:type="dxa"/>
          </w:tcPr>
          <w:p w14:paraId="56EC4528" w14:textId="77777777" w:rsidR="00CD7167" w:rsidRDefault="00CD7167" w:rsidP="00704A37">
            <w:pPr>
              <w:pStyle w:val="TableText"/>
            </w:pPr>
            <w:r>
              <w:t>Certified and listed</w:t>
            </w:r>
          </w:p>
        </w:tc>
      </w:tr>
      <w:tr w:rsidR="00CD7167" w14:paraId="52A82544" w14:textId="77777777" w:rsidTr="00704A37">
        <w:tc>
          <w:tcPr>
            <w:tcW w:w="1673" w:type="dxa"/>
            <w:vMerge/>
          </w:tcPr>
          <w:p w14:paraId="6751295A" w14:textId="77777777" w:rsidR="00CD7167" w:rsidRDefault="00CD7167" w:rsidP="00704A37">
            <w:pPr>
              <w:pStyle w:val="TableText"/>
            </w:pPr>
          </w:p>
        </w:tc>
        <w:tc>
          <w:tcPr>
            <w:tcW w:w="5284" w:type="dxa"/>
          </w:tcPr>
          <w:p w14:paraId="2FAC5B28" w14:textId="77777777" w:rsidR="00CD7167" w:rsidRDefault="00CD7167" w:rsidP="00704A37">
            <w:pPr>
              <w:pStyle w:val="TableText"/>
              <w:rPr>
                <w:color w:val="000000" w:themeColor="text1"/>
              </w:rPr>
            </w:pPr>
            <w:r>
              <w:rPr>
                <w:color w:val="000000" w:themeColor="text1"/>
              </w:rPr>
              <w:t>SGP.05</w:t>
            </w:r>
            <w:r w:rsidRPr="00D5636C">
              <w:rPr>
                <w:color w:val="000000" w:themeColor="text1"/>
              </w:rPr>
              <w:t xml:space="preserve"> GSMA PP eUICC for </w:t>
            </w:r>
            <w:r>
              <w:rPr>
                <w:color w:val="000000" w:themeColor="text1"/>
              </w:rPr>
              <w:t xml:space="preserve">M2M </w:t>
            </w:r>
            <w:r w:rsidRPr="00D5636C">
              <w:rPr>
                <w:color w:val="000000" w:themeColor="text1"/>
              </w:rPr>
              <w:t>(PP</w:t>
            </w:r>
            <w:r>
              <w:rPr>
                <w:color w:val="000000" w:themeColor="text1"/>
              </w:rPr>
              <w:t>-0089</w:t>
            </w:r>
            <w:r w:rsidRPr="00D5636C">
              <w:rPr>
                <w:color w:val="000000" w:themeColor="text1"/>
              </w:rPr>
              <w:t>)</w:t>
            </w:r>
          </w:p>
          <w:p w14:paraId="0231D1DF" w14:textId="77777777" w:rsidR="00CD7167" w:rsidRDefault="00CD7167" w:rsidP="00704A37">
            <w:pPr>
              <w:pStyle w:val="TableText"/>
              <w:rPr>
                <w:color w:val="000000" w:themeColor="text1"/>
              </w:rPr>
            </w:pPr>
            <w:r>
              <w:rPr>
                <w:color w:val="000000" w:themeColor="text1"/>
              </w:rPr>
              <w:t>Or</w:t>
            </w:r>
          </w:p>
          <w:p w14:paraId="4C4CFE4D" w14:textId="77777777" w:rsidR="00CD7167" w:rsidRDefault="00CD7167" w:rsidP="00704A37">
            <w:pPr>
              <w:pStyle w:val="TableText"/>
            </w:pPr>
            <w:r>
              <w:rPr>
                <w:color w:val="000000" w:themeColor="text1"/>
              </w:rPr>
              <w:t>GSMA-owned Security Evaluation Scheme, when available (see Note1)</w:t>
            </w:r>
          </w:p>
        </w:tc>
        <w:tc>
          <w:tcPr>
            <w:tcW w:w="2110" w:type="dxa"/>
          </w:tcPr>
          <w:p w14:paraId="40C4A2D9" w14:textId="77777777" w:rsidR="00CD7167" w:rsidRDefault="00CD7167" w:rsidP="00704A37">
            <w:pPr>
              <w:pStyle w:val="TableText"/>
            </w:pPr>
            <w:r>
              <w:t>Certified and listed</w:t>
            </w:r>
          </w:p>
        </w:tc>
      </w:tr>
    </w:tbl>
    <w:p w14:paraId="17AA71A8" w14:textId="77777777" w:rsidR="00CD7167" w:rsidRPr="00193C7C" w:rsidRDefault="00CD7167" w:rsidP="00CD7167">
      <w:pPr>
        <w:pStyle w:val="TableCaption"/>
        <w:rPr>
          <w:rFonts w:ascii="Times New Roman" w:eastAsia="Times New Roman" w:hAnsi="Times New Roman"/>
          <w:sz w:val="24"/>
          <w:szCs w:val="24"/>
          <w:lang w:eastAsia="en-GB"/>
        </w:rPr>
      </w:pPr>
      <w:r>
        <w:t xml:space="preserve">: M2M Product Security Compliance requirements </w:t>
      </w:r>
    </w:p>
    <w:p w14:paraId="00D6E63E" w14:textId="77777777" w:rsidR="00CD7167" w:rsidRDefault="00CD7167" w:rsidP="00CD7167">
      <w:pPr>
        <w:pStyle w:val="Heading2"/>
        <w:tabs>
          <w:tab w:val="clear" w:pos="624"/>
          <w:tab w:val="num" w:pos="709"/>
          <w:tab w:val="num" w:pos="1759"/>
          <w:tab w:val="num" w:pos="2609"/>
        </w:tabs>
        <w:ind w:left="1134" w:hanging="992"/>
      </w:pPr>
      <w:bookmarkStart w:id="542" w:name="_Toc503866948"/>
      <w:bookmarkStart w:id="543" w:name="_Toc504395646"/>
      <w:bookmarkStart w:id="544" w:name="_Toc507052719"/>
      <w:bookmarkStart w:id="545" w:name="_Toc517280300"/>
      <w:bookmarkStart w:id="546" w:name="_Toc520276920"/>
      <w:bookmarkStart w:id="547" w:name="_Toc520278177"/>
      <w:r>
        <w:lastRenderedPageBreak/>
        <w:t>Functional Compliance Requirements</w:t>
      </w:r>
      <w:bookmarkEnd w:id="542"/>
      <w:bookmarkEnd w:id="543"/>
      <w:bookmarkEnd w:id="544"/>
      <w:bookmarkEnd w:id="545"/>
      <w:bookmarkEnd w:id="546"/>
      <w:bookmarkEnd w:id="547"/>
    </w:p>
    <w:p w14:paraId="4F4B9271" w14:textId="77777777" w:rsidR="00CD7167" w:rsidRPr="00E56E80" w:rsidRDefault="00CD7167" w:rsidP="00CD7167">
      <w:pPr>
        <w:pStyle w:val="NormalParagraph"/>
      </w:pPr>
      <w:r w:rsidRPr="00E56E80">
        <w:t xml:space="preserve">Functional </w:t>
      </w:r>
      <w:r>
        <w:t>compliance</w:t>
      </w:r>
      <w:r w:rsidRPr="00E56E80">
        <w:t xml:space="preserve"> is </w:t>
      </w:r>
      <w:r>
        <w:t xml:space="preserve">a </w:t>
      </w:r>
      <w:r w:rsidRPr="00E56E80">
        <w:t>require</w:t>
      </w:r>
      <w:r>
        <w:t xml:space="preserve">ment for all M2M Products </w:t>
      </w:r>
      <w:r w:rsidRPr="00E56E80">
        <w:t xml:space="preserve">to </w:t>
      </w:r>
      <w:r>
        <w:t xml:space="preserve">assure correct operation. </w:t>
      </w:r>
      <w:r w:rsidRPr="00E56E80">
        <w:t xml:space="preserve">The </w:t>
      </w:r>
      <w:r>
        <w:t>M2M Test Specification, SGP.11 [3]</w:t>
      </w:r>
      <w:r w:rsidRPr="00E56E80">
        <w:t xml:space="preserve">, </w:t>
      </w:r>
      <w:r>
        <w:t>provides</w:t>
      </w:r>
      <w:r w:rsidRPr="00E56E80">
        <w:t xml:space="preserve"> details of </w:t>
      </w:r>
      <w:r>
        <w:t xml:space="preserve">all applicable </w:t>
      </w:r>
      <w:r w:rsidRPr="00E56E80">
        <w:t>interface and procedural testing</w:t>
      </w:r>
      <w:r>
        <w:t>.</w:t>
      </w:r>
    </w:p>
    <w:p w14:paraId="213DE28E" w14:textId="77777777" w:rsidR="00CD7167" w:rsidRDefault="00CD7167" w:rsidP="00CD7167">
      <w:pPr>
        <w:pStyle w:val="NormalParagraph"/>
      </w:pPr>
      <w:r>
        <w:t xml:space="preserve">Each test in SGP.11 [3] </w:t>
      </w:r>
      <w:proofErr w:type="gramStart"/>
      <w:r>
        <w:t>can be mapped</w:t>
      </w:r>
      <w:proofErr w:type="gramEnd"/>
      <w:r>
        <w:t xml:space="preserve"> to a specific set of requirements in the M2M Technical Specification, SGP.02 [2].</w:t>
      </w:r>
      <w:r w:rsidRPr="00E56E80">
        <w:t xml:space="preserve"> </w:t>
      </w:r>
    </w:p>
    <w:p w14:paraId="5E2916EF" w14:textId="0BEACA47" w:rsidR="00CD7167" w:rsidRDefault="00CD7167" w:rsidP="00CD7167">
      <w:pPr>
        <w:pStyle w:val="NormalParagraph"/>
      </w:pPr>
      <w:r>
        <w:t>T</w:t>
      </w:r>
      <w:r w:rsidRPr="00E56E80">
        <w:t xml:space="preserve">o </w:t>
      </w:r>
      <w:r>
        <w:t>demonstrate p</w:t>
      </w:r>
      <w:r w:rsidRPr="00E56E80">
        <w:t>roduct functional compliance</w:t>
      </w:r>
      <w:r>
        <w:t xml:space="preserve"> to SGP.02 [2], a M2M P</w:t>
      </w:r>
      <w:r w:rsidRPr="00E56E80">
        <w:t>roduct</w:t>
      </w:r>
      <w:r>
        <w:t xml:space="preserve"> shall</w:t>
      </w:r>
      <w:r w:rsidRPr="00E56E80">
        <w:t xml:space="preserve"> </w:t>
      </w:r>
      <w:r>
        <w:t>successfully pass</w:t>
      </w:r>
      <w:r w:rsidRPr="00E56E80">
        <w:t xml:space="preserve"> all </w:t>
      </w:r>
      <w:r>
        <w:t xml:space="preserve">applicable </w:t>
      </w:r>
      <w:r w:rsidRPr="00E56E80">
        <w:t>tests</w:t>
      </w:r>
      <w:r>
        <w:t xml:space="preserve"> as per the selected functional options</w:t>
      </w:r>
      <w:r w:rsidRPr="00E56E80">
        <w:t>.</w:t>
      </w:r>
      <w:r w:rsidRPr="00DB2826">
        <w:t xml:space="preserve"> </w:t>
      </w:r>
    </w:p>
    <w:p w14:paraId="6961B540" w14:textId="77777777" w:rsidR="00CD7167" w:rsidRDefault="00CD7167" w:rsidP="00CD7167">
      <w:pPr>
        <w:pStyle w:val="NormalParagraph"/>
      </w:pPr>
      <w:r>
        <w:t>The permitted product dependent test methodologies are either:</w:t>
      </w:r>
    </w:p>
    <w:p w14:paraId="64733DB3" w14:textId="77777777" w:rsidR="00CD7167" w:rsidRPr="00C15656" w:rsidRDefault="00CD7167" w:rsidP="00CD7167">
      <w:pPr>
        <w:pStyle w:val="ListBullet1"/>
      </w:pPr>
      <w:r w:rsidRPr="00C15656">
        <w:t>Functional testing via industry partner certification schemes</w:t>
      </w:r>
      <w:r>
        <w:t xml:space="preserve"> (in the case of eUICC products), or</w:t>
      </w:r>
    </w:p>
    <w:p w14:paraId="3412F9FC" w14:textId="77777777" w:rsidR="00CD7167" w:rsidRPr="00E56E80" w:rsidRDefault="00CD7167" w:rsidP="00CD7167">
      <w:pPr>
        <w:pStyle w:val="ListBullet1"/>
      </w:pPr>
      <w:r>
        <w:t>Functional testing via vendor or third party implemented test methodologies referencing SGP.11 [3] tests (in the case of SM-SR and SM-DP only).</w:t>
      </w:r>
    </w:p>
    <w:p w14:paraId="570CF8FC" w14:textId="77777777" w:rsidR="00CD7167" w:rsidRPr="00E56E80" w:rsidRDefault="00CD7167" w:rsidP="00CD7167">
      <w:pPr>
        <w:pStyle w:val="Heading3"/>
        <w:tabs>
          <w:tab w:val="clear" w:pos="851"/>
          <w:tab w:val="num" w:pos="1135"/>
        </w:tabs>
        <w:ind w:left="1135"/>
      </w:pPr>
      <w:bookmarkStart w:id="548" w:name="_Toc503866949"/>
      <w:bookmarkStart w:id="549" w:name="_Toc504395647"/>
      <w:bookmarkStart w:id="550" w:name="_Toc507052720"/>
      <w:bookmarkStart w:id="551" w:name="_Toc517280301"/>
      <w:bookmarkStart w:id="552" w:name="_Toc520276921"/>
      <w:bookmarkStart w:id="553" w:name="_Toc520278178"/>
      <w:r w:rsidRPr="00E56E80">
        <w:t xml:space="preserve">Functional </w:t>
      </w:r>
      <w:r>
        <w:t>C</w:t>
      </w:r>
      <w:r w:rsidRPr="00E56E80">
        <w:t xml:space="preserve">ompliance via </w:t>
      </w:r>
      <w:r>
        <w:t>I</w:t>
      </w:r>
      <w:r w:rsidRPr="00E56E80">
        <w:t xml:space="preserve">ndustry </w:t>
      </w:r>
      <w:r>
        <w:t>P</w:t>
      </w:r>
      <w:r w:rsidRPr="00E56E80">
        <w:t xml:space="preserve">artner </w:t>
      </w:r>
      <w:r>
        <w:t>C</w:t>
      </w:r>
      <w:r w:rsidRPr="00E56E80">
        <w:t xml:space="preserve">ertification </w:t>
      </w:r>
      <w:r>
        <w:t>S</w:t>
      </w:r>
      <w:r w:rsidRPr="00E56E80">
        <w:t>chemes</w:t>
      </w:r>
      <w:bookmarkEnd w:id="548"/>
      <w:bookmarkEnd w:id="549"/>
      <w:bookmarkEnd w:id="550"/>
      <w:bookmarkEnd w:id="551"/>
      <w:bookmarkEnd w:id="552"/>
      <w:bookmarkEnd w:id="553"/>
    </w:p>
    <w:p w14:paraId="27B8BD7B" w14:textId="77777777" w:rsidR="00CD7167" w:rsidRDefault="00CD7167" w:rsidP="00CD7167">
      <w:pPr>
        <w:pStyle w:val="NormalParagraph"/>
      </w:pPr>
      <w:proofErr w:type="gramStart"/>
      <w:r>
        <w:t>A M2M compliance test programme for eUICC M2M Products has been established by GlobalPlatform</w:t>
      </w:r>
      <w:proofErr w:type="gramEnd"/>
      <w:r>
        <w:t>. This provides the required means of test for eUICCs, referencing the SGP.11 [3] test requirements.</w:t>
      </w:r>
    </w:p>
    <w:p w14:paraId="7549DAAB" w14:textId="77777777" w:rsidR="00CD7167" w:rsidRDefault="00CD7167" w:rsidP="00CD7167">
      <w:pPr>
        <w:pStyle w:val="NormalParagraph"/>
      </w:pPr>
      <w:proofErr w:type="gramStart"/>
      <w:r>
        <w:t>eUICCs</w:t>
      </w:r>
      <w:proofErr w:type="gramEnd"/>
      <w:r>
        <w:t xml:space="preserve"> are judged to have met the M2M functional compliance requirement if:</w:t>
      </w:r>
    </w:p>
    <w:p w14:paraId="2D56BACC" w14:textId="77777777" w:rsidR="00CD7167" w:rsidRDefault="00CD7167" w:rsidP="00CD7167">
      <w:pPr>
        <w:pStyle w:val="ListBullet1"/>
      </w:pPr>
      <w:r>
        <w:t>They can include a valid certification reference for the named M2M Product in their Annex A.2 declaration.</w:t>
      </w:r>
    </w:p>
    <w:tbl>
      <w:tblPr>
        <w:tblW w:w="8926" w:type="dxa"/>
        <w:tblBorders>
          <w:insideH w:val="single" w:sz="4" w:space="0" w:color="auto"/>
          <w:insideV w:val="single" w:sz="4" w:space="0" w:color="auto"/>
        </w:tblBorders>
        <w:shd w:val="clear" w:color="auto" w:fill="DE002B"/>
        <w:tblLayout w:type="fixed"/>
        <w:tblLook w:val="04A0" w:firstRow="1" w:lastRow="0" w:firstColumn="1" w:lastColumn="0" w:noHBand="0" w:noVBand="1"/>
      </w:tblPr>
      <w:tblGrid>
        <w:gridCol w:w="1701"/>
        <w:gridCol w:w="2410"/>
        <w:gridCol w:w="2693"/>
        <w:gridCol w:w="2122"/>
      </w:tblGrid>
      <w:tr w:rsidR="00CD7167" w14:paraId="5E4294C2" w14:textId="77777777" w:rsidTr="00704A37">
        <w:trPr>
          <w:trHeight w:val="639"/>
        </w:trPr>
        <w:tc>
          <w:tcPr>
            <w:tcW w:w="1701" w:type="dxa"/>
            <w:shd w:val="clear" w:color="auto" w:fill="DE002B"/>
          </w:tcPr>
          <w:p w14:paraId="7348F481" w14:textId="77777777" w:rsidR="00CD7167" w:rsidRPr="00D5636C" w:rsidRDefault="00CD7167" w:rsidP="00704A37">
            <w:pPr>
              <w:pStyle w:val="TableHeader"/>
            </w:pPr>
            <w:r w:rsidRPr="00D5636C">
              <w:t xml:space="preserve">Product </w:t>
            </w:r>
          </w:p>
        </w:tc>
        <w:tc>
          <w:tcPr>
            <w:tcW w:w="2410" w:type="dxa"/>
            <w:shd w:val="clear" w:color="auto" w:fill="DE002B"/>
          </w:tcPr>
          <w:p w14:paraId="50D8F53E" w14:textId="77777777" w:rsidR="00CD7167" w:rsidRPr="00D5636C" w:rsidRDefault="00CD7167" w:rsidP="00704A37">
            <w:pPr>
              <w:pStyle w:val="TableHeader"/>
            </w:pPr>
            <w:r>
              <w:t xml:space="preserve">Functional test </w:t>
            </w:r>
            <w:proofErr w:type="spellStart"/>
            <w:r>
              <w:t>organisation</w:t>
            </w:r>
            <w:proofErr w:type="spellEnd"/>
          </w:p>
        </w:tc>
        <w:tc>
          <w:tcPr>
            <w:tcW w:w="2693" w:type="dxa"/>
            <w:shd w:val="clear" w:color="auto" w:fill="DE002B"/>
          </w:tcPr>
          <w:p w14:paraId="2E453972" w14:textId="77777777" w:rsidR="00CD7167" w:rsidRDefault="00CD7167" w:rsidP="00704A37">
            <w:pPr>
              <w:pStyle w:val="TableHeader"/>
            </w:pPr>
            <w:r w:rsidRPr="00D5636C">
              <w:t>Compliance requirement</w:t>
            </w:r>
            <w:r>
              <w:t xml:space="preserve"> </w:t>
            </w:r>
          </w:p>
          <w:p w14:paraId="30B98FCD" w14:textId="77777777" w:rsidR="00CD7167" w:rsidRPr="00C252FD" w:rsidRDefault="00CD7167" w:rsidP="00704A37">
            <w:pPr>
              <w:pStyle w:val="TableHeader"/>
              <w:rPr>
                <w:sz w:val="18"/>
                <w:szCs w:val="18"/>
              </w:rPr>
            </w:pPr>
            <w:r w:rsidRPr="00C252FD">
              <w:rPr>
                <w:sz w:val="18"/>
                <w:szCs w:val="18"/>
              </w:rPr>
              <w:t>(</w:t>
            </w:r>
            <w:r>
              <w:rPr>
                <w:sz w:val="18"/>
                <w:szCs w:val="18"/>
              </w:rPr>
              <w:t>see</w:t>
            </w:r>
            <w:r w:rsidRPr="00C252FD">
              <w:rPr>
                <w:sz w:val="18"/>
                <w:szCs w:val="18"/>
              </w:rPr>
              <w:t xml:space="preserve"> Annex </w:t>
            </w:r>
            <w:r>
              <w:rPr>
                <w:sz w:val="18"/>
                <w:szCs w:val="18"/>
              </w:rPr>
              <w:t>B</w:t>
            </w:r>
            <w:r w:rsidRPr="00C252FD">
              <w:rPr>
                <w:sz w:val="18"/>
                <w:szCs w:val="18"/>
              </w:rPr>
              <w:t xml:space="preserve"> for details)</w:t>
            </w:r>
          </w:p>
        </w:tc>
        <w:tc>
          <w:tcPr>
            <w:tcW w:w="2122" w:type="dxa"/>
            <w:shd w:val="clear" w:color="auto" w:fill="DE002B"/>
          </w:tcPr>
          <w:p w14:paraId="59CE6697" w14:textId="77777777" w:rsidR="00CD7167" w:rsidRPr="00D5636C" w:rsidRDefault="00CD7167" w:rsidP="00704A37">
            <w:pPr>
              <w:pStyle w:val="TableHeader"/>
            </w:pPr>
            <w:r>
              <w:t xml:space="preserve">Link to industry certification scheme </w:t>
            </w:r>
          </w:p>
        </w:tc>
      </w:tr>
    </w:tbl>
    <w:tbl>
      <w:tblPr>
        <w:tblStyle w:val="TableGrid"/>
        <w:tblW w:w="8926" w:type="dxa"/>
        <w:tblLook w:val="04A0" w:firstRow="1" w:lastRow="0" w:firstColumn="1" w:lastColumn="0" w:noHBand="0" w:noVBand="1"/>
      </w:tblPr>
      <w:tblGrid>
        <w:gridCol w:w="1680"/>
        <w:gridCol w:w="2426"/>
        <w:gridCol w:w="2693"/>
        <w:gridCol w:w="2127"/>
      </w:tblGrid>
      <w:tr w:rsidR="00CD7167" w14:paraId="2D7012A1" w14:textId="77777777" w:rsidTr="00704A37">
        <w:trPr>
          <w:trHeight w:val="436"/>
        </w:trPr>
        <w:tc>
          <w:tcPr>
            <w:tcW w:w="1680" w:type="dxa"/>
            <w:vAlign w:val="center"/>
          </w:tcPr>
          <w:p w14:paraId="3B51B184" w14:textId="77777777" w:rsidR="00CD7167" w:rsidRDefault="00CD7167" w:rsidP="00704A37">
            <w:pPr>
              <w:pStyle w:val="TableText"/>
            </w:pPr>
            <w:r>
              <w:t>eUICC</w:t>
            </w:r>
          </w:p>
        </w:tc>
        <w:tc>
          <w:tcPr>
            <w:tcW w:w="2426" w:type="dxa"/>
            <w:vAlign w:val="center"/>
          </w:tcPr>
          <w:p w14:paraId="4813E307" w14:textId="77777777" w:rsidR="00CD7167" w:rsidRPr="00ED0653" w:rsidRDefault="00CD7167" w:rsidP="00704A37">
            <w:pPr>
              <w:pStyle w:val="TableText"/>
            </w:pPr>
            <w:r w:rsidRPr="00ED0653">
              <w:rPr>
                <w:color w:val="000000"/>
              </w:rPr>
              <w:t xml:space="preserve">GlobalPlatform, </w:t>
            </w:r>
            <w:r w:rsidRPr="0092670A">
              <w:rPr>
                <w:color w:val="000000"/>
              </w:rPr>
              <w:t>(</w:t>
            </w:r>
            <w:r w:rsidRPr="00ED0653">
              <w:rPr>
                <w:color w:val="000000"/>
              </w:rPr>
              <w:t>including SIMalliance profile packages</w:t>
            </w:r>
            <w:r w:rsidRPr="0092670A">
              <w:rPr>
                <w:color w:val="000000"/>
              </w:rPr>
              <w:t>)</w:t>
            </w:r>
          </w:p>
        </w:tc>
        <w:tc>
          <w:tcPr>
            <w:tcW w:w="2693" w:type="dxa"/>
            <w:vAlign w:val="center"/>
          </w:tcPr>
          <w:p w14:paraId="3DF967B9" w14:textId="77777777" w:rsidR="00CD7167" w:rsidRDefault="00CD7167" w:rsidP="00704A37">
            <w:pPr>
              <w:pStyle w:val="TableText"/>
            </w:pPr>
            <w:r w:rsidRPr="0092670A">
              <w:t>GP Product Qualification</w:t>
            </w:r>
            <w:r>
              <w:t xml:space="preserve"> to: </w:t>
            </w:r>
          </w:p>
          <w:p w14:paraId="240CF86E" w14:textId="77777777" w:rsidR="00CD7167" w:rsidRDefault="00CD7167" w:rsidP="00CD7167">
            <w:pPr>
              <w:pStyle w:val="TableText"/>
              <w:numPr>
                <w:ilvl w:val="0"/>
                <w:numId w:val="18"/>
              </w:numPr>
            </w:pPr>
            <w:r w:rsidRPr="0092670A">
              <w:t xml:space="preserve">‘GSMA eUICC </w:t>
            </w:r>
            <w:r>
              <w:t>M2M</w:t>
            </w:r>
            <w:r w:rsidRPr="0092670A">
              <w:t xml:space="preserve">’ </w:t>
            </w:r>
            <w:r>
              <w:t>functional test suite</w:t>
            </w:r>
          </w:p>
          <w:p w14:paraId="20A34DBC" w14:textId="77777777" w:rsidR="00CD7167" w:rsidRPr="00ED0653" w:rsidRDefault="00CD7167" w:rsidP="00CD7167">
            <w:pPr>
              <w:pStyle w:val="TableText"/>
              <w:numPr>
                <w:ilvl w:val="0"/>
                <w:numId w:val="18"/>
              </w:numPr>
            </w:pPr>
            <w:r w:rsidRPr="0092670A">
              <w:t>‘SIMalliance Interoperable Profile’ test suite </w:t>
            </w:r>
          </w:p>
        </w:tc>
        <w:tc>
          <w:tcPr>
            <w:tcW w:w="2127" w:type="dxa"/>
            <w:vAlign w:val="center"/>
          </w:tcPr>
          <w:p w14:paraId="33E9DA7F" w14:textId="77777777" w:rsidR="00CD7167" w:rsidRDefault="00DA5D4F" w:rsidP="00704A37">
            <w:pPr>
              <w:pStyle w:val="TableText"/>
              <w:jc w:val="center"/>
            </w:pPr>
            <w:hyperlink r:id="rId21" w:history="1">
              <w:r w:rsidR="00CD7167">
                <w:rPr>
                  <w:rStyle w:val="Hyperlink"/>
                </w:rPr>
                <w:t>GlobalPlatform</w:t>
              </w:r>
            </w:hyperlink>
          </w:p>
        </w:tc>
      </w:tr>
    </w:tbl>
    <w:p w14:paraId="3F8771D2" w14:textId="77777777" w:rsidR="00CD7167" w:rsidRDefault="00CD7167" w:rsidP="00CD7167">
      <w:pPr>
        <w:pStyle w:val="TableCaption"/>
        <w:rPr>
          <w:lang w:bidi="bn-BD"/>
        </w:rPr>
      </w:pPr>
      <w:r>
        <w:rPr>
          <w:lang w:bidi="bn-BD"/>
        </w:rPr>
        <w:t>: M2M Functional compliance via GSMA industry certification scheme partners</w:t>
      </w:r>
    </w:p>
    <w:p w14:paraId="4A265C21" w14:textId="77777777" w:rsidR="00CD7167" w:rsidRPr="00585CB2" w:rsidRDefault="00CD7167" w:rsidP="00CD7167">
      <w:pPr>
        <w:pStyle w:val="Heading3"/>
        <w:tabs>
          <w:tab w:val="clear" w:pos="851"/>
          <w:tab w:val="num" w:pos="1135"/>
        </w:tabs>
        <w:ind w:left="1135"/>
      </w:pPr>
      <w:bookmarkStart w:id="554" w:name="_Toc503866951"/>
      <w:bookmarkStart w:id="555" w:name="_Toc504395649"/>
      <w:bookmarkStart w:id="556" w:name="_Toc507052721"/>
      <w:bookmarkStart w:id="557" w:name="_Toc517280302"/>
      <w:bookmarkStart w:id="558" w:name="_Toc520276922"/>
      <w:bookmarkStart w:id="559" w:name="_Toc520278179"/>
      <w:r w:rsidRPr="003871EC">
        <w:t xml:space="preserve">Functional </w:t>
      </w:r>
      <w:r>
        <w:t>C</w:t>
      </w:r>
      <w:r w:rsidRPr="003871EC">
        <w:t xml:space="preserve">ompliance via </w:t>
      </w:r>
      <w:r>
        <w:t>V</w:t>
      </w:r>
      <w:r w:rsidRPr="003871EC">
        <w:t xml:space="preserve">endor </w:t>
      </w:r>
      <w:r w:rsidRPr="00585CB2">
        <w:t>or Third Party Implemented Test Plan</w:t>
      </w:r>
      <w:bookmarkEnd w:id="554"/>
      <w:bookmarkEnd w:id="555"/>
      <w:bookmarkEnd w:id="556"/>
      <w:bookmarkEnd w:id="557"/>
      <w:bookmarkEnd w:id="558"/>
      <w:bookmarkEnd w:id="559"/>
    </w:p>
    <w:p w14:paraId="3CA94BD5" w14:textId="77777777" w:rsidR="00CD7167" w:rsidRPr="005D1876" w:rsidRDefault="00CD7167" w:rsidP="00CD7167">
      <w:pPr>
        <w:pStyle w:val="NormalParagraph"/>
      </w:pPr>
      <w:r w:rsidRPr="005D1876">
        <w:t>Permitted for subscription management products (SM-DP and SM-SR only). The M2M Vendor specified test plans shall reference all SM-DP/SM-SR tests from the M2M test specification, SGP.11 [3]. Annex A.3 and A.4 provide further details.</w:t>
      </w:r>
    </w:p>
    <w:tbl>
      <w:tblPr>
        <w:tblW w:w="8926" w:type="dxa"/>
        <w:tblBorders>
          <w:insideH w:val="single" w:sz="4" w:space="0" w:color="auto"/>
          <w:insideV w:val="single" w:sz="4" w:space="0" w:color="auto"/>
        </w:tblBorders>
        <w:shd w:val="clear" w:color="auto" w:fill="DE002B"/>
        <w:tblLook w:val="04A0" w:firstRow="1" w:lastRow="0" w:firstColumn="1" w:lastColumn="0" w:noHBand="0" w:noVBand="1"/>
      </w:tblPr>
      <w:tblGrid>
        <w:gridCol w:w="1680"/>
        <w:gridCol w:w="5691"/>
        <w:gridCol w:w="1555"/>
      </w:tblGrid>
      <w:tr w:rsidR="00CD7167" w:rsidRPr="005D1876" w14:paraId="6A31CE4C" w14:textId="77777777" w:rsidTr="00704A37">
        <w:trPr>
          <w:trHeight w:val="639"/>
        </w:trPr>
        <w:tc>
          <w:tcPr>
            <w:tcW w:w="1680" w:type="dxa"/>
            <w:shd w:val="clear" w:color="auto" w:fill="DE002B"/>
          </w:tcPr>
          <w:p w14:paraId="45CF0F28" w14:textId="77777777" w:rsidR="00CD7167" w:rsidRPr="005D1876" w:rsidRDefault="00CD7167" w:rsidP="00704A37">
            <w:pPr>
              <w:pStyle w:val="TableHeader"/>
            </w:pPr>
            <w:r w:rsidRPr="005D1876">
              <w:lastRenderedPageBreak/>
              <w:t>Product type</w:t>
            </w:r>
          </w:p>
        </w:tc>
        <w:tc>
          <w:tcPr>
            <w:tcW w:w="5691" w:type="dxa"/>
            <w:shd w:val="clear" w:color="auto" w:fill="DE002B"/>
          </w:tcPr>
          <w:p w14:paraId="33855723" w14:textId="77777777" w:rsidR="00CD7167" w:rsidRPr="00585CB2" w:rsidRDefault="00CD7167" w:rsidP="00704A37">
            <w:pPr>
              <w:pStyle w:val="TableHeader"/>
            </w:pPr>
            <w:r w:rsidRPr="005D1876">
              <w:t xml:space="preserve">Vendor </w:t>
            </w:r>
            <w:r w:rsidRPr="00585CB2">
              <w:t>or third party specified test plan permitted</w:t>
            </w:r>
          </w:p>
        </w:tc>
        <w:tc>
          <w:tcPr>
            <w:tcW w:w="1555" w:type="dxa"/>
            <w:shd w:val="clear" w:color="auto" w:fill="DE002B"/>
          </w:tcPr>
          <w:p w14:paraId="1D6C98E2" w14:textId="77777777" w:rsidR="00CD7167" w:rsidRPr="005D1876" w:rsidRDefault="00CD7167" w:rsidP="00704A37">
            <w:pPr>
              <w:pStyle w:val="TableHeader"/>
            </w:pPr>
            <w:r w:rsidRPr="005D1876">
              <w:t>Reference</w:t>
            </w:r>
          </w:p>
        </w:tc>
      </w:tr>
    </w:tbl>
    <w:tbl>
      <w:tblPr>
        <w:tblStyle w:val="TableGrid"/>
        <w:tblW w:w="8926" w:type="dxa"/>
        <w:tblLook w:val="04A0" w:firstRow="1" w:lastRow="0" w:firstColumn="1" w:lastColumn="0" w:noHBand="0" w:noVBand="1"/>
      </w:tblPr>
      <w:tblGrid>
        <w:gridCol w:w="1680"/>
        <w:gridCol w:w="5686"/>
        <w:gridCol w:w="1560"/>
      </w:tblGrid>
      <w:tr w:rsidR="00CD7167" w:rsidRPr="005D1876" w14:paraId="59296CC5" w14:textId="77777777" w:rsidTr="00704A37">
        <w:trPr>
          <w:trHeight w:val="170"/>
        </w:trPr>
        <w:tc>
          <w:tcPr>
            <w:tcW w:w="1680" w:type="dxa"/>
          </w:tcPr>
          <w:p w14:paraId="13C41C4B" w14:textId="77777777" w:rsidR="00CD7167" w:rsidRPr="005D1876" w:rsidRDefault="00CD7167" w:rsidP="00704A37">
            <w:pPr>
              <w:pStyle w:val="TableText"/>
            </w:pPr>
            <w:r w:rsidRPr="005D1876">
              <w:t>SM-DP</w:t>
            </w:r>
          </w:p>
        </w:tc>
        <w:tc>
          <w:tcPr>
            <w:tcW w:w="5686" w:type="dxa"/>
          </w:tcPr>
          <w:p w14:paraId="657E2530" w14:textId="77777777" w:rsidR="00CD7167" w:rsidRPr="005D1876" w:rsidRDefault="00CD7167" w:rsidP="00704A37">
            <w:pPr>
              <w:pStyle w:val="TableText"/>
            </w:pPr>
            <w:r w:rsidRPr="005D1876">
              <w:t>Yes</w:t>
            </w:r>
          </w:p>
        </w:tc>
        <w:tc>
          <w:tcPr>
            <w:tcW w:w="1560" w:type="dxa"/>
          </w:tcPr>
          <w:p w14:paraId="33658844" w14:textId="77777777" w:rsidR="00CD7167" w:rsidRPr="005D1876" w:rsidRDefault="00CD7167" w:rsidP="00704A37">
            <w:pPr>
              <w:pStyle w:val="TableText"/>
            </w:pPr>
            <w:r w:rsidRPr="005D1876">
              <w:t>SGP.11</w:t>
            </w:r>
          </w:p>
        </w:tc>
      </w:tr>
      <w:tr w:rsidR="00CD7167" w14:paraId="38BFF7D7" w14:textId="77777777" w:rsidTr="00704A37">
        <w:trPr>
          <w:trHeight w:val="170"/>
        </w:trPr>
        <w:tc>
          <w:tcPr>
            <w:tcW w:w="1680" w:type="dxa"/>
          </w:tcPr>
          <w:p w14:paraId="253EBA21" w14:textId="77777777" w:rsidR="00CD7167" w:rsidRPr="005D1876" w:rsidRDefault="00CD7167" w:rsidP="00704A37">
            <w:pPr>
              <w:pStyle w:val="TableText"/>
            </w:pPr>
            <w:r w:rsidRPr="005D1876">
              <w:t>SM-SR</w:t>
            </w:r>
          </w:p>
        </w:tc>
        <w:tc>
          <w:tcPr>
            <w:tcW w:w="5686" w:type="dxa"/>
          </w:tcPr>
          <w:p w14:paraId="7277416D" w14:textId="77777777" w:rsidR="00CD7167" w:rsidRPr="005D1876" w:rsidDel="001973A8" w:rsidRDefault="00CD7167" w:rsidP="00704A37">
            <w:pPr>
              <w:pStyle w:val="TableText"/>
            </w:pPr>
            <w:r w:rsidRPr="005D1876">
              <w:t>Yes</w:t>
            </w:r>
          </w:p>
        </w:tc>
        <w:tc>
          <w:tcPr>
            <w:tcW w:w="1560" w:type="dxa"/>
          </w:tcPr>
          <w:p w14:paraId="6415F0B3" w14:textId="77777777" w:rsidR="00CD7167" w:rsidRPr="009C17C4" w:rsidRDefault="00CD7167" w:rsidP="00704A37">
            <w:pPr>
              <w:pStyle w:val="TableText"/>
            </w:pPr>
            <w:r w:rsidRPr="005D1876">
              <w:t>SGP.11</w:t>
            </w:r>
          </w:p>
        </w:tc>
      </w:tr>
    </w:tbl>
    <w:p w14:paraId="3793D3C4" w14:textId="77777777" w:rsidR="00CD7167" w:rsidRDefault="00CD7167" w:rsidP="00CD7167"/>
    <w:p w14:paraId="3D2FC5D1" w14:textId="77777777" w:rsidR="00CD7167" w:rsidRDefault="00CD7167" w:rsidP="00CD7167">
      <w:pPr>
        <w:pStyle w:val="Annex"/>
      </w:pPr>
      <w:r>
        <w:br w:type="page"/>
      </w:r>
      <w:bookmarkStart w:id="560" w:name="_Toc433967968"/>
      <w:bookmarkStart w:id="561" w:name="_Toc433967969"/>
      <w:bookmarkStart w:id="562" w:name="_Toc433967979"/>
      <w:bookmarkStart w:id="563" w:name="_Toc433967980"/>
      <w:bookmarkStart w:id="564" w:name="_Toc433967981"/>
      <w:bookmarkStart w:id="565" w:name="_Toc433967997"/>
      <w:bookmarkStart w:id="566" w:name="_Toc434853827"/>
      <w:bookmarkStart w:id="567" w:name="_Toc435044706"/>
      <w:bookmarkStart w:id="568" w:name="_Toc435054057"/>
      <w:bookmarkStart w:id="569" w:name="_Toc434853828"/>
      <w:bookmarkStart w:id="570" w:name="_Toc435044707"/>
      <w:bookmarkStart w:id="571" w:name="_Toc435054058"/>
      <w:bookmarkStart w:id="572" w:name="_Toc434853829"/>
      <w:bookmarkStart w:id="573" w:name="_Toc435044708"/>
      <w:bookmarkStart w:id="574" w:name="_Toc435054059"/>
      <w:bookmarkStart w:id="575" w:name="_Toc434853830"/>
      <w:bookmarkStart w:id="576" w:name="_Toc435044709"/>
      <w:bookmarkStart w:id="577" w:name="_Toc435054060"/>
      <w:bookmarkStart w:id="578" w:name="_Toc434853831"/>
      <w:bookmarkStart w:id="579" w:name="_Toc435044710"/>
      <w:bookmarkStart w:id="580" w:name="_Toc435054061"/>
      <w:bookmarkStart w:id="581" w:name="_Toc434853832"/>
      <w:bookmarkStart w:id="582" w:name="_Toc435044711"/>
      <w:bookmarkStart w:id="583" w:name="_Toc435054062"/>
      <w:bookmarkStart w:id="584" w:name="_Toc434853833"/>
      <w:bookmarkStart w:id="585" w:name="_Toc435044712"/>
      <w:bookmarkStart w:id="586" w:name="_Toc435054063"/>
      <w:bookmarkStart w:id="587" w:name="_Toc434853834"/>
      <w:bookmarkStart w:id="588" w:name="_Toc435044713"/>
      <w:bookmarkStart w:id="589" w:name="_Toc435054064"/>
      <w:bookmarkStart w:id="590" w:name="_Toc434853835"/>
      <w:bookmarkStart w:id="591" w:name="_Toc435044714"/>
      <w:bookmarkStart w:id="592" w:name="_Toc435054065"/>
      <w:bookmarkStart w:id="593" w:name="_Toc434853836"/>
      <w:bookmarkStart w:id="594" w:name="_Toc435044715"/>
      <w:bookmarkStart w:id="595" w:name="_Toc435054066"/>
      <w:bookmarkStart w:id="596" w:name="_Toc434853837"/>
      <w:bookmarkStart w:id="597" w:name="_Toc435044716"/>
      <w:bookmarkStart w:id="598" w:name="_Toc435054067"/>
      <w:bookmarkStart w:id="599" w:name="_Toc434853838"/>
      <w:bookmarkStart w:id="600" w:name="_Toc435044717"/>
      <w:bookmarkStart w:id="601" w:name="_Toc435054068"/>
      <w:bookmarkStart w:id="602" w:name="_Toc434853839"/>
      <w:bookmarkStart w:id="603" w:name="_Toc435044718"/>
      <w:bookmarkStart w:id="604" w:name="_Toc435054069"/>
      <w:bookmarkStart w:id="605" w:name="_Toc434853840"/>
      <w:bookmarkStart w:id="606" w:name="_Toc435044719"/>
      <w:bookmarkStart w:id="607" w:name="_Toc435054070"/>
      <w:bookmarkStart w:id="608" w:name="_Toc434853841"/>
      <w:bookmarkStart w:id="609" w:name="_Toc435044720"/>
      <w:bookmarkStart w:id="610" w:name="_Toc435054071"/>
      <w:bookmarkStart w:id="611" w:name="_Toc434853842"/>
      <w:bookmarkStart w:id="612" w:name="_Toc435044721"/>
      <w:bookmarkStart w:id="613" w:name="_Toc435054072"/>
      <w:bookmarkStart w:id="614" w:name="_Toc434853843"/>
      <w:bookmarkStart w:id="615" w:name="_Toc435044722"/>
      <w:bookmarkStart w:id="616" w:name="_Toc435054073"/>
      <w:bookmarkStart w:id="617" w:name="_Toc434853844"/>
      <w:bookmarkStart w:id="618" w:name="_Toc435044723"/>
      <w:bookmarkStart w:id="619" w:name="_Toc435054074"/>
      <w:bookmarkStart w:id="620" w:name="_Toc434853845"/>
      <w:bookmarkStart w:id="621" w:name="_Toc435044724"/>
      <w:bookmarkStart w:id="622" w:name="_Toc435054075"/>
      <w:bookmarkStart w:id="623" w:name="_Toc434853846"/>
      <w:bookmarkStart w:id="624" w:name="_Toc435044725"/>
      <w:bookmarkStart w:id="625" w:name="_Toc435054076"/>
      <w:bookmarkStart w:id="626" w:name="_Toc434853847"/>
      <w:bookmarkStart w:id="627" w:name="_Toc435044726"/>
      <w:bookmarkStart w:id="628" w:name="_Toc435054077"/>
      <w:bookmarkStart w:id="629" w:name="_Toc434853848"/>
      <w:bookmarkStart w:id="630" w:name="_Toc435044727"/>
      <w:bookmarkStart w:id="631" w:name="_Toc435054078"/>
      <w:bookmarkStart w:id="632" w:name="_Toc433967999"/>
      <w:bookmarkStart w:id="633" w:name="_Toc434853849"/>
      <w:bookmarkStart w:id="634" w:name="_Toc435044728"/>
      <w:bookmarkStart w:id="635" w:name="_Toc435054079"/>
      <w:bookmarkStart w:id="636" w:name="_Toc434853850"/>
      <w:bookmarkStart w:id="637" w:name="_Toc435044729"/>
      <w:bookmarkStart w:id="638" w:name="_Toc435054080"/>
      <w:bookmarkStart w:id="639" w:name="_Toc434853851"/>
      <w:bookmarkStart w:id="640" w:name="_Toc435044730"/>
      <w:bookmarkStart w:id="641" w:name="_Toc435054081"/>
      <w:bookmarkStart w:id="642" w:name="_Toc434853852"/>
      <w:bookmarkStart w:id="643" w:name="_Toc435044731"/>
      <w:bookmarkStart w:id="644" w:name="_Toc435054082"/>
      <w:bookmarkStart w:id="645" w:name="_Toc434853853"/>
      <w:bookmarkStart w:id="646" w:name="_Toc435044732"/>
      <w:bookmarkStart w:id="647" w:name="_Toc435054083"/>
      <w:bookmarkStart w:id="648" w:name="_Toc434853854"/>
      <w:bookmarkStart w:id="649" w:name="_Toc435044733"/>
      <w:bookmarkStart w:id="650" w:name="_Toc435054084"/>
      <w:bookmarkStart w:id="651" w:name="_Toc434853855"/>
      <w:bookmarkStart w:id="652" w:name="_Toc435044734"/>
      <w:bookmarkStart w:id="653" w:name="_Toc435054085"/>
      <w:bookmarkStart w:id="654" w:name="_Toc434853856"/>
      <w:bookmarkStart w:id="655" w:name="_Toc435044735"/>
      <w:bookmarkStart w:id="656" w:name="_Toc435054086"/>
      <w:bookmarkStart w:id="657" w:name="_Toc434853857"/>
      <w:bookmarkStart w:id="658" w:name="_Toc435044736"/>
      <w:bookmarkStart w:id="659" w:name="_Toc435054087"/>
      <w:bookmarkStart w:id="660" w:name="_Toc434853858"/>
      <w:bookmarkStart w:id="661" w:name="_Toc435044737"/>
      <w:bookmarkStart w:id="662" w:name="_Toc435054088"/>
      <w:bookmarkStart w:id="663" w:name="_Toc434853859"/>
      <w:bookmarkStart w:id="664" w:name="_Toc435044738"/>
      <w:bookmarkStart w:id="665" w:name="_Toc435054089"/>
      <w:bookmarkStart w:id="666" w:name="_Toc434853860"/>
      <w:bookmarkStart w:id="667" w:name="_Toc435044739"/>
      <w:bookmarkStart w:id="668" w:name="_Toc435054090"/>
      <w:bookmarkStart w:id="669" w:name="_Toc434853861"/>
      <w:bookmarkStart w:id="670" w:name="_Toc435044740"/>
      <w:bookmarkStart w:id="671" w:name="_Toc435054091"/>
      <w:bookmarkStart w:id="672" w:name="_Toc434853862"/>
      <w:bookmarkStart w:id="673" w:name="_Toc435044741"/>
      <w:bookmarkStart w:id="674" w:name="_Toc435054092"/>
      <w:bookmarkStart w:id="675" w:name="_Toc434853863"/>
      <w:bookmarkStart w:id="676" w:name="_Toc435044742"/>
      <w:bookmarkStart w:id="677" w:name="_Toc435054093"/>
      <w:bookmarkStart w:id="678" w:name="_Toc434853864"/>
      <w:bookmarkStart w:id="679" w:name="_Toc435044743"/>
      <w:bookmarkStart w:id="680" w:name="_Toc435054094"/>
      <w:bookmarkStart w:id="681" w:name="_Toc434853865"/>
      <w:bookmarkStart w:id="682" w:name="_Toc435044744"/>
      <w:bookmarkStart w:id="683" w:name="_Toc435054095"/>
      <w:bookmarkStart w:id="684" w:name="_Toc433300382"/>
      <w:bookmarkStart w:id="685" w:name="_Toc433322540"/>
      <w:bookmarkStart w:id="686" w:name="_Toc433322785"/>
      <w:bookmarkStart w:id="687" w:name="_Toc431504490"/>
      <w:bookmarkStart w:id="688" w:name="_Toc431561113"/>
      <w:bookmarkStart w:id="689" w:name="_Toc431561320"/>
      <w:bookmarkStart w:id="690" w:name="_Toc431563588"/>
      <w:bookmarkStart w:id="691" w:name="_Toc431576560"/>
      <w:bookmarkStart w:id="692" w:name="_Toc432117447"/>
      <w:bookmarkStart w:id="693" w:name="_Toc432579731"/>
      <w:bookmarkStart w:id="694" w:name="_Toc433147171"/>
      <w:bookmarkStart w:id="695" w:name="_Toc433300383"/>
      <w:bookmarkStart w:id="696" w:name="_Toc433322541"/>
      <w:bookmarkStart w:id="697" w:name="_Toc433322786"/>
      <w:bookmarkStart w:id="698" w:name="_Toc431504491"/>
      <w:bookmarkStart w:id="699" w:name="_Toc431561114"/>
      <w:bookmarkStart w:id="700" w:name="_Toc431561321"/>
      <w:bookmarkStart w:id="701" w:name="_Toc431563589"/>
      <w:bookmarkStart w:id="702" w:name="_Toc431576561"/>
      <w:bookmarkStart w:id="703" w:name="_Toc432117448"/>
      <w:bookmarkStart w:id="704" w:name="_Toc432579732"/>
      <w:bookmarkStart w:id="705" w:name="_Toc433147172"/>
      <w:bookmarkStart w:id="706" w:name="_Toc433300384"/>
      <w:bookmarkStart w:id="707" w:name="_Toc433322542"/>
      <w:bookmarkStart w:id="708" w:name="_Toc433322787"/>
      <w:bookmarkStart w:id="709" w:name="_Toc431504492"/>
      <w:bookmarkStart w:id="710" w:name="_Toc431561115"/>
      <w:bookmarkStart w:id="711" w:name="_Toc431561322"/>
      <w:bookmarkStart w:id="712" w:name="_Toc431563590"/>
      <w:bookmarkStart w:id="713" w:name="_Toc431576562"/>
      <w:bookmarkStart w:id="714" w:name="_Toc432117449"/>
      <w:bookmarkStart w:id="715" w:name="_Toc432579733"/>
      <w:bookmarkStart w:id="716" w:name="_Toc433147173"/>
      <w:bookmarkStart w:id="717" w:name="_Toc433300385"/>
      <w:bookmarkStart w:id="718" w:name="_Toc433322543"/>
      <w:bookmarkStart w:id="719" w:name="_Toc433322788"/>
      <w:bookmarkStart w:id="720" w:name="_Toc431504493"/>
      <w:bookmarkStart w:id="721" w:name="_Toc431561116"/>
      <w:bookmarkStart w:id="722" w:name="_Toc431561323"/>
      <w:bookmarkStart w:id="723" w:name="_Toc431563591"/>
      <w:bookmarkStart w:id="724" w:name="_Toc431576563"/>
      <w:bookmarkStart w:id="725" w:name="_Toc432117450"/>
      <w:bookmarkStart w:id="726" w:name="_Toc432579734"/>
      <w:bookmarkStart w:id="727" w:name="_Toc433147174"/>
      <w:bookmarkStart w:id="728" w:name="_Toc433300386"/>
      <w:bookmarkStart w:id="729" w:name="_Toc433322544"/>
      <w:bookmarkStart w:id="730" w:name="_Toc433322789"/>
      <w:bookmarkStart w:id="731" w:name="_Toc431504494"/>
      <w:bookmarkStart w:id="732" w:name="_Toc431561117"/>
      <w:bookmarkStart w:id="733" w:name="_Toc431561324"/>
      <w:bookmarkStart w:id="734" w:name="_Toc431563592"/>
      <w:bookmarkStart w:id="735" w:name="_Toc431576564"/>
      <w:bookmarkStart w:id="736" w:name="_Toc432117451"/>
      <w:bookmarkStart w:id="737" w:name="_Toc432579735"/>
      <w:bookmarkStart w:id="738" w:name="_Toc433147175"/>
      <w:bookmarkStart w:id="739" w:name="_Toc433300387"/>
      <w:bookmarkStart w:id="740" w:name="_Toc433322545"/>
      <w:bookmarkStart w:id="741" w:name="_Toc433322790"/>
      <w:bookmarkStart w:id="742" w:name="_Toc431504495"/>
      <w:bookmarkStart w:id="743" w:name="_Toc431561118"/>
      <w:bookmarkStart w:id="744" w:name="_Toc431561325"/>
      <w:bookmarkStart w:id="745" w:name="_Toc431563593"/>
      <w:bookmarkStart w:id="746" w:name="_Toc431576565"/>
      <w:bookmarkStart w:id="747" w:name="_Toc432117452"/>
      <w:bookmarkStart w:id="748" w:name="_Toc432579736"/>
      <w:bookmarkStart w:id="749" w:name="_Toc433147176"/>
      <w:bookmarkStart w:id="750" w:name="_Toc433300388"/>
      <w:bookmarkStart w:id="751" w:name="_Toc433322546"/>
      <w:bookmarkStart w:id="752" w:name="_Toc433322791"/>
      <w:bookmarkStart w:id="753" w:name="_Toc431504496"/>
      <w:bookmarkStart w:id="754" w:name="_Toc431561119"/>
      <w:bookmarkStart w:id="755" w:name="_Toc431561326"/>
      <w:bookmarkStart w:id="756" w:name="_Toc431563594"/>
      <w:bookmarkStart w:id="757" w:name="_Toc431576566"/>
      <w:bookmarkStart w:id="758" w:name="_Toc432117453"/>
      <w:bookmarkStart w:id="759" w:name="_Toc432579737"/>
      <w:bookmarkStart w:id="760" w:name="_Toc433147177"/>
      <w:bookmarkStart w:id="761" w:name="_Toc433300389"/>
      <w:bookmarkStart w:id="762" w:name="_Toc433322547"/>
      <w:bookmarkStart w:id="763" w:name="_Toc433322792"/>
      <w:bookmarkStart w:id="764" w:name="_Toc431504497"/>
      <w:bookmarkStart w:id="765" w:name="_Toc431561120"/>
      <w:bookmarkStart w:id="766" w:name="_Toc431561327"/>
      <w:bookmarkStart w:id="767" w:name="_Toc431563595"/>
      <w:bookmarkStart w:id="768" w:name="_Toc431576567"/>
      <w:bookmarkStart w:id="769" w:name="_Toc432117454"/>
      <w:bookmarkStart w:id="770" w:name="_Toc432579738"/>
      <w:bookmarkStart w:id="771" w:name="_Toc433147178"/>
      <w:bookmarkStart w:id="772" w:name="_Toc433300390"/>
      <w:bookmarkStart w:id="773" w:name="_Toc433322548"/>
      <w:bookmarkStart w:id="774" w:name="_Toc433322793"/>
      <w:bookmarkStart w:id="775" w:name="_Toc431504498"/>
      <w:bookmarkStart w:id="776" w:name="_Toc431561121"/>
      <w:bookmarkStart w:id="777" w:name="_Toc431561328"/>
      <w:bookmarkStart w:id="778" w:name="_Toc431563596"/>
      <w:bookmarkStart w:id="779" w:name="_Toc431576568"/>
      <w:bookmarkStart w:id="780" w:name="_Toc432117455"/>
      <w:bookmarkStart w:id="781" w:name="_Toc432579739"/>
      <w:bookmarkStart w:id="782" w:name="_Toc433147179"/>
      <w:bookmarkStart w:id="783" w:name="_Toc433300391"/>
      <w:bookmarkStart w:id="784" w:name="_Toc433322549"/>
      <w:bookmarkStart w:id="785" w:name="_Toc433322794"/>
      <w:bookmarkStart w:id="786" w:name="_Toc431504499"/>
      <w:bookmarkStart w:id="787" w:name="_Toc431561122"/>
      <w:bookmarkStart w:id="788" w:name="_Toc431561329"/>
      <w:bookmarkStart w:id="789" w:name="_Toc431563597"/>
      <w:bookmarkStart w:id="790" w:name="_Toc431576569"/>
      <w:bookmarkStart w:id="791" w:name="_Toc432117456"/>
      <w:bookmarkStart w:id="792" w:name="_Toc432579740"/>
      <w:bookmarkStart w:id="793" w:name="_Toc433147180"/>
      <w:bookmarkStart w:id="794" w:name="_Toc433300392"/>
      <w:bookmarkStart w:id="795" w:name="_Toc433322550"/>
      <w:bookmarkStart w:id="796" w:name="_Toc433322795"/>
      <w:bookmarkStart w:id="797" w:name="_Toc431504500"/>
      <w:bookmarkStart w:id="798" w:name="_Toc431561123"/>
      <w:bookmarkStart w:id="799" w:name="_Toc431561330"/>
      <w:bookmarkStart w:id="800" w:name="_Toc431563598"/>
      <w:bookmarkStart w:id="801" w:name="_Toc431576570"/>
      <w:bookmarkStart w:id="802" w:name="_Toc432117457"/>
      <w:bookmarkStart w:id="803" w:name="_Toc432579741"/>
      <w:bookmarkStart w:id="804" w:name="_Toc433147181"/>
      <w:bookmarkStart w:id="805" w:name="_Toc433300393"/>
      <w:bookmarkStart w:id="806" w:name="_Toc433322551"/>
      <w:bookmarkStart w:id="807" w:name="_Toc433322796"/>
      <w:bookmarkStart w:id="808" w:name="_Toc431504501"/>
      <w:bookmarkStart w:id="809" w:name="_Toc431561124"/>
      <w:bookmarkStart w:id="810" w:name="_Toc431561331"/>
      <w:bookmarkStart w:id="811" w:name="_Toc431563599"/>
      <w:bookmarkStart w:id="812" w:name="_Toc431576571"/>
      <w:bookmarkStart w:id="813" w:name="_Toc432117458"/>
      <w:bookmarkStart w:id="814" w:name="_Toc432579742"/>
      <w:bookmarkStart w:id="815" w:name="_Toc433147182"/>
      <w:bookmarkStart w:id="816" w:name="_Toc433300394"/>
      <w:bookmarkStart w:id="817" w:name="_Toc433322552"/>
      <w:bookmarkStart w:id="818" w:name="_Toc433322797"/>
      <w:bookmarkStart w:id="819" w:name="_Toc431504502"/>
      <w:bookmarkStart w:id="820" w:name="_Toc431561125"/>
      <w:bookmarkStart w:id="821" w:name="_Toc431561332"/>
      <w:bookmarkStart w:id="822" w:name="_Toc431563600"/>
      <w:bookmarkStart w:id="823" w:name="_Toc431576572"/>
      <w:bookmarkStart w:id="824" w:name="_Toc432117459"/>
      <w:bookmarkStart w:id="825" w:name="_Toc432579743"/>
      <w:bookmarkStart w:id="826" w:name="_Toc433147183"/>
      <w:bookmarkStart w:id="827" w:name="_Toc433300395"/>
      <w:bookmarkStart w:id="828" w:name="_Toc433322553"/>
      <w:bookmarkStart w:id="829" w:name="_Toc433322798"/>
      <w:bookmarkStart w:id="830" w:name="_Toc431504503"/>
      <w:bookmarkStart w:id="831" w:name="_Toc431561126"/>
      <w:bookmarkStart w:id="832" w:name="_Toc431561333"/>
      <w:bookmarkStart w:id="833" w:name="_Toc431563601"/>
      <w:bookmarkStart w:id="834" w:name="_Toc431576573"/>
      <w:bookmarkStart w:id="835" w:name="_Toc432117460"/>
      <w:bookmarkStart w:id="836" w:name="_Toc432579744"/>
      <w:bookmarkStart w:id="837" w:name="_Toc433147184"/>
      <w:bookmarkStart w:id="838" w:name="_Toc433300396"/>
      <w:bookmarkStart w:id="839" w:name="_Toc433322554"/>
      <w:bookmarkStart w:id="840" w:name="_Toc433322799"/>
      <w:bookmarkStart w:id="841" w:name="_Toc431504504"/>
      <w:bookmarkStart w:id="842" w:name="_Toc431561127"/>
      <w:bookmarkStart w:id="843" w:name="_Toc431561334"/>
      <w:bookmarkStart w:id="844" w:name="_Toc431563602"/>
      <w:bookmarkStart w:id="845" w:name="_Toc431576574"/>
      <w:bookmarkStart w:id="846" w:name="_Toc432117461"/>
      <w:bookmarkStart w:id="847" w:name="_Toc432579745"/>
      <w:bookmarkStart w:id="848" w:name="_Toc433147185"/>
      <w:bookmarkStart w:id="849" w:name="_Toc433300397"/>
      <w:bookmarkStart w:id="850" w:name="_Toc433322555"/>
      <w:bookmarkStart w:id="851" w:name="_Toc433322800"/>
      <w:bookmarkStart w:id="852" w:name="_Toc431504505"/>
      <w:bookmarkStart w:id="853" w:name="_Toc431561128"/>
      <w:bookmarkStart w:id="854" w:name="_Toc431561335"/>
      <w:bookmarkStart w:id="855" w:name="_Toc431563603"/>
      <w:bookmarkStart w:id="856" w:name="_Toc431576575"/>
      <w:bookmarkStart w:id="857" w:name="_Toc432117462"/>
      <w:bookmarkStart w:id="858" w:name="_Toc432579746"/>
      <w:bookmarkStart w:id="859" w:name="_Toc433147186"/>
      <w:bookmarkStart w:id="860" w:name="_Toc433300398"/>
      <w:bookmarkStart w:id="861" w:name="_Toc433322556"/>
      <w:bookmarkStart w:id="862" w:name="_Toc433322801"/>
      <w:bookmarkStart w:id="863" w:name="_Toc431504506"/>
      <w:bookmarkStart w:id="864" w:name="_Toc431561129"/>
      <w:bookmarkStart w:id="865" w:name="_Toc431561336"/>
      <w:bookmarkStart w:id="866" w:name="_Toc431563604"/>
      <w:bookmarkStart w:id="867" w:name="_Toc431576576"/>
      <w:bookmarkStart w:id="868" w:name="_Toc432117463"/>
      <w:bookmarkStart w:id="869" w:name="_Toc432579747"/>
      <w:bookmarkStart w:id="870" w:name="_Toc433147187"/>
      <w:bookmarkStart w:id="871" w:name="_Toc433300399"/>
      <w:bookmarkStart w:id="872" w:name="_Toc433322557"/>
      <w:bookmarkStart w:id="873" w:name="_Toc433322802"/>
      <w:bookmarkStart w:id="874" w:name="_Toc431504507"/>
      <w:bookmarkStart w:id="875" w:name="_Toc431561130"/>
      <w:bookmarkStart w:id="876" w:name="_Toc431561337"/>
      <w:bookmarkStart w:id="877" w:name="_Toc431563605"/>
      <w:bookmarkStart w:id="878" w:name="_Toc431576577"/>
      <w:bookmarkStart w:id="879" w:name="_Toc432117464"/>
      <w:bookmarkStart w:id="880" w:name="_Toc432579748"/>
      <w:bookmarkStart w:id="881" w:name="_Toc433147188"/>
      <w:bookmarkStart w:id="882" w:name="_Toc433300400"/>
      <w:bookmarkStart w:id="883" w:name="_Toc433322558"/>
      <w:bookmarkStart w:id="884" w:name="_Toc433322803"/>
      <w:bookmarkStart w:id="885" w:name="_Toc431504508"/>
      <w:bookmarkStart w:id="886" w:name="_Toc431561131"/>
      <w:bookmarkStart w:id="887" w:name="_Toc431561338"/>
      <w:bookmarkStart w:id="888" w:name="_Toc431563606"/>
      <w:bookmarkStart w:id="889" w:name="_Toc431576578"/>
      <w:bookmarkStart w:id="890" w:name="_Toc432117465"/>
      <w:bookmarkStart w:id="891" w:name="_Toc432579749"/>
      <w:bookmarkStart w:id="892" w:name="_Toc433147189"/>
      <w:bookmarkStart w:id="893" w:name="_Toc433300401"/>
      <w:bookmarkStart w:id="894" w:name="_Toc433322559"/>
      <w:bookmarkStart w:id="895" w:name="_Toc433322804"/>
      <w:bookmarkStart w:id="896" w:name="_Toc431504509"/>
      <w:bookmarkStart w:id="897" w:name="_Toc431561132"/>
      <w:bookmarkStart w:id="898" w:name="_Toc431561339"/>
      <w:bookmarkStart w:id="899" w:name="_Toc431563607"/>
      <w:bookmarkStart w:id="900" w:name="_Toc431576579"/>
      <w:bookmarkStart w:id="901" w:name="_Toc432117466"/>
      <w:bookmarkStart w:id="902" w:name="_Toc432579750"/>
      <w:bookmarkStart w:id="903" w:name="_Toc433147190"/>
      <w:bookmarkStart w:id="904" w:name="_Toc433300402"/>
      <w:bookmarkStart w:id="905" w:name="_Toc433322560"/>
      <w:bookmarkStart w:id="906" w:name="_Toc433322805"/>
      <w:bookmarkStart w:id="907" w:name="_Toc431504510"/>
      <w:bookmarkStart w:id="908" w:name="_Toc431561133"/>
      <w:bookmarkStart w:id="909" w:name="_Toc431561340"/>
      <w:bookmarkStart w:id="910" w:name="_Toc431563608"/>
      <w:bookmarkStart w:id="911" w:name="_Toc431576580"/>
      <w:bookmarkStart w:id="912" w:name="_Toc432117467"/>
      <w:bookmarkStart w:id="913" w:name="_Toc432579751"/>
      <w:bookmarkStart w:id="914" w:name="_Toc433147191"/>
      <w:bookmarkStart w:id="915" w:name="_Toc433300403"/>
      <w:bookmarkStart w:id="916" w:name="_Toc433322561"/>
      <w:bookmarkStart w:id="917" w:name="_Toc433322806"/>
      <w:bookmarkStart w:id="918" w:name="_Toc431504511"/>
      <w:bookmarkStart w:id="919" w:name="_Toc431561134"/>
      <w:bookmarkStart w:id="920" w:name="_Toc431561341"/>
      <w:bookmarkStart w:id="921" w:name="_Toc431563609"/>
      <w:bookmarkStart w:id="922" w:name="_Toc431576581"/>
      <w:bookmarkStart w:id="923" w:name="_Toc432117468"/>
      <w:bookmarkStart w:id="924" w:name="_Toc432579752"/>
      <w:bookmarkStart w:id="925" w:name="_Toc433147192"/>
      <w:bookmarkStart w:id="926" w:name="_Toc433300404"/>
      <w:bookmarkStart w:id="927" w:name="_Toc433322562"/>
      <w:bookmarkStart w:id="928" w:name="_Toc433322807"/>
      <w:bookmarkStart w:id="929" w:name="_Toc431504512"/>
      <w:bookmarkStart w:id="930" w:name="_Toc431561135"/>
      <w:bookmarkStart w:id="931" w:name="_Toc431561342"/>
      <w:bookmarkStart w:id="932" w:name="_Toc431563610"/>
      <w:bookmarkStart w:id="933" w:name="_Toc431576582"/>
      <w:bookmarkStart w:id="934" w:name="_Toc432117469"/>
      <w:bookmarkStart w:id="935" w:name="_Toc432579753"/>
      <w:bookmarkStart w:id="936" w:name="_Toc433147193"/>
      <w:bookmarkStart w:id="937" w:name="_Toc433300405"/>
      <w:bookmarkStart w:id="938" w:name="_Toc433322563"/>
      <w:bookmarkStart w:id="939" w:name="_Toc433322808"/>
      <w:bookmarkStart w:id="940" w:name="_Toc431504513"/>
      <w:bookmarkStart w:id="941" w:name="_Toc431561136"/>
      <w:bookmarkStart w:id="942" w:name="_Toc431561343"/>
      <w:bookmarkStart w:id="943" w:name="_Toc431563611"/>
      <w:bookmarkStart w:id="944" w:name="_Toc431576583"/>
      <w:bookmarkStart w:id="945" w:name="_Toc432117470"/>
      <w:bookmarkStart w:id="946" w:name="_Toc432579754"/>
      <w:bookmarkStart w:id="947" w:name="_Toc433147194"/>
      <w:bookmarkStart w:id="948" w:name="_Toc433300406"/>
      <w:bookmarkStart w:id="949" w:name="_Toc433322564"/>
      <w:bookmarkStart w:id="950" w:name="_Toc433322809"/>
      <w:bookmarkStart w:id="951" w:name="_Toc431504514"/>
      <w:bookmarkStart w:id="952" w:name="_Toc431561137"/>
      <w:bookmarkStart w:id="953" w:name="_Toc431561344"/>
      <w:bookmarkStart w:id="954" w:name="_Toc431563612"/>
      <w:bookmarkStart w:id="955" w:name="_Toc431576584"/>
      <w:bookmarkStart w:id="956" w:name="_Toc432117471"/>
      <w:bookmarkStart w:id="957" w:name="_Toc432579755"/>
      <w:bookmarkStart w:id="958" w:name="_Toc433147195"/>
      <w:bookmarkStart w:id="959" w:name="_Toc433300407"/>
      <w:bookmarkStart w:id="960" w:name="_Toc433322565"/>
      <w:bookmarkStart w:id="961" w:name="_Toc433322810"/>
      <w:bookmarkStart w:id="962" w:name="_Toc429583600"/>
      <w:bookmarkStart w:id="963" w:name="_Toc429583764"/>
      <w:bookmarkStart w:id="964" w:name="_Toc429583613"/>
      <w:bookmarkStart w:id="965" w:name="_Toc429583777"/>
      <w:bookmarkStart w:id="966" w:name="_Toc434585429"/>
      <w:bookmarkStart w:id="967" w:name="_Toc434585525"/>
      <w:bookmarkStart w:id="968" w:name="_Toc434585790"/>
      <w:bookmarkStart w:id="969" w:name="_Toc434585871"/>
      <w:bookmarkStart w:id="970" w:name="_Toc434585962"/>
      <w:bookmarkStart w:id="971" w:name="_Toc434853866"/>
      <w:bookmarkStart w:id="972" w:name="_Toc435044745"/>
      <w:bookmarkStart w:id="973" w:name="_Toc435054096"/>
      <w:bookmarkStart w:id="974" w:name="_Toc433968001"/>
      <w:bookmarkStart w:id="975" w:name="_Toc507052722"/>
      <w:bookmarkStart w:id="976" w:name="_Toc468371413"/>
      <w:bookmarkStart w:id="977" w:name="_Toc481768200"/>
      <w:bookmarkStart w:id="978" w:name="_Toc517280303"/>
      <w:bookmarkStart w:id="979" w:name="_Toc520276923"/>
      <w:bookmarkStart w:id="980" w:name="_Toc520278180"/>
      <w:bookmarkStart w:id="981" w:name="_Toc468371388"/>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r>
        <w:lastRenderedPageBreak/>
        <w:t>M2M Declaration Templates</w:t>
      </w:r>
      <w:bookmarkEnd w:id="975"/>
      <w:bookmarkEnd w:id="976"/>
      <w:bookmarkEnd w:id="977"/>
      <w:bookmarkEnd w:id="978"/>
      <w:bookmarkEnd w:id="979"/>
      <w:bookmarkEnd w:id="980"/>
    </w:p>
    <w:p w14:paraId="6CC4C4EE" w14:textId="77777777" w:rsidR="00CD7167" w:rsidRDefault="00CD7167" w:rsidP="00CD7167">
      <w:pPr>
        <w:pStyle w:val="NormalParagraph"/>
      </w:pPr>
      <w:r>
        <w:t xml:space="preserve">An M2M Product declaration consists of Annex A.1 plus either Annex A.2, A.3 or A.4, according to the product type. Refer to the SGP.16 zip file for the following Annex </w:t>
      </w:r>
      <w:proofErr w:type="gramStart"/>
      <w:r>
        <w:t>A</w:t>
      </w:r>
      <w:proofErr w:type="gramEnd"/>
      <w:r>
        <w:t xml:space="preserve"> templates:</w:t>
      </w:r>
    </w:p>
    <w:p w14:paraId="53C3CEC7" w14:textId="77777777" w:rsidR="00CD7167" w:rsidRDefault="00CD7167" w:rsidP="00CD7167">
      <w:pPr>
        <w:pStyle w:val="ListBullet2"/>
      </w:pPr>
      <w:r>
        <w:t>A.1 M2M Product Declaration</w:t>
      </w:r>
    </w:p>
    <w:p w14:paraId="19E08CED" w14:textId="77777777" w:rsidR="00CD7167" w:rsidRDefault="00CD7167" w:rsidP="00CD7167">
      <w:pPr>
        <w:pStyle w:val="ListBullet2"/>
      </w:pPr>
      <w:r>
        <w:t>A.2 Details of Declared eUICC</w:t>
      </w:r>
    </w:p>
    <w:p w14:paraId="568B1166" w14:textId="77777777" w:rsidR="00CD7167" w:rsidRDefault="00CD7167" w:rsidP="00CD7167">
      <w:pPr>
        <w:pStyle w:val="ListBullet2"/>
      </w:pPr>
      <w:r>
        <w:t>A.3 Details of Declared SM-DP</w:t>
      </w:r>
    </w:p>
    <w:p w14:paraId="302763D3" w14:textId="77777777" w:rsidR="00CD7167" w:rsidRDefault="00CD7167" w:rsidP="00CD7167">
      <w:pPr>
        <w:pStyle w:val="ListBullet2"/>
      </w:pPr>
      <w:r>
        <w:t>A.4 Details of Declared SM-SR</w:t>
      </w:r>
    </w:p>
    <w:p w14:paraId="722D7376" w14:textId="77777777" w:rsidR="00CD7167" w:rsidRDefault="00CD7167" w:rsidP="00CD7167">
      <w:pPr>
        <w:spacing w:before="0"/>
        <w:jc w:val="left"/>
        <w:rPr>
          <w:rFonts w:ascii="Arial Bold" w:hAnsi="Arial Bold"/>
          <w:b/>
          <w:sz w:val="24"/>
          <w:szCs w:val="24"/>
        </w:rPr>
      </w:pPr>
    </w:p>
    <w:p w14:paraId="54B35F97" w14:textId="77777777" w:rsidR="00CD7167" w:rsidRDefault="00CD7167" w:rsidP="00CD7167">
      <w:pPr>
        <w:pStyle w:val="Annex"/>
        <w:rPr>
          <w:lang w:eastAsia="en-US"/>
        </w:rPr>
      </w:pPr>
      <w:bookmarkStart w:id="982" w:name="_Toc506547425"/>
      <w:bookmarkStart w:id="983" w:name="_Toc506547598"/>
      <w:bookmarkStart w:id="984" w:name="_Toc506560074"/>
      <w:bookmarkStart w:id="985" w:name="_Toc506904652"/>
      <w:bookmarkStart w:id="986" w:name="_Toc506908834"/>
      <w:bookmarkStart w:id="987" w:name="_Toc507052648"/>
      <w:bookmarkStart w:id="988" w:name="_Toc507052728"/>
      <w:bookmarkStart w:id="989" w:name="_Toc503887468"/>
      <w:bookmarkStart w:id="990" w:name="_Toc503887609"/>
      <w:bookmarkStart w:id="991" w:name="_Toc503887719"/>
      <w:bookmarkStart w:id="992" w:name="_Toc503887829"/>
      <w:bookmarkStart w:id="993" w:name="_Toc504141481"/>
      <w:bookmarkStart w:id="994" w:name="_Toc504393391"/>
      <w:bookmarkStart w:id="995" w:name="_Toc504393492"/>
      <w:bookmarkStart w:id="996" w:name="_Toc504393593"/>
      <w:bookmarkStart w:id="997" w:name="_Toc504395392"/>
      <w:bookmarkStart w:id="998" w:name="_Toc504395681"/>
      <w:bookmarkStart w:id="999" w:name="_Toc503887014"/>
      <w:bookmarkStart w:id="1000" w:name="_Toc503887469"/>
      <w:bookmarkStart w:id="1001" w:name="_Toc503887610"/>
      <w:bookmarkStart w:id="1002" w:name="_Toc503887720"/>
      <w:bookmarkStart w:id="1003" w:name="_Toc503887830"/>
      <w:bookmarkStart w:id="1004" w:name="_Toc504141482"/>
      <w:bookmarkStart w:id="1005" w:name="_Toc504393392"/>
      <w:bookmarkStart w:id="1006" w:name="_Toc504393493"/>
      <w:bookmarkStart w:id="1007" w:name="_Toc504393594"/>
      <w:bookmarkStart w:id="1008" w:name="_Toc504395393"/>
      <w:bookmarkStart w:id="1009" w:name="_Toc504395682"/>
      <w:bookmarkStart w:id="1010" w:name="_Toc506547426"/>
      <w:bookmarkStart w:id="1011" w:name="_Toc506547599"/>
      <w:bookmarkStart w:id="1012" w:name="_Toc506560075"/>
      <w:bookmarkStart w:id="1013" w:name="_Toc506904653"/>
      <w:bookmarkStart w:id="1014" w:name="_Toc506908835"/>
      <w:bookmarkStart w:id="1015" w:name="_Toc507052649"/>
      <w:bookmarkStart w:id="1016" w:name="_Toc507052729"/>
      <w:bookmarkStart w:id="1017" w:name="_Toc506547427"/>
      <w:bookmarkStart w:id="1018" w:name="_Toc506547600"/>
      <w:bookmarkStart w:id="1019" w:name="_Toc506560076"/>
      <w:bookmarkStart w:id="1020" w:name="_Toc506904654"/>
      <w:bookmarkStart w:id="1021" w:name="_Toc506908836"/>
      <w:bookmarkStart w:id="1022" w:name="_Toc507052650"/>
      <w:bookmarkStart w:id="1023" w:name="_Toc507052730"/>
      <w:bookmarkStart w:id="1024" w:name="_Toc506547428"/>
      <w:bookmarkStart w:id="1025" w:name="_Toc506547601"/>
      <w:bookmarkStart w:id="1026" w:name="_Toc506560077"/>
      <w:bookmarkStart w:id="1027" w:name="_Toc506904655"/>
      <w:bookmarkStart w:id="1028" w:name="_Toc506908837"/>
      <w:bookmarkStart w:id="1029" w:name="_Toc507052651"/>
      <w:bookmarkStart w:id="1030" w:name="_Toc507052731"/>
      <w:bookmarkStart w:id="1031" w:name="_Toc506547429"/>
      <w:bookmarkStart w:id="1032" w:name="_Toc506547602"/>
      <w:bookmarkStart w:id="1033" w:name="_Toc506560078"/>
      <w:bookmarkStart w:id="1034" w:name="_Toc506904656"/>
      <w:bookmarkStart w:id="1035" w:name="_Toc506908838"/>
      <w:bookmarkStart w:id="1036" w:name="_Toc507052652"/>
      <w:bookmarkStart w:id="1037" w:name="_Toc507052732"/>
      <w:bookmarkStart w:id="1038" w:name="_Toc506547430"/>
      <w:bookmarkStart w:id="1039" w:name="_Toc506547603"/>
      <w:bookmarkStart w:id="1040" w:name="_Toc506560079"/>
      <w:bookmarkStart w:id="1041" w:name="_Toc506904657"/>
      <w:bookmarkStart w:id="1042" w:name="_Toc506908839"/>
      <w:bookmarkStart w:id="1043" w:name="_Toc507052653"/>
      <w:bookmarkStart w:id="1044" w:name="_Toc507052733"/>
      <w:bookmarkStart w:id="1045" w:name="_Toc506547431"/>
      <w:bookmarkStart w:id="1046" w:name="_Toc506547604"/>
      <w:bookmarkStart w:id="1047" w:name="_Toc506560080"/>
      <w:bookmarkStart w:id="1048" w:name="_Toc506904658"/>
      <w:bookmarkStart w:id="1049" w:name="_Toc506908840"/>
      <w:bookmarkStart w:id="1050" w:name="_Toc507052654"/>
      <w:bookmarkStart w:id="1051" w:name="_Toc507052734"/>
      <w:bookmarkStart w:id="1052" w:name="_Toc506547432"/>
      <w:bookmarkStart w:id="1053" w:name="_Toc506547605"/>
      <w:bookmarkStart w:id="1054" w:name="_Toc506560081"/>
      <w:bookmarkStart w:id="1055" w:name="_Toc506904659"/>
      <w:bookmarkStart w:id="1056" w:name="_Toc506908841"/>
      <w:bookmarkStart w:id="1057" w:name="_Toc507052655"/>
      <w:bookmarkStart w:id="1058" w:name="_Toc507052735"/>
      <w:bookmarkStart w:id="1059" w:name="_Toc506547433"/>
      <w:bookmarkStart w:id="1060" w:name="_Toc506547606"/>
      <w:bookmarkStart w:id="1061" w:name="_Toc506560082"/>
      <w:bookmarkStart w:id="1062" w:name="_Toc506904660"/>
      <w:bookmarkStart w:id="1063" w:name="_Toc506908842"/>
      <w:bookmarkStart w:id="1064" w:name="_Toc507052656"/>
      <w:bookmarkStart w:id="1065" w:name="_Toc507052736"/>
      <w:bookmarkStart w:id="1066" w:name="_Toc506547434"/>
      <w:bookmarkStart w:id="1067" w:name="_Toc506547607"/>
      <w:bookmarkStart w:id="1068" w:name="_Toc506560083"/>
      <w:bookmarkStart w:id="1069" w:name="_Toc506904661"/>
      <w:bookmarkStart w:id="1070" w:name="_Toc506908843"/>
      <w:bookmarkStart w:id="1071" w:name="_Toc507052657"/>
      <w:bookmarkStart w:id="1072" w:name="_Toc507052737"/>
      <w:bookmarkStart w:id="1073" w:name="_Toc506547435"/>
      <w:bookmarkStart w:id="1074" w:name="_Toc506547608"/>
      <w:bookmarkStart w:id="1075" w:name="_Toc506560084"/>
      <w:bookmarkStart w:id="1076" w:name="_Toc506904662"/>
      <w:bookmarkStart w:id="1077" w:name="_Toc506908844"/>
      <w:bookmarkStart w:id="1078" w:name="_Toc507052658"/>
      <w:bookmarkStart w:id="1079" w:name="_Toc507052738"/>
      <w:bookmarkStart w:id="1080" w:name="_Toc506547436"/>
      <w:bookmarkStart w:id="1081" w:name="_Toc506547609"/>
      <w:bookmarkStart w:id="1082" w:name="_Toc506560085"/>
      <w:bookmarkStart w:id="1083" w:name="_Toc506904663"/>
      <w:bookmarkStart w:id="1084" w:name="_Toc506908845"/>
      <w:bookmarkStart w:id="1085" w:name="_Toc507052659"/>
      <w:bookmarkStart w:id="1086" w:name="_Toc507052739"/>
      <w:bookmarkStart w:id="1087" w:name="_Toc506547437"/>
      <w:bookmarkStart w:id="1088" w:name="_Toc506547610"/>
      <w:bookmarkStart w:id="1089" w:name="_Toc506560086"/>
      <w:bookmarkStart w:id="1090" w:name="_Toc506904664"/>
      <w:bookmarkStart w:id="1091" w:name="_Toc506908846"/>
      <w:bookmarkStart w:id="1092" w:name="_Toc507052660"/>
      <w:bookmarkStart w:id="1093" w:name="_Toc507052740"/>
      <w:bookmarkStart w:id="1094" w:name="_Toc506547438"/>
      <w:bookmarkStart w:id="1095" w:name="_Toc506547611"/>
      <w:bookmarkStart w:id="1096" w:name="_Toc506560087"/>
      <w:bookmarkStart w:id="1097" w:name="_Toc506904665"/>
      <w:bookmarkStart w:id="1098" w:name="_Toc506908847"/>
      <w:bookmarkStart w:id="1099" w:name="_Toc507052661"/>
      <w:bookmarkStart w:id="1100" w:name="_Toc507052741"/>
      <w:bookmarkStart w:id="1101" w:name="_Toc467677892"/>
      <w:bookmarkStart w:id="1102" w:name="_Toc467677964"/>
      <w:bookmarkStart w:id="1103" w:name="_Toc467842726"/>
      <w:bookmarkStart w:id="1104" w:name="_Toc506547439"/>
      <w:bookmarkStart w:id="1105" w:name="_Toc506547612"/>
      <w:bookmarkStart w:id="1106" w:name="_Toc506560088"/>
      <w:bookmarkStart w:id="1107" w:name="_Toc506904666"/>
      <w:bookmarkStart w:id="1108" w:name="_Toc506908848"/>
      <w:bookmarkStart w:id="1109" w:name="_Toc507052662"/>
      <w:bookmarkStart w:id="1110" w:name="_Toc507052742"/>
      <w:bookmarkStart w:id="1111" w:name="_Toc506547440"/>
      <w:bookmarkStart w:id="1112" w:name="_Toc506547613"/>
      <w:bookmarkStart w:id="1113" w:name="_Toc506560089"/>
      <w:bookmarkStart w:id="1114" w:name="_Toc506904667"/>
      <w:bookmarkStart w:id="1115" w:name="_Toc506908849"/>
      <w:bookmarkStart w:id="1116" w:name="_Toc507052663"/>
      <w:bookmarkStart w:id="1117" w:name="_Toc507052743"/>
      <w:bookmarkStart w:id="1118" w:name="_Toc506547441"/>
      <w:bookmarkStart w:id="1119" w:name="_Toc506547614"/>
      <w:bookmarkStart w:id="1120" w:name="_Toc506560090"/>
      <w:bookmarkStart w:id="1121" w:name="_Toc506904668"/>
      <w:bookmarkStart w:id="1122" w:name="_Toc506908850"/>
      <w:bookmarkStart w:id="1123" w:name="_Toc507052664"/>
      <w:bookmarkStart w:id="1124" w:name="_Toc507052744"/>
      <w:bookmarkStart w:id="1125" w:name="_Toc506547442"/>
      <w:bookmarkStart w:id="1126" w:name="_Toc506547615"/>
      <w:bookmarkStart w:id="1127" w:name="_Toc506560091"/>
      <w:bookmarkStart w:id="1128" w:name="_Toc506904669"/>
      <w:bookmarkStart w:id="1129" w:name="_Toc506908851"/>
      <w:bookmarkStart w:id="1130" w:name="_Toc507052665"/>
      <w:bookmarkStart w:id="1131" w:name="_Toc507052745"/>
      <w:bookmarkStart w:id="1132" w:name="_Toc506547443"/>
      <w:bookmarkStart w:id="1133" w:name="_Toc506547616"/>
      <w:bookmarkStart w:id="1134" w:name="_Toc506560092"/>
      <w:bookmarkStart w:id="1135" w:name="_Toc506904670"/>
      <w:bookmarkStart w:id="1136" w:name="_Toc506908852"/>
      <w:bookmarkStart w:id="1137" w:name="_Toc507052666"/>
      <w:bookmarkStart w:id="1138" w:name="_Toc507052746"/>
      <w:bookmarkStart w:id="1139" w:name="_Toc506547444"/>
      <w:bookmarkStart w:id="1140" w:name="_Toc506547617"/>
      <w:bookmarkStart w:id="1141" w:name="_Toc506560093"/>
      <w:bookmarkStart w:id="1142" w:name="_Toc506904671"/>
      <w:bookmarkStart w:id="1143" w:name="_Toc506908853"/>
      <w:bookmarkStart w:id="1144" w:name="_Toc507052667"/>
      <w:bookmarkStart w:id="1145" w:name="_Toc507052747"/>
      <w:bookmarkStart w:id="1146" w:name="_Toc506547445"/>
      <w:bookmarkStart w:id="1147" w:name="_Toc506547618"/>
      <w:bookmarkStart w:id="1148" w:name="_Toc506560094"/>
      <w:bookmarkStart w:id="1149" w:name="_Toc506904672"/>
      <w:bookmarkStart w:id="1150" w:name="_Toc506908854"/>
      <w:bookmarkStart w:id="1151" w:name="_Toc507052668"/>
      <w:bookmarkStart w:id="1152" w:name="_Toc507052748"/>
      <w:bookmarkStart w:id="1153" w:name="_Toc506547446"/>
      <w:bookmarkStart w:id="1154" w:name="_Toc506547619"/>
      <w:bookmarkStart w:id="1155" w:name="_Toc506560095"/>
      <w:bookmarkStart w:id="1156" w:name="_Toc506904673"/>
      <w:bookmarkStart w:id="1157" w:name="_Toc506908855"/>
      <w:bookmarkStart w:id="1158" w:name="_Toc507052669"/>
      <w:bookmarkStart w:id="1159" w:name="_Toc507052749"/>
      <w:bookmarkStart w:id="1160" w:name="_Toc506547447"/>
      <w:bookmarkStart w:id="1161" w:name="_Toc506547620"/>
      <w:bookmarkStart w:id="1162" w:name="_Toc506560096"/>
      <w:bookmarkStart w:id="1163" w:name="_Toc506904674"/>
      <w:bookmarkStart w:id="1164" w:name="_Toc506908856"/>
      <w:bookmarkStart w:id="1165" w:name="_Toc507052670"/>
      <w:bookmarkStart w:id="1166" w:name="_Toc507052750"/>
      <w:bookmarkStart w:id="1167" w:name="_Toc506547448"/>
      <w:bookmarkStart w:id="1168" w:name="_Toc506547621"/>
      <w:bookmarkStart w:id="1169" w:name="_Toc506560097"/>
      <w:bookmarkStart w:id="1170" w:name="_Toc506904675"/>
      <w:bookmarkStart w:id="1171" w:name="_Toc506908857"/>
      <w:bookmarkStart w:id="1172" w:name="_Toc507052671"/>
      <w:bookmarkStart w:id="1173" w:name="_Toc507052751"/>
      <w:bookmarkStart w:id="1174" w:name="_Toc506547449"/>
      <w:bookmarkStart w:id="1175" w:name="_Toc506547622"/>
      <w:bookmarkStart w:id="1176" w:name="_Toc506560098"/>
      <w:bookmarkStart w:id="1177" w:name="_Toc506904676"/>
      <w:bookmarkStart w:id="1178" w:name="_Toc506908858"/>
      <w:bookmarkStart w:id="1179" w:name="_Toc507052672"/>
      <w:bookmarkStart w:id="1180" w:name="_Toc507052752"/>
      <w:bookmarkStart w:id="1181" w:name="_Toc506547450"/>
      <w:bookmarkStart w:id="1182" w:name="_Toc506547623"/>
      <w:bookmarkStart w:id="1183" w:name="_Toc506560099"/>
      <w:bookmarkStart w:id="1184" w:name="_Toc506904677"/>
      <w:bookmarkStart w:id="1185" w:name="_Toc506908859"/>
      <w:bookmarkStart w:id="1186" w:name="_Toc507052673"/>
      <w:bookmarkStart w:id="1187" w:name="_Toc507052753"/>
      <w:bookmarkStart w:id="1188" w:name="_Toc506547451"/>
      <w:bookmarkStart w:id="1189" w:name="_Toc506547624"/>
      <w:bookmarkStart w:id="1190" w:name="_Toc506560100"/>
      <w:bookmarkStart w:id="1191" w:name="_Toc506904678"/>
      <w:bookmarkStart w:id="1192" w:name="_Toc506908860"/>
      <w:bookmarkStart w:id="1193" w:name="_Toc507052674"/>
      <w:bookmarkStart w:id="1194" w:name="_Toc507052754"/>
      <w:bookmarkStart w:id="1195" w:name="_Toc506547452"/>
      <w:bookmarkStart w:id="1196" w:name="_Toc506547625"/>
      <w:bookmarkStart w:id="1197" w:name="_Toc506560101"/>
      <w:bookmarkStart w:id="1198" w:name="_Toc506904679"/>
      <w:bookmarkStart w:id="1199" w:name="_Toc506908861"/>
      <w:bookmarkStart w:id="1200" w:name="_Toc507052675"/>
      <w:bookmarkStart w:id="1201" w:name="_Toc507052755"/>
      <w:bookmarkStart w:id="1202" w:name="_Toc506547454"/>
      <w:bookmarkStart w:id="1203" w:name="_Toc506547627"/>
      <w:bookmarkStart w:id="1204" w:name="_Toc506560103"/>
      <w:bookmarkStart w:id="1205" w:name="_Toc506904681"/>
      <w:bookmarkStart w:id="1206" w:name="_Toc506908863"/>
      <w:bookmarkStart w:id="1207" w:name="_Toc507052677"/>
      <w:bookmarkStart w:id="1208" w:name="_Toc507052757"/>
      <w:bookmarkStart w:id="1209" w:name="_Toc431504519"/>
      <w:bookmarkStart w:id="1210" w:name="_Toc431561142"/>
      <w:bookmarkStart w:id="1211" w:name="_Toc431561349"/>
      <w:bookmarkStart w:id="1212" w:name="_Toc431563617"/>
      <w:bookmarkStart w:id="1213" w:name="_Toc431576589"/>
      <w:bookmarkStart w:id="1214" w:name="_Toc432117476"/>
      <w:bookmarkStart w:id="1215" w:name="_Toc432579760"/>
      <w:bookmarkStart w:id="1216" w:name="_Toc433147200"/>
      <w:bookmarkStart w:id="1217" w:name="_Toc433300412"/>
      <w:bookmarkStart w:id="1218" w:name="_Toc433322570"/>
      <w:bookmarkStart w:id="1219" w:name="_Toc433322815"/>
      <w:bookmarkStart w:id="1220" w:name="_Toc431504520"/>
      <w:bookmarkStart w:id="1221" w:name="_Toc431561143"/>
      <w:bookmarkStart w:id="1222" w:name="_Toc431561350"/>
      <w:bookmarkStart w:id="1223" w:name="_Toc431563618"/>
      <w:bookmarkStart w:id="1224" w:name="_Toc431576590"/>
      <w:bookmarkStart w:id="1225" w:name="_Toc432117477"/>
      <w:bookmarkStart w:id="1226" w:name="_Toc432579761"/>
      <w:bookmarkStart w:id="1227" w:name="_Toc433147201"/>
      <w:bookmarkStart w:id="1228" w:name="_Toc433300413"/>
      <w:bookmarkStart w:id="1229" w:name="_Toc433322571"/>
      <w:bookmarkStart w:id="1230" w:name="_Toc433322816"/>
      <w:bookmarkStart w:id="1231" w:name="_Toc431504521"/>
      <w:bookmarkStart w:id="1232" w:name="_Toc431561144"/>
      <w:bookmarkStart w:id="1233" w:name="_Toc431561351"/>
      <w:bookmarkStart w:id="1234" w:name="_Toc431563619"/>
      <w:bookmarkStart w:id="1235" w:name="_Toc431576591"/>
      <w:bookmarkStart w:id="1236" w:name="_Toc432117478"/>
      <w:bookmarkStart w:id="1237" w:name="_Toc432579762"/>
      <w:bookmarkStart w:id="1238" w:name="_Toc433147202"/>
      <w:bookmarkStart w:id="1239" w:name="_Toc433300414"/>
      <w:bookmarkStart w:id="1240" w:name="_Toc433322572"/>
      <w:bookmarkStart w:id="1241" w:name="_Toc433322817"/>
      <w:bookmarkStart w:id="1242" w:name="_Toc431504522"/>
      <w:bookmarkStart w:id="1243" w:name="_Toc431561145"/>
      <w:bookmarkStart w:id="1244" w:name="_Toc431561352"/>
      <w:bookmarkStart w:id="1245" w:name="_Toc431563620"/>
      <w:bookmarkStart w:id="1246" w:name="_Toc431576592"/>
      <w:bookmarkStart w:id="1247" w:name="_Toc432117479"/>
      <w:bookmarkStart w:id="1248" w:name="_Toc432579763"/>
      <w:bookmarkStart w:id="1249" w:name="_Toc433147203"/>
      <w:bookmarkStart w:id="1250" w:name="_Toc433300415"/>
      <w:bookmarkStart w:id="1251" w:name="_Toc433322573"/>
      <w:bookmarkStart w:id="1252" w:name="_Toc433322818"/>
      <w:bookmarkStart w:id="1253" w:name="_Toc431504523"/>
      <w:bookmarkStart w:id="1254" w:name="_Toc431561146"/>
      <w:bookmarkStart w:id="1255" w:name="_Toc431561353"/>
      <w:bookmarkStart w:id="1256" w:name="_Toc431563621"/>
      <w:bookmarkStart w:id="1257" w:name="_Toc431576593"/>
      <w:bookmarkStart w:id="1258" w:name="_Toc432117480"/>
      <w:bookmarkStart w:id="1259" w:name="_Toc432579764"/>
      <w:bookmarkStart w:id="1260" w:name="_Toc433147204"/>
      <w:bookmarkStart w:id="1261" w:name="_Toc433300416"/>
      <w:bookmarkStart w:id="1262" w:name="_Toc433322574"/>
      <w:bookmarkStart w:id="1263" w:name="_Toc433322819"/>
      <w:bookmarkStart w:id="1264" w:name="_Toc431504524"/>
      <w:bookmarkStart w:id="1265" w:name="_Toc431561147"/>
      <w:bookmarkStart w:id="1266" w:name="_Toc431561354"/>
      <w:bookmarkStart w:id="1267" w:name="_Toc431563622"/>
      <w:bookmarkStart w:id="1268" w:name="_Toc431576594"/>
      <w:bookmarkStart w:id="1269" w:name="_Toc432117481"/>
      <w:bookmarkStart w:id="1270" w:name="_Toc432579765"/>
      <w:bookmarkStart w:id="1271" w:name="_Toc433147205"/>
      <w:bookmarkStart w:id="1272" w:name="_Toc433300417"/>
      <w:bookmarkStart w:id="1273" w:name="_Toc433322575"/>
      <w:bookmarkStart w:id="1274" w:name="_Toc433322820"/>
      <w:bookmarkStart w:id="1275" w:name="_Toc431504525"/>
      <w:bookmarkStart w:id="1276" w:name="_Toc431561148"/>
      <w:bookmarkStart w:id="1277" w:name="_Toc431561355"/>
      <w:bookmarkStart w:id="1278" w:name="_Toc431563623"/>
      <w:bookmarkStart w:id="1279" w:name="_Toc431576595"/>
      <w:bookmarkStart w:id="1280" w:name="_Toc432117482"/>
      <w:bookmarkStart w:id="1281" w:name="_Toc432579766"/>
      <w:bookmarkStart w:id="1282" w:name="_Toc433147206"/>
      <w:bookmarkStart w:id="1283" w:name="_Toc433300418"/>
      <w:bookmarkStart w:id="1284" w:name="_Toc433322576"/>
      <w:bookmarkStart w:id="1285" w:name="_Toc433322821"/>
      <w:bookmarkStart w:id="1286" w:name="_Toc431504526"/>
      <w:bookmarkStart w:id="1287" w:name="_Toc431561149"/>
      <w:bookmarkStart w:id="1288" w:name="_Toc431561356"/>
      <w:bookmarkStart w:id="1289" w:name="_Toc431563624"/>
      <w:bookmarkStart w:id="1290" w:name="_Toc431576596"/>
      <w:bookmarkStart w:id="1291" w:name="_Toc432117483"/>
      <w:bookmarkStart w:id="1292" w:name="_Toc432579767"/>
      <w:bookmarkStart w:id="1293" w:name="_Toc433147207"/>
      <w:bookmarkStart w:id="1294" w:name="_Toc433300419"/>
      <w:bookmarkStart w:id="1295" w:name="_Toc433322577"/>
      <w:bookmarkStart w:id="1296" w:name="_Toc433322822"/>
      <w:bookmarkStart w:id="1297" w:name="_Toc431504527"/>
      <w:bookmarkStart w:id="1298" w:name="_Toc431561150"/>
      <w:bookmarkStart w:id="1299" w:name="_Toc431561357"/>
      <w:bookmarkStart w:id="1300" w:name="_Toc431563625"/>
      <w:bookmarkStart w:id="1301" w:name="_Toc431576597"/>
      <w:bookmarkStart w:id="1302" w:name="_Toc432117484"/>
      <w:bookmarkStart w:id="1303" w:name="_Toc432579768"/>
      <w:bookmarkStart w:id="1304" w:name="_Toc433147208"/>
      <w:bookmarkStart w:id="1305" w:name="_Toc433300420"/>
      <w:bookmarkStart w:id="1306" w:name="_Toc433322578"/>
      <w:bookmarkStart w:id="1307" w:name="_Toc433322823"/>
      <w:bookmarkStart w:id="1308" w:name="_Toc431504528"/>
      <w:bookmarkStart w:id="1309" w:name="_Toc431561151"/>
      <w:bookmarkStart w:id="1310" w:name="_Toc431561358"/>
      <w:bookmarkStart w:id="1311" w:name="_Toc431563626"/>
      <w:bookmarkStart w:id="1312" w:name="_Toc431576598"/>
      <w:bookmarkStart w:id="1313" w:name="_Toc432117485"/>
      <w:bookmarkStart w:id="1314" w:name="_Toc432579769"/>
      <w:bookmarkStart w:id="1315" w:name="_Toc433147209"/>
      <w:bookmarkStart w:id="1316" w:name="_Toc433300421"/>
      <w:bookmarkStart w:id="1317" w:name="_Toc433322579"/>
      <w:bookmarkStart w:id="1318" w:name="_Toc433322824"/>
      <w:bookmarkStart w:id="1319" w:name="_Toc431504529"/>
      <w:bookmarkStart w:id="1320" w:name="_Toc431561152"/>
      <w:bookmarkStart w:id="1321" w:name="_Toc431561359"/>
      <w:bookmarkStart w:id="1322" w:name="_Toc431563627"/>
      <w:bookmarkStart w:id="1323" w:name="_Toc431576599"/>
      <w:bookmarkStart w:id="1324" w:name="_Toc432117486"/>
      <w:bookmarkStart w:id="1325" w:name="_Toc432579770"/>
      <w:bookmarkStart w:id="1326" w:name="_Toc433147210"/>
      <w:bookmarkStart w:id="1327" w:name="_Toc433300422"/>
      <w:bookmarkStart w:id="1328" w:name="_Toc433322580"/>
      <w:bookmarkStart w:id="1329" w:name="_Toc433322825"/>
      <w:bookmarkStart w:id="1330" w:name="_Toc431504530"/>
      <w:bookmarkStart w:id="1331" w:name="_Toc431561153"/>
      <w:bookmarkStart w:id="1332" w:name="_Toc431561360"/>
      <w:bookmarkStart w:id="1333" w:name="_Toc431563628"/>
      <w:bookmarkStart w:id="1334" w:name="_Toc431576600"/>
      <w:bookmarkStart w:id="1335" w:name="_Toc432117487"/>
      <w:bookmarkStart w:id="1336" w:name="_Toc432579771"/>
      <w:bookmarkStart w:id="1337" w:name="_Toc433147211"/>
      <w:bookmarkStart w:id="1338" w:name="_Toc433300423"/>
      <w:bookmarkStart w:id="1339" w:name="_Toc433322581"/>
      <w:bookmarkStart w:id="1340" w:name="_Toc433322826"/>
      <w:bookmarkStart w:id="1341" w:name="_Toc431504531"/>
      <w:bookmarkStart w:id="1342" w:name="_Toc431561154"/>
      <w:bookmarkStart w:id="1343" w:name="_Toc431561361"/>
      <w:bookmarkStart w:id="1344" w:name="_Toc431563629"/>
      <w:bookmarkStart w:id="1345" w:name="_Toc431576601"/>
      <w:bookmarkStart w:id="1346" w:name="_Toc432117488"/>
      <w:bookmarkStart w:id="1347" w:name="_Toc432579772"/>
      <w:bookmarkStart w:id="1348" w:name="_Toc433147212"/>
      <w:bookmarkStart w:id="1349" w:name="_Toc433300424"/>
      <w:bookmarkStart w:id="1350" w:name="_Toc433322582"/>
      <w:bookmarkStart w:id="1351" w:name="_Toc433322827"/>
      <w:bookmarkStart w:id="1352" w:name="_Toc431504532"/>
      <w:bookmarkStart w:id="1353" w:name="_Toc431561155"/>
      <w:bookmarkStart w:id="1354" w:name="_Toc431561362"/>
      <w:bookmarkStart w:id="1355" w:name="_Toc431563630"/>
      <w:bookmarkStart w:id="1356" w:name="_Toc431576602"/>
      <w:bookmarkStart w:id="1357" w:name="_Toc432117489"/>
      <w:bookmarkStart w:id="1358" w:name="_Toc432579773"/>
      <w:bookmarkStart w:id="1359" w:name="_Toc433147213"/>
      <w:bookmarkStart w:id="1360" w:name="_Toc433300425"/>
      <w:bookmarkStart w:id="1361" w:name="_Toc433322583"/>
      <w:bookmarkStart w:id="1362" w:name="_Toc433322828"/>
      <w:bookmarkStart w:id="1363" w:name="_Toc431504533"/>
      <w:bookmarkStart w:id="1364" w:name="_Toc431561156"/>
      <w:bookmarkStart w:id="1365" w:name="_Toc431561363"/>
      <w:bookmarkStart w:id="1366" w:name="_Toc431563631"/>
      <w:bookmarkStart w:id="1367" w:name="_Toc431576603"/>
      <w:bookmarkStart w:id="1368" w:name="_Toc432117490"/>
      <w:bookmarkStart w:id="1369" w:name="_Toc432579774"/>
      <w:bookmarkStart w:id="1370" w:name="_Toc433147214"/>
      <w:bookmarkStart w:id="1371" w:name="_Toc433300426"/>
      <w:bookmarkStart w:id="1372" w:name="_Toc433322584"/>
      <w:bookmarkStart w:id="1373" w:name="_Toc433322829"/>
      <w:bookmarkStart w:id="1374" w:name="_Toc431504534"/>
      <w:bookmarkStart w:id="1375" w:name="_Toc431561157"/>
      <w:bookmarkStart w:id="1376" w:name="_Toc431561364"/>
      <w:bookmarkStart w:id="1377" w:name="_Toc431563632"/>
      <w:bookmarkStart w:id="1378" w:name="_Toc431576604"/>
      <w:bookmarkStart w:id="1379" w:name="_Toc432117491"/>
      <w:bookmarkStart w:id="1380" w:name="_Toc432579775"/>
      <w:bookmarkStart w:id="1381" w:name="_Toc433147215"/>
      <w:bookmarkStart w:id="1382" w:name="_Toc433300427"/>
      <w:bookmarkStart w:id="1383" w:name="_Toc433322585"/>
      <w:bookmarkStart w:id="1384" w:name="_Toc433322830"/>
      <w:bookmarkStart w:id="1385" w:name="_Toc431504535"/>
      <w:bookmarkStart w:id="1386" w:name="_Toc431561158"/>
      <w:bookmarkStart w:id="1387" w:name="_Toc431561365"/>
      <w:bookmarkStart w:id="1388" w:name="_Toc431563633"/>
      <w:bookmarkStart w:id="1389" w:name="_Toc431576605"/>
      <w:bookmarkStart w:id="1390" w:name="_Toc432117492"/>
      <w:bookmarkStart w:id="1391" w:name="_Toc432579776"/>
      <w:bookmarkStart w:id="1392" w:name="_Toc433147216"/>
      <w:bookmarkStart w:id="1393" w:name="_Toc433300428"/>
      <w:bookmarkStart w:id="1394" w:name="_Toc433322586"/>
      <w:bookmarkStart w:id="1395" w:name="_Toc433322831"/>
      <w:bookmarkStart w:id="1396" w:name="_Toc431504536"/>
      <w:bookmarkStart w:id="1397" w:name="_Toc431561159"/>
      <w:bookmarkStart w:id="1398" w:name="_Toc431561366"/>
      <w:bookmarkStart w:id="1399" w:name="_Toc431563634"/>
      <w:bookmarkStart w:id="1400" w:name="_Toc431576606"/>
      <w:bookmarkStart w:id="1401" w:name="_Toc432117493"/>
      <w:bookmarkStart w:id="1402" w:name="_Toc432579777"/>
      <w:bookmarkStart w:id="1403" w:name="_Toc433147217"/>
      <w:bookmarkStart w:id="1404" w:name="_Toc433300429"/>
      <w:bookmarkStart w:id="1405" w:name="_Toc433322587"/>
      <w:bookmarkStart w:id="1406" w:name="_Toc433322832"/>
      <w:bookmarkStart w:id="1407" w:name="_Toc431504537"/>
      <w:bookmarkStart w:id="1408" w:name="_Toc431561160"/>
      <w:bookmarkStart w:id="1409" w:name="_Toc431561367"/>
      <w:bookmarkStart w:id="1410" w:name="_Toc431563635"/>
      <w:bookmarkStart w:id="1411" w:name="_Toc431576607"/>
      <w:bookmarkStart w:id="1412" w:name="_Toc432117494"/>
      <w:bookmarkStart w:id="1413" w:name="_Toc432579778"/>
      <w:bookmarkStart w:id="1414" w:name="_Toc433147218"/>
      <w:bookmarkStart w:id="1415" w:name="_Toc433300430"/>
      <w:bookmarkStart w:id="1416" w:name="_Toc433322588"/>
      <w:bookmarkStart w:id="1417" w:name="_Toc433322833"/>
      <w:bookmarkStart w:id="1418" w:name="_Toc431504538"/>
      <w:bookmarkStart w:id="1419" w:name="_Toc431561161"/>
      <w:bookmarkStart w:id="1420" w:name="_Toc431561368"/>
      <w:bookmarkStart w:id="1421" w:name="_Toc431563636"/>
      <w:bookmarkStart w:id="1422" w:name="_Toc431576608"/>
      <w:bookmarkStart w:id="1423" w:name="_Toc432117495"/>
      <w:bookmarkStart w:id="1424" w:name="_Toc432579779"/>
      <w:bookmarkStart w:id="1425" w:name="_Toc433147219"/>
      <w:bookmarkStart w:id="1426" w:name="_Toc433300431"/>
      <w:bookmarkStart w:id="1427" w:name="_Toc433322589"/>
      <w:bookmarkStart w:id="1428" w:name="_Toc433322834"/>
      <w:bookmarkStart w:id="1429" w:name="_Toc431504539"/>
      <w:bookmarkStart w:id="1430" w:name="_Toc431561162"/>
      <w:bookmarkStart w:id="1431" w:name="_Toc431561369"/>
      <w:bookmarkStart w:id="1432" w:name="_Toc431563637"/>
      <w:bookmarkStart w:id="1433" w:name="_Toc431576609"/>
      <w:bookmarkStart w:id="1434" w:name="_Toc432117496"/>
      <w:bookmarkStart w:id="1435" w:name="_Toc432579780"/>
      <w:bookmarkStart w:id="1436" w:name="_Toc433147220"/>
      <w:bookmarkStart w:id="1437" w:name="_Toc433300432"/>
      <w:bookmarkStart w:id="1438" w:name="_Toc433322590"/>
      <w:bookmarkStart w:id="1439" w:name="_Toc433322835"/>
      <w:bookmarkStart w:id="1440" w:name="_Toc431504540"/>
      <w:bookmarkStart w:id="1441" w:name="_Toc431561163"/>
      <w:bookmarkStart w:id="1442" w:name="_Toc431561370"/>
      <w:bookmarkStart w:id="1443" w:name="_Toc431563638"/>
      <w:bookmarkStart w:id="1444" w:name="_Toc431576610"/>
      <w:bookmarkStart w:id="1445" w:name="_Toc432117497"/>
      <w:bookmarkStart w:id="1446" w:name="_Toc432579781"/>
      <w:bookmarkStart w:id="1447" w:name="_Toc433147221"/>
      <w:bookmarkStart w:id="1448" w:name="_Toc433300433"/>
      <w:bookmarkStart w:id="1449" w:name="_Toc433322591"/>
      <w:bookmarkStart w:id="1450" w:name="_Toc433322836"/>
      <w:bookmarkStart w:id="1451" w:name="_Toc431504541"/>
      <w:bookmarkStart w:id="1452" w:name="_Toc431561164"/>
      <w:bookmarkStart w:id="1453" w:name="_Toc431561371"/>
      <w:bookmarkStart w:id="1454" w:name="_Toc431563639"/>
      <w:bookmarkStart w:id="1455" w:name="_Toc431576611"/>
      <w:bookmarkStart w:id="1456" w:name="_Toc432117498"/>
      <w:bookmarkStart w:id="1457" w:name="_Toc432579782"/>
      <w:bookmarkStart w:id="1458" w:name="_Toc433147222"/>
      <w:bookmarkStart w:id="1459" w:name="_Toc433300434"/>
      <w:bookmarkStart w:id="1460" w:name="_Toc433322592"/>
      <w:bookmarkStart w:id="1461" w:name="_Toc433322837"/>
      <w:bookmarkStart w:id="1462" w:name="_Toc431504542"/>
      <w:bookmarkStart w:id="1463" w:name="_Toc431561165"/>
      <w:bookmarkStart w:id="1464" w:name="_Toc431561372"/>
      <w:bookmarkStart w:id="1465" w:name="_Toc431563640"/>
      <w:bookmarkStart w:id="1466" w:name="_Toc431576612"/>
      <w:bookmarkStart w:id="1467" w:name="_Toc432117499"/>
      <w:bookmarkStart w:id="1468" w:name="_Toc432579783"/>
      <w:bookmarkStart w:id="1469" w:name="_Toc433147223"/>
      <w:bookmarkStart w:id="1470" w:name="_Toc433300435"/>
      <w:bookmarkStart w:id="1471" w:name="_Toc433322593"/>
      <w:bookmarkStart w:id="1472" w:name="_Toc433322838"/>
      <w:bookmarkStart w:id="1473" w:name="_Toc431504543"/>
      <w:bookmarkStart w:id="1474" w:name="_Toc431561166"/>
      <w:bookmarkStart w:id="1475" w:name="_Toc431561373"/>
      <w:bookmarkStart w:id="1476" w:name="_Toc431563641"/>
      <w:bookmarkStart w:id="1477" w:name="_Toc431576613"/>
      <w:bookmarkStart w:id="1478" w:name="_Toc432117500"/>
      <w:bookmarkStart w:id="1479" w:name="_Toc432579784"/>
      <w:bookmarkStart w:id="1480" w:name="_Toc433147224"/>
      <w:bookmarkStart w:id="1481" w:name="_Toc433300436"/>
      <w:bookmarkStart w:id="1482" w:name="_Toc433322594"/>
      <w:bookmarkStart w:id="1483" w:name="_Toc433322839"/>
      <w:bookmarkStart w:id="1484" w:name="_Toc431504544"/>
      <w:bookmarkStart w:id="1485" w:name="_Toc431561167"/>
      <w:bookmarkStart w:id="1486" w:name="_Toc431561374"/>
      <w:bookmarkStart w:id="1487" w:name="_Toc431563642"/>
      <w:bookmarkStart w:id="1488" w:name="_Toc431576614"/>
      <w:bookmarkStart w:id="1489" w:name="_Toc432117501"/>
      <w:bookmarkStart w:id="1490" w:name="_Toc432579785"/>
      <w:bookmarkStart w:id="1491" w:name="_Toc433147225"/>
      <w:bookmarkStart w:id="1492" w:name="_Toc433300437"/>
      <w:bookmarkStart w:id="1493" w:name="_Toc433322595"/>
      <w:bookmarkStart w:id="1494" w:name="_Toc433322840"/>
      <w:bookmarkStart w:id="1495" w:name="_Toc431504545"/>
      <w:bookmarkStart w:id="1496" w:name="_Toc431561168"/>
      <w:bookmarkStart w:id="1497" w:name="_Toc431561375"/>
      <w:bookmarkStart w:id="1498" w:name="_Toc431563643"/>
      <w:bookmarkStart w:id="1499" w:name="_Toc431576615"/>
      <w:bookmarkStart w:id="1500" w:name="_Toc432117502"/>
      <w:bookmarkStart w:id="1501" w:name="_Toc432579786"/>
      <w:bookmarkStart w:id="1502" w:name="_Toc433147226"/>
      <w:bookmarkStart w:id="1503" w:name="_Toc433300438"/>
      <w:bookmarkStart w:id="1504" w:name="_Toc433322596"/>
      <w:bookmarkStart w:id="1505" w:name="_Toc433322841"/>
      <w:bookmarkStart w:id="1506" w:name="_Toc431504546"/>
      <w:bookmarkStart w:id="1507" w:name="_Toc431561169"/>
      <w:bookmarkStart w:id="1508" w:name="_Toc431561376"/>
      <w:bookmarkStart w:id="1509" w:name="_Toc431563644"/>
      <w:bookmarkStart w:id="1510" w:name="_Toc431576616"/>
      <w:bookmarkStart w:id="1511" w:name="_Toc432117503"/>
      <w:bookmarkStart w:id="1512" w:name="_Toc432579787"/>
      <w:bookmarkStart w:id="1513" w:name="_Toc433147227"/>
      <w:bookmarkStart w:id="1514" w:name="_Toc433300439"/>
      <w:bookmarkStart w:id="1515" w:name="_Toc433322597"/>
      <w:bookmarkStart w:id="1516" w:name="_Toc433322842"/>
      <w:bookmarkStart w:id="1517" w:name="_Toc431504547"/>
      <w:bookmarkStart w:id="1518" w:name="_Toc431561170"/>
      <w:bookmarkStart w:id="1519" w:name="_Toc431561377"/>
      <w:bookmarkStart w:id="1520" w:name="_Toc431563645"/>
      <w:bookmarkStart w:id="1521" w:name="_Toc431576617"/>
      <w:bookmarkStart w:id="1522" w:name="_Toc432117504"/>
      <w:bookmarkStart w:id="1523" w:name="_Toc432579788"/>
      <w:bookmarkStart w:id="1524" w:name="_Toc433147228"/>
      <w:bookmarkStart w:id="1525" w:name="_Toc433300440"/>
      <w:bookmarkStart w:id="1526" w:name="_Toc433322598"/>
      <w:bookmarkStart w:id="1527" w:name="_Toc433322843"/>
      <w:bookmarkStart w:id="1528" w:name="_Toc431504548"/>
      <w:bookmarkStart w:id="1529" w:name="_Toc431561171"/>
      <w:bookmarkStart w:id="1530" w:name="_Toc431561378"/>
      <w:bookmarkStart w:id="1531" w:name="_Toc431563646"/>
      <w:bookmarkStart w:id="1532" w:name="_Toc431576618"/>
      <w:bookmarkStart w:id="1533" w:name="_Toc432117505"/>
      <w:bookmarkStart w:id="1534" w:name="_Toc432579789"/>
      <w:bookmarkStart w:id="1535" w:name="_Toc433147229"/>
      <w:bookmarkStart w:id="1536" w:name="_Toc433300441"/>
      <w:bookmarkStart w:id="1537" w:name="_Toc433322599"/>
      <w:bookmarkStart w:id="1538" w:name="_Toc433322844"/>
      <w:bookmarkStart w:id="1539" w:name="_Toc431504549"/>
      <w:bookmarkStart w:id="1540" w:name="_Toc431561172"/>
      <w:bookmarkStart w:id="1541" w:name="_Toc431561379"/>
      <w:bookmarkStart w:id="1542" w:name="_Toc431563647"/>
      <w:bookmarkStart w:id="1543" w:name="_Toc431576619"/>
      <w:bookmarkStart w:id="1544" w:name="_Toc432117506"/>
      <w:bookmarkStart w:id="1545" w:name="_Toc432579790"/>
      <w:bookmarkStart w:id="1546" w:name="_Toc433147230"/>
      <w:bookmarkStart w:id="1547" w:name="_Toc433300442"/>
      <w:bookmarkStart w:id="1548" w:name="_Toc433322600"/>
      <w:bookmarkStart w:id="1549" w:name="_Toc433322845"/>
      <w:bookmarkStart w:id="1550" w:name="_Toc431504550"/>
      <w:bookmarkStart w:id="1551" w:name="_Toc431561173"/>
      <w:bookmarkStart w:id="1552" w:name="_Toc431561380"/>
      <w:bookmarkStart w:id="1553" w:name="_Toc431563648"/>
      <w:bookmarkStart w:id="1554" w:name="_Toc431576620"/>
      <w:bookmarkStart w:id="1555" w:name="_Toc432117507"/>
      <w:bookmarkStart w:id="1556" w:name="_Toc432579791"/>
      <w:bookmarkStart w:id="1557" w:name="_Toc433147231"/>
      <w:bookmarkStart w:id="1558" w:name="_Toc433300443"/>
      <w:bookmarkStart w:id="1559" w:name="_Toc433322601"/>
      <w:bookmarkStart w:id="1560" w:name="_Toc433322846"/>
      <w:bookmarkStart w:id="1561" w:name="_Toc431504551"/>
      <w:bookmarkStart w:id="1562" w:name="_Toc431561174"/>
      <w:bookmarkStart w:id="1563" w:name="_Toc431561381"/>
      <w:bookmarkStart w:id="1564" w:name="_Toc431563649"/>
      <w:bookmarkStart w:id="1565" w:name="_Toc431576621"/>
      <w:bookmarkStart w:id="1566" w:name="_Toc432117508"/>
      <w:bookmarkStart w:id="1567" w:name="_Toc432579792"/>
      <w:bookmarkStart w:id="1568" w:name="_Toc433147232"/>
      <w:bookmarkStart w:id="1569" w:name="_Toc433300444"/>
      <w:bookmarkStart w:id="1570" w:name="_Toc433322602"/>
      <w:bookmarkStart w:id="1571" w:name="_Toc433322847"/>
      <w:bookmarkStart w:id="1572" w:name="_Toc431504552"/>
      <w:bookmarkStart w:id="1573" w:name="_Toc431561175"/>
      <w:bookmarkStart w:id="1574" w:name="_Toc431561382"/>
      <w:bookmarkStart w:id="1575" w:name="_Toc431563650"/>
      <w:bookmarkStart w:id="1576" w:name="_Toc431576622"/>
      <w:bookmarkStart w:id="1577" w:name="_Toc432117509"/>
      <w:bookmarkStart w:id="1578" w:name="_Toc432579793"/>
      <w:bookmarkStart w:id="1579" w:name="_Toc433147233"/>
      <w:bookmarkStart w:id="1580" w:name="_Toc433300445"/>
      <w:bookmarkStart w:id="1581" w:name="_Toc433322603"/>
      <w:bookmarkStart w:id="1582" w:name="_Toc433322848"/>
      <w:bookmarkStart w:id="1583" w:name="_Toc431504553"/>
      <w:bookmarkStart w:id="1584" w:name="_Toc431561176"/>
      <w:bookmarkStart w:id="1585" w:name="_Toc431561383"/>
      <w:bookmarkStart w:id="1586" w:name="_Toc431563651"/>
      <w:bookmarkStart w:id="1587" w:name="_Toc431576623"/>
      <w:bookmarkStart w:id="1588" w:name="_Toc432117510"/>
      <w:bookmarkStart w:id="1589" w:name="_Toc432579794"/>
      <w:bookmarkStart w:id="1590" w:name="_Toc433147234"/>
      <w:bookmarkStart w:id="1591" w:name="_Toc433300446"/>
      <w:bookmarkStart w:id="1592" w:name="_Toc433322604"/>
      <w:bookmarkStart w:id="1593" w:name="_Toc433322849"/>
      <w:bookmarkStart w:id="1594" w:name="_Toc431504554"/>
      <w:bookmarkStart w:id="1595" w:name="_Toc431561177"/>
      <w:bookmarkStart w:id="1596" w:name="_Toc431561384"/>
      <w:bookmarkStart w:id="1597" w:name="_Toc431563652"/>
      <w:bookmarkStart w:id="1598" w:name="_Toc431576624"/>
      <w:bookmarkStart w:id="1599" w:name="_Toc432117511"/>
      <w:bookmarkStart w:id="1600" w:name="_Toc432579795"/>
      <w:bookmarkStart w:id="1601" w:name="_Toc433147235"/>
      <w:bookmarkStart w:id="1602" w:name="_Toc433300447"/>
      <w:bookmarkStart w:id="1603" w:name="_Toc433322605"/>
      <w:bookmarkStart w:id="1604" w:name="_Toc433322850"/>
      <w:bookmarkStart w:id="1605" w:name="_Toc431504555"/>
      <w:bookmarkStart w:id="1606" w:name="_Toc431561178"/>
      <w:bookmarkStart w:id="1607" w:name="_Toc431561385"/>
      <w:bookmarkStart w:id="1608" w:name="_Toc431563653"/>
      <w:bookmarkStart w:id="1609" w:name="_Toc431576625"/>
      <w:bookmarkStart w:id="1610" w:name="_Toc432117512"/>
      <w:bookmarkStart w:id="1611" w:name="_Toc432579796"/>
      <w:bookmarkStart w:id="1612" w:name="_Toc433147236"/>
      <w:bookmarkStart w:id="1613" w:name="_Toc433300448"/>
      <w:bookmarkStart w:id="1614" w:name="_Toc433322606"/>
      <w:bookmarkStart w:id="1615" w:name="_Toc433322851"/>
      <w:bookmarkStart w:id="1616" w:name="_Toc431504556"/>
      <w:bookmarkStart w:id="1617" w:name="_Toc431561179"/>
      <w:bookmarkStart w:id="1618" w:name="_Toc431561386"/>
      <w:bookmarkStart w:id="1619" w:name="_Toc431563654"/>
      <w:bookmarkStart w:id="1620" w:name="_Toc431576626"/>
      <w:bookmarkStart w:id="1621" w:name="_Toc432117513"/>
      <w:bookmarkStart w:id="1622" w:name="_Toc432579797"/>
      <w:bookmarkStart w:id="1623" w:name="_Toc433147237"/>
      <w:bookmarkStart w:id="1624" w:name="_Toc433300449"/>
      <w:bookmarkStart w:id="1625" w:name="_Toc433322607"/>
      <w:bookmarkStart w:id="1626" w:name="_Toc433322852"/>
      <w:bookmarkStart w:id="1627" w:name="_Toc431504557"/>
      <w:bookmarkStart w:id="1628" w:name="_Toc431561180"/>
      <w:bookmarkStart w:id="1629" w:name="_Toc431561387"/>
      <w:bookmarkStart w:id="1630" w:name="_Toc431563655"/>
      <w:bookmarkStart w:id="1631" w:name="_Toc431576627"/>
      <w:bookmarkStart w:id="1632" w:name="_Toc432117514"/>
      <w:bookmarkStart w:id="1633" w:name="_Toc432579798"/>
      <w:bookmarkStart w:id="1634" w:name="_Toc433147238"/>
      <w:bookmarkStart w:id="1635" w:name="_Toc433300450"/>
      <w:bookmarkStart w:id="1636" w:name="_Toc433322608"/>
      <w:bookmarkStart w:id="1637" w:name="_Toc433322853"/>
      <w:bookmarkStart w:id="1638" w:name="_Toc431504558"/>
      <w:bookmarkStart w:id="1639" w:name="_Toc431561181"/>
      <w:bookmarkStart w:id="1640" w:name="_Toc431561388"/>
      <w:bookmarkStart w:id="1641" w:name="_Toc431563656"/>
      <w:bookmarkStart w:id="1642" w:name="_Toc431576628"/>
      <w:bookmarkStart w:id="1643" w:name="_Toc432117515"/>
      <w:bookmarkStart w:id="1644" w:name="_Toc432579799"/>
      <w:bookmarkStart w:id="1645" w:name="_Toc433147239"/>
      <w:bookmarkStart w:id="1646" w:name="_Toc433300451"/>
      <w:bookmarkStart w:id="1647" w:name="_Toc433322609"/>
      <w:bookmarkStart w:id="1648" w:name="_Toc433322854"/>
      <w:bookmarkStart w:id="1649" w:name="_Toc431504559"/>
      <w:bookmarkStart w:id="1650" w:name="_Toc431561182"/>
      <w:bookmarkStart w:id="1651" w:name="_Toc431561389"/>
      <w:bookmarkStart w:id="1652" w:name="_Toc431563657"/>
      <w:bookmarkStart w:id="1653" w:name="_Toc431576629"/>
      <w:bookmarkStart w:id="1654" w:name="_Toc432117516"/>
      <w:bookmarkStart w:id="1655" w:name="_Toc432579800"/>
      <w:bookmarkStart w:id="1656" w:name="_Toc433147240"/>
      <w:bookmarkStart w:id="1657" w:name="_Toc433300452"/>
      <w:bookmarkStart w:id="1658" w:name="_Toc433322610"/>
      <w:bookmarkStart w:id="1659" w:name="_Toc433322855"/>
      <w:bookmarkStart w:id="1660" w:name="_Toc431504560"/>
      <w:bookmarkStart w:id="1661" w:name="_Toc431561183"/>
      <w:bookmarkStart w:id="1662" w:name="_Toc431561390"/>
      <w:bookmarkStart w:id="1663" w:name="_Toc431563658"/>
      <w:bookmarkStart w:id="1664" w:name="_Toc431576630"/>
      <w:bookmarkStart w:id="1665" w:name="_Toc432117517"/>
      <w:bookmarkStart w:id="1666" w:name="_Toc432579801"/>
      <w:bookmarkStart w:id="1667" w:name="_Toc433147241"/>
      <w:bookmarkStart w:id="1668" w:name="_Toc433300453"/>
      <w:bookmarkStart w:id="1669" w:name="_Toc433322611"/>
      <w:bookmarkStart w:id="1670" w:name="_Toc433322856"/>
      <w:bookmarkStart w:id="1671" w:name="_Toc431504561"/>
      <w:bookmarkStart w:id="1672" w:name="_Toc431561184"/>
      <w:bookmarkStart w:id="1673" w:name="_Toc431561391"/>
      <w:bookmarkStart w:id="1674" w:name="_Toc431563659"/>
      <w:bookmarkStart w:id="1675" w:name="_Toc431576631"/>
      <w:bookmarkStart w:id="1676" w:name="_Toc432117518"/>
      <w:bookmarkStart w:id="1677" w:name="_Toc432579802"/>
      <w:bookmarkStart w:id="1678" w:name="_Toc433147242"/>
      <w:bookmarkStart w:id="1679" w:name="_Toc433300454"/>
      <w:bookmarkStart w:id="1680" w:name="_Toc433322612"/>
      <w:bookmarkStart w:id="1681" w:name="_Toc433322857"/>
      <w:bookmarkStart w:id="1682" w:name="_Toc431504562"/>
      <w:bookmarkStart w:id="1683" w:name="_Toc431561185"/>
      <w:bookmarkStart w:id="1684" w:name="_Toc431561392"/>
      <w:bookmarkStart w:id="1685" w:name="_Toc431563660"/>
      <w:bookmarkStart w:id="1686" w:name="_Toc431576632"/>
      <w:bookmarkStart w:id="1687" w:name="_Toc432117519"/>
      <w:bookmarkStart w:id="1688" w:name="_Toc432579803"/>
      <w:bookmarkStart w:id="1689" w:name="_Toc433147243"/>
      <w:bookmarkStart w:id="1690" w:name="_Toc433300455"/>
      <w:bookmarkStart w:id="1691" w:name="_Toc433322613"/>
      <w:bookmarkStart w:id="1692" w:name="_Toc433322858"/>
      <w:bookmarkStart w:id="1693" w:name="_Toc431504563"/>
      <w:bookmarkStart w:id="1694" w:name="_Toc431561186"/>
      <w:bookmarkStart w:id="1695" w:name="_Toc431561393"/>
      <w:bookmarkStart w:id="1696" w:name="_Toc431563661"/>
      <w:bookmarkStart w:id="1697" w:name="_Toc431576633"/>
      <w:bookmarkStart w:id="1698" w:name="_Toc432117520"/>
      <w:bookmarkStart w:id="1699" w:name="_Toc432579804"/>
      <w:bookmarkStart w:id="1700" w:name="_Toc433147244"/>
      <w:bookmarkStart w:id="1701" w:name="_Toc433300456"/>
      <w:bookmarkStart w:id="1702" w:name="_Toc433322614"/>
      <w:bookmarkStart w:id="1703" w:name="_Toc433322859"/>
      <w:bookmarkStart w:id="1704" w:name="_Toc431504564"/>
      <w:bookmarkStart w:id="1705" w:name="_Toc431561187"/>
      <w:bookmarkStart w:id="1706" w:name="_Toc431561394"/>
      <w:bookmarkStart w:id="1707" w:name="_Toc431563662"/>
      <w:bookmarkStart w:id="1708" w:name="_Toc431576634"/>
      <w:bookmarkStart w:id="1709" w:name="_Toc432117521"/>
      <w:bookmarkStart w:id="1710" w:name="_Toc432579805"/>
      <w:bookmarkStart w:id="1711" w:name="_Toc433147245"/>
      <w:bookmarkStart w:id="1712" w:name="_Toc433300457"/>
      <w:bookmarkStart w:id="1713" w:name="_Toc433322615"/>
      <w:bookmarkStart w:id="1714" w:name="_Toc433322860"/>
      <w:bookmarkStart w:id="1715" w:name="_Toc431504565"/>
      <w:bookmarkStart w:id="1716" w:name="_Toc431561188"/>
      <w:bookmarkStart w:id="1717" w:name="_Toc431561395"/>
      <w:bookmarkStart w:id="1718" w:name="_Toc431563663"/>
      <w:bookmarkStart w:id="1719" w:name="_Toc431576635"/>
      <w:bookmarkStart w:id="1720" w:name="_Toc432117522"/>
      <w:bookmarkStart w:id="1721" w:name="_Toc432579806"/>
      <w:bookmarkStart w:id="1722" w:name="_Toc433147246"/>
      <w:bookmarkStart w:id="1723" w:name="_Toc433300458"/>
      <w:bookmarkStart w:id="1724" w:name="_Toc433322616"/>
      <w:bookmarkStart w:id="1725" w:name="_Toc433322861"/>
      <w:bookmarkStart w:id="1726" w:name="_Toc431504566"/>
      <w:bookmarkStart w:id="1727" w:name="_Toc431561189"/>
      <w:bookmarkStart w:id="1728" w:name="_Toc431561396"/>
      <w:bookmarkStart w:id="1729" w:name="_Toc431563664"/>
      <w:bookmarkStart w:id="1730" w:name="_Toc431576636"/>
      <w:bookmarkStart w:id="1731" w:name="_Toc432117523"/>
      <w:bookmarkStart w:id="1732" w:name="_Toc432579807"/>
      <w:bookmarkStart w:id="1733" w:name="_Toc433147247"/>
      <w:bookmarkStart w:id="1734" w:name="_Toc433300459"/>
      <w:bookmarkStart w:id="1735" w:name="_Toc433322617"/>
      <w:bookmarkStart w:id="1736" w:name="_Toc433322862"/>
      <w:bookmarkStart w:id="1737" w:name="_Toc431397622"/>
      <w:bookmarkStart w:id="1738" w:name="_Toc431504567"/>
      <w:bookmarkStart w:id="1739" w:name="_Toc431561190"/>
      <w:bookmarkStart w:id="1740" w:name="_Toc431561397"/>
      <w:bookmarkStart w:id="1741" w:name="_Toc431563665"/>
      <w:bookmarkStart w:id="1742" w:name="_Toc431576637"/>
      <w:bookmarkStart w:id="1743" w:name="_Toc432117524"/>
      <w:bookmarkStart w:id="1744" w:name="_Toc432579808"/>
      <w:bookmarkStart w:id="1745" w:name="_Toc433147248"/>
      <w:bookmarkStart w:id="1746" w:name="_Toc433300460"/>
      <w:bookmarkStart w:id="1747" w:name="_Toc433322618"/>
      <w:bookmarkStart w:id="1748" w:name="_Toc433322863"/>
      <w:bookmarkStart w:id="1749" w:name="_Toc431397623"/>
      <w:bookmarkStart w:id="1750" w:name="_Toc431504568"/>
      <w:bookmarkStart w:id="1751" w:name="_Toc431561191"/>
      <w:bookmarkStart w:id="1752" w:name="_Toc431561398"/>
      <w:bookmarkStart w:id="1753" w:name="_Toc431563666"/>
      <w:bookmarkStart w:id="1754" w:name="_Toc431576638"/>
      <w:bookmarkStart w:id="1755" w:name="_Toc432117525"/>
      <w:bookmarkStart w:id="1756" w:name="_Toc432579809"/>
      <w:bookmarkStart w:id="1757" w:name="_Toc433147249"/>
      <w:bookmarkStart w:id="1758" w:name="_Toc433300461"/>
      <w:bookmarkStart w:id="1759" w:name="_Toc433322619"/>
      <w:bookmarkStart w:id="1760" w:name="_Toc433322864"/>
      <w:bookmarkStart w:id="1761" w:name="_Toc431576639"/>
      <w:bookmarkStart w:id="1762" w:name="_Toc432117526"/>
      <w:bookmarkStart w:id="1763" w:name="_Toc432579810"/>
      <w:bookmarkStart w:id="1764" w:name="_Toc433147250"/>
      <w:bookmarkStart w:id="1765" w:name="_Toc433300462"/>
      <w:bookmarkStart w:id="1766" w:name="_Toc433322620"/>
      <w:bookmarkStart w:id="1767" w:name="_Toc433322865"/>
      <w:bookmarkStart w:id="1768" w:name="_Toc504395724"/>
      <w:bookmarkStart w:id="1769" w:name="_Toc507052758"/>
      <w:bookmarkStart w:id="1770" w:name="_Toc517280304"/>
      <w:bookmarkStart w:id="1771" w:name="_Toc520276924"/>
      <w:bookmarkStart w:id="1772" w:name="_Toc5202781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r>
        <w:rPr>
          <w:lang w:eastAsia="en-US"/>
        </w:rPr>
        <w:t>M2M Certification Applicability Table (Normative)</w:t>
      </w:r>
      <w:bookmarkEnd w:id="1768"/>
      <w:bookmarkEnd w:id="1769"/>
      <w:bookmarkEnd w:id="1770"/>
      <w:bookmarkEnd w:id="1771"/>
      <w:bookmarkEnd w:id="1772"/>
    </w:p>
    <w:p w14:paraId="00670916" w14:textId="495EAC61" w:rsidR="00CD7167" w:rsidRPr="00C9097F" w:rsidRDefault="00CD7167" w:rsidP="00CD7167">
      <w:pPr>
        <w:pStyle w:val="NormalParagraph"/>
        <w:rPr>
          <w:rStyle w:val="Emphasis"/>
          <w:i w:val="0"/>
          <w:iCs w:val="0"/>
          <w:szCs w:val="20"/>
          <w:lang w:eastAsia="zh-CN" w:bidi="bn-BD"/>
        </w:rPr>
      </w:pPr>
      <w:r>
        <w:rPr>
          <w:rStyle w:val="Emphasis"/>
        </w:rPr>
        <w:t xml:space="preserve">This Annex, found in the SGP.16 zip file, </w:t>
      </w:r>
      <w:r w:rsidRPr="00302BE8">
        <w:rPr>
          <w:rStyle w:val="Emphasis"/>
        </w:rPr>
        <w:t>identifies the</w:t>
      </w:r>
      <w:r>
        <w:rPr>
          <w:rStyle w:val="Emphasis"/>
        </w:rPr>
        <w:t xml:space="preserve"> status </w:t>
      </w:r>
      <w:r w:rsidRPr="00C9097F">
        <w:rPr>
          <w:rStyle w:val="Emphasis"/>
        </w:rPr>
        <w:t xml:space="preserve">for </w:t>
      </w:r>
      <w:r>
        <w:rPr>
          <w:rStyle w:val="Emphasis"/>
        </w:rPr>
        <w:t>compliance</w:t>
      </w:r>
      <w:r w:rsidRPr="00C9097F">
        <w:rPr>
          <w:rStyle w:val="Emphasis"/>
        </w:rPr>
        <w:t xml:space="preserve"> declarations </w:t>
      </w:r>
      <w:r>
        <w:rPr>
          <w:rStyle w:val="Emphasis"/>
        </w:rPr>
        <w:t xml:space="preserve">of all M2M specifications and associated processes dependencies </w:t>
      </w:r>
      <w:r w:rsidRPr="00C9097F">
        <w:rPr>
          <w:rStyle w:val="Emphasis"/>
        </w:rPr>
        <w:t>(active, planned</w:t>
      </w:r>
      <w:r>
        <w:rPr>
          <w:rStyle w:val="Emphasis"/>
        </w:rPr>
        <w:t xml:space="preserve">, </w:t>
      </w:r>
      <w:r w:rsidRPr="00C9097F">
        <w:rPr>
          <w:rStyle w:val="Emphasis"/>
        </w:rPr>
        <w:t>expired</w:t>
      </w:r>
      <w:r>
        <w:rPr>
          <w:rStyle w:val="Emphasis"/>
        </w:rPr>
        <w:t xml:space="preserve"> or deprecated) including:</w:t>
      </w:r>
    </w:p>
    <w:p w14:paraId="0BD453AF" w14:textId="77777777" w:rsidR="00CD7167" w:rsidRPr="00C9097F" w:rsidRDefault="00CD7167" w:rsidP="00CD7167">
      <w:pPr>
        <w:pStyle w:val="ListBullet1"/>
        <w:rPr>
          <w:rStyle w:val="Emphasis"/>
          <w:i w:val="0"/>
          <w:iCs w:val="0"/>
        </w:rPr>
      </w:pPr>
      <w:r w:rsidRPr="00C9097F">
        <w:rPr>
          <w:rStyle w:val="Emphasis"/>
        </w:rPr>
        <w:t>Security requirements,</w:t>
      </w:r>
    </w:p>
    <w:p w14:paraId="6B9B0703" w14:textId="77777777" w:rsidR="00CD7167" w:rsidRPr="00C9097F" w:rsidRDefault="00CD7167" w:rsidP="00CD7167">
      <w:pPr>
        <w:pStyle w:val="ListBullet1"/>
        <w:rPr>
          <w:rStyle w:val="Emphasis"/>
          <w:i w:val="0"/>
          <w:iCs w:val="0"/>
        </w:rPr>
      </w:pPr>
      <w:r w:rsidRPr="00C9097F">
        <w:rPr>
          <w:rStyle w:val="Emphasis"/>
        </w:rPr>
        <w:t>Functional requirements, including means of test.</w:t>
      </w:r>
    </w:p>
    <w:p w14:paraId="3568ED46" w14:textId="77777777" w:rsidR="00CD7167" w:rsidRPr="00C9097F" w:rsidRDefault="00CD7167" w:rsidP="00CD7167">
      <w:pPr>
        <w:pStyle w:val="ListBullet1"/>
        <w:rPr>
          <w:rStyle w:val="Emphasis"/>
          <w:i w:val="0"/>
          <w:iCs w:val="0"/>
        </w:rPr>
      </w:pPr>
      <w:r w:rsidRPr="00C9097F">
        <w:rPr>
          <w:rStyle w:val="Emphasis"/>
        </w:rPr>
        <w:t>Currently recognised exemptions from compliance.</w:t>
      </w:r>
    </w:p>
    <w:p w14:paraId="1563766A" w14:textId="77777777" w:rsidR="00CD7167" w:rsidRDefault="00CD7167" w:rsidP="00CD7167">
      <w:pPr>
        <w:pStyle w:val="NormalParagraph"/>
      </w:pPr>
      <w:r>
        <w:rPr>
          <w:rStyle w:val="Emphasis"/>
        </w:rPr>
        <w:t xml:space="preserve">M2M Vendors and service providers/hosts </w:t>
      </w:r>
      <w:proofErr w:type="gramStart"/>
      <w:r>
        <w:rPr>
          <w:rStyle w:val="Emphasis"/>
        </w:rPr>
        <w:t>are recommended</w:t>
      </w:r>
      <w:proofErr w:type="gramEnd"/>
      <w:r>
        <w:rPr>
          <w:rStyle w:val="Emphasis"/>
        </w:rPr>
        <w:t xml:space="preserve"> to reference this table when planning product compliance.</w:t>
      </w:r>
      <w:bookmarkStart w:id="1773" w:name="_Toc468371423"/>
      <w:bookmarkEnd w:id="15"/>
      <w:bookmarkEnd w:id="16"/>
      <w:bookmarkEnd w:id="17"/>
      <w:bookmarkEnd w:id="18"/>
      <w:bookmarkEnd w:id="19"/>
      <w:bookmarkEnd w:id="981"/>
    </w:p>
    <w:p w14:paraId="23C28E23" w14:textId="77777777" w:rsidR="00CD7167" w:rsidRDefault="00CD7167" w:rsidP="00CD7167">
      <w:pPr>
        <w:spacing w:before="0"/>
        <w:jc w:val="left"/>
        <w:rPr>
          <w:b/>
          <w:sz w:val="28"/>
          <w:lang w:eastAsia="en-US"/>
        </w:rPr>
      </w:pPr>
      <w:bookmarkStart w:id="1774" w:name="_Toc481768210"/>
      <w:bookmarkStart w:id="1775" w:name="_Toc507052759"/>
      <w:r>
        <w:rPr>
          <w:lang w:eastAsia="en-US"/>
        </w:rPr>
        <w:br w:type="page"/>
      </w:r>
    </w:p>
    <w:p w14:paraId="79D38F15" w14:textId="77777777" w:rsidR="00CD7167" w:rsidRPr="00DF5F82" w:rsidRDefault="00CD7167" w:rsidP="00CD7167">
      <w:pPr>
        <w:pStyle w:val="Annex"/>
        <w:rPr>
          <w:lang w:eastAsia="en-US"/>
        </w:rPr>
      </w:pPr>
      <w:bookmarkStart w:id="1776" w:name="_Toc517280305"/>
      <w:bookmarkStart w:id="1777" w:name="_Toc520276925"/>
      <w:bookmarkStart w:id="1778" w:name="_Toc520278182"/>
      <w:r w:rsidRPr="00DF5F82">
        <w:rPr>
          <w:lang w:eastAsia="en-US"/>
        </w:rPr>
        <w:lastRenderedPageBreak/>
        <w:t>Document Management</w:t>
      </w:r>
      <w:bookmarkEnd w:id="1773"/>
      <w:bookmarkEnd w:id="1774"/>
      <w:bookmarkEnd w:id="1775"/>
      <w:bookmarkEnd w:id="1776"/>
      <w:bookmarkEnd w:id="1777"/>
      <w:bookmarkEnd w:id="1778"/>
    </w:p>
    <w:p w14:paraId="44250593" w14:textId="77777777" w:rsidR="00CD7167" w:rsidRPr="00895E27" w:rsidRDefault="00CD7167" w:rsidP="00CD7167">
      <w:pPr>
        <w:pStyle w:val="ANNEX-heading1"/>
        <w:rPr>
          <w:lang w:eastAsia="en-US"/>
        </w:rPr>
      </w:pPr>
      <w:bookmarkStart w:id="1779" w:name="_Toc346908996"/>
      <w:bookmarkStart w:id="1780" w:name="_Toc372031187"/>
      <w:bookmarkStart w:id="1781" w:name="_Toc375056760"/>
      <w:bookmarkStart w:id="1782" w:name="_Toc435054111"/>
      <w:bookmarkStart w:id="1783" w:name="_Toc468371424"/>
      <w:bookmarkStart w:id="1784" w:name="_Toc481768211"/>
      <w:bookmarkStart w:id="1785" w:name="_Toc507052760"/>
      <w:bookmarkStart w:id="1786" w:name="_Toc517280306"/>
      <w:bookmarkStart w:id="1787" w:name="_Toc520276926"/>
      <w:bookmarkStart w:id="1788" w:name="_Toc520278183"/>
      <w:r w:rsidRPr="00DF5F82">
        <w:rPr>
          <w:lang w:eastAsia="en-US"/>
        </w:rPr>
        <w:t>Document History</w:t>
      </w:r>
      <w:bookmarkEnd w:id="1779"/>
      <w:bookmarkEnd w:id="1780"/>
      <w:bookmarkEnd w:id="1781"/>
      <w:bookmarkEnd w:id="1782"/>
      <w:bookmarkEnd w:id="1783"/>
      <w:bookmarkEnd w:id="1784"/>
      <w:bookmarkEnd w:id="1785"/>
      <w:bookmarkEnd w:id="1786"/>
      <w:bookmarkEnd w:id="1787"/>
      <w:bookmarkEnd w:id="1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217"/>
        <w:gridCol w:w="3205"/>
        <w:gridCol w:w="1929"/>
        <w:gridCol w:w="1594"/>
      </w:tblGrid>
      <w:tr w:rsidR="00CD7167" w:rsidRPr="00DF5F82" w14:paraId="1B40232B" w14:textId="77777777" w:rsidTr="00704A37">
        <w:tc>
          <w:tcPr>
            <w:tcW w:w="1071" w:type="dxa"/>
            <w:shd w:val="clear" w:color="auto" w:fill="C00000"/>
          </w:tcPr>
          <w:p w14:paraId="5B53B670" w14:textId="77777777" w:rsidR="00CD7167" w:rsidRPr="00C252FD" w:rsidRDefault="00CD7167" w:rsidP="00704A37">
            <w:pPr>
              <w:pStyle w:val="TableHeader"/>
              <w:rPr>
                <w:b w:val="0"/>
              </w:rPr>
            </w:pPr>
            <w:r w:rsidRPr="00095647">
              <w:t>Version</w:t>
            </w:r>
          </w:p>
        </w:tc>
        <w:tc>
          <w:tcPr>
            <w:tcW w:w="1217" w:type="dxa"/>
            <w:shd w:val="clear" w:color="auto" w:fill="C00000"/>
          </w:tcPr>
          <w:p w14:paraId="358ABEF4" w14:textId="77777777" w:rsidR="00CD7167" w:rsidRPr="00C252FD" w:rsidRDefault="00CD7167" w:rsidP="00704A37">
            <w:pPr>
              <w:pStyle w:val="TableHeader"/>
              <w:rPr>
                <w:b w:val="0"/>
              </w:rPr>
            </w:pPr>
            <w:r w:rsidRPr="00095647">
              <w:t>Date</w:t>
            </w:r>
          </w:p>
        </w:tc>
        <w:tc>
          <w:tcPr>
            <w:tcW w:w="3205" w:type="dxa"/>
            <w:shd w:val="clear" w:color="auto" w:fill="C00000"/>
          </w:tcPr>
          <w:p w14:paraId="26CC6F6F" w14:textId="77777777" w:rsidR="00CD7167" w:rsidRPr="00C252FD" w:rsidRDefault="00CD7167" w:rsidP="00704A37">
            <w:pPr>
              <w:pStyle w:val="TableHeader"/>
              <w:rPr>
                <w:b w:val="0"/>
              </w:rPr>
            </w:pPr>
            <w:r w:rsidRPr="00095647">
              <w:t>Brief Description of Change</w:t>
            </w:r>
          </w:p>
        </w:tc>
        <w:tc>
          <w:tcPr>
            <w:tcW w:w="1929" w:type="dxa"/>
            <w:shd w:val="clear" w:color="auto" w:fill="C00000"/>
          </w:tcPr>
          <w:p w14:paraId="0BDBB22B" w14:textId="77777777" w:rsidR="00CD7167" w:rsidRPr="00C252FD" w:rsidRDefault="00CD7167" w:rsidP="00704A37">
            <w:pPr>
              <w:pStyle w:val="TableHeader"/>
              <w:rPr>
                <w:b w:val="0"/>
              </w:rPr>
            </w:pPr>
            <w:r w:rsidRPr="00095647">
              <w:t>Approval Authority</w:t>
            </w:r>
          </w:p>
        </w:tc>
        <w:tc>
          <w:tcPr>
            <w:tcW w:w="1594" w:type="dxa"/>
            <w:shd w:val="clear" w:color="auto" w:fill="C00000"/>
          </w:tcPr>
          <w:p w14:paraId="064EE1FC" w14:textId="77777777" w:rsidR="00CD7167" w:rsidRPr="00C252FD" w:rsidRDefault="00CD7167" w:rsidP="00704A37">
            <w:pPr>
              <w:pStyle w:val="TableHeader"/>
              <w:rPr>
                <w:b w:val="0"/>
              </w:rPr>
            </w:pPr>
            <w:r w:rsidRPr="00095647">
              <w:t>Editor / Company</w:t>
            </w:r>
          </w:p>
        </w:tc>
      </w:tr>
      <w:tr w:rsidR="00CD7167" w:rsidRPr="00DF5F82" w14:paraId="213E1A28" w14:textId="77777777" w:rsidTr="00704A37">
        <w:tc>
          <w:tcPr>
            <w:tcW w:w="1071" w:type="dxa"/>
            <w:vAlign w:val="center"/>
          </w:tcPr>
          <w:p w14:paraId="0691D8F4" w14:textId="77777777" w:rsidR="00CD7167" w:rsidRDefault="00CD7167" w:rsidP="00704A37">
            <w:pPr>
              <w:pStyle w:val="TableText"/>
            </w:pPr>
            <w:r>
              <w:t>V1.0</w:t>
            </w:r>
          </w:p>
        </w:tc>
        <w:tc>
          <w:tcPr>
            <w:tcW w:w="1217" w:type="dxa"/>
            <w:vAlign w:val="center"/>
          </w:tcPr>
          <w:p w14:paraId="243CC230" w14:textId="77777777" w:rsidR="00CD7167" w:rsidRDefault="00CD7167" w:rsidP="00704A37">
            <w:pPr>
              <w:pStyle w:val="TableText"/>
            </w:pPr>
            <w:proofErr w:type="spellStart"/>
            <w:r>
              <w:t>XX</w:t>
            </w:r>
            <w:r w:rsidRPr="00270740">
              <w:rPr>
                <w:vertAlign w:val="superscript"/>
              </w:rPr>
              <w:t>th</w:t>
            </w:r>
            <w:proofErr w:type="spellEnd"/>
            <w:r>
              <w:t xml:space="preserve"> Jul 2018</w:t>
            </w:r>
          </w:p>
        </w:tc>
        <w:tc>
          <w:tcPr>
            <w:tcW w:w="3205" w:type="dxa"/>
            <w:vAlign w:val="center"/>
          </w:tcPr>
          <w:p w14:paraId="49F27218" w14:textId="77777777" w:rsidR="00CD7167" w:rsidRDefault="00CD7167" w:rsidP="00704A37">
            <w:pPr>
              <w:pStyle w:val="TableText"/>
            </w:pPr>
            <w:r>
              <w:t>Initial version of SGP.16 V1.0 M2M Compliance Products</w:t>
            </w:r>
          </w:p>
        </w:tc>
        <w:tc>
          <w:tcPr>
            <w:tcW w:w="1929" w:type="dxa"/>
            <w:vAlign w:val="center"/>
          </w:tcPr>
          <w:p w14:paraId="750FE792" w14:textId="77777777" w:rsidR="00CD7167" w:rsidRDefault="00CD7167" w:rsidP="00704A37">
            <w:pPr>
              <w:pStyle w:val="TableText"/>
            </w:pPr>
            <w:r>
              <w:t>SIM Group/TG</w:t>
            </w:r>
          </w:p>
        </w:tc>
        <w:tc>
          <w:tcPr>
            <w:tcW w:w="1594" w:type="dxa"/>
            <w:vAlign w:val="center"/>
          </w:tcPr>
          <w:p w14:paraId="7E33B89B" w14:textId="77777777" w:rsidR="00CD7167" w:rsidRDefault="00CD7167" w:rsidP="00704A37">
            <w:pPr>
              <w:pStyle w:val="TableText"/>
            </w:pPr>
            <w:r>
              <w:t>Gloria Trujillo, GSMA</w:t>
            </w:r>
          </w:p>
        </w:tc>
      </w:tr>
    </w:tbl>
    <w:p w14:paraId="667E3025" w14:textId="77777777" w:rsidR="00CD7167" w:rsidRPr="00C252FD" w:rsidRDefault="00CD7167" w:rsidP="00CD7167">
      <w:pPr>
        <w:pStyle w:val="ANNEX-heading1"/>
        <w:numPr>
          <w:ilvl w:val="0"/>
          <w:numId w:val="0"/>
        </w:numPr>
        <w:ind w:left="680" w:hanging="680"/>
        <w:rPr>
          <w:b w:val="0"/>
          <w:lang w:eastAsia="en-US"/>
        </w:rPr>
      </w:pPr>
      <w:bookmarkStart w:id="1789" w:name="_Toc327548015"/>
      <w:bookmarkStart w:id="1790" w:name="_Toc327548215"/>
      <w:bookmarkStart w:id="1791" w:name="_Toc372031188"/>
      <w:bookmarkStart w:id="1792" w:name="_Toc375056761"/>
      <w:bookmarkStart w:id="1793" w:name="_Toc435054112"/>
      <w:bookmarkStart w:id="1794" w:name="_Toc468371425"/>
      <w:bookmarkStart w:id="1795" w:name="_Toc481768212"/>
      <w:bookmarkStart w:id="1796" w:name="_Toc507052761"/>
      <w:bookmarkStart w:id="1797" w:name="_Toc517280307"/>
      <w:bookmarkStart w:id="1798" w:name="_Toc520276927"/>
      <w:bookmarkStart w:id="1799" w:name="_Toc520278184"/>
      <w:r w:rsidRPr="00C252FD">
        <w:rPr>
          <w:lang w:eastAsia="en-US"/>
        </w:rPr>
        <w:t>Other Information</w:t>
      </w:r>
      <w:bookmarkEnd w:id="1789"/>
      <w:bookmarkEnd w:id="1790"/>
      <w:bookmarkEnd w:id="1791"/>
      <w:bookmarkEnd w:id="1792"/>
      <w:bookmarkEnd w:id="1793"/>
      <w:bookmarkEnd w:id="1794"/>
      <w:bookmarkEnd w:id="1795"/>
      <w:bookmarkEnd w:id="1796"/>
      <w:bookmarkEnd w:id="1797"/>
      <w:bookmarkEnd w:id="1798"/>
      <w:bookmarkEnd w:id="17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5880"/>
      </w:tblGrid>
      <w:tr w:rsidR="00CD7167" w:rsidRPr="00DF5F82" w14:paraId="3EB6407D" w14:textId="77777777" w:rsidTr="00704A37">
        <w:tc>
          <w:tcPr>
            <w:tcW w:w="3188" w:type="dxa"/>
            <w:shd w:val="clear" w:color="auto" w:fill="C00000"/>
          </w:tcPr>
          <w:p w14:paraId="1209DD73" w14:textId="77777777" w:rsidR="00CD7167" w:rsidRPr="00DF5F82" w:rsidRDefault="00CD7167" w:rsidP="00704A37">
            <w:pPr>
              <w:keepNext/>
              <w:spacing w:before="60" w:line="276" w:lineRule="auto"/>
              <w:jc w:val="left"/>
              <w:rPr>
                <w:rFonts w:cs="Arial"/>
                <w:b/>
                <w:color w:val="FFFFFF"/>
                <w:szCs w:val="22"/>
                <w:lang w:val="en-US" w:eastAsia="en-GB" w:bidi="ar-SA"/>
              </w:rPr>
            </w:pPr>
            <w:r w:rsidRPr="00DF5F82">
              <w:rPr>
                <w:rFonts w:cs="Arial"/>
                <w:b/>
                <w:color w:val="FFFFFF"/>
                <w:szCs w:val="22"/>
                <w:lang w:val="en-US" w:eastAsia="en-GB" w:bidi="ar-SA"/>
              </w:rPr>
              <w:t>Type</w:t>
            </w:r>
          </w:p>
        </w:tc>
        <w:tc>
          <w:tcPr>
            <w:tcW w:w="5996" w:type="dxa"/>
            <w:shd w:val="clear" w:color="auto" w:fill="C00000"/>
          </w:tcPr>
          <w:p w14:paraId="1F814EBC" w14:textId="77777777" w:rsidR="00CD7167" w:rsidRPr="00DF5F82" w:rsidRDefault="00CD7167" w:rsidP="00704A37">
            <w:pPr>
              <w:keepNext/>
              <w:spacing w:before="60" w:line="276" w:lineRule="auto"/>
              <w:jc w:val="left"/>
              <w:rPr>
                <w:rFonts w:cs="Arial"/>
                <w:b/>
                <w:color w:val="FFFFFF"/>
                <w:szCs w:val="22"/>
                <w:lang w:val="en-US" w:eastAsia="en-GB" w:bidi="ar-SA"/>
              </w:rPr>
            </w:pPr>
            <w:r w:rsidRPr="00DF5F82">
              <w:rPr>
                <w:rFonts w:cs="Arial"/>
                <w:b/>
                <w:color w:val="FFFFFF"/>
                <w:szCs w:val="22"/>
                <w:lang w:val="en-US" w:eastAsia="en-GB" w:bidi="ar-SA"/>
              </w:rPr>
              <w:t>Description</w:t>
            </w:r>
          </w:p>
        </w:tc>
      </w:tr>
      <w:tr w:rsidR="00CD7167" w:rsidRPr="00DF5F82" w14:paraId="5B91C576" w14:textId="77777777" w:rsidTr="00704A37">
        <w:tc>
          <w:tcPr>
            <w:tcW w:w="3188" w:type="dxa"/>
          </w:tcPr>
          <w:p w14:paraId="70D4CC1B" w14:textId="77777777" w:rsidR="00CD7167" w:rsidRPr="00DF5F82" w:rsidRDefault="00CD7167" w:rsidP="00704A37">
            <w:pPr>
              <w:pStyle w:val="TableText"/>
            </w:pPr>
            <w:r w:rsidRPr="00DF5F82">
              <w:t>Document Owner</w:t>
            </w:r>
          </w:p>
        </w:tc>
        <w:tc>
          <w:tcPr>
            <w:tcW w:w="5996" w:type="dxa"/>
          </w:tcPr>
          <w:p w14:paraId="2EA719B3" w14:textId="77777777" w:rsidR="00CD7167" w:rsidRPr="00DF5F82" w:rsidRDefault="00CD7167" w:rsidP="00704A37">
            <w:pPr>
              <w:pStyle w:val="TableText"/>
            </w:pPr>
            <w:r>
              <w:t>Gloria Trujillo</w:t>
            </w:r>
          </w:p>
        </w:tc>
      </w:tr>
      <w:tr w:rsidR="00CD7167" w:rsidRPr="00DF5F82" w14:paraId="4FC47EAC" w14:textId="77777777" w:rsidTr="00704A37">
        <w:tc>
          <w:tcPr>
            <w:tcW w:w="3188" w:type="dxa"/>
          </w:tcPr>
          <w:p w14:paraId="02512D1E" w14:textId="77777777" w:rsidR="00CD7167" w:rsidRPr="00DF5F82" w:rsidRDefault="00CD7167" w:rsidP="00704A37">
            <w:pPr>
              <w:pStyle w:val="TableText"/>
            </w:pPr>
            <w:r w:rsidRPr="00DF5F82">
              <w:t>Editor / Company</w:t>
            </w:r>
          </w:p>
        </w:tc>
        <w:tc>
          <w:tcPr>
            <w:tcW w:w="5996" w:type="dxa"/>
          </w:tcPr>
          <w:p w14:paraId="7F3C84ED" w14:textId="77777777" w:rsidR="00CD7167" w:rsidRPr="00DF5F82" w:rsidRDefault="00CD7167" w:rsidP="00704A37">
            <w:pPr>
              <w:pStyle w:val="TableText"/>
            </w:pPr>
            <w:r>
              <w:t>GSMA</w:t>
            </w:r>
          </w:p>
        </w:tc>
      </w:tr>
    </w:tbl>
    <w:p w14:paraId="403C5FBB" w14:textId="77777777" w:rsidR="00CD7167" w:rsidRPr="00DF5F82" w:rsidRDefault="00CD7167" w:rsidP="00CD7167">
      <w:pPr>
        <w:spacing w:before="0" w:after="200" w:line="276" w:lineRule="auto"/>
        <w:jc w:val="left"/>
        <w:rPr>
          <w:szCs w:val="22"/>
          <w:lang w:eastAsia="en-GB" w:bidi="ar-SA"/>
        </w:rPr>
      </w:pPr>
    </w:p>
    <w:p w14:paraId="67315B34" w14:textId="77777777" w:rsidR="00CD7167" w:rsidRPr="00DF5F82" w:rsidRDefault="00CD7167" w:rsidP="00CD7167">
      <w:pPr>
        <w:spacing w:before="0" w:after="200" w:line="276" w:lineRule="auto"/>
        <w:jc w:val="left"/>
        <w:rPr>
          <w:szCs w:val="22"/>
          <w:lang w:eastAsia="en-GB" w:bidi="ar-SA"/>
        </w:rPr>
      </w:pPr>
      <w:r w:rsidRPr="00DF5F82">
        <w:rPr>
          <w:szCs w:val="22"/>
          <w:lang w:eastAsia="en-GB" w:bidi="ar-SA"/>
        </w:rPr>
        <w:t xml:space="preserve">It is our intention to provide a quality product for your use. If you find any errors or omissions, please contact us with your comments. You may notify us at </w:t>
      </w:r>
      <w:hyperlink r:id="rId22" w:history="1">
        <w:r w:rsidRPr="00DF5F82">
          <w:rPr>
            <w:color w:val="0000FF"/>
            <w:szCs w:val="22"/>
            <w:u w:val="single"/>
            <w:lang w:eastAsia="en-GB" w:bidi="ar-SA"/>
          </w:rPr>
          <w:t>prd@gsma.com</w:t>
        </w:r>
      </w:hyperlink>
    </w:p>
    <w:p w14:paraId="6B84C4A9" w14:textId="77777777" w:rsidR="00CD7167" w:rsidRPr="00DF5F82" w:rsidRDefault="00CD7167" w:rsidP="00CD7167">
      <w:pPr>
        <w:spacing w:before="0" w:after="200" w:line="276" w:lineRule="auto"/>
        <w:jc w:val="left"/>
        <w:rPr>
          <w:szCs w:val="22"/>
          <w:lang w:eastAsia="en-GB" w:bidi="ar-SA"/>
        </w:rPr>
      </w:pPr>
      <w:r w:rsidRPr="00DF5F82">
        <w:rPr>
          <w:szCs w:val="22"/>
          <w:lang w:eastAsia="en-GB" w:bidi="ar-SA"/>
        </w:rPr>
        <w:t>Your comments</w:t>
      </w:r>
      <w:r>
        <w:rPr>
          <w:szCs w:val="22"/>
          <w:lang w:eastAsia="en-GB" w:bidi="ar-SA"/>
        </w:rPr>
        <w:t xml:space="preserve">, </w:t>
      </w:r>
      <w:r w:rsidRPr="00DF5F82">
        <w:rPr>
          <w:szCs w:val="22"/>
          <w:lang w:eastAsia="en-GB" w:bidi="ar-SA"/>
        </w:rPr>
        <w:t xml:space="preserve">suggestions </w:t>
      </w:r>
      <w:r>
        <w:rPr>
          <w:szCs w:val="22"/>
          <w:lang w:eastAsia="en-GB" w:bidi="ar-SA"/>
        </w:rPr>
        <w:t>or</w:t>
      </w:r>
      <w:r w:rsidRPr="00DF5F82">
        <w:rPr>
          <w:szCs w:val="22"/>
          <w:lang w:eastAsia="en-GB" w:bidi="ar-SA"/>
        </w:rPr>
        <w:t xml:space="preserve"> questions are always welcome.</w:t>
      </w:r>
    </w:p>
    <w:p w14:paraId="5F798160" w14:textId="77777777" w:rsidR="00CD7167" w:rsidRPr="00DF5F82" w:rsidRDefault="00CD7167" w:rsidP="00CD7167">
      <w:pPr>
        <w:pStyle w:val="Heading1"/>
        <w:numPr>
          <w:ilvl w:val="0"/>
          <w:numId w:val="0"/>
        </w:numPr>
        <w:ind w:left="431" w:hanging="431"/>
        <w:rPr>
          <w:szCs w:val="22"/>
          <w:lang w:eastAsia="en-GB" w:bidi="ar-SA"/>
        </w:rPr>
      </w:pPr>
    </w:p>
    <w:p w14:paraId="536534FD" w14:textId="77777777" w:rsidR="00CD7167" w:rsidRPr="00857001" w:rsidRDefault="00CD7167" w:rsidP="00CD7167">
      <w:pPr>
        <w:pStyle w:val="Heading1"/>
        <w:numPr>
          <w:ilvl w:val="0"/>
          <w:numId w:val="0"/>
        </w:numPr>
      </w:pPr>
    </w:p>
    <w:p w14:paraId="6BB3173F" w14:textId="14754D5B" w:rsidR="00944378" w:rsidRDefault="00944378" w:rsidP="00CD7167">
      <w:pPr>
        <w:pStyle w:val="Heading1"/>
      </w:pPr>
    </w:p>
    <w:sectPr w:rsidR="00944378" w:rsidSect="00CD7167">
      <w:headerReference w:type="even" r:id="rId23"/>
      <w:headerReference w:type="default" r:id="rId24"/>
      <w:footerReference w:type="default" r:id="rId25"/>
      <w:pgSz w:w="11906" w:h="16838" w:code="9"/>
      <w:pgMar w:top="1440" w:right="1440" w:bottom="1440" w:left="1440" w:header="709" w:footer="709"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F41E7" w14:textId="77777777" w:rsidR="00DA5D4F" w:rsidRDefault="00DA5D4F">
      <w:pPr>
        <w:spacing w:before="0"/>
      </w:pPr>
      <w:r>
        <w:separator/>
      </w:r>
    </w:p>
    <w:p w14:paraId="003FF345" w14:textId="77777777" w:rsidR="00DA5D4F" w:rsidRDefault="00DA5D4F"/>
  </w:endnote>
  <w:endnote w:type="continuationSeparator" w:id="0">
    <w:p w14:paraId="11432E13" w14:textId="77777777" w:rsidR="00DA5D4F" w:rsidRDefault="00DA5D4F">
      <w:pPr>
        <w:spacing w:before="0"/>
      </w:pPr>
      <w:r>
        <w:continuationSeparator/>
      </w:r>
    </w:p>
    <w:p w14:paraId="594B3723" w14:textId="77777777" w:rsidR="00DA5D4F" w:rsidRDefault="00DA5D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453DE" w14:textId="764F74FA" w:rsidR="009F0192" w:rsidRDefault="009F0192" w:rsidP="00A71E77">
    <w:pPr>
      <w:pStyle w:val="Footer"/>
    </w:pPr>
    <w:r>
      <w:t>V</w:t>
    </w:r>
    <w:sdt>
      <w:sdtPr>
        <w:alias w:val="PRD Version"/>
        <w:tag w:val="GSMAPRDVersion"/>
        <w:id w:val="256566919"/>
        <w:lock w:val="sdtContentLocked"/>
        <w:dataBinding w:prefixMappings="xmlns:ns0='http://schemas.microsoft.com/office/2006/metadata/properties' xmlns:ns1='http://www.w3.org/2001/XMLSchema-instance' xmlns:ns2='http://schemas.microsoft.com/office/infopath/2007/PartnerControls' xmlns:ns3='ADEDD60E-22E2-4049-BE99-80A2BB237DD5' xmlns:ns4='ead66a6e-cb5e-4e48-9b4c-c6e595a45fb0' " w:xpath="/ns0:properties[1]/documentManagement[1]/ns3:GSMAPRDVersion[1]" w:storeItemID="{50509E37-9672-4EDB-97B3-99BBC7A92734}"/>
        <w:text/>
      </w:sdtPr>
      <w:sdtEndPr/>
      <w:sdtContent>
        <w:r w:rsidR="003562C9">
          <w:t>1.0</w:t>
        </w:r>
      </w:sdtContent>
    </w:sdt>
    <w:r w:rsidR="00A71E77">
      <w:tab/>
    </w:r>
    <w:r w:rsidRPr="00480D70">
      <w:t xml:space="preserve">Page </w:t>
    </w:r>
    <w:r w:rsidRPr="00480D70">
      <w:fldChar w:fldCharType="begin"/>
    </w:r>
    <w:r w:rsidRPr="00480D70">
      <w:instrText xml:space="preserve"> PAGE </w:instrText>
    </w:r>
    <w:r w:rsidRPr="00480D70">
      <w:fldChar w:fldCharType="separate"/>
    </w:r>
    <w:r w:rsidR="006E49AE">
      <w:rPr>
        <w:noProof/>
      </w:rPr>
      <w:t>1</w:t>
    </w:r>
    <w:r w:rsidRPr="00480D70">
      <w:fldChar w:fldCharType="end"/>
    </w:r>
    <w:r w:rsidRPr="00480D70">
      <w:t xml:space="preserve"> of </w:t>
    </w:r>
    <w:r w:rsidR="00CD7167">
      <w:rPr>
        <w:noProof/>
      </w:rPr>
      <w:fldChar w:fldCharType="begin"/>
    </w:r>
    <w:r w:rsidR="00CD7167">
      <w:rPr>
        <w:noProof/>
      </w:rPr>
      <w:instrText xml:space="preserve"> NUMPAGES  </w:instrText>
    </w:r>
    <w:r w:rsidR="00CD7167">
      <w:rPr>
        <w:noProof/>
      </w:rPr>
      <w:fldChar w:fldCharType="separate"/>
    </w:r>
    <w:r w:rsidR="006E49AE">
      <w:rPr>
        <w:noProof/>
      </w:rPr>
      <w:t>1</w:t>
    </w:r>
    <w:r w:rsidR="00CD7167">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DC855" w14:textId="28EFDE87" w:rsidR="009F0192" w:rsidRDefault="009F0192" w:rsidP="00A95E1E">
    <w:pPr>
      <w:pStyle w:val="Footer"/>
      <w:rPr>
        <w:i/>
      </w:rPr>
    </w:pPr>
    <w:r>
      <w:t>V</w:t>
    </w:r>
    <w:sdt>
      <w:sdtPr>
        <w:alias w:val="PRD Version"/>
        <w:tag w:val="GSMAPRDVersion"/>
        <w:id w:val="-1191214724"/>
        <w:lock w:val="sdtContentLocked"/>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xmlns:ns5='6a333879-da4a-438f-a109-9d26f776acc6' " w:xpath="/ns0:properties[1]/documentManagement[1]/ns3:GSMAPRDVersion[1]" w:storeItemID="{50509E37-9672-4EDB-97B3-99BBC7A92734}"/>
        <w:text/>
      </w:sdtPr>
      <w:sdtEndPr/>
      <w:sdtContent>
        <w:r w:rsidR="003562C9">
          <w:t>1.0</w:t>
        </w:r>
      </w:sdtContent>
    </w:sdt>
    <w:r w:rsidR="00A71E77">
      <w:t xml:space="preserve"> </w:t>
    </w:r>
    <w:r>
      <w:tab/>
      <w:t xml:space="preserve">Page </w:t>
    </w:r>
    <w:r>
      <w:fldChar w:fldCharType="begin"/>
    </w:r>
    <w:r>
      <w:instrText xml:space="preserve"> PAGE </w:instrText>
    </w:r>
    <w:r>
      <w:fldChar w:fldCharType="separate"/>
    </w:r>
    <w:r w:rsidR="006E49AE">
      <w:rPr>
        <w:noProof/>
      </w:rPr>
      <w:t>10</w:t>
    </w:r>
    <w:r>
      <w:fldChar w:fldCharType="end"/>
    </w:r>
    <w:r>
      <w:t xml:space="preserve"> of </w:t>
    </w:r>
    <w:r w:rsidR="00CD7167">
      <w:rPr>
        <w:noProof/>
      </w:rPr>
      <w:fldChar w:fldCharType="begin"/>
    </w:r>
    <w:r w:rsidR="00CD7167">
      <w:rPr>
        <w:noProof/>
      </w:rPr>
      <w:instrText xml:space="preserve"> NUMPAGES  </w:instrText>
    </w:r>
    <w:r w:rsidR="00CD7167">
      <w:rPr>
        <w:noProof/>
      </w:rPr>
      <w:fldChar w:fldCharType="separate"/>
    </w:r>
    <w:r w:rsidR="006E49AE">
      <w:rPr>
        <w:noProof/>
      </w:rPr>
      <w:t>10</w:t>
    </w:r>
    <w:r w:rsidR="00CD716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5540A" w14:textId="77777777" w:rsidR="00DA5D4F" w:rsidRDefault="00DA5D4F" w:rsidP="009527C9">
      <w:pPr>
        <w:spacing w:before="0"/>
      </w:pPr>
      <w:r>
        <w:separator/>
      </w:r>
    </w:p>
  </w:footnote>
  <w:footnote w:type="continuationSeparator" w:id="0">
    <w:p w14:paraId="6B334E67" w14:textId="77777777" w:rsidR="00DA5D4F" w:rsidRDefault="00DA5D4F" w:rsidP="009527C9">
      <w:pPr>
        <w:spacing w:before="0"/>
      </w:pPr>
      <w:r>
        <w:continuationSeparator/>
      </w:r>
    </w:p>
  </w:footnote>
  <w:footnote w:type="continuationNotice" w:id="1">
    <w:p w14:paraId="692AA971" w14:textId="77777777" w:rsidR="00DA5D4F" w:rsidRDefault="00DA5D4F">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BDB38" w14:textId="48AAA7F3" w:rsidR="009F0192" w:rsidRDefault="009F0192" w:rsidP="00B3576F">
    <w:pPr>
      <w:pStyle w:val="Header"/>
    </w:pPr>
    <w:r>
      <w:t>GSM Association</w:t>
    </w:r>
    <w:r w:rsidRPr="005840AA">
      <w:tab/>
    </w:r>
    <w:sdt>
      <w:sdtPr>
        <w:alias w:val="Security Classification"/>
        <w:tag w:val="GSMASecurityGroup"/>
        <w:id w:val="-589159158"/>
        <w:lock w:val="sdtContentLocked"/>
        <w:placeholder>
          <w:docPart w:val="99F48B26C94745DC99490571300FBAD6"/>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SecurityGroup[1]" w:storeItemID="{50509E37-9672-4EDB-97B3-99BBC7A92734}"/>
        <w:dropDownList w:lastValue="Non-confidential">
          <w:listItem w:value="[Security Classification]"/>
        </w:dropDownList>
      </w:sdtPr>
      <w:sdtEndPr/>
      <w:sdtContent>
        <w:r w:rsidR="00C13327">
          <w:t>Non-confidential</w:t>
        </w:r>
      </w:sdtContent>
    </w:sdt>
  </w:p>
  <w:p w14:paraId="2965E889" w14:textId="62662507" w:rsidR="009F0192" w:rsidRPr="005840AA" w:rsidRDefault="009F0192" w:rsidP="00B3576F">
    <w:pPr>
      <w:pStyle w:val="Header"/>
    </w:pPr>
    <w:r w:rsidRPr="005840AA">
      <w:t xml:space="preserve">Official Document </w:t>
    </w:r>
    <w:sdt>
      <w:sdtPr>
        <w:alias w:val="Document Number"/>
        <w:tag w:val="GSMADocumentNumber"/>
        <w:id w:val="-1423634268"/>
        <w:lock w:val="sdtContentLocked"/>
        <w:placeholder>
          <w:docPart w:val="50251E4153134248936AE4B3C03455F9"/>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DocumentNumber[1]" w:storeItemID="{50509E37-9672-4EDB-97B3-99BBC7A92734}"/>
        <w:text/>
      </w:sdtPr>
      <w:sdtEndPr/>
      <w:sdtContent>
        <w:r w:rsidR="00CD7167">
          <w:t>SGP.16</w:t>
        </w:r>
      </w:sdtContent>
    </w:sdt>
    <w:r>
      <w:t xml:space="preserve"> - </w:t>
    </w:r>
    <w:sdt>
      <w:sdtPr>
        <w:alias w:val="Document Title"/>
        <w:tag w:val="GSMATitle"/>
        <w:id w:val="1647860162"/>
        <w:lock w:val="sdtContentLocked"/>
        <w:placeholder>
          <w:docPart w:val="220EC0A636F947F481747BA51B72A35A"/>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Title[1]" w:storeItemID="{50509E37-9672-4EDB-97B3-99BBC7A92734}"/>
        <w:text/>
      </w:sdtPr>
      <w:sdtEndPr/>
      <w:sdtContent>
        <w:r w:rsidR="00CD7167">
          <w:t>M2M Compliance Process</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51563" w14:textId="77777777" w:rsidR="009F0192" w:rsidRDefault="009F0192" w:rsidP="00427F8A">
    <w:pPr>
      <w:pStyle w:val="NormalParagraph"/>
    </w:pPr>
  </w:p>
  <w:p w14:paraId="7F423AD9" w14:textId="77777777" w:rsidR="009F0192" w:rsidRDefault="009F0192" w:rsidP="00427F8A">
    <w:pPr>
      <w:pStyle w:val="NormalParagrap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8E2BA" w14:textId="7F24C5C3" w:rsidR="00A71E77" w:rsidRDefault="009F0192" w:rsidP="00A71E77">
    <w:pPr>
      <w:pStyle w:val="Header"/>
    </w:pPr>
    <w:r>
      <w:t>GSM Association</w:t>
    </w:r>
    <w:r>
      <w:tab/>
    </w:r>
    <w:sdt>
      <w:sdtPr>
        <w:alias w:val="Security Classification"/>
        <w:tag w:val="GSMASecurityGroup"/>
        <w:id w:val="156740674"/>
        <w:lock w:val="sdtContentLocked"/>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xmlns:ns5='6a333879-da4a-438f-a109-9d26f776acc6' " w:xpath="/ns0:properties[1]/documentManagement[1]/ns3:GSMASecurityGroup[1]" w:storeItemID="{50509E37-9672-4EDB-97B3-99BBC7A92734}"/>
        <w:dropDownList w:lastValue="Non-confidential">
          <w:listItem w:value="[Security Classification]"/>
        </w:dropDownList>
      </w:sdtPr>
      <w:sdtEndPr/>
      <w:sdtContent>
        <w:r w:rsidR="001B185C">
          <w:t>Non-confidential</w:t>
        </w:r>
      </w:sdtContent>
    </w:sdt>
  </w:p>
  <w:p w14:paraId="1D0ED416" w14:textId="079A4B63" w:rsidR="009F0192" w:rsidRDefault="009F0192" w:rsidP="00A95E1E">
    <w:pPr>
      <w:pStyle w:val="Header"/>
    </w:pPr>
    <w:r w:rsidRPr="00F04B04">
      <w:t>Of</w:t>
    </w:r>
    <w:r>
      <w:t xml:space="preserve">ficial Document </w:t>
    </w:r>
    <w:sdt>
      <w:sdtPr>
        <w:alias w:val="Document Number"/>
        <w:tag w:val="GSMADocumentNumber"/>
        <w:id w:val="952601998"/>
        <w:lock w:val="sdtContentLocked"/>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xmlns:ns5='6a333879-da4a-438f-a109-9d26f776acc6' " w:xpath="/ns0:properties[1]/documentManagement[1]/ns3:GSMADocumentNumber[1]" w:storeItemID="{50509E37-9672-4EDB-97B3-99BBC7A92734}"/>
        <w:text/>
      </w:sdtPr>
      <w:sdtEndPr/>
      <w:sdtContent>
        <w:r w:rsidR="00CD7167">
          <w:t>SGP.16</w:t>
        </w:r>
      </w:sdtContent>
    </w:sdt>
    <w:r w:rsidR="00A71E77">
      <w:t xml:space="preserve"> - </w:t>
    </w:r>
    <w:sdt>
      <w:sdtPr>
        <w:alias w:val="Document Title"/>
        <w:tag w:val="GSMATitle"/>
        <w:id w:val="-1055620806"/>
        <w:lock w:val="sdtContentLocked"/>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xmlns:ns5='6a333879-da4a-438f-a109-9d26f776acc6' " w:xpath="/ns0:properties[1]/documentManagement[1]/ns3:GSMATitle[1]" w:storeItemID="{50509E37-9672-4EDB-97B3-99BBC7A92734}"/>
        <w:text/>
      </w:sdtPr>
      <w:sdtEndPr/>
      <w:sdtContent>
        <w:r w:rsidR="00CD7167">
          <w:t>M2M Compliance Process</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F2F677FC"/>
    <w:styleLink w:val="LegalList"/>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44AE393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109F5E45"/>
    <w:multiLevelType w:val="multilevel"/>
    <w:tmpl w:val="78A61140"/>
    <w:numStyleLink w:val="ListBullets"/>
  </w:abstractNum>
  <w:abstractNum w:abstractNumId="3" w15:restartNumberingAfterBreak="0">
    <w:nsid w:val="1BDE3D6C"/>
    <w:multiLevelType w:val="hybridMultilevel"/>
    <w:tmpl w:val="9682600C"/>
    <w:lvl w:ilvl="0" w:tplc="0BE845FE">
      <w:start w:val="1"/>
      <w:numFmt w:val="lowerLetter"/>
      <w:pStyle w:val="ListParagraph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30A6D94"/>
    <w:multiLevelType w:val="multilevel"/>
    <w:tmpl w:val="7B2CD562"/>
    <w:styleLink w:val="ListNumbers"/>
    <w:lvl w:ilvl="0">
      <w:start w:val="1"/>
      <w:numFmt w:val="decimal"/>
      <w:pStyle w:val="ListNumber"/>
      <w:lvlText w:val="%1."/>
      <w:lvlJc w:val="left"/>
      <w:pPr>
        <w:tabs>
          <w:tab w:val="num" w:pos="340"/>
        </w:tabs>
        <w:ind w:left="680" w:hanging="340"/>
      </w:pPr>
      <w:rPr>
        <w:rFonts w:hint="default"/>
      </w:rPr>
    </w:lvl>
    <w:lvl w:ilvl="1">
      <w:start w:val="1"/>
      <w:numFmt w:val="lowerLetter"/>
      <w:pStyle w:val="Listletter"/>
      <w:lvlText w:val="%2)"/>
      <w:lvlJc w:val="left"/>
      <w:pPr>
        <w:tabs>
          <w:tab w:val="num" w:pos="1020"/>
        </w:tabs>
        <w:ind w:left="1360" w:hanging="340"/>
      </w:pPr>
      <w:rPr>
        <w:rFonts w:hint="default"/>
      </w:rPr>
    </w:lvl>
    <w:lvl w:ilvl="2">
      <w:start w:val="1"/>
      <w:numFmt w:val="lowerRoman"/>
      <w:pStyle w:val="ListParagraphRomans"/>
      <w:lvlText w:val="%3."/>
      <w:lvlJc w:val="left"/>
      <w:pPr>
        <w:tabs>
          <w:tab w:val="num" w:pos="1700"/>
        </w:tabs>
        <w:ind w:left="2040" w:hanging="340"/>
      </w:pPr>
      <w:rPr>
        <w:rFonts w:hint="default"/>
      </w:rPr>
    </w:lvl>
    <w:lvl w:ilvl="3">
      <w:start w:val="1"/>
      <w:numFmt w:val="none"/>
      <w:lvlText w:val="%4"/>
      <w:lvlJc w:val="left"/>
      <w:pPr>
        <w:tabs>
          <w:tab w:val="num" w:pos="2380"/>
        </w:tabs>
        <w:ind w:left="2720" w:hanging="340"/>
      </w:pPr>
      <w:rPr>
        <w:rFonts w:hint="default"/>
      </w:rPr>
    </w:lvl>
    <w:lvl w:ilvl="4">
      <w:start w:val="1"/>
      <w:numFmt w:val="none"/>
      <w:lvlText w:val="%5"/>
      <w:lvlJc w:val="left"/>
      <w:pPr>
        <w:tabs>
          <w:tab w:val="num" w:pos="3060"/>
        </w:tabs>
        <w:ind w:left="3400" w:hanging="340"/>
      </w:pPr>
      <w:rPr>
        <w:rFonts w:hint="default"/>
      </w:rPr>
    </w:lvl>
    <w:lvl w:ilvl="5">
      <w:start w:val="1"/>
      <w:numFmt w:val="none"/>
      <w:lvlText w:val="%6"/>
      <w:lvlJc w:val="right"/>
      <w:pPr>
        <w:tabs>
          <w:tab w:val="num" w:pos="3740"/>
        </w:tabs>
        <w:ind w:left="4080" w:hanging="340"/>
      </w:pPr>
      <w:rPr>
        <w:rFonts w:hint="default"/>
      </w:rPr>
    </w:lvl>
    <w:lvl w:ilvl="6">
      <w:start w:val="1"/>
      <w:numFmt w:val="none"/>
      <w:lvlText w:val="%7"/>
      <w:lvlJc w:val="left"/>
      <w:pPr>
        <w:tabs>
          <w:tab w:val="num" w:pos="4420"/>
        </w:tabs>
        <w:ind w:left="4760" w:hanging="340"/>
      </w:pPr>
      <w:rPr>
        <w:rFonts w:hint="default"/>
      </w:rPr>
    </w:lvl>
    <w:lvl w:ilvl="7">
      <w:start w:val="1"/>
      <w:numFmt w:val="none"/>
      <w:lvlText w:val="%8"/>
      <w:lvlJc w:val="left"/>
      <w:pPr>
        <w:tabs>
          <w:tab w:val="num" w:pos="5100"/>
        </w:tabs>
        <w:ind w:left="5440" w:hanging="340"/>
      </w:pPr>
      <w:rPr>
        <w:rFonts w:hint="default"/>
      </w:rPr>
    </w:lvl>
    <w:lvl w:ilvl="8">
      <w:start w:val="1"/>
      <w:numFmt w:val="none"/>
      <w:lvlText w:val="%9"/>
      <w:lvlJc w:val="right"/>
      <w:pPr>
        <w:tabs>
          <w:tab w:val="num" w:pos="5780"/>
        </w:tabs>
        <w:ind w:left="6120" w:hanging="340"/>
      </w:pPr>
      <w:rPr>
        <w:rFonts w:hint="default"/>
      </w:rPr>
    </w:lvl>
  </w:abstractNum>
  <w:abstractNum w:abstractNumId="5" w15:restartNumberingAfterBreak="0">
    <w:nsid w:val="2E5E1086"/>
    <w:multiLevelType w:val="multilevel"/>
    <w:tmpl w:val="8C0C4AFC"/>
    <w:lvl w:ilvl="0">
      <w:start w:val="1"/>
      <w:numFmt w:val="decimal"/>
      <w:pStyle w:val="Heading1"/>
      <w:lvlText w:val="%1"/>
      <w:lvlJc w:val="left"/>
      <w:pPr>
        <w:tabs>
          <w:tab w:val="num" w:pos="431"/>
        </w:tabs>
        <w:ind w:left="431" w:hanging="431"/>
      </w:pPr>
      <w:rPr>
        <w:rFonts w:hint="default"/>
        <w:b/>
        <w:i w:val="0"/>
        <w:color w:val="auto"/>
        <w:sz w:val="28"/>
      </w:rPr>
    </w:lvl>
    <w:lvl w:ilvl="1">
      <w:start w:val="1"/>
      <w:numFmt w:val="decimal"/>
      <w:pStyle w:val="Heading2"/>
      <w:lvlText w:val="%1.%2"/>
      <w:lvlJc w:val="left"/>
      <w:pPr>
        <w:tabs>
          <w:tab w:val="num" w:pos="624"/>
        </w:tabs>
        <w:ind w:left="624" w:hanging="624"/>
      </w:pPr>
      <w:rPr>
        <w:rFonts w:hint="default"/>
        <w:b/>
        <w:i w:val="0"/>
        <w:color w:val="auto"/>
        <w:sz w:val="24"/>
      </w:rPr>
    </w:lvl>
    <w:lvl w:ilvl="2">
      <w:start w:val="1"/>
      <w:numFmt w:val="decimal"/>
      <w:pStyle w:val="Heading3"/>
      <w:lvlText w:val="%1.%2.%3"/>
      <w:lvlJc w:val="left"/>
      <w:pPr>
        <w:tabs>
          <w:tab w:val="num" w:pos="851"/>
        </w:tabs>
        <w:ind w:left="851" w:hanging="851"/>
      </w:pPr>
      <w:rPr>
        <w:rFonts w:hint="default"/>
        <w:b/>
        <w:i w:val="0"/>
        <w:color w:val="auto"/>
        <w:sz w:val="22"/>
      </w:rPr>
    </w:lvl>
    <w:lvl w:ilvl="3">
      <w:start w:val="1"/>
      <w:numFmt w:val="decimal"/>
      <w:pStyle w:val="Heading4"/>
      <w:lvlText w:val="%1.%2.%3.%4"/>
      <w:lvlJc w:val="left"/>
      <w:pPr>
        <w:tabs>
          <w:tab w:val="num" w:pos="1077"/>
        </w:tabs>
        <w:ind w:left="1077" w:hanging="1077"/>
      </w:pPr>
      <w:rPr>
        <w:rFonts w:ascii="Arial Bold" w:hAnsi="Arial Bold" w:hint="default"/>
        <w:b/>
        <w:i w:val="0"/>
        <w:color w:val="auto"/>
        <w:sz w:val="22"/>
      </w:rPr>
    </w:lvl>
    <w:lvl w:ilvl="4">
      <w:start w:val="1"/>
      <w:numFmt w:val="decimal"/>
      <w:pStyle w:val="Heading5"/>
      <w:lvlText w:val="%1.%2.%3.%4.%5"/>
      <w:lvlJc w:val="left"/>
      <w:pPr>
        <w:tabs>
          <w:tab w:val="num" w:pos="1304"/>
        </w:tabs>
        <w:ind w:left="1304" w:hanging="130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tabs>
          <w:tab w:val="num" w:pos="1531"/>
        </w:tabs>
        <w:ind w:left="1531" w:hanging="1531"/>
      </w:pPr>
      <w:rPr>
        <w:rFonts w:hint="default"/>
        <w:b/>
        <w:i w:val="0"/>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
      <w:pStyle w:val="Heading9"/>
      <w:suff w:val="space"/>
      <w:lvlText w:val="%1.%2.%3.%4.%5.%6.%7.%8.%9"/>
      <w:lvlJc w:val="left"/>
      <w:pPr>
        <w:ind w:left="1531" w:hanging="153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6" w15:restartNumberingAfterBreak="0">
    <w:nsid w:val="3B5F5EA9"/>
    <w:multiLevelType w:val="multilevel"/>
    <w:tmpl w:val="DA68538A"/>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E4101E9"/>
    <w:multiLevelType w:val="hybridMultilevel"/>
    <w:tmpl w:val="07769236"/>
    <w:lvl w:ilvl="0" w:tplc="876A8D46">
      <w:start w:val="1"/>
      <w:numFmt w:val="bullet"/>
      <w:pStyle w:val="TableBulletTex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FA4878"/>
    <w:multiLevelType w:val="multilevel"/>
    <w:tmpl w:val="7B2CD562"/>
    <w:numStyleLink w:val="ListNumbers"/>
  </w:abstractNum>
  <w:abstractNum w:abstractNumId="9" w15:restartNumberingAfterBreak="0">
    <w:nsid w:val="40803CD9"/>
    <w:multiLevelType w:val="multilevel"/>
    <w:tmpl w:val="73D2A28A"/>
    <w:lvl w:ilvl="0">
      <w:start w:val="1"/>
      <w:numFmt w:val="decimal"/>
      <w:pStyle w:val="Legalclauselevel1"/>
      <w:lvlText w:val="%1"/>
      <w:lvlJc w:val="left"/>
      <w:pPr>
        <w:tabs>
          <w:tab w:val="num" w:pos="567"/>
        </w:tabs>
        <w:ind w:left="567" w:hanging="567"/>
      </w:pPr>
      <w:rPr>
        <w:rFonts w:ascii="Arial Bold" w:hAnsi="Arial Bold" w:hint="default"/>
        <w:b/>
        <w:i w:val="0"/>
        <w:caps w:val="0"/>
        <w:strike w:val="0"/>
        <w:dstrike w:val="0"/>
        <w:vanish w:val="0"/>
        <w:color w:val="auto"/>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clauselevel2"/>
      <w:lvlText w:val="%1.%2"/>
      <w:lvlJc w:val="left"/>
      <w:pPr>
        <w:tabs>
          <w:tab w:val="num" w:pos="1134"/>
        </w:tabs>
        <w:ind w:left="1134" w:hanging="567"/>
      </w:pPr>
      <w:rPr>
        <w:rFonts w:ascii="Arial" w:hAnsi="Arial" w:hint="default"/>
        <w:b w:val="0"/>
        <w:i w:val="0"/>
        <w:color w:val="auto"/>
        <w:sz w:val="22"/>
      </w:rPr>
    </w:lvl>
    <w:lvl w:ilvl="2">
      <w:start w:val="1"/>
      <w:numFmt w:val="decimal"/>
      <w:pStyle w:val="Legalclauselevel3"/>
      <w:lvlText w:val="%1.%2.%3"/>
      <w:lvlJc w:val="left"/>
      <w:pPr>
        <w:tabs>
          <w:tab w:val="num" w:pos="2126"/>
        </w:tabs>
        <w:ind w:left="2126" w:hanging="992"/>
      </w:pPr>
      <w:rPr>
        <w:rFonts w:ascii="Arial" w:hAnsi="Arial"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clauselevel4"/>
      <w:lvlText w:val="(%4)"/>
      <w:lvlJc w:val="left"/>
      <w:pPr>
        <w:tabs>
          <w:tab w:val="num" w:pos="3119"/>
        </w:tabs>
        <w:ind w:left="3119" w:hanging="993"/>
      </w:pPr>
      <w:rPr>
        <w:rFonts w:ascii="Arial" w:hAnsi="Arial" w:hint="default"/>
        <w:b w:val="0"/>
        <w:i w:val="0"/>
        <w:color w:val="auto"/>
        <w:sz w:val="22"/>
      </w:rPr>
    </w:lvl>
    <w:lvl w:ilvl="4">
      <w:start w:val="1"/>
      <w:numFmt w:val="decimal"/>
      <w:lvlText w:val="%1.%2.%3.%4.%5"/>
      <w:lvlJc w:val="left"/>
      <w:pPr>
        <w:tabs>
          <w:tab w:val="num" w:pos="3402"/>
        </w:tabs>
        <w:ind w:left="2835" w:hanging="567"/>
      </w:pPr>
      <w:rPr>
        <w:rFonts w:ascii="Arial" w:hAnsi="Arial" w:cs="Times New Roman" w:hint="default"/>
        <w:b/>
        <w:bCs w:val="0"/>
        <w:i w:val="0"/>
        <w:iCs w:val="0"/>
        <w:caps w:val="0"/>
        <w:smallCaps w:val="0"/>
        <w:strike w:val="0"/>
        <w:dstrike w:val="0"/>
        <w:noProof w:val="0"/>
        <w:vanish w:val="0"/>
        <w:color w:val="auto"/>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969"/>
        </w:tabs>
        <w:ind w:left="3402" w:hanging="567"/>
      </w:pPr>
      <w:rPr>
        <w:rFonts w:hint="default"/>
        <w:b/>
        <w:i w:val="0"/>
      </w:rPr>
    </w:lvl>
    <w:lvl w:ilvl="6">
      <w:start w:val="1"/>
      <w:numFmt w:val="decimal"/>
      <w:lvlText w:val="%1.%2.%3.%4.%5.%6.%7"/>
      <w:lvlJc w:val="left"/>
      <w:pPr>
        <w:tabs>
          <w:tab w:val="num" w:pos="4536"/>
        </w:tabs>
        <w:ind w:left="3969" w:hanging="567"/>
      </w:pPr>
      <w:rPr>
        <w:rFonts w:hint="default"/>
      </w:rPr>
    </w:lvl>
    <w:lvl w:ilvl="7">
      <w:start w:val="1"/>
      <w:numFmt w:val="decimal"/>
      <w:lvlText w:val="%1.%2.%3.%4.%5.%6.%7.%8"/>
      <w:lvlJc w:val="left"/>
      <w:pPr>
        <w:tabs>
          <w:tab w:val="num" w:pos="5103"/>
        </w:tabs>
        <w:ind w:left="4536"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space"/>
      <w:lvlText w:val="%1.%2.%3.%4.%5.%6.%7.%8.%9"/>
      <w:lvlJc w:val="left"/>
      <w:pPr>
        <w:ind w:left="5103"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4D4B0497"/>
    <w:multiLevelType w:val="hybridMultilevel"/>
    <w:tmpl w:val="965EF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2AD09F4"/>
    <w:multiLevelType w:val="multilevel"/>
    <w:tmpl w:val="78A61140"/>
    <w:styleLink w:val="ListBullets"/>
    <w:lvl w:ilvl="0">
      <w:start w:val="1"/>
      <w:numFmt w:val="bullet"/>
      <w:pStyle w:val="ListBullet1"/>
      <w:lvlText w:val=""/>
      <w:lvlJc w:val="left"/>
      <w:pPr>
        <w:ind w:left="680" w:hanging="340"/>
      </w:pPr>
      <w:rPr>
        <w:rFonts w:ascii="Symbol" w:hAnsi="Symbol" w:hint="default"/>
      </w:rPr>
    </w:lvl>
    <w:lvl w:ilvl="1">
      <w:start w:val="1"/>
      <w:numFmt w:val="bullet"/>
      <w:pStyle w:val="ListBullet2"/>
      <w:lvlText w:val=""/>
      <w:lvlJc w:val="left"/>
      <w:pPr>
        <w:ind w:left="1020" w:hanging="340"/>
      </w:pPr>
      <w:rPr>
        <w:rFonts w:ascii="Symbol" w:hAnsi="Symbol" w:hint="default"/>
      </w:rPr>
    </w:lvl>
    <w:lvl w:ilvl="2">
      <w:start w:val="1"/>
      <w:numFmt w:val="bullet"/>
      <w:pStyle w:val="ListBullet3"/>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12" w15:restartNumberingAfterBreak="0">
    <w:nsid w:val="538C75C4"/>
    <w:multiLevelType w:val="multilevel"/>
    <w:tmpl w:val="760E9C32"/>
    <w:lvl w:ilvl="0">
      <w:start w:val="1"/>
      <w:numFmt w:val="decimal"/>
      <w:pStyle w:val="TableCaption"/>
      <w:suff w:val="nothing"/>
      <w:lvlText w:val="Tabl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571C265B"/>
    <w:multiLevelType w:val="multilevel"/>
    <w:tmpl w:val="B5B6B7B2"/>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4" w15:restartNumberingAfterBreak="0">
    <w:nsid w:val="5BCD072F"/>
    <w:multiLevelType w:val="multilevel"/>
    <w:tmpl w:val="6FCC4230"/>
    <w:lvl w:ilvl="0">
      <w:start w:val="1"/>
      <w:numFmt w:val="decimal"/>
      <w:pStyle w:val="Figurecaption"/>
      <w:suff w:val="nothing"/>
      <w:lvlText w:val="Figur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68554DB4"/>
    <w:multiLevelType w:val="hybridMultilevel"/>
    <w:tmpl w:val="103AC34A"/>
    <w:lvl w:ilvl="0" w:tplc="610C9D16">
      <w:start w:val="1"/>
      <w:numFmt w:val="decimal"/>
      <w:pStyle w:val="ListParagraph"/>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5"/>
  </w:num>
  <w:num w:numId="2">
    <w:abstractNumId w:val="15"/>
  </w:num>
  <w:num w:numId="3">
    <w:abstractNumId w:val="3"/>
  </w:num>
  <w:num w:numId="4">
    <w:abstractNumId w:val="1"/>
  </w:num>
  <w:num w:numId="5">
    <w:abstractNumId w:val="6"/>
  </w:num>
  <w:num w:numId="6">
    <w:abstractNumId w:val="0"/>
  </w:num>
  <w:num w:numId="7">
    <w:abstractNumId w:val="7"/>
  </w:num>
  <w:num w:numId="8">
    <w:abstractNumId w:val="13"/>
  </w:num>
  <w:num w:numId="9">
    <w:abstractNumId w:val="11"/>
  </w:num>
  <w:num w:numId="10">
    <w:abstractNumId w:val="4"/>
  </w:num>
  <w:num w:numId="11">
    <w:abstractNumId w:val="2"/>
  </w:num>
  <w:num w:numId="12">
    <w:abstractNumId w:val="8"/>
  </w:num>
  <w:num w:numId="13">
    <w:abstractNumId w:val="14"/>
  </w:num>
  <w:num w:numId="14">
    <w:abstractNumId w:val="12"/>
  </w:num>
  <w:num w:numId="15">
    <w:abstractNumId w:val="9"/>
  </w:num>
  <w:num w:numId="16">
    <w:abstractNumId w:val="9"/>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lickAndTypeStyle w:val="NormalParagraph"/>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BC4"/>
    <w:rsid w:val="00002803"/>
    <w:rsid w:val="0001024B"/>
    <w:rsid w:val="00041759"/>
    <w:rsid w:val="00046D01"/>
    <w:rsid w:val="00052FE2"/>
    <w:rsid w:val="000713B1"/>
    <w:rsid w:val="000774DD"/>
    <w:rsid w:val="000A0FB0"/>
    <w:rsid w:val="000B02F8"/>
    <w:rsid w:val="000D20CB"/>
    <w:rsid w:val="000D23EB"/>
    <w:rsid w:val="000E2366"/>
    <w:rsid w:val="000E6BB7"/>
    <w:rsid w:val="000F6A30"/>
    <w:rsid w:val="000F6B8B"/>
    <w:rsid w:val="0010050B"/>
    <w:rsid w:val="001010C7"/>
    <w:rsid w:val="00131BC4"/>
    <w:rsid w:val="00141190"/>
    <w:rsid w:val="001455A2"/>
    <w:rsid w:val="00165872"/>
    <w:rsid w:val="0017332D"/>
    <w:rsid w:val="00176186"/>
    <w:rsid w:val="0018002B"/>
    <w:rsid w:val="001B185C"/>
    <w:rsid w:val="001B7C0D"/>
    <w:rsid w:val="001F08AC"/>
    <w:rsid w:val="001F2D3A"/>
    <w:rsid w:val="00202265"/>
    <w:rsid w:val="00207D34"/>
    <w:rsid w:val="002111D3"/>
    <w:rsid w:val="002200A1"/>
    <w:rsid w:val="0022220E"/>
    <w:rsid w:val="00230AD1"/>
    <w:rsid w:val="0023227F"/>
    <w:rsid w:val="00243CE1"/>
    <w:rsid w:val="00254E4D"/>
    <w:rsid w:val="00256F18"/>
    <w:rsid w:val="002766F0"/>
    <w:rsid w:val="00283857"/>
    <w:rsid w:val="002859F6"/>
    <w:rsid w:val="002873C5"/>
    <w:rsid w:val="00291E52"/>
    <w:rsid w:val="00294E91"/>
    <w:rsid w:val="00294F1F"/>
    <w:rsid w:val="002A7CAD"/>
    <w:rsid w:val="002A7CE1"/>
    <w:rsid w:val="00331905"/>
    <w:rsid w:val="003549D3"/>
    <w:rsid w:val="003562C9"/>
    <w:rsid w:val="00360ED9"/>
    <w:rsid w:val="00361471"/>
    <w:rsid w:val="00373FBC"/>
    <w:rsid w:val="00376BF3"/>
    <w:rsid w:val="00383ADA"/>
    <w:rsid w:val="00397B86"/>
    <w:rsid w:val="003A0DA5"/>
    <w:rsid w:val="003A3B36"/>
    <w:rsid w:val="003A7D25"/>
    <w:rsid w:val="003D0069"/>
    <w:rsid w:val="003D0CD1"/>
    <w:rsid w:val="003D4034"/>
    <w:rsid w:val="003D6D8E"/>
    <w:rsid w:val="003F4CB2"/>
    <w:rsid w:val="003F4D31"/>
    <w:rsid w:val="00406873"/>
    <w:rsid w:val="00417276"/>
    <w:rsid w:val="00427F8A"/>
    <w:rsid w:val="00435D1E"/>
    <w:rsid w:val="0044325C"/>
    <w:rsid w:val="00446532"/>
    <w:rsid w:val="00454DDF"/>
    <w:rsid w:val="00476E46"/>
    <w:rsid w:val="00481653"/>
    <w:rsid w:val="004B1958"/>
    <w:rsid w:val="004B7801"/>
    <w:rsid w:val="004C114A"/>
    <w:rsid w:val="004F4891"/>
    <w:rsid w:val="00504394"/>
    <w:rsid w:val="00511DAC"/>
    <w:rsid w:val="00513384"/>
    <w:rsid w:val="005145E9"/>
    <w:rsid w:val="005149D1"/>
    <w:rsid w:val="00515A23"/>
    <w:rsid w:val="00525783"/>
    <w:rsid w:val="00542D36"/>
    <w:rsid w:val="00551AB7"/>
    <w:rsid w:val="00553839"/>
    <w:rsid w:val="00554E35"/>
    <w:rsid w:val="00555D7C"/>
    <w:rsid w:val="00583308"/>
    <w:rsid w:val="005840AA"/>
    <w:rsid w:val="00584B29"/>
    <w:rsid w:val="00585714"/>
    <w:rsid w:val="005942AF"/>
    <w:rsid w:val="0059773C"/>
    <w:rsid w:val="005A1013"/>
    <w:rsid w:val="005A675F"/>
    <w:rsid w:val="005B0278"/>
    <w:rsid w:val="00606293"/>
    <w:rsid w:val="00640911"/>
    <w:rsid w:val="00642A24"/>
    <w:rsid w:val="00642D43"/>
    <w:rsid w:val="006618AE"/>
    <w:rsid w:val="00666EEC"/>
    <w:rsid w:val="006A01A9"/>
    <w:rsid w:val="006A3A08"/>
    <w:rsid w:val="006C3E00"/>
    <w:rsid w:val="006D67B8"/>
    <w:rsid w:val="006E00A2"/>
    <w:rsid w:val="006E03E2"/>
    <w:rsid w:val="006E46F5"/>
    <w:rsid w:val="006E49AE"/>
    <w:rsid w:val="006E5FA5"/>
    <w:rsid w:val="007261E1"/>
    <w:rsid w:val="00726CF1"/>
    <w:rsid w:val="00741CC7"/>
    <w:rsid w:val="0075588E"/>
    <w:rsid w:val="00797566"/>
    <w:rsid w:val="007A4853"/>
    <w:rsid w:val="007B31FE"/>
    <w:rsid w:val="007E1BAD"/>
    <w:rsid w:val="00811EAB"/>
    <w:rsid w:val="00817A76"/>
    <w:rsid w:val="00824D1D"/>
    <w:rsid w:val="00831655"/>
    <w:rsid w:val="008418DE"/>
    <w:rsid w:val="008519C7"/>
    <w:rsid w:val="00854B5B"/>
    <w:rsid w:val="00871A1B"/>
    <w:rsid w:val="00873AD5"/>
    <w:rsid w:val="00875B0B"/>
    <w:rsid w:val="008B643F"/>
    <w:rsid w:val="008C2C00"/>
    <w:rsid w:val="008C4D92"/>
    <w:rsid w:val="008C4F3B"/>
    <w:rsid w:val="008E7C47"/>
    <w:rsid w:val="00925B3D"/>
    <w:rsid w:val="00944378"/>
    <w:rsid w:val="009527C9"/>
    <w:rsid w:val="00955DF7"/>
    <w:rsid w:val="00960027"/>
    <w:rsid w:val="00982C92"/>
    <w:rsid w:val="0098351C"/>
    <w:rsid w:val="009968FB"/>
    <w:rsid w:val="009E2799"/>
    <w:rsid w:val="009F0192"/>
    <w:rsid w:val="00A01934"/>
    <w:rsid w:val="00A315A9"/>
    <w:rsid w:val="00A46CD6"/>
    <w:rsid w:val="00A50E7A"/>
    <w:rsid w:val="00A66939"/>
    <w:rsid w:val="00A71E77"/>
    <w:rsid w:val="00A777F1"/>
    <w:rsid w:val="00A91734"/>
    <w:rsid w:val="00A95E1E"/>
    <w:rsid w:val="00A95FF2"/>
    <w:rsid w:val="00AA4C56"/>
    <w:rsid w:val="00AB695F"/>
    <w:rsid w:val="00AC2FCC"/>
    <w:rsid w:val="00AD7636"/>
    <w:rsid w:val="00AF4FB4"/>
    <w:rsid w:val="00B22FE8"/>
    <w:rsid w:val="00B3576F"/>
    <w:rsid w:val="00B54120"/>
    <w:rsid w:val="00B65662"/>
    <w:rsid w:val="00B673FE"/>
    <w:rsid w:val="00B82FEE"/>
    <w:rsid w:val="00B8382B"/>
    <w:rsid w:val="00BB12B8"/>
    <w:rsid w:val="00BB5F46"/>
    <w:rsid w:val="00BC0319"/>
    <w:rsid w:val="00C13327"/>
    <w:rsid w:val="00C13782"/>
    <w:rsid w:val="00C213B4"/>
    <w:rsid w:val="00C25E2B"/>
    <w:rsid w:val="00C30152"/>
    <w:rsid w:val="00C43311"/>
    <w:rsid w:val="00C455AF"/>
    <w:rsid w:val="00C6177A"/>
    <w:rsid w:val="00C82208"/>
    <w:rsid w:val="00C83C23"/>
    <w:rsid w:val="00C93769"/>
    <w:rsid w:val="00CA563E"/>
    <w:rsid w:val="00CB219E"/>
    <w:rsid w:val="00CB4912"/>
    <w:rsid w:val="00CD7167"/>
    <w:rsid w:val="00CE1C2A"/>
    <w:rsid w:val="00D32793"/>
    <w:rsid w:val="00D34853"/>
    <w:rsid w:val="00D406CB"/>
    <w:rsid w:val="00D430E2"/>
    <w:rsid w:val="00D43E66"/>
    <w:rsid w:val="00D55883"/>
    <w:rsid w:val="00D63E3D"/>
    <w:rsid w:val="00D64A0E"/>
    <w:rsid w:val="00D7048E"/>
    <w:rsid w:val="00D75061"/>
    <w:rsid w:val="00D77C8B"/>
    <w:rsid w:val="00D84468"/>
    <w:rsid w:val="00DA5D4F"/>
    <w:rsid w:val="00DA7467"/>
    <w:rsid w:val="00DD465A"/>
    <w:rsid w:val="00DD490F"/>
    <w:rsid w:val="00DE1719"/>
    <w:rsid w:val="00DF6CBC"/>
    <w:rsid w:val="00E05CF6"/>
    <w:rsid w:val="00E14ABA"/>
    <w:rsid w:val="00E34134"/>
    <w:rsid w:val="00E36118"/>
    <w:rsid w:val="00E376E1"/>
    <w:rsid w:val="00E5129B"/>
    <w:rsid w:val="00E72D86"/>
    <w:rsid w:val="00E7347D"/>
    <w:rsid w:val="00E7772A"/>
    <w:rsid w:val="00E77B57"/>
    <w:rsid w:val="00EA332A"/>
    <w:rsid w:val="00EB30F1"/>
    <w:rsid w:val="00ED0002"/>
    <w:rsid w:val="00EE6C6A"/>
    <w:rsid w:val="00F14715"/>
    <w:rsid w:val="00F23D3A"/>
    <w:rsid w:val="00F30187"/>
    <w:rsid w:val="00F308D9"/>
    <w:rsid w:val="00F33D50"/>
    <w:rsid w:val="00F523CE"/>
    <w:rsid w:val="00F63C58"/>
    <w:rsid w:val="00F86362"/>
    <w:rsid w:val="00FB18EF"/>
    <w:rsid w:val="00FB79E7"/>
    <w:rsid w:val="00FD6383"/>
    <w:rsid w:val="00FD64D8"/>
    <w:rsid w:val="00FE531D"/>
    <w:rsid w:val="00FF2F73"/>
    <w:rsid w:val="00FF40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5A9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qFormat="1"/>
    <w:lsdException w:name="List Bullet 3" w:semiHidden="1" w:uiPriority="2"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6"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7"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3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4" w:qFormat="1"/>
    <w:lsdException w:name="Intense Emphasis" w:uiPriority="36"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49"/>
    <w:qFormat/>
    <w:rsid w:val="00FB79E7"/>
    <w:pPr>
      <w:spacing w:before="120"/>
      <w:jc w:val="both"/>
    </w:pPr>
    <w:rPr>
      <w:rFonts w:ascii="Arial" w:eastAsia="SimSun" w:hAnsi="Arial"/>
      <w:sz w:val="22"/>
      <w:lang w:eastAsia="zh-CN" w:bidi="bn-BD"/>
    </w:rPr>
  </w:style>
  <w:style w:type="paragraph" w:styleId="Heading1">
    <w:name w:val="heading 1"/>
    <w:next w:val="NormalParagraph"/>
    <w:link w:val="Heading1Char"/>
    <w:uiPriority w:val="9"/>
    <w:qFormat/>
    <w:rsid w:val="000F6B8B"/>
    <w:pPr>
      <w:keepNext/>
      <w:keepLines/>
      <w:numPr>
        <w:numId w:val="1"/>
      </w:numPr>
      <w:spacing w:before="360" w:after="60" w:line="276" w:lineRule="auto"/>
      <w:outlineLvl w:val="0"/>
    </w:pPr>
    <w:rPr>
      <w:rFonts w:ascii="Arial" w:eastAsia="Times New Roman" w:hAnsi="Arial" w:cs="Arial"/>
      <w:b/>
      <w:bCs/>
      <w:sz w:val="28"/>
      <w:szCs w:val="32"/>
      <w:lang w:eastAsia="en-US" w:bidi="bn-BD"/>
    </w:rPr>
  </w:style>
  <w:style w:type="paragraph" w:styleId="Heading2">
    <w:name w:val="heading 2"/>
    <w:basedOn w:val="Heading1"/>
    <w:next w:val="NormalParagraph"/>
    <w:link w:val="Heading2Char"/>
    <w:uiPriority w:val="9"/>
    <w:qFormat/>
    <w:rsid w:val="000D20CB"/>
    <w:pPr>
      <w:numPr>
        <w:ilvl w:val="1"/>
      </w:numPr>
      <w:spacing w:before="240"/>
      <w:outlineLvl w:val="1"/>
    </w:pPr>
    <w:rPr>
      <w:iCs/>
      <w:sz w:val="24"/>
      <w:szCs w:val="28"/>
    </w:rPr>
  </w:style>
  <w:style w:type="paragraph" w:styleId="Heading3">
    <w:name w:val="heading 3"/>
    <w:basedOn w:val="Heading2"/>
    <w:next w:val="NormalParagraph"/>
    <w:link w:val="Heading3Char"/>
    <w:uiPriority w:val="9"/>
    <w:qFormat/>
    <w:rsid w:val="00585714"/>
    <w:pPr>
      <w:numPr>
        <w:ilvl w:val="2"/>
      </w:numPr>
      <w:outlineLvl w:val="2"/>
    </w:pPr>
    <w:rPr>
      <w:szCs w:val="26"/>
    </w:rPr>
  </w:style>
  <w:style w:type="paragraph" w:styleId="Heading4">
    <w:name w:val="heading 4"/>
    <w:basedOn w:val="Heading3"/>
    <w:next w:val="NormalParagraph"/>
    <w:link w:val="Heading4Char"/>
    <w:uiPriority w:val="9"/>
    <w:qFormat/>
    <w:rsid w:val="000D20CB"/>
    <w:pPr>
      <w:numPr>
        <w:ilvl w:val="3"/>
      </w:numPr>
      <w:outlineLvl w:val="3"/>
    </w:pPr>
    <w:rPr>
      <w:rFonts w:ascii="Arial Bold" w:hAnsi="Arial Bold"/>
      <w:bCs w:val="0"/>
      <w:sz w:val="22"/>
      <w:szCs w:val="28"/>
    </w:rPr>
  </w:style>
  <w:style w:type="paragraph" w:styleId="Heading5">
    <w:name w:val="heading 5"/>
    <w:basedOn w:val="Heading4"/>
    <w:next w:val="NormalParagraph"/>
    <w:link w:val="Heading5Char"/>
    <w:uiPriority w:val="9"/>
    <w:qFormat/>
    <w:rsid w:val="000D20CB"/>
    <w:pPr>
      <w:numPr>
        <w:ilvl w:val="4"/>
      </w:numPr>
      <w:outlineLvl w:val="4"/>
    </w:pPr>
    <w:rPr>
      <w:bCs/>
      <w:iCs w:val="0"/>
      <w:szCs w:val="26"/>
      <w:lang w:val="en-US"/>
    </w:rPr>
  </w:style>
  <w:style w:type="paragraph" w:styleId="Heading6">
    <w:name w:val="heading 6"/>
    <w:basedOn w:val="Heading5"/>
    <w:next w:val="NormalParagraph"/>
    <w:link w:val="Heading6Char"/>
    <w:uiPriority w:val="9"/>
    <w:qFormat/>
    <w:rsid w:val="000D20CB"/>
    <w:pPr>
      <w:numPr>
        <w:ilvl w:val="5"/>
      </w:numPr>
      <w:outlineLvl w:val="5"/>
    </w:pPr>
    <w:rPr>
      <w:bCs w:val="0"/>
      <w:szCs w:val="22"/>
    </w:rPr>
  </w:style>
  <w:style w:type="paragraph" w:styleId="Heading7">
    <w:name w:val="heading 7"/>
    <w:basedOn w:val="Normal"/>
    <w:next w:val="Normal"/>
    <w:link w:val="Heading7Char"/>
    <w:uiPriority w:val="9"/>
    <w:qFormat/>
    <w:rsid w:val="00944378"/>
    <w:pPr>
      <w:keepNext/>
      <w:keepLines/>
      <w:numPr>
        <w:ilvl w:val="6"/>
        <w:numId w:val="1"/>
      </w:numPr>
      <w:spacing w:after="140" w:line="260" w:lineRule="atLeast"/>
      <w:jc w:val="left"/>
      <w:outlineLvl w:val="6"/>
    </w:pPr>
    <w:rPr>
      <w:rFonts w:eastAsia="Times New Roman"/>
      <w:i/>
      <w:lang w:eastAsia="en-US"/>
    </w:rPr>
  </w:style>
  <w:style w:type="paragraph" w:styleId="Heading8">
    <w:name w:val="heading 8"/>
    <w:basedOn w:val="Normal"/>
    <w:next w:val="Normal"/>
    <w:link w:val="Heading8Char"/>
    <w:uiPriority w:val="9"/>
    <w:qFormat/>
    <w:rsid w:val="00944378"/>
    <w:pPr>
      <w:keepNext/>
      <w:keepLines/>
      <w:numPr>
        <w:ilvl w:val="7"/>
        <w:numId w:val="1"/>
      </w:numPr>
      <w:spacing w:after="140" w:line="260" w:lineRule="atLeast"/>
      <w:jc w:val="left"/>
      <w:outlineLvl w:val="7"/>
    </w:pPr>
    <w:rPr>
      <w:rFonts w:eastAsia="Times New Roman"/>
      <w:i/>
      <w:iCs/>
      <w:lang w:val="en-US" w:eastAsia="en-US"/>
    </w:rPr>
  </w:style>
  <w:style w:type="paragraph" w:styleId="Heading9">
    <w:name w:val="heading 9"/>
    <w:basedOn w:val="Normal"/>
    <w:next w:val="Normal"/>
    <w:link w:val="Heading9Char"/>
    <w:uiPriority w:val="9"/>
    <w:qFormat/>
    <w:rsid w:val="00944378"/>
    <w:pPr>
      <w:numPr>
        <w:ilvl w:val="8"/>
        <w:numId w:val="1"/>
      </w:numPr>
      <w:spacing w:before="140" w:after="120" w:line="260" w:lineRule="atLeast"/>
      <w:jc w:val="left"/>
      <w:outlineLvl w:val="8"/>
    </w:pPr>
    <w:rPr>
      <w:rFonts w:eastAsia="Times New Roman" w:cs="Arial"/>
      <w:i/>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1013"/>
    <w:rPr>
      <w:rFonts w:ascii="Arial" w:eastAsia="Times New Roman" w:hAnsi="Arial" w:cs="Arial"/>
      <w:b/>
      <w:bCs/>
      <w:sz w:val="28"/>
      <w:szCs w:val="32"/>
      <w:lang w:eastAsia="en-US" w:bidi="bn-BD"/>
    </w:rPr>
  </w:style>
  <w:style w:type="character" w:customStyle="1" w:styleId="Heading2Char">
    <w:name w:val="Heading 2 Char"/>
    <w:link w:val="Heading2"/>
    <w:uiPriority w:val="9"/>
    <w:rsid w:val="005A1013"/>
    <w:rPr>
      <w:rFonts w:ascii="Arial" w:eastAsia="Times New Roman" w:hAnsi="Arial" w:cs="Arial"/>
      <w:b/>
      <w:bCs/>
      <w:iCs/>
      <w:sz w:val="24"/>
      <w:szCs w:val="28"/>
      <w:lang w:eastAsia="en-US" w:bidi="bn-BD"/>
    </w:rPr>
  </w:style>
  <w:style w:type="character" w:customStyle="1" w:styleId="Heading3Char">
    <w:name w:val="Heading 3 Char"/>
    <w:link w:val="Heading3"/>
    <w:uiPriority w:val="9"/>
    <w:rsid w:val="005A1013"/>
    <w:rPr>
      <w:rFonts w:ascii="Arial" w:eastAsia="Times New Roman" w:hAnsi="Arial" w:cs="Arial"/>
      <w:b/>
      <w:bCs/>
      <w:iCs/>
      <w:sz w:val="24"/>
      <w:szCs w:val="26"/>
      <w:lang w:eastAsia="en-US" w:bidi="bn-BD"/>
    </w:rPr>
  </w:style>
  <w:style w:type="character" w:customStyle="1" w:styleId="Heading4Char">
    <w:name w:val="Heading 4 Char"/>
    <w:link w:val="Heading4"/>
    <w:uiPriority w:val="1"/>
    <w:rsid w:val="005A1013"/>
    <w:rPr>
      <w:rFonts w:ascii="Arial Bold" w:eastAsia="Times New Roman" w:hAnsi="Arial Bold" w:cs="Arial"/>
      <w:b/>
      <w:iCs/>
      <w:sz w:val="22"/>
      <w:szCs w:val="28"/>
      <w:lang w:eastAsia="en-US" w:bidi="bn-BD"/>
    </w:rPr>
  </w:style>
  <w:style w:type="character" w:customStyle="1" w:styleId="Heading5Char">
    <w:name w:val="Heading 5 Char"/>
    <w:link w:val="Heading5"/>
    <w:uiPriority w:val="1"/>
    <w:rsid w:val="005A1013"/>
    <w:rPr>
      <w:rFonts w:ascii="Arial Bold" w:eastAsia="Times New Roman" w:hAnsi="Arial Bold" w:cs="Arial"/>
      <w:b/>
      <w:bCs/>
      <w:sz w:val="22"/>
      <w:szCs w:val="26"/>
      <w:lang w:val="en-US" w:eastAsia="en-US" w:bidi="bn-BD"/>
    </w:rPr>
  </w:style>
  <w:style w:type="character" w:customStyle="1" w:styleId="Heading6Char">
    <w:name w:val="Heading 6 Char"/>
    <w:link w:val="Heading6"/>
    <w:uiPriority w:val="1"/>
    <w:rsid w:val="005A1013"/>
    <w:rPr>
      <w:rFonts w:ascii="Arial Bold" w:eastAsia="Times New Roman" w:hAnsi="Arial Bold" w:cs="Arial"/>
      <w:b/>
      <w:sz w:val="22"/>
      <w:szCs w:val="22"/>
      <w:lang w:val="en-US" w:eastAsia="en-US" w:bidi="bn-BD"/>
    </w:rPr>
  </w:style>
  <w:style w:type="character" w:customStyle="1" w:styleId="Heading7Char">
    <w:name w:val="Heading 7 Char"/>
    <w:link w:val="Heading7"/>
    <w:uiPriority w:val="1"/>
    <w:semiHidden/>
    <w:rsid w:val="008B643F"/>
    <w:rPr>
      <w:rFonts w:ascii="Arial" w:eastAsia="Times New Roman" w:hAnsi="Arial"/>
      <w:i/>
      <w:sz w:val="22"/>
      <w:lang w:eastAsia="en-US" w:bidi="bn-BD"/>
    </w:rPr>
  </w:style>
  <w:style w:type="character" w:customStyle="1" w:styleId="Heading8Char">
    <w:name w:val="Heading 8 Char"/>
    <w:link w:val="Heading8"/>
    <w:uiPriority w:val="1"/>
    <w:semiHidden/>
    <w:rsid w:val="008B643F"/>
    <w:rPr>
      <w:rFonts w:ascii="Arial" w:eastAsia="Times New Roman" w:hAnsi="Arial"/>
      <w:i/>
      <w:iCs/>
      <w:sz w:val="22"/>
      <w:lang w:val="en-US" w:eastAsia="en-US" w:bidi="bn-BD"/>
    </w:rPr>
  </w:style>
  <w:style w:type="character" w:customStyle="1" w:styleId="Heading9Char">
    <w:name w:val="Heading 9 Char"/>
    <w:link w:val="Heading9"/>
    <w:uiPriority w:val="1"/>
    <w:semiHidden/>
    <w:rsid w:val="008B643F"/>
    <w:rPr>
      <w:rFonts w:ascii="Arial" w:eastAsia="Times New Roman" w:hAnsi="Arial" w:cs="Arial"/>
      <w:i/>
      <w:sz w:val="22"/>
      <w:szCs w:val="22"/>
      <w:lang w:val="fr-FR" w:eastAsia="en-US" w:bidi="bn-BD"/>
    </w:rPr>
  </w:style>
  <w:style w:type="paragraph" w:styleId="Title">
    <w:name w:val="Title"/>
    <w:basedOn w:val="Normal"/>
    <w:link w:val="TitleChar"/>
    <w:uiPriority w:val="27"/>
    <w:qFormat/>
    <w:rsid w:val="00FD64D8"/>
    <w:pPr>
      <w:spacing w:after="60"/>
      <w:jc w:val="right"/>
    </w:pPr>
    <w:rPr>
      <w:b/>
      <w:bCs/>
      <w:kern w:val="28"/>
      <w:sz w:val="32"/>
      <w:szCs w:val="32"/>
    </w:rPr>
  </w:style>
  <w:style w:type="character" w:customStyle="1" w:styleId="TitleChar">
    <w:name w:val="Title Char"/>
    <w:link w:val="Title"/>
    <w:uiPriority w:val="27"/>
    <w:rsid w:val="005A1013"/>
    <w:rPr>
      <w:rFonts w:ascii="Arial" w:eastAsia="SimSun" w:hAnsi="Arial"/>
      <w:b/>
      <w:bCs/>
      <w:kern w:val="28"/>
      <w:sz w:val="32"/>
      <w:szCs w:val="32"/>
      <w:lang w:eastAsia="zh-CN" w:bidi="bn-BD"/>
    </w:rPr>
  </w:style>
  <w:style w:type="paragraph" w:styleId="TOC1">
    <w:name w:val="toc 1"/>
    <w:basedOn w:val="NormalParagraph"/>
    <w:next w:val="NormalParagraph"/>
    <w:uiPriority w:val="39"/>
    <w:rsid w:val="00BB12B8"/>
    <w:pPr>
      <w:tabs>
        <w:tab w:val="left" w:pos="397"/>
        <w:tab w:val="right" w:pos="9015"/>
      </w:tabs>
      <w:spacing w:after="40"/>
      <w:ind w:left="397" w:right="680" w:hanging="397"/>
    </w:pPr>
    <w:rPr>
      <w:b/>
      <w:noProof/>
      <w:lang w:eastAsia="zh-CN" w:bidi="bn-BD"/>
    </w:rPr>
  </w:style>
  <w:style w:type="paragraph" w:styleId="TOC2">
    <w:name w:val="toc 2"/>
    <w:basedOn w:val="TOC1"/>
    <w:uiPriority w:val="39"/>
    <w:rsid w:val="00BB12B8"/>
    <w:pPr>
      <w:tabs>
        <w:tab w:val="clear" w:pos="397"/>
        <w:tab w:val="left" w:pos="993"/>
      </w:tabs>
      <w:spacing w:after="20"/>
      <w:ind w:left="992" w:hanging="595"/>
    </w:pPr>
    <w:rPr>
      <w:rFonts w:eastAsia="Times New Roman"/>
      <w:b w:val="0"/>
      <w:szCs w:val="24"/>
      <w:lang w:eastAsia="en-GB"/>
    </w:rPr>
  </w:style>
  <w:style w:type="paragraph" w:styleId="TOC3">
    <w:name w:val="toc 3"/>
    <w:basedOn w:val="TOC2"/>
    <w:uiPriority w:val="39"/>
    <w:rsid w:val="00383ADA"/>
    <w:pPr>
      <w:tabs>
        <w:tab w:val="clear" w:pos="993"/>
        <w:tab w:val="left" w:pos="1276"/>
      </w:tabs>
      <w:ind w:left="1248" w:hanging="851"/>
    </w:pPr>
  </w:style>
  <w:style w:type="paragraph" w:customStyle="1" w:styleId="ListBulletsub">
    <w:name w:val="List Bullet (sub)"/>
    <w:basedOn w:val="ListBullet3"/>
    <w:link w:val="ListBulletsubChar"/>
    <w:uiPriority w:val="5"/>
    <w:qFormat/>
    <w:rsid w:val="00283857"/>
    <w:pPr>
      <w:numPr>
        <w:ilvl w:val="3"/>
      </w:numPr>
      <w:tabs>
        <w:tab w:val="clear" w:pos="1361"/>
        <w:tab w:val="left" w:pos="1701"/>
      </w:tabs>
    </w:pPr>
  </w:style>
  <w:style w:type="paragraph" w:styleId="Header">
    <w:name w:val="header"/>
    <w:basedOn w:val="NormalParagraph"/>
    <w:link w:val="HeaderChar"/>
    <w:uiPriority w:val="23"/>
    <w:rsid w:val="00A95E1E"/>
    <w:pPr>
      <w:tabs>
        <w:tab w:val="right" w:pos="8931"/>
        <w:tab w:val="right" w:pos="13892"/>
      </w:tabs>
      <w:contextualSpacing/>
    </w:pPr>
    <w:rPr>
      <w:sz w:val="20"/>
    </w:rPr>
  </w:style>
  <w:style w:type="character" w:customStyle="1" w:styleId="HeaderChar">
    <w:name w:val="Header Char"/>
    <w:link w:val="Header"/>
    <w:uiPriority w:val="23"/>
    <w:rsid w:val="005A1013"/>
    <w:rPr>
      <w:rFonts w:ascii="Arial" w:eastAsia="SimSun" w:hAnsi="Arial"/>
      <w:szCs w:val="22"/>
    </w:rPr>
  </w:style>
  <w:style w:type="paragraph" w:customStyle="1" w:styleId="ListBullet1">
    <w:name w:val="List Bullet 1"/>
    <w:basedOn w:val="NormalParagraph"/>
    <w:uiPriority w:val="2"/>
    <w:qFormat/>
    <w:rsid w:val="003D0069"/>
    <w:pPr>
      <w:numPr>
        <w:numId w:val="11"/>
      </w:numPr>
      <w:tabs>
        <w:tab w:val="left" w:pos="680"/>
      </w:tabs>
      <w:contextualSpacing/>
    </w:pPr>
  </w:style>
  <w:style w:type="paragraph" w:styleId="ListBullet2">
    <w:name w:val="List Bullet 2"/>
    <w:basedOn w:val="ListBullet1"/>
    <w:uiPriority w:val="2"/>
    <w:qFormat/>
    <w:rsid w:val="003D0069"/>
    <w:pPr>
      <w:numPr>
        <w:ilvl w:val="1"/>
      </w:numPr>
      <w:tabs>
        <w:tab w:val="clear" w:pos="680"/>
        <w:tab w:val="left" w:pos="1021"/>
      </w:tabs>
    </w:pPr>
  </w:style>
  <w:style w:type="paragraph" w:customStyle="1" w:styleId="DocInfo">
    <w:name w:val="Doc Info"/>
    <w:basedOn w:val="NormalParagraph"/>
    <w:next w:val="CSLegal3"/>
    <w:uiPriority w:val="29"/>
    <w:rsid w:val="002A7CAD"/>
    <w:pPr>
      <w:spacing w:before="240" w:after="60"/>
    </w:pPr>
    <w:rPr>
      <w:b/>
      <w:sz w:val="24"/>
    </w:rPr>
  </w:style>
  <w:style w:type="paragraph" w:customStyle="1" w:styleId="TableHeader">
    <w:name w:val="Table Header"/>
    <w:basedOn w:val="NormalParagraph"/>
    <w:uiPriority w:val="18"/>
    <w:qFormat/>
    <w:rsid w:val="00C25E2B"/>
    <w:pPr>
      <w:keepNext/>
      <w:spacing w:before="60" w:after="0"/>
    </w:pPr>
    <w:rPr>
      <w:rFonts w:cs="Arial"/>
      <w:b/>
      <w:color w:val="FFFFFF"/>
      <w:lang w:val="en-US"/>
    </w:rPr>
  </w:style>
  <w:style w:type="character" w:styleId="Hyperlink">
    <w:name w:val="Hyperlink"/>
    <w:uiPriority w:val="99"/>
    <w:unhideWhenUsed/>
    <w:rsid w:val="00944378"/>
    <w:rPr>
      <w:color w:val="0000FF"/>
      <w:u w:val="single"/>
    </w:rPr>
  </w:style>
  <w:style w:type="paragraph" w:customStyle="1" w:styleId="Centredtext">
    <w:name w:val="Centred text"/>
    <w:basedOn w:val="NormalParagraph"/>
    <w:uiPriority w:val="27"/>
    <w:rsid w:val="009E2799"/>
    <w:pPr>
      <w:keepNext/>
      <w:jc w:val="center"/>
    </w:pPr>
    <w:rPr>
      <w:lang w:eastAsia="zh-CN" w:bidi="bn-BD"/>
    </w:rPr>
  </w:style>
  <w:style w:type="paragraph" w:customStyle="1" w:styleId="Disclaimer">
    <w:name w:val="Disclaimer"/>
    <w:basedOn w:val="NormalParagraph"/>
    <w:next w:val="NormalParagraph"/>
    <w:uiPriority w:val="28"/>
    <w:rsid w:val="009968FB"/>
    <w:pPr>
      <w:pBdr>
        <w:bottom w:val="single" w:sz="4" w:space="4" w:color="auto"/>
      </w:pBdr>
      <w:spacing w:before="480" w:after="240"/>
    </w:pPr>
    <w:rPr>
      <w:i/>
      <w:sz w:val="24"/>
      <w:szCs w:val="24"/>
    </w:rPr>
  </w:style>
  <w:style w:type="paragraph" w:customStyle="1" w:styleId="TableCaption">
    <w:name w:val="Table Caption"/>
    <w:basedOn w:val="NormalParagraph"/>
    <w:next w:val="NormalParagraph"/>
    <w:uiPriority w:val="13"/>
    <w:qFormat/>
    <w:rsid w:val="00C25E2B"/>
    <w:pPr>
      <w:numPr>
        <w:numId w:val="14"/>
      </w:numPr>
      <w:tabs>
        <w:tab w:val="left" w:pos="1009"/>
      </w:tabs>
      <w:spacing w:before="120"/>
      <w:jc w:val="center"/>
    </w:pPr>
    <w:rPr>
      <w:rFonts w:cs="Arial"/>
      <w:b/>
      <w:szCs w:val="20"/>
      <w:lang w:eastAsia="de-DE"/>
    </w:rPr>
  </w:style>
  <w:style w:type="character" w:customStyle="1" w:styleId="ListBulletsubChar">
    <w:name w:val="List Bullet (sub) Char"/>
    <w:link w:val="ListBulletsub"/>
    <w:uiPriority w:val="5"/>
    <w:rsid w:val="00283857"/>
    <w:rPr>
      <w:rFonts w:ascii="Arial" w:eastAsia="SimSun" w:hAnsi="Arial"/>
      <w:sz w:val="22"/>
      <w:szCs w:val="22"/>
    </w:rPr>
  </w:style>
  <w:style w:type="paragraph" w:customStyle="1" w:styleId="TableText">
    <w:name w:val="Table Text"/>
    <w:basedOn w:val="NormalParagraph"/>
    <w:link w:val="TableTextChar"/>
    <w:uiPriority w:val="19"/>
    <w:qFormat/>
    <w:rsid w:val="00F14715"/>
    <w:pPr>
      <w:spacing w:before="40" w:after="40"/>
    </w:pPr>
    <w:rPr>
      <w:sz w:val="20"/>
      <w:lang w:eastAsia="de-DE"/>
    </w:rPr>
  </w:style>
  <w:style w:type="paragraph" w:customStyle="1" w:styleId="CSLegal3">
    <w:name w:val="CS_Legal3"/>
    <w:basedOn w:val="NormalParagraph"/>
    <w:uiPriority w:val="30"/>
    <w:rsid w:val="00E72D86"/>
    <w:pPr>
      <w:spacing w:after="120"/>
    </w:pPr>
    <w:rPr>
      <w:rFonts w:eastAsia="Arial"/>
      <w:snapToGrid w:val="0"/>
      <w:sz w:val="14"/>
    </w:rPr>
  </w:style>
  <w:style w:type="paragraph" w:customStyle="1" w:styleId="Listletter">
    <w:name w:val="List letter"/>
    <w:basedOn w:val="NormalParagraph"/>
    <w:uiPriority w:val="7"/>
    <w:qFormat/>
    <w:rsid w:val="00DF6CBC"/>
    <w:pPr>
      <w:numPr>
        <w:ilvl w:val="1"/>
        <w:numId w:val="12"/>
      </w:numPr>
      <w:ind w:left="1020"/>
      <w:contextualSpacing/>
    </w:pPr>
  </w:style>
  <w:style w:type="paragraph" w:styleId="ListBullet3">
    <w:name w:val="List Bullet 3"/>
    <w:basedOn w:val="ListBullet2"/>
    <w:uiPriority w:val="2"/>
    <w:qFormat/>
    <w:rsid w:val="003D0069"/>
    <w:pPr>
      <w:numPr>
        <w:ilvl w:val="2"/>
      </w:numPr>
      <w:tabs>
        <w:tab w:val="clear" w:pos="1021"/>
        <w:tab w:val="left" w:pos="1361"/>
      </w:tabs>
    </w:pPr>
  </w:style>
  <w:style w:type="paragraph" w:styleId="BalloonText">
    <w:name w:val="Balloon Text"/>
    <w:basedOn w:val="Normal"/>
    <w:link w:val="BalloonTextChar"/>
    <w:uiPriority w:val="99"/>
    <w:semiHidden/>
    <w:unhideWhenUsed/>
    <w:rsid w:val="005A1013"/>
    <w:pPr>
      <w:spacing w:before="0"/>
    </w:pPr>
    <w:rPr>
      <w:rFonts w:ascii="Tahoma" w:hAnsi="Tahoma" w:cs="Tahoma"/>
      <w:sz w:val="16"/>
    </w:rPr>
  </w:style>
  <w:style w:type="paragraph" w:styleId="ListNumber">
    <w:name w:val="List Number"/>
    <w:basedOn w:val="Normal"/>
    <w:uiPriority w:val="6"/>
    <w:qFormat/>
    <w:rsid w:val="003D0069"/>
    <w:pPr>
      <w:numPr>
        <w:numId w:val="12"/>
      </w:numPr>
      <w:spacing w:before="0" w:after="200" w:line="276" w:lineRule="auto"/>
      <w:contextualSpacing/>
    </w:pPr>
  </w:style>
  <w:style w:type="paragraph" w:customStyle="1" w:styleId="Figurecaption">
    <w:name w:val="Figure caption"/>
    <w:basedOn w:val="NormalParagraph"/>
    <w:uiPriority w:val="12"/>
    <w:qFormat/>
    <w:rsid w:val="00C25E2B"/>
    <w:pPr>
      <w:numPr>
        <w:numId w:val="13"/>
      </w:numPr>
      <w:tabs>
        <w:tab w:val="left" w:pos="1009"/>
      </w:tabs>
      <w:jc w:val="center"/>
    </w:pPr>
    <w:rPr>
      <w:rFonts w:cs="Arial"/>
      <w:b/>
      <w:lang w:val="en-US"/>
    </w:rPr>
  </w:style>
  <w:style w:type="paragraph" w:customStyle="1" w:styleId="TableIndentedText">
    <w:name w:val="Table Indented Text"/>
    <w:basedOn w:val="TableText"/>
    <w:link w:val="TableIndentedTextChar"/>
    <w:uiPriority w:val="20"/>
    <w:qFormat/>
    <w:rsid w:val="007B31FE"/>
    <w:pPr>
      <w:ind w:left="227"/>
    </w:pPr>
  </w:style>
  <w:style w:type="paragraph" w:customStyle="1" w:styleId="ListParagraphletter">
    <w:name w:val="List Paragraph letter"/>
    <w:basedOn w:val="Listletter"/>
    <w:uiPriority w:val="9"/>
    <w:semiHidden/>
    <w:rsid w:val="00D64A0E"/>
    <w:pPr>
      <w:numPr>
        <w:ilvl w:val="0"/>
        <w:numId w:val="3"/>
      </w:numPr>
      <w:tabs>
        <w:tab w:val="clear" w:pos="720"/>
        <w:tab w:val="left" w:pos="1021"/>
      </w:tabs>
      <w:ind w:left="1361" w:hanging="340"/>
    </w:pPr>
  </w:style>
  <w:style w:type="paragraph" w:customStyle="1" w:styleId="ListParagraphRomans">
    <w:name w:val="List Paragraph Romans"/>
    <w:basedOn w:val="NormalParagraph"/>
    <w:uiPriority w:val="8"/>
    <w:qFormat/>
    <w:rsid w:val="00DF6CBC"/>
    <w:pPr>
      <w:numPr>
        <w:ilvl w:val="2"/>
        <w:numId w:val="12"/>
      </w:numPr>
      <w:tabs>
        <w:tab w:val="clear" w:pos="1700"/>
        <w:tab w:val="left" w:pos="1361"/>
      </w:tabs>
      <w:ind w:left="1361"/>
      <w:contextualSpacing/>
    </w:pPr>
  </w:style>
  <w:style w:type="paragraph" w:styleId="TOCHeading">
    <w:name w:val="TOC Heading"/>
    <w:basedOn w:val="NormalParagraph"/>
    <w:next w:val="NormalParagraph"/>
    <w:uiPriority w:val="39"/>
    <w:qFormat/>
    <w:rsid w:val="00243CE1"/>
    <w:pPr>
      <w:keepNext/>
      <w:pageBreakBefore/>
    </w:pPr>
    <w:rPr>
      <w:b/>
      <w:sz w:val="28"/>
    </w:rPr>
  </w:style>
  <w:style w:type="paragraph" w:styleId="ListParagraph">
    <w:name w:val="List Paragraph"/>
    <w:basedOn w:val="ListNumber"/>
    <w:uiPriority w:val="34"/>
    <w:qFormat/>
    <w:rsid w:val="00D64A0E"/>
    <w:pPr>
      <w:numPr>
        <w:numId w:val="2"/>
      </w:numPr>
      <w:tabs>
        <w:tab w:val="clear" w:pos="360"/>
        <w:tab w:val="left" w:pos="340"/>
      </w:tabs>
      <w:ind w:left="680" w:hanging="340"/>
    </w:pPr>
  </w:style>
  <w:style w:type="paragraph" w:customStyle="1" w:styleId="ASN1Code">
    <w:name w:val="ASN.1 Code"/>
    <w:link w:val="ASN1CodeChar"/>
    <w:uiPriority w:val="16"/>
    <w:qFormat/>
    <w:rsid w:val="00361471"/>
    <w:pPr>
      <w:spacing w:line="276" w:lineRule="auto"/>
    </w:pPr>
    <w:rPr>
      <w:rFonts w:ascii="Courier New" w:eastAsia="SimSun" w:hAnsi="Courier New"/>
      <w:szCs w:val="22"/>
    </w:rPr>
  </w:style>
  <w:style w:type="paragraph" w:customStyle="1" w:styleId="XML">
    <w:name w:val="XML"/>
    <w:link w:val="XMLChar"/>
    <w:uiPriority w:val="17"/>
    <w:qFormat/>
    <w:rsid w:val="00361471"/>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SimSun" w:hAnsi="Arial"/>
      <w:noProof/>
      <w:color w:val="008080"/>
      <w:sz w:val="18"/>
      <w:szCs w:val="18"/>
      <w:lang w:bidi="bn-BD"/>
    </w:rPr>
  </w:style>
  <w:style w:type="character" w:customStyle="1" w:styleId="ASN1CodeChar">
    <w:name w:val="ASN.1 Code Char"/>
    <w:link w:val="ASN1Code"/>
    <w:uiPriority w:val="16"/>
    <w:rsid w:val="005A1013"/>
    <w:rPr>
      <w:rFonts w:ascii="Courier New" w:eastAsia="SimSun" w:hAnsi="Courier New"/>
      <w:szCs w:val="22"/>
    </w:rPr>
  </w:style>
  <w:style w:type="paragraph" w:customStyle="1" w:styleId="Annex">
    <w:name w:val="Annex"/>
    <w:next w:val="ANNEX-heading1"/>
    <w:uiPriority w:val="25"/>
    <w:qFormat/>
    <w:rsid w:val="00554E35"/>
    <w:pPr>
      <w:keepNext/>
      <w:keepLines/>
      <w:numPr>
        <w:numId w:val="8"/>
      </w:numPr>
      <w:spacing w:before="360" w:after="60" w:line="276" w:lineRule="auto"/>
      <w:outlineLvl w:val="0"/>
    </w:pPr>
    <w:rPr>
      <w:rFonts w:ascii="Arial" w:eastAsia="SimSun" w:hAnsi="Arial"/>
      <w:b/>
      <w:sz w:val="28"/>
      <w:lang w:eastAsia="zh-CN" w:bidi="bn-BD"/>
    </w:rPr>
  </w:style>
  <w:style w:type="character" w:customStyle="1" w:styleId="XMLChar">
    <w:name w:val="XML Char"/>
    <w:link w:val="XML"/>
    <w:uiPriority w:val="17"/>
    <w:rsid w:val="005A1013"/>
    <w:rPr>
      <w:rFonts w:ascii="Arial" w:eastAsia="SimSun" w:hAnsi="Arial"/>
      <w:noProof/>
      <w:color w:val="008080"/>
      <w:sz w:val="18"/>
      <w:szCs w:val="18"/>
      <w:lang w:bidi="bn-BD"/>
    </w:rPr>
  </w:style>
  <w:style w:type="paragraph" w:customStyle="1" w:styleId="TableReferencenumber">
    <w:name w:val="Table Reference number"/>
    <w:basedOn w:val="TableText"/>
    <w:uiPriority w:val="23"/>
    <w:qFormat/>
    <w:rsid w:val="003F4D31"/>
    <w:pPr>
      <w:numPr>
        <w:numId w:val="5"/>
      </w:numPr>
    </w:pPr>
  </w:style>
  <w:style w:type="numbering" w:customStyle="1" w:styleId="ListBullets">
    <w:name w:val="ListBullets"/>
    <w:uiPriority w:val="99"/>
    <w:rsid w:val="003D0069"/>
    <w:pPr>
      <w:numPr>
        <w:numId w:val="9"/>
      </w:numPr>
    </w:pPr>
  </w:style>
  <w:style w:type="paragraph" w:customStyle="1" w:styleId="TableBulletText">
    <w:name w:val="Table Bullet Text"/>
    <w:basedOn w:val="TableText"/>
    <w:link w:val="TableBulletTextChar"/>
    <w:uiPriority w:val="21"/>
    <w:qFormat/>
    <w:rsid w:val="00361471"/>
    <w:pPr>
      <w:numPr>
        <w:numId w:val="7"/>
      </w:numPr>
      <w:tabs>
        <w:tab w:val="left" w:pos="454"/>
      </w:tabs>
      <w:ind w:left="454" w:hanging="227"/>
    </w:pPr>
  </w:style>
  <w:style w:type="character" w:customStyle="1" w:styleId="TableTextChar">
    <w:name w:val="Table Text Char"/>
    <w:link w:val="TableText"/>
    <w:uiPriority w:val="19"/>
    <w:rsid w:val="005A1013"/>
    <w:rPr>
      <w:rFonts w:ascii="Arial" w:eastAsia="SimSun" w:hAnsi="Arial"/>
      <w:szCs w:val="22"/>
      <w:lang w:eastAsia="de-DE"/>
    </w:rPr>
  </w:style>
  <w:style w:type="character" w:customStyle="1" w:styleId="TableIndentedTextChar">
    <w:name w:val="Table Indented Text Char"/>
    <w:link w:val="TableIndentedText"/>
    <w:uiPriority w:val="20"/>
    <w:rsid w:val="005A1013"/>
    <w:rPr>
      <w:rFonts w:ascii="Arial" w:eastAsia="SimSun" w:hAnsi="Arial"/>
      <w:szCs w:val="22"/>
      <w:lang w:eastAsia="de-DE"/>
    </w:rPr>
  </w:style>
  <w:style w:type="character" w:customStyle="1" w:styleId="TableBulletTextChar">
    <w:name w:val="Table Bullet Text Char"/>
    <w:link w:val="TableBulletText"/>
    <w:uiPriority w:val="21"/>
    <w:rsid w:val="005A1013"/>
    <w:rPr>
      <w:rFonts w:ascii="Arial" w:eastAsia="SimSun" w:hAnsi="Arial"/>
      <w:szCs w:val="22"/>
      <w:lang w:eastAsia="de-DE"/>
    </w:rPr>
  </w:style>
  <w:style w:type="paragraph" w:customStyle="1" w:styleId="CSDocNo">
    <w:name w:val="CS DocNo"/>
    <w:uiPriority w:val="29"/>
    <w:unhideWhenUsed/>
    <w:rsid w:val="00397B86"/>
    <w:pPr>
      <w:framePr w:hSpace="180" w:wrap="notBeside" w:hAnchor="margin" w:y="359"/>
      <w:ind w:left="560"/>
      <w:jc w:val="right"/>
    </w:pPr>
    <w:rPr>
      <w:rFonts w:ascii="Arial" w:eastAsia="Times New Roman" w:hAnsi="Arial"/>
      <w:b/>
      <w:sz w:val="32"/>
      <w:lang w:val="en-IE" w:eastAsia="en-US"/>
    </w:rPr>
  </w:style>
  <w:style w:type="character" w:customStyle="1" w:styleId="BalloonTextChar">
    <w:name w:val="Balloon Text Char"/>
    <w:link w:val="BalloonText"/>
    <w:uiPriority w:val="99"/>
    <w:semiHidden/>
    <w:rsid w:val="005A1013"/>
    <w:rPr>
      <w:rFonts w:ascii="Tahoma" w:eastAsia="SimSun" w:hAnsi="Tahoma" w:cs="Tahoma"/>
      <w:sz w:val="16"/>
      <w:lang w:eastAsia="zh-CN" w:bidi="bn-BD"/>
    </w:rPr>
  </w:style>
  <w:style w:type="paragraph" w:customStyle="1" w:styleId="NOTE">
    <w:name w:val="NOTE"/>
    <w:basedOn w:val="NormalParagraph"/>
    <w:uiPriority w:val="14"/>
    <w:qFormat/>
    <w:rsid w:val="00AD7636"/>
    <w:pPr>
      <w:tabs>
        <w:tab w:val="left" w:pos="1560"/>
      </w:tabs>
      <w:ind w:left="1559" w:hanging="1202"/>
    </w:pPr>
  </w:style>
  <w:style w:type="paragraph" w:customStyle="1" w:styleId="EXAMPLE">
    <w:name w:val="EXAMPLE"/>
    <w:basedOn w:val="NormalParagraph"/>
    <w:uiPriority w:val="15"/>
    <w:qFormat/>
    <w:rsid w:val="00875B0B"/>
    <w:pPr>
      <w:tabs>
        <w:tab w:val="left" w:pos="1985"/>
      </w:tabs>
      <w:ind w:left="1984" w:hanging="1627"/>
    </w:pPr>
  </w:style>
  <w:style w:type="paragraph" w:customStyle="1" w:styleId="NormalParagraph">
    <w:name w:val="Normal Paragraph"/>
    <w:qFormat/>
    <w:rsid w:val="007261E1"/>
    <w:pPr>
      <w:spacing w:after="200" w:line="276" w:lineRule="auto"/>
    </w:pPr>
    <w:rPr>
      <w:rFonts w:ascii="Arial" w:eastAsia="SimSun" w:hAnsi="Arial"/>
      <w:sz w:val="22"/>
      <w:szCs w:val="22"/>
    </w:rPr>
  </w:style>
  <w:style w:type="paragraph" w:customStyle="1" w:styleId="CSDocTitle">
    <w:name w:val="CS DocTitle"/>
    <w:uiPriority w:val="29"/>
    <w:unhideWhenUsed/>
    <w:rsid w:val="00397B86"/>
    <w:pPr>
      <w:spacing w:before="360" w:after="120"/>
      <w:ind w:left="284"/>
    </w:pPr>
    <w:rPr>
      <w:rFonts w:ascii="Arial" w:eastAsia="Times New Roman" w:hAnsi="Arial"/>
      <w:b/>
      <w:sz w:val="36"/>
      <w:lang w:val="en-IE" w:eastAsia="en-US"/>
    </w:rPr>
  </w:style>
  <w:style w:type="paragraph" w:customStyle="1" w:styleId="CSFieldInfo">
    <w:name w:val="CS FieldInfo"/>
    <w:uiPriority w:val="29"/>
    <w:unhideWhenUsed/>
    <w:rsid w:val="00397B86"/>
    <w:pPr>
      <w:framePr w:wrap="around" w:vAnchor="text" w:hAnchor="page" w:y="1"/>
      <w:spacing w:before="60" w:after="60"/>
    </w:pPr>
    <w:rPr>
      <w:rFonts w:ascii="Arial" w:eastAsia="Times New Roman" w:hAnsi="Arial" w:cs="Arial"/>
      <w:bCs/>
      <w:szCs w:val="22"/>
      <w:lang w:eastAsia="en-US"/>
    </w:rPr>
  </w:style>
  <w:style w:type="paragraph" w:customStyle="1" w:styleId="CSFieldName">
    <w:name w:val="CS FieldName"/>
    <w:uiPriority w:val="29"/>
    <w:unhideWhenUsed/>
    <w:rsid w:val="00397B86"/>
    <w:rPr>
      <w:rFonts w:ascii="Arial" w:eastAsia="Times New Roman" w:hAnsi="Arial" w:cs="Arial"/>
      <w:bCs/>
      <w:szCs w:val="22"/>
      <w:lang w:eastAsia="en-US"/>
    </w:rPr>
  </w:style>
  <w:style w:type="paragraph" w:customStyle="1" w:styleId="CSLegalTxt">
    <w:name w:val="CS LegalTxt"/>
    <w:uiPriority w:val="29"/>
    <w:unhideWhenUsed/>
    <w:rsid w:val="00397B86"/>
    <w:pPr>
      <w:jc w:val="both"/>
    </w:pPr>
    <w:rPr>
      <w:rFonts w:ascii="Arial" w:eastAsia="Times New Roman" w:hAnsi="Arial" w:cs="Arial"/>
      <w:bCs/>
      <w:sz w:val="14"/>
      <w:szCs w:val="22"/>
      <w:lang w:eastAsia="en-US"/>
    </w:rPr>
  </w:style>
  <w:style w:type="paragraph" w:customStyle="1" w:styleId="CSTableTitle">
    <w:name w:val="CS TableTitle"/>
    <w:next w:val="Normal"/>
    <w:uiPriority w:val="29"/>
    <w:unhideWhenUsed/>
    <w:rsid w:val="00397B86"/>
    <w:pPr>
      <w:jc w:val="center"/>
    </w:pPr>
    <w:rPr>
      <w:rFonts w:ascii="Arial" w:eastAsia="Arial" w:hAnsi="Arial" w:cs="Arial"/>
      <w:b/>
      <w:i/>
      <w:snapToGrid w:val="0"/>
      <w:sz w:val="22"/>
      <w:szCs w:val="22"/>
      <w:lang w:eastAsia="en-US"/>
    </w:rPr>
  </w:style>
  <w:style w:type="paragraph" w:customStyle="1" w:styleId="CSHeading">
    <w:name w:val="CS_Heading"/>
    <w:basedOn w:val="Normal"/>
    <w:uiPriority w:val="29"/>
    <w:semiHidden/>
    <w:rsid w:val="00397B86"/>
    <w:pPr>
      <w:spacing w:line="360" w:lineRule="auto"/>
    </w:pPr>
    <w:rPr>
      <w:b/>
    </w:rPr>
  </w:style>
  <w:style w:type="paragraph" w:customStyle="1" w:styleId="CSLegal1">
    <w:name w:val="CS_Legal1"/>
    <w:basedOn w:val="Normal"/>
    <w:uiPriority w:val="29"/>
    <w:semiHidden/>
    <w:rsid w:val="00397B86"/>
    <w:rPr>
      <w:b/>
      <w:bCs/>
      <w:i/>
      <w:iCs/>
      <w:sz w:val="20"/>
    </w:rPr>
  </w:style>
  <w:style w:type="paragraph" w:customStyle="1" w:styleId="CSLegal2">
    <w:name w:val="CS_Legal2"/>
    <w:basedOn w:val="Normal"/>
    <w:uiPriority w:val="29"/>
    <w:semiHidden/>
    <w:rsid w:val="00397B86"/>
    <w:rPr>
      <w:rFonts w:eastAsia="Arial"/>
      <w:b/>
      <w:snapToGrid w:val="0"/>
      <w:sz w:val="14"/>
      <w:szCs w:val="22"/>
      <w:u w:val="single"/>
    </w:rPr>
  </w:style>
  <w:style w:type="paragraph" w:styleId="Footer">
    <w:name w:val="footer"/>
    <w:basedOn w:val="NormalParagraph"/>
    <w:link w:val="FooterChar"/>
    <w:uiPriority w:val="24"/>
    <w:rsid w:val="00A95E1E"/>
    <w:pPr>
      <w:tabs>
        <w:tab w:val="right" w:pos="8930"/>
        <w:tab w:val="right" w:pos="13892"/>
      </w:tabs>
      <w:contextualSpacing/>
    </w:pPr>
    <w:rPr>
      <w:sz w:val="20"/>
    </w:rPr>
  </w:style>
  <w:style w:type="character" w:customStyle="1" w:styleId="FooterChar">
    <w:name w:val="Footer Char"/>
    <w:link w:val="Footer"/>
    <w:uiPriority w:val="24"/>
    <w:rsid w:val="00283857"/>
    <w:rPr>
      <w:rFonts w:ascii="Arial" w:eastAsia="SimSun" w:hAnsi="Arial"/>
      <w:szCs w:val="22"/>
    </w:rPr>
  </w:style>
  <w:style w:type="numbering" w:customStyle="1" w:styleId="ListNumbers">
    <w:name w:val="ListNumbers"/>
    <w:uiPriority w:val="99"/>
    <w:rsid w:val="003D0069"/>
    <w:pPr>
      <w:numPr>
        <w:numId w:val="10"/>
      </w:numPr>
    </w:pPr>
  </w:style>
  <w:style w:type="paragraph" w:styleId="FootnoteText">
    <w:name w:val="footnote text"/>
    <w:basedOn w:val="NormalParagraph"/>
    <w:link w:val="FootnoteTextChar"/>
    <w:uiPriority w:val="17"/>
    <w:rsid w:val="009527C9"/>
    <w:pPr>
      <w:spacing w:after="120"/>
    </w:pPr>
    <w:rPr>
      <w:sz w:val="20"/>
      <w:szCs w:val="25"/>
    </w:rPr>
  </w:style>
  <w:style w:type="character" w:customStyle="1" w:styleId="FootnoteTextChar">
    <w:name w:val="Footnote Text Char"/>
    <w:link w:val="FootnoteText"/>
    <w:uiPriority w:val="17"/>
    <w:rsid w:val="00283857"/>
    <w:rPr>
      <w:rFonts w:ascii="Arial" w:eastAsia="SimSun" w:hAnsi="Arial"/>
      <w:szCs w:val="25"/>
    </w:rPr>
  </w:style>
  <w:style w:type="character" w:styleId="FootnoteReference">
    <w:name w:val="footnote reference"/>
    <w:uiPriority w:val="99"/>
    <w:semiHidden/>
    <w:unhideWhenUsed/>
    <w:rsid w:val="009527C9"/>
    <w:rPr>
      <w:vertAlign w:val="superscript"/>
    </w:rPr>
  </w:style>
  <w:style w:type="paragraph" w:styleId="ListBullet">
    <w:name w:val="List Bullet"/>
    <w:basedOn w:val="Normal"/>
    <w:uiPriority w:val="99"/>
    <w:semiHidden/>
    <w:rsid w:val="003A7D25"/>
    <w:pPr>
      <w:numPr>
        <w:numId w:val="4"/>
      </w:numPr>
      <w:contextualSpacing/>
    </w:pPr>
  </w:style>
  <w:style w:type="paragraph" w:styleId="ListContinue">
    <w:name w:val="List Continue"/>
    <w:basedOn w:val="ListBullet1"/>
    <w:uiPriority w:val="99"/>
    <w:semiHidden/>
    <w:rsid w:val="00B673FE"/>
    <w:pPr>
      <w:spacing w:after="120"/>
    </w:pPr>
  </w:style>
  <w:style w:type="paragraph" w:customStyle="1" w:styleId="ListContinue1">
    <w:name w:val="List Continue 1"/>
    <w:basedOn w:val="ListBullet1"/>
    <w:uiPriority w:val="10"/>
    <w:qFormat/>
    <w:rsid w:val="00871A1B"/>
    <w:pPr>
      <w:numPr>
        <w:numId w:val="0"/>
      </w:numPr>
      <w:ind w:left="680"/>
    </w:pPr>
  </w:style>
  <w:style w:type="paragraph" w:styleId="ListContinue2">
    <w:name w:val="List Continue 2"/>
    <w:basedOn w:val="ListBullet2"/>
    <w:uiPriority w:val="10"/>
    <w:rsid w:val="00871A1B"/>
    <w:pPr>
      <w:numPr>
        <w:ilvl w:val="0"/>
        <w:numId w:val="0"/>
      </w:numPr>
      <w:ind w:left="1021"/>
    </w:pPr>
  </w:style>
  <w:style w:type="paragraph" w:styleId="ListContinue3">
    <w:name w:val="List Continue 3"/>
    <w:basedOn w:val="ListBullet3"/>
    <w:uiPriority w:val="10"/>
    <w:rsid w:val="00871A1B"/>
    <w:pPr>
      <w:numPr>
        <w:ilvl w:val="0"/>
        <w:numId w:val="0"/>
      </w:numPr>
      <w:ind w:left="1361"/>
    </w:pPr>
  </w:style>
  <w:style w:type="paragraph" w:customStyle="1" w:styleId="ListBulletsubcontinue">
    <w:name w:val="List Bullet (sub) continue"/>
    <w:basedOn w:val="ListBulletsub"/>
    <w:uiPriority w:val="11"/>
    <w:qFormat/>
    <w:rsid w:val="00871A1B"/>
    <w:pPr>
      <w:numPr>
        <w:ilvl w:val="0"/>
        <w:numId w:val="0"/>
      </w:numPr>
      <w:ind w:left="1701"/>
    </w:pPr>
  </w:style>
  <w:style w:type="paragraph" w:customStyle="1" w:styleId="ANNEX-heading1">
    <w:name w:val="ANNEX-heading1"/>
    <w:basedOn w:val="Annex"/>
    <w:next w:val="NormalParagraph"/>
    <w:uiPriority w:val="26"/>
    <w:rsid w:val="000F6B8B"/>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FB18EF"/>
    <w:pPr>
      <w:numPr>
        <w:ilvl w:val="2"/>
      </w:numPr>
      <w:outlineLvl w:val="2"/>
    </w:pPr>
    <w:rPr>
      <w:b w:val="0"/>
    </w:rPr>
  </w:style>
  <w:style w:type="paragraph" w:customStyle="1" w:styleId="ANNEX-heading3">
    <w:name w:val="ANNEX-heading3"/>
    <w:basedOn w:val="ANNEX-heading2"/>
    <w:next w:val="NormalParagraph"/>
    <w:uiPriority w:val="26"/>
    <w:rsid w:val="00FB18EF"/>
    <w:pPr>
      <w:numPr>
        <w:ilvl w:val="3"/>
      </w:numPr>
      <w:outlineLvl w:val="3"/>
    </w:pPr>
    <w:rPr>
      <w:sz w:val="22"/>
      <w:szCs w:val="22"/>
      <w:lang w:val="fr-FR"/>
    </w:rPr>
  </w:style>
  <w:style w:type="paragraph" w:customStyle="1" w:styleId="ANNEX-heading4">
    <w:name w:val="ANNEX-heading4"/>
    <w:basedOn w:val="ANNEX-heading3"/>
    <w:next w:val="NormalParagraph"/>
    <w:uiPriority w:val="26"/>
    <w:rsid w:val="00FB18EF"/>
    <w:pPr>
      <w:numPr>
        <w:ilvl w:val="4"/>
      </w:numPr>
      <w:outlineLvl w:val="4"/>
    </w:pPr>
  </w:style>
  <w:style w:type="paragraph" w:customStyle="1" w:styleId="ANNEX-heading5">
    <w:name w:val="ANNEX-heading5"/>
    <w:basedOn w:val="ANNEX-heading4"/>
    <w:next w:val="NormalParagraph"/>
    <w:uiPriority w:val="26"/>
    <w:rsid w:val="00FB18EF"/>
    <w:pPr>
      <w:numPr>
        <w:ilvl w:val="5"/>
      </w:numPr>
      <w:outlineLvl w:val="5"/>
    </w:pPr>
  </w:style>
  <w:style w:type="paragraph" w:styleId="TOC4">
    <w:name w:val="toc 4"/>
    <w:basedOn w:val="TOC3"/>
    <w:uiPriority w:val="39"/>
    <w:unhideWhenUsed/>
    <w:rsid w:val="00294E91"/>
    <w:pPr>
      <w:tabs>
        <w:tab w:val="clear" w:pos="1276"/>
        <w:tab w:val="left" w:pos="1701"/>
      </w:tabs>
      <w:ind w:left="1701" w:hanging="1275"/>
    </w:pPr>
  </w:style>
  <w:style w:type="paragraph" w:styleId="TOC5">
    <w:name w:val="toc 5"/>
    <w:basedOn w:val="TOC4"/>
    <w:uiPriority w:val="39"/>
    <w:unhideWhenUsed/>
    <w:rsid w:val="00294E91"/>
    <w:pPr>
      <w:tabs>
        <w:tab w:val="clear" w:pos="1701"/>
        <w:tab w:val="left" w:pos="2127"/>
      </w:tabs>
      <w:ind w:left="2127" w:hanging="1701"/>
    </w:pPr>
  </w:style>
  <w:style w:type="paragraph" w:styleId="TOC6">
    <w:name w:val="toc 6"/>
    <w:basedOn w:val="TOC5"/>
    <w:uiPriority w:val="39"/>
    <w:unhideWhenUsed/>
    <w:rsid w:val="00331905"/>
    <w:pPr>
      <w:tabs>
        <w:tab w:val="clear" w:pos="2127"/>
        <w:tab w:val="left" w:pos="2552"/>
      </w:tabs>
      <w:ind w:left="2552" w:hanging="2126"/>
    </w:pPr>
  </w:style>
  <w:style w:type="paragraph" w:styleId="TOC9">
    <w:name w:val="toc 9"/>
    <w:basedOn w:val="Normal"/>
    <w:next w:val="Normal"/>
    <w:autoRedefine/>
    <w:uiPriority w:val="39"/>
    <w:semiHidden/>
    <w:unhideWhenUsed/>
    <w:rsid w:val="00AC2FCC"/>
    <w:pPr>
      <w:ind w:left="1760"/>
    </w:pPr>
  </w:style>
  <w:style w:type="character" w:styleId="PlaceholderText">
    <w:name w:val="Placeholder Text"/>
    <w:basedOn w:val="DefaultParagraphFont"/>
    <w:uiPriority w:val="99"/>
    <w:semiHidden/>
    <w:rsid w:val="00B3576F"/>
    <w:rPr>
      <w:color w:val="808080"/>
    </w:rPr>
  </w:style>
  <w:style w:type="paragraph" w:customStyle="1" w:styleId="Legalclauselevel1">
    <w:name w:val="Legal clause level 1"/>
    <w:uiPriority w:val="30"/>
    <w:qFormat/>
    <w:rsid w:val="00DD465A"/>
    <w:pPr>
      <w:numPr>
        <w:numId w:val="15"/>
      </w:numPr>
      <w:spacing w:before="120" w:after="240"/>
      <w:outlineLvl w:val="0"/>
    </w:pPr>
    <w:rPr>
      <w:rFonts w:ascii="Arial" w:eastAsia="Times New Roman" w:hAnsi="Arial" w:cs="Arial"/>
      <w:b/>
      <w:bCs/>
      <w:sz w:val="28"/>
      <w:szCs w:val="32"/>
      <w:lang w:eastAsia="en-US" w:bidi="bn-BD"/>
    </w:rPr>
  </w:style>
  <w:style w:type="paragraph" w:customStyle="1" w:styleId="Legalclauselevel2">
    <w:name w:val="Legal clause level 2"/>
    <w:basedOn w:val="Legalclauselevel1"/>
    <w:uiPriority w:val="30"/>
    <w:qFormat/>
    <w:rsid w:val="00DD465A"/>
    <w:pPr>
      <w:numPr>
        <w:ilvl w:val="1"/>
        <w:numId w:val="16"/>
      </w:numPr>
      <w:outlineLvl w:val="9"/>
    </w:pPr>
    <w:rPr>
      <w:b w:val="0"/>
      <w:sz w:val="22"/>
      <w:szCs w:val="22"/>
    </w:rPr>
  </w:style>
  <w:style w:type="paragraph" w:customStyle="1" w:styleId="Legalclauselevel3">
    <w:name w:val="Legal clause level 3"/>
    <w:basedOn w:val="Legalclauselevel2"/>
    <w:uiPriority w:val="30"/>
    <w:qFormat/>
    <w:rsid w:val="00DD465A"/>
    <w:pPr>
      <w:numPr>
        <w:ilvl w:val="2"/>
      </w:numPr>
      <w:spacing w:line="276" w:lineRule="auto"/>
    </w:pPr>
    <w:rPr>
      <w:iCs/>
    </w:rPr>
  </w:style>
  <w:style w:type="paragraph" w:customStyle="1" w:styleId="Legalclauselevel4">
    <w:name w:val="Legal clause level 4"/>
    <w:basedOn w:val="Legalclauselevel3"/>
    <w:uiPriority w:val="30"/>
    <w:qFormat/>
    <w:rsid w:val="00DD465A"/>
    <w:pPr>
      <w:numPr>
        <w:ilvl w:val="3"/>
      </w:numPr>
      <w:spacing w:after="120"/>
      <w:ind w:left="3118" w:hanging="992"/>
    </w:pPr>
  </w:style>
  <w:style w:type="paragraph" w:customStyle="1" w:styleId="TitleCentred">
    <w:name w:val="Title Centred"/>
    <w:basedOn w:val="Title"/>
    <w:next w:val="NormalParagraph"/>
    <w:uiPriority w:val="27"/>
    <w:qFormat/>
    <w:rsid w:val="00DD465A"/>
    <w:pPr>
      <w:spacing w:before="240" w:after="240"/>
      <w:jc w:val="center"/>
      <w:outlineLvl w:val="0"/>
    </w:pPr>
  </w:style>
  <w:style w:type="numbering" w:customStyle="1" w:styleId="LegalList">
    <w:name w:val="LegalList"/>
    <w:uiPriority w:val="99"/>
    <w:rsid w:val="0059773C"/>
    <w:pPr>
      <w:numPr>
        <w:numId w:val="6"/>
      </w:numPr>
    </w:pPr>
  </w:style>
  <w:style w:type="paragraph" w:customStyle="1" w:styleId="Legaldefinition">
    <w:name w:val="Legal definition"/>
    <w:basedOn w:val="NOTE"/>
    <w:uiPriority w:val="31"/>
    <w:qFormat/>
    <w:rsid w:val="0059773C"/>
    <w:pPr>
      <w:tabs>
        <w:tab w:val="clear" w:pos="1560"/>
        <w:tab w:val="left" w:pos="2835"/>
      </w:tabs>
      <w:ind w:left="2835" w:hanging="2268"/>
    </w:pPr>
  </w:style>
  <w:style w:type="table" w:styleId="TableGrid">
    <w:name w:val="Table Grid"/>
    <w:basedOn w:val="TableNormal"/>
    <w:uiPriority w:val="59"/>
    <w:rsid w:val="00CD7167"/>
    <w:pPr>
      <w:spacing w:before="1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D7167"/>
    <w:rPr>
      <w:i/>
      <w:iCs/>
    </w:rPr>
  </w:style>
  <w:style w:type="character" w:styleId="FollowedHyperlink">
    <w:name w:val="FollowedHyperlink"/>
    <w:basedOn w:val="DefaultParagraphFont"/>
    <w:uiPriority w:val="99"/>
    <w:semiHidden/>
    <w:unhideWhenUsed/>
    <w:rsid w:val="00555D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M2MCompliance@gsma.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globalplatform.org/home.asp"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emea01.safelinks.protection.outlook.com/?url=https%3A%2F%2Finfocentre2.gsma.com%2Fgp%2Fwg%2FSGP%2FLists%2FGSMA%2520M2M%2520Early%2520Adopters%2520Products%2FAllItems.aspx%3FInitialTabId%3DRibbon%252EListItem%26VisibilityContext%3DWSSTabPersistence&amp;data=02%7C01%7CGerald.Glinka-hecquet%40gemalto.com%7Cc789eb65d1ef45a890c708d5ac31321d%7C37d0a9db7c464096bfe31add5b495d6d%7C1%7C0%7C636604249652167320&amp;sdata=MnbETA%2BLpq%2B9gybHRb6TOM3sPU8TI%2FZn%2B1a070GbMNg%3D&amp;reserved=0"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mea01.safelinks.protection.outlook.com/?url=https%3A%2F%2Finfocentre2.gsma.com%2Fgp%2Fwg%2FSGP%2FLists%2FGSMA%2520M2M%2520Early%2520Adopters%2520Products%2FAllItems.aspx%3FInitialTabId%3DRibbon%252EListItem%26VisibilityContext%3DWSSTabPersistence&amp;data=02%7C01%7CGerald.Glinka-hecquet%40gemalto.com%7Cc789eb65d1ef45a890c708d5ac31321d%7C37d0a9db7c464096bfe31add5b495d6d%7C1%7C0%7C636604249652167320&amp;sdata=MnbETA%2BLpq%2B9gybHRb6TOM3sPU8TI%2FZn%2B1a070GbMNg%3D&amp;reserved=0" TargetMode="External"/><Relationship Id="rId20" Type="http://schemas.openxmlformats.org/officeDocument/2006/relationships/hyperlink" Target="http://www.commoncriteriaportal.org/product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emea01.safelinks.protection.outlook.com/?url=https%3A%2F%2Finfocentre2.gsma.com%2Fgp%2Fwg%2FSGP%2FLists%2FGSMA%2520M2M%2520Early%2520Adopters%2520Products%2FAllItems.aspx%3FInitialTabId%3DRibbon%252EListItem%26VisibilityContext%3DWSSTabPersistence&amp;data=02%7C01%7CGerald.Glinka-hecquet%40gemalto.com%7Cc789eb65d1ef45a890c708d5ac31321d%7C37d0a9db7c464096bfe31add5b495d6d%7C1%7C0%7C636604249652167320&amp;sdata=MnbETA%2BLpq%2B9gybHRb6TOM3sPU8TI%2FZn%2B1a070GbMNg%3D&amp;reserved=0"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gsma.com/aboutus/leadership/committees-and-groups/working-groups/fraud-security-group/security-accreditation-schem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mailto:prd@gsma.com"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43B210AE20A49F4A0081A4B6E0D2D47"/>
        <w:category>
          <w:name w:val="General"/>
          <w:gallery w:val="placeholder"/>
        </w:category>
        <w:types>
          <w:type w:val="bbPlcHdr"/>
        </w:types>
        <w:behaviors>
          <w:behavior w:val="content"/>
        </w:behaviors>
        <w:guid w:val="{A70DD4A8-34CE-4EDB-A0F0-DB8505B57C1C}"/>
      </w:docPartPr>
      <w:docPartBody>
        <w:p w:rsidR="00B10447" w:rsidRDefault="00680D9A">
          <w:r w:rsidRPr="00846DF8">
            <w:rPr>
              <w:rStyle w:val="PlaceholderText"/>
            </w:rPr>
            <w:t>[Document Title]</w:t>
          </w:r>
        </w:p>
      </w:docPartBody>
    </w:docPart>
    <w:docPart>
      <w:docPartPr>
        <w:name w:val="157DEAF793994C589BE3E83AED6EF428"/>
        <w:category>
          <w:name w:val="General"/>
          <w:gallery w:val="placeholder"/>
        </w:category>
        <w:types>
          <w:type w:val="bbPlcHdr"/>
        </w:types>
        <w:behaviors>
          <w:behavior w:val="content"/>
        </w:behaviors>
        <w:guid w:val="{B0580C2D-8609-483C-8507-20984FFC8CA7}"/>
      </w:docPartPr>
      <w:docPartBody>
        <w:p w:rsidR="00B10447" w:rsidRDefault="00680D9A">
          <w:r w:rsidRPr="00846DF8">
            <w:rPr>
              <w:rStyle w:val="PlaceholderText"/>
            </w:rPr>
            <w:t>[PRD Version]</w:t>
          </w:r>
        </w:p>
      </w:docPartBody>
    </w:docPart>
    <w:docPart>
      <w:docPartPr>
        <w:name w:val="10A95325039D49329B6E195870EDA021"/>
        <w:category>
          <w:name w:val="General"/>
          <w:gallery w:val="placeholder"/>
        </w:category>
        <w:types>
          <w:type w:val="bbPlcHdr"/>
        </w:types>
        <w:behaviors>
          <w:behavior w:val="content"/>
        </w:behaviors>
        <w:guid w:val="{3219F91B-AD88-4016-B81F-A29A89C31330}"/>
      </w:docPartPr>
      <w:docPartBody>
        <w:p w:rsidR="00B10447" w:rsidRDefault="00680D9A">
          <w:r w:rsidRPr="00846DF8">
            <w:rPr>
              <w:rStyle w:val="PlaceholderText"/>
            </w:rPr>
            <w:t>[Publication Date]</w:t>
          </w:r>
        </w:p>
      </w:docPartBody>
    </w:docPart>
    <w:docPart>
      <w:docPartPr>
        <w:name w:val="DBFF9A1B0E8C441CB743EEDF645C5C92"/>
        <w:category>
          <w:name w:val="General"/>
          <w:gallery w:val="placeholder"/>
        </w:category>
        <w:types>
          <w:type w:val="bbPlcHdr"/>
        </w:types>
        <w:behaviors>
          <w:behavior w:val="content"/>
        </w:behaviors>
        <w:guid w:val="{72C506A8-649B-48E7-A029-CAB2F6FA26FB}"/>
      </w:docPartPr>
      <w:docPartBody>
        <w:p w:rsidR="00B10447" w:rsidRDefault="00680D9A">
          <w:r w:rsidRPr="00846DF8">
            <w:rPr>
              <w:rStyle w:val="PlaceholderText"/>
            </w:rPr>
            <w:t>[Document Type]</w:t>
          </w:r>
        </w:p>
      </w:docPartBody>
    </w:docPart>
    <w:docPart>
      <w:docPartPr>
        <w:name w:val="50251E4153134248936AE4B3C03455F9"/>
        <w:category>
          <w:name w:val="General"/>
          <w:gallery w:val="placeholder"/>
        </w:category>
        <w:types>
          <w:type w:val="bbPlcHdr"/>
        </w:types>
        <w:behaviors>
          <w:behavior w:val="content"/>
        </w:behaviors>
        <w:guid w:val="{5BEF7EBB-8157-41D4-B006-43D9FA7377EE}"/>
      </w:docPartPr>
      <w:docPartBody>
        <w:p w:rsidR="00B10447" w:rsidRDefault="00680D9A">
          <w:r w:rsidRPr="00846DF8">
            <w:rPr>
              <w:rStyle w:val="PlaceholderText"/>
            </w:rPr>
            <w:t>[Document Number]</w:t>
          </w:r>
        </w:p>
      </w:docPartBody>
    </w:docPart>
    <w:docPart>
      <w:docPartPr>
        <w:name w:val="220EC0A636F947F481747BA51B72A35A"/>
        <w:category>
          <w:name w:val="General"/>
          <w:gallery w:val="placeholder"/>
        </w:category>
        <w:types>
          <w:type w:val="bbPlcHdr"/>
        </w:types>
        <w:behaviors>
          <w:behavior w:val="content"/>
        </w:behaviors>
        <w:guid w:val="{03304CCD-967B-43B0-AB4B-E70F16AB195E}"/>
      </w:docPartPr>
      <w:docPartBody>
        <w:p w:rsidR="00B10447" w:rsidRDefault="00680D9A">
          <w:r w:rsidRPr="00846DF8">
            <w:rPr>
              <w:rStyle w:val="PlaceholderText"/>
            </w:rPr>
            <w:t>[Document Title]</w:t>
          </w:r>
        </w:p>
      </w:docPartBody>
    </w:docPart>
    <w:docPart>
      <w:docPartPr>
        <w:name w:val="99F48B26C94745DC99490571300FBAD6"/>
        <w:category>
          <w:name w:val="General"/>
          <w:gallery w:val="placeholder"/>
        </w:category>
        <w:types>
          <w:type w:val="bbPlcHdr"/>
        </w:types>
        <w:behaviors>
          <w:behavior w:val="content"/>
        </w:behaviors>
        <w:guid w:val="{073EF66D-9678-49ED-84E6-4A493D9D1B50}"/>
      </w:docPartPr>
      <w:docPartBody>
        <w:p w:rsidR="00B10447" w:rsidRDefault="00680D9A">
          <w:r w:rsidRPr="00846DF8">
            <w:rPr>
              <w:rStyle w:val="PlaceholderText"/>
            </w:rPr>
            <w:t>[Security Classification]</w:t>
          </w:r>
        </w:p>
      </w:docPartBody>
    </w:docPart>
    <w:docPart>
      <w:docPartPr>
        <w:name w:val="52E0F5FD961C4E2BA97EA0C202AC0A73"/>
        <w:category>
          <w:name w:val="General"/>
          <w:gallery w:val="placeholder"/>
        </w:category>
        <w:types>
          <w:type w:val="bbPlcHdr"/>
        </w:types>
        <w:behaviors>
          <w:behavior w:val="content"/>
        </w:behaviors>
        <w:guid w:val="{C67D3C11-FE6E-4E7B-BE68-E6E2D643E1B1}"/>
      </w:docPartPr>
      <w:docPartBody>
        <w:p w:rsidR="009B6FE1" w:rsidRDefault="00FA51D1">
          <w:r w:rsidRPr="006040CE">
            <w:rPr>
              <w:rStyle w:val="PlaceholderText"/>
            </w:rPr>
            <w:t>[Security Classification]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679"/>
    <w:rsid w:val="004018F1"/>
    <w:rsid w:val="00680D9A"/>
    <w:rsid w:val="008E5009"/>
    <w:rsid w:val="00957551"/>
    <w:rsid w:val="009B6FE1"/>
    <w:rsid w:val="00AC6497"/>
    <w:rsid w:val="00B10447"/>
    <w:rsid w:val="00B83679"/>
    <w:rsid w:val="00FA51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9D5418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A51D1"/>
    <w:rPr>
      <w:color w:val="808080"/>
    </w:rPr>
  </w:style>
  <w:style w:type="paragraph" w:customStyle="1" w:styleId="6BA05B96EB1C4D53A9922E5CC40FF361">
    <w:name w:val="6BA05B96EB1C4D53A9922E5CC40FF361"/>
  </w:style>
  <w:style w:type="paragraph" w:customStyle="1" w:styleId="76DD0BB0C1E748AF8A40190D183074A6">
    <w:name w:val="76DD0BB0C1E748AF8A40190D183074A6"/>
  </w:style>
  <w:style w:type="paragraph" w:customStyle="1" w:styleId="EB4849D5D9554874833298BE98AA06D5">
    <w:name w:val="EB4849D5D9554874833298BE98AA06D5"/>
  </w:style>
  <w:style w:type="paragraph" w:customStyle="1" w:styleId="E7BEE4E7D5674D3AA1DAB696CDAE8F48">
    <w:name w:val="E7BEE4E7D5674D3AA1DAB696CDAE8F48"/>
  </w:style>
  <w:style w:type="paragraph" w:customStyle="1" w:styleId="3AA0942E67214028810AD2EF8CE61F85">
    <w:name w:val="3AA0942E67214028810AD2EF8CE61F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OD Document" ma:contentTypeID="0x010100EC728DFF17A841B193288BA44365FF700092273D6EEDB8485CB097A5F2F89420D500B4D27E0233BBBB48B736C5F84830BCC2" ma:contentTypeVersion="3" ma:contentTypeDescription="Official Document" ma:contentTypeScope="" ma:versionID="899af28f6af0d1151dc5648f8c4acd54">
  <xsd:schema xmlns:xsd="http://www.w3.org/2001/XMLSchema" xmlns:xs="http://www.w3.org/2001/XMLSchema" xmlns:p="http://schemas.microsoft.com/office/2006/metadata/properties" xmlns:ns2="ADEDD60E-22E2-4049-BE99-80A2BB237DD5" xmlns:ns4="54cf9ea2-8b24-4a35-a789-c10402c86061" targetNamespace="http://schemas.microsoft.com/office/2006/metadata/properties" ma:root="true" ma:fieldsID="37921f14ee72fb6d0853663e81e773f7" ns2:_="" ns4: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DocumentNumber" minOccurs="0"/>
                <xsd:element ref="ns2:GSMAPRDVersion" minOccurs="0"/>
                <xsd:element ref="ns2:GSMAEditionType" minOccurs="0"/>
                <xsd:element ref="ns2:GSMARemarks" minOccurs="0"/>
                <xsd:element ref="ns2:GSMAOwningGroup" minOccurs="0"/>
                <xsd:element ref="ns2:GSMASummary" minOccurs="0"/>
                <xsd:element ref="ns2:GSMABusinessPurpose" minOccurs="0"/>
                <xsd:element ref="ns2:GSMAChangeRequestApprover" minOccurs="0"/>
                <xsd:element ref="ns2:GSMAPublicationDat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Title" ma:internalName="GSMATitle" ma:readOnly="false">
      <xsd:simpleType>
        <xsd:restriction base="dms:Text"/>
      </xsd:simpleType>
    </xsd:element>
    <xsd:element name="GSMAKBCategoryTaxHTField0" ma:index="10" nillable="true" ma:taxonomy="true" ma:internalName="GSMAKBCategoryTaxHTField0" ma:taxonomyFieldName="GSMAKBCategory" ma:displayName="KB Category" ma:readOnly="false"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nillable="true" ma:taxonomy="true" ma:internalName="GSMADocumentTypeTaxHTField0" ma:taxonomyFieldName="GSMADocumentType" ma:displayName="Document Type" ma:readOnly="fals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ma:readOnly="false">
      <xsd:simpleType>
        <xsd:restriction base="dms:Choice">
          <xsd:enumeration value="Non-confidential"/>
          <xsd:enumeration value="Confidential - Full and Rapporteur Members"/>
          <xsd:enumeration value="Confidential - Full Members"/>
          <xsd:enumeration value="Confidential - Group Members"/>
          <xsd:enumeration value="Confidential - Group Members (Full Members only)"/>
          <xsd:enumeration value="Confidential - Full, Rapporteur, Associate and Affiliate Members"/>
        </xsd:restriction>
      </xsd:simpleType>
    </xsd:element>
    <xsd:element name="GSMADocumentOwner" ma:index="14" nillable="true" ma:displayName="Document Owner" ma:list="UserInfo" ma:SharePointGroup="0" ma:internalName="GSMADocument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dexed="true" ma:internalName="GSMADocumentCreatedDate" ma:readOnly="false">
      <xsd:simpleType>
        <xsd:restriction base="dms:DateTime"/>
      </xsd:simpleType>
    </xsd:element>
    <xsd:element name="GSMADocumentCreatedBy" ma:index="17" nillable="true" ma:displayName="Document Author" ma:internalName="GSMADocumentCrea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DocumentNumber" ma:index="20" nillable="true" ma:displayName="Document Number" ma:indexed="true" ma:internalName="GSMADocumentNumber" ma:readOnly="false">
      <xsd:simpleType>
        <xsd:restriction base="dms:Text"/>
      </xsd:simpleType>
    </xsd:element>
    <xsd:element name="GSMAPRDVersion" ma:index="21" nillable="true" ma:displayName="OD Version" ma:internalName="GSMAPRDVersion" ma:readOnly="false">
      <xsd:simpleType>
        <xsd:restriction base="dms:Text"/>
      </xsd:simpleType>
    </xsd:element>
    <xsd:element name="GSMAEditionType" ma:index="22" nillable="true" ma:displayName="Edition Type" ma:default="Current" ma:indexed="true" ma:internalName="GSMAEditionType" ma:readOnly="false">
      <xsd:simpleType>
        <xsd:restriction base="dms:Choice">
          <xsd:enumeration value="Past"/>
          <xsd:enumeration value="Current"/>
          <xsd:enumeration value="Future"/>
          <xsd:enumeration value="Archive"/>
        </xsd:restriction>
      </xsd:simpleType>
    </xsd:element>
    <xsd:element name="GSMARemarks" ma:index="23" nillable="true" ma:displayName="Remarks" ma:internalName="GSMARemarks" ma:readOnly="false">
      <xsd:simpleType>
        <xsd:restriction base="dms:Note"/>
      </xsd:simpleType>
    </xsd:element>
    <xsd:element name="GSMAOwningGroup" ma:index="24" nillable="true" ma:displayName="Owning Group" ma:internalName="GSMAOwningGroup" ma:readOnly="false">
      <xsd:simpleType>
        <xsd:restriction base="dms:Text"/>
      </xsd:simpleType>
    </xsd:element>
    <xsd:element name="GSMASummary" ma:index="25" nillable="true" ma:displayName="Summary" ma:internalName="GSMASummary" ma:readOnly="false">
      <xsd:simpleType>
        <xsd:restriction base="dms:Note"/>
      </xsd:simpleType>
    </xsd:element>
    <xsd:element name="GSMABusinessPurpose" ma:index="26" nillable="true" ma:displayName="Business Purpose" ma:internalName="GSMABusinessPurpose" ma:readOnly="false">
      <xsd:simpleType>
        <xsd:restriction base="dms:Note"/>
      </xsd:simpleType>
    </xsd:element>
    <xsd:element name="GSMAChangeRequestApprover" ma:index="27" nillable="true" ma:displayName="GSMA Support Staff" ma:list="UserInfo" ma:SharePointGroup="0" ma:internalName="GSMAChangeRequestApprov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PublicationDate" ma:index="28" nillable="true" ma:displayName="Publication Date" ma:format="DateOnly" ma:indexed="true" ma:internalName="GSMAPublication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30" nillable="true" ma:displayName="Document ID Value" ma:description="The value of the document ID assigned to this item." ma:internalName="_dlc_DocId" ma:readOnly="true">
      <xsd:simpleType>
        <xsd:restriction base="dms:Text"/>
      </xsd:simpleType>
    </xsd:element>
    <xsd:element name="_dlc_DocIdUrl" ma:index="3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SMADocumentCreatedDate xmlns="ADEDD60E-22E2-4049-BE99-80A2BB237DD5">2018-06-21T10:13:45+00:00</GSMADocumentCreatedDate>
    <GSMAPRDVersion xmlns="ADEDD60E-22E2-4049-BE99-80A2BB237DD5">1.0</GSMAPRDVersion>
    <GSMADocumentCreatedBy xmlns="ADEDD60E-22E2-4049-BE99-80A2BB237DD5">
      <UserInfo>
        <DisplayName>Gloria Trujillo (GSMA)</DisplayName>
        <AccountId>17320</AccountId>
        <AccountType/>
      </UserInfo>
    </GSMADocumentCreatedBy>
    <GSMASecurityGroup xmlns="ADEDD60E-22E2-4049-BE99-80A2BB237DD5">Non-confidential</GSMASecurityGroup>
    <GSMARelatedDiscussion xmlns="ADEDD60E-22E2-4049-BE99-80A2BB237DD5">
      <Url>https://infocentre2.gsma.com/gp/wg/SGP/Lists/DiscussionBoard/M2M Compliance Process</Url>
      <Description>M2M Compliance Process</Description>
    </GSMARelatedDiscussion>
    <GSMADocumentNumber xmlns="ADEDD60E-22E2-4049-BE99-80A2BB237DD5">SGP.16</GSMADocumentNumber>
    <GSMAEditionType xmlns="ADEDD60E-22E2-4049-BE99-80A2BB237DD5">Current</GSMAEditionType>
    <GSMAPublicationDate xmlns="ADEDD60E-22E2-4049-BE99-80A2BB237DD5">2018-07-24T23:00:00+00:00</GSMAPublicationDate>
    <GSMADocumentTypeTaxHTField0 xmlns="ADEDD60E-22E2-4049-BE99-80A2BB237DD5">
      <Terms xmlns="http://schemas.microsoft.com/office/infopath/2007/PartnerControls">
        <TermInfo xmlns="http://schemas.microsoft.com/office/infopath/2007/PartnerControls">
          <TermName xmlns="http://schemas.microsoft.com/office/infopath/2007/PartnerControls">Non-binding Permanent Reference Document</TermName>
          <TermId xmlns="http://schemas.microsoft.com/office/infopath/2007/PartnerControls">97ab5523-2ce7-4aac-bd33-d315f704899a</TermId>
        </TermInfo>
      </Terms>
    </GSMADocumentTypeTaxHTField0>
    <GSMAChangeRequestApprover xmlns="ADEDD60E-22E2-4049-BE99-80A2BB237DD5">
      <UserInfo>
        <DisplayName>Gloria Trujillo (GSMA)</DisplayName>
        <AccountId>17320</AccountId>
        <AccountType/>
      </UserInfo>
    </GSMAChangeRequestApprover>
    <GSMAKBCategoryTaxHTField0 xmlns="ADEDD60E-22E2-4049-BE99-80A2BB237DD5">
      <Terms xmlns="http://schemas.microsoft.com/office/infopath/2007/PartnerControls"/>
    </GSMAKBCategoryTaxHTField0>
    <GSMADocumentOwner xmlns="ADEDD60E-22E2-4049-BE99-80A2BB237DD5">
      <UserInfo>
        <DisplayName>Gloria Trujillo (GSMA)</DisplayName>
        <AccountId>17320</AccountId>
        <AccountType/>
      </UserInfo>
    </GSMADocumentOwner>
    <GSMARemarks xmlns="ADEDD60E-22E2-4049-BE99-80A2BB237DD5" xsi:nil="true"/>
    <GSMABusinessPurpose xmlns="ADEDD60E-22E2-4049-BE99-80A2BB237DD5" xsi:nil="true"/>
    <GSMAOwningGroup xmlns="ADEDD60E-22E2-4049-BE99-80A2BB237DD5">SIM</GSMAOwningGroup>
    <GSMATemplateNumber xmlns="ADEDD60E-22E2-4049-BE99-80A2BB237DD5">0.4</GSMATemplateNumber>
    <GSMATitle xmlns="ADEDD60E-22E2-4049-BE99-80A2BB237DD5">M2M Compliance Process</GSMATitle>
    <GSMATemplateConversionStatus xmlns="ADEDD60E-22E2-4049-BE99-80A2BB237DD5" xsi:nil="true"/>
    <GSMASummary xmlns="ADEDD60E-22E2-4049-BE99-80A2BB237DD5" xsi:nil="true"/>
    <_dlc_DocId xmlns="54cf9ea2-8b24-4a35-a789-c10402c86061">INFO-3477-509</_dlc_DocId>
    <_dlc_DocIdUrl xmlns="54cf9ea2-8b24-4a35-a789-c10402c86061">
      <Url>https://infocentre2.gsma.com/gp/wg/SGP/_layouts/DocIdRedir.aspx?ID=INFO-3477-509</Url>
      <Description>INFO-3477-509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A26816B-C3D2-48FE-9DFA-E5CAC688338A}">
  <ds:schemaRefs>
    <ds:schemaRef ds:uri="http://schemas.microsoft.com/sharepoint/v3/contenttype/forms"/>
  </ds:schemaRefs>
</ds:datastoreItem>
</file>

<file path=customXml/itemProps2.xml><?xml version="1.0" encoding="utf-8"?>
<ds:datastoreItem xmlns:ds="http://schemas.openxmlformats.org/officeDocument/2006/customXml" ds:itemID="{1B58E8D6-24B0-4C48-92DA-C7FC3E1610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509E37-9672-4EDB-97B3-99BBC7A92734}">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customXml/itemProps4.xml><?xml version="1.0" encoding="utf-8"?>
<ds:datastoreItem xmlns:ds="http://schemas.openxmlformats.org/officeDocument/2006/customXml" ds:itemID="{ECFCA0F2-3627-443B-9E79-2BE501AC1A3F}">
  <ds:schemaRefs>
    <ds:schemaRef ds:uri="http://schemas.microsoft.com/sharepoint/events"/>
  </ds:schemaRefs>
</ds:datastoreItem>
</file>

<file path=customXml/itemProps5.xml><?xml version="1.0" encoding="utf-8"?>
<ds:datastoreItem xmlns:ds="http://schemas.openxmlformats.org/officeDocument/2006/customXml" ds:itemID="{1DFF6D47-2852-451F-A679-D54F4DC86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2384</Words>
  <Characters>13594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SGP.16 M2M Compliance Process v1.0 (Current)</vt:lpstr>
    </vt:vector>
  </TitlesOfParts>
  <Company/>
  <LinksUpToDate>false</LinksUpToDate>
  <CharactersWithSpaces>15947</CharactersWithSpaces>
  <SharedDoc>false</SharedDoc>
  <HLinks>
    <vt:vector size="150" baseType="variant">
      <vt:variant>
        <vt:i4>7602263</vt:i4>
      </vt:variant>
      <vt:variant>
        <vt:i4>147</vt:i4>
      </vt:variant>
      <vt:variant>
        <vt:i4>0</vt:i4>
      </vt:variant>
      <vt:variant>
        <vt:i4>5</vt:i4>
      </vt:variant>
      <vt:variant>
        <vt:lpwstr>mailto:prd@gsm.org</vt:lpwstr>
      </vt:variant>
      <vt:variant>
        <vt:lpwstr/>
      </vt:variant>
      <vt:variant>
        <vt:i4>6881388</vt:i4>
      </vt:variant>
      <vt:variant>
        <vt:i4>144</vt:i4>
      </vt:variant>
      <vt:variant>
        <vt:i4>0</vt:i4>
      </vt:variant>
      <vt:variant>
        <vt:i4>5</vt:i4>
      </vt:variant>
      <vt:variant>
        <vt:lpwstr>https://infocentre.gsm.org/GROUP-PRODUCT-ID</vt:lpwstr>
      </vt:variant>
      <vt:variant>
        <vt:lpwstr/>
      </vt:variant>
      <vt:variant>
        <vt:i4>6881388</vt:i4>
      </vt:variant>
      <vt:variant>
        <vt:i4>141</vt:i4>
      </vt:variant>
      <vt:variant>
        <vt:i4>0</vt:i4>
      </vt:variant>
      <vt:variant>
        <vt:i4>5</vt:i4>
      </vt:variant>
      <vt:variant>
        <vt:lpwstr>https://infocentre.gsm.org/GROUP-PRODUCT-ID</vt:lpwstr>
      </vt:variant>
      <vt:variant>
        <vt:lpwstr/>
      </vt:variant>
      <vt:variant>
        <vt:i4>6094941</vt:i4>
      </vt:variant>
      <vt:variant>
        <vt:i4>138</vt:i4>
      </vt:variant>
      <vt:variant>
        <vt:i4>0</vt:i4>
      </vt:variant>
      <vt:variant>
        <vt:i4>5</vt:i4>
      </vt:variant>
      <vt:variant>
        <vt:lpwstr>http://www.w3.org/2001/XMLSchema</vt:lpwstr>
      </vt:variant>
      <vt:variant>
        <vt:lpwstr/>
      </vt:variant>
      <vt:variant>
        <vt:i4>6881388</vt:i4>
      </vt:variant>
      <vt:variant>
        <vt:i4>135</vt:i4>
      </vt:variant>
      <vt:variant>
        <vt:i4>0</vt:i4>
      </vt:variant>
      <vt:variant>
        <vt:i4>5</vt:i4>
      </vt:variant>
      <vt:variant>
        <vt:lpwstr>https://infocentre.gsm.org/group-PRODUCT-ID</vt:lpwstr>
      </vt:variant>
      <vt:variant>
        <vt:lpwstr/>
      </vt:variant>
      <vt:variant>
        <vt:i4>4128807</vt:i4>
      </vt:variant>
      <vt:variant>
        <vt:i4>123</vt:i4>
      </vt:variant>
      <vt:variant>
        <vt:i4>0</vt:i4>
      </vt:variant>
      <vt:variant>
        <vt:i4>5</vt:i4>
      </vt:variant>
      <vt:variant>
        <vt:lpwstr>http://www.ietf.org/rfc/rfc2119.txt</vt:lpwstr>
      </vt:variant>
      <vt:variant>
        <vt:lpwstr/>
      </vt:variant>
      <vt:variant>
        <vt:i4>1507388</vt:i4>
      </vt:variant>
      <vt:variant>
        <vt:i4>116</vt:i4>
      </vt:variant>
      <vt:variant>
        <vt:i4>0</vt:i4>
      </vt:variant>
      <vt:variant>
        <vt:i4>5</vt:i4>
      </vt:variant>
      <vt:variant>
        <vt:lpwstr/>
      </vt:variant>
      <vt:variant>
        <vt:lpwstr>_Toc330993698</vt:lpwstr>
      </vt:variant>
      <vt:variant>
        <vt:i4>1507388</vt:i4>
      </vt:variant>
      <vt:variant>
        <vt:i4>110</vt:i4>
      </vt:variant>
      <vt:variant>
        <vt:i4>0</vt:i4>
      </vt:variant>
      <vt:variant>
        <vt:i4>5</vt:i4>
      </vt:variant>
      <vt:variant>
        <vt:lpwstr/>
      </vt:variant>
      <vt:variant>
        <vt:lpwstr>_Toc330993697</vt:lpwstr>
      </vt:variant>
      <vt:variant>
        <vt:i4>1507388</vt:i4>
      </vt:variant>
      <vt:variant>
        <vt:i4>104</vt:i4>
      </vt:variant>
      <vt:variant>
        <vt:i4>0</vt:i4>
      </vt:variant>
      <vt:variant>
        <vt:i4>5</vt:i4>
      </vt:variant>
      <vt:variant>
        <vt:lpwstr/>
      </vt:variant>
      <vt:variant>
        <vt:lpwstr>_Toc330993696</vt:lpwstr>
      </vt:variant>
      <vt:variant>
        <vt:i4>1507388</vt:i4>
      </vt:variant>
      <vt:variant>
        <vt:i4>98</vt:i4>
      </vt:variant>
      <vt:variant>
        <vt:i4>0</vt:i4>
      </vt:variant>
      <vt:variant>
        <vt:i4>5</vt:i4>
      </vt:variant>
      <vt:variant>
        <vt:lpwstr/>
      </vt:variant>
      <vt:variant>
        <vt:lpwstr>_Toc330993695</vt:lpwstr>
      </vt:variant>
      <vt:variant>
        <vt:i4>1507388</vt:i4>
      </vt:variant>
      <vt:variant>
        <vt:i4>92</vt:i4>
      </vt:variant>
      <vt:variant>
        <vt:i4>0</vt:i4>
      </vt:variant>
      <vt:variant>
        <vt:i4>5</vt:i4>
      </vt:variant>
      <vt:variant>
        <vt:lpwstr/>
      </vt:variant>
      <vt:variant>
        <vt:lpwstr>_Toc330993694</vt:lpwstr>
      </vt:variant>
      <vt:variant>
        <vt:i4>1507388</vt:i4>
      </vt:variant>
      <vt:variant>
        <vt:i4>86</vt:i4>
      </vt:variant>
      <vt:variant>
        <vt:i4>0</vt:i4>
      </vt:variant>
      <vt:variant>
        <vt:i4>5</vt:i4>
      </vt:variant>
      <vt:variant>
        <vt:lpwstr/>
      </vt:variant>
      <vt:variant>
        <vt:lpwstr>_Toc330993693</vt:lpwstr>
      </vt:variant>
      <vt:variant>
        <vt:i4>1507388</vt:i4>
      </vt:variant>
      <vt:variant>
        <vt:i4>80</vt:i4>
      </vt:variant>
      <vt:variant>
        <vt:i4>0</vt:i4>
      </vt:variant>
      <vt:variant>
        <vt:i4>5</vt:i4>
      </vt:variant>
      <vt:variant>
        <vt:lpwstr/>
      </vt:variant>
      <vt:variant>
        <vt:lpwstr>_Toc330993692</vt:lpwstr>
      </vt:variant>
      <vt:variant>
        <vt:i4>1507388</vt:i4>
      </vt:variant>
      <vt:variant>
        <vt:i4>74</vt:i4>
      </vt:variant>
      <vt:variant>
        <vt:i4>0</vt:i4>
      </vt:variant>
      <vt:variant>
        <vt:i4>5</vt:i4>
      </vt:variant>
      <vt:variant>
        <vt:lpwstr/>
      </vt:variant>
      <vt:variant>
        <vt:lpwstr>_Toc330993691</vt:lpwstr>
      </vt:variant>
      <vt:variant>
        <vt:i4>1507388</vt:i4>
      </vt:variant>
      <vt:variant>
        <vt:i4>68</vt:i4>
      </vt:variant>
      <vt:variant>
        <vt:i4>0</vt:i4>
      </vt:variant>
      <vt:variant>
        <vt:i4>5</vt:i4>
      </vt:variant>
      <vt:variant>
        <vt:lpwstr/>
      </vt:variant>
      <vt:variant>
        <vt:lpwstr>_Toc330993690</vt:lpwstr>
      </vt:variant>
      <vt:variant>
        <vt:i4>1441852</vt:i4>
      </vt:variant>
      <vt:variant>
        <vt:i4>62</vt:i4>
      </vt:variant>
      <vt:variant>
        <vt:i4>0</vt:i4>
      </vt:variant>
      <vt:variant>
        <vt:i4>5</vt:i4>
      </vt:variant>
      <vt:variant>
        <vt:lpwstr/>
      </vt:variant>
      <vt:variant>
        <vt:lpwstr>_Toc330993689</vt:lpwstr>
      </vt:variant>
      <vt:variant>
        <vt:i4>1441852</vt:i4>
      </vt:variant>
      <vt:variant>
        <vt:i4>56</vt:i4>
      </vt:variant>
      <vt:variant>
        <vt:i4>0</vt:i4>
      </vt:variant>
      <vt:variant>
        <vt:i4>5</vt:i4>
      </vt:variant>
      <vt:variant>
        <vt:lpwstr/>
      </vt:variant>
      <vt:variant>
        <vt:lpwstr>_Toc330993688</vt:lpwstr>
      </vt:variant>
      <vt:variant>
        <vt:i4>1441852</vt:i4>
      </vt:variant>
      <vt:variant>
        <vt:i4>50</vt:i4>
      </vt:variant>
      <vt:variant>
        <vt:i4>0</vt:i4>
      </vt:variant>
      <vt:variant>
        <vt:i4>5</vt:i4>
      </vt:variant>
      <vt:variant>
        <vt:lpwstr/>
      </vt:variant>
      <vt:variant>
        <vt:lpwstr>_Toc330993687</vt:lpwstr>
      </vt:variant>
      <vt:variant>
        <vt:i4>1441852</vt:i4>
      </vt:variant>
      <vt:variant>
        <vt:i4>44</vt:i4>
      </vt:variant>
      <vt:variant>
        <vt:i4>0</vt:i4>
      </vt:variant>
      <vt:variant>
        <vt:i4>5</vt:i4>
      </vt:variant>
      <vt:variant>
        <vt:lpwstr/>
      </vt:variant>
      <vt:variant>
        <vt:lpwstr>_Toc330993686</vt:lpwstr>
      </vt:variant>
      <vt:variant>
        <vt:i4>1441852</vt:i4>
      </vt:variant>
      <vt:variant>
        <vt:i4>38</vt:i4>
      </vt:variant>
      <vt:variant>
        <vt:i4>0</vt:i4>
      </vt:variant>
      <vt:variant>
        <vt:i4>5</vt:i4>
      </vt:variant>
      <vt:variant>
        <vt:lpwstr/>
      </vt:variant>
      <vt:variant>
        <vt:lpwstr>_Toc330993685</vt:lpwstr>
      </vt:variant>
      <vt:variant>
        <vt:i4>1441852</vt:i4>
      </vt:variant>
      <vt:variant>
        <vt:i4>32</vt:i4>
      </vt:variant>
      <vt:variant>
        <vt:i4>0</vt:i4>
      </vt:variant>
      <vt:variant>
        <vt:i4>5</vt:i4>
      </vt:variant>
      <vt:variant>
        <vt:lpwstr/>
      </vt:variant>
      <vt:variant>
        <vt:lpwstr>_Toc330993684</vt:lpwstr>
      </vt:variant>
      <vt:variant>
        <vt:i4>1441852</vt:i4>
      </vt:variant>
      <vt:variant>
        <vt:i4>26</vt:i4>
      </vt:variant>
      <vt:variant>
        <vt:i4>0</vt:i4>
      </vt:variant>
      <vt:variant>
        <vt:i4>5</vt:i4>
      </vt:variant>
      <vt:variant>
        <vt:lpwstr/>
      </vt:variant>
      <vt:variant>
        <vt:lpwstr>_Toc330993683</vt:lpwstr>
      </vt:variant>
      <vt:variant>
        <vt:i4>1441852</vt:i4>
      </vt:variant>
      <vt:variant>
        <vt:i4>20</vt:i4>
      </vt:variant>
      <vt:variant>
        <vt:i4>0</vt:i4>
      </vt:variant>
      <vt:variant>
        <vt:i4>5</vt:i4>
      </vt:variant>
      <vt:variant>
        <vt:lpwstr/>
      </vt:variant>
      <vt:variant>
        <vt:lpwstr>_Toc330993682</vt:lpwstr>
      </vt:variant>
      <vt:variant>
        <vt:i4>1441852</vt:i4>
      </vt:variant>
      <vt:variant>
        <vt:i4>14</vt:i4>
      </vt:variant>
      <vt:variant>
        <vt:i4>0</vt:i4>
      </vt:variant>
      <vt:variant>
        <vt:i4>5</vt:i4>
      </vt:variant>
      <vt:variant>
        <vt:lpwstr/>
      </vt:variant>
      <vt:variant>
        <vt:lpwstr>_Toc330993681</vt:lpwstr>
      </vt:variant>
      <vt:variant>
        <vt:i4>1441852</vt:i4>
      </vt:variant>
      <vt:variant>
        <vt:i4>8</vt:i4>
      </vt:variant>
      <vt:variant>
        <vt:i4>0</vt:i4>
      </vt:variant>
      <vt:variant>
        <vt:i4>5</vt:i4>
      </vt:variant>
      <vt:variant>
        <vt:lpwstr/>
      </vt:variant>
      <vt:variant>
        <vt:lpwstr>_Toc330993680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SGP.16 M2M Compliance Process v1.0 (Current)</dc:title>
  <dc:subject/>
  <dc:creator/>
  <cp:keywords/>
  <cp:lastModifiedBy/>
  <cp:revision>1</cp:revision>
  <dcterms:created xsi:type="dcterms:W3CDTF">2018-07-31T11:04:00Z</dcterms:created>
  <dcterms:modified xsi:type="dcterms:W3CDTF">2018-07-31T11:04:00Z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Owner">
    <vt:lpwstr>docowner</vt:lpwstr>
  </property>
  <property fmtid="{D5CDD505-2E9C-101B-9397-08002B2CF9AE}" pid="3" name="Order">
    <vt:r8>2100</vt:r8>
  </property>
  <property fmtid="{D5CDD505-2E9C-101B-9397-08002B2CF9AE}" pid="4" name="Information Categories">
    <vt:lpwstr> asdfsdf</vt:lpwstr>
  </property>
  <property fmtid="{D5CDD505-2E9C-101B-9397-08002B2CF9AE}" pid="5" name="GSMASimilarChangeRequests">
    <vt:lpwstr/>
  </property>
  <property fmtid="{D5CDD505-2E9C-101B-9397-08002B2CF9AE}" pid="6" name="GSMAChangeRequestNumber">
    <vt:lpwstr/>
  </property>
  <property fmtid="{D5CDD505-2E9C-101B-9397-08002B2CF9AE}" pid="7" name="GSMAAffectedDocumentSections">
    <vt:lpwstr/>
  </property>
  <property fmtid="{D5CDD505-2E9C-101B-9397-08002B2CF9AE}" pid="8" name="Description">
    <vt:lpwstr> </vt:lpwstr>
  </property>
  <property fmtid="{D5CDD505-2E9C-101B-9397-08002B2CF9AE}" pid="9" name="GSMAMeetingItemNumber">
    <vt:lpwstr/>
  </property>
  <property fmtid="{D5CDD505-2E9C-101B-9397-08002B2CF9AE}" pid="10" name="Binding">
    <vt:bool>true</vt:bool>
  </property>
  <property fmtid="{D5CDD505-2E9C-101B-9397-08002B2CF9AE}" pid="11" name="GSMAKBCategory">
    <vt:lpwstr/>
  </property>
  <property fmtid="{D5CDD505-2E9C-101B-9397-08002B2CF9AE}" pid="12" name="GSMAImpactedDocuments">
    <vt:lpwstr/>
  </property>
  <property fmtid="{D5CDD505-2E9C-101B-9397-08002B2CF9AE}" pid="13" name="DocumentSetDescription">
    <vt:lpwstr/>
  </property>
  <property fmtid="{D5CDD505-2E9C-101B-9397-08002B2CF9AE}" pid="14" name="GSMAPublishedVersionIncrement">
    <vt:lpwstr/>
  </property>
  <property fmtid="{D5CDD505-2E9C-101B-9397-08002B2CF9AE}" pid="15" name="GSMAApprovalStatus">
    <vt:lpwstr/>
  </property>
  <property fmtid="{D5CDD505-2E9C-101B-9397-08002B2CF9AE}" pid="16" name="xd_ProgID">
    <vt:lpwstr/>
  </property>
  <property fmtid="{D5CDD505-2E9C-101B-9397-08002B2CF9AE}" pid="17" name="ContentTypeId">
    <vt:lpwstr>0x010100EC728DFF17A841B193288BA44365FF700092273D6EEDB8485CB097A5F2F89420D500B4D27E0233BBBB48B736C5F84830BCC2</vt:lpwstr>
  </property>
  <property fmtid="{D5CDD505-2E9C-101B-9397-08002B2CF9AE}" pid="18" name="Approved Date">
    <vt:lpwstr>29th October 2004</vt:lpwstr>
  </property>
  <property fmtid="{D5CDD505-2E9C-101B-9397-08002B2CF9AE}" pid="19" name="GSMAAffectedPRD">
    <vt:lpwstr/>
  </property>
  <property fmtid="{D5CDD505-2E9C-101B-9397-08002B2CF9AE}" pid="20" name="Version Number">
    <vt:lpwstr>0.1</vt:lpwstr>
  </property>
  <property fmtid="{D5CDD505-2E9C-101B-9397-08002B2CF9AE}" pid="21" name="GSMAPRDVersion1">
    <vt:r8>0</vt:r8>
  </property>
  <property fmtid="{D5CDD505-2E9C-101B-9397-08002B2CF9AE}" pid="22" name="TemplateUrl">
    <vt:lpwstr/>
  </property>
  <property fmtid="{D5CDD505-2E9C-101B-9397-08002B2CF9AE}" pid="23" name="GSMABindingPRD">
    <vt:bool>false</vt:bool>
  </property>
  <property fmtid="{D5CDD505-2E9C-101B-9397-08002B2CF9AE}" pid="24" name="Official Number">
    <vt:lpwstr>0</vt:lpwstr>
  </property>
  <property fmtid="{D5CDD505-2E9C-101B-9397-08002B2CF9AE}" pid="25" name="Editor">
    <vt:lpwstr> editor</vt:lpwstr>
  </property>
  <property fmtid="{D5CDD505-2E9C-101B-9397-08002B2CF9AE}" pid="26" name="Security Classification Categories">
    <vt:lpwstr>Unrestricted</vt:lpwstr>
  </property>
  <property fmtid="{D5CDD505-2E9C-101B-9397-08002B2CF9AE}" pid="27" name="GSMADocumentType">
    <vt:lpwstr>2;#Non-binding Permanent Reference Document|97ab5523-2ce7-4aac-bd33-d315f704899a</vt:lpwstr>
  </property>
  <property fmtid="{D5CDD505-2E9C-101B-9397-08002B2CF9AE}" pid="28" name="GSMAChangeType">
    <vt:lpwstr/>
  </property>
  <property fmtid="{D5CDD505-2E9C-101B-9397-08002B2CF9AE}" pid="29" name="GSMAPRDVersion2">
    <vt:r8>1</vt:r8>
  </property>
  <property fmtid="{D5CDD505-2E9C-101B-9397-08002B2CF9AE}" pid="30" name="GSMATitle">
    <vt:lpwstr>PRD Document Template</vt:lpwstr>
  </property>
  <property fmtid="{D5CDD505-2E9C-101B-9397-08002B2CF9AE}" pid="31" name="_docset_NoMedatataSyncRequired">
    <vt:lpwstr>False</vt:lpwstr>
  </property>
  <property fmtid="{D5CDD505-2E9C-101B-9397-08002B2CF9AE}" pid="32" name="GSMAReasonKeyBusinessBenefits">
    <vt:lpwstr/>
  </property>
  <property fmtid="{D5CDD505-2E9C-101B-9397-08002B2CF9AE}" pid="33" name="GSMARelatedDocumentType">
    <vt:lpwstr/>
  </property>
  <property fmtid="{D5CDD505-2E9C-101B-9397-08002B2CF9AE}" pid="34" name="GSMAAdditionalReaders">
    <vt:lpwstr/>
  </property>
  <property fmtid="{D5CDD505-2E9C-101B-9397-08002B2CF9AE}" pid="35" name="GSMASubmittedOnBehalfOf">
    <vt:lpwstr/>
  </property>
  <property fmtid="{D5CDD505-2E9C-101B-9397-08002B2CF9AE}" pid="36" name="GSMARelatedDocumentTitle">
    <vt:lpwstr/>
  </property>
  <property fmtid="{D5CDD505-2E9C-101B-9397-08002B2CF9AE}" pid="37" name="TaxCatchAll">
    <vt:lpwstr>2;#Non-binding Permanent Reference Document|97ab5523-2ce7-4aac-bd33-d315f704899a</vt:lpwstr>
  </property>
  <property fmtid="{D5CDD505-2E9C-101B-9397-08002B2CF9AE}" pid="38" name="GSMAAdditionalContributors">
    <vt:lpwstr/>
  </property>
  <property fmtid="{D5CDD505-2E9C-101B-9397-08002B2CF9AE}" pid="39" name="GSMAMeetingItemNumberLocal">
    <vt:lpwstr/>
  </property>
  <property fmtid="{D5CDD505-2E9C-101B-9397-08002B2CF9AE}" pid="40" name="GSMAMeetingNameAndNumber">
    <vt:lpwstr/>
  </property>
  <property fmtid="{D5CDD505-2E9C-101B-9397-08002B2CF9AE}" pid="41" name="GSMAOfficialDocumentType">
    <vt:lpwstr>Non-binding PRD</vt:lpwstr>
  </property>
  <property fmtid="{D5CDD505-2E9C-101B-9397-08002B2CF9AE}" pid="42" name="GSMAMeetingNameAndNumberText">
    <vt:lpwstr/>
  </property>
  <property fmtid="{D5CDD505-2E9C-101B-9397-08002B2CF9AE}" pid="43" name="GSMAItemFor">
    <vt:lpwstr/>
  </property>
  <property fmtid="{D5CDD505-2E9C-101B-9397-08002B2CF9AE}" pid="44" name="_dlc_DocIdItemGuid">
    <vt:lpwstr>3719e37b-f4a5-414f-889a-7d4c9de49d11</vt:lpwstr>
  </property>
  <property fmtid="{D5CDD505-2E9C-101B-9397-08002B2CF9AE}" pid="45" name="GSMAAppliedToODVersion">
    <vt:lpwstr/>
  </property>
  <property fmtid="{D5CDD505-2E9C-101B-9397-08002B2CF9AE}" pid="46" name="GSMAApprovingGroupProject">
    <vt:lpwstr>TG</vt:lpwstr>
  </property>
  <property fmtid="{D5CDD505-2E9C-101B-9397-08002B2CF9AE}" pid="47" name="GSMAApprovingGroup">
    <vt:lpwstr>&lt;?xml version="1.0"?&gt;&lt;RelatedDocumentData xmlns:xsi="http://www.w3.org/2001/XMLSchema-instance" xmlns:xsd="http://www.w3.org/2001/XMLSchema"&gt;&lt;Title&gt;TG&lt;/Title&gt;&lt;WebId&gt;e30cea56-8726-41ae-8444-d0a28094b4ea&lt;/WebId&gt;&lt;ListId&gt;00000000-0000-0000-0000-000000000000&lt;/</vt:lpwstr>
  </property>
  <property fmtid="{D5CDD505-2E9C-101B-9397-08002B2CF9AE}" pid="48" name="GSMAApprovalDate">
    <vt:filetime>2018-07-24T13:06:43Z</vt:filetime>
  </property>
  <property fmtid="{D5CDD505-2E9C-101B-9397-08002B2CF9AE}" pid="49" name="GSMAMeetingNameAndNumberLocal">
    <vt:lpwstr>, </vt:lpwstr>
  </property>
  <property fmtid="{D5CDD505-2E9C-101B-9397-08002B2CF9AE}" pid="50" name="GSMAIssuingGroup">
    <vt:lpwstr>&lt;?xml version="1.0"?&gt;&lt;RelatedDocumentData xmlns:xsi="http://www.w3.org/2001/XMLSchema-instance" xmlns:xsd="http://www.w3.org/2001/XMLSchema"&gt;&lt;Title&gt;SIM&lt;/Title&gt;&lt;WebId&gt;f57cf332-7704-417e-8887-fdf86cd0af7b&lt;/WebId&gt;&lt;ListId&gt;00000000-0000-0000-0000-000000000000&lt;</vt:lpwstr>
  </property>
  <property fmtid="{D5CDD505-2E9C-101B-9397-08002B2CF9AE}" pid="51" name="GSMAShowInGeneralView">
    <vt:bool>false</vt:bool>
  </property>
  <property fmtid="{D5CDD505-2E9C-101B-9397-08002B2CF9AE}" pid="52" name="GSMASubmittedBy">
    <vt:lpwstr>17320;#Gloria Trujillo (GSMA)</vt:lpwstr>
  </property>
  <property fmtid="{D5CDD505-2E9C-101B-9397-08002B2CF9AE}" pid="53" name="URL">
    <vt:lpwstr/>
  </property>
  <property fmtid="{D5CDD505-2E9C-101B-9397-08002B2CF9AE}" pid="54" name="GSMAOwningGroupCode">
    <vt:lpwstr>string;#SGP</vt:lpwstr>
  </property>
  <property fmtid="{D5CDD505-2E9C-101B-9397-08002B2CF9AE}" pid="55" name="GSMAIssuingGroupProject">
    <vt:lpwstr>TG</vt:lpwstr>
  </property>
</Properties>
</file>