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58A03" w14:textId="11C2AA34" w:rsidR="00944378" w:rsidRDefault="00836603" w:rsidP="00525783">
      <w:pPr>
        <w:pStyle w:val="Centredtext"/>
      </w:pPr>
      <w:r w:rsidRPr="007231F4">
        <w:rPr>
          <w:b/>
          <w:noProof/>
          <w:lang w:eastAsia="en-GB"/>
        </w:rPr>
        <w:drawing>
          <wp:inline distT="0" distB="0" distL="0" distR="0" wp14:anchorId="740857F7" wp14:editId="4D154AC6">
            <wp:extent cx="2754335" cy="431800"/>
            <wp:effectExtent l="0" t="0" r="8255" b="6350"/>
            <wp:docPr id="4" name="Graphic 7">
              <a:extLst xmlns:a="http://schemas.openxmlformats.org/drawingml/2006/main">
                <a:ext uri="{FF2B5EF4-FFF2-40B4-BE49-F238E27FC236}">
                  <a16:creationId xmlns:a16="http://schemas.microsoft.com/office/drawing/2014/main" id="{9EBFC167-B716-A327-ECFD-AEC5D22B5F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7">
                      <a:extLst>
                        <a:ext uri="{FF2B5EF4-FFF2-40B4-BE49-F238E27FC236}">
                          <a16:creationId xmlns:a16="http://schemas.microsoft.com/office/drawing/2014/main" id="{9EBFC167-B716-A327-ECFD-AEC5D22B5F15}"/>
                        </a:ext>
                      </a:extLst>
                    </pic:cNvPr>
                    <pic:cNvPicPr>
                      <a:picLocks noChangeAspect="1"/>
                    </pic:cNvPicPr>
                  </pic:nvPicPr>
                  <pic:blipFill>
                    <a:blip r:embed="rId12" cstate="screen">
                      <a:extLst>
                        <a:ext uri="{28A0092B-C50C-407E-A947-70E740481C1C}">
                          <a14:useLocalDpi xmlns:a14="http://schemas.microsoft.com/office/drawing/2010/main"/>
                        </a:ext>
                        <a:ext uri="{96DAC541-7B7A-43D3-8B79-37D633B846F1}">
                          <asvg:svgBlip xmlns:asvg="http://schemas.microsoft.com/office/drawing/2016/SVG/main" r:embed="rId13"/>
                        </a:ext>
                      </a:extLst>
                    </a:blip>
                    <a:stretch>
                      <a:fillRect/>
                    </a:stretch>
                  </pic:blipFill>
                  <pic:spPr>
                    <a:xfrm>
                      <a:off x="0" y="0"/>
                      <a:ext cx="2758213" cy="432408"/>
                    </a:xfrm>
                    <a:prstGeom prst="rect">
                      <a:avLst/>
                    </a:prstGeom>
                  </pic:spPr>
                </pic:pic>
              </a:graphicData>
            </a:graphic>
          </wp:inline>
        </w:drawing>
      </w:r>
    </w:p>
    <w:p w14:paraId="47323A47" w14:textId="77777777" w:rsidR="00836603" w:rsidRDefault="00836603" w:rsidP="00525783">
      <w:pPr>
        <w:pStyle w:val="Centredtext"/>
      </w:pPr>
    </w:p>
    <w:sdt>
      <w:sdtPr>
        <w:alias w:val="Document Title"/>
        <w:tag w:val="GSMATitle"/>
        <w:id w:val="443965686"/>
        <w:lock w:val="sdtContentLocked"/>
        <w:placeholder>
          <w:docPart w:val="843B210AE20A49F4A0081A4B6E0D2D47"/>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Title[1]" w:storeItemID="{50509E37-9672-4EDB-97B3-99BBC7A92734}"/>
        <w:text/>
      </w:sdtPr>
      <w:sdtEndPr/>
      <w:sdtContent>
        <w:p w14:paraId="4E05C82A" w14:textId="5D6310F7" w:rsidR="00944378" w:rsidRDefault="00C66FD6" w:rsidP="00944378">
          <w:pPr>
            <w:pStyle w:val="Title"/>
          </w:pPr>
          <w:r>
            <w:t>Technical Adaptation of Devices through Late Customisation</w:t>
          </w:r>
        </w:p>
      </w:sdtContent>
    </w:sdt>
    <w:p w14:paraId="4EDCBF62" w14:textId="3D20FD53" w:rsidR="00944378" w:rsidRDefault="000F6A30" w:rsidP="00944378">
      <w:pPr>
        <w:pStyle w:val="Title"/>
      </w:pPr>
      <w:r>
        <w:t xml:space="preserve">Version </w:t>
      </w:r>
      <w:sdt>
        <w:sdtPr>
          <w:alias w:val="PRD Version"/>
          <w:tag w:val="GSMAPRDVersion"/>
          <w:id w:val="1586890086"/>
          <w:lock w:val="sdtLocked"/>
          <w:placeholder>
            <w:docPart w:val="157DEAF793994C589BE3E83AED6EF428"/>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PRDVersion[1]" w:storeItemID="{50509E37-9672-4EDB-97B3-99BBC7A92734}"/>
          <w:text/>
        </w:sdtPr>
        <w:sdtEndPr/>
        <w:sdtContent>
          <w:r w:rsidR="009B4FD4">
            <w:t>1</w:t>
          </w:r>
          <w:r w:rsidR="00836603">
            <w:t>3</w:t>
          </w:r>
          <w:r w:rsidR="009B4FD4">
            <w:t>.0</w:t>
          </w:r>
        </w:sdtContent>
      </w:sdt>
    </w:p>
    <w:sdt>
      <w:sdtPr>
        <w:alias w:val="Publication Date"/>
        <w:tag w:val="GSMAPublicationDate"/>
        <w:id w:val="1209136926"/>
        <w:lock w:val="sdtLocked"/>
        <w:placeholder>
          <w:docPart w:val="10A95325039D49329B6E195870EDA021"/>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PublicationDate[1]" w:storeItemID="{50509E37-9672-4EDB-97B3-99BBC7A92734}"/>
        <w:date w:fullDate="2023-07-26T00:00:00Z">
          <w:dateFormat w:val="dd MMMM yyyy"/>
          <w:lid w:val="en-GB"/>
          <w:storeMappedDataAs w:val="dateTime"/>
          <w:calendar w:val="gregorian"/>
        </w:date>
      </w:sdtPr>
      <w:sdtEndPr/>
      <w:sdtContent>
        <w:p w14:paraId="05A7016D" w14:textId="016074DC" w:rsidR="00944378" w:rsidRDefault="00836603" w:rsidP="00944378">
          <w:pPr>
            <w:pStyle w:val="Title"/>
          </w:pPr>
          <w:r>
            <w:t>2</w:t>
          </w:r>
          <w:r w:rsidR="009B4FD4">
            <w:t xml:space="preserve">6 </w:t>
          </w:r>
          <w:r>
            <w:t>July</w:t>
          </w:r>
          <w:r w:rsidR="009B4FD4">
            <w:t xml:space="preserve"> 2023</w:t>
          </w:r>
        </w:p>
      </w:sdtContent>
    </w:sdt>
    <w:p w14:paraId="689A79C9" w14:textId="77777777" w:rsidR="00836603" w:rsidRDefault="00836603" w:rsidP="002A7CAD">
      <w:pPr>
        <w:pStyle w:val="DocInfo"/>
        <w:rPr>
          <w:sz w:val="22"/>
        </w:rPr>
      </w:pPr>
    </w:p>
    <w:p w14:paraId="3CC66FFC" w14:textId="00E19194" w:rsidR="00944378" w:rsidRPr="00B3576F" w:rsidRDefault="00944378" w:rsidP="002A7CAD">
      <w:pPr>
        <w:pStyle w:val="DocInfo"/>
        <w:rPr>
          <w:sz w:val="22"/>
        </w:rPr>
      </w:pPr>
      <w:r w:rsidRPr="00B3576F">
        <w:rPr>
          <w:sz w:val="22"/>
        </w:rPr>
        <w:t xml:space="preserve">Security Classification: </w:t>
      </w:r>
      <w:sdt>
        <w:sdtPr>
          <w:rPr>
            <w:sz w:val="22"/>
          </w:rPr>
          <w:alias w:val="Security Classification"/>
          <w:tag w:val="GSMASecurityGroup"/>
          <w:id w:val="-1395665067"/>
          <w:lock w:val="sdtContentLocked"/>
          <w:placeholder>
            <w:docPart w:val="52E0F5FD961C4E2BA97EA0C202AC0A73"/>
          </w:placeholder>
          <w:dataBinding w:prefixMappings="xmlns:ns0='http://schemas.microsoft.com/office/2006/metadata/properties' xmlns:ns1='http://www.w3.org/2001/XMLSchema-instance' xmlns:ns2='http://schemas.microsoft.com/office/infopath/2007/PartnerControls' xmlns:ns3='ADEDD60E-22E2-4049-BE99-80A2BB237DD5' xmlns:ns4='54cf9ea2-8b24-4a35-a789-c10402c86061' " w:xpath="/ns0:properties[1]/documentManagement[1]/ns3:GSMASecurityGroup[1]" w:storeItemID="{50509E37-9672-4EDB-97B3-99BBC7A92734}"/>
          <w:dropDownList w:lastValue="Non-confidential">
            <w:listItem w:value="[Security Classification]"/>
          </w:dropDownList>
        </w:sdtPr>
        <w:sdtEndPr/>
        <w:sdtContent>
          <w:proofErr w:type="gramStart"/>
          <w:r w:rsidR="00D15646">
            <w:rPr>
              <w:sz w:val="22"/>
            </w:rPr>
            <w:t>Non-confidential</w:t>
          </w:r>
          <w:proofErr w:type="gramEnd"/>
        </w:sdtContent>
      </w:sdt>
    </w:p>
    <w:p w14:paraId="3DBA7615" w14:textId="77777777" w:rsidR="00836603" w:rsidRDefault="00836603" w:rsidP="00836603">
      <w:pPr>
        <w:pStyle w:val="CSLegal3"/>
      </w:pPr>
      <w:r w:rsidRPr="00F66846">
        <w:t xml:space="preserve">Access to and distribution of this document is restricted to the persons </w:t>
      </w:r>
      <w:r>
        <w:t>permitted by the s</w:t>
      </w:r>
      <w:r w:rsidRPr="00F66846">
        <w:t xml:space="preserve">ecurity </w:t>
      </w:r>
      <w:r>
        <w:t>c</w:t>
      </w:r>
      <w:r w:rsidRPr="00F66846">
        <w:t xml:space="preserve">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w:t>
      </w:r>
      <w:r>
        <w:t>permitted under the s</w:t>
      </w:r>
      <w:r w:rsidRPr="00F66846">
        <w:t xml:space="preserve">ecurity </w:t>
      </w:r>
      <w:r>
        <w:t>c</w:t>
      </w:r>
      <w:r w:rsidRPr="00F66846">
        <w:t xml:space="preserve">lassification without the prior written approval of the Association. </w:t>
      </w:r>
    </w:p>
    <w:p w14:paraId="054B3D25" w14:textId="77777777" w:rsidR="00944378" w:rsidRDefault="00944378" w:rsidP="00E72D86">
      <w:pPr>
        <w:pStyle w:val="DocInfo"/>
        <w:rPr>
          <w:rFonts w:eastAsia="Arial Unicode MS"/>
        </w:rPr>
      </w:pPr>
      <w:r>
        <w:t>Copyright Notice</w:t>
      </w:r>
    </w:p>
    <w:p w14:paraId="32756D50" w14:textId="688F2D43" w:rsidR="00944378" w:rsidRDefault="00944378" w:rsidP="00E72D86">
      <w:pPr>
        <w:pStyle w:val="CSLegal3"/>
      </w:pPr>
      <w:r>
        <w:t xml:space="preserve">Copyright © </w:t>
      </w:r>
      <w:r w:rsidRPr="007A3C76">
        <w:fldChar w:fldCharType="begin"/>
      </w:r>
      <w:r w:rsidRPr="007A3C76">
        <w:instrText xml:space="preserve"> DATE  \@ "YYYY"  \* MERGEFORMAT </w:instrText>
      </w:r>
      <w:r w:rsidRPr="007A3C76">
        <w:fldChar w:fldCharType="separate"/>
      </w:r>
      <w:r w:rsidR="0011407E">
        <w:rPr>
          <w:noProof/>
        </w:rPr>
        <w:t>2023</w:t>
      </w:r>
      <w:r w:rsidRPr="007A3C76">
        <w:fldChar w:fldCharType="end"/>
      </w:r>
      <w:r w:rsidRPr="007A3C76">
        <w:t xml:space="preserve"> </w:t>
      </w:r>
      <w:r>
        <w:t>GSM Association</w:t>
      </w:r>
    </w:p>
    <w:p w14:paraId="008EC9D5" w14:textId="77777777" w:rsidR="00836603" w:rsidRDefault="00836603" w:rsidP="00836603">
      <w:pPr>
        <w:pStyle w:val="DocInfo"/>
        <w:spacing w:before="0"/>
      </w:pPr>
    </w:p>
    <w:p w14:paraId="6FF41974" w14:textId="77777777" w:rsidR="007506BF" w:rsidRPr="00397B86" w:rsidRDefault="007506BF" w:rsidP="007506BF">
      <w:pPr>
        <w:pStyle w:val="DocInfo"/>
        <w:spacing w:before="0"/>
      </w:pPr>
      <w:r w:rsidRPr="00397B86">
        <w:t>Disclaimer</w:t>
      </w:r>
    </w:p>
    <w:p w14:paraId="028173AD" w14:textId="77777777" w:rsidR="007506BF" w:rsidRDefault="007506BF" w:rsidP="007506BF">
      <w:pPr>
        <w:pStyle w:val="CSLegal3"/>
      </w:pPr>
      <w:r w:rsidRPr="00F66846">
        <w:t>The GSMA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6944F93F" w14:textId="77777777" w:rsidR="007506BF" w:rsidRDefault="007506BF" w:rsidP="007506BF">
      <w:pPr>
        <w:pStyle w:val="CSLegal3"/>
      </w:pPr>
    </w:p>
    <w:p w14:paraId="3B3F6321" w14:textId="77777777" w:rsidR="007506BF" w:rsidRDefault="007506BF" w:rsidP="007506BF">
      <w:pPr>
        <w:pStyle w:val="DocInfo"/>
        <w:spacing w:before="0"/>
      </w:pPr>
      <w:bookmarkStart w:id="0" w:name="RestrictedTable2"/>
      <w:bookmarkEnd w:id="0"/>
      <w:r>
        <w:t>Compliance Notice</w:t>
      </w:r>
    </w:p>
    <w:p w14:paraId="09CAB413" w14:textId="77777777" w:rsidR="007506BF" w:rsidRDefault="007506BF" w:rsidP="007506BF">
      <w:pPr>
        <w:pStyle w:val="CSLegal3"/>
      </w:pPr>
      <w:r>
        <w:t>The information contain herein is in full compliance with the GSMA Antitrust Compliance Policy.</w:t>
      </w:r>
    </w:p>
    <w:p w14:paraId="406AE12B" w14:textId="77777777" w:rsidR="007506BF" w:rsidRDefault="007506BF" w:rsidP="007506BF">
      <w:pPr>
        <w:pStyle w:val="CSLegal3"/>
      </w:pPr>
      <w:r w:rsidRPr="005F1B37">
        <w:t>This Permanent Reference Document is classified by GSMA as an Industry Specification, as such it has been developed and is maintained by GSMA in accordance with the provisions set out GSMA AA.35 - Procedures for Industry Specifications.</w:t>
      </w:r>
    </w:p>
    <w:p w14:paraId="75DA8ED3" w14:textId="093F0101" w:rsidR="00944378" w:rsidRDefault="00944378" w:rsidP="003F4D31">
      <w:pPr>
        <w:pStyle w:val="NormalParagraph"/>
      </w:pPr>
    </w:p>
    <w:p w14:paraId="33024F87" w14:textId="77777777" w:rsidR="00944378" w:rsidRDefault="00944378" w:rsidP="00944378">
      <w:pPr>
        <w:pStyle w:val="TOCHeading"/>
        <w:sectPr w:rsidR="00944378" w:rsidSect="00873AD5">
          <w:headerReference w:type="default" r:id="rId14"/>
          <w:footerReference w:type="default" r:id="rId15"/>
          <w:pgSz w:w="11906" w:h="16838" w:code="9"/>
          <w:pgMar w:top="2381" w:right="1440" w:bottom="1440" w:left="1440" w:header="709" w:footer="709" w:gutter="0"/>
          <w:pgNumType w:start="1"/>
          <w:cols w:space="720"/>
          <w:docGrid w:linePitch="360"/>
        </w:sectPr>
      </w:pPr>
    </w:p>
    <w:p w14:paraId="7AB1CCC0" w14:textId="77777777" w:rsidR="00944378" w:rsidRDefault="00944378" w:rsidP="00944378">
      <w:pPr>
        <w:pStyle w:val="TOCHeading"/>
      </w:pPr>
      <w:r>
        <w:lastRenderedPageBreak/>
        <w:t>Table of Contents</w:t>
      </w:r>
    </w:p>
    <w:p w14:paraId="1958C63B" w14:textId="0109F89B" w:rsidR="00836603" w:rsidRDefault="003A3B36">
      <w:pPr>
        <w:pStyle w:val="TOC1"/>
        <w:rPr>
          <w:rFonts w:asciiTheme="minorHAnsi" w:eastAsiaTheme="minorEastAsia" w:hAnsiTheme="minorHAnsi" w:cstheme="minorBidi"/>
          <w:b w:val="0"/>
          <w:kern w:val="2"/>
          <w:lang w:eastAsia="en-GB" w:bidi="ar-SA"/>
          <w14:ligatures w14:val="standardContextual"/>
        </w:rPr>
      </w:pPr>
      <w:r>
        <w:fldChar w:fldCharType="begin"/>
      </w:r>
      <w:r>
        <w:instrText xml:space="preserve"> TOC \o "1-3" \h \z \u </w:instrText>
      </w:r>
      <w:r>
        <w:fldChar w:fldCharType="separate"/>
      </w:r>
      <w:hyperlink w:anchor="_Toc140846967" w:history="1">
        <w:r w:rsidR="00836603" w:rsidRPr="00096FB1">
          <w:rPr>
            <w:rStyle w:val="Hyperlink"/>
          </w:rPr>
          <w:t>1</w:t>
        </w:r>
        <w:r w:rsidR="00836603">
          <w:rPr>
            <w:rFonts w:asciiTheme="minorHAnsi" w:eastAsiaTheme="minorEastAsia" w:hAnsiTheme="minorHAnsi" w:cstheme="minorBidi"/>
            <w:b w:val="0"/>
            <w:kern w:val="2"/>
            <w:lang w:eastAsia="en-GB" w:bidi="ar-SA"/>
            <w14:ligatures w14:val="standardContextual"/>
          </w:rPr>
          <w:tab/>
        </w:r>
        <w:r w:rsidR="00836603" w:rsidRPr="00096FB1">
          <w:rPr>
            <w:rStyle w:val="Hyperlink"/>
          </w:rPr>
          <w:t>Introduction</w:t>
        </w:r>
        <w:r w:rsidR="00836603">
          <w:rPr>
            <w:webHidden/>
          </w:rPr>
          <w:tab/>
        </w:r>
        <w:r w:rsidR="00836603">
          <w:rPr>
            <w:webHidden/>
          </w:rPr>
          <w:fldChar w:fldCharType="begin"/>
        </w:r>
        <w:r w:rsidR="00836603">
          <w:rPr>
            <w:webHidden/>
          </w:rPr>
          <w:instrText xml:space="preserve"> PAGEREF _Toc140846967 \h </w:instrText>
        </w:r>
        <w:r w:rsidR="00836603">
          <w:rPr>
            <w:webHidden/>
          </w:rPr>
        </w:r>
        <w:r w:rsidR="00836603">
          <w:rPr>
            <w:webHidden/>
          </w:rPr>
          <w:fldChar w:fldCharType="separate"/>
        </w:r>
        <w:r w:rsidR="00836603">
          <w:rPr>
            <w:webHidden/>
          </w:rPr>
          <w:t>4</w:t>
        </w:r>
        <w:r w:rsidR="00836603">
          <w:rPr>
            <w:webHidden/>
          </w:rPr>
          <w:fldChar w:fldCharType="end"/>
        </w:r>
      </w:hyperlink>
    </w:p>
    <w:p w14:paraId="7DB97921" w14:textId="0AEF563C"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68" w:history="1">
        <w:r w:rsidR="00836603" w:rsidRPr="00096FB1">
          <w:rPr>
            <w:rStyle w:val="Hyperlink"/>
          </w:rPr>
          <w:t>1.1</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Overview</w:t>
        </w:r>
        <w:r w:rsidR="00836603">
          <w:rPr>
            <w:webHidden/>
          </w:rPr>
          <w:tab/>
        </w:r>
        <w:r w:rsidR="00836603">
          <w:rPr>
            <w:webHidden/>
          </w:rPr>
          <w:fldChar w:fldCharType="begin"/>
        </w:r>
        <w:r w:rsidR="00836603">
          <w:rPr>
            <w:webHidden/>
          </w:rPr>
          <w:instrText xml:space="preserve"> PAGEREF _Toc140846968 \h </w:instrText>
        </w:r>
        <w:r w:rsidR="00836603">
          <w:rPr>
            <w:webHidden/>
          </w:rPr>
        </w:r>
        <w:r w:rsidR="00836603">
          <w:rPr>
            <w:webHidden/>
          </w:rPr>
          <w:fldChar w:fldCharType="separate"/>
        </w:r>
        <w:r w:rsidR="00836603">
          <w:rPr>
            <w:webHidden/>
          </w:rPr>
          <w:t>4</w:t>
        </w:r>
        <w:r w:rsidR="00836603">
          <w:rPr>
            <w:webHidden/>
          </w:rPr>
          <w:fldChar w:fldCharType="end"/>
        </w:r>
      </w:hyperlink>
    </w:p>
    <w:p w14:paraId="4F68F3EE" w14:textId="28B50316"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69" w:history="1">
        <w:r w:rsidR="00836603" w:rsidRPr="00096FB1">
          <w:rPr>
            <w:rStyle w:val="Hyperlink"/>
          </w:rPr>
          <w:t>1.2</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Scope</w:t>
        </w:r>
        <w:r w:rsidR="00836603">
          <w:rPr>
            <w:webHidden/>
          </w:rPr>
          <w:tab/>
        </w:r>
        <w:r w:rsidR="00836603">
          <w:rPr>
            <w:webHidden/>
          </w:rPr>
          <w:fldChar w:fldCharType="begin"/>
        </w:r>
        <w:r w:rsidR="00836603">
          <w:rPr>
            <w:webHidden/>
          </w:rPr>
          <w:instrText xml:space="preserve"> PAGEREF _Toc140846969 \h </w:instrText>
        </w:r>
        <w:r w:rsidR="00836603">
          <w:rPr>
            <w:webHidden/>
          </w:rPr>
        </w:r>
        <w:r w:rsidR="00836603">
          <w:rPr>
            <w:webHidden/>
          </w:rPr>
          <w:fldChar w:fldCharType="separate"/>
        </w:r>
        <w:r w:rsidR="00836603">
          <w:rPr>
            <w:webHidden/>
          </w:rPr>
          <w:t>4</w:t>
        </w:r>
        <w:r w:rsidR="00836603">
          <w:rPr>
            <w:webHidden/>
          </w:rPr>
          <w:fldChar w:fldCharType="end"/>
        </w:r>
      </w:hyperlink>
    </w:p>
    <w:p w14:paraId="0862BE91" w14:textId="4CA40167"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70" w:history="1">
        <w:r w:rsidR="00836603" w:rsidRPr="00096FB1">
          <w:rPr>
            <w:rStyle w:val="Hyperlink"/>
          </w:rPr>
          <w:t>1.3</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Definitions</w:t>
        </w:r>
        <w:r w:rsidR="00836603">
          <w:rPr>
            <w:webHidden/>
          </w:rPr>
          <w:tab/>
        </w:r>
        <w:r w:rsidR="00836603">
          <w:rPr>
            <w:webHidden/>
          </w:rPr>
          <w:fldChar w:fldCharType="begin"/>
        </w:r>
        <w:r w:rsidR="00836603">
          <w:rPr>
            <w:webHidden/>
          </w:rPr>
          <w:instrText xml:space="preserve"> PAGEREF _Toc140846970 \h </w:instrText>
        </w:r>
        <w:r w:rsidR="00836603">
          <w:rPr>
            <w:webHidden/>
          </w:rPr>
        </w:r>
        <w:r w:rsidR="00836603">
          <w:rPr>
            <w:webHidden/>
          </w:rPr>
          <w:fldChar w:fldCharType="separate"/>
        </w:r>
        <w:r w:rsidR="00836603">
          <w:rPr>
            <w:webHidden/>
          </w:rPr>
          <w:t>4</w:t>
        </w:r>
        <w:r w:rsidR="00836603">
          <w:rPr>
            <w:webHidden/>
          </w:rPr>
          <w:fldChar w:fldCharType="end"/>
        </w:r>
      </w:hyperlink>
    </w:p>
    <w:p w14:paraId="4F3570A1" w14:textId="19041D6D"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71" w:history="1">
        <w:r w:rsidR="00836603" w:rsidRPr="00096FB1">
          <w:rPr>
            <w:rStyle w:val="Hyperlink"/>
          </w:rPr>
          <w:t>1.4</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Abbreviations</w:t>
        </w:r>
        <w:r w:rsidR="00836603">
          <w:rPr>
            <w:webHidden/>
          </w:rPr>
          <w:tab/>
        </w:r>
        <w:r w:rsidR="00836603">
          <w:rPr>
            <w:webHidden/>
          </w:rPr>
          <w:fldChar w:fldCharType="begin"/>
        </w:r>
        <w:r w:rsidR="00836603">
          <w:rPr>
            <w:webHidden/>
          </w:rPr>
          <w:instrText xml:space="preserve"> PAGEREF _Toc140846971 \h </w:instrText>
        </w:r>
        <w:r w:rsidR="00836603">
          <w:rPr>
            <w:webHidden/>
          </w:rPr>
        </w:r>
        <w:r w:rsidR="00836603">
          <w:rPr>
            <w:webHidden/>
          </w:rPr>
          <w:fldChar w:fldCharType="separate"/>
        </w:r>
        <w:r w:rsidR="00836603">
          <w:rPr>
            <w:webHidden/>
          </w:rPr>
          <w:t>5</w:t>
        </w:r>
        <w:r w:rsidR="00836603">
          <w:rPr>
            <w:webHidden/>
          </w:rPr>
          <w:fldChar w:fldCharType="end"/>
        </w:r>
      </w:hyperlink>
    </w:p>
    <w:p w14:paraId="502EB3EB" w14:textId="6D471759"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72" w:history="1">
        <w:r w:rsidR="00836603" w:rsidRPr="00096FB1">
          <w:rPr>
            <w:rStyle w:val="Hyperlink"/>
          </w:rPr>
          <w:t>1.5</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References</w:t>
        </w:r>
        <w:r w:rsidR="00836603">
          <w:rPr>
            <w:webHidden/>
          </w:rPr>
          <w:tab/>
        </w:r>
        <w:r w:rsidR="00836603">
          <w:rPr>
            <w:webHidden/>
          </w:rPr>
          <w:fldChar w:fldCharType="begin"/>
        </w:r>
        <w:r w:rsidR="00836603">
          <w:rPr>
            <w:webHidden/>
          </w:rPr>
          <w:instrText xml:space="preserve"> PAGEREF _Toc140846972 \h </w:instrText>
        </w:r>
        <w:r w:rsidR="00836603">
          <w:rPr>
            <w:webHidden/>
          </w:rPr>
        </w:r>
        <w:r w:rsidR="00836603">
          <w:rPr>
            <w:webHidden/>
          </w:rPr>
          <w:fldChar w:fldCharType="separate"/>
        </w:r>
        <w:r w:rsidR="00836603">
          <w:rPr>
            <w:webHidden/>
          </w:rPr>
          <w:t>6</w:t>
        </w:r>
        <w:r w:rsidR="00836603">
          <w:rPr>
            <w:webHidden/>
          </w:rPr>
          <w:fldChar w:fldCharType="end"/>
        </w:r>
      </w:hyperlink>
    </w:p>
    <w:p w14:paraId="2AB919A3" w14:textId="1E0E9DFC"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73" w:history="1">
        <w:r w:rsidR="00836603" w:rsidRPr="00096FB1">
          <w:rPr>
            <w:rStyle w:val="Hyperlink"/>
          </w:rPr>
          <w:t>1.6</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Conventions</w:t>
        </w:r>
        <w:r w:rsidR="00836603">
          <w:rPr>
            <w:webHidden/>
          </w:rPr>
          <w:tab/>
        </w:r>
        <w:r w:rsidR="00836603">
          <w:rPr>
            <w:webHidden/>
          </w:rPr>
          <w:fldChar w:fldCharType="begin"/>
        </w:r>
        <w:r w:rsidR="00836603">
          <w:rPr>
            <w:webHidden/>
          </w:rPr>
          <w:instrText xml:space="preserve"> PAGEREF _Toc140846973 \h </w:instrText>
        </w:r>
        <w:r w:rsidR="00836603">
          <w:rPr>
            <w:webHidden/>
          </w:rPr>
        </w:r>
        <w:r w:rsidR="00836603">
          <w:rPr>
            <w:webHidden/>
          </w:rPr>
          <w:fldChar w:fldCharType="separate"/>
        </w:r>
        <w:r w:rsidR="00836603">
          <w:rPr>
            <w:webHidden/>
          </w:rPr>
          <w:t>6</w:t>
        </w:r>
        <w:r w:rsidR="00836603">
          <w:rPr>
            <w:webHidden/>
          </w:rPr>
          <w:fldChar w:fldCharType="end"/>
        </w:r>
      </w:hyperlink>
    </w:p>
    <w:p w14:paraId="1A193ED6" w14:textId="0080D100" w:rsidR="00836603" w:rsidRDefault="0011407E">
      <w:pPr>
        <w:pStyle w:val="TOC1"/>
        <w:rPr>
          <w:rFonts w:asciiTheme="minorHAnsi" w:eastAsiaTheme="minorEastAsia" w:hAnsiTheme="minorHAnsi" w:cstheme="minorBidi"/>
          <w:b w:val="0"/>
          <w:kern w:val="2"/>
          <w:lang w:eastAsia="en-GB" w:bidi="ar-SA"/>
          <w14:ligatures w14:val="standardContextual"/>
        </w:rPr>
      </w:pPr>
      <w:hyperlink w:anchor="_Toc140846974" w:history="1">
        <w:r w:rsidR="00836603" w:rsidRPr="00096FB1">
          <w:rPr>
            <w:rStyle w:val="Hyperlink"/>
          </w:rPr>
          <w:t>2</w:t>
        </w:r>
        <w:r w:rsidR="00836603">
          <w:rPr>
            <w:rFonts w:asciiTheme="minorHAnsi" w:eastAsiaTheme="minorEastAsia" w:hAnsiTheme="minorHAnsi" w:cstheme="minorBidi"/>
            <w:b w:val="0"/>
            <w:kern w:val="2"/>
            <w:lang w:eastAsia="en-GB" w:bidi="ar-SA"/>
            <w14:ligatures w14:val="standardContextual"/>
          </w:rPr>
          <w:tab/>
        </w:r>
        <w:r w:rsidR="00836603" w:rsidRPr="00096FB1">
          <w:rPr>
            <w:rStyle w:val="Hyperlink"/>
          </w:rPr>
          <w:t>Technical Adaptation of Devices</w:t>
        </w:r>
        <w:r w:rsidR="00836603">
          <w:rPr>
            <w:webHidden/>
          </w:rPr>
          <w:tab/>
        </w:r>
        <w:r w:rsidR="00836603">
          <w:rPr>
            <w:webHidden/>
          </w:rPr>
          <w:fldChar w:fldCharType="begin"/>
        </w:r>
        <w:r w:rsidR="00836603">
          <w:rPr>
            <w:webHidden/>
          </w:rPr>
          <w:instrText xml:space="preserve"> PAGEREF _Toc140846974 \h </w:instrText>
        </w:r>
        <w:r w:rsidR="00836603">
          <w:rPr>
            <w:webHidden/>
          </w:rPr>
        </w:r>
        <w:r w:rsidR="00836603">
          <w:rPr>
            <w:webHidden/>
          </w:rPr>
          <w:fldChar w:fldCharType="separate"/>
        </w:r>
        <w:r w:rsidR="00836603">
          <w:rPr>
            <w:webHidden/>
          </w:rPr>
          <w:t>7</w:t>
        </w:r>
        <w:r w:rsidR="00836603">
          <w:rPr>
            <w:webHidden/>
          </w:rPr>
          <w:fldChar w:fldCharType="end"/>
        </w:r>
      </w:hyperlink>
    </w:p>
    <w:p w14:paraId="558C4932" w14:textId="7DE88F7A"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75" w:history="1">
        <w:r w:rsidR="00836603" w:rsidRPr="00096FB1">
          <w:rPr>
            <w:rStyle w:val="Hyperlink"/>
          </w:rPr>
          <w:t>2.1</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Introduction</w:t>
        </w:r>
        <w:r w:rsidR="00836603">
          <w:rPr>
            <w:webHidden/>
          </w:rPr>
          <w:tab/>
        </w:r>
        <w:r w:rsidR="00836603">
          <w:rPr>
            <w:webHidden/>
          </w:rPr>
          <w:fldChar w:fldCharType="begin"/>
        </w:r>
        <w:r w:rsidR="00836603">
          <w:rPr>
            <w:webHidden/>
          </w:rPr>
          <w:instrText xml:space="preserve"> PAGEREF _Toc140846975 \h </w:instrText>
        </w:r>
        <w:r w:rsidR="00836603">
          <w:rPr>
            <w:webHidden/>
          </w:rPr>
        </w:r>
        <w:r w:rsidR="00836603">
          <w:rPr>
            <w:webHidden/>
          </w:rPr>
          <w:fldChar w:fldCharType="separate"/>
        </w:r>
        <w:r w:rsidR="00836603">
          <w:rPr>
            <w:webHidden/>
          </w:rPr>
          <w:t>7</w:t>
        </w:r>
        <w:r w:rsidR="00836603">
          <w:rPr>
            <w:webHidden/>
          </w:rPr>
          <w:fldChar w:fldCharType="end"/>
        </w:r>
      </w:hyperlink>
    </w:p>
    <w:p w14:paraId="01E0D883" w14:textId="5096CC75"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76" w:history="1">
        <w:r w:rsidR="00836603" w:rsidRPr="00096FB1">
          <w:rPr>
            <w:rStyle w:val="Hyperlink"/>
            <w:rFonts w:eastAsia="Calibri"/>
          </w:rPr>
          <w:t>2.2</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Late Customisation</w:t>
        </w:r>
        <w:r w:rsidR="00836603">
          <w:rPr>
            <w:webHidden/>
          </w:rPr>
          <w:tab/>
        </w:r>
        <w:r w:rsidR="00836603">
          <w:rPr>
            <w:webHidden/>
          </w:rPr>
          <w:fldChar w:fldCharType="begin"/>
        </w:r>
        <w:r w:rsidR="00836603">
          <w:rPr>
            <w:webHidden/>
          </w:rPr>
          <w:instrText xml:space="preserve"> PAGEREF _Toc140846976 \h </w:instrText>
        </w:r>
        <w:r w:rsidR="00836603">
          <w:rPr>
            <w:webHidden/>
          </w:rPr>
        </w:r>
        <w:r w:rsidR="00836603">
          <w:rPr>
            <w:webHidden/>
          </w:rPr>
          <w:fldChar w:fldCharType="separate"/>
        </w:r>
        <w:r w:rsidR="00836603">
          <w:rPr>
            <w:webHidden/>
          </w:rPr>
          <w:t>7</w:t>
        </w:r>
        <w:r w:rsidR="00836603">
          <w:rPr>
            <w:webHidden/>
          </w:rPr>
          <w:fldChar w:fldCharType="end"/>
        </w:r>
      </w:hyperlink>
    </w:p>
    <w:p w14:paraId="29DEC8CC" w14:textId="7B886671"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77" w:history="1">
        <w:r w:rsidR="00836603" w:rsidRPr="00096FB1">
          <w:rPr>
            <w:rStyle w:val="Hyperlink"/>
            <w:rFonts w:eastAsia="Calibri"/>
          </w:rPr>
          <w:t>2.3</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Difference between TAD late customisation and MNO Provisioning.</w:t>
        </w:r>
        <w:r w:rsidR="00836603">
          <w:rPr>
            <w:webHidden/>
          </w:rPr>
          <w:tab/>
        </w:r>
        <w:r w:rsidR="00836603">
          <w:rPr>
            <w:webHidden/>
          </w:rPr>
          <w:fldChar w:fldCharType="begin"/>
        </w:r>
        <w:r w:rsidR="00836603">
          <w:rPr>
            <w:webHidden/>
          </w:rPr>
          <w:instrText xml:space="preserve"> PAGEREF _Toc140846977 \h </w:instrText>
        </w:r>
        <w:r w:rsidR="00836603">
          <w:rPr>
            <w:webHidden/>
          </w:rPr>
        </w:r>
        <w:r w:rsidR="00836603">
          <w:rPr>
            <w:webHidden/>
          </w:rPr>
          <w:fldChar w:fldCharType="separate"/>
        </w:r>
        <w:r w:rsidR="00836603">
          <w:rPr>
            <w:webHidden/>
          </w:rPr>
          <w:t>7</w:t>
        </w:r>
        <w:r w:rsidR="00836603">
          <w:rPr>
            <w:webHidden/>
          </w:rPr>
          <w:fldChar w:fldCharType="end"/>
        </w:r>
      </w:hyperlink>
    </w:p>
    <w:p w14:paraId="62C9FE38" w14:textId="34DFDCF4"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78" w:history="1">
        <w:r w:rsidR="00836603" w:rsidRPr="00096FB1">
          <w:rPr>
            <w:rStyle w:val="Hyperlink"/>
            <w:rFonts w:eastAsia="Calibri"/>
          </w:rPr>
          <w:t>2.4</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User experience</w:t>
        </w:r>
        <w:r w:rsidR="00836603">
          <w:rPr>
            <w:webHidden/>
          </w:rPr>
          <w:tab/>
        </w:r>
        <w:r w:rsidR="00836603">
          <w:rPr>
            <w:webHidden/>
          </w:rPr>
          <w:fldChar w:fldCharType="begin"/>
        </w:r>
        <w:r w:rsidR="00836603">
          <w:rPr>
            <w:webHidden/>
          </w:rPr>
          <w:instrText xml:space="preserve"> PAGEREF _Toc140846978 \h </w:instrText>
        </w:r>
        <w:r w:rsidR="00836603">
          <w:rPr>
            <w:webHidden/>
          </w:rPr>
        </w:r>
        <w:r w:rsidR="00836603">
          <w:rPr>
            <w:webHidden/>
          </w:rPr>
          <w:fldChar w:fldCharType="separate"/>
        </w:r>
        <w:r w:rsidR="00836603">
          <w:rPr>
            <w:webHidden/>
          </w:rPr>
          <w:t>7</w:t>
        </w:r>
        <w:r w:rsidR="00836603">
          <w:rPr>
            <w:webHidden/>
          </w:rPr>
          <w:fldChar w:fldCharType="end"/>
        </w:r>
      </w:hyperlink>
    </w:p>
    <w:p w14:paraId="7A2A9F74" w14:textId="5DB685EB"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79" w:history="1">
        <w:r w:rsidR="00836603" w:rsidRPr="00096FB1">
          <w:rPr>
            <w:rStyle w:val="Hyperlink"/>
            <w:rFonts w:eastAsia="Calibri"/>
          </w:rPr>
          <w:t>2.5</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SIM lock</w:t>
        </w:r>
        <w:r w:rsidR="00836603">
          <w:rPr>
            <w:webHidden/>
          </w:rPr>
          <w:tab/>
        </w:r>
        <w:r w:rsidR="00836603">
          <w:rPr>
            <w:webHidden/>
          </w:rPr>
          <w:fldChar w:fldCharType="begin"/>
        </w:r>
        <w:r w:rsidR="00836603">
          <w:rPr>
            <w:webHidden/>
          </w:rPr>
          <w:instrText xml:space="preserve"> PAGEREF _Toc140846979 \h </w:instrText>
        </w:r>
        <w:r w:rsidR="00836603">
          <w:rPr>
            <w:webHidden/>
          </w:rPr>
        </w:r>
        <w:r w:rsidR="00836603">
          <w:rPr>
            <w:webHidden/>
          </w:rPr>
          <w:fldChar w:fldCharType="separate"/>
        </w:r>
        <w:r w:rsidR="00836603">
          <w:rPr>
            <w:webHidden/>
          </w:rPr>
          <w:t>7</w:t>
        </w:r>
        <w:r w:rsidR="00836603">
          <w:rPr>
            <w:webHidden/>
          </w:rPr>
          <w:fldChar w:fldCharType="end"/>
        </w:r>
      </w:hyperlink>
    </w:p>
    <w:p w14:paraId="503421AC" w14:textId="56ACBB94"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80" w:history="1">
        <w:r w:rsidR="00836603" w:rsidRPr="00096FB1">
          <w:rPr>
            <w:rStyle w:val="Hyperlink"/>
            <w:rFonts w:eastAsia="Calibri"/>
          </w:rPr>
          <w:t>2.6</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Software and OS updates</w:t>
        </w:r>
        <w:r w:rsidR="00836603">
          <w:rPr>
            <w:webHidden/>
          </w:rPr>
          <w:tab/>
        </w:r>
        <w:r w:rsidR="00836603">
          <w:rPr>
            <w:webHidden/>
          </w:rPr>
          <w:fldChar w:fldCharType="begin"/>
        </w:r>
        <w:r w:rsidR="00836603">
          <w:rPr>
            <w:webHidden/>
          </w:rPr>
          <w:instrText xml:space="preserve"> PAGEREF _Toc140846980 \h </w:instrText>
        </w:r>
        <w:r w:rsidR="00836603">
          <w:rPr>
            <w:webHidden/>
          </w:rPr>
        </w:r>
        <w:r w:rsidR="00836603">
          <w:rPr>
            <w:webHidden/>
          </w:rPr>
          <w:fldChar w:fldCharType="separate"/>
        </w:r>
        <w:r w:rsidR="00836603">
          <w:rPr>
            <w:webHidden/>
          </w:rPr>
          <w:t>8</w:t>
        </w:r>
        <w:r w:rsidR="00836603">
          <w:rPr>
            <w:webHidden/>
          </w:rPr>
          <w:fldChar w:fldCharType="end"/>
        </w:r>
      </w:hyperlink>
    </w:p>
    <w:p w14:paraId="7AFC9920" w14:textId="3FF5F403"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81" w:history="1">
        <w:r w:rsidR="00836603" w:rsidRPr="00096FB1">
          <w:rPr>
            <w:rStyle w:val="Hyperlink"/>
            <w:rFonts w:eastAsia="Calibri"/>
          </w:rPr>
          <w:t>2.7</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First boot with no SIM card</w:t>
        </w:r>
        <w:r w:rsidR="00836603">
          <w:rPr>
            <w:webHidden/>
          </w:rPr>
          <w:tab/>
        </w:r>
        <w:r w:rsidR="00836603">
          <w:rPr>
            <w:webHidden/>
          </w:rPr>
          <w:fldChar w:fldCharType="begin"/>
        </w:r>
        <w:r w:rsidR="00836603">
          <w:rPr>
            <w:webHidden/>
          </w:rPr>
          <w:instrText xml:space="preserve"> PAGEREF _Toc140846981 \h </w:instrText>
        </w:r>
        <w:r w:rsidR="00836603">
          <w:rPr>
            <w:webHidden/>
          </w:rPr>
        </w:r>
        <w:r w:rsidR="00836603">
          <w:rPr>
            <w:webHidden/>
          </w:rPr>
          <w:fldChar w:fldCharType="separate"/>
        </w:r>
        <w:r w:rsidR="00836603">
          <w:rPr>
            <w:webHidden/>
          </w:rPr>
          <w:t>8</w:t>
        </w:r>
        <w:r w:rsidR="00836603">
          <w:rPr>
            <w:webHidden/>
          </w:rPr>
          <w:fldChar w:fldCharType="end"/>
        </w:r>
      </w:hyperlink>
    </w:p>
    <w:p w14:paraId="478B5211" w14:textId="10EF0AE1"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82" w:history="1">
        <w:r w:rsidR="00836603" w:rsidRPr="00096FB1">
          <w:rPr>
            <w:rStyle w:val="Hyperlink"/>
            <w:rFonts w:eastAsia="Calibri"/>
          </w:rPr>
          <w:t>2.8</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First SIM configuration</w:t>
        </w:r>
        <w:r w:rsidR="00836603">
          <w:rPr>
            <w:webHidden/>
          </w:rPr>
          <w:tab/>
        </w:r>
        <w:r w:rsidR="00836603">
          <w:rPr>
            <w:webHidden/>
          </w:rPr>
          <w:fldChar w:fldCharType="begin"/>
        </w:r>
        <w:r w:rsidR="00836603">
          <w:rPr>
            <w:webHidden/>
          </w:rPr>
          <w:instrText xml:space="preserve"> PAGEREF _Toc140846982 \h </w:instrText>
        </w:r>
        <w:r w:rsidR="00836603">
          <w:rPr>
            <w:webHidden/>
          </w:rPr>
        </w:r>
        <w:r w:rsidR="00836603">
          <w:rPr>
            <w:webHidden/>
          </w:rPr>
          <w:fldChar w:fldCharType="separate"/>
        </w:r>
        <w:r w:rsidR="00836603">
          <w:rPr>
            <w:webHidden/>
          </w:rPr>
          <w:t>8</w:t>
        </w:r>
        <w:r w:rsidR="00836603">
          <w:rPr>
            <w:webHidden/>
          </w:rPr>
          <w:fldChar w:fldCharType="end"/>
        </w:r>
      </w:hyperlink>
    </w:p>
    <w:p w14:paraId="46D83050" w14:textId="404C0CB7"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83" w:history="1">
        <w:r w:rsidR="00836603" w:rsidRPr="00096FB1">
          <w:rPr>
            <w:rStyle w:val="Hyperlink"/>
            <w:rFonts w:eastAsia="Calibri"/>
          </w:rPr>
          <w:t>2.9</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Customisation Package identification (SIM card and customer profile identification)</w:t>
        </w:r>
        <w:r w:rsidR="00836603">
          <w:rPr>
            <w:webHidden/>
          </w:rPr>
          <w:tab/>
        </w:r>
        <w:r w:rsidR="00836603">
          <w:rPr>
            <w:webHidden/>
          </w:rPr>
          <w:fldChar w:fldCharType="begin"/>
        </w:r>
        <w:r w:rsidR="00836603">
          <w:rPr>
            <w:webHidden/>
          </w:rPr>
          <w:instrText xml:space="preserve"> PAGEREF _Toc140846983 \h </w:instrText>
        </w:r>
        <w:r w:rsidR="00836603">
          <w:rPr>
            <w:webHidden/>
          </w:rPr>
        </w:r>
        <w:r w:rsidR="00836603">
          <w:rPr>
            <w:webHidden/>
          </w:rPr>
          <w:fldChar w:fldCharType="separate"/>
        </w:r>
        <w:r w:rsidR="00836603">
          <w:rPr>
            <w:webHidden/>
          </w:rPr>
          <w:t>8</w:t>
        </w:r>
        <w:r w:rsidR="00836603">
          <w:rPr>
            <w:webHidden/>
          </w:rPr>
          <w:fldChar w:fldCharType="end"/>
        </w:r>
      </w:hyperlink>
    </w:p>
    <w:p w14:paraId="6EC25A9B" w14:textId="5386037C"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84" w:history="1">
        <w:r w:rsidR="00836603" w:rsidRPr="00096FB1">
          <w:rPr>
            <w:rStyle w:val="Hyperlink"/>
            <w:rFonts w:eastAsia="Calibri"/>
          </w:rPr>
          <w:t>2.10</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If no customisation package exists for the Identified MNO/MVNO</w:t>
        </w:r>
        <w:r w:rsidR="00836603">
          <w:rPr>
            <w:webHidden/>
          </w:rPr>
          <w:tab/>
        </w:r>
        <w:r w:rsidR="00836603">
          <w:rPr>
            <w:webHidden/>
          </w:rPr>
          <w:fldChar w:fldCharType="begin"/>
        </w:r>
        <w:r w:rsidR="00836603">
          <w:rPr>
            <w:webHidden/>
          </w:rPr>
          <w:instrText xml:space="preserve"> PAGEREF _Toc140846984 \h </w:instrText>
        </w:r>
        <w:r w:rsidR="00836603">
          <w:rPr>
            <w:webHidden/>
          </w:rPr>
        </w:r>
        <w:r w:rsidR="00836603">
          <w:rPr>
            <w:webHidden/>
          </w:rPr>
          <w:fldChar w:fldCharType="separate"/>
        </w:r>
        <w:r w:rsidR="00836603">
          <w:rPr>
            <w:webHidden/>
          </w:rPr>
          <w:t>9</w:t>
        </w:r>
        <w:r w:rsidR="00836603">
          <w:rPr>
            <w:webHidden/>
          </w:rPr>
          <w:fldChar w:fldCharType="end"/>
        </w:r>
      </w:hyperlink>
    </w:p>
    <w:p w14:paraId="311ADB94" w14:textId="2E4C193B"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85" w:history="1">
        <w:r w:rsidR="00836603" w:rsidRPr="00096FB1">
          <w:rPr>
            <w:rStyle w:val="Hyperlink"/>
            <w:rFonts w:eastAsia="Calibri"/>
          </w:rPr>
          <w:t>2.11</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If OEM is unable to identify the MNO/MVNO</w:t>
        </w:r>
        <w:r w:rsidR="00836603">
          <w:rPr>
            <w:webHidden/>
          </w:rPr>
          <w:tab/>
        </w:r>
        <w:r w:rsidR="00836603">
          <w:rPr>
            <w:webHidden/>
          </w:rPr>
          <w:fldChar w:fldCharType="begin"/>
        </w:r>
        <w:r w:rsidR="00836603">
          <w:rPr>
            <w:webHidden/>
          </w:rPr>
          <w:instrText xml:space="preserve"> PAGEREF _Toc140846985 \h </w:instrText>
        </w:r>
        <w:r w:rsidR="00836603">
          <w:rPr>
            <w:webHidden/>
          </w:rPr>
        </w:r>
        <w:r w:rsidR="00836603">
          <w:rPr>
            <w:webHidden/>
          </w:rPr>
          <w:fldChar w:fldCharType="separate"/>
        </w:r>
        <w:r w:rsidR="00836603">
          <w:rPr>
            <w:webHidden/>
          </w:rPr>
          <w:t>9</w:t>
        </w:r>
        <w:r w:rsidR="00836603">
          <w:rPr>
            <w:webHidden/>
          </w:rPr>
          <w:fldChar w:fldCharType="end"/>
        </w:r>
      </w:hyperlink>
    </w:p>
    <w:p w14:paraId="6E668C90" w14:textId="5355F965"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86" w:history="1">
        <w:r w:rsidR="00836603" w:rsidRPr="00096FB1">
          <w:rPr>
            <w:rStyle w:val="Hyperlink"/>
            <w:rFonts w:eastAsia="Calibri"/>
          </w:rPr>
          <w:t>2.12</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SIM Swap or factory reset</w:t>
        </w:r>
        <w:r w:rsidR="00836603">
          <w:rPr>
            <w:webHidden/>
          </w:rPr>
          <w:tab/>
        </w:r>
        <w:r w:rsidR="00836603">
          <w:rPr>
            <w:webHidden/>
          </w:rPr>
          <w:fldChar w:fldCharType="begin"/>
        </w:r>
        <w:r w:rsidR="00836603">
          <w:rPr>
            <w:webHidden/>
          </w:rPr>
          <w:instrText xml:space="preserve"> PAGEREF _Toc140846986 \h </w:instrText>
        </w:r>
        <w:r w:rsidR="00836603">
          <w:rPr>
            <w:webHidden/>
          </w:rPr>
        </w:r>
        <w:r w:rsidR="00836603">
          <w:rPr>
            <w:webHidden/>
          </w:rPr>
          <w:fldChar w:fldCharType="separate"/>
        </w:r>
        <w:r w:rsidR="00836603">
          <w:rPr>
            <w:webHidden/>
          </w:rPr>
          <w:t>9</w:t>
        </w:r>
        <w:r w:rsidR="00836603">
          <w:rPr>
            <w:webHidden/>
          </w:rPr>
          <w:fldChar w:fldCharType="end"/>
        </w:r>
      </w:hyperlink>
    </w:p>
    <w:p w14:paraId="6F2B5B4F" w14:textId="732F3B81" w:rsidR="00836603" w:rsidRDefault="0011407E">
      <w:pPr>
        <w:pStyle w:val="TOC3"/>
        <w:rPr>
          <w:rFonts w:asciiTheme="minorHAnsi" w:eastAsiaTheme="minorEastAsia" w:hAnsiTheme="minorHAnsi" w:cstheme="minorBidi"/>
          <w:kern w:val="2"/>
          <w:szCs w:val="22"/>
          <w:lang w:bidi="ar-SA"/>
          <w14:ligatures w14:val="standardContextual"/>
        </w:rPr>
      </w:pPr>
      <w:hyperlink w:anchor="_Toc140846987" w:history="1">
        <w:r w:rsidR="00836603" w:rsidRPr="00096FB1">
          <w:rPr>
            <w:rStyle w:val="Hyperlink"/>
            <w:rFonts w:eastAsia="Calibri"/>
          </w:rPr>
          <w:t>2.12.1</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Factory reset</w:t>
        </w:r>
        <w:r w:rsidR="00836603">
          <w:rPr>
            <w:webHidden/>
          </w:rPr>
          <w:tab/>
        </w:r>
        <w:r w:rsidR="00836603">
          <w:rPr>
            <w:webHidden/>
          </w:rPr>
          <w:fldChar w:fldCharType="begin"/>
        </w:r>
        <w:r w:rsidR="00836603">
          <w:rPr>
            <w:webHidden/>
          </w:rPr>
          <w:instrText xml:space="preserve"> PAGEREF _Toc140846987 \h </w:instrText>
        </w:r>
        <w:r w:rsidR="00836603">
          <w:rPr>
            <w:webHidden/>
          </w:rPr>
        </w:r>
        <w:r w:rsidR="00836603">
          <w:rPr>
            <w:webHidden/>
          </w:rPr>
          <w:fldChar w:fldCharType="separate"/>
        </w:r>
        <w:r w:rsidR="00836603">
          <w:rPr>
            <w:webHidden/>
          </w:rPr>
          <w:t>9</w:t>
        </w:r>
        <w:r w:rsidR="00836603">
          <w:rPr>
            <w:webHidden/>
          </w:rPr>
          <w:fldChar w:fldCharType="end"/>
        </w:r>
      </w:hyperlink>
    </w:p>
    <w:p w14:paraId="6D5ACE39" w14:textId="16C3CC36" w:rsidR="00836603" w:rsidRDefault="0011407E">
      <w:pPr>
        <w:pStyle w:val="TOC3"/>
        <w:rPr>
          <w:rFonts w:asciiTheme="minorHAnsi" w:eastAsiaTheme="minorEastAsia" w:hAnsiTheme="minorHAnsi" w:cstheme="minorBidi"/>
          <w:kern w:val="2"/>
          <w:szCs w:val="22"/>
          <w:lang w:bidi="ar-SA"/>
          <w14:ligatures w14:val="standardContextual"/>
        </w:rPr>
      </w:pPr>
      <w:hyperlink w:anchor="_Toc140846988" w:history="1">
        <w:r w:rsidR="00836603" w:rsidRPr="00096FB1">
          <w:rPr>
            <w:rStyle w:val="Hyperlink"/>
            <w:rFonts w:eastAsia="Calibri"/>
          </w:rPr>
          <w:t>2.12.2</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SIM Swap</w:t>
        </w:r>
        <w:r w:rsidR="00836603">
          <w:rPr>
            <w:webHidden/>
          </w:rPr>
          <w:tab/>
        </w:r>
        <w:r w:rsidR="00836603">
          <w:rPr>
            <w:webHidden/>
          </w:rPr>
          <w:fldChar w:fldCharType="begin"/>
        </w:r>
        <w:r w:rsidR="00836603">
          <w:rPr>
            <w:webHidden/>
          </w:rPr>
          <w:instrText xml:space="preserve"> PAGEREF _Toc140846988 \h </w:instrText>
        </w:r>
        <w:r w:rsidR="00836603">
          <w:rPr>
            <w:webHidden/>
          </w:rPr>
        </w:r>
        <w:r w:rsidR="00836603">
          <w:rPr>
            <w:webHidden/>
          </w:rPr>
          <w:fldChar w:fldCharType="separate"/>
        </w:r>
        <w:r w:rsidR="00836603">
          <w:rPr>
            <w:webHidden/>
          </w:rPr>
          <w:t>10</w:t>
        </w:r>
        <w:r w:rsidR="00836603">
          <w:rPr>
            <w:webHidden/>
          </w:rPr>
          <w:fldChar w:fldCharType="end"/>
        </w:r>
      </w:hyperlink>
    </w:p>
    <w:p w14:paraId="4FA64988" w14:textId="7ED65F78" w:rsidR="00836603" w:rsidRDefault="0011407E">
      <w:pPr>
        <w:pStyle w:val="TOC3"/>
        <w:rPr>
          <w:rFonts w:asciiTheme="minorHAnsi" w:eastAsiaTheme="minorEastAsia" w:hAnsiTheme="minorHAnsi" w:cstheme="minorBidi"/>
          <w:kern w:val="2"/>
          <w:szCs w:val="22"/>
          <w:lang w:bidi="ar-SA"/>
          <w14:ligatures w14:val="standardContextual"/>
        </w:rPr>
      </w:pPr>
      <w:hyperlink w:anchor="_Toc140846989" w:history="1">
        <w:r w:rsidR="00836603" w:rsidRPr="00096FB1">
          <w:rPr>
            <w:rStyle w:val="Hyperlink"/>
            <w:rFonts w:eastAsia="Calibri"/>
          </w:rPr>
          <w:t>2.12.3</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eastAsia="Calibri"/>
          </w:rPr>
          <w:t>Use cases.</w:t>
        </w:r>
        <w:r w:rsidR="00836603">
          <w:rPr>
            <w:webHidden/>
          </w:rPr>
          <w:tab/>
        </w:r>
        <w:r w:rsidR="00836603">
          <w:rPr>
            <w:webHidden/>
          </w:rPr>
          <w:fldChar w:fldCharType="begin"/>
        </w:r>
        <w:r w:rsidR="00836603">
          <w:rPr>
            <w:webHidden/>
          </w:rPr>
          <w:instrText xml:space="preserve"> PAGEREF _Toc140846989 \h </w:instrText>
        </w:r>
        <w:r w:rsidR="00836603">
          <w:rPr>
            <w:webHidden/>
          </w:rPr>
        </w:r>
        <w:r w:rsidR="00836603">
          <w:rPr>
            <w:webHidden/>
          </w:rPr>
          <w:fldChar w:fldCharType="separate"/>
        </w:r>
        <w:r w:rsidR="00836603">
          <w:rPr>
            <w:webHidden/>
          </w:rPr>
          <w:t>10</w:t>
        </w:r>
        <w:r w:rsidR="00836603">
          <w:rPr>
            <w:webHidden/>
          </w:rPr>
          <w:fldChar w:fldCharType="end"/>
        </w:r>
      </w:hyperlink>
    </w:p>
    <w:p w14:paraId="395FC4BE" w14:textId="4B21CD2F" w:rsidR="00836603" w:rsidRDefault="0011407E">
      <w:pPr>
        <w:pStyle w:val="TOC1"/>
        <w:rPr>
          <w:rFonts w:asciiTheme="minorHAnsi" w:eastAsiaTheme="minorEastAsia" w:hAnsiTheme="minorHAnsi" w:cstheme="minorBidi"/>
          <w:b w:val="0"/>
          <w:kern w:val="2"/>
          <w:lang w:eastAsia="en-GB" w:bidi="ar-SA"/>
          <w14:ligatures w14:val="standardContextual"/>
        </w:rPr>
      </w:pPr>
      <w:hyperlink w:anchor="_Toc140846990" w:history="1">
        <w:r w:rsidR="00836603" w:rsidRPr="00096FB1">
          <w:rPr>
            <w:rStyle w:val="Hyperlink"/>
          </w:rPr>
          <w:t>3</w:t>
        </w:r>
        <w:r w:rsidR="00836603">
          <w:rPr>
            <w:rFonts w:asciiTheme="minorHAnsi" w:eastAsiaTheme="minorEastAsia" w:hAnsiTheme="minorHAnsi" w:cstheme="minorBidi"/>
            <w:b w:val="0"/>
            <w:kern w:val="2"/>
            <w:lang w:eastAsia="en-GB" w:bidi="ar-SA"/>
            <w14:ligatures w14:val="standardContextual"/>
          </w:rPr>
          <w:tab/>
        </w:r>
        <w:r w:rsidR="00836603" w:rsidRPr="00096FB1">
          <w:rPr>
            <w:rStyle w:val="Hyperlink"/>
          </w:rPr>
          <w:t>Settings</w:t>
        </w:r>
        <w:r w:rsidR="00836603">
          <w:rPr>
            <w:webHidden/>
          </w:rPr>
          <w:tab/>
        </w:r>
        <w:r w:rsidR="00836603">
          <w:rPr>
            <w:webHidden/>
          </w:rPr>
          <w:fldChar w:fldCharType="begin"/>
        </w:r>
        <w:r w:rsidR="00836603">
          <w:rPr>
            <w:webHidden/>
          </w:rPr>
          <w:instrText xml:space="preserve"> PAGEREF _Toc140846990 \h </w:instrText>
        </w:r>
        <w:r w:rsidR="00836603">
          <w:rPr>
            <w:webHidden/>
          </w:rPr>
        </w:r>
        <w:r w:rsidR="00836603">
          <w:rPr>
            <w:webHidden/>
          </w:rPr>
          <w:fldChar w:fldCharType="separate"/>
        </w:r>
        <w:r w:rsidR="00836603">
          <w:rPr>
            <w:webHidden/>
          </w:rPr>
          <w:t>10</w:t>
        </w:r>
        <w:r w:rsidR="00836603">
          <w:rPr>
            <w:webHidden/>
          </w:rPr>
          <w:fldChar w:fldCharType="end"/>
        </w:r>
      </w:hyperlink>
    </w:p>
    <w:p w14:paraId="2A0B7ACD" w14:textId="197A6E99"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91" w:history="1">
        <w:r w:rsidR="00836603" w:rsidRPr="00096FB1">
          <w:rPr>
            <w:rStyle w:val="Hyperlink"/>
            <w:lang w:val="en-US"/>
          </w:rPr>
          <w:t>3.1</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lang w:val="en-US"/>
          </w:rPr>
          <w:t>IMS Settings</w:t>
        </w:r>
        <w:r w:rsidR="00836603">
          <w:rPr>
            <w:webHidden/>
          </w:rPr>
          <w:tab/>
        </w:r>
        <w:r w:rsidR="00836603">
          <w:rPr>
            <w:webHidden/>
          </w:rPr>
          <w:fldChar w:fldCharType="begin"/>
        </w:r>
        <w:r w:rsidR="00836603">
          <w:rPr>
            <w:webHidden/>
          </w:rPr>
          <w:instrText xml:space="preserve"> PAGEREF _Toc140846991 \h </w:instrText>
        </w:r>
        <w:r w:rsidR="00836603">
          <w:rPr>
            <w:webHidden/>
          </w:rPr>
        </w:r>
        <w:r w:rsidR="00836603">
          <w:rPr>
            <w:webHidden/>
          </w:rPr>
          <w:fldChar w:fldCharType="separate"/>
        </w:r>
        <w:r w:rsidR="00836603">
          <w:rPr>
            <w:webHidden/>
          </w:rPr>
          <w:t>11</w:t>
        </w:r>
        <w:r w:rsidR="00836603">
          <w:rPr>
            <w:webHidden/>
          </w:rPr>
          <w:fldChar w:fldCharType="end"/>
        </w:r>
      </w:hyperlink>
    </w:p>
    <w:p w14:paraId="1572D2C8" w14:textId="231E4C0D"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92" w:history="1">
        <w:r w:rsidR="00836603" w:rsidRPr="00096FB1">
          <w:rPr>
            <w:rStyle w:val="Hyperlink"/>
            <w:lang w:val="en-US"/>
          </w:rPr>
          <w:t>3.2</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lang w:val="en-US"/>
          </w:rPr>
          <w:t>Access Point Name (APN)’s</w:t>
        </w:r>
        <w:r w:rsidR="00836603">
          <w:rPr>
            <w:webHidden/>
          </w:rPr>
          <w:tab/>
        </w:r>
        <w:r w:rsidR="00836603">
          <w:rPr>
            <w:webHidden/>
          </w:rPr>
          <w:fldChar w:fldCharType="begin"/>
        </w:r>
        <w:r w:rsidR="00836603">
          <w:rPr>
            <w:webHidden/>
          </w:rPr>
          <w:instrText xml:space="preserve"> PAGEREF _Toc140846992 \h </w:instrText>
        </w:r>
        <w:r w:rsidR="00836603">
          <w:rPr>
            <w:webHidden/>
          </w:rPr>
        </w:r>
        <w:r w:rsidR="00836603">
          <w:rPr>
            <w:webHidden/>
          </w:rPr>
          <w:fldChar w:fldCharType="separate"/>
        </w:r>
        <w:r w:rsidR="00836603">
          <w:rPr>
            <w:webHidden/>
          </w:rPr>
          <w:t>11</w:t>
        </w:r>
        <w:r w:rsidR="00836603">
          <w:rPr>
            <w:webHidden/>
          </w:rPr>
          <w:fldChar w:fldCharType="end"/>
        </w:r>
      </w:hyperlink>
    </w:p>
    <w:p w14:paraId="710D00FE" w14:textId="2D069FD8" w:rsidR="00836603" w:rsidRDefault="0011407E">
      <w:pPr>
        <w:pStyle w:val="TOC3"/>
        <w:rPr>
          <w:rFonts w:asciiTheme="minorHAnsi" w:eastAsiaTheme="minorEastAsia" w:hAnsiTheme="minorHAnsi" w:cstheme="minorBidi"/>
          <w:kern w:val="2"/>
          <w:szCs w:val="22"/>
          <w:lang w:bidi="ar-SA"/>
          <w14:ligatures w14:val="standardContextual"/>
        </w:rPr>
      </w:pPr>
      <w:hyperlink w:anchor="_Toc140846993" w:history="1">
        <w:r w:rsidR="00836603" w:rsidRPr="00096FB1">
          <w:rPr>
            <w:rStyle w:val="Hyperlink"/>
            <w:lang w:val="en-US"/>
          </w:rPr>
          <w:t>3.2.1</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lang w:val="en-US"/>
          </w:rPr>
          <w:t>AOSP APN File</w:t>
        </w:r>
        <w:r w:rsidR="00836603">
          <w:rPr>
            <w:webHidden/>
          </w:rPr>
          <w:tab/>
        </w:r>
        <w:r w:rsidR="00836603">
          <w:rPr>
            <w:webHidden/>
          </w:rPr>
          <w:fldChar w:fldCharType="begin"/>
        </w:r>
        <w:r w:rsidR="00836603">
          <w:rPr>
            <w:webHidden/>
          </w:rPr>
          <w:instrText xml:space="preserve"> PAGEREF _Toc140846993 \h </w:instrText>
        </w:r>
        <w:r w:rsidR="00836603">
          <w:rPr>
            <w:webHidden/>
          </w:rPr>
        </w:r>
        <w:r w:rsidR="00836603">
          <w:rPr>
            <w:webHidden/>
          </w:rPr>
          <w:fldChar w:fldCharType="separate"/>
        </w:r>
        <w:r w:rsidR="00836603">
          <w:rPr>
            <w:webHidden/>
          </w:rPr>
          <w:t>11</w:t>
        </w:r>
        <w:r w:rsidR="00836603">
          <w:rPr>
            <w:webHidden/>
          </w:rPr>
          <w:fldChar w:fldCharType="end"/>
        </w:r>
      </w:hyperlink>
    </w:p>
    <w:p w14:paraId="1AEC1546" w14:textId="244C6572"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94" w:history="1">
        <w:r w:rsidR="00836603" w:rsidRPr="00096FB1">
          <w:rPr>
            <w:rStyle w:val="Hyperlink"/>
          </w:rPr>
          <w:t>3.3</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MNO Specific supplementary Settings</w:t>
        </w:r>
        <w:r w:rsidR="00836603">
          <w:rPr>
            <w:webHidden/>
          </w:rPr>
          <w:tab/>
        </w:r>
        <w:r w:rsidR="00836603">
          <w:rPr>
            <w:webHidden/>
          </w:rPr>
          <w:fldChar w:fldCharType="begin"/>
        </w:r>
        <w:r w:rsidR="00836603">
          <w:rPr>
            <w:webHidden/>
          </w:rPr>
          <w:instrText xml:space="preserve"> PAGEREF _Toc140846994 \h </w:instrText>
        </w:r>
        <w:r w:rsidR="00836603">
          <w:rPr>
            <w:webHidden/>
          </w:rPr>
        </w:r>
        <w:r w:rsidR="00836603">
          <w:rPr>
            <w:webHidden/>
          </w:rPr>
          <w:fldChar w:fldCharType="separate"/>
        </w:r>
        <w:r w:rsidR="00836603">
          <w:rPr>
            <w:webHidden/>
          </w:rPr>
          <w:t>12</w:t>
        </w:r>
        <w:r w:rsidR="00836603">
          <w:rPr>
            <w:webHidden/>
          </w:rPr>
          <w:fldChar w:fldCharType="end"/>
        </w:r>
      </w:hyperlink>
    </w:p>
    <w:p w14:paraId="6DF8E1CA" w14:textId="43A1DE1B"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95" w:history="1">
        <w:r w:rsidR="00836603" w:rsidRPr="00096FB1">
          <w:rPr>
            <w:rStyle w:val="Hyperlink"/>
          </w:rPr>
          <w:t>3.4</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Table 1 GSM Settings</w:t>
        </w:r>
        <w:r w:rsidR="00836603">
          <w:rPr>
            <w:webHidden/>
          </w:rPr>
          <w:tab/>
        </w:r>
        <w:r w:rsidR="00836603">
          <w:rPr>
            <w:webHidden/>
          </w:rPr>
          <w:fldChar w:fldCharType="begin"/>
        </w:r>
        <w:r w:rsidR="00836603">
          <w:rPr>
            <w:webHidden/>
          </w:rPr>
          <w:instrText xml:space="preserve"> PAGEREF _Toc140846995 \h </w:instrText>
        </w:r>
        <w:r w:rsidR="00836603">
          <w:rPr>
            <w:webHidden/>
          </w:rPr>
        </w:r>
        <w:r w:rsidR="00836603">
          <w:rPr>
            <w:webHidden/>
          </w:rPr>
          <w:fldChar w:fldCharType="separate"/>
        </w:r>
        <w:r w:rsidR="00836603">
          <w:rPr>
            <w:webHidden/>
          </w:rPr>
          <w:t>12</w:t>
        </w:r>
        <w:r w:rsidR="00836603">
          <w:rPr>
            <w:webHidden/>
          </w:rPr>
          <w:fldChar w:fldCharType="end"/>
        </w:r>
      </w:hyperlink>
    </w:p>
    <w:p w14:paraId="7FFAE788" w14:textId="59F3B92F"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96" w:history="1">
        <w:r w:rsidR="00836603" w:rsidRPr="00096FB1">
          <w:rPr>
            <w:rStyle w:val="Hyperlink"/>
          </w:rPr>
          <w:t>3.5</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Table 2 UTRA Settings</w:t>
        </w:r>
        <w:r w:rsidR="00836603">
          <w:rPr>
            <w:webHidden/>
          </w:rPr>
          <w:tab/>
        </w:r>
        <w:r w:rsidR="00836603">
          <w:rPr>
            <w:webHidden/>
          </w:rPr>
          <w:fldChar w:fldCharType="begin"/>
        </w:r>
        <w:r w:rsidR="00836603">
          <w:rPr>
            <w:webHidden/>
          </w:rPr>
          <w:instrText xml:space="preserve"> PAGEREF _Toc140846996 \h </w:instrText>
        </w:r>
        <w:r w:rsidR="00836603">
          <w:rPr>
            <w:webHidden/>
          </w:rPr>
        </w:r>
        <w:r w:rsidR="00836603">
          <w:rPr>
            <w:webHidden/>
          </w:rPr>
          <w:fldChar w:fldCharType="separate"/>
        </w:r>
        <w:r w:rsidR="00836603">
          <w:rPr>
            <w:webHidden/>
          </w:rPr>
          <w:t>13</w:t>
        </w:r>
        <w:r w:rsidR="00836603">
          <w:rPr>
            <w:webHidden/>
          </w:rPr>
          <w:fldChar w:fldCharType="end"/>
        </w:r>
      </w:hyperlink>
    </w:p>
    <w:p w14:paraId="57915500" w14:textId="3C2A9F7B"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97" w:history="1">
        <w:r w:rsidR="00836603" w:rsidRPr="00096FB1">
          <w:rPr>
            <w:rStyle w:val="Hyperlink"/>
          </w:rPr>
          <w:t>3.6</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Table 3 HSPA settings</w:t>
        </w:r>
        <w:r w:rsidR="00836603">
          <w:rPr>
            <w:webHidden/>
          </w:rPr>
          <w:tab/>
        </w:r>
        <w:r w:rsidR="00836603">
          <w:rPr>
            <w:webHidden/>
          </w:rPr>
          <w:fldChar w:fldCharType="begin"/>
        </w:r>
        <w:r w:rsidR="00836603">
          <w:rPr>
            <w:webHidden/>
          </w:rPr>
          <w:instrText xml:space="preserve"> PAGEREF _Toc140846997 \h </w:instrText>
        </w:r>
        <w:r w:rsidR="00836603">
          <w:rPr>
            <w:webHidden/>
          </w:rPr>
        </w:r>
        <w:r w:rsidR="00836603">
          <w:rPr>
            <w:webHidden/>
          </w:rPr>
          <w:fldChar w:fldCharType="separate"/>
        </w:r>
        <w:r w:rsidR="00836603">
          <w:rPr>
            <w:webHidden/>
          </w:rPr>
          <w:t>14</w:t>
        </w:r>
        <w:r w:rsidR="00836603">
          <w:rPr>
            <w:webHidden/>
          </w:rPr>
          <w:fldChar w:fldCharType="end"/>
        </w:r>
      </w:hyperlink>
    </w:p>
    <w:p w14:paraId="7D76BFEE" w14:textId="52B592BD"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98" w:history="1">
        <w:r w:rsidR="00836603" w:rsidRPr="00096FB1">
          <w:rPr>
            <w:rStyle w:val="Hyperlink"/>
          </w:rPr>
          <w:t>3.7</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Table 4 LTE Settings</w:t>
        </w:r>
        <w:r w:rsidR="00836603">
          <w:rPr>
            <w:webHidden/>
          </w:rPr>
          <w:tab/>
        </w:r>
        <w:r w:rsidR="00836603">
          <w:rPr>
            <w:webHidden/>
          </w:rPr>
          <w:fldChar w:fldCharType="begin"/>
        </w:r>
        <w:r w:rsidR="00836603">
          <w:rPr>
            <w:webHidden/>
          </w:rPr>
          <w:instrText xml:space="preserve"> PAGEREF _Toc140846998 \h </w:instrText>
        </w:r>
        <w:r w:rsidR="00836603">
          <w:rPr>
            <w:webHidden/>
          </w:rPr>
        </w:r>
        <w:r w:rsidR="00836603">
          <w:rPr>
            <w:webHidden/>
          </w:rPr>
          <w:fldChar w:fldCharType="separate"/>
        </w:r>
        <w:r w:rsidR="00836603">
          <w:rPr>
            <w:webHidden/>
          </w:rPr>
          <w:t>15</w:t>
        </w:r>
        <w:r w:rsidR="00836603">
          <w:rPr>
            <w:webHidden/>
          </w:rPr>
          <w:fldChar w:fldCharType="end"/>
        </w:r>
      </w:hyperlink>
    </w:p>
    <w:p w14:paraId="4FAE12FC" w14:textId="02522681" w:rsidR="00836603" w:rsidRDefault="0011407E">
      <w:pPr>
        <w:pStyle w:val="TOC2"/>
        <w:rPr>
          <w:rFonts w:asciiTheme="minorHAnsi" w:eastAsiaTheme="minorEastAsia" w:hAnsiTheme="minorHAnsi" w:cstheme="minorBidi"/>
          <w:kern w:val="2"/>
          <w:szCs w:val="22"/>
          <w:lang w:bidi="ar-SA"/>
          <w14:ligatures w14:val="standardContextual"/>
        </w:rPr>
      </w:pPr>
      <w:hyperlink w:anchor="_Toc140846999" w:history="1">
        <w:r w:rsidR="00836603" w:rsidRPr="00096FB1">
          <w:rPr>
            <w:rStyle w:val="Hyperlink"/>
          </w:rPr>
          <w:t>3.8</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Table 5 LTE FGI Bits</w:t>
        </w:r>
        <w:r w:rsidR="00836603">
          <w:rPr>
            <w:webHidden/>
          </w:rPr>
          <w:tab/>
        </w:r>
        <w:r w:rsidR="00836603">
          <w:rPr>
            <w:webHidden/>
          </w:rPr>
          <w:fldChar w:fldCharType="begin"/>
        </w:r>
        <w:r w:rsidR="00836603">
          <w:rPr>
            <w:webHidden/>
          </w:rPr>
          <w:instrText xml:space="preserve"> PAGEREF _Toc140846999 \h </w:instrText>
        </w:r>
        <w:r w:rsidR="00836603">
          <w:rPr>
            <w:webHidden/>
          </w:rPr>
        </w:r>
        <w:r w:rsidR="00836603">
          <w:rPr>
            <w:webHidden/>
          </w:rPr>
          <w:fldChar w:fldCharType="separate"/>
        </w:r>
        <w:r w:rsidR="00836603">
          <w:rPr>
            <w:webHidden/>
          </w:rPr>
          <w:t>17</w:t>
        </w:r>
        <w:r w:rsidR="00836603">
          <w:rPr>
            <w:webHidden/>
          </w:rPr>
          <w:fldChar w:fldCharType="end"/>
        </w:r>
      </w:hyperlink>
    </w:p>
    <w:p w14:paraId="641B1B65" w14:textId="376EA5E7" w:rsidR="00836603" w:rsidRDefault="0011407E">
      <w:pPr>
        <w:pStyle w:val="TOC2"/>
        <w:rPr>
          <w:rFonts w:asciiTheme="minorHAnsi" w:eastAsiaTheme="minorEastAsia" w:hAnsiTheme="minorHAnsi" w:cstheme="minorBidi"/>
          <w:kern w:val="2"/>
          <w:szCs w:val="22"/>
          <w:lang w:bidi="ar-SA"/>
          <w14:ligatures w14:val="standardContextual"/>
        </w:rPr>
      </w:pPr>
      <w:hyperlink w:anchor="_Toc140847000" w:history="1">
        <w:r w:rsidR="00836603" w:rsidRPr="00096FB1">
          <w:rPr>
            <w:rStyle w:val="Hyperlink"/>
          </w:rPr>
          <w:t>3.9</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Table 6 IMS Settings</w:t>
        </w:r>
        <w:r w:rsidR="00836603">
          <w:rPr>
            <w:webHidden/>
          </w:rPr>
          <w:tab/>
        </w:r>
        <w:r w:rsidR="00836603">
          <w:rPr>
            <w:webHidden/>
          </w:rPr>
          <w:fldChar w:fldCharType="begin"/>
        </w:r>
        <w:r w:rsidR="00836603">
          <w:rPr>
            <w:webHidden/>
          </w:rPr>
          <w:instrText xml:space="preserve"> PAGEREF _Toc140847000 \h </w:instrText>
        </w:r>
        <w:r w:rsidR="00836603">
          <w:rPr>
            <w:webHidden/>
          </w:rPr>
        </w:r>
        <w:r w:rsidR="00836603">
          <w:rPr>
            <w:webHidden/>
          </w:rPr>
          <w:fldChar w:fldCharType="separate"/>
        </w:r>
        <w:r w:rsidR="00836603">
          <w:rPr>
            <w:webHidden/>
          </w:rPr>
          <w:t>21</w:t>
        </w:r>
        <w:r w:rsidR="00836603">
          <w:rPr>
            <w:webHidden/>
          </w:rPr>
          <w:fldChar w:fldCharType="end"/>
        </w:r>
      </w:hyperlink>
    </w:p>
    <w:p w14:paraId="7EF6E753" w14:textId="7826BE43" w:rsidR="00836603" w:rsidRDefault="0011407E">
      <w:pPr>
        <w:pStyle w:val="TOC3"/>
        <w:rPr>
          <w:rFonts w:asciiTheme="minorHAnsi" w:eastAsiaTheme="minorEastAsia" w:hAnsiTheme="minorHAnsi" w:cstheme="minorBidi"/>
          <w:kern w:val="2"/>
          <w:szCs w:val="22"/>
          <w:lang w:bidi="ar-SA"/>
          <w14:ligatures w14:val="standardContextual"/>
        </w:rPr>
      </w:pPr>
      <w:hyperlink w:anchor="_Toc140847001" w:history="1">
        <w:r w:rsidR="00836603" w:rsidRPr="00096FB1">
          <w:rPr>
            <w:rStyle w:val="Hyperlink"/>
          </w:rPr>
          <w:t>3.9.1</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Table 6a Test Profiles</w:t>
        </w:r>
        <w:r w:rsidR="00836603">
          <w:rPr>
            <w:webHidden/>
          </w:rPr>
          <w:tab/>
        </w:r>
        <w:r w:rsidR="00836603">
          <w:rPr>
            <w:webHidden/>
          </w:rPr>
          <w:fldChar w:fldCharType="begin"/>
        </w:r>
        <w:r w:rsidR="00836603">
          <w:rPr>
            <w:webHidden/>
          </w:rPr>
          <w:instrText xml:space="preserve"> PAGEREF _Toc140847001 \h </w:instrText>
        </w:r>
        <w:r w:rsidR="00836603">
          <w:rPr>
            <w:webHidden/>
          </w:rPr>
        </w:r>
        <w:r w:rsidR="00836603">
          <w:rPr>
            <w:webHidden/>
          </w:rPr>
          <w:fldChar w:fldCharType="separate"/>
        </w:r>
        <w:r w:rsidR="00836603">
          <w:rPr>
            <w:webHidden/>
          </w:rPr>
          <w:t>32</w:t>
        </w:r>
        <w:r w:rsidR="00836603">
          <w:rPr>
            <w:webHidden/>
          </w:rPr>
          <w:fldChar w:fldCharType="end"/>
        </w:r>
      </w:hyperlink>
    </w:p>
    <w:p w14:paraId="61156219" w14:textId="3122D2BA" w:rsidR="00836603" w:rsidRDefault="0011407E">
      <w:pPr>
        <w:pStyle w:val="TOC2"/>
        <w:rPr>
          <w:rFonts w:asciiTheme="minorHAnsi" w:eastAsiaTheme="minorEastAsia" w:hAnsiTheme="minorHAnsi" w:cstheme="minorBidi"/>
          <w:kern w:val="2"/>
          <w:szCs w:val="22"/>
          <w:lang w:bidi="ar-SA"/>
          <w14:ligatures w14:val="standardContextual"/>
        </w:rPr>
      </w:pPr>
      <w:hyperlink w:anchor="_Toc140847002" w:history="1">
        <w:r w:rsidR="00836603" w:rsidRPr="00096FB1">
          <w:rPr>
            <w:rStyle w:val="Hyperlink"/>
          </w:rPr>
          <w:t>3.10</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Table 7 Other Settings</w:t>
        </w:r>
        <w:r w:rsidR="00836603">
          <w:rPr>
            <w:webHidden/>
          </w:rPr>
          <w:tab/>
        </w:r>
        <w:r w:rsidR="00836603">
          <w:rPr>
            <w:webHidden/>
          </w:rPr>
          <w:fldChar w:fldCharType="begin"/>
        </w:r>
        <w:r w:rsidR="00836603">
          <w:rPr>
            <w:webHidden/>
          </w:rPr>
          <w:instrText xml:space="preserve"> PAGEREF _Toc140847002 \h </w:instrText>
        </w:r>
        <w:r w:rsidR="00836603">
          <w:rPr>
            <w:webHidden/>
          </w:rPr>
        </w:r>
        <w:r w:rsidR="00836603">
          <w:rPr>
            <w:webHidden/>
          </w:rPr>
          <w:fldChar w:fldCharType="separate"/>
        </w:r>
        <w:r w:rsidR="00836603">
          <w:rPr>
            <w:webHidden/>
          </w:rPr>
          <w:t>37</w:t>
        </w:r>
        <w:r w:rsidR="00836603">
          <w:rPr>
            <w:webHidden/>
          </w:rPr>
          <w:fldChar w:fldCharType="end"/>
        </w:r>
      </w:hyperlink>
    </w:p>
    <w:p w14:paraId="0C61382B" w14:textId="601F8A6C" w:rsidR="00836603" w:rsidRDefault="0011407E">
      <w:pPr>
        <w:pStyle w:val="TOC2"/>
        <w:rPr>
          <w:rFonts w:asciiTheme="minorHAnsi" w:eastAsiaTheme="minorEastAsia" w:hAnsiTheme="minorHAnsi" w:cstheme="minorBidi"/>
          <w:kern w:val="2"/>
          <w:szCs w:val="22"/>
          <w:lang w:bidi="ar-SA"/>
          <w14:ligatures w14:val="standardContextual"/>
        </w:rPr>
      </w:pPr>
      <w:hyperlink w:anchor="_Toc140847003" w:history="1">
        <w:r w:rsidR="00836603" w:rsidRPr="00096FB1">
          <w:rPr>
            <w:rStyle w:val="Hyperlink"/>
          </w:rPr>
          <w:t>3.11</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Table 8 APN Settings</w:t>
        </w:r>
        <w:r w:rsidR="00836603">
          <w:rPr>
            <w:webHidden/>
          </w:rPr>
          <w:tab/>
        </w:r>
        <w:r w:rsidR="00836603">
          <w:rPr>
            <w:webHidden/>
          </w:rPr>
          <w:fldChar w:fldCharType="begin"/>
        </w:r>
        <w:r w:rsidR="00836603">
          <w:rPr>
            <w:webHidden/>
          </w:rPr>
          <w:instrText xml:space="preserve"> PAGEREF _Toc140847003 \h </w:instrText>
        </w:r>
        <w:r w:rsidR="00836603">
          <w:rPr>
            <w:webHidden/>
          </w:rPr>
        </w:r>
        <w:r w:rsidR="00836603">
          <w:rPr>
            <w:webHidden/>
          </w:rPr>
          <w:fldChar w:fldCharType="separate"/>
        </w:r>
        <w:r w:rsidR="00836603">
          <w:rPr>
            <w:webHidden/>
          </w:rPr>
          <w:t>38</w:t>
        </w:r>
        <w:r w:rsidR="00836603">
          <w:rPr>
            <w:webHidden/>
          </w:rPr>
          <w:fldChar w:fldCharType="end"/>
        </w:r>
      </w:hyperlink>
    </w:p>
    <w:p w14:paraId="08B4905B" w14:textId="12F2372E" w:rsidR="00836603" w:rsidRDefault="0011407E">
      <w:pPr>
        <w:pStyle w:val="TOC2"/>
        <w:rPr>
          <w:rFonts w:asciiTheme="minorHAnsi" w:eastAsiaTheme="minorEastAsia" w:hAnsiTheme="minorHAnsi" w:cstheme="minorBidi"/>
          <w:kern w:val="2"/>
          <w:szCs w:val="22"/>
          <w:lang w:bidi="ar-SA"/>
          <w14:ligatures w14:val="standardContextual"/>
        </w:rPr>
      </w:pPr>
      <w:hyperlink w:anchor="_Toc140847004" w:history="1">
        <w:r w:rsidR="00836603" w:rsidRPr="00096FB1">
          <w:rPr>
            <w:rStyle w:val="Hyperlink"/>
          </w:rPr>
          <w:t>3.12</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Pr>
          <w:t>Table 9 5G Settings</w:t>
        </w:r>
        <w:r w:rsidR="00836603">
          <w:rPr>
            <w:webHidden/>
          </w:rPr>
          <w:tab/>
        </w:r>
        <w:r w:rsidR="00836603">
          <w:rPr>
            <w:webHidden/>
          </w:rPr>
          <w:fldChar w:fldCharType="begin"/>
        </w:r>
        <w:r w:rsidR="00836603">
          <w:rPr>
            <w:webHidden/>
          </w:rPr>
          <w:instrText xml:space="preserve"> PAGEREF _Toc140847004 \h </w:instrText>
        </w:r>
        <w:r w:rsidR="00836603">
          <w:rPr>
            <w:webHidden/>
          </w:rPr>
        </w:r>
        <w:r w:rsidR="00836603">
          <w:rPr>
            <w:webHidden/>
          </w:rPr>
          <w:fldChar w:fldCharType="separate"/>
        </w:r>
        <w:r w:rsidR="00836603">
          <w:rPr>
            <w:webHidden/>
          </w:rPr>
          <w:t>39</w:t>
        </w:r>
        <w:r w:rsidR="00836603">
          <w:rPr>
            <w:webHidden/>
          </w:rPr>
          <w:fldChar w:fldCharType="end"/>
        </w:r>
      </w:hyperlink>
    </w:p>
    <w:p w14:paraId="1212B885" w14:textId="1B25614B" w:rsidR="00836603" w:rsidRDefault="0011407E">
      <w:pPr>
        <w:pStyle w:val="TOC1"/>
        <w:rPr>
          <w:rFonts w:asciiTheme="minorHAnsi" w:eastAsiaTheme="minorEastAsia" w:hAnsiTheme="minorHAnsi" w:cstheme="minorBidi"/>
          <w:b w:val="0"/>
          <w:kern w:val="2"/>
          <w:lang w:eastAsia="en-GB" w:bidi="ar-SA"/>
          <w14:ligatures w14:val="standardContextual"/>
        </w:rPr>
      </w:pPr>
      <w:hyperlink w:anchor="_Toc140847005" w:history="1">
        <w:r w:rsidR="00836603" w:rsidRPr="00096FB1">
          <w:rPr>
            <w:rStyle w:val="Hyperlink"/>
          </w:rPr>
          <w:t>4</w:t>
        </w:r>
        <w:r w:rsidR="00836603">
          <w:rPr>
            <w:rFonts w:asciiTheme="minorHAnsi" w:eastAsiaTheme="minorEastAsia" w:hAnsiTheme="minorHAnsi" w:cstheme="minorBidi"/>
            <w:b w:val="0"/>
            <w:kern w:val="2"/>
            <w:lang w:eastAsia="en-GB" w:bidi="ar-SA"/>
            <w14:ligatures w14:val="standardContextual"/>
          </w:rPr>
          <w:tab/>
        </w:r>
        <w:r w:rsidR="00836603" w:rsidRPr="00096FB1">
          <w:rPr>
            <w:rStyle w:val="Hyperlink"/>
          </w:rPr>
          <w:t>Accessing preferred MNO values for Settings and parameters</w:t>
        </w:r>
        <w:r w:rsidR="00836603">
          <w:rPr>
            <w:webHidden/>
          </w:rPr>
          <w:tab/>
        </w:r>
        <w:r w:rsidR="00836603">
          <w:rPr>
            <w:webHidden/>
          </w:rPr>
          <w:fldChar w:fldCharType="begin"/>
        </w:r>
        <w:r w:rsidR="00836603">
          <w:rPr>
            <w:webHidden/>
          </w:rPr>
          <w:instrText xml:space="preserve"> PAGEREF _Toc140847005 \h </w:instrText>
        </w:r>
        <w:r w:rsidR="00836603">
          <w:rPr>
            <w:webHidden/>
          </w:rPr>
        </w:r>
        <w:r w:rsidR="00836603">
          <w:rPr>
            <w:webHidden/>
          </w:rPr>
          <w:fldChar w:fldCharType="separate"/>
        </w:r>
        <w:r w:rsidR="00836603">
          <w:rPr>
            <w:webHidden/>
          </w:rPr>
          <w:t>41</w:t>
        </w:r>
        <w:r w:rsidR="00836603">
          <w:rPr>
            <w:webHidden/>
          </w:rPr>
          <w:fldChar w:fldCharType="end"/>
        </w:r>
      </w:hyperlink>
    </w:p>
    <w:p w14:paraId="733D8866" w14:textId="74E87DAB" w:rsidR="00836603" w:rsidRDefault="0011407E">
      <w:pPr>
        <w:pStyle w:val="TOC1"/>
        <w:tabs>
          <w:tab w:val="left" w:pos="1248"/>
        </w:tabs>
        <w:rPr>
          <w:rFonts w:asciiTheme="minorHAnsi" w:eastAsiaTheme="minorEastAsia" w:hAnsiTheme="minorHAnsi" w:cstheme="minorBidi"/>
          <w:b w:val="0"/>
          <w:kern w:val="2"/>
          <w:lang w:eastAsia="en-GB" w:bidi="ar-SA"/>
          <w14:ligatures w14:val="standardContextual"/>
        </w:rPr>
      </w:pPr>
      <w:hyperlink w:anchor="_Toc140847006" w:history="1">
        <w:r w:rsidR="00836603" w:rsidRPr="00096FB1">
          <w:rPr>
            <w:rStyle w:val="Hyperlink"/>
          </w:rPr>
          <w:t>Annex A</w:t>
        </w:r>
        <w:r w:rsidR="00836603">
          <w:rPr>
            <w:rFonts w:asciiTheme="minorHAnsi" w:eastAsiaTheme="minorEastAsia" w:hAnsiTheme="minorHAnsi" w:cstheme="minorBidi"/>
            <w:b w:val="0"/>
            <w:kern w:val="2"/>
            <w:lang w:eastAsia="en-GB" w:bidi="ar-SA"/>
            <w14:ligatures w14:val="standardContextual"/>
          </w:rPr>
          <w:tab/>
        </w:r>
        <w:r w:rsidR="00836603" w:rsidRPr="00096FB1">
          <w:rPr>
            <w:rStyle w:val="Hyperlink"/>
          </w:rPr>
          <w:t>Settings List template</w:t>
        </w:r>
        <w:r w:rsidR="00836603">
          <w:rPr>
            <w:webHidden/>
          </w:rPr>
          <w:tab/>
        </w:r>
        <w:r w:rsidR="00836603">
          <w:rPr>
            <w:webHidden/>
          </w:rPr>
          <w:fldChar w:fldCharType="begin"/>
        </w:r>
        <w:r w:rsidR="00836603">
          <w:rPr>
            <w:webHidden/>
          </w:rPr>
          <w:instrText xml:space="preserve"> PAGEREF _Toc140847006 \h </w:instrText>
        </w:r>
        <w:r w:rsidR="00836603">
          <w:rPr>
            <w:webHidden/>
          </w:rPr>
        </w:r>
        <w:r w:rsidR="00836603">
          <w:rPr>
            <w:webHidden/>
          </w:rPr>
          <w:fldChar w:fldCharType="separate"/>
        </w:r>
        <w:r w:rsidR="00836603">
          <w:rPr>
            <w:webHidden/>
          </w:rPr>
          <w:t>42</w:t>
        </w:r>
        <w:r w:rsidR="00836603">
          <w:rPr>
            <w:webHidden/>
          </w:rPr>
          <w:fldChar w:fldCharType="end"/>
        </w:r>
      </w:hyperlink>
    </w:p>
    <w:p w14:paraId="1AA6B934" w14:textId="04F4FC9B" w:rsidR="00836603" w:rsidRDefault="0011407E">
      <w:pPr>
        <w:pStyle w:val="TOC1"/>
        <w:tabs>
          <w:tab w:val="left" w:pos="1248"/>
        </w:tabs>
        <w:rPr>
          <w:rFonts w:asciiTheme="minorHAnsi" w:eastAsiaTheme="minorEastAsia" w:hAnsiTheme="minorHAnsi" w:cstheme="minorBidi"/>
          <w:b w:val="0"/>
          <w:kern w:val="2"/>
          <w:lang w:eastAsia="en-GB" w:bidi="ar-SA"/>
          <w14:ligatures w14:val="standardContextual"/>
        </w:rPr>
      </w:pPr>
      <w:hyperlink w:anchor="_Toc140847007" w:history="1">
        <w:r w:rsidR="00836603" w:rsidRPr="00096FB1">
          <w:rPr>
            <w:rStyle w:val="Hyperlink"/>
          </w:rPr>
          <w:t>Annex B</w:t>
        </w:r>
        <w:r w:rsidR="00836603">
          <w:rPr>
            <w:rFonts w:asciiTheme="minorHAnsi" w:eastAsiaTheme="minorEastAsia" w:hAnsiTheme="minorHAnsi" w:cstheme="minorBidi"/>
            <w:b w:val="0"/>
            <w:kern w:val="2"/>
            <w:lang w:eastAsia="en-GB" w:bidi="ar-SA"/>
            <w14:ligatures w14:val="standardContextual"/>
          </w:rPr>
          <w:tab/>
        </w:r>
        <w:r w:rsidR="00836603" w:rsidRPr="00096FB1">
          <w:rPr>
            <w:rStyle w:val="Hyperlink"/>
          </w:rPr>
          <w:t>Document Management</w:t>
        </w:r>
        <w:r w:rsidR="00836603">
          <w:rPr>
            <w:webHidden/>
          </w:rPr>
          <w:tab/>
        </w:r>
        <w:r w:rsidR="00836603">
          <w:rPr>
            <w:webHidden/>
          </w:rPr>
          <w:fldChar w:fldCharType="begin"/>
        </w:r>
        <w:r w:rsidR="00836603">
          <w:rPr>
            <w:webHidden/>
          </w:rPr>
          <w:instrText xml:space="preserve"> PAGEREF _Toc140847007 \h </w:instrText>
        </w:r>
        <w:r w:rsidR="00836603">
          <w:rPr>
            <w:webHidden/>
          </w:rPr>
        </w:r>
        <w:r w:rsidR="00836603">
          <w:rPr>
            <w:webHidden/>
          </w:rPr>
          <w:fldChar w:fldCharType="separate"/>
        </w:r>
        <w:r w:rsidR="00836603">
          <w:rPr>
            <w:webHidden/>
          </w:rPr>
          <w:t>43</w:t>
        </w:r>
        <w:r w:rsidR="00836603">
          <w:rPr>
            <w:webHidden/>
          </w:rPr>
          <w:fldChar w:fldCharType="end"/>
        </w:r>
      </w:hyperlink>
    </w:p>
    <w:p w14:paraId="091BB505" w14:textId="15F58518" w:rsidR="00836603" w:rsidRDefault="0011407E">
      <w:pPr>
        <w:pStyle w:val="TOC2"/>
        <w:rPr>
          <w:rFonts w:asciiTheme="minorHAnsi" w:eastAsiaTheme="minorEastAsia" w:hAnsiTheme="minorHAnsi" w:cstheme="minorBidi"/>
          <w:kern w:val="2"/>
          <w:szCs w:val="22"/>
          <w:lang w:bidi="ar-SA"/>
          <w14:ligatures w14:val="standardContextual"/>
        </w:rPr>
      </w:pPr>
      <w:hyperlink w:anchor="_Toc140847008" w:history="1">
        <w:r w:rsidR="00836603" w:rsidRPr="00096FB1">
          <w:rPr>
            <w:rStyle w:val="Hyperlink"/>
            <w:rFonts w:ascii="Arial Bold" w:hAnsi="Arial Bold"/>
            <w:b/>
          </w:rPr>
          <w:t>B.1</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ascii="Arial Bold" w:hAnsi="Arial Bold"/>
            <w:b/>
          </w:rPr>
          <w:t>Document History</w:t>
        </w:r>
        <w:r w:rsidR="00836603">
          <w:rPr>
            <w:webHidden/>
          </w:rPr>
          <w:tab/>
        </w:r>
        <w:r w:rsidR="00836603">
          <w:rPr>
            <w:webHidden/>
          </w:rPr>
          <w:fldChar w:fldCharType="begin"/>
        </w:r>
        <w:r w:rsidR="00836603">
          <w:rPr>
            <w:webHidden/>
          </w:rPr>
          <w:instrText xml:space="preserve"> PAGEREF _Toc140847008 \h </w:instrText>
        </w:r>
        <w:r w:rsidR="00836603">
          <w:rPr>
            <w:webHidden/>
          </w:rPr>
        </w:r>
        <w:r w:rsidR="00836603">
          <w:rPr>
            <w:webHidden/>
          </w:rPr>
          <w:fldChar w:fldCharType="separate"/>
        </w:r>
        <w:r w:rsidR="00836603">
          <w:rPr>
            <w:webHidden/>
          </w:rPr>
          <w:t>43</w:t>
        </w:r>
        <w:r w:rsidR="00836603">
          <w:rPr>
            <w:webHidden/>
          </w:rPr>
          <w:fldChar w:fldCharType="end"/>
        </w:r>
      </w:hyperlink>
    </w:p>
    <w:p w14:paraId="06FC2BFB" w14:textId="109E1C20" w:rsidR="00836603" w:rsidRDefault="0011407E">
      <w:pPr>
        <w:pStyle w:val="TOC2"/>
        <w:rPr>
          <w:rFonts w:asciiTheme="minorHAnsi" w:eastAsiaTheme="minorEastAsia" w:hAnsiTheme="minorHAnsi" w:cstheme="minorBidi"/>
          <w:kern w:val="2"/>
          <w:szCs w:val="22"/>
          <w:lang w:bidi="ar-SA"/>
          <w14:ligatures w14:val="standardContextual"/>
        </w:rPr>
      </w:pPr>
      <w:hyperlink w:anchor="_Toc140847009" w:history="1">
        <w:r w:rsidR="00836603" w:rsidRPr="00096FB1">
          <w:rPr>
            <w:rStyle w:val="Hyperlink"/>
            <w:rFonts w:ascii="Arial Bold" w:hAnsi="Arial Bold"/>
            <w:b/>
          </w:rPr>
          <w:t>B.2</w:t>
        </w:r>
        <w:r w:rsidR="00836603">
          <w:rPr>
            <w:rFonts w:asciiTheme="minorHAnsi" w:eastAsiaTheme="minorEastAsia" w:hAnsiTheme="minorHAnsi" w:cstheme="minorBidi"/>
            <w:kern w:val="2"/>
            <w:szCs w:val="22"/>
            <w:lang w:bidi="ar-SA"/>
            <w14:ligatures w14:val="standardContextual"/>
          </w:rPr>
          <w:tab/>
        </w:r>
        <w:r w:rsidR="00836603" w:rsidRPr="00096FB1">
          <w:rPr>
            <w:rStyle w:val="Hyperlink"/>
            <w:rFonts w:ascii="Arial Bold" w:hAnsi="Arial Bold"/>
            <w:b/>
          </w:rPr>
          <w:t>Other Information</w:t>
        </w:r>
        <w:r w:rsidR="00836603">
          <w:rPr>
            <w:webHidden/>
          </w:rPr>
          <w:tab/>
        </w:r>
        <w:r w:rsidR="00836603">
          <w:rPr>
            <w:webHidden/>
          </w:rPr>
          <w:fldChar w:fldCharType="begin"/>
        </w:r>
        <w:r w:rsidR="00836603">
          <w:rPr>
            <w:webHidden/>
          </w:rPr>
          <w:instrText xml:space="preserve"> PAGEREF _Toc140847009 \h </w:instrText>
        </w:r>
        <w:r w:rsidR="00836603">
          <w:rPr>
            <w:webHidden/>
          </w:rPr>
        </w:r>
        <w:r w:rsidR="00836603">
          <w:rPr>
            <w:webHidden/>
          </w:rPr>
          <w:fldChar w:fldCharType="separate"/>
        </w:r>
        <w:r w:rsidR="00836603">
          <w:rPr>
            <w:webHidden/>
          </w:rPr>
          <w:t>43</w:t>
        </w:r>
        <w:r w:rsidR="00836603">
          <w:rPr>
            <w:webHidden/>
          </w:rPr>
          <w:fldChar w:fldCharType="end"/>
        </w:r>
      </w:hyperlink>
    </w:p>
    <w:p w14:paraId="437F6186" w14:textId="132FE147" w:rsidR="00836603" w:rsidRDefault="003A3B36" w:rsidP="00836603">
      <w:pPr>
        <w:pStyle w:val="NormalParagraph"/>
      </w:pPr>
      <w:r>
        <w:rPr>
          <w:noProof/>
        </w:rPr>
        <w:fldChar w:fldCharType="end"/>
      </w:r>
      <w:r w:rsidR="000C5BD2" w:rsidRPr="000C5BD2">
        <w:t xml:space="preserve"> </w:t>
      </w:r>
    </w:p>
    <w:p w14:paraId="3290EFF0" w14:textId="77777777" w:rsidR="00836603" w:rsidRDefault="00836603">
      <w:pPr>
        <w:spacing w:before="0"/>
        <w:jc w:val="left"/>
        <w:rPr>
          <w:szCs w:val="22"/>
          <w:lang w:eastAsia="en-GB" w:bidi="ar-SA"/>
        </w:rPr>
      </w:pPr>
      <w:r>
        <w:br w:type="page"/>
      </w:r>
    </w:p>
    <w:p w14:paraId="375FF378" w14:textId="77777777" w:rsidR="00836603" w:rsidRPr="00C66FD6" w:rsidRDefault="00836603" w:rsidP="00836603">
      <w:pPr>
        <w:pStyle w:val="Heading1"/>
      </w:pPr>
      <w:bookmarkStart w:id="1" w:name="_Toc140846967"/>
      <w:r w:rsidRPr="00C66FD6">
        <w:lastRenderedPageBreak/>
        <w:t>Introduction</w:t>
      </w:r>
      <w:bookmarkEnd w:id="1"/>
    </w:p>
    <w:p w14:paraId="770C1D2E" w14:textId="77777777" w:rsidR="00836603" w:rsidRPr="00C66FD6" w:rsidRDefault="00836603" w:rsidP="00836603">
      <w:pPr>
        <w:pStyle w:val="Heading2"/>
      </w:pPr>
      <w:bookmarkStart w:id="2" w:name="_Toc21517504"/>
      <w:bookmarkStart w:id="3" w:name="_Toc98406010"/>
      <w:bookmarkStart w:id="4" w:name="_Toc140846968"/>
      <w:r w:rsidRPr="00C66FD6">
        <w:t>Overview</w:t>
      </w:r>
      <w:bookmarkEnd w:id="2"/>
      <w:bookmarkEnd w:id="3"/>
      <w:bookmarkEnd w:id="4"/>
    </w:p>
    <w:p w14:paraId="26C85EB4" w14:textId="77777777" w:rsidR="00836603" w:rsidRPr="00C66FD6" w:rsidRDefault="00836603" w:rsidP="00836603">
      <w:pPr>
        <w:pStyle w:val="NormalParagraph"/>
      </w:pPr>
      <w:r w:rsidRPr="00C66FD6">
        <w:t>This document provides recommendations on a framework for manufacturers and MNO’s (mobile network operators) so they can technically configure Open Market mobile devices, to ensure the device can support the customer with the services being promoted and offered by the MNO.</w:t>
      </w:r>
    </w:p>
    <w:p w14:paraId="6FE5F5EE" w14:textId="77777777" w:rsidR="00836603" w:rsidRPr="00C66FD6" w:rsidRDefault="00836603" w:rsidP="00836603">
      <w:pPr>
        <w:pStyle w:val="NormalParagraph"/>
      </w:pPr>
      <w:r w:rsidRPr="00C66FD6">
        <w:t>The configurations would typically take place upon 1</w:t>
      </w:r>
      <w:r w:rsidRPr="00C66FD6">
        <w:rPr>
          <w:vertAlign w:val="superscript"/>
        </w:rPr>
        <w:t>st</w:t>
      </w:r>
      <w:r w:rsidRPr="00C66FD6">
        <w:t xml:space="preserve"> insertion of a SIM, by a process that is known as Late Customisation, and is referred to in this document as the Technical Adaptation of a Device (TAD)</w:t>
      </w:r>
    </w:p>
    <w:p w14:paraId="6418A3CB" w14:textId="77777777" w:rsidR="00836603" w:rsidRPr="00C66FD6" w:rsidRDefault="00836603" w:rsidP="00836603">
      <w:pPr>
        <w:pStyle w:val="NormalParagraph"/>
      </w:pPr>
      <w:r w:rsidRPr="00C66FD6">
        <w:t>Without harmonisation of this process across the industry and a clear understanding of which settings must be configured, each manufacturer and MNO face the challenge of having to document, in individual bilateral agreements, the technical settings they need implementing.  Without a clear framework a device is being configured for a 2</w:t>
      </w:r>
      <w:r w:rsidRPr="00C66FD6">
        <w:rPr>
          <w:vertAlign w:val="superscript"/>
        </w:rPr>
        <w:t>nd</w:t>
      </w:r>
      <w:r w:rsidRPr="00C66FD6">
        <w:t xml:space="preserve"> time could inherit some legacy settings from its 1</w:t>
      </w:r>
      <w:r w:rsidRPr="00C66FD6">
        <w:rPr>
          <w:vertAlign w:val="superscript"/>
        </w:rPr>
        <w:t>st</w:t>
      </w:r>
      <w:r w:rsidRPr="00C66FD6">
        <w:t xml:space="preserve"> </w:t>
      </w:r>
      <w:proofErr w:type="gramStart"/>
      <w:r w:rsidRPr="00C66FD6">
        <w:t>configuration, unless</w:t>
      </w:r>
      <w:proofErr w:type="gramEnd"/>
      <w:r w:rsidRPr="00C66FD6">
        <w:t xml:space="preserve"> it is clearly understood which settings should always be configured. It is desirable to avoid such unintentional inheritance as it could compromise the performance of the MNO services and the device itself.</w:t>
      </w:r>
    </w:p>
    <w:p w14:paraId="20509829" w14:textId="77777777" w:rsidR="00836603" w:rsidRPr="00C66FD6" w:rsidRDefault="00836603" w:rsidP="00836603">
      <w:pPr>
        <w:pStyle w:val="Heading2"/>
      </w:pPr>
      <w:bookmarkStart w:id="5" w:name="_Toc21517505"/>
      <w:bookmarkStart w:id="6" w:name="_Toc98406011"/>
      <w:bookmarkStart w:id="7" w:name="_Toc140846969"/>
      <w:r w:rsidRPr="00C66FD6">
        <w:t>Scope</w:t>
      </w:r>
      <w:bookmarkEnd w:id="5"/>
      <w:bookmarkEnd w:id="6"/>
      <w:bookmarkEnd w:id="7"/>
    </w:p>
    <w:p w14:paraId="4EEA2892" w14:textId="77777777" w:rsidR="00836603" w:rsidRPr="00C66FD6" w:rsidRDefault="00836603" w:rsidP="00836603">
      <w:pPr>
        <w:pStyle w:val="NormalParagraph"/>
      </w:pPr>
      <w:r w:rsidRPr="00C66FD6">
        <w:t>This document aims to describe the settings that SHOULD be configured whenever a Technical ‘Late Customisation’ package is deployed to a device. The assumption is that the customisation packages are deployed using a mechanism under the control of the device manufacturer. The deployment mechanism is not in scope of this document.</w:t>
      </w:r>
    </w:p>
    <w:p w14:paraId="0823546A" w14:textId="77777777" w:rsidR="00836603" w:rsidRPr="00C66FD6" w:rsidRDefault="00836603" w:rsidP="00836603">
      <w:pPr>
        <w:spacing w:before="0" w:after="200" w:line="276" w:lineRule="auto"/>
        <w:rPr>
          <w:szCs w:val="22"/>
          <w:lang w:eastAsia="en-GB" w:bidi="ar-SA"/>
        </w:rPr>
      </w:pPr>
      <w:r w:rsidRPr="00C66FD6">
        <w:rPr>
          <w:szCs w:val="22"/>
          <w:lang w:eastAsia="en-GB" w:bidi="ar-SA"/>
        </w:rPr>
        <w:t>The document also describes at high level the scenarios when a customisation package would be triggered for deployment.</w:t>
      </w:r>
    </w:p>
    <w:p w14:paraId="4E6A2526" w14:textId="77777777" w:rsidR="00836603" w:rsidRPr="0056231A" w:rsidRDefault="00836603" w:rsidP="00836603">
      <w:pPr>
        <w:pStyle w:val="NormalParagraph"/>
      </w:pPr>
      <w:r w:rsidRPr="00C66FD6">
        <w:t xml:space="preserve">This document does not </w:t>
      </w:r>
      <w:r>
        <w:t xml:space="preserve">specifically </w:t>
      </w:r>
      <w:r w:rsidRPr="00C66FD6">
        <w:t>cover the Late Customisation of applications layer customisations including deployment of MNO specific apps, UI (User Interface) customisation and branding assets.</w:t>
      </w:r>
      <w:r w:rsidRPr="00C905E5">
        <w:t xml:space="preserve"> </w:t>
      </w:r>
      <w:proofErr w:type="gramStart"/>
      <w:r>
        <w:t>However</w:t>
      </w:r>
      <w:proofErr w:type="gramEnd"/>
      <w:r>
        <w:t xml:space="preserve"> it is recognised that many MNO’s offer services to customers which can use customisation of Application layer features and parameters </w:t>
      </w:r>
      <w:r w:rsidRPr="0056231A">
        <w:t>e.g. start page, bookmarks, Google client ID, speed dial, such settings can be added in table “MNO Supplementary” although it should be noted that implementation whilst strongly encouraged is at the discretion of the OEM</w:t>
      </w:r>
      <w:r>
        <w:t xml:space="preserve"> (</w:t>
      </w:r>
      <w:r w:rsidRPr="00A86D4F">
        <w:t>Original Equipment Manufacturer</w:t>
      </w:r>
      <w:r>
        <w:t>)</w:t>
      </w:r>
      <w:r w:rsidRPr="0056231A">
        <w:t>.</w:t>
      </w:r>
    </w:p>
    <w:p w14:paraId="591FF6F3" w14:textId="77777777" w:rsidR="00836603" w:rsidRPr="0056231A" w:rsidRDefault="00836603" w:rsidP="00836603">
      <w:pPr>
        <w:pStyle w:val="NormalParagraph"/>
      </w:pPr>
      <w:r w:rsidRPr="0056231A">
        <w:t>Marketing assets such as graphical branding, OS</w:t>
      </w:r>
      <w:r>
        <w:t xml:space="preserve"> (</w:t>
      </w:r>
      <w:r w:rsidRPr="00A86D4F">
        <w:t>Operating System</w:t>
      </w:r>
      <w:r>
        <w:t xml:space="preserve">) </w:t>
      </w:r>
      <w:r w:rsidRPr="0056231A">
        <w:t>and UI</w:t>
      </w:r>
      <w:r>
        <w:t xml:space="preserve"> (</w:t>
      </w:r>
      <w:r w:rsidRPr="00A86D4F">
        <w:t>User Interface</w:t>
      </w:r>
      <w:r>
        <w:t>)</w:t>
      </w:r>
      <w:r w:rsidRPr="0056231A">
        <w:t xml:space="preserve"> branding and installation of specific apps are not in scope of TS.32.</w:t>
      </w:r>
    </w:p>
    <w:p w14:paraId="3A51A171" w14:textId="77777777" w:rsidR="00836603" w:rsidRPr="00C66FD6" w:rsidRDefault="00836603" w:rsidP="00836603">
      <w:pPr>
        <w:spacing w:before="0" w:after="200" w:line="276" w:lineRule="auto"/>
        <w:rPr>
          <w:szCs w:val="22"/>
          <w:lang w:eastAsia="en-GB" w:bidi="ar-SA"/>
        </w:rPr>
      </w:pPr>
    </w:p>
    <w:p w14:paraId="68AB4BBB" w14:textId="77777777" w:rsidR="00836603" w:rsidRPr="00C66FD6" w:rsidRDefault="00836603" w:rsidP="00836603">
      <w:pPr>
        <w:pStyle w:val="Heading2"/>
      </w:pPr>
      <w:bookmarkStart w:id="8" w:name="_Toc21517506"/>
      <w:bookmarkStart w:id="9" w:name="_Toc98406012"/>
      <w:bookmarkStart w:id="10" w:name="_Toc140846970"/>
      <w:r w:rsidRPr="00C66FD6">
        <w:t>Definitions</w:t>
      </w:r>
      <w:bookmarkEnd w:id="8"/>
      <w:bookmarkEnd w:id="9"/>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532"/>
      </w:tblGrid>
      <w:tr w:rsidR="00836603" w:rsidRPr="00C66FD6" w14:paraId="7C4C28DE" w14:textId="77777777" w:rsidTr="003C67D6">
        <w:trPr>
          <w:cantSplit/>
          <w:tblHeader/>
        </w:trPr>
        <w:tc>
          <w:tcPr>
            <w:tcW w:w="1484" w:type="dxa"/>
            <w:shd w:val="clear" w:color="auto" w:fill="DE002B"/>
          </w:tcPr>
          <w:p w14:paraId="0E85436A"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 xml:space="preserve">Term </w:t>
            </w:r>
          </w:p>
        </w:tc>
        <w:tc>
          <w:tcPr>
            <w:tcW w:w="7532" w:type="dxa"/>
            <w:shd w:val="clear" w:color="auto" w:fill="DE002B"/>
          </w:tcPr>
          <w:p w14:paraId="2978045D"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Description</w:t>
            </w:r>
          </w:p>
        </w:tc>
      </w:tr>
      <w:tr w:rsidR="00836603" w:rsidRPr="00C66FD6" w14:paraId="0D1F876F" w14:textId="77777777" w:rsidTr="003C67D6">
        <w:trPr>
          <w:cantSplit/>
        </w:trPr>
        <w:tc>
          <w:tcPr>
            <w:tcW w:w="1484" w:type="dxa"/>
            <w:vAlign w:val="center"/>
          </w:tcPr>
          <w:p w14:paraId="10C8B8A0"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Factory Reset</w:t>
            </w:r>
          </w:p>
        </w:tc>
        <w:tc>
          <w:tcPr>
            <w:tcW w:w="7532" w:type="dxa"/>
            <w:vAlign w:val="center"/>
          </w:tcPr>
          <w:p w14:paraId="7F5F7BDB"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User-initiated process by which the device is returned to the state it is normally delivered in from the factory.  This implies erasing all user-installed applications and data, and restoration of configuration values to those that were applied when the device left the factory.  SIM Lock settings and status are NOT changed as part of this process.</w:t>
            </w:r>
          </w:p>
        </w:tc>
      </w:tr>
      <w:tr w:rsidR="00836603" w:rsidRPr="00C66FD6" w14:paraId="1EA3F975" w14:textId="77777777" w:rsidTr="003C67D6">
        <w:trPr>
          <w:cantSplit/>
        </w:trPr>
        <w:tc>
          <w:tcPr>
            <w:tcW w:w="1484" w:type="dxa"/>
            <w:vAlign w:val="center"/>
          </w:tcPr>
          <w:p w14:paraId="0D9B5F01" w14:textId="77777777" w:rsidR="00836603" w:rsidRPr="00C66FD6" w:rsidRDefault="00836603" w:rsidP="003C67D6">
            <w:pPr>
              <w:spacing w:before="40" w:after="40" w:line="276" w:lineRule="auto"/>
              <w:jc w:val="left"/>
              <w:rPr>
                <w:sz w:val="20"/>
                <w:szCs w:val="22"/>
                <w:lang w:eastAsia="de-DE" w:bidi="ar-SA"/>
              </w:rPr>
            </w:pPr>
            <w:r>
              <w:rPr>
                <w:sz w:val="20"/>
                <w:szCs w:val="22"/>
                <w:lang w:eastAsia="de-DE" w:bidi="ar-SA"/>
              </w:rPr>
              <w:lastRenderedPageBreak/>
              <w:t>General Settings</w:t>
            </w:r>
          </w:p>
        </w:tc>
        <w:tc>
          <w:tcPr>
            <w:tcW w:w="7532" w:type="dxa"/>
            <w:vAlign w:val="center"/>
          </w:tcPr>
          <w:p w14:paraId="1C986D40" w14:textId="77777777" w:rsidR="00836603" w:rsidRPr="00C66FD6" w:rsidRDefault="00836603" w:rsidP="003C67D6">
            <w:pPr>
              <w:spacing w:before="40" w:after="40" w:line="276" w:lineRule="auto"/>
              <w:jc w:val="left"/>
              <w:rPr>
                <w:sz w:val="20"/>
                <w:szCs w:val="22"/>
                <w:lang w:eastAsia="de-DE" w:bidi="ar-SA"/>
              </w:rPr>
            </w:pPr>
            <w:r>
              <w:rPr>
                <w:sz w:val="20"/>
                <w:szCs w:val="22"/>
                <w:lang w:eastAsia="de-DE" w:bidi="ar-SA"/>
              </w:rPr>
              <w:t>If an MNO is host of MVNOs, they may have General Settings for all their MVNOs that have not provisioned their own Settings. General Settings use the MNOs MCC/MNC values, but do not define the GID/SPN values. The General Settings ensure the functionality of the MNO’s services for their MVNOs.</w:t>
            </w:r>
          </w:p>
        </w:tc>
      </w:tr>
      <w:tr w:rsidR="00836603" w:rsidRPr="00C66FD6" w14:paraId="200AD90A" w14:textId="77777777" w:rsidTr="003C67D6">
        <w:trPr>
          <w:cantSplit/>
        </w:trPr>
        <w:tc>
          <w:tcPr>
            <w:tcW w:w="1484" w:type="dxa"/>
            <w:vAlign w:val="center"/>
          </w:tcPr>
          <w:p w14:paraId="13A5C2BE"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In Life Service</w:t>
            </w:r>
          </w:p>
        </w:tc>
        <w:tc>
          <w:tcPr>
            <w:tcW w:w="7532" w:type="dxa"/>
            <w:vAlign w:val="center"/>
          </w:tcPr>
          <w:p w14:paraId="592CA034"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A service provided by the MNO for use on the customer device, when the customer is under contract with that MNO</w:t>
            </w:r>
          </w:p>
        </w:tc>
      </w:tr>
      <w:tr w:rsidR="00836603" w:rsidRPr="00C66FD6" w14:paraId="47FF1234" w14:textId="77777777" w:rsidTr="003C67D6">
        <w:trPr>
          <w:cantSplit/>
        </w:trPr>
        <w:tc>
          <w:tcPr>
            <w:tcW w:w="1484" w:type="dxa"/>
            <w:vAlign w:val="center"/>
          </w:tcPr>
          <w:p w14:paraId="5B35088F"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Late Customisation</w:t>
            </w:r>
          </w:p>
        </w:tc>
        <w:tc>
          <w:tcPr>
            <w:tcW w:w="7532" w:type="dxa"/>
            <w:vAlign w:val="center"/>
          </w:tcPr>
          <w:p w14:paraId="1C962B12"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A term used to describe the process for configuring a device upon 1</w:t>
            </w:r>
            <w:r w:rsidRPr="00C66FD6">
              <w:rPr>
                <w:sz w:val="20"/>
                <w:szCs w:val="22"/>
                <w:vertAlign w:val="superscript"/>
                <w:lang w:eastAsia="de-DE" w:bidi="ar-SA"/>
              </w:rPr>
              <w:t>st</w:t>
            </w:r>
            <w:r w:rsidRPr="00C66FD6">
              <w:rPr>
                <w:sz w:val="20"/>
                <w:szCs w:val="22"/>
                <w:lang w:eastAsia="de-DE" w:bidi="ar-SA"/>
              </w:rPr>
              <w:t xml:space="preserve"> SIM insertion by a customer, after the point of sale. Usually managed and deployed by the Manufacturer.</w:t>
            </w:r>
          </w:p>
        </w:tc>
      </w:tr>
      <w:tr w:rsidR="00836603" w:rsidRPr="00C66FD6" w14:paraId="10D6985E" w14:textId="77777777" w:rsidTr="003C67D6">
        <w:trPr>
          <w:cantSplit/>
        </w:trPr>
        <w:tc>
          <w:tcPr>
            <w:tcW w:w="1484" w:type="dxa"/>
            <w:vAlign w:val="center"/>
          </w:tcPr>
          <w:p w14:paraId="1F6A255E" w14:textId="77777777" w:rsidR="00836603" w:rsidRPr="00C66FD6" w:rsidRDefault="00836603" w:rsidP="003C67D6">
            <w:pPr>
              <w:spacing w:before="40" w:after="40" w:line="276" w:lineRule="auto"/>
              <w:jc w:val="left"/>
              <w:rPr>
                <w:sz w:val="20"/>
                <w:lang w:eastAsia="de-DE" w:bidi="ar-SA"/>
              </w:rPr>
            </w:pPr>
            <w:r w:rsidRPr="00C66FD6">
              <w:rPr>
                <w:sz w:val="20"/>
                <w:lang w:eastAsia="de-DE" w:bidi="ar-SA"/>
              </w:rPr>
              <w:t>Manufacturer</w:t>
            </w:r>
          </w:p>
        </w:tc>
        <w:tc>
          <w:tcPr>
            <w:tcW w:w="7532" w:type="dxa"/>
            <w:vAlign w:val="center"/>
          </w:tcPr>
          <w:p w14:paraId="46283DC5"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 xml:space="preserve">The commercial entity that designs and either directly </w:t>
            </w:r>
            <w:proofErr w:type="gramStart"/>
            <w:r w:rsidRPr="00C66FD6">
              <w:rPr>
                <w:sz w:val="20"/>
                <w:szCs w:val="22"/>
                <w:lang w:eastAsia="de-DE" w:bidi="ar-SA"/>
              </w:rPr>
              <w:t>fabricate, or</w:t>
            </w:r>
            <w:proofErr w:type="gramEnd"/>
            <w:r w:rsidRPr="00C66FD6">
              <w:rPr>
                <w:sz w:val="20"/>
                <w:szCs w:val="22"/>
                <w:lang w:eastAsia="de-DE" w:bidi="ar-SA"/>
              </w:rPr>
              <w:t xml:space="preserve"> uses a 3</w:t>
            </w:r>
            <w:r w:rsidRPr="00C66FD6">
              <w:rPr>
                <w:sz w:val="20"/>
                <w:szCs w:val="22"/>
                <w:vertAlign w:val="superscript"/>
                <w:lang w:eastAsia="de-DE" w:bidi="ar-SA"/>
              </w:rPr>
              <w:t>rd</w:t>
            </w:r>
            <w:r w:rsidRPr="00C66FD6">
              <w:rPr>
                <w:sz w:val="20"/>
                <w:szCs w:val="22"/>
                <w:lang w:eastAsia="de-DE" w:bidi="ar-SA"/>
              </w:rPr>
              <w:t xml:space="preserve"> party fabrication of a Mobile Device, and manages the TAD deployment service.</w:t>
            </w:r>
          </w:p>
        </w:tc>
      </w:tr>
      <w:tr w:rsidR="00836603" w:rsidRPr="00C66FD6" w14:paraId="5125E0D2" w14:textId="77777777" w:rsidTr="003C67D6">
        <w:trPr>
          <w:cantSplit/>
        </w:trPr>
        <w:tc>
          <w:tcPr>
            <w:tcW w:w="1484" w:type="dxa"/>
            <w:vAlign w:val="center"/>
          </w:tcPr>
          <w:p w14:paraId="13A013E9"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MNO Provisioning</w:t>
            </w:r>
          </w:p>
        </w:tc>
        <w:tc>
          <w:tcPr>
            <w:tcW w:w="7532" w:type="dxa"/>
            <w:vAlign w:val="center"/>
          </w:tcPr>
          <w:p w14:paraId="7F28893D"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Configuration and activation of an ‘in life’ service by an MNO. Usually managed and deployed by the MNO.</w:t>
            </w:r>
          </w:p>
        </w:tc>
      </w:tr>
      <w:tr w:rsidR="00836603" w:rsidRPr="00C66FD6" w14:paraId="342D2531" w14:textId="77777777" w:rsidTr="003C67D6">
        <w:trPr>
          <w:cantSplit/>
        </w:trPr>
        <w:tc>
          <w:tcPr>
            <w:tcW w:w="1484" w:type="dxa"/>
            <w:vAlign w:val="center"/>
          </w:tcPr>
          <w:p w14:paraId="352EB547"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Open Market mobile devices</w:t>
            </w:r>
          </w:p>
        </w:tc>
        <w:tc>
          <w:tcPr>
            <w:tcW w:w="7532" w:type="dxa"/>
            <w:vAlign w:val="center"/>
          </w:tcPr>
          <w:p w14:paraId="5BED283A"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An Open Market mobile device is a device which is sold through a retail channel not tied or aligned with an MNO or MVNO. A device that is intended for potential distribution to more than one MNO.  As such, the device should be able to take on the customization values of all MNOs whose SIM cards may end up being inserted into the device.</w:t>
            </w:r>
          </w:p>
        </w:tc>
      </w:tr>
      <w:tr w:rsidR="00836603" w:rsidRPr="00C66FD6" w14:paraId="56A9C3F4" w14:textId="77777777" w:rsidTr="003C67D6">
        <w:trPr>
          <w:cantSplit/>
        </w:trPr>
        <w:tc>
          <w:tcPr>
            <w:tcW w:w="1484" w:type="dxa"/>
            <w:vAlign w:val="center"/>
          </w:tcPr>
          <w:p w14:paraId="42F8A6C3"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SIM Lock</w:t>
            </w:r>
          </w:p>
        </w:tc>
        <w:tc>
          <w:tcPr>
            <w:tcW w:w="7532" w:type="dxa"/>
            <w:vAlign w:val="center"/>
          </w:tcPr>
          <w:p w14:paraId="58225823" w14:textId="77777777" w:rsidR="00836603" w:rsidRPr="00C66FD6" w:rsidRDefault="00836603" w:rsidP="003C67D6">
            <w:pPr>
              <w:spacing w:before="40" w:after="40" w:line="276" w:lineRule="auto"/>
              <w:jc w:val="left"/>
              <w:rPr>
                <w:rFonts w:cs="Arial"/>
                <w:color w:val="222222"/>
                <w:sz w:val="20"/>
                <w:szCs w:val="22"/>
                <w:shd w:val="clear" w:color="auto" w:fill="FFFFFF"/>
                <w:lang w:eastAsia="de-DE" w:bidi="ar-SA"/>
              </w:rPr>
            </w:pPr>
            <w:r w:rsidRPr="00C66FD6">
              <w:rPr>
                <w:rFonts w:cs="Arial"/>
                <w:color w:val="222222"/>
                <w:sz w:val="20"/>
                <w:szCs w:val="22"/>
                <w:shd w:val="clear" w:color="auto" w:fill="FFFFFF"/>
                <w:lang w:eastAsia="de-DE" w:bidi="ar-SA"/>
              </w:rPr>
              <w:t xml:space="preserve"> A</w:t>
            </w:r>
            <w:r w:rsidRPr="00C66FD6">
              <w:rPr>
                <w:color w:val="222222"/>
                <w:sz w:val="20"/>
                <w:szCs w:val="22"/>
                <w:shd w:val="clear" w:color="auto" w:fill="FFFFFF"/>
                <w:lang w:eastAsia="de-DE" w:bidi="ar-SA"/>
              </w:rPr>
              <w:t> </w:t>
            </w:r>
            <w:r w:rsidRPr="00C66FD6">
              <w:rPr>
                <w:rFonts w:cs="Arial"/>
                <w:bCs/>
                <w:color w:val="222222"/>
                <w:sz w:val="20"/>
                <w:szCs w:val="22"/>
                <w:shd w:val="clear" w:color="auto" w:fill="FFFFFF"/>
                <w:lang w:eastAsia="de-DE" w:bidi="ar-SA"/>
              </w:rPr>
              <w:t>SIM lock</w:t>
            </w:r>
            <w:r w:rsidRPr="00C66FD6">
              <w:rPr>
                <w:rFonts w:cs="Arial"/>
                <w:color w:val="222222"/>
                <w:sz w:val="20"/>
                <w:szCs w:val="22"/>
                <w:shd w:val="clear" w:color="auto" w:fill="FFFFFF"/>
                <w:lang w:eastAsia="de-DE" w:bidi="ar-SA"/>
              </w:rPr>
              <w:t>,</w:t>
            </w:r>
            <w:r w:rsidRPr="00C66FD6">
              <w:rPr>
                <w:color w:val="222222"/>
                <w:sz w:val="20"/>
                <w:szCs w:val="22"/>
                <w:shd w:val="clear" w:color="auto" w:fill="FFFFFF"/>
                <w:lang w:eastAsia="de-DE" w:bidi="ar-SA"/>
              </w:rPr>
              <w:t> </w:t>
            </w:r>
            <w:r w:rsidRPr="00C66FD6">
              <w:rPr>
                <w:rFonts w:cs="Arial"/>
                <w:color w:val="222222"/>
                <w:sz w:val="20"/>
                <w:szCs w:val="22"/>
                <w:shd w:val="clear" w:color="auto" w:fill="FFFFFF"/>
                <w:lang w:eastAsia="de-DE" w:bidi="ar-SA"/>
              </w:rPr>
              <w:t>network</w:t>
            </w:r>
            <w:r w:rsidRPr="00C66FD6">
              <w:rPr>
                <w:color w:val="222222"/>
                <w:sz w:val="20"/>
                <w:szCs w:val="22"/>
                <w:shd w:val="clear" w:color="auto" w:fill="FFFFFF"/>
                <w:lang w:eastAsia="de-DE" w:bidi="ar-SA"/>
              </w:rPr>
              <w:t> </w:t>
            </w:r>
            <w:r w:rsidRPr="00C66FD6">
              <w:rPr>
                <w:rFonts w:cs="Arial"/>
                <w:bCs/>
                <w:color w:val="222222"/>
                <w:sz w:val="20"/>
                <w:szCs w:val="22"/>
                <w:shd w:val="clear" w:color="auto" w:fill="FFFFFF"/>
                <w:lang w:eastAsia="de-DE" w:bidi="ar-SA"/>
              </w:rPr>
              <w:t>lock</w:t>
            </w:r>
            <w:r w:rsidRPr="00C66FD6">
              <w:rPr>
                <w:color w:val="222222"/>
                <w:sz w:val="20"/>
                <w:szCs w:val="22"/>
                <w:shd w:val="clear" w:color="auto" w:fill="FFFFFF"/>
                <w:lang w:eastAsia="de-DE" w:bidi="ar-SA"/>
              </w:rPr>
              <w:t> </w:t>
            </w:r>
            <w:r w:rsidRPr="00C66FD6">
              <w:rPr>
                <w:rFonts w:cs="Arial"/>
                <w:color w:val="222222"/>
                <w:sz w:val="20"/>
                <w:szCs w:val="22"/>
                <w:shd w:val="clear" w:color="auto" w:fill="FFFFFF"/>
                <w:lang w:eastAsia="de-DE" w:bidi="ar-SA"/>
              </w:rPr>
              <w:t>or subsidy</w:t>
            </w:r>
            <w:r w:rsidRPr="00C66FD6">
              <w:rPr>
                <w:color w:val="222222"/>
                <w:sz w:val="20"/>
                <w:szCs w:val="22"/>
                <w:shd w:val="clear" w:color="auto" w:fill="FFFFFF"/>
                <w:lang w:eastAsia="de-DE" w:bidi="ar-SA"/>
              </w:rPr>
              <w:t> </w:t>
            </w:r>
            <w:r w:rsidRPr="00C66FD6">
              <w:rPr>
                <w:rFonts w:cs="Arial"/>
                <w:bCs/>
                <w:color w:val="222222"/>
                <w:sz w:val="20"/>
                <w:szCs w:val="22"/>
                <w:shd w:val="clear" w:color="auto" w:fill="FFFFFF"/>
                <w:lang w:eastAsia="de-DE" w:bidi="ar-SA"/>
              </w:rPr>
              <w:t>lock</w:t>
            </w:r>
            <w:r w:rsidRPr="00C66FD6">
              <w:rPr>
                <w:color w:val="222222"/>
                <w:sz w:val="20"/>
                <w:szCs w:val="22"/>
                <w:shd w:val="clear" w:color="auto" w:fill="FFFFFF"/>
                <w:lang w:eastAsia="de-DE" w:bidi="ar-SA"/>
              </w:rPr>
              <w:t> </w:t>
            </w:r>
            <w:r w:rsidRPr="00C66FD6">
              <w:rPr>
                <w:rFonts w:cs="Arial"/>
                <w:color w:val="222222"/>
                <w:sz w:val="20"/>
                <w:szCs w:val="22"/>
                <w:shd w:val="clear" w:color="auto" w:fill="FFFFFF"/>
                <w:lang w:eastAsia="de-DE" w:bidi="ar-SA"/>
              </w:rPr>
              <w:t>is a technical restriction built into devices by the devices manufacturers for use by services providers to restrict the use of these phones to specific countries and/or networks.</w:t>
            </w:r>
          </w:p>
          <w:p w14:paraId="389C13A0"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Personalisation of Mobile Equipment, as defined in 3GPP TS22.022 (ETSI TS 122 022) allows a device to be restricted to only accepting SIM cards that meet certain criteria.  For the purposes of this document, it is focused on network personalisation and/or SP personalisation.</w:t>
            </w:r>
          </w:p>
        </w:tc>
      </w:tr>
      <w:tr w:rsidR="00836603" w:rsidRPr="00C66FD6" w14:paraId="5AE972C1" w14:textId="77777777" w:rsidTr="003C67D6">
        <w:trPr>
          <w:cantSplit/>
        </w:trPr>
        <w:tc>
          <w:tcPr>
            <w:tcW w:w="1484" w:type="dxa"/>
            <w:vAlign w:val="center"/>
          </w:tcPr>
          <w:p w14:paraId="49CF57E2"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TAD</w:t>
            </w:r>
          </w:p>
        </w:tc>
        <w:tc>
          <w:tcPr>
            <w:tcW w:w="7532" w:type="dxa"/>
            <w:vAlign w:val="center"/>
          </w:tcPr>
          <w:p w14:paraId="326B56B0"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Technical Adaptation of Devices – a terms to describe the technical configuration of a device using Late Customisation</w:t>
            </w:r>
          </w:p>
        </w:tc>
      </w:tr>
    </w:tbl>
    <w:p w14:paraId="48E447A1" w14:textId="77777777" w:rsidR="00836603" w:rsidRDefault="00836603" w:rsidP="00836603">
      <w:pPr>
        <w:pStyle w:val="Heading2"/>
      </w:pPr>
      <w:bookmarkStart w:id="11" w:name="_Toc21517507"/>
      <w:bookmarkStart w:id="12" w:name="_Toc98406013"/>
      <w:bookmarkStart w:id="13" w:name="_Toc140846971"/>
      <w:r w:rsidRPr="00C66FD6">
        <w:t>Abbreviations</w:t>
      </w:r>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461"/>
      </w:tblGrid>
      <w:tr w:rsidR="00836603" w:rsidRPr="00C66FD6" w14:paraId="1067CB85" w14:textId="77777777" w:rsidTr="003C67D6">
        <w:trPr>
          <w:cantSplit/>
          <w:tblHeader/>
        </w:trPr>
        <w:tc>
          <w:tcPr>
            <w:tcW w:w="1555" w:type="dxa"/>
            <w:shd w:val="clear" w:color="auto" w:fill="DE002B"/>
          </w:tcPr>
          <w:p w14:paraId="789CCC71"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 xml:space="preserve">Term </w:t>
            </w:r>
          </w:p>
        </w:tc>
        <w:tc>
          <w:tcPr>
            <w:tcW w:w="7461" w:type="dxa"/>
            <w:shd w:val="clear" w:color="auto" w:fill="DE002B"/>
          </w:tcPr>
          <w:p w14:paraId="325C0CE7"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Description</w:t>
            </w:r>
          </w:p>
        </w:tc>
      </w:tr>
      <w:tr w:rsidR="00836603" w:rsidRPr="00C66FD6" w14:paraId="7BBF7828" w14:textId="77777777" w:rsidTr="003C67D6">
        <w:tc>
          <w:tcPr>
            <w:tcW w:w="1555" w:type="dxa"/>
            <w:vAlign w:val="center"/>
          </w:tcPr>
          <w:p w14:paraId="78F7595F" w14:textId="77777777" w:rsidR="00836603" w:rsidRDefault="00836603" w:rsidP="003C67D6">
            <w:pPr>
              <w:spacing w:before="40" w:after="40" w:line="276" w:lineRule="auto"/>
              <w:jc w:val="left"/>
              <w:rPr>
                <w:sz w:val="20"/>
                <w:lang w:eastAsia="de-DE" w:bidi="ar-SA"/>
              </w:rPr>
            </w:pPr>
            <w:r>
              <w:rPr>
                <w:sz w:val="20"/>
                <w:lang w:eastAsia="de-DE" w:bidi="ar-SA"/>
              </w:rPr>
              <w:t>5G-NR</w:t>
            </w:r>
          </w:p>
        </w:tc>
        <w:tc>
          <w:tcPr>
            <w:tcW w:w="7461" w:type="dxa"/>
            <w:vAlign w:val="center"/>
          </w:tcPr>
          <w:p w14:paraId="442C8A39" w14:textId="77777777" w:rsidR="00836603" w:rsidRDefault="00836603" w:rsidP="003C67D6">
            <w:pPr>
              <w:spacing w:before="40" w:after="40" w:line="276" w:lineRule="auto"/>
              <w:jc w:val="left"/>
              <w:rPr>
                <w:sz w:val="20"/>
                <w:szCs w:val="22"/>
                <w:lang w:eastAsia="de-DE" w:bidi="ar-SA"/>
              </w:rPr>
            </w:pPr>
            <w:r>
              <w:rPr>
                <w:sz w:val="20"/>
                <w:szCs w:val="22"/>
                <w:lang w:eastAsia="de-DE" w:bidi="ar-SA"/>
              </w:rPr>
              <w:t>5G New Radio</w:t>
            </w:r>
          </w:p>
        </w:tc>
      </w:tr>
      <w:tr w:rsidR="00836603" w:rsidRPr="00C66FD6" w14:paraId="5E35D538" w14:textId="77777777" w:rsidTr="003C67D6">
        <w:tc>
          <w:tcPr>
            <w:tcW w:w="1555" w:type="dxa"/>
            <w:vAlign w:val="center"/>
          </w:tcPr>
          <w:p w14:paraId="7B71935C" w14:textId="77777777" w:rsidR="00836603" w:rsidRDefault="00836603" w:rsidP="003C67D6">
            <w:pPr>
              <w:spacing w:before="40" w:after="40" w:line="276" w:lineRule="auto"/>
              <w:jc w:val="left"/>
              <w:rPr>
                <w:sz w:val="20"/>
                <w:lang w:eastAsia="de-DE" w:bidi="ar-SA"/>
              </w:rPr>
            </w:pPr>
            <w:r>
              <w:rPr>
                <w:sz w:val="20"/>
                <w:lang w:eastAsia="de-DE" w:bidi="ar-SA"/>
              </w:rPr>
              <w:t>5GS</w:t>
            </w:r>
          </w:p>
        </w:tc>
        <w:tc>
          <w:tcPr>
            <w:tcW w:w="7461" w:type="dxa"/>
            <w:vAlign w:val="center"/>
          </w:tcPr>
          <w:p w14:paraId="4F2F21F0" w14:textId="77777777" w:rsidR="00836603" w:rsidRPr="00EC049A" w:rsidRDefault="00836603" w:rsidP="003C67D6">
            <w:pPr>
              <w:spacing w:before="40" w:after="40" w:line="276" w:lineRule="auto"/>
              <w:jc w:val="left"/>
              <w:rPr>
                <w:sz w:val="20"/>
                <w:szCs w:val="22"/>
                <w:lang w:eastAsia="de-DE" w:bidi="ar-SA"/>
              </w:rPr>
            </w:pPr>
            <w:r>
              <w:rPr>
                <w:sz w:val="20"/>
                <w:szCs w:val="22"/>
                <w:lang w:eastAsia="de-DE" w:bidi="ar-SA"/>
              </w:rPr>
              <w:t>5G System</w:t>
            </w:r>
          </w:p>
        </w:tc>
      </w:tr>
      <w:tr w:rsidR="00836603" w:rsidRPr="00C66FD6" w14:paraId="1692CD35" w14:textId="77777777" w:rsidTr="003C67D6">
        <w:tc>
          <w:tcPr>
            <w:tcW w:w="1555" w:type="dxa"/>
            <w:vAlign w:val="center"/>
          </w:tcPr>
          <w:p w14:paraId="5241A7CC" w14:textId="77777777" w:rsidR="00836603" w:rsidRPr="00C66FD6" w:rsidRDefault="00836603" w:rsidP="003C67D6">
            <w:pPr>
              <w:spacing w:before="40" w:after="40" w:line="276" w:lineRule="auto"/>
              <w:jc w:val="left"/>
              <w:rPr>
                <w:sz w:val="20"/>
                <w:lang w:eastAsia="de-DE" w:bidi="ar-SA"/>
              </w:rPr>
            </w:pPr>
            <w:r>
              <w:rPr>
                <w:sz w:val="20"/>
                <w:lang w:eastAsia="de-DE" w:bidi="ar-SA"/>
              </w:rPr>
              <w:t>APN</w:t>
            </w:r>
          </w:p>
        </w:tc>
        <w:tc>
          <w:tcPr>
            <w:tcW w:w="7461" w:type="dxa"/>
            <w:vAlign w:val="center"/>
          </w:tcPr>
          <w:p w14:paraId="3BCF30E0" w14:textId="77777777" w:rsidR="00836603" w:rsidRPr="00C66FD6" w:rsidRDefault="00836603" w:rsidP="003C67D6">
            <w:pPr>
              <w:spacing w:before="40" w:after="40" w:line="276" w:lineRule="auto"/>
              <w:jc w:val="left"/>
              <w:rPr>
                <w:sz w:val="20"/>
                <w:szCs w:val="22"/>
                <w:lang w:eastAsia="de-DE" w:bidi="ar-SA"/>
              </w:rPr>
            </w:pPr>
            <w:r w:rsidRPr="00EC049A">
              <w:rPr>
                <w:sz w:val="20"/>
                <w:szCs w:val="22"/>
                <w:lang w:eastAsia="de-DE" w:bidi="ar-SA"/>
              </w:rPr>
              <w:t>Access Point Name</w:t>
            </w:r>
          </w:p>
        </w:tc>
      </w:tr>
      <w:tr w:rsidR="00836603" w:rsidRPr="00C66FD6" w14:paraId="5BE4E5C1" w14:textId="77777777" w:rsidTr="003C67D6">
        <w:tc>
          <w:tcPr>
            <w:tcW w:w="1555" w:type="dxa"/>
            <w:vAlign w:val="center"/>
          </w:tcPr>
          <w:p w14:paraId="18D716D7" w14:textId="77777777" w:rsidR="00836603" w:rsidRPr="00C66FD6" w:rsidRDefault="00836603" w:rsidP="003C67D6">
            <w:pPr>
              <w:spacing w:before="40" w:after="40" w:line="276" w:lineRule="auto"/>
              <w:jc w:val="left"/>
              <w:rPr>
                <w:sz w:val="20"/>
                <w:lang w:eastAsia="de-DE" w:bidi="ar-SA"/>
              </w:rPr>
            </w:pPr>
            <w:r w:rsidRPr="00C66FD6">
              <w:rPr>
                <w:sz w:val="20"/>
                <w:lang w:eastAsia="de-DE" w:bidi="ar-SA"/>
              </w:rPr>
              <w:t>GID_1</w:t>
            </w:r>
          </w:p>
        </w:tc>
        <w:tc>
          <w:tcPr>
            <w:tcW w:w="7461" w:type="dxa"/>
            <w:vAlign w:val="center"/>
          </w:tcPr>
          <w:p w14:paraId="0E93EC82"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Elementary File - Group Identifier level 1`</w:t>
            </w:r>
          </w:p>
        </w:tc>
      </w:tr>
      <w:tr w:rsidR="00836603" w:rsidRPr="00C66FD6" w14:paraId="1BB1B12C" w14:textId="77777777" w:rsidTr="003C67D6">
        <w:tc>
          <w:tcPr>
            <w:tcW w:w="1555" w:type="dxa"/>
            <w:vAlign w:val="center"/>
          </w:tcPr>
          <w:p w14:paraId="774F1598" w14:textId="77777777" w:rsidR="00836603" w:rsidRPr="00C66FD6" w:rsidRDefault="00836603" w:rsidP="003C67D6">
            <w:pPr>
              <w:spacing w:before="40" w:after="40" w:line="276" w:lineRule="auto"/>
              <w:jc w:val="left"/>
              <w:rPr>
                <w:sz w:val="20"/>
                <w:szCs w:val="22"/>
                <w:lang w:eastAsia="de-DE" w:bidi="ar-SA"/>
              </w:rPr>
            </w:pPr>
            <w:r w:rsidRPr="00E86596">
              <w:rPr>
                <w:sz w:val="20"/>
                <w:lang w:eastAsia="de-DE" w:bidi="ar-SA"/>
              </w:rPr>
              <w:t>I</w:t>
            </w:r>
            <w:r w:rsidRPr="00AA1ED3">
              <w:rPr>
                <w:sz w:val="20"/>
                <w:lang w:eastAsia="de-DE" w:bidi="ar-SA"/>
              </w:rPr>
              <w:t>CCID</w:t>
            </w:r>
          </w:p>
        </w:tc>
        <w:tc>
          <w:tcPr>
            <w:tcW w:w="7461" w:type="dxa"/>
            <w:vAlign w:val="center"/>
          </w:tcPr>
          <w:p w14:paraId="2FFC6B6B" w14:textId="77777777" w:rsidR="00836603" w:rsidRDefault="00836603" w:rsidP="003C67D6">
            <w:pPr>
              <w:spacing w:before="40" w:after="40" w:line="276" w:lineRule="auto"/>
              <w:jc w:val="left"/>
              <w:rPr>
                <w:rStyle w:val="st1"/>
                <w:rFonts w:cs="Arial"/>
                <w:color w:val="545454"/>
                <w:sz w:val="20"/>
              </w:rPr>
            </w:pPr>
            <w:r w:rsidRPr="00631CAF">
              <w:rPr>
                <w:rStyle w:val="st1"/>
                <w:rFonts w:cs="Arial"/>
                <w:color w:val="545454"/>
                <w:sz w:val="20"/>
              </w:rPr>
              <w:t>Integrated Circuit Card Identifier</w:t>
            </w:r>
          </w:p>
          <w:p w14:paraId="01B1C3D0" w14:textId="77777777" w:rsidR="00836603" w:rsidRPr="00C66FD6" w:rsidRDefault="00836603" w:rsidP="003C67D6">
            <w:pPr>
              <w:spacing w:before="40" w:after="40" w:line="276" w:lineRule="auto"/>
              <w:jc w:val="left"/>
              <w:rPr>
                <w:sz w:val="20"/>
                <w:szCs w:val="22"/>
                <w:lang w:eastAsia="de-DE" w:bidi="ar-SA"/>
              </w:rPr>
            </w:pPr>
            <w:r w:rsidRPr="004B744C">
              <w:rPr>
                <w:sz w:val="20"/>
                <w:lang w:eastAsia="de-DE" w:bidi="ar-SA"/>
              </w:rPr>
              <w:t>This is a unique number to identify a Profile in an UICC as defined by ITU</w:t>
            </w:r>
            <w:r>
              <w:rPr>
                <w:sz w:val="20"/>
                <w:lang w:eastAsia="de-DE" w:bidi="ar-SA"/>
              </w:rPr>
              <w:t>-T E.118 [4]</w:t>
            </w:r>
          </w:p>
        </w:tc>
      </w:tr>
      <w:tr w:rsidR="00836603" w:rsidRPr="00C66FD6" w14:paraId="662DB4E9" w14:textId="77777777" w:rsidTr="003C67D6">
        <w:tc>
          <w:tcPr>
            <w:tcW w:w="1555" w:type="dxa"/>
            <w:vAlign w:val="center"/>
          </w:tcPr>
          <w:p w14:paraId="0AE697B7" w14:textId="77777777" w:rsidR="00836603" w:rsidRPr="00C66FD6" w:rsidRDefault="00836603" w:rsidP="003C67D6">
            <w:pPr>
              <w:spacing w:before="40" w:after="40" w:line="276" w:lineRule="auto"/>
              <w:jc w:val="left"/>
              <w:rPr>
                <w:sz w:val="20"/>
                <w:lang w:eastAsia="de-DE" w:bidi="ar-SA"/>
              </w:rPr>
            </w:pPr>
            <w:r w:rsidRPr="00C66FD6">
              <w:rPr>
                <w:sz w:val="20"/>
                <w:szCs w:val="22"/>
                <w:lang w:eastAsia="de-DE" w:bidi="ar-SA"/>
              </w:rPr>
              <w:t>IMEI</w:t>
            </w:r>
          </w:p>
        </w:tc>
        <w:tc>
          <w:tcPr>
            <w:tcW w:w="7461" w:type="dxa"/>
            <w:vAlign w:val="center"/>
          </w:tcPr>
          <w:p w14:paraId="4B5710D6"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International Mobile Equipment Identity</w:t>
            </w:r>
          </w:p>
        </w:tc>
      </w:tr>
      <w:tr w:rsidR="00836603" w:rsidRPr="00C66FD6" w14:paraId="01E56B78" w14:textId="77777777" w:rsidTr="003C67D6">
        <w:tc>
          <w:tcPr>
            <w:tcW w:w="1555" w:type="dxa"/>
            <w:vAlign w:val="center"/>
          </w:tcPr>
          <w:p w14:paraId="02824051"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IMSI</w:t>
            </w:r>
          </w:p>
        </w:tc>
        <w:tc>
          <w:tcPr>
            <w:tcW w:w="7461" w:type="dxa"/>
            <w:vAlign w:val="center"/>
          </w:tcPr>
          <w:p w14:paraId="59EA0598"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International Mobile Subscriber Identity</w:t>
            </w:r>
          </w:p>
        </w:tc>
      </w:tr>
      <w:tr w:rsidR="00836603" w:rsidRPr="00C66FD6" w14:paraId="7356AF7C" w14:textId="77777777" w:rsidTr="003C67D6">
        <w:tc>
          <w:tcPr>
            <w:tcW w:w="1555" w:type="dxa"/>
            <w:vAlign w:val="center"/>
          </w:tcPr>
          <w:p w14:paraId="59589D81"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MCC</w:t>
            </w:r>
          </w:p>
        </w:tc>
        <w:tc>
          <w:tcPr>
            <w:tcW w:w="7461" w:type="dxa"/>
            <w:vAlign w:val="center"/>
          </w:tcPr>
          <w:p w14:paraId="379F3F93"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Mobile Country Code</w:t>
            </w:r>
          </w:p>
        </w:tc>
      </w:tr>
      <w:tr w:rsidR="00836603" w:rsidRPr="00C66FD6" w14:paraId="75B99883" w14:textId="77777777" w:rsidTr="003C67D6">
        <w:tc>
          <w:tcPr>
            <w:tcW w:w="1555" w:type="dxa"/>
            <w:vAlign w:val="center"/>
          </w:tcPr>
          <w:p w14:paraId="5F971404"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MNC</w:t>
            </w:r>
          </w:p>
        </w:tc>
        <w:tc>
          <w:tcPr>
            <w:tcW w:w="7461" w:type="dxa"/>
            <w:vAlign w:val="center"/>
          </w:tcPr>
          <w:p w14:paraId="41E7D3EA"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Mobile Network Code</w:t>
            </w:r>
          </w:p>
        </w:tc>
      </w:tr>
      <w:tr w:rsidR="00836603" w:rsidRPr="00C66FD6" w14:paraId="24245ED5" w14:textId="77777777" w:rsidTr="003C67D6">
        <w:tc>
          <w:tcPr>
            <w:tcW w:w="1555" w:type="dxa"/>
            <w:vAlign w:val="center"/>
          </w:tcPr>
          <w:p w14:paraId="6C1CD7FE" w14:textId="77777777" w:rsidR="00836603" w:rsidRPr="00C66FD6" w:rsidRDefault="00836603" w:rsidP="003C67D6">
            <w:pPr>
              <w:spacing w:before="40" w:after="40" w:line="276" w:lineRule="auto"/>
              <w:jc w:val="left"/>
              <w:rPr>
                <w:sz w:val="20"/>
                <w:lang w:eastAsia="de-DE" w:bidi="ar-SA"/>
              </w:rPr>
            </w:pPr>
            <w:r w:rsidRPr="00C66FD6">
              <w:rPr>
                <w:sz w:val="20"/>
                <w:lang w:eastAsia="de-DE" w:bidi="ar-SA"/>
              </w:rPr>
              <w:t>MNO</w:t>
            </w:r>
          </w:p>
        </w:tc>
        <w:tc>
          <w:tcPr>
            <w:tcW w:w="7461" w:type="dxa"/>
            <w:vAlign w:val="center"/>
          </w:tcPr>
          <w:p w14:paraId="29971599"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Mobile Network Operator</w:t>
            </w:r>
          </w:p>
        </w:tc>
      </w:tr>
      <w:tr w:rsidR="00836603" w:rsidRPr="00C66FD6" w14:paraId="77538BC1" w14:textId="77777777" w:rsidTr="003C67D6">
        <w:tc>
          <w:tcPr>
            <w:tcW w:w="1555" w:type="dxa"/>
            <w:vAlign w:val="center"/>
          </w:tcPr>
          <w:p w14:paraId="2256D976" w14:textId="77777777" w:rsidR="00836603" w:rsidRPr="00C66FD6" w:rsidRDefault="00836603" w:rsidP="003C67D6">
            <w:pPr>
              <w:spacing w:before="40" w:after="40" w:line="276" w:lineRule="auto"/>
              <w:jc w:val="left"/>
              <w:rPr>
                <w:sz w:val="20"/>
                <w:lang w:eastAsia="de-DE" w:bidi="ar-SA"/>
              </w:rPr>
            </w:pPr>
            <w:r w:rsidRPr="00C66FD6">
              <w:rPr>
                <w:sz w:val="20"/>
                <w:lang w:eastAsia="de-DE" w:bidi="ar-SA"/>
              </w:rPr>
              <w:t>MVNO</w:t>
            </w:r>
          </w:p>
        </w:tc>
        <w:tc>
          <w:tcPr>
            <w:tcW w:w="7461" w:type="dxa"/>
            <w:vAlign w:val="center"/>
          </w:tcPr>
          <w:p w14:paraId="78E153AA"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Mobile Virtual Network Operator</w:t>
            </w:r>
          </w:p>
        </w:tc>
      </w:tr>
      <w:tr w:rsidR="00836603" w:rsidRPr="00C66FD6" w14:paraId="0DF7C6E5" w14:textId="77777777" w:rsidTr="003C67D6">
        <w:tc>
          <w:tcPr>
            <w:tcW w:w="1555" w:type="dxa"/>
            <w:vAlign w:val="center"/>
          </w:tcPr>
          <w:p w14:paraId="5B2553A3" w14:textId="77777777" w:rsidR="00836603" w:rsidRPr="00C66FD6" w:rsidRDefault="00836603" w:rsidP="003C67D6">
            <w:pPr>
              <w:spacing w:before="40" w:after="40" w:line="276" w:lineRule="auto"/>
              <w:jc w:val="left"/>
              <w:rPr>
                <w:sz w:val="20"/>
                <w:szCs w:val="22"/>
                <w:lang w:val="en-US" w:eastAsia="en-US"/>
              </w:rPr>
            </w:pPr>
            <w:r>
              <w:rPr>
                <w:sz w:val="20"/>
                <w:szCs w:val="22"/>
                <w:lang w:val="en-US" w:eastAsia="en-US"/>
              </w:rPr>
              <w:lastRenderedPageBreak/>
              <w:t xml:space="preserve">NR </w:t>
            </w:r>
          </w:p>
        </w:tc>
        <w:tc>
          <w:tcPr>
            <w:tcW w:w="7461" w:type="dxa"/>
            <w:vAlign w:val="center"/>
          </w:tcPr>
          <w:p w14:paraId="42067D0A" w14:textId="77777777" w:rsidR="00836603" w:rsidRPr="00C66FD6" w:rsidRDefault="00836603" w:rsidP="003C67D6">
            <w:pPr>
              <w:spacing w:before="40" w:after="40" w:line="276" w:lineRule="auto"/>
              <w:jc w:val="left"/>
              <w:rPr>
                <w:sz w:val="20"/>
                <w:szCs w:val="22"/>
                <w:lang w:val="en-US" w:eastAsia="en-US"/>
              </w:rPr>
            </w:pPr>
            <w:r>
              <w:rPr>
                <w:sz w:val="20"/>
                <w:szCs w:val="22"/>
                <w:lang w:val="en-US" w:eastAsia="en-US"/>
              </w:rPr>
              <w:t xml:space="preserve">New Radio </w:t>
            </w:r>
          </w:p>
        </w:tc>
      </w:tr>
      <w:tr w:rsidR="00836603" w:rsidRPr="00C66FD6" w14:paraId="64440BED" w14:textId="77777777" w:rsidTr="003C67D6">
        <w:tc>
          <w:tcPr>
            <w:tcW w:w="1555" w:type="dxa"/>
            <w:vAlign w:val="center"/>
          </w:tcPr>
          <w:p w14:paraId="759605FF" w14:textId="77777777" w:rsidR="00836603" w:rsidRPr="00C66FD6" w:rsidRDefault="00836603" w:rsidP="003C67D6">
            <w:pPr>
              <w:spacing w:before="40" w:after="40" w:line="276" w:lineRule="auto"/>
              <w:jc w:val="left"/>
              <w:rPr>
                <w:sz w:val="20"/>
                <w:lang w:eastAsia="de-DE" w:bidi="ar-SA"/>
              </w:rPr>
            </w:pPr>
            <w:r w:rsidRPr="00C66FD6">
              <w:rPr>
                <w:sz w:val="20"/>
                <w:szCs w:val="22"/>
                <w:lang w:val="en-US" w:eastAsia="en-US"/>
              </w:rPr>
              <w:t>RILTE</w:t>
            </w:r>
          </w:p>
        </w:tc>
        <w:tc>
          <w:tcPr>
            <w:tcW w:w="7461" w:type="dxa"/>
            <w:vAlign w:val="center"/>
          </w:tcPr>
          <w:p w14:paraId="1770FA6E"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val="en-US" w:eastAsia="en-US"/>
              </w:rPr>
              <w:t>Roaming in LTE</w:t>
            </w:r>
          </w:p>
        </w:tc>
      </w:tr>
      <w:tr w:rsidR="00836603" w:rsidRPr="00C66FD6" w14:paraId="29AC9F2D" w14:textId="77777777" w:rsidTr="003C67D6">
        <w:tc>
          <w:tcPr>
            <w:tcW w:w="1555" w:type="dxa"/>
            <w:vAlign w:val="center"/>
          </w:tcPr>
          <w:p w14:paraId="218A6542"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SIM</w:t>
            </w:r>
          </w:p>
        </w:tc>
        <w:tc>
          <w:tcPr>
            <w:tcW w:w="7461" w:type="dxa"/>
            <w:vAlign w:val="center"/>
          </w:tcPr>
          <w:p w14:paraId="555B4681"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Subscriber Identity Module</w:t>
            </w:r>
          </w:p>
        </w:tc>
      </w:tr>
      <w:tr w:rsidR="00836603" w:rsidRPr="00C66FD6" w14:paraId="062B41D0" w14:textId="77777777" w:rsidTr="003C67D6">
        <w:tc>
          <w:tcPr>
            <w:tcW w:w="1555" w:type="dxa"/>
            <w:vAlign w:val="center"/>
          </w:tcPr>
          <w:p w14:paraId="5E6352CB"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SPN</w:t>
            </w:r>
          </w:p>
        </w:tc>
        <w:tc>
          <w:tcPr>
            <w:tcW w:w="7461" w:type="dxa"/>
            <w:vAlign w:val="center"/>
          </w:tcPr>
          <w:p w14:paraId="236C2099"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Service Provider Name</w:t>
            </w:r>
          </w:p>
        </w:tc>
      </w:tr>
      <w:tr w:rsidR="00836603" w:rsidRPr="00C66FD6" w14:paraId="34315AEC" w14:textId="77777777" w:rsidTr="003C67D6">
        <w:tc>
          <w:tcPr>
            <w:tcW w:w="1555" w:type="dxa"/>
            <w:vAlign w:val="center"/>
          </w:tcPr>
          <w:p w14:paraId="44886CD4" w14:textId="77777777" w:rsidR="00836603" w:rsidRPr="00C66FD6" w:rsidRDefault="00836603" w:rsidP="003C67D6">
            <w:pPr>
              <w:spacing w:before="40" w:after="40" w:line="276" w:lineRule="auto"/>
              <w:jc w:val="left"/>
              <w:rPr>
                <w:sz w:val="20"/>
                <w:szCs w:val="22"/>
                <w:lang w:eastAsia="de-DE" w:bidi="ar-SA"/>
              </w:rPr>
            </w:pPr>
            <w:r w:rsidRPr="00C66FD6">
              <w:rPr>
                <w:sz w:val="20"/>
                <w:lang w:eastAsia="de-DE" w:bidi="ar-SA"/>
              </w:rPr>
              <w:t>OEM</w:t>
            </w:r>
          </w:p>
        </w:tc>
        <w:tc>
          <w:tcPr>
            <w:tcW w:w="7461" w:type="dxa"/>
            <w:vAlign w:val="center"/>
          </w:tcPr>
          <w:p w14:paraId="40C3D78F"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Original Equipment Manufacturer</w:t>
            </w:r>
          </w:p>
        </w:tc>
      </w:tr>
      <w:tr w:rsidR="00836603" w:rsidRPr="00C66FD6" w14:paraId="7A831440" w14:textId="77777777" w:rsidTr="003C67D6">
        <w:tc>
          <w:tcPr>
            <w:tcW w:w="1555" w:type="dxa"/>
            <w:vAlign w:val="center"/>
          </w:tcPr>
          <w:p w14:paraId="6479DEA2" w14:textId="77777777" w:rsidR="00836603" w:rsidRPr="00C66FD6" w:rsidRDefault="00836603" w:rsidP="003C67D6">
            <w:pPr>
              <w:spacing w:before="40" w:after="40" w:line="276" w:lineRule="auto"/>
              <w:jc w:val="left"/>
              <w:rPr>
                <w:sz w:val="20"/>
                <w:lang w:eastAsia="de-DE" w:bidi="ar-SA"/>
              </w:rPr>
            </w:pPr>
            <w:r w:rsidRPr="00C66FD6">
              <w:rPr>
                <w:sz w:val="20"/>
                <w:lang w:eastAsia="de-DE" w:bidi="ar-SA"/>
              </w:rPr>
              <w:t>OS</w:t>
            </w:r>
          </w:p>
        </w:tc>
        <w:tc>
          <w:tcPr>
            <w:tcW w:w="7461" w:type="dxa"/>
            <w:vAlign w:val="center"/>
          </w:tcPr>
          <w:p w14:paraId="325ED0F5"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Operating System</w:t>
            </w:r>
          </w:p>
        </w:tc>
      </w:tr>
      <w:tr w:rsidR="00836603" w:rsidRPr="00C66FD6" w14:paraId="345EBD7F" w14:textId="77777777" w:rsidTr="003C67D6">
        <w:tc>
          <w:tcPr>
            <w:tcW w:w="1555" w:type="dxa"/>
            <w:vAlign w:val="center"/>
          </w:tcPr>
          <w:p w14:paraId="11ACE5DF"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TAD</w:t>
            </w:r>
          </w:p>
        </w:tc>
        <w:tc>
          <w:tcPr>
            <w:tcW w:w="7461" w:type="dxa"/>
            <w:vAlign w:val="center"/>
          </w:tcPr>
          <w:p w14:paraId="30FB50FD"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Technical Adaptation of Devices – a term to describe the technical configuration of a device using Late Customisation</w:t>
            </w:r>
          </w:p>
        </w:tc>
      </w:tr>
      <w:tr w:rsidR="00836603" w:rsidRPr="00C66FD6" w14:paraId="252C5221" w14:textId="77777777" w:rsidTr="003C67D6">
        <w:tc>
          <w:tcPr>
            <w:tcW w:w="1555" w:type="dxa"/>
            <w:vAlign w:val="center"/>
          </w:tcPr>
          <w:p w14:paraId="319884D5"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UI</w:t>
            </w:r>
          </w:p>
        </w:tc>
        <w:tc>
          <w:tcPr>
            <w:tcW w:w="7461" w:type="dxa"/>
            <w:vAlign w:val="center"/>
          </w:tcPr>
          <w:p w14:paraId="432CB519"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User Interface</w:t>
            </w:r>
          </w:p>
        </w:tc>
      </w:tr>
      <w:tr w:rsidR="00836603" w:rsidRPr="00C66FD6" w14:paraId="0CCEC820" w14:textId="77777777" w:rsidTr="003C67D6">
        <w:tc>
          <w:tcPr>
            <w:tcW w:w="1555" w:type="dxa"/>
            <w:vAlign w:val="center"/>
          </w:tcPr>
          <w:p w14:paraId="305791DB" w14:textId="77777777" w:rsidR="00836603" w:rsidRPr="00C66FD6" w:rsidRDefault="00836603" w:rsidP="003C67D6">
            <w:pPr>
              <w:spacing w:before="40" w:after="40" w:line="276" w:lineRule="auto"/>
              <w:jc w:val="left"/>
              <w:rPr>
                <w:sz w:val="20"/>
                <w:szCs w:val="22"/>
                <w:lang w:eastAsia="de-DE" w:bidi="ar-SA"/>
              </w:rPr>
            </w:pPr>
            <w:r>
              <w:rPr>
                <w:sz w:val="20"/>
                <w:szCs w:val="22"/>
                <w:lang w:eastAsia="de-DE" w:bidi="ar-SA"/>
              </w:rPr>
              <w:t>UICC</w:t>
            </w:r>
          </w:p>
        </w:tc>
        <w:tc>
          <w:tcPr>
            <w:tcW w:w="7461" w:type="dxa"/>
            <w:vAlign w:val="center"/>
          </w:tcPr>
          <w:p w14:paraId="2A835E8B" w14:textId="77777777" w:rsidR="00836603" w:rsidRPr="00C66FD6" w:rsidRDefault="00836603" w:rsidP="003C67D6">
            <w:pPr>
              <w:spacing w:before="40" w:after="40" w:line="276" w:lineRule="auto"/>
              <w:jc w:val="left"/>
              <w:rPr>
                <w:sz w:val="20"/>
                <w:szCs w:val="22"/>
                <w:lang w:eastAsia="de-DE" w:bidi="ar-SA"/>
              </w:rPr>
            </w:pPr>
            <w:r w:rsidRPr="0056231A">
              <w:rPr>
                <w:sz w:val="20"/>
                <w:szCs w:val="22"/>
                <w:lang w:eastAsia="de-DE" w:bidi="ar-SA"/>
              </w:rPr>
              <w:t>Universal Integrated Circuit Card</w:t>
            </w:r>
          </w:p>
        </w:tc>
      </w:tr>
      <w:tr w:rsidR="00836603" w:rsidRPr="00C66FD6" w14:paraId="1D658062" w14:textId="77777777" w:rsidTr="003C67D6">
        <w:tc>
          <w:tcPr>
            <w:tcW w:w="1555" w:type="dxa"/>
            <w:vAlign w:val="center"/>
          </w:tcPr>
          <w:p w14:paraId="73E02DFE" w14:textId="77777777" w:rsidR="00836603" w:rsidRDefault="00836603" w:rsidP="003C67D6">
            <w:pPr>
              <w:spacing w:before="40" w:after="40" w:line="276" w:lineRule="auto"/>
              <w:jc w:val="left"/>
              <w:rPr>
                <w:sz w:val="20"/>
                <w:szCs w:val="22"/>
                <w:lang w:eastAsia="de-DE" w:bidi="ar-SA"/>
              </w:rPr>
            </w:pPr>
            <w:r>
              <w:rPr>
                <w:sz w:val="20"/>
                <w:szCs w:val="22"/>
                <w:lang w:eastAsia="de-DE" w:bidi="ar-SA"/>
              </w:rPr>
              <w:t xml:space="preserve">UNI </w:t>
            </w:r>
          </w:p>
        </w:tc>
        <w:tc>
          <w:tcPr>
            <w:tcW w:w="7461" w:type="dxa"/>
            <w:vAlign w:val="center"/>
          </w:tcPr>
          <w:p w14:paraId="7A515637" w14:textId="77777777" w:rsidR="00836603" w:rsidRPr="0056231A" w:rsidRDefault="00836603" w:rsidP="003C67D6">
            <w:pPr>
              <w:spacing w:before="40" w:after="40" w:line="276" w:lineRule="auto"/>
              <w:jc w:val="left"/>
              <w:rPr>
                <w:sz w:val="20"/>
                <w:szCs w:val="22"/>
                <w:lang w:eastAsia="de-DE" w:bidi="ar-SA"/>
              </w:rPr>
            </w:pPr>
            <w:r>
              <w:rPr>
                <w:sz w:val="20"/>
                <w:szCs w:val="22"/>
                <w:lang w:eastAsia="de-DE" w:bidi="ar-SA"/>
              </w:rPr>
              <w:t>User Network Interface</w:t>
            </w:r>
          </w:p>
        </w:tc>
      </w:tr>
      <w:tr w:rsidR="00836603" w:rsidRPr="00C66FD6" w14:paraId="67E255C3" w14:textId="77777777" w:rsidTr="003C67D6">
        <w:tc>
          <w:tcPr>
            <w:tcW w:w="1555" w:type="dxa"/>
            <w:vAlign w:val="center"/>
          </w:tcPr>
          <w:p w14:paraId="59FAE194" w14:textId="77777777" w:rsidR="00836603" w:rsidRDefault="00836603" w:rsidP="003C67D6">
            <w:pPr>
              <w:spacing w:before="40" w:after="40" w:line="276" w:lineRule="auto"/>
              <w:jc w:val="left"/>
              <w:rPr>
                <w:sz w:val="20"/>
                <w:szCs w:val="22"/>
                <w:lang w:eastAsia="de-DE" w:bidi="ar-SA"/>
              </w:rPr>
            </w:pPr>
            <w:r>
              <w:rPr>
                <w:sz w:val="20"/>
                <w:szCs w:val="22"/>
                <w:lang w:eastAsia="de-DE" w:bidi="ar-SA"/>
              </w:rPr>
              <w:t xml:space="preserve">UPG </w:t>
            </w:r>
          </w:p>
        </w:tc>
        <w:tc>
          <w:tcPr>
            <w:tcW w:w="7461" w:type="dxa"/>
            <w:vAlign w:val="center"/>
          </w:tcPr>
          <w:p w14:paraId="08ACCA87" w14:textId="77777777" w:rsidR="00836603" w:rsidRPr="0056231A" w:rsidRDefault="00836603" w:rsidP="003C67D6">
            <w:pPr>
              <w:spacing w:before="40" w:after="40" w:line="276" w:lineRule="auto"/>
              <w:jc w:val="left"/>
              <w:rPr>
                <w:sz w:val="20"/>
                <w:szCs w:val="22"/>
                <w:lang w:eastAsia="de-DE" w:bidi="ar-SA"/>
              </w:rPr>
            </w:pPr>
            <w:r>
              <w:rPr>
                <w:sz w:val="20"/>
                <w:szCs w:val="22"/>
                <w:lang w:eastAsia="de-DE" w:bidi="ar-SA"/>
              </w:rPr>
              <w:t xml:space="preserve">UNI Profile Group </w:t>
            </w:r>
          </w:p>
        </w:tc>
      </w:tr>
      <w:tr w:rsidR="00836603" w:rsidRPr="00C66FD6" w14:paraId="2CFDA478" w14:textId="77777777" w:rsidTr="003C67D6">
        <w:tc>
          <w:tcPr>
            <w:tcW w:w="1555" w:type="dxa"/>
            <w:vAlign w:val="center"/>
          </w:tcPr>
          <w:p w14:paraId="710106EF"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VoLTE</w:t>
            </w:r>
          </w:p>
        </w:tc>
        <w:tc>
          <w:tcPr>
            <w:tcW w:w="7461" w:type="dxa"/>
            <w:vAlign w:val="center"/>
          </w:tcPr>
          <w:p w14:paraId="4F73EAA5"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Voice over LTE</w:t>
            </w:r>
          </w:p>
        </w:tc>
      </w:tr>
    </w:tbl>
    <w:p w14:paraId="199B51FC" w14:textId="77777777" w:rsidR="00836603" w:rsidRPr="00C0330F" w:rsidRDefault="00836603" w:rsidP="00836603">
      <w:pPr>
        <w:pStyle w:val="Heading2"/>
      </w:pPr>
      <w:bookmarkStart w:id="14" w:name="_Toc21517508"/>
      <w:bookmarkStart w:id="15" w:name="_Toc98406014"/>
      <w:bookmarkStart w:id="16" w:name="_Toc140846972"/>
      <w:r w:rsidRPr="00C66FD6">
        <w:t>References</w:t>
      </w:r>
      <w:bookmarkEnd w:id="14"/>
      <w:bookmarkEnd w:id="15"/>
      <w:bookmarkEnd w:id="16"/>
      <w:r w:rsidRPr="00C66FD6">
        <w:t xml:space="preserve"> </w:t>
      </w:r>
    </w:p>
    <w:tbl>
      <w:tblPr>
        <w:tblpPr w:leftFromText="180" w:rightFromText="180" w:vertAnchor="text" w:horzAnchor="margin" w:tblpY="17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1827"/>
        <w:gridCol w:w="6696"/>
      </w:tblGrid>
      <w:tr w:rsidR="00836603" w:rsidRPr="00C66FD6" w14:paraId="4259B8D3" w14:textId="77777777" w:rsidTr="003C67D6">
        <w:trPr>
          <w:cantSplit/>
          <w:tblHeader/>
        </w:trPr>
        <w:tc>
          <w:tcPr>
            <w:tcW w:w="799" w:type="dxa"/>
            <w:shd w:val="clear" w:color="auto" w:fill="C00000"/>
            <w:vAlign w:val="bottom"/>
          </w:tcPr>
          <w:p w14:paraId="76A4E179"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Ref</w:t>
            </w:r>
          </w:p>
        </w:tc>
        <w:tc>
          <w:tcPr>
            <w:tcW w:w="1827" w:type="dxa"/>
            <w:shd w:val="clear" w:color="auto" w:fill="C00000"/>
            <w:vAlign w:val="bottom"/>
          </w:tcPr>
          <w:p w14:paraId="2E6AD040"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Doc Number</w:t>
            </w:r>
          </w:p>
        </w:tc>
        <w:tc>
          <w:tcPr>
            <w:tcW w:w="6696" w:type="dxa"/>
            <w:shd w:val="clear" w:color="auto" w:fill="C00000"/>
            <w:vAlign w:val="bottom"/>
          </w:tcPr>
          <w:p w14:paraId="52C3F34D"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Title</w:t>
            </w:r>
          </w:p>
        </w:tc>
      </w:tr>
      <w:tr w:rsidR="00836603" w:rsidRPr="00C66FD6" w14:paraId="78BFC482" w14:textId="77777777" w:rsidTr="003C67D6">
        <w:tc>
          <w:tcPr>
            <w:tcW w:w="799" w:type="dxa"/>
            <w:vAlign w:val="center"/>
          </w:tcPr>
          <w:p w14:paraId="0714470E" w14:textId="77777777" w:rsidR="00836603" w:rsidRPr="00C66FD6" w:rsidRDefault="00836603" w:rsidP="003C67D6">
            <w:pPr>
              <w:spacing w:before="40" w:after="40" w:line="276" w:lineRule="auto"/>
              <w:jc w:val="center"/>
              <w:rPr>
                <w:sz w:val="20"/>
                <w:szCs w:val="22"/>
                <w:lang w:eastAsia="de-DE" w:bidi="ar-SA"/>
              </w:rPr>
            </w:pPr>
            <w:r>
              <w:rPr>
                <w:sz w:val="20"/>
                <w:szCs w:val="22"/>
                <w:lang w:eastAsia="de-DE" w:bidi="ar-SA"/>
              </w:rPr>
              <w:t>[1]</w:t>
            </w:r>
          </w:p>
        </w:tc>
        <w:tc>
          <w:tcPr>
            <w:tcW w:w="1827" w:type="dxa"/>
            <w:vAlign w:val="center"/>
          </w:tcPr>
          <w:p w14:paraId="2FF693BE"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 xml:space="preserve">GSMA </w:t>
            </w:r>
            <w:r>
              <w:rPr>
                <w:sz w:val="20"/>
                <w:szCs w:val="22"/>
                <w:lang w:eastAsia="de-DE" w:bidi="ar-SA"/>
              </w:rPr>
              <w:t xml:space="preserve">PRD </w:t>
            </w:r>
            <w:r w:rsidRPr="00C66FD6">
              <w:rPr>
                <w:sz w:val="20"/>
                <w:szCs w:val="22"/>
                <w:lang w:eastAsia="de-DE" w:bidi="ar-SA"/>
              </w:rPr>
              <w:t>TS.36</w:t>
            </w:r>
          </w:p>
        </w:tc>
        <w:tc>
          <w:tcPr>
            <w:tcW w:w="6696" w:type="dxa"/>
            <w:vAlign w:val="center"/>
          </w:tcPr>
          <w:p w14:paraId="218EA795"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Devices Settings Database specification</w:t>
            </w:r>
          </w:p>
        </w:tc>
      </w:tr>
      <w:tr w:rsidR="00836603" w:rsidRPr="00C66FD6" w14:paraId="1D03D732" w14:textId="77777777" w:rsidTr="003C67D6">
        <w:tc>
          <w:tcPr>
            <w:tcW w:w="799" w:type="dxa"/>
            <w:vAlign w:val="center"/>
          </w:tcPr>
          <w:p w14:paraId="6FE2B712" w14:textId="77777777" w:rsidR="00836603" w:rsidRPr="00C66FD6" w:rsidRDefault="00836603" w:rsidP="003C67D6">
            <w:pPr>
              <w:spacing w:before="40" w:after="40" w:line="276" w:lineRule="auto"/>
              <w:jc w:val="center"/>
              <w:rPr>
                <w:sz w:val="20"/>
                <w:szCs w:val="22"/>
                <w:lang w:eastAsia="de-DE" w:bidi="ar-SA"/>
              </w:rPr>
            </w:pPr>
            <w:r>
              <w:rPr>
                <w:sz w:val="20"/>
                <w:szCs w:val="22"/>
                <w:lang w:eastAsia="de-DE" w:bidi="ar-SA"/>
              </w:rPr>
              <w:t>[2]</w:t>
            </w:r>
          </w:p>
        </w:tc>
        <w:tc>
          <w:tcPr>
            <w:tcW w:w="1827" w:type="dxa"/>
            <w:vAlign w:val="center"/>
          </w:tcPr>
          <w:p w14:paraId="67961384"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GSMA</w:t>
            </w:r>
            <w:r>
              <w:rPr>
                <w:sz w:val="20"/>
                <w:szCs w:val="22"/>
                <w:lang w:eastAsia="de-DE" w:bidi="ar-SA"/>
              </w:rPr>
              <w:t xml:space="preserve"> PRD</w:t>
            </w:r>
            <w:r w:rsidRPr="00C66FD6">
              <w:rPr>
                <w:sz w:val="20"/>
                <w:szCs w:val="22"/>
                <w:lang w:eastAsia="de-DE" w:bidi="ar-SA"/>
              </w:rPr>
              <w:t xml:space="preserve"> IR.92</w:t>
            </w:r>
          </w:p>
        </w:tc>
        <w:tc>
          <w:tcPr>
            <w:tcW w:w="6696" w:type="dxa"/>
            <w:vAlign w:val="center"/>
          </w:tcPr>
          <w:p w14:paraId="0377910A"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IMS Profile for Voice and SMS</w:t>
            </w:r>
          </w:p>
        </w:tc>
      </w:tr>
      <w:tr w:rsidR="00836603" w:rsidRPr="00C66FD6" w14:paraId="7C656CB8" w14:textId="77777777" w:rsidTr="003C67D6">
        <w:tc>
          <w:tcPr>
            <w:tcW w:w="799" w:type="dxa"/>
            <w:vAlign w:val="center"/>
          </w:tcPr>
          <w:p w14:paraId="3763533C" w14:textId="77777777" w:rsidR="00836603" w:rsidRPr="00C66FD6" w:rsidRDefault="00836603" w:rsidP="003C67D6">
            <w:pPr>
              <w:spacing w:before="40" w:after="40" w:line="276" w:lineRule="auto"/>
              <w:jc w:val="center"/>
              <w:rPr>
                <w:sz w:val="20"/>
                <w:szCs w:val="22"/>
                <w:lang w:eastAsia="de-DE" w:bidi="ar-SA"/>
              </w:rPr>
            </w:pPr>
            <w:r>
              <w:rPr>
                <w:sz w:val="20"/>
                <w:szCs w:val="22"/>
                <w:lang w:eastAsia="de-DE" w:bidi="ar-SA"/>
              </w:rPr>
              <w:t>[3]</w:t>
            </w:r>
          </w:p>
        </w:tc>
        <w:tc>
          <w:tcPr>
            <w:tcW w:w="1827" w:type="dxa"/>
            <w:vAlign w:val="center"/>
          </w:tcPr>
          <w:p w14:paraId="787CF5DE" w14:textId="77777777" w:rsidR="00836603" w:rsidRPr="00C66FD6" w:rsidRDefault="00836603" w:rsidP="003C67D6">
            <w:pPr>
              <w:spacing w:before="40" w:after="40" w:line="276" w:lineRule="auto"/>
              <w:jc w:val="left"/>
              <w:rPr>
                <w:sz w:val="20"/>
                <w:szCs w:val="22"/>
                <w:lang w:eastAsia="de-DE" w:bidi="ar-SA"/>
              </w:rPr>
            </w:pPr>
            <w:r w:rsidRPr="00E7789F">
              <w:rPr>
                <w:sz w:val="20"/>
                <w:szCs w:val="22"/>
                <w:lang w:eastAsia="en-GB" w:bidi="ar-SA"/>
              </w:rPr>
              <w:t>RFC2119</w:t>
            </w:r>
          </w:p>
        </w:tc>
        <w:tc>
          <w:tcPr>
            <w:tcW w:w="6696" w:type="dxa"/>
            <w:vAlign w:val="center"/>
          </w:tcPr>
          <w:p w14:paraId="6CF13404" w14:textId="77777777" w:rsidR="00836603" w:rsidRPr="00C66FD6" w:rsidRDefault="00836603" w:rsidP="003C67D6">
            <w:pPr>
              <w:spacing w:before="40" w:after="40" w:line="276" w:lineRule="auto"/>
              <w:jc w:val="left"/>
              <w:rPr>
                <w:sz w:val="20"/>
                <w:szCs w:val="22"/>
                <w:lang w:eastAsia="de-DE" w:bidi="ar-SA"/>
              </w:rPr>
            </w:pPr>
            <w:r w:rsidRPr="00DA1E17">
              <w:rPr>
                <w:rFonts w:cs="Arial"/>
                <w:sz w:val="20"/>
              </w:rPr>
              <w:t>RFC 2119 - Key words for use in RFCs to Indicate Requirement Levels</w:t>
            </w:r>
          </w:p>
        </w:tc>
      </w:tr>
      <w:tr w:rsidR="00836603" w:rsidRPr="00DA1E17" w14:paraId="6553158D" w14:textId="77777777" w:rsidTr="003C67D6">
        <w:tc>
          <w:tcPr>
            <w:tcW w:w="799" w:type="dxa"/>
            <w:vAlign w:val="center"/>
          </w:tcPr>
          <w:p w14:paraId="5A08C501" w14:textId="77777777" w:rsidR="00836603" w:rsidRDefault="00836603" w:rsidP="003C67D6">
            <w:pPr>
              <w:spacing w:before="40" w:after="40" w:line="276" w:lineRule="auto"/>
              <w:jc w:val="center"/>
              <w:rPr>
                <w:sz w:val="20"/>
                <w:szCs w:val="22"/>
                <w:lang w:eastAsia="de-DE" w:bidi="ar-SA"/>
              </w:rPr>
            </w:pPr>
            <w:r>
              <w:rPr>
                <w:sz w:val="20"/>
                <w:szCs w:val="22"/>
                <w:lang w:eastAsia="de-DE" w:bidi="ar-SA"/>
              </w:rPr>
              <w:t>[4]</w:t>
            </w:r>
          </w:p>
        </w:tc>
        <w:tc>
          <w:tcPr>
            <w:tcW w:w="1827" w:type="dxa"/>
            <w:vAlign w:val="center"/>
          </w:tcPr>
          <w:p w14:paraId="1D7AA270" w14:textId="77777777" w:rsidR="00836603" w:rsidRPr="00E7789F" w:rsidRDefault="00836603" w:rsidP="003C67D6">
            <w:pPr>
              <w:spacing w:before="40" w:after="40" w:line="276" w:lineRule="auto"/>
              <w:jc w:val="left"/>
              <w:rPr>
                <w:sz w:val="20"/>
                <w:szCs w:val="22"/>
                <w:lang w:eastAsia="en-GB" w:bidi="ar-SA"/>
              </w:rPr>
            </w:pPr>
            <w:r w:rsidRPr="004B744C">
              <w:rPr>
                <w:sz w:val="20"/>
                <w:lang w:eastAsia="de-DE" w:bidi="ar-SA"/>
              </w:rPr>
              <w:t>ITU</w:t>
            </w:r>
            <w:r>
              <w:rPr>
                <w:sz w:val="20"/>
                <w:lang w:eastAsia="de-DE" w:bidi="ar-SA"/>
              </w:rPr>
              <w:t>-T E.118</w:t>
            </w:r>
          </w:p>
        </w:tc>
        <w:tc>
          <w:tcPr>
            <w:tcW w:w="6696" w:type="dxa"/>
            <w:vAlign w:val="center"/>
          </w:tcPr>
          <w:p w14:paraId="04B66BD2" w14:textId="77777777" w:rsidR="00836603" w:rsidRPr="00DA1E17" w:rsidRDefault="00836603" w:rsidP="003C67D6">
            <w:pPr>
              <w:spacing w:before="40" w:after="40" w:line="276" w:lineRule="auto"/>
              <w:jc w:val="left"/>
              <w:rPr>
                <w:rFonts w:cs="Arial"/>
                <w:sz w:val="20"/>
              </w:rPr>
            </w:pPr>
            <w:r w:rsidRPr="00B22F19">
              <w:rPr>
                <w:rFonts w:cs="Arial"/>
                <w:sz w:val="20"/>
              </w:rPr>
              <w:t xml:space="preserve">The </w:t>
            </w:r>
            <w:r>
              <w:rPr>
                <w:rFonts w:cs="Arial"/>
                <w:sz w:val="20"/>
              </w:rPr>
              <w:t>I</w:t>
            </w:r>
            <w:r w:rsidRPr="00B22F19">
              <w:rPr>
                <w:rFonts w:cs="Arial"/>
                <w:sz w:val="20"/>
              </w:rPr>
              <w:t xml:space="preserve">nternational </w:t>
            </w:r>
            <w:r>
              <w:rPr>
                <w:rFonts w:cs="Arial"/>
                <w:sz w:val="20"/>
              </w:rPr>
              <w:t>T</w:t>
            </w:r>
            <w:r w:rsidRPr="00B22F19">
              <w:rPr>
                <w:rFonts w:cs="Arial"/>
                <w:sz w:val="20"/>
              </w:rPr>
              <w:t>elecommunication</w:t>
            </w:r>
            <w:r>
              <w:rPr>
                <w:rFonts w:cs="Arial"/>
                <w:sz w:val="20"/>
              </w:rPr>
              <w:t xml:space="preserve"> Union</w:t>
            </w:r>
            <w:r w:rsidRPr="00B22F19">
              <w:rPr>
                <w:rFonts w:cs="Arial"/>
                <w:sz w:val="20"/>
              </w:rPr>
              <w:t xml:space="preserve"> charge card</w:t>
            </w:r>
          </w:p>
        </w:tc>
      </w:tr>
      <w:tr w:rsidR="00836603" w:rsidRPr="00DA1E17" w14:paraId="176E19DA" w14:textId="77777777" w:rsidTr="003C67D6">
        <w:tc>
          <w:tcPr>
            <w:tcW w:w="799" w:type="dxa"/>
            <w:vAlign w:val="center"/>
          </w:tcPr>
          <w:p w14:paraId="3F6EC041" w14:textId="77777777" w:rsidR="00836603" w:rsidRDefault="00836603" w:rsidP="003C67D6">
            <w:pPr>
              <w:spacing w:before="40" w:after="40" w:line="276" w:lineRule="auto"/>
              <w:jc w:val="center"/>
              <w:rPr>
                <w:sz w:val="20"/>
                <w:szCs w:val="22"/>
                <w:lang w:eastAsia="de-DE" w:bidi="ar-SA"/>
              </w:rPr>
            </w:pPr>
            <w:r>
              <w:rPr>
                <w:sz w:val="20"/>
                <w:szCs w:val="22"/>
                <w:lang w:eastAsia="de-DE" w:bidi="ar-SA"/>
              </w:rPr>
              <w:t>[5]</w:t>
            </w:r>
          </w:p>
        </w:tc>
        <w:tc>
          <w:tcPr>
            <w:tcW w:w="1827" w:type="dxa"/>
            <w:vAlign w:val="center"/>
          </w:tcPr>
          <w:p w14:paraId="16D24506" w14:textId="77777777" w:rsidR="00836603" w:rsidRPr="004B744C" w:rsidRDefault="00836603" w:rsidP="003C67D6">
            <w:pPr>
              <w:spacing w:before="40" w:after="40" w:line="276" w:lineRule="auto"/>
              <w:jc w:val="left"/>
              <w:rPr>
                <w:sz w:val="20"/>
                <w:lang w:eastAsia="de-DE" w:bidi="ar-SA"/>
              </w:rPr>
            </w:pPr>
            <w:r>
              <w:rPr>
                <w:sz w:val="20"/>
                <w:lang w:eastAsia="de-DE" w:bidi="ar-SA"/>
              </w:rPr>
              <w:t>GSMA PRD IR.94</w:t>
            </w:r>
          </w:p>
        </w:tc>
        <w:tc>
          <w:tcPr>
            <w:tcW w:w="6696" w:type="dxa"/>
            <w:vAlign w:val="center"/>
          </w:tcPr>
          <w:p w14:paraId="1BAEAEA1" w14:textId="77777777" w:rsidR="00836603" w:rsidRPr="00B22F19" w:rsidRDefault="00836603" w:rsidP="003C67D6">
            <w:pPr>
              <w:spacing w:before="40" w:after="40" w:line="276" w:lineRule="auto"/>
              <w:jc w:val="left"/>
              <w:rPr>
                <w:rFonts w:cs="Arial"/>
                <w:sz w:val="20"/>
              </w:rPr>
            </w:pPr>
            <w:r>
              <w:rPr>
                <w:rFonts w:cs="Arial"/>
                <w:sz w:val="20"/>
              </w:rPr>
              <w:t>IMS Profile for Conversational Video Service</w:t>
            </w:r>
          </w:p>
        </w:tc>
      </w:tr>
      <w:tr w:rsidR="00836603" w:rsidRPr="00DA1E17" w14:paraId="66C20C72" w14:textId="77777777" w:rsidTr="003C67D6">
        <w:tc>
          <w:tcPr>
            <w:tcW w:w="799" w:type="dxa"/>
            <w:vAlign w:val="center"/>
          </w:tcPr>
          <w:p w14:paraId="75E27EFB" w14:textId="77777777" w:rsidR="00836603" w:rsidRDefault="00836603" w:rsidP="003C67D6">
            <w:pPr>
              <w:spacing w:before="40" w:after="40" w:line="276" w:lineRule="auto"/>
              <w:jc w:val="center"/>
              <w:rPr>
                <w:sz w:val="20"/>
                <w:szCs w:val="22"/>
                <w:lang w:eastAsia="de-DE" w:bidi="ar-SA"/>
              </w:rPr>
            </w:pPr>
            <w:r>
              <w:rPr>
                <w:sz w:val="20"/>
                <w:szCs w:val="22"/>
                <w:lang w:eastAsia="de-DE" w:bidi="ar-SA"/>
              </w:rPr>
              <w:t xml:space="preserve">[6] </w:t>
            </w:r>
          </w:p>
        </w:tc>
        <w:tc>
          <w:tcPr>
            <w:tcW w:w="1827" w:type="dxa"/>
            <w:vAlign w:val="center"/>
          </w:tcPr>
          <w:p w14:paraId="0D2E6BA2" w14:textId="77777777" w:rsidR="00836603" w:rsidRPr="004B744C" w:rsidRDefault="00836603" w:rsidP="003C67D6">
            <w:pPr>
              <w:spacing w:before="40" w:after="40" w:line="276" w:lineRule="auto"/>
              <w:jc w:val="left"/>
              <w:rPr>
                <w:sz w:val="20"/>
                <w:lang w:eastAsia="de-DE" w:bidi="ar-SA"/>
              </w:rPr>
            </w:pPr>
            <w:r>
              <w:rPr>
                <w:sz w:val="20"/>
                <w:lang w:eastAsia="de-DE" w:bidi="ar-SA"/>
              </w:rPr>
              <w:t>GSMA PRD IR.51</w:t>
            </w:r>
          </w:p>
        </w:tc>
        <w:tc>
          <w:tcPr>
            <w:tcW w:w="6696" w:type="dxa"/>
            <w:vAlign w:val="center"/>
          </w:tcPr>
          <w:p w14:paraId="48E3D07C" w14:textId="77777777" w:rsidR="00836603" w:rsidRPr="00B22F19" w:rsidRDefault="00836603" w:rsidP="003C67D6">
            <w:pPr>
              <w:spacing w:before="40" w:after="40" w:line="276" w:lineRule="auto"/>
              <w:jc w:val="left"/>
              <w:rPr>
                <w:rFonts w:cs="Arial"/>
                <w:sz w:val="20"/>
              </w:rPr>
            </w:pPr>
            <w:r>
              <w:rPr>
                <w:rFonts w:cs="Arial"/>
                <w:sz w:val="20"/>
              </w:rPr>
              <w:t>IMS Profile for Voice, Video and SMS over untrusted Wi-Fi access</w:t>
            </w:r>
          </w:p>
        </w:tc>
      </w:tr>
      <w:tr w:rsidR="00836603" w:rsidRPr="00DA1E17" w14:paraId="57DB00CF" w14:textId="77777777" w:rsidTr="003C67D6">
        <w:tc>
          <w:tcPr>
            <w:tcW w:w="799" w:type="dxa"/>
            <w:vAlign w:val="center"/>
          </w:tcPr>
          <w:p w14:paraId="3D6464BB" w14:textId="77777777" w:rsidR="00836603" w:rsidRDefault="00836603" w:rsidP="003C67D6">
            <w:pPr>
              <w:spacing w:before="40" w:after="40" w:line="276" w:lineRule="auto"/>
              <w:jc w:val="center"/>
              <w:rPr>
                <w:sz w:val="20"/>
                <w:szCs w:val="22"/>
                <w:lang w:eastAsia="de-DE" w:bidi="ar-SA"/>
              </w:rPr>
            </w:pPr>
            <w:r>
              <w:rPr>
                <w:sz w:val="20"/>
                <w:szCs w:val="22"/>
                <w:lang w:eastAsia="de-DE" w:bidi="ar-SA"/>
              </w:rPr>
              <w:t xml:space="preserve">[7] </w:t>
            </w:r>
          </w:p>
        </w:tc>
        <w:tc>
          <w:tcPr>
            <w:tcW w:w="1827" w:type="dxa"/>
            <w:vAlign w:val="center"/>
          </w:tcPr>
          <w:p w14:paraId="4F792250" w14:textId="77777777" w:rsidR="00836603" w:rsidRPr="004B744C" w:rsidRDefault="00836603" w:rsidP="003C67D6">
            <w:pPr>
              <w:spacing w:before="40" w:after="40" w:line="276" w:lineRule="auto"/>
              <w:jc w:val="left"/>
              <w:rPr>
                <w:sz w:val="20"/>
                <w:lang w:eastAsia="de-DE" w:bidi="ar-SA"/>
              </w:rPr>
            </w:pPr>
            <w:r>
              <w:rPr>
                <w:sz w:val="20"/>
                <w:lang w:eastAsia="de-DE" w:bidi="ar-SA"/>
              </w:rPr>
              <w:t>GSMA PRD NG.106</w:t>
            </w:r>
          </w:p>
        </w:tc>
        <w:tc>
          <w:tcPr>
            <w:tcW w:w="6696" w:type="dxa"/>
            <w:vAlign w:val="center"/>
          </w:tcPr>
          <w:p w14:paraId="752642BB" w14:textId="77777777" w:rsidR="00836603" w:rsidRPr="00B22F19" w:rsidRDefault="00836603" w:rsidP="003C67D6">
            <w:pPr>
              <w:spacing w:before="40" w:after="40" w:line="276" w:lineRule="auto"/>
              <w:jc w:val="left"/>
              <w:rPr>
                <w:rFonts w:cs="Arial"/>
                <w:sz w:val="20"/>
              </w:rPr>
            </w:pPr>
            <w:r>
              <w:rPr>
                <w:rFonts w:cs="Arial"/>
                <w:sz w:val="20"/>
              </w:rPr>
              <w:t>IMS Profile for Voice, Video and SMS over trusted Wi-Fi access</w:t>
            </w:r>
          </w:p>
        </w:tc>
      </w:tr>
      <w:tr w:rsidR="00836603" w:rsidRPr="00DA1E17" w14:paraId="10B51299" w14:textId="77777777" w:rsidTr="003C67D6">
        <w:tc>
          <w:tcPr>
            <w:tcW w:w="799" w:type="dxa"/>
            <w:vAlign w:val="center"/>
          </w:tcPr>
          <w:p w14:paraId="07BAEF3A" w14:textId="77777777" w:rsidR="00836603" w:rsidRDefault="00836603" w:rsidP="003C67D6">
            <w:pPr>
              <w:spacing w:before="40" w:after="40" w:line="276" w:lineRule="auto"/>
              <w:jc w:val="center"/>
              <w:rPr>
                <w:sz w:val="20"/>
                <w:szCs w:val="22"/>
                <w:lang w:eastAsia="de-DE" w:bidi="ar-SA"/>
              </w:rPr>
            </w:pPr>
            <w:r>
              <w:rPr>
                <w:sz w:val="20"/>
                <w:szCs w:val="22"/>
                <w:lang w:eastAsia="de-DE" w:bidi="ar-SA"/>
              </w:rPr>
              <w:t>[8]</w:t>
            </w:r>
          </w:p>
        </w:tc>
        <w:tc>
          <w:tcPr>
            <w:tcW w:w="1827" w:type="dxa"/>
            <w:vAlign w:val="center"/>
          </w:tcPr>
          <w:p w14:paraId="2978385F" w14:textId="77777777" w:rsidR="00836603" w:rsidRPr="004B744C" w:rsidRDefault="00836603" w:rsidP="003C67D6">
            <w:pPr>
              <w:spacing w:before="40" w:after="40" w:line="276" w:lineRule="auto"/>
              <w:jc w:val="left"/>
              <w:rPr>
                <w:sz w:val="20"/>
                <w:lang w:eastAsia="de-DE" w:bidi="ar-SA"/>
              </w:rPr>
            </w:pPr>
            <w:r>
              <w:rPr>
                <w:sz w:val="20"/>
                <w:lang w:eastAsia="de-DE" w:bidi="ar-SA"/>
              </w:rPr>
              <w:t>GSMA PRD NG.102</w:t>
            </w:r>
          </w:p>
        </w:tc>
        <w:tc>
          <w:tcPr>
            <w:tcW w:w="6696" w:type="dxa"/>
            <w:vAlign w:val="center"/>
          </w:tcPr>
          <w:p w14:paraId="0417661D" w14:textId="77777777" w:rsidR="00836603" w:rsidRPr="00B22F19" w:rsidRDefault="00836603" w:rsidP="003C67D6">
            <w:pPr>
              <w:spacing w:before="40" w:after="40" w:line="276" w:lineRule="auto"/>
              <w:jc w:val="left"/>
              <w:rPr>
                <w:rFonts w:cs="Arial"/>
                <w:sz w:val="20"/>
              </w:rPr>
            </w:pPr>
            <w:r>
              <w:rPr>
                <w:rFonts w:cs="Arial"/>
                <w:sz w:val="20"/>
              </w:rPr>
              <w:t>IMS Profile for Converged IP Communications</w:t>
            </w:r>
          </w:p>
        </w:tc>
      </w:tr>
      <w:tr w:rsidR="00836603" w:rsidRPr="00DA1E17" w14:paraId="1B5276B2" w14:textId="77777777" w:rsidTr="003C67D6">
        <w:tc>
          <w:tcPr>
            <w:tcW w:w="799" w:type="dxa"/>
            <w:vAlign w:val="center"/>
          </w:tcPr>
          <w:p w14:paraId="0D972391" w14:textId="77777777" w:rsidR="00836603" w:rsidRDefault="00836603" w:rsidP="003C67D6">
            <w:pPr>
              <w:spacing w:before="40" w:after="40" w:line="276" w:lineRule="auto"/>
              <w:jc w:val="center"/>
              <w:rPr>
                <w:sz w:val="20"/>
                <w:szCs w:val="22"/>
                <w:lang w:eastAsia="de-DE" w:bidi="ar-SA"/>
              </w:rPr>
            </w:pPr>
            <w:r>
              <w:rPr>
                <w:sz w:val="20"/>
                <w:szCs w:val="22"/>
                <w:lang w:eastAsia="de-DE" w:bidi="ar-SA"/>
              </w:rPr>
              <w:t>[9]</w:t>
            </w:r>
          </w:p>
        </w:tc>
        <w:tc>
          <w:tcPr>
            <w:tcW w:w="1827" w:type="dxa"/>
            <w:vAlign w:val="center"/>
          </w:tcPr>
          <w:p w14:paraId="7A3C3D0D" w14:textId="77777777" w:rsidR="00836603" w:rsidRPr="004B744C" w:rsidRDefault="00836603" w:rsidP="003C67D6">
            <w:pPr>
              <w:spacing w:before="40" w:after="40" w:line="276" w:lineRule="auto"/>
              <w:jc w:val="left"/>
              <w:rPr>
                <w:sz w:val="20"/>
                <w:lang w:eastAsia="de-DE" w:bidi="ar-SA"/>
              </w:rPr>
            </w:pPr>
            <w:r>
              <w:rPr>
                <w:sz w:val="20"/>
                <w:lang w:eastAsia="de-DE" w:bidi="ar-SA"/>
              </w:rPr>
              <w:t>GSMA PRD NG.114</w:t>
            </w:r>
          </w:p>
        </w:tc>
        <w:tc>
          <w:tcPr>
            <w:tcW w:w="6696" w:type="dxa"/>
            <w:vAlign w:val="center"/>
          </w:tcPr>
          <w:p w14:paraId="73FF1195" w14:textId="77777777" w:rsidR="00836603" w:rsidRPr="00B22F19" w:rsidRDefault="00836603" w:rsidP="003C67D6">
            <w:pPr>
              <w:spacing w:before="40" w:after="40" w:line="276" w:lineRule="auto"/>
              <w:jc w:val="left"/>
              <w:rPr>
                <w:rFonts w:cs="Arial"/>
                <w:sz w:val="20"/>
              </w:rPr>
            </w:pPr>
            <w:r w:rsidRPr="00E5350D">
              <w:rPr>
                <w:rFonts w:cs="Arial"/>
                <w:sz w:val="20"/>
              </w:rPr>
              <w:t>IMS Profile for Voice, Video and Messaging over 5GS</w:t>
            </w:r>
          </w:p>
        </w:tc>
      </w:tr>
      <w:tr w:rsidR="00836603" w:rsidRPr="00DA1E17" w14:paraId="43EDF1E6" w14:textId="77777777" w:rsidTr="003C67D6">
        <w:tc>
          <w:tcPr>
            <w:tcW w:w="799" w:type="dxa"/>
            <w:vAlign w:val="center"/>
          </w:tcPr>
          <w:p w14:paraId="45A03DFD" w14:textId="77777777" w:rsidR="00836603" w:rsidRDefault="00836603" w:rsidP="003C67D6">
            <w:pPr>
              <w:spacing w:before="40" w:after="40" w:line="276" w:lineRule="auto"/>
              <w:jc w:val="center"/>
              <w:rPr>
                <w:sz w:val="20"/>
                <w:szCs w:val="22"/>
                <w:lang w:eastAsia="de-DE" w:bidi="ar-SA"/>
              </w:rPr>
            </w:pPr>
            <w:r>
              <w:rPr>
                <w:sz w:val="20"/>
                <w:szCs w:val="22"/>
                <w:lang w:eastAsia="de-DE" w:bidi="ar-SA"/>
              </w:rPr>
              <w:t>[10]</w:t>
            </w:r>
          </w:p>
        </w:tc>
        <w:tc>
          <w:tcPr>
            <w:tcW w:w="1827" w:type="dxa"/>
            <w:vAlign w:val="center"/>
          </w:tcPr>
          <w:p w14:paraId="2F76FD03" w14:textId="77777777" w:rsidR="00836603" w:rsidRDefault="00836603" w:rsidP="003C67D6">
            <w:pPr>
              <w:spacing w:before="40" w:after="40" w:line="276" w:lineRule="auto"/>
              <w:jc w:val="left"/>
              <w:rPr>
                <w:sz w:val="20"/>
                <w:lang w:eastAsia="de-DE" w:bidi="ar-SA"/>
              </w:rPr>
            </w:pPr>
            <w:r>
              <w:rPr>
                <w:sz w:val="20"/>
                <w:lang w:eastAsia="de-DE" w:bidi="ar-SA"/>
              </w:rPr>
              <w:t>GSMA PRD IR.25</w:t>
            </w:r>
          </w:p>
        </w:tc>
        <w:tc>
          <w:tcPr>
            <w:tcW w:w="6696" w:type="dxa"/>
            <w:vAlign w:val="center"/>
          </w:tcPr>
          <w:p w14:paraId="02D5175D" w14:textId="77777777" w:rsidR="00836603" w:rsidRPr="00E5350D" w:rsidRDefault="00836603" w:rsidP="003C67D6">
            <w:pPr>
              <w:spacing w:before="40" w:after="40" w:line="276" w:lineRule="auto"/>
              <w:jc w:val="left"/>
              <w:rPr>
                <w:rFonts w:cs="Arial"/>
                <w:sz w:val="20"/>
              </w:rPr>
            </w:pPr>
            <w:r>
              <w:rPr>
                <w:rFonts w:cs="Arial"/>
                <w:sz w:val="20"/>
              </w:rPr>
              <w:t>VoLTE Roaming Testing</w:t>
            </w:r>
          </w:p>
        </w:tc>
      </w:tr>
    </w:tbl>
    <w:p w14:paraId="1A65D75B" w14:textId="77777777" w:rsidR="00836603" w:rsidRPr="00C66FD6" w:rsidRDefault="00836603" w:rsidP="00836603">
      <w:pPr>
        <w:spacing w:before="0" w:after="200" w:line="276" w:lineRule="auto"/>
        <w:jc w:val="left"/>
        <w:rPr>
          <w:szCs w:val="22"/>
          <w:lang w:eastAsia="en-US"/>
        </w:rPr>
      </w:pPr>
    </w:p>
    <w:p w14:paraId="50037D86" w14:textId="77777777" w:rsidR="00836603" w:rsidRPr="00C66FD6" w:rsidRDefault="00836603" w:rsidP="00836603">
      <w:pPr>
        <w:pStyle w:val="Heading2"/>
      </w:pPr>
      <w:bookmarkStart w:id="17" w:name="_Toc21517509"/>
      <w:bookmarkStart w:id="18" w:name="_Toc98406015"/>
      <w:bookmarkStart w:id="19" w:name="_Toc140846973"/>
      <w:r w:rsidRPr="00C66FD6">
        <w:t>Conventions</w:t>
      </w:r>
      <w:bookmarkEnd w:id="17"/>
      <w:bookmarkEnd w:id="18"/>
      <w:bookmarkEnd w:id="19"/>
    </w:p>
    <w:p w14:paraId="30F351C0" w14:textId="77777777" w:rsidR="00836603" w:rsidRDefault="00836603" w:rsidP="00836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 w:rsidRPr="00DC7E65">
        <w:t>The key words "MUST", "MUST NOT", "REQUIRED", "SHALL", "SHALL NOT", "SHOULD", "SHOULD NOT", "RECOMMENDED", "NOT RECOMMENDED", "MAY", and "OPTIONAL" in this document are to be inte</w:t>
      </w:r>
      <w:r>
        <w:t>rpreted as described in BCP 14 (RFC2119) [3] (RFC8174) [5]</w:t>
      </w:r>
      <w:r w:rsidRPr="00DC7E65">
        <w:t xml:space="preserve"> when, and only when, they appear in all capitals, as shown here.</w:t>
      </w:r>
    </w:p>
    <w:p w14:paraId="019404F3" w14:textId="77777777" w:rsidR="00836603" w:rsidRPr="00C66FD6" w:rsidRDefault="00836603" w:rsidP="00836603">
      <w:pPr>
        <w:pStyle w:val="Heading1"/>
      </w:pPr>
      <w:bookmarkStart w:id="20" w:name="_Toc21517510"/>
      <w:bookmarkStart w:id="21" w:name="_Toc98406016"/>
      <w:bookmarkStart w:id="22" w:name="_Toc140846974"/>
      <w:r w:rsidRPr="00C66FD6">
        <w:lastRenderedPageBreak/>
        <w:t>Technical Adaptation of Devices</w:t>
      </w:r>
      <w:bookmarkEnd w:id="20"/>
      <w:bookmarkEnd w:id="21"/>
      <w:bookmarkEnd w:id="22"/>
      <w:r w:rsidRPr="00C66FD6">
        <w:t xml:space="preserve"> </w:t>
      </w:r>
    </w:p>
    <w:p w14:paraId="268E9BB8" w14:textId="77777777" w:rsidR="00836603" w:rsidRPr="00C66FD6" w:rsidRDefault="00836603" w:rsidP="00836603">
      <w:pPr>
        <w:pStyle w:val="Heading2"/>
      </w:pPr>
      <w:bookmarkStart w:id="23" w:name="_Toc21517511"/>
      <w:bookmarkStart w:id="24" w:name="_Toc98406017"/>
      <w:bookmarkStart w:id="25" w:name="_Toc140846975"/>
      <w:r w:rsidRPr="00C66FD6">
        <w:t>Introduction</w:t>
      </w:r>
      <w:bookmarkEnd w:id="23"/>
      <w:bookmarkEnd w:id="24"/>
      <w:bookmarkEnd w:id="25"/>
    </w:p>
    <w:p w14:paraId="47F8B996" w14:textId="77777777" w:rsidR="00836603" w:rsidRPr="00C66FD6" w:rsidRDefault="00836603" w:rsidP="00836603">
      <w:pPr>
        <w:pStyle w:val="NormalParagraph"/>
      </w:pPr>
      <w:r w:rsidRPr="00C66FD6">
        <w:t xml:space="preserve">This section describes what is and what is not relevant for a TAD late customisation, the </w:t>
      </w:r>
      <w:proofErr w:type="gramStart"/>
      <w:r w:rsidRPr="00C66FD6">
        <w:t>high level</w:t>
      </w:r>
      <w:proofErr w:type="gramEnd"/>
      <w:r w:rsidRPr="00C66FD6">
        <w:t xml:space="preserve"> process to be used to identify the correct package to be deployed, and when it should be deployed.</w:t>
      </w:r>
    </w:p>
    <w:p w14:paraId="2BF4895F" w14:textId="77777777" w:rsidR="00836603" w:rsidRPr="00C66FD6" w:rsidRDefault="00836603" w:rsidP="00836603">
      <w:pPr>
        <w:pStyle w:val="Heading2"/>
        <w:rPr>
          <w:rFonts w:eastAsia="Calibri"/>
          <w:lang w:bidi="ar-SA"/>
        </w:rPr>
      </w:pPr>
      <w:bookmarkStart w:id="26" w:name="_Toc21517512"/>
      <w:bookmarkStart w:id="27" w:name="_Toc98406018"/>
      <w:bookmarkStart w:id="28" w:name="_Toc140846976"/>
      <w:r w:rsidRPr="00C66FD6">
        <w:rPr>
          <w:rFonts w:eastAsia="Calibri"/>
          <w:lang w:bidi="ar-SA"/>
        </w:rPr>
        <w:t>Late Customisation</w:t>
      </w:r>
      <w:bookmarkEnd w:id="26"/>
      <w:bookmarkEnd w:id="27"/>
      <w:bookmarkEnd w:id="28"/>
    </w:p>
    <w:p w14:paraId="5F46C372" w14:textId="77777777" w:rsidR="00836603" w:rsidRPr="00C66FD6" w:rsidRDefault="00836603" w:rsidP="00836603">
      <w:pPr>
        <w:pStyle w:val="NormalParagraph"/>
      </w:pPr>
      <w:r w:rsidRPr="00C66FD6">
        <w:t xml:space="preserve">Late Customisation is the use of techniques to configure devices at the point of SIM detection, rather than pre-configuring the device in the manufacturer’s production line. </w:t>
      </w:r>
    </w:p>
    <w:p w14:paraId="38C4E69F" w14:textId="77777777" w:rsidR="00836603" w:rsidRPr="00C66FD6" w:rsidRDefault="00836603" w:rsidP="00836603">
      <w:pPr>
        <w:pStyle w:val="NormalParagraph"/>
      </w:pPr>
      <w:r w:rsidRPr="00C66FD6">
        <w:t>A TAD late customisation focuses on the configuration of technical settings for core features supported by the network and device, typically related to Voice calls, messaging and data services.</w:t>
      </w:r>
    </w:p>
    <w:p w14:paraId="74D0456A" w14:textId="77777777" w:rsidR="00836603" w:rsidRPr="00C66FD6" w:rsidRDefault="00836603" w:rsidP="00836603">
      <w:pPr>
        <w:pStyle w:val="Heading2"/>
        <w:rPr>
          <w:rFonts w:eastAsia="Calibri"/>
          <w:lang w:bidi="ar-SA"/>
        </w:rPr>
      </w:pPr>
      <w:bookmarkStart w:id="29" w:name="_Toc21517513"/>
      <w:bookmarkStart w:id="30" w:name="_Toc98406019"/>
      <w:bookmarkStart w:id="31" w:name="_Toc140846977"/>
      <w:r w:rsidRPr="00C66FD6">
        <w:rPr>
          <w:rFonts w:eastAsia="Calibri"/>
          <w:lang w:bidi="ar-SA"/>
        </w:rPr>
        <w:t>Difference between TAD late customisation and MNO Provisioning.</w:t>
      </w:r>
      <w:bookmarkEnd w:id="29"/>
      <w:bookmarkEnd w:id="30"/>
      <w:bookmarkEnd w:id="31"/>
    </w:p>
    <w:p w14:paraId="7503E3AC" w14:textId="77777777" w:rsidR="00836603" w:rsidRPr="00C66FD6" w:rsidRDefault="00836603" w:rsidP="00836603">
      <w:pPr>
        <w:pStyle w:val="NormalParagraph"/>
      </w:pPr>
      <w:r w:rsidRPr="00C66FD6">
        <w:t>It is important to understand the difference between a TAD late customisation, and MNO provisioning.</w:t>
      </w:r>
    </w:p>
    <w:p w14:paraId="31423A8A" w14:textId="77777777" w:rsidR="00836603" w:rsidRPr="00C66FD6" w:rsidRDefault="00836603" w:rsidP="00836603">
      <w:pPr>
        <w:pStyle w:val="NormalParagraph"/>
      </w:pPr>
      <w:r w:rsidRPr="00C66FD6">
        <w:t>TAD through late customisation is implemented on a device by the deployment of a customisation package which is typically managed and deployed by the manufacturer; this process will be triggered at the first use, on insertion of a SIM, or after a Factory Reset of the device. It will customise technical settings that are not normally configurable by the MNO or the end user.</w:t>
      </w:r>
    </w:p>
    <w:p w14:paraId="54CCA01D" w14:textId="77777777" w:rsidR="00836603" w:rsidRPr="00C66FD6" w:rsidRDefault="00836603" w:rsidP="00836603">
      <w:pPr>
        <w:pStyle w:val="NormalParagraph"/>
      </w:pPr>
      <w:r w:rsidRPr="00C66FD6">
        <w:t xml:space="preserve">MNO provisioning is carried out by an MNO when enabling an ‘in life’ service for a customer. Settings which can be customised via MNO provisioning would not normally be part of a TAD late customisation package. </w:t>
      </w:r>
    </w:p>
    <w:p w14:paraId="49276C86" w14:textId="77777777" w:rsidR="00836603" w:rsidRPr="00C66FD6" w:rsidRDefault="00836603" w:rsidP="00836603">
      <w:pPr>
        <w:pStyle w:val="NormalParagraph"/>
      </w:pPr>
      <w:r w:rsidRPr="00C66FD6">
        <w:t xml:space="preserve">However, in some circumstances it may be applicable for a TAD package to set a default value of such settings in a device, </w:t>
      </w:r>
      <w:proofErr w:type="gramStart"/>
      <w:r w:rsidRPr="00C66FD6">
        <w:t>in order to</w:t>
      </w:r>
      <w:proofErr w:type="gramEnd"/>
      <w:r w:rsidRPr="00C66FD6">
        <w:t xml:space="preserve"> provide a common baseline, so that MNO’s can be confident of the devices default configuration, even if a service is not enabled by them.</w:t>
      </w:r>
    </w:p>
    <w:p w14:paraId="087B316A" w14:textId="77777777" w:rsidR="00836603" w:rsidRPr="00C66FD6" w:rsidRDefault="00836603" w:rsidP="00836603">
      <w:pPr>
        <w:pStyle w:val="Heading2"/>
        <w:rPr>
          <w:rFonts w:eastAsia="Calibri"/>
          <w:lang w:bidi="ar-SA"/>
        </w:rPr>
      </w:pPr>
      <w:bookmarkStart w:id="32" w:name="_Toc21517514"/>
      <w:bookmarkStart w:id="33" w:name="_Toc98406020"/>
      <w:bookmarkStart w:id="34" w:name="_Toc140846978"/>
      <w:r w:rsidRPr="00C66FD6">
        <w:rPr>
          <w:rFonts w:eastAsia="Calibri"/>
          <w:lang w:bidi="ar-SA"/>
        </w:rPr>
        <w:t>User experience</w:t>
      </w:r>
      <w:bookmarkEnd w:id="32"/>
      <w:bookmarkEnd w:id="33"/>
      <w:bookmarkEnd w:id="34"/>
    </w:p>
    <w:p w14:paraId="79237616" w14:textId="77777777" w:rsidR="00836603" w:rsidRPr="00C66FD6" w:rsidRDefault="00836603" w:rsidP="00836603">
      <w:pPr>
        <w:pStyle w:val="NormalParagraph"/>
      </w:pPr>
      <w:r w:rsidRPr="00C66FD6">
        <w:t>The customer’s experience of a TAD implementation must positive and equivalent to a device with preconfigured software. In particular, the boot time (from power on to the user’s interaction with the manufacturer’s start-up wizard) SHALL be similar.</w:t>
      </w:r>
    </w:p>
    <w:p w14:paraId="60762E3D" w14:textId="77777777" w:rsidR="00836603" w:rsidRPr="00C66FD6" w:rsidRDefault="00836603" w:rsidP="00836603">
      <w:pPr>
        <w:pStyle w:val="NormalParagraph"/>
        <w:rPr>
          <w:rFonts w:eastAsia="Calibri" w:cs="Arial"/>
          <w:color w:val="595959"/>
          <w:sz w:val="24"/>
          <w:szCs w:val="24"/>
        </w:rPr>
      </w:pPr>
      <w:r w:rsidRPr="00C66FD6">
        <w:t>It is not necessary for the device to notify the user of the customisation being applied, but if the manufacturer chooses to provide such a notification, the wording must be clear and unambiguous. If considered appropriate the information relevant to the TAD customisation can form part of the interaction within the start-up wizard.</w:t>
      </w:r>
    </w:p>
    <w:p w14:paraId="30D8CAEE" w14:textId="77777777" w:rsidR="00836603" w:rsidRPr="00C66FD6" w:rsidRDefault="00836603" w:rsidP="00836603">
      <w:pPr>
        <w:pStyle w:val="Heading2"/>
        <w:rPr>
          <w:rFonts w:eastAsia="Calibri"/>
          <w:lang w:bidi="ar-SA"/>
        </w:rPr>
      </w:pPr>
      <w:bookmarkStart w:id="35" w:name="_Toc21517515"/>
      <w:bookmarkStart w:id="36" w:name="_Toc98406021"/>
      <w:bookmarkStart w:id="37" w:name="_Toc140846979"/>
      <w:r w:rsidRPr="00C66FD6">
        <w:rPr>
          <w:rFonts w:eastAsia="Calibri"/>
          <w:lang w:bidi="ar-SA"/>
        </w:rPr>
        <w:t>SIM lock</w:t>
      </w:r>
      <w:bookmarkEnd w:id="35"/>
      <w:bookmarkEnd w:id="36"/>
      <w:bookmarkEnd w:id="37"/>
    </w:p>
    <w:p w14:paraId="07EDCE1A" w14:textId="77777777" w:rsidR="00836603" w:rsidRPr="00C66FD6" w:rsidRDefault="00836603" w:rsidP="00836603">
      <w:pPr>
        <w:spacing w:before="0" w:after="200" w:line="276" w:lineRule="auto"/>
        <w:rPr>
          <w:szCs w:val="22"/>
          <w:lang w:eastAsia="en-GB" w:bidi="ar-SA"/>
        </w:rPr>
      </w:pPr>
      <w:r w:rsidRPr="00C66FD6">
        <w:rPr>
          <w:szCs w:val="22"/>
          <w:lang w:eastAsia="en-GB" w:bidi="ar-SA"/>
        </w:rPr>
        <w:t>A TAD customisation of an Open Market device SHALL not apply a SIM lock.</w:t>
      </w:r>
    </w:p>
    <w:p w14:paraId="4908736B" w14:textId="77777777" w:rsidR="00836603" w:rsidRPr="00C66FD6" w:rsidRDefault="00836603" w:rsidP="00836603">
      <w:pPr>
        <w:pStyle w:val="NormalParagraph"/>
      </w:pPr>
      <w:r w:rsidRPr="00C66FD6">
        <w:t>A Device that is SIM locked SHALL only be customisable to that SIM’s customisation profile.</w:t>
      </w:r>
    </w:p>
    <w:p w14:paraId="64409DA5" w14:textId="77777777" w:rsidR="00836603" w:rsidRPr="00C66FD6" w:rsidRDefault="00836603" w:rsidP="00836603">
      <w:pPr>
        <w:pStyle w:val="Heading2"/>
        <w:rPr>
          <w:rFonts w:eastAsia="Calibri"/>
          <w:lang w:bidi="ar-SA"/>
        </w:rPr>
      </w:pPr>
      <w:bookmarkStart w:id="38" w:name="_Toc21517516"/>
      <w:bookmarkStart w:id="39" w:name="_Toc98406022"/>
      <w:bookmarkStart w:id="40" w:name="_Toc140846980"/>
      <w:r w:rsidRPr="00C66FD6">
        <w:rPr>
          <w:rFonts w:eastAsia="Calibri"/>
          <w:lang w:bidi="ar-SA"/>
        </w:rPr>
        <w:lastRenderedPageBreak/>
        <w:t>Software and OS updates</w:t>
      </w:r>
      <w:bookmarkEnd w:id="38"/>
      <w:bookmarkEnd w:id="39"/>
      <w:bookmarkEnd w:id="40"/>
      <w:r w:rsidRPr="00C66FD6">
        <w:rPr>
          <w:rFonts w:eastAsia="Calibri"/>
          <w:lang w:bidi="ar-SA"/>
        </w:rPr>
        <w:t xml:space="preserve"> </w:t>
      </w:r>
    </w:p>
    <w:p w14:paraId="1DECB19D" w14:textId="77777777" w:rsidR="00836603" w:rsidRPr="00FB5E2E" w:rsidRDefault="00836603" w:rsidP="00836603">
      <w:pPr>
        <w:pStyle w:val="NormalParagraph"/>
      </w:pPr>
      <w:r w:rsidRPr="00FB5E2E">
        <w:t>If a manufacturer deploys a Software or OS (Operating System) update to a device, which changes any of the parameters and values for settings (as defined in TS.32) of the already configured services and features on the device, the device shall initiate a TAD reconfiguration based the appropriate TAD settings for the MNO profile to restore the device back to the settings configuration prior to the update.</w:t>
      </w:r>
    </w:p>
    <w:p w14:paraId="1C669261" w14:textId="77777777" w:rsidR="00836603" w:rsidRPr="00C66FD6" w:rsidRDefault="00836603" w:rsidP="00836603">
      <w:pPr>
        <w:pStyle w:val="Heading2"/>
        <w:rPr>
          <w:rFonts w:eastAsia="Calibri"/>
          <w:lang w:bidi="ar-SA"/>
        </w:rPr>
      </w:pPr>
      <w:bookmarkStart w:id="41" w:name="_Toc21517517"/>
      <w:bookmarkStart w:id="42" w:name="_Toc98406023"/>
      <w:bookmarkStart w:id="43" w:name="_Toc140846981"/>
      <w:r w:rsidRPr="00C66FD6">
        <w:rPr>
          <w:rFonts w:eastAsia="Calibri"/>
          <w:lang w:bidi="ar-SA"/>
        </w:rPr>
        <w:t>First boot with no SIM card</w:t>
      </w:r>
      <w:bookmarkEnd w:id="41"/>
      <w:bookmarkEnd w:id="42"/>
      <w:bookmarkEnd w:id="43"/>
    </w:p>
    <w:p w14:paraId="260A4B83" w14:textId="77777777" w:rsidR="00836603" w:rsidRPr="00C66FD6" w:rsidRDefault="00836603" w:rsidP="00836603">
      <w:pPr>
        <w:spacing w:before="0" w:after="200" w:line="276" w:lineRule="auto"/>
        <w:rPr>
          <w:rFonts w:eastAsiaTheme="minorHAnsi"/>
          <w:szCs w:val="22"/>
          <w:lang w:eastAsia="en-GB" w:bidi="ar-SA"/>
        </w:rPr>
      </w:pPr>
      <w:r w:rsidRPr="00C66FD6">
        <w:rPr>
          <w:szCs w:val="22"/>
          <w:lang w:eastAsia="en-GB" w:bidi="ar-SA"/>
        </w:rPr>
        <w:t xml:space="preserve">If the device is first booted without a SIM, then the ‘out of box’ software configuration SHALL be used until the SIM is inserted for the first time. </w:t>
      </w:r>
    </w:p>
    <w:p w14:paraId="73FFA3DF" w14:textId="77777777" w:rsidR="00836603" w:rsidRPr="00C66FD6" w:rsidRDefault="00836603" w:rsidP="00836603">
      <w:pPr>
        <w:pStyle w:val="NormalParagraph"/>
      </w:pPr>
      <w:r w:rsidRPr="00C66FD6">
        <w:t>Should the TAD configuration mechanisms deployed by the manufacturer require a Factory Reset to deploy the TAD customisation, once insertion of the SIM is carried out, the user SHALL be informed during the initial boot up that any personalisation they make prior to insertion of a SIM, including accounts setup, or user data created on the device (e.g. photos) may be deleted as part of the configuration process once a SIM is inserted.</w:t>
      </w:r>
    </w:p>
    <w:p w14:paraId="313EA690" w14:textId="77777777" w:rsidR="00836603" w:rsidRPr="00E1361E" w:rsidRDefault="00836603" w:rsidP="00836603">
      <w:pPr>
        <w:pStyle w:val="Heading2"/>
        <w:rPr>
          <w:rFonts w:eastAsia="Calibri"/>
          <w:lang w:bidi="ar-SA"/>
        </w:rPr>
      </w:pPr>
      <w:bookmarkStart w:id="44" w:name="_Toc21517518"/>
      <w:bookmarkStart w:id="45" w:name="_Toc98406024"/>
      <w:bookmarkStart w:id="46" w:name="_Toc140846982"/>
      <w:r w:rsidRPr="00E1361E">
        <w:rPr>
          <w:rFonts w:eastAsia="Calibri"/>
          <w:lang w:bidi="ar-SA"/>
        </w:rPr>
        <w:t>First SIM configuration</w:t>
      </w:r>
      <w:bookmarkEnd w:id="44"/>
      <w:bookmarkEnd w:id="45"/>
      <w:bookmarkEnd w:id="46"/>
    </w:p>
    <w:p w14:paraId="4B88A23A" w14:textId="77777777" w:rsidR="00836603" w:rsidRDefault="00836603" w:rsidP="00836603">
      <w:pPr>
        <w:pStyle w:val="NormalParagraph"/>
      </w:pPr>
      <w:r w:rsidRPr="00C66FD6">
        <w:t>SIM detection and subsequent customisation SHALL occur with the first SIM inserted into the device, typically as part of the boot up and initialisation of the device.</w:t>
      </w:r>
    </w:p>
    <w:p w14:paraId="53C46296" w14:textId="77777777" w:rsidR="00836603" w:rsidRPr="00C66FD6" w:rsidRDefault="00836603" w:rsidP="00836603">
      <w:pPr>
        <w:pStyle w:val="Heading2"/>
        <w:rPr>
          <w:rFonts w:eastAsia="Calibri"/>
          <w:lang w:bidi="ar-SA"/>
        </w:rPr>
      </w:pPr>
      <w:bookmarkStart w:id="47" w:name="_Toc21517519"/>
      <w:bookmarkStart w:id="48" w:name="_Toc98406025"/>
      <w:bookmarkStart w:id="49" w:name="_Toc140846983"/>
      <w:r w:rsidRPr="00C66FD6">
        <w:rPr>
          <w:rFonts w:eastAsia="Calibri"/>
          <w:lang w:bidi="ar-SA"/>
        </w:rPr>
        <w:t>Customisation Package identification (SIM card and customer profile identification)</w:t>
      </w:r>
      <w:bookmarkEnd w:id="47"/>
      <w:bookmarkEnd w:id="48"/>
      <w:bookmarkEnd w:id="49"/>
    </w:p>
    <w:p w14:paraId="3006F454" w14:textId="77777777" w:rsidR="00836603" w:rsidRPr="00C66FD6" w:rsidRDefault="00836603" w:rsidP="00836603">
      <w:pPr>
        <w:autoSpaceDE w:val="0"/>
        <w:autoSpaceDN w:val="0"/>
        <w:adjustRightInd w:val="0"/>
        <w:spacing w:before="0"/>
        <w:jc w:val="left"/>
        <w:rPr>
          <w:rFonts w:eastAsia="Calibri" w:cs="Arial"/>
          <w:szCs w:val="24"/>
          <w:lang w:eastAsia="en-GB" w:bidi="ar-SA"/>
        </w:rPr>
      </w:pPr>
    </w:p>
    <w:p w14:paraId="15D7FA35" w14:textId="77777777" w:rsidR="00836603" w:rsidRPr="00C66FD6" w:rsidRDefault="00836603" w:rsidP="00836603">
      <w:pPr>
        <w:pStyle w:val="NormalParagraph"/>
      </w:pPr>
      <w:r w:rsidRPr="00C66FD6">
        <w:t xml:space="preserve">A device implementing TAD customisations SHALL be able to distinguish between the different MNO SIM cards and customers </w:t>
      </w:r>
      <w:proofErr w:type="gramStart"/>
      <w:r w:rsidRPr="00C66FD6">
        <w:t>profiles</w:t>
      </w:r>
      <w:proofErr w:type="gramEnd"/>
    </w:p>
    <w:p w14:paraId="19A685DE" w14:textId="77777777" w:rsidR="00836603" w:rsidRPr="00C66FD6" w:rsidRDefault="00836603" w:rsidP="00836603">
      <w:pPr>
        <w:pStyle w:val="NormalParagraph"/>
      </w:pPr>
      <w:r w:rsidRPr="00C66FD6">
        <w:t xml:space="preserve">It is recommended that manufacturer’s use the following combination of identifiers </w:t>
      </w:r>
      <w:proofErr w:type="gramStart"/>
      <w:r w:rsidRPr="00C66FD6">
        <w:t>in order to</w:t>
      </w:r>
      <w:proofErr w:type="gramEnd"/>
      <w:r w:rsidRPr="00C66FD6">
        <w:t xml:space="preserve"> ensure they implement the appropriate customisation package. The precise method and algorithm used by the manufacturer to perform any lookup and identification is at their discretion, providing they achieve the required level of granularity without needing user interaction.</w:t>
      </w:r>
    </w:p>
    <w:p w14:paraId="246A5B7C" w14:textId="77777777" w:rsidR="00836603" w:rsidRPr="00C66FD6" w:rsidRDefault="00836603" w:rsidP="00836603">
      <w:pPr>
        <w:pStyle w:val="NormalParagraph"/>
      </w:pPr>
      <w:r w:rsidRPr="00C66FD6">
        <w:t xml:space="preserve">Most countries permit the support of one or more MVNOs (Mobile Virtual Network Operator) on MNO networks, sharing Mobile Country Code (MCC) and Mobile Network Code (MNC). </w:t>
      </w:r>
    </w:p>
    <w:p w14:paraId="1F44629D" w14:textId="77777777" w:rsidR="00836603" w:rsidRDefault="00836603" w:rsidP="00836603">
      <w:pPr>
        <w:pStyle w:val="NormalParagraph"/>
      </w:pPr>
      <w:r>
        <w:t>In the case of an MVNO using a Roaming Brokering service provided by their host MNO, which will involve a device potentially having multiple IMSI (</w:t>
      </w:r>
      <w:r w:rsidRPr="006D042D">
        <w:t>International Mobile Subscriber Identity</w:t>
      </w:r>
      <w:r>
        <w:t>) and MNC, the inclusion of the ICCID (Integrated Circuit Card Identifier) is strongly recommended, and that OEM’s include this as part of their algorithm for identifying when and what customisation package to deploy.</w:t>
      </w:r>
    </w:p>
    <w:p w14:paraId="1D87EE37" w14:textId="77777777" w:rsidR="00836603" w:rsidRPr="00EE6042" w:rsidRDefault="00836603" w:rsidP="00836603">
      <w:pPr>
        <w:pStyle w:val="NormalParagraph"/>
      </w:pPr>
      <w:proofErr w:type="gramStart"/>
      <w:r w:rsidRPr="00EE6042">
        <w:t>However</w:t>
      </w:r>
      <w:proofErr w:type="gramEnd"/>
      <w:r w:rsidRPr="00EE6042">
        <w:t xml:space="preserve"> since</w:t>
      </w:r>
      <w:r>
        <w:t xml:space="preserve"> the</w:t>
      </w:r>
      <w:r w:rsidRPr="00EE6042">
        <w:t xml:space="preserve"> ICCID support is optional, the MVNO using a Roaming Brokering service provided by their host MNO shall always provide the needed setting templates for each of the different MCC/MNC/SPN </w:t>
      </w:r>
      <w:r>
        <w:t>(</w:t>
      </w:r>
      <w:r w:rsidRPr="0032271A">
        <w:t>Service Provider Name</w:t>
      </w:r>
      <w:r>
        <w:t xml:space="preserve">) </w:t>
      </w:r>
      <w:r w:rsidRPr="00EE6042">
        <w:t>or GID</w:t>
      </w:r>
      <w:r>
        <w:t xml:space="preserve"> (</w:t>
      </w:r>
      <w:r w:rsidRPr="0032271A">
        <w:t>Group Identifier level</w:t>
      </w:r>
      <w:r>
        <w:t>)</w:t>
      </w:r>
      <w:r w:rsidRPr="00EE6042">
        <w:t xml:space="preserve"> values used.</w:t>
      </w:r>
    </w:p>
    <w:p w14:paraId="02CA6AE8" w14:textId="77777777" w:rsidR="00836603" w:rsidRPr="00C66FD6" w:rsidRDefault="00836603" w:rsidP="00836603">
      <w:pPr>
        <w:pStyle w:val="NormalParagraph"/>
      </w:pPr>
      <w:r w:rsidRPr="00EE6042">
        <w:t xml:space="preserve">Therefore, when identifying MVNOs using a </w:t>
      </w:r>
      <w:proofErr w:type="gramStart"/>
      <w:r>
        <w:t>R</w:t>
      </w:r>
      <w:r w:rsidRPr="00EE6042">
        <w:t xml:space="preserve">oaming </w:t>
      </w:r>
      <w:r>
        <w:t>B</w:t>
      </w:r>
      <w:r w:rsidRPr="00EE6042">
        <w:t>roker solutions</w:t>
      </w:r>
      <w:proofErr w:type="gramEnd"/>
      <w:r w:rsidRPr="00EE6042">
        <w:t>, OEMs need to consider that their customization package can be spread across several MCC/MNC values</w:t>
      </w:r>
      <w:r>
        <w:t>.</w:t>
      </w:r>
    </w:p>
    <w:p w14:paraId="2A73FF3A" w14:textId="77777777" w:rsidR="00836603" w:rsidRDefault="00836603" w:rsidP="00836603">
      <w:pPr>
        <w:pStyle w:val="NormalParagraph"/>
      </w:pPr>
      <w:r w:rsidRPr="00C66FD6">
        <w:lastRenderedPageBreak/>
        <w:t xml:space="preserve">It is also possible that different TAD customisations will need to be implemented by the same MNO based on customer profile (Business, Consumer, Post Pay, </w:t>
      </w:r>
      <w:proofErr w:type="gramStart"/>
      <w:r w:rsidRPr="00C66FD6">
        <w:t>Pre Pay</w:t>
      </w:r>
      <w:proofErr w:type="gramEnd"/>
      <w:r w:rsidRPr="00C66FD6">
        <w:t xml:space="preserve"> etc.)</w:t>
      </w:r>
    </w:p>
    <w:p w14:paraId="3F132FB6" w14:textId="77777777" w:rsidR="00836603" w:rsidRDefault="00836603" w:rsidP="00836603">
      <w:pPr>
        <w:autoSpaceDE w:val="0"/>
        <w:autoSpaceDN w:val="0"/>
        <w:adjustRightInd w:val="0"/>
        <w:spacing w:before="0"/>
        <w:jc w:val="left"/>
        <w:rPr>
          <w:rFonts w:eastAsia="Calibri" w:cs="Arial"/>
          <w:szCs w:val="24"/>
          <w:lang w:eastAsia="en-GB" w:bidi="ar-SA"/>
        </w:rPr>
      </w:pPr>
      <w:r>
        <w:rPr>
          <w:rFonts w:eastAsia="Calibri" w:cs="Arial"/>
          <w:szCs w:val="24"/>
          <w:lang w:eastAsia="en-GB" w:bidi="ar-SA"/>
        </w:rPr>
        <w:t xml:space="preserve">If an MVNO is identified, for which there are no specific settings available, the OEM shall use the parent MNOs General Settings. The General Settings of the parent MNO may be identified by the MCC/MNC codes. General Settings do not have any </w:t>
      </w:r>
      <w:proofErr w:type="spellStart"/>
      <w:r>
        <w:rPr>
          <w:rFonts w:eastAsia="Calibri" w:cs="Arial"/>
          <w:szCs w:val="24"/>
          <w:lang w:eastAsia="en-GB" w:bidi="ar-SA"/>
        </w:rPr>
        <w:t>entrys</w:t>
      </w:r>
      <w:proofErr w:type="spellEnd"/>
      <w:r>
        <w:rPr>
          <w:rFonts w:eastAsia="Calibri" w:cs="Arial"/>
          <w:szCs w:val="24"/>
          <w:lang w:eastAsia="en-GB" w:bidi="ar-SA"/>
        </w:rPr>
        <w:t xml:space="preserve"> for the GID/SPN values.</w:t>
      </w:r>
    </w:p>
    <w:p w14:paraId="5E1A2937" w14:textId="77777777" w:rsidR="00836603" w:rsidRPr="00C66FD6" w:rsidRDefault="00836603" w:rsidP="00836603">
      <w:pPr>
        <w:autoSpaceDE w:val="0"/>
        <w:autoSpaceDN w:val="0"/>
        <w:adjustRightInd w:val="0"/>
        <w:spacing w:before="0"/>
        <w:jc w:val="left"/>
        <w:rPr>
          <w:rFonts w:eastAsia="Calibri" w:cs="Arial"/>
          <w:szCs w:val="24"/>
          <w:lang w:eastAsia="en-GB" w:bidi="ar-SA"/>
        </w:rPr>
      </w:pPr>
    </w:p>
    <w:p w14:paraId="2CAC037D" w14:textId="77777777" w:rsidR="00836603" w:rsidRPr="00C66FD6" w:rsidRDefault="00836603" w:rsidP="00836603">
      <w:pPr>
        <w:autoSpaceDE w:val="0"/>
        <w:autoSpaceDN w:val="0"/>
        <w:adjustRightInd w:val="0"/>
        <w:spacing w:before="0"/>
        <w:jc w:val="left"/>
        <w:rPr>
          <w:rFonts w:eastAsia="Calibri" w:cs="Arial"/>
          <w:szCs w:val="24"/>
          <w:lang w:eastAsia="en-GB" w:bidi="ar-SA"/>
        </w:rPr>
      </w:pPr>
    </w:p>
    <w:tbl>
      <w:tblPr>
        <w:tblW w:w="3655" w:type="dxa"/>
        <w:jc w:val="center"/>
        <w:tblCellMar>
          <w:left w:w="0" w:type="dxa"/>
          <w:right w:w="0" w:type="dxa"/>
        </w:tblCellMar>
        <w:tblLook w:val="04A0" w:firstRow="1" w:lastRow="0" w:firstColumn="1" w:lastColumn="0" w:noHBand="0" w:noVBand="1"/>
      </w:tblPr>
      <w:tblGrid>
        <w:gridCol w:w="3655"/>
      </w:tblGrid>
      <w:tr w:rsidR="00836603" w:rsidRPr="00C66FD6" w14:paraId="73ADE806" w14:textId="77777777" w:rsidTr="003C67D6">
        <w:trPr>
          <w:trHeight w:val="300"/>
          <w:tblHeader/>
          <w:jc w:val="center"/>
        </w:trPr>
        <w:tc>
          <w:tcPr>
            <w:tcW w:w="3655" w:type="dxa"/>
            <w:tcBorders>
              <w:top w:val="single" w:sz="8" w:space="0" w:color="000000"/>
              <w:left w:val="single" w:sz="8" w:space="0" w:color="000000"/>
              <w:bottom w:val="single" w:sz="8" w:space="0" w:color="000000"/>
              <w:right w:val="single" w:sz="8" w:space="0" w:color="000000"/>
            </w:tcBorders>
            <w:shd w:val="clear" w:color="auto" w:fill="C00000"/>
            <w:tcMar>
              <w:top w:w="0" w:type="dxa"/>
              <w:left w:w="108" w:type="dxa"/>
              <w:bottom w:w="0" w:type="dxa"/>
              <w:right w:w="108" w:type="dxa"/>
            </w:tcMar>
            <w:vAlign w:val="bottom"/>
          </w:tcPr>
          <w:p w14:paraId="5E0EAA73" w14:textId="77777777" w:rsidR="00836603" w:rsidRPr="00C66FD6" w:rsidRDefault="00836603" w:rsidP="003C67D6">
            <w:pPr>
              <w:keepNext/>
              <w:spacing w:before="60" w:line="276" w:lineRule="auto"/>
              <w:jc w:val="left"/>
              <w:rPr>
                <w:rFonts w:cs="Arial"/>
                <w:b/>
                <w:color w:val="FFFFFF"/>
                <w:sz w:val="20"/>
                <w:lang w:val="en-US" w:eastAsia="en-GB" w:bidi="ar-SA"/>
              </w:rPr>
            </w:pPr>
            <w:r w:rsidRPr="00C66FD6">
              <w:rPr>
                <w:rFonts w:cs="Arial"/>
                <w:b/>
                <w:color w:val="FFFFFF"/>
                <w:szCs w:val="22"/>
                <w:lang w:val="en-US" w:eastAsia="en-GB" w:bidi="ar-SA"/>
              </w:rPr>
              <w:t>SIM card and customer profile identifiers</w:t>
            </w:r>
          </w:p>
        </w:tc>
      </w:tr>
      <w:tr w:rsidR="00836603" w:rsidRPr="00C66FD6" w14:paraId="4CA1140F" w14:textId="77777777" w:rsidTr="003C67D6">
        <w:trPr>
          <w:trHeight w:val="300"/>
          <w:tblHeader/>
          <w:jc w:val="center"/>
        </w:trPr>
        <w:tc>
          <w:tcPr>
            <w:tcW w:w="365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71AB1DBF" w14:textId="77777777" w:rsidR="00836603" w:rsidRPr="00C66FD6" w:rsidRDefault="00836603" w:rsidP="003C67D6">
            <w:pPr>
              <w:spacing w:before="0" w:after="200" w:line="276" w:lineRule="auto"/>
              <w:jc w:val="left"/>
              <w:rPr>
                <w:rFonts w:ascii="Calibri" w:eastAsiaTheme="minorHAnsi" w:hAnsi="Calibri" w:cs="Calibri"/>
                <w:sz w:val="20"/>
                <w:lang w:eastAsia="en-GB" w:bidi="ar-SA"/>
              </w:rPr>
            </w:pPr>
            <w:r w:rsidRPr="00C66FD6">
              <w:rPr>
                <w:sz w:val="20"/>
                <w:lang w:eastAsia="en-GB" w:bidi="ar-SA"/>
              </w:rPr>
              <w:t>Mobile Country Code (MCC)</w:t>
            </w:r>
          </w:p>
        </w:tc>
      </w:tr>
      <w:tr w:rsidR="00836603" w:rsidRPr="00C66FD6" w14:paraId="2FA37043" w14:textId="77777777" w:rsidTr="003C67D6">
        <w:trPr>
          <w:trHeight w:val="300"/>
          <w:tblHeader/>
          <w:jc w:val="center"/>
        </w:trPr>
        <w:tc>
          <w:tcPr>
            <w:tcW w:w="365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5A8B5E09" w14:textId="77777777" w:rsidR="00836603" w:rsidRPr="00C66FD6" w:rsidRDefault="00836603" w:rsidP="003C67D6">
            <w:pPr>
              <w:spacing w:before="0" w:after="200" w:line="276" w:lineRule="auto"/>
              <w:jc w:val="left"/>
              <w:rPr>
                <w:rFonts w:ascii="Calibri" w:eastAsiaTheme="minorHAnsi" w:hAnsi="Calibri" w:cs="Calibri"/>
                <w:sz w:val="20"/>
                <w:lang w:eastAsia="en-GB" w:bidi="ar-SA"/>
              </w:rPr>
            </w:pPr>
            <w:r w:rsidRPr="00C66FD6">
              <w:rPr>
                <w:sz w:val="20"/>
                <w:lang w:eastAsia="en-GB" w:bidi="ar-SA"/>
              </w:rPr>
              <w:t>Mobile Network Code (MNC)</w:t>
            </w:r>
          </w:p>
        </w:tc>
      </w:tr>
      <w:tr w:rsidR="00836603" w:rsidRPr="00C66FD6" w14:paraId="78C10012" w14:textId="77777777" w:rsidTr="003C67D6">
        <w:trPr>
          <w:trHeight w:val="300"/>
          <w:tblHeader/>
          <w:jc w:val="center"/>
        </w:trPr>
        <w:tc>
          <w:tcPr>
            <w:tcW w:w="365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2C1690E2" w14:textId="77777777" w:rsidR="00836603" w:rsidRPr="00C66FD6" w:rsidRDefault="00836603" w:rsidP="003C67D6">
            <w:pPr>
              <w:spacing w:before="0" w:after="200" w:line="276" w:lineRule="auto"/>
              <w:jc w:val="left"/>
              <w:rPr>
                <w:rFonts w:ascii="Calibri" w:eastAsiaTheme="minorHAnsi" w:hAnsi="Calibri" w:cs="Calibri"/>
                <w:sz w:val="20"/>
                <w:lang w:eastAsia="en-GB" w:bidi="ar-SA"/>
              </w:rPr>
            </w:pPr>
            <w:r w:rsidRPr="00C66FD6">
              <w:rPr>
                <w:sz w:val="20"/>
                <w:lang w:eastAsia="en-GB" w:bidi="ar-SA"/>
              </w:rPr>
              <w:t xml:space="preserve">Service </w:t>
            </w:r>
            <w:r w:rsidRPr="00C66FD6">
              <w:rPr>
                <w:sz w:val="20"/>
                <w:szCs w:val="22"/>
                <w:lang w:eastAsia="en-GB" w:bidi="ar-SA"/>
              </w:rPr>
              <w:t>Provider Name (SPN)</w:t>
            </w:r>
          </w:p>
        </w:tc>
      </w:tr>
      <w:tr w:rsidR="00836603" w:rsidRPr="00C66FD6" w14:paraId="0F2E47A8" w14:textId="77777777" w:rsidTr="003C67D6">
        <w:trPr>
          <w:trHeight w:val="300"/>
          <w:tblHeader/>
          <w:jc w:val="center"/>
        </w:trPr>
        <w:tc>
          <w:tcPr>
            <w:tcW w:w="365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1F2CA7CE" w14:textId="77777777" w:rsidR="00836603" w:rsidRPr="00C66FD6" w:rsidRDefault="00836603" w:rsidP="003C67D6">
            <w:pPr>
              <w:spacing w:before="0" w:after="200" w:line="276" w:lineRule="auto"/>
              <w:jc w:val="left"/>
              <w:rPr>
                <w:rFonts w:ascii="Calibri" w:eastAsiaTheme="minorHAnsi" w:hAnsi="Calibri" w:cs="Calibri"/>
                <w:sz w:val="20"/>
                <w:lang w:eastAsia="en-GB" w:bidi="ar-SA"/>
              </w:rPr>
            </w:pPr>
            <w:r w:rsidRPr="00C66FD6">
              <w:rPr>
                <w:sz w:val="20"/>
                <w:lang w:eastAsia="en-GB" w:bidi="ar-SA"/>
              </w:rPr>
              <w:t>GID_1 (if applicable)</w:t>
            </w:r>
          </w:p>
        </w:tc>
      </w:tr>
      <w:tr w:rsidR="00836603" w:rsidRPr="00C66FD6" w14:paraId="250BD59A" w14:textId="77777777" w:rsidTr="003C67D6">
        <w:trPr>
          <w:trHeight w:val="300"/>
          <w:tblHeader/>
          <w:jc w:val="center"/>
        </w:trPr>
        <w:tc>
          <w:tcPr>
            <w:tcW w:w="365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7D7FA5E2" w14:textId="77777777" w:rsidR="00836603" w:rsidRPr="00C66FD6" w:rsidRDefault="00836603" w:rsidP="003C67D6">
            <w:pPr>
              <w:spacing w:before="0" w:after="200" w:line="276" w:lineRule="auto"/>
              <w:jc w:val="left"/>
              <w:rPr>
                <w:rFonts w:ascii="Calibri" w:eastAsiaTheme="minorHAnsi" w:hAnsi="Calibri" w:cs="Calibri"/>
                <w:sz w:val="20"/>
                <w:lang w:eastAsia="en-GB" w:bidi="ar-SA"/>
              </w:rPr>
            </w:pPr>
            <w:r w:rsidRPr="00C66FD6">
              <w:rPr>
                <w:sz w:val="20"/>
                <w:lang w:eastAsia="en-GB" w:bidi="ar-SA"/>
              </w:rPr>
              <w:t>IMSI prefix/range (if applicable)</w:t>
            </w:r>
          </w:p>
        </w:tc>
      </w:tr>
      <w:tr w:rsidR="00836603" w:rsidRPr="00C66FD6" w14:paraId="047685CE" w14:textId="77777777" w:rsidTr="003C67D6">
        <w:trPr>
          <w:trHeight w:val="300"/>
          <w:tblHeader/>
          <w:jc w:val="center"/>
        </w:trPr>
        <w:tc>
          <w:tcPr>
            <w:tcW w:w="365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520E2A38" w14:textId="77777777" w:rsidR="00836603" w:rsidRPr="00E86596" w:rsidRDefault="00836603" w:rsidP="003C67D6">
            <w:pPr>
              <w:spacing w:before="0" w:after="200" w:line="276" w:lineRule="auto"/>
              <w:jc w:val="left"/>
              <w:rPr>
                <w:sz w:val="20"/>
                <w:lang w:eastAsia="en-GB" w:bidi="ar-SA"/>
              </w:rPr>
            </w:pPr>
            <w:r w:rsidRPr="00E86596">
              <w:rPr>
                <w:sz w:val="20"/>
                <w:lang w:eastAsia="en-GB" w:bidi="ar-SA"/>
              </w:rPr>
              <w:t xml:space="preserve">ICCID </w:t>
            </w:r>
            <w:r w:rsidRPr="00E1361E">
              <w:rPr>
                <w:rStyle w:val="st1"/>
                <w:sz w:val="20"/>
                <w:lang w:eastAsia="en-GB" w:bidi="ar-SA"/>
              </w:rPr>
              <w:t>prefix/range (if applicable)</w:t>
            </w:r>
          </w:p>
        </w:tc>
      </w:tr>
    </w:tbl>
    <w:p w14:paraId="51F7F30C" w14:textId="77777777" w:rsidR="00836603" w:rsidRPr="00C66FD6" w:rsidRDefault="00836603" w:rsidP="00836603">
      <w:pPr>
        <w:spacing w:before="0" w:after="200" w:line="276" w:lineRule="auto"/>
        <w:jc w:val="left"/>
        <w:rPr>
          <w:szCs w:val="22"/>
          <w:lang w:eastAsia="en-GB" w:bidi="ar-SA"/>
        </w:rPr>
      </w:pPr>
    </w:p>
    <w:p w14:paraId="3033EA94" w14:textId="77777777" w:rsidR="00836603" w:rsidRPr="00C66FD6" w:rsidRDefault="00836603" w:rsidP="00836603">
      <w:pPr>
        <w:numPr>
          <w:ilvl w:val="0"/>
          <w:numId w:val="13"/>
        </w:numPr>
        <w:tabs>
          <w:tab w:val="left" w:pos="1009"/>
        </w:tabs>
        <w:spacing w:after="200" w:line="276" w:lineRule="auto"/>
        <w:jc w:val="center"/>
        <w:rPr>
          <w:rFonts w:cs="Arial"/>
          <w:b/>
          <w:lang w:eastAsia="de-DE" w:bidi="ar-SA"/>
        </w:rPr>
      </w:pPr>
      <w:r w:rsidRPr="00C66FD6">
        <w:rPr>
          <w:rFonts w:cs="Arial"/>
          <w:b/>
          <w:lang w:eastAsia="de-DE" w:bidi="ar-SA"/>
        </w:rPr>
        <w:t>: SIM card and customer profile identifiers</w:t>
      </w:r>
    </w:p>
    <w:p w14:paraId="52BAF3BA" w14:textId="77777777" w:rsidR="00836603" w:rsidRPr="00C66FD6" w:rsidRDefault="00836603" w:rsidP="00836603">
      <w:pPr>
        <w:pStyle w:val="Heading2"/>
        <w:rPr>
          <w:rFonts w:eastAsia="Calibri"/>
          <w:color w:val="595959"/>
          <w:szCs w:val="24"/>
          <w:lang w:eastAsia="en-GB" w:bidi="ar-SA"/>
        </w:rPr>
      </w:pPr>
      <w:bookmarkStart w:id="50" w:name="_Toc21517520"/>
      <w:bookmarkStart w:id="51" w:name="_Toc98406026"/>
      <w:bookmarkStart w:id="52" w:name="_Toc140846984"/>
      <w:r w:rsidRPr="00C66FD6">
        <w:rPr>
          <w:rFonts w:eastAsia="Calibri"/>
          <w:lang w:bidi="ar-SA"/>
        </w:rPr>
        <w:t>If no customisation package exists for the Identified MNO/MVNO</w:t>
      </w:r>
      <w:bookmarkEnd w:id="50"/>
      <w:bookmarkEnd w:id="51"/>
      <w:bookmarkEnd w:id="52"/>
      <w:r w:rsidRPr="00C66FD6">
        <w:rPr>
          <w:rFonts w:eastAsia="Calibri"/>
          <w:lang w:bidi="ar-SA"/>
        </w:rPr>
        <w:t xml:space="preserve">  </w:t>
      </w:r>
    </w:p>
    <w:p w14:paraId="6924F6BE" w14:textId="77777777" w:rsidR="00836603" w:rsidRPr="00C66FD6" w:rsidRDefault="00836603" w:rsidP="00836603">
      <w:pPr>
        <w:spacing w:before="0" w:after="200" w:line="276" w:lineRule="auto"/>
        <w:rPr>
          <w:szCs w:val="22"/>
          <w:lang w:eastAsia="en-GB" w:bidi="ar-SA"/>
        </w:rPr>
      </w:pPr>
      <w:r w:rsidRPr="00C66FD6">
        <w:rPr>
          <w:szCs w:val="22"/>
          <w:lang w:eastAsia="en-GB" w:bidi="ar-SA"/>
        </w:rPr>
        <w:t>If no customisation package exists for the identified MNO/MVNO then the GSMA recommends that manufacturers SHOULD deploy a generic package based on default values identified in section 3, if specified; where default values are not specified the manufacturers preferred value SHOULD be used.</w:t>
      </w:r>
    </w:p>
    <w:p w14:paraId="4A1ABE80" w14:textId="77777777" w:rsidR="00836603" w:rsidRPr="00C66FD6" w:rsidRDefault="00836603" w:rsidP="00836603">
      <w:pPr>
        <w:pStyle w:val="Heading2"/>
        <w:rPr>
          <w:rFonts w:eastAsia="Calibri"/>
          <w:lang w:bidi="ar-SA"/>
        </w:rPr>
      </w:pPr>
      <w:bookmarkStart w:id="53" w:name="_Toc21517521"/>
      <w:bookmarkStart w:id="54" w:name="_Toc98406027"/>
      <w:bookmarkStart w:id="55" w:name="_Toc140846985"/>
      <w:r w:rsidRPr="00C66FD6">
        <w:rPr>
          <w:rFonts w:eastAsia="Calibri"/>
          <w:lang w:bidi="ar-SA"/>
        </w:rPr>
        <w:t>If OEM is unable to identify the MNO/MVNO</w:t>
      </w:r>
      <w:bookmarkEnd w:id="53"/>
      <w:bookmarkEnd w:id="54"/>
      <w:bookmarkEnd w:id="55"/>
    </w:p>
    <w:p w14:paraId="7F0B086B" w14:textId="77777777" w:rsidR="00836603" w:rsidRPr="00C66FD6" w:rsidRDefault="00836603" w:rsidP="00836603">
      <w:pPr>
        <w:pStyle w:val="NormalParagraph"/>
      </w:pPr>
      <w:r w:rsidRPr="00C66FD6">
        <w:t>If the MNO/MVNO cannot be identified, the GSMA recommends that manufacturers SHOULD deploy a generic package based on default values identified in section 3, where default values are not specified the manufacturers preferred value SHOULD be used.</w:t>
      </w:r>
    </w:p>
    <w:p w14:paraId="654EDB7E" w14:textId="77777777" w:rsidR="00836603" w:rsidRPr="00C66FD6" w:rsidRDefault="00836603" w:rsidP="00836603">
      <w:pPr>
        <w:pStyle w:val="Heading2"/>
        <w:rPr>
          <w:rFonts w:eastAsia="Calibri"/>
          <w:lang w:bidi="ar-SA"/>
        </w:rPr>
      </w:pPr>
      <w:bookmarkStart w:id="56" w:name="_Toc21517522"/>
      <w:bookmarkStart w:id="57" w:name="_Toc98406028"/>
      <w:bookmarkStart w:id="58" w:name="_Toc140846986"/>
      <w:r w:rsidRPr="00C66FD6">
        <w:rPr>
          <w:rFonts w:eastAsia="Calibri"/>
          <w:lang w:bidi="ar-SA"/>
        </w:rPr>
        <w:t xml:space="preserve">SIM Swap or factory </w:t>
      </w:r>
      <w:proofErr w:type="gramStart"/>
      <w:r w:rsidRPr="00C66FD6">
        <w:rPr>
          <w:rFonts w:eastAsia="Calibri"/>
          <w:lang w:bidi="ar-SA"/>
        </w:rPr>
        <w:t>reset</w:t>
      </w:r>
      <w:bookmarkEnd w:id="56"/>
      <w:bookmarkEnd w:id="57"/>
      <w:bookmarkEnd w:id="58"/>
      <w:proofErr w:type="gramEnd"/>
    </w:p>
    <w:p w14:paraId="1D475CE6" w14:textId="77777777" w:rsidR="00836603" w:rsidRPr="00C66FD6" w:rsidRDefault="00836603" w:rsidP="00836603">
      <w:pPr>
        <w:pStyle w:val="Heading3"/>
        <w:rPr>
          <w:rFonts w:eastAsia="Calibri"/>
          <w:lang w:bidi="ar-SA"/>
        </w:rPr>
      </w:pPr>
      <w:bookmarkStart w:id="59" w:name="_Toc21517523"/>
      <w:bookmarkStart w:id="60" w:name="_Toc98406029"/>
      <w:bookmarkStart w:id="61" w:name="_Toc140846987"/>
      <w:r w:rsidRPr="00C66FD6">
        <w:rPr>
          <w:rFonts w:eastAsia="Calibri"/>
          <w:lang w:bidi="ar-SA"/>
        </w:rPr>
        <w:t xml:space="preserve">Factory </w:t>
      </w:r>
      <w:proofErr w:type="gramStart"/>
      <w:r w:rsidRPr="00C66FD6">
        <w:rPr>
          <w:rFonts w:eastAsia="Calibri"/>
          <w:lang w:bidi="ar-SA"/>
        </w:rPr>
        <w:t>reset</w:t>
      </w:r>
      <w:bookmarkEnd w:id="59"/>
      <w:bookmarkEnd w:id="60"/>
      <w:bookmarkEnd w:id="61"/>
      <w:proofErr w:type="gramEnd"/>
    </w:p>
    <w:p w14:paraId="55C39B27" w14:textId="77777777" w:rsidR="00836603" w:rsidRPr="00C66FD6" w:rsidRDefault="00836603" w:rsidP="00836603">
      <w:pPr>
        <w:pStyle w:val="NormalParagraph"/>
      </w:pPr>
      <w:r w:rsidRPr="00C66FD6">
        <w:t xml:space="preserve">A factory reset SHALL take the device back to ‘out-of-box </w:t>
      </w:r>
      <w:proofErr w:type="gramStart"/>
      <w:r w:rsidRPr="00C66FD6">
        <w:t>settings’</w:t>
      </w:r>
      <w:proofErr w:type="gramEnd"/>
      <w:r w:rsidRPr="00C66FD6">
        <w:t xml:space="preserve">. If the device is restored to out-of-box settings (factory reset) then the TAD customisation should be invoked when a SIM is inserted. </w:t>
      </w:r>
    </w:p>
    <w:p w14:paraId="4C23F877" w14:textId="77777777" w:rsidR="00836603" w:rsidRPr="00C66FD6" w:rsidRDefault="00836603" w:rsidP="00836603">
      <w:pPr>
        <w:pStyle w:val="NormalParagraph"/>
      </w:pPr>
      <w:r w:rsidRPr="00C66FD6">
        <w:t xml:space="preserve">This allows a User to change MNO or to pass their device to a different User who will have an Open market-like device. </w:t>
      </w:r>
    </w:p>
    <w:p w14:paraId="1AFFCA25" w14:textId="77777777" w:rsidR="00836603" w:rsidRPr="00C66FD6" w:rsidRDefault="00836603" w:rsidP="00836603">
      <w:pPr>
        <w:pStyle w:val="NormalParagraph"/>
      </w:pPr>
      <w:r w:rsidRPr="00C66FD6">
        <w:t>The factory reset SHALL delete all user content. It would be appropriate to ensure users are fully aware of this and encouraged to take suitable steps to protect and backup critical data.</w:t>
      </w:r>
    </w:p>
    <w:p w14:paraId="61FAA9E8" w14:textId="77777777" w:rsidR="00836603" w:rsidRPr="00C66FD6" w:rsidRDefault="00836603" w:rsidP="00836603">
      <w:pPr>
        <w:pStyle w:val="Heading3"/>
        <w:rPr>
          <w:rFonts w:eastAsia="Calibri"/>
          <w:lang w:bidi="ar-SA"/>
        </w:rPr>
      </w:pPr>
      <w:bookmarkStart w:id="62" w:name="_Toc21517524"/>
      <w:bookmarkStart w:id="63" w:name="_Toc98406030"/>
      <w:bookmarkStart w:id="64" w:name="_Toc140846988"/>
      <w:r w:rsidRPr="00C66FD6">
        <w:rPr>
          <w:rFonts w:eastAsia="Calibri"/>
          <w:lang w:bidi="ar-SA"/>
        </w:rPr>
        <w:lastRenderedPageBreak/>
        <w:t>SIM Swap</w:t>
      </w:r>
      <w:bookmarkEnd w:id="62"/>
      <w:bookmarkEnd w:id="63"/>
      <w:bookmarkEnd w:id="64"/>
    </w:p>
    <w:p w14:paraId="68551986" w14:textId="77777777" w:rsidR="00836603" w:rsidRPr="00C66FD6" w:rsidRDefault="00836603" w:rsidP="00836603">
      <w:pPr>
        <w:pStyle w:val="NormalParagraph"/>
      </w:pPr>
      <w:r w:rsidRPr="00C66FD6">
        <w:t>If a device has been configured with the first SIM card, and later a different SIM card is inserted, the TAD mechanism MAY be triggered.</w:t>
      </w:r>
    </w:p>
    <w:p w14:paraId="23C10744" w14:textId="77777777" w:rsidR="00836603" w:rsidRPr="00C66FD6" w:rsidRDefault="00836603" w:rsidP="00836603">
      <w:pPr>
        <w:pStyle w:val="NormalParagraph"/>
      </w:pPr>
      <w:r w:rsidRPr="00C66FD6">
        <w:t xml:space="preserve">Any deployment of a TAD customisation package in such a scenario SHALL require interaction and permissions from the customer. </w:t>
      </w:r>
    </w:p>
    <w:p w14:paraId="3F409086" w14:textId="77777777" w:rsidR="00836603" w:rsidRPr="00C66FD6" w:rsidRDefault="00836603" w:rsidP="00836603">
      <w:pPr>
        <w:pStyle w:val="NormalParagraph"/>
      </w:pPr>
      <w:r w:rsidRPr="00C66FD6">
        <w:t>Should such a change be implemented then the manufacturer SHALL be able to configure the device back to the original MNO settings, should the 1</w:t>
      </w:r>
      <w:r w:rsidRPr="00C66FD6">
        <w:rPr>
          <w:vertAlign w:val="superscript"/>
        </w:rPr>
        <w:t>st</w:t>
      </w:r>
      <w:r w:rsidRPr="00C66FD6">
        <w:t> SIM card be re-inserted. Unless the user confirms that they do not require roll back to the original configuration.</w:t>
      </w:r>
    </w:p>
    <w:p w14:paraId="2AF52FD6" w14:textId="77777777" w:rsidR="00836603" w:rsidRPr="00C66FD6" w:rsidRDefault="00836603" w:rsidP="00836603">
      <w:pPr>
        <w:pStyle w:val="NormalParagraph"/>
      </w:pPr>
      <w:r w:rsidRPr="00C66FD6">
        <w:t>When such a use case is encountered the following SHALL always apply.</w:t>
      </w:r>
    </w:p>
    <w:p w14:paraId="1B38DF57" w14:textId="77777777" w:rsidR="00836603" w:rsidRPr="00C66FD6" w:rsidRDefault="00836603" w:rsidP="00836603">
      <w:pPr>
        <w:pStyle w:val="ListNumber"/>
        <w:rPr>
          <w:lang w:eastAsia="en-GB" w:bidi="ar-SA"/>
        </w:rPr>
      </w:pPr>
      <w:r w:rsidRPr="00C66FD6">
        <w:rPr>
          <w:lang w:eastAsia="en-GB" w:bidi="ar-SA"/>
        </w:rPr>
        <w:t xml:space="preserve">Reconfigure Specific Technical Settings as defined in this document, the manufacturer must ensure continuity of key services including voice, </w:t>
      </w:r>
      <w:proofErr w:type="gramStart"/>
      <w:r w:rsidRPr="00C66FD6">
        <w:rPr>
          <w:lang w:eastAsia="en-GB" w:bidi="ar-SA"/>
        </w:rPr>
        <w:t>messaging</w:t>
      </w:r>
      <w:proofErr w:type="gramEnd"/>
      <w:r w:rsidRPr="00C66FD6">
        <w:rPr>
          <w:lang w:eastAsia="en-GB" w:bidi="ar-SA"/>
        </w:rPr>
        <w:t xml:space="preserve"> and data connection.</w:t>
      </w:r>
    </w:p>
    <w:p w14:paraId="6FDCC1BA" w14:textId="77777777" w:rsidR="00836603" w:rsidRPr="00C66FD6" w:rsidRDefault="00836603" w:rsidP="00836603">
      <w:pPr>
        <w:pStyle w:val="ListNumber"/>
        <w:rPr>
          <w:lang w:eastAsia="en-GB" w:bidi="ar-SA"/>
        </w:rPr>
      </w:pPr>
      <w:r w:rsidRPr="00C66FD6">
        <w:rPr>
          <w:lang w:eastAsia="en-GB" w:bidi="ar-SA"/>
        </w:rPr>
        <w:t>Minimise impact on the user ensuring a smooth user experience during this configuration.</w:t>
      </w:r>
    </w:p>
    <w:p w14:paraId="0300F476" w14:textId="77777777" w:rsidR="00836603" w:rsidRPr="00C66FD6" w:rsidRDefault="00836603" w:rsidP="00836603">
      <w:pPr>
        <w:pStyle w:val="ListNumber"/>
        <w:rPr>
          <w:lang w:eastAsia="en-GB" w:bidi="ar-SA"/>
        </w:rPr>
      </w:pPr>
      <w:r w:rsidRPr="00C66FD6">
        <w:rPr>
          <w:lang w:eastAsia="en-GB" w:bidi="ar-SA"/>
        </w:rPr>
        <w:t xml:space="preserve">Protect user content and service configurations not specific to the new MNO, </w:t>
      </w:r>
      <w:proofErr w:type="gramStart"/>
      <w:r w:rsidRPr="00C66FD6">
        <w:rPr>
          <w:lang w:eastAsia="en-GB" w:bidi="ar-SA"/>
        </w:rPr>
        <w:t>i.e.</w:t>
      </w:r>
      <w:proofErr w:type="gramEnd"/>
      <w:r w:rsidRPr="00C66FD6">
        <w:rPr>
          <w:lang w:eastAsia="en-GB" w:bidi="ar-SA"/>
        </w:rPr>
        <w:t xml:space="preserve"> any account, personal data and files must be backed up for automatic restoration or remain untouched unless the user gives permission to remove them.</w:t>
      </w:r>
    </w:p>
    <w:p w14:paraId="56AEF7F5" w14:textId="77777777" w:rsidR="00836603" w:rsidRPr="00C66FD6" w:rsidRDefault="00836603" w:rsidP="00836603">
      <w:pPr>
        <w:pStyle w:val="NormalParagraph"/>
      </w:pPr>
      <w:r w:rsidRPr="00C66FD6">
        <w:t xml:space="preserve">Users should be notified </w:t>
      </w:r>
      <w:r w:rsidRPr="00FB5E2E">
        <w:t>that</w:t>
      </w:r>
      <w:r w:rsidRPr="00C66FD6">
        <w:t xml:space="preserve"> some services such as sending email may not work until they have configured the application based on the requirements of the new MNO, they should be referred to their MNO for these </w:t>
      </w:r>
      <w:proofErr w:type="gramStart"/>
      <w:r w:rsidRPr="00C66FD6">
        <w:t>settings</w:t>
      </w:r>
      <w:proofErr w:type="gramEnd"/>
    </w:p>
    <w:p w14:paraId="116B487A" w14:textId="77777777" w:rsidR="00836603" w:rsidRPr="00C66FD6" w:rsidRDefault="00836603" w:rsidP="00836603">
      <w:pPr>
        <w:pStyle w:val="Heading3"/>
        <w:rPr>
          <w:rFonts w:eastAsia="Calibri"/>
          <w:lang w:bidi="ar-SA"/>
        </w:rPr>
      </w:pPr>
      <w:bookmarkStart w:id="65" w:name="_Toc21517525"/>
      <w:bookmarkStart w:id="66" w:name="_Toc98406031"/>
      <w:bookmarkStart w:id="67" w:name="_Toc140846989"/>
      <w:r w:rsidRPr="00C66FD6">
        <w:rPr>
          <w:rFonts w:eastAsia="Calibri"/>
          <w:lang w:bidi="ar-SA"/>
        </w:rPr>
        <w:t>Use cases.</w:t>
      </w:r>
      <w:bookmarkEnd w:id="65"/>
      <w:bookmarkEnd w:id="66"/>
      <w:bookmarkEnd w:id="67"/>
    </w:p>
    <w:p w14:paraId="5BC82BF6" w14:textId="77777777" w:rsidR="00836603" w:rsidRPr="00C66FD6" w:rsidRDefault="00836603" w:rsidP="00836603">
      <w:pPr>
        <w:autoSpaceDE w:val="0"/>
        <w:autoSpaceDN w:val="0"/>
        <w:adjustRightInd w:val="0"/>
        <w:spacing w:before="0"/>
        <w:jc w:val="left"/>
        <w:rPr>
          <w:rFonts w:eastAsia="Calibri" w:cs="Arial"/>
          <w:b/>
          <w:szCs w:val="24"/>
          <w:lang w:eastAsia="en-GB" w:bidi="ar-SA"/>
        </w:rPr>
      </w:pPr>
      <w:r w:rsidRPr="00C66FD6">
        <w:rPr>
          <w:rFonts w:eastAsia="Calibri" w:cs="Arial"/>
          <w:b/>
          <w:szCs w:val="24"/>
          <w:lang w:eastAsia="en-GB" w:bidi="ar-SA"/>
        </w:rPr>
        <w:t>Scenario No 1</w:t>
      </w:r>
    </w:p>
    <w:p w14:paraId="294B6CB0" w14:textId="77777777" w:rsidR="00836603" w:rsidRPr="00C66FD6" w:rsidRDefault="00836603" w:rsidP="00836603">
      <w:pPr>
        <w:autoSpaceDE w:val="0"/>
        <w:autoSpaceDN w:val="0"/>
        <w:adjustRightInd w:val="0"/>
        <w:spacing w:before="0"/>
        <w:jc w:val="left"/>
        <w:rPr>
          <w:rFonts w:eastAsia="Calibri" w:cs="Arial"/>
          <w:b/>
          <w:szCs w:val="24"/>
          <w:lang w:eastAsia="en-GB" w:bidi="ar-SA"/>
        </w:rPr>
      </w:pPr>
    </w:p>
    <w:p w14:paraId="4D955A21" w14:textId="77777777" w:rsidR="00836603" w:rsidRPr="00C66FD6" w:rsidRDefault="00836603" w:rsidP="00836603">
      <w:pPr>
        <w:pStyle w:val="NormalParagraph"/>
      </w:pPr>
      <w:r w:rsidRPr="00C66FD6">
        <w:t>A device is powered on for the first time with an MNO-1 SIM. The device is configured according to MNO-1’s requirements.</w:t>
      </w:r>
    </w:p>
    <w:p w14:paraId="75AF74AF" w14:textId="77777777" w:rsidR="00836603" w:rsidRPr="00C66FD6" w:rsidRDefault="00836603" w:rsidP="00836603">
      <w:pPr>
        <w:pStyle w:val="NormalParagraph"/>
      </w:pPr>
      <w:r w:rsidRPr="00C66FD6">
        <w:t>The device is subsequently turned on with an MNO-2 SIM card: The Device will identify if the Manufactures Late Customisation package for the MNO/Device is available.</w:t>
      </w:r>
    </w:p>
    <w:p w14:paraId="671C4F77" w14:textId="77777777" w:rsidR="00836603" w:rsidRPr="00C66FD6" w:rsidRDefault="00836603" w:rsidP="00836603">
      <w:pPr>
        <w:pStyle w:val="NormalParagraph"/>
      </w:pPr>
      <w:r w:rsidRPr="00C66FD6">
        <w:t xml:space="preserve">If a Late customisation package is available, the User is asked if they wish to re-configure the device for the MNO-2 SIM. If </w:t>
      </w:r>
      <w:proofErr w:type="gramStart"/>
      <w:r w:rsidRPr="00C66FD6">
        <w:t>yes</w:t>
      </w:r>
      <w:proofErr w:type="gramEnd"/>
      <w:r w:rsidRPr="00C66FD6">
        <w:t xml:space="preserve"> then the process’s described in 2.12.2 of this document SHALL be implemented.</w:t>
      </w:r>
    </w:p>
    <w:p w14:paraId="442165AB" w14:textId="77777777" w:rsidR="00836603" w:rsidRPr="00C66FD6" w:rsidRDefault="00836603" w:rsidP="00836603">
      <w:pPr>
        <w:autoSpaceDE w:val="0"/>
        <w:autoSpaceDN w:val="0"/>
        <w:adjustRightInd w:val="0"/>
        <w:spacing w:before="0"/>
        <w:jc w:val="left"/>
        <w:rPr>
          <w:rFonts w:eastAsia="Calibri" w:cs="Arial"/>
          <w:b/>
          <w:szCs w:val="24"/>
          <w:lang w:eastAsia="en-GB" w:bidi="ar-SA"/>
        </w:rPr>
      </w:pPr>
      <w:r w:rsidRPr="00C66FD6">
        <w:rPr>
          <w:rFonts w:eastAsia="Calibri" w:cs="Arial"/>
          <w:b/>
          <w:szCs w:val="24"/>
          <w:lang w:eastAsia="en-GB" w:bidi="ar-SA"/>
        </w:rPr>
        <w:t>Scenario No 2</w:t>
      </w:r>
    </w:p>
    <w:p w14:paraId="50461801" w14:textId="77777777" w:rsidR="00836603" w:rsidRPr="00C66FD6" w:rsidRDefault="00836603" w:rsidP="00836603">
      <w:pPr>
        <w:autoSpaceDE w:val="0"/>
        <w:autoSpaceDN w:val="0"/>
        <w:adjustRightInd w:val="0"/>
        <w:spacing w:before="0"/>
        <w:jc w:val="left"/>
        <w:rPr>
          <w:rFonts w:eastAsia="Calibri" w:cs="Arial"/>
          <w:szCs w:val="24"/>
          <w:lang w:eastAsia="en-GB" w:bidi="ar-SA"/>
        </w:rPr>
      </w:pPr>
    </w:p>
    <w:p w14:paraId="2C13B1C3" w14:textId="77777777" w:rsidR="00836603" w:rsidRPr="00C66FD6" w:rsidRDefault="00836603" w:rsidP="00836603">
      <w:pPr>
        <w:pStyle w:val="NormalParagraph"/>
      </w:pPr>
      <w:r w:rsidRPr="00C66FD6">
        <w:t>The User plans to pass the device on someone else, and so performs a factory reset, returning the device to out-of-box settings.</w:t>
      </w:r>
    </w:p>
    <w:p w14:paraId="0A973FB0" w14:textId="77777777" w:rsidR="00836603" w:rsidRPr="00C66FD6" w:rsidRDefault="00836603" w:rsidP="00836603">
      <w:pPr>
        <w:pStyle w:val="NormalParagraph"/>
        <w:rPr>
          <w:color w:val="595959"/>
          <w:sz w:val="24"/>
        </w:rPr>
      </w:pPr>
      <w:r w:rsidRPr="00C66FD6">
        <w:t>The new User inserts MNO-2 SIM. The TAD customisation SHALL be invoked according to MNO-2’s requirements.</w:t>
      </w:r>
    </w:p>
    <w:p w14:paraId="6772FF1A" w14:textId="77777777" w:rsidR="00836603" w:rsidRPr="00C66FD6" w:rsidRDefault="00836603" w:rsidP="00836603">
      <w:pPr>
        <w:pStyle w:val="Heading1"/>
      </w:pPr>
      <w:bookmarkStart w:id="68" w:name="_Toc21517526"/>
      <w:bookmarkStart w:id="69" w:name="_Toc98406032"/>
      <w:bookmarkStart w:id="70" w:name="_Toc140846990"/>
      <w:r w:rsidRPr="00C66FD6">
        <w:t>Settings</w:t>
      </w:r>
      <w:bookmarkEnd w:id="68"/>
      <w:bookmarkEnd w:id="69"/>
      <w:bookmarkEnd w:id="70"/>
    </w:p>
    <w:p w14:paraId="41B1832E" w14:textId="77777777" w:rsidR="00836603" w:rsidRPr="00C66FD6" w:rsidRDefault="00836603" w:rsidP="00836603">
      <w:pPr>
        <w:pStyle w:val="NormalParagraph"/>
        <w:rPr>
          <w:lang w:val="en-US"/>
        </w:rPr>
      </w:pPr>
      <w:r w:rsidRPr="00C66FD6">
        <w:rPr>
          <w:lang w:val="en-US"/>
        </w:rPr>
        <w:t xml:space="preserve">The following settings shown in Tables 1 to 7 SHALL always be part of a TAD </w:t>
      </w:r>
      <w:proofErr w:type="spellStart"/>
      <w:r w:rsidRPr="00C66FD6">
        <w:rPr>
          <w:lang w:val="en-US"/>
        </w:rPr>
        <w:t>customisation</w:t>
      </w:r>
      <w:proofErr w:type="spellEnd"/>
      <w:r w:rsidRPr="00C66FD6">
        <w:rPr>
          <w:lang w:val="en-US"/>
        </w:rPr>
        <w:t xml:space="preserve"> package.</w:t>
      </w:r>
    </w:p>
    <w:p w14:paraId="5202436B" w14:textId="77777777" w:rsidR="00836603" w:rsidRPr="00C66FD6" w:rsidRDefault="00836603" w:rsidP="00836603">
      <w:pPr>
        <w:pStyle w:val="NormalParagraph"/>
        <w:rPr>
          <w:lang w:val="en-US"/>
        </w:rPr>
      </w:pPr>
      <w:r w:rsidRPr="00C66FD6">
        <w:rPr>
          <w:lang w:val="en-US"/>
        </w:rPr>
        <w:lastRenderedPageBreak/>
        <w:t>The parameter/value type that is associated with that setting has been listed.</w:t>
      </w:r>
    </w:p>
    <w:p w14:paraId="3BE13331" w14:textId="77777777" w:rsidR="00836603" w:rsidRDefault="00836603" w:rsidP="00836603">
      <w:pPr>
        <w:pStyle w:val="NormalParagraph"/>
      </w:pPr>
      <w:r w:rsidRPr="00C66FD6">
        <w:rPr>
          <w:lang w:val="en-US"/>
        </w:rPr>
        <w:t xml:space="preserve">Default values for the setting have been recommended. These shall be used when deploying a generic TAD </w:t>
      </w:r>
      <w:proofErr w:type="spellStart"/>
      <w:r w:rsidRPr="00C66FD6">
        <w:rPr>
          <w:lang w:val="en-US"/>
        </w:rPr>
        <w:t>customisation</w:t>
      </w:r>
      <w:proofErr w:type="spellEnd"/>
      <w:r w:rsidRPr="00C66FD6">
        <w:rPr>
          <w:lang w:val="en-US"/>
        </w:rPr>
        <w:t>, or when an MNO has not provided a specific value. W</w:t>
      </w:r>
      <w:r w:rsidRPr="00C66FD6">
        <w:t xml:space="preserve">here no default values </w:t>
      </w:r>
      <w:proofErr w:type="gramStart"/>
      <w:r w:rsidRPr="00C66FD6">
        <w:t>exist</w:t>
      </w:r>
      <w:proofErr w:type="gramEnd"/>
      <w:r w:rsidRPr="00C66FD6">
        <w:t xml:space="preserve"> the OEM shall use their preferred value for this setting.</w:t>
      </w:r>
    </w:p>
    <w:p w14:paraId="4975B80A" w14:textId="77777777" w:rsidR="00836603" w:rsidRDefault="00836603" w:rsidP="00836603">
      <w:pPr>
        <w:pStyle w:val="NormalParagraph"/>
        <w:rPr>
          <w:lang w:val="en-US"/>
        </w:rPr>
      </w:pPr>
      <w:r>
        <w:rPr>
          <w:lang w:val="en-US"/>
        </w:rPr>
        <w:t xml:space="preserve">Therefore, when implementing a </w:t>
      </w:r>
      <w:proofErr w:type="spellStart"/>
      <w:r>
        <w:rPr>
          <w:lang w:val="en-US"/>
        </w:rPr>
        <w:t>customisation</w:t>
      </w:r>
      <w:proofErr w:type="spellEnd"/>
      <w:r>
        <w:rPr>
          <w:lang w:val="en-US"/>
        </w:rPr>
        <w:t xml:space="preserve"> the following priorities should be applied when selecting which setting is to be used, this is as defined </w:t>
      </w:r>
      <w:proofErr w:type="gramStart"/>
      <w:r>
        <w:rPr>
          <w:lang w:val="en-US"/>
        </w:rPr>
        <w:t>in  GSMA</w:t>
      </w:r>
      <w:proofErr w:type="gramEnd"/>
      <w:r>
        <w:rPr>
          <w:lang w:val="en-US"/>
        </w:rPr>
        <w:t xml:space="preserve"> PRD TS.32 Annex A or the GSMA TS.36 Network Settings Exchange.</w:t>
      </w:r>
    </w:p>
    <w:p w14:paraId="44223E49" w14:textId="77777777" w:rsidR="00836603" w:rsidRPr="00CF75C7" w:rsidRDefault="00836603" w:rsidP="00836603">
      <w:pPr>
        <w:pStyle w:val="ListBullet1"/>
        <w:rPr>
          <w:lang w:val="en-US"/>
        </w:rPr>
      </w:pPr>
      <w:r w:rsidRPr="00CF75C7">
        <w:rPr>
          <w:lang w:val="en-US"/>
        </w:rPr>
        <w:t>Priority 1</w:t>
      </w:r>
      <w:r>
        <w:rPr>
          <w:lang w:val="en-US"/>
        </w:rPr>
        <w:t xml:space="preserve">: </w:t>
      </w:r>
      <w:r w:rsidRPr="00CF75C7">
        <w:rPr>
          <w:lang w:val="en-US"/>
        </w:rPr>
        <w:t xml:space="preserve">MNO Recommended Value </w:t>
      </w:r>
    </w:p>
    <w:p w14:paraId="70BC4A83" w14:textId="77777777" w:rsidR="00836603" w:rsidRPr="00E1361E" w:rsidRDefault="00836603" w:rsidP="00836603">
      <w:pPr>
        <w:pStyle w:val="ListBullet1"/>
        <w:rPr>
          <w:lang w:val="en-US"/>
        </w:rPr>
      </w:pPr>
      <w:r w:rsidRPr="00CF75C7">
        <w:rPr>
          <w:lang w:val="en-US"/>
        </w:rPr>
        <w:t>Priority 2</w:t>
      </w:r>
      <w:r>
        <w:rPr>
          <w:lang w:val="en-US"/>
        </w:rPr>
        <w:t>:</w:t>
      </w:r>
      <w:r w:rsidRPr="00E1361E">
        <w:rPr>
          <w:lang w:val="en-US"/>
        </w:rPr>
        <w:t xml:space="preserve"> Where MNO </w:t>
      </w:r>
      <w:r>
        <w:rPr>
          <w:lang w:val="en-US"/>
        </w:rPr>
        <w:t>r</w:t>
      </w:r>
      <w:r w:rsidRPr="00E1361E">
        <w:rPr>
          <w:lang w:val="en-US"/>
        </w:rPr>
        <w:t xml:space="preserve">ecommended value is blank use TS.32 default </w:t>
      </w:r>
      <w:proofErr w:type="gramStart"/>
      <w:r w:rsidRPr="00E1361E">
        <w:rPr>
          <w:lang w:val="en-US"/>
        </w:rPr>
        <w:t>Value</w:t>
      </w:r>
      <w:proofErr w:type="gramEnd"/>
    </w:p>
    <w:p w14:paraId="0283752F" w14:textId="77777777" w:rsidR="00836603" w:rsidRPr="000608ED" w:rsidRDefault="00836603" w:rsidP="00836603">
      <w:pPr>
        <w:pStyle w:val="ListBullet1"/>
        <w:rPr>
          <w:lang w:val="en-US"/>
        </w:rPr>
      </w:pPr>
      <w:r w:rsidRPr="000608ED">
        <w:rPr>
          <w:lang w:val="en-US"/>
        </w:rPr>
        <w:t>Priority 3</w:t>
      </w:r>
      <w:r>
        <w:rPr>
          <w:lang w:val="en-US"/>
        </w:rPr>
        <w:t>: W</w:t>
      </w:r>
      <w:r w:rsidRPr="000608ED">
        <w:rPr>
          <w:lang w:val="en-US"/>
        </w:rPr>
        <w:t xml:space="preserve">here </w:t>
      </w:r>
      <w:r>
        <w:rPr>
          <w:lang w:val="en-US"/>
        </w:rPr>
        <w:t>both</w:t>
      </w:r>
      <w:r w:rsidRPr="000608ED">
        <w:rPr>
          <w:lang w:val="en-US"/>
        </w:rPr>
        <w:t xml:space="preserve"> MNO recommended, and Default values are blank the OEM may use their preferred </w:t>
      </w:r>
      <w:proofErr w:type="gramStart"/>
      <w:r w:rsidRPr="000608ED">
        <w:rPr>
          <w:lang w:val="en-US"/>
        </w:rPr>
        <w:t>value</w:t>
      </w:r>
      <w:proofErr w:type="gramEnd"/>
    </w:p>
    <w:p w14:paraId="08334DA4" w14:textId="77777777" w:rsidR="00836603" w:rsidRPr="00C66FD6" w:rsidRDefault="00836603" w:rsidP="00836603">
      <w:pPr>
        <w:pStyle w:val="NormalParagraph"/>
        <w:rPr>
          <w:lang w:val="en-US"/>
        </w:rPr>
      </w:pPr>
      <w:r>
        <w:rPr>
          <w:lang w:val="en-US"/>
        </w:rPr>
        <w:t xml:space="preserve">Settings which are defined in this document should not cause conflict with other regulation or mandatory specifications. If this is found to be the </w:t>
      </w:r>
      <w:proofErr w:type="gramStart"/>
      <w:r>
        <w:rPr>
          <w:lang w:val="en-US"/>
        </w:rPr>
        <w:t>case</w:t>
      </w:r>
      <w:proofErr w:type="gramEnd"/>
      <w:r>
        <w:rPr>
          <w:lang w:val="en-US"/>
        </w:rPr>
        <w:t xml:space="preserve"> then the specific settings impacted from this document may be disregarded.</w:t>
      </w:r>
    </w:p>
    <w:p w14:paraId="33363D96" w14:textId="77777777" w:rsidR="00836603" w:rsidRPr="00C66FD6" w:rsidRDefault="00836603" w:rsidP="00836603">
      <w:pPr>
        <w:pStyle w:val="NormalParagraph"/>
        <w:rPr>
          <w:lang w:val="en-US" w:eastAsia="en-US"/>
        </w:rPr>
      </w:pPr>
      <w:r w:rsidRPr="00C66FD6">
        <w:rPr>
          <w:lang w:val="en-US" w:eastAsia="en-US"/>
        </w:rPr>
        <w:t xml:space="preserve">The setting lists below are broken down by high level technology. </w:t>
      </w:r>
    </w:p>
    <w:p w14:paraId="42E56605" w14:textId="77777777" w:rsidR="00836603" w:rsidRPr="00C66FD6" w:rsidRDefault="00836603" w:rsidP="00836603">
      <w:pPr>
        <w:pStyle w:val="NormalParagraph"/>
        <w:rPr>
          <w:lang w:val="en-US" w:eastAsia="en-US"/>
        </w:rPr>
      </w:pPr>
      <w:r w:rsidRPr="00C66FD6">
        <w:rPr>
          <w:lang w:val="en-US" w:eastAsia="en-US"/>
        </w:rPr>
        <w:t>Each table contains the:</w:t>
      </w:r>
    </w:p>
    <w:p w14:paraId="7587A3CB" w14:textId="77777777" w:rsidR="00836603" w:rsidRPr="00DF763B" w:rsidRDefault="00836603" w:rsidP="00836603">
      <w:pPr>
        <w:pStyle w:val="ListNumber"/>
        <w:rPr>
          <w:lang w:eastAsia="en-GB" w:bidi="ar-SA"/>
        </w:rPr>
      </w:pPr>
      <w:r w:rsidRPr="00DF763B">
        <w:rPr>
          <w:lang w:eastAsia="en-GB" w:bidi="ar-SA"/>
        </w:rPr>
        <w:t>Setting name</w:t>
      </w:r>
    </w:p>
    <w:p w14:paraId="6FA3A053" w14:textId="77777777" w:rsidR="00836603" w:rsidRPr="00C66FD6" w:rsidRDefault="00836603" w:rsidP="00836603">
      <w:pPr>
        <w:pStyle w:val="ListNumber"/>
        <w:rPr>
          <w:lang w:eastAsia="en-GB" w:bidi="ar-SA"/>
        </w:rPr>
      </w:pPr>
      <w:r w:rsidRPr="00C66FD6">
        <w:rPr>
          <w:lang w:eastAsia="en-GB" w:bidi="ar-SA"/>
        </w:rPr>
        <w:t xml:space="preserve">Setting value option - </w:t>
      </w:r>
    </w:p>
    <w:p w14:paraId="734A7A79" w14:textId="77777777" w:rsidR="00836603" w:rsidRPr="00C66FD6" w:rsidRDefault="00836603" w:rsidP="00836603">
      <w:pPr>
        <w:pStyle w:val="ListNumber"/>
        <w:rPr>
          <w:lang w:eastAsia="en-GB" w:bidi="ar-SA"/>
        </w:rPr>
      </w:pPr>
      <w:r w:rsidRPr="00C66FD6">
        <w:rPr>
          <w:lang w:eastAsia="en-GB" w:bidi="ar-SA"/>
        </w:rPr>
        <w:t>Default value (unless otherwise specified by an MNO)</w:t>
      </w:r>
    </w:p>
    <w:p w14:paraId="0B496A92" w14:textId="77777777" w:rsidR="00836603" w:rsidRPr="00C66FD6" w:rsidRDefault="00836603" w:rsidP="00836603">
      <w:pPr>
        <w:pStyle w:val="ListNumber"/>
        <w:rPr>
          <w:lang w:eastAsia="en-GB" w:bidi="ar-SA"/>
        </w:rPr>
      </w:pPr>
      <w:r w:rsidRPr="00C66FD6">
        <w:rPr>
          <w:lang w:eastAsia="en-GB" w:bidi="ar-SA"/>
        </w:rPr>
        <w:t>Comment – additional notes for clarity</w:t>
      </w:r>
    </w:p>
    <w:p w14:paraId="1A8A2B33" w14:textId="77777777" w:rsidR="00836603" w:rsidRPr="00C0330F" w:rsidRDefault="00836603" w:rsidP="00836603">
      <w:pPr>
        <w:pStyle w:val="Heading2"/>
        <w:rPr>
          <w:lang w:val="en-US"/>
        </w:rPr>
      </w:pPr>
      <w:bookmarkStart w:id="71" w:name="_Toc21517527"/>
      <w:bookmarkStart w:id="72" w:name="_Toc98406033"/>
      <w:bookmarkStart w:id="73" w:name="_Toc140846991"/>
      <w:r w:rsidRPr="00C66FD6">
        <w:rPr>
          <w:lang w:val="en-US"/>
        </w:rPr>
        <w:t>IMS Settings</w:t>
      </w:r>
      <w:bookmarkEnd w:id="71"/>
      <w:bookmarkEnd w:id="72"/>
      <w:bookmarkEnd w:id="73"/>
    </w:p>
    <w:p w14:paraId="41A7F3EE" w14:textId="77777777" w:rsidR="00836603" w:rsidRDefault="00836603" w:rsidP="00836603">
      <w:pPr>
        <w:pStyle w:val="NormalParagraph"/>
        <w:rPr>
          <w:lang w:val="en-US"/>
        </w:rPr>
      </w:pPr>
      <w:r w:rsidRPr="00C66FD6">
        <w:rPr>
          <w:lang w:val="en-US"/>
        </w:rPr>
        <w:t xml:space="preserve">IMS settings in Table 6 have been defined by GSMA </w:t>
      </w:r>
      <w:r>
        <w:rPr>
          <w:lang w:val="en-US"/>
        </w:rPr>
        <w:t>UPG</w:t>
      </w:r>
      <w:r w:rsidRPr="00C66FD6">
        <w:rPr>
          <w:lang w:val="en-US"/>
        </w:rPr>
        <w:t xml:space="preserve"> group. </w:t>
      </w:r>
      <w:r>
        <w:rPr>
          <w:lang w:val="en-US"/>
        </w:rPr>
        <w:t xml:space="preserve">The IMS settings are related to the provision of Operator based communication services as defined in UPG PRDs IR.92 [2], IR.94 [5], IR.51 [6], NG.106 [7], NG.102 [8] &amp; NG.114 [9]. </w:t>
      </w:r>
      <w:r w:rsidRPr="00C66FD6">
        <w:rPr>
          <w:lang w:val="en-US"/>
        </w:rPr>
        <w:t xml:space="preserve">The list of settings in this document represents </w:t>
      </w:r>
      <w:r>
        <w:rPr>
          <w:lang w:val="en-US"/>
        </w:rPr>
        <w:t>UPG</w:t>
      </w:r>
      <w:r w:rsidRPr="00C66FD6">
        <w:rPr>
          <w:lang w:val="en-US"/>
        </w:rPr>
        <w:t xml:space="preserve">’s advice on which parameters within </w:t>
      </w:r>
      <w:r>
        <w:rPr>
          <w:lang w:val="en-US"/>
        </w:rPr>
        <w:t>its PRDs</w:t>
      </w:r>
      <w:r w:rsidRPr="00C66FD6">
        <w:rPr>
          <w:lang w:val="en-US"/>
        </w:rPr>
        <w:t xml:space="preserve"> have optionality, and therefore need to be defined by the MNO. If a setting in </w:t>
      </w:r>
      <w:r>
        <w:rPr>
          <w:lang w:val="en-US"/>
        </w:rPr>
        <w:t xml:space="preserve">any UPG </w:t>
      </w:r>
      <w:proofErr w:type="gramStart"/>
      <w:r>
        <w:rPr>
          <w:lang w:val="en-US"/>
        </w:rPr>
        <w:t xml:space="preserve">PRD </w:t>
      </w:r>
      <w:r w:rsidRPr="00C66FD6">
        <w:rPr>
          <w:lang w:val="en-US"/>
        </w:rPr>
        <w:t xml:space="preserve"> is</w:t>
      </w:r>
      <w:proofErr w:type="gramEnd"/>
      <w:r w:rsidRPr="00C66FD6">
        <w:rPr>
          <w:lang w:val="en-US"/>
        </w:rPr>
        <w:t xml:space="preserve"> not in this list then the value for that setting is clearly defined within </w:t>
      </w:r>
      <w:r>
        <w:rPr>
          <w:lang w:val="en-US"/>
        </w:rPr>
        <w:t>the appropriate UPG PRD</w:t>
      </w:r>
      <w:r w:rsidRPr="00C66FD6">
        <w:rPr>
          <w:lang w:val="en-US"/>
        </w:rPr>
        <w:t xml:space="preserve">. </w:t>
      </w:r>
    </w:p>
    <w:p w14:paraId="6345D856" w14:textId="77777777" w:rsidR="00836603" w:rsidRDefault="00836603" w:rsidP="00836603">
      <w:pPr>
        <w:pStyle w:val="Heading2"/>
        <w:rPr>
          <w:lang w:val="en-US"/>
        </w:rPr>
      </w:pPr>
      <w:bookmarkStart w:id="74" w:name="_Toc21517528"/>
      <w:bookmarkStart w:id="75" w:name="_Toc98406034"/>
      <w:bookmarkStart w:id="76" w:name="_Toc140846992"/>
      <w:r w:rsidRPr="00EC049A">
        <w:rPr>
          <w:lang w:val="en-US"/>
        </w:rPr>
        <w:t xml:space="preserve">Access Point Name </w:t>
      </w:r>
      <w:r>
        <w:rPr>
          <w:lang w:val="en-US"/>
        </w:rPr>
        <w:t>(APN)’s</w:t>
      </w:r>
      <w:bookmarkEnd w:id="74"/>
      <w:bookmarkEnd w:id="75"/>
      <w:bookmarkEnd w:id="76"/>
    </w:p>
    <w:p w14:paraId="09894425" w14:textId="77777777" w:rsidR="00836603" w:rsidRPr="00FB5E2E" w:rsidRDefault="00836603" w:rsidP="00836603">
      <w:pPr>
        <w:pStyle w:val="NormalParagraph"/>
      </w:pPr>
      <w:r w:rsidRPr="00FB5E2E">
        <w:t>TS.32 allows the capture of an MNOs APN details, these should be listed in Table 8, when listing an APN, the MNO SHALL provide the information detailed in Table 8 for each of the relevant APN type, these details are the minimum that should be supplied.</w:t>
      </w:r>
    </w:p>
    <w:p w14:paraId="7207FE4E" w14:textId="77777777" w:rsidR="00836603" w:rsidRPr="00FB5E2E" w:rsidRDefault="00836603" w:rsidP="00836603">
      <w:pPr>
        <w:pStyle w:val="NormalParagraph"/>
      </w:pPr>
      <w:r w:rsidRPr="00FB5E2E">
        <w:t xml:space="preserve">It is permissible to list multiple APN’s, </w:t>
      </w:r>
      <w:proofErr w:type="gramStart"/>
      <w:r w:rsidRPr="00FB5E2E">
        <w:t>e.g.</w:t>
      </w:r>
      <w:proofErr w:type="gramEnd"/>
      <w:r w:rsidRPr="00FB5E2E">
        <w:t xml:space="preserve"> Default APN, MMS APN, Tethering APN, Event APN etc. This can be done by listing multiple supplementary </w:t>
      </w:r>
      <w:proofErr w:type="gramStart"/>
      <w:r w:rsidRPr="00FB5E2E">
        <w:t>APN’s</w:t>
      </w:r>
      <w:proofErr w:type="gramEnd"/>
      <w:r w:rsidRPr="00FB5E2E">
        <w:t xml:space="preserve"> in Table 8.</w:t>
      </w:r>
    </w:p>
    <w:p w14:paraId="37B3DF63" w14:textId="77777777" w:rsidR="00836603" w:rsidRPr="00FB5E2E" w:rsidRDefault="00836603" w:rsidP="00836603">
      <w:pPr>
        <w:pStyle w:val="NormalParagraph"/>
      </w:pPr>
      <w:r w:rsidRPr="00FB5E2E">
        <w:t xml:space="preserve">An MNO SHALL indicate the type of APN in the ‘APN Type’ field </w:t>
      </w:r>
      <w:proofErr w:type="gramStart"/>
      <w:r w:rsidRPr="00FB5E2E">
        <w:t>e.g.</w:t>
      </w:r>
      <w:proofErr w:type="gramEnd"/>
      <w:r w:rsidRPr="00FB5E2E">
        <w:t xml:space="preserve"> whether it is a Default, MMS or Supplementary APN.</w:t>
      </w:r>
    </w:p>
    <w:p w14:paraId="0A8DA5EB" w14:textId="77777777" w:rsidR="00836603" w:rsidRDefault="00836603" w:rsidP="00836603">
      <w:pPr>
        <w:pStyle w:val="Heading3"/>
        <w:rPr>
          <w:lang w:val="en-US"/>
        </w:rPr>
      </w:pPr>
      <w:bookmarkStart w:id="77" w:name="_Toc21517529"/>
      <w:bookmarkStart w:id="78" w:name="_Toc98406035"/>
      <w:bookmarkStart w:id="79" w:name="_Toc140846993"/>
      <w:r>
        <w:rPr>
          <w:lang w:val="en-US"/>
        </w:rPr>
        <w:t>AOSP APN File</w:t>
      </w:r>
      <w:bookmarkEnd w:id="77"/>
      <w:bookmarkEnd w:id="78"/>
      <w:bookmarkEnd w:id="79"/>
      <w:r>
        <w:rPr>
          <w:lang w:val="en-US"/>
        </w:rPr>
        <w:t xml:space="preserve"> </w:t>
      </w:r>
    </w:p>
    <w:p w14:paraId="7722F0C0" w14:textId="77777777" w:rsidR="00836603" w:rsidRDefault="00836603" w:rsidP="00836603">
      <w:pPr>
        <w:pStyle w:val="NormalParagraph"/>
        <w:rPr>
          <w:lang w:val="en-US"/>
        </w:rPr>
      </w:pPr>
      <w:r>
        <w:rPr>
          <w:lang w:val="en-US"/>
        </w:rPr>
        <w:t xml:space="preserve">The GSMA notes that APN details for MNOs are also captured in the Android </w:t>
      </w:r>
      <w:proofErr w:type="gramStart"/>
      <w:r>
        <w:rPr>
          <w:lang w:val="en-US"/>
        </w:rPr>
        <w:t>Open Source</w:t>
      </w:r>
      <w:proofErr w:type="gramEnd"/>
      <w:r>
        <w:rPr>
          <w:lang w:val="en-US"/>
        </w:rPr>
        <w:t xml:space="preserve"> Project, which maintains a file listing APN’s, it can be accessed from the link below;</w:t>
      </w:r>
    </w:p>
    <w:p w14:paraId="127AE16D" w14:textId="77777777" w:rsidR="00836603" w:rsidRDefault="0011407E" w:rsidP="00836603">
      <w:pPr>
        <w:pStyle w:val="NormalParagraph"/>
        <w:rPr>
          <w:lang w:val="en-US" w:eastAsia="en-US" w:bidi="bn-BD"/>
        </w:rPr>
      </w:pPr>
      <w:hyperlink r:id="rId16" w:history="1">
        <w:r w:rsidR="00836603" w:rsidRPr="00A67D06">
          <w:rPr>
            <w:rStyle w:val="Hyperlink"/>
            <w:lang w:val="en-US" w:eastAsia="en-US" w:bidi="bn-BD"/>
          </w:rPr>
          <w:t>https://android.googlesource.com/device/sample/+/master/etc/apns-full-conf.xml</w:t>
        </w:r>
      </w:hyperlink>
    </w:p>
    <w:p w14:paraId="0F26C6D3" w14:textId="77777777" w:rsidR="00836603" w:rsidRDefault="00836603" w:rsidP="00836603">
      <w:pPr>
        <w:pStyle w:val="NormalParagraph"/>
        <w:rPr>
          <w:lang w:val="en-US" w:eastAsia="en-US" w:bidi="bn-BD"/>
        </w:rPr>
      </w:pPr>
      <w:r>
        <w:rPr>
          <w:lang w:val="en-US" w:eastAsia="en-US" w:bidi="bn-BD"/>
        </w:rPr>
        <w:t xml:space="preserve">The file can be updated by any AOSP contributor using normal processes for submission to the </w:t>
      </w:r>
      <w:proofErr w:type="gramStart"/>
      <w:r>
        <w:rPr>
          <w:lang w:val="en-US" w:eastAsia="en-US" w:bidi="bn-BD"/>
        </w:rPr>
        <w:t>AOSP</w:t>
      </w:r>
      <w:proofErr w:type="gramEnd"/>
    </w:p>
    <w:p w14:paraId="5DA65748" w14:textId="77777777" w:rsidR="00836603" w:rsidRDefault="00836603" w:rsidP="00836603">
      <w:pPr>
        <w:pStyle w:val="NormalParagraph"/>
        <w:rPr>
          <w:lang w:val="en-US" w:eastAsia="en-US"/>
        </w:rPr>
      </w:pPr>
      <w:r>
        <w:rPr>
          <w:lang w:val="en-US" w:eastAsia="en-US" w:bidi="bn-BD"/>
        </w:rPr>
        <w:t xml:space="preserve">The APN Settings Table below allows </w:t>
      </w:r>
      <w:proofErr w:type="gramStart"/>
      <w:r>
        <w:rPr>
          <w:lang w:val="en-US" w:eastAsia="en-US" w:bidi="bn-BD"/>
        </w:rPr>
        <w:t>a</w:t>
      </w:r>
      <w:proofErr w:type="gramEnd"/>
      <w:r>
        <w:rPr>
          <w:lang w:val="en-US" w:eastAsia="en-US" w:bidi="bn-BD"/>
        </w:rPr>
        <w:t xml:space="preserve"> MNO to indicate if this file also contains their APN information.</w:t>
      </w:r>
    </w:p>
    <w:p w14:paraId="516F3BB3" w14:textId="77777777" w:rsidR="00836603" w:rsidRPr="00C66FD6" w:rsidRDefault="00836603" w:rsidP="00836603">
      <w:pPr>
        <w:pStyle w:val="Heading2"/>
      </w:pPr>
      <w:bookmarkStart w:id="80" w:name="_Toc21517530"/>
      <w:bookmarkStart w:id="81" w:name="_Toc98406036"/>
      <w:bookmarkStart w:id="82" w:name="_Toc140846994"/>
      <w:r w:rsidRPr="00C66FD6">
        <w:t>MNO Specific supplementary Settings</w:t>
      </w:r>
      <w:bookmarkEnd w:id="80"/>
      <w:bookmarkEnd w:id="81"/>
      <w:bookmarkEnd w:id="82"/>
    </w:p>
    <w:p w14:paraId="33521400" w14:textId="77777777" w:rsidR="00836603" w:rsidRPr="00C66FD6" w:rsidRDefault="00836603" w:rsidP="00836603">
      <w:pPr>
        <w:pStyle w:val="NormalParagraph"/>
        <w:rPr>
          <w:lang w:val="en-US"/>
        </w:rPr>
      </w:pPr>
      <w:r w:rsidRPr="00C66FD6">
        <w:rPr>
          <w:lang w:val="en-US"/>
        </w:rPr>
        <w:t xml:space="preserve">The TAD settings list has been defined by GSMA to provide a common group of settings which are always defined in a Late </w:t>
      </w:r>
      <w:proofErr w:type="spellStart"/>
      <w:r w:rsidRPr="00C66FD6">
        <w:rPr>
          <w:lang w:val="en-US"/>
        </w:rPr>
        <w:t>Customisation</w:t>
      </w:r>
      <w:proofErr w:type="spellEnd"/>
      <w:r w:rsidRPr="00C66FD6">
        <w:rPr>
          <w:lang w:val="en-US"/>
        </w:rPr>
        <w:t xml:space="preserve">, </w:t>
      </w:r>
      <w:proofErr w:type="gramStart"/>
      <w:r w:rsidRPr="00C66FD6">
        <w:rPr>
          <w:lang w:val="en-US"/>
        </w:rPr>
        <w:t>However</w:t>
      </w:r>
      <w:proofErr w:type="gramEnd"/>
      <w:r w:rsidRPr="00C66FD6">
        <w:rPr>
          <w:lang w:val="en-US"/>
        </w:rPr>
        <w:t xml:space="preserve"> it is recognized that in some circumstances MNO’s may have a requirement to define settings outside of this list.</w:t>
      </w:r>
    </w:p>
    <w:p w14:paraId="6ED612E6" w14:textId="77777777" w:rsidR="00836603" w:rsidRPr="00C66FD6" w:rsidRDefault="00836603" w:rsidP="00836603">
      <w:pPr>
        <w:pStyle w:val="NormalParagraph"/>
        <w:rPr>
          <w:lang w:val="en-US" w:eastAsia="en-US"/>
        </w:rPr>
      </w:pPr>
      <w:r w:rsidRPr="00C66FD6">
        <w:rPr>
          <w:lang w:val="en-US" w:eastAsia="en-US"/>
        </w:rPr>
        <w:t xml:space="preserve">If such settings are not configurable by the MNO using MNO Provisioning, then it is acceptable for the MNO to define a list of supplementary settings for inclusion in a Late </w:t>
      </w:r>
      <w:proofErr w:type="spellStart"/>
      <w:r w:rsidRPr="00C66FD6">
        <w:rPr>
          <w:lang w:val="en-US" w:eastAsia="en-US"/>
        </w:rPr>
        <w:t>Customisation</w:t>
      </w:r>
      <w:proofErr w:type="spellEnd"/>
      <w:r w:rsidRPr="00C66FD6">
        <w:rPr>
          <w:lang w:val="en-US" w:eastAsia="en-US"/>
        </w:rPr>
        <w:t xml:space="preserve">. </w:t>
      </w:r>
      <w:proofErr w:type="gramStart"/>
      <w:r w:rsidRPr="00C66FD6">
        <w:rPr>
          <w:lang w:val="en-US" w:eastAsia="en-US"/>
        </w:rPr>
        <w:t>However</w:t>
      </w:r>
      <w:proofErr w:type="gramEnd"/>
      <w:r w:rsidRPr="00C66FD6">
        <w:rPr>
          <w:lang w:val="en-US" w:eastAsia="en-US"/>
        </w:rPr>
        <w:t xml:space="preserve"> the manufacturer will need to confirm to the MNO that they can configure these settings as they are outside the scope of the agreed TAD settings list</w:t>
      </w:r>
    </w:p>
    <w:p w14:paraId="259FE5A9" w14:textId="77777777" w:rsidR="00836603" w:rsidRPr="00C66FD6" w:rsidRDefault="00836603" w:rsidP="00836603">
      <w:pPr>
        <w:pStyle w:val="NormalParagraph"/>
        <w:rPr>
          <w:lang w:val="en-US" w:eastAsia="en-US"/>
        </w:rPr>
      </w:pPr>
      <w:r w:rsidRPr="00C66FD6">
        <w:rPr>
          <w:lang w:val="en-US" w:eastAsia="en-US"/>
        </w:rPr>
        <w:t>Such supplementary settings can be added using the Excel Template associated to this document, or using the process defined in TS.36.</w:t>
      </w:r>
    </w:p>
    <w:p w14:paraId="023A51A6" w14:textId="77777777" w:rsidR="00836603" w:rsidRPr="00C66FD6" w:rsidRDefault="00836603" w:rsidP="00836603">
      <w:pPr>
        <w:pStyle w:val="NormalParagraph"/>
        <w:rPr>
          <w:lang w:val="en-US"/>
        </w:rPr>
      </w:pPr>
      <w:r w:rsidRPr="00C66FD6">
        <w:rPr>
          <w:lang w:val="en-US"/>
        </w:rPr>
        <w:t xml:space="preserve">Supplementary settings would use the same format as defined in this document, plus indicate which of the Technology Groupings it belongs to </w:t>
      </w:r>
      <w:proofErr w:type="gramStart"/>
      <w:r w:rsidRPr="00C66FD6">
        <w:rPr>
          <w:lang w:val="en-US"/>
        </w:rPr>
        <w:t>e.g.</w:t>
      </w:r>
      <w:proofErr w:type="gramEnd"/>
      <w:r w:rsidRPr="00C66FD6">
        <w:rPr>
          <w:lang w:val="en-US"/>
        </w:rPr>
        <w:t xml:space="preserve"> GSM, UTRA, HSPA, LTE, IMS, Other. The table header below shows the fields to be defined for these supplementary settings</w:t>
      </w:r>
      <w:r>
        <w:rPr>
          <w:lang w:val="en-US"/>
        </w:rPr>
        <w:t>:</w:t>
      </w:r>
    </w:p>
    <w:p w14:paraId="125B0B33" w14:textId="77777777" w:rsidR="00836603" w:rsidRPr="00C66FD6" w:rsidRDefault="00836603" w:rsidP="00836603">
      <w:pPr>
        <w:rPr>
          <w:lang w:val="en-US" w:eastAsia="en-US"/>
        </w:rPr>
      </w:pPr>
    </w:p>
    <w:tbl>
      <w:tblPr>
        <w:tblW w:w="9390" w:type="dxa"/>
        <w:tblInd w:w="98" w:type="dxa"/>
        <w:tblBorders>
          <w:top w:val="single" w:sz="8" w:space="0" w:color="auto"/>
          <w:left w:val="single" w:sz="8" w:space="0" w:color="auto"/>
          <w:bottom w:val="single" w:sz="8" w:space="0" w:color="auto"/>
          <w:right w:val="single" w:sz="8" w:space="0" w:color="auto"/>
          <w:insideH w:val="single" w:sz="8" w:space="0" w:color="auto"/>
          <w:insideV w:val="single" w:sz="2" w:space="0" w:color="auto"/>
        </w:tblBorders>
        <w:tblLayout w:type="fixed"/>
        <w:tblLook w:val="04A0" w:firstRow="1" w:lastRow="0" w:firstColumn="1" w:lastColumn="0" w:noHBand="0" w:noVBand="1"/>
      </w:tblPr>
      <w:tblGrid>
        <w:gridCol w:w="861"/>
        <w:gridCol w:w="2236"/>
        <w:gridCol w:w="1281"/>
        <w:gridCol w:w="1671"/>
        <w:gridCol w:w="1272"/>
        <w:gridCol w:w="2069"/>
      </w:tblGrid>
      <w:tr w:rsidR="00836603" w:rsidRPr="00C66FD6" w14:paraId="70CA1666" w14:textId="77777777" w:rsidTr="003C67D6">
        <w:trPr>
          <w:trHeight w:val="270"/>
        </w:trPr>
        <w:tc>
          <w:tcPr>
            <w:tcW w:w="861" w:type="dxa"/>
            <w:shd w:val="clear" w:color="000000" w:fill="CC0000"/>
            <w:vAlign w:val="center"/>
          </w:tcPr>
          <w:p w14:paraId="49C9585B" w14:textId="77777777" w:rsidR="00836603" w:rsidRPr="0018786B" w:rsidRDefault="00836603" w:rsidP="003C67D6">
            <w:pPr>
              <w:keepNext/>
              <w:spacing w:before="60" w:line="276" w:lineRule="auto"/>
              <w:jc w:val="left"/>
              <w:rPr>
                <w:rFonts w:cs="Arial"/>
                <w:b/>
                <w:color w:val="FFFFFF"/>
                <w:szCs w:val="22"/>
                <w:lang w:val="en-US" w:eastAsia="en-GB" w:bidi="ar-SA"/>
              </w:rPr>
            </w:pPr>
            <w:r w:rsidRPr="00E7789F">
              <w:rPr>
                <w:rFonts w:cs="Arial"/>
                <w:b/>
                <w:bCs/>
                <w:color w:val="FFFFFF"/>
                <w:szCs w:val="22"/>
                <w:lang w:val="en-US" w:eastAsia="en-GB" w:bidi="ar-SA"/>
              </w:rPr>
              <w:t>Index</w:t>
            </w:r>
          </w:p>
        </w:tc>
        <w:tc>
          <w:tcPr>
            <w:tcW w:w="2236" w:type="dxa"/>
            <w:shd w:val="clear" w:color="000000" w:fill="CC0000"/>
            <w:noWrap/>
            <w:vAlign w:val="center"/>
            <w:hideMark/>
          </w:tcPr>
          <w:p w14:paraId="4C4F67B6" w14:textId="77777777" w:rsidR="00836603" w:rsidRPr="0018786B" w:rsidRDefault="00836603" w:rsidP="003C67D6">
            <w:pPr>
              <w:keepNext/>
              <w:spacing w:before="60" w:line="276" w:lineRule="auto"/>
              <w:jc w:val="left"/>
              <w:rPr>
                <w:rFonts w:cs="Arial"/>
                <w:b/>
                <w:color w:val="FFFFFF"/>
                <w:szCs w:val="22"/>
                <w:lang w:val="en-US" w:eastAsia="en-GB" w:bidi="ar-SA"/>
              </w:rPr>
            </w:pPr>
            <w:r w:rsidRPr="00E7789F">
              <w:rPr>
                <w:rFonts w:cs="Arial"/>
                <w:b/>
                <w:bCs/>
                <w:color w:val="FFFFFF"/>
                <w:szCs w:val="22"/>
                <w:lang w:val="en-US" w:eastAsia="en-GB" w:bidi="ar-SA"/>
              </w:rPr>
              <w:t>Technology Group</w:t>
            </w:r>
            <w:r w:rsidRPr="00E7789F">
              <w:rPr>
                <w:rFonts w:cs="Arial"/>
                <w:b/>
                <w:bCs/>
                <w:color w:val="FFFFFF"/>
                <w:sz w:val="16"/>
                <w:szCs w:val="16"/>
                <w:lang w:val="en-US" w:eastAsia="en-GB" w:bidi="ar-SA"/>
              </w:rPr>
              <w:t xml:space="preserve"> (e.g. </w:t>
            </w:r>
            <w:proofErr w:type="gramStart"/>
            <w:r w:rsidRPr="00E7789F">
              <w:rPr>
                <w:rFonts w:cs="Arial"/>
                <w:b/>
                <w:bCs/>
                <w:color w:val="FFFFFF"/>
                <w:sz w:val="16"/>
                <w:szCs w:val="16"/>
                <w:lang w:val="en-US" w:eastAsia="en-GB" w:bidi="ar-SA"/>
              </w:rPr>
              <w:t>GSM,HSPA</w:t>
            </w:r>
            <w:proofErr w:type="gramEnd"/>
            <w:r w:rsidRPr="00E7789F">
              <w:rPr>
                <w:rFonts w:cs="Arial"/>
                <w:b/>
                <w:bCs/>
                <w:color w:val="FFFFFF"/>
                <w:sz w:val="16"/>
                <w:szCs w:val="16"/>
                <w:lang w:val="en-US" w:eastAsia="en-GB" w:bidi="ar-SA"/>
              </w:rPr>
              <w:t>,LTE, IMS )</w:t>
            </w:r>
          </w:p>
        </w:tc>
        <w:tc>
          <w:tcPr>
            <w:tcW w:w="1281" w:type="dxa"/>
            <w:shd w:val="clear" w:color="000000" w:fill="CC0000"/>
            <w:noWrap/>
            <w:vAlign w:val="center"/>
            <w:hideMark/>
          </w:tcPr>
          <w:p w14:paraId="1D4A83FE" w14:textId="77777777" w:rsidR="00836603" w:rsidRPr="0018786B" w:rsidRDefault="00836603" w:rsidP="003C67D6">
            <w:pPr>
              <w:keepNext/>
              <w:spacing w:before="60" w:line="276" w:lineRule="auto"/>
              <w:jc w:val="left"/>
              <w:rPr>
                <w:rFonts w:cs="Arial"/>
                <w:b/>
                <w:color w:val="FFFFFF"/>
                <w:szCs w:val="22"/>
                <w:lang w:val="en-US" w:eastAsia="en-GB" w:bidi="ar-SA"/>
              </w:rPr>
            </w:pPr>
            <w:r w:rsidRPr="00E7789F">
              <w:rPr>
                <w:rFonts w:cs="Arial"/>
                <w:b/>
                <w:bCs/>
                <w:color w:val="FFFFFF"/>
                <w:szCs w:val="22"/>
                <w:lang w:val="en-US" w:eastAsia="en-GB" w:bidi="ar-SA"/>
              </w:rPr>
              <w:t>Setting Name</w:t>
            </w:r>
          </w:p>
        </w:tc>
        <w:tc>
          <w:tcPr>
            <w:tcW w:w="1671" w:type="dxa"/>
            <w:shd w:val="clear" w:color="000000" w:fill="CC0000"/>
            <w:noWrap/>
            <w:vAlign w:val="center"/>
            <w:hideMark/>
          </w:tcPr>
          <w:p w14:paraId="4EB656B4" w14:textId="77777777" w:rsidR="00836603" w:rsidRPr="0018786B" w:rsidRDefault="00836603" w:rsidP="003C67D6">
            <w:pPr>
              <w:keepNext/>
              <w:spacing w:before="60" w:line="276" w:lineRule="auto"/>
              <w:jc w:val="left"/>
              <w:rPr>
                <w:rFonts w:cs="Arial"/>
                <w:b/>
                <w:color w:val="FFFFFF"/>
                <w:szCs w:val="22"/>
                <w:lang w:val="en-US" w:eastAsia="en-GB" w:bidi="ar-SA"/>
              </w:rPr>
            </w:pPr>
            <w:r w:rsidRPr="00E7789F">
              <w:rPr>
                <w:rFonts w:cs="Arial"/>
                <w:b/>
                <w:bCs/>
                <w:color w:val="FFFFFF"/>
                <w:szCs w:val="22"/>
                <w:lang w:val="en-US" w:eastAsia="en-GB" w:bidi="ar-SA"/>
              </w:rPr>
              <w:t>Permissible Setting Value</w:t>
            </w:r>
          </w:p>
        </w:tc>
        <w:tc>
          <w:tcPr>
            <w:tcW w:w="1272" w:type="dxa"/>
            <w:shd w:val="clear" w:color="000000" w:fill="CC0000"/>
            <w:noWrap/>
            <w:vAlign w:val="center"/>
            <w:hideMark/>
          </w:tcPr>
          <w:p w14:paraId="44291068" w14:textId="77777777" w:rsidR="00836603" w:rsidRPr="0018786B" w:rsidRDefault="00836603" w:rsidP="003C67D6">
            <w:pPr>
              <w:keepNext/>
              <w:spacing w:before="60" w:line="276" w:lineRule="auto"/>
              <w:jc w:val="left"/>
              <w:rPr>
                <w:rFonts w:cs="Arial"/>
                <w:b/>
                <w:color w:val="FFFFFF"/>
                <w:szCs w:val="22"/>
                <w:lang w:val="en-US" w:eastAsia="en-GB" w:bidi="ar-SA"/>
              </w:rPr>
            </w:pPr>
            <w:r w:rsidRPr="00E7789F">
              <w:rPr>
                <w:rFonts w:cs="Arial"/>
                <w:b/>
                <w:bCs/>
                <w:color w:val="FFFFFF"/>
                <w:szCs w:val="22"/>
                <w:lang w:val="en-US" w:eastAsia="en-GB" w:bidi="ar-SA"/>
              </w:rPr>
              <w:t>Default Value</w:t>
            </w:r>
          </w:p>
        </w:tc>
        <w:tc>
          <w:tcPr>
            <w:tcW w:w="2069" w:type="dxa"/>
            <w:shd w:val="clear" w:color="000000" w:fill="CC0000"/>
            <w:noWrap/>
            <w:vAlign w:val="center"/>
            <w:hideMark/>
          </w:tcPr>
          <w:p w14:paraId="76673786" w14:textId="77777777" w:rsidR="00836603" w:rsidRPr="0018786B" w:rsidRDefault="00836603" w:rsidP="003C67D6">
            <w:pPr>
              <w:keepNext/>
              <w:spacing w:before="60" w:line="276" w:lineRule="auto"/>
              <w:jc w:val="left"/>
              <w:rPr>
                <w:rFonts w:cs="Arial"/>
                <w:b/>
                <w:color w:val="FFFFFF"/>
                <w:szCs w:val="22"/>
                <w:lang w:val="en-US" w:eastAsia="en-GB" w:bidi="ar-SA"/>
              </w:rPr>
            </w:pPr>
            <w:r w:rsidRPr="00E7789F">
              <w:rPr>
                <w:rFonts w:cs="Arial"/>
                <w:b/>
                <w:bCs/>
                <w:color w:val="FFFFFF"/>
                <w:szCs w:val="22"/>
                <w:lang w:val="en-US" w:eastAsia="en-GB" w:bidi="ar-SA"/>
              </w:rPr>
              <w:t>Additional Comment</w:t>
            </w:r>
          </w:p>
        </w:tc>
      </w:tr>
      <w:tr w:rsidR="00836603" w:rsidRPr="00C66FD6" w14:paraId="594DC078" w14:textId="77777777" w:rsidTr="003C67D6">
        <w:trPr>
          <w:trHeight w:val="270"/>
        </w:trPr>
        <w:tc>
          <w:tcPr>
            <w:tcW w:w="861" w:type="dxa"/>
            <w:shd w:val="clear" w:color="000000" w:fill="auto"/>
            <w:vAlign w:val="center"/>
          </w:tcPr>
          <w:p w14:paraId="13CA37AD" w14:textId="77777777" w:rsidR="00836603" w:rsidRPr="0018786B" w:rsidRDefault="00836603" w:rsidP="003C67D6">
            <w:pPr>
              <w:keepNext/>
              <w:spacing w:before="60" w:line="276" w:lineRule="auto"/>
              <w:jc w:val="left"/>
              <w:rPr>
                <w:rFonts w:cs="Arial"/>
                <w:b/>
                <w:bCs/>
                <w:color w:val="FFFFFF"/>
                <w:szCs w:val="22"/>
                <w:lang w:val="en-US" w:eastAsia="en-GB" w:bidi="ar-SA"/>
              </w:rPr>
            </w:pPr>
          </w:p>
        </w:tc>
        <w:tc>
          <w:tcPr>
            <w:tcW w:w="2236" w:type="dxa"/>
            <w:shd w:val="clear" w:color="000000" w:fill="auto"/>
            <w:noWrap/>
            <w:vAlign w:val="center"/>
          </w:tcPr>
          <w:p w14:paraId="4FC69B9F" w14:textId="77777777" w:rsidR="00836603" w:rsidRPr="0018786B" w:rsidRDefault="00836603" w:rsidP="003C67D6">
            <w:pPr>
              <w:keepNext/>
              <w:spacing w:before="60" w:line="276" w:lineRule="auto"/>
              <w:jc w:val="left"/>
              <w:rPr>
                <w:rFonts w:cs="Arial"/>
                <w:b/>
                <w:bCs/>
                <w:color w:val="FFFFFF"/>
                <w:szCs w:val="22"/>
                <w:lang w:val="en-US" w:eastAsia="en-GB" w:bidi="ar-SA"/>
              </w:rPr>
            </w:pPr>
          </w:p>
        </w:tc>
        <w:tc>
          <w:tcPr>
            <w:tcW w:w="1281" w:type="dxa"/>
            <w:shd w:val="clear" w:color="000000" w:fill="auto"/>
            <w:noWrap/>
            <w:vAlign w:val="center"/>
          </w:tcPr>
          <w:p w14:paraId="114D104F" w14:textId="77777777" w:rsidR="00836603" w:rsidRPr="0018786B" w:rsidRDefault="00836603" w:rsidP="003C67D6">
            <w:pPr>
              <w:keepNext/>
              <w:spacing w:before="60" w:line="276" w:lineRule="auto"/>
              <w:jc w:val="left"/>
              <w:rPr>
                <w:rFonts w:cs="Arial"/>
                <w:b/>
                <w:bCs/>
                <w:color w:val="FFFFFF"/>
                <w:szCs w:val="22"/>
                <w:lang w:val="en-US" w:eastAsia="en-GB" w:bidi="ar-SA"/>
              </w:rPr>
            </w:pPr>
          </w:p>
        </w:tc>
        <w:tc>
          <w:tcPr>
            <w:tcW w:w="1671" w:type="dxa"/>
            <w:shd w:val="clear" w:color="000000" w:fill="auto"/>
            <w:noWrap/>
            <w:vAlign w:val="center"/>
          </w:tcPr>
          <w:p w14:paraId="54776F9B" w14:textId="77777777" w:rsidR="00836603" w:rsidRPr="0018786B" w:rsidRDefault="00836603" w:rsidP="003C67D6">
            <w:pPr>
              <w:keepNext/>
              <w:spacing w:before="60" w:line="276" w:lineRule="auto"/>
              <w:jc w:val="left"/>
              <w:rPr>
                <w:rFonts w:cs="Arial"/>
                <w:b/>
                <w:bCs/>
                <w:color w:val="FFFFFF"/>
                <w:szCs w:val="22"/>
                <w:lang w:val="en-US" w:eastAsia="en-GB" w:bidi="ar-SA"/>
              </w:rPr>
            </w:pPr>
          </w:p>
        </w:tc>
        <w:tc>
          <w:tcPr>
            <w:tcW w:w="1272" w:type="dxa"/>
            <w:shd w:val="clear" w:color="000000" w:fill="auto"/>
            <w:noWrap/>
            <w:vAlign w:val="center"/>
          </w:tcPr>
          <w:p w14:paraId="05015D09" w14:textId="77777777" w:rsidR="00836603" w:rsidRPr="0018786B" w:rsidRDefault="00836603" w:rsidP="003C67D6">
            <w:pPr>
              <w:keepNext/>
              <w:spacing w:before="60" w:line="276" w:lineRule="auto"/>
              <w:jc w:val="left"/>
              <w:rPr>
                <w:rFonts w:cs="Arial"/>
                <w:b/>
                <w:bCs/>
                <w:color w:val="FFFFFF"/>
                <w:szCs w:val="22"/>
                <w:lang w:val="en-US" w:eastAsia="en-GB" w:bidi="ar-SA"/>
              </w:rPr>
            </w:pPr>
          </w:p>
        </w:tc>
        <w:tc>
          <w:tcPr>
            <w:tcW w:w="2069" w:type="dxa"/>
            <w:shd w:val="clear" w:color="000000" w:fill="auto"/>
            <w:noWrap/>
            <w:vAlign w:val="center"/>
          </w:tcPr>
          <w:p w14:paraId="205ADFF0" w14:textId="77777777" w:rsidR="00836603" w:rsidRPr="0018786B" w:rsidRDefault="00836603" w:rsidP="003C67D6">
            <w:pPr>
              <w:keepNext/>
              <w:spacing w:before="60" w:line="276" w:lineRule="auto"/>
              <w:jc w:val="left"/>
              <w:rPr>
                <w:rFonts w:cs="Arial"/>
                <w:b/>
                <w:bCs/>
                <w:color w:val="FFFFFF"/>
                <w:szCs w:val="22"/>
                <w:lang w:val="en-US" w:eastAsia="en-GB" w:bidi="ar-SA"/>
              </w:rPr>
            </w:pPr>
          </w:p>
        </w:tc>
      </w:tr>
    </w:tbl>
    <w:p w14:paraId="16DDA3F9" w14:textId="77777777" w:rsidR="00836603" w:rsidRPr="00C66FD6" w:rsidRDefault="00836603" w:rsidP="00836603">
      <w:pPr>
        <w:spacing w:before="0" w:after="200" w:line="276" w:lineRule="auto"/>
        <w:ind w:left="720"/>
        <w:jc w:val="left"/>
        <w:rPr>
          <w:szCs w:val="22"/>
          <w:lang w:val="en-US" w:eastAsia="en-US"/>
        </w:rPr>
      </w:pPr>
    </w:p>
    <w:p w14:paraId="4FE83BE8" w14:textId="77777777" w:rsidR="00836603" w:rsidRDefault="00836603" w:rsidP="00836603">
      <w:pPr>
        <w:pStyle w:val="NormalParagraph"/>
        <w:rPr>
          <w:rFonts w:ascii="Calibri" w:hAnsi="Calibri" w:cs="Calibri"/>
          <w:color w:val="1F497D"/>
        </w:rPr>
      </w:pPr>
      <w:r w:rsidRPr="00C66FD6">
        <w:rPr>
          <w:lang w:val="en-US"/>
        </w:rPr>
        <w:t xml:space="preserve">It is recommended that supplementary settings should be kept to a minimum by any MNO. The MNO should take care not to include settings where the value is well defined in relevant specifications. </w:t>
      </w:r>
      <w:proofErr w:type="gramStart"/>
      <w:r w:rsidRPr="00C66FD6">
        <w:rPr>
          <w:lang w:val="en-US"/>
        </w:rPr>
        <w:t>MNO’s</w:t>
      </w:r>
      <w:proofErr w:type="gramEnd"/>
      <w:r w:rsidRPr="00C66FD6">
        <w:rPr>
          <w:lang w:val="en-US"/>
        </w:rPr>
        <w:t xml:space="preserve"> should take care not to define settings which encourage deviation from relevant specifications</w:t>
      </w:r>
      <w:r w:rsidRPr="00C66FD6">
        <w:rPr>
          <w:rFonts w:ascii="Calibri" w:hAnsi="Calibri" w:cs="Calibri"/>
          <w:color w:val="1F497D"/>
        </w:rPr>
        <w:t>.</w:t>
      </w:r>
    </w:p>
    <w:p w14:paraId="1B4F12D1" w14:textId="77777777" w:rsidR="00836603" w:rsidRPr="00C66FD6" w:rsidRDefault="00836603" w:rsidP="00836603">
      <w:pPr>
        <w:pStyle w:val="Heading2"/>
      </w:pPr>
      <w:bookmarkStart w:id="83" w:name="_Toc21517531"/>
      <w:bookmarkStart w:id="84" w:name="_Toc98406037"/>
      <w:bookmarkStart w:id="85" w:name="_Toc140846995"/>
      <w:r w:rsidRPr="00C66FD6">
        <w:t>Table 1 GSM Settings</w:t>
      </w:r>
      <w:bookmarkEnd w:id="83"/>
      <w:bookmarkEnd w:id="84"/>
      <w:bookmarkEnd w:id="85"/>
    </w:p>
    <w:tbl>
      <w:tblPr>
        <w:tblW w:w="9957" w:type="dxa"/>
        <w:tblInd w:w="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286"/>
        <w:gridCol w:w="2008"/>
        <w:gridCol w:w="1985"/>
        <w:gridCol w:w="1701"/>
        <w:gridCol w:w="2977"/>
      </w:tblGrid>
      <w:tr w:rsidR="00836603" w:rsidRPr="00C66FD6" w14:paraId="4BA0282E" w14:textId="77777777" w:rsidTr="003C67D6">
        <w:trPr>
          <w:trHeight w:val="270"/>
          <w:tblHeader/>
        </w:trPr>
        <w:tc>
          <w:tcPr>
            <w:tcW w:w="1286" w:type="dxa"/>
            <w:shd w:val="clear" w:color="000000" w:fill="CC0000"/>
            <w:noWrap/>
            <w:vAlign w:val="bottom"/>
            <w:hideMark/>
          </w:tcPr>
          <w:p w14:paraId="4391A61B"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Index</w:t>
            </w:r>
          </w:p>
        </w:tc>
        <w:tc>
          <w:tcPr>
            <w:tcW w:w="2008" w:type="dxa"/>
            <w:shd w:val="clear" w:color="000000" w:fill="CC0000"/>
            <w:noWrap/>
            <w:vAlign w:val="bottom"/>
            <w:hideMark/>
          </w:tcPr>
          <w:p w14:paraId="459E2CE7"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Setting Name</w:t>
            </w:r>
          </w:p>
        </w:tc>
        <w:tc>
          <w:tcPr>
            <w:tcW w:w="1985" w:type="dxa"/>
            <w:shd w:val="clear" w:color="000000" w:fill="CC0000"/>
            <w:noWrap/>
            <w:vAlign w:val="bottom"/>
            <w:hideMark/>
          </w:tcPr>
          <w:p w14:paraId="602D849D"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Permissible</w:t>
            </w:r>
          </w:p>
          <w:p w14:paraId="4D456E0D"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Setting Value</w:t>
            </w:r>
          </w:p>
        </w:tc>
        <w:tc>
          <w:tcPr>
            <w:tcW w:w="1701" w:type="dxa"/>
            <w:shd w:val="clear" w:color="000000" w:fill="CC0000"/>
            <w:noWrap/>
            <w:vAlign w:val="bottom"/>
            <w:hideMark/>
          </w:tcPr>
          <w:p w14:paraId="7B9BBB97"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Default Value</w:t>
            </w:r>
          </w:p>
        </w:tc>
        <w:tc>
          <w:tcPr>
            <w:tcW w:w="2977" w:type="dxa"/>
            <w:shd w:val="clear" w:color="000000" w:fill="CC0000"/>
            <w:noWrap/>
            <w:vAlign w:val="bottom"/>
            <w:hideMark/>
          </w:tcPr>
          <w:p w14:paraId="20788C04"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Additional Comment</w:t>
            </w:r>
          </w:p>
        </w:tc>
      </w:tr>
      <w:tr w:rsidR="00836603" w:rsidRPr="00C66FD6" w14:paraId="4C8EE5F1" w14:textId="77777777" w:rsidTr="003C67D6">
        <w:trPr>
          <w:trHeight w:val="255"/>
        </w:trPr>
        <w:tc>
          <w:tcPr>
            <w:tcW w:w="1286" w:type="dxa"/>
            <w:shd w:val="clear" w:color="auto" w:fill="auto"/>
            <w:noWrap/>
            <w:vAlign w:val="bottom"/>
            <w:hideMark/>
          </w:tcPr>
          <w:p w14:paraId="5A32456D"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1.01</w:t>
            </w:r>
          </w:p>
        </w:tc>
        <w:tc>
          <w:tcPr>
            <w:tcW w:w="2008" w:type="dxa"/>
            <w:shd w:val="clear" w:color="FFFFFF" w:fill="FFFFFF"/>
            <w:noWrap/>
            <w:vAlign w:val="bottom"/>
          </w:tcPr>
          <w:p w14:paraId="559E42D5"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985" w:type="dxa"/>
            <w:shd w:val="clear" w:color="FFFFFF" w:fill="FFFFFF"/>
            <w:noWrap/>
            <w:vAlign w:val="bottom"/>
          </w:tcPr>
          <w:p w14:paraId="3376D639" w14:textId="77777777" w:rsidR="00836603" w:rsidRPr="00C66FD6" w:rsidRDefault="00836603" w:rsidP="003C67D6">
            <w:pPr>
              <w:spacing w:before="0"/>
              <w:jc w:val="left"/>
              <w:rPr>
                <w:rFonts w:eastAsia="Times New Roman" w:cs="Arial"/>
                <w:color w:val="000000"/>
                <w:sz w:val="20"/>
                <w:lang w:eastAsia="en-GB" w:bidi="ar-SA"/>
              </w:rPr>
            </w:pPr>
          </w:p>
        </w:tc>
        <w:tc>
          <w:tcPr>
            <w:tcW w:w="1701" w:type="dxa"/>
            <w:shd w:val="clear" w:color="FFFFFF" w:fill="FFFFFF"/>
            <w:noWrap/>
            <w:vAlign w:val="bottom"/>
          </w:tcPr>
          <w:p w14:paraId="7105114F" w14:textId="77777777" w:rsidR="00836603" w:rsidRPr="00C66FD6" w:rsidRDefault="00836603" w:rsidP="003C67D6">
            <w:pPr>
              <w:spacing w:before="0"/>
              <w:jc w:val="left"/>
              <w:rPr>
                <w:rFonts w:eastAsia="Times New Roman" w:cs="Arial"/>
                <w:color w:val="000000"/>
                <w:sz w:val="20"/>
                <w:lang w:eastAsia="en-GB" w:bidi="ar-SA"/>
              </w:rPr>
            </w:pPr>
          </w:p>
        </w:tc>
        <w:tc>
          <w:tcPr>
            <w:tcW w:w="2977" w:type="dxa"/>
            <w:shd w:val="clear" w:color="FFFFFF" w:fill="FFFFFF"/>
            <w:noWrap/>
            <w:vAlign w:val="bottom"/>
            <w:hideMark/>
          </w:tcPr>
          <w:p w14:paraId="6A760446" w14:textId="77777777" w:rsidR="00836603" w:rsidRPr="00917573" w:rsidRDefault="00836603" w:rsidP="003C67D6">
            <w:pPr>
              <w:spacing w:before="0"/>
              <w:jc w:val="left"/>
              <w:rPr>
                <w:rFonts w:eastAsia="Times New Roman" w:cs="Arial"/>
                <w:color w:val="000000"/>
                <w:sz w:val="20"/>
                <w:lang w:eastAsia="en-GB" w:bidi="ar-SA"/>
              </w:rPr>
            </w:pPr>
            <w:r w:rsidRPr="00917573">
              <w:rPr>
                <w:rFonts w:cs="Arial"/>
                <w:color w:val="000000"/>
                <w:sz w:val="20"/>
              </w:rPr>
              <w:t>Index number no longer used.</w:t>
            </w:r>
          </w:p>
        </w:tc>
      </w:tr>
      <w:tr w:rsidR="00836603" w:rsidRPr="00C66FD6" w14:paraId="6AA128F8" w14:textId="77777777" w:rsidTr="003C67D6">
        <w:trPr>
          <w:trHeight w:val="255"/>
        </w:trPr>
        <w:tc>
          <w:tcPr>
            <w:tcW w:w="1286" w:type="dxa"/>
            <w:shd w:val="clear" w:color="auto" w:fill="auto"/>
            <w:noWrap/>
            <w:vAlign w:val="bottom"/>
            <w:hideMark/>
          </w:tcPr>
          <w:p w14:paraId="211839B3"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1.02</w:t>
            </w:r>
          </w:p>
        </w:tc>
        <w:tc>
          <w:tcPr>
            <w:tcW w:w="2008" w:type="dxa"/>
            <w:shd w:val="clear" w:color="FFFFFF" w:fill="FFFFFF"/>
            <w:noWrap/>
            <w:vAlign w:val="bottom"/>
            <w:hideMark/>
          </w:tcPr>
          <w:p w14:paraId="396A5820"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985" w:type="dxa"/>
            <w:shd w:val="clear" w:color="FFFFFF" w:fill="FFFFFF"/>
            <w:noWrap/>
            <w:vAlign w:val="bottom"/>
          </w:tcPr>
          <w:p w14:paraId="3FC3A422" w14:textId="77777777" w:rsidR="00836603" w:rsidRPr="00C66FD6" w:rsidRDefault="00836603" w:rsidP="003C67D6">
            <w:pPr>
              <w:spacing w:before="0"/>
              <w:jc w:val="left"/>
              <w:rPr>
                <w:rFonts w:eastAsia="Times New Roman" w:cs="Arial"/>
                <w:color w:val="000000"/>
                <w:sz w:val="20"/>
                <w:lang w:eastAsia="en-GB" w:bidi="ar-SA"/>
              </w:rPr>
            </w:pPr>
          </w:p>
        </w:tc>
        <w:tc>
          <w:tcPr>
            <w:tcW w:w="1701" w:type="dxa"/>
            <w:shd w:val="clear" w:color="FFFFFF" w:fill="FFFFFF"/>
            <w:noWrap/>
            <w:vAlign w:val="bottom"/>
          </w:tcPr>
          <w:p w14:paraId="4F7C8464" w14:textId="77777777" w:rsidR="00836603" w:rsidRPr="00C66FD6" w:rsidRDefault="00836603" w:rsidP="003C67D6">
            <w:pPr>
              <w:spacing w:before="0"/>
              <w:jc w:val="left"/>
              <w:rPr>
                <w:rFonts w:eastAsia="Times New Roman" w:cs="Arial"/>
                <w:color w:val="000000"/>
                <w:sz w:val="20"/>
                <w:lang w:eastAsia="en-GB" w:bidi="ar-SA"/>
              </w:rPr>
            </w:pPr>
          </w:p>
        </w:tc>
        <w:tc>
          <w:tcPr>
            <w:tcW w:w="2977" w:type="dxa"/>
            <w:shd w:val="clear" w:color="FFFFFF" w:fill="FFFFFF"/>
            <w:noWrap/>
            <w:vAlign w:val="bottom"/>
            <w:hideMark/>
          </w:tcPr>
          <w:p w14:paraId="76EFDA93" w14:textId="77777777" w:rsidR="00836603" w:rsidRPr="00917573" w:rsidRDefault="00836603" w:rsidP="003C67D6">
            <w:pPr>
              <w:spacing w:before="0"/>
              <w:jc w:val="left"/>
              <w:rPr>
                <w:rFonts w:eastAsia="Times New Roman" w:cs="Arial"/>
                <w:color w:val="000000"/>
                <w:sz w:val="20"/>
                <w:lang w:eastAsia="en-GB" w:bidi="ar-SA"/>
              </w:rPr>
            </w:pPr>
            <w:r w:rsidRPr="00917573">
              <w:rPr>
                <w:rFonts w:cs="Arial"/>
                <w:color w:val="000000"/>
                <w:sz w:val="20"/>
              </w:rPr>
              <w:t>Index number no longer used.</w:t>
            </w:r>
          </w:p>
        </w:tc>
      </w:tr>
      <w:tr w:rsidR="00836603" w:rsidRPr="00C66FD6" w14:paraId="0094A2E5" w14:textId="77777777" w:rsidTr="003C67D6">
        <w:trPr>
          <w:trHeight w:val="255"/>
        </w:trPr>
        <w:tc>
          <w:tcPr>
            <w:tcW w:w="1286" w:type="dxa"/>
            <w:shd w:val="clear" w:color="auto" w:fill="auto"/>
            <w:noWrap/>
            <w:vAlign w:val="bottom"/>
            <w:hideMark/>
          </w:tcPr>
          <w:p w14:paraId="43AD9DC4"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1.03</w:t>
            </w:r>
          </w:p>
        </w:tc>
        <w:tc>
          <w:tcPr>
            <w:tcW w:w="2008" w:type="dxa"/>
            <w:shd w:val="clear" w:color="FFFFFF" w:fill="FFFFFF"/>
            <w:noWrap/>
            <w:vAlign w:val="bottom"/>
            <w:hideMark/>
          </w:tcPr>
          <w:p w14:paraId="768A42B7"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A5/1</w:t>
            </w:r>
          </w:p>
        </w:tc>
        <w:tc>
          <w:tcPr>
            <w:tcW w:w="1985" w:type="dxa"/>
            <w:shd w:val="clear" w:color="FFFFFF" w:fill="FFFFFF"/>
            <w:noWrap/>
            <w:vAlign w:val="bottom"/>
            <w:hideMark/>
          </w:tcPr>
          <w:p w14:paraId="312E5081"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58D33F9A"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2977" w:type="dxa"/>
            <w:shd w:val="clear" w:color="FFFFFF" w:fill="FFFFFF"/>
            <w:noWrap/>
            <w:vAlign w:val="bottom"/>
            <w:hideMark/>
          </w:tcPr>
          <w:p w14:paraId="3B3BCF83" w14:textId="77777777" w:rsidR="00836603" w:rsidRPr="00C66FD6" w:rsidRDefault="00836603" w:rsidP="003C67D6">
            <w:pPr>
              <w:spacing w:before="0"/>
              <w:jc w:val="left"/>
              <w:rPr>
                <w:rFonts w:eastAsia="Times New Roman" w:cs="Arial"/>
                <w:color w:val="000000"/>
                <w:sz w:val="18"/>
                <w:szCs w:val="18"/>
                <w:lang w:eastAsia="en-GB" w:bidi="ar-SA"/>
              </w:rPr>
            </w:pPr>
            <w:r>
              <w:rPr>
                <w:rFonts w:cs="Arial"/>
                <w:color w:val="000000"/>
                <w:sz w:val="18"/>
                <w:szCs w:val="18"/>
              </w:rPr>
              <w:t>See 3GPP 43.020 (section 4.9), 24.008 (sections 10.5.1.5, 10.5.1.6, 10.5.5.12a).  Mandatory in 3GPP Rel-10</w:t>
            </w:r>
          </w:p>
        </w:tc>
      </w:tr>
      <w:tr w:rsidR="00836603" w:rsidRPr="00C66FD6" w14:paraId="40CD2064" w14:textId="77777777" w:rsidTr="003C67D6">
        <w:trPr>
          <w:trHeight w:val="255"/>
        </w:trPr>
        <w:tc>
          <w:tcPr>
            <w:tcW w:w="1286" w:type="dxa"/>
            <w:shd w:val="clear" w:color="auto" w:fill="auto"/>
            <w:noWrap/>
            <w:vAlign w:val="bottom"/>
            <w:hideMark/>
          </w:tcPr>
          <w:p w14:paraId="6139D78C"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1.04</w:t>
            </w:r>
          </w:p>
        </w:tc>
        <w:tc>
          <w:tcPr>
            <w:tcW w:w="2008" w:type="dxa"/>
            <w:shd w:val="clear" w:color="FFFFFF" w:fill="FFFFFF"/>
            <w:noWrap/>
            <w:vAlign w:val="bottom"/>
            <w:hideMark/>
          </w:tcPr>
          <w:p w14:paraId="030F0416"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A5/3</w:t>
            </w:r>
          </w:p>
        </w:tc>
        <w:tc>
          <w:tcPr>
            <w:tcW w:w="1985" w:type="dxa"/>
            <w:shd w:val="clear" w:color="FFFFFF" w:fill="FFFFFF"/>
            <w:noWrap/>
            <w:vAlign w:val="bottom"/>
            <w:hideMark/>
          </w:tcPr>
          <w:p w14:paraId="721C5FFC"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459B35E5"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2977" w:type="dxa"/>
            <w:shd w:val="clear" w:color="FFFFFF" w:fill="FFFFFF"/>
            <w:noWrap/>
            <w:vAlign w:val="bottom"/>
            <w:hideMark/>
          </w:tcPr>
          <w:p w14:paraId="6E6F5998" w14:textId="77777777" w:rsidR="00836603" w:rsidRPr="00C66FD6" w:rsidRDefault="00836603" w:rsidP="003C67D6">
            <w:pPr>
              <w:spacing w:before="0"/>
              <w:jc w:val="left"/>
              <w:rPr>
                <w:rFonts w:eastAsia="Times New Roman" w:cs="Arial"/>
                <w:color w:val="000000"/>
                <w:sz w:val="18"/>
                <w:szCs w:val="18"/>
                <w:lang w:eastAsia="en-GB" w:bidi="ar-SA"/>
              </w:rPr>
            </w:pPr>
            <w:r w:rsidRPr="00C66FD6">
              <w:rPr>
                <w:rFonts w:cs="Arial"/>
                <w:color w:val="000000"/>
                <w:sz w:val="18"/>
                <w:szCs w:val="18"/>
              </w:rPr>
              <w:t> </w:t>
            </w:r>
            <w:r>
              <w:rPr>
                <w:rFonts w:cs="Arial"/>
                <w:color w:val="000000"/>
                <w:sz w:val="18"/>
                <w:szCs w:val="18"/>
              </w:rPr>
              <w:t>See 1.04</w:t>
            </w:r>
          </w:p>
        </w:tc>
      </w:tr>
      <w:tr w:rsidR="00836603" w:rsidRPr="00C66FD6" w14:paraId="765A56FA" w14:textId="77777777" w:rsidTr="003C67D6">
        <w:trPr>
          <w:trHeight w:val="255"/>
        </w:trPr>
        <w:tc>
          <w:tcPr>
            <w:tcW w:w="1286" w:type="dxa"/>
            <w:shd w:val="clear" w:color="auto" w:fill="auto"/>
            <w:noWrap/>
            <w:vAlign w:val="bottom"/>
            <w:hideMark/>
          </w:tcPr>
          <w:p w14:paraId="1860860E"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1.05</w:t>
            </w:r>
          </w:p>
        </w:tc>
        <w:tc>
          <w:tcPr>
            <w:tcW w:w="2008" w:type="dxa"/>
            <w:shd w:val="clear" w:color="FFFFFF" w:fill="FFFFFF"/>
            <w:noWrap/>
            <w:vAlign w:val="bottom"/>
            <w:hideMark/>
          </w:tcPr>
          <w:p w14:paraId="4A0385E0"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A5/4</w:t>
            </w:r>
          </w:p>
        </w:tc>
        <w:tc>
          <w:tcPr>
            <w:tcW w:w="1985" w:type="dxa"/>
            <w:shd w:val="clear" w:color="FFFFFF" w:fill="FFFFFF"/>
            <w:noWrap/>
            <w:vAlign w:val="bottom"/>
            <w:hideMark/>
          </w:tcPr>
          <w:p w14:paraId="0433C476"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51048D6D"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A</w:t>
            </w:r>
            <w:r w:rsidRPr="00C66FD6">
              <w:rPr>
                <w:rFonts w:cs="Arial"/>
                <w:color w:val="000000"/>
                <w:sz w:val="20"/>
              </w:rPr>
              <w:t>ctivate</w:t>
            </w:r>
          </w:p>
        </w:tc>
        <w:tc>
          <w:tcPr>
            <w:tcW w:w="2977" w:type="dxa"/>
            <w:shd w:val="clear" w:color="FFFFFF" w:fill="FFFFFF"/>
            <w:noWrap/>
            <w:vAlign w:val="bottom"/>
            <w:hideMark/>
          </w:tcPr>
          <w:p w14:paraId="36B26F08" w14:textId="77777777" w:rsidR="00836603" w:rsidRPr="00C66FD6" w:rsidRDefault="00836603" w:rsidP="003C67D6">
            <w:pPr>
              <w:spacing w:before="0"/>
              <w:jc w:val="left"/>
              <w:rPr>
                <w:rFonts w:eastAsia="Times New Roman" w:cs="Arial"/>
                <w:color w:val="000000"/>
                <w:sz w:val="18"/>
                <w:szCs w:val="18"/>
                <w:lang w:eastAsia="en-GB" w:bidi="ar-SA"/>
              </w:rPr>
            </w:pPr>
            <w:r>
              <w:rPr>
                <w:rFonts w:cs="Arial"/>
                <w:color w:val="000000"/>
                <w:sz w:val="18"/>
                <w:szCs w:val="18"/>
              </w:rPr>
              <w:t>See 3GPP 43.020 (section 4.9), 24.008 (sections 10.5.1.5, 10.5.1.6, 10.5.5.12a)</w:t>
            </w:r>
          </w:p>
        </w:tc>
      </w:tr>
      <w:tr w:rsidR="00836603" w:rsidRPr="00C66FD6" w14:paraId="1F4293A2" w14:textId="77777777" w:rsidTr="003C67D6">
        <w:trPr>
          <w:trHeight w:val="255"/>
        </w:trPr>
        <w:tc>
          <w:tcPr>
            <w:tcW w:w="1286" w:type="dxa"/>
            <w:shd w:val="clear" w:color="auto" w:fill="auto"/>
            <w:noWrap/>
            <w:vAlign w:val="bottom"/>
            <w:hideMark/>
          </w:tcPr>
          <w:p w14:paraId="02C7A332"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lastRenderedPageBreak/>
              <w:t>GSM 1.06</w:t>
            </w:r>
          </w:p>
        </w:tc>
        <w:tc>
          <w:tcPr>
            <w:tcW w:w="2008" w:type="dxa"/>
            <w:shd w:val="clear" w:color="FFFFFF" w:fill="FFFFFF"/>
            <w:noWrap/>
            <w:vAlign w:val="bottom"/>
            <w:hideMark/>
          </w:tcPr>
          <w:p w14:paraId="3FCC57B5"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GEA1</w:t>
            </w:r>
            <w:r>
              <w:rPr>
                <w:rFonts w:cs="Arial"/>
                <w:color w:val="000000"/>
                <w:sz w:val="20"/>
              </w:rPr>
              <w:t xml:space="preserve"> </w:t>
            </w:r>
            <w:r w:rsidRPr="00A845F5">
              <w:rPr>
                <w:rFonts w:cs="Arial"/>
                <w:color w:val="000000"/>
                <w:sz w:val="20"/>
              </w:rPr>
              <w:t>Encryption</w:t>
            </w:r>
          </w:p>
        </w:tc>
        <w:tc>
          <w:tcPr>
            <w:tcW w:w="1985" w:type="dxa"/>
            <w:shd w:val="clear" w:color="FFFFFF" w:fill="FFFFFF"/>
            <w:noWrap/>
            <w:vAlign w:val="bottom"/>
            <w:hideMark/>
          </w:tcPr>
          <w:p w14:paraId="1D4D8A7B"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42C6655A"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Dea</w:t>
            </w:r>
            <w:r w:rsidRPr="00C66FD6">
              <w:rPr>
                <w:rFonts w:cs="Arial"/>
                <w:color w:val="000000"/>
                <w:sz w:val="20"/>
              </w:rPr>
              <w:t>ctivate</w:t>
            </w:r>
          </w:p>
        </w:tc>
        <w:tc>
          <w:tcPr>
            <w:tcW w:w="2977" w:type="dxa"/>
            <w:shd w:val="clear" w:color="FFFFFF" w:fill="FFFFFF"/>
            <w:noWrap/>
            <w:vAlign w:val="bottom"/>
            <w:hideMark/>
          </w:tcPr>
          <w:p w14:paraId="502B1146" w14:textId="77777777" w:rsidR="00836603" w:rsidRPr="00C66FD6" w:rsidRDefault="00836603" w:rsidP="003C67D6">
            <w:pPr>
              <w:spacing w:before="0"/>
              <w:jc w:val="left"/>
              <w:rPr>
                <w:rFonts w:eastAsia="Times New Roman" w:cs="Arial"/>
                <w:color w:val="000000"/>
                <w:sz w:val="20"/>
                <w:lang w:eastAsia="en-GB" w:bidi="ar-SA"/>
              </w:rPr>
            </w:pPr>
            <w:r w:rsidRPr="00841F55">
              <w:rPr>
                <w:rFonts w:cs="Arial"/>
                <w:color w:val="000000"/>
                <w:sz w:val="20"/>
              </w:rPr>
              <w:t>See 3GPP TS 43.020 V16.0.0 (section D.4.9) – prohibited to support in UEs from 3GPP Rel-12</w:t>
            </w:r>
          </w:p>
        </w:tc>
      </w:tr>
      <w:tr w:rsidR="00836603" w:rsidRPr="00C66FD6" w14:paraId="0840E2A7" w14:textId="77777777" w:rsidTr="003C67D6">
        <w:trPr>
          <w:trHeight w:val="255"/>
        </w:trPr>
        <w:tc>
          <w:tcPr>
            <w:tcW w:w="1286" w:type="dxa"/>
            <w:shd w:val="clear" w:color="auto" w:fill="auto"/>
            <w:noWrap/>
            <w:vAlign w:val="bottom"/>
            <w:hideMark/>
          </w:tcPr>
          <w:p w14:paraId="5826623A"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1.07</w:t>
            </w:r>
          </w:p>
        </w:tc>
        <w:tc>
          <w:tcPr>
            <w:tcW w:w="2008" w:type="dxa"/>
            <w:shd w:val="clear" w:color="FFFFFF" w:fill="FFFFFF"/>
            <w:noWrap/>
            <w:vAlign w:val="bottom"/>
            <w:hideMark/>
          </w:tcPr>
          <w:p w14:paraId="539323A2"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GEA3 Encryption</w:t>
            </w:r>
          </w:p>
        </w:tc>
        <w:tc>
          <w:tcPr>
            <w:tcW w:w="1985" w:type="dxa"/>
            <w:shd w:val="clear" w:color="FFFFFF" w:fill="FFFFFF"/>
            <w:noWrap/>
            <w:vAlign w:val="bottom"/>
            <w:hideMark/>
          </w:tcPr>
          <w:p w14:paraId="4ECAF284"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5AC684AC"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2977" w:type="dxa"/>
            <w:shd w:val="clear" w:color="FFFFFF" w:fill="FFFFFF"/>
            <w:noWrap/>
            <w:vAlign w:val="bottom"/>
            <w:hideMark/>
          </w:tcPr>
          <w:p w14:paraId="0CDCA8B5" w14:textId="77777777" w:rsidR="00836603" w:rsidRPr="00C66FD6" w:rsidRDefault="00836603" w:rsidP="003C67D6">
            <w:pPr>
              <w:spacing w:before="0"/>
              <w:jc w:val="left"/>
              <w:rPr>
                <w:rFonts w:eastAsia="Times New Roman" w:cs="Arial"/>
                <w:color w:val="000000"/>
                <w:sz w:val="20"/>
                <w:lang w:eastAsia="en-GB" w:bidi="ar-SA"/>
              </w:rPr>
            </w:pPr>
            <w:r w:rsidRPr="00841F55">
              <w:rPr>
                <w:rFonts w:cs="Arial"/>
                <w:color w:val="000000"/>
                <w:sz w:val="20"/>
              </w:rPr>
              <w:t>See 3GPP TS 43.020 V16.0.0 (section D.4.9) – mandatory to support in UEs</w:t>
            </w:r>
          </w:p>
        </w:tc>
      </w:tr>
      <w:tr w:rsidR="00836603" w:rsidRPr="00C66FD6" w14:paraId="2EF5B04D" w14:textId="77777777" w:rsidTr="003C67D6">
        <w:trPr>
          <w:trHeight w:val="255"/>
        </w:trPr>
        <w:tc>
          <w:tcPr>
            <w:tcW w:w="1286" w:type="dxa"/>
            <w:shd w:val="clear" w:color="auto" w:fill="auto"/>
            <w:noWrap/>
            <w:vAlign w:val="bottom"/>
            <w:hideMark/>
          </w:tcPr>
          <w:p w14:paraId="3C43CB4D"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1.08</w:t>
            </w:r>
          </w:p>
        </w:tc>
        <w:tc>
          <w:tcPr>
            <w:tcW w:w="2008" w:type="dxa"/>
            <w:shd w:val="clear" w:color="FFFFFF" w:fill="FFFFFF"/>
            <w:noWrap/>
            <w:vAlign w:val="bottom"/>
            <w:hideMark/>
          </w:tcPr>
          <w:p w14:paraId="0FDB3061"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GEA4 Encryption</w:t>
            </w:r>
          </w:p>
        </w:tc>
        <w:tc>
          <w:tcPr>
            <w:tcW w:w="1985" w:type="dxa"/>
            <w:shd w:val="clear" w:color="FFFFFF" w:fill="FFFFFF"/>
            <w:noWrap/>
            <w:vAlign w:val="bottom"/>
            <w:hideMark/>
          </w:tcPr>
          <w:p w14:paraId="66DB9FD3"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128F5066"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A</w:t>
            </w:r>
            <w:r w:rsidRPr="00C66FD6">
              <w:rPr>
                <w:rFonts w:cs="Arial"/>
                <w:color w:val="000000"/>
                <w:sz w:val="20"/>
              </w:rPr>
              <w:t>ctivate</w:t>
            </w:r>
          </w:p>
        </w:tc>
        <w:tc>
          <w:tcPr>
            <w:tcW w:w="2977" w:type="dxa"/>
            <w:shd w:val="clear" w:color="FFFFFF" w:fill="FFFFFF"/>
            <w:noWrap/>
            <w:vAlign w:val="bottom"/>
            <w:hideMark/>
          </w:tcPr>
          <w:p w14:paraId="1F0C1E5E" w14:textId="77777777" w:rsidR="00836603" w:rsidRPr="00C66FD6" w:rsidRDefault="00836603" w:rsidP="003C67D6">
            <w:pPr>
              <w:spacing w:before="0"/>
              <w:jc w:val="left"/>
              <w:rPr>
                <w:rFonts w:eastAsia="Times New Roman" w:cs="Arial"/>
                <w:color w:val="000000"/>
                <w:sz w:val="20"/>
                <w:lang w:eastAsia="en-GB" w:bidi="ar-SA"/>
              </w:rPr>
            </w:pPr>
            <w:r w:rsidRPr="00B37FAA">
              <w:rPr>
                <w:rFonts w:eastAsia="Times New Roman" w:cs="Arial"/>
                <w:color w:val="000000"/>
                <w:sz w:val="20"/>
                <w:lang w:eastAsia="en-GB" w:bidi="ar-SA"/>
              </w:rPr>
              <w:t>See 3GPP TS 43.020 V16.0.0 (section D.4.9) – optional to support in UEs</w:t>
            </w:r>
          </w:p>
        </w:tc>
      </w:tr>
      <w:tr w:rsidR="00836603" w:rsidRPr="00C66FD6" w14:paraId="725DF042" w14:textId="77777777" w:rsidTr="003C67D6">
        <w:trPr>
          <w:trHeight w:val="255"/>
        </w:trPr>
        <w:tc>
          <w:tcPr>
            <w:tcW w:w="1286" w:type="dxa"/>
            <w:shd w:val="clear" w:color="auto" w:fill="auto"/>
            <w:noWrap/>
            <w:vAlign w:val="bottom"/>
            <w:hideMark/>
          </w:tcPr>
          <w:p w14:paraId="22793DA3"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1.09</w:t>
            </w:r>
          </w:p>
        </w:tc>
        <w:tc>
          <w:tcPr>
            <w:tcW w:w="2008" w:type="dxa"/>
            <w:shd w:val="clear" w:color="FFFFFF" w:fill="FFFFFF"/>
            <w:noWrap/>
            <w:vAlign w:val="bottom"/>
            <w:hideMark/>
          </w:tcPr>
          <w:p w14:paraId="203E4A84"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VOID</w:t>
            </w:r>
          </w:p>
        </w:tc>
        <w:tc>
          <w:tcPr>
            <w:tcW w:w="1985" w:type="dxa"/>
            <w:shd w:val="clear" w:color="FFFFFF" w:fill="FFFFFF"/>
            <w:noWrap/>
            <w:vAlign w:val="bottom"/>
            <w:hideMark/>
          </w:tcPr>
          <w:p w14:paraId="10BD7B8E" w14:textId="77777777" w:rsidR="00836603" w:rsidRPr="00C66FD6" w:rsidRDefault="00836603" w:rsidP="003C67D6">
            <w:pPr>
              <w:spacing w:before="0"/>
              <w:jc w:val="left"/>
              <w:rPr>
                <w:rFonts w:eastAsia="Times New Roman" w:cs="Arial"/>
                <w:color w:val="000000"/>
                <w:sz w:val="20"/>
                <w:lang w:eastAsia="en-GB" w:bidi="ar-SA"/>
              </w:rPr>
            </w:pPr>
          </w:p>
        </w:tc>
        <w:tc>
          <w:tcPr>
            <w:tcW w:w="1701" w:type="dxa"/>
            <w:shd w:val="clear" w:color="FFFFFF" w:fill="FFFFFF"/>
            <w:noWrap/>
            <w:vAlign w:val="bottom"/>
            <w:hideMark/>
          </w:tcPr>
          <w:p w14:paraId="5039A2A5" w14:textId="77777777" w:rsidR="00836603" w:rsidRPr="00C66FD6" w:rsidRDefault="00836603" w:rsidP="003C67D6">
            <w:pPr>
              <w:spacing w:before="0"/>
              <w:jc w:val="left"/>
              <w:rPr>
                <w:rFonts w:eastAsia="Times New Roman" w:cs="Arial"/>
                <w:color w:val="000000"/>
                <w:sz w:val="20"/>
                <w:lang w:eastAsia="en-GB" w:bidi="ar-SA"/>
              </w:rPr>
            </w:pPr>
          </w:p>
        </w:tc>
        <w:tc>
          <w:tcPr>
            <w:tcW w:w="2977" w:type="dxa"/>
            <w:shd w:val="clear" w:color="FFFFFF" w:fill="FFFFFF"/>
            <w:noWrap/>
            <w:vAlign w:val="bottom"/>
            <w:hideMark/>
          </w:tcPr>
          <w:p w14:paraId="4E216649" w14:textId="77777777" w:rsidR="00836603" w:rsidRPr="00CB5769" w:rsidRDefault="00836603" w:rsidP="003C67D6">
            <w:pPr>
              <w:spacing w:before="0"/>
              <w:jc w:val="left"/>
              <w:rPr>
                <w:rFonts w:eastAsia="Times New Roman" w:cs="Arial"/>
                <w:color w:val="000000"/>
                <w:sz w:val="20"/>
                <w:lang w:eastAsia="en-GB" w:bidi="ar-SA"/>
              </w:rPr>
            </w:pPr>
            <w:r w:rsidRPr="00917573">
              <w:rPr>
                <w:rFonts w:cs="Arial"/>
                <w:color w:val="000000"/>
                <w:sz w:val="20"/>
              </w:rPr>
              <w:t>Index number no longer used.</w:t>
            </w:r>
          </w:p>
        </w:tc>
      </w:tr>
      <w:tr w:rsidR="00836603" w:rsidRPr="00C66FD6" w14:paraId="454F1240" w14:textId="77777777" w:rsidTr="003C67D6">
        <w:trPr>
          <w:trHeight w:val="255"/>
        </w:trPr>
        <w:tc>
          <w:tcPr>
            <w:tcW w:w="1286" w:type="dxa"/>
            <w:shd w:val="clear" w:color="auto" w:fill="auto"/>
            <w:noWrap/>
            <w:vAlign w:val="bottom"/>
            <w:hideMark/>
          </w:tcPr>
          <w:p w14:paraId="18D709D7"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1.10</w:t>
            </w:r>
          </w:p>
        </w:tc>
        <w:tc>
          <w:tcPr>
            <w:tcW w:w="2008" w:type="dxa"/>
            <w:shd w:val="clear" w:color="FFFFFF" w:fill="FFFFFF"/>
            <w:noWrap/>
            <w:vAlign w:val="bottom"/>
            <w:hideMark/>
          </w:tcPr>
          <w:p w14:paraId="0CA14C4F"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 xml:space="preserve">VAMOS </w:t>
            </w:r>
            <w:r>
              <w:rPr>
                <w:rFonts w:cs="Arial"/>
                <w:color w:val="000000"/>
                <w:sz w:val="20"/>
              </w:rPr>
              <w:t>Level</w:t>
            </w:r>
          </w:p>
        </w:tc>
        <w:tc>
          <w:tcPr>
            <w:tcW w:w="1985" w:type="dxa"/>
            <w:shd w:val="clear" w:color="FFFFFF" w:fill="FFFFFF"/>
            <w:noWrap/>
            <w:vAlign w:val="bottom"/>
            <w:hideMark/>
          </w:tcPr>
          <w:p w14:paraId="22F925F4"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 xml:space="preserve"> 0,1,2</w:t>
            </w:r>
          </w:p>
        </w:tc>
        <w:tc>
          <w:tcPr>
            <w:tcW w:w="1701" w:type="dxa"/>
            <w:shd w:val="clear" w:color="FFFFFF" w:fill="FFFFFF"/>
            <w:noWrap/>
            <w:vAlign w:val="bottom"/>
            <w:hideMark/>
          </w:tcPr>
          <w:p w14:paraId="4B31BE68"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 xml:space="preserve"> 0</w:t>
            </w:r>
          </w:p>
        </w:tc>
        <w:tc>
          <w:tcPr>
            <w:tcW w:w="2977" w:type="dxa"/>
            <w:shd w:val="clear" w:color="FFFFFF" w:fill="FFFFFF"/>
            <w:noWrap/>
            <w:vAlign w:val="bottom"/>
            <w:hideMark/>
          </w:tcPr>
          <w:p w14:paraId="4E628189" w14:textId="77777777" w:rsidR="00836603" w:rsidRDefault="00836603" w:rsidP="003C67D6">
            <w:pPr>
              <w:spacing w:before="0"/>
              <w:jc w:val="left"/>
              <w:rPr>
                <w:rFonts w:cs="Arial"/>
                <w:color w:val="000000"/>
                <w:sz w:val="20"/>
              </w:rPr>
            </w:pPr>
            <w:r w:rsidRPr="00C66FD6">
              <w:rPr>
                <w:rFonts w:cs="Arial"/>
                <w:color w:val="000000"/>
                <w:sz w:val="20"/>
              </w:rPr>
              <w:t>  </w:t>
            </w:r>
            <w:r>
              <w:rPr>
                <w:rFonts w:cs="Arial"/>
                <w:color w:val="000000"/>
                <w:sz w:val="20"/>
              </w:rPr>
              <w:t xml:space="preserve">0 = off, </w:t>
            </w:r>
          </w:p>
          <w:p w14:paraId="341031DF" w14:textId="77777777" w:rsidR="00836603" w:rsidRDefault="00836603" w:rsidP="003C67D6">
            <w:pPr>
              <w:spacing w:before="0"/>
              <w:jc w:val="left"/>
              <w:rPr>
                <w:rFonts w:cs="Arial"/>
                <w:color w:val="000000"/>
                <w:sz w:val="20"/>
              </w:rPr>
            </w:pPr>
            <w:r>
              <w:rPr>
                <w:rFonts w:cs="Arial"/>
                <w:color w:val="000000"/>
                <w:sz w:val="20"/>
              </w:rPr>
              <w:t>1 = VAMOS 1,</w:t>
            </w:r>
          </w:p>
          <w:p w14:paraId="6C560E54" w14:textId="77777777" w:rsidR="00836603" w:rsidRDefault="00836603" w:rsidP="003C67D6">
            <w:pPr>
              <w:spacing w:before="0"/>
              <w:jc w:val="left"/>
              <w:rPr>
                <w:rFonts w:cs="Arial"/>
                <w:color w:val="000000"/>
                <w:sz w:val="20"/>
              </w:rPr>
            </w:pPr>
            <w:r>
              <w:rPr>
                <w:rFonts w:cs="Arial"/>
                <w:color w:val="000000"/>
                <w:sz w:val="20"/>
              </w:rPr>
              <w:t xml:space="preserve"> 2 = VAMOS 1 +2</w:t>
            </w:r>
          </w:p>
          <w:p w14:paraId="3C708FF2"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See 3GPP 45.001 (section 13.2) and 24.008 (section 10.5.1.7)</w:t>
            </w:r>
          </w:p>
        </w:tc>
      </w:tr>
      <w:tr w:rsidR="00836603" w:rsidRPr="00C66FD6" w14:paraId="4F7EF67B" w14:textId="77777777" w:rsidTr="003C67D6">
        <w:trPr>
          <w:trHeight w:val="255"/>
        </w:trPr>
        <w:tc>
          <w:tcPr>
            <w:tcW w:w="1286" w:type="dxa"/>
            <w:shd w:val="clear" w:color="auto" w:fill="auto"/>
            <w:noWrap/>
            <w:vAlign w:val="bottom"/>
            <w:hideMark/>
          </w:tcPr>
          <w:p w14:paraId="057C0B34" w14:textId="77777777" w:rsidR="00836603" w:rsidRPr="00C66FD6" w:rsidRDefault="00836603" w:rsidP="003C67D6">
            <w:pPr>
              <w:spacing w:before="0"/>
              <w:jc w:val="left"/>
              <w:rPr>
                <w:rFonts w:eastAsia="Times New Roman" w:cs="Arial"/>
                <w:sz w:val="20"/>
                <w:lang w:eastAsia="en-GB" w:bidi="ar-SA"/>
              </w:rPr>
            </w:pPr>
            <w:r>
              <w:rPr>
                <w:rFonts w:cs="Arial"/>
                <w:sz w:val="20"/>
              </w:rPr>
              <w:t>GSM 1.11</w:t>
            </w:r>
          </w:p>
        </w:tc>
        <w:tc>
          <w:tcPr>
            <w:tcW w:w="2008" w:type="dxa"/>
            <w:shd w:val="clear" w:color="FFFFFF" w:fill="FFFFFF"/>
            <w:noWrap/>
            <w:vAlign w:val="bottom"/>
            <w:hideMark/>
          </w:tcPr>
          <w:p w14:paraId="02C6773A"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VOID</w:t>
            </w:r>
          </w:p>
        </w:tc>
        <w:tc>
          <w:tcPr>
            <w:tcW w:w="1985" w:type="dxa"/>
            <w:shd w:val="clear" w:color="FFFFFF" w:fill="FFFFFF"/>
            <w:noWrap/>
            <w:vAlign w:val="bottom"/>
            <w:hideMark/>
          </w:tcPr>
          <w:p w14:paraId="12D89B6E" w14:textId="77777777" w:rsidR="00836603" w:rsidRPr="00C66FD6" w:rsidRDefault="00836603" w:rsidP="003C67D6">
            <w:pPr>
              <w:spacing w:before="0"/>
              <w:jc w:val="left"/>
              <w:rPr>
                <w:rFonts w:eastAsia="Times New Roman" w:cs="Arial"/>
                <w:color w:val="000000"/>
                <w:sz w:val="20"/>
                <w:lang w:eastAsia="en-GB" w:bidi="ar-SA"/>
              </w:rPr>
            </w:pPr>
          </w:p>
        </w:tc>
        <w:tc>
          <w:tcPr>
            <w:tcW w:w="1701" w:type="dxa"/>
            <w:shd w:val="clear" w:color="FFFFFF" w:fill="FFFFFF"/>
            <w:noWrap/>
            <w:vAlign w:val="bottom"/>
            <w:hideMark/>
          </w:tcPr>
          <w:p w14:paraId="1ACF76A6" w14:textId="77777777" w:rsidR="00836603" w:rsidRPr="00C66FD6" w:rsidRDefault="00836603" w:rsidP="003C67D6">
            <w:pPr>
              <w:spacing w:before="0"/>
              <w:jc w:val="left"/>
              <w:rPr>
                <w:rFonts w:eastAsia="Times New Roman" w:cs="Arial"/>
                <w:color w:val="000000"/>
                <w:sz w:val="20"/>
                <w:lang w:eastAsia="en-GB" w:bidi="ar-SA"/>
              </w:rPr>
            </w:pPr>
          </w:p>
        </w:tc>
        <w:tc>
          <w:tcPr>
            <w:tcW w:w="2977" w:type="dxa"/>
            <w:shd w:val="clear" w:color="FFFFFF" w:fill="FFFFFF"/>
            <w:noWrap/>
            <w:vAlign w:val="bottom"/>
            <w:hideMark/>
          </w:tcPr>
          <w:p w14:paraId="240784D0" w14:textId="77777777" w:rsidR="00836603" w:rsidRPr="00CB5769" w:rsidRDefault="00836603" w:rsidP="003C67D6">
            <w:pPr>
              <w:spacing w:before="0"/>
              <w:jc w:val="left"/>
              <w:rPr>
                <w:rFonts w:eastAsia="Times New Roman" w:cs="Arial"/>
                <w:color w:val="000000"/>
                <w:sz w:val="20"/>
                <w:lang w:eastAsia="en-GB" w:bidi="ar-SA"/>
              </w:rPr>
            </w:pPr>
            <w:r w:rsidRPr="00917573">
              <w:rPr>
                <w:rFonts w:cs="Arial"/>
                <w:color w:val="000000"/>
                <w:sz w:val="20"/>
              </w:rPr>
              <w:t>Index number no longer used.</w:t>
            </w:r>
          </w:p>
        </w:tc>
      </w:tr>
      <w:tr w:rsidR="00836603" w:rsidRPr="00C66FD6" w14:paraId="0036CD49" w14:textId="77777777" w:rsidTr="003C67D6">
        <w:trPr>
          <w:trHeight w:val="255"/>
        </w:trPr>
        <w:tc>
          <w:tcPr>
            <w:tcW w:w="1286" w:type="dxa"/>
            <w:shd w:val="clear" w:color="auto" w:fill="auto"/>
            <w:noWrap/>
            <w:vAlign w:val="bottom"/>
            <w:hideMark/>
          </w:tcPr>
          <w:p w14:paraId="54C29B22"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1.12</w:t>
            </w:r>
          </w:p>
        </w:tc>
        <w:tc>
          <w:tcPr>
            <w:tcW w:w="2008" w:type="dxa"/>
            <w:shd w:val="clear" w:color="FFFFFF" w:fill="FFFFFF"/>
            <w:noWrap/>
            <w:vAlign w:val="bottom"/>
            <w:hideMark/>
          </w:tcPr>
          <w:p w14:paraId="48C64802"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G</w:t>
            </w:r>
            <w:r w:rsidRPr="00C66FD6">
              <w:rPr>
                <w:rFonts w:cs="Arial"/>
                <w:sz w:val="20"/>
              </w:rPr>
              <w:t>SM_</w:t>
            </w:r>
            <w:r w:rsidRPr="00C66FD6">
              <w:rPr>
                <w:rFonts w:cs="Arial"/>
                <w:color w:val="000000"/>
                <w:sz w:val="20"/>
              </w:rPr>
              <w:t>AMR-Wideband</w:t>
            </w:r>
          </w:p>
        </w:tc>
        <w:tc>
          <w:tcPr>
            <w:tcW w:w="1985" w:type="dxa"/>
            <w:shd w:val="clear" w:color="FFFFFF" w:fill="FFFFFF"/>
            <w:noWrap/>
            <w:vAlign w:val="bottom"/>
            <w:hideMark/>
          </w:tcPr>
          <w:p w14:paraId="79C55AB3"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23358D66"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2977" w:type="dxa"/>
            <w:shd w:val="clear" w:color="FFFFFF" w:fill="FFFFFF"/>
            <w:noWrap/>
            <w:vAlign w:val="bottom"/>
            <w:hideMark/>
          </w:tcPr>
          <w:p w14:paraId="587E4C02"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w:t>
            </w:r>
            <w:r>
              <w:rPr>
                <w:rFonts w:cs="Arial"/>
                <w:color w:val="000000"/>
                <w:sz w:val="20"/>
              </w:rPr>
              <w:t>See 3GPP 26.103 (section 5.7</w:t>
            </w:r>
            <w:proofErr w:type="gramStart"/>
            <w:r>
              <w:rPr>
                <w:rFonts w:cs="Arial"/>
                <w:color w:val="000000"/>
                <w:sz w:val="20"/>
              </w:rPr>
              <w:t>)</w:t>
            </w:r>
            <w:r w:rsidRPr="00C66FD6">
              <w:rPr>
                <w:rFonts w:cs="Arial"/>
                <w:color w:val="000000"/>
                <w:sz w:val="20"/>
              </w:rPr>
              <w:t> </w:t>
            </w:r>
            <w:r>
              <w:rPr>
                <w:rFonts w:cs="Arial"/>
                <w:color w:val="000000"/>
                <w:sz w:val="20"/>
              </w:rPr>
              <w:t xml:space="preserve"> and</w:t>
            </w:r>
            <w:proofErr w:type="gramEnd"/>
            <w:r>
              <w:rPr>
                <w:rFonts w:cs="Arial"/>
                <w:color w:val="000000"/>
                <w:sz w:val="20"/>
              </w:rPr>
              <w:t xml:space="preserve"> 24.008 section 10.5.4.32</w:t>
            </w:r>
          </w:p>
        </w:tc>
      </w:tr>
      <w:tr w:rsidR="00836603" w:rsidRPr="00C66FD6" w14:paraId="0A6A556E" w14:textId="77777777" w:rsidTr="003C67D6">
        <w:trPr>
          <w:trHeight w:val="255"/>
        </w:trPr>
        <w:tc>
          <w:tcPr>
            <w:tcW w:w="1286" w:type="dxa"/>
            <w:shd w:val="clear" w:color="auto" w:fill="auto"/>
            <w:noWrap/>
            <w:vAlign w:val="bottom"/>
            <w:hideMark/>
          </w:tcPr>
          <w:p w14:paraId="516E13DA" w14:textId="77777777" w:rsidR="00836603" w:rsidRPr="00C66FD6" w:rsidRDefault="00836603" w:rsidP="003C67D6">
            <w:pPr>
              <w:spacing w:before="0"/>
              <w:jc w:val="left"/>
              <w:rPr>
                <w:rFonts w:eastAsia="Times New Roman" w:cs="Arial"/>
                <w:sz w:val="20"/>
                <w:lang w:eastAsia="en-GB" w:bidi="ar-SA"/>
              </w:rPr>
            </w:pPr>
            <w:r>
              <w:rPr>
                <w:rFonts w:cs="Arial"/>
                <w:sz w:val="20"/>
              </w:rPr>
              <w:t>GSM 1.13</w:t>
            </w:r>
          </w:p>
        </w:tc>
        <w:tc>
          <w:tcPr>
            <w:tcW w:w="2008" w:type="dxa"/>
            <w:shd w:val="clear" w:color="FFFFFF" w:fill="FFFFFF"/>
            <w:noWrap/>
            <w:vAlign w:val="bottom"/>
            <w:hideMark/>
          </w:tcPr>
          <w:p w14:paraId="06FC8417"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985" w:type="dxa"/>
            <w:shd w:val="clear" w:color="FFFFFF" w:fill="FFFFFF"/>
            <w:noWrap/>
            <w:vAlign w:val="bottom"/>
            <w:hideMark/>
          </w:tcPr>
          <w:p w14:paraId="20642BD1" w14:textId="77777777" w:rsidR="00836603" w:rsidRPr="00C66FD6" w:rsidRDefault="00836603" w:rsidP="003C67D6">
            <w:pPr>
              <w:spacing w:before="0"/>
              <w:jc w:val="left"/>
              <w:rPr>
                <w:rFonts w:eastAsia="Times New Roman" w:cs="Arial"/>
                <w:color w:val="000000"/>
                <w:sz w:val="20"/>
                <w:lang w:eastAsia="en-GB" w:bidi="ar-SA"/>
              </w:rPr>
            </w:pPr>
          </w:p>
        </w:tc>
        <w:tc>
          <w:tcPr>
            <w:tcW w:w="1701" w:type="dxa"/>
            <w:shd w:val="clear" w:color="FFFFFF" w:fill="FFFFFF"/>
            <w:noWrap/>
            <w:vAlign w:val="bottom"/>
            <w:hideMark/>
          </w:tcPr>
          <w:p w14:paraId="3DF1B303" w14:textId="77777777" w:rsidR="00836603" w:rsidRPr="00C66FD6" w:rsidRDefault="00836603" w:rsidP="003C67D6">
            <w:pPr>
              <w:spacing w:before="0"/>
              <w:jc w:val="left"/>
              <w:rPr>
                <w:rFonts w:eastAsia="Times New Roman" w:cs="Arial"/>
                <w:color w:val="000000"/>
                <w:sz w:val="20"/>
                <w:lang w:eastAsia="en-GB" w:bidi="ar-SA"/>
              </w:rPr>
            </w:pPr>
          </w:p>
        </w:tc>
        <w:tc>
          <w:tcPr>
            <w:tcW w:w="2977" w:type="dxa"/>
            <w:shd w:val="clear" w:color="FFFFFF" w:fill="FFFFFF"/>
            <w:noWrap/>
            <w:vAlign w:val="bottom"/>
            <w:hideMark/>
          </w:tcPr>
          <w:p w14:paraId="7C6D5BDE" w14:textId="77777777" w:rsidR="00836603" w:rsidRPr="00CB5769" w:rsidRDefault="00836603" w:rsidP="003C67D6">
            <w:pPr>
              <w:spacing w:before="0"/>
              <w:jc w:val="left"/>
              <w:rPr>
                <w:rFonts w:eastAsia="Times New Roman" w:cs="Arial"/>
                <w:color w:val="000000"/>
                <w:sz w:val="20"/>
                <w:lang w:eastAsia="en-GB" w:bidi="ar-SA"/>
              </w:rPr>
            </w:pPr>
            <w:r w:rsidRPr="00917573">
              <w:rPr>
                <w:rFonts w:cs="Arial"/>
                <w:color w:val="000000"/>
                <w:sz w:val="20"/>
              </w:rPr>
              <w:t>Index number no longer used.</w:t>
            </w:r>
          </w:p>
        </w:tc>
      </w:tr>
      <w:tr w:rsidR="00836603" w:rsidRPr="00C66FD6" w14:paraId="754C1BC6" w14:textId="77777777" w:rsidTr="003C67D6">
        <w:trPr>
          <w:trHeight w:val="300"/>
        </w:trPr>
        <w:tc>
          <w:tcPr>
            <w:tcW w:w="1286" w:type="dxa"/>
            <w:shd w:val="clear" w:color="auto" w:fill="auto"/>
            <w:noWrap/>
            <w:vAlign w:val="bottom"/>
            <w:hideMark/>
          </w:tcPr>
          <w:p w14:paraId="2C5C0127"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1.14</w:t>
            </w:r>
          </w:p>
        </w:tc>
        <w:tc>
          <w:tcPr>
            <w:tcW w:w="2008" w:type="dxa"/>
            <w:shd w:val="clear" w:color="FFFFFF" w:fill="FFFFFF"/>
            <w:noWrap/>
            <w:vAlign w:val="bottom"/>
            <w:hideMark/>
          </w:tcPr>
          <w:p w14:paraId="60A504BD"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sz w:val="20"/>
              </w:rPr>
              <w:t>Dual Transfer Mode</w:t>
            </w:r>
          </w:p>
        </w:tc>
        <w:tc>
          <w:tcPr>
            <w:tcW w:w="1985" w:type="dxa"/>
            <w:shd w:val="clear" w:color="FFFFFF" w:fill="FFFFFF"/>
            <w:noWrap/>
            <w:vAlign w:val="bottom"/>
            <w:hideMark/>
          </w:tcPr>
          <w:p w14:paraId="35B3C31E"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4C51246C"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000000"/>
                <w:sz w:val="20"/>
              </w:rPr>
              <w:t>Activate</w:t>
            </w:r>
          </w:p>
        </w:tc>
        <w:tc>
          <w:tcPr>
            <w:tcW w:w="2977" w:type="dxa"/>
            <w:shd w:val="clear" w:color="auto" w:fill="auto"/>
            <w:noWrap/>
            <w:vAlign w:val="bottom"/>
            <w:hideMark/>
          </w:tcPr>
          <w:p w14:paraId="5FEF2ADC" w14:textId="77777777" w:rsidR="00836603" w:rsidRPr="00C66FD6" w:rsidRDefault="00836603" w:rsidP="003C67D6">
            <w:pPr>
              <w:spacing w:before="0"/>
              <w:jc w:val="left"/>
              <w:rPr>
                <w:rFonts w:ascii="Calibri" w:eastAsia="Times New Roman" w:hAnsi="Calibri" w:cs="Calibri"/>
                <w:color w:val="9C6500"/>
                <w:sz w:val="20"/>
                <w:lang w:eastAsia="en-GB" w:bidi="ar-SA"/>
              </w:rPr>
            </w:pPr>
            <w:r>
              <w:rPr>
                <w:rFonts w:cs="Arial"/>
                <w:color w:val="000000"/>
                <w:sz w:val="20"/>
              </w:rPr>
              <w:t xml:space="preserve">There are multiple capabilities associated with DTM (see 3GPP 43.055 section 4.6).  “Deactivate” means that no DTM capabilities are to be indicated; “Activate” means one or more DTM </w:t>
            </w:r>
            <w:r>
              <w:t>capabilities</w:t>
            </w:r>
            <w:r>
              <w:rPr>
                <w:rFonts w:cs="Arial"/>
                <w:color w:val="000000"/>
                <w:sz w:val="20"/>
              </w:rPr>
              <w:t xml:space="preserve"> may be indicated.</w:t>
            </w:r>
          </w:p>
        </w:tc>
      </w:tr>
      <w:tr w:rsidR="00836603" w:rsidRPr="00C66FD6" w14:paraId="09438696" w14:textId="77777777" w:rsidTr="003C67D6">
        <w:trPr>
          <w:trHeight w:val="255"/>
        </w:trPr>
        <w:tc>
          <w:tcPr>
            <w:tcW w:w="1286" w:type="dxa"/>
            <w:shd w:val="clear" w:color="auto" w:fill="auto"/>
            <w:noWrap/>
            <w:vAlign w:val="bottom"/>
            <w:hideMark/>
          </w:tcPr>
          <w:p w14:paraId="03D283AE"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GSM 1.15</w:t>
            </w:r>
          </w:p>
        </w:tc>
        <w:tc>
          <w:tcPr>
            <w:tcW w:w="2008" w:type="dxa"/>
            <w:shd w:val="clear" w:color="auto" w:fill="auto"/>
            <w:noWrap/>
            <w:vAlign w:val="bottom"/>
            <w:hideMark/>
          </w:tcPr>
          <w:p w14:paraId="3E124A5B"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 xml:space="preserve"> Randomized L2 fill bits in Uplink</w:t>
            </w:r>
          </w:p>
        </w:tc>
        <w:tc>
          <w:tcPr>
            <w:tcW w:w="1985" w:type="dxa"/>
            <w:shd w:val="clear" w:color="FFFFFF" w:fill="FFFFFF"/>
            <w:noWrap/>
            <w:vAlign w:val="bottom"/>
            <w:hideMark/>
          </w:tcPr>
          <w:p w14:paraId="5EBB5BF9"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54C45445"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sz w:val="20"/>
              </w:rPr>
              <w:t>Activate</w:t>
            </w:r>
          </w:p>
        </w:tc>
        <w:tc>
          <w:tcPr>
            <w:tcW w:w="2977" w:type="dxa"/>
            <w:shd w:val="clear" w:color="auto" w:fill="auto"/>
            <w:noWrap/>
            <w:vAlign w:val="bottom"/>
            <w:hideMark/>
          </w:tcPr>
          <w:p w14:paraId="0AE1BBBA" w14:textId="77777777" w:rsidR="00836603" w:rsidRDefault="00836603" w:rsidP="003C67D6">
            <w:pPr>
              <w:spacing w:before="0"/>
              <w:jc w:val="left"/>
              <w:rPr>
                <w:rFonts w:cs="Arial"/>
                <w:sz w:val="20"/>
              </w:rPr>
            </w:pPr>
            <w:r w:rsidRPr="00C66FD6">
              <w:rPr>
                <w:rFonts w:cs="Arial"/>
                <w:sz w:val="20"/>
              </w:rPr>
              <w:t> </w:t>
            </w:r>
            <w:r>
              <w:rPr>
                <w:rFonts w:cs="Arial"/>
                <w:sz w:val="20"/>
              </w:rPr>
              <w:t>See 3GPP 44.006, section 5.2.</w:t>
            </w:r>
          </w:p>
          <w:p w14:paraId="10EB8E30" w14:textId="77777777" w:rsidR="00836603" w:rsidRDefault="00836603" w:rsidP="003C67D6">
            <w:pPr>
              <w:spacing w:before="0"/>
              <w:jc w:val="left"/>
              <w:rPr>
                <w:rFonts w:cs="Arial"/>
                <w:sz w:val="20"/>
              </w:rPr>
            </w:pPr>
          </w:p>
          <w:p w14:paraId="37BA8315" w14:textId="77777777" w:rsidR="00836603" w:rsidRPr="00C66FD6" w:rsidRDefault="00836603" w:rsidP="003C67D6">
            <w:pPr>
              <w:spacing w:before="0"/>
              <w:jc w:val="left"/>
              <w:rPr>
                <w:rFonts w:eastAsia="Times New Roman" w:cs="Arial"/>
                <w:color w:val="000000"/>
                <w:sz w:val="20"/>
                <w:lang w:eastAsia="en-GB" w:bidi="ar-SA"/>
              </w:rPr>
            </w:pPr>
            <w:r>
              <w:rPr>
                <w:rFonts w:cs="Arial"/>
                <w:sz w:val="20"/>
              </w:rPr>
              <w:t>Use of this feature is mandatory from 3GPP Release 6.</w:t>
            </w:r>
          </w:p>
        </w:tc>
      </w:tr>
      <w:tr w:rsidR="00836603" w:rsidRPr="00C66FD6" w14:paraId="6023696C" w14:textId="77777777" w:rsidTr="003C67D6">
        <w:trPr>
          <w:trHeight w:val="255"/>
        </w:trPr>
        <w:tc>
          <w:tcPr>
            <w:tcW w:w="1286" w:type="dxa"/>
            <w:shd w:val="clear" w:color="auto" w:fill="auto"/>
            <w:noWrap/>
            <w:vAlign w:val="bottom"/>
          </w:tcPr>
          <w:p w14:paraId="7E8EE6AE" w14:textId="77777777" w:rsidR="00836603" w:rsidRDefault="00836603" w:rsidP="003C67D6">
            <w:pPr>
              <w:spacing w:before="0"/>
              <w:jc w:val="left"/>
              <w:rPr>
                <w:rFonts w:cs="Arial"/>
                <w:sz w:val="20"/>
              </w:rPr>
            </w:pPr>
            <w:r>
              <w:rPr>
                <w:rFonts w:cs="Arial"/>
                <w:sz w:val="20"/>
              </w:rPr>
              <w:t>GSM 1.16</w:t>
            </w:r>
          </w:p>
        </w:tc>
        <w:tc>
          <w:tcPr>
            <w:tcW w:w="2008" w:type="dxa"/>
            <w:shd w:val="clear" w:color="auto" w:fill="auto"/>
            <w:noWrap/>
            <w:vAlign w:val="bottom"/>
          </w:tcPr>
          <w:p w14:paraId="4B349846" w14:textId="77777777" w:rsidR="00836603" w:rsidRPr="00A845F5" w:rsidRDefault="00836603" w:rsidP="003C67D6">
            <w:pPr>
              <w:spacing w:before="0"/>
              <w:jc w:val="left"/>
              <w:rPr>
                <w:rFonts w:cs="Arial"/>
                <w:color w:val="000000"/>
                <w:sz w:val="20"/>
              </w:rPr>
            </w:pPr>
            <w:r w:rsidRPr="00C66FD6">
              <w:rPr>
                <w:rFonts w:cs="Arial"/>
                <w:color w:val="000000"/>
                <w:sz w:val="20"/>
              </w:rPr>
              <w:t>GEA</w:t>
            </w:r>
            <w:r>
              <w:rPr>
                <w:rFonts w:cs="Arial"/>
                <w:color w:val="000000"/>
                <w:sz w:val="20"/>
              </w:rPr>
              <w:t xml:space="preserve">2 </w:t>
            </w:r>
            <w:r w:rsidRPr="00A845F5">
              <w:rPr>
                <w:rFonts w:cs="Arial"/>
                <w:color w:val="000000"/>
                <w:sz w:val="20"/>
              </w:rPr>
              <w:t>Encryption</w:t>
            </w:r>
          </w:p>
        </w:tc>
        <w:tc>
          <w:tcPr>
            <w:tcW w:w="1985" w:type="dxa"/>
            <w:shd w:val="clear" w:color="FFFFFF" w:fill="FFFFFF"/>
            <w:noWrap/>
            <w:vAlign w:val="bottom"/>
          </w:tcPr>
          <w:p w14:paraId="3BC28108" w14:textId="77777777" w:rsidR="00836603" w:rsidRPr="00A845F5" w:rsidRDefault="00836603" w:rsidP="003C67D6">
            <w:pPr>
              <w:spacing w:before="0"/>
              <w:jc w:val="left"/>
              <w:rPr>
                <w:rFonts w:cs="Arial"/>
                <w:color w:val="000000"/>
                <w:sz w:val="20"/>
              </w:rPr>
            </w:pPr>
            <w:r w:rsidRPr="00C66FD6">
              <w:rPr>
                <w:rFonts w:cs="Arial"/>
                <w:color w:val="000000"/>
                <w:sz w:val="20"/>
              </w:rPr>
              <w:t>Activate/Deactivate</w:t>
            </w:r>
          </w:p>
        </w:tc>
        <w:tc>
          <w:tcPr>
            <w:tcW w:w="1701" w:type="dxa"/>
            <w:shd w:val="clear" w:color="auto" w:fill="auto"/>
            <w:noWrap/>
            <w:vAlign w:val="bottom"/>
          </w:tcPr>
          <w:p w14:paraId="2FDCF450" w14:textId="77777777" w:rsidR="00836603" w:rsidRPr="00A845F5" w:rsidRDefault="00836603" w:rsidP="003C67D6">
            <w:pPr>
              <w:spacing w:before="0"/>
              <w:jc w:val="left"/>
              <w:rPr>
                <w:rFonts w:cs="Arial"/>
                <w:sz w:val="20"/>
              </w:rPr>
            </w:pPr>
            <w:r w:rsidRPr="00C66FD6">
              <w:rPr>
                <w:rFonts w:cs="Arial"/>
                <w:color w:val="000000"/>
                <w:sz w:val="20"/>
              </w:rPr>
              <w:t>Activate</w:t>
            </w:r>
          </w:p>
        </w:tc>
        <w:tc>
          <w:tcPr>
            <w:tcW w:w="2977" w:type="dxa"/>
            <w:shd w:val="clear" w:color="auto" w:fill="auto"/>
            <w:noWrap/>
            <w:vAlign w:val="bottom"/>
          </w:tcPr>
          <w:p w14:paraId="4A9563D3" w14:textId="77777777" w:rsidR="00836603" w:rsidRPr="00A845F5" w:rsidRDefault="00836603" w:rsidP="003C67D6">
            <w:pPr>
              <w:spacing w:before="0"/>
              <w:jc w:val="left"/>
              <w:rPr>
                <w:rFonts w:cs="Arial"/>
                <w:color w:val="000000"/>
                <w:sz w:val="20"/>
              </w:rPr>
            </w:pPr>
          </w:p>
        </w:tc>
      </w:tr>
    </w:tbl>
    <w:p w14:paraId="499030EC" w14:textId="77777777" w:rsidR="00836603" w:rsidRDefault="00836603" w:rsidP="00836603">
      <w:pPr>
        <w:spacing w:before="0" w:line="276" w:lineRule="auto"/>
        <w:jc w:val="left"/>
        <w:rPr>
          <w:rFonts w:ascii="Courier New" w:hAnsi="Courier New"/>
          <w:sz w:val="20"/>
          <w:szCs w:val="22"/>
          <w:lang w:eastAsia="en-GB" w:bidi="ar-SA"/>
        </w:rPr>
      </w:pPr>
    </w:p>
    <w:p w14:paraId="3BB19BA9" w14:textId="77777777" w:rsidR="00836603" w:rsidRPr="00C66FD6" w:rsidRDefault="00836603" w:rsidP="00836603">
      <w:pPr>
        <w:pStyle w:val="Heading2"/>
      </w:pPr>
      <w:bookmarkStart w:id="86" w:name="_Toc21517532"/>
      <w:bookmarkStart w:id="87" w:name="_Toc98406038"/>
      <w:bookmarkStart w:id="88" w:name="_Toc140846996"/>
      <w:r w:rsidRPr="00C66FD6">
        <w:t>Table 2 UTRA Settings</w:t>
      </w:r>
      <w:bookmarkEnd w:id="86"/>
      <w:bookmarkEnd w:id="87"/>
      <w:bookmarkEnd w:id="88"/>
    </w:p>
    <w:tbl>
      <w:tblPr>
        <w:tblW w:w="9826" w:type="dxa"/>
        <w:tblInd w:w="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286"/>
        <w:gridCol w:w="2008"/>
        <w:gridCol w:w="1985"/>
        <w:gridCol w:w="1701"/>
        <w:gridCol w:w="2846"/>
      </w:tblGrid>
      <w:tr w:rsidR="00836603" w:rsidRPr="00C66FD6" w14:paraId="19CF7D0C" w14:textId="77777777" w:rsidTr="003C67D6">
        <w:trPr>
          <w:trHeight w:val="270"/>
        </w:trPr>
        <w:tc>
          <w:tcPr>
            <w:tcW w:w="1286" w:type="dxa"/>
            <w:tcBorders>
              <w:bottom w:val="single" w:sz="2" w:space="0" w:color="auto"/>
            </w:tcBorders>
            <w:shd w:val="clear" w:color="auto" w:fill="CC0000"/>
            <w:noWrap/>
            <w:vAlign w:val="bottom"/>
            <w:hideMark/>
          </w:tcPr>
          <w:p w14:paraId="27AD78A4"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Index</w:t>
            </w:r>
          </w:p>
        </w:tc>
        <w:tc>
          <w:tcPr>
            <w:tcW w:w="2008" w:type="dxa"/>
            <w:tcBorders>
              <w:bottom w:val="single" w:sz="2" w:space="0" w:color="auto"/>
            </w:tcBorders>
            <w:shd w:val="clear" w:color="auto" w:fill="CC0000"/>
            <w:noWrap/>
            <w:vAlign w:val="bottom"/>
            <w:hideMark/>
          </w:tcPr>
          <w:p w14:paraId="44F9E1AD"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Setting Name</w:t>
            </w:r>
          </w:p>
        </w:tc>
        <w:tc>
          <w:tcPr>
            <w:tcW w:w="1985" w:type="dxa"/>
            <w:tcBorders>
              <w:bottom w:val="single" w:sz="2" w:space="0" w:color="auto"/>
            </w:tcBorders>
            <w:shd w:val="clear" w:color="auto" w:fill="CC0000"/>
            <w:noWrap/>
            <w:vAlign w:val="bottom"/>
            <w:hideMark/>
          </w:tcPr>
          <w:p w14:paraId="4153893B"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Permissible Setting Value</w:t>
            </w:r>
          </w:p>
        </w:tc>
        <w:tc>
          <w:tcPr>
            <w:tcW w:w="1701" w:type="dxa"/>
            <w:tcBorders>
              <w:bottom w:val="single" w:sz="2" w:space="0" w:color="auto"/>
            </w:tcBorders>
            <w:shd w:val="clear" w:color="auto" w:fill="CC0000"/>
            <w:noWrap/>
            <w:vAlign w:val="bottom"/>
            <w:hideMark/>
          </w:tcPr>
          <w:p w14:paraId="3CC47F0A"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Default value</w:t>
            </w:r>
          </w:p>
        </w:tc>
        <w:tc>
          <w:tcPr>
            <w:tcW w:w="2846" w:type="dxa"/>
            <w:tcBorders>
              <w:bottom w:val="single" w:sz="2" w:space="0" w:color="auto"/>
            </w:tcBorders>
            <w:shd w:val="clear" w:color="auto" w:fill="CC0000"/>
            <w:noWrap/>
            <w:vAlign w:val="bottom"/>
            <w:hideMark/>
          </w:tcPr>
          <w:p w14:paraId="594A7DF8"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Additional Comments</w:t>
            </w:r>
          </w:p>
        </w:tc>
      </w:tr>
      <w:tr w:rsidR="00836603" w:rsidRPr="00C66FD6" w14:paraId="242F3CCC" w14:textId="77777777" w:rsidTr="003C67D6">
        <w:trPr>
          <w:trHeight w:val="255"/>
        </w:trPr>
        <w:tc>
          <w:tcPr>
            <w:tcW w:w="1286" w:type="dxa"/>
            <w:tcBorders>
              <w:top w:val="single" w:sz="2" w:space="0" w:color="auto"/>
              <w:bottom w:val="single" w:sz="2" w:space="0" w:color="auto"/>
            </w:tcBorders>
            <w:shd w:val="clear" w:color="auto" w:fill="auto"/>
            <w:noWrap/>
            <w:vAlign w:val="bottom"/>
            <w:hideMark/>
          </w:tcPr>
          <w:p w14:paraId="47FCE2B1" w14:textId="77777777" w:rsidR="00836603" w:rsidRPr="00C66FD6" w:rsidRDefault="00836603" w:rsidP="003C67D6">
            <w:pPr>
              <w:spacing w:before="0"/>
              <w:jc w:val="left"/>
              <w:rPr>
                <w:rFonts w:eastAsia="Times New Roman" w:cs="Arial"/>
                <w:sz w:val="20"/>
                <w:lang w:eastAsia="en-GB" w:bidi="ar-SA"/>
              </w:rPr>
            </w:pPr>
            <w:r>
              <w:rPr>
                <w:rFonts w:eastAsia="Times New Roman" w:cs="Arial"/>
                <w:sz w:val="20"/>
                <w:lang w:eastAsia="en-GB" w:bidi="ar-SA"/>
              </w:rPr>
              <w:t>UTRA 1.01</w:t>
            </w:r>
          </w:p>
        </w:tc>
        <w:tc>
          <w:tcPr>
            <w:tcW w:w="2008" w:type="dxa"/>
            <w:tcBorders>
              <w:top w:val="single" w:sz="2" w:space="0" w:color="auto"/>
              <w:bottom w:val="single" w:sz="2" w:space="0" w:color="auto"/>
            </w:tcBorders>
            <w:shd w:val="clear" w:color="FFFFFF" w:fill="FFFFFF"/>
            <w:noWrap/>
            <w:vAlign w:val="bottom"/>
            <w:hideMark/>
          </w:tcPr>
          <w:p w14:paraId="4B917605"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985" w:type="dxa"/>
            <w:tcBorders>
              <w:top w:val="single" w:sz="2" w:space="0" w:color="auto"/>
              <w:bottom w:val="single" w:sz="2" w:space="0" w:color="auto"/>
            </w:tcBorders>
            <w:shd w:val="clear" w:color="FFFFFF" w:fill="FFFFFF"/>
            <w:noWrap/>
            <w:vAlign w:val="bottom"/>
            <w:hideMark/>
          </w:tcPr>
          <w:p w14:paraId="26696FDD" w14:textId="77777777" w:rsidR="00836603" w:rsidRPr="00C66FD6" w:rsidRDefault="00836603" w:rsidP="003C67D6">
            <w:pPr>
              <w:spacing w:before="0"/>
              <w:jc w:val="left"/>
              <w:rPr>
                <w:rFonts w:eastAsia="Times New Roman" w:cs="Arial"/>
                <w:color w:val="000000"/>
                <w:sz w:val="20"/>
                <w:lang w:eastAsia="en-GB" w:bidi="ar-SA"/>
              </w:rPr>
            </w:pPr>
          </w:p>
        </w:tc>
        <w:tc>
          <w:tcPr>
            <w:tcW w:w="1701" w:type="dxa"/>
            <w:tcBorders>
              <w:top w:val="single" w:sz="2" w:space="0" w:color="auto"/>
              <w:bottom w:val="single" w:sz="2" w:space="0" w:color="auto"/>
            </w:tcBorders>
            <w:shd w:val="clear" w:color="FFFFFF" w:fill="FFFFFF"/>
            <w:noWrap/>
            <w:vAlign w:val="bottom"/>
            <w:hideMark/>
          </w:tcPr>
          <w:p w14:paraId="35F54727" w14:textId="77777777" w:rsidR="00836603" w:rsidRPr="00C66FD6" w:rsidRDefault="00836603" w:rsidP="003C67D6">
            <w:pPr>
              <w:spacing w:before="0"/>
              <w:jc w:val="left"/>
              <w:rPr>
                <w:rFonts w:eastAsia="Times New Roman" w:cs="Arial"/>
                <w:color w:val="000000"/>
                <w:sz w:val="20"/>
                <w:lang w:eastAsia="en-GB" w:bidi="ar-SA"/>
              </w:rPr>
            </w:pPr>
          </w:p>
        </w:tc>
        <w:tc>
          <w:tcPr>
            <w:tcW w:w="2846" w:type="dxa"/>
            <w:tcBorders>
              <w:top w:val="single" w:sz="2" w:space="0" w:color="auto"/>
              <w:bottom w:val="single" w:sz="2" w:space="0" w:color="auto"/>
            </w:tcBorders>
            <w:shd w:val="clear" w:color="FFFFFF" w:fill="FFFFFF"/>
            <w:noWrap/>
            <w:vAlign w:val="bottom"/>
            <w:hideMark/>
          </w:tcPr>
          <w:p w14:paraId="1DB78327" w14:textId="77777777" w:rsidR="00836603" w:rsidRPr="00835280" w:rsidRDefault="00836603" w:rsidP="003C67D6">
            <w:pPr>
              <w:spacing w:before="0"/>
              <w:jc w:val="left"/>
              <w:rPr>
                <w:rFonts w:eastAsia="Times New Roman" w:cs="Arial"/>
                <w:color w:val="000000"/>
                <w:sz w:val="20"/>
                <w:lang w:eastAsia="en-GB" w:bidi="ar-SA"/>
              </w:rPr>
            </w:pPr>
            <w:r w:rsidRPr="00835280">
              <w:rPr>
                <w:rFonts w:cs="Arial"/>
                <w:color w:val="000000"/>
                <w:sz w:val="20"/>
              </w:rPr>
              <w:t>Index number no longer used.</w:t>
            </w:r>
          </w:p>
        </w:tc>
      </w:tr>
      <w:tr w:rsidR="00836603" w:rsidRPr="00C66FD6" w14:paraId="35DCDA28" w14:textId="77777777" w:rsidTr="003C67D6">
        <w:trPr>
          <w:trHeight w:val="270"/>
        </w:trPr>
        <w:tc>
          <w:tcPr>
            <w:tcW w:w="1286" w:type="dxa"/>
            <w:tcBorders>
              <w:top w:val="single" w:sz="2" w:space="0" w:color="auto"/>
              <w:bottom w:val="single" w:sz="2" w:space="0" w:color="auto"/>
            </w:tcBorders>
            <w:shd w:val="clear" w:color="auto" w:fill="auto"/>
            <w:noWrap/>
            <w:vAlign w:val="bottom"/>
            <w:hideMark/>
          </w:tcPr>
          <w:p w14:paraId="433C187B"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UTRA 1.02</w:t>
            </w:r>
          </w:p>
        </w:tc>
        <w:tc>
          <w:tcPr>
            <w:tcW w:w="2008" w:type="dxa"/>
            <w:tcBorders>
              <w:top w:val="single" w:sz="2" w:space="0" w:color="auto"/>
              <w:bottom w:val="single" w:sz="2" w:space="0" w:color="auto"/>
            </w:tcBorders>
            <w:shd w:val="clear" w:color="FFFFFF" w:fill="FFFFFF"/>
            <w:noWrap/>
            <w:vAlign w:val="bottom"/>
            <w:hideMark/>
          </w:tcPr>
          <w:p w14:paraId="7383ED43"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UEA1</w:t>
            </w:r>
          </w:p>
        </w:tc>
        <w:tc>
          <w:tcPr>
            <w:tcW w:w="1985" w:type="dxa"/>
            <w:tcBorders>
              <w:top w:val="single" w:sz="2" w:space="0" w:color="auto"/>
              <w:bottom w:val="single" w:sz="2" w:space="0" w:color="auto"/>
            </w:tcBorders>
            <w:shd w:val="clear" w:color="FFFFFF" w:fill="FFFFFF"/>
            <w:noWrap/>
            <w:vAlign w:val="bottom"/>
            <w:hideMark/>
          </w:tcPr>
          <w:p w14:paraId="27322797"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Activate/Deactivate</w:t>
            </w:r>
          </w:p>
        </w:tc>
        <w:tc>
          <w:tcPr>
            <w:tcW w:w="1701" w:type="dxa"/>
            <w:tcBorders>
              <w:top w:val="single" w:sz="2" w:space="0" w:color="auto"/>
              <w:bottom w:val="single" w:sz="2" w:space="0" w:color="auto"/>
            </w:tcBorders>
            <w:shd w:val="clear" w:color="FFFFFF" w:fill="FFFFFF"/>
            <w:noWrap/>
            <w:vAlign w:val="bottom"/>
            <w:hideMark/>
          </w:tcPr>
          <w:p w14:paraId="4A259642"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Activate</w:t>
            </w:r>
          </w:p>
        </w:tc>
        <w:tc>
          <w:tcPr>
            <w:tcW w:w="2846" w:type="dxa"/>
            <w:tcBorders>
              <w:top w:val="single" w:sz="2" w:space="0" w:color="auto"/>
              <w:bottom w:val="single" w:sz="2" w:space="0" w:color="auto"/>
            </w:tcBorders>
            <w:shd w:val="clear" w:color="FFFFFF" w:fill="FFFFFF"/>
            <w:noWrap/>
            <w:vAlign w:val="bottom"/>
            <w:hideMark/>
          </w:tcPr>
          <w:p w14:paraId="1F0249FB" w14:textId="77777777" w:rsidR="00836603" w:rsidRPr="00835280" w:rsidRDefault="00836603" w:rsidP="003C67D6">
            <w:pPr>
              <w:spacing w:before="0"/>
              <w:jc w:val="left"/>
              <w:rPr>
                <w:rFonts w:eastAsia="Times New Roman" w:cs="Arial"/>
                <w:color w:val="000000"/>
                <w:sz w:val="20"/>
                <w:lang w:eastAsia="en-GB" w:bidi="ar-SA"/>
              </w:rPr>
            </w:pPr>
            <w:r w:rsidRPr="00835280">
              <w:rPr>
                <w:rFonts w:eastAsia="Times New Roman" w:cs="Arial"/>
                <w:color w:val="000000"/>
                <w:sz w:val="20"/>
                <w:lang w:eastAsia="en-GB" w:bidi="ar-SA"/>
              </w:rPr>
              <w:t> </w:t>
            </w:r>
          </w:p>
        </w:tc>
      </w:tr>
      <w:tr w:rsidR="00836603" w:rsidRPr="00C66FD6" w14:paraId="64F38F38" w14:textId="77777777" w:rsidTr="003C67D6">
        <w:trPr>
          <w:trHeight w:val="270"/>
        </w:trPr>
        <w:tc>
          <w:tcPr>
            <w:tcW w:w="1286" w:type="dxa"/>
            <w:tcBorders>
              <w:top w:val="single" w:sz="2" w:space="0" w:color="auto"/>
              <w:bottom w:val="single" w:sz="2" w:space="0" w:color="auto"/>
            </w:tcBorders>
            <w:shd w:val="clear" w:color="auto" w:fill="auto"/>
            <w:noWrap/>
            <w:vAlign w:val="bottom"/>
            <w:hideMark/>
          </w:tcPr>
          <w:p w14:paraId="74A9FE4E"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UTRA 1.03</w:t>
            </w:r>
          </w:p>
        </w:tc>
        <w:tc>
          <w:tcPr>
            <w:tcW w:w="2008" w:type="dxa"/>
            <w:tcBorders>
              <w:top w:val="single" w:sz="2" w:space="0" w:color="auto"/>
              <w:bottom w:val="single" w:sz="2" w:space="0" w:color="auto"/>
            </w:tcBorders>
            <w:shd w:val="clear" w:color="FFFFFF" w:fill="FFFFFF"/>
            <w:noWrap/>
            <w:vAlign w:val="bottom"/>
            <w:hideMark/>
          </w:tcPr>
          <w:p w14:paraId="388DE501"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UEA2</w:t>
            </w:r>
          </w:p>
        </w:tc>
        <w:tc>
          <w:tcPr>
            <w:tcW w:w="1985" w:type="dxa"/>
            <w:tcBorders>
              <w:top w:val="single" w:sz="2" w:space="0" w:color="auto"/>
              <w:bottom w:val="single" w:sz="2" w:space="0" w:color="auto"/>
            </w:tcBorders>
            <w:shd w:val="clear" w:color="FFFFFF" w:fill="FFFFFF"/>
            <w:noWrap/>
            <w:vAlign w:val="bottom"/>
            <w:hideMark/>
          </w:tcPr>
          <w:p w14:paraId="36973C25"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Activate/deactivate</w:t>
            </w:r>
          </w:p>
        </w:tc>
        <w:tc>
          <w:tcPr>
            <w:tcW w:w="1701" w:type="dxa"/>
            <w:tcBorders>
              <w:top w:val="single" w:sz="2" w:space="0" w:color="auto"/>
              <w:bottom w:val="single" w:sz="2" w:space="0" w:color="auto"/>
            </w:tcBorders>
            <w:shd w:val="clear" w:color="FFFFFF" w:fill="FFFFFF"/>
            <w:noWrap/>
            <w:vAlign w:val="bottom"/>
            <w:hideMark/>
          </w:tcPr>
          <w:p w14:paraId="62EB16AE"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Activate</w:t>
            </w:r>
          </w:p>
        </w:tc>
        <w:tc>
          <w:tcPr>
            <w:tcW w:w="2846" w:type="dxa"/>
            <w:tcBorders>
              <w:top w:val="single" w:sz="2" w:space="0" w:color="auto"/>
              <w:bottom w:val="single" w:sz="2" w:space="0" w:color="auto"/>
            </w:tcBorders>
            <w:shd w:val="clear" w:color="FFFFFF" w:fill="FFFFFF"/>
            <w:noWrap/>
            <w:vAlign w:val="bottom"/>
            <w:hideMark/>
          </w:tcPr>
          <w:p w14:paraId="6FD1F6BC" w14:textId="77777777" w:rsidR="00836603" w:rsidRPr="00835280" w:rsidRDefault="00836603" w:rsidP="003C67D6">
            <w:pPr>
              <w:spacing w:before="0"/>
              <w:jc w:val="left"/>
              <w:rPr>
                <w:rFonts w:eastAsia="Times New Roman" w:cs="Arial"/>
                <w:color w:val="000000"/>
                <w:sz w:val="20"/>
                <w:lang w:eastAsia="en-GB" w:bidi="ar-SA"/>
              </w:rPr>
            </w:pPr>
            <w:r w:rsidRPr="00835280">
              <w:rPr>
                <w:rFonts w:eastAsia="Times New Roman" w:cs="Arial"/>
                <w:color w:val="000000"/>
                <w:sz w:val="20"/>
                <w:lang w:eastAsia="en-GB" w:bidi="ar-SA"/>
              </w:rPr>
              <w:t> </w:t>
            </w:r>
          </w:p>
        </w:tc>
      </w:tr>
      <w:tr w:rsidR="00836603" w:rsidRPr="00C66FD6" w14:paraId="3E23FEB2" w14:textId="77777777" w:rsidTr="003C67D6">
        <w:trPr>
          <w:trHeight w:val="270"/>
        </w:trPr>
        <w:tc>
          <w:tcPr>
            <w:tcW w:w="1286" w:type="dxa"/>
            <w:tcBorders>
              <w:top w:val="single" w:sz="2" w:space="0" w:color="auto"/>
              <w:bottom w:val="single" w:sz="2" w:space="0" w:color="auto"/>
            </w:tcBorders>
            <w:shd w:val="clear" w:color="auto" w:fill="auto"/>
            <w:noWrap/>
            <w:vAlign w:val="bottom"/>
            <w:hideMark/>
          </w:tcPr>
          <w:p w14:paraId="6ECA3A2C"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UTRA 1.04</w:t>
            </w:r>
          </w:p>
        </w:tc>
        <w:tc>
          <w:tcPr>
            <w:tcW w:w="2008" w:type="dxa"/>
            <w:tcBorders>
              <w:top w:val="single" w:sz="2" w:space="0" w:color="auto"/>
              <w:bottom w:val="single" w:sz="2" w:space="0" w:color="auto"/>
            </w:tcBorders>
            <w:shd w:val="clear" w:color="FFFFFF" w:fill="FFFFFF"/>
            <w:noWrap/>
            <w:vAlign w:val="bottom"/>
            <w:hideMark/>
          </w:tcPr>
          <w:p w14:paraId="5F269A3A"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UIA1</w:t>
            </w:r>
          </w:p>
        </w:tc>
        <w:tc>
          <w:tcPr>
            <w:tcW w:w="1985" w:type="dxa"/>
            <w:tcBorders>
              <w:top w:val="single" w:sz="2" w:space="0" w:color="auto"/>
              <w:bottom w:val="single" w:sz="2" w:space="0" w:color="auto"/>
            </w:tcBorders>
            <w:shd w:val="clear" w:color="FFFFFF" w:fill="FFFFFF"/>
            <w:noWrap/>
            <w:vAlign w:val="bottom"/>
            <w:hideMark/>
          </w:tcPr>
          <w:p w14:paraId="66F780CE"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Activate/deactivate</w:t>
            </w:r>
          </w:p>
        </w:tc>
        <w:tc>
          <w:tcPr>
            <w:tcW w:w="1701" w:type="dxa"/>
            <w:tcBorders>
              <w:top w:val="single" w:sz="2" w:space="0" w:color="auto"/>
              <w:bottom w:val="single" w:sz="2" w:space="0" w:color="auto"/>
            </w:tcBorders>
            <w:shd w:val="clear" w:color="FFFFFF" w:fill="FFFFFF"/>
            <w:noWrap/>
            <w:vAlign w:val="bottom"/>
            <w:hideMark/>
          </w:tcPr>
          <w:p w14:paraId="40154197"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Activate</w:t>
            </w:r>
          </w:p>
        </w:tc>
        <w:tc>
          <w:tcPr>
            <w:tcW w:w="2846" w:type="dxa"/>
            <w:tcBorders>
              <w:top w:val="single" w:sz="2" w:space="0" w:color="auto"/>
              <w:bottom w:val="single" w:sz="2" w:space="0" w:color="auto"/>
            </w:tcBorders>
            <w:shd w:val="clear" w:color="FFFFFF" w:fill="FFFFFF"/>
            <w:noWrap/>
            <w:vAlign w:val="bottom"/>
            <w:hideMark/>
          </w:tcPr>
          <w:p w14:paraId="0A822722" w14:textId="77777777" w:rsidR="00836603" w:rsidRPr="00835280" w:rsidRDefault="00836603" w:rsidP="003C67D6">
            <w:pPr>
              <w:spacing w:before="0"/>
              <w:jc w:val="left"/>
              <w:rPr>
                <w:rFonts w:eastAsia="Times New Roman" w:cs="Arial"/>
                <w:color w:val="000000"/>
                <w:sz w:val="20"/>
                <w:lang w:eastAsia="en-GB" w:bidi="ar-SA"/>
              </w:rPr>
            </w:pPr>
            <w:r w:rsidRPr="00835280">
              <w:rPr>
                <w:rFonts w:eastAsia="Times New Roman" w:cs="Arial"/>
                <w:color w:val="000000"/>
                <w:sz w:val="20"/>
                <w:lang w:eastAsia="en-GB" w:bidi="ar-SA"/>
              </w:rPr>
              <w:t> </w:t>
            </w:r>
          </w:p>
        </w:tc>
      </w:tr>
      <w:tr w:rsidR="00836603" w:rsidRPr="00C66FD6" w14:paraId="1D89332B" w14:textId="77777777" w:rsidTr="003C67D6">
        <w:trPr>
          <w:trHeight w:val="270"/>
        </w:trPr>
        <w:tc>
          <w:tcPr>
            <w:tcW w:w="1286" w:type="dxa"/>
            <w:tcBorders>
              <w:top w:val="single" w:sz="2" w:space="0" w:color="auto"/>
              <w:bottom w:val="single" w:sz="2" w:space="0" w:color="auto"/>
            </w:tcBorders>
            <w:shd w:val="clear" w:color="auto" w:fill="auto"/>
            <w:noWrap/>
            <w:vAlign w:val="bottom"/>
            <w:hideMark/>
          </w:tcPr>
          <w:p w14:paraId="05EEC71D"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UTRA 1.05</w:t>
            </w:r>
          </w:p>
        </w:tc>
        <w:tc>
          <w:tcPr>
            <w:tcW w:w="2008" w:type="dxa"/>
            <w:tcBorders>
              <w:top w:val="single" w:sz="2" w:space="0" w:color="auto"/>
              <w:bottom w:val="single" w:sz="2" w:space="0" w:color="auto"/>
            </w:tcBorders>
            <w:shd w:val="clear" w:color="FFFFFF" w:fill="FFFFFF"/>
            <w:noWrap/>
            <w:vAlign w:val="bottom"/>
            <w:hideMark/>
          </w:tcPr>
          <w:p w14:paraId="34594BD9"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UIA2</w:t>
            </w:r>
          </w:p>
        </w:tc>
        <w:tc>
          <w:tcPr>
            <w:tcW w:w="1985" w:type="dxa"/>
            <w:tcBorders>
              <w:top w:val="single" w:sz="2" w:space="0" w:color="auto"/>
              <w:bottom w:val="single" w:sz="2" w:space="0" w:color="auto"/>
            </w:tcBorders>
            <w:shd w:val="clear" w:color="FFFFFF" w:fill="FFFFFF"/>
            <w:noWrap/>
            <w:vAlign w:val="bottom"/>
            <w:hideMark/>
          </w:tcPr>
          <w:p w14:paraId="60BF9308"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Activate/deactivate</w:t>
            </w:r>
          </w:p>
        </w:tc>
        <w:tc>
          <w:tcPr>
            <w:tcW w:w="1701" w:type="dxa"/>
            <w:tcBorders>
              <w:top w:val="single" w:sz="2" w:space="0" w:color="auto"/>
              <w:bottom w:val="single" w:sz="2" w:space="0" w:color="auto"/>
            </w:tcBorders>
            <w:shd w:val="clear" w:color="FFFFFF" w:fill="FFFFFF"/>
            <w:noWrap/>
            <w:vAlign w:val="bottom"/>
            <w:hideMark/>
          </w:tcPr>
          <w:p w14:paraId="30787386"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Activate</w:t>
            </w:r>
          </w:p>
        </w:tc>
        <w:tc>
          <w:tcPr>
            <w:tcW w:w="2846" w:type="dxa"/>
            <w:tcBorders>
              <w:top w:val="single" w:sz="2" w:space="0" w:color="auto"/>
              <w:bottom w:val="single" w:sz="2" w:space="0" w:color="auto"/>
            </w:tcBorders>
            <w:shd w:val="clear" w:color="FFFFFF" w:fill="FFFFFF"/>
            <w:noWrap/>
            <w:vAlign w:val="bottom"/>
            <w:hideMark/>
          </w:tcPr>
          <w:p w14:paraId="17F49873" w14:textId="77777777" w:rsidR="00836603" w:rsidRPr="00835280" w:rsidRDefault="00836603" w:rsidP="003C67D6">
            <w:pPr>
              <w:spacing w:before="0"/>
              <w:jc w:val="left"/>
              <w:rPr>
                <w:rFonts w:eastAsia="Times New Roman" w:cs="Arial"/>
                <w:color w:val="000000"/>
                <w:sz w:val="20"/>
                <w:lang w:eastAsia="en-GB" w:bidi="ar-SA"/>
              </w:rPr>
            </w:pPr>
            <w:r w:rsidRPr="00835280">
              <w:rPr>
                <w:rFonts w:eastAsia="Times New Roman" w:cs="Arial"/>
                <w:color w:val="000000"/>
                <w:sz w:val="20"/>
                <w:lang w:eastAsia="en-GB" w:bidi="ar-SA"/>
              </w:rPr>
              <w:t> </w:t>
            </w:r>
          </w:p>
        </w:tc>
      </w:tr>
      <w:tr w:rsidR="00836603" w:rsidRPr="00C66FD6" w14:paraId="20C50627" w14:textId="77777777" w:rsidTr="003C67D6">
        <w:trPr>
          <w:trHeight w:val="255"/>
        </w:trPr>
        <w:tc>
          <w:tcPr>
            <w:tcW w:w="1286" w:type="dxa"/>
            <w:tcBorders>
              <w:top w:val="single" w:sz="2" w:space="0" w:color="auto"/>
              <w:bottom w:val="single" w:sz="2" w:space="0" w:color="auto"/>
            </w:tcBorders>
            <w:shd w:val="clear" w:color="auto" w:fill="auto"/>
            <w:noWrap/>
            <w:vAlign w:val="bottom"/>
            <w:hideMark/>
          </w:tcPr>
          <w:p w14:paraId="337CC5B9" w14:textId="77777777" w:rsidR="00836603" w:rsidRPr="00C66FD6" w:rsidRDefault="00836603" w:rsidP="003C67D6">
            <w:pPr>
              <w:spacing w:before="0"/>
              <w:jc w:val="left"/>
              <w:rPr>
                <w:rFonts w:eastAsia="Times New Roman" w:cs="Arial"/>
                <w:sz w:val="20"/>
                <w:lang w:eastAsia="en-GB" w:bidi="ar-SA"/>
              </w:rPr>
            </w:pPr>
            <w:r>
              <w:rPr>
                <w:rFonts w:eastAsia="Times New Roman" w:cs="Arial"/>
                <w:sz w:val="20"/>
                <w:lang w:eastAsia="en-GB" w:bidi="ar-SA"/>
              </w:rPr>
              <w:t>UTRA 1.06</w:t>
            </w:r>
          </w:p>
        </w:tc>
        <w:tc>
          <w:tcPr>
            <w:tcW w:w="2008" w:type="dxa"/>
            <w:tcBorders>
              <w:top w:val="single" w:sz="2" w:space="0" w:color="auto"/>
              <w:bottom w:val="single" w:sz="2" w:space="0" w:color="auto"/>
            </w:tcBorders>
            <w:shd w:val="clear" w:color="auto" w:fill="auto"/>
            <w:noWrap/>
            <w:vAlign w:val="bottom"/>
            <w:hideMark/>
          </w:tcPr>
          <w:p w14:paraId="54BA2086"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VOID</w:t>
            </w:r>
          </w:p>
        </w:tc>
        <w:tc>
          <w:tcPr>
            <w:tcW w:w="1985" w:type="dxa"/>
            <w:tcBorders>
              <w:top w:val="single" w:sz="2" w:space="0" w:color="auto"/>
              <w:bottom w:val="single" w:sz="2" w:space="0" w:color="auto"/>
            </w:tcBorders>
            <w:shd w:val="clear" w:color="FFFFFF" w:fill="FFFFFF"/>
            <w:noWrap/>
            <w:vAlign w:val="bottom"/>
            <w:hideMark/>
          </w:tcPr>
          <w:p w14:paraId="037E981D" w14:textId="77777777" w:rsidR="00836603" w:rsidRPr="00C66FD6" w:rsidRDefault="00836603" w:rsidP="003C67D6">
            <w:pPr>
              <w:spacing w:before="0"/>
              <w:jc w:val="left"/>
              <w:rPr>
                <w:rFonts w:eastAsia="Times New Roman" w:cs="Arial"/>
                <w:color w:val="000000"/>
                <w:sz w:val="20"/>
                <w:lang w:eastAsia="en-GB" w:bidi="ar-SA"/>
              </w:rPr>
            </w:pPr>
          </w:p>
        </w:tc>
        <w:tc>
          <w:tcPr>
            <w:tcW w:w="1701" w:type="dxa"/>
            <w:tcBorders>
              <w:top w:val="single" w:sz="2" w:space="0" w:color="auto"/>
              <w:bottom w:val="single" w:sz="2" w:space="0" w:color="auto"/>
            </w:tcBorders>
            <w:shd w:val="clear" w:color="FFFFFF" w:fill="FFFFFF"/>
            <w:noWrap/>
            <w:vAlign w:val="bottom"/>
            <w:hideMark/>
          </w:tcPr>
          <w:p w14:paraId="2A9E4570" w14:textId="77777777" w:rsidR="00836603" w:rsidRPr="00C66FD6" w:rsidRDefault="00836603" w:rsidP="003C67D6">
            <w:pPr>
              <w:spacing w:before="0"/>
              <w:jc w:val="left"/>
              <w:rPr>
                <w:rFonts w:eastAsia="Times New Roman" w:cs="Arial"/>
                <w:color w:val="000000"/>
                <w:sz w:val="20"/>
                <w:lang w:eastAsia="en-GB" w:bidi="ar-SA"/>
              </w:rPr>
            </w:pPr>
          </w:p>
        </w:tc>
        <w:tc>
          <w:tcPr>
            <w:tcW w:w="2846" w:type="dxa"/>
            <w:tcBorders>
              <w:top w:val="single" w:sz="2" w:space="0" w:color="auto"/>
              <w:bottom w:val="single" w:sz="2" w:space="0" w:color="auto"/>
            </w:tcBorders>
            <w:shd w:val="clear" w:color="FFFFFF" w:fill="FFFFFF"/>
            <w:noWrap/>
            <w:vAlign w:val="bottom"/>
            <w:hideMark/>
          </w:tcPr>
          <w:p w14:paraId="14DA964F" w14:textId="77777777" w:rsidR="00836603" w:rsidRPr="00835280" w:rsidRDefault="00836603" w:rsidP="003C67D6">
            <w:pPr>
              <w:spacing w:before="0"/>
              <w:jc w:val="left"/>
              <w:rPr>
                <w:rFonts w:eastAsia="Times New Roman" w:cs="Arial"/>
                <w:color w:val="000000"/>
                <w:sz w:val="20"/>
                <w:lang w:eastAsia="en-GB" w:bidi="ar-SA"/>
              </w:rPr>
            </w:pPr>
            <w:r w:rsidRPr="00835280">
              <w:rPr>
                <w:rFonts w:cs="Arial"/>
                <w:color w:val="000000"/>
                <w:sz w:val="20"/>
              </w:rPr>
              <w:t>Index number no longer used.</w:t>
            </w:r>
          </w:p>
        </w:tc>
      </w:tr>
      <w:tr w:rsidR="00836603" w:rsidRPr="00C66FD6" w14:paraId="15E62079" w14:textId="77777777" w:rsidTr="003C67D6">
        <w:trPr>
          <w:trHeight w:val="270"/>
        </w:trPr>
        <w:tc>
          <w:tcPr>
            <w:tcW w:w="1286" w:type="dxa"/>
            <w:tcBorders>
              <w:top w:val="single" w:sz="2" w:space="0" w:color="auto"/>
              <w:bottom w:val="single" w:sz="2" w:space="0" w:color="auto"/>
            </w:tcBorders>
            <w:shd w:val="clear" w:color="auto" w:fill="auto"/>
            <w:noWrap/>
            <w:vAlign w:val="bottom"/>
            <w:hideMark/>
          </w:tcPr>
          <w:p w14:paraId="4189DB83"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UTRA 1.07</w:t>
            </w:r>
          </w:p>
        </w:tc>
        <w:tc>
          <w:tcPr>
            <w:tcW w:w="2008" w:type="dxa"/>
            <w:tcBorders>
              <w:top w:val="single" w:sz="2" w:space="0" w:color="auto"/>
              <w:bottom w:val="single" w:sz="2" w:space="0" w:color="auto"/>
            </w:tcBorders>
            <w:shd w:val="clear" w:color="FFFFFF" w:fill="FFFFFF"/>
            <w:noWrap/>
            <w:vAlign w:val="bottom"/>
            <w:hideMark/>
          </w:tcPr>
          <w:p w14:paraId="60B70628"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UMTS-AMR-Wideband</w:t>
            </w:r>
          </w:p>
        </w:tc>
        <w:tc>
          <w:tcPr>
            <w:tcW w:w="1985" w:type="dxa"/>
            <w:tcBorders>
              <w:top w:val="single" w:sz="2" w:space="0" w:color="auto"/>
              <w:bottom w:val="single" w:sz="2" w:space="0" w:color="auto"/>
            </w:tcBorders>
            <w:shd w:val="clear" w:color="FFFFFF" w:fill="FFFFFF"/>
            <w:noWrap/>
            <w:vAlign w:val="bottom"/>
            <w:hideMark/>
          </w:tcPr>
          <w:p w14:paraId="68741701"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Activate/deactivate</w:t>
            </w:r>
          </w:p>
        </w:tc>
        <w:tc>
          <w:tcPr>
            <w:tcW w:w="1701" w:type="dxa"/>
            <w:tcBorders>
              <w:top w:val="single" w:sz="2" w:space="0" w:color="auto"/>
              <w:bottom w:val="single" w:sz="2" w:space="0" w:color="auto"/>
            </w:tcBorders>
            <w:shd w:val="clear" w:color="FFFFFF" w:fill="FFFFFF"/>
            <w:noWrap/>
            <w:vAlign w:val="bottom"/>
            <w:hideMark/>
          </w:tcPr>
          <w:p w14:paraId="48A35F79" w14:textId="77777777" w:rsidR="00836603" w:rsidRPr="00C66FD6" w:rsidRDefault="00836603" w:rsidP="003C67D6">
            <w:pPr>
              <w:spacing w:before="0"/>
              <w:jc w:val="left"/>
              <w:rPr>
                <w:rFonts w:eastAsia="Times New Roman" w:cs="Arial"/>
                <w:color w:val="000000"/>
                <w:sz w:val="20"/>
                <w:lang w:eastAsia="en-GB" w:bidi="ar-SA"/>
              </w:rPr>
            </w:pPr>
            <w:r w:rsidRPr="00C66FD6">
              <w:rPr>
                <w:rFonts w:eastAsia="Times New Roman" w:cs="Arial"/>
                <w:color w:val="000000"/>
                <w:sz w:val="20"/>
                <w:lang w:eastAsia="en-GB" w:bidi="ar-SA"/>
              </w:rPr>
              <w:t>Activate</w:t>
            </w:r>
          </w:p>
        </w:tc>
        <w:tc>
          <w:tcPr>
            <w:tcW w:w="2846" w:type="dxa"/>
            <w:tcBorders>
              <w:top w:val="single" w:sz="2" w:space="0" w:color="auto"/>
              <w:bottom w:val="single" w:sz="2" w:space="0" w:color="auto"/>
            </w:tcBorders>
            <w:shd w:val="clear" w:color="FFFFFF" w:fill="FFFFFF"/>
            <w:noWrap/>
            <w:vAlign w:val="bottom"/>
            <w:hideMark/>
          </w:tcPr>
          <w:p w14:paraId="3E928431" w14:textId="77777777" w:rsidR="00836603" w:rsidRPr="00C66FD6" w:rsidRDefault="00836603" w:rsidP="003C67D6">
            <w:pPr>
              <w:spacing w:before="0"/>
              <w:jc w:val="left"/>
              <w:rPr>
                <w:rFonts w:eastAsia="Times New Roman" w:cs="Arial"/>
                <w:color w:val="000000"/>
                <w:sz w:val="18"/>
                <w:szCs w:val="18"/>
                <w:lang w:eastAsia="en-GB" w:bidi="ar-SA"/>
              </w:rPr>
            </w:pPr>
            <w:r w:rsidRPr="00C66FD6">
              <w:rPr>
                <w:rFonts w:eastAsia="Times New Roman" w:cs="Arial"/>
                <w:color w:val="000000"/>
                <w:sz w:val="18"/>
                <w:szCs w:val="18"/>
                <w:lang w:eastAsia="en-GB" w:bidi="ar-SA"/>
              </w:rPr>
              <w:t> </w:t>
            </w:r>
          </w:p>
        </w:tc>
      </w:tr>
      <w:tr w:rsidR="00836603" w:rsidRPr="00C66FD6" w14:paraId="62F0A2E6" w14:textId="77777777" w:rsidTr="003C67D6">
        <w:trPr>
          <w:trHeight w:val="270"/>
        </w:trPr>
        <w:tc>
          <w:tcPr>
            <w:tcW w:w="1286" w:type="dxa"/>
            <w:tcBorders>
              <w:top w:val="single" w:sz="2" w:space="0" w:color="auto"/>
              <w:bottom w:val="single" w:sz="8" w:space="0" w:color="auto"/>
            </w:tcBorders>
            <w:shd w:val="clear" w:color="auto" w:fill="auto"/>
            <w:noWrap/>
            <w:vAlign w:val="bottom"/>
          </w:tcPr>
          <w:p w14:paraId="38787F2D" w14:textId="77777777" w:rsidR="00836603" w:rsidRPr="00C66FD6" w:rsidRDefault="00836603" w:rsidP="003C67D6">
            <w:pPr>
              <w:spacing w:before="0"/>
              <w:jc w:val="left"/>
              <w:rPr>
                <w:rFonts w:eastAsia="Times New Roman" w:cs="Arial"/>
                <w:sz w:val="20"/>
                <w:lang w:eastAsia="en-GB" w:bidi="ar-SA"/>
              </w:rPr>
            </w:pPr>
            <w:r>
              <w:rPr>
                <w:rFonts w:eastAsia="Times New Roman" w:cs="Arial"/>
                <w:sz w:val="20"/>
                <w:lang w:eastAsia="en-GB" w:bidi="ar-SA"/>
              </w:rPr>
              <w:t>UTRA 1.08</w:t>
            </w:r>
          </w:p>
        </w:tc>
        <w:tc>
          <w:tcPr>
            <w:tcW w:w="2008" w:type="dxa"/>
            <w:tcBorders>
              <w:top w:val="single" w:sz="2" w:space="0" w:color="auto"/>
              <w:bottom w:val="single" w:sz="8" w:space="0" w:color="auto"/>
            </w:tcBorders>
            <w:shd w:val="clear" w:color="FFFFFF" w:fill="FFFFFF"/>
            <w:noWrap/>
            <w:vAlign w:val="bottom"/>
          </w:tcPr>
          <w:p w14:paraId="01B3A430" w14:textId="77777777" w:rsidR="00836603" w:rsidRPr="00A845F5" w:rsidRDefault="00836603" w:rsidP="003C67D6">
            <w:pPr>
              <w:spacing w:before="0"/>
              <w:jc w:val="left"/>
              <w:rPr>
                <w:rFonts w:eastAsia="Times New Roman" w:cs="Arial"/>
                <w:color w:val="000000"/>
                <w:sz w:val="20"/>
                <w:lang w:eastAsia="en-GB" w:bidi="ar-SA"/>
              </w:rPr>
            </w:pPr>
            <w:r w:rsidRPr="00A845F5">
              <w:rPr>
                <w:rFonts w:cs="Arial"/>
                <w:color w:val="000000"/>
                <w:sz w:val="20"/>
              </w:rPr>
              <w:t xml:space="preserve">ROHC header compression </w:t>
            </w:r>
            <w:r w:rsidRPr="00A845F5">
              <w:rPr>
                <w:rFonts w:cs="Arial"/>
                <w:color w:val="000000"/>
                <w:sz w:val="20"/>
              </w:rPr>
              <w:lastRenderedPageBreak/>
              <w:t>RFC4815 &amp; RFC3095</w:t>
            </w:r>
            <w:r>
              <w:rPr>
                <w:rFonts w:cs="Arial"/>
                <w:color w:val="000000"/>
                <w:sz w:val="20"/>
              </w:rPr>
              <w:t xml:space="preserve"> for GSM</w:t>
            </w:r>
          </w:p>
        </w:tc>
        <w:tc>
          <w:tcPr>
            <w:tcW w:w="1985" w:type="dxa"/>
            <w:tcBorders>
              <w:top w:val="single" w:sz="2" w:space="0" w:color="auto"/>
              <w:bottom w:val="single" w:sz="8" w:space="0" w:color="auto"/>
            </w:tcBorders>
            <w:shd w:val="clear" w:color="FFFFFF" w:fill="FFFFFF"/>
            <w:noWrap/>
            <w:vAlign w:val="bottom"/>
          </w:tcPr>
          <w:p w14:paraId="63AE79CF" w14:textId="77777777" w:rsidR="00836603" w:rsidRPr="00A845F5" w:rsidRDefault="00836603" w:rsidP="003C67D6">
            <w:pPr>
              <w:spacing w:before="0"/>
              <w:jc w:val="left"/>
              <w:rPr>
                <w:rFonts w:eastAsia="Times New Roman" w:cs="Arial"/>
                <w:color w:val="000000"/>
                <w:sz w:val="20"/>
                <w:lang w:eastAsia="en-GB" w:bidi="ar-SA"/>
              </w:rPr>
            </w:pPr>
            <w:r w:rsidRPr="00A845F5">
              <w:rPr>
                <w:rFonts w:cs="Arial"/>
                <w:color w:val="000000"/>
                <w:sz w:val="20"/>
              </w:rPr>
              <w:lastRenderedPageBreak/>
              <w:t>Activate/Deactivate</w:t>
            </w:r>
          </w:p>
        </w:tc>
        <w:tc>
          <w:tcPr>
            <w:tcW w:w="1701" w:type="dxa"/>
            <w:tcBorders>
              <w:top w:val="single" w:sz="2" w:space="0" w:color="auto"/>
              <w:bottom w:val="single" w:sz="8" w:space="0" w:color="auto"/>
            </w:tcBorders>
            <w:shd w:val="clear" w:color="FFFFFF" w:fill="FFFFFF"/>
            <w:noWrap/>
            <w:vAlign w:val="bottom"/>
          </w:tcPr>
          <w:p w14:paraId="3783F922" w14:textId="77777777" w:rsidR="00836603" w:rsidRPr="00A845F5" w:rsidRDefault="00836603" w:rsidP="003C67D6">
            <w:pPr>
              <w:spacing w:before="0"/>
              <w:jc w:val="left"/>
              <w:rPr>
                <w:rFonts w:eastAsia="Times New Roman" w:cs="Arial"/>
                <w:color w:val="000000"/>
                <w:sz w:val="20"/>
                <w:lang w:eastAsia="en-GB" w:bidi="ar-SA"/>
              </w:rPr>
            </w:pPr>
            <w:r w:rsidRPr="00A845F5">
              <w:rPr>
                <w:rFonts w:cs="Arial"/>
                <w:sz w:val="20"/>
              </w:rPr>
              <w:t>Deactivate</w:t>
            </w:r>
          </w:p>
        </w:tc>
        <w:tc>
          <w:tcPr>
            <w:tcW w:w="2846" w:type="dxa"/>
            <w:tcBorders>
              <w:top w:val="single" w:sz="2" w:space="0" w:color="auto"/>
              <w:bottom w:val="single" w:sz="8" w:space="0" w:color="auto"/>
            </w:tcBorders>
            <w:shd w:val="clear" w:color="FFFFFF" w:fill="FFFFFF"/>
            <w:noWrap/>
            <w:vAlign w:val="bottom"/>
          </w:tcPr>
          <w:p w14:paraId="5CF94C4A" w14:textId="77777777" w:rsidR="00836603" w:rsidRPr="00A845F5" w:rsidRDefault="00836603" w:rsidP="003C67D6">
            <w:pPr>
              <w:spacing w:before="0"/>
              <w:jc w:val="left"/>
              <w:rPr>
                <w:rFonts w:eastAsia="Times New Roman" w:cs="Arial"/>
                <w:color w:val="000000"/>
                <w:sz w:val="18"/>
                <w:szCs w:val="18"/>
                <w:lang w:eastAsia="en-GB" w:bidi="ar-SA"/>
              </w:rPr>
            </w:pPr>
          </w:p>
        </w:tc>
      </w:tr>
    </w:tbl>
    <w:p w14:paraId="44A64099" w14:textId="77777777" w:rsidR="00836603" w:rsidRDefault="00836603" w:rsidP="00836603">
      <w:pPr>
        <w:spacing w:before="0" w:line="276" w:lineRule="auto"/>
        <w:jc w:val="left"/>
        <w:rPr>
          <w:rFonts w:ascii="Courier New" w:hAnsi="Courier New"/>
          <w:sz w:val="20"/>
          <w:szCs w:val="22"/>
          <w:lang w:eastAsia="en-GB" w:bidi="ar-SA"/>
        </w:rPr>
      </w:pPr>
    </w:p>
    <w:p w14:paraId="39090EC4" w14:textId="77777777" w:rsidR="00836603" w:rsidRDefault="00836603" w:rsidP="00836603">
      <w:pPr>
        <w:rPr>
          <w:lang w:eastAsia="en-GB" w:bidi="ar-SA"/>
        </w:rPr>
      </w:pPr>
    </w:p>
    <w:p w14:paraId="2B883F3C" w14:textId="77777777" w:rsidR="00836603" w:rsidRPr="00C66FD6" w:rsidRDefault="00836603" w:rsidP="00836603">
      <w:pPr>
        <w:pStyle w:val="Heading2"/>
      </w:pPr>
      <w:bookmarkStart w:id="89" w:name="_Toc21517533"/>
      <w:bookmarkStart w:id="90" w:name="_Toc98406039"/>
      <w:bookmarkStart w:id="91" w:name="_Toc140846997"/>
      <w:r w:rsidRPr="00C66FD6">
        <w:t>Table 3 HSPA settings</w:t>
      </w:r>
      <w:bookmarkEnd w:id="89"/>
      <w:bookmarkEnd w:id="90"/>
      <w:bookmarkEnd w:id="91"/>
    </w:p>
    <w:tbl>
      <w:tblPr>
        <w:tblW w:w="9815" w:type="dxa"/>
        <w:tblInd w:w="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286"/>
        <w:gridCol w:w="2008"/>
        <w:gridCol w:w="1985"/>
        <w:gridCol w:w="1701"/>
        <w:gridCol w:w="2835"/>
      </w:tblGrid>
      <w:tr w:rsidR="00836603" w:rsidRPr="00C66FD6" w14:paraId="7D3EB99E" w14:textId="77777777" w:rsidTr="003C67D6">
        <w:trPr>
          <w:trHeight w:val="465"/>
          <w:tblHeader/>
        </w:trPr>
        <w:tc>
          <w:tcPr>
            <w:tcW w:w="1286" w:type="dxa"/>
            <w:shd w:val="clear" w:color="000000" w:fill="CC0000"/>
            <w:noWrap/>
            <w:vAlign w:val="bottom"/>
            <w:hideMark/>
          </w:tcPr>
          <w:p w14:paraId="24EEA5F5" w14:textId="77777777" w:rsidR="00836603" w:rsidRPr="00A710CD" w:rsidRDefault="00836603" w:rsidP="003C67D6">
            <w:pPr>
              <w:spacing w:before="0"/>
              <w:jc w:val="left"/>
              <w:rPr>
                <w:rFonts w:eastAsia="Times New Roman" w:cs="Arial"/>
                <w:b/>
                <w:bCs/>
                <w:color w:val="FFFFFF"/>
                <w:szCs w:val="22"/>
                <w:lang w:eastAsia="en-GB" w:bidi="ar-SA"/>
              </w:rPr>
            </w:pPr>
            <w:r w:rsidRPr="00A710CD">
              <w:rPr>
                <w:rFonts w:eastAsia="Times New Roman" w:cs="Arial"/>
                <w:b/>
                <w:bCs/>
                <w:color w:val="FFFFFF"/>
                <w:szCs w:val="22"/>
                <w:lang w:eastAsia="en-GB" w:bidi="ar-SA"/>
              </w:rPr>
              <w:t>Index</w:t>
            </w:r>
          </w:p>
        </w:tc>
        <w:tc>
          <w:tcPr>
            <w:tcW w:w="2008" w:type="dxa"/>
            <w:shd w:val="clear" w:color="000000" w:fill="CC0000"/>
            <w:noWrap/>
            <w:vAlign w:val="bottom"/>
            <w:hideMark/>
          </w:tcPr>
          <w:p w14:paraId="72617494" w14:textId="77777777" w:rsidR="00836603" w:rsidRPr="00A710CD" w:rsidRDefault="00836603" w:rsidP="003C67D6">
            <w:pPr>
              <w:spacing w:before="0"/>
              <w:jc w:val="left"/>
              <w:rPr>
                <w:rFonts w:eastAsia="Times New Roman" w:cs="Arial"/>
                <w:b/>
                <w:bCs/>
                <w:color w:val="FFFFFF"/>
                <w:szCs w:val="22"/>
                <w:lang w:eastAsia="en-GB" w:bidi="ar-SA"/>
              </w:rPr>
            </w:pPr>
            <w:r w:rsidRPr="00A710CD">
              <w:rPr>
                <w:rFonts w:eastAsia="Times New Roman" w:cs="Arial"/>
                <w:b/>
                <w:bCs/>
                <w:color w:val="FFFFFF"/>
                <w:szCs w:val="22"/>
                <w:lang w:eastAsia="en-GB" w:bidi="ar-SA"/>
              </w:rPr>
              <w:t>Setting Name</w:t>
            </w:r>
          </w:p>
        </w:tc>
        <w:tc>
          <w:tcPr>
            <w:tcW w:w="1985" w:type="dxa"/>
            <w:shd w:val="clear" w:color="000000" w:fill="CC0000"/>
            <w:noWrap/>
            <w:vAlign w:val="bottom"/>
            <w:hideMark/>
          </w:tcPr>
          <w:p w14:paraId="1FC24409" w14:textId="77777777" w:rsidR="00836603" w:rsidRPr="00A710CD" w:rsidRDefault="00836603" w:rsidP="003C67D6">
            <w:pPr>
              <w:spacing w:before="0"/>
              <w:jc w:val="left"/>
              <w:rPr>
                <w:rFonts w:eastAsia="Times New Roman" w:cs="Arial"/>
                <w:b/>
                <w:bCs/>
                <w:color w:val="FFFFFF"/>
                <w:szCs w:val="22"/>
                <w:lang w:eastAsia="en-GB" w:bidi="ar-SA"/>
              </w:rPr>
            </w:pPr>
            <w:r w:rsidRPr="00A710CD">
              <w:rPr>
                <w:rFonts w:eastAsia="Times New Roman" w:cs="Arial"/>
                <w:b/>
                <w:bCs/>
                <w:color w:val="FFFFFF"/>
                <w:szCs w:val="22"/>
                <w:lang w:eastAsia="en-GB" w:bidi="ar-SA"/>
              </w:rPr>
              <w:t>Permissible Settings Value</w:t>
            </w:r>
          </w:p>
        </w:tc>
        <w:tc>
          <w:tcPr>
            <w:tcW w:w="1701" w:type="dxa"/>
            <w:shd w:val="clear" w:color="000000" w:fill="CC0000"/>
            <w:noWrap/>
            <w:vAlign w:val="bottom"/>
            <w:hideMark/>
          </w:tcPr>
          <w:p w14:paraId="7AB8C0E4" w14:textId="77777777" w:rsidR="00836603" w:rsidRPr="00A710CD" w:rsidRDefault="00836603" w:rsidP="003C67D6">
            <w:pPr>
              <w:spacing w:before="0"/>
              <w:jc w:val="left"/>
              <w:rPr>
                <w:rFonts w:eastAsia="Times New Roman" w:cs="Arial"/>
                <w:b/>
                <w:bCs/>
                <w:color w:val="FFFFFF"/>
                <w:szCs w:val="22"/>
                <w:lang w:eastAsia="en-GB" w:bidi="ar-SA"/>
              </w:rPr>
            </w:pPr>
            <w:r w:rsidRPr="00A710CD">
              <w:rPr>
                <w:rFonts w:eastAsia="Times New Roman" w:cs="Arial"/>
                <w:b/>
                <w:bCs/>
                <w:color w:val="FFFFFF"/>
                <w:szCs w:val="22"/>
                <w:lang w:eastAsia="en-GB" w:bidi="ar-SA"/>
              </w:rPr>
              <w:t>Default Value</w:t>
            </w:r>
          </w:p>
        </w:tc>
        <w:tc>
          <w:tcPr>
            <w:tcW w:w="2835" w:type="dxa"/>
            <w:shd w:val="clear" w:color="000000" w:fill="CC0000"/>
            <w:noWrap/>
            <w:vAlign w:val="bottom"/>
            <w:hideMark/>
          </w:tcPr>
          <w:p w14:paraId="1CCCF0CD" w14:textId="77777777" w:rsidR="00836603" w:rsidRPr="00A710CD" w:rsidRDefault="00836603" w:rsidP="003C67D6">
            <w:pPr>
              <w:spacing w:before="0"/>
              <w:jc w:val="left"/>
              <w:rPr>
                <w:rFonts w:eastAsia="Times New Roman" w:cs="Arial"/>
                <w:b/>
                <w:bCs/>
                <w:color w:val="FFFFFF"/>
                <w:szCs w:val="22"/>
                <w:lang w:eastAsia="en-GB" w:bidi="ar-SA"/>
              </w:rPr>
            </w:pPr>
            <w:r w:rsidRPr="00A710CD">
              <w:rPr>
                <w:rFonts w:eastAsia="Times New Roman" w:cs="Arial"/>
                <w:b/>
                <w:bCs/>
                <w:color w:val="FFFFFF"/>
                <w:szCs w:val="22"/>
                <w:lang w:eastAsia="en-GB" w:bidi="ar-SA"/>
              </w:rPr>
              <w:t>Additional Comments</w:t>
            </w:r>
          </w:p>
        </w:tc>
      </w:tr>
      <w:tr w:rsidR="00836603" w:rsidRPr="00C66FD6" w14:paraId="603F9EE1" w14:textId="77777777" w:rsidTr="003C67D6">
        <w:trPr>
          <w:trHeight w:val="255"/>
        </w:trPr>
        <w:tc>
          <w:tcPr>
            <w:tcW w:w="1286" w:type="dxa"/>
            <w:shd w:val="clear" w:color="auto" w:fill="auto"/>
            <w:noWrap/>
            <w:vAlign w:val="bottom"/>
            <w:hideMark/>
          </w:tcPr>
          <w:p w14:paraId="6A63D7BC" w14:textId="77777777" w:rsidR="00836603" w:rsidRPr="00C66FD6" w:rsidRDefault="00836603" w:rsidP="003C67D6">
            <w:pPr>
              <w:spacing w:before="0"/>
              <w:jc w:val="left"/>
              <w:rPr>
                <w:rFonts w:eastAsia="Times New Roman" w:cs="Arial"/>
                <w:sz w:val="20"/>
                <w:lang w:eastAsia="en-GB" w:bidi="ar-SA"/>
              </w:rPr>
            </w:pPr>
            <w:r>
              <w:rPr>
                <w:rFonts w:cs="Arial"/>
                <w:sz w:val="20"/>
              </w:rPr>
              <w:t>HSPA 1.01</w:t>
            </w:r>
          </w:p>
        </w:tc>
        <w:tc>
          <w:tcPr>
            <w:tcW w:w="2008" w:type="dxa"/>
            <w:shd w:val="clear" w:color="FFFFFF" w:fill="FFFFFF"/>
            <w:noWrap/>
            <w:vAlign w:val="bottom"/>
            <w:hideMark/>
          </w:tcPr>
          <w:p w14:paraId="13583286"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985" w:type="dxa"/>
            <w:shd w:val="clear" w:color="FFFFFF" w:fill="FFFFFF"/>
            <w:noWrap/>
            <w:vAlign w:val="bottom"/>
            <w:hideMark/>
          </w:tcPr>
          <w:p w14:paraId="3996EF62" w14:textId="77777777" w:rsidR="00836603" w:rsidRPr="00C66FD6" w:rsidRDefault="00836603" w:rsidP="003C67D6">
            <w:pPr>
              <w:spacing w:before="0"/>
              <w:jc w:val="left"/>
              <w:rPr>
                <w:rFonts w:eastAsia="Times New Roman" w:cs="Arial"/>
                <w:color w:val="000000"/>
                <w:sz w:val="20"/>
                <w:lang w:eastAsia="en-GB" w:bidi="ar-SA"/>
              </w:rPr>
            </w:pPr>
          </w:p>
        </w:tc>
        <w:tc>
          <w:tcPr>
            <w:tcW w:w="1701" w:type="dxa"/>
            <w:shd w:val="clear" w:color="FFFFFF" w:fill="FFFFFF"/>
            <w:noWrap/>
            <w:vAlign w:val="bottom"/>
            <w:hideMark/>
          </w:tcPr>
          <w:p w14:paraId="6E6A5EFC" w14:textId="77777777" w:rsidR="00836603" w:rsidRPr="00C66FD6" w:rsidRDefault="00836603" w:rsidP="003C67D6">
            <w:pPr>
              <w:spacing w:before="0"/>
              <w:jc w:val="left"/>
              <w:rPr>
                <w:rFonts w:eastAsia="Times New Roman" w:cs="Arial"/>
                <w:color w:val="000000"/>
                <w:sz w:val="20"/>
                <w:lang w:eastAsia="en-GB" w:bidi="ar-SA"/>
              </w:rPr>
            </w:pPr>
          </w:p>
        </w:tc>
        <w:tc>
          <w:tcPr>
            <w:tcW w:w="2835" w:type="dxa"/>
            <w:shd w:val="clear" w:color="FFFFFF" w:fill="FFFFFF"/>
            <w:noWrap/>
            <w:vAlign w:val="bottom"/>
            <w:hideMark/>
          </w:tcPr>
          <w:p w14:paraId="01CAE854" w14:textId="77777777" w:rsidR="00836603" w:rsidRPr="00CB5769" w:rsidRDefault="00836603" w:rsidP="003C67D6">
            <w:pPr>
              <w:spacing w:before="0"/>
              <w:jc w:val="left"/>
              <w:rPr>
                <w:rFonts w:eastAsia="Times New Roman" w:cs="Arial"/>
                <w:color w:val="000000"/>
                <w:sz w:val="20"/>
                <w:lang w:eastAsia="en-GB" w:bidi="ar-SA"/>
              </w:rPr>
            </w:pPr>
            <w:r w:rsidRPr="00835280">
              <w:rPr>
                <w:rFonts w:cs="Arial"/>
                <w:color w:val="000000"/>
                <w:sz w:val="20"/>
              </w:rPr>
              <w:t>Index number no longer used.</w:t>
            </w:r>
          </w:p>
        </w:tc>
      </w:tr>
      <w:tr w:rsidR="00836603" w:rsidRPr="00C66FD6" w14:paraId="1E700AE7" w14:textId="77777777" w:rsidTr="003C67D6">
        <w:trPr>
          <w:trHeight w:val="255"/>
        </w:trPr>
        <w:tc>
          <w:tcPr>
            <w:tcW w:w="1286" w:type="dxa"/>
            <w:shd w:val="clear" w:color="auto" w:fill="auto"/>
            <w:noWrap/>
            <w:vAlign w:val="bottom"/>
            <w:hideMark/>
          </w:tcPr>
          <w:p w14:paraId="03BEF8B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1.02</w:t>
            </w:r>
          </w:p>
        </w:tc>
        <w:tc>
          <w:tcPr>
            <w:tcW w:w="2008" w:type="dxa"/>
            <w:shd w:val="clear" w:color="FFFFFF" w:fill="FFFFFF"/>
            <w:noWrap/>
            <w:vAlign w:val="bottom"/>
            <w:hideMark/>
          </w:tcPr>
          <w:p w14:paraId="5057EF80"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3G to 2G PSHO</w:t>
            </w:r>
          </w:p>
        </w:tc>
        <w:tc>
          <w:tcPr>
            <w:tcW w:w="1985" w:type="dxa"/>
            <w:shd w:val="clear" w:color="FFFFFF" w:fill="FFFFFF"/>
            <w:noWrap/>
            <w:vAlign w:val="bottom"/>
            <w:hideMark/>
          </w:tcPr>
          <w:p w14:paraId="588BE0BC"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093960F8"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Dea</w:t>
            </w:r>
            <w:r w:rsidRPr="00C66FD6">
              <w:rPr>
                <w:rFonts w:cs="Arial"/>
                <w:color w:val="000000"/>
                <w:sz w:val="20"/>
              </w:rPr>
              <w:t>ctivate</w:t>
            </w:r>
          </w:p>
        </w:tc>
        <w:tc>
          <w:tcPr>
            <w:tcW w:w="2835" w:type="dxa"/>
            <w:shd w:val="clear" w:color="FFFFFF" w:fill="FFFFFF"/>
            <w:noWrap/>
            <w:vAlign w:val="bottom"/>
            <w:hideMark/>
          </w:tcPr>
          <w:p w14:paraId="7949C74F"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 </w:t>
            </w:r>
          </w:p>
        </w:tc>
      </w:tr>
      <w:tr w:rsidR="00836603" w:rsidRPr="00C66FD6" w14:paraId="57729876" w14:textId="77777777" w:rsidTr="003C67D6">
        <w:trPr>
          <w:trHeight w:val="255"/>
        </w:trPr>
        <w:tc>
          <w:tcPr>
            <w:tcW w:w="1286" w:type="dxa"/>
            <w:shd w:val="clear" w:color="auto" w:fill="auto"/>
            <w:noWrap/>
            <w:vAlign w:val="bottom"/>
            <w:hideMark/>
          </w:tcPr>
          <w:p w14:paraId="4B5EF44B" w14:textId="77777777" w:rsidR="00836603" w:rsidRPr="00C66FD6" w:rsidRDefault="00836603" w:rsidP="003C67D6">
            <w:pPr>
              <w:spacing w:before="0"/>
              <w:jc w:val="left"/>
              <w:rPr>
                <w:rFonts w:eastAsia="Times New Roman" w:cs="Arial"/>
                <w:sz w:val="20"/>
                <w:lang w:eastAsia="en-GB" w:bidi="ar-SA"/>
              </w:rPr>
            </w:pPr>
            <w:r>
              <w:rPr>
                <w:rFonts w:cs="Arial"/>
                <w:sz w:val="20"/>
              </w:rPr>
              <w:t>HSPA 1.03</w:t>
            </w:r>
          </w:p>
        </w:tc>
        <w:tc>
          <w:tcPr>
            <w:tcW w:w="2008" w:type="dxa"/>
            <w:shd w:val="clear" w:color="FFFFFF" w:fill="FFFFFF"/>
            <w:noWrap/>
            <w:vAlign w:val="bottom"/>
            <w:hideMark/>
          </w:tcPr>
          <w:p w14:paraId="14CEB9D0"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985" w:type="dxa"/>
            <w:shd w:val="clear" w:color="FFFFFF" w:fill="FFFFFF"/>
            <w:noWrap/>
            <w:vAlign w:val="bottom"/>
            <w:hideMark/>
          </w:tcPr>
          <w:p w14:paraId="59BB2EDC" w14:textId="77777777" w:rsidR="00836603" w:rsidRPr="00C66FD6" w:rsidRDefault="00836603" w:rsidP="003C67D6">
            <w:pPr>
              <w:spacing w:before="0"/>
              <w:jc w:val="left"/>
              <w:rPr>
                <w:rFonts w:eastAsia="Times New Roman" w:cs="Arial"/>
                <w:color w:val="000000"/>
                <w:sz w:val="20"/>
                <w:lang w:eastAsia="en-GB" w:bidi="ar-SA"/>
              </w:rPr>
            </w:pPr>
          </w:p>
        </w:tc>
        <w:tc>
          <w:tcPr>
            <w:tcW w:w="1701" w:type="dxa"/>
            <w:shd w:val="clear" w:color="FFFFFF" w:fill="FFFFFF"/>
            <w:noWrap/>
            <w:vAlign w:val="bottom"/>
            <w:hideMark/>
          </w:tcPr>
          <w:p w14:paraId="7D01A701" w14:textId="77777777" w:rsidR="00836603" w:rsidRPr="00C66FD6" w:rsidRDefault="00836603" w:rsidP="003C67D6">
            <w:pPr>
              <w:spacing w:before="0"/>
              <w:jc w:val="left"/>
              <w:rPr>
                <w:rFonts w:eastAsia="Times New Roman" w:cs="Arial"/>
                <w:color w:val="000000"/>
                <w:sz w:val="20"/>
                <w:lang w:eastAsia="en-GB" w:bidi="ar-SA"/>
              </w:rPr>
            </w:pPr>
          </w:p>
        </w:tc>
        <w:tc>
          <w:tcPr>
            <w:tcW w:w="2835" w:type="dxa"/>
            <w:shd w:val="clear" w:color="FFFFFF" w:fill="FFFFFF"/>
            <w:noWrap/>
            <w:vAlign w:val="bottom"/>
            <w:hideMark/>
          </w:tcPr>
          <w:p w14:paraId="4370BF95" w14:textId="77777777" w:rsidR="00836603" w:rsidRPr="00CB5769" w:rsidRDefault="00836603" w:rsidP="003C67D6">
            <w:pPr>
              <w:spacing w:before="0"/>
              <w:jc w:val="left"/>
              <w:rPr>
                <w:rFonts w:eastAsia="Times New Roman" w:cs="Arial"/>
                <w:color w:val="000000"/>
                <w:sz w:val="20"/>
                <w:lang w:eastAsia="en-GB" w:bidi="ar-SA"/>
              </w:rPr>
            </w:pPr>
            <w:r w:rsidRPr="00835280">
              <w:rPr>
                <w:rFonts w:cs="Arial"/>
                <w:color w:val="000000"/>
                <w:sz w:val="20"/>
              </w:rPr>
              <w:t>Index number no longer used.</w:t>
            </w:r>
          </w:p>
        </w:tc>
      </w:tr>
      <w:tr w:rsidR="00836603" w:rsidRPr="00C66FD6" w14:paraId="50C29FC8" w14:textId="77777777" w:rsidTr="003C67D6">
        <w:trPr>
          <w:trHeight w:val="255"/>
        </w:trPr>
        <w:tc>
          <w:tcPr>
            <w:tcW w:w="1286" w:type="dxa"/>
            <w:shd w:val="clear" w:color="auto" w:fill="auto"/>
            <w:noWrap/>
            <w:vAlign w:val="bottom"/>
            <w:hideMark/>
          </w:tcPr>
          <w:p w14:paraId="624FBED5" w14:textId="77777777" w:rsidR="00836603" w:rsidRPr="00C66FD6" w:rsidRDefault="00836603" w:rsidP="003C67D6">
            <w:pPr>
              <w:spacing w:before="0"/>
              <w:jc w:val="left"/>
              <w:rPr>
                <w:rFonts w:eastAsia="Times New Roman" w:cs="Arial"/>
                <w:sz w:val="20"/>
                <w:lang w:eastAsia="en-GB" w:bidi="ar-SA"/>
              </w:rPr>
            </w:pPr>
            <w:r>
              <w:rPr>
                <w:rFonts w:cs="Arial"/>
                <w:sz w:val="20"/>
              </w:rPr>
              <w:t>HSPA 1.04</w:t>
            </w:r>
          </w:p>
        </w:tc>
        <w:tc>
          <w:tcPr>
            <w:tcW w:w="2008" w:type="dxa"/>
            <w:shd w:val="clear" w:color="FFFFFF" w:fill="FFFFFF"/>
            <w:noWrap/>
            <w:vAlign w:val="bottom"/>
            <w:hideMark/>
          </w:tcPr>
          <w:p w14:paraId="2858D4A9"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985" w:type="dxa"/>
            <w:shd w:val="clear" w:color="FFFFFF" w:fill="FFFFFF"/>
            <w:noWrap/>
            <w:vAlign w:val="bottom"/>
            <w:hideMark/>
          </w:tcPr>
          <w:p w14:paraId="72E324B8" w14:textId="77777777" w:rsidR="00836603" w:rsidRPr="00C66FD6" w:rsidRDefault="00836603" w:rsidP="003C67D6">
            <w:pPr>
              <w:spacing w:before="0"/>
              <w:jc w:val="left"/>
              <w:rPr>
                <w:rFonts w:eastAsia="Times New Roman" w:cs="Arial"/>
                <w:color w:val="000000"/>
                <w:sz w:val="20"/>
                <w:lang w:eastAsia="en-GB" w:bidi="ar-SA"/>
              </w:rPr>
            </w:pPr>
          </w:p>
        </w:tc>
        <w:tc>
          <w:tcPr>
            <w:tcW w:w="1701" w:type="dxa"/>
            <w:shd w:val="clear" w:color="FFFFFF" w:fill="FFFFFF"/>
            <w:noWrap/>
            <w:vAlign w:val="bottom"/>
            <w:hideMark/>
          </w:tcPr>
          <w:p w14:paraId="0F049212" w14:textId="77777777" w:rsidR="00836603" w:rsidRPr="00C66FD6" w:rsidRDefault="00836603" w:rsidP="003C67D6">
            <w:pPr>
              <w:spacing w:before="0"/>
              <w:jc w:val="left"/>
              <w:rPr>
                <w:rFonts w:eastAsia="Times New Roman" w:cs="Arial"/>
                <w:color w:val="000000"/>
                <w:sz w:val="20"/>
                <w:lang w:eastAsia="en-GB" w:bidi="ar-SA"/>
              </w:rPr>
            </w:pPr>
          </w:p>
        </w:tc>
        <w:tc>
          <w:tcPr>
            <w:tcW w:w="2835" w:type="dxa"/>
            <w:shd w:val="clear" w:color="FFFFFF" w:fill="FFFFFF"/>
            <w:noWrap/>
            <w:vAlign w:val="bottom"/>
            <w:hideMark/>
          </w:tcPr>
          <w:p w14:paraId="3D646D51" w14:textId="77777777" w:rsidR="00836603" w:rsidRPr="00CB5769" w:rsidRDefault="00836603" w:rsidP="003C67D6">
            <w:pPr>
              <w:spacing w:before="0"/>
              <w:jc w:val="left"/>
              <w:rPr>
                <w:rFonts w:eastAsia="Times New Roman" w:cs="Arial"/>
                <w:color w:val="000000"/>
                <w:sz w:val="20"/>
                <w:lang w:eastAsia="en-GB" w:bidi="ar-SA"/>
              </w:rPr>
            </w:pPr>
            <w:r w:rsidRPr="00835280">
              <w:rPr>
                <w:rFonts w:cs="Arial"/>
                <w:color w:val="000000"/>
                <w:sz w:val="20"/>
              </w:rPr>
              <w:t>Index number no longer used.</w:t>
            </w:r>
          </w:p>
        </w:tc>
      </w:tr>
      <w:tr w:rsidR="00836603" w:rsidRPr="00C66FD6" w14:paraId="798A4893" w14:textId="77777777" w:rsidTr="003C67D6">
        <w:trPr>
          <w:trHeight w:val="255"/>
        </w:trPr>
        <w:tc>
          <w:tcPr>
            <w:tcW w:w="1286" w:type="dxa"/>
            <w:shd w:val="clear" w:color="auto" w:fill="auto"/>
            <w:noWrap/>
            <w:vAlign w:val="bottom"/>
            <w:hideMark/>
          </w:tcPr>
          <w:p w14:paraId="55788FF3" w14:textId="77777777" w:rsidR="00836603" w:rsidRPr="00C66FD6" w:rsidRDefault="00836603" w:rsidP="003C67D6">
            <w:pPr>
              <w:spacing w:before="0"/>
              <w:jc w:val="left"/>
              <w:rPr>
                <w:rFonts w:eastAsia="Times New Roman" w:cs="Arial"/>
                <w:sz w:val="20"/>
                <w:lang w:eastAsia="en-GB" w:bidi="ar-SA"/>
              </w:rPr>
            </w:pPr>
            <w:r>
              <w:rPr>
                <w:rFonts w:cs="Arial"/>
                <w:sz w:val="20"/>
              </w:rPr>
              <w:t>HSPA 1.05</w:t>
            </w:r>
          </w:p>
        </w:tc>
        <w:tc>
          <w:tcPr>
            <w:tcW w:w="2008" w:type="dxa"/>
            <w:shd w:val="clear" w:color="FFFFFF" w:fill="FFFFFF"/>
            <w:noWrap/>
            <w:vAlign w:val="bottom"/>
            <w:hideMark/>
          </w:tcPr>
          <w:p w14:paraId="0D374462"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985" w:type="dxa"/>
            <w:shd w:val="clear" w:color="FFFFFF" w:fill="FFFFFF"/>
            <w:noWrap/>
            <w:vAlign w:val="bottom"/>
            <w:hideMark/>
          </w:tcPr>
          <w:p w14:paraId="1C4714AF" w14:textId="77777777" w:rsidR="00836603" w:rsidRPr="00C66FD6" w:rsidRDefault="00836603" w:rsidP="003C67D6">
            <w:pPr>
              <w:spacing w:before="0"/>
              <w:jc w:val="left"/>
              <w:rPr>
                <w:rFonts w:eastAsia="Times New Roman" w:cs="Arial"/>
                <w:color w:val="000000"/>
                <w:sz w:val="20"/>
                <w:lang w:eastAsia="en-GB" w:bidi="ar-SA"/>
              </w:rPr>
            </w:pPr>
          </w:p>
        </w:tc>
        <w:tc>
          <w:tcPr>
            <w:tcW w:w="1701" w:type="dxa"/>
            <w:shd w:val="clear" w:color="FFFFFF" w:fill="FFFFFF"/>
            <w:noWrap/>
            <w:vAlign w:val="bottom"/>
            <w:hideMark/>
          </w:tcPr>
          <w:p w14:paraId="6DF13013" w14:textId="77777777" w:rsidR="00836603" w:rsidRPr="00C66FD6" w:rsidRDefault="00836603" w:rsidP="003C67D6">
            <w:pPr>
              <w:spacing w:before="0"/>
              <w:jc w:val="left"/>
              <w:rPr>
                <w:rFonts w:eastAsia="Times New Roman" w:cs="Arial"/>
                <w:color w:val="000000"/>
                <w:sz w:val="20"/>
                <w:lang w:eastAsia="en-GB" w:bidi="ar-SA"/>
              </w:rPr>
            </w:pPr>
          </w:p>
        </w:tc>
        <w:tc>
          <w:tcPr>
            <w:tcW w:w="2835" w:type="dxa"/>
            <w:shd w:val="clear" w:color="FFFFFF" w:fill="FFFFFF"/>
            <w:noWrap/>
            <w:vAlign w:val="bottom"/>
            <w:hideMark/>
          </w:tcPr>
          <w:p w14:paraId="58CE3313" w14:textId="77777777" w:rsidR="00836603" w:rsidRPr="00CB5769" w:rsidRDefault="00836603" w:rsidP="003C67D6">
            <w:pPr>
              <w:spacing w:before="0"/>
              <w:jc w:val="left"/>
              <w:rPr>
                <w:rFonts w:eastAsia="Times New Roman" w:cs="Arial"/>
                <w:color w:val="000000"/>
                <w:sz w:val="20"/>
                <w:lang w:eastAsia="en-GB" w:bidi="ar-SA"/>
              </w:rPr>
            </w:pPr>
            <w:r w:rsidRPr="00835280">
              <w:rPr>
                <w:rFonts w:cs="Arial"/>
                <w:color w:val="000000"/>
                <w:sz w:val="20"/>
              </w:rPr>
              <w:t>Index number no longer used.</w:t>
            </w:r>
          </w:p>
        </w:tc>
      </w:tr>
      <w:tr w:rsidR="00836603" w:rsidRPr="00C66FD6" w14:paraId="72FFAA61" w14:textId="77777777" w:rsidTr="003C67D6">
        <w:trPr>
          <w:trHeight w:val="255"/>
        </w:trPr>
        <w:tc>
          <w:tcPr>
            <w:tcW w:w="1286" w:type="dxa"/>
            <w:shd w:val="clear" w:color="auto" w:fill="auto"/>
            <w:noWrap/>
            <w:vAlign w:val="bottom"/>
            <w:hideMark/>
          </w:tcPr>
          <w:p w14:paraId="490F2617" w14:textId="77777777" w:rsidR="00836603" w:rsidRPr="00C66FD6" w:rsidRDefault="00836603" w:rsidP="003C67D6">
            <w:pPr>
              <w:spacing w:before="0"/>
              <w:jc w:val="left"/>
              <w:rPr>
                <w:rFonts w:eastAsia="Times New Roman" w:cs="Arial"/>
                <w:sz w:val="20"/>
                <w:lang w:eastAsia="en-GB" w:bidi="ar-SA"/>
              </w:rPr>
            </w:pPr>
            <w:r>
              <w:rPr>
                <w:rFonts w:cs="Arial"/>
                <w:sz w:val="20"/>
              </w:rPr>
              <w:t>HSPA 1.06</w:t>
            </w:r>
          </w:p>
        </w:tc>
        <w:tc>
          <w:tcPr>
            <w:tcW w:w="2008" w:type="dxa"/>
            <w:shd w:val="clear" w:color="FFFFFF" w:fill="FFFFFF"/>
            <w:noWrap/>
            <w:vAlign w:val="bottom"/>
            <w:hideMark/>
          </w:tcPr>
          <w:p w14:paraId="65350F67"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985" w:type="dxa"/>
            <w:shd w:val="clear" w:color="FFFFFF" w:fill="FFFFFF"/>
            <w:noWrap/>
            <w:vAlign w:val="bottom"/>
            <w:hideMark/>
          </w:tcPr>
          <w:p w14:paraId="3F9CD476" w14:textId="77777777" w:rsidR="00836603" w:rsidRPr="00C66FD6" w:rsidRDefault="00836603" w:rsidP="003C67D6">
            <w:pPr>
              <w:spacing w:before="0"/>
              <w:jc w:val="left"/>
              <w:rPr>
                <w:rFonts w:eastAsia="Times New Roman" w:cs="Arial"/>
                <w:color w:val="000000"/>
                <w:sz w:val="20"/>
                <w:lang w:eastAsia="en-GB" w:bidi="ar-SA"/>
              </w:rPr>
            </w:pPr>
          </w:p>
        </w:tc>
        <w:tc>
          <w:tcPr>
            <w:tcW w:w="1701" w:type="dxa"/>
            <w:shd w:val="clear" w:color="FFFFFF" w:fill="FFFFFF"/>
            <w:noWrap/>
            <w:vAlign w:val="bottom"/>
            <w:hideMark/>
          </w:tcPr>
          <w:p w14:paraId="7E8F77DF" w14:textId="77777777" w:rsidR="00836603" w:rsidRPr="00C66FD6" w:rsidRDefault="00836603" w:rsidP="003C67D6">
            <w:pPr>
              <w:spacing w:before="0"/>
              <w:jc w:val="left"/>
              <w:rPr>
                <w:rFonts w:eastAsia="Times New Roman" w:cs="Arial"/>
                <w:color w:val="000000"/>
                <w:sz w:val="20"/>
                <w:lang w:eastAsia="en-GB" w:bidi="ar-SA"/>
              </w:rPr>
            </w:pPr>
          </w:p>
        </w:tc>
        <w:tc>
          <w:tcPr>
            <w:tcW w:w="2835" w:type="dxa"/>
            <w:shd w:val="clear" w:color="FFFFFF" w:fill="FFFFFF"/>
            <w:noWrap/>
            <w:vAlign w:val="bottom"/>
            <w:hideMark/>
          </w:tcPr>
          <w:p w14:paraId="60F6B160" w14:textId="77777777" w:rsidR="00836603" w:rsidRPr="00CB5769" w:rsidRDefault="00836603" w:rsidP="003C67D6">
            <w:pPr>
              <w:spacing w:before="0"/>
              <w:jc w:val="left"/>
              <w:rPr>
                <w:rFonts w:eastAsia="Times New Roman" w:cs="Arial"/>
                <w:color w:val="000000"/>
                <w:sz w:val="20"/>
                <w:lang w:eastAsia="en-GB" w:bidi="ar-SA"/>
              </w:rPr>
            </w:pPr>
            <w:r w:rsidRPr="00835280">
              <w:rPr>
                <w:rFonts w:cs="Arial"/>
                <w:color w:val="000000"/>
                <w:sz w:val="20"/>
              </w:rPr>
              <w:t>Index number no longer used.</w:t>
            </w:r>
          </w:p>
        </w:tc>
      </w:tr>
      <w:tr w:rsidR="00836603" w:rsidRPr="00C66FD6" w14:paraId="6FE7D0D9" w14:textId="77777777" w:rsidTr="003C67D6">
        <w:trPr>
          <w:trHeight w:val="255"/>
        </w:trPr>
        <w:tc>
          <w:tcPr>
            <w:tcW w:w="1286" w:type="dxa"/>
            <w:shd w:val="clear" w:color="auto" w:fill="auto"/>
            <w:noWrap/>
            <w:vAlign w:val="bottom"/>
            <w:hideMark/>
          </w:tcPr>
          <w:p w14:paraId="55384AC4"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1.07</w:t>
            </w:r>
          </w:p>
        </w:tc>
        <w:tc>
          <w:tcPr>
            <w:tcW w:w="2008" w:type="dxa"/>
            <w:shd w:val="clear" w:color="FFFFFF" w:fill="FFFFFF"/>
            <w:noWrap/>
            <w:vAlign w:val="bottom"/>
            <w:hideMark/>
          </w:tcPr>
          <w:p w14:paraId="6B992109"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Dual Carrier / Dual Band</w:t>
            </w:r>
          </w:p>
        </w:tc>
        <w:tc>
          <w:tcPr>
            <w:tcW w:w="1985" w:type="dxa"/>
            <w:shd w:val="clear" w:color="FFFFFF" w:fill="FFFFFF"/>
            <w:noWrap/>
            <w:vAlign w:val="bottom"/>
            <w:hideMark/>
          </w:tcPr>
          <w:p w14:paraId="6C953C52"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3437FEEA"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Dea</w:t>
            </w:r>
            <w:r w:rsidRPr="00C66FD6">
              <w:rPr>
                <w:rFonts w:cs="Arial"/>
                <w:color w:val="000000"/>
                <w:sz w:val="20"/>
              </w:rPr>
              <w:t>ctivate</w:t>
            </w:r>
          </w:p>
        </w:tc>
        <w:tc>
          <w:tcPr>
            <w:tcW w:w="2835" w:type="dxa"/>
            <w:shd w:val="clear" w:color="FFFFFF" w:fill="FFFFFF"/>
            <w:noWrap/>
            <w:vAlign w:val="bottom"/>
            <w:hideMark/>
          </w:tcPr>
          <w:p w14:paraId="633B2ADA"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 </w:t>
            </w:r>
          </w:p>
        </w:tc>
      </w:tr>
      <w:tr w:rsidR="00836603" w:rsidRPr="00C66FD6" w14:paraId="0118F3BB" w14:textId="77777777" w:rsidTr="003C67D6">
        <w:trPr>
          <w:trHeight w:val="255"/>
        </w:trPr>
        <w:tc>
          <w:tcPr>
            <w:tcW w:w="1286" w:type="dxa"/>
            <w:shd w:val="clear" w:color="auto" w:fill="auto"/>
            <w:noWrap/>
            <w:vAlign w:val="bottom"/>
            <w:hideMark/>
          </w:tcPr>
          <w:p w14:paraId="2B440500"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1.08</w:t>
            </w:r>
          </w:p>
        </w:tc>
        <w:tc>
          <w:tcPr>
            <w:tcW w:w="2008" w:type="dxa"/>
            <w:shd w:val="clear" w:color="FFFFFF" w:fill="FFFFFF"/>
            <w:noWrap/>
            <w:vAlign w:val="bottom"/>
            <w:hideMark/>
          </w:tcPr>
          <w:p w14:paraId="6B80A7B1"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Dual Carrier HSDPA</w:t>
            </w:r>
          </w:p>
        </w:tc>
        <w:tc>
          <w:tcPr>
            <w:tcW w:w="1985" w:type="dxa"/>
            <w:shd w:val="clear" w:color="FFFFFF" w:fill="FFFFFF"/>
            <w:noWrap/>
            <w:vAlign w:val="bottom"/>
            <w:hideMark/>
          </w:tcPr>
          <w:p w14:paraId="41AE1136"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4DD70B46"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2835" w:type="dxa"/>
            <w:shd w:val="clear" w:color="FFFFFF" w:fill="FFFFFF"/>
            <w:noWrap/>
            <w:vAlign w:val="bottom"/>
            <w:hideMark/>
          </w:tcPr>
          <w:p w14:paraId="4DD86148"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 </w:t>
            </w:r>
          </w:p>
        </w:tc>
      </w:tr>
      <w:tr w:rsidR="00836603" w:rsidRPr="00C66FD6" w14:paraId="03125ED4" w14:textId="77777777" w:rsidTr="003C67D6">
        <w:trPr>
          <w:trHeight w:val="255"/>
        </w:trPr>
        <w:tc>
          <w:tcPr>
            <w:tcW w:w="1286" w:type="dxa"/>
            <w:shd w:val="clear" w:color="auto" w:fill="auto"/>
            <w:noWrap/>
            <w:vAlign w:val="bottom"/>
            <w:hideMark/>
          </w:tcPr>
          <w:p w14:paraId="354B07FA"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1.09</w:t>
            </w:r>
          </w:p>
        </w:tc>
        <w:tc>
          <w:tcPr>
            <w:tcW w:w="2008" w:type="dxa"/>
            <w:shd w:val="clear" w:color="FFFFFF" w:fill="FFFFFF"/>
            <w:noWrap/>
            <w:vAlign w:val="bottom"/>
            <w:hideMark/>
          </w:tcPr>
          <w:p w14:paraId="1A7DE0C2"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Dual Carrier HSUPA</w:t>
            </w:r>
          </w:p>
        </w:tc>
        <w:tc>
          <w:tcPr>
            <w:tcW w:w="1985" w:type="dxa"/>
            <w:shd w:val="clear" w:color="FFFFFF" w:fill="FFFFFF"/>
            <w:noWrap/>
            <w:vAlign w:val="bottom"/>
            <w:hideMark/>
          </w:tcPr>
          <w:p w14:paraId="6A2436C5"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0A562648"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Dea</w:t>
            </w:r>
            <w:r w:rsidRPr="00C66FD6">
              <w:rPr>
                <w:rFonts w:cs="Arial"/>
                <w:color w:val="000000"/>
                <w:sz w:val="20"/>
              </w:rPr>
              <w:t>ctivate</w:t>
            </w:r>
          </w:p>
        </w:tc>
        <w:tc>
          <w:tcPr>
            <w:tcW w:w="2835" w:type="dxa"/>
            <w:shd w:val="clear" w:color="FFFFFF" w:fill="FFFFFF"/>
            <w:noWrap/>
            <w:vAlign w:val="bottom"/>
            <w:hideMark/>
          </w:tcPr>
          <w:p w14:paraId="260759F2"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 </w:t>
            </w:r>
          </w:p>
        </w:tc>
      </w:tr>
      <w:tr w:rsidR="00836603" w:rsidRPr="00C66FD6" w14:paraId="7116A942" w14:textId="77777777" w:rsidTr="003C67D6">
        <w:trPr>
          <w:trHeight w:val="300"/>
        </w:trPr>
        <w:tc>
          <w:tcPr>
            <w:tcW w:w="1286" w:type="dxa"/>
            <w:shd w:val="clear" w:color="auto" w:fill="auto"/>
            <w:noWrap/>
            <w:vAlign w:val="bottom"/>
            <w:hideMark/>
          </w:tcPr>
          <w:p w14:paraId="72CC8A2F"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1.10</w:t>
            </w:r>
          </w:p>
        </w:tc>
        <w:tc>
          <w:tcPr>
            <w:tcW w:w="2008" w:type="dxa"/>
            <w:shd w:val="clear" w:color="FFFFFF" w:fill="FFFFFF"/>
            <w:noWrap/>
            <w:vAlign w:val="bottom"/>
            <w:hideMark/>
          </w:tcPr>
          <w:p w14:paraId="2BDE1C7F"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CPC DRX</w:t>
            </w:r>
          </w:p>
        </w:tc>
        <w:tc>
          <w:tcPr>
            <w:tcW w:w="1985" w:type="dxa"/>
            <w:shd w:val="clear" w:color="FFFFFF" w:fill="FFFFFF"/>
            <w:noWrap/>
            <w:vAlign w:val="bottom"/>
            <w:hideMark/>
          </w:tcPr>
          <w:p w14:paraId="02F80271"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7F825568" w14:textId="77777777" w:rsidR="00836603" w:rsidRPr="00C66FD6" w:rsidRDefault="00836603" w:rsidP="003C67D6">
            <w:pPr>
              <w:spacing w:before="0"/>
              <w:jc w:val="left"/>
              <w:rPr>
                <w:rFonts w:cs="Arial"/>
                <w:color w:val="000000"/>
                <w:sz w:val="20"/>
              </w:rPr>
            </w:pPr>
            <w:r w:rsidRPr="00C66FD6">
              <w:rPr>
                <w:rFonts w:cs="Arial"/>
                <w:color w:val="000000"/>
                <w:sz w:val="20"/>
              </w:rPr>
              <w:t>Activate</w:t>
            </w:r>
          </w:p>
        </w:tc>
        <w:tc>
          <w:tcPr>
            <w:tcW w:w="2835" w:type="dxa"/>
            <w:shd w:val="clear" w:color="auto" w:fill="auto"/>
            <w:noWrap/>
            <w:vAlign w:val="bottom"/>
            <w:hideMark/>
          </w:tcPr>
          <w:p w14:paraId="46136501" w14:textId="77777777" w:rsidR="00836603" w:rsidRPr="00CB5769" w:rsidRDefault="00836603" w:rsidP="003C67D6">
            <w:pPr>
              <w:spacing w:before="0"/>
              <w:jc w:val="left"/>
              <w:rPr>
                <w:rFonts w:eastAsia="Times New Roman" w:cs="Arial"/>
                <w:sz w:val="20"/>
                <w:lang w:eastAsia="en-GB" w:bidi="ar-SA"/>
              </w:rPr>
            </w:pPr>
            <w:r w:rsidRPr="00CB5769">
              <w:rPr>
                <w:rFonts w:cs="Arial"/>
                <w:color w:val="9C6500"/>
                <w:sz w:val="20"/>
              </w:rPr>
              <w:t> </w:t>
            </w:r>
          </w:p>
        </w:tc>
      </w:tr>
      <w:tr w:rsidR="00836603" w:rsidRPr="00C66FD6" w14:paraId="0CFDD9E3" w14:textId="77777777" w:rsidTr="003C67D6">
        <w:trPr>
          <w:trHeight w:val="300"/>
        </w:trPr>
        <w:tc>
          <w:tcPr>
            <w:tcW w:w="1286" w:type="dxa"/>
            <w:shd w:val="clear" w:color="auto" w:fill="auto"/>
            <w:noWrap/>
            <w:vAlign w:val="bottom"/>
            <w:hideMark/>
          </w:tcPr>
          <w:p w14:paraId="0D683746"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1.11</w:t>
            </w:r>
          </w:p>
        </w:tc>
        <w:tc>
          <w:tcPr>
            <w:tcW w:w="2008" w:type="dxa"/>
            <w:shd w:val="clear" w:color="FFFFFF" w:fill="FFFFFF"/>
            <w:noWrap/>
            <w:vAlign w:val="bottom"/>
            <w:hideMark/>
          </w:tcPr>
          <w:p w14:paraId="721D3A4A"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CPC DTX</w:t>
            </w:r>
          </w:p>
        </w:tc>
        <w:tc>
          <w:tcPr>
            <w:tcW w:w="1985" w:type="dxa"/>
            <w:shd w:val="clear" w:color="FFFFFF" w:fill="FFFFFF"/>
            <w:noWrap/>
            <w:vAlign w:val="bottom"/>
            <w:hideMark/>
          </w:tcPr>
          <w:p w14:paraId="66521C1F"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770DB92F" w14:textId="77777777" w:rsidR="00836603" w:rsidRPr="00C66FD6" w:rsidRDefault="00836603" w:rsidP="003C67D6">
            <w:pPr>
              <w:spacing w:before="0"/>
              <w:jc w:val="left"/>
              <w:rPr>
                <w:rFonts w:cs="Arial"/>
                <w:color w:val="000000"/>
                <w:sz w:val="20"/>
              </w:rPr>
            </w:pPr>
            <w:r w:rsidRPr="00C66FD6">
              <w:rPr>
                <w:rFonts w:cs="Arial"/>
                <w:color w:val="000000"/>
                <w:sz w:val="20"/>
              </w:rPr>
              <w:t>Activate</w:t>
            </w:r>
          </w:p>
        </w:tc>
        <w:tc>
          <w:tcPr>
            <w:tcW w:w="2835" w:type="dxa"/>
            <w:shd w:val="clear" w:color="auto" w:fill="auto"/>
            <w:noWrap/>
            <w:vAlign w:val="bottom"/>
            <w:hideMark/>
          </w:tcPr>
          <w:p w14:paraId="64863DCD" w14:textId="77777777" w:rsidR="00836603" w:rsidRPr="00CB5769" w:rsidRDefault="00836603" w:rsidP="003C67D6">
            <w:pPr>
              <w:spacing w:before="0"/>
              <w:jc w:val="left"/>
              <w:rPr>
                <w:rFonts w:eastAsia="Times New Roman" w:cs="Arial"/>
                <w:sz w:val="20"/>
                <w:lang w:eastAsia="en-GB" w:bidi="ar-SA"/>
              </w:rPr>
            </w:pPr>
            <w:r w:rsidRPr="00CB5769">
              <w:rPr>
                <w:rFonts w:cs="Arial"/>
                <w:color w:val="9C6500"/>
                <w:sz w:val="20"/>
              </w:rPr>
              <w:t> </w:t>
            </w:r>
          </w:p>
        </w:tc>
      </w:tr>
      <w:tr w:rsidR="00836603" w:rsidRPr="00C66FD6" w14:paraId="28C9453E" w14:textId="77777777" w:rsidTr="003C67D6">
        <w:trPr>
          <w:trHeight w:val="300"/>
        </w:trPr>
        <w:tc>
          <w:tcPr>
            <w:tcW w:w="1286" w:type="dxa"/>
            <w:shd w:val="clear" w:color="auto" w:fill="auto"/>
            <w:noWrap/>
            <w:vAlign w:val="bottom"/>
            <w:hideMark/>
          </w:tcPr>
          <w:p w14:paraId="019C88F9"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1.12</w:t>
            </w:r>
          </w:p>
        </w:tc>
        <w:tc>
          <w:tcPr>
            <w:tcW w:w="2008" w:type="dxa"/>
            <w:shd w:val="clear" w:color="FFFFFF" w:fill="FFFFFF"/>
            <w:noWrap/>
            <w:vAlign w:val="bottom"/>
            <w:hideMark/>
          </w:tcPr>
          <w:p w14:paraId="6D3F7213"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CPC HS SCCH less Operation</w:t>
            </w:r>
          </w:p>
        </w:tc>
        <w:tc>
          <w:tcPr>
            <w:tcW w:w="1985" w:type="dxa"/>
            <w:shd w:val="clear" w:color="FFFFFF" w:fill="FFFFFF"/>
            <w:noWrap/>
            <w:vAlign w:val="bottom"/>
            <w:hideMark/>
          </w:tcPr>
          <w:p w14:paraId="360836E5"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742EB519" w14:textId="77777777" w:rsidR="00836603" w:rsidRPr="00C66FD6" w:rsidRDefault="00836603" w:rsidP="003C67D6">
            <w:pPr>
              <w:spacing w:before="0"/>
              <w:jc w:val="left"/>
              <w:rPr>
                <w:rFonts w:cs="Arial"/>
                <w:color w:val="000000"/>
                <w:sz w:val="20"/>
              </w:rPr>
            </w:pPr>
            <w:r w:rsidRPr="00C66FD6">
              <w:rPr>
                <w:rFonts w:cs="Arial"/>
                <w:color w:val="000000"/>
                <w:sz w:val="20"/>
              </w:rPr>
              <w:t>Activate</w:t>
            </w:r>
          </w:p>
        </w:tc>
        <w:tc>
          <w:tcPr>
            <w:tcW w:w="2835" w:type="dxa"/>
            <w:shd w:val="clear" w:color="auto" w:fill="auto"/>
            <w:noWrap/>
            <w:vAlign w:val="bottom"/>
            <w:hideMark/>
          </w:tcPr>
          <w:p w14:paraId="3EE66BFB" w14:textId="77777777" w:rsidR="00836603" w:rsidRPr="00CB5769" w:rsidRDefault="00836603" w:rsidP="003C67D6">
            <w:pPr>
              <w:spacing w:before="0"/>
              <w:jc w:val="left"/>
              <w:rPr>
                <w:rFonts w:eastAsia="Times New Roman" w:cs="Arial"/>
                <w:sz w:val="20"/>
                <w:lang w:eastAsia="en-GB" w:bidi="ar-SA"/>
              </w:rPr>
            </w:pPr>
            <w:r w:rsidRPr="00CB5769">
              <w:rPr>
                <w:rFonts w:cs="Arial"/>
                <w:color w:val="9C6500"/>
                <w:sz w:val="20"/>
              </w:rPr>
              <w:t> </w:t>
            </w:r>
          </w:p>
        </w:tc>
      </w:tr>
      <w:tr w:rsidR="00836603" w:rsidRPr="00C66FD6" w14:paraId="04572C63" w14:textId="77777777" w:rsidTr="003C67D6">
        <w:trPr>
          <w:trHeight w:val="300"/>
        </w:trPr>
        <w:tc>
          <w:tcPr>
            <w:tcW w:w="1286" w:type="dxa"/>
            <w:shd w:val="clear" w:color="auto" w:fill="auto"/>
            <w:noWrap/>
            <w:vAlign w:val="bottom"/>
            <w:hideMark/>
          </w:tcPr>
          <w:p w14:paraId="4C7212D2"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1.13</w:t>
            </w:r>
          </w:p>
        </w:tc>
        <w:tc>
          <w:tcPr>
            <w:tcW w:w="2008" w:type="dxa"/>
            <w:shd w:val="clear" w:color="FFFFFF" w:fill="FFFFFF"/>
            <w:noWrap/>
            <w:vAlign w:val="bottom"/>
            <w:hideMark/>
          </w:tcPr>
          <w:p w14:paraId="4F48DE13"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CPC UL Slot format 4</w:t>
            </w:r>
          </w:p>
        </w:tc>
        <w:tc>
          <w:tcPr>
            <w:tcW w:w="1985" w:type="dxa"/>
            <w:shd w:val="clear" w:color="FFFFFF" w:fill="FFFFFF"/>
            <w:noWrap/>
            <w:vAlign w:val="bottom"/>
            <w:hideMark/>
          </w:tcPr>
          <w:p w14:paraId="397C6C4C"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755380F0" w14:textId="77777777" w:rsidR="00836603" w:rsidRPr="00C66FD6" w:rsidRDefault="00836603" w:rsidP="003C67D6">
            <w:pPr>
              <w:spacing w:before="0"/>
              <w:jc w:val="left"/>
              <w:rPr>
                <w:rFonts w:cs="Arial"/>
                <w:color w:val="000000"/>
                <w:sz w:val="20"/>
              </w:rPr>
            </w:pPr>
            <w:r w:rsidRPr="00C66FD6">
              <w:rPr>
                <w:rFonts w:cs="Arial"/>
                <w:color w:val="000000"/>
                <w:sz w:val="20"/>
              </w:rPr>
              <w:t>Activate</w:t>
            </w:r>
          </w:p>
        </w:tc>
        <w:tc>
          <w:tcPr>
            <w:tcW w:w="2835" w:type="dxa"/>
            <w:shd w:val="clear" w:color="auto" w:fill="auto"/>
            <w:noWrap/>
            <w:vAlign w:val="bottom"/>
            <w:hideMark/>
          </w:tcPr>
          <w:p w14:paraId="1F867585" w14:textId="77777777" w:rsidR="00836603" w:rsidRPr="00CB5769" w:rsidRDefault="00836603" w:rsidP="003C67D6">
            <w:pPr>
              <w:spacing w:before="0"/>
              <w:jc w:val="left"/>
              <w:rPr>
                <w:rFonts w:eastAsia="Times New Roman" w:cs="Arial"/>
                <w:sz w:val="20"/>
                <w:lang w:eastAsia="en-GB" w:bidi="ar-SA"/>
              </w:rPr>
            </w:pPr>
            <w:r w:rsidRPr="00CB5769">
              <w:rPr>
                <w:rFonts w:cs="Arial"/>
                <w:color w:val="9C6500"/>
                <w:sz w:val="20"/>
              </w:rPr>
              <w:t> </w:t>
            </w:r>
          </w:p>
        </w:tc>
      </w:tr>
      <w:tr w:rsidR="00836603" w:rsidRPr="00C66FD6" w14:paraId="467171D7" w14:textId="77777777" w:rsidTr="003C67D6">
        <w:trPr>
          <w:trHeight w:val="255"/>
        </w:trPr>
        <w:tc>
          <w:tcPr>
            <w:tcW w:w="1286" w:type="dxa"/>
            <w:shd w:val="clear" w:color="auto" w:fill="auto"/>
            <w:noWrap/>
            <w:vAlign w:val="bottom"/>
            <w:hideMark/>
          </w:tcPr>
          <w:p w14:paraId="1F4E86DE"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1.14</w:t>
            </w:r>
          </w:p>
        </w:tc>
        <w:tc>
          <w:tcPr>
            <w:tcW w:w="2008" w:type="dxa"/>
            <w:shd w:val="clear" w:color="FFFFFF" w:fill="FFFFFF"/>
            <w:noWrap/>
            <w:vAlign w:val="bottom"/>
            <w:hideMark/>
          </w:tcPr>
          <w:p w14:paraId="2298AF44"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Enhanced Fractional DPCH</w:t>
            </w:r>
          </w:p>
        </w:tc>
        <w:tc>
          <w:tcPr>
            <w:tcW w:w="1985" w:type="dxa"/>
            <w:shd w:val="clear" w:color="FFFFFF" w:fill="FFFFFF"/>
            <w:noWrap/>
            <w:vAlign w:val="bottom"/>
            <w:hideMark/>
          </w:tcPr>
          <w:p w14:paraId="56889B85"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51C312A9"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A</w:t>
            </w:r>
            <w:r w:rsidRPr="00C66FD6">
              <w:rPr>
                <w:rFonts w:cs="Arial"/>
                <w:color w:val="000000"/>
                <w:sz w:val="20"/>
              </w:rPr>
              <w:t>ctivate</w:t>
            </w:r>
          </w:p>
        </w:tc>
        <w:tc>
          <w:tcPr>
            <w:tcW w:w="2835" w:type="dxa"/>
            <w:shd w:val="clear" w:color="FFFFFF" w:fill="FFFFFF"/>
            <w:noWrap/>
            <w:vAlign w:val="bottom"/>
            <w:hideMark/>
          </w:tcPr>
          <w:p w14:paraId="43AFB2F6"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 </w:t>
            </w:r>
          </w:p>
        </w:tc>
      </w:tr>
      <w:tr w:rsidR="00836603" w:rsidRPr="00C66FD6" w14:paraId="246838B6" w14:textId="77777777" w:rsidTr="003C67D6">
        <w:trPr>
          <w:trHeight w:val="255"/>
        </w:trPr>
        <w:tc>
          <w:tcPr>
            <w:tcW w:w="1286" w:type="dxa"/>
            <w:shd w:val="clear" w:color="auto" w:fill="auto"/>
            <w:noWrap/>
            <w:vAlign w:val="bottom"/>
            <w:hideMark/>
          </w:tcPr>
          <w:p w14:paraId="09292338"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1.15</w:t>
            </w:r>
          </w:p>
        </w:tc>
        <w:tc>
          <w:tcPr>
            <w:tcW w:w="2008" w:type="dxa"/>
            <w:shd w:val="clear" w:color="FFFFFF" w:fill="FFFFFF"/>
            <w:noWrap/>
            <w:vAlign w:val="bottom"/>
            <w:hideMark/>
          </w:tcPr>
          <w:p w14:paraId="0A38D438"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Enhanced Cell FACH DL</w:t>
            </w:r>
          </w:p>
        </w:tc>
        <w:tc>
          <w:tcPr>
            <w:tcW w:w="1985" w:type="dxa"/>
            <w:shd w:val="clear" w:color="FFFFFF" w:fill="FFFFFF"/>
            <w:noWrap/>
            <w:vAlign w:val="bottom"/>
            <w:hideMark/>
          </w:tcPr>
          <w:p w14:paraId="413216A6"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FFFFFF" w:fill="FFFFFF"/>
            <w:noWrap/>
            <w:vAlign w:val="bottom"/>
            <w:hideMark/>
          </w:tcPr>
          <w:p w14:paraId="399BC1E3"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Deactivate</w:t>
            </w:r>
          </w:p>
        </w:tc>
        <w:tc>
          <w:tcPr>
            <w:tcW w:w="2835" w:type="dxa"/>
            <w:shd w:val="clear" w:color="FFFFFF" w:fill="FFFFFF"/>
            <w:noWrap/>
            <w:vAlign w:val="bottom"/>
            <w:hideMark/>
          </w:tcPr>
          <w:p w14:paraId="2769E44D"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 </w:t>
            </w:r>
          </w:p>
        </w:tc>
      </w:tr>
      <w:tr w:rsidR="00836603" w:rsidRPr="00C66FD6" w14:paraId="6B627D8F" w14:textId="77777777" w:rsidTr="003C67D6">
        <w:trPr>
          <w:trHeight w:val="255"/>
        </w:trPr>
        <w:tc>
          <w:tcPr>
            <w:tcW w:w="1286" w:type="dxa"/>
            <w:shd w:val="clear" w:color="auto" w:fill="auto"/>
            <w:noWrap/>
            <w:vAlign w:val="bottom"/>
            <w:hideMark/>
          </w:tcPr>
          <w:p w14:paraId="4D5476AF"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1.16</w:t>
            </w:r>
          </w:p>
        </w:tc>
        <w:tc>
          <w:tcPr>
            <w:tcW w:w="2008" w:type="dxa"/>
            <w:shd w:val="clear" w:color="auto" w:fill="auto"/>
            <w:noWrap/>
            <w:vAlign w:val="bottom"/>
            <w:hideMark/>
          </w:tcPr>
          <w:p w14:paraId="3C59E5E0"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Enhanced Cell FACH UL</w:t>
            </w:r>
          </w:p>
        </w:tc>
        <w:tc>
          <w:tcPr>
            <w:tcW w:w="1985" w:type="dxa"/>
            <w:shd w:val="clear" w:color="auto" w:fill="auto"/>
            <w:noWrap/>
            <w:vAlign w:val="bottom"/>
            <w:hideMark/>
          </w:tcPr>
          <w:p w14:paraId="5FD49518"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7968A7EF"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Deactivate</w:t>
            </w:r>
          </w:p>
        </w:tc>
        <w:tc>
          <w:tcPr>
            <w:tcW w:w="2835" w:type="dxa"/>
            <w:shd w:val="clear" w:color="FFFFFF" w:fill="FFFFFF"/>
            <w:noWrap/>
            <w:vAlign w:val="bottom"/>
            <w:hideMark/>
          </w:tcPr>
          <w:p w14:paraId="3EFF8372" w14:textId="77777777" w:rsidR="00836603" w:rsidRPr="00835280" w:rsidRDefault="00836603" w:rsidP="003C67D6">
            <w:pPr>
              <w:spacing w:before="0"/>
              <w:jc w:val="left"/>
              <w:rPr>
                <w:rFonts w:eastAsia="Times New Roman" w:cs="Arial"/>
                <w:color w:val="000000"/>
                <w:sz w:val="20"/>
                <w:lang w:eastAsia="en-GB" w:bidi="ar-SA"/>
              </w:rPr>
            </w:pPr>
            <w:r w:rsidRPr="00835280">
              <w:rPr>
                <w:rFonts w:cs="Arial"/>
                <w:color w:val="000000"/>
                <w:sz w:val="20"/>
              </w:rPr>
              <w:t> </w:t>
            </w:r>
          </w:p>
        </w:tc>
      </w:tr>
      <w:tr w:rsidR="00836603" w:rsidRPr="00C66FD6" w14:paraId="0926916B" w14:textId="77777777" w:rsidTr="003C67D6">
        <w:trPr>
          <w:trHeight w:val="300"/>
        </w:trPr>
        <w:tc>
          <w:tcPr>
            <w:tcW w:w="1286" w:type="dxa"/>
            <w:shd w:val="clear" w:color="auto" w:fill="auto"/>
            <w:noWrap/>
            <w:vAlign w:val="bottom"/>
            <w:hideMark/>
          </w:tcPr>
          <w:p w14:paraId="3C77CC4A"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1.17</w:t>
            </w:r>
          </w:p>
        </w:tc>
        <w:tc>
          <w:tcPr>
            <w:tcW w:w="2008" w:type="dxa"/>
            <w:shd w:val="clear" w:color="auto" w:fill="auto"/>
            <w:noWrap/>
            <w:vAlign w:val="bottom"/>
            <w:hideMark/>
          </w:tcPr>
          <w:p w14:paraId="5AE4F7BE" w14:textId="77777777" w:rsidR="00836603" w:rsidRPr="00A845F5" w:rsidRDefault="00836603" w:rsidP="003C67D6">
            <w:pPr>
              <w:spacing w:before="0"/>
              <w:jc w:val="left"/>
              <w:rPr>
                <w:rFonts w:eastAsia="Times New Roman" w:cs="Arial"/>
                <w:color w:val="000000"/>
                <w:sz w:val="20"/>
                <w:lang w:eastAsia="en-GB" w:bidi="ar-SA"/>
              </w:rPr>
            </w:pPr>
            <w:r w:rsidRPr="00A845F5">
              <w:rPr>
                <w:rFonts w:cs="Arial"/>
                <w:color w:val="000000"/>
                <w:sz w:val="20"/>
              </w:rPr>
              <w:t>Improved Layer2 UL</w:t>
            </w:r>
          </w:p>
        </w:tc>
        <w:tc>
          <w:tcPr>
            <w:tcW w:w="1985" w:type="dxa"/>
            <w:shd w:val="clear" w:color="auto" w:fill="auto"/>
            <w:noWrap/>
            <w:vAlign w:val="bottom"/>
            <w:hideMark/>
          </w:tcPr>
          <w:p w14:paraId="1D010B18"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4C134DBE"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000000"/>
                <w:sz w:val="20"/>
              </w:rPr>
              <w:t>Deactivate</w:t>
            </w:r>
          </w:p>
        </w:tc>
        <w:tc>
          <w:tcPr>
            <w:tcW w:w="2835" w:type="dxa"/>
            <w:shd w:val="clear" w:color="auto" w:fill="auto"/>
            <w:noWrap/>
            <w:vAlign w:val="bottom"/>
            <w:hideMark/>
          </w:tcPr>
          <w:p w14:paraId="1B9A4A71" w14:textId="77777777" w:rsidR="00836603" w:rsidRPr="00835280" w:rsidRDefault="00836603" w:rsidP="003C67D6">
            <w:pPr>
              <w:spacing w:before="0"/>
              <w:jc w:val="left"/>
              <w:rPr>
                <w:rFonts w:ascii="Calibri" w:eastAsia="Times New Roman" w:hAnsi="Calibri" w:cs="Calibri"/>
                <w:color w:val="9C6500"/>
                <w:sz w:val="20"/>
                <w:lang w:eastAsia="en-GB" w:bidi="ar-SA"/>
              </w:rPr>
            </w:pPr>
            <w:r w:rsidRPr="00CB5769">
              <w:rPr>
                <w:rFonts w:cs="Arial"/>
                <w:sz w:val="20"/>
              </w:rPr>
              <w:t> </w:t>
            </w:r>
          </w:p>
        </w:tc>
      </w:tr>
      <w:tr w:rsidR="00836603" w:rsidRPr="00C66FD6" w14:paraId="7C57C3FE" w14:textId="77777777" w:rsidTr="003C67D6">
        <w:trPr>
          <w:trHeight w:val="300"/>
        </w:trPr>
        <w:tc>
          <w:tcPr>
            <w:tcW w:w="1286" w:type="dxa"/>
            <w:shd w:val="clear" w:color="auto" w:fill="auto"/>
            <w:noWrap/>
            <w:vAlign w:val="bottom"/>
            <w:hideMark/>
          </w:tcPr>
          <w:p w14:paraId="27A56A79"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1.18</w:t>
            </w:r>
          </w:p>
        </w:tc>
        <w:tc>
          <w:tcPr>
            <w:tcW w:w="2008" w:type="dxa"/>
            <w:shd w:val="clear" w:color="auto" w:fill="auto"/>
            <w:noWrap/>
            <w:vAlign w:val="bottom"/>
            <w:hideMark/>
          </w:tcPr>
          <w:p w14:paraId="0FF26B11" w14:textId="77777777" w:rsidR="00836603" w:rsidRPr="00A845F5" w:rsidRDefault="00836603" w:rsidP="003C67D6">
            <w:pPr>
              <w:spacing w:before="0"/>
              <w:jc w:val="left"/>
              <w:rPr>
                <w:rFonts w:eastAsia="Times New Roman" w:cs="Arial"/>
                <w:color w:val="000000"/>
                <w:sz w:val="20"/>
                <w:lang w:eastAsia="en-GB" w:bidi="ar-SA"/>
              </w:rPr>
            </w:pPr>
            <w:r w:rsidRPr="00A845F5">
              <w:rPr>
                <w:rFonts w:cs="Arial"/>
                <w:color w:val="000000"/>
                <w:sz w:val="20"/>
              </w:rPr>
              <w:t>Improved Layer2 DL</w:t>
            </w:r>
          </w:p>
        </w:tc>
        <w:tc>
          <w:tcPr>
            <w:tcW w:w="1985" w:type="dxa"/>
            <w:shd w:val="clear" w:color="auto" w:fill="auto"/>
            <w:noWrap/>
            <w:vAlign w:val="bottom"/>
            <w:hideMark/>
          </w:tcPr>
          <w:p w14:paraId="62022D1C"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08898562"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000000"/>
                <w:sz w:val="20"/>
              </w:rPr>
              <w:t>Activate</w:t>
            </w:r>
          </w:p>
        </w:tc>
        <w:tc>
          <w:tcPr>
            <w:tcW w:w="2835" w:type="dxa"/>
            <w:shd w:val="clear" w:color="auto" w:fill="auto"/>
            <w:noWrap/>
            <w:vAlign w:val="bottom"/>
            <w:hideMark/>
          </w:tcPr>
          <w:p w14:paraId="1ECEBDE5" w14:textId="77777777" w:rsidR="00836603" w:rsidRPr="00835280" w:rsidRDefault="00836603" w:rsidP="003C67D6">
            <w:pPr>
              <w:spacing w:before="0"/>
              <w:jc w:val="left"/>
              <w:rPr>
                <w:rFonts w:ascii="Calibri" w:eastAsia="Times New Roman" w:hAnsi="Calibri" w:cs="Calibri"/>
                <w:color w:val="9C6500"/>
                <w:sz w:val="20"/>
                <w:lang w:eastAsia="en-GB" w:bidi="ar-SA"/>
              </w:rPr>
            </w:pPr>
            <w:r w:rsidRPr="00CB5769">
              <w:rPr>
                <w:rFonts w:cs="Arial"/>
                <w:sz w:val="20"/>
              </w:rPr>
              <w:t> </w:t>
            </w:r>
          </w:p>
        </w:tc>
      </w:tr>
      <w:tr w:rsidR="00836603" w:rsidRPr="00C66FD6" w14:paraId="2E096FC1" w14:textId="77777777" w:rsidTr="003C67D6">
        <w:trPr>
          <w:trHeight w:val="255"/>
        </w:trPr>
        <w:tc>
          <w:tcPr>
            <w:tcW w:w="1286" w:type="dxa"/>
            <w:shd w:val="clear" w:color="auto" w:fill="auto"/>
            <w:noWrap/>
            <w:vAlign w:val="bottom"/>
            <w:hideMark/>
          </w:tcPr>
          <w:p w14:paraId="4E06E441"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1.19</w:t>
            </w:r>
          </w:p>
        </w:tc>
        <w:tc>
          <w:tcPr>
            <w:tcW w:w="2008" w:type="dxa"/>
            <w:shd w:val="clear" w:color="auto" w:fill="auto"/>
            <w:noWrap/>
            <w:vAlign w:val="bottom"/>
            <w:hideMark/>
          </w:tcPr>
          <w:p w14:paraId="796F6A8D"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Enhanced UE DRX Capability</w:t>
            </w:r>
          </w:p>
        </w:tc>
        <w:tc>
          <w:tcPr>
            <w:tcW w:w="1985" w:type="dxa"/>
            <w:shd w:val="clear" w:color="auto" w:fill="auto"/>
            <w:noWrap/>
            <w:vAlign w:val="bottom"/>
            <w:hideMark/>
          </w:tcPr>
          <w:p w14:paraId="4257945D"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34E3986A"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Deactivate</w:t>
            </w:r>
          </w:p>
        </w:tc>
        <w:tc>
          <w:tcPr>
            <w:tcW w:w="2835" w:type="dxa"/>
            <w:shd w:val="clear" w:color="auto" w:fill="auto"/>
            <w:noWrap/>
            <w:vAlign w:val="bottom"/>
            <w:hideMark/>
          </w:tcPr>
          <w:p w14:paraId="1A5AF22D" w14:textId="77777777" w:rsidR="00836603" w:rsidRPr="00835280" w:rsidRDefault="00836603" w:rsidP="003C67D6">
            <w:pPr>
              <w:spacing w:before="0"/>
              <w:jc w:val="left"/>
              <w:rPr>
                <w:rFonts w:eastAsia="Times New Roman" w:cs="Arial"/>
                <w:color w:val="000000"/>
                <w:sz w:val="20"/>
                <w:lang w:eastAsia="en-GB" w:bidi="ar-SA"/>
              </w:rPr>
            </w:pPr>
            <w:r w:rsidRPr="00835280">
              <w:rPr>
                <w:rFonts w:cs="Arial"/>
                <w:color w:val="000000"/>
                <w:sz w:val="20"/>
              </w:rPr>
              <w:t> </w:t>
            </w:r>
          </w:p>
        </w:tc>
      </w:tr>
      <w:tr w:rsidR="00836603" w:rsidRPr="00C66FD6" w14:paraId="018718F1" w14:textId="77777777" w:rsidTr="003C67D6">
        <w:trPr>
          <w:trHeight w:val="255"/>
        </w:trPr>
        <w:tc>
          <w:tcPr>
            <w:tcW w:w="1286" w:type="dxa"/>
            <w:shd w:val="clear" w:color="auto" w:fill="auto"/>
            <w:noWrap/>
            <w:vAlign w:val="bottom"/>
            <w:hideMark/>
          </w:tcPr>
          <w:p w14:paraId="3B111CED"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1.20</w:t>
            </w:r>
          </w:p>
        </w:tc>
        <w:tc>
          <w:tcPr>
            <w:tcW w:w="2008" w:type="dxa"/>
            <w:shd w:val="clear" w:color="auto" w:fill="auto"/>
            <w:noWrap/>
            <w:vAlign w:val="bottom"/>
            <w:hideMark/>
          </w:tcPr>
          <w:p w14:paraId="1A8F7376"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Fast Dormancy pre-R8</w:t>
            </w:r>
          </w:p>
        </w:tc>
        <w:tc>
          <w:tcPr>
            <w:tcW w:w="1985" w:type="dxa"/>
            <w:shd w:val="clear" w:color="auto" w:fill="auto"/>
            <w:noWrap/>
            <w:vAlign w:val="bottom"/>
            <w:hideMark/>
          </w:tcPr>
          <w:p w14:paraId="0C4D34A9"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08E9F31E"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Deactivate</w:t>
            </w:r>
          </w:p>
        </w:tc>
        <w:tc>
          <w:tcPr>
            <w:tcW w:w="2835" w:type="dxa"/>
            <w:shd w:val="clear" w:color="auto" w:fill="auto"/>
            <w:noWrap/>
            <w:vAlign w:val="bottom"/>
            <w:hideMark/>
          </w:tcPr>
          <w:p w14:paraId="12207076" w14:textId="77777777" w:rsidR="00836603" w:rsidRPr="00835280" w:rsidRDefault="00836603" w:rsidP="003C67D6">
            <w:pPr>
              <w:spacing w:before="0"/>
              <w:jc w:val="left"/>
              <w:rPr>
                <w:rFonts w:eastAsia="Times New Roman" w:cs="Arial"/>
                <w:color w:val="000000"/>
                <w:sz w:val="20"/>
                <w:lang w:eastAsia="en-GB" w:bidi="ar-SA"/>
              </w:rPr>
            </w:pPr>
            <w:r w:rsidRPr="00835280">
              <w:rPr>
                <w:rFonts w:cs="Arial"/>
                <w:color w:val="000000"/>
                <w:sz w:val="20"/>
              </w:rPr>
              <w:t>This behaviour is not specified by 3GPP</w:t>
            </w:r>
          </w:p>
        </w:tc>
      </w:tr>
      <w:tr w:rsidR="00836603" w:rsidRPr="00C66FD6" w14:paraId="00614F76" w14:textId="77777777" w:rsidTr="003C67D6">
        <w:trPr>
          <w:trHeight w:val="255"/>
        </w:trPr>
        <w:tc>
          <w:tcPr>
            <w:tcW w:w="1286" w:type="dxa"/>
            <w:shd w:val="clear" w:color="auto" w:fill="auto"/>
            <w:noWrap/>
            <w:vAlign w:val="bottom"/>
            <w:hideMark/>
          </w:tcPr>
          <w:p w14:paraId="36D48043" w14:textId="77777777" w:rsidR="00836603" w:rsidRPr="00C66FD6" w:rsidRDefault="00836603" w:rsidP="003C67D6">
            <w:pPr>
              <w:spacing w:before="0"/>
              <w:jc w:val="left"/>
              <w:rPr>
                <w:rFonts w:eastAsia="Times New Roman" w:cs="Arial"/>
                <w:sz w:val="20"/>
                <w:lang w:eastAsia="en-GB" w:bidi="ar-SA"/>
              </w:rPr>
            </w:pPr>
            <w:r>
              <w:rPr>
                <w:rFonts w:cs="Arial"/>
                <w:sz w:val="20"/>
              </w:rPr>
              <w:t>HSPA 1.21</w:t>
            </w:r>
          </w:p>
        </w:tc>
        <w:tc>
          <w:tcPr>
            <w:tcW w:w="2008" w:type="dxa"/>
            <w:shd w:val="clear" w:color="auto" w:fill="auto"/>
            <w:noWrap/>
            <w:vAlign w:val="bottom"/>
            <w:hideMark/>
          </w:tcPr>
          <w:p w14:paraId="1149525A"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VOID</w:t>
            </w:r>
          </w:p>
        </w:tc>
        <w:tc>
          <w:tcPr>
            <w:tcW w:w="1985" w:type="dxa"/>
            <w:shd w:val="clear" w:color="auto" w:fill="auto"/>
            <w:noWrap/>
            <w:vAlign w:val="bottom"/>
            <w:hideMark/>
          </w:tcPr>
          <w:p w14:paraId="44E8F4A0" w14:textId="77777777" w:rsidR="00836603" w:rsidRPr="00C66FD6" w:rsidRDefault="00836603" w:rsidP="003C67D6">
            <w:pPr>
              <w:spacing w:before="0"/>
              <w:jc w:val="left"/>
              <w:rPr>
                <w:rFonts w:eastAsia="Times New Roman" w:cs="Arial"/>
                <w:color w:val="000000"/>
                <w:sz w:val="20"/>
                <w:lang w:eastAsia="en-GB" w:bidi="ar-SA"/>
              </w:rPr>
            </w:pPr>
          </w:p>
        </w:tc>
        <w:tc>
          <w:tcPr>
            <w:tcW w:w="1701" w:type="dxa"/>
            <w:shd w:val="clear" w:color="auto" w:fill="auto"/>
            <w:noWrap/>
            <w:vAlign w:val="bottom"/>
            <w:hideMark/>
          </w:tcPr>
          <w:p w14:paraId="37FD853A" w14:textId="77777777" w:rsidR="00836603" w:rsidRPr="00C66FD6" w:rsidRDefault="00836603" w:rsidP="003C67D6">
            <w:pPr>
              <w:spacing w:before="0"/>
              <w:jc w:val="left"/>
              <w:rPr>
                <w:rFonts w:eastAsia="Times New Roman" w:cs="Arial"/>
                <w:color w:val="000000"/>
                <w:sz w:val="20"/>
                <w:lang w:eastAsia="en-GB" w:bidi="ar-SA"/>
              </w:rPr>
            </w:pPr>
          </w:p>
        </w:tc>
        <w:tc>
          <w:tcPr>
            <w:tcW w:w="2835" w:type="dxa"/>
            <w:shd w:val="clear" w:color="auto" w:fill="auto"/>
            <w:noWrap/>
            <w:vAlign w:val="bottom"/>
            <w:hideMark/>
          </w:tcPr>
          <w:p w14:paraId="13ECD984" w14:textId="77777777" w:rsidR="00836603" w:rsidRPr="00835280" w:rsidRDefault="00836603" w:rsidP="003C67D6">
            <w:pPr>
              <w:spacing w:before="0"/>
              <w:jc w:val="left"/>
              <w:rPr>
                <w:rFonts w:eastAsia="Times New Roman" w:cs="Arial"/>
                <w:color w:val="000000"/>
                <w:sz w:val="20"/>
                <w:lang w:eastAsia="en-GB" w:bidi="ar-SA"/>
              </w:rPr>
            </w:pPr>
            <w:r w:rsidRPr="00835280">
              <w:rPr>
                <w:rFonts w:cs="Arial"/>
                <w:color w:val="000000"/>
                <w:sz w:val="20"/>
              </w:rPr>
              <w:t>Index number no longer used.</w:t>
            </w:r>
          </w:p>
        </w:tc>
      </w:tr>
      <w:tr w:rsidR="00836603" w:rsidRPr="00C66FD6" w14:paraId="7101A7E9" w14:textId="77777777" w:rsidTr="003C67D6">
        <w:trPr>
          <w:trHeight w:val="300"/>
        </w:trPr>
        <w:tc>
          <w:tcPr>
            <w:tcW w:w="1286" w:type="dxa"/>
            <w:shd w:val="clear" w:color="auto" w:fill="auto"/>
            <w:noWrap/>
            <w:vAlign w:val="bottom"/>
            <w:hideMark/>
          </w:tcPr>
          <w:p w14:paraId="3031FF51"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1.22</w:t>
            </w:r>
          </w:p>
        </w:tc>
        <w:tc>
          <w:tcPr>
            <w:tcW w:w="2008" w:type="dxa"/>
            <w:shd w:val="clear" w:color="auto" w:fill="auto"/>
            <w:noWrap/>
            <w:vAlign w:val="bottom"/>
            <w:hideMark/>
          </w:tcPr>
          <w:p w14:paraId="091C88AB"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Fast Dormancy R8</w:t>
            </w:r>
          </w:p>
        </w:tc>
        <w:tc>
          <w:tcPr>
            <w:tcW w:w="1985" w:type="dxa"/>
            <w:shd w:val="clear" w:color="auto" w:fill="auto"/>
            <w:noWrap/>
            <w:vAlign w:val="bottom"/>
            <w:hideMark/>
          </w:tcPr>
          <w:p w14:paraId="26B3B980"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1701" w:type="dxa"/>
            <w:shd w:val="clear" w:color="auto" w:fill="auto"/>
            <w:noWrap/>
            <w:vAlign w:val="bottom"/>
            <w:hideMark/>
          </w:tcPr>
          <w:p w14:paraId="57E031E0"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000000"/>
                <w:sz w:val="20"/>
              </w:rPr>
              <w:t>Activate</w:t>
            </w:r>
          </w:p>
        </w:tc>
        <w:tc>
          <w:tcPr>
            <w:tcW w:w="2835" w:type="dxa"/>
            <w:shd w:val="clear" w:color="auto" w:fill="auto"/>
            <w:noWrap/>
            <w:vAlign w:val="bottom"/>
            <w:hideMark/>
          </w:tcPr>
          <w:p w14:paraId="4EE63810" w14:textId="77777777" w:rsidR="00836603" w:rsidRPr="00C66FD6" w:rsidRDefault="00836603" w:rsidP="003C67D6">
            <w:pPr>
              <w:spacing w:before="0"/>
              <w:jc w:val="left"/>
              <w:rPr>
                <w:rFonts w:ascii="Calibri" w:eastAsia="Times New Roman" w:hAnsi="Calibri" w:cs="Calibri"/>
                <w:color w:val="9C6500"/>
                <w:szCs w:val="22"/>
                <w:lang w:eastAsia="en-GB" w:bidi="ar-SA"/>
              </w:rPr>
            </w:pPr>
            <w:r w:rsidRPr="00C66FD6">
              <w:rPr>
                <w:rFonts w:cs="Arial"/>
                <w:color w:val="000000"/>
                <w:sz w:val="18"/>
                <w:szCs w:val="18"/>
              </w:rPr>
              <w:t> </w:t>
            </w:r>
            <w:r>
              <w:rPr>
                <w:rFonts w:cs="Arial"/>
                <w:color w:val="000000"/>
                <w:sz w:val="18"/>
                <w:szCs w:val="18"/>
              </w:rPr>
              <w:t>3GPP 25.331</w:t>
            </w:r>
          </w:p>
        </w:tc>
      </w:tr>
      <w:tr w:rsidR="00836603" w:rsidRPr="00C66FD6" w14:paraId="180DFE54" w14:textId="77777777" w:rsidTr="003C67D6">
        <w:trPr>
          <w:trHeight w:val="300"/>
        </w:trPr>
        <w:tc>
          <w:tcPr>
            <w:tcW w:w="1286" w:type="dxa"/>
            <w:shd w:val="clear" w:color="auto" w:fill="auto"/>
            <w:noWrap/>
            <w:vAlign w:val="bottom"/>
            <w:hideMark/>
          </w:tcPr>
          <w:p w14:paraId="67937746"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HSPA 1.23</w:t>
            </w:r>
          </w:p>
        </w:tc>
        <w:tc>
          <w:tcPr>
            <w:tcW w:w="2008" w:type="dxa"/>
            <w:shd w:val="clear" w:color="auto" w:fill="auto"/>
            <w:noWrap/>
            <w:vAlign w:val="bottom"/>
            <w:hideMark/>
          </w:tcPr>
          <w:p w14:paraId="1F53AC59"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Fast Dormancy Rel.8 timer / display illumination = on</w:t>
            </w:r>
          </w:p>
        </w:tc>
        <w:tc>
          <w:tcPr>
            <w:tcW w:w="1985" w:type="dxa"/>
            <w:shd w:val="clear" w:color="auto" w:fill="auto"/>
            <w:noWrap/>
            <w:vAlign w:val="bottom"/>
            <w:hideMark/>
          </w:tcPr>
          <w:p w14:paraId="680785BB"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Value in seconds</w:t>
            </w:r>
            <w:r>
              <w:rPr>
                <w:rFonts w:cs="Arial"/>
                <w:color w:val="000000"/>
                <w:sz w:val="20"/>
              </w:rPr>
              <w:t xml:space="preserve"> </w:t>
            </w:r>
          </w:p>
        </w:tc>
        <w:tc>
          <w:tcPr>
            <w:tcW w:w="1701" w:type="dxa"/>
            <w:shd w:val="clear" w:color="auto" w:fill="auto"/>
            <w:noWrap/>
            <w:vAlign w:val="bottom"/>
            <w:hideMark/>
          </w:tcPr>
          <w:p w14:paraId="03A24801"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w:t>
            </w:r>
          </w:p>
        </w:tc>
        <w:tc>
          <w:tcPr>
            <w:tcW w:w="2835" w:type="dxa"/>
            <w:shd w:val="clear" w:color="FFFFFF" w:fill="FFFFFF"/>
            <w:noWrap/>
            <w:hideMark/>
          </w:tcPr>
          <w:p w14:paraId="03B10584" w14:textId="77777777" w:rsidR="00836603" w:rsidRDefault="00836603" w:rsidP="003C67D6">
            <w:pPr>
              <w:spacing w:before="0"/>
              <w:jc w:val="left"/>
              <w:rPr>
                <w:rFonts w:cs="Arial"/>
                <w:color w:val="000000"/>
                <w:sz w:val="20"/>
              </w:rPr>
            </w:pPr>
            <w:r>
              <w:rPr>
                <w:rFonts w:cs="Arial"/>
                <w:color w:val="000000"/>
                <w:sz w:val="20"/>
              </w:rPr>
              <w:t>3GPP specifications do not specify this behaviour.</w:t>
            </w:r>
          </w:p>
          <w:p w14:paraId="392D4071"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xml:space="preserve">In case Fast Dormancy R8 is </w:t>
            </w:r>
            <w:proofErr w:type="gramStart"/>
            <w:r w:rsidRPr="00C66FD6">
              <w:rPr>
                <w:rFonts w:cs="Arial"/>
                <w:color w:val="000000"/>
                <w:sz w:val="20"/>
              </w:rPr>
              <w:t>active</w:t>
            </w:r>
            <w:proofErr w:type="gramEnd"/>
            <w:r w:rsidRPr="00C66FD6">
              <w:rPr>
                <w:rFonts w:cs="Arial"/>
                <w:color w:val="000000"/>
                <w:sz w:val="20"/>
              </w:rPr>
              <w:t xml:space="preserve"> and the display is On, Fast Dormancy is applied when the following condition is met: No data transfer for an application for a the specified time, whereby the </w:t>
            </w:r>
            <w:r w:rsidRPr="00C66FD6">
              <w:rPr>
                <w:rFonts w:cs="Arial"/>
                <w:color w:val="000000"/>
                <w:sz w:val="20"/>
              </w:rPr>
              <w:lastRenderedPageBreak/>
              <w:t>time interval can be longer when CPC DRX/DTX feature is configured</w:t>
            </w:r>
          </w:p>
        </w:tc>
      </w:tr>
      <w:tr w:rsidR="00836603" w:rsidRPr="00C66FD6" w14:paraId="37C5C032" w14:textId="77777777" w:rsidTr="003C67D6">
        <w:trPr>
          <w:trHeight w:val="300"/>
        </w:trPr>
        <w:tc>
          <w:tcPr>
            <w:tcW w:w="1286" w:type="dxa"/>
            <w:shd w:val="clear" w:color="auto" w:fill="auto"/>
            <w:noWrap/>
            <w:vAlign w:val="bottom"/>
            <w:hideMark/>
          </w:tcPr>
          <w:p w14:paraId="6BE296BC"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lastRenderedPageBreak/>
              <w:t>HSPA 1.24</w:t>
            </w:r>
          </w:p>
        </w:tc>
        <w:tc>
          <w:tcPr>
            <w:tcW w:w="2008" w:type="dxa"/>
            <w:shd w:val="clear" w:color="auto" w:fill="auto"/>
            <w:noWrap/>
            <w:vAlign w:val="bottom"/>
            <w:hideMark/>
          </w:tcPr>
          <w:p w14:paraId="6EBD894E"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Fast Dormancy Rel.8 timer / display illumination = off</w:t>
            </w:r>
          </w:p>
        </w:tc>
        <w:tc>
          <w:tcPr>
            <w:tcW w:w="1985" w:type="dxa"/>
            <w:shd w:val="clear" w:color="auto" w:fill="auto"/>
            <w:noWrap/>
            <w:vAlign w:val="bottom"/>
            <w:hideMark/>
          </w:tcPr>
          <w:p w14:paraId="78495B76"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Value in seconds</w:t>
            </w:r>
            <w:r>
              <w:rPr>
                <w:rFonts w:cs="Arial"/>
                <w:color w:val="000000"/>
                <w:sz w:val="20"/>
              </w:rPr>
              <w:t xml:space="preserve"> </w:t>
            </w:r>
          </w:p>
        </w:tc>
        <w:tc>
          <w:tcPr>
            <w:tcW w:w="1701" w:type="dxa"/>
            <w:shd w:val="clear" w:color="auto" w:fill="auto"/>
            <w:noWrap/>
            <w:vAlign w:val="bottom"/>
            <w:hideMark/>
          </w:tcPr>
          <w:p w14:paraId="3146ADE3"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w:t>
            </w:r>
          </w:p>
        </w:tc>
        <w:tc>
          <w:tcPr>
            <w:tcW w:w="2835" w:type="dxa"/>
            <w:shd w:val="clear" w:color="FFFFFF" w:fill="FFFFFF"/>
            <w:noWrap/>
            <w:hideMark/>
          </w:tcPr>
          <w:p w14:paraId="7F89A637" w14:textId="77777777" w:rsidR="00836603" w:rsidRDefault="00836603" w:rsidP="003C67D6">
            <w:pPr>
              <w:spacing w:before="0"/>
              <w:jc w:val="left"/>
              <w:rPr>
                <w:rFonts w:cs="Arial"/>
                <w:color w:val="000000"/>
                <w:sz w:val="20"/>
              </w:rPr>
            </w:pPr>
            <w:r>
              <w:rPr>
                <w:rFonts w:cs="Arial"/>
                <w:color w:val="000000"/>
                <w:sz w:val="20"/>
              </w:rPr>
              <w:t>3GPP specifications do not specify this behaviour.</w:t>
            </w:r>
          </w:p>
          <w:p w14:paraId="5EBA9A7E"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xml:space="preserve">In case Fast Dormancy R8 is </w:t>
            </w:r>
            <w:proofErr w:type="gramStart"/>
            <w:r w:rsidRPr="00C66FD6">
              <w:rPr>
                <w:rFonts w:cs="Arial"/>
                <w:color w:val="000000"/>
                <w:sz w:val="20"/>
              </w:rPr>
              <w:t>active</w:t>
            </w:r>
            <w:proofErr w:type="gramEnd"/>
            <w:r w:rsidRPr="00C66FD6">
              <w:rPr>
                <w:rFonts w:cs="Arial"/>
                <w:color w:val="000000"/>
                <w:sz w:val="20"/>
              </w:rPr>
              <w:t xml:space="preserve"> and the display is OFF, Fast Dormancy is applied when the following condition is met: No data transfer for an application for the specified time, whereby the time interval can be longer when CPC DRX/DTX feature is configured</w:t>
            </w:r>
          </w:p>
        </w:tc>
      </w:tr>
    </w:tbl>
    <w:p w14:paraId="386B11A3" w14:textId="77777777" w:rsidR="00836603" w:rsidRPr="00C66FD6" w:rsidRDefault="00836603" w:rsidP="00836603">
      <w:pPr>
        <w:pStyle w:val="Heading2"/>
      </w:pPr>
      <w:bookmarkStart w:id="92" w:name="_Toc21517534"/>
      <w:bookmarkStart w:id="93" w:name="_Toc98406040"/>
      <w:bookmarkStart w:id="94" w:name="_Toc140846998"/>
      <w:r w:rsidRPr="00C66FD6">
        <w:t>Table 4 LTE Settings</w:t>
      </w:r>
      <w:bookmarkEnd w:id="92"/>
      <w:bookmarkEnd w:id="93"/>
      <w:bookmarkEnd w:id="94"/>
    </w:p>
    <w:tbl>
      <w:tblPr>
        <w:tblW w:w="5661" w:type="pct"/>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4A0" w:firstRow="1" w:lastRow="0" w:firstColumn="1" w:lastColumn="0" w:noHBand="0" w:noVBand="1"/>
      </w:tblPr>
      <w:tblGrid>
        <w:gridCol w:w="1407"/>
        <w:gridCol w:w="2843"/>
        <w:gridCol w:w="1933"/>
        <w:gridCol w:w="1383"/>
        <w:gridCol w:w="2631"/>
      </w:tblGrid>
      <w:tr w:rsidR="00836603" w:rsidRPr="00C66FD6" w14:paraId="1BDCDB84" w14:textId="77777777" w:rsidTr="003C67D6">
        <w:trPr>
          <w:trHeight w:val="255"/>
          <w:tblHeader/>
        </w:trPr>
        <w:tc>
          <w:tcPr>
            <w:tcW w:w="690" w:type="pct"/>
            <w:shd w:val="clear" w:color="auto" w:fill="C00000"/>
            <w:noWrap/>
            <w:vAlign w:val="bottom"/>
            <w:hideMark/>
          </w:tcPr>
          <w:p w14:paraId="7E905B06" w14:textId="77777777" w:rsidR="00836603" w:rsidRPr="00C66FD6" w:rsidRDefault="00836603" w:rsidP="003C67D6">
            <w:pPr>
              <w:spacing w:before="0"/>
              <w:jc w:val="left"/>
              <w:rPr>
                <w:rFonts w:eastAsia="Times New Roman" w:cs="Arial"/>
                <w:b/>
                <w:bCs/>
                <w:color w:val="FFFFFF"/>
                <w:szCs w:val="22"/>
                <w:lang w:eastAsia="en-GB" w:bidi="ar-SA"/>
              </w:rPr>
            </w:pPr>
            <w:r w:rsidRPr="00C66FD6">
              <w:rPr>
                <w:rFonts w:eastAsia="Times New Roman" w:cs="Arial"/>
                <w:b/>
                <w:bCs/>
                <w:color w:val="FFFFFF"/>
                <w:szCs w:val="22"/>
                <w:lang w:eastAsia="en-GB" w:bidi="ar-SA"/>
              </w:rPr>
              <w:t>Index</w:t>
            </w:r>
          </w:p>
        </w:tc>
        <w:tc>
          <w:tcPr>
            <w:tcW w:w="1394" w:type="pct"/>
            <w:shd w:val="clear" w:color="auto" w:fill="C00000"/>
            <w:noWrap/>
            <w:vAlign w:val="bottom"/>
            <w:hideMark/>
          </w:tcPr>
          <w:p w14:paraId="0300F9F5" w14:textId="77777777" w:rsidR="00836603" w:rsidRPr="00C66FD6" w:rsidRDefault="00836603" w:rsidP="003C67D6">
            <w:pPr>
              <w:spacing w:before="0"/>
              <w:jc w:val="left"/>
              <w:rPr>
                <w:rFonts w:eastAsia="Times New Roman" w:cs="Arial"/>
                <w:b/>
                <w:bCs/>
                <w:color w:val="FFFFFF"/>
                <w:szCs w:val="22"/>
                <w:lang w:eastAsia="en-GB" w:bidi="ar-SA"/>
              </w:rPr>
            </w:pPr>
            <w:r w:rsidRPr="00C66FD6">
              <w:rPr>
                <w:rFonts w:eastAsia="Times New Roman" w:cs="Arial"/>
                <w:b/>
                <w:bCs/>
                <w:color w:val="FFFFFF"/>
                <w:szCs w:val="22"/>
                <w:lang w:eastAsia="en-GB" w:bidi="ar-SA"/>
              </w:rPr>
              <w:t>Setting Name</w:t>
            </w:r>
          </w:p>
        </w:tc>
        <w:tc>
          <w:tcPr>
            <w:tcW w:w="948" w:type="pct"/>
            <w:shd w:val="clear" w:color="auto" w:fill="C00000"/>
            <w:noWrap/>
            <w:vAlign w:val="bottom"/>
            <w:hideMark/>
          </w:tcPr>
          <w:p w14:paraId="5781DA62" w14:textId="77777777" w:rsidR="00836603" w:rsidRPr="00C66FD6" w:rsidRDefault="00836603" w:rsidP="003C67D6">
            <w:pPr>
              <w:spacing w:before="0"/>
              <w:jc w:val="left"/>
              <w:rPr>
                <w:rFonts w:eastAsia="Times New Roman" w:cs="Arial"/>
                <w:b/>
                <w:bCs/>
                <w:color w:val="FFFFFF"/>
                <w:szCs w:val="22"/>
                <w:lang w:eastAsia="en-GB" w:bidi="ar-SA"/>
              </w:rPr>
            </w:pPr>
            <w:r w:rsidRPr="00C66FD6">
              <w:rPr>
                <w:rFonts w:eastAsia="Times New Roman" w:cs="Arial"/>
                <w:b/>
                <w:bCs/>
                <w:color w:val="FFFFFF"/>
                <w:szCs w:val="22"/>
                <w:lang w:eastAsia="en-GB" w:bidi="ar-SA"/>
              </w:rPr>
              <w:t>Permissible Setting Value</w:t>
            </w:r>
          </w:p>
        </w:tc>
        <w:tc>
          <w:tcPr>
            <w:tcW w:w="678" w:type="pct"/>
            <w:shd w:val="clear" w:color="auto" w:fill="C00000"/>
            <w:noWrap/>
            <w:vAlign w:val="bottom"/>
            <w:hideMark/>
          </w:tcPr>
          <w:p w14:paraId="2BA3CC27" w14:textId="77777777" w:rsidR="00836603" w:rsidRPr="00C66FD6" w:rsidRDefault="00836603" w:rsidP="003C67D6">
            <w:pPr>
              <w:spacing w:before="0"/>
              <w:jc w:val="left"/>
              <w:rPr>
                <w:rFonts w:eastAsia="Times New Roman" w:cs="Arial"/>
                <w:b/>
                <w:bCs/>
                <w:color w:val="FFFFFF"/>
                <w:szCs w:val="22"/>
                <w:lang w:eastAsia="en-GB" w:bidi="ar-SA"/>
              </w:rPr>
            </w:pPr>
            <w:r w:rsidRPr="00C66FD6">
              <w:rPr>
                <w:rFonts w:eastAsia="Times New Roman" w:cs="Arial"/>
                <w:b/>
                <w:bCs/>
                <w:color w:val="FFFFFF"/>
                <w:szCs w:val="22"/>
                <w:lang w:eastAsia="en-GB" w:bidi="ar-SA"/>
              </w:rPr>
              <w:t xml:space="preserve">Default Value </w:t>
            </w:r>
          </w:p>
        </w:tc>
        <w:tc>
          <w:tcPr>
            <w:tcW w:w="1290" w:type="pct"/>
            <w:shd w:val="clear" w:color="auto" w:fill="C00000"/>
            <w:noWrap/>
            <w:vAlign w:val="bottom"/>
            <w:hideMark/>
          </w:tcPr>
          <w:p w14:paraId="45DBC9E3" w14:textId="77777777" w:rsidR="00836603" w:rsidRPr="00C66FD6" w:rsidRDefault="00836603" w:rsidP="003C67D6">
            <w:pPr>
              <w:spacing w:before="0"/>
              <w:jc w:val="left"/>
              <w:rPr>
                <w:rFonts w:eastAsia="Times New Roman" w:cs="Arial"/>
                <w:b/>
                <w:bCs/>
                <w:color w:val="FFFFFF"/>
                <w:szCs w:val="22"/>
                <w:lang w:eastAsia="en-GB" w:bidi="ar-SA"/>
              </w:rPr>
            </w:pPr>
            <w:r w:rsidRPr="00C66FD6">
              <w:rPr>
                <w:rFonts w:eastAsia="Times New Roman" w:cs="Arial"/>
                <w:b/>
                <w:bCs/>
                <w:color w:val="FFFFFF"/>
                <w:szCs w:val="22"/>
                <w:lang w:eastAsia="en-GB" w:bidi="ar-SA"/>
              </w:rPr>
              <w:t>Additional comments</w:t>
            </w:r>
          </w:p>
        </w:tc>
      </w:tr>
      <w:tr w:rsidR="00836603" w:rsidRPr="00C66FD6" w14:paraId="5A9D874E" w14:textId="77777777" w:rsidTr="003C67D6">
        <w:trPr>
          <w:trHeight w:val="255"/>
        </w:trPr>
        <w:tc>
          <w:tcPr>
            <w:tcW w:w="690" w:type="pct"/>
            <w:shd w:val="clear" w:color="auto" w:fill="auto"/>
            <w:noWrap/>
            <w:vAlign w:val="bottom"/>
            <w:hideMark/>
          </w:tcPr>
          <w:p w14:paraId="02DE0676"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1.01</w:t>
            </w:r>
          </w:p>
        </w:tc>
        <w:tc>
          <w:tcPr>
            <w:tcW w:w="1394" w:type="pct"/>
            <w:shd w:val="clear" w:color="FFFFFF" w:fill="FFFFFF"/>
            <w:noWrap/>
            <w:vAlign w:val="bottom"/>
            <w:hideMark/>
          </w:tcPr>
          <w:p w14:paraId="1AAA967D"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xml:space="preserve">Support </w:t>
            </w:r>
            <w:r>
              <w:rPr>
                <w:rFonts w:cs="Arial"/>
                <w:color w:val="000000"/>
                <w:sz w:val="20"/>
              </w:rPr>
              <w:t xml:space="preserve">of </w:t>
            </w:r>
            <w:r w:rsidRPr="00C66FD6">
              <w:rPr>
                <w:rFonts w:cs="Arial"/>
                <w:color w:val="000000"/>
                <w:sz w:val="20"/>
              </w:rPr>
              <w:t xml:space="preserve">LTE DL Carrier Aggregation </w:t>
            </w:r>
          </w:p>
        </w:tc>
        <w:tc>
          <w:tcPr>
            <w:tcW w:w="948" w:type="pct"/>
            <w:shd w:val="clear" w:color="FFFFFF" w:fill="FFFFFF"/>
            <w:noWrap/>
            <w:vAlign w:val="bottom"/>
            <w:hideMark/>
          </w:tcPr>
          <w:p w14:paraId="1D5C070A"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678" w:type="pct"/>
            <w:shd w:val="clear" w:color="FFFFFF" w:fill="FFFFFF"/>
            <w:noWrap/>
            <w:vAlign w:val="bottom"/>
            <w:hideMark/>
          </w:tcPr>
          <w:p w14:paraId="6E86DC01"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1290" w:type="pct"/>
            <w:shd w:val="clear" w:color="FFFFFF" w:fill="FFFFFF"/>
            <w:noWrap/>
            <w:vAlign w:val="bottom"/>
            <w:hideMark/>
          </w:tcPr>
          <w:p w14:paraId="46B2F63E"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w:t>
            </w:r>
          </w:p>
        </w:tc>
      </w:tr>
      <w:tr w:rsidR="00836603" w:rsidRPr="00C66FD6" w14:paraId="10CADD86" w14:textId="77777777" w:rsidTr="003C67D6">
        <w:trPr>
          <w:trHeight w:val="255"/>
        </w:trPr>
        <w:tc>
          <w:tcPr>
            <w:tcW w:w="690" w:type="pct"/>
            <w:shd w:val="clear" w:color="auto" w:fill="auto"/>
            <w:noWrap/>
            <w:vAlign w:val="bottom"/>
            <w:hideMark/>
          </w:tcPr>
          <w:p w14:paraId="685CB2EB"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1.02</w:t>
            </w:r>
          </w:p>
        </w:tc>
        <w:tc>
          <w:tcPr>
            <w:tcW w:w="1394" w:type="pct"/>
            <w:shd w:val="clear" w:color="FFFFFF" w:fill="FFFFFF"/>
            <w:noWrap/>
            <w:vAlign w:val="bottom"/>
            <w:hideMark/>
          </w:tcPr>
          <w:p w14:paraId="4748DDAD"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948" w:type="pct"/>
            <w:shd w:val="clear" w:color="FFFFFF" w:fill="FFFFFF"/>
            <w:noWrap/>
            <w:vAlign w:val="bottom"/>
            <w:hideMark/>
          </w:tcPr>
          <w:p w14:paraId="516D1CCC" w14:textId="77777777" w:rsidR="00836603" w:rsidRPr="00C66FD6" w:rsidRDefault="00836603" w:rsidP="003C67D6">
            <w:pPr>
              <w:spacing w:before="0"/>
              <w:jc w:val="left"/>
              <w:rPr>
                <w:rFonts w:eastAsia="Times New Roman" w:cs="Arial"/>
                <w:color w:val="000000"/>
                <w:sz w:val="20"/>
                <w:lang w:eastAsia="en-GB" w:bidi="ar-SA"/>
              </w:rPr>
            </w:pPr>
          </w:p>
        </w:tc>
        <w:tc>
          <w:tcPr>
            <w:tcW w:w="678" w:type="pct"/>
            <w:shd w:val="clear" w:color="FFFFFF" w:fill="FFFFFF"/>
            <w:noWrap/>
            <w:vAlign w:val="bottom"/>
            <w:hideMark/>
          </w:tcPr>
          <w:p w14:paraId="61F6ADFA" w14:textId="77777777" w:rsidR="00836603" w:rsidRPr="00C66FD6" w:rsidRDefault="00836603" w:rsidP="003C67D6">
            <w:pPr>
              <w:spacing w:before="0"/>
              <w:jc w:val="left"/>
              <w:rPr>
                <w:rFonts w:eastAsia="Times New Roman" w:cs="Arial"/>
                <w:color w:val="000000"/>
                <w:sz w:val="20"/>
                <w:lang w:eastAsia="en-GB" w:bidi="ar-SA"/>
              </w:rPr>
            </w:pPr>
          </w:p>
        </w:tc>
        <w:tc>
          <w:tcPr>
            <w:tcW w:w="1290" w:type="pct"/>
            <w:shd w:val="clear" w:color="FFFFFF" w:fill="FFFFFF"/>
            <w:noWrap/>
            <w:vAlign w:val="bottom"/>
            <w:hideMark/>
          </w:tcPr>
          <w:p w14:paraId="4F7D30ED"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Index number no longer used.</w:t>
            </w:r>
          </w:p>
        </w:tc>
      </w:tr>
      <w:tr w:rsidR="00836603" w:rsidRPr="00C66FD6" w14:paraId="558044CF" w14:textId="77777777" w:rsidTr="003C67D6">
        <w:trPr>
          <w:trHeight w:val="300"/>
        </w:trPr>
        <w:tc>
          <w:tcPr>
            <w:tcW w:w="690" w:type="pct"/>
            <w:shd w:val="clear" w:color="auto" w:fill="auto"/>
            <w:noWrap/>
            <w:vAlign w:val="bottom"/>
            <w:hideMark/>
          </w:tcPr>
          <w:p w14:paraId="51A126F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1.03</w:t>
            </w:r>
          </w:p>
        </w:tc>
        <w:tc>
          <w:tcPr>
            <w:tcW w:w="1394" w:type="pct"/>
            <w:shd w:val="clear" w:color="FFFFFF" w:fill="FFFFFF"/>
            <w:noWrap/>
            <w:vAlign w:val="bottom"/>
            <w:hideMark/>
          </w:tcPr>
          <w:p w14:paraId="2E607792"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948" w:type="pct"/>
            <w:shd w:val="clear" w:color="FFFFFF" w:fill="FFFFFF"/>
            <w:noWrap/>
            <w:vAlign w:val="bottom"/>
            <w:hideMark/>
          </w:tcPr>
          <w:p w14:paraId="45D7EB77" w14:textId="77777777" w:rsidR="00836603" w:rsidRPr="00C66FD6" w:rsidRDefault="00836603" w:rsidP="003C67D6">
            <w:pPr>
              <w:spacing w:before="0"/>
              <w:jc w:val="left"/>
              <w:rPr>
                <w:rFonts w:eastAsia="Times New Roman" w:cs="Arial"/>
                <w:color w:val="000000"/>
                <w:sz w:val="20"/>
                <w:lang w:eastAsia="en-GB" w:bidi="ar-SA"/>
              </w:rPr>
            </w:pPr>
          </w:p>
        </w:tc>
        <w:tc>
          <w:tcPr>
            <w:tcW w:w="678" w:type="pct"/>
            <w:shd w:val="clear" w:color="auto" w:fill="auto"/>
            <w:noWrap/>
            <w:vAlign w:val="bottom"/>
            <w:hideMark/>
          </w:tcPr>
          <w:p w14:paraId="0770FC64" w14:textId="77777777" w:rsidR="00836603" w:rsidRPr="00C66FD6" w:rsidRDefault="00836603" w:rsidP="003C67D6">
            <w:pPr>
              <w:spacing w:before="0"/>
              <w:jc w:val="left"/>
              <w:rPr>
                <w:rFonts w:eastAsia="Times New Roman" w:cs="Arial"/>
                <w:color w:val="9C6500"/>
                <w:sz w:val="20"/>
                <w:lang w:eastAsia="en-GB" w:bidi="ar-SA"/>
              </w:rPr>
            </w:pPr>
          </w:p>
        </w:tc>
        <w:tc>
          <w:tcPr>
            <w:tcW w:w="1290" w:type="pct"/>
            <w:shd w:val="clear" w:color="auto" w:fill="auto"/>
            <w:noWrap/>
            <w:vAlign w:val="bottom"/>
            <w:hideMark/>
          </w:tcPr>
          <w:p w14:paraId="148F38BC" w14:textId="77777777" w:rsidR="00836603" w:rsidRPr="00CB5769" w:rsidRDefault="00836603" w:rsidP="003C67D6">
            <w:pPr>
              <w:spacing w:before="0"/>
              <w:jc w:val="left"/>
              <w:rPr>
                <w:rFonts w:eastAsia="Times New Roman" w:cs="Arial"/>
                <w:color w:val="9C6500"/>
                <w:sz w:val="20"/>
                <w:lang w:eastAsia="en-GB" w:bidi="ar-SA"/>
              </w:rPr>
            </w:pPr>
            <w:r w:rsidRPr="00CB5769">
              <w:rPr>
                <w:rFonts w:cs="Arial"/>
                <w:color w:val="000000"/>
                <w:sz w:val="20"/>
              </w:rPr>
              <w:t>Index number no longer used.</w:t>
            </w:r>
          </w:p>
        </w:tc>
      </w:tr>
      <w:tr w:rsidR="00836603" w:rsidRPr="00C66FD6" w14:paraId="1CA1F576" w14:textId="77777777" w:rsidTr="003C67D6">
        <w:trPr>
          <w:trHeight w:val="255"/>
        </w:trPr>
        <w:tc>
          <w:tcPr>
            <w:tcW w:w="690" w:type="pct"/>
            <w:shd w:val="clear" w:color="auto" w:fill="auto"/>
            <w:noWrap/>
            <w:vAlign w:val="bottom"/>
            <w:hideMark/>
          </w:tcPr>
          <w:p w14:paraId="34DCA21A"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1.04</w:t>
            </w:r>
          </w:p>
        </w:tc>
        <w:tc>
          <w:tcPr>
            <w:tcW w:w="1394" w:type="pct"/>
            <w:shd w:val="clear" w:color="FFFFFF" w:fill="FFFFFF"/>
            <w:noWrap/>
            <w:vAlign w:val="bottom"/>
            <w:hideMark/>
          </w:tcPr>
          <w:p w14:paraId="0F437E50"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sz w:val="20"/>
              </w:rPr>
              <w:t>Inter-RAT PSHO LTE to GERAN</w:t>
            </w:r>
          </w:p>
        </w:tc>
        <w:tc>
          <w:tcPr>
            <w:tcW w:w="948" w:type="pct"/>
            <w:shd w:val="clear" w:color="FFFFFF" w:fill="FFFFFF"/>
            <w:noWrap/>
            <w:vAlign w:val="bottom"/>
            <w:hideMark/>
          </w:tcPr>
          <w:p w14:paraId="2B5185C0"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678" w:type="pct"/>
            <w:shd w:val="clear" w:color="auto" w:fill="auto"/>
            <w:noWrap/>
            <w:vAlign w:val="bottom"/>
            <w:hideMark/>
          </w:tcPr>
          <w:p w14:paraId="7184E38C"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Deactivate</w:t>
            </w:r>
          </w:p>
        </w:tc>
        <w:tc>
          <w:tcPr>
            <w:tcW w:w="1290" w:type="pct"/>
            <w:shd w:val="clear" w:color="auto" w:fill="auto"/>
            <w:noWrap/>
            <w:vAlign w:val="bottom"/>
            <w:hideMark/>
          </w:tcPr>
          <w:p w14:paraId="121A7908"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 </w:t>
            </w:r>
          </w:p>
        </w:tc>
      </w:tr>
      <w:tr w:rsidR="00836603" w:rsidRPr="00C66FD6" w14:paraId="5C004AB7" w14:textId="77777777" w:rsidTr="003C67D6">
        <w:trPr>
          <w:trHeight w:val="255"/>
        </w:trPr>
        <w:tc>
          <w:tcPr>
            <w:tcW w:w="690" w:type="pct"/>
            <w:shd w:val="clear" w:color="auto" w:fill="auto"/>
            <w:noWrap/>
            <w:vAlign w:val="bottom"/>
            <w:hideMark/>
          </w:tcPr>
          <w:p w14:paraId="0C52634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1.05</w:t>
            </w:r>
          </w:p>
        </w:tc>
        <w:tc>
          <w:tcPr>
            <w:tcW w:w="1394" w:type="pct"/>
            <w:shd w:val="clear" w:color="FFFFFF" w:fill="FFFFFF"/>
            <w:noWrap/>
            <w:vAlign w:val="bottom"/>
            <w:hideMark/>
          </w:tcPr>
          <w:p w14:paraId="4FB718C5"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R9 Redirection to GERAN</w:t>
            </w:r>
          </w:p>
        </w:tc>
        <w:tc>
          <w:tcPr>
            <w:tcW w:w="948" w:type="pct"/>
            <w:shd w:val="clear" w:color="FFFFFF" w:fill="FFFFFF"/>
            <w:noWrap/>
            <w:vAlign w:val="bottom"/>
            <w:hideMark/>
          </w:tcPr>
          <w:p w14:paraId="3E3E1B14"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678" w:type="pct"/>
            <w:shd w:val="clear" w:color="auto" w:fill="auto"/>
            <w:noWrap/>
            <w:vAlign w:val="bottom"/>
            <w:hideMark/>
          </w:tcPr>
          <w:p w14:paraId="6FA19C1D"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1290" w:type="pct"/>
            <w:shd w:val="clear" w:color="auto" w:fill="auto"/>
            <w:noWrap/>
            <w:vAlign w:val="bottom"/>
            <w:hideMark/>
          </w:tcPr>
          <w:p w14:paraId="25EEFA2D"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 </w:t>
            </w:r>
          </w:p>
        </w:tc>
      </w:tr>
      <w:tr w:rsidR="00836603" w:rsidRPr="00C66FD6" w14:paraId="7B09260F" w14:textId="77777777" w:rsidTr="003C67D6">
        <w:trPr>
          <w:trHeight w:val="255"/>
        </w:trPr>
        <w:tc>
          <w:tcPr>
            <w:tcW w:w="690" w:type="pct"/>
            <w:shd w:val="clear" w:color="auto" w:fill="auto"/>
            <w:noWrap/>
            <w:vAlign w:val="bottom"/>
            <w:hideMark/>
          </w:tcPr>
          <w:p w14:paraId="123F3B6E"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1.06</w:t>
            </w:r>
          </w:p>
        </w:tc>
        <w:tc>
          <w:tcPr>
            <w:tcW w:w="1394" w:type="pct"/>
            <w:shd w:val="clear" w:color="FFFFFF" w:fill="FFFFFF"/>
            <w:noWrap/>
            <w:vAlign w:val="bottom"/>
            <w:hideMark/>
          </w:tcPr>
          <w:p w14:paraId="1ED7A27C"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R8 redirection w/ “skip non-mandatory SIBs”</w:t>
            </w:r>
          </w:p>
        </w:tc>
        <w:tc>
          <w:tcPr>
            <w:tcW w:w="948" w:type="pct"/>
            <w:shd w:val="clear" w:color="FFFFFF" w:fill="FFFFFF"/>
            <w:noWrap/>
            <w:vAlign w:val="bottom"/>
            <w:hideMark/>
          </w:tcPr>
          <w:p w14:paraId="51813960"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678" w:type="pct"/>
            <w:shd w:val="clear" w:color="auto" w:fill="auto"/>
            <w:noWrap/>
            <w:vAlign w:val="bottom"/>
            <w:hideMark/>
          </w:tcPr>
          <w:p w14:paraId="6582F8E8"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1290" w:type="pct"/>
            <w:shd w:val="clear" w:color="auto" w:fill="auto"/>
            <w:noWrap/>
            <w:vAlign w:val="bottom"/>
            <w:hideMark/>
          </w:tcPr>
          <w:p w14:paraId="6C93BEBC"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 </w:t>
            </w:r>
          </w:p>
        </w:tc>
      </w:tr>
      <w:tr w:rsidR="00836603" w:rsidRPr="00C66FD6" w14:paraId="64D37787" w14:textId="77777777" w:rsidTr="003C67D6">
        <w:trPr>
          <w:trHeight w:val="255"/>
        </w:trPr>
        <w:tc>
          <w:tcPr>
            <w:tcW w:w="690" w:type="pct"/>
            <w:shd w:val="clear" w:color="auto" w:fill="auto"/>
            <w:noWrap/>
            <w:vAlign w:val="bottom"/>
            <w:hideMark/>
          </w:tcPr>
          <w:p w14:paraId="2905FFB7"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1.07</w:t>
            </w:r>
          </w:p>
        </w:tc>
        <w:tc>
          <w:tcPr>
            <w:tcW w:w="1394" w:type="pct"/>
            <w:shd w:val="clear" w:color="FFFFFF" w:fill="FFFFFF"/>
            <w:noWrap/>
            <w:vAlign w:val="bottom"/>
            <w:hideMark/>
          </w:tcPr>
          <w:p w14:paraId="662FE978"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ISR - Idle Signalling Mode Reduction</w:t>
            </w:r>
          </w:p>
        </w:tc>
        <w:tc>
          <w:tcPr>
            <w:tcW w:w="948" w:type="pct"/>
            <w:shd w:val="clear" w:color="FFFFFF" w:fill="FFFFFF"/>
            <w:noWrap/>
            <w:vAlign w:val="bottom"/>
            <w:hideMark/>
          </w:tcPr>
          <w:p w14:paraId="571C8033"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678" w:type="pct"/>
            <w:shd w:val="clear" w:color="auto" w:fill="auto"/>
            <w:noWrap/>
            <w:vAlign w:val="bottom"/>
            <w:hideMark/>
          </w:tcPr>
          <w:p w14:paraId="7B6F1C09"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1290" w:type="pct"/>
            <w:shd w:val="clear" w:color="auto" w:fill="auto"/>
            <w:noWrap/>
            <w:vAlign w:val="bottom"/>
            <w:hideMark/>
          </w:tcPr>
          <w:p w14:paraId="70937A9B"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 </w:t>
            </w:r>
          </w:p>
        </w:tc>
      </w:tr>
      <w:tr w:rsidR="00836603" w:rsidRPr="00C66FD6" w14:paraId="62AFB296" w14:textId="77777777" w:rsidTr="003C67D6">
        <w:trPr>
          <w:trHeight w:val="255"/>
        </w:trPr>
        <w:tc>
          <w:tcPr>
            <w:tcW w:w="690" w:type="pct"/>
            <w:shd w:val="clear" w:color="auto" w:fill="auto"/>
            <w:noWrap/>
            <w:vAlign w:val="bottom"/>
            <w:hideMark/>
          </w:tcPr>
          <w:p w14:paraId="1F9D738D"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1.08</w:t>
            </w:r>
          </w:p>
        </w:tc>
        <w:tc>
          <w:tcPr>
            <w:tcW w:w="1394" w:type="pct"/>
            <w:shd w:val="clear" w:color="FFFFFF" w:fill="FFFFFF"/>
            <w:noWrap/>
            <w:vAlign w:val="bottom"/>
            <w:hideMark/>
          </w:tcPr>
          <w:p w14:paraId="7666A536" w14:textId="77777777" w:rsidR="00836603" w:rsidRPr="00C66FD6" w:rsidRDefault="00836603" w:rsidP="003C67D6">
            <w:pPr>
              <w:spacing w:before="0"/>
              <w:jc w:val="left"/>
              <w:rPr>
                <w:rFonts w:eastAsia="Times New Roman" w:cs="Arial"/>
                <w:color w:val="000000"/>
                <w:sz w:val="20"/>
                <w:lang w:eastAsia="en-GB" w:bidi="ar-SA"/>
              </w:rPr>
            </w:pPr>
            <w:proofErr w:type="spellStart"/>
            <w:r w:rsidRPr="00C66FD6">
              <w:rPr>
                <w:rFonts w:cs="Arial"/>
                <w:color w:val="000000"/>
                <w:sz w:val="20"/>
              </w:rPr>
              <w:t>ESM_info_flag</w:t>
            </w:r>
            <w:proofErr w:type="spellEnd"/>
            <w:r w:rsidRPr="00C66FD6">
              <w:rPr>
                <w:rFonts w:cs="Arial"/>
                <w:color w:val="000000"/>
                <w:sz w:val="20"/>
              </w:rPr>
              <w:t xml:space="preserve"> (EPS Session Management)</w:t>
            </w:r>
          </w:p>
        </w:tc>
        <w:tc>
          <w:tcPr>
            <w:tcW w:w="948" w:type="pct"/>
            <w:shd w:val="clear" w:color="FFFFFF" w:fill="FFFFFF"/>
            <w:noWrap/>
            <w:vAlign w:val="bottom"/>
            <w:hideMark/>
          </w:tcPr>
          <w:p w14:paraId="5ADD0346"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True/False</w:t>
            </w:r>
          </w:p>
        </w:tc>
        <w:tc>
          <w:tcPr>
            <w:tcW w:w="678" w:type="pct"/>
            <w:shd w:val="clear" w:color="auto" w:fill="auto"/>
            <w:noWrap/>
            <w:vAlign w:val="bottom"/>
            <w:hideMark/>
          </w:tcPr>
          <w:p w14:paraId="6BD37B9B"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sz w:val="20"/>
              </w:rPr>
              <w:t>FALSE</w:t>
            </w:r>
          </w:p>
        </w:tc>
        <w:tc>
          <w:tcPr>
            <w:tcW w:w="1290" w:type="pct"/>
            <w:shd w:val="clear" w:color="auto" w:fill="auto"/>
            <w:noWrap/>
            <w:vAlign w:val="bottom"/>
            <w:hideMark/>
          </w:tcPr>
          <w:p w14:paraId="2B39C7B8" w14:textId="77777777" w:rsidR="00836603" w:rsidRPr="00CB5769" w:rsidRDefault="00836603" w:rsidP="003C67D6">
            <w:pPr>
              <w:spacing w:before="0"/>
              <w:jc w:val="left"/>
              <w:rPr>
                <w:rFonts w:eastAsia="Times New Roman" w:cs="Arial"/>
                <w:color w:val="000000"/>
                <w:sz w:val="20"/>
                <w:lang w:eastAsia="en-GB" w:bidi="ar-SA"/>
              </w:rPr>
            </w:pPr>
          </w:p>
        </w:tc>
      </w:tr>
      <w:tr w:rsidR="00836603" w:rsidRPr="00C66FD6" w14:paraId="44A21DD5" w14:textId="77777777" w:rsidTr="003C67D6">
        <w:trPr>
          <w:trHeight w:val="300"/>
        </w:trPr>
        <w:tc>
          <w:tcPr>
            <w:tcW w:w="690" w:type="pct"/>
            <w:shd w:val="clear" w:color="auto" w:fill="auto"/>
            <w:noWrap/>
            <w:vAlign w:val="bottom"/>
            <w:hideMark/>
          </w:tcPr>
          <w:p w14:paraId="09630F0B"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1.09</w:t>
            </w:r>
          </w:p>
        </w:tc>
        <w:tc>
          <w:tcPr>
            <w:tcW w:w="1394" w:type="pct"/>
            <w:shd w:val="clear" w:color="FFFFFF" w:fill="FFFFFF"/>
            <w:noWrap/>
            <w:vAlign w:val="bottom"/>
            <w:hideMark/>
          </w:tcPr>
          <w:p w14:paraId="3844D7B6"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948" w:type="pct"/>
            <w:shd w:val="clear" w:color="FFFFFF" w:fill="FFFFFF"/>
            <w:noWrap/>
            <w:vAlign w:val="bottom"/>
            <w:hideMark/>
          </w:tcPr>
          <w:p w14:paraId="44143C3B" w14:textId="77777777" w:rsidR="00836603" w:rsidRPr="00C66FD6" w:rsidRDefault="00836603" w:rsidP="003C67D6">
            <w:pPr>
              <w:spacing w:before="0"/>
              <w:jc w:val="left"/>
              <w:rPr>
                <w:rFonts w:eastAsia="Times New Roman" w:cs="Arial"/>
                <w:color w:val="000000"/>
                <w:sz w:val="20"/>
                <w:lang w:eastAsia="en-GB" w:bidi="ar-SA"/>
              </w:rPr>
            </w:pPr>
          </w:p>
        </w:tc>
        <w:tc>
          <w:tcPr>
            <w:tcW w:w="678" w:type="pct"/>
            <w:shd w:val="clear" w:color="auto" w:fill="auto"/>
            <w:noWrap/>
            <w:vAlign w:val="bottom"/>
            <w:hideMark/>
          </w:tcPr>
          <w:p w14:paraId="5757787A" w14:textId="77777777" w:rsidR="00836603" w:rsidRPr="00C66FD6" w:rsidRDefault="00836603" w:rsidP="003C67D6">
            <w:pPr>
              <w:spacing w:before="0"/>
              <w:jc w:val="left"/>
              <w:rPr>
                <w:rFonts w:eastAsia="Times New Roman" w:cs="Arial"/>
                <w:color w:val="9C6500"/>
                <w:sz w:val="20"/>
                <w:lang w:eastAsia="en-GB" w:bidi="ar-SA"/>
              </w:rPr>
            </w:pPr>
          </w:p>
        </w:tc>
        <w:tc>
          <w:tcPr>
            <w:tcW w:w="1290" w:type="pct"/>
            <w:shd w:val="clear" w:color="auto" w:fill="auto"/>
            <w:noWrap/>
            <w:vAlign w:val="bottom"/>
            <w:hideMark/>
          </w:tcPr>
          <w:p w14:paraId="51B5C061" w14:textId="77777777" w:rsidR="00836603" w:rsidRPr="00CB5769" w:rsidRDefault="00836603" w:rsidP="003C67D6">
            <w:pPr>
              <w:spacing w:before="0"/>
              <w:jc w:val="left"/>
              <w:rPr>
                <w:rFonts w:eastAsia="Times New Roman" w:cs="Arial"/>
                <w:color w:val="9C6500"/>
                <w:sz w:val="20"/>
                <w:lang w:eastAsia="en-GB" w:bidi="ar-SA"/>
              </w:rPr>
            </w:pPr>
            <w:r w:rsidRPr="00CB5769">
              <w:rPr>
                <w:rFonts w:cs="Arial"/>
                <w:color w:val="000000"/>
                <w:sz w:val="20"/>
              </w:rPr>
              <w:t>Index number no longer used.</w:t>
            </w:r>
          </w:p>
        </w:tc>
      </w:tr>
      <w:tr w:rsidR="00836603" w:rsidRPr="00C66FD6" w14:paraId="1DE02A64" w14:textId="77777777" w:rsidTr="003C67D6">
        <w:trPr>
          <w:trHeight w:val="255"/>
        </w:trPr>
        <w:tc>
          <w:tcPr>
            <w:tcW w:w="690" w:type="pct"/>
            <w:shd w:val="clear" w:color="auto" w:fill="auto"/>
            <w:noWrap/>
            <w:vAlign w:val="bottom"/>
            <w:hideMark/>
          </w:tcPr>
          <w:p w14:paraId="1A5F50FE"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1.10</w:t>
            </w:r>
          </w:p>
        </w:tc>
        <w:tc>
          <w:tcPr>
            <w:tcW w:w="1394" w:type="pct"/>
            <w:shd w:val="clear" w:color="FFFFFF" w:fill="FFFFFF"/>
            <w:noWrap/>
            <w:vAlign w:val="bottom"/>
            <w:hideMark/>
          </w:tcPr>
          <w:p w14:paraId="55B2E73B"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Fast Return from 3G to LTE after CSFB</w:t>
            </w:r>
          </w:p>
        </w:tc>
        <w:tc>
          <w:tcPr>
            <w:tcW w:w="948" w:type="pct"/>
            <w:shd w:val="clear" w:color="FFFFFF" w:fill="FFFFFF"/>
            <w:noWrap/>
            <w:vAlign w:val="bottom"/>
            <w:hideMark/>
          </w:tcPr>
          <w:p w14:paraId="4B5D9CCC"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678" w:type="pct"/>
            <w:shd w:val="clear" w:color="FFFFFF" w:fill="FFFFFF"/>
            <w:noWrap/>
            <w:vAlign w:val="bottom"/>
            <w:hideMark/>
          </w:tcPr>
          <w:p w14:paraId="61551A32"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1290" w:type="pct"/>
            <w:shd w:val="clear" w:color="FFFFFF" w:fill="FFFFFF"/>
            <w:noWrap/>
            <w:vAlign w:val="bottom"/>
            <w:hideMark/>
          </w:tcPr>
          <w:p w14:paraId="18DAD312"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 </w:t>
            </w:r>
          </w:p>
        </w:tc>
      </w:tr>
      <w:tr w:rsidR="00836603" w:rsidRPr="00C66FD6" w14:paraId="0C24AA0F" w14:textId="77777777" w:rsidTr="003C67D6">
        <w:trPr>
          <w:trHeight w:val="255"/>
        </w:trPr>
        <w:tc>
          <w:tcPr>
            <w:tcW w:w="690" w:type="pct"/>
            <w:shd w:val="clear" w:color="auto" w:fill="auto"/>
            <w:noWrap/>
            <w:vAlign w:val="bottom"/>
            <w:hideMark/>
          </w:tcPr>
          <w:p w14:paraId="3BC6F16E"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1.11</w:t>
            </w:r>
          </w:p>
        </w:tc>
        <w:tc>
          <w:tcPr>
            <w:tcW w:w="1394" w:type="pct"/>
            <w:shd w:val="clear" w:color="FFFFFF" w:fill="FFFFFF"/>
            <w:noWrap/>
            <w:vAlign w:val="bottom"/>
            <w:hideMark/>
          </w:tcPr>
          <w:p w14:paraId="5A28DE27"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948" w:type="pct"/>
            <w:shd w:val="clear" w:color="FFFFFF" w:fill="FFFFFF"/>
            <w:noWrap/>
            <w:vAlign w:val="bottom"/>
            <w:hideMark/>
          </w:tcPr>
          <w:p w14:paraId="6CDF6C29" w14:textId="77777777" w:rsidR="00836603" w:rsidRPr="00C66FD6" w:rsidRDefault="00836603" w:rsidP="003C67D6">
            <w:pPr>
              <w:spacing w:before="0"/>
              <w:jc w:val="left"/>
              <w:rPr>
                <w:rFonts w:eastAsia="Times New Roman" w:cs="Arial"/>
                <w:color w:val="000000"/>
                <w:sz w:val="20"/>
                <w:lang w:eastAsia="en-GB" w:bidi="ar-SA"/>
              </w:rPr>
            </w:pPr>
          </w:p>
        </w:tc>
        <w:tc>
          <w:tcPr>
            <w:tcW w:w="678" w:type="pct"/>
            <w:shd w:val="clear" w:color="FFFFFF" w:fill="FFFFFF"/>
            <w:noWrap/>
            <w:vAlign w:val="bottom"/>
            <w:hideMark/>
          </w:tcPr>
          <w:p w14:paraId="5245539C" w14:textId="77777777" w:rsidR="00836603" w:rsidRPr="00C66FD6" w:rsidRDefault="00836603" w:rsidP="003C67D6">
            <w:pPr>
              <w:spacing w:before="0"/>
              <w:jc w:val="left"/>
              <w:rPr>
                <w:rFonts w:eastAsia="Times New Roman" w:cs="Arial"/>
                <w:color w:val="000000"/>
                <w:sz w:val="20"/>
                <w:lang w:eastAsia="en-GB" w:bidi="ar-SA"/>
              </w:rPr>
            </w:pPr>
          </w:p>
        </w:tc>
        <w:tc>
          <w:tcPr>
            <w:tcW w:w="1290" w:type="pct"/>
            <w:shd w:val="clear" w:color="FFFFFF" w:fill="FFFFFF"/>
            <w:noWrap/>
            <w:vAlign w:val="bottom"/>
            <w:hideMark/>
          </w:tcPr>
          <w:p w14:paraId="48A5651B"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Index number no longer used.</w:t>
            </w:r>
          </w:p>
        </w:tc>
      </w:tr>
      <w:tr w:rsidR="00836603" w:rsidRPr="00C66FD6" w14:paraId="280EC634" w14:textId="77777777" w:rsidTr="003C67D6">
        <w:trPr>
          <w:trHeight w:val="255"/>
        </w:trPr>
        <w:tc>
          <w:tcPr>
            <w:tcW w:w="690" w:type="pct"/>
            <w:shd w:val="clear" w:color="auto" w:fill="auto"/>
            <w:noWrap/>
            <w:vAlign w:val="bottom"/>
            <w:hideMark/>
          </w:tcPr>
          <w:p w14:paraId="759CAE7A"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1.12</w:t>
            </w:r>
          </w:p>
        </w:tc>
        <w:tc>
          <w:tcPr>
            <w:tcW w:w="1394" w:type="pct"/>
            <w:shd w:val="clear" w:color="FFFFFF" w:fill="FFFFFF"/>
            <w:noWrap/>
            <w:vAlign w:val="bottom"/>
            <w:hideMark/>
          </w:tcPr>
          <w:p w14:paraId="16DE84E5"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Fast Return from 2G to LTE after CSFB</w:t>
            </w:r>
          </w:p>
        </w:tc>
        <w:tc>
          <w:tcPr>
            <w:tcW w:w="948" w:type="pct"/>
            <w:shd w:val="clear" w:color="FFFFFF" w:fill="FFFFFF"/>
            <w:noWrap/>
            <w:vAlign w:val="bottom"/>
            <w:hideMark/>
          </w:tcPr>
          <w:p w14:paraId="719D015B"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678" w:type="pct"/>
            <w:shd w:val="clear" w:color="FFFFFF" w:fill="FFFFFF"/>
            <w:noWrap/>
            <w:vAlign w:val="bottom"/>
            <w:hideMark/>
          </w:tcPr>
          <w:p w14:paraId="2F49FACB"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1290" w:type="pct"/>
            <w:shd w:val="clear" w:color="FFFFFF" w:fill="FFFFFF"/>
            <w:noWrap/>
            <w:vAlign w:val="bottom"/>
            <w:hideMark/>
          </w:tcPr>
          <w:p w14:paraId="4427059A"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w:t>
            </w:r>
          </w:p>
        </w:tc>
      </w:tr>
      <w:tr w:rsidR="00836603" w:rsidRPr="00C66FD6" w14:paraId="73BA492A" w14:textId="77777777" w:rsidTr="003C67D6">
        <w:trPr>
          <w:trHeight w:val="255"/>
        </w:trPr>
        <w:tc>
          <w:tcPr>
            <w:tcW w:w="690" w:type="pct"/>
            <w:shd w:val="clear" w:color="auto" w:fill="auto"/>
            <w:noWrap/>
            <w:vAlign w:val="bottom"/>
            <w:hideMark/>
          </w:tcPr>
          <w:p w14:paraId="59D689E3"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1.13</w:t>
            </w:r>
          </w:p>
        </w:tc>
        <w:tc>
          <w:tcPr>
            <w:tcW w:w="1394" w:type="pct"/>
            <w:shd w:val="clear" w:color="auto" w:fill="auto"/>
            <w:noWrap/>
            <w:vAlign w:val="bottom"/>
            <w:hideMark/>
          </w:tcPr>
          <w:p w14:paraId="1674B0DE"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Voice / Data centric setting in attach message</w:t>
            </w:r>
          </w:p>
        </w:tc>
        <w:tc>
          <w:tcPr>
            <w:tcW w:w="948" w:type="pct"/>
            <w:shd w:val="clear" w:color="auto" w:fill="auto"/>
            <w:noWrap/>
            <w:vAlign w:val="bottom"/>
            <w:hideMark/>
          </w:tcPr>
          <w:p w14:paraId="15B2019A"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Voice=1, Data=2</w:t>
            </w:r>
          </w:p>
        </w:tc>
        <w:tc>
          <w:tcPr>
            <w:tcW w:w="678" w:type="pct"/>
            <w:shd w:val="clear" w:color="auto" w:fill="auto"/>
            <w:noWrap/>
            <w:vAlign w:val="bottom"/>
            <w:hideMark/>
          </w:tcPr>
          <w:p w14:paraId="68F43953"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w:t>
            </w:r>
          </w:p>
        </w:tc>
        <w:tc>
          <w:tcPr>
            <w:tcW w:w="1290" w:type="pct"/>
            <w:shd w:val="clear" w:color="auto" w:fill="auto"/>
            <w:noWrap/>
            <w:vAlign w:val="bottom"/>
            <w:hideMark/>
          </w:tcPr>
          <w:p w14:paraId="7C4810D2"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w:t>
            </w:r>
            <w:r>
              <w:rPr>
                <w:rFonts w:cs="Arial"/>
                <w:color w:val="000000"/>
                <w:sz w:val="20"/>
              </w:rPr>
              <w:t>MNO must specify a value</w:t>
            </w:r>
          </w:p>
        </w:tc>
      </w:tr>
      <w:tr w:rsidR="00836603" w:rsidRPr="00C66FD6" w14:paraId="3FBC154F" w14:textId="77777777" w:rsidTr="003C67D6">
        <w:trPr>
          <w:trHeight w:val="255"/>
        </w:trPr>
        <w:tc>
          <w:tcPr>
            <w:tcW w:w="690" w:type="pct"/>
            <w:shd w:val="clear" w:color="auto" w:fill="auto"/>
            <w:noWrap/>
            <w:vAlign w:val="bottom"/>
            <w:hideMark/>
          </w:tcPr>
          <w:p w14:paraId="4C95BA48"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1.14</w:t>
            </w:r>
          </w:p>
        </w:tc>
        <w:tc>
          <w:tcPr>
            <w:tcW w:w="1394" w:type="pct"/>
            <w:shd w:val="clear" w:color="FFFFFF" w:fill="FFFFFF"/>
            <w:noWrap/>
            <w:vAlign w:val="bottom"/>
            <w:hideMark/>
          </w:tcPr>
          <w:p w14:paraId="271836E5"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Voice Domain Preference in attach message</w:t>
            </w:r>
          </w:p>
        </w:tc>
        <w:tc>
          <w:tcPr>
            <w:tcW w:w="948" w:type="pct"/>
            <w:shd w:val="clear" w:color="FFFFFF" w:fill="FFFFFF"/>
            <w:noWrap/>
            <w:vAlign w:val="bottom"/>
            <w:hideMark/>
          </w:tcPr>
          <w:p w14:paraId="66FEC7C1"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0,1,2,3</w:t>
            </w:r>
          </w:p>
        </w:tc>
        <w:tc>
          <w:tcPr>
            <w:tcW w:w="678" w:type="pct"/>
            <w:shd w:val="clear" w:color="FFFFFF" w:fill="FFFFFF"/>
            <w:noWrap/>
            <w:vAlign w:val="bottom"/>
            <w:hideMark/>
          </w:tcPr>
          <w:p w14:paraId="57422BC7"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w:t>
            </w:r>
          </w:p>
        </w:tc>
        <w:tc>
          <w:tcPr>
            <w:tcW w:w="1290" w:type="pct"/>
            <w:shd w:val="clear" w:color="auto" w:fill="00B050"/>
            <w:noWrap/>
            <w:vAlign w:val="bottom"/>
            <w:hideMark/>
          </w:tcPr>
          <w:p w14:paraId="20964404" w14:textId="77777777" w:rsidR="00836603" w:rsidRPr="00250145" w:rsidRDefault="00836603" w:rsidP="003C67D6">
            <w:pPr>
              <w:spacing w:before="0"/>
              <w:jc w:val="left"/>
              <w:rPr>
                <w:rFonts w:eastAsia="Times New Roman" w:cs="Arial"/>
                <w:color w:val="000000"/>
                <w:sz w:val="20"/>
                <w:lang w:eastAsia="en-GB" w:bidi="ar-SA"/>
              </w:rPr>
            </w:pPr>
            <w:r w:rsidRPr="00250145">
              <w:rPr>
                <w:rFonts w:cs="Arial"/>
                <w:color w:val="000000"/>
                <w:sz w:val="20"/>
              </w:rPr>
              <w:t xml:space="preserve"> See 3GPP </w:t>
            </w:r>
            <w:r w:rsidRPr="009E67BF">
              <w:rPr>
                <w:sz w:val="20"/>
              </w:rPr>
              <w:t>TS 24.008</w:t>
            </w:r>
            <w:r>
              <w:rPr>
                <w:sz w:val="20"/>
              </w:rPr>
              <w:t xml:space="preserve"> </w:t>
            </w:r>
            <w:r w:rsidRPr="009E67BF">
              <w:rPr>
                <w:sz w:val="20"/>
              </w:rPr>
              <w:t>Table 10.5.166A</w:t>
            </w:r>
          </w:p>
        </w:tc>
      </w:tr>
      <w:tr w:rsidR="00836603" w:rsidRPr="00C66FD6" w14:paraId="0FA2A981" w14:textId="77777777" w:rsidTr="003C67D6">
        <w:trPr>
          <w:trHeight w:val="255"/>
        </w:trPr>
        <w:tc>
          <w:tcPr>
            <w:tcW w:w="690" w:type="pct"/>
            <w:shd w:val="clear" w:color="auto" w:fill="auto"/>
            <w:noWrap/>
            <w:vAlign w:val="bottom"/>
            <w:hideMark/>
          </w:tcPr>
          <w:p w14:paraId="2D8A58F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1.15</w:t>
            </w:r>
          </w:p>
        </w:tc>
        <w:tc>
          <w:tcPr>
            <w:tcW w:w="1394" w:type="pct"/>
            <w:shd w:val="clear" w:color="FFFFFF" w:fill="FFFFFF"/>
            <w:noWrap/>
            <w:vAlign w:val="bottom"/>
          </w:tcPr>
          <w:p w14:paraId="2F838001"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948" w:type="pct"/>
            <w:shd w:val="clear" w:color="FFFFFF" w:fill="FFFFFF"/>
            <w:noWrap/>
            <w:vAlign w:val="bottom"/>
          </w:tcPr>
          <w:p w14:paraId="62D26766" w14:textId="77777777" w:rsidR="00836603" w:rsidRPr="00C66FD6" w:rsidRDefault="00836603" w:rsidP="003C67D6">
            <w:pPr>
              <w:spacing w:before="0"/>
              <w:jc w:val="left"/>
              <w:rPr>
                <w:rFonts w:eastAsia="Times New Roman" w:cs="Arial"/>
                <w:color w:val="000000"/>
                <w:sz w:val="20"/>
                <w:lang w:eastAsia="en-GB" w:bidi="ar-SA"/>
              </w:rPr>
            </w:pPr>
          </w:p>
        </w:tc>
        <w:tc>
          <w:tcPr>
            <w:tcW w:w="678" w:type="pct"/>
            <w:shd w:val="clear" w:color="FFFFFF" w:fill="FFFFFF"/>
            <w:noWrap/>
            <w:vAlign w:val="bottom"/>
            <w:hideMark/>
          </w:tcPr>
          <w:p w14:paraId="3CD5A75F" w14:textId="77777777" w:rsidR="00836603" w:rsidRPr="00C66FD6" w:rsidRDefault="00836603" w:rsidP="003C67D6">
            <w:pPr>
              <w:spacing w:before="0"/>
              <w:jc w:val="left"/>
              <w:rPr>
                <w:rFonts w:eastAsia="Times New Roman" w:cs="Arial"/>
                <w:color w:val="000000"/>
                <w:sz w:val="20"/>
                <w:lang w:eastAsia="en-GB" w:bidi="ar-SA"/>
              </w:rPr>
            </w:pPr>
          </w:p>
        </w:tc>
        <w:tc>
          <w:tcPr>
            <w:tcW w:w="1290" w:type="pct"/>
            <w:shd w:val="clear" w:color="FFFFFF" w:fill="FFFFFF"/>
            <w:noWrap/>
            <w:vAlign w:val="bottom"/>
            <w:hideMark/>
          </w:tcPr>
          <w:p w14:paraId="6B82AFE4"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Index number no longer used.</w:t>
            </w:r>
          </w:p>
        </w:tc>
      </w:tr>
      <w:tr w:rsidR="00836603" w:rsidRPr="00C66FD6" w14:paraId="1376AF9D" w14:textId="77777777" w:rsidTr="003C67D6">
        <w:trPr>
          <w:trHeight w:val="255"/>
        </w:trPr>
        <w:tc>
          <w:tcPr>
            <w:tcW w:w="690" w:type="pct"/>
            <w:shd w:val="clear" w:color="auto" w:fill="auto"/>
            <w:noWrap/>
            <w:vAlign w:val="bottom"/>
            <w:hideMark/>
          </w:tcPr>
          <w:p w14:paraId="6E4D6E16"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1.16</w:t>
            </w:r>
          </w:p>
        </w:tc>
        <w:tc>
          <w:tcPr>
            <w:tcW w:w="1394" w:type="pct"/>
            <w:shd w:val="clear" w:color="FFFFFF" w:fill="FFFFFF"/>
            <w:noWrap/>
            <w:vAlign w:val="bottom"/>
            <w:hideMark/>
          </w:tcPr>
          <w:p w14:paraId="2B8532FC"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sz w:val="20"/>
              </w:rPr>
              <w:t xml:space="preserve"> 3G -&gt; LTE PS HO </w:t>
            </w:r>
          </w:p>
        </w:tc>
        <w:tc>
          <w:tcPr>
            <w:tcW w:w="948" w:type="pct"/>
            <w:shd w:val="clear" w:color="FFFFFF" w:fill="FFFFFF"/>
            <w:noWrap/>
            <w:vAlign w:val="bottom"/>
            <w:hideMark/>
          </w:tcPr>
          <w:p w14:paraId="3001C417"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sz w:val="20"/>
              </w:rPr>
              <w:t>Activate/Deactivate</w:t>
            </w:r>
          </w:p>
        </w:tc>
        <w:tc>
          <w:tcPr>
            <w:tcW w:w="678" w:type="pct"/>
            <w:shd w:val="clear" w:color="FFFFFF" w:fill="FFFFFF"/>
            <w:noWrap/>
            <w:vAlign w:val="bottom"/>
            <w:hideMark/>
          </w:tcPr>
          <w:p w14:paraId="4ECC7854"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sz w:val="20"/>
              </w:rPr>
              <w:t>Activate</w:t>
            </w:r>
          </w:p>
        </w:tc>
        <w:tc>
          <w:tcPr>
            <w:tcW w:w="1290" w:type="pct"/>
            <w:shd w:val="clear" w:color="FFFFFF" w:fill="FFFFFF"/>
            <w:noWrap/>
            <w:vAlign w:val="bottom"/>
            <w:hideMark/>
          </w:tcPr>
          <w:p w14:paraId="1530FD6B"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sz w:val="20"/>
              </w:rPr>
              <w:t> </w:t>
            </w:r>
          </w:p>
        </w:tc>
      </w:tr>
      <w:tr w:rsidR="00836603" w:rsidRPr="00C66FD6" w14:paraId="2A19532D" w14:textId="77777777" w:rsidTr="003C67D6">
        <w:trPr>
          <w:trHeight w:val="255"/>
        </w:trPr>
        <w:tc>
          <w:tcPr>
            <w:tcW w:w="690" w:type="pct"/>
            <w:shd w:val="clear" w:color="auto" w:fill="auto"/>
            <w:noWrap/>
            <w:vAlign w:val="bottom"/>
            <w:hideMark/>
          </w:tcPr>
          <w:p w14:paraId="4B3BE749"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1.17</w:t>
            </w:r>
          </w:p>
        </w:tc>
        <w:tc>
          <w:tcPr>
            <w:tcW w:w="1394" w:type="pct"/>
            <w:shd w:val="clear" w:color="FFFFFF" w:fill="FFFFFF"/>
            <w:noWrap/>
            <w:vAlign w:val="bottom"/>
            <w:hideMark/>
          </w:tcPr>
          <w:p w14:paraId="5424BFC6"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Force 3G/2G LU before CSFB emergency call</w:t>
            </w:r>
          </w:p>
        </w:tc>
        <w:tc>
          <w:tcPr>
            <w:tcW w:w="948" w:type="pct"/>
            <w:shd w:val="clear" w:color="FFFFFF" w:fill="FFFFFF"/>
            <w:noWrap/>
            <w:vAlign w:val="bottom"/>
            <w:hideMark/>
          </w:tcPr>
          <w:p w14:paraId="20DDEA1F"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FFFFFF" w:fill="FFFFFF"/>
            <w:noWrap/>
            <w:vAlign w:val="bottom"/>
            <w:hideMark/>
          </w:tcPr>
          <w:p w14:paraId="7C6B5CE8"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 </w:t>
            </w:r>
          </w:p>
        </w:tc>
        <w:tc>
          <w:tcPr>
            <w:tcW w:w="1290" w:type="pct"/>
            <w:shd w:val="clear" w:color="FFFFFF" w:fill="FFFFFF"/>
            <w:noWrap/>
            <w:vAlign w:val="bottom"/>
            <w:hideMark/>
          </w:tcPr>
          <w:p w14:paraId="3DD83295" w14:textId="77777777" w:rsidR="00836603" w:rsidRPr="00CB5769" w:rsidRDefault="00836603" w:rsidP="003C67D6">
            <w:pPr>
              <w:spacing w:before="0"/>
              <w:jc w:val="left"/>
              <w:rPr>
                <w:rFonts w:eastAsia="Times New Roman" w:cs="Arial"/>
                <w:sz w:val="20"/>
                <w:lang w:eastAsia="en-GB" w:bidi="ar-SA"/>
              </w:rPr>
            </w:pPr>
            <w:r w:rsidRPr="00CB5769">
              <w:rPr>
                <w:rFonts w:cs="Arial"/>
                <w:sz w:val="20"/>
              </w:rPr>
              <w:t> </w:t>
            </w:r>
          </w:p>
        </w:tc>
      </w:tr>
      <w:tr w:rsidR="00836603" w:rsidRPr="00C66FD6" w14:paraId="71E08DE0" w14:textId="77777777" w:rsidTr="003C67D6">
        <w:trPr>
          <w:trHeight w:val="255"/>
        </w:trPr>
        <w:tc>
          <w:tcPr>
            <w:tcW w:w="690" w:type="pct"/>
            <w:shd w:val="clear" w:color="auto" w:fill="auto"/>
            <w:noWrap/>
            <w:vAlign w:val="bottom"/>
            <w:hideMark/>
          </w:tcPr>
          <w:p w14:paraId="28989F0B"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1.18</w:t>
            </w:r>
          </w:p>
        </w:tc>
        <w:tc>
          <w:tcPr>
            <w:tcW w:w="1394" w:type="pct"/>
            <w:shd w:val="clear" w:color="FFFFFF" w:fill="FFFFFF"/>
            <w:noWrap/>
            <w:vAlign w:val="bottom"/>
            <w:hideMark/>
          </w:tcPr>
          <w:p w14:paraId="021A3D98"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 xml:space="preserve">R9 SON </w:t>
            </w:r>
            <w:proofErr w:type="spellStart"/>
            <w:r w:rsidRPr="00C66FD6">
              <w:rPr>
                <w:rFonts w:cs="Arial"/>
                <w:sz w:val="20"/>
              </w:rPr>
              <w:t>rach</w:t>
            </w:r>
            <w:proofErr w:type="spellEnd"/>
            <w:r w:rsidRPr="00C66FD6">
              <w:rPr>
                <w:rFonts w:cs="Arial"/>
                <w:sz w:val="20"/>
              </w:rPr>
              <w:t xml:space="preserve"> reporting</w:t>
            </w:r>
          </w:p>
        </w:tc>
        <w:tc>
          <w:tcPr>
            <w:tcW w:w="948" w:type="pct"/>
            <w:shd w:val="clear" w:color="FFFFFF" w:fill="FFFFFF"/>
            <w:noWrap/>
            <w:vAlign w:val="bottom"/>
            <w:hideMark/>
          </w:tcPr>
          <w:p w14:paraId="43B9A678"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FFFFFF" w:fill="FFFFFF"/>
            <w:noWrap/>
            <w:vAlign w:val="bottom"/>
            <w:hideMark/>
          </w:tcPr>
          <w:p w14:paraId="4434108E"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 </w:t>
            </w:r>
          </w:p>
        </w:tc>
        <w:tc>
          <w:tcPr>
            <w:tcW w:w="1290" w:type="pct"/>
            <w:shd w:val="clear" w:color="FFFFFF" w:fill="FFFFFF"/>
            <w:noWrap/>
            <w:vAlign w:val="bottom"/>
            <w:hideMark/>
          </w:tcPr>
          <w:p w14:paraId="1C6BE297" w14:textId="77777777" w:rsidR="00836603" w:rsidRPr="00CB5769" w:rsidRDefault="00836603" w:rsidP="003C67D6">
            <w:pPr>
              <w:spacing w:before="0"/>
              <w:jc w:val="left"/>
              <w:rPr>
                <w:rFonts w:eastAsia="Times New Roman" w:cs="Arial"/>
                <w:sz w:val="20"/>
                <w:lang w:eastAsia="en-GB" w:bidi="ar-SA"/>
              </w:rPr>
            </w:pPr>
            <w:r w:rsidRPr="00CB5769">
              <w:rPr>
                <w:rFonts w:cs="Arial"/>
                <w:color w:val="9C6500"/>
                <w:sz w:val="20"/>
              </w:rPr>
              <w:t> </w:t>
            </w:r>
          </w:p>
        </w:tc>
      </w:tr>
      <w:tr w:rsidR="00836603" w:rsidRPr="00C66FD6" w14:paraId="224CB6F2" w14:textId="77777777" w:rsidTr="003C67D6">
        <w:trPr>
          <w:trHeight w:val="255"/>
        </w:trPr>
        <w:tc>
          <w:tcPr>
            <w:tcW w:w="690" w:type="pct"/>
            <w:shd w:val="clear" w:color="auto" w:fill="auto"/>
            <w:noWrap/>
            <w:vAlign w:val="bottom"/>
          </w:tcPr>
          <w:p w14:paraId="4EAFAE1B" w14:textId="77777777" w:rsidR="00836603" w:rsidRPr="00C66FD6" w:rsidRDefault="00836603" w:rsidP="003C67D6">
            <w:pPr>
              <w:spacing w:before="0"/>
              <w:jc w:val="left"/>
              <w:rPr>
                <w:rFonts w:eastAsia="Times New Roman" w:cs="Arial"/>
                <w:sz w:val="20"/>
                <w:lang w:eastAsia="en-GB" w:bidi="ar-SA"/>
              </w:rPr>
            </w:pPr>
            <w:r>
              <w:rPr>
                <w:rFonts w:cs="Arial"/>
                <w:sz w:val="20"/>
              </w:rPr>
              <w:t>LTE 1.19</w:t>
            </w:r>
          </w:p>
        </w:tc>
        <w:tc>
          <w:tcPr>
            <w:tcW w:w="1394" w:type="pct"/>
            <w:shd w:val="clear" w:color="FFFFFF" w:fill="FFFFFF"/>
            <w:noWrap/>
            <w:vAlign w:val="bottom"/>
          </w:tcPr>
          <w:p w14:paraId="44B712A8" w14:textId="77777777" w:rsidR="00836603" w:rsidRPr="00C66FD6" w:rsidRDefault="00836603" w:rsidP="003C67D6">
            <w:pPr>
              <w:spacing w:before="0"/>
              <w:jc w:val="left"/>
              <w:rPr>
                <w:rFonts w:eastAsia="Times New Roman" w:cs="Arial"/>
                <w:sz w:val="20"/>
                <w:lang w:eastAsia="en-GB" w:bidi="ar-SA"/>
              </w:rPr>
            </w:pPr>
            <w:r>
              <w:rPr>
                <w:rFonts w:cs="Arial"/>
                <w:sz w:val="20"/>
              </w:rPr>
              <w:t>Forbidden TA list expiry time</w:t>
            </w:r>
          </w:p>
        </w:tc>
        <w:tc>
          <w:tcPr>
            <w:tcW w:w="948" w:type="pct"/>
            <w:shd w:val="clear" w:color="FFFFFF" w:fill="FFFFFF"/>
            <w:noWrap/>
            <w:vAlign w:val="bottom"/>
          </w:tcPr>
          <w:p w14:paraId="3E53907F" w14:textId="77777777" w:rsidR="00836603" w:rsidRPr="00C66FD6" w:rsidRDefault="00836603" w:rsidP="003C67D6">
            <w:pPr>
              <w:spacing w:before="0"/>
              <w:jc w:val="left"/>
              <w:rPr>
                <w:rFonts w:eastAsia="Times New Roman" w:cs="Arial"/>
                <w:sz w:val="20"/>
                <w:lang w:eastAsia="en-GB" w:bidi="ar-SA"/>
              </w:rPr>
            </w:pPr>
            <w:r>
              <w:rPr>
                <w:rFonts w:cs="Arial"/>
                <w:sz w:val="20"/>
              </w:rPr>
              <w:t>Value</w:t>
            </w:r>
          </w:p>
        </w:tc>
        <w:tc>
          <w:tcPr>
            <w:tcW w:w="678" w:type="pct"/>
            <w:shd w:val="clear" w:color="FFFFFF" w:fill="FFFFFF"/>
            <w:noWrap/>
            <w:vAlign w:val="bottom"/>
          </w:tcPr>
          <w:p w14:paraId="26DB2D55"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24Hours</w:t>
            </w:r>
          </w:p>
        </w:tc>
        <w:tc>
          <w:tcPr>
            <w:tcW w:w="1290" w:type="pct"/>
            <w:shd w:val="clear" w:color="FFFFFF" w:fill="FFFFFF"/>
            <w:noWrap/>
            <w:vAlign w:val="bottom"/>
          </w:tcPr>
          <w:p w14:paraId="4166DD83" w14:textId="77777777" w:rsidR="00836603" w:rsidRPr="00CB5769" w:rsidRDefault="00836603" w:rsidP="003C67D6">
            <w:pPr>
              <w:spacing w:before="0"/>
              <w:jc w:val="left"/>
              <w:rPr>
                <w:rFonts w:eastAsia="Times New Roman" w:cs="Arial"/>
                <w:sz w:val="20"/>
                <w:lang w:eastAsia="en-GB" w:bidi="ar-SA"/>
              </w:rPr>
            </w:pPr>
            <w:r>
              <w:rPr>
                <w:rFonts w:cs="Arial"/>
                <w:color w:val="000000"/>
                <w:sz w:val="20"/>
              </w:rPr>
              <w:t xml:space="preserve"> See </w:t>
            </w:r>
            <w:r w:rsidRPr="000106FD">
              <w:rPr>
                <w:rFonts w:cs="Arial"/>
                <w:color w:val="000000"/>
                <w:sz w:val="20"/>
              </w:rPr>
              <w:t xml:space="preserve">24.301, Section 5.3.2. </w:t>
            </w:r>
            <w:r>
              <w:rPr>
                <w:rFonts w:cs="Arial"/>
                <w:color w:val="000000"/>
                <w:sz w:val="20"/>
              </w:rPr>
              <w:t xml:space="preserve"> </w:t>
            </w:r>
            <w:r w:rsidRPr="000106FD">
              <w:rPr>
                <w:rFonts w:cs="Arial"/>
                <w:color w:val="000000"/>
                <w:sz w:val="20"/>
              </w:rPr>
              <w:t>Permitted range of 12 to 24 hours.</w:t>
            </w:r>
          </w:p>
        </w:tc>
      </w:tr>
      <w:tr w:rsidR="00836603" w:rsidRPr="00C66FD6" w14:paraId="12C6CB77" w14:textId="77777777" w:rsidTr="003C67D6">
        <w:trPr>
          <w:trHeight w:val="300"/>
        </w:trPr>
        <w:tc>
          <w:tcPr>
            <w:tcW w:w="690" w:type="pct"/>
            <w:shd w:val="clear" w:color="auto" w:fill="auto"/>
            <w:noWrap/>
            <w:vAlign w:val="bottom"/>
            <w:hideMark/>
          </w:tcPr>
          <w:p w14:paraId="741318E9"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lastRenderedPageBreak/>
              <w:t>LTE 1.20</w:t>
            </w:r>
          </w:p>
        </w:tc>
        <w:tc>
          <w:tcPr>
            <w:tcW w:w="1394" w:type="pct"/>
            <w:shd w:val="clear" w:color="FFFFFF" w:fill="FFFFFF"/>
            <w:noWrap/>
            <w:vAlign w:val="bottom"/>
            <w:hideMark/>
          </w:tcPr>
          <w:p w14:paraId="1BAF88ED"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VOID</w:t>
            </w:r>
          </w:p>
        </w:tc>
        <w:tc>
          <w:tcPr>
            <w:tcW w:w="948" w:type="pct"/>
            <w:shd w:val="clear" w:color="FFFFFF" w:fill="FFFFFF"/>
            <w:noWrap/>
            <w:vAlign w:val="bottom"/>
            <w:hideMark/>
          </w:tcPr>
          <w:p w14:paraId="38249D54" w14:textId="77777777" w:rsidR="00836603" w:rsidRPr="00C66FD6" w:rsidRDefault="00836603" w:rsidP="003C67D6">
            <w:pPr>
              <w:spacing w:before="0"/>
              <w:jc w:val="left"/>
              <w:rPr>
                <w:rFonts w:eastAsia="Times New Roman" w:cs="Arial"/>
                <w:sz w:val="20"/>
                <w:lang w:eastAsia="en-GB" w:bidi="ar-SA"/>
              </w:rPr>
            </w:pPr>
          </w:p>
        </w:tc>
        <w:tc>
          <w:tcPr>
            <w:tcW w:w="678" w:type="pct"/>
            <w:shd w:val="clear" w:color="auto" w:fill="auto"/>
            <w:noWrap/>
            <w:vAlign w:val="bottom"/>
            <w:hideMark/>
          </w:tcPr>
          <w:p w14:paraId="6FB45FF4" w14:textId="77777777" w:rsidR="00836603" w:rsidRPr="00C66FD6" w:rsidRDefault="00836603" w:rsidP="003C67D6">
            <w:pPr>
              <w:spacing w:before="0"/>
              <w:jc w:val="left"/>
              <w:rPr>
                <w:rFonts w:eastAsia="Times New Roman" w:cs="Arial"/>
                <w:sz w:val="20"/>
                <w:lang w:eastAsia="en-GB" w:bidi="ar-SA"/>
              </w:rPr>
            </w:pPr>
          </w:p>
        </w:tc>
        <w:tc>
          <w:tcPr>
            <w:tcW w:w="1290" w:type="pct"/>
            <w:shd w:val="clear" w:color="auto" w:fill="auto"/>
            <w:noWrap/>
            <w:vAlign w:val="bottom"/>
            <w:hideMark/>
          </w:tcPr>
          <w:p w14:paraId="75D1F592" w14:textId="77777777" w:rsidR="00836603" w:rsidRPr="00CB5769" w:rsidRDefault="00836603" w:rsidP="003C67D6">
            <w:pPr>
              <w:spacing w:before="0"/>
              <w:jc w:val="left"/>
              <w:rPr>
                <w:rFonts w:eastAsia="Times New Roman" w:cs="Arial"/>
                <w:color w:val="9C6500"/>
                <w:sz w:val="20"/>
                <w:lang w:eastAsia="en-GB" w:bidi="ar-SA"/>
              </w:rPr>
            </w:pPr>
            <w:r w:rsidRPr="00CB5769">
              <w:rPr>
                <w:rFonts w:cs="Arial"/>
                <w:color w:val="000000"/>
                <w:sz w:val="20"/>
              </w:rPr>
              <w:t>Index number no longer used.</w:t>
            </w:r>
          </w:p>
        </w:tc>
      </w:tr>
      <w:tr w:rsidR="00836603" w:rsidRPr="00C66FD6" w14:paraId="1FEB7E6C" w14:textId="77777777" w:rsidTr="003C67D6">
        <w:trPr>
          <w:trHeight w:val="300"/>
        </w:trPr>
        <w:tc>
          <w:tcPr>
            <w:tcW w:w="690" w:type="pct"/>
            <w:shd w:val="clear" w:color="auto" w:fill="auto"/>
            <w:noWrap/>
            <w:vAlign w:val="bottom"/>
            <w:hideMark/>
          </w:tcPr>
          <w:p w14:paraId="6F785D9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1.21</w:t>
            </w:r>
          </w:p>
        </w:tc>
        <w:tc>
          <w:tcPr>
            <w:tcW w:w="1394" w:type="pct"/>
            <w:shd w:val="clear" w:color="FFFFFF" w:fill="FFFFFF"/>
            <w:noWrap/>
            <w:vAlign w:val="bottom"/>
            <w:hideMark/>
          </w:tcPr>
          <w:p w14:paraId="77AB16A9" w14:textId="77777777" w:rsidR="00836603" w:rsidRPr="00C66FD6" w:rsidRDefault="00836603" w:rsidP="003C67D6">
            <w:pPr>
              <w:spacing w:before="0"/>
              <w:jc w:val="left"/>
              <w:rPr>
                <w:rFonts w:eastAsia="Times New Roman" w:cs="Arial"/>
                <w:sz w:val="20"/>
                <w:lang w:eastAsia="en-GB" w:bidi="ar-SA"/>
              </w:rPr>
            </w:pPr>
            <w:proofErr w:type="spellStart"/>
            <w:r w:rsidRPr="00C66FD6">
              <w:rPr>
                <w:rFonts w:cs="Arial"/>
                <w:sz w:val="20"/>
              </w:rPr>
              <w:t>FeICIC</w:t>
            </w:r>
            <w:proofErr w:type="spellEnd"/>
            <w:r>
              <w:rPr>
                <w:rFonts w:cs="Arial"/>
                <w:sz w:val="20"/>
              </w:rPr>
              <w:t xml:space="preserve"> (Cell Reference Signal interference handling)</w:t>
            </w:r>
          </w:p>
        </w:tc>
        <w:tc>
          <w:tcPr>
            <w:tcW w:w="948" w:type="pct"/>
            <w:shd w:val="clear" w:color="FFFFFF" w:fill="FFFFFF"/>
            <w:noWrap/>
            <w:vAlign w:val="bottom"/>
            <w:hideMark/>
          </w:tcPr>
          <w:p w14:paraId="7991433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54CC4529"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Deactivate</w:t>
            </w:r>
          </w:p>
        </w:tc>
        <w:tc>
          <w:tcPr>
            <w:tcW w:w="1290" w:type="pct"/>
            <w:shd w:val="clear" w:color="auto" w:fill="auto"/>
            <w:noWrap/>
            <w:vAlign w:val="bottom"/>
            <w:hideMark/>
          </w:tcPr>
          <w:p w14:paraId="3B8607F1"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9C6500"/>
                <w:sz w:val="20"/>
              </w:rPr>
              <w:t> </w:t>
            </w:r>
          </w:p>
        </w:tc>
      </w:tr>
      <w:tr w:rsidR="00836603" w:rsidRPr="00C66FD6" w14:paraId="2DCFA257" w14:textId="77777777" w:rsidTr="003C67D6">
        <w:trPr>
          <w:trHeight w:val="300"/>
        </w:trPr>
        <w:tc>
          <w:tcPr>
            <w:tcW w:w="690" w:type="pct"/>
            <w:shd w:val="clear" w:color="auto" w:fill="auto"/>
            <w:noWrap/>
            <w:vAlign w:val="bottom"/>
            <w:hideMark/>
          </w:tcPr>
          <w:p w14:paraId="285DAEDB"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1.22</w:t>
            </w:r>
          </w:p>
        </w:tc>
        <w:tc>
          <w:tcPr>
            <w:tcW w:w="1394" w:type="pct"/>
            <w:shd w:val="clear" w:color="FFFFFF" w:fill="FFFFFF"/>
            <w:noWrap/>
            <w:vAlign w:val="bottom"/>
            <w:hideMark/>
          </w:tcPr>
          <w:p w14:paraId="2D09D530"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TM9 (Transmission Mode) (with 8 CSI reference signal ports for FDD)</w:t>
            </w:r>
          </w:p>
        </w:tc>
        <w:tc>
          <w:tcPr>
            <w:tcW w:w="948" w:type="pct"/>
            <w:shd w:val="clear" w:color="FFFFFF" w:fill="FFFFFF"/>
            <w:noWrap/>
            <w:vAlign w:val="bottom"/>
            <w:hideMark/>
          </w:tcPr>
          <w:p w14:paraId="6D444CCE"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704367C7" w14:textId="77777777" w:rsidR="00836603" w:rsidRDefault="00836603" w:rsidP="003C67D6">
            <w:pPr>
              <w:spacing w:before="0"/>
              <w:jc w:val="left"/>
              <w:rPr>
                <w:rFonts w:cs="Arial"/>
                <w:color w:val="000000"/>
                <w:sz w:val="20"/>
              </w:rPr>
            </w:pPr>
          </w:p>
          <w:p w14:paraId="64F141B0"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A</w:t>
            </w:r>
            <w:r w:rsidRPr="00C66FD6">
              <w:rPr>
                <w:rFonts w:cs="Arial"/>
                <w:color w:val="000000"/>
                <w:sz w:val="20"/>
              </w:rPr>
              <w:t>ctivate</w:t>
            </w:r>
          </w:p>
        </w:tc>
        <w:tc>
          <w:tcPr>
            <w:tcW w:w="1290" w:type="pct"/>
            <w:shd w:val="clear" w:color="auto" w:fill="auto"/>
            <w:noWrap/>
            <w:vAlign w:val="bottom"/>
            <w:hideMark/>
          </w:tcPr>
          <w:p w14:paraId="1671FBA5"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9C6500"/>
                <w:sz w:val="20"/>
              </w:rPr>
              <w:t> </w:t>
            </w:r>
          </w:p>
        </w:tc>
      </w:tr>
      <w:tr w:rsidR="00836603" w:rsidRPr="00C66FD6" w14:paraId="572E8AE5" w14:textId="77777777" w:rsidTr="003C67D6">
        <w:trPr>
          <w:trHeight w:val="300"/>
        </w:trPr>
        <w:tc>
          <w:tcPr>
            <w:tcW w:w="690" w:type="pct"/>
            <w:shd w:val="clear" w:color="auto" w:fill="auto"/>
            <w:noWrap/>
            <w:vAlign w:val="bottom"/>
            <w:hideMark/>
          </w:tcPr>
          <w:p w14:paraId="11939C54"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1.23</w:t>
            </w:r>
          </w:p>
        </w:tc>
        <w:tc>
          <w:tcPr>
            <w:tcW w:w="1394" w:type="pct"/>
            <w:shd w:val="clear" w:color="FFFFFF" w:fill="FFFFFF"/>
            <w:noWrap/>
            <w:vAlign w:val="bottom"/>
            <w:hideMark/>
          </w:tcPr>
          <w:p w14:paraId="66E1093F"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TM10 (Transmission Mode)</w:t>
            </w:r>
          </w:p>
        </w:tc>
        <w:tc>
          <w:tcPr>
            <w:tcW w:w="948" w:type="pct"/>
            <w:shd w:val="clear" w:color="FFFFFF" w:fill="FFFFFF"/>
            <w:noWrap/>
            <w:vAlign w:val="bottom"/>
            <w:hideMark/>
          </w:tcPr>
          <w:p w14:paraId="622CA1B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65448534"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Deactivate</w:t>
            </w:r>
          </w:p>
        </w:tc>
        <w:tc>
          <w:tcPr>
            <w:tcW w:w="1290" w:type="pct"/>
            <w:shd w:val="clear" w:color="auto" w:fill="auto"/>
            <w:noWrap/>
            <w:vAlign w:val="bottom"/>
            <w:hideMark/>
          </w:tcPr>
          <w:p w14:paraId="10B6FDAD"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9C6500"/>
                <w:sz w:val="20"/>
              </w:rPr>
              <w:t> </w:t>
            </w:r>
          </w:p>
        </w:tc>
      </w:tr>
      <w:tr w:rsidR="00836603" w:rsidRPr="00C66FD6" w14:paraId="13C4A499" w14:textId="77777777" w:rsidTr="003C67D6">
        <w:trPr>
          <w:trHeight w:val="300"/>
        </w:trPr>
        <w:tc>
          <w:tcPr>
            <w:tcW w:w="690" w:type="pct"/>
            <w:shd w:val="clear" w:color="auto" w:fill="auto"/>
            <w:noWrap/>
            <w:vAlign w:val="bottom"/>
            <w:hideMark/>
          </w:tcPr>
          <w:p w14:paraId="2F93641C"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1.24</w:t>
            </w:r>
          </w:p>
        </w:tc>
        <w:tc>
          <w:tcPr>
            <w:tcW w:w="1394" w:type="pct"/>
            <w:shd w:val="clear" w:color="FFFFFF" w:fill="FFFFFF"/>
            <w:noWrap/>
            <w:vAlign w:val="bottom"/>
            <w:hideMark/>
          </w:tcPr>
          <w:p w14:paraId="447455BF"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 xml:space="preserve">NAICS </w:t>
            </w:r>
          </w:p>
        </w:tc>
        <w:tc>
          <w:tcPr>
            <w:tcW w:w="948" w:type="pct"/>
            <w:shd w:val="clear" w:color="FFFFFF" w:fill="FFFFFF"/>
            <w:noWrap/>
            <w:vAlign w:val="bottom"/>
            <w:hideMark/>
          </w:tcPr>
          <w:p w14:paraId="3E0A567B"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2DA47B36"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Deactivate</w:t>
            </w:r>
          </w:p>
        </w:tc>
        <w:tc>
          <w:tcPr>
            <w:tcW w:w="1290" w:type="pct"/>
            <w:shd w:val="clear" w:color="auto" w:fill="auto"/>
            <w:noWrap/>
            <w:vAlign w:val="bottom"/>
            <w:hideMark/>
          </w:tcPr>
          <w:p w14:paraId="1A1787E2"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sz w:val="20"/>
              </w:rPr>
              <w:t> </w:t>
            </w:r>
          </w:p>
        </w:tc>
      </w:tr>
      <w:tr w:rsidR="00836603" w:rsidRPr="00C66FD6" w14:paraId="13CEE33B" w14:textId="77777777" w:rsidTr="003C67D6">
        <w:trPr>
          <w:trHeight w:val="300"/>
        </w:trPr>
        <w:tc>
          <w:tcPr>
            <w:tcW w:w="690" w:type="pct"/>
            <w:shd w:val="clear" w:color="auto" w:fill="auto"/>
            <w:noWrap/>
            <w:vAlign w:val="bottom"/>
            <w:hideMark/>
          </w:tcPr>
          <w:p w14:paraId="79EB3D99"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1.25</w:t>
            </w:r>
          </w:p>
        </w:tc>
        <w:tc>
          <w:tcPr>
            <w:tcW w:w="1394" w:type="pct"/>
            <w:shd w:val="clear" w:color="FFFFFF" w:fill="FFFFFF"/>
            <w:noWrap/>
            <w:vAlign w:val="bottom"/>
            <w:hideMark/>
          </w:tcPr>
          <w:p w14:paraId="50A70361"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Minimisation of drive test</w:t>
            </w:r>
          </w:p>
        </w:tc>
        <w:tc>
          <w:tcPr>
            <w:tcW w:w="948" w:type="pct"/>
            <w:shd w:val="clear" w:color="FFFFFF" w:fill="FFFFFF"/>
            <w:noWrap/>
            <w:vAlign w:val="bottom"/>
            <w:hideMark/>
          </w:tcPr>
          <w:p w14:paraId="32397030"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6091B402"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Activate</w:t>
            </w:r>
          </w:p>
        </w:tc>
        <w:tc>
          <w:tcPr>
            <w:tcW w:w="1290" w:type="pct"/>
            <w:shd w:val="clear" w:color="auto" w:fill="auto"/>
            <w:noWrap/>
            <w:vAlign w:val="bottom"/>
            <w:hideMark/>
          </w:tcPr>
          <w:p w14:paraId="50B39102"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9C6500"/>
                <w:sz w:val="20"/>
              </w:rPr>
              <w:t> </w:t>
            </w:r>
          </w:p>
        </w:tc>
      </w:tr>
      <w:tr w:rsidR="00836603" w:rsidRPr="00C66FD6" w14:paraId="57A25E1F" w14:textId="77777777" w:rsidTr="003C67D6">
        <w:trPr>
          <w:trHeight w:val="255"/>
        </w:trPr>
        <w:tc>
          <w:tcPr>
            <w:tcW w:w="690" w:type="pct"/>
            <w:shd w:val="clear" w:color="auto" w:fill="auto"/>
            <w:noWrap/>
            <w:vAlign w:val="bottom"/>
            <w:hideMark/>
          </w:tcPr>
          <w:p w14:paraId="02EFF853"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1.26</w:t>
            </w:r>
          </w:p>
        </w:tc>
        <w:tc>
          <w:tcPr>
            <w:tcW w:w="1394" w:type="pct"/>
            <w:shd w:val="clear" w:color="FFFFFF" w:fill="FFFFFF"/>
            <w:noWrap/>
            <w:vAlign w:val="bottom"/>
            <w:hideMark/>
          </w:tcPr>
          <w:p w14:paraId="4B1629DF"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UE-</w:t>
            </w:r>
            <w:proofErr w:type="spellStart"/>
            <w:r w:rsidRPr="00C66FD6">
              <w:rPr>
                <w:rFonts w:cs="Arial"/>
                <w:sz w:val="20"/>
              </w:rPr>
              <w:t>TxAntenna</w:t>
            </w:r>
            <w:proofErr w:type="spellEnd"/>
            <w:r w:rsidRPr="00C66FD6">
              <w:rPr>
                <w:rFonts w:cs="Arial"/>
                <w:sz w:val="20"/>
              </w:rPr>
              <w:t xml:space="preserve"> Selection Supported</w:t>
            </w:r>
          </w:p>
        </w:tc>
        <w:tc>
          <w:tcPr>
            <w:tcW w:w="948" w:type="pct"/>
            <w:shd w:val="clear" w:color="FFFFFF" w:fill="FFFFFF"/>
            <w:noWrap/>
            <w:vAlign w:val="bottom"/>
            <w:hideMark/>
          </w:tcPr>
          <w:p w14:paraId="2C511FD0"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3F3E4A33"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Activate</w:t>
            </w:r>
          </w:p>
        </w:tc>
        <w:tc>
          <w:tcPr>
            <w:tcW w:w="1290" w:type="pct"/>
            <w:shd w:val="clear" w:color="auto" w:fill="auto"/>
            <w:noWrap/>
            <w:vAlign w:val="bottom"/>
            <w:hideMark/>
          </w:tcPr>
          <w:p w14:paraId="53B165FC"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 </w:t>
            </w:r>
          </w:p>
        </w:tc>
      </w:tr>
      <w:tr w:rsidR="00836603" w:rsidRPr="00C66FD6" w14:paraId="2ED1C05A" w14:textId="77777777" w:rsidTr="003C67D6">
        <w:trPr>
          <w:trHeight w:val="300"/>
        </w:trPr>
        <w:tc>
          <w:tcPr>
            <w:tcW w:w="690" w:type="pct"/>
            <w:shd w:val="clear" w:color="auto" w:fill="auto"/>
            <w:noWrap/>
            <w:vAlign w:val="bottom"/>
            <w:hideMark/>
          </w:tcPr>
          <w:p w14:paraId="0B01A27B"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1.27</w:t>
            </w:r>
          </w:p>
        </w:tc>
        <w:tc>
          <w:tcPr>
            <w:tcW w:w="1394" w:type="pct"/>
            <w:shd w:val="clear" w:color="FFFFFF" w:fill="FFFFFF"/>
            <w:noWrap/>
            <w:vAlign w:val="bottom"/>
            <w:hideMark/>
          </w:tcPr>
          <w:p w14:paraId="58C30CA4" w14:textId="77777777" w:rsidR="00836603" w:rsidRPr="00C66FD6" w:rsidRDefault="00836603" w:rsidP="003C67D6">
            <w:pPr>
              <w:spacing w:before="0"/>
              <w:jc w:val="left"/>
              <w:rPr>
                <w:rFonts w:eastAsia="Times New Roman" w:cs="Arial"/>
                <w:sz w:val="20"/>
                <w:lang w:eastAsia="en-GB" w:bidi="ar-SA"/>
              </w:rPr>
            </w:pPr>
            <w:proofErr w:type="spellStart"/>
            <w:r w:rsidRPr="00C66FD6">
              <w:rPr>
                <w:rFonts w:cs="Arial"/>
                <w:sz w:val="20"/>
              </w:rPr>
              <w:t>halfDuplex</w:t>
            </w:r>
            <w:proofErr w:type="spellEnd"/>
          </w:p>
        </w:tc>
        <w:tc>
          <w:tcPr>
            <w:tcW w:w="948" w:type="pct"/>
            <w:shd w:val="clear" w:color="FFFFFF" w:fill="FFFFFF"/>
            <w:noWrap/>
            <w:vAlign w:val="bottom"/>
            <w:hideMark/>
          </w:tcPr>
          <w:p w14:paraId="4DC8E61D"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2F30CE03"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000000"/>
                <w:sz w:val="20"/>
              </w:rPr>
              <w:t>Deactivate</w:t>
            </w:r>
          </w:p>
        </w:tc>
        <w:tc>
          <w:tcPr>
            <w:tcW w:w="1290" w:type="pct"/>
            <w:shd w:val="clear" w:color="auto" w:fill="auto"/>
            <w:noWrap/>
            <w:vAlign w:val="bottom"/>
            <w:hideMark/>
          </w:tcPr>
          <w:p w14:paraId="7E5C1D02"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sz w:val="20"/>
              </w:rPr>
              <w:t> </w:t>
            </w:r>
          </w:p>
        </w:tc>
      </w:tr>
      <w:tr w:rsidR="00836603" w:rsidRPr="00C66FD6" w14:paraId="59D662E9" w14:textId="77777777" w:rsidTr="003C67D6">
        <w:trPr>
          <w:trHeight w:val="255"/>
        </w:trPr>
        <w:tc>
          <w:tcPr>
            <w:tcW w:w="690" w:type="pct"/>
            <w:shd w:val="clear" w:color="auto" w:fill="auto"/>
            <w:noWrap/>
            <w:vAlign w:val="bottom"/>
            <w:hideMark/>
          </w:tcPr>
          <w:p w14:paraId="3FCD0274"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1.28</w:t>
            </w:r>
          </w:p>
        </w:tc>
        <w:tc>
          <w:tcPr>
            <w:tcW w:w="1394" w:type="pct"/>
            <w:shd w:val="clear" w:color="FFFFFF" w:fill="FFFFFF"/>
            <w:noWrap/>
            <w:vAlign w:val="bottom"/>
            <w:hideMark/>
          </w:tcPr>
          <w:p w14:paraId="36E3FA1A"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Transmission Mode 7 for FDD</w:t>
            </w:r>
          </w:p>
        </w:tc>
        <w:tc>
          <w:tcPr>
            <w:tcW w:w="948" w:type="pct"/>
            <w:shd w:val="clear" w:color="FFFFFF" w:fill="FFFFFF"/>
            <w:noWrap/>
            <w:vAlign w:val="bottom"/>
            <w:hideMark/>
          </w:tcPr>
          <w:p w14:paraId="62FE88BE"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59D0BDEF"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 </w:t>
            </w:r>
          </w:p>
        </w:tc>
        <w:tc>
          <w:tcPr>
            <w:tcW w:w="1290" w:type="pct"/>
            <w:shd w:val="clear" w:color="auto" w:fill="auto"/>
            <w:noWrap/>
            <w:vAlign w:val="bottom"/>
            <w:hideMark/>
          </w:tcPr>
          <w:p w14:paraId="38135CA8" w14:textId="77777777" w:rsidR="00836603" w:rsidRPr="00C66FD6" w:rsidRDefault="00836603" w:rsidP="003C67D6">
            <w:pPr>
              <w:spacing w:before="0"/>
              <w:jc w:val="left"/>
              <w:rPr>
                <w:rFonts w:eastAsia="Times New Roman" w:cs="Arial"/>
                <w:sz w:val="20"/>
                <w:lang w:eastAsia="en-GB" w:bidi="ar-SA"/>
              </w:rPr>
            </w:pPr>
            <w:r w:rsidRPr="00C66FD6">
              <w:rPr>
                <w:rFonts w:cs="Arial"/>
                <w:color w:val="9C6500"/>
                <w:sz w:val="20"/>
              </w:rPr>
              <w:t> </w:t>
            </w:r>
          </w:p>
        </w:tc>
      </w:tr>
      <w:tr w:rsidR="00836603" w:rsidRPr="00C66FD6" w14:paraId="2A699D61" w14:textId="77777777" w:rsidTr="003C67D6">
        <w:trPr>
          <w:trHeight w:val="255"/>
        </w:trPr>
        <w:tc>
          <w:tcPr>
            <w:tcW w:w="690" w:type="pct"/>
            <w:shd w:val="clear" w:color="auto" w:fill="auto"/>
            <w:noWrap/>
            <w:vAlign w:val="bottom"/>
            <w:hideMark/>
          </w:tcPr>
          <w:p w14:paraId="109D623C"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1.29</w:t>
            </w:r>
          </w:p>
        </w:tc>
        <w:tc>
          <w:tcPr>
            <w:tcW w:w="1394" w:type="pct"/>
            <w:shd w:val="clear" w:color="FFFFFF" w:fill="FFFFFF"/>
            <w:noWrap/>
            <w:vAlign w:val="bottom"/>
            <w:hideMark/>
          </w:tcPr>
          <w:p w14:paraId="00CE4642"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Transmission Mode 8 for FDD</w:t>
            </w:r>
          </w:p>
        </w:tc>
        <w:tc>
          <w:tcPr>
            <w:tcW w:w="948" w:type="pct"/>
            <w:shd w:val="clear" w:color="FFFFFF" w:fill="FFFFFF"/>
            <w:noWrap/>
            <w:vAlign w:val="bottom"/>
            <w:hideMark/>
          </w:tcPr>
          <w:p w14:paraId="0469F6C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702C9E29"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 </w:t>
            </w:r>
          </w:p>
        </w:tc>
        <w:tc>
          <w:tcPr>
            <w:tcW w:w="1290" w:type="pct"/>
            <w:shd w:val="clear" w:color="auto" w:fill="auto"/>
            <w:noWrap/>
            <w:vAlign w:val="bottom"/>
            <w:hideMark/>
          </w:tcPr>
          <w:p w14:paraId="7ABC71E0" w14:textId="77777777" w:rsidR="00836603" w:rsidRPr="00C66FD6" w:rsidRDefault="00836603" w:rsidP="003C67D6">
            <w:pPr>
              <w:spacing w:before="0"/>
              <w:jc w:val="left"/>
              <w:rPr>
                <w:rFonts w:eastAsia="Times New Roman" w:cs="Arial"/>
                <w:sz w:val="20"/>
                <w:lang w:eastAsia="en-GB" w:bidi="ar-SA"/>
              </w:rPr>
            </w:pPr>
            <w:r w:rsidRPr="00C66FD6">
              <w:rPr>
                <w:rFonts w:cs="Arial"/>
                <w:color w:val="9C6500"/>
                <w:sz w:val="20"/>
              </w:rPr>
              <w:t> </w:t>
            </w:r>
          </w:p>
        </w:tc>
      </w:tr>
      <w:tr w:rsidR="00836603" w:rsidRPr="00C66FD6" w14:paraId="79406F05" w14:textId="77777777" w:rsidTr="003C67D6">
        <w:trPr>
          <w:trHeight w:val="300"/>
        </w:trPr>
        <w:tc>
          <w:tcPr>
            <w:tcW w:w="690" w:type="pct"/>
            <w:shd w:val="clear" w:color="auto" w:fill="auto"/>
            <w:noWrap/>
            <w:vAlign w:val="bottom"/>
            <w:hideMark/>
          </w:tcPr>
          <w:p w14:paraId="30C7679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1.30</w:t>
            </w:r>
          </w:p>
        </w:tc>
        <w:tc>
          <w:tcPr>
            <w:tcW w:w="1394" w:type="pct"/>
            <w:shd w:val="clear" w:color="FFFFFF" w:fill="FFFFFF"/>
            <w:noWrap/>
            <w:vAlign w:val="bottom"/>
            <w:hideMark/>
          </w:tcPr>
          <w:p w14:paraId="6CDD94B2"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Cross carrier scheduling operation for CA</w:t>
            </w:r>
            <w:r>
              <w:rPr>
                <w:rFonts w:cs="Arial"/>
                <w:sz w:val="20"/>
              </w:rPr>
              <w:t xml:space="preserve"> for FDD</w:t>
            </w:r>
          </w:p>
        </w:tc>
        <w:tc>
          <w:tcPr>
            <w:tcW w:w="948" w:type="pct"/>
            <w:shd w:val="clear" w:color="FFFFFF" w:fill="FFFFFF"/>
            <w:noWrap/>
            <w:vAlign w:val="bottom"/>
            <w:hideMark/>
          </w:tcPr>
          <w:p w14:paraId="0B9E5B24"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551B2BE6"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000000"/>
                <w:sz w:val="20"/>
              </w:rPr>
              <w:t> </w:t>
            </w:r>
          </w:p>
        </w:tc>
        <w:tc>
          <w:tcPr>
            <w:tcW w:w="1290" w:type="pct"/>
            <w:shd w:val="clear" w:color="auto" w:fill="auto"/>
            <w:noWrap/>
            <w:vAlign w:val="bottom"/>
            <w:hideMark/>
          </w:tcPr>
          <w:p w14:paraId="0E6FFCC3"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9C6500"/>
                <w:sz w:val="20"/>
              </w:rPr>
              <w:t> </w:t>
            </w:r>
          </w:p>
        </w:tc>
      </w:tr>
      <w:tr w:rsidR="00836603" w:rsidRPr="00C66FD6" w14:paraId="622D13AF" w14:textId="77777777" w:rsidTr="003C67D6">
        <w:trPr>
          <w:trHeight w:val="300"/>
        </w:trPr>
        <w:tc>
          <w:tcPr>
            <w:tcW w:w="690" w:type="pct"/>
            <w:shd w:val="clear" w:color="auto" w:fill="auto"/>
            <w:noWrap/>
            <w:vAlign w:val="bottom"/>
            <w:hideMark/>
          </w:tcPr>
          <w:p w14:paraId="37F01D23"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1.31</w:t>
            </w:r>
          </w:p>
        </w:tc>
        <w:tc>
          <w:tcPr>
            <w:tcW w:w="1394" w:type="pct"/>
            <w:shd w:val="clear" w:color="FFFFFF" w:fill="FFFFFF"/>
            <w:noWrap/>
            <w:vAlign w:val="bottom"/>
            <w:hideMark/>
          </w:tcPr>
          <w:p w14:paraId="119A872F"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VOID</w:t>
            </w:r>
          </w:p>
        </w:tc>
        <w:tc>
          <w:tcPr>
            <w:tcW w:w="948" w:type="pct"/>
            <w:shd w:val="clear" w:color="FFFFFF" w:fill="FFFFFF"/>
            <w:noWrap/>
            <w:vAlign w:val="bottom"/>
            <w:hideMark/>
          </w:tcPr>
          <w:p w14:paraId="7040C3C7" w14:textId="77777777" w:rsidR="00836603" w:rsidRPr="00C66FD6" w:rsidRDefault="00836603" w:rsidP="003C67D6">
            <w:pPr>
              <w:spacing w:before="0"/>
              <w:jc w:val="left"/>
              <w:rPr>
                <w:rFonts w:eastAsia="Times New Roman" w:cs="Arial"/>
                <w:sz w:val="20"/>
                <w:lang w:eastAsia="en-GB" w:bidi="ar-SA"/>
              </w:rPr>
            </w:pPr>
          </w:p>
        </w:tc>
        <w:tc>
          <w:tcPr>
            <w:tcW w:w="678" w:type="pct"/>
            <w:shd w:val="clear" w:color="auto" w:fill="auto"/>
            <w:noWrap/>
            <w:vAlign w:val="bottom"/>
            <w:hideMark/>
          </w:tcPr>
          <w:p w14:paraId="7FA3A1D9" w14:textId="77777777" w:rsidR="00836603" w:rsidRPr="00C66FD6" w:rsidRDefault="00836603" w:rsidP="003C67D6">
            <w:pPr>
              <w:spacing w:before="0"/>
              <w:jc w:val="left"/>
              <w:rPr>
                <w:rFonts w:eastAsia="Times New Roman" w:cs="Arial"/>
                <w:color w:val="9C6500"/>
                <w:sz w:val="20"/>
                <w:lang w:eastAsia="en-GB" w:bidi="ar-SA"/>
              </w:rPr>
            </w:pPr>
          </w:p>
        </w:tc>
        <w:tc>
          <w:tcPr>
            <w:tcW w:w="1290" w:type="pct"/>
            <w:shd w:val="clear" w:color="auto" w:fill="auto"/>
            <w:noWrap/>
            <w:vAlign w:val="bottom"/>
            <w:hideMark/>
          </w:tcPr>
          <w:p w14:paraId="43850C13" w14:textId="77777777" w:rsidR="00836603" w:rsidRPr="00CB5769" w:rsidRDefault="00836603" w:rsidP="003C67D6">
            <w:pPr>
              <w:spacing w:before="0"/>
              <w:jc w:val="left"/>
              <w:rPr>
                <w:rFonts w:eastAsia="Times New Roman" w:cs="Arial"/>
                <w:color w:val="9C6500"/>
                <w:sz w:val="20"/>
                <w:lang w:eastAsia="en-GB" w:bidi="ar-SA"/>
              </w:rPr>
            </w:pPr>
            <w:r w:rsidRPr="00CB5769">
              <w:rPr>
                <w:rFonts w:cs="Arial"/>
                <w:color w:val="000000"/>
                <w:sz w:val="20"/>
              </w:rPr>
              <w:t>Index number no longer used.</w:t>
            </w:r>
          </w:p>
        </w:tc>
      </w:tr>
      <w:tr w:rsidR="00836603" w:rsidRPr="00C66FD6" w14:paraId="2D8FB333" w14:textId="77777777" w:rsidTr="003C67D6">
        <w:trPr>
          <w:trHeight w:val="300"/>
        </w:trPr>
        <w:tc>
          <w:tcPr>
            <w:tcW w:w="690" w:type="pct"/>
            <w:shd w:val="clear" w:color="auto" w:fill="auto"/>
            <w:noWrap/>
            <w:vAlign w:val="bottom"/>
            <w:hideMark/>
          </w:tcPr>
          <w:p w14:paraId="76591828"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1.32</w:t>
            </w:r>
          </w:p>
        </w:tc>
        <w:tc>
          <w:tcPr>
            <w:tcW w:w="1394" w:type="pct"/>
            <w:shd w:val="clear" w:color="FFFFFF" w:fill="FFFFFF"/>
            <w:noWrap/>
            <w:vAlign w:val="bottom"/>
            <w:hideMark/>
          </w:tcPr>
          <w:p w14:paraId="5300B2D6"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 xml:space="preserve">3G FGI1:  3G -&gt; LTE </w:t>
            </w:r>
            <w:proofErr w:type="gramStart"/>
            <w:r w:rsidRPr="00C66FD6">
              <w:rPr>
                <w:rFonts w:cs="Arial"/>
                <w:sz w:val="20"/>
              </w:rPr>
              <w:t>( PCH</w:t>
            </w:r>
            <w:proofErr w:type="gramEnd"/>
            <w:r w:rsidRPr="00C66FD6">
              <w:rPr>
                <w:rFonts w:cs="Arial"/>
                <w:sz w:val="20"/>
              </w:rPr>
              <w:t xml:space="preserve"> Cell Reselection)</w:t>
            </w:r>
          </w:p>
        </w:tc>
        <w:tc>
          <w:tcPr>
            <w:tcW w:w="948" w:type="pct"/>
            <w:shd w:val="clear" w:color="FFFFFF" w:fill="FFFFFF"/>
            <w:noWrap/>
            <w:vAlign w:val="bottom"/>
            <w:hideMark/>
          </w:tcPr>
          <w:p w14:paraId="5CD9A2C4"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2446300B"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color w:val="000000"/>
                <w:sz w:val="20"/>
              </w:rPr>
              <w:t>Activate</w:t>
            </w:r>
          </w:p>
        </w:tc>
        <w:tc>
          <w:tcPr>
            <w:tcW w:w="1290" w:type="pct"/>
            <w:shd w:val="clear" w:color="auto" w:fill="auto"/>
            <w:noWrap/>
            <w:vAlign w:val="bottom"/>
            <w:hideMark/>
          </w:tcPr>
          <w:p w14:paraId="33ADCC9F" w14:textId="77777777" w:rsidR="00836603" w:rsidRPr="00C66FD6" w:rsidRDefault="00836603" w:rsidP="003C67D6">
            <w:pPr>
              <w:spacing w:before="0"/>
              <w:jc w:val="left"/>
              <w:rPr>
                <w:rFonts w:eastAsia="Times New Roman" w:cs="Arial"/>
                <w:color w:val="9C6500"/>
                <w:sz w:val="20"/>
                <w:lang w:eastAsia="en-GB" w:bidi="ar-SA"/>
              </w:rPr>
            </w:pPr>
            <w:r w:rsidRPr="00C66FD6">
              <w:rPr>
                <w:rFonts w:cs="Arial"/>
                <w:sz w:val="20"/>
              </w:rPr>
              <w:t> </w:t>
            </w:r>
          </w:p>
        </w:tc>
      </w:tr>
      <w:tr w:rsidR="00836603" w:rsidRPr="00C66FD6" w14:paraId="2D090A82" w14:textId="77777777" w:rsidTr="003C67D6">
        <w:trPr>
          <w:trHeight w:val="255"/>
        </w:trPr>
        <w:tc>
          <w:tcPr>
            <w:tcW w:w="690" w:type="pct"/>
            <w:shd w:val="clear" w:color="auto" w:fill="auto"/>
            <w:noWrap/>
            <w:vAlign w:val="bottom"/>
            <w:hideMark/>
          </w:tcPr>
          <w:p w14:paraId="7CDA7148"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1.33</w:t>
            </w:r>
          </w:p>
        </w:tc>
        <w:tc>
          <w:tcPr>
            <w:tcW w:w="1394" w:type="pct"/>
            <w:shd w:val="clear" w:color="FFFFFF" w:fill="FFFFFF"/>
            <w:noWrap/>
            <w:vAlign w:val="bottom"/>
            <w:hideMark/>
          </w:tcPr>
          <w:p w14:paraId="6338DB7A"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3G FGI2:  3G -&gt; LTE (measurement/reporting)</w:t>
            </w:r>
          </w:p>
        </w:tc>
        <w:tc>
          <w:tcPr>
            <w:tcW w:w="948" w:type="pct"/>
            <w:shd w:val="clear" w:color="FFFFFF" w:fill="FFFFFF"/>
            <w:noWrap/>
            <w:vAlign w:val="bottom"/>
            <w:hideMark/>
          </w:tcPr>
          <w:p w14:paraId="1748CF22"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5F3F0FD6"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Activate</w:t>
            </w:r>
          </w:p>
        </w:tc>
        <w:tc>
          <w:tcPr>
            <w:tcW w:w="1290" w:type="pct"/>
            <w:shd w:val="clear" w:color="auto" w:fill="auto"/>
            <w:noWrap/>
            <w:vAlign w:val="bottom"/>
            <w:hideMark/>
          </w:tcPr>
          <w:p w14:paraId="114F5F5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 </w:t>
            </w:r>
          </w:p>
        </w:tc>
      </w:tr>
      <w:tr w:rsidR="00836603" w:rsidRPr="00C66FD6" w14:paraId="59BFABDC" w14:textId="77777777" w:rsidTr="003C67D6">
        <w:trPr>
          <w:trHeight w:val="255"/>
        </w:trPr>
        <w:tc>
          <w:tcPr>
            <w:tcW w:w="690" w:type="pct"/>
            <w:shd w:val="clear" w:color="auto" w:fill="auto"/>
            <w:noWrap/>
            <w:vAlign w:val="bottom"/>
            <w:hideMark/>
          </w:tcPr>
          <w:p w14:paraId="4EE4F3C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1.34</w:t>
            </w:r>
          </w:p>
        </w:tc>
        <w:tc>
          <w:tcPr>
            <w:tcW w:w="1394" w:type="pct"/>
            <w:shd w:val="clear" w:color="FFFFFF" w:fill="FFFFFF"/>
            <w:noWrap/>
            <w:vAlign w:val="bottom"/>
            <w:hideMark/>
          </w:tcPr>
          <w:p w14:paraId="40689E8A"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3G FGI3:  3G -&gt; LTE (CELL_FACH absolute priority cell reselection for high priority layers)</w:t>
            </w:r>
          </w:p>
        </w:tc>
        <w:tc>
          <w:tcPr>
            <w:tcW w:w="948" w:type="pct"/>
            <w:shd w:val="clear" w:color="FFFFFF" w:fill="FFFFFF"/>
            <w:noWrap/>
            <w:vAlign w:val="bottom"/>
            <w:hideMark/>
          </w:tcPr>
          <w:p w14:paraId="0896E309"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Activate/Deactivate</w:t>
            </w:r>
          </w:p>
        </w:tc>
        <w:tc>
          <w:tcPr>
            <w:tcW w:w="678" w:type="pct"/>
            <w:shd w:val="clear" w:color="auto" w:fill="auto"/>
            <w:noWrap/>
            <w:vAlign w:val="bottom"/>
            <w:hideMark/>
          </w:tcPr>
          <w:p w14:paraId="1F908E03"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 Deactivate</w:t>
            </w:r>
          </w:p>
        </w:tc>
        <w:tc>
          <w:tcPr>
            <w:tcW w:w="1290" w:type="pct"/>
            <w:shd w:val="clear" w:color="auto" w:fill="auto"/>
            <w:noWrap/>
            <w:vAlign w:val="bottom"/>
            <w:hideMark/>
          </w:tcPr>
          <w:p w14:paraId="07A4D658" w14:textId="77777777" w:rsidR="00836603" w:rsidRPr="00C66FD6" w:rsidRDefault="00836603" w:rsidP="003C67D6">
            <w:pPr>
              <w:spacing w:before="0"/>
              <w:jc w:val="left"/>
              <w:rPr>
                <w:rFonts w:eastAsia="Times New Roman" w:cs="Arial"/>
                <w:sz w:val="20"/>
                <w:lang w:eastAsia="en-GB" w:bidi="ar-SA"/>
              </w:rPr>
            </w:pPr>
            <w:r w:rsidRPr="00C66FD6">
              <w:rPr>
                <w:rFonts w:cs="Arial"/>
                <w:color w:val="9C6500"/>
                <w:sz w:val="20"/>
              </w:rPr>
              <w:t> </w:t>
            </w:r>
          </w:p>
        </w:tc>
      </w:tr>
      <w:tr w:rsidR="00836603" w:rsidRPr="00C66FD6" w14:paraId="2F34CD5A" w14:textId="77777777" w:rsidTr="003C67D6">
        <w:trPr>
          <w:trHeight w:val="255"/>
        </w:trPr>
        <w:tc>
          <w:tcPr>
            <w:tcW w:w="690" w:type="pct"/>
            <w:shd w:val="clear" w:color="auto" w:fill="auto"/>
            <w:noWrap/>
            <w:vAlign w:val="bottom"/>
            <w:hideMark/>
          </w:tcPr>
          <w:p w14:paraId="2930F21C"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1.35</w:t>
            </w:r>
          </w:p>
        </w:tc>
        <w:tc>
          <w:tcPr>
            <w:tcW w:w="1394" w:type="pct"/>
            <w:shd w:val="clear" w:color="FFFFFF" w:fill="FFFFFF"/>
            <w:noWrap/>
            <w:vAlign w:val="bottom"/>
            <w:hideMark/>
          </w:tcPr>
          <w:p w14:paraId="55C4F82F"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3G FGI4:  3G -&gt; LTE (CELL_FACH absolute priority cell reselection for all layers)</w:t>
            </w:r>
          </w:p>
        </w:tc>
        <w:tc>
          <w:tcPr>
            <w:tcW w:w="948" w:type="pct"/>
            <w:shd w:val="clear" w:color="FFFFFF" w:fill="FFFFFF"/>
            <w:noWrap/>
            <w:vAlign w:val="bottom"/>
            <w:hideMark/>
          </w:tcPr>
          <w:p w14:paraId="0071FF04"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Activate/Deactivate</w:t>
            </w:r>
          </w:p>
        </w:tc>
        <w:tc>
          <w:tcPr>
            <w:tcW w:w="678" w:type="pct"/>
            <w:shd w:val="clear" w:color="auto" w:fill="auto"/>
            <w:noWrap/>
            <w:vAlign w:val="bottom"/>
            <w:hideMark/>
          </w:tcPr>
          <w:p w14:paraId="3050EB0F"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 Deactivate</w:t>
            </w:r>
          </w:p>
        </w:tc>
        <w:tc>
          <w:tcPr>
            <w:tcW w:w="1290" w:type="pct"/>
            <w:shd w:val="clear" w:color="auto" w:fill="auto"/>
            <w:noWrap/>
            <w:vAlign w:val="bottom"/>
            <w:hideMark/>
          </w:tcPr>
          <w:p w14:paraId="2B56778B" w14:textId="77777777" w:rsidR="00836603" w:rsidRPr="00C66FD6" w:rsidRDefault="00836603" w:rsidP="003C67D6">
            <w:pPr>
              <w:spacing w:before="0"/>
              <w:jc w:val="left"/>
              <w:rPr>
                <w:rFonts w:eastAsia="Times New Roman" w:cs="Arial"/>
                <w:sz w:val="20"/>
                <w:lang w:eastAsia="en-GB" w:bidi="ar-SA"/>
              </w:rPr>
            </w:pPr>
            <w:r w:rsidRPr="00C66FD6">
              <w:rPr>
                <w:rFonts w:cs="Arial"/>
                <w:color w:val="9C6500"/>
                <w:sz w:val="20"/>
              </w:rPr>
              <w:t> </w:t>
            </w:r>
          </w:p>
        </w:tc>
      </w:tr>
      <w:tr w:rsidR="00836603" w:rsidRPr="00C66FD6" w14:paraId="116143D2" w14:textId="77777777" w:rsidTr="003C67D6">
        <w:trPr>
          <w:trHeight w:val="300"/>
        </w:trPr>
        <w:tc>
          <w:tcPr>
            <w:tcW w:w="690" w:type="pct"/>
            <w:shd w:val="clear" w:color="auto" w:fill="auto"/>
            <w:noWrap/>
            <w:vAlign w:val="bottom"/>
            <w:hideMark/>
          </w:tcPr>
          <w:p w14:paraId="17B6BA38"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1.36</w:t>
            </w:r>
          </w:p>
        </w:tc>
        <w:tc>
          <w:tcPr>
            <w:tcW w:w="1394" w:type="pct"/>
            <w:shd w:val="clear" w:color="FFFFFF" w:fill="FFFFFF"/>
            <w:noWrap/>
            <w:vAlign w:val="bottom"/>
            <w:hideMark/>
          </w:tcPr>
          <w:p w14:paraId="5812C13C" w14:textId="77777777" w:rsidR="00836603" w:rsidRPr="00C66FD6" w:rsidRDefault="00836603" w:rsidP="003C67D6">
            <w:pPr>
              <w:spacing w:before="0"/>
              <w:jc w:val="left"/>
              <w:rPr>
                <w:rFonts w:eastAsia="Times New Roman" w:cs="Arial"/>
                <w:sz w:val="20"/>
                <w:lang w:eastAsia="en-GB" w:bidi="ar-SA"/>
              </w:rPr>
            </w:pPr>
            <w:r w:rsidRPr="00C66FD6">
              <w:rPr>
                <w:rFonts w:cs="Arial"/>
                <w:color w:val="000000"/>
                <w:sz w:val="20"/>
              </w:rPr>
              <w:t xml:space="preserve">2G -&gt; LTE </w:t>
            </w:r>
            <w:r>
              <w:rPr>
                <w:rFonts w:cs="Arial"/>
                <w:color w:val="000000"/>
                <w:sz w:val="20"/>
              </w:rPr>
              <w:t>support</w:t>
            </w:r>
            <w:r w:rsidRPr="00C66FD6">
              <w:rPr>
                <w:rFonts w:cs="Arial"/>
                <w:color w:val="000000"/>
                <w:sz w:val="20"/>
              </w:rPr>
              <w:t xml:space="preserve"> in packet transfer</w:t>
            </w:r>
            <w:r>
              <w:rPr>
                <w:rFonts w:cs="Arial"/>
                <w:color w:val="000000"/>
                <w:sz w:val="20"/>
              </w:rPr>
              <w:t xml:space="preserve"> mode</w:t>
            </w:r>
          </w:p>
        </w:tc>
        <w:tc>
          <w:tcPr>
            <w:tcW w:w="948" w:type="pct"/>
            <w:shd w:val="clear" w:color="FFFFFF" w:fill="FFFFFF"/>
            <w:noWrap/>
            <w:vAlign w:val="bottom"/>
            <w:hideMark/>
          </w:tcPr>
          <w:p w14:paraId="628BF68B" w14:textId="77777777" w:rsidR="00836603" w:rsidRDefault="00836603" w:rsidP="003C67D6">
            <w:pPr>
              <w:spacing w:before="0"/>
              <w:jc w:val="left"/>
              <w:rPr>
                <w:rFonts w:cs="Arial"/>
                <w:color w:val="000000"/>
                <w:sz w:val="20"/>
              </w:rPr>
            </w:pPr>
            <w:r>
              <w:rPr>
                <w:rFonts w:cs="Arial"/>
                <w:color w:val="000000"/>
                <w:sz w:val="20"/>
              </w:rPr>
              <w:t>:  0,1,2,3</w:t>
            </w:r>
          </w:p>
          <w:p w14:paraId="2E7E2FA1"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w:t>
            </w:r>
            <w:proofErr w:type="gramStart"/>
            <w:r>
              <w:rPr>
                <w:rFonts w:cs="Arial"/>
                <w:color w:val="000000"/>
                <w:sz w:val="20"/>
              </w:rPr>
              <w:t>or</w:t>
            </w:r>
            <w:proofErr w:type="gramEnd"/>
            <w:r>
              <w:rPr>
                <w:rFonts w:cs="Arial"/>
                <w:color w:val="000000"/>
                <w:sz w:val="20"/>
              </w:rPr>
              <w:t xml:space="preserve"> 00,01,11,12)</w:t>
            </w:r>
          </w:p>
        </w:tc>
        <w:tc>
          <w:tcPr>
            <w:tcW w:w="678" w:type="pct"/>
            <w:shd w:val="clear" w:color="auto" w:fill="auto"/>
            <w:noWrap/>
            <w:vAlign w:val="bottom"/>
            <w:hideMark/>
          </w:tcPr>
          <w:p w14:paraId="39F5F401" w14:textId="77777777" w:rsidR="00836603" w:rsidRPr="00C66FD6" w:rsidRDefault="00836603" w:rsidP="003C67D6">
            <w:pPr>
              <w:spacing w:before="0"/>
              <w:jc w:val="left"/>
              <w:rPr>
                <w:rFonts w:eastAsia="Times New Roman" w:cs="Arial"/>
                <w:color w:val="9C6500"/>
                <w:sz w:val="20"/>
                <w:lang w:eastAsia="en-GB" w:bidi="ar-SA"/>
              </w:rPr>
            </w:pPr>
            <w:r>
              <w:rPr>
                <w:rFonts w:cs="Arial"/>
                <w:color w:val="000000"/>
                <w:sz w:val="20"/>
              </w:rPr>
              <w:t xml:space="preserve"> 1</w:t>
            </w:r>
          </w:p>
        </w:tc>
        <w:tc>
          <w:tcPr>
            <w:tcW w:w="1290" w:type="pct"/>
            <w:shd w:val="clear" w:color="auto" w:fill="auto"/>
            <w:noWrap/>
            <w:vAlign w:val="bottom"/>
            <w:hideMark/>
          </w:tcPr>
          <w:p w14:paraId="2B9E8CE7" w14:textId="77777777" w:rsidR="00836603" w:rsidRDefault="00836603" w:rsidP="003C67D6">
            <w:pPr>
              <w:spacing w:before="0"/>
              <w:jc w:val="left"/>
              <w:rPr>
                <w:rFonts w:cs="Arial"/>
                <w:color w:val="000000"/>
                <w:sz w:val="20"/>
              </w:rPr>
            </w:pPr>
            <w:r>
              <w:rPr>
                <w:rFonts w:cs="Arial"/>
                <w:color w:val="000000"/>
                <w:sz w:val="20"/>
              </w:rPr>
              <w:t>See 3GPP TS 24.008 section 10.5.5.12a</w:t>
            </w:r>
            <w:r w:rsidRPr="00C66FD6">
              <w:rPr>
                <w:rFonts w:cs="Arial"/>
                <w:color w:val="000000"/>
                <w:sz w:val="20"/>
              </w:rPr>
              <w:t> </w:t>
            </w:r>
          </w:p>
          <w:p w14:paraId="7C9038C8" w14:textId="77777777" w:rsidR="00836603" w:rsidRDefault="00836603" w:rsidP="003C67D6">
            <w:pPr>
              <w:spacing w:before="0"/>
              <w:jc w:val="left"/>
              <w:rPr>
                <w:rFonts w:cs="Arial"/>
                <w:color w:val="000000"/>
                <w:sz w:val="20"/>
              </w:rPr>
            </w:pPr>
          </w:p>
          <w:p w14:paraId="43DF39B5" w14:textId="77777777" w:rsidR="00836603" w:rsidRPr="00BC128B" w:rsidRDefault="00836603" w:rsidP="003C67D6">
            <w:pPr>
              <w:spacing w:before="0"/>
              <w:jc w:val="left"/>
              <w:rPr>
                <w:rFonts w:cs="Arial"/>
                <w:color w:val="000000"/>
                <w:sz w:val="20"/>
              </w:rPr>
            </w:pPr>
            <w:r w:rsidRPr="00BC128B">
              <w:rPr>
                <w:rFonts w:cs="Arial"/>
                <w:color w:val="000000"/>
                <w:sz w:val="20"/>
              </w:rPr>
              <w:t>0</w:t>
            </w:r>
            <w:proofErr w:type="gramStart"/>
            <w:r w:rsidRPr="00BC128B">
              <w:rPr>
                <w:rFonts w:cs="Arial"/>
                <w:color w:val="000000"/>
                <w:sz w:val="20"/>
              </w:rPr>
              <w:t>=”none</w:t>
            </w:r>
            <w:proofErr w:type="gramEnd"/>
            <w:r w:rsidRPr="00BC128B">
              <w:rPr>
                <w:rFonts w:cs="Arial"/>
                <w:color w:val="000000"/>
                <w:sz w:val="20"/>
              </w:rPr>
              <w:t>”,</w:t>
            </w:r>
          </w:p>
          <w:p w14:paraId="65B5A1B4" w14:textId="77777777" w:rsidR="00836603" w:rsidRPr="00BC128B" w:rsidRDefault="00836603" w:rsidP="003C67D6">
            <w:pPr>
              <w:spacing w:before="0"/>
              <w:jc w:val="left"/>
              <w:rPr>
                <w:rFonts w:cs="Arial"/>
                <w:color w:val="000000"/>
                <w:sz w:val="20"/>
              </w:rPr>
            </w:pPr>
            <w:r w:rsidRPr="00BC128B">
              <w:rPr>
                <w:rFonts w:cs="Arial"/>
                <w:color w:val="000000"/>
                <w:sz w:val="20"/>
              </w:rPr>
              <w:t>1</w:t>
            </w:r>
            <w:proofErr w:type="gramStart"/>
            <w:r w:rsidRPr="00BC128B">
              <w:rPr>
                <w:rFonts w:cs="Arial"/>
                <w:color w:val="000000"/>
                <w:sz w:val="20"/>
              </w:rPr>
              <w:t>=”UE</w:t>
            </w:r>
            <w:proofErr w:type="gramEnd"/>
            <w:r w:rsidRPr="00BC128B">
              <w:rPr>
                <w:rFonts w:cs="Arial"/>
                <w:color w:val="000000"/>
                <w:sz w:val="20"/>
              </w:rPr>
              <w:t xml:space="preserve"> autonomous reselection”,</w:t>
            </w:r>
          </w:p>
          <w:p w14:paraId="04096523" w14:textId="77777777" w:rsidR="00836603" w:rsidRPr="00BC128B" w:rsidRDefault="00836603" w:rsidP="003C67D6">
            <w:pPr>
              <w:spacing w:before="0"/>
              <w:jc w:val="left"/>
              <w:rPr>
                <w:rFonts w:cs="Arial"/>
                <w:color w:val="000000"/>
                <w:sz w:val="20"/>
              </w:rPr>
            </w:pPr>
            <w:r w:rsidRPr="00BC128B">
              <w:rPr>
                <w:rFonts w:cs="Arial"/>
                <w:color w:val="000000"/>
                <w:sz w:val="20"/>
              </w:rPr>
              <w:t>2</w:t>
            </w:r>
            <w:proofErr w:type="gramStart"/>
            <w:r w:rsidRPr="00BC128B">
              <w:rPr>
                <w:rFonts w:cs="Arial"/>
                <w:color w:val="000000"/>
                <w:sz w:val="20"/>
              </w:rPr>
              <w:t>=”CCO</w:t>
            </w:r>
            <w:proofErr w:type="gramEnd"/>
            <w:r w:rsidRPr="00BC128B">
              <w:rPr>
                <w:rFonts w:cs="Arial"/>
                <w:color w:val="000000"/>
                <w:sz w:val="20"/>
              </w:rPr>
              <w:t>”, and predecessor</w:t>
            </w:r>
          </w:p>
          <w:p w14:paraId="7779B505" w14:textId="77777777" w:rsidR="00836603" w:rsidRPr="00BC128B" w:rsidRDefault="00836603" w:rsidP="003C67D6">
            <w:pPr>
              <w:spacing w:before="0"/>
              <w:jc w:val="left"/>
              <w:rPr>
                <w:rFonts w:cs="Arial"/>
                <w:color w:val="000000"/>
                <w:sz w:val="20"/>
              </w:rPr>
            </w:pPr>
            <w:r w:rsidRPr="00BC128B">
              <w:rPr>
                <w:rFonts w:cs="Arial"/>
                <w:color w:val="000000"/>
                <w:sz w:val="20"/>
              </w:rPr>
              <w:t>3=”PS HO” and predecessor.</w:t>
            </w:r>
          </w:p>
          <w:p w14:paraId="132281B2" w14:textId="77777777" w:rsidR="00836603" w:rsidRPr="00BC128B" w:rsidRDefault="00836603" w:rsidP="003C67D6">
            <w:pPr>
              <w:spacing w:before="0"/>
              <w:jc w:val="left"/>
              <w:rPr>
                <w:rFonts w:cs="Arial"/>
                <w:color w:val="000000"/>
                <w:sz w:val="20"/>
              </w:rPr>
            </w:pPr>
          </w:p>
          <w:p w14:paraId="2DD64D53" w14:textId="77777777" w:rsidR="00836603" w:rsidRPr="00E91CF8" w:rsidRDefault="00836603" w:rsidP="003C67D6">
            <w:pPr>
              <w:spacing w:before="0"/>
              <w:jc w:val="left"/>
              <w:rPr>
                <w:rFonts w:eastAsia="Times New Roman" w:cs="Arial"/>
                <w:color w:val="9C6500"/>
                <w:sz w:val="20"/>
                <w:lang w:eastAsia="en-GB" w:bidi="ar-SA"/>
              </w:rPr>
            </w:pPr>
            <w:r w:rsidRPr="00BC128B">
              <w:rPr>
                <w:rFonts w:cs="Arial"/>
                <w:color w:val="000000"/>
                <w:sz w:val="20"/>
              </w:rPr>
              <w:t>A device shall not set the capability indicator greater than the indicated setting.</w:t>
            </w:r>
          </w:p>
        </w:tc>
      </w:tr>
      <w:tr w:rsidR="00836603" w:rsidRPr="00C66FD6" w14:paraId="52E47E83" w14:textId="77777777" w:rsidTr="003C67D6">
        <w:trPr>
          <w:trHeight w:val="300"/>
        </w:trPr>
        <w:tc>
          <w:tcPr>
            <w:tcW w:w="690" w:type="pct"/>
            <w:shd w:val="clear" w:color="auto" w:fill="auto"/>
            <w:noWrap/>
            <w:vAlign w:val="bottom"/>
          </w:tcPr>
          <w:p w14:paraId="5B737A85" w14:textId="77777777" w:rsidR="00836603" w:rsidRPr="00C66FD6" w:rsidRDefault="00836603" w:rsidP="003C67D6">
            <w:pPr>
              <w:spacing w:before="0"/>
              <w:jc w:val="left"/>
              <w:rPr>
                <w:rFonts w:eastAsia="Times New Roman" w:cs="Arial"/>
                <w:sz w:val="20"/>
                <w:lang w:eastAsia="en-GB" w:bidi="ar-SA"/>
              </w:rPr>
            </w:pPr>
            <w:r>
              <w:rPr>
                <w:rFonts w:cs="Arial"/>
                <w:sz w:val="20"/>
              </w:rPr>
              <w:t>LTE 1.37</w:t>
            </w:r>
          </w:p>
        </w:tc>
        <w:tc>
          <w:tcPr>
            <w:tcW w:w="1394" w:type="pct"/>
            <w:shd w:val="clear" w:color="FFFFFF" w:fill="FFFFFF"/>
            <w:noWrap/>
            <w:vAlign w:val="bottom"/>
          </w:tcPr>
          <w:p w14:paraId="78303919"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VOID</w:t>
            </w:r>
          </w:p>
        </w:tc>
        <w:tc>
          <w:tcPr>
            <w:tcW w:w="948" w:type="pct"/>
            <w:shd w:val="clear" w:color="FFFFFF" w:fill="FFFFFF"/>
            <w:noWrap/>
            <w:vAlign w:val="bottom"/>
          </w:tcPr>
          <w:p w14:paraId="6D0B6CCA" w14:textId="77777777" w:rsidR="00836603" w:rsidRPr="00C66FD6" w:rsidRDefault="00836603" w:rsidP="003C67D6">
            <w:pPr>
              <w:spacing w:before="0"/>
              <w:jc w:val="left"/>
              <w:rPr>
                <w:rFonts w:eastAsia="Times New Roman" w:cs="Arial"/>
                <w:color w:val="000000"/>
                <w:sz w:val="20"/>
                <w:lang w:eastAsia="en-GB" w:bidi="ar-SA"/>
              </w:rPr>
            </w:pPr>
          </w:p>
        </w:tc>
        <w:tc>
          <w:tcPr>
            <w:tcW w:w="678" w:type="pct"/>
            <w:shd w:val="clear" w:color="auto" w:fill="auto"/>
            <w:noWrap/>
            <w:vAlign w:val="bottom"/>
          </w:tcPr>
          <w:p w14:paraId="6A597332" w14:textId="77777777" w:rsidR="00836603" w:rsidRPr="00C66FD6" w:rsidRDefault="00836603" w:rsidP="003C67D6">
            <w:pPr>
              <w:spacing w:before="0"/>
              <w:jc w:val="left"/>
              <w:rPr>
                <w:rFonts w:eastAsia="Times New Roman" w:cs="Arial"/>
                <w:color w:val="9C6500"/>
                <w:sz w:val="20"/>
                <w:lang w:eastAsia="en-GB" w:bidi="ar-SA"/>
              </w:rPr>
            </w:pPr>
          </w:p>
        </w:tc>
        <w:tc>
          <w:tcPr>
            <w:tcW w:w="1290" w:type="pct"/>
            <w:shd w:val="clear" w:color="auto" w:fill="auto"/>
            <w:noWrap/>
            <w:vAlign w:val="bottom"/>
          </w:tcPr>
          <w:p w14:paraId="04A54213" w14:textId="77777777" w:rsidR="00836603" w:rsidRPr="00CB5769" w:rsidRDefault="00836603" w:rsidP="003C67D6">
            <w:pPr>
              <w:spacing w:before="0"/>
              <w:jc w:val="left"/>
              <w:rPr>
                <w:rFonts w:eastAsia="Times New Roman" w:cs="Arial"/>
                <w:color w:val="9C6500"/>
                <w:sz w:val="20"/>
                <w:lang w:eastAsia="en-GB" w:bidi="ar-SA"/>
              </w:rPr>
            </w:pPr>
            <w:r w:rsidRPr="00CB5769">
              <w:rPr>
                <w:rFonts w:cs="Arial"/>
                <w:color w:val="000000"/>
                <w:sz w:val="20"/>
              </w:rPr>
              <w:t>Index number no longer used.</w:t>
            </w:r>
          </w:p>
        </w:tc>
      </w:tr>
      <w:tr w:rsidR="00836603" w:rsidRPr="00C66FD6" w14:paraId="123AE73F" w14:textId="77777777" w:rsidTr="003C67D6">
        <w:trPr>
          <w:trHeight w:val="300"/>
        </w:trPr>
        <w:tc>
          <w:tcPr>
            <w:tcW w:w="690" w:type="pct"/>
            <w:shd w:val="clear" w:color="auto" w:fill="auto"/>
            <w:noWrap/>
            <w:vAlign w:val="bottom"/>
            <w:hideMark/>
          </w:tcPr>
          <w:p w14:paraId="22D6367E"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1.38</w:t>
            </w:r>
          </w:p>
        </w:tc>
        <w:tc>
          <w:tcPr>
            <w:tcW w:w="1394" w:type="pct"/>
            <w:shd w:val="clear" w:color="FFFFFF" w:fill="FFFFFF"/>
            <w:noWrap/>
            <w:vAlign w:val="bottom"/>
            <w:hideMark/>
          </w:tcPr>
          <w:p w14:paraId="0EF53D85"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2G -&gt;</w:t>
            </w:r>
            <w:proofErr w:type="gramStart"/>
            <w:r w:rsidRPr="00C66FD6">
              <w:rPr>
                <w:rFonts w:cs="Arial"/>
                <w:color w:val="000000"/>
                <w:sz w:val="20"/>
              </w:rPr>
              <w:t>LTE  PS</w:t>
            </w:r>
            <w:proofErr w:type="gramEnd"/>
            <w:r w:rsidRPr="00C66FD6">
              <w:rPr>
                <w:rFonts w:cs="Arial"/>
                <w:color w:val="000000"/>
                <w:sz w:val="20"/>
              </w:rPr>
              <w:t xml:space="preserve"> HO</w:t>
            </w:r>
          </w:p>
        </w:tc>
        <w:tc>
          <w:tcPr>
            <w:tcW w:w="948" w:type="pct"/>
            <w:shd w:val="clear" w:color="FFFFFF" w:fill="FFFFFF"/>
            <w:noWrap/>
            <w:vAlign w:val="bottom"/>
            <w:hideMark/>
          </w:tcPr>
          <w:p w14:paraId="7145BE34"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678" w:type="pct"/>
            <w:shd w:val="clear" w:color="auto" w:fill="auto"/>
            <w:noWrap/>
            <w:vAlign w:val="bottom"/>
            <w:hideMark/>
          </w:tcPr>
          <w:p w14:paraId="1B9EB526"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Deactivate</w:t>
            </w:r>
          </w:p>
        </w:tc>
        <w:tc>
          <w:tcPr>
            <w:tcW w:w="1290" w:type="pct"/>
            <w:shd w:val="clear" w:color="auto" w:fill="auto"/>
            <w:noWrap/>
            <w:vAlign w:val="bottom"/>
            <w:hideMark/>
          </w:tcPr>
          <w:p w14:paraId="329827C8"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w:t>
            </w:r>
            <w:r>
              <w:rPr>
                <w:rFonts w:cs="Arial"/>
                <w:color w:val="000000"/>
                <w:sz w:val="20"/>
              </w:rPr>
              <w:t>If 1.36 is set to 3 this setting must be Activate</w:t>
            </w:r>
          </w:p>
        </w:tc>
      </w:tr>
      <w:tr w:rsidR="00836603" w:rsidRPr="00C66FD6" w14:paraId="7D750BC5" w14:textId="77777777" w:rsidTr="003C67D6">
        <w:trPr>
          <w:trHeight w:val="300"/>
        </w:trPr>
        <w:tc>
          <w:tcPr>
            <w:tcW w:w="690" w:type="pct"/>
            <w:shd w:val="clear" w:color="auto" w:fill="auto"/>
            <w:noWrap/>
            <w:vAlign w:val="bottom"/>
            <w:hideMark/>
          </w:tcPr>
          <w:p w14:paraId="78C60937"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1.39</w:t>
            </w:r>
          </w:p>
        </w:tc>
        <w:tc>
          <w:tcPr>
            <w:tcW w:w="1394" w:type="pct"/>
            <w:shd w:val="clear" w:color="FFFFFF" w:fill="FFFFFF"/>
            <w:noWrap/>
            <w:vAlign w:val="bottom"/>
            <w:hideMark/>
          </w:tcPr>
          <w:p w14:paraId="605C7F0F"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2G -&gt; LTE measurement/reporting</w:t>
            </w:r>
          </w:p>
        </w:tc>
        <w:tc>
          <w:tcPr>
            <w:tcW w:w="948" w:type="pct"/>
            <w:shd w:val="clear" w:color="FFFFFF" w:fill="FFFFFF"/>
            <w:noWrap/>
            <w:vAlign w:val="bottom"/>
            <w:hideMark/>
          </w:tcPr>
          <w:p w14:paraId="57835ADC"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678" w:type="pct"/>
            <w:shd w:val="clear" w:color="FFFFFF" w:fill="FFFFFF"/>
            <w:noWrap/>
            <w:vAlign w:val="bottom"/>
            <w:hideMark/>
          </w:tcPr>
          <w:p w14:paraId="65417FCA"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w:t>
            </w:r>
          </w:p>
        </w:tc>
        <w:tc>
          <w:tcPr>
            <w:tcW w:w="1290" w:type="pct"/>
            <w:shd w:val="clear" w:color="FFFFFF" w:fill="FFFFFF"/>
            <w:noWrap/>
            <w:vAlign w:val="bottom"/>
            <w:hideMark/>
          </w:tcPr>
          <w:p w14:paraId="1CD0485E"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  </w:t>
            </w:r>
            <w:r>
              <w:rPr>
                <w:rFonts w:cs="Arial"/>
                <w:color w:val="000000"/>
                <w:sz w:val="20"/>
              </w:rPr>
              <w:t>See 3GPP TS 45.008 (section 8.4.7).  Reporting E-UTRAN frequencies is mandatory (based on network signalling) for 2G+LTE capable devices.</w:t>
            </w:r>
          </w:p>
        </w:tc>
      </w:tr>
      <w:tr w:rsidR="00836603" w:rsidRPr="00C66FD6" w14:paraId="4A9B6E25" w14:textId="77777777" w:rsidTr="003C67D6">
        <w:trPr>
          <w:trHeight w:val="300"/>
        </w:trPr>
        <w:tc>
          <w:tcPr>
            <w:tcW w:w="690" w:type="pct"/>
            <w:shd w:val="clear" w:color="auto" w:fill="auto"/>
            <w:noWrap/>
            <w:vAlign w:val="bottom"/>
          </w:tcPr>
          <w:p w14:paraId="0E518BAA" w14:textId="77777777" w:rsidR="00836603" w:rsidRPr="00C66FD6" w:rsidRDefault="00836603" w:rsidP="003C67D6">
            <w:pPr>
              <w:spacing w:before="0"/>
              <w:jc w:val="left"/>
              <w:rPr>
                <w:rFonts w:eastAsia="Times New Roman" w:cs="Arial"/>
                <w:sz w:val="20"/>
                <w:lang w:eastAsia="en-GB" w:bidi="ar-SA"/>
              </w:rPr>
            </w:pPr>
            <w:r>
              <w:rPr>
                <w:rFonts w:cs="Arial"/>
                <w:sz w:val="20"/>
              </w:rPr>
              <w:lastRenderedPageBreak/>
              <w:t>LTE 1.40</w:t>
            </w:r>
          </w:p>
        </w:tc>
        <w:tc>
          <w:tcPr>
            <w:tcW w:w="1394" w:type="pct"/>
            <w:shd w:val="clear" w:color="FFFFFF" w:fill="FFFFFF"/>
            <w:noWrap/>
            <w:vAlign w:val="bottom"/>
          </w:tcPr>
          <w:p w14:paraId="6967BF6A"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948" w:type="pct"/>
            <w:shd w:val="clear" w:color="FFFFFF" w:fill="FFFFFF"/>
            <w:noWrap/>
            <w:vAlign w:val="bottom"/>
          </w:tcPr>
          <w:p w14:paraId="4C272A5C" w14:textId="77777777" w:rsidR="00836603" w:rsidRPr="00C66FD6" w:rsidRDefault="00836603" w:rsidP="003C67D6">
            <w:pPr>
              <w:spacing w:before="0"/>
              <w:jc w:val="left"/>
              <w:rPr>
                <w:rFonts w:eastAsia="Times New Roman" w:cs="Arial"/>
                <w:color w:val="000000"/>
                <w:sz w:val="20"/>
                <w:lang w:eastAsia="en-GB" w:bidi="ar-SA"/>
              </w:rPr>
            </w:pPr>
          </w:p>
        </w:tc>
        <w:tc>
          <w:tcPr>
            <w:tcW w:w="678" w:type="pct"/>
            <w:shd w:val="clear" w:color="FFFFFF" w:fill="FFFFFF"/>
            <w:noWrap/>
            <w:vAlign w:val="bottom"/>
          </w:tcPr>
          <w:p w14:paraId="1590F7FF" w14:textId="77777777" w:rsidR="00836603" w:rsidRPr="00C66FD6" w:rsidRDefault="00836603" w:rsidP="003C67D6">
            <w:pPr>
              <w:spacing w:before="0"/>
              <w:jc w:val="left"/>
              <w:rPr>
                <w:rFonts w:eastAsia="Times New Roman" w:cs="Arial"/>
                <w:color w:val="000000"/>
                <w:sz w:val="20"/>
                <w:lang w:eastAsia="en-GB" w:bidi="ar-SA"/>
              </w:rPr>
            </w:pPr>
          </w:p>
        </w:tc>
        <w:tc>
          <w:tcPr>
            <w:tcW w:w="1290" w:type="pct"/>
            <w:shd w:val="clear" w:color="FFFFFF" w:fill="FFFFFF"/>
            <w:noWrap/>
            <w:vAlign w:val="bottom"/>
            <w:hideMark/>
          </w:tcPr>
          <w:p w14:paraId="7586ACAD" w14:textId="77777777" w:rsidR="00836603" w:rsidRPr="00CB5769" w:rsidRDefault="00836603" w:rsidP="003C67D6">
            <w:pPr>
              <w:spacing w:before="0"/>
              <w:jc w:val="left"/>
              <w:rPr>
                <w:rFonts w:eastAsia="Times New Roman" w:cs="Arial"/>
                <w:color w:val="000000"/>
                <w:sz w:val="20"/>
                <w:lang w:eastAsia="en-GB" w:bidi="ar-SA"/>
              </w:rPr>
            </w:pPr>
            <w:r w:rsidRPr="00CB5769">
              <w:rPr>
                <w:rFonts w:cs="Arial"/>
                <w:color w:val="000000"/>
                <w:sz w:val="20"/>
              </w:rPr>
              <w:t>Index number no longer used.</w:t>
            </w:r>
          </w:p>
        </w:tc>
      </w:tr>
      <w:tr w:rsidR="00836603" w:rsidRPr="00C66FD6" w14:paraId="240527ED" w14:textId="77777777" w:rsidTr="003C67D6">
        <w:trPr>
          <w:trHeight w:val="300"/>
        </w:trPr>
        <w:tc>
          <w:tcPr>
            <w:tcW w:w="690" w:type="pct"/>
            <w:shd w:val="clear" w:color="auto" w:fill="auto"/>
            <w:noWrap/>
            <w:vAlign w:val="bottom"/>
            <w:hideMark/>
          </w:tcPr>
          <w:p w14:paraId="47DD60AD"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LTE 1.41</w:t>
            </w:r>
          </w:p>
        </w:tc>
        <w:tc>
          <w:tcPr>
            <w:tcW w:w="1394" w:type="pct"/>
            <w:shd w:val="clear" w:color="FFFFFF" w:fill="FFFFFF"/>
            <w:noWrap/>
            <w:vAlign w:val="bottom"/>
            <w:hideMark/>
          </w:tcPr>
          <w:p w14:paraId="12D2A185"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sz w:val="20"/>
              </w:rPr>
              <w:t>Combined Attach in LTE for CSFB/SMS</w:t>
            </w:r>
          </w:p>
        </w:tc>
        <w:tc>
          <w:tcPr>
            <w:tcW w:w="948" w:type="pct"/>
            <w:shd w:val="clear" w:color="FFFFFF" w:fill="FFFFFF"/>
            <w:noWrap/>
            <w:vAlign w:val="bottom"/>
            <w:hideMark/>
          </w:tcPr>
          <w:p w14:paraId="358B2889"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sz w:val="20"/>
              </w:rPr>
              <w:t>PS+CS, PS+CS (SMS only), PS</w:t>
            </w:r>
          </w:p>
        </w:tc>
        <w:tc>
          <w:tcPr>
            <w:tcW w:w="678" w:type="pct"/>
            <w:shd w:val="clear" w:color="FFFFFF" w:fill="FFFFFF"/>
            <w:noWrap/>
            <w:vAlign w:val="bottom"/>
            <w:hideMark/>
          </w:tcPr>
          <w:p w14:paraId="369ED29B"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sz w:val="20"/>
              </w:rPr>
              <w:t>PS+CS</w:t>
            </w:r>
          </w:p>
        </w:tc>
        <w:tc>
          <w:tcPr>
            <w:tcW w:w="1290" w:type="pct"/>
            <w:shd w:val="clear" w:color="FFFFFF" w:fill="FFFFFF"/>
            <w:noWrap/>
            <w:vAlign w:val="bottom"/>
            <w:hideMark/>
          </w:tcPr>
          <w:p w14:paraId="06025F0D"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sz w:val="20"/>
              </w:rPr>
              <w:t xml:space="preserve">CSFB </w:t>
            </w:r>
            <w:r>
              <w:rPr>
                <w:rFonts w:cs="Arial"/>
                <w:sz w:val="20"/>
              </w:rPr>
              <w:t xml:space="preserve">is only possible </w:t>
            </w:r>
            <w:r w:rsidRPr="00C66FD6">
              <w:rPr>
                <w:rFonts w:cs="Arial"/>
                <w:sz w:val="20"/>
              </w:rPr>
              <w:t xml:space="preserve">if PS+CS is selected </w:t>
            </w:r>
            <w:proofErr w:type="gramStart"/>
            <w:r>
              <w:rPr>
                <w:rFonts w:cs="Arial"/>
                <w:sz w:val="20"/>
              </w:rPr>
              <w:t>here</w:t>
            </w:r>
            <w:proofErr w:type="gramEnd"/>
            <w:r>
              <w:rPr>
                <w:rFonts w:cs="Arial"/>
                <w:sz w:val="20"/>
              </w:rPr>
              <w:t xml:space="preserve"> </w:t>
            </w:r>
            <w:r w:rsidRPr="00C66FD6">
              <w:rPr>
                <w:rFonts w:cs="Arial"/>
                <w:sz w:val="20"/>
              </w:rPr>
              <w:t>and CSFB is supported by network</w:t>
            </w:r>
          </w:p>
        </w:tc>
      </w:tr>
      <w:tr w:rsidR="00836603" w:rsidRPr="00A946FC" w14:paraId="40EBBB9A" w14:textId="77777777" w:rsidTr="003C67D6">
        <w:trPr>
          <w:trHeight w:val="300"/>
        </w:trPr>
        <w:tc>
          <w:tcPr>
            <w:tcW w:w="690" w:type="pct"/>
            <w:shd w:val="clear" w:color="auto" w:fill="auto"/>
            <w:noWrap/>
            <w:vAlign w:val="bottom"/>
            <w:hideMark/>
          </w:tcPr>
          <w:p w14:paraId="74D97D65" w14:textId="77777777" w:rsidR="00836603" w:rsidRPr="00F80307" w:rsidRDefault="00836603" w:rsidP="003C67D6">
            <w:pPr>
              <w:spacing w:before="0"/>
              <w:jc w:val="left"/>
              <w:rPr>
                <w:rFonts w:cs="Arial"/>
                <w:sz w:val="20"/>
              </w:rPr>
            </w:pPr>
            <w:r w:rsidRPr="00F80307">
              <w:rPr>
                <w:rFonts w:cs="Arial"/>
                <w:sz w:val="20"/>
              </w:rPr>
              <w:t>LTE 1.42</w:t>
            </w:r>
          </w:p>
        </w:tc>
        <w:tc>
          <w:tcPr>
            <w:tcW w:w="1394" w:type="pct"/>
            <w:shd w:val="clear" w:color="FFFFFF" w:fill="FFFFFF"/>
            <w:noWrap/>
            <w:vAlign w:val="bottom"/>
            <w:hideMark/>
          </w:tcPr>
          <w:p w14:paraId="56AC84C6" w14:textId="77777777" w:rsidR="00836603" w:rsidRPr="00F80307" w:rsidRDefault="00836603" w:rsidP="003C67D6">
            <w:pPr>
              <w:spacing w:before="0"/>
              <w:jc w:val="left"/>
              <w:rPr>
                <w:rFonts w:cs="Arial"/>
                <w:sz w:val="20"/>
              </w:rPr>
            </w:pPr>
            <w:r w:rsidRPr="00F80307">
              <w:rPr>
                <w:rFonts w:cs="Arial"/>
                <w:sz w:val="20"/>
              </w:rPr>
              <w:t>EEA0</w:t>
            </w:r>
          </w:p>
        </w:tc>
        <w:tc>
          <w:tcPr>
            <w:tcW w:w="948" w:type="pct"/>
            <w:shd w:val="clear" w:color="FFFFFF" w:fill="FFFFFF"/>
            <w:noWrap/>
            <w:vAlign w:val="bottom"/>
            <w:hideMark/>
          </w:tcPr>
          <w:p w14:paraId="336E8E26" w14:textId="77777777" w:rsidR="00836603" w:rsidRPr="00F80307" w:rsidRDefault="00836603" w:rsidP="003C67D6">
            <w:pPr>
              <w:spacing w:before="0"/>
              <w:jc w:val="left"/>
              <w:rPr>
                <w:rFonts w:cs="Arial"/>
                <w:sz w:val="20"/>
              </w:rPr>
            </w:pPr>
            <w:r w:rsidRPr="00F80307">
              <w:rPr>
                <w:rFonts w:cs="Arial"/>
                <w:sz w:val="20"/>
              </w:rPr>
              <w:t>Activate/Deactivate</w:t>
            </w:r>
          </w:p>
        </w:tc>
        <w:tc>
          <w:tcPr>
            <w:tcW w:w="678" w:type="pct"/>
            <w:shd w:val="clear" w:color="FFFFFF" w:fill="FFFFFF"/>
            <w:noWrap/>
            <w:vAlign w:val="bottom"/>
            <w:hideMark/>
          </w:tcPr>
          <w:p w14:paraId="33502910" w14:textId="77777777" w:rsidR="00836603" w:rsidRPr="00F80307" w:rsidRDefault="00836603" w:rsidP="003C67D6">
            <w:pPr>
              <w:spacing w:before="0"/>
              <w:jc w:val="left"/>
              <w:rPr>
                <w:rFonts w:cs="Arial"/>
                <w:sz w:val="20"/>
              </w:rPr>
            </w:pPr>
            <w:r w:rsidRPr="00F80307">
              <w:rPr>
                <w:rFonts w:cs="Arial"/>
                <w:sz w:val="20"/>
              </w:rPr>
              <w:t>Activate</w:t>
            </w:r>
          </w:p>
        </w:tc>
        <w:tc>
          <w:tcPr>
            <w:tcW w:w="1290" w:type="pct"/>
            <w:shd w:val="clear" w:color="FFFFFF" w:fill="FFFFFF"/>
            <w:noWrap/>
            <w:vAlign w:val="bottom"/>
            <w:hideMark/>
          </w:tcPr>
          <w:p w14:paraId="25441BD0" w14:textId="77777777" w:rsidR="00836603" w:rsidRPr="00F80307" w:rsidRDefault="00836603" w:rsidP="003C67D6">
            <w:pPr>
              <w:spacing w:before="0"/>
              <w:jc w:val="left"/>
              <w:rPr>
                <w:rFonts w:cs="Arial"/>
                <w:sz w:val="20"/>
              </w:rPr>
            </w:pPr>
            <w:r w:rsidRPr="00F80307">
              <w:rPr>
                <w:rFonts w:cs="Arial"/>
                <w:sz w:val="20"/>
              </w:rPr>
              <w:t>3GPP 33.401 specification – only for emergency calls.</w:t>
            </w:r>
          </w:p>
        </w:tc>
      </w:tr>
      <w:tr w:rsidR="00836603" w:rsidRPr="00A946FC" w14:paraId="691D032D" w14:textId="77777777" w:rsidTr="003C67D6">
        <w:trPr>
          <w:trHeight w:val="300"/>
        </w:trPr>
        <w:tc>
          <w:tcPr>
            <w:tcW w:w="690" w:type="pct"/>
            <w:shd w:val="clear" w:color="auto" w:fill="auto"/>
            <w:noWrap/>
            <w:vAlign w:val="bottom"/>
            <w:hideMark/>
          </w:tcPr>
          <w:p w14:paraId="2E88CFE6" w14:textId="77777777" w:rsidR="00836603" w:rsidRPr="00F80307" w:rsidRDefault="00836603" w:rsidP="003C67D6">
            <w:pPr>
              <w:spacing w:before="0"/>
              <w:jc w:val="left"/>
              <w:rPr>
                <w:rFonts w:cs="Arial"/>
                <w:sz w:val="20"/>
              </w:rPr>
            </w:pPr>
            <w:r w:rsidRPr="00F80307">
              <w:rPr>
                <w:rFonts w:cs="Arial"/>
                <w:sz w:val="20"/>
              </w:rPr>
              <w:t>LTE 1.43</w:t>
            </w:r>
          </w:p>
        </w:tc>
        <w:tc>
          <w:tcPr>
            <w:tcW w:w="1394" w:type="pct"/>
            <w:shd w:val="clear" w:color="FFFFFF" w:fill="FFFFFF"/>
            <w:noWrap/>
            <w:vAlign w:val="bottom"/>
            <w:hideMark/>
          </w:tcPr>
          <w:p w14:paraId="519C72EF" w14:textId="77777777" w:rsidR="00836603" w:rsidRPr="00F80307" w:rsidRDefault="00836603" w:rsidP="003C67D6">
            <w:pPr>
              <w:spacing w:before="0"/>
              <w:jc w:val="left"/>
              <w:rPr>
                <w:rFonts w:cs="Arial"/>
                <w:sz w:val="20"/>
              </w:rPr>
            </w:pPr>
            <w:r w:rsidRPr="00F80307">
              <w:rPr>
                <w:rFonts w:cs="Arial"/>
                <w:sz w:val="20"/>
              </w:rPr>
              <w:t>EEA1</w:t>
            </w:r>
          </w:p>
        </w:tc>
        <w:tc>
          <w:tcPr>
            <w:tcW w:w="948" w:type="pct"/>
            <w:shd w:val="clear" w:color="FFFFFF" w:fill="FFFFFF"/>
            <w:noWrap/>
            <w:vAlign w:val="bottom"/>
            <w:hideMark/>
          </w:tcPr>
          <w:p w14:paraId="79F2267E" w14:textId="77777777" w:rsidR="00836603" w:rsidRPr="00F80307" w:rsidRDefault="00836603" w:rsidP="003C67D6">
            <w:pPr>
              <w:spacing w:before="0"/>
              <w:jc w:val="left"/>
              <w:rPr>
                <w:rFonts w:cs="Arial"/>
                <w:sz w:val="20"/>
              </w:rPr>
            </w:pPr>
            <w:r w:rsidRPr="00F80307">
              <w:rPr>
                <w:rFonts w:cs="Arial"/>
                <w:sz w:val="20"/>
              </w:rPr>
              <w:t>Activate/Deactivate</w:t>
            </w:r>
          </w:p>
        </w:tc>
        <w:tc>
          <w:tcPr>
            <w:tcW w:w="678" w:type="pct"/>
            <w:shd w:val="clear" w:color="FFFFFF" w:fill="FFFFFF"/>
            <w:noWrap/>
            <w:vAlign w:val="bottom"/>
            <w:hideMark/>
          </w:tcPr>
          <w:p w14:paraId="59BBB0A6" w14:textId="77777777" w:rsidR="00836603" w:rsidRPr="00F80307" w:rsidRDefault="00836603" w:rsidP="003C67D6">
            <w:pPr>
              <w:spacing w:before="0"/>
              <w:jc w:val="left"/>
              <w:rPr>
                <w:rFonts w:cs="Arial"/>
                <w:sz w:val="20"/>
              </w:rPr>
            </w:pPr>
            <w:r w:rsidRPr="00F80307">
              <w:rPr>
                <w:rFonts w:cs="Arial"/>
                <w:sz w:val="20"/>
              </w:rPr>
              <w:t>Activate</w:t>
            </w:r>
          </w:p>
        </w:tc>
        <w:tc>
          <w:tcPr>
            <w:tcW w:w="1290" w:type="pct"/>
            <w:shd w:val="clear" w:color="FFFFFF" w:fill="FFFFFF"/>
            <w:noWrap/>
            <w:vAlign w:val="bottom"/>
            <w:hideMark/>
          </w:tcPr>
          <w:p w14:paraId="1074BA55" w14:textId="77777777" w:rsidR="00836603" w:rsidRPr="00F80307" w:rsidRDefault="00836603" w:rsidP="003C67D6">
            <w:pPr>
              <w:spacing w:before="0"/>
              <w:jc w:val="left"/>
              <w:rPr>
                <w:rFonts w:cs="Arial"/>
                <w:sz w:val="20"/>
              </w:rPr>
            </w:pPr>
            <w:r w:rsidRPr="00F80307">
              <w:rPr>
                <w:rFonts w:cs="Arial"/>
                <w:sz w:val="20"/>
              </w:rPr>
              <w:t xml:space="preserve">As specified in 3GPP TS 33.401 specification </w:t>
            </w:r>
          </w:p>
        </w:tc>
      </w:tr>
      <w:tr w:rsidR="00836603" w:rsidRPr="00A946FC" w14:paraId="08BD74D6" w14:textId="77777777" w:rsidTr="003C67D6">
        <w:trPr>
          <w:trHeight w:val="300"/>
        </w:trPr>
        <w:tc>
          <w:tcPr>
            <w:tcW w:w="690" w:type="pct"/>
            <w:shd w:val="clear" w:color="auto" w:fill="auto"/>
            <w:noWrap/>
            <w:vAlign w:val="bottom"/>
            <w:hideMark/>
          </w:tcPr>
          <w:p w14:paraId="190FCD50" w14:textId="77777777" w:rsidR="00836603" w:rsidRPr="00F80307" w:rsidRDefault="00836603" w:rsidP="003C67D6">
            <w:pPr>
              <w:spacing w:before="0"/>
              <w:jc w:val="left"/>
              <w:rPr>
                <w:rFonts w:cs="Arial"/>
                <w:sz w:val="20"/>
              </w:rPr>
            </w:pPr>
            <w:r w:rsidRPr="00F80307">
              <w:rPr>
                <w:rFonts w:cs="Arial"/>
                <w:sz w:val="20"/>
              </w:rPr>
              <w:t>LTE 1.44</w:t>
            </w:r>
          </w:p>
        </w:tc>
        <w:tc>
          <w:tcPr>
            <w:tcW w:w="1394" w:type="pct"/>
            <w:shd w:val="clear" w:color="FFFFFF" w:fill="FFFFFF"/>
            <w:noWrap/>
            <w:vAlign w:val="bottom"/>
            <w:hideMark/>
          </w:tcPr>
          <w:p w14:paraId="0E442220" w14:textId="77777777" w:rsidR="00836603" w:rsidRPr="00F80307" w:rsidRDefault="00836603" w:rsidP="003C67D6">
            <w:pPr>
              <w:spacing w:before="0"/>
              <w:jc w:val="left"/>
              <w:rPr>
                <w:rFonts w:cs="Arial"/>
                <w:sz w:val="20"/>
              </w:rPr>
            </w:pPr>
            <w:r w:rsidRPr="00F80307">
              <w:rPr>
                <w:rFonts w:cs="Arial"/>
                <w:sz w:val="20"/>
              </w:rPr>
              <w:t>EEA2</w:t>
            </w:r>
          </w:p>
        </w:tc>
        <w:tc>
          <w:tcPr>
            <w:tcW w:w="948" w:type="pct"/>
            <w:shd w:val="clear" w:color="FFFFFF" w:fill="FFFFFF"/>
            <w:noWrap/>
            <w:vAlign w:val="bottom"/>
            <w:hideMark/>
          </w:tcPr>
          <w:p w14:paraId="66DDD19B" w14:textId="77777777" w:rsidR="00836603" w:rsidRPr="00F80307" w:rsidRDefault="00836603" w:rsidP="003C67D6">
            <w:pPr>
              <w:spacing w:before="0"/>
              <w:jc w:val="left"/>
              <w:rPr>
                <w:rFonts w:cs="Arial"/>
                <w:sz w:val="20"/>
              </w:rPr>
            </w:pPr>
            <w:r w:rsidRPr="00F80307">
              <w:rPr>
                <w:rFonts w:cs="Arial"/>
                <w:sz w:val="20"/>
              </w:rPr>
              <w:t>Activate/deactivate</w:t>
            </w:r>
          </w:p>
        </w:tc>
        <w:tc>
          <w:tcPr>
            <w:tcW w:w="678" w:type="pct"/>
            <w:shd w:val="clear" w:color="FFFFFF" w:fill="FFFFFF"/>
            <w:noWrap/>
            <w:vAlign w:val="bottom"/>
            <w:hideMark/>
          </w:tcPr>
          <w:p w14:paraId="66BF190C" w14:textId="77777777" w:rsidR="00836603" w:rsidRPr="00F80307" w:rsidRDefault="00836603" w:rsidP="003C67D6">
            <w:pPr>
              <w:spacing w:before="0"/>
              <w:jc w:val="left"/>
              <w:rPr>
                <w:rFonts w:cs="Arial"/>
                <w:sz w:val="20"/>
              </w:rPr>
            </w:pPr>
            <w:r w:rsidRPr="00F80307">
              <w:rPr>
                <w:rFonts w:cs="Arial"/>
                <w:sz w:val="20"/>
              </w:rPr>
              <w:t>Activate</w:t>
            </w:r>
          </w:p>
        </w:tc>
        <w:tc>
          <w:tcPr>
            <w:tcW w:w="1290" w:type="pct"/>
            <w:shd w:val="clear" w:color="FFFFFF" w:fill="FFFFFF"/>
            <w:noWrap/>
            <w:vAlign w:val="bottom"/>
            <w:hideMark/>
          </w:tcPr>
          <w:p w14:paraId="4C30D739" w14:textId="77777777" w:rsidR="00836603" w:rsidRPr="00F80307" w:rsidRDefault="00836603" w:rsidP="003C67D6">
            <w:pPr>
              <w:spacing w:before="0"/>
              <w:jc w:val="left"/>
              <w:rPr>
                <w:rFonts w:cs="Arial"/>
                <w:sz w:val="20"/>
              </w:rPr>
            </w:pPr>
            <w:r w:rsidRPr="00F80307">
              <w:rPr>
                <w:rFonts w:cs="Arial"/>
                <w:sz w:val="20"/>
              </w:rPr>
              <w:t xml:space="preserve">As specified in 3GPP TS 33.401 specification </w:t>
            </w:r>
          </w:p>
        </w:tc>
      </w:tr>
      <w:tr w:rsidR="00836603" w:rsidRPr="00A946FC" w14:paraId="111AE6D5" w14:textId="77777777" w:rsidTr="003C67D6">
        <w:trPr>
          <w:trHeight w:val="300"/>
        </w:trPr>
        <w:tc>
          <w:tcPr>
            <w:tcW w:w="690" w:type="pct"/>
            <w:shd w:val="clear" w:color="auto" w:fill="auto"/>
            <w:noWrap/>
            <w:vAlign w:val="bottom"/>
            <w:hideMark/>
          </w:tcPr>
          <w:p w14:paraId="6737E206" w14:textId="77777777" w:rsidR="00836603" w:rsidRPr="00F80307" w:rsidRDefault="00836603" w:rsidP="003C67D6">
            <w:pPr>
              <w:spacing w:before="0"/>
              <w:jc w:val="left"/>
              <w:rPr>
                <w:rFonts w:cs="Arial"/>
                <w:sz w:val="20"/>
              </w:rPr>
            </w:pPr>
            <w:r w:rsidRPr="00F80307">
              <w:rPr>
                <w:rFonts w:cs="Arial"/>
                <w:sz w:val="20"/>
              </w:rPr>
              <w:t>LTE 1.45</w:t>
            </w:r>
          </w:p>
        </w:tc>
        <w:tc>
          <w:tcPr>
            <w:tcW w:w="1394" w:type="pct"/>
            <w:shd w:val="clear" w:color="FFFFFF" w:fill="FFFFFF"/>
            <w:noWrap/>
            <w:vAlign w:val="bottom"/>
            <w:hideMark/>
          </w:tcPr>
          <w:p w14:paraId="65E6E76E" w14:textId="77777777" w:rsidR="00836603" w:rsidRPr="00F80307" w:rsidRDefault="00836603" w:rsidP="003C67D6">
            <w:pPr>
              <w:spacing w:before="0"/>
              <w:jc w:val="left"/>
              <w:rPr>
                <w:rFonts w:cs="Arial"/>
                <w:sz w:val="20"/>
              </w:rPr>
            </w:pPr>
            <w:r w:rsidRPr="00F80307">
              <w:rPr>
                <w:rFonts w:cs="Arial"/>
                <w:sz w:val="20"/>
              </w:rPr>
              <w:t>EEA3</w:t>
            </w:r>
          </w:p>
        </w:tc>
        <w:tc>
          <w:tcPr>
            <w:tcW w:w="948" w:type="pct"/>
            <w:shd w:val="clear" w:color="FFFFFF" w:fill="FFFFFF"/>
            <w:noWrap/>
            <w:vAlign w:val="bottom"/>
            <w:hideMark/>
          </w:tcPr>
          <w:p w14:paraId="66494C56" w14:textId="77777777" w:rsidR="00836603" w:rsidRPr="00F80307" w:rsidRDefault="00836603" w:rsidP="003C67D6">
            <w:pPr>
              <w:spacing w:before="0"/>
              <w:jc w:val="left"/>
              <w:rPr>
                <w:rFonts w:cs="Arial"/>
                <w:sz w:val="20"/>
              </w:rPr>
            </w:pPr>
            <w:r w:rsidRPr="00F80307">
              <w:rPr>
                <w:rFonts w:cs="Arial"/>
                <w:sz w:val="20"/>
              </w:rPr>
              <w:t>Activate/deactivate</w:t>
            </w:r>
          </w:p>
        </w:tc>
        <w:tc>
          <w:tcPr>
            <w:tcW w:w="678" w:type="pct"/>
            <w:shd w:val="clear" w:color="FFFFFF" w:fill="FFFFFF"/>
            <w:noWrap/>
            <w:vAlign w:val="bottom"/>
            <w:hideMark/>
          </w:tcPr>
          <w:p w14:paraId="2502763B" w14:textId="77777777" w:rsidR="00836603" w:rsidRPr="00F80307" w:rsidRDefault="00836603" w:rsidP="003C67D6">
            <w:pPr>
              <w:spacing w:before="0"/>
              <w:jc w:val="left"/>
              <w:rPr>
                <w:rFonts w:cs="Arial"/>
                <w:sz w:val="20"/>
              </w:rPr>
            </w:pPr>
            <w:r w:rsidRPr="00F80307">
              <w:rPr>
                <w:rFonts w:cs="Arial"/>
                <w:sz w:val="20"/>
              </w:rPr>
              <w:t>Activate</w:t>
            </w:r>
          </w:p>
        </w:tc>
        <w:tc>
          <w:tcPr>
            <w:tcW w:w="1290" w:type="pct"/>
            <w:shd w:val="clear" w:color="FFFFFF" w:fill="FFFFFF"/>
            <w:noWrap/>
            <w:vAlign w:val="bottom"/>
            <w:hideMark/>
          </w:tcPr>
          <w:p w14:paraId="6A7E79FE" w14:textId="77777777" w:rsidR="00836603" w:rsidRPr="00F80307" w:rsidRDefault="00836603" w:rsidP="003C67D6">
            <w:pPr>
              <w:spacing w:before="0"/>
              <w:jc w:val="left"/>
              <w:rPr>
                <w:rFonts w:cs="Arial"/>
                <w:sz w:val="20"/>
              </w:rPr>
            </w:pPr>
            <w:r w:rsidRPr="00F80307">
              <w:rPr>
                <w:rFonts w:cs="Arial"/>
                <w:sz w:val="20"/>
              </w:rPr>
              <w:t xml:space="preserve">As specified in 3GPP TS 33.401 specification </w:t>
            </w:r>
          </w:p>
        </w:tc>
      </w:tr>
      <w:tr w:rsidR="00836603" w:rsidRPr="00A946FC" w14:paraId="39DC7E33" w14:textId="77777777" w:rsidTr="003C67D6">
        <w:trPr>
          <w:trHeight w:val="300"/>
        </w:trPr>
        <w:tc>
          <w:tcPr>
            <w:tcW w:w="690" w:type="pct"/>
            <w:shd w:val="clear" w:color="auto" w:fill="auto"/>
            <w:noWrap/>
            <w:vAlign w:val="bottom"/>
            <w:hideMark/>
          </w:tcPr>
          <w:p w14:paraId="50163FE3" w14:textId="77777777" w:rsidR="00836603" w:rsidRPr="00F80307" w:rsidRDefault="00836603" w:rsidP="003C67D6">
            <w:pPr>
              <w:spacing w:before="0"/>
              <w:jc w:val="left"/>
              <w:rPr>
                <w:rFonts w:cs="Arial"/>
                <w:sz w:val="20"/>
              </w:rPr>
            </w:pPr>
            <w:r w:rsidRPr="00F80307">
              <w:rPr>
                <w:rFonts w:cs="Arial"/>
                <w:sz w:val="20"/>
              </w:rPr>
              <w:t>LTE 1.46</w:t>
            </w:r>
          </w:p>
        </w:tc>
        <w:tc>
          <w:tcPr>
            <w:tcW w:w="1394" w:type="pct"/>
            <w:shd w:val="clear" w:color="FFFFFF" w:fill="FFFFFF"/>
            <w:noWrap/>
            <w:vAlign w:val="bottom"/>
            <w:hideMark/>
          </w:tcPr>
          <w:p w14:paraId="009DBE63" w14:textId="77777777" w:rsidR="00836603" w:rsidRPr="00F80307" w:rsidRDefault="00836603" w:rsidP="003C67D6">
            <w:pPr>
              <w:spacing w:before="0"/>
              <w:jc w:val="left"/>
              <w:rPr>
                <w:rFonts w:cs="Arial"/>
                <w:sz w:val="20"/>
              </w:rPr>
            </w:pPr>
            <w:r w:rsidRPr="00F80307">
              <w:rPr>
                <w:rFonts w:cs="Arial"/>
                <w:sz w:val="20"/>
              </w:rPr>
              <w:t>EIA1</w:t>
            </w:r>
          </w:p>
        </w:tc>
        <w:tc>
          <w:tcPr>
            <w:tcW w:w="948" w:type="pct"/>
            <w:shd w:val="clear" w:color="FFFFFF" w:fill="FFFFFF"/>
            <w:noWrap/>
            <w:vAlign w:val="bottom"/>
            <w:hideMark/>
          </w:tcPr>
          <w:p w14:paraId="3E9D840D" w14:textId="77777777" w:rsidR="00836603" w:rsidRPr="00F80307" w:rsidRDefault="00836603" w:rsidP="003C67D6">
            <w:pPr>
              <w:spacing w:before="0"/>
              <w:jc w:val="left"/>
              <w:rPr>
                <w:rFonts w:cs="Arial"/>
                <w:sz w:val="20"/>
              </w:rPr>
            </w:pPr>
            <w:r w:rsidRPr="00F80307">
              <w:rPr>
                <w:rFonts w:cs="Arial"/>
                <w:sz w:val="20"/>
              </w:rPr>
              <w:t>Activate/deactivate</w:t>
            </w:r>
          </w:p>
        </w:tc>
        <w:tc>
          <w:tcPr>
            <w:tcW w:w="678" w:type="pct"/>
            <w:shd w:val="clear" w:color="FFFFFF" w:fill="FFFFFF"/>
            <w:noWrap/>
            <w:vAlign w:val="bottom"/>
            <w:hideMark/>
          </w:tcPr>
          <w:p w14:paraId="3BDFC762" w14:textId="77777777" w:rsidR="00836603" w:rsidRPr="00F80307" w:rsidRDefault="00836603" w:rsidP="003C67D6">
            <w:pPr>
              <w:spacing w:before="0"/>
              <w:jc w:val="left"/>
              <w:rPr>
                <w:rFonts w:cs="Arial"/>
                <w:sz w:val="20"/>
              </w:rPr>
            </w:pPr>
            <w:r w:rsidRPr="00F80307">
              <w:rPr>
                <w:rFonts w:cs="Arial"/>
                <w:sz w:val="20"/>
              </w:rPr>
              <w:t>Activate</w:t>
            </w:r>
          </w:p>
        </w:tc>
        <w:tc>
          <w:tcPr>
            <w:tcW w:w="1290" w:type="pct"/>
            <w:shd w:val="clear" w:color="FFFFFF" w:fill="FFFFFF"/>
            <w:noWrap/>
            <w:vAlign w:val="bottom"/>
            <w:hideMark/>
          </w:tcPr>
          <w:p w14:paraId="12F0C5AF" w14:textId="77777777" w:rsidR="00836603" w:rsidRPr="00F80307" w:rsidRDefault="00836603" w:rsidP="003C67D6">
            <w:pPr>
              <w:spacing w:before="0"/>
              <w:jc w:val="left"/>
              <w:rPr>
                <w:rFonts w:cs="Arial"/>
                <w:sz w:val="20"/>
              </w:rPr>
            </w:pPr>
            <w:r w:rsidRPr="00F80307">
              <w:rPr>
                <w:rFonts w:cs="Arial"/>
                <w:sz w:val="20"/>
              </w:rPr>
              <w:t xml:space="preserve">As specified in 3GPP TS 33.401 specification </w:t>
            </w:r>
          </w:p>
        </w:tc>
      </w:tr>
      <w:tr w:rsidR="00836603" w:rsidRPr="00A946FC" w14:paraId="47B067D3" w14:textId="77777777" w:rsidTr="003C67D6">
        <w:trPr>
          <w:trHeight w:val="300"/>
        </w:trPr>
        <w:tc>
          <w:tcPr>
            <w:tcW w:w="690" w:type="pct"/>
            <w:shd w:val="clear" w:color="auto" w:fill="auto"/>
            <w:noWrap/>
            <w:vAlign w:val="bottom"/>
            <w:hideMark/>
          </w:tcPr>
          <w:p w14:paraId="5AE24A22" w14:textId="77777777" w:rsidR="00836603" w:rsidRPr="00F80307" w:rsidRDefault="00836603" w:rsidP="003C67D6">
            <w:pPr>
              <w:spacing w:before="0"/>
              <w:jc w:val="left"/>
              <w:rPr>
                <w:rFonts w:cs="Arial"/>
                <w:sz w:val="20"/>
              </w:rPr>
            </w:pPr>
            <w:r w:rsidRPr="00F80307">
              <w:rPr>
                <w:rFonts w:cs="Arial"/>
                <w:sz w:val="20"/>
              </w:rPr>
              <w:t>LTE 1.47</w:t>
            </w:r>
          </w:p>
        </w:tc>
        <w:tc>
          <w:tcPr>
            <w:tcW w:w="1394" w:type="pct"/>
            <w:shd w:val="clear" w:color="FFFFFF" w:fill="FFFFFF"/>
            <w:noWrap/>
            <w:vAlign w:val="bottom"/>
            <w:hideMark/>
          </w:tcPr>
          <w:p w14:paraId="3642F1DD" w14:textId="77777777" w:rsidR="00836603" w:rsidRPr="00F80307" w:rsidRDefault="00836603" w:rsidP="003C67D6">
            <w:pPr>
              <w:spacing w:before="0"/>
              <w:jc w:val="left"/>
              <w:rPr>
                <w:rFonts w:cs="Arial"/>
                <w:sz w:val="20"/>
              </w:rPr>
            </w:pPr>
            <w:r w:rsidRPr="00F80307">
              <w:rPr>
                <w:rFonts w:cs="Arial"/>
                <w:sz w:val="20"/>
              </w:rPr>
              <w:t>EIA2</w:t>
            </w:r>
          </w:p>
        </w:tc>
        <w:tc>
          <w:tcPr>
            <w:tcW w:w="948" w:type="pct"/>
            <w:shd w:val="clear" w:color="FFFFFF" w:fill="FFFFFF"/>
            <w:noWrap/>
            <w:vAlign w:val="bottom"/>
            <w:hideMark/>
          </w:tcPr>
          <w:p w14:paraId="41457A43" w14:textId="77777777" w:rsidR="00836603" w:rsidRPr="00F80307" w:rsidRDefault="00836603" w:rsidP="003C67D6">
            <w:pPr>
              <w:spacing w:before="0"/>
              <w:jc w:val="left"/>
              <w:rPr>
                <w:rFonts w:cs="Arial"/>
                <w:sz w:val="20"/>
              </w:rPr>
            </w:pPr>
            <w:r w:rsidRPr="00F80307">
              <w:rPr>
                <w:rFonts w:cs="Arial"/>
                <w:sz w:val="20"/>
              </w:rPr>
              <w:t>Activate/deactivate</w:t>
            </w:r>
          </w:p>
        </w:tc>
        <w:tc>
          <w:tcPr>
            <w:tcW w:w="678" w:type="pct"/>
            <w:shd w:val="clear" w:color="FFFFFF" w:fill="FFFFFF"/>
            <w:noWrap/>
            <w:vAlign w:val="bottom"/>
            <w:hideMark/>
          </w:tcPr>
          <w:p w14:paraId="2170210D" w14:textId="77777777" w:rsidR="00836603" w:rsidRPr="00F80307" w:rsidRDefault="00836603" w:rsidP="003C67D6">
            <w:pPr>
              <w:spacing w:before="0"/>
              <w:jc w:val="left"/>
              <w:rPr>
                <w:rFonts w:cs="Arial"/>
                <w:sz w:val="20"/>
              </w:rPr>
            </w:pPr>
            <w:r w:rsidRPr="00F80307">
              <w:rPr>
                <w:rFonts w:cs="Arial"/>
                <w:sz w:val="20"/>
              </w:rPr>
              <w:t>Activate</w:t>
            </w:r>
          </w:p>
        </w:tc>
        <w:tc>
          <w:tcPr>
            <w:tcW w:w="1290" w:type="pct"/>
            <w:shd w:val="clear" w:color="FFFFFF" w:fill="FFFFFF"/>
            <w:noWrap/>
            <w:vAlign w:val="bottom"/>
            <w:hideMark/>
          </w:tcPr>
          <w:p w14:paraId="65B0B8DA" w14:textId="77777777" w:rsidR="00836603" w:rsidRPr="00F80307" w:rsidRDefault="00836603" w:rsidP="003C67D6">
            <w:pPr>
              <w:spacing w:before="0"/>
              <w:jc w:val="left"/>
              <w:rPr>
                <w:rFonts w:cs="Arial"/>
                <w:sz w:val="20"/>
              </w:rPr>
            </w:pPr>
            <w:r w:rsidRPr="00F80307">
              <w:rPr>
                <w:rFonts w:cs="Arial"/>
                <w:sz w:val="20"/>
              </w:rPr>
              <w:t xml:space="preserve">As specified in 3GPP TS 33.401 specification </w:t>
            </w:r>
          </w:p>
        </w:tc>
      </w:tr>
      <w:tr w:rsidR="00836603" w:rsidRPr="00A946FC" w14:paraId="34FF643D" w14:textId="77777777" w:rsidTr="003C67D6">
        <w:trPr>
          <w:trHeight w:val="300"/>
        </w:trPr>
        <w:tc>
          <w:tcPr>
            <w:tcW w:w="690" w:type="pct"/>
            <w:shd w:val="clear" w:color="auto" w:fill="auto"/>
            <w:noWrap/>
            <w:vAlign w:val="bottom"/>
            <w:hideMark/>
          </w:tcPr>
          <w:p w14:paraId="558BE151" w14:textId="77777777" w:rsidR="00836603" w:rsidRPr="00F80307" w:rsidRDefault="00836603" w:rsidP="003C67D6">
            <w:pPr>
              <w:spacing w:before="0"/>
              <w:jc w:val="left"/>
              <w:rPr>
                <w:rFonts w:cs="Arial"/>
                <w:sz w:val="20"/>
              </w:rPr>
            </w:pPr>
            <w:r w:rsidRPr="00F80307">
              <w:rPr>
                <w:rFonts w:cs="Arial"/>
                <w:sz w:val="20"/>
              </w:rPr>
              <w:t>LTE 1.48</w:t>
            </w:r>
          </w:p>
        </w:tc>
        <w:tc>
          <w:tcPr>
            <w:tcW w:w="1394" w:type="pct"/>
            <w:shd w:val="clear" w:color="FFFFFF" w:fill="FFFFFF"/>
            <w:noWrap/>
            <w:vAlign w:val="bottom"/>
            <w:hideMark/>
          </w:tcPr>
          <w:p w14:paraId="724FCE31" w14:textId="77777777" w:rsidR="00836603" w:rsidRPr="00F80307" w:rsidRDefault="00836603" w:rsidP="003C67D6">
            <w:pPr>
              <w:spacing w:before="0"/>
              <w:jc w:val="left"/>
              <w:rPr>
                <w:rFonts w:cs="Arial"/>
                <w:sz w:val="20"/>
              </w:rPr>
            </w:pPr>
            <w:r w:rsidRPr="00F80307">
              <w:rPr>
                <w:rFonts w:cs="Arial"/>
                <w:sz w:val="20"/>
              </w:rPr>
              <w:t>EIA3</w:t>
            </w:r>
          </w:p>
        </w:tc>
        <w:tc>
          <w:tcPr>
            <w:tcW w:w="948" w:type="pct"/>
            <w:shd w:val="clear" w:color="FFFFFF" w:fill="FFFFFF"/>
            <w:noWrap/>
            <w:vAlign w:val="bottom"/>
            <w:hideMark/>
          </w:tcPr>
          <w:p w14:paraId="7AA631F9" w14:textId="77777777" w:rsidR="00836603" w:rsidRPr="00F80307" w:rsidRDefault="00836603" w:rsidP="003C67D6">
            <w:pPr>
              <w:spacing w:before="0"/>
              <w:jc w:val="left"/>
              <w:rPr>
                <w:rFonts w:cs="Arial"/>
                <w:sz w:val="20"/>
              </w:rPr>
            </w:pPr>
            <w:r w:rsidRPr="00F80307">
              <w:rPr>
                <w:rFonts w:cs="Arial"/>
                <w:sz w:val="20"/>
              </w:rPr>
              <w:t>Activate/deactivate</w:t>
            </w:r>
          </w:p>
        </w:tc>
        <w:tc>
          <w:tcPr>
            <w:tcW w:w="678" w:type="pct"/>
            <w:shd w:val="clear" w:color="FFFFFF" w:fill="FFFFFF"/>
            <w:noWrap/>
            <w:vAlign w:val="bottom"/>
            <w:hideMark/>
          </w:tcPr>
          <w:p w14:paraId="54D8072E" w14:textId="77777777" w:rsidR="00836603" w:rsidRPr="00F80307" w:rsidRDefault="00836603" w:rsidP="003C67D6">
            <w:pPr>
              <w:spacing w:before="0"/>
              <w:jc w:val="left"/>
              <w:rPr>
                <w:rFonts w:cs="Arial"/>
                <w:sz w:val="20"/>
              </w:rPr>
            </w:pPr>
            <w:r w:rsidRPr="00F80307">
              <w:rPr>
                <w:rFonts w:cs="Arial"/>
                <w:sz w:val="20"/>
              </w:rPr>
              <w:t>Activate</w:t>
            </w:r>
          </w:p>
        </w:tc>
        <w:tc>
          <w:tcPr>
            <w:tcW w:w="1290" w:type="pct"/>
            <w:shd w:val="clear" w:color="FFFFFF" w:fill="FFFFFF"/>
            <w:noWrap/>
            <w:vAlign w:val="bottom"/>
            <w:hideMark/>
          </w:tcPr>
          <w:p w14:paraId="7E9854F0" w14:textId="77777777" w:rsidR="00836603" w:rsidRPr="00F80307" w:rsidRDefault="00836603" w:rsidP="003C67D6">
            <w:pPr>
              <w:spacing w:before="0"/>
              <w:jc w:val="left"/>
              <w:rPr>
                <w:rFonts w:cs="Arial"/>
                <w:sz w:val="20"/>
              </w:rPr>
            </w:pPr>
            <w:r w:rsidRPr="00F80307">
              <w:rPr>
                <w:rFonts w:cs="Arial"/>
                <w:sz w:val="20"/>
              </w:rPr>
              <w:t xml:space="preserve">As specified in 3GPP TS 33.401 specification </w:t>
            </w:r>
          </w:p>
        </w:tc>
      </w:tr>
      <w:tr w:rsidR="00836603" w:rsidRPr="00A946FC" w14:paraId="270254FD" w14:textId="77777777" w:rsidTr="003C67D6">
        <w:trPr>
          <w:trHeight w:val="300"/>
        </w:trPr>
        <w:tc>
          <w:tcPr>
            <w:tcW w:w="690" w:type="pct"/>
            <w:shd w:val="clear" w:color="auto" w:fill="auto"/>
            <w:noWrap/>
            <w:vAlign w:val="bottom"/>
          </w:tcPr>
          <w:p w14:paraId="44B5451D" w14:textId="77777777" w:rsidR="00836603" w:rsidRPr="00F80307" w:rsidRDefault="00836603" w:rsidP="003C67D6">
            <w:pPr>
              <w:spacing w:before="0"/>
              <w:jc w:val="left"/>
              <w:rPr>
                <w:rFonts w:cs="Arial"/>
                <w:sz w:val="20"/>
              </w:rPr>
            </w:pPr>
            <w:r>
              <w:rPr>
                <w:rFonts w:cs="Arial"/>
                <w:sz w:val="20"/>
              </w:rPr>
              <w:t>LTE 1.49</w:t>
            </w:r>
          </w:p>
        </w:tc>
        <w:tc>
          <w:tcPr>
            <w:tcW w:w="1394" w:type="pct"/>
            <w:shd w:val="clear" w:color="FFFFFF" w:fill="FFFFFF"/>
            <w:noWrap/>
            <w:vAlign w:val="bottom"/>
          </w:tcPr>
          <w:p w14:paraId="792931EA" w14:textId="77777777" w:rsidR="00836603" w:rsidRPr="00F80307" w:rsidRDefault="00836603" w:rsidP="003C67D6">
            <w:pPr>
              <w:spacing w:before="0"/>
              <w:jc w:val="left"/>
              <w:rPr>
                <w:rFonts w:cs="Arial"/>
                <w:sz w:val="20"/>
              </w:rPr>
            </w:pPr>
            <w:proofErr w:type="spellStart"/>
            <w:r w:rsidRPr="00952388">
              <w:rPr>
                <w:rFonts w:cs="Arial"/>
                <w:sz w:val="20"/>
              </w:rPr>
              <w:t>FeICIC</w:t>
            </w:r>
            <w:proofErr w:type="spellEnd"/>
            <w:r w:rsidRPr="00952388">
              <w:rPr>
                <w:rFonts w:cs="Arial"/>
                <w:sz w:val="20"/>
              </w:rPr>
              <w:t xml:space="preserve"> (</w:t>
            </w:r>
            <w:r w:rsidRPr="00952388">
              <w:rPr>
                <w:rFonts w:eastAsia="Times New Roman" w:cs="Arial"/>
                <w:sz w:val="20"/>
                <w:lang w:val="en-US" w:eastAsia="de-DE" w:bidi="ar-SA"/>
              </w:rPr>
              <w:t>Synchronization Signal and common channel interference handling)</w:t>
            </w:r>
          </w:p>
        </w:tc>
        <w:tc>
          <w:tcPr>
            <w:tcW w:w="948" w:type="pct"/>
            <w:shd w:val="clear" w:color="FFFFFF" w:fill="FFFFFF"/>
            <w:noWrap/>
            <w:vAlign w:val="bottom"/>
          </w:tcPr>
          <w:p w14:paraId="3C6CC9AE" w14:textId="77777777" w:rsidR="00836603" w:rsidRPr="00F80307" w:rsidRDefault="00836603" w:rsidP="003C67D6">
            <w:pPr>
              <w:spacing w:before="0"/>
              <w:jc w:val="left"/>
              <w:rPr>
                <w:rFonts w:cs="Arial"/>
                <w:sz w:val="20"/>
              </w:rPr>
            </w:pPr>
            <w:r w:rsidRPr="00C66FD6">
              <w:rPr>
                <w:rFonts w:cs="Arial"/>
                <w:sz w:val="20"/>
              </w:rPr>
              <w:t>Activate/Deactivate</w:t>
            </w:r>
          </w:p>
        </w:tc>
        <w:tc>
          <w:tcPr>
            <w:tcW w:w="678" w:type="pct"/>
            <w:shd w:val="clear" w:color="FFFFFF" w:fill="FFFFFF"/>
            <w:noWrap/>
            <w:vAlign w:val="bottom"/>
          </w:tcPr>
          <w:p w14:paraId="3481F2CD" w14:textId="77777777" w:rsidR="00836603" w:rsidRPr="00F80307" w:rsidRDefault="00836603" w:rsidP="003C67D6">
            <w:pPr>
              <w:spacing w:before="0"/>
              <w:jc w:val="left"/>
              <w:rPr>
                <w:rFonts w:cs="Arial"/>
                <w:sz w:val="20"/>
              </w:rPr>
            </w:pPr>
            <w:r w:rsidRPr="00C66FD6">
              <w:rPr>
                <w:rFonts w:cs="Arial"/>
                <w:color w:val="000000"/>
                <w:sz w:val="20"/>
              </w:rPr>
              <w:t>Deactivate</w:t>
            </w:r>
          </w:p>
        </w:tc>
        <w:tc>
          <w:tcPr>
            <w:tcW w:w="1290" w:type="pct"/>
            <w:shd w:val="clear" w:color="FFFFFF" w:fill="FFFFFF"/>
            <w:noWrap/>
            <w:vAlign w:val="bottom"/>
          </w:tcPr>
          <w:p w14:paraId="784C6D19" w14:textId="77777777" w:rsidR="00836603" w:rsidRPr="00F80307" w:rsidRDefault="00836603" w:rsidP="003C67D6">
            <w:pPr>
              <w:spacing w:before="0"/>
              <w:jc w:val="left"/>
              <w:rPr>
                <w:rFonts w:cs="Arial"/>
                <w:sz w:val="20"/>
              </w:rPr>
            </w:pPr>
            <w:proofErr w:type="spellStart"/>
            <w:r w:rsidRPr="00952388">
              <w:rPr>
                <w:rFonts w:cs="Arial"/>
                <w:sz w:val="20"/>
              </w:rPr>
              <w:t>FeICIC</w:t>
            </w:r>
            <w:proofErr w:type="spellEnd"/>
            <w:r w:rsidRPr="00952388">
              <w:rPr>
                <w:rFonts w:cs="Arial"/>
                <w:sz w:val="20"/>
              </w:rPr>
              <w:t xml:space="preserve"> (</w:t>
            </w:r>
            <w:r w:rsidRPr="00952388">
              <w:rPr>
                <w:rFonts w:eastAsia="Times New Roman" w:cs="Arial"/>
                <w:sz w:val="20"/>
                <w:lang w:val="en-US" w:eastAsia="de-DE" w:bidi="ar-SA"/>
              </w:rPr>
              <w:t>Synchronization Signal and common channel interference handling)</w:t>
            </w:r>
          </w:p>
        </w:tc>
      </w:tr>
      <w:tr w:rsidR="00836603" w:rsidRPr="00A946FC" w14:paraId="3042F9EF" w14:textId="77777777" w:rsidTr="003C67D6">
        <w:trPr>
          <w:trHeight w:val="300"/>
        </w:trPr>
        <w:tc>
          <w:tcPr>
            <w:tcW w:w="690" w:type="pct"/>
            <w:shd w:val="clear" w:color="auto" w:fill="auto"/>
            <w:noWrap/>
            <w:vAlign w:val="bottom"/>
          </w:tcPr>
          <w:p w14:paraId="1F833FF5" w14:textId="77777777" w:rsidR="00836603" w:rsidRDefault="00836603" w:rsidP="003C67D6">
            <w:pPr>
              <w:spacing w:before="0"/>
              <w:jc w:val="left"/>
              <w:rPr>
                <w:rFonts w:cs="Arial"/>
                <w:sz w:val="20"/>
              </w:rPr>
            </w:pPr>
            <w:r>
              <w:rPr>
                <w:rFonts w:cs="Arial"/>
                <w:sz w:val="20"/>
              </w:rPr>
              <w:t>LTE 1.50</w:t>
            </w:r>
          </w:p>
        </w:tc>
        <w:tc>
          <w:tcPr>
            <w:tcW w:w="1394" w:type="pct"/>
            <w:shd w:val="clear" w:color="FFFFFF" w:fill="FFFFFF"/>
            <w:noWrap/>
            <w:vAlign w:val="bottom"/>
          </w:tcPr>
          <w:p w14:paraId="09396FE0" w14:textId="77777777" w:rsidR="00836603" w:rsidRPr="00952388" w:rsidRDefault="00836603" w:rsidP="003C67D6">
            <w:pPr>
              <w:spacing w:before="0"/>
              <w:jc w:val="left"/>
              <w:rPr>
                <w:rFonts w:cs="Arial"/>
                <w:sz w:val="20"/>
              </w:rPr>
            </w:pPr>
            <w:r w:rsidRPr="0075657A">
              <w:rPr>
                <w:rFonts w:cs="Arial"/>
                <w:sz w:val="20"/>
              </w:rPr>
              <w:t>ROHC header compression</w:t>
            </w:r>
          </w:p>
        </w:tc>
        <w:tc>
          <w:tcPr>
            <w:tcW w:w="948" w:type="pct"/>
            <w:shd w:val="clear" w:color="FFFFFF" w:fill="FFFFFF"/>
            <w:noWrap/>
            <w:vAlign w:val="bottom"/>
          </w:tcPr>
          <w:p w14:paraId="7B859DFE" w14:textId="77777777" w:rsidR="00836603" w:rsidRPr="00C66FD6" w:rsidRDefault="00836603" w:rsidP="003C67D6">
            <w:pPr>
              <w:spacing w:before="0"/>
              <w:jc w:val="left"/>
              <w:rPr>
                <w:rFonts w:cs="Arial"/>
                <w:sz w:val="20"/>
              </w:rPr>
            </w:pPr>
            <w:r w:rsidRPr="0075657A">
              <w:rPr>
                <w:rFonts w:cs="Arial"/>
                <w:sz w:val="20"/>
              </w:rPr>
              <w:t>Activate/Deactivate</w:t>
            </w:r>
          </w:p>
        </w:tc>
        <w:tc>
          <w:tcPr>
            <w:tcW w:w="678" w:type="pct"/>
            <w:shd w:val="clear" w:color="FFFFFF" w:fill="FFFFFF"/>
            <w:noWrap/>
            <w:vAlign w:val="bottom"/>
          </w:tcPr>
          <w:p w14:paraId="500B0D43" w14:textId="77777777" w:rsidR="00836603" w:rsidRPr="00BC128B" w:rsidRDefault="00836603" w:rsidP="003C67D6">
            <w:pPr>
              <w:spacing w:before="0"/>
              <w:jc w:val="left"/>
              <w:rPr>
                <w:rFonts w:cs="Arial"/>
                <w:color w:val="000000"/>
                <w:sz w:val="20"/>
                <w:lang w:val="fr-FR"/>
              </w:rPr>
            </w:pPr>
            <w:proofErr w:type="spellStart"/>
            <w:r w:rsidRPr="00BC128B">
              <w:rPr>
                <w:rFonts w:cs="Arial"/>
                <w:color w:val="000000"/>
                <w:sz w:val="20"/>
                <w:lang w:val="fr-FR"/>
              </w:rPr>
              <w:t>Activate</w:t>
            </w:r>
            <w:proofErr w:type="spellEnd"/>
            <w:r w:rsidRPr="00BC128B">
              <w:rPr>
                <w:rFonts w:cs="Arial"/>
                <w:color w:val="000000"/>
                <w:sz w:val="20"/>
                <w:lang w:val="fr-FR"/>
              </w:rPr>
              <w:t xml:space="preserve"> (for VoLTE </w:t>
            </w:r>
            <w:proofErr w:type="spellStart"/>
            <w:r w:rsidRPr="00BC128B">
              <w:rPr>
                <w:rFonts w:cs="Arial"/>
                <w:color w:val="000000"/>
                <w:sz w:val="20"/>
                <w:lang w:val="fr-FR"/>
              </w:rPr>
              <w:t>devices</w:t>
            </w:r>
            <w:proofErr w:type="spellEnd"/>
            <w:r w:rsidRPr="00BC128B">
              <w:rPr>
                <w:rFonts w:cs="Arial"/>
                <w:color w:val="000000"/>
                <w:sz w:val="20"/>
                <w:lang w:val="fr-FR"/>
              </w:rPr>
              <w:t>)</w:t>
            </w:r>
          </w:p>
          <w:p w14:paraId="5308A412" w14:textId="77777777" w:rsidR="00836603" w:rsidRPr="00C905E5" w:rsidRDefault="00836603" w:rsidP="003C67D6">
            <w:pPr>
              <w:spacing w:before="0"/>
              <w:jc w:val="left"/>
              <w:rPr>
                <w:rFonts w:cs="Arial"/>
                <w:color w:val="000000"/>
                <w:sz w:val="20"/>
                <w:lang w:val="fr-FR"/>
              </w:rPr>
            </w:pPr>
            <w:r w:rsidRPr="00BC128B">
              <w:rPr>
                <w:rFonts w:cs="Arial"/>
                <w:color w:val="000000"/>
                <w:sz w:val="20"/>
                <w:lang w:val="fr-FR"/>
              </w:rPr>
              <w:t>De-</w:t>
            </w:r>
            <w:proofErr w:type="spellStart"/>
            <w:r w:rsidRPr="00BC128B">
              <w:rPr>
                <w:rFonts w:cs="Arial"/>
                <w:color w:val="000000"/>
                <w:sz w:val="20"/>
                <w:lang w:val="fr-FR"/>
              </w:rPr>
              <w:t>activate</w:t>
            </w:r>
            <w:proofErr w:type="spellEnd"/>
            <w:r w:rsidRPr="00BC128B">
              <w:rPr>
                <w:rFonts w:cs="Arial"/>
                <w:color w:val="000000"/>
                <w:sz w:val="20"/>
                <w:lang w:val="fr-FR"/>
              </w:rPr>
              <w:t xml:space="preserve"> (</w:t>
            </w:r>
            <w:proofErr w:type="spellStart"/>
            <w:r w:rsidRPr="00BC128B">
              <w:rPr>
                <w:rFonts w:cs="Arial"/>
                <w:color w:val="000000"/>
                <w:sz w:val="20"/>
                <w:lang w:val="fr-FR"/>
              </w:rPr>
              <w:t>non-VoLTE</w:t>
            </w:r>
            <w:proofErr w:type="spellEnd"/>
            <w:r w:rsidRPr="00BC128B">
              <w:rPr>
                <w:rFonts w:cs="Arial"/>
                <w:color w:val="000000"/>
                <w:sz w:val="20"/>
                <w:lang w:val="fr-FR"/>
              </w:rPr>
              <w:t xml:space="preserve"> </w:t>
            </w:r>
            <w:proofErr w:type="spellStart"/>
            <w:r w:rsidRPr="00BC128B">
              <w:rPr>
                <w:rFonts w:cs="Arial"/>
                <w:color w:val="000000"/>
                <w:sz w:val="20"/>
                <w:lang w:val="fr-FR"/>
              </w:rPr>
              <w:t>devices</w:t>
            </w:r>
            <w:proofErr w:type="spellEnd"/>
            <w:r w:rsidRPr="00BC128B">
              <w:rPr>
                <w:rFonts w:cs="Arial"/>
                <w:color w:val="000000"/>
                <w:sz w:val="20"/>
                <w:lang w:val="fr-FR"/>
              </w:rPr>
              <w:t>)</w:t>
            </w:r>
          </w:p>
        </w:tc>
        <w:tc>
          <w:tcPr>
            <w:tcW w:w="1290" w:type="pct"/>
            <w:shd w:val="clear" w:color="FFFFFF" w:fill="FFFFFF"/>
            <w:noWrap/>
            <w:vAlign w:val="bottom"/>
          </w:tcPr>
          <w:p w14:paraId="0D8B337D" w14:textId="77777777" w:rsidR="00836603" w:rsidRPr="00952388" w:rsidRDefault="00836603" w:rsidP="003C67D6">
            <w:pPr>
              <w:spacing w:before="0"/>
              <w:jc w:val="left"/>
              <w:rPr>
                <w:rFonts w:cs="Arial"/>
                <w:sz w:val="20"/>
              </w:rPr>
            </w:pPr>
            <w:r w:rsidRPr="0075657A">
              <w:rPr>
                <w:rFonts w:cs="Arial"/>
                <w:sz w:val="20"/>
              </w:rPr>
              <w:t xml:space="preserve">Note it is mandatory for ROHC to be supported in LTE if VoLTE is activated, See </w:t>
            </w:r>
            <w:proofErr w:type="gramStart"/>
            <w:r w:rsidRPr="0075657A">
              <w:rPr>
                <w:rFonts w:cs="Arial"/>
                <w:sz w:val="20"/>
              </w:rPr>
              <w:t>GSMA  IR.</w:t>
            </w:r>
            <w:proofErr w:type="gramEnd"/>
            <w:r w:rsidRPr="0075657A">
              <w:rPr>
                <w:rFonts w:cs="Arial"/>
                <w:sz w:val="20"/>
              </w:rPr>
              <w:t>92 and 3GPP 36.523-2 specification</w:t>
            </w:r>
          </w:p>
        </w:tc>
      </w:tr>
    </w:tbl>
    <w:p w14:paraId="147B1028" w14:textId="77777777" w:rsidR="00836603" w:rsidRPr="00C66FD6" w:rsidRDefault="00836603" w:rsidP="00836603">
      <w:pPr>
        <w:pStyle w:val="Heading2"/>
      </w:pPr>
      <w:bookmarkStart w:id="95" w:name="_Toc21517535"/>
      <w:bookmarkStart w:id="96" w:name="_Toc98406041"/>
      <w:bookmarkStart w:id="97" w:name="_Toc140846999"/>
      <w:r w:rsidRPr="00C66FD6">
        <w:t>Table 5 LTE FGI Bits</w:t>
      </w:r>
      <w:bookmarkEnd w:id="95"/>
      <w:bookmarkEnd w:id="96"/>
      <w:bookmarkEnd w:id="97"/>
    </w:p>
    <w:tbl>
      <w:tblPr>
        <w:tblW w:w="10098" w:type="dxa"/>
        <w:tblInd w:w="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1539"/>
        <w:gridCol w:w="4992"/>
        <w:gridCol w:w="992"/>
        <w:gridCol w:w="1134"/>
        <w:gridCol w:w="1441"/>
      </w:tblGrid>
      <w:tr w:rsidR="00836603" w:rsidRPr="00C66FD6" w14:paraId="1B1DDFE1" w14:textId="77777777" w:rsidTr="003C67D6">
        <w:trPr>
          <w:trHeight w:val="1185"/>
          <w:tblHeader/>
        </w:trPr>
        <w:tc>
          <w:tcPr>
            <w:tcW w:w="1539" w:type="dxa"/>
            <w:shd w:val="clear" w:color="auto" w:fill="C00000"/>
            <w:noWrap/>
            <w:vAlign w:val="bottom"/>
            <w:hideMark/>
          </w:tcPr>
          <w:p w14:paraId="50278933"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Index of indicator (bit number)</w:t>
            </w:r>
            <w:r>
              <w:rPr>
                <w:rFonts w:eastAsia="Times New Roman" w:cs="Arial"/>
                <w:b/>
                <w:color w:val="FFFFFF" w:themeColor="background1"/>
                <w:szCs w:val="22"/>
                <w:lang w:eastAsia="en-GB" w:bidi="ar-SA"/>
              </w:rPr>
              <w:br/>
            </w:r>
            <w:r w:rsidRPr="00C66FD6">
              <w:rPr>
                <w:rFonts w:eastAsia="Times New Roman" w:cs="Arial"/>
                <w:b/>
                <w:color w:val="FFFFFF" w:themeColor="background1"/>
                <w:szCs w:val="22"/>
                <w:lang w:eastAsia="en-GB" w:bidi="ar-SA"/>
              </w:rPr>
              <w:t>Index of indicator (bit number)</w:t>
            </w:r>
          </w:p>
        </w:tc>
        <w:tc>
          <w:tcPr>
            <w:tcW w:w="4992" w:type="dxa"/>
            <w:shd w:val="clear" w:color="auto" w:fill="C00000"/>
            <w:noWrap/>
            <w:vAlign w:val="bottom"/>
            <w:hideMark/>
          </w:tcPr>
          <w:p w14:paraId="17C74BFC"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Setting Name - E-UTRA Capabilities - Feature Group Indicators</w:t>
            </w:r>
          </w:p>
        </w:tc>
        <w:tc>
          <w:tcPr>
            <w:tcW w:w="992" w:type="dxa"/>
            <w:shd w:val="clear" w:color="auto" w:fill="C00000"/>
            <w:vAlign w:val="bottom"/>
            <w:hideMark/>
          </w:tcPr>
          <w:p w14:paraId="53BACFF2" w14:textId="77777777" w:rsidR="00836603" w:rsidRPr="00C66FD6" w:rsidRDefault="00836603" w:rsidP="003C67D6">
            <w:pPr>
              <w:spacing w:before="0"/>
              <w:jc w:val="center"/>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FDD - Setting Value</w:t>
            </w:r>
          </w:p>
        </w:tc>
        <w:tc>
          <w:tcPr>
            <w:tcW w:w="1134" w:type="dxa"/>
            <w:shd w:val="clear" w:color="auto" w:fill="C00000"/>
            <w:vAlign w:val="bottom"/>
            <w:hideMark/>
          </w:tcPr>
          <w:p w14:paraId="40C8691B" w14:textId="77777777" w:rsidR="00836603" w:rsidRPr="00C66FD6" w:rsidRDefault="00836603" w:rsidP="003C67D6">
            <w:pPr>
              <w:spacing w:before="0"/>
              <w:jc w:val="center"/>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TDD - Setting Value</w:t>
            </w:r>
          </w:p>
        </w:tc>
        <w:tc>
          <w:tcPr>
            <w:tcW w:w="1441" w:type="dxa"/>
            <w:shd w:val="clear" w:color="auto" w:fill="C00000"/>
            <w:vAlign w:val="bottom"/>
            <w:hideMark/>
          </w:tcPr>
          <w:p w14:paraId="637503C1" w14:textId="77777777" w:rsidR="00836603" w:rsidRPr="00C66FD6" w:rsidRDefault="00836603" w:rsidP="003C67D6">
            <w:pPr>
              <w:spacing w:before="0"/>
              <w:jc w:val="center"/>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Default</w:t>
            </w:r>
          </w:p>
        </w:tc>
      </w:tr>
      <w:tr w:rsidR="00836603" w:rsidRPr="00C66FD6" w14:paraId="1031221A" w14:textId="77777777" w:rsidTr="003C67D6">
        <w:trPr>
          <w:trHeight w:val="598"/>
        </w:trPr>
        <w:tc>
          <w:tcPr>
            <w:tcW w:w="1539" w:type="dxa"/>
            <w:vMerge w:val="restart"/>
            <w:shd w:val="clear" w:color="auto" w:fill="auto"/>
            <w:vAlign w:val="center"/>
            <w:hideMark/>
          </w:tcPr>
          <w:p w14:paraId="64226944"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 (leftmost bit)</w:t>
            </w:r>
          </w:p>
        </w:tc>
        <w:tc>
          <w:tcPr>
            <w:tcW w:w="4992" w:type="dxa"/>
            <w:shd w:val="clear" w:color="auto" w:fill="auto"/>
            <w:vAlign w:val="center"/>
            <w:hideMark/>
          </w:tcPr>
          <w:p w14:paraId="172D4E31"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Intra-sub frame frequency hopping for PUSCH scheduled by UL grant</w:t>
            </w:r>
          </w:p>
        </w:tc>
        <w:tc>
          <w:tcPr>
            <w:tcW w:w="992" w:type="dxa"/>
            <w:vMerge w:val="restart"/>
            <w:shd w:val="clear" w:color="auto" w:fill="auto"/>
            <w:vAlign w:val="center"/>
            <w:hideMark/>
          </w:tcPr>
          <w:p w14:paraId="401D644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vMerge w:val="restart"/>
            <w:shd w:val="clear" w:color="auto" w:fill="auto"/>
            <w:vAlign w:val="center"/>
            <w:hideMark/>
          </w:tcPr>
          <w:p w14:paraId="429CAD4B"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0FB0E440"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7ADDEF5B" w14:textId="77777777" w:rsidTr="003C67D6">
        <w:trPr>
          <w:trHeight w:val="480"/>
        </w:trPr>
        <w:tc>
          <w:tcPr>
            <w:tcW w:w="1539" w:type="dxa"/>
            <w:vMerge/>
            <w:shd w:val="clear" w:color="auto" w:fill="auto"/>
            <w:vAlign w:val="center"/>
            <w:hideMark/>
          </w:tcPr>
          <w:p w14:paraId="47F5F16C"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413B9BFE"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DCI format 3a (TPC commands for PUCCH and PUSCH with single bit power adjustments)</w:t>
            </w:r>
          </w:p>
        </w:tc>
        <w:tc>
          <w:tcPr>
            <w:tcW w:w="992" w:type="dxa"/>
            <w:vMerge/>
            <w:vAlign w:val="center"/>
            <w:hideMark/>
          </w:tcPr>
          <w:p w14:paraId="26DC3E5C"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6A511627"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43CBC1FD" w14:textId="77777777" w:rsidR="00836603" w:rsidRPr="00C66FD6" w:rsidRDefault="00836603" w:rsidP="003C67D6">
            <w:pPr>
              <w:spacing w:before="0"/>
              <w:jc w:val="left"/>
              <w:rPr>
                <w:rFonts w:eastAsia="Times New Roman" w:cs="Arial"/>
                <w:sz w:val="18"/>
                <w:szCs w:val="18"/>
                <w:lang w:eastAsia="en-GB" w:bidi="ar-SA"/>
              </w:rPr>
            </w:pPr>
          </w:p>
        </w:tc>
      </w:tr>
      <w:tr w:rsidR="00836603" w:rsidRPr="00317733" w14:paraId="7D49307B" w14:textId="77777777" w:rsidTr="003C67D6">
        <w:trPr>
          <w:trHeight w:val="449"/>
        </w:trPr>
        <w:tc>
          <w:tcPr>
            <w:tcW w:w="1539" w:type="dxa"/>
            <w:vMerge/>
            <w:shd w:val="clear" w:color="auto" w:fill="auto"/>
            <w:vAlign w:val="center"/>
            <w:hideMark/>
          </w:tcPr>
          <w:p w14:paraId="2F347E34"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0BDA6C62" w14:textId="77777777" w:rsidR="00836603" w:rsidRPr="00643DA5" w:rsidRDefault="00836603" w:rsidP="003C67D6">
            <w:pPr>
              <w:spacing w:before="0"/>
              <w:jc w:val="left"/>
              <w:rPr>
                <w:rFonts w:eastAsia="Times New Roman" w:cs="Arial"/>
                <w:sz w:val="20"/>
                <w:lang w:val="pt-BR" w:eastAsia="en-GB" w:bidi="ar-SA"/>
              </w:rPr>
            </w:pPr>
            <w:r w:rsidRPr="0029628B">
              <w:rPr>
                <w:rFonts w:eastAsia="Times New Roman" w:cs="Arial"/>
                <w:sz w:val="20"/>
                <w:lang w:val="pt-BR" w:eastAsia="en-GB" w:bidi="ar-SA"/>
              </w:rPr>
              <w:t>- Multi-user MIMO for PDSCH</w:t>
            </w:r>
          </w:p>
        </w:tc>
        <w:tc>
          <w:tcPr>
            <w:tcW w:w="992" w:type="dxa"/>
            <w:vMerge/>
            <w:vAlign w:val="center"/>
            <w:hideMark/>
          </w:tcPr>
          <w:p w14:paraId="557C96C2" w14:textId="77777777" w:rsidR="00836603" w:rsidRPr="00643DA5" w:rsidRDefault="00836603" w:rsidP="003C67D6">
            <w:pPr>
              <w:spacing w:before="0"/>
              <w:jc w:val="left"/>
              <w:rPr>
                <w:rFonts w:eastAsia="Times New Roman" w:cs="Arial"/>
                <w:sz w:val="20"/>
                <w:lang w:val="pt-BR" w:eastAsia="en-GB" w:bidi="ar-SA"/>
              </w:rPr>
            </w:pPr>
          </w:p>
        </w:tc>
        <w:tc>
          <w:tcPr>
            <w:tcW w:w="1134" w:type="dxa"/>
            <w:vMerge/>
            <w:vAlign w:val="center"/>
            <w:hideMark/>
          </w:tcPr>
          <w:p w14:paraId="27B0824B" w14:textId="77777777" w:rsidR="00836603" w:rsidRPr="00643DA5" w:rsidRDefault="00836603" w:rsidP="003C67D6">
            <w:pPr>
              <w:spacing w:before="0"/>
              <w:jc w:val="left"/>
              <w:rPr>
                <w:rFonts w:eastAsia="Times New Roman" w:cs="Arial"/>
                <w:sz w:val="20"/>
                <w:lang w:val="pt-BR" w:eastAsia="en-GB" w:bidi="ar-SA"/>
              </w:rPr>
            </w:pPr>
          </w:p>
        </w:tc>
        <w:tc>
          <w:tcPr>
            <w:tcW w:w="1441" w:type="dxa"/>
            <w:vMerge/>
            <w:vAlign w:val="center"/>
            <w:hideMark/>
          </w:tcPr>
          <w:p w14:paraId="39834DB7" w14:textId="77777777" w:rsidR="00836603" w:rsidRPr="00643DA5" w:rsidRDefault="00836603" w:rsidP="003C67D6">
            <w:pPr>
              <w:spacing w:before="0"/>
              <w:jc w:val="left"/>
              <w:rPr>
                <w:rFonts w:eastAsia="Times New Roman" w:cs="Arial"/>
                <w:sz w:val="18"/>
                <w:szCs w:val="18"/>
                <w:lang w:val="pt-BR" w:eastAsia="en-GB" w:bidi="ar-SA"/>
              </w:rPr>
            </w:pPr>
          </w:p>
        </w:tc>
      </w:tr>
      <w:tr w:rsidR="00836603" w:rsidRPr="00C66FD6" w14:paraId="7A4C489D" w14:textId="77777777" w:rsidTr="003C67D6">
        <w:trPr>
          <w:trHeight w:val="480"/>
        </w:trPr>
        <w:tc>
          <w:tcPr>
            <w:tcW w:w="1539" w:type="dxa"/>
            <w:vMerge/>
            <w:shd w:val="clear" w:color="auto" w:fill="auto"/>
            <w:vAlign w:val="center"/>
            <w:hideMark/>
          </w:tcPr>
          <w:p w14:paraId="7BD5D810" w14:textId="77777777" w:rsidR="00836603" w:rsidRPr="00643DA5" w:rsidRDefault="00836603" w:rsidP="003C67D6">
            <w:pPr>
              <w:spacing w:before="0"/>
              <w:jc w:val="left"/>
              <w:rPr>
                <w:rFonts w:eastAsia="Times New Roman" w:cs="Arial"/>
                <w:sz w:val="20"/>
                <w:lang w:val="pt-BR" w:eastAsia="en-GB" w:bidi="ar-SA"/>
              </w:rPr>
            </w:pPr>
          </w:p>
        </w:tc>
        <w:tc>
          <w:tcPr>
            <w:tcW w:w="4992" w:type="dxa"/>
            <w:shd w:val="clear" w:color="auto" w:fill="auto"/>
            <w:vAlign w:val="center"/>
            <w:hideMark/>
          </w:tcPr>
          <w:p w14:paraId="55CEE7E8"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Aperiodic CQI/PMI/RI reporting on PUSCH: Mode 2-0 – UE selected sub band CQI without PMI</w:t>
            </w:r>
          </w:p>
        </w:tc>
        <w:tc>
          <w:tcPr>
            <w:tcW w:w="992" w:type="dxa"/>
            <w:vMerge/>
            <w:vAlign w:val="center"/>
            <w:hideMark/>
          </w:tcPr>
          <w:p w14:paraId="7DA38020"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04774B75"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6F96767B"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7E0C4284" w14:textId="77777777" w:rsidTr="003C67D6">
        <w:trPr>
          <w:trHeight w:val="495"/>
        </w:trPr>
        <w:tc>
          <w:tcPr>
            <w:tcW w:w="1539" w:type="dxa"/>
            <w:vMerge/>
            <w:shd w:val="clear" w:color="auto" w:fill="auto"/>
            <w:vAlign w:val="center"/>
            <w:hideMark/>
          </w:tcPr>
          <w:p w14:paraId="5B8A99A8"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6F35AE26"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Aperiodic CQI/PMI/RI reporting on PUSCH: Mode 2-2 – UE selected sub band CQI with multiple PMI</w:t>
            </w:r>
          </w:p>
        </w:tc>
        <w:tc>
          <w:tcPr>
            <w:tcW w:w="992" w:type="dxa"/>
            <w:vMerge/>
            <w:vAlign w:val="center"/>
            <w:hideMark/>
          </w:tcPr>
          <w:p w14:paraId="7966EC20"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7C7D7F6F"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758EB03E"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74D30EBF" w14:textId="77777777" w:rsidTr="003C67D6">
        <w:trPr>
          <w:trHeight w:val="480"/>
        </w:trPr>
        <w:tc>
          <w:tcPr>
            <w:tcW w:w="1539" w:type="dxa"/>
            <w:vMerge w:val="restart"/>
            <w:shd w:val="clear" w:color="auto" w:fill="auto"/>
            <w:vAlign w:val="center"/>
            <w:hideMark/>
          </w:tcPr>
          <w:p w14:paraId="3760B5DE"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2</w:t>
            </w:r>
          </w:p>
        </w:tc>
        <w:tc>
          <w:tcPr>
            <w:tcW w:w="4992" w:type="dxa"/>
            <w:shd w:val="clear" w:color="auto" w:fill="auto"/>
            <w:vAlign w:val="center"/>
            <w:hideMark/>
          </w:tcPr>
          <w:p w14:paraId="142DDF7E"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Simultaneous CQI and ACK/NACK on PUCCH, </w:t>
            </w:r>
            <w:proofErr w:type="gramStart"/>
            <w:r w:rsidRPr="00C66FD6">
              <w:rPr>
                <w:rFonts w:eastAsia="Times New Roman" w:cs="Arial"/>
                <w:sz w:val="20"/>
                <w:lang w:eastAsia="en-GB" w:bidi="ar-SA"/>
              </w:rPr>
              <w:t>i.e.</w:t>
            </w:r>
            <w:proofErr w:type="gramEnd"/>
            <w:r w:rsidRPr="00C66FD6">
              <w:rPr>
                <w:rFonts w:eastAsia="Times New Roman" w:cs="Arial"/>
                <w:sz w:val="20"/>
                <w:lang w:eastAsia="en-GB" w:bidi="ar-SA"/>
              </w:rPr>
              <w:t xml:space="preserve"> PUCCH format 2a and 2b</w:t>
            </w:r>
          </w:p>
        </w:tc>
        <w:tc>
          <w:tcPr>
            <w:tcW w:w="992" w:type="dxa"/>
            <w:vMerge w:val="restart"/>
            <w:shd w:val="clear" w:color="auto" w:fill="auto"/>
            <w:vAlign w:val="center"/>
            <w:hideMark/>
          </w:tcPr>
          <w:p w14:paraId="3EE39015"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vMerge w:val="restart"/>
            <w:shd w:val="clear" w:color="auto" w:fill="auto"/>
            <w:vAlign w:val="center"/>
            <w:hideMark/>
          </w:tcPr>
          <w:p w14:paraId="3B1B4F05"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21B3410B"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49142AB7" w14:textId="77777777" w:rsidTr="003C67D6">
        <w:trPr>
          <w:trHeight w:val="255"/>
        </w:trPr>
        <w:tc>
          <w:tcPr>
            <w:tcW w:w="1539" w:type="dxa"/>
            <w:vMerge/>
            <w:shd w:val="clear" w:color="auto" w:fill="auto"/>
            <w:vAlign w:val="center"/>
            <w:hideMark/>
          </w:tcPr>
          <w:p w14:paraId="5FE9A7BA"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21D46B9B"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Absolute TPC command for PUSCH</w:t>
            </w:r>
          </w:p>
        </w:tc>
        <w:tc>
          <w:tcPr>
            <w:tcW w:w="992" w:type="dxa"/>
            <w:vMerge/>
            <w:vAlign w:val="center"/>
            <w:hideMark/>
          </w:tcPr>
          <w:p w14:paraId="6D30D566"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05779DD3"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58EE4D31"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03B9327F" w14:textId="77777777" w:rsidTr="003C67D6">
        <w:trPr>
          <w:trHeight w:val="255"/>
        </w:trPr>
        <w:tc>
          <w:tcPr>
            <w:tcW w:w="1539" w:type="dxa"/>
            <w:vMerge/>
            <w:shd w:val="clear" w:color="auto" w:fill="auto"/>
            <w:vAlign w:val="center"/>
            <w:hideMark/>
          </w:tcPr>
          <w:p w14:paraId="25B7871F"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0CC78589"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Resource allocation type 1 for PDSCH</w:t>
            </w:r>
          </w:p>
        </w:tc>
        <w:tc>
          <w:tcPr>
            <w:tcW w:w="992" w:type="dxa"/>
            <w:vMerge/>
            <w:vAlign w:val="center"/>
            <w:hideMark/>
          </w:tcPr>
          <w:p w14:paraId="5D5A8101"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7413F1F4"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3C3621BD"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3F26787C" w14:textId="77777777" w:rsidTr="003C67D6">
        <w:trPr>
          <w:trHeight w:val="480"/>
        </w:trPr>
        <w:tc>
          <w:tcPr>
            <w:tcW w:w="1539" w:type="dxa"/>
            <w:vMerge/>
            <w:shd w:val="clear" w:color="auto" w:fill="auto"/>
            <w:vAlign w:val="center"/>
            <w:hideMark/>
          </w:tcPr>
          <w:p w14:paraId="72D2D5A6"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1D5B4541"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Periodic CQI/PMI/RI reporting on PUCCH: Mode 2-0 – UE selected sub band CQI without PMI</w:t>
            </w:r>
          </w:p>
        </w:tc>
        <w:tc>
          <w:tcPr>
            <w:tcW w:w="992" w:type="dxa"/>
            <w:vMerge/>
            <w:vAlign w:val="center"/>
            <w:hideMark/>
          </w:tcPr>
          <w:p w14:paraId="517CA382"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35998459"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5D77272B"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2552BE04" w14:textId="77777777" w:rsidTr="003C67D6">
        <w:trPr>
          <w:trHeight w:val="495"/>
        </w:trPr>
        <w:tc>
          <w:tcPr>
            <w:tcW w:w="1539" w:type="dxa"/>
            <w:vMerge/>
            <w:shd w:val="clear" w:color="auto" w:fill="auto"/>
            <w:vAlign w:val="center"/>
            <w:hideMark/>
          </w:tcPr>
          <w:p w14:paraId="41E8FB0C"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21F3D893"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Periodic CQI/PMI/RI reporting on PUCCH: Mode 2-1 – UE selected sub band CQI with single PMI</w:t>
            </w:r>
          </w:p>
        </w:tc>
        <w:tc>
          <w:tcPr>
            <w:tcW w:w="992" w:type="dxa"/>
            <w:vMerge/>
            <w:vAlign w:val="center"/>
            <w:hideMark/>
          </w:tcPr>
          <w:p w14:paraId="22C83162"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751B35FE"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2FF356B9"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778454C4" w14:textId="77777777" w:rsidTr="003C67D6">
        <w:trPr>
          <w:trHeight w:val="255"/>
        </w:trPr>
        <w:tc>
          <w:tcPr>
            <w:tcW w:w="1539" w:type="dxa"/>
            <w:vMerge w:val="restart"/>
            <w:shd w:val="clear" w:color="auto" w:fill="auto"/>
            <w:vAlign w:val="center"/>
            <w:hideMark/>
          </w:tcPr>
          <w:p w14:paraId="72506BE1"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3</w:t>
            </w:r>
          </w:p>
        </w:tc>
        <w:tc>
          <w:tcPr>
            <w:tcW w:w="4992" w:type="dxa"/>
            <w:vMerge w:val="restart"/>
            <w:shd w:val="clear" w:color="auto" w:fill="auto"/>
            <w:vAlign w:val="center"/>
            <w:hideMark/>
          </w:tcPr>
          <w:p w14:paraId="12477B12"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- 5bit RLC UM SN</w:t>
            </w:r>
          </w:p>
        </w:tc>
        <w:tc>
          <w:tcPr>
            <w:tcW w:w="2126" w:type="dxa"/>
            <w:gridSpan w:val="2"/>
            <w:vMerge w:val="restart"/>
            <w:shd w:val="clear" w:color="auto" w:fill="auto"/>
            <w:vAlign w:val="center"/>
            <w:hideMark/>
          </w:tcPr>
          <w:p w14:paraId="5B491D6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1EF9FDA5"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614C89DC" w14:textId="77777777" w:rsidTr="003C67D6">
        <w:trPr>
          <w:trHeight w:val="255"/>
        </w:trPr>
        <w:tc>
          <w:tcPr>
            <w:tcW w:w="1539" w:type="dxa"/>
            <w:vMerge/>
            <w:shd w:val="clear" w:color="auto" w:fill="auto"/>
            <w:vAlign w:val="center"/>
            <w:hideMark/>
          </w:tcPr>
          <w:p w14:paraId="2AB4DB64" w14:textId="77777777" w:rsidR="00836603" w:rsidRPr="00C66FD6" w:rsidRDefault="00836603" w:rsidP="003C67D6">
            <w:pPr>
              <w:spacing w:before="0"/>
              <w:jc w:val="left"/>
              <w:rPr>
                <w:rFonts w:eastAsia="Times New Roman" w:cs="Arial"/>
                <w:sz w:val="20"/>
                <w:lang w:eastAsia="en-GB" w:bidi="ar-SA"/>
              </w:rPr>
            </w:pPr>
          </w:p>
        </w:tc>
        <w:tc>
          <w:tcPr>
            <w:tcW w:w="4992" w:type="dxa"/>
            <w:vMerge/>
            <w:vAlign w:val="center"/>
            <w:hideMark/>
          </w:tcPr>
          <w:p w14:paraId="77514C4A" w14:textId="77777777" w:rsidR="00836603" w:rsidRPr="00C66FD6" w:rsidRDefault="00836603" w:rsidP="003C67D6">
            <w:pPr>
              <w:spacing w:before="0"/>
              <w:jc w:val="left"/>
              <w:rPr>
                <w:rFonts w:eastAsia="Times New Roman" w:cs="Arial"/>
                <w:sz w:val="20"/>
                <w:lang w:eastAsia="en-GB" w:bidi="ar-SA"/>
              </w:rPr>
            </w:pPr>
          </w:p>
        </w:tc>
        <w:tc>
          <w:tcPr>
            <w:tcW w:w="2126" w:type="dxa"/>
            <w:gridSpan w:val="2"/>
            <w:vMerge/>
            <w:vAlign w:val="center"/>
            <w:hideMark/>
          </w:tcPr>
          <w:p w14:paraId="04E89F3C"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6B316715"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717BD6A2" w14:textId="77777777" w:rsidTr="003C67D6">
        <w:trPr>
          <w:trHeight w:val="255"/>
        </w:trPr>
        <w:tc>
          <w:tcPr>
            <w:tcW w:w="1539" w:type="dxa"/>
            <w:vMerge/>
            <w:shd w:val="clear" w:color="auto" w:fill="auto"/>
            <w:vAlign w:val="center"/>
            <w:hideMark/>
          </w:tcPr>
          <w:p w14:paraId="5051B93A" w14:textId="77777777" w:rsidR="00836603" w:rsidRPr="00C66FD6" w:rsidRDefault="00836603" w:rsidP="003C67D6">
            <w:pPr>
              <w:spacing w:before="0"/>
              <w:jc w:val="left"/>
              <w:rPr>
                <w:rFonts w:eastAsia="Times New Roman" w:cs="Arial"/>
                <w:sz w:val="20"/>
                <w:lang w:eastAsia="en-GB" w:bidi="ar-SA"/>
              </w:rPr>
            </w:pPr>
          </w:p>
        </w:tc>
        <w:tc>
          <w:tcPr>
            <w:tcW w:w="4992" w:type="dxa"/>
            <w:vMerge/>
            <w:vAlign w:val="center"/>
            <w:hideMark/>
          </w:tcPr>
          <w:p w14:paraId="6A3BCD05" w14:textId="77777777" w:rsidR="00836603" w:rsidRPr="00C66FD6" w:rsidRDefault="00836603" w:rsidP="003C67D6">
            <w:pPr>
              <w:spacing w:before="0"/>
              <w:jc w:val="left"/>
              <w:rPr>
                <w:rFonts w:eastAsia="Times New Roman" w:cs="Arial"/>
                <w:sz w:val="20"/>
                <w:lang w:eastAsia="en-GB" w:bidi="ar-SA"/>
              </w:rPr>
            </w:pPr>
          </w:p>
        </w:tc>
        <w:tc>
          <w:tcPr>
            <w:tcW w:w="2126" w:type="dxa"/>
            <w:gridSpan w:val="2"/>
            <w:vMerge/>
            <w:vAlign w:val="center"/>
            <w:hideMark/>
          </w:tcPr>
          <w:p w14:paraId="133528B0"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7966A2AE"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47FA4C27" w14:textId="77777777" w:rsidTr="003C67D6">
        <w:trPr>
          <w:trHeight w:val="255"/>
        </w:trPr>
        <w:tc>
          <w:tcPr>
            <w:tcW w:w="1539" w:type="dxa"/>
            <w:vMerge/>
            <w:shd w:val="clear" w:color="auto" w:fill="auto"/>
            <w:vAlign w:val="center"/>
            <w:hideMark/>
          </w:tcPr>
          <w:p w14:paraId="36E5F492"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2EE45849"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- 7bit PDCP SN</w:t>
            </w:r>
          </w:p>
        </w:tc>
        <w:tc>
          <w:tcPr>
            <w:tcW w:w="2126" w:type="dxa"/>
            <w:gridSpan w:val="2"/>
            <w:vMerge/>
            <w:vAlign w:val="center"/>
            <w:hideMark/>
          </w:tcPr>
          <w:p w14:paraId="091BBACB"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07D9C229"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2DD2F6B4" w14:textId="77777777" w:rsidTr="003C67D6">
        <w:trPr>
          <w:trHeight w:val="270"/>
        </w:trPr>
        <w:tc>
          <w:tcPr>
            <w:tcW w:w="1539" w:type="dxa"/>
            <w:shd w:val="clear" w:color="auto" w:fill="auto"/>
            <w:vAlign w:val="center"/>
            <w:hideMark/>
          </w:tcPr>
          <w:p w14:paraId="684842E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4</w:t>
            </w:r>
          </w:p>
        </w:tc>
        <w:tc>
          <w:tcPr>
            <w:tcW w:w="4992" w:type="dxa"/>
            <w:shd w:val="clear" w:color="auto" w:fill="auto"/>
            <w:vAlign w:val="center"/>
            <w:hideMark/>
          </w:tcPr>
          <w:p w14:paraId="373C078A"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Short DRX cycle</w:t>
            </w:r>
          </w:p>
        </w:tc>
        <w:tc>
          <w:tcPr>
            <w:tcW w:w="992" w:type="dxa"/>
            <w:shd w:val="clear" w:color="auto" w:fill="auto"/>
            <w:vAlign w:val="center"/>
            <w:hideMark/>
          </w:tcPr>
          <w:p w14:paraId="14FA0EA1"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580FF3A1"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770249B7"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6719697C" w14:textId="77777777" w:rsidTr="003C67D6">
        <w:trPr>
          <w:trHeight w:val="255"/>
        </w:trPr>
        <w:tc>
          <w:tcPr>
            <w:tcW w:w="1539" w:type="dxa"/>
            <w:vMerge w:val="restart"/>
            <w:shd w:val="clear" w:color="auto" w:fill="auto"/>
            <w:vAlign w:val="center"/>
            <w:hideMark/>
          </w:tcPr>
          <w:p w14:paraId="114F2FBC"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5</w:t>
            </w:r>
          </w:p>
        </w:tc>
        <w:tc>
          <w:tcPr>
            <w:tcW w:w="4992" w:type="dxa"/>
            <w:shd w:val="clear" w:color="auto" w:fill="auto"/>
            <w:vAlign w:val="center"/>
            <w:hideMark/>
          </w:tcPr>
          <w:p w14:paraId="25E6F8B2"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Long DRX cycle</w:t>
            </w:r>
          </w:p>
        </w:tc>
        <w:tc>
          <w:tcPr>
            <w:tcW w:w="2126" w:type="dxa"/>
            <w:gridSpan w:val="2"/>
            <w:vMerge w:val="restart"/>
            <w:shd w:val="clear" w:color="auto" w:fill="auto"/>
            <w:vAlign w:val="center"/>
            <w:hideMark/>
          </w:tcPr>
          <w:p w14:paraId="28DF7D63"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20DA05B3"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06A16CFB" w14:textId="77777777" w:rsidTr="003C67D6">
        <w:trPr>
          <w:trHeight w:val="255"/>
        </w:trPr>
        <w:tc>
          <w:tcPr>
            <w:tcW w:w="1539" w:type="dxa"/>
            <w:vMerge/>
            <w:shd w:val="clear" w:color="auto" w:fill="auto"/>
            <w:vAlign w:val="center"/>
            <w:hideMark/>
          </w:tcPr>
          <w:p w14:paraId="54F0A27F"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2E96C3EB"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DRX command MAC control element</w:t>
            </w:r>
          </w:p>
        </w:tc>
        <w:tc>
          <w:tcPr>
            <w:tcW w:w="2126" w:type="dxa"/>
            <w:gridSpan w:val="2"/>
            <w:vMerge/>
            <w:vAlign w:val="center"/>
            <w:hideMark/>
          </w:tcPr>
          <w:p w14:paraId="68E6E9C8"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7DA38E92"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09A195BE" w14:textId="77777777" w:rsidTr="003C67D6">
        <w:trPr>
          <w:trHeight w:val="255"/>
        </w:trPr>
        <w:tc>
          <w:tcPr>
            <w:tcW w:w="1539" w:type="dxa"/>
            <w:shd w:val="clear" w:color="auto" w:fill="auto"/>
            <w:vAlign w:val="center"/>
            <w:hideMark/>
          </w:tcPr>
          <w:p w14:paraId="79DE890F"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6</w:t>
            </w:r>
          </w:p>
        </w:tc>
        <w:tc>
          <w:tcPr>
            <w:tcW w:w="4992" w:type="dxa"/>
            <w:shd w:val="clear" w:color="auto" w:fill="auto"/>
            <w:vAlign w:val="center"/>
            <w:hideMark/>
          </w:tcPr>
          <w:p w14:paraId="693D0746"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Prioritised bit rate</w:t>
            </w:r>
          </w:p>
        </w:tc>
        <w:tc>
          <w:tcPr>
            <w:tcW w:w="2126" w:type="dxa"/>
            <w:gridSpan w:val="2"/>
            <w:shd w:val="clear" w:color="auto" w:fill="auto"/>
            <w:vAlign w:val="center"/>
            <w:hideMark/>
          </w:tcPr>
          <w:p w14:paraId="654CE7F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526BB8E9"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5B395E38" w14:textId="77777777" w:rsidTr="003C67D6">
        <w:trPr>
          <w:trHeight w:val="255"/>
        </w:trPr>
        <w:tc>
          <w:tcPr>
            <w:tcW w:w="1539" w:type="dxa"/>
            <w:shd w:val="clear" w:color="auto" w:fill="auto"/>
            <w:vAlign w:val="center"/>
            <w:hideMark/>
          </w:tcPr>
          <w:p w14:paraId="16FA5E5C"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7</w:t>
            </w:r>
          </w:p>
        </w:tc>
        <w:tc>
          <w:tcPr>
            <w:tcW w:w="4992" w:type="dxa"/>
            <w:shd w:val="clear" w:color="auto" w:fill="auto"/>
            <w:vAlign w:val="center"/>
            <w:hideMark/>
          </w:tcPr>
          <w:p w14:paraId="1E02BC13"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RLC UM</w:t>
            </w:r>
          </w:p>
        </w:tc>
        <w:tc>
          <w:tcPr>
            <w:tcW w:w="2126" w:type="dxa"/>
            <w:gridSpan w:val="2"/>
            <w:shd w:val="clear" w:color="auto" w:fill="auto"/>
            <w:vAlign w:val="center"/>
            <w:hideMark/>
          </w:tcPr>
          <w:p w14:paraId="69F5F7C5"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1C2F3CBA"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58FECECB" w14:textId="77777777" w:rsidTr="003C67D6">
        <w:trPr>
          <w:trHeight w:val="270"/>
        </w:trPr>
        <w:tc>
          <w:tcPr>
            <w:tcW w:w="1539" w:type="dxa"/>
            <w:shd w:val="clear" w:color="auto" w:fill="auto"/>
            <w:vAlign w:val="center"/>
            <w:hideMark/>
          </w:tcPr>
          <w:p w14:paraId="42E08274"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8</w:t>
            </w:r>
          </w:p>
        </w:tc>
        <w:tc>
          <w:tcPr>
            <w:tcW w:w="4992" w:type="dxa"/>
            <w:shd w:val="clear" w:color="auto" w:fill="auto"/>
            <w:vAlign w:val="center"/>
            <w:hideMark/>
          </w:tcPr>
          <w:p w14:paraId="39F97C80"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EUTRA RRC_CONNECTED to UTRA CELL_DCH PS handover</w:t>
            </w:r>
          </w:p>
        </w:tc>
        <w:tc>
          <w:tcPr>
            <w:tcW w:w="992" w:type="dxa"/>
            <w:shd w:val="clear" w:color="auto" w:fill="auto"/>
            <w:vAlign w:val="center"/>
            <w:hideMark/>
          </w:tcPr>
          <w:p w14:paraId="332A049B"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6DFF7A6F"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7D08E324"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7EE83261" w14:textId="77777777" w:rsidTr="003C67D6">
        <w:trPr>
          <w:trHeight w:val="255"/>
        </w:trPr>
        <w:tc>
          <w:tcPr>
            <w:tcW w:w="1539" w:type="dxa"/>
            <w:vMerge w:val="restart"/>
            <w:shd w:val="clear" w:color="auto" w:fill="auto"/>
            <w:vAlign w:val="center"/>
            <w:hideMark/>
          </w:tcPr>
          <w:p w14:paraId="42501F2F"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9</w:t>
            </w:r>
          </w:p>
        </w:tc>
        <w:tc>
          <w:tcPr>
            <w:tcW w:w="4992" w:type="dxa"/>
            <w:vMerge w:val="restart"/>
            <w:shd w:val="clear" w:color="auto" w:fill="auto"/>
            <w:vAlign w:val="center"/>
            <w:hideMark/>
          </w:tcPr>
          <w:p w14:paraId="16C914F6"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EUTRA RRC_CONNECTED to GERAN </w:t>
            </w:r>
            <w:proofErr w:type="spellStart"/>
            <w:r w:rsidRPr="00C66FD6">
              <w:rPr>
                <w:rFonts w:eastAsia="Times New Roman" w:cs="Arial"/>
                <w:sz w:val="20"/>
                <w:lang w:eastAsia="en-GB" w:bidi="ar-SA"/>
              </w:rPr>
              <w:t>GSM_Dedicated</w:t>
            </w:r>
            <w:proofErr w:type="spellEnd"/>
            <w:r w:rsidRPr="00C66FD6">
              <w:rPr>
                <w:rFonts w:eastAsia="Times New Roman" w:cs="Arial"/>
                <w:sz w:val="20"/>
                <w:lang w:eastAsia="en-GB" w:bidi="ar-SA"/>
              </w:rPr>
              <w:t xml:space="preserve"> handover</w:t>
            </w:r>
          </w:p>
        </w:tc>
        <w:tc>
          <w:tcPr>
            <w:tcW w:w="992" w:type="dxa"/>
            <w:vMerge w:val="restart"/>
            <w:shd w:val="clear" w:color="auto" w:fill="auto"/>
            <w:vAlign w:val="center"/>
            <w:hideMark/>
          </w:tcPr>
          <w:p w14:paraId="3B35CE6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vMerge w:val="restart"/>
            <w:shd w:val="clear" w:color="auto" w:fill="auto"/>
            <w:vAlign w:val="center"/>
            <w:hideMark/>
          </w:tcPr>
          <w:p w14:paraId="1A3BFF44"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0ABC8FE0"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67D9A8A0" w14:textId="77777777" w:rsidTr="003C67D6">
        <w:trPr>
          <w:trHeight w:val="270"/>
        </w:trPr>
        <w:tc>
          <w:tcPr>
            <w:tcW w:w="1539" w:type="dxa"/>
            <w:vMerge/>
            <w:shd w:val="clear" w:color="auto" w:fill="auto"/>
            <w:vAlign w:val="center"/>
            <w:hideMark/>
          </w:tcPr>
          <w:p w14:paraId="2CE1A14F" w14:textId="77777777" w:rsidR="00836603" w:rsidRPr="00C66FD6" w:rsidRDefault="00836603" w:rsidP="003C67D6">
            <w:pPr>
              <w:spacing w:before="0"/>
              <w:jc w:val="left"/>
              <w:rPr>
                <w:rFonts w:eastAsia="Times New Roman" w:cs="Arial"/>
                <w:sz w:val="20"/>
                <w:lang w:eastAsia="en-GB" w:bidi="ar-SA"/>
              </w:rPr>
            </w:pPr>
          </w:p>
        </w:tc>
        <w:tc>
          <w:tcPr>
            <w:tcW w:w="4992" w:type="dxa"/>
            <w:vMerge/>
            <w:vAlign w:val="center"/>
            <w:hideMark/>
          </w:tcPr>
          <w:p w14:paraId="66F62718" w14:textId="77777777" w:rsidR="00836603" w:rsidRPr="00C66FD6" w:rsidRDefault="00836603" w:rsidP="003C67D6">
            <w:pPr>
              <w:spacing w:before="0"/>
              <w:jc w:val="left"/>
              <w:rPr>
                <w:rFonts w:eastAsia="Times New Roman" w:cs="Arial"/>
                <w:sz w:val="20"/>
                <w:lang w:eastAsia="en-GB" w:bidi="ar-SA"/>
              </w:rPr>
            </w:pPr>
          </w:p>
        </w:tc>
        <w:tc>
          <w:tcPr>
            <w:tcW w:w="992" w:type="dxa"/>
            <w:vMerge/>
            <w:vAlign w:val="center"/>
            <w:hideMark/>
          </w:tcPr>
          <w:p w14:paraId="0C46A3EE"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0D0B9DA2"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11AAFDDC"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4988EFC8" w14:textId="77777777" w:rsidTr="003C67D6">
        <w:trPr>
          <w:trHeight w:val="480"/>
        </w:trPr>
        <w:tc>
          <w:tcPr>
            <w:tcW w:w="1539" w:type="dxa"/>
            <w:vMerge w:val="restart"/>
            <w:shd w:val="clear" w:color="auto" w:fill="auto"/>
            <w:vAlign w:val="center"/>
            <w:hideMark/>
          </w:tcPr>
          <w:p w14:paraId="2426FBD0"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10</w:t>
            </w:r>
          </w:p>
        </w:tc>
        <w:tc>
          <w:tcPr>
            <w:tcW w:w="4992" w:type="dxa"/>
            <w:shd w:val="clear" w:color="auto" w:fill="auto"/>
            <w:vAlign w:val="center"/>
            <w:hideMark/>
          </w:tcPr>
          <w:p w14:paraId="06970D71"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EUTRA RRC_CONNECTED to GERAN (Packet_) Idle by Cell Change Order</w:t>
            </w:r>
          </w:p>
        </w:tc>
        <w:tc>
          <w:tcPr>
            <w:tcW w:w="992" w:type="dxa"/>
            <w:vMerge w:val="restart"/>
            <w:shd w:val="clear" w:color="auto" w:fill="auto"/>
            <w:vAlign w:val="center"/>
            <w:hideMark/>
          </w:tcPr>
          <w:p w14:paraId="6BEB685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vMerge w:val="restart"/>
            <w:shd w:val="clear" w:color="auto" w:fill="auto"/>
            <w:vAlign w:val="center"/>
            <w:hideMark/>
          </w:tcPr>
          <w:p w14:paraId="410EA59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69F3D03F"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6E96D9B3" w14:textId="77777777" w:rsidTr="003C67D6">
        <w:trPr>
          <w:trHeight w:val="480"/>
        </w:trPr>
        <w:tc>
          <w:tcPr>
            <w:tcW w:w="1539" w:type="dxa"/>
            <w:vMerge/>
            <w:shd w:val="clear" w:color="auto" w:fill="auto"/>
            <w:vAlign w:val="center"/>
            <w:hideMark/>
          </w:tcPr>
          <w:p w14:paraId="25639EE7"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79D3D630"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EUTRA RRC_CONNECTED to GERAN (Packet_) Idle by Cell Change Order with NACC (Network Assisted Cell Change)</w:t>
            </w:r>
          </w:p>
        </w:tc>
        <w:tc>
          <w:tcPr>
            <w:tcW w:w="992" w:type="dxa"/>
            <w:vMerge/>
            <w:vAlign w:val="center"/>
            <w:hideMark/>
          </w:tcPr>
          <w:p w14:paraId="4ECCDA36"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23DC1D50"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4E5D5BC8"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5421B01A" w14:textId="77777777" w:rsidTr="003C67D6">
        <w:trPr>
          <w:trHeight w:val="480"/>
        </w:trPr>
        <w:tc>
          <w:tcPr>
            <w:tcW w:w="1539" w:type="dxa"/>
            <w:shd w:val="clear" w:color="auto" w:fill="auto"/>
            <w:vAlign w:val="center"/>
            <w:hideMark/>
          </w:tcPr>
          <w:p w14:paraId="2C2AA443"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11</w:t>
            </w:r>
          </w:p>
        </w:tc>
        <w:tc>
          <w:tcPr>
            <w:tcW w:w="4992" w:type="dxa"/>
            <w:shd w:val="clear" w:color="auto" w:fill="auto"/>
            <w:vAlign w:val="center"/>
            <w:hideMark/>
          </w:tcPr>
          <w:p w14:paraId="7AEC581B"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EUTRA RRC_CONNECTED to CDMA2000 1xRTT CS Active handover</w:t>
            </w:r>
          </w:p>
        </w:tc>
        <w:tc>
          <w:tcPr>
            <w:tcW w:w="992" w:type="dxa"/>
            <w:shd w:val="clear" w:color="auto" w:fill="auto"/>
            <w:vAlign w:val="center"/>
            <w:hideMark/>
          </w:tcPr>
          <w:p w14:paraId="57FD05BC"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20D1D5F0"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2D092D75"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21E81C8B" w14:textId="77777777" w:rsidTr="003C67D6">
        <w:trPr>
          <w:trHeight w:val="480"/>
        </w:trPr>
        <w:tc>
          <w:tcPr>
            <w:tcW w:w="1539" w:type="dxa"/>
            <w:shd w:val="clear" w:color="auto" w:fill="auto"/>
            <w:vAlign w:val="center"/>
            <w:hideMark/>
          </w:tcPr>
          <w:p w14:paraId="2B6DC40B"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12</w:t>
            </w:r>
          </w:p>
        </w:tc>
        <w:tc>
          <w:tcPr>
            <w:tcW w:w="4992" w:type="dxa"/>
            <w:shd w:val="clear" w:color="auto" w:fill="auto"/>
            <w:vAlign w:val="center"/>
            <w:hideMark/>
          </w:tcPr>
          <w:p w14:paraId="2D06915F"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EUTRA RRC_CONNECTED to CDMA2000 HRPD Active handover</w:t>
            </w:r>
          </w:p>
        </w:tc>
        <w:tc>
          <w:tcPr>
            <w:tcW w:w="992" w:type="dxa"/>
            <w:shd w:val="clear" w:color="auto" w:fill="auto"/>
            <w:vAlign w:val="center"/>
            <w:hideMark/>
          </w:tcPr>
          <w:p w14:paraId="7003A5E7"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57007831"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480FD195"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71FE89A2" w14:textId="77777777" w:rsidTr="003C67D6">
        <w:trPr>
          <w:trHeight w:val="270"/>
        </w:trPr>
        <w:tc>
          <w:tcPr>
            <w:tcW w:w="1539" w:type="dxa"/>
            <w:shd w:val="clear" w:color="auto" w:fill="auto"/>
            <w:vAlign w:val="center"/>
            <w:hideMark/>
          </w:tcPr>
          <w:p w14:paraId="609BCB0C"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13</w:t>
            </w:r>
          </w:p>
        </w:tc>
        <w:tc>
          <w:tcPr>
            <w:tcW w:w="4992" w:type="dxa"/>
            <w:shd w:val="clear" w:color="auto" w:fill="auto"/>
            <w:vAlign w:val="center"/>
            <w:hideMark/>
          </w:tcPr>
          <w:p w14:paraId="53C9814C"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Inter-frequency handover</w:t>
            </w:r>
          </w:p>
        </w:tc>
        <w:tc>
          <w:tcPr>
            <w:tcW w:w="2126" w:type="dxa"/>
            <w:gridSpan w:val="2"/>
            <w:shd w:val="clear" w:color="auto" w:fill="auto"/>
            <w:vAlign w:val="center"/>
            <w:hideMark/>
          </w:tcPr>
          <w:p w14:paraId="747216B3"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57DDC5EA"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1F7EB02B" w14:textId="77777777" w:rsidTr="003C67D6">
        <w:trPr>
          <w:trHeight w:val="255"/>
        </w:trPr>
        <w:tc>
          <w:tcPr>
            <w:tcW w:w="1539" w:type="dxa"/>
            <w:vMerge w:val="restart"/>
            <w:shd w:val="clear" w:color="auto" w:fill="auto"/>
            <w:vAlign w:val="center"/>
            <w:hideMark/>
          </w:tcPr>
          <w:p w14:paraId="4CF2EDB5"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14</w:t>
            </w:r>
          </w:p>
        </w:tc>
        <w:tc>
          <w:tcPr>
            <w:tcW w:w="4992" w:type="dxa"/>
            <w:shd w:val="clear" w:color="auto" w:fill="auto"/>
            <w:vAlign w:val="center"/>
            <w:hideMark/>
          </w:tcPr>
          <w:p w14:paraId="1E961B49"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Measurement reporting event: Event A4 – Neighbour &gt; threshold</w:t>
            </w:r>
          </w:p>
        </w:tc>
        <w:tc>
          <w:tcPr>
            <w:tcW w:w="2126" w:type="dxa"/>
            <w:gridSpan w:val="2"/>
            <w:vMerge w:val="restart"/>
            <w:shd w:val="clear" w:color="auto" w:fill="auto"/>
            <w:vAlign w:val="center"/>
            <w:hideMark/>
          </w:tcPr>
          <w:p w14:paraId="7FA193E3"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74B35988"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0213F0D9" w14:textId="77777777" w:rsidTr="003C67D6">
        <w:trPr>
          <w:trHeight w:val="480"/>
        </w:trPr>
        <w:tc>
          <w:tcPr>
            <w:tcW w:w="1539" w:type="dxa"/>
            <w:vMerge/>
            <w:shd w:val="clear" w:color="auto" w:fill="auto"/>
            <w:vAlign w:val="center"/>
            <w:hideMark/>
          </w:tcPr>
          <w:p w14:paraId="5A391B8A"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5BE266A1"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Measurement reporting event: Event A5 – Serving &lt; threshold1 &amp; Neighbour &gt; threshold2</w:t>
            </w:r>
          </w:p>
        </w:tc>
        <w:tc>
          <w:tcPr>
            <w:tcW w:w="2126" w:type="dxa"/>
            <w:gridSpan w:val="2"/>
            <w:vMerge/>
            <w:vAlign w:val="center"/>
            <w:hideMark/>
          </w:tcPr>
          <w:p w14:paraId="1788251A"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5D041E86"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12AFC1DF" w14:textId="77777777" w:rsidTr="003C67D6">
        <w:trPr>
          <w:trHeight w:val="255"/>
        </w:trPr>
        <w:tc>
          <w:tcPr>
            <w:tcW w:w="1539" w:type="dxa"/>
            <w:shd w:val="clear" w:color="auto" w:fill="auto"/>
            <w:vAlign w:val="center"/>
            <w:hideMark/>
          </w:tcPr>
          <w:p w14:paraId="520B531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15</w:t>
            </w:r>
          </w:p>
        </w:tc>
        <w:tc>
          <w:tcPr>
            <w:tcW w:w="4992" w:type="dxa"/>
            <w:shd w:val="clear" w:color="auto" w:fill="auto"/>
            <w:vAlign w:val="center"/>
            <w:hideMark/>
          </w:tcPr>
          <w:p w14:paraId="177FF4FA"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Measurement reporting event: Event B1 – Neighbour &gt; threshold</w:t>
            </w:r>
          </w:p>
        </w:tc>
        <w:tc>
          <w:tcPr>
            <w:tcW w:w="992" w:type="dxa"/>
            <w:shd w:val="clear" w:color="auto" w:fill="auto"/>
            <w:vAlign w:val="center"/>
            <w:hideMark/>
          </w:tcPr>
          <w:p w14:paraId="22E5CDD9"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6516CC0E"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369F2734"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20E03F70" w14:textId="77777777" w:rsidTr="003C67D6">
        <w:trPr>
          <w:trHeight w:val="495"/>
        </w:trPr>
        <w:tc>
          <w:tcPr>
            <w:tcW w:w="1539" w:type="dxa"/>
            <w:shd w:val="clear" w:color="auto" w:fill="auto"/>
            <w:vAlign w:val="center"/>
            <w:hideMark/>
          </w:tcPr>
          <w:p w14:paraId="7BAD4287"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16</w:t>
            </w:r>
          </w:p>
        </w:tc>
        <w:tc>
          <w:tcPr>
            <w:tcW w:w="4992" w:type="dxa"/>
            <w:shd w:val="clear" w:color="auto" w:fill="auto"/>
            <w:vAlign w:val="center"/>
            <w:hideMark/>
          </w:tcPr>
          <w:p w14:paraId="40DE2FED"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Periodical measurement reporting for non-ANR related measurements</w:t>
            </w:r>
          </w:p>
        </w:tc>
        <w:tc>
          <w:tcPr>
            <w:tcW w:w="2126" w:type="dxa"/>
            <w:gridSpan w:val="2"/>
            <w:shd w:val="clear" w:color="auto" w:fill="auto"/>
            <w:vAlign w:val="center"/>
            <w:hideMark/>
          </w:tcPr>
          <w:p w14:paraId="26E16CBE"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3115801A"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18DAAD67" w14:textId="77777777" w:rsidTr="003C67D6">
        <w:trPr>
          <w:trHeight w:val="255"/>
        </w:trPr>
        <w:tc>
          <w:tcPr>
            <w:tcW w:w="1539" w:type="dxa"/>
            <w:vMerge w:val="restart"/>
            <w:shd w:val="clear" w:color="auto" w:fill="auto"/>
            <w:vAlign w:val="center"/>
            <w:hideMark/>
          </w:tcPr>
          <w:p w14:paraId="55EE64EF"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17</w:t>
            </w:r>
          </w:p>
        </w:tc>
        <w:tc>
          <w:tcPr>
            <w:tcW w:w="4992" w:type="dxa"/>
            <w:shd w:val="clear" w:color="auto" w:fill="auto"/>
            <w:vAlign w:val="center"/>
            <w:hideMark/>
          </w:tcPr>
          <w:p w14:paraId="35A2F5F9"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Periodical measurement reporting for SON / ANR</w:t>
            </w:r>
          </w:p>
        </w:tc>
        <w:tc>
          <w:tcPr>
            <w:tcW w:w="2126" w:type="dxa"/>
            <w:gridSpan w:val="2"/>
            <w:vMerge w:val="restart"/>
            <w:shd w:val="clear" w:color="auto" w:fill="auto"/>
            <w:vAlign w:val="center"/>
            <w:hideMark/>
          </w:tcPr>
          <w:p w14:paraId="47C3206E"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23C00709"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456E3CCA" w14:textId="77777777" w:rsidTr="003C67D6">
        <w:trPr>
          <w:trHeight w:val="255"/>
        </w:trPr>
        <w:tc>
          <w:tcPr>
            <w:tcW w:w="1539" w:type="dxa"/>
            <w:vMerge/>
            <w:shd w:val="clear" w:color="auto" w:fill="auto"/>
            <w:vAlign w:val="center"/>
            <w:hideMark/>
          </w:tcPr>
          <w:p w14:paraId="183B06B0"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2B7C3F3E"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ANR related intra-frequency measurement reporting events</w:t>
            </w:r>
          </w:p>
        </w:tc>
        <w:tc>
          <w:tcPr>
            <w:tcW w:w="2126" w:type="dxa"/>
            <w:gridSpan w:val="2"/>
            <w:vMerge/>
            <w:vAlign w:val="center"/>
            <w:hideMark/>
          </w:tcPr>
          <w:p w14:paraId="5892F4EE"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18CB2C46"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6FB54FF3" w14:textId="77777777" w:rsidTr="003C67D6">
        <w:trPr>
          <w:trHeight w:val="255"/>
        </w:trPr>
        <w:tc>
          <w:tcPr>
            <w:tcW w:w="1539" w:type="dxa"/>
            <w:shd w:val="clear" w:color="auto" w:fill="auto"/>
            <w:vAlign w:val="center"/>
            <w:hideMark/>
          </w:tcPr>
          <w:p w14:paraId="311EF68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18</w:t>
            </w:r>
          </w:p>
        </w:tc>
        <w:tc>
          <w:tcPr>
            <w:tcW w:w="4992" w:type="dxa"/>
            <w:shd w:val="clear" w:color="auto" w:fill="auto"/>
            <w:vAlign w:val="center"/>
            <w:hideMark/>
          </w:tcPr>
          <w:p w14:paraId="0BE4C7DB"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ANR related inter-frequency measurement reporting events</w:t>
            </w:r>
          </w:p>
        </w:tc>
        <w:tc>
          <w:tcPr>
            <w:tcW w:w="2126" w:type="dxa"/>
            <w:gridSpan w:val="2"/>
            <w:shd w:val="clear" w:color="auto" w:fill="auto"/>
            <w:vAlign w:val="center"/>
            <w:hideMark/>
          </w:tcPr>
          <w:p w14:paraId="62D3C71E"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718AAA54"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7B27BD52" w14:textId="77777777" w:rsidTr="003C67D6">
        <w:trPr>
          <w:trHeight w:val="270"/>
        </w:trPr>
        <w:tc>
          <w:tcPr>
            <w:tcW w:w="1539" w:type="dxa"/>
            <w:shd w:val="clear" w:color="auto" w:fill="auto"/>
            <w:vAlign w:val="center"/>
            <w:hideMark/>
          </w:tcPr>
          <w:p w14:paraId="19C90BCD"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19</w:t>
            </w:r>
          </w:p>
        </w:tc>
        <w:tc>
          <w:tcPr>
            <w:tcW w:w="4992" w:type="dxa"/>
            <w:shd w:val="clear" w:color="auto" w:fill="auto"/>
            <w:vAlign w:val="center"/>
            <w:hideMark/>
          </w:tcPr>
          <w:p w14:paraId="50D667F3"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ANR related inter-RAT measurement reporting events</w:t>
            </w:r>
          </w:p>
        </w:tc>
        <w:tc>
          <w:tcPr>
            <w:tcW w:w="992" w:type="dxa"/>
            <w:shd w:val="clear" w:color="auto" w:fill="auto"/>
            <w:vAlign w:val="center"/>
            <w:hideMark/>
          </w:tcPr>
          <w:p w14:paraId="4C5EC31F"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6A70610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7447A23C"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4F9709E2" w14:textId="77777777" w:rsidTr="003C67D6">
        <w:trPr>
          <w:trHeight w:val="255"/>
        </w:trPr>
        <w:tc>
          <w:tcPr>
            <w:tcW w:w="1539" w:type="dxa"/>
            <w:vMerge w:val="restart"/>
            <w:shd w:val="clear" w:color="auto" w:fill="auto"/>
            <w:vAlign w:val="center"/>
            <w:hideMark/>
          </w:tcPr>
          <w:p w14:paraId="3E96F7C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20</w:t>
            </w:r>
          </w:p>
        </w:tc>
        <w:tc>
          <w:tcPr>
            <w:tcW w:w="4992" w:type="dxa"/>
            <w:shd w:val="clear" w:color="auto" w:fill="auto"/>
            <w:vAlign w:val="center"/>
            <w:hideMark/>
          </w:tcPr>
          <w:p w14:paraId="40ACC3BE"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If bit number 7 is set to ‘0’:</w:t>
            </w:r>
          </w:p>
        </w:tc>
        <w:tc>
          <w:tcPr>
            <w:tcW w:w="2126" w:type="dxa"/>
            <w:gridSpan w:val="2"/>
            <w:vMerge w:val="restart"/>
            <w:shd w:val="clear" w:color="auto" w:fill="auto"/>
            <w:vAlign w:val="center"/>
            <w:hideMark/>
          </w:tcPr>
          <w:p w14:paraId="3EDE352D"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6DAAE16D"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0760A2DC" w14:textId="77777777" w:rsidTr="003C67D6">
        <w:trPr>
          <w:trHeight w:val="255"/>
        </w:trPr>
        <w:tc>
          <w:tcPr>
            <w:tcW w:w="1539" w:type="dxa"/>
            <w:vMerge/>
            <w:shd w:val="clear" w:color="auto" w:fill="auto"/>
            <w:vAlign w:val="center"/>
            <w:hideMark/>
          </w:tcPr>
          <w:p w14:paraId="70630388"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218B6FD8"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SRB1 and SRB2 for DCCH + 8x AM DRB</w:t>
            </w:r>
          </w:p>
        </w:tc>
        <w:tc>
          <w:tcPr>
            <w:tcW w:w="2126" w:type="dxa"/>
            <w:gridSpan w:val="2"/>
            <w:vMerge/>
            <w:vAlign w:val="center"/>
            <w:hideMark/>
          </w:tcPr>
          <w:p w14:paraId="7D4E799F"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469CC5E4"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0B3817DA" w14:textId="77777777" w:rsidTr="003C67D6">
        <w:trPr>
          <w:trHeight w:val="255"/>
        </w:trPr>
        <w:tc>
          <w:tcPr>
            <w:tcW w:w="1539" w:type="dxa"/>
            <w:vMerge/>
            <w:shd w:val="clear" w:color="auto" w:fill="auto"/>
            <w:vAlign w:val="center"/>
            <w:hideMark/>
          </w:tcPr>
          <w:p w14:paraId="21547C09"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41271BE4"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If bit number 7 is set to ‘1’:</w:t>
            </w:r>
          </w:p>
        </w:tc>
        <w:tc>
          <w:tcPr>
            <w:tcW w:w="2126" w:type="dxa"/>
            <w:gridSpan w:val="2"/>
            <w:vMerge/>
            <w:vAlign w:val="center"/>
            <w:hideMark/>
          </w:tcPr>
          <w:p w14:paraId="1465E3A1"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23DA5D40"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2299A85A" w14:textId="77777777" w:rsidTr="003C67D6">
        <w:trPr>
          <w:trHeight w:val="255"/>
        </w:trPr>
        <w:tc>
          <w:tcPr>
            <w:tcW w:w="1539" w:type="dxa"/>
            <w:vMerge/>
            <w:shd w:val="clear" w:color="auto" w:fill="auto"/>
            <w:vAlign w:val="center"/>
            <w:hideMark/>
          </w:tcPr>
          <w:p w14:paraId="01F7B122"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16531BE7"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SRB1 and SRB2 for DCCH + 8x AM DRB</w:t>
            </w:r>
          </w:p>
        </w:tc>
        <w:tc>
          <w:tcPr>
            <w:tcW w:w="2126" w:type="dxa"/>
            <w:gridSpan w:val="2"/>
            <w:vMerge/>
            <w:vAlign w:val="center"/>
            <w:hideMark/>
          </w:tcPr>
          <w:p w14:paraId="0D622964"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09DA9BDA" w14:textId="77777777" w:rsidR="00836603" w:rsidRPr="00C66FD6" w:rsidRDefault="00836603" w:rsidP="003C67D6">
            <w:pPr>
              <w:spacing w:before="0"/>
              <w:jc w:val="left"/>
              <w:rPr>
                <w:rFonts w:eastAsia="Times New Roman" w:cs="Arial"/>
                <w:sz w:val="18"/>
                <w:szCs w:val="18"/>
                <w:lang w:eastAsia="en-GB" w:bidi="ar-SA"/>
              </w:rPr>
            </w:pPr>
          </w:p>
        </w:tc>
      </w:tr>
      <w:tr w:rsidR="00836603" w:rsidRPr="00317733" w14:paraId="404452AA" w14:textId="77777777" w:rsidTr="003C67D6">
        <w:trPr>
          <w:trHeight w:val="255"/>
        </w:trPr>
        <w:tc>
          <w:tcPr>
            <w:tcW w:w="1539" w:type="dxa"/>
            <w:vMerge/>
            <w:shd w:val="clear" w:color="auto" w:fill="auto"/>
            <w:vAlign w:val="center"/>
            <w:hideMark/>
          </w:tcPr>
          <w:p w14:paraId="7BDC5A56"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4F8286AF" w14:textId="77777777" w:rsidR="00836603" w:rsidRPr="00643DA5" w:rsidRDefault="00836603" w:rsidP="003C67D6">
            <w:pPr>
              <w:spacing w:before="0"/>
              <w:jc w:val="left"/>
              <w:rPr>
                <w:rFonts w:eastAsia="Times New Roman" w:cs="Arial"/>
                <w:sz w:val="20"/>
                <w:lang w:val="de-DE" w:eastAsia="en-GB" w:bidi="ar-SA"/>
              </w:rPr>
            </w:pPr>
            <w:r w:rsidRPr="0029628B">
              <w:rPr>
                <w:rFonts w:eastAsia="Times New Roman" w:cs="Arial"/>
                <w:sz w:val="20"/>
                <w:lang w:val="de-DE" w:eastAsia="en-GB" w:bidi="ar-SA"/>
              </w:rPr>
              <w:t>- SRB1 and SRB2 for DCCH + 5x AM DRB + 3x UM DRB</w:t>
            </w:r>
          </w:p>
        </w:tc>
        <w:tc>
          <w:tcPr>
            <w:tcW w:w="2126" w:type="dxa"/>
            <w:gridSpan w:val="2"/>
            <w:vMerge/>
            <w:vAlign w:val="center"/>
            <w:hideMark/>
          </w:tcPr>
          <w:p w14:paraId="5D75C1B6" w14:textId="77777777" w:rsidR="00836603" w:rsidRPr="00643DA5" w:rsidRDefault="00836603" w:rsidP="003C67D6">
            <w:pPr>
              <w:spacing w:before="0"/>
              <w:jc w:val="left"/>
              <w:rPr>
                <w:rFonts w:eastAsia="Times New Roman" w:cs="Arial"/>
                <w:sz w:val="20"/>
                <w:lang w:val="de-DE" w:eastAsia="en-GB" w:bidi="ar-SA"/>
              </w:rPr>
            </w:pPr>
          </w:p>
        </w:tc>
        <w:tc>
          <w:tcPr>
            <w:tcW w:w="1441" w:type="dxa"/>
            <w:vMerge/>
            <w:vAlign w:val="center"/>
            <w:hideMark/>
          </w:tcPr>
          <w:p w14:paraId="099550AA" w14:textId="77777777" w:rsidR="00836603" w:rsidRPr="00643DA5" w:rsidRDefault="00836603" w:rsidP="003C67D6">
            <w:pPr>
              <w:spacing w:before="0"/>
              <w:jc w:val="left"/>
              <w:rPr>
                <w:rFonts w:eastAsia="Times New Roman" w:cs="Arial"/>
                <w:sz w:val="18"/>
                <w:szCs w:val="18"/>
                <w:lang w:val="de-DE" w:eastAsia="en-GB" w:bidi="ar-SA"/>
              </w:rPr>
            </w:pPr>
          </w:p>
        </w:tc>
      </w:tr>
      <w:tr w:rsidR="00836603" w:rsidRPr="00C66FD6" w14:paraId="368774CB" w14:textId="77777777" w:rsidTr="003C67D6">
        <w:trPr>
          <w:trHeight w:val="255"/>
        </w:trPr>
        <w:tc>
          <w:tcPr>
            <w:tcW w:w="1539" w:type="dxa"/>
            <w:vMerge/>
            <w:shd w:val="clear" w:color="auto" w:fill="auto"/>
            <w:vAlign w:val="center"/>
            <w:hideMark/>
          </w:tcPr>
          <w:p w14:paraId="1824137C" w14:textId="77777777" w:rsidR="00836603" w:rsidRPr="00643DA5" w:rsidRDefault="00836603" w:rsidP="003C67D6">
            <w:pPr>
              <w:spacing w:before="0"/>
              <w:jc w:val="left"/>
              <w:rPr>
                <w:rFonts w:eastAsia="Times New Roman" w:cs="Arial"/>
                <w:sz w:val="20"/>
                <w:lang w:val="de-DE" w:eastAsia="en-GB" w:bidi="ar-SA"/>
              </w:rPr>
            </w:pPr>
          </w:p>
        </w:tc>
        <w:tc>
          <w:tcPr>
            <w:tcW w:w="4992" w:type="dxa"/>
            <w:vMerge w:val="restart"/>
            <w:shd w:val="clear" w:color="auto" w:fill="auto"/>
            <w:vAlign w:val="center"/>
            <w:hideMark/>
          </w:tcPr>
          <w:p w14:paraId="3B0C39B7"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NOTE: UE which indicate support for a DRB combination also support all subsets of the DRB combination. Therefore, release of DRB(s) never results in an unsupported DRB combination.</w:t>
            </w:r>
          </w:p>
        </w:tc>
        <w:tc>
          <w:tcPr>
            <w:tcW w:w="2126" w:type="dxa"/>
            <w:gridSpan w:val="2"/>
            <w:vMerge/>
            <w:vAlign w:val="center"/>
            <w:hideMark/>
          </w:tcPr>
          <w:p w14:paraId="5F0EE7C3"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59DE0C37"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09BDCC35" w14:textId="77777777" w:rsidTr="003C67D6">
        <w:trPr>
          <w:trHeight w:val="255"/>
        </w:trPr>
        <w:tc>
          <w:tcPr>
            <w:tcW w:w="1539" w:type="dxa"/>
            <w:vMerge/>
            <w:shd w:val="clear" w:color="auto" w:fill="auto"/>
            <w:vAlign w:val="center"/>
            <w:hideMark/>
          </w:tcPr>
          <w:p w14:paraId="05986F49" w14:textId="77777777" w:rsidR="00836603" w:rsidRPr="00C66FD6" w:rsidRDefault="00836603" w:rsidP="003C67D6">
            <w:pPr>
              <w:spacing w:before="0"/>
              <w:jc w:val="left"/>
              <w:rPr>
                <w:rFonts w:eastAsia="Times New Roman" w:cs="Arial"/>
                <w:sz w:val="20"/>
                <w:lang w:eastAsia="en-GB" w:bidi="ar-SA"/>
              </w:rPr>
            </w:pPr>
          </w:p>
        </w:tc>
        <w:tc>
          <w:tcPr>
            <w:tcW w:w="4992" w:type="dxa"/>
            <w:vMerge/>
            <w:vAlign w:val="center"/>
            <w:hideMark/>
          </w:tcPr>
          <w:p w14:paraId="43F1E756" w14:textId="77777777" w:rsidR="00836603" w:rsidRPr="00C66FD6" w:rsidRDefault="00836603" w:rsidP="003C67D6">
            <w:pPr>
              <w:spacing w:before="0"/>
              <w:jc w:val="left"/>
              <w:rPr>
                <w:rFonts w:eastAsia="Times New Roman" w:cs="Arial"/>
                <w:sz w:val="20"/>
                <w:lang w:eastAsia="en-GB" w:bidi="ar-SA"/>
              </w:rPr>
            </w:pPr>
          </w:p>
        </w:tc>
        <w:tc>
          <w:tcPr>
            <w:tcW w:w="2126" w:type="dxa"/>
            <w:gridSpan w:val="2"/>
            <w:vMerge/>
            <w:vAlign w:val="center"/>
            <w:hideMark/>
          </w:tcPr>
          <w:p w14:paraId="3244A157"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0DEE4AF2"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2D6DA720" w14:textId="77777777" w:rsidTr="003C67D6">
        <w:trPr>
          <w:trHeight w:val="255"/>
        </w:trPr>
        <w:tc>
          <w:tcPr>
            <w:tcW w:w="1539" w:type="dxa"/>
            <w:vMerge/>
            <w:shd w:val="clear" w:color="auto" w:fill="auto"/>
            <w:vAlign w:val="center"/>
            <w:hideMark/>
          </w:tcPr>
          <w:p w14:paraId="514FB9C3" w14:textId="77777777" w:rsidR="00836603" w:rsidRPr="00C66FD6" w:rsidRDefault="00836603" w:rsidP="003C67D6">
            <w:pPr>
              <w:spacing w:before="0"/>
              <w:jc w:val="left"/>
              <w:rPr>
                <w:rFonts w:eastAsia="Times New Roman" w:cs="Arial"/>
                <w:sz w:val="20"/>
                <w:lang w:eastAsia="en-GB" w:bidi="ar-SA"/>
              </w:rPr>
            </w:pPr>
          </w:p>
        </w:tc>
        <w:tc>
          <w:tcPr>
            <w:tcW w:w="4992" w:type="dxa"/>
            <w:vMerge/>
            <w:vAlign w:val="center"/>
            <w:hideMark/>
          </w:tcPr>
          <w:p w14:paraId="7A9643A1" w14:textId="77777777" w:rsidR="00836603" w:rsidRPr="00C66FD6" w:rsidRDefault="00836603" w:rsidP="003C67D6">
            <w:pPr>
              <w:spacing w:before="0"/>
              <w:jc w:val="left"/>
              <w:rPr>
                <w:rFonts w:eastAsia="Times New Roman" w:cs="Arial"/>
                <w:sz w:val="20"/>
                <w:lang w:eastAsia="en-GB" w:bidi="ar-SA"/>
              </w:rPr>
            </w:pPr>
          </w:p>
        </w:tc>
        <w:tc>
          <w:tcPr>
            <w:tcW w:w="2126" w:type="dxa"/>
            <w:gridSpan w:val="2"/>
            <w:vMerge/>
            <w:vAlign w:val="center"/>
            <w:hideMark/>
          </w:tcPr>
          <w:p w14:paraId="71AD76DD"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26B5F466"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755472AD" w14:textId="77777777" w:rsidTr="003C67D6">
        <w:trPr>
          <w:trHeight w:val="480"/>
        </w:trPr>
        <w:tc>
          <w:tcPr>
            <w:tcW w:w="1539" w:type="dxa"/>
            <w:vMerge w:val="restart"/>
            <w:shd w:val="clear" w:color="auto" w:fill="auto"/>
            <w:vAlign w:val="center"/>
            <w:hideMark/>
          </w:tcPr>
          <w:p w14:paraId="62B147B2"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lastRenderedPageBreak/>
              <w:t>21</w:t>
            </w:r>
          </w:p>
        </w:tc>
        <w:tc>
          <w:tcPr>
            <w:tcW w:w="4992" w:type="dxa"/>
            <w:shd w:val="clear" w:color="auto" w:fill="auto"/>
            <w:vAlign w:val="center"/>
            <w:hideMark/>
          </w:tcPr>
          <w:p w14:paraId="46186609"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Predefined intra- and inter-sub frame frequency hopping for PUSCH with </w:t>
            </w:r>
            <w:proofErr w:type="spellStart"/>
            <w:r w:rsidRPr="00C66FD6">
              <w:rPr>
                <w:rFonts w:eastAsia="Times New Roman" w:cs="Arial"/>
                <w:sz w:val="20"/>
                <w:lang w:eastAsia="en-GB" w:bidi="ar-SA"/>
              </w:rPr>
              <w:t>N_sb</w:t>
            </w:r>
            <w:proofErr w:type="spellEnd"/>
            <w:r w:rsidRPr="00C66FD6">
              <w:rPr>
                <w:rFonts w:eastAsia="Times New Roman" w:cs="Arial"/>
                <w:sz w:val="20"/>
                <w:lang w:eastAsia="en-GB" w:bidi="ar-SA"/>
              </w:rPr>
              <w:t xml:space="preserve"> &gt; 1</w:t>
            </w:r>
          </w:p>
        </w:tc>
        <w:tc>
          <w:tcPr>
            <w:tcW w:w="2126" w:type="dxa"/>
            <w:gridSpan w:val="2"/>
            <w:vMerge w:val="restart"/>
            <w:shd w:val="clear" w:color="auto" w:fill="auto"/>
            <w:vAlign w:val="center"/>
            <w:hideMark/>
          </w:tcPr>
          <w:p w14:paraId="310F301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2EB51E34"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13AE235D" w14:textId="77777777" w:rsidTr="003C67D6">
        <w:trPr>
          <w:trHeight w:val="480"/>
        </w:trPr>
        <w:tc>
          <w:tcPr>
            <w:tcW w:w="1539" w:type="dxa"/>
            <w:vMerge/>
            <w:shd w:val="clear" w:color="auto" w:fill="auto"/>
            <w:vAlign w:val="center"/>
            <w:hideMark/>
          </w:tcPr>
          <w:p w14:paraId="43C0431E"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41DBC1DF"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Predefined inter-sub frame frequency hopping for PUSCH with </w:t>
            </w:r>
            <w:proofErr w:type="spellStart"/>
            <w:r w:rsidRPr="00C66FD6">
              <w:rPr>
                <w:rFonts w:eastAsia="Times New Roman" w:cs="Arial"/>
                <w:sz w:val="20"/>
                <w:lang w:eastAsia="en-GB" w:bidi="ar-SA"/>
              </w:rPr>
              <w:t>N_sb</w:t>
            </w:r>
            <w:proofErr w:type="spellEnd"/>
            <w:r w:rsidRPr="00C66FD6">
              <w:rPr>
                <w:rFonts w:eastAsia="Times New Roman" w:cs="Arial"/>
                <w:sz w:val="20"/>
                <w:lang w:eastAsia="en-GB" w:bidi="ar-SA"/>
              </w:rPr>
              <w:t xml:space="preserve"> &gt; 1</w:t>
            </w:r>
          </w:p>
        </w:tc>
        <w:tc>
          <w:tcPr>
            <w:tcW w:w="2126" w:type="dxa"/>
            <w:gridSpan w:val="2"/>
            <w:vMerge/>
            <w:vAlign w:val="center"/>
            <w:hideMark/>
          </w:tcPr>
          <w:p w14:paraId="26A95809"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49A32ACF"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1C61A703" w14:textId="77777777" w:rsidTr="003C67D6">
        <w:trPr>
          <w:trHeight w:val="480"/>
        </w:trPr>
        <w:tc>
          <w:tcPr>
            <w:tcW w:w="1539" w:type="dxa"/>
            <w:shd w:val="clear" w:color="auto" w:fill="auto"/>
            <w:vAlign w:val="center"/>
            <w:hideMark/>
          </w:tcPr>
          <w:p w14:paraId="1A8F6A4C"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22</w:t>
            </w:r>
          </w:p>
        </w:tc>
        <w:tc>
          <w:tcPr>
            <w:tcW w:w="4992" w:type="dxa"/>
            <w:shd w:val="clear" w:color="auto" w:fill="auto"/>
            <w:vAlign w:val="center"/>
            <w:hideMark/>
          </w:tcPr>
          <w:p w14:paraId="0AEDB257"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UTRAN measurements, reporting and measurement reporting event B2 in E-UTRA connected mode</w:t>
            </w:r>
          </w:p>
        </w:tc>
        <w:tc>
          <w:tcPr>
            <w:tcW w:w="992" w:type="dxa"/>
            <w:shd w:val="clear" w:color="auto" w:fill="auto"/>
            <w:vAlign w:val="center"/>
            <w:hideMark/>
          </w:tcPr>
          <w:p w14:paraId="5BDF6714"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2482624E"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3901FD5D"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1A0F21EF" w14:textId="77777777" w:rsidTr="003C67D6">
        <w:trPr>
          <w:trHeight w:val="480"/>
        </w:trPr>
        <w:tc>
          <w:tcPr>
            <w:tcW w:w="1539" w:type="dxa"/>
            <w:shd w:val="clear" w:color="auto" w:fill="auto"/>
            <w:vAlign w:val="center"/>
            <w:hideMark/>
          </w:tcPr>
          <w:p w14:paraId="6950E9D7"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23</w:t>
            </w:r>
          </w:p>
        </w:tc>
        <w:tc>
          <w:tcPr>
            <w:tcW w:w="4992" w:type="dxa"/>
            <w:shd w:val="clear" w:color="auto" w:fill="auto"/>
            <w:vAlign w:val="center"/>
            <w:hideMark/>
          </w:tcPr>
          <w:p w14:paraId="6027CF72"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GERAN measurements, reporting and measurement reporting event B2 in E-UTRA connected mode</w:t>
            </w:r>
          </w:p>
        </w:tc>
        <w:tc>
          <w:tcPr>
            <w:tcW w:w="992" w:type="dxa"/>
            <w:shd w:val="clear" w:color="auto" w:fill="auto"/>
            <w:vAlign w:val="center"/>
            <w:hideMark/>
          </w:tcPr>
          <w:p w14:paraId="724E294B"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3B931D21"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15D150A2"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1E222525" w14:textId="77777777" w:rsidTr="003C67D6">
        <w:trPr>
          <w:trHeight w:val="480"/>
        </w:trPr>
        <w:tc>
          <w:tcPr>
            <w:tcW w:w="1539" w:type="dxa"/>
            <w:shd w:val="clear" w:color="auto" w:fill="auto"/>
            <w:vAlign w:val="center"/>
            <w:hideMark/>
          </w:tcPr>
          <w:p w14:paraId="51958173"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24</w:t>
            </w:r>
          </w:p>
        </w:tc>
        <w:tc>
          <w:tcPr>
            <w:tcW w:w="4992" w:type="dxa"/>
            <w:shd w:val="clear" w:color="auto" w:fill="auto"/>
            <w:vAlign w:val="center"/>
            <w:hideMark/>
          </w:tcPr>
          <w:p w14:paraId="6F93F862"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- 1xRTT measurements, reporting and measurement reporting event B2 in E-UTRA connected mode</w:t>
            </w:r>
          </w:p>
        </w:tc>
        <w:tc>
          <w:tcPr>
            <w:tcW w:w="992" w:type="dxa"/>
            <w:shd w:val="clear" w:color="auto" w:fill="auto"/>
            <w:vAlign w:val="center"/>
            <w:hideMark/>
          </w:tcPr>
          <w:p w14:paraId="1AACBF1D"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702C8A95"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77CD682B"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3E4D2689" w14:textId="77777777" w:rsidTr="003C67D6">
        <w:trPr>
          <w:trHeight w:val="480"/>
        </w:trPr>
        <w:tc>
          <w:tcPr>
            <w:tcW w:w="1539" w:type="dxa"/>
            <w:shd w:val="clear" w:color="auto" w:fill="auto"/>
            <w:vAlign w:val="center"/>
            <w:hideMark/>
          </w:tcPr>
          <w:p w14:paraId="1EF7C91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25</w:t>
            </w:r>
          </w:p>
        </w:tc>
        <w:tc>
          <w:tcPr>
            <w:tcW w:w="4992" w:type="dxa"/>
            <w:shd w:val="clear" w:color="auto" w:fill="auto"/>
            <w:vAlign w:val="center"/>
            <w:hideMark/>
          </w:tcPr>
          <w:p w14:paraId="22EA7097"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Inter-frequency measurements and reporting in E-UTRA connected mode</w:t>
            </w:r>
          </w:p>
        </w:tc>
        <w:tc>
          <w:tcPr>
            <w:tcW w:w="2126" w:type="dxa"/>
            <w:gridSpan w:val="2"/>
            <w:shd w:val="clear" w:color="auto" w:fill="auto"/>
            <w:vAlign w:val="center"/>
            <w:hideMark/>
          </w:tcPr>
          <w:p w14:paraId="16EE26A7"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494D8752"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1026353C" w14:textId="77777777" w:rsidTr="003C67D6">
        <w:trPr>
          <w:trHeight w:val="480"/>
        </w:trPr>
        <w:tc>
          <w:tcPr>
            <w:tcW w:w="1539" w:type="dxa"/>
            <w:shd w:val="clear" w:color="auto" w:fill="auto"/>
            <w:vAlign w:val="center"/>
            <w:hideMark/>
          </w:tcPr>
          <w:p w14:paraId="30CC3621"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26</w:t>
            </w:r>
          </w:p>
        </w:tc>
        <w:tc>
          <w:tcPr>
            <w:tcW w:w="4992" w:type="dxa"/>
            <w:shd w:val="clear" w:color="auto" w:fill="auto"/>
            <w:vAlign w:val="center"/>
            <w:hideMark/>
          </w:tcPr>
          <w:p w14:paraId="25455A18"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HRPD measurements, reporting and measurement reporting event B2 in E-UTRA connected mode</w:t>
            </w:r>
          </w:p>
        </w:tc>
        <w:tc>
          <w:tcPr>
            <w:tcW w:w="992" w:type="dxa"/>
            <w:shd w:val="clear" w:color="auto" w:fill="auto"/>
            <w:vAlign w:val="center"/>
            <w:hideMark/>
          </w:tcPr>
          <w:p w14:paraId="709E16D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7BDF4B49"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4058223C"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09755895" w14:textId="77777777" w:rsidTr="003C67D6">
        <w:trPr>
          <w:trHeight w:val="255"/>
        </w:trPr>
        <w:tc>
          <w:tcPr>
            <w:tcW w:w="1539" w:type="dxa"/>
            <w:vMerge w:val="restart"/>
            <w:shd w:val="clear" w:color="auto" w:fill="auto"/>
            <w:vAlign w:val="center"/>
            <w:hideMark/>
          </w:tcPr>
          <w:p w14:paraId="24D505AE"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27</w:t>
            </w:r>
          </w:p>
        </w:tc>
        <w:tc>
          <w:tcPr>
            <w:tcW w:w="4992" w:type="dxa"/>
            <w:vMerge w:val="restart"/>
            <w:shd w:val="clear" w:color="auto" w:fill="auto"/>
            <w:vAlign w:val="center"/>
            <w:hideMark/>
          </w:tcPr>
          <w:p w14:paraId="1B47B79C"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EUTRA RRC_CONNECTED to UTRA CELL_</w:t>
            </w:r>
            <w:proofErr w:type="gramStart"/>
            <w:r w:rsidRPr="00C66FD6">
              <w:rPr>
                <w:rFonts w:eastAsia="Times New Roman" w:cs="Arial"/>
                <w:sz w:val="20"/>
                <w:lang w:eastAsia="en-GB" w:bidi="ar-SA"/>
              </w:rPr>
              <w:t>DCH  CS</w:t>
            </w:r>
            <w:proofErr w:type="gramEnd"/>
            <w:r w:rsidRPr="00C66FD6">
              <w:rPr>
                <w:rFonts w:eastAsia="Times New Roman" w:cs="Arial"/>
                <w:sz w:val="20"/>
                <w:lang w:eastAsia="en-GB" w:bidi="ar-SA"/>
              </w:rPr>
              <w:t xml:space="preserve"> handover</w:t>
            </w:r>
          </w:p>
        </w:tc>
        <w:tc>
          <w:tcPr>
            <w:tcW w:w="992" w:type="dxa"/>
            <w:shd w:val="clear" w:color="auto" w:fill="auto"/>
            <w:vAlign w:val="center"/>
            <w:hideMark/>
          </w:tcPr>
          <w:p w14:paraId="295B9585"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3983CB7C"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1022286B"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213AFED8" w14:textId="77777777" w:rsidTr="003C67D6">
        <w:trPr>
          <w:trHeight w:val="255"/>
        </w:trPr>
        <w:tc>
          <w:tcPr>
            <w:tcW w:w="1539" w:type="dxa"/>
            <w:vMerge/>
            <w:shd w:val="clear" w:color="auto" w:fill="auto"/>
            <w:vAlign w:val="center"/>
            <w:hideMark/>
          </w:tcPr>
          <w:p w14:paraId="75D3F915" w14:textId="77777777" w:rsidR="00836603" w:rsidRPr="00C66FD6" w:rsidRDefault="00836603" w:rsidP="003C67D6">
            <w:pPr>
              <w:spacing w:before="0"/>
              <w:jc w:val="left"/>
              <w:rPr>
                <w:rFonts w:eastAsia="Times New Roman" w:cs="Arial"/>
                <w:sz w:val="20"/>
                <w:lang w:eastAsia="en-GB" w:bidi="ar-SA"/>
              </w:rPr>
            </w:pPr>
          </w:p>
        </w:tc>
        <w:tc>
          <w:tcPr>
            <w:tcW w:w="4992" w:type="dxa"/>
            <w:vMerge/>
            <w:vAlign w:val="center"/>
            <w:hideMark/>
          </w:tcPr>
          <w:p w14:paraId="60079A3B" w14:textId="77777777" w:rsidR="00836603" w:rsidRPr="00C66FD6" w:rsidRDefault="00836603" w:rsidP="003C67D6">
            <w:pPr>
              <w:spacing w:before="0"/>
              <w:jc w:val="left"/>
              <w:rPr>
                <w:rFonts w:eastAsia="Times New Roman" w:cs="Arial"/>
                <w:sz w:val="20"/>
                <w:lang w:eastAsia="en-GB" w:bidi="ar-SA"/>
              </w:rPr>
            </w:pPr>
          </w:p>
        </w:tc>
        <w:tc>
          <w:tcPr>
            <w:tcW w:w="992" w:type="dxa"/>
            <w:shd w:val="clear" w:color="auto" w:fill="auto"/>
            <w:vAlign w:val="center"/>
            <w:hideMark/>
          </w:tcPr>
          <w:p w14:paraId="1EB4B02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14D6EFDC"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14BC9208"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1A0BA009" w14:textId="77777777" w:rsidTr="003C67D6">
        <w:trPr>
          <w:trHeight w:val="255"/>
        </w:trPr>
        <w:tc>
          <w:tcPr>
            <w:tcW w:w="1539" w:type="dxa"/>
            <w:shd w:val="clear" w:color="auto" w:fill="auto"/>
            <w:vAlign w:val="bottom"/>
            <w:hideMark/>
          </w:tcPr>
          <w:p w14:paraId="6F4F7850"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28</w:t>
            </w:r>
          </w:p>
        </w:tc>
        <w:tc>
          <w:tcPr>
            <w:tcW w:w="4992" w:type="dxa"/>
            <w:shd w:val="clear" w:color="auto" w:fill="auto"/>
            <w:vAlign w:val="center"/>
            <w:hideMark/>
          </w:tcPr>
          <w:p w14:paraId="56C778B7"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TTI bundling</w:t>
            </w:r>
          </w:p>
        </w:tc>
        <w:tc>
          <w:tcPr>
            <w:tcW w:w="992" w:type="dxa"/>
            <w:shd w:val="clear" w:color="auto" w:fill="auto"/>
            <w:vAlign w:val="center"/>
            <w:hideMark/>
          </w:tcPr>
          <w:p w14:paraId="3D6EF4CC"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64B21AA9"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1FB5BC75"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02219B3C" w14:textId="77777777" w:rsidTr="003C67D6">
        <w:trPr>
          <w:trHeight w:val="255"/>
        </w:trPr>
        <w:tc>
          <w:tcPr>
            <w:tcW w:w="1539" w:type="dxa"/>
            <w:shd w:val="clear" w:color="auto" w:fill="auto"/>
            <w:vAlign w:val="bottom"/>
            <w:hideMark/>
          </w:tcPr>
          <w:p w14:paraId="4B073057"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29</w:t>
            </w:r>
          </w:p>
        </w:tc>
        <w:tc>
          <w:tcPr>
            <w:tcW w:w="4992" w:type="dxa"/>
            <w:shd w:val="clear" w:color="auto" w:fill="auto"/>
            <w:vAlign w:val="center"/>
            <w:hideMark/>
          </w:tcPr>
          <w:p w14:paraId="6DD666D9"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Semi-persistent scheduling</w:t>
            </w:r>
          </w:p>
        </w:tc>
        <w:tc>
          <w:tcPr>
            <w:tcW w:w="992" w:type="dxa"/>
            <w:shd w:val="clear" w:color="auto" w:fill="auto"/>
            <w:vAlign w:val="center"/>
            <w:hideMark/>
          </w:tcPr>
          <w:p w14:paraId="55348C97"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5C025D23"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61BBF136"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6F974BD3" w14:textId="77777777" w:rsidTr="003C67D6">
        <w:trPr>
          <w:trHeight w:val="255"/>
        </w:trPr>
        <w:tc>
          <w:tcPr>
            <w:tcW w:w="1539" w:type="dxa"/>
            <w:shd w:val="clear" w:color="auto" w:fill="auto"/>
            <w:hideMark/>
          </w:tcPr>
          <w:p w14:paraId="5E4CEE83"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30</w:t>
            </w:r>
          </w:p>
        </w:tc>
        <w:tc>
          <w:tcPr>
            <w:tcW w:w="4992" w:type="dxa"/>
            <w:shd w:val="clear" w:color="auto" w:fill="auto"/>
            <w:hideMark/>
          </w:tcPr>
          <w:p w14:paraId="48670DC1"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Handover between FDD and TDD</w:t>
            </w:r>
          </w:p>
        </w:tc>
        <w:tc>
          <w:tcPr>
            <w:tcW w:w="2126" w:type="dxa"/>
            <w:gridSpan w:val="2"/>
            <w:shd w:val="clear" w:color="auto" w:fill="auto"/>
            <w:vAlign w:val="center"/>
            <w:hideMark/>
          </w:tcPr>
          <w:p w14:paraId="348780C0"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4D632535"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10B31994" w14:textId="77777777" w:rsidTr="003C67D6">
        <w:trPr>
          <w:trHeight w:val="1680"/>
        </w:trPr>
        <w:tc>
          <w:tcPr>
            <w:tcW w:w="1539" w:type="dxa"/>
            <w:shd w:val="clear" w:color="auto" w:fill="auto"/>
            <w:vAlign w:val="center"/>
            <w:hideMark/>
          </w:tcPr>
          <w:p w14:paraId="1A44DB3C"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31</w:t>
            </w:r>
          </w:p>
        </w:tc>
        <w:tc>
          <w:tcPr>
            <w:tcW w:w="4992" w:type="dxa"/>
            <w:shd w:val="clear" w:color="auto" w:fill="auto"/>
            <w:hideMark/>
          </w:tcPr>
          <w:p w14:paraId="5E9B50C1"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Indicates whether the UE supports the mechanisms defined for cells broadcasting multi band information </w:t>
            </w:r>
            <w:proofErr w:type="gramStart"/>
            <w:r w:rsidRPr="00C66FD6">
              <w:rPr>
                <w:rFonts w:eastAsia="Times New Roman" w:cs="Arial"/>
                <w:sz w:val="20"/>
                <w:lang w:eastAsia="en-GB" w:bidi="ar-SA"/>
              </w:rPr>
              <w:t>i.e.</w:t>
            </w:r>
            <w:proofErr w:type="gramEnd"/>
            <w:r w:rsidRPr="00C66FD6">
              <w:rPr>
                <w:rFonts w:eastAsia="Times New Roman" w:cs="Arial"/>
                <w:sz w:val="20"/>
                <w:lang w:eastAsia="en-GB" w:bidi="ar-SA"/>
              </w:rPr>
              <w:t xml:space="preserve"> comprehending </w:t>
            </w:r>
            <w:proofErr w:type="spellStart"/>
            <w:r w:rsidRPr="00C66FD6">
              <w:rPr>
                <w:rFonts w:eastAsia="Times New Roman" w:cs="Arial"/>
                <w:sz w:val="20"/>
                <w:lang w:eastAsia="en-GB" w:bidi="ar-SA"/>
              </w:rPr>
              <w:t>multiBandInfoList</w:t>
            </w:r>
            <w:proofErr w:type="spellEnd"/>
            <w:r w:rsidRPr="00C66FD6">
              <w:rPr>
                <w:rFonts w:eastAsia="Times New Roman" w:cs="Arial"/>
                <w:sz w:val="20"/>
                <w:lang w:eastAsia="en-GB" w:bidi="ar-SA"/>
              </w:rPr>
              <w:t>, disregarding in RRC_CONNECTED the related system information fields and understanding the EARFCN signalling for all bands, that overlap with the bands supported by the UE, and that are defined in the earliest version of TS 36.101 [42] that includes all UE supported bands.</w:t>
            </w:r>
          </w:p>
        </w:tc>
        <w:tc>
          <w:tcPr>
            <w:tcW w:w="2126" w:type="dxa"/>
            <w:gridSpan w:val="2"/>
            <w:shd w:val="clear" w:color="auto" w:fill="auto"/>
            <w:vAlign w:val="center"/>
            <w:hideMark/>
          </w:tcPr>
          <w:p w14:paraId="0775F2A7"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52EAB1C8"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6C7BFF72" w14:textId="77777777" w:rsidTr="003C67D6">
        <w:trPr>
          <w:trHeight w:val="255"/>
        </w:trPr>
        <w:tc>
          <w:tcPr>
            <w:tcW w:w="1539" w:type="dxa"/>
            <w:shd w:val="clear" w:color="auto" w:fill="auto"/>
            <w:vAlign w:val="center"/>
            <w:hideMark/>
          </w:tcPr>
          <w:p w14:paraId="41E90707"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32</w:t>
            </w:r>
          </w:p>
        </w:tc>
        <w:tc>
          <w:tcPr>
            <w:tcW w:w="4992" w:type="dxa"/>
            <w:shd w:val="clear" w:color="auto" w:fill="auto"/>
            <w:hideMark/>
          </w:tcPr>
          <w:p w14:paraId="23BF5D3A"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-Undefined</w:t>
            </w:r>
          </w:p>
        </w:tc>
        <w:tc>
          <w:tcPr>
            <w:tcW w:w="992" w:type="dxa"/>
            <w:shd w:val="clear" w:color="auto" w:fill="auto"/>
            <w:vAlign w:val="center"/>
            <w:hideMark/>
          </w:tcPr>
          <w:p w14:paraId="7F68510F"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 </w:t>
            </w:r>
          </w:p>
        </w:tc>
        <w:tc>
          <w:tcPr>
            <w:tcW w:w="1134" w:type="dxa"/>
            <w:shd w:val="clear" w:color="auto" w:fill="auto"/>
            <w:vAlign w:val="center"/>
            <w:hideMark/>
          </w:tcPr>
          <w:p w14:paraId="5FFAA83B"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 </w:t>
            </w:r>
          </w:p>
        </w:tc>
        <w:tc>
          <w:tcPr>
            <w:tcW w:w="1441" w:type="dxa"/>
            <w:shd w:val="clear" w:color="auto" w:fill="auto"/>
            <w:vAlign w:val="center"/>
            <w:hideMark/>
          </w:tcPr>
          <w:p w14:paraId="2E14BBF9"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77F172F3" w14:textId="77777777" w:rsidTr="003C67D6">
        <w:trPr>
          <w:trHeight w:val="255"/>
        </w:trPr>
        <w:tc>
          <w:tcPr>
            <w:tcW w:w="1539" w:type="dxa"/>
            <w:vMerge w:val="restart"/>
            <w:shd w:val="clear" w:color="auto" w:fill="auto"/>
            <w:vAlign w:val="center"/>
            <w:hideMark/>
          </w:tcPr>
          <w:p w14:paraId="6C0396E5"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33</w:t>
            </w:r>
          </w:p>
        </w:tc>
        <w:tc>
          <w:tcPr>
            <w:tcW w:w="4992" w:type="dxa"/>
            <w:shd w:val="clear" w:color="auto" w:fill="auto"/>
            <w:vAlign w:val="center"/>
            <w:hideMark/>
          </w:tcPr>
          <w:p w14:paraId="60C0D157"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Inter-RAT ANR features for UTRAN FDD including:</w:t>
            </w:r>
          </w:p>
        </w:tc>
        <w:tc>
          <w:tcPr>
            <w:tcW w:w="992" w:type="dxa"/>
            <w:vMerge w:val="restart"/>
            <w:shd w:val="clear" w:color="auto" w:fill="auto"/>
            <w:vAlign w:val="center"/>
            <w:hideMark/>
          </w:tcPr>
          <w:p w14:paraId="602BE413"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vMerge w:val="restart"/>
            <w:shd w:val="clear" w:color="auto" w:fill="auto"/>
            <w:vAlign w:val="center"/>
            <w:hideMark/>
          </w:tcPr>
          <w:p w14:paraId="0ED99535"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4C3DBFBC"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0D40E86B" w14:textId="77777777" w:rsidTr="003C67D6">
        <w:trPr>
          <w:trHeight w:val="720"/>
        </w:trPr>
        <w:tc>
          <w:tcPr>
            <w:tcW w:w="1539" w:type="dxa"/>
            <w:vMerge/>
            <w:shd w:val="clear" w:color="auto" w:fill="auto"/>
            <w:vAlign w:val="center"/>
            <w:hideMark/>
          </w:tcPr>
          <w:p w14:paraId="04D3C473"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4B24201B"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Inter-RAT periodical measurement reporting where </w:t>
            </w:r>
            <w:proofErr w:type="spellStart"/>
            <w:r w:rsidRPr="00C66FD6">
              <w:rPr>
                <w:rFonts w:eastAsia="Times New Roman" w:cs="Arial"/>
                <w:i/>
                <w:iCs/>
                <w:sz w:val="20"/>
                <w:lang w:eastAsia="en-GB" w:bidi="ar-SA"/>
              </w:rPr>
              <w:t>triggerType</w:t>
            </w:r>
            <w:proofErr w:type="spellEnd"/>
            <w:r w:rsidRPr="00C66FD6">
              <w:rPr>
                <w:rFonts w:eastAsia="Times New Roman" w:cs="Arial"/>
                <w:sz w:val="20"/>
                <w:lang w:eastAsia="en-GB" w:bidi="ar-SA"/>
              </w:rPr>
              <w:t xml:space="preserve"> is set to </w:t>
            </w:r>
            <w:r w:rsidRPr="00C66FD6">
              <w:rPr>
                <w:rFonts w:eastAsia="Times New Roman" w:cs="Arial"/>
                <w:i/>
                <w:iCs/>
                <w:sz w:val="20"/>
                <w:lang w:eastAsia="en-GB" w:bidi="ar-SA"/>
              </w:rPr>
              <w:t>periodical</w:t>
            </w:r>
            <w:r w:rsidRPr="00C66FD6">
              <w:rPr>
                <w:rFonts w:eastAsia="Times New Roman" w:cs="Arial"/>
                <w:sz w:val="20"/>
                <w:lang w:eastAsia="en-GB" w:bidi="ar-SA"/>
              </w:rPr>
              <w:t xml:space="preserve"> and </w:t>
            </w:r>
            <w:r w:rsidRPr="00C66FD6">
              <w:rPr>
                <w:rFonts w:eastAsia="Times New Roman" w:cs="Arial"/>
                <w:i/>
                <w:iCs/>
                <w:sz w:val="20"/>
                <w:lang w:eastAsia="en-GB" w:bidi="ar-SA"/>
              </w:rPr>
              <w:t>purpose</w:t>
            </w:r>
            <w:r w:rsidRPr="00C66FD6">
              <w:rPr>
                <w:rFonts w:eastAsia="Times New Roman" w:cs="Arial"/>
                <w:sz w:val="20"/>
                <w:lang w:eastAsia="en-GB" w:bidi="ar-SA"/>
              </w:rPr>
              <w:t xml:space="preserve"> is set to </w:t>
            </w:r>
            <w:proofErr w:type="spellStart"/>
            <w:r w:rsidRPr="00C66FD6">
              <w:rPr>
                <w:rFonts w:eastAsia="Times New Roman" w:cs="Arial"/>
                <w:i/>
                <w:iCs/>
                <w:sz w:val="20"/>
                <w:lang w:eastAsia="en-GB" w:bidi="ar-SA"/>
              </w:rPr>
              <w:t>reportStrongestCellsForSON</w:t>
            </w:r>
            <w:proofErr w:type="spellEnd"/>
            <w:r w:rsidRPr="00C66FD6">
              <w:rPr>
                <w:rFonts w:eastAsia="Times New Roman" w:cs="Arial"/>
                <w:sz w:val="20"/>
                <w:lang w:eastAsia="en-GB" w:bidi="ar-SA"/>
              </w:rPr>
              <w:t xml:space="preserve"> </w:t>
            </w:r>
          </w:p>
        </w:tc>
        <w:tc>
          <w:tcPr>
            <w:tcW w:w="992" w:type="dxa"/>
            <w:vMerge/>
            <w:vAlign w:val="center"/>
            <w:hideMark/>
          </w:tcPr>
          <w:p w14:paraId="43F08BB8"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7E2CD87F"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197A8B5B"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6941598C" w14:textId="77777777" w:rsidTr="003C67D6">
        <w:trPr>
          <w:trHeight w:val="480"/>
        </w:trPr>
        <w:tc>
          <w:tcPr>
            <w:tcW w:w="1539" w:type="dxa"/>
            <w:vMerge/>
            <w:shd w:val="clear" w:color="auto" w:fill="auto"/>
            <w:vAlign w:val="center"/>
            <w:hideMark/>
          </w:tcPr>
          <w:p w14:paraId="0E2119DB"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26E996E4"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Inter-RAT periodical measurement </w:t>
            </w:r>
            <w:proofErr w:type="gramStart"/>
            <w:r w:rsidRPr="00C66FD6">
              <w:rPr>
                <w:rFonts w:eastAsia="Times New Roman" w:cs="Arial"/>
                <w:sz w:val="20"/>
                <w:lang w:eastAsia="en-GB" w:bidi="ar-SA"/>
              </w:rPr>
              <w:t>reporting  where</w:t>
            </w:r>
            <w:proofErr w:type="gramEnd"/>
            <w:r w:rsidRPr="00C66FD6">
              <w:rPr>
                <w:rFonts w:eastAsia="Times New Roman" w:cs="Arial"/>
                <w:sz w:val="20"/>
                <w:lang w:eastAsia="en-GB" w:bidi="ar-SA"/>
              </w:rPr>
              <w:t xml:space="preserve"> </w:t>
            </w:r>
            <w:proofErr w:type="spellStart"/>
            <w:r w:rsidRPr="00C66FD6">
              <w:rPr>
                <w:rFonts w:eastAsia="Times New Roman" w:cs="Arial"/>
                <w:i/>
                <w:iCs/>
                <w:sz w:val="20"/>
                <w:lang w:eastAsia="en-GB" w:bidi="ar-SA"/>
              </w:rPr>
              <w:t>triggerType</w:t>
            </w:r>
            <w:proofErr w:type="spellEnd"/>
            <w:r w:rsidRPr="00C66FD6">
              <w:rPr>
                <w:rFonts w:eastAsia="Times New Roman" w:cs="Arial"/>
                <w:sz w:val="20"/>
                <w:lang w:eastAsia="en-GB" w:bidi="ar-SA"/>
              </w:rPr>
              <w:t xml:space="preserve"> is set to </w:t>
            </w:r>
            <w:r w:rsidRPr="00C66FD6">
              <w:rPr>
                <w:rFonts w:eastAsia="Times New Roman" w:cs="Arial"/>
                <w:i/>
                <w:iCs/>
                <w:sz w:val="20"/>
                <w:lang w:eastAsia="en-GB" w:bidi="ar-SA"/>
              </w:rPr>
              <w:t>periodical</w:t>
            </w:r>
            <w:r w:rsidRPr="00C66FD6">
              <w:rPr>
                <w:rFonts w:eastAsia="Times New Roman" w:cs="Arial"/>
                <w:sz w:val="20"/>
                <w:lang w:eastAsia="en-GB" w:bidi="ar-SA"/>
              </w:rPr>
              <w:t xml:space="preserve"> and </w:t>
            </w:r>
            <w:r w:rsidRPr="00C66FD6">
              <w:rPr>
                <w:rFonts w:eastAsia="Times New Roman" w:cs="Arial"/>
                <w:i/>
                <w:iCs/>
                <w:sz w:val="20"/>
                <w:lang w:eastAsia="en-GB" w:bidi="ar-SA"/>
              </w:rPr>
              <w:t>purpose</w:t>
            </w:r>
            <w:r w:rsidRPr="00C66FD6">
              <w:rPr>
                <w:rFonts w:eastAsia="Times New Roman" w:cs="Arial"/>
                <w:sz w:val="20"/>
                <w:lang w:eastAsia="en-GB" w:bidi="ar-SA"/>
              </w:rPr>
              <w:t xml:space="preserve"> is set to </w:t>
            </w:r>
            <w:proofErr w:type="spellStart"/>
            <w:r w:rsidRPr="00C66FD6">
              <w:rPr>
                <w:rFonts w:eastAsia="Times New Roman" w:cs="Arial"/>
                <w:i/>
                <w:iCs/>
                <w:sz w:val="20"/>
                <w:lang w:eastAsia="en-GB" w:bidi="ar-SA"/>
              </w:rPr>
              <w:t>reportCGI</w:t>
            </w:r>
            <w:proofErr w:type="spellEnd"/>
          </w:p>
        </w:tc>
        <w:tc>
          <w:tcPr>
            <w:tcW w:w="992" w:type="dxa"/>
            <w:vMerge/>
            <w:vAlign w:val="center"/>
            <w:hideMark/>
          </w:tcPr>
          <w:p w14:paraId="6A4E625F"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5C20C388"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6FFA1D42"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4DFBAC2D" w14:textId="77777777" w:rsidTr="003C67D6">
        <w:trPr>
          <w:trHeight w:val="255"/>
        </w:trPr>
        <w:tc>
          <w:tcPr>
            <w:tcW w:w="1539" w:type="dxa"/>
            <w:vMerge w:val="restart"/>
            <w:shd w:val="clear" w:color="auto" w:fill="auto"/>
            <w:vAlign w:val="center"/>
            <w:hideMark/>
          </w:tcPr>
          <w:p w14:paraId="0B15315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34</w:t>
            </w:r>
          </w:p>
        </w:tc>
        <w:tc>
          <w:tcPr>
            <w:tcW w:w="4992" w:type="dxa"/>
            <w:shd w:val="clear" w:color="auto" w:fill="auto"/>
            <w:vAlign w:val="center"/>
            <w:hideMark/>
          </w:tcPr>
          <w:p w14:paraId="4712BC82"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Inter-RAT ANR features for GERAN including:</w:t>
            </w:r>
          </w:p>
        </w:tc>
        <w:tc>
          <w:tcPr>
            <w:tcW w:w="992" w:type="dxa"/>
            <w:shd w:val="clear" w:color="auto" w:fill="auto"/>
            <w:vAlign w:val="center"/>
            <w:hideMark/>
          </w:tcPr>
          <w:p w14:paraId="34D6A244"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291BD8C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2C582E79"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29C4D996" w14:textId="77777777" w:rsidTr="003C67D6">
        <w:trPr>
          <w:trHeight w:val="480"/>
        </w:trPr>
        <w:tc>
          <w:tcPr>
            <w:tcW w:w="1539" w:type="dxa"/>
            <w:vMerge/>
            <w:shd w:val="clear" w:color="auto" w:fill="auto"/>
            <w:vAlign w:val="center"/>
            <w:hideMark/>
          </w:tcPr>
          <w:p w14:paraId="4B091A7B"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3749BC3F"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Inter-RAT periodical measurement reporting where </w:t>
            </w:r>
            <w:proofErr w:type="spellStart"/>
            <w:r w:rsidRPr="00C66FD6">
              <w:rPr>
                <w:rFonts w:eastAsia="Times New Roman" w:cs="Arial"/>
                <w:i/>
                <w:iCs/>
                <w:sz w:val="20"/>
                <w:lang w:eastAsia="en-GB" w:bidi="ar-SA"/>
              </w:rPr>
              <w:t>triggerType</w:t>
            </w:r>
            <w:proofErr w:type="spellEnd"/>
            <w:r w:rsidRPr="00C66FD6">
              <w:rPr>
                <w:rFonts w:eastAsia="Times New Roman" w:cs="Arial"/>
                <w:sz w:val="20"/>
                <w:lang w:eastAsia="en-GB" w:bidi="ar-SA"/>
              </w:rPr>
              <w:t xml:space="preserve"> is set to </w:t>
            </w:r>
            <w:r w:rsidRPr="00C66FD6">
              <w:rPr>
                <w:rFonts w:eastAsia="Times New Roman" w:cs="Arial"/>
                <w:i/>
                <w:iCs/>
                <w:sz w:val="20"/>
                <w:lang w:eastAsia="en-GB" w:bidi="ar-SA"/>
              </w:rPr>
              <w:t>periodical</w:t>
            </w:r>
            <w:r w:rsidRPr="00C66FD6">
              <w:rPr>
                <w:rFonts w:eastAsia="Times New Roman" w:cs="Arial"/>
                <w:sz w:val="20"/>
                <w:lang w:eastAsia="en-GB" w:bidi="ar-SA"/>
              </w:rPr>
              <w:t xml:space="preserve"> and </w:t>
            </w:r>
            <w:r w:rsidRPr="00C66FD6">
              <w:rPr>
                <w:rFonts w:eastAsia="Times New Roman" w:cs="Arial"/>
                <w:i/>
                <w:iCs/>
                <w:sz w:val="20"/>
                <w:lang w:eastAsia="en-GB" w:bidi="ar-SA"/>
              </w:rPr>
              <w:t>purpose</w:t>
            </w:r>
            <w:r w:rsidRPr="00C66FD6">
              <w:rPr>
                <w:rFonts w:eastAsia="Times New Roman" w:cs="Arial"/>
                <w:sz w:val="20"/>
                <w:lang w:eastAsia="en-GB" w:bidi="ar-SA"/>
              </w:rPr>
              <w:t xml:space="preserve"> is set to </w:t>
            </w:r>
            <w:proofErr w:type="spellStart"/>
            <w:r w:rsidRPr="00C66FD6">
              <w:rPr>
                <w:rFonts w:eastAsia="Times New Roman" w:cs="Arial"/>
                <w:i/>
                <w:iCs/>
                <w:sz w:val="20"/>
                <w:lang w:eastAsia="en-GB" w:bidi="ar-SA"/>
              </w:rPr>
              <w:t>reportStrongestCells</w:t>
            </w:r>
            <w:proofErr w:type="spellEnd"/>
            <w:r w:rsidRPr="00C66FD6">
              <w:rPr>
                <w:rFonts w:eastAsia="Times New Roman" w:cs="Arial"/>
                <w:sz w:val="20"/>
                <w:lang w:eastAsia="en-GB" w:bidi="ar-SA"/>
              </w:rPr>
              <w:t xml:space="preserve"> </w:t>
            </w:r>
          </w:p>
        </w:tc>
        <w:tc>
          <w:tcPr>
            <w:tcW w:w="992" w:type="dxa"/>
            <w:vMerge w:val="restart"/>
            <w:shd w:val="clear" w:color="auto" w:fill="auto"/>
            <w:vAlign w:val="center"/>
            <w:hideMark/>
          </w:tcPr>
          <w:p w14:paraId="22C79561"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vMerge w:val="restart"/>
            <w:shd w:val="clear" w:color="auto" w:fill="auto"/>
            <w:vAlign w:val="center"/>
            <w:hideMark/>
          </w:tcPr>
          <w:p w14:paraId="5DBA7192"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54A3C4E1"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151AFCF1" w14:textId="77777777" w:rsidTr="003C67D6">
        <w:trPr>
          <w:trHeight w:val="480"/>
        </w:trPr>
        <w:tc>
          <w:tcPr>
            <w:tcW w:w="1539" w:type="dxa"/>
            <w:vMerge/>
            <w:shd w:val="clear" w:color="auto" w:fill="auto"/>
            <w:vAlign w:val="center"/>
            <w:hideMark/>
          </w:tcPr>
          <w:p w14:paraId="7FDC0DE7"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380E62E3"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Inter-RAT periodical measurement </w:t>
            </w:r>
            <w:proofErr w:type="gramStart"/>
            <w:r w:rsidRPr="00C66FD6">
              <w:rPr>
                <w:rFonts w:eastAsia="Times New Roman" w:cs="Arial"/>
                <w:sz w:val="20"/>
                <w:lang w:eastAsia="en-GB" w:bidi="ar-SA"/>
              </w:rPr>
              <w:t>reporting  where</w:t>
            </w:r>
            <w:proofErr w:type="gramEnd"/>
            <w:r w:rsidRPr="00C66FD6">
              <w:rPr>
                <w:rFonts w:eastAsia="Times New Roman" w:cs="Arial"/>
                <w:sz w:val="20"/>
                <w:lang w:eastAsia="en-GB" w:bidi="ar-SA"/>
              </w:rPr>
              <w:t xml:space="preserve"> </w:t>
            </w:r>
            <w:proofErr w:type="spellStart"/>
            <w:r w:rsidRPr="00C66FD6">
              <w:rPr>
                <w:rFonts w:eastAsia="Times New Roman" w:cs="Arial"/>
                <w:i/>
                <w:iCs/>
                <w:sz w:val="20"/>
                <w:lang w:eastAsia="en-GB" w:bidi="ar-SA"/>
              </w:rPr>
              <w:t>triggerType</w:t>
            </w:r>
            <w:proofErr w:type="spellEnd"/>
            <w:r w:rsidRPr="00C66FD6">
              <w:rPr>
                <w:rFonts w:eastAsia="Times New Roman" w:cs="Arial"/>
                <w:sz w:val="20"/>
                <w:lang w:eastAsia="en-GB" w:bidi="ar-SA"/>
              </w:rPr>
              <w:t xml:space="preserve"> is set to </w:t>
            </w:r>
            <w:r w:rsidRPr="00C66FD6">
              <w:rPr>
                <w:rFonts w:eastAsia="Times New Roman" w:cs="Arial"/>
                <w:i/>
                <w:iCs/>
                <w:sz w:val="20"/>
                <w:lang w:eastAsia="en-GB" w:bidi="ar-SA"/>
              </w:rPr>
              <w:t>periodical</w:t>
            </w:r>
            <w:r w:rsidRPr="00C66FD6">
              <w:rPr>
                <w:rFonts w:eastAsia="Times New Roman" w:cs="Arial"/>
                <w:sz w:val="20"/>
                <w:lang w:eastAsia="en-GB" w:bidi="ar-SA"/>
              </w:rPr>
              <w:t xml:space="preserve"> and </w:t>
            </w:r>
            <w:r w:rsidRPr="00C66FD6">
              <w:rPr>
                <w:rFonts w:eastAsia="Times New Roman" w:cs="Arial"/>
                <w:i/>
                <w:iCs/>
                <w:sz w:val="20"/>
                <w:lang w:eastAsia="en-GB" w:bidi="ar-SA"/>
              </w:rPr>
              <w:t>purpose</w:t>
            </w:r>
            <w:r w:rsidRPr="00C66FD6">
              <w:rPr>
                <w:rFonts w:eastAsia="Times New Roman" w:cs="Arial"/>
                <w:sz w:val="20"/>
                <w:lang w:eastAsia="en-GB" w:bidi="ar-SA"/>
              </w:rPr>
              <w:t xml:space="preserve"> is set to </w:t>
            </w:r>
            <w:proofErr w:type="spellStart"/>
            <w:r w:rsidRPr="00C66FD6">
              <w:rPr>
                <w:rFonts w:eastAsia="Times New Roman" w:cs="Arial"/>
                <w:i/>
                <w:iCs/>
                <w:sz w:val="20"/>
                <w:lang w:eastAsia="en-GB" w:bidi="ar-SA"/>
              </w:rPr>
              <w:t>reportCGI</w:t>
            </w:r>
            <w:proofErr w:type="spellEnd"/>
          </w:p>
        </w:tc>
        <w:tc>
          <w:tcPr>
            <w:tcW w:w="992" w:type="dxa"/>
            <w:vMerge/>
            <w:vAlign w:val="center"/>
            <w:hideMark/>
          </w:tcPr>
          <w:p w14:paraId="1AF45DA2"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2BB8C80D"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6ADF570A"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651D0984" w14:textId="77777777" w:rsidTr="003C67D6">
        <w:trPr>
          <w:trHeight w:val="255"/>
        </w:trPr>
        <w:tc>
          <w:tcPr>
            <w:tcW w:w="1539" w:type="dxa"/>
            <w:vMerge w:val="restart"/>
            <w:shd w:val="clear" w:color="auto" w:fill="auto"/>
            <w:vAlign w:val="center"/>
            <w:hideMark/>
          </w:tcPr>
          <w:p w14:paraId="47666904"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35</w:t>
            </w:r>
          </w:p>
        </w:tc>
        <w:tc>
          <w:tcPr>
            <w:tcW w:w="4992" w:type="dxa"/>
            <w:shd w:val="clear" w:color="auto" w:fill="auto"/>
            <w:vAlign w:val="center"/>
            <w:hideMark/>
          </w:tcPr>
          <w:p w14:paraId="3ED79286"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Inter-RAT ANR features for 1xRTT including:</w:t>
            </w:r>
          </w:p>
        </w:tc>
        <w:tc>
          <w:tcPr>
            <w:tcW w:w="992" w:type="dxa"/>
            <w:vMerge w:val="restart"/>
            <w:shd w:val="clear" w:color="auto" w:fill="auto"/>
            <w:vAlign w:val="center"/>
            <w:hideMark/>
          </w:tcPr>
          <w:p w14:paraId="6F1CF0E0"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vMerge w:val="restart"/>
            <w:shd w:val="clear" w:color="auto" w:fill="auto"/>
            <w:vAlign w:val="center"/>
            <w:hideMark/>
          </w:tcPr>
          <w:p w14:paraId="4451A52E"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0B3AAD75"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07B62D21" w14:textId="77777777" w:rsidTr="003C67D6">
        <w:trPr>
          <w:trHeight w:val="720"/>
        </w:trPr>
        <w:tc>
          <w:tcPr>
            <w:tcW w:w="1539" w:type="dxa"/>
            <w:vMerge/>
            <w:shd w:val="clear" w:color="auto" w:fill="auto"/>
            <w:vAlign w:val="center"/>
            <w:hideMark/>
          </w:tcPr>
          <w:p w14:paraId="2602E6A5"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58570BAD"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Inter-RAT periodical measurement reporting where </w:t>
            </w:r>
            <w:proofErr w:type="spellStart"/>
            <w:r w:rsidRPr="00C66FD6">
              <w:rPr>
                <w:rFonts w:eastAsia="Times New Roman" w:cs="Arial"/>
                <w:i/>
                <w:iCs/>
                <w:sz w:val="20"/>
                <w:lang w:eastAsia="en-GB" w:bidi="ar-SA"/>
              </w:rPr>
              <w:t>triggerType</w:t>
            </w:r>
            <w:proofErr w:type="spellEnd"/>
            <w:r w:rsidRPr="00C66FD6">
              <w:rPr>
                <w:rFonts w:eastAsia="Times New Roman" w:cs="Arial"/>
                <w:sz w:val="20"/>
                <w:lang w:eastAsia="en-GB" w:bidi="ar-SA"/>
              </w:rPr>
              <w:t xml:space="preserve"> is set to </w:t>
            </w:r>
            <w:r w:rsidRPr="00C66FD6">
              <w:rPr>
                <w:rFonts w:eastAsia="Times New Roman" w:cs="Arial"/>
                <w:i/>
                <w:iCs/>
                <w:sz w:val="20"/>
                <w:lang w:eastAsia="en-GB" w:bidi="ar-SA"/>
              </w:rPr>
              <w:t>periodical</w:t>
            </w:r>
            <w:r w:rsidRPr="00C66FD6">
              <w:rPr>
                <w:rFonts w:eastAsia="Times New Roman" w:cs="Arial"/>
                <w:sz w:val="20"/>
                <w:lang w:eastAsia="en-GB" w:bidi="ar-SA"/>
              </w:rPr>
              <w:t xml:space="preserve"> and </w:t>
            </w:r>
            <w:r w:rsidRPr="00C66FD6">
              <w:rPr>
                <w:rFonts w:eastAsia="Times New Roman" w:cs="Arial"/>
                <w:i/>
                <w:iCs/>
                <w:sz w:val="20"/>
                <w:lang w:eastAsia="en-GB" w:bidi="ar-SA"/>
              </w:rPr>
              <w:t>purpose</w:t>
            </w:r>
            <w:r w:rsidRPr="00C66FD6">
              <w:rPr>
                <w:rFonts w:eastAsia="Times New Roman" w:cs="Arial"/>
                <w:sz w:val="20"/>
                <w:lang w:eastAsia="en-GB" w:bidi="ar-SA"/>
              </w:rPr>
              <w:t xml:space="preserve"> is set to </w:t>
            </w:r>
            <w:proofErr w:type="spellStart"/>
            <w:r w:rsidRPr="00C66FD6">
              <w:rPr>
                <w:rFonts w:eastAsia="Times New Roman" w:cs="Arial"/>
                <w:i/>
                <w:iCs/>
                <w:sz w:val="20"/>
                <w:lang w:eastAsia="en-GB" w:bidi="ar-SA"/>
              </w:rPr>
              <w:t>reportStrongestCellsForSON</w:t>
            </w:r>
            <w:proofErr w:type="spellEnd"/>
            <w:r w:rsidRPr="00C66FD6">
              <w:rPr>
                <w:rFonts w:eastAsia="Times New Roman" w:cs="Arial"/>
                <w:sz w:val="20"/>
                <w:lang w:eastAsia="en-GB" w:bidi="ar-SA"/>
              </w:rPr>
              <w:t xml:space="preserve"> </w:t>
            </w:r>
          </w:p>
        </w:tc>
        <w:tc>
          <w:tcPr>
            <w:tcW w:w="992" w:type="dxa"/>
            <w:vMerge/>
            <w:vAlign w:val="center"/>
            <w:hideMark/>
          </w:tcPr>
          <w:p w14:paraId="1E67CD7B"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0F42B52A"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0D2CB8B2"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2E9E0D77" w14:textId="77777777" w:rsidTr="003C67D6">
        <w:trPr>
          <w:trHeight w:val="480"/>
        </w:trPr>
        <w:tc>
          <w:tcPr>
            <w:tcW w:w="1539" w:type="dxa"/>
            <w:vMerge/>
            <w:shd w:val="clear" w:color="auto" w:fill="auto"/>
            <w:vAlign w:val="center"/>
            <w:hideMark/>
          </w:tcPr>
          <w:p w14:paraId="72EE01C2"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2FC66737"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Inter-RAT periodical measurement </w:t>
            </w:r>
            <w:proofErr w:type="gramStart"/>
            <w:r w:rsidRPr="00C66FD6">
              <w:rPr>
                <w:rFonts w:eastAsia="Times New Roman" w:cs="Arial"/>
                <w:sz w:val="20"/>
                <w:lang w:eastAsia="en-GB" w:bidi="ar-SA"/>
              </w:rPr>
              <w:t>reporting  where</w:t>
            </w:r>
            <w:proofErr w:type="gramEnd"/>
            <w:r w:rsidRPr="00C66FD6">
              <w:rPr>
                <w:rFonts w:eastAsia="Times New Roman" w:cs="Arial"/>
                <w:sz w:val="20"/>
                <w:lang w:eastAsia="en-GB" w:bidi="ar-SA"/>
              </w:rPr>
              <w:t xml:space="preserve"> </w:t>
            </w:r>
            <w:proofErr w:type="spellStart"/>
            <w:r w:rsidRPr="00C66FD6">
              <w:rPr>
                <w:rFonts w:eastAsia="Times New Roman" w:cs="Arial"/>
                <w:i/>
                <w:iCs/>
                <w:sz w:val="20"/>
                <w:lang w:eastAsia="en-GB" w:bidi="ar-SA"/>
              </w:rPr>
              <w:t>triggerType</w:t>
            </w:r>
            <w:proofErr w:type="spellEnd"/>
            <w:r w:rsidRPr="00C66FD6">
              <w:rPr>
                <w:rFonts w:eastAsia="Times New Roman" w:cs="Arial"/>
                <w:sz w:val="20"/>
                <w:lang w:eastAsia="en-GB" w:bidi="ar-SA"/>
              </w:rPr>
              <w:t xml:space="preserve"> is set to </w:t>
            </w:r>
            <w:r w:rsidRPr="00C66FD6">
              <w:rPr>
                <w:rFonts w:eastAsia="Times New Roman" w:cs="Arial"/>
                <w:i/>
                <w:iCs/>
                <w:sz w:val="20"/>
                <w:lang w:eastAsia="en-GB" w:bidi="ar-SA"/>
              </w:rPr>
              <w:t>periodical</w:t>
            </w:r>
            <w:r w:rsidRPr="00C66FD6">
              <w:rPr>
                <w:rFonts w:eastAsia="Times New Roman" w:cs="Arial"/>
                <w:sz w:val="20"/>
                <w:lang w:eastAsia="en-GB" w:bidi="ar-SA"/>
              </w:rPr>
              <w:t xml:space="preserve"> and </w:t>
            </w:r>
            <w:r w:rsidRPr="00C66FD6">
              <w:rPr>
                <w:rFonts w:eastAsia="Times New Roman" w:cs="Arial"/>
                <w:i/>
                <w:iCs/>
                <w:sz w:val="20"/>
                <w:lang w:eastAsia="en-GB" w:bidi="ar-SA"/>
              </w:rPr>
              <w:t>purpose</w:t>
            </w:r>
            <w:r w:rsidRPr="00C66FD6">
              <w:rPr>
                <w:rFonts w:eastAsia="Times New Roman" w:cs="Arial"/>
                <w:sz w:val="20"/>
                <w:lang w:eastAsia="en-GB" w:bidi="ar-SA"/>
              </w:rPr>
              <w:t xml:space="preserve"> is set to </w:t>
            </w:r>
            <w:proofErr w:type="spellStart"/>
            <w:r w:rsidRPr="00C66FD6">
              <w:rPr>
                <w:rFonts w:eastAsia="Times New Roman" w:cs="Arial"/>
                <w:i/>
                <w:iCs/>
                <w:sz w:val="20"/>
                <w:lang w:eastAsia="en-GB" w:bidi="ar-SA"/>
              </w:rPr>
              <w:t>reportCGI</w:t>
            </w:r>
            <w:proofErr w:type="spellEnd"/>
          </w:p>
        </w:tc>
        <w:tc>
          <w:tcPr>
            <w:tcW w:w="992" w:type="dxa"/>
            <w:vMerge/>
            <w:vAlign w:val="center"/>
            <w:hideMark/>
          </w:tcPr>
          <w:p w14:paraId="697266A5"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64D8B496"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6894C6DD"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4108AF83" w14:textId="77777777" w:rsidTr="003C67D6">
        <w:trPr>
          <w:trHeight w:val="255"/>
        </w:trPr>
        <w:tc>
          <w:tcPr>
            <w:tcW w:w="1539" w:type="dxa"/>
            <w:vMerge w:val="restart"/>
            <w:shd w:val="clear" w:color="auto" w:fill="auto"/>
            <w:vAlign w:val="center"/>
            <w:hideMark/>
          </w:tcPr>
          <w:p w14:paraId="0077476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36</w:t>
            </w:r>
          </w:p>
        </w:tc>
        <w:tc>
          <w:tcPr>
            <w:tcW w:w="4992" w:type="dxa"/>
            <w:shd w:val="clear" w:color="auto" w:fill="auto"/>
            <w:vAlign w:val="center"/>
            <w:hideMark/>
          </w:tcPr>
          <w:p w14:paraId="7AFB0498"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Inter-RAT ANR features for HRPD including:</w:t>
            </w:r>
          </w:p>
        </w:tc>
        <w:tc>
          <w:tcPr>
            <w:tcW w:w="992" w:type="dxa"/>
            <w:vMerge w:val="restart"/>
            <w:shd w:val="clear" w:color="auto" w:fill="auto"/>
            <w:vAlign w:val="center"/>
            <w:hideMark/>
          </w:tcPr>
          <w:p w14:paraId="0AEC34AF"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vMerge w:val="restart"/>
            <w:shd w:val="clear" w:color="auto" w:fill="auto"/>
            <w:vAlign w:val="center"/>
            <w:hideMark/>
          </w:tcPr>
          <w:p w14:paraId="22ADC729"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7FBE4276"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5EC2FB31" w14:textId="77777777" w:rsidTr="003C67D6">
        <w:trPr>
          <w:trHeight w:val="255"/>
        </w:trPr>
        <w:tc>
          <w:tcPr>
            <w:tcW w:w="1539" w:type="dxa"/>
            <w:vMerge/>
            <w:shd w:val="clear" w:color="auto" w:fill="auto"/>
            <w:vAlign w:val="center"/>
            <w:hideMark/>
          </w:tcPr>
          <w:p w14:paraId="05421E2B"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548C0879"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Inter-RAT periodical measurement reporting where </w:t>
            </w:r>
            <w:proofErr w:type="spellStart"/>
            <w:r w:rsidRPr="00C66FD6">
              <w:rPr>
                <w:rFonts w:eastAsia="Times New Roman" w:cs="Arial"/>
                <w:i/>
                <w:iCs/>
                <w:sz w:val="20"/>
                <w:lang w:eastAsia="en-GB" w:bidi="ar-SA"/>
              </w:rPr>
              <w:t>triggerType</w:t>
            </w:r>
            <w:proofErr w:type="spellEnd"/>
            <w:r w:rsidRPr="00C66FD6">
              <w:rPr>
                <w:rFonts w:eastAsia="Times New Roman" w:cs="Arial"/>
                <w:sz w:val="20"/>
                <w:lang w:eastAsia="en-GB" w:bidi="ar-SA"/>
              </w:rPr>
              <w:t xml:space="preserve"> is set to </w:t>
            </w:r>
            <w:r w:rsidRPr="00C66FD6">
              <w:rPr>
                <w:rFonts w:eastAsia="Times New Roman" w:cs="Arial"/>
                <w:i/>
                <w:iCs/>
                <w:sz w:val="20"/>
                <w:lang w:eastAsia="en-GB" w:bidi="ar-SA"/>
              </w:rPr>
              <w:t>periodical</w:t>
            </w:r>
            <w:r w:rsidRPr="00C66FD6">
              <w:rPr>
                <w:rFonts w:eastAsia="Times New Roman" w:cs="Arial"/>
                <w:sz w:val="20"/>
                <w:lang w:eastAsia="en-GB" w:bidi="ar-SA"/>
              </w:rPr>
              <w:t xml:space="preserve"> and </w:t>
            </w:r>
            <w:r w:rsidRPr="00C66FD6">
              <w:rPr>
                <w:rFonts w:eastAsia="Times New Roman" w:cs="Arial"/>
                <w:i/>
                <w:iCs/>
                <w:sz w:val="20"/>
                <w:lang w:eastAsia="en-GB" w:bidi="ar-SA"/>
              </w:rPr>
              <w:t>purpose</w:t>
            </w:r>
            <w:r w:rsidRPr="00C66FD6">
              <w:rPr>
                <w:rFonts w:eastAsia="Times New Roman" w:cs="Arial"/>
                <w:sz w:val="20"/>
                <w:lang w:eastAsia="en-GB" w:bidi="ar-SA"/>
              </w:rPr>
              <w:t xml:space="preserve"> is set to </w:t>
            </w:r>
            <w:proofErr w:type="spellStart"/>
            <w:r w:rsidRPr="00C66FD6">
              <w:rPr>
                <w:rFonts w:eastAsia="Times New Roman" w:cs="Arial"/>
                <w:i/>
                <w:iCs/>
                <w:sz w:val="20"/>
                <w:lang w:eastAsia="en-GB" w:bidi="ar-SA"/>
              </w:rPr>
              <w:t>reportStrongestCellsForSON</w:t>
            </w:r>
            <w:proofErr w:type="spellEnd"/>
            <w:r w:rsidRPr="00C66FD6">
              <w:rPr>
                <w:rFonts w:eastAsia="Times New Roman" w:cs="Arial"/>
                <w:sz w:val="20"/>
                <w:lang w:eastAsia="en-GB" w:bidi="ar-SA"/>
              </w:rPr>
              <w:t xml:space="preserve"> </w:t>
            </w:r>
          </w:p>
        </w:tc>
        <w:tc>
          <w:tcPr>
            <w:tcW w:w="992" w:type="dxa"/>
            <w:vMerge/>
            <w:vAlign w:val="center"/>
            <w:hideMark/>
          </w:tcPr>
          <w:p w14:paraId="1B2DF448"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4D013E54"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43C103FE"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19080849" w14:textId="77777777" w:rsidTr="003C67D6">
        <w:trPr>
          <w:trHeight w:val="480"/>
        </w:trPr>
        <w:tc>
          <w:tcPr>
            <w:tcW w:w="1539" w:type="dxa"/>
            <w:vMerge/>
            <w:shd w:val="clear" w:color="auto" w:fill="auto"/>
            <w:vAlign w:val="center"/>
            <w:hideMark/>
          </w:tcPr>
          <w:p w14:paraId="792B716C"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12AB2849"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Inter-RAT periodical measurement </w:t>
            </w:r>
            <w:proofErr w:type="gramStart"/>
            <w:r w:rsidRPr="00C66FD6">
              <w:rPr>
                <w:rFonts w:eastAsia="Times New Roman" w:cs="Arial"/>
                <w:sz w:val="20"/>
                <w:lang w:eastAsia="en-GB" w:bidi="ar-SA"/>
              </w:rPr>
              <w:t>reporting  where</w:t>
            </w:r>
            <w:proofErr w:type="gramEnd"/>
            <w:r w:rsidRPr="00C66FD6">
              <w:rPr>
                <w:rFonts w:eastAsia="Times New Roman" w:cs="Arial"/>
                <w:sz w:val="20"/>
                <w:lang w:eastAsia="en-GB" w:bidi="ar-SA"/>
              </w:rPr>
              <w:t xml:space="preserve"> </w:t>
            </w:r>
            <w:proofErr w:type="spellStart"/>
            <w:r w:rsidRPr="00C66FD6">
              <w:rPr>
                <w:rFonts w:eastAsia="Times New Roman" w:cs="Arial"/>
                <w:i/>
                <w:iCs/>
                <w:sz w:val="20"/>
                <w:lang w:eastAsia="en-GB" w:bidi="ar-SA"/>
              </w:rPr>
              <w:t>triggerType</w:t>
            </w:r>
            <w:proofErr w:type="spellEnd"/>
            <w:r w:rsidRPr="00C66FD6">
              <w:rPr>
                <w:rFonts w:eastAsia="Times New Roman" w:cs="Arial"/>
                <w:sz w:val="20"/>
                <w:lang w:eastAsia="en-GB" w:bidi="ar-SA"/>
              </w:rPr>
              <w:t xml:space="preserve"> is set to </w:t>
            </w:r>
            <w:r w:rsidRPr="00C66FD6">
              <w:rPr>
                <w:rFonts w:eastAsia="Times New Roman" w:cs="Arial"/>
                <w:i/>
                <w:iCs/>
                <w:sz w:val="20"/>
                <w:lang w:eastAsia="en-GB" w:bidi="ar-SA"/>
              </w:rPr>
              <w:t>periodical</w:t>
            </w:r>
            <w:r w:rsidRPr="00C66FD6">
              <w:rPr>
                <w:rFonts w:eastAsia="Times New Roman" w:cs="Arial"/>
                <w:sz w:val="20"/>
                <w:lang w:eastAsia="en-GB" w:bidi="ar-SA"/>
              </w:rPr>
              <w:t xml:space="preserve"> and </w:t>
            </w:r>
            <w:r w:rsidRPr="00C66FD6">
              <w:rPr>
                <w:rFonts w:eastAsia="Times New Roman" w:cs="Arial"/>
                <w:i/>
                <w:iCs/>
                <w:sz w:val="20"/>
                <w:lang w:eastAsia="en-GB" w:bidi="ar-SA"/>
              </w:rPr>
              <w:t>purpose</w:t>
            </w:r>
            <w:r w:rsidRPr="00C66FD6">
              <w:rPr>
                <w:rFonts w:eastAsia="Times New Roman" w:cs="Arial"/>
                <w:sz w:val="20"/>
                <w:lang w:eastAsia="en-GB" w:bidi="ar-SA"/>
              </w:rPr>
              <w:t xml:space="preserve"> is set to </w:t>
            </w:r>
            <w:proofErr w:type="spellStart"/>
            <w:r w:rsidRPr="00C66FD6">
              <w:rPr>
                <w:rFonts w:eastAsia="Times New Roman" w:cs="Arial"/>
                <w:i/>
                <w:iCs/>
                <w:sz w:val="20"/>
                <w:lang w:eastAsia="en-GB" w:bidi="ar-SA"/>
              </w:rPr>
              <w:t>reportCGI</w:t>
            </w:r>
            <w:proofErr w:type="spellEnd"/>
          </w:p>
        </w:tc>
        <w:tc>
          <w:tcPr>
            <w:tcW w:w="992" w:type="dxa"/>
            <w:vMerge/>
            <w:vAlign w:val="center"/>
            <w:hideMark/>
          </w:tcPr>
          <w:p w14:paraId="4B35294C"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517E2BF7"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70697706"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1BF5CF3E" w14:textId="77777777" w:rsidTr="003C67D6">
        <w:trPr>
          <w:trHeight w:val="255"/>
        </w:trPr>
        <w:tc>
          <w:tcPr>
            <w:tcW w:w="1539" w:type="dxa"/>
            <w:vMerge w:val="restart"/>
            <w:shd w:val="clear" w:color="auto" w:fill="auto"/>
            <w:vAlign w:val="center"/>
            <w:hideMark/>
          </w:tcPr>
          <w:p w14:paraId="6432899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37</w:t>
            </w:r>
          </w:p>
        </w:tc>
        <w:tc>
          <w:tcPr>
            <w:tcW w:w="4992" w:type="dxa"/>
            <w:shd w:val="clear" w:color="auto" w:fill="auto"/>
            <w:vAlign w:val="center"/>
            <w:hideMark/>
          </w:tcPr>
          <w:p w14:paraId="01D58B73"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Inter-RAT ANR features for UTRAN TDD including:</w:t>
            </w:r>
          </w:p>
        </w:tc>
        <w:tc>
          <w:tcPr>
            <w:tcW w:w="992" w:type="dxa"/>
            <w:vMerge w:val="restart"/>
            <w:shd w:val="clear" w:color="auto" w:fill="auto"/>
            <w:vAlign w:val="center"/>
            <w:hideMark/>
          </w:tcPr>
          <w:p w14:paraId="78537E9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vMerge w:val="restart"/>
            <w:shd w:val="clear" w:color="auto" w:fill="auto"/>
            <w:vAlign w:val="center"/>
            <w:hideMark/>
          </w:tcPr>
          <w:p w14:paraId="362C291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vMerge w:val="restart"/>
            <w:shd w:val="clear" w:color="auto" w:fill="auto"/>
            <w:vAlign w:val="center"/>
            <w:hideMark/>
          </w:tcPr>
          <w:p w14:paraId="57315E26"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36E4EE5F" w14:textId="77777777" w:rsidTr="003C67D6">
        <w:trPr>
          <w:trHeight w:val="720"/>
        </w:trPr>
        <w:tc>
          <w:tcPr>
            <w:tcW w:w="1539" w:type="dxa"/>
            <w:vMerge/>
            <w:shd w:val="clear" w:color="auto" w:fill="auto"/>
            <w:vAlign w:val="center"/>
            <w:hideMark/>
          </w:tcPr>
          <w:p w14:paraId="401C4588"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17A43B3D"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Inter-RAT periodical measurement reporting where </w:t>
            </w:r>
            <w:proofErr w:type="spellStart"/>
            <w:r w:rsidRPr="00C66FD6">
              <w:rPr>
                <w:rFonts w:eastAsia="Times New Roman" w:cs="Arial"/>
                <w:i/>
                <w:iCs/>
                <w:sz w:val="20"/>
                <w:lang w:eastAsia="en-GB" w:bidi="ar-SA"/>
              </w:rPr>
              <w:t>triggerType</w:t>
            </w:r>
            <w:proofErr w:type="spellEnd"/>
            <w:r w:rsidRPr="00C66FD6">
              <w:rPr>
                <w:rFonts w:eastAsia="Times New Roman" w:cs="Arial"/>
                <w:sz w:val="20"/>
                <w:lang w:eastAsia="en-GB" w:bidi="ar-SA"/>
              </w:rPr>
              <w:t xml:space="preserve"> is set to </w:t>
            </w:r>
            <w:r w:rsidRPr="00C66FD6">
              <w:rPr>
                <w:rFonts w:eastAsia="Times New Roman" w:cs="Arial"/>
                <w:i/>
                <w:iCs/>
                <w:sz w:val="20"/>
                <w:lang w:eastAsia="en-GB" w:bidi="ar-SA"/>
              </w:rPr>
              <w:t>periodical</w:t>
            </w:r>
            <w:r w:rsidRPr="00C66FD6">
              <w:rPr>
                <w:rFonts w:eastAsia="Times New Roman" w:cs="Arial"/>
                <w:sz w:val="20"/>
                <w:lang w:eastAsia="en-GB" w:bidi="ar-SA"/>
              </w:rPr>
              <w:t xml:space="preserve"> and </w:t>
            </w:r>
            <w:r w:rsidRPr="00C66FD6">
              <w:rPr>
                <w:rFonts w:eastAsia="Times New Roman" w:cs="Arial"/>
                <w:i/>
                <w:iCs/>
                <w:sz w:val="20"/>
                <w:lang w:eastAsia="en-GB" w:bidi="ar-SA"/>
              </w:rPr>
              <w:t>purpose</w:t>
            </w:r>
            <w:r w:rsidRPr="00C66FD6">
              <w:rPr>
                <w:rFonts w:eastAsia="Times New Roman" w:cs="Arial"/>
                <w:sz w:val="20"/>
                <w:lang w:eastAsia="en-GB" w:bidi="ar-SA"/>
              </w:rPr>
              <w:t xml:space="preserve"> is set to </w:t>
            </w:r>
            <w:proofErr w:type="spellStart"/>
            <w:r w:rsidRPr="00C66FD6">
              <w:rPr>
                <w:rFonts w:eastAsia="Times New Roman" w:cs="Arial"/>
                <w:i/>
                <w:iCs/>
                <w:sz w:val="20"/>
                <w:lang w:eastAsia="en-GB" w:bidi="ar-SA"/>
              </w:rPr>
              <w:t>reportStrongestCellsForSON</w:t>
            </w:r>
            <w:proofErr w:type="spellEnd"/>
            <w:r w:rsidRPr="00C66FD6">
              <w:rPr>
                <w:rFonts w:eastAsia="Times New Roman" w:cs="Arial"/>
                <w:sz w:val="20"/>
                <w:lang w:eastAsia="en-GB" w:bidi="ar-SA"/>
              </w:rPr>
              <w:t xml:space="preserve"> </w:t>
            </w:r>
          </w:p>
        </w:tc>
        <w:tc>
          <w:tcPr>
            <w:tcW w:w="992" w:type="dxa"/>
            <w:vMerge/>
            <w:vAlign w:val="center"/>
            <w:hideMark/>
          </w:tcPr>
          <w:p w14:paraId="12815BEB"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07B00829"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0735D2CE"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0F46715C" w14:textId="77777777" w:rsidTr="003C67D6">
        <w:trPr>
          <w:trHeight w:val="480"/>
        </w:trPr>
        <w:tc>
          <w:tcPr>
            <w:tcW w:w="1539" w:type="dxa"/>
            <w:vMerge/>
            <w:shd w:val="clear" w:color="auto" w:fill="auto"/>
            <w:vAlign w:val="center"/>
            <w:hideMark/>
          </w:tcPr>
          <w:p w14:paraId="07997B92" w14:textId="77777777" w:rsidR="00836603" w:rsidRPr="00C66FD6" w:rsidRDefault="00836603" w:rsidP="003C67D6">
            <w:pPr>
              <w:spacing w:before="0"/>
              <w:jc w:val="left"/>
              <w:rPr>
                <w:rFonts w:eastAsia="Times New Roman" w:cs="Arial"/>
                <w:sz w:val="20"/>
                <w:lang w:eastAsia="en-GB" w:bidi="ar-SA"/>
              </w:rPr>
            </w:pPr>
          </w:p>
        </w:tc>
        <w:tc>
          <w:tcPr>
            <w:tcW w:w="4992" w:type="dxa"/>
            <w:shd w:val="clear" w:color="auto" w:fill="auto"/>
            <w:vAlign w:val="center"/>
            <w:hideMark/>
          </w:tcPr>
          <w:p w14:paraId="26264757"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Inter-RAT periodical measurement </w:t>
            </w:r>
            <w:proofErr w:type="gramStart"/>
            <w:r w:rsidRPr="00C66FD6">
              <w:rPr>
                <w:rFonts w:eastAsia="Times New Roman" w:cs="Arial"/>
                <w:sz w:val="20"/>
                <w:lang w:eastAsia="en-GB" w:bidi="ar-SA"/>
              </w:rPr>
              <w:t>reporting  where</w:t>
            </w:r>
            <w:proofErr w:type="gramEnd"/>
            <w:r w:rsidRPr="00C66FD6">
              <w:rPr>
                <w:rFonts w:eastAsia="Times New Roman" w:cs="Arial"/>
                <w:sz w:val="20"/>
                <w:lang w:eastAsia="en-GB" w:bidi="ar-SA"/>
              </w:rPr>
              <w:t xml:space="preserve"> </w:t>
            </w:r>
            <w:proofErr w:type="spellStart"/>
            <w:r w:rsidRPr="00C66FD6">
              <w:rPr>
                <w:rFonts w:eastAsia="Times New Roman" w:cs="Arial"/>
                <w:i/>
                <w:iCs/>
                <w:sz w:val="20"/>
                <w:lang w:eastAsia="en-GB" w:bidi="ar-SA"/>
              </w:rPr>
              <w:t>triggerType</w:t>
            </w:r>
            <w:proofErr w:type="spellEnd"/>
            <w:r w:rsidRPr="00C66FD6">
              <w:rPr>
                <w:rFonts w:eastAsia="Times New Roman" w:cs="Arial"/>
                <w:sz w:val="20"/>
                <w:lang w:eastAsia="en-GB" w:bidi="ar-SA"/>
              </w:rPr>
              <w:t xml:space="preserve"> is set to </w:t>
            </w:r>
            <w:r w:rsidRPr="00C66FD6">
              <w:rPr>
                <w:rFonts w:eastAsia="Times New Roman" w:cs="Arial"/>
                <w:i/>
                <w:iCs/>
                <w:sz w:val="20"/>
                <w:lang w:eastAsia="en-GB" w:bidi="ar-SA"/>
              </w:rPr>
              <w:t>periodical</w:t>
            </w:r>
            <w:r w:rsidRPr="00C66FD6">
              <w:rPr>
                <w:rFonts w:eastAsia="Times New Roman" w:cs="Arial"/>
                <w:sz w:val="20"/>
                <w:lang w:eastAsia="en-GB" w:bidi="ar-SA"/>
              </w:rPr>
              <w:t xml:space="preserve"> and </w:t>
            </w:r>
            <w:r w:rsidRPr="00C66FD6">
              <w:rPr>
                <w:rFonts w:eastAsia="Times New Roman" w:cs="Arial"/>
                <w:i/>
                <w:iCs/>
                <w:sz w:val="20"/>
                <w:lang w:eastAsia="en-GB" w:bidi="ar-SA"/>
              </w:rPr>
              <w:t>purpose</w:t>
            </w:r>
            <w:r w:rsidRPr="00C66FD6">
              <w:rPr>
                <w:rFonts w:eastAsia="Times New Roman" w:cs="Arial"/>
                <w:sz w:val="20"/>
                <w:lang w:eastAsia="en-GB" w:bidi="ar-SA"/>
              </w:rPr>
              <w:t xml:space="preserve"> is set to </w:t>
            </w:r>
            <w:proofErr w:type="spellStart"/>
            <w:r w:rsidRPr="00C66FD6">
              <w:rPr>
                <w:rFonts w:eastAsia="Times New Roman" w:cs="Arial"/>
                <w:i/>
                <w:iCs/>
                <w:sz w:val="20"/>
                <w:lang w:eastAsia="en-GB" w:bidi="ar-SA"/>
              </w:rPr>
              <w:t>reportCGI</w:t>
            </w:r>
            <w:proofErr w:type="spellEnd"/>
          </w:p>
        </w:tc>
        <w:tc>
          <w:tcPr>
            <w:tcW w:w="992" w:type="dxa"/>
            <w:vMerge/>
            <w:vAlign w:val="center"/>
            <w:hideMark/>
          </w:tcPr>
          <w:p w14:paraId="258B8A08" w14:textId="77777777" w:rsidR="00836603" w:rsidRPr="00C66FD6" w:rsidRDefault="00836603" w:rsidP="003C67D6">
            <w:pPr>
              <w:spacing w:before="0"/>
              <w:jc w:val="left"/>
              <w:rPr>
                <w:rFonts w:eastAsia="Times New Roman" w:cs="Arial"/>
                <w:sz w:val="20"/>
                <w:lang w:eastAsia="en-GB" w:bidi="ar-SA"/>
              </w:rPr>
            </w:pPr>
          </w:p>
        </w:tc>
        <w:tc>
          <w:tcPr>
            <w:tcW w:w="1134" w:type="dxa"/>
            <w:vMerge/>
            <w:vAlign w:val="center"/>
            <w:hideMark/>
          </w:tcPr>
          <w:p w14:paraId="753B1BEF" w14:textId="77777777" w:rsidR="00836603" w:rsidRPr="00C66FD6" w:rsidRDefault="00836603" w:rsidP="003C67D6">
            <w:pPr>
              <w:spacing w:before="0"/>
              <w:jc w:val="left"/>
              <w:rPr>
                <w:rFonts w:eastAsia="Times New Roman" w:cs="Arial"/>
                <w:sz w:val="20"/>
                <w:lang w:eastAsia="en-GB" w:bidi="ar-SA"/>
              </w:rPr>
            </w:pPr>
          </w:p>
        </w:tc>
        <w:tc>
          <w:tcPr>
            <w:tcW w:w="1441" w:type="dxa"/>
            <w:vMerge/>
            <w:vAlign w:val="center"/>
            <w:hideMark/>
          </w:tcPr>
          <w:p w14:paraId="77ABA784" w14:textId="77777777" w:rsidR="00836603" w:rsidRPr="00C66FD6" w:rsidRDefault="00836603" w:rsidP="003C67D6">
            <w:pPr>
              <w:spacing w:before="0"/>
              <w:jc w:val="left"/>
              <w:rPr>
                <w:rFonts w:eastAsia="Times New Roman" w:cs="Arial"/>
                <w:sz w:val="18"/>
                <w:szCs w:val="18"/>
                <w:lang w:eastAsia="en-GB" w:bidi="ar-SA"/>
              </w:rPr>
            </w:pPr>
          </w:p>
        </w:tc>
      </w:tr>
      <w:tr w:rsidR="00836603" w:rsidRPr="00C66FD6" w14:paraId="5981065A" w14:textId="77777777" w:rsidTr="003C67D6">
        <w:trPr>
          <w:trHeight w:val="480"/>
        </w:trPr>
        <w:tc>
          <w:tcPr>
            <w:tcW w:w="1539" w:type="dxa"/>
            <w:shd w:val="clear" w:color="auto" w:fill="auto"/>
            <w:vAlign w:val="center"/>
            <w:hideMark/>
          </w:tcPr>
          <w:p w14:paraId="1C779A62"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38</w:t>
            </w:r>
          </w:p>
        </w:tc>
        <w:tc>
          <w:tcPr>
            <w:tcW w:w="4992" w:type="dxa"/>
            <w:shd w:val="clear" w:color="auto" w:fill="auto"/>
            <w:vAlign w:val="center"/>
            <w:hideMark/>
          </w:tcPr>
          <w:p w14:paraId="336A71C7"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EUTRA RRC_CONNECTED to UTRA TDD CELL_DCH PS handover, if the UE supports both UTRAN FDD and UTRAN TDD</w:t>
            </w:r>
          </w:p>
        </w:tc>
        <w:tc>
          <w:tcPr>
            <w:tcW w:w="992" w:type="dxa"/>
            <w:shd w:val="clear" w:color="auto" w:fill="auto"/>
            <w:vAlign w:val="center"/>
            <w:hideMark/>
          </w:tcPr>
          <w:p w14:paraId="159BA069"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0E6589B4"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686082A6"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57BA1535" w14:textId="77777777" w:rsidTr="003C67D6">
        <w:trPr>
          <w:trHeight w:val="720"/>
        </w:trPr>
        <w:tc>
          <w:tcPr>
            <w:tcW w:w="1539" w:type="dxa"/>
            <w:shd w:val="clear" w:color="auto" w:fill="auto"/>
            <w:hideMark/>
          </w:tcPr>
          <w:p w14:paraId="45DD81B0"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39</w:t>
            </w:r>
          </w:p>
        </w:tc>
        <w:tc>
          <w:tcPr>
            <w:tcW w:w="4992" w:type="dxa"/>
            <w:shd w:val="clear" w:color="auto" w:fill="auto"/>
            <w:hideMark/>
          </w:tcPr>
          <w:p w14:paraId="5DC5125B"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UTRAN TDD measurements, reporting and measurement reporting event B2 in E-UTRA connected mode, if the UE supports both UTRAN FDD and UTRAN TDD</w:t>
            </w:r>
          </w:p>
        </w:tc>
        <w:tc>
          <w:tcPr>
            <w:tcW w:w="992" w:type="dxa"/>
            <w:shd w:val="clear" w:color="auto" w:fill="auto"/>
            <w:vAlign w:val="center"/>
            <w:hideMark/>
          </w:tcPr>
          <w:p w14:paraId="6C5E099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6EA2F291"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7C40A9AC"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6D4BCAE4" w14:textId="77777777" w:rsidTr="003C67D6">
        <w:trPr>
          <w:trHeight w:val="480"/>
        </w:trPr>
        <w:tc>
          <w:tcPr>
            <w:tcW w:w="1539" w:type="dxa"/>
            <w:shd w:val="clear" w:color="auto" w:fill="auto"/>
            <w:hideMark/>
          </w:tcPr>
          <w:p w14:paraId="18CC777C"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40</w:t>
            </w:r>
          </w:p>
        </w:tc>
        <w:tc>
          <w:tcPr>
            <w:tcW w:w="4992" w:type="dxa"/>
            <w:shd w:val="clear" w:color="auto" w:fill="auto"/>
            <w:hideMark/>
          </w:tcPr>
          <w:p w14:paraId="771092BB"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EUTRA RRC_CONNECTED to UTRA TDD CELL_DCH CS handover, if the UE supports both UTRAN FDD and UTRAN TDD</w:t>
            </w:r>
          </w:p>
        </w:tc>
        <w:tc>
          <w:tcPr>
            <w:tcW w:w="992" w:type="dxa"/>
            <w:shd w:val="clear" w:color="auto" w:fill="auto"/>
            <w:vAlign w:val="center"/>
            <w:hideMark/>
          </w:tcPr>
          <w:p w14:paraId="51DA0319"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33B5B6F7"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5D38F640"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58B46B5C" w14:textId="77777777" w:rsidTr="003C67D6">
        <w:trPr>
          <w:trHeight w:val="735"/>
        </w:trPr>
        <w:tc>
          <w:tcPr>
            <w:tcW w:w="1539" w:type="dxa"/>
            <w:shd w:val="clear" w:color="auto" w:fill="auto"/>
            <w:hideMark/>
          </w:tcPr>
          <w:p w14:paraId="0FB37E4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41</w:t>
            </w:r>
          </w:p>
        </w:tc>
        <w:tc>
          <w:tcPr>
            <w:tcW w:w="4992" w:type="dxa"/>
            <w:shd w:val="clear" w:color="auto" w:fill="auto"/>
            <w:hideMark/>
          </w:tcPr>
          <w:p w14:paraId="73FFF734"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Measurement reporting event: Event B1 – Neighbour &gt; threshold for UTRAN FDD, if the UE supports UTRAN FDD and has set bit number 22 to 1</w:t>
            </w:r>
          </w:p>
        </w:tc>
        <w:tc>
          <w:tcPr>
            <w:tcW w:w="992" w:type="dxa"/>
            <w:shd w:val="clear" w:color="auto" w:fill="auto"/>
            <w:vAlign w:val="center"/>
            <w:hideMark/>
          </w:tcPr>
          <w:p w14:paraId="3DBB7370"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5B4858BE"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01814EB0"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5CD61EBA" w14:textId="77777777" w:rsidTr="003C67D6">
        <w:trPr>
          <w:trHeight w:val="480"/>
        </w:trPr>
        <w:tc>
          <w:tcPr>
            <w:tcW w:w="1539" w:type="dxa"/>
            <w:shd w:val="clear" w:color="auto" w:fill="auto"/>
            <w:hideMark/>
          </w:tcPr>
          <w:p w14:paraId="1C8795D2"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101</w:t>
            </w:r>
          </w:p>
        </w:tc>
        <w:tc>
          <w:tcPr>
            <w:tcW w:w="4992" w:type="dxa"/>
            <w:shd w:val="clear" w:color="auto" w:fill="auto"/>
            <w:vAlign w:val="bottom"/>
            <w:hideMark/>
          </w:tcPr>
          <w:p w14:paraId="188B5FB9"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DMRS with OCC (orthogonal cover code) and SGH (sequence group hopping) disabling</w:t>
            </w:r>
          </w:p>
        </w:tc>
        <w:tc>
          <w:tcPr>
            <w:tcW w:w="2126" w:type="dxa"/>
            <w:gridSpan w:val="2"/>
            <w:shd w:val="clear" w:color="auto" w:fill="auto"/>
            <w:vAlign w:val="center"/>
            <w:hideMark/>
          </w:tcPr>
          <w:p w14:paraId="35E40C2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08B32D1B"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535F2487" w14:textId="77777777" w:rsidTr="003C67D6">
        <w:trPr>
          <w:trHeight w:val="720"/>
        </w:trPr>
        <w:tc>
          <w:tcPr>
            <w:tcW w:w="1539" w:type="dxa"/>
            <w:shd w:val="clear" w:color="auto" w:fill="auto"/>
            <w:vAlign w:val="bottom"/>
            <w:hideMark/>
          </w:tcPr>
          <w:p w14:paraId="1D65AF12"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102</w:t>
            </w:r>
          </w:p>
        </w:tc>
        <w:tc>
          <w:tcPr>
            <w:tcW w:w="4992" w:type="dxa"/>
            <w:shd w:val="clear" w:color="auto" w:fill="auto"/>
            <w:vAlign w:val="bottom"/>
            <w:hideMark/>
          </w:tcPr>
          <w:p w14:paraId="60FA15C9"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Trigger type 1 SRS (aperiodic SRS) transmission (Up to X ports)</w:t>
            </w:r>
            <w:r w:rsidRPr="00C66FD6">
              <w:rPr>
                <w:rFonts w:eastAsia="Times New Roman" w:cs="Arial"/>
                <w:sz w:val="20"/>
                <w:lang w:eastAsia="en-GB" w:bidi="ar-SA"/>
              </w:rPr>
              <w:br/>
              <w:t>NOTE: X = number of supported layers on given band</w:t>
            </w:r>
          </w:p>
        </w:tc>
        <w:tc>
          <w:tcPr>
            <w:tcW w:w="992" w:type="dxa"/>
            <w:shd w:val="clear" w:color="auto" w:fill="auto"/>
            <w:vAlign w:val="center"/>
            <w:hideMark/>
          </w:tcPr>
          <w:p w14:paraId="7522AE7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4E8BDB07"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665E869D"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2744D2A7" w14:textId="77777777" w:rsidTr="003C67D6">
        <w:trPr>
          <w:trHeight w:val="480"/>
        </w:trPr>
        <w:tc>
          <w:tcPr>
            <w:tcW w:w="1539" w:type="dxa"/>
            <w:shd w:val="clear" w:color="auto" w:fill="auto"/>
            <w:hideMark/>
          </w:tcPr>
          <w:p w14:paraId="040933AD"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103</w:t>
            </w:r>
          </w:p>
        </w:tc>
        <w:tc>
          <w:tcPr>
            <w:tcW w:w="4992" w:type="dxa"/>
            <w:shd w:val="clear" w:color="auto" w:fill="auto"/>
            <w:vAlign w:val="bottom"/>
            <w:hideMark/>
          </w:tcPr>
          <w:p w14:paraId="70102526"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PDSCH transmission mode 9 when up to 4 CSI reference signal ports are configured</w:t>
            </w:r>
          </w:p>
        </w:tc>
        <w:tc>
          <w:tcPr>
            <w:tcW w:w="992" w:type="dxa"/>
            <w:shd w:val="clear" w:color="auto" w:fill="auto"/>
            <w:vAlign w:val="center"/>
            <w:hideMark/>
          </w:tcPr>
          <w:p w14:paraId="366E1093"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377EB54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12FDA237"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62555356" w14:textId="77777777" w:rsidTr="003C67D6">
        <w:trPr>
          <w:trHeight w:val="480"/>
        </w:trPr>
        <w:tc>
          <w:tcPr>
            <w:tcW w:w="1539" w:type="dxa"/>
            <w:shd w:val="clear" w:color="auto" w:fill="auto"/>
            <w:hideMark/>
          </w:tcPr>
          <w:p w14:paraId="16520CC3"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104</w:t>
            </w:r>
          </w:p>
        </w:tc>
        <w:tc>
          <w:tcPr>
            <w:tcW w:w="4992" w:type="dxa"/>
            <w:shd w:val="clear" w:color="auto" w:fill="auto"/>
            <w:vAlign w:val="bottom"/>
            <w:hideMark/>
          </w:tcPr>
          <w:p w14:paraId="64C0623D"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PDSCH transmission mode 9 for TDD when 8 CSI reference signal ports are configured</w:t>
            </w:r>
          </w:p>
        </w:tc>
        <w:tc>
          <w:tcPr>
            <w:tcW w:w="2126" w:type="dxa"/>
            <w:gridSpan w:val="2"/>
            <w:shd w:val="clear" w:color="auto" w:fill="auto"/>
            <w:vAlign w:val="center"/>
            <w:hideMark/>
          </w:tcPr>
          <w:p w14:paraId="4385B05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7ACB3FA3"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68EAA8D3" w14:textId="77777777" w:rsidTr="003C67D6">
        <w:trPr>
          <w:trHeight w:val="1920"/>
        </w:trPr>
        <w:tc>
          <w:tcPr>
            <w:tcW w:w="1539" w:type="dxa"/>
            <w:shd w:val="clear" w:color="auto" w:fill="auto"/>
            <w:hideMark/>
          </w:tcPr>
          <w:p w14:paraId="7E6B05A5"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105</w:t>
            </w:r>
          </w:p>
        </w:tc>
        <w:tc>
          <w:tcPr>
            <w:tcW w:w="4992" w:type="dxa"/>
            <w:shd w:val="clear" w:color="auto" w:fill="auto"/>
            <w:vAlign w:val="bottom"/>
            <w:hideMark/>
          </w:tcPr>
          <w:p w14:paraId="6AC4915C"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Periodic CQI/PMI/RI reporting on PUCCH: Mode 2-0 – UE selected sub band CQI without PMI, when PDSCH transmission mode 9 is configured</w:t>
            </w:r>
            <w:r w:rsidRPr="00C66FD6">
              <w:rPr>
                <w:rFonts w:eastAsia="Times New Roman" w:cs="Arial"/>
                <w:sz w:val="20"/>
                <w:lang w:eastAsia="en-GB" w:bidi="ar-SA"/>
              </w:rPr>
              <w:br/>
              <w:t>Periodic CQI/PMI/RI reporting on PUCCH: Mode 2-1 – UE selected sub band CQI with single PMI, when PDSCH transmission mode 9 and up to 4 CSI reference signal ports are configured</w:t>
            </w:r>
          </w:p>
        </w:tc>
        <w:tc>
          <w:tcPr>
            <w:tcW w:w="992" w:type="dxa"/>
            <w:shd w:val="clear" w:color="auto" w:fill="auto"/>
            <w:vAlign w:val="center"/>
            <w:hideMark/>
          </w:tcPr>
          <w:p w14:paraId="1209718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0F5532AB"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52858FCE"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5E06D645" w14:textId="77777777" w:rsidTr="003C67D6">
        <w:trPr>
          <w:trHeight w:val="960"/>
        </w:trPr>
        <w:tc>
          <w:tcPr>
            <w:tcW w:w="1539" w:type="dxa"/>
            <w:shd w:val="clear" w:color="auto" w:fill="auto"/>
            <w:hideMark/>
          </w:tcPr>
          <w:p w14:paraId="0D5BA270"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106</w:t>
            </w:r>
          </w:p>
        </w:tc>
        <w:tc>
          <w:tcPr>
            <w:tcW w:w="4992" w:type="dxa"/>
            <w:shd w:val="clear" w:color="auto" w:fill="auto"/>
            <w:vAlign w:val="bottom"/>
            <w:hideMark/>
          </w:tcPr>
          <w:p w14:paraId="0F7358DD"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 Periodic CQI/PMI/RI/PTI reporting on PUCCH: Mode 2-1 – UE selected sub band CQI with single PMI, when PDSCH transmission mode 9 and 8 CSI reference signal ports are configured</w:t>
            </w:r>
          </w:p>
        </w:tc>
        <w:tc>
          <w:tcPr>
            <w:tcW w:w="992" w:type="dxa"/>
            <w:shd w:val="clear" w:color="auto" w:fill="auto"/>
            <w:vAlign w:val="center"/>
            <w:hideMark/>
          </w:tcPr>
          <w:p w14:paraId="5724D64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3B3D19E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321801B9"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5FE4046F" w14:textId="77777777" w:rsidTr="003C67D6">
        <w:trPr>
          <w:trHeight w:val="1920"/>
        </w:trPr>
        <w:tc>
          <w:tcPr>
            <w:tcW w:w="1539" w:type="dxa"/>
            <w:shd w:val="clear" w:color="auto" w:fill="auto"/>
            <w:hideMark/>
          </w:tcPr>
          <w:p w14:paraId="4756FA85"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lastRenderedPageBreak/>
              <w:t>107</w:t>
            </w:r>
          </w:p>
        </w:tc>
        <w:tc>
          <w:tcPr>
            <w:tcW w:w="4992" w:type="dxa"/>
            <w:shd w:val="clear" w:color="auto" w:fill="auto"/>
            <w:vAlign w:val="bottom"/>
            <w:hideMark/>
          </w:tcPr>
          <w:p w14:paraId="6ED597E8"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Aperiodic CQI/PMI/RI reporting on PUSCH: Mode 2-0 – UE selected sub band CQI without PMI, when PDSCH transmission mode 9 is configured</w:t>
            </w:r>
            <w:r w:rsidRPr="00C66FD6">
              <w:rPr>
                <w:rFonts w:eastAsia="Times New Roman" w:cs="Arial"/>
                <w:sz w:val="20"/>
                <w:lang w:eastAsia="en-GB" w:bidi="ar-SA"/>
              </w:rPr>
              <w:br/>
              <w:t>Aperiodic CQI/PMI/RI reporting on PUSCH: Mode 2-2 – UE selected sub band CQI with multiple PMI, when PDSCH transmission mode 9 and up to 4 CSI reference signal ports are configured</w:t>
            </w:r>
          </w:p>
        </w:tc>
        <w:tc>
          <w:tcPr>
            <w:tcW w:w="992" w:type="dxa"/>
            <w:shd w:val="clear" w:color="auto" w:fill="auto"/>
            <w:vAlign w:val="center"/>
            <w:hideMark/>
          </w:tcPr>
          <w:p w14:paraId="1331861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6DF1B58F"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6CCF184C"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482547AA" w14:textId="77777777" w:rsidTr="003C67D6">
        <w:trPr>
          <w:trHeight w:val="960"/>
        </w:trPr>
        <w:tc>
          <w:tcPr>
            <w:tcW w:w="1539" w:type="dxa"/>
            <w:shd w:val="clear" w:color="auto" w:fill="auto"/>
            <w:hideMark/>
          </w:tcPr>
          <w:p w14:paraId="498AF4A9"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108</w:t>
            </w:r>
          </w:p>
        </w:tc>
        <w:tc>
          <w:tcPr>
            <w:tcW w:w="4992" w:type="dxa"/>
            <w:shd w:val="clear" w:color="auto" w:fill="auto"/>
            <w:vAlign w:val="bottom"/>
            <w:hideMark/>
          </w:tcPr>
          <w:p w14:paraId="72D8C52B"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Aperiodic CQI/PMI/RI reporting on PUSCH: Mode 2-2 – UE selected sub band CQI with multiple PMI, when PDSCH transmission mode 9 and 8 CSI reference signal ports are configured</w:t>
            </w:r>
          </w:p>
        </w:tc>
        <w:tc>
          <w:tcPr>
            <w:tcW w:w="992" w:type="dxa"/>
            <w:shd w:val="clear" w:color="auto" w:fill="auto"/>
            <w:vAlign w:val="center"/>
            <w:hideMark/>
          </w:tcPr>
          <w:p w14:paraId="0110F14B"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020588A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2958A100"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54842330" w14:textId="77777777" w:rsidTr="003C67D6">
        <w:trPr>
          <w:trHeight w:val="255"/>
        </w:trPr>
        <w:tc>
          <w:tcPr>
            <w:tcW w:w="1539" w:type="dxa"/>
            <w:shd w:val="clear" w:color="auto" w:fill="auto"/>
            <w:hideMark/>
          </w:tcPr>
          <w:p w14:paraId="593B1AF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109</w:t>
            </w:r>
          </w:p>
        </w:tc>
        <w:tc>
          <w:tcPr>
            <w:tcW w:w="4992" w:type="dxa"/>
            <w:shd w:val="clear" w:color="auto" w:fill="auto"/>
            <w:vAlign w:val="bottom"/>
            <w:hideMark/>
          </w:tcPr>
          <w:p w14:paraId="4B863B90"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Periodic CQI/PMI/RI reporting on PUCCH Mode 1-1, sub mode 1</w:t>
            </w:r>
          </w:p>
        </w:tc>
        <w:tc>
          <w:tcPr>
            <w:tcW w:w="992" w:type="dxa"/>
            <w:shd w:val="clear" w:color="auto" w:fill="auto"/>
            <w:vAlign w:val="center"/>
            <w:hideMark/>
          </w:tcPr>
          <w:p w14:paraId="77A7E83D"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7F855FB2"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3AB53377"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112D630C" w14:textId="77777777" w:rsidTr="003C67D6">
        <w:trPr>
          <w:trHeight w:val="255"/>
        </w:trPr>
        <w:tc>
          <w:tcPr>
            <w:tcW w:w="1539" w:type="dxa"/>
            <w:shd w:val="clear" w:color="auto" w:fill="auto"/>
            <w:hideMark/>
          </w:tcPr>
          <w:p w14:paraId="6C46C2CC"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110</w:t>
            </w:r>
          </w:p>
        </w:tc>
        <w:tc>
          <w:tcPr>
            <w:tcW w:w="4992" w:type="dxa"/>
            <w:shd w:val="clear" w:color="auto" w:fill="auto"/>
            <w:vAlign w:val="bottom"/>
            <w:hideMark/>
          </w:tcPr>
          <w:p w14:paraId="71AC0E8F"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Periodic CQI/PMI/RI reporting on PUCCH Mode 1-1, sub mode 2</w:t>
            </w:r>
          </w:p>
        </w:tc>
        <w:tc>
          <w:tcPr>
            <w:tcW w:w="992" w:type="dxa"/>
            <w:shd w:val="clear" w:color="auto" w:fill="auto"/>
            <w:vAlign w:val="center"/>
            <w:hideMark/>
          </w:tcPr>
          <w:p w14:paraId="70B766ED"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46F4905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2F52A915"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58F77EEB" w14:textId="77777777" w:rsidTr="003C67D6">
        <w:trPr>
          <w:trHeight w:val="255"/>
        </w:trPr>
        <w:tc>
          <w:tcPr>
            <w:tcW w:w="1539" w:type="dxa"/>
            <w:shd w:val="clear" w:color="auto" w:fill="auto"/>
            <w:hideMark/>
          </w:tcPr>
          <w:p w14:paraId="153D83B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111</w:t>
            </w:r>
          </w:p>
        </w:tc>
        <w:tc>
          <w:tcPr>
            <w:tcW w:w="4992" w:type="dxa"/>
            <w:shd w:val="clear" w:color="auto" w:fill="auto"/>
            <w:vAlign w:val="bottom"/>
            <w:hideMark/>
          </w:tcPr>
          <w:p w14:paraId="73F32B2B"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Measurement reporting trigger Event A6</w:t>
            </w:r>
          </w:p>
        </w:tc>
        <w:tc>
          <w:tcPr>
            <w:tcW w:w="992" w:type="dxa"/>
            <w:shd w:val="clear" w:color="auto" w:fill="auto"/>
            <w:vAlign w:val="center"/>
            <w:hideMark/>
          </w:tcPr>
          <w:p w14:paraId="52CBFE17"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76DFA0B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7C2600BE"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742E4D8D" w14:textId="77777777" w:rsidTr="003C67D6">
        <w:trPr>
          <w:trHeight w:val="255"/>
        </w:trPr>
        <w:tc>
          <w:tcPr>
            <w:tcW w:w="1539" w:type="dxa"/>
            <w:shd w:val="clear" w:color="auto" w:fill="auto"/>
            <w:hideMark/>
          </w:tcPr>
          <w:p w14:paraId="29CCEDFD"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112</w:t>
            </w:r>
          </w:p>
        </w:tc>
        <w:tc>
          <w:tcPr>
            <w:tcW w:w="4992" w:type="dxa"/>
            <w:shd w:val="clear" w:color="auto" w:fill="auto"/>
            <w:vAlign w:val="bottom"/>
            <w:hideMark/>
          </w:tcPr>
          <w:p w14:paraId="35D2DCFA" w14:textId="77777777" w:rsidR="00836603" w:rsidRPr="00C66FD6" w:rsidRDefault="00836603" w:rsidP="003C67D6">
            <w:pPr>
              <w:spacing w:before="0"/>
              <w:jc w:val="left"/>
              <w:rPr>
                <w:rFonts w:eastAsia="Times New Roman" w:cs="Arial"/>
                <w:sz w:val="20"/>
                <w:lang w:eastAsia="en-GB" w:bidi="ar-SA"/>
              </w:rPr>
            </w:pPr>
            <w:proofErr w:type="spellStart"/>
            <w:r w:rsidRPr="00C66FD6">
              <w:rPr>
                <w:rFonts w:eastAsia="Times New Roman" w:cs="Arial"/>
                <w:sz w:val="20"/>
                <w:lang w:eastAsia="en-GB" w:bidi="ar-SA"/>
              </w:rPr>
              <w:t>SCell</w:t>
            </w:r>
            <w:proofErr w:type="spellEnd"/>
            <w:r w:rsidRPr="00C66FD6">
              <w:rPr>
                <w:rFonts w:eastAsia="Times New Roman" w:cs="Arial"/>
                <w:sz w:val="20"/>
                <w:lang w:eastAsia="en-GB" w:bidi="ar-SA"/>
              </w:rPr>
              <w:t xml:space="preserve"> addition within the Handover to EUTRA procedure</w:t>
            </w:r>
          </w:p>
        </w:tc>
        <w:tc>
          <w:tcPr>
            <w:tcW w:w="992" w:type="dxa"/>
            <w:shd w:val="clear" w:color="auto" w:fill="auto"/>
            <w:vAlign w:val="center"/>
            <w:hideMark/>
          </w:tcPr>
          <w:p w14:paraId="75742308"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0370DD4D"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1BE67BF6"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65E4F7F9" w14:textId="77777777" w:rsidTr="003C67D6">
        <w:trPr>
          <w:trHeight w:val="920"/>
        </w:trPr>
        <w:tc>
          <w:tcPr>
            <w:tcW w:w="1539" w:type="dxa"/>
            <w:shd w:val="clear" w:color="auto" w:fill="auto"/>
            <w:hideMark/>
          </w:tcPr>
          <w:p w14:paraId="2F621B7A"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113</w:t>
            </w:r>
          </w:p>
        </w:tc>
        <w:tc>
          <w:tcPr>
            <w:tcW w:w="4992" w:type="dxa"/>
            <w:shd w:val="clear" w:color="auto" w:fill="auto"/>
            <w:vAlign w:val="bottom"/>
            <w:hideMark/>
          </w:tcPr>
          <w:p w14:paraId="61C4D788"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Trigger type 0 SRS (periodic SRS) transmission on X Serving Cells</w:t>
            </w:r>
            <w:r w:rsidRPr="00C66FD6">
              <w:rPr>
                <w:rFonts w:eastAsia="Times New Roman" w:cs="Arial"/>
                <w:sz w:val="20"/>
                <w:lang w:eastAsia="en-GB" w:bidi="ar-SA"/>
              </w:rPr>
              <w:br/>
              <w:t xml:space="preserve">NOTE: X = number of supported component carriers </w:t>
            </w:r>
            <w:proofErr w:type="gramStart"/>
            <w:r w:rsidRPr="00C66FD6">
              <w:rPr>
                <w:rFonts w:eastAsia="Times New Roman" w:cs="Arial"/>
                <w:sz w:val="20"/>
                <w:lang w:eastAsia="en-GB" w:bidi="ar-SA"/>
              </w:rPr>
              <w:t>in a given</w:t>
            </w:r>
            <w:proofErr w:type="gramEnd"/>
            <w:r w:rsidRPr="00C66FD6">
              <w:rPr>
                <w:rFonts w:eastAsia="Times New Roman" w:cs="Arial"/>
                <w:sz w:val="20"/>
                <w:lang w:eastAsia="en-GB" w:bidi="ar-SA"/>
              </w:rPr>
              <w:t xml:space="preserve"> band combination</w:t>
            </w:r>
          </w:p>
        </w:tc>
        <w:tc>
          <w:tcPr>
            <w:tcW w:w="992" w:type="dxa"/>
            <w:shd w:val="clear" w:color="auto" w:fill="auto"/>
            <w:vAlign w:val="center"/>
            <w:hideMark/>
          </w:tcPr>
          <w:p w14:paraId="578D6FCB"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6806B475"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6445D40E"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4F58431B" w14:textId="77777777" w:rsidTr="003C67D6">
        <w:trPr>
          <w:trHeight w:val="480"/>
        </w:trPr>
        <w:tc>
          <w:tcPr>
            <w:tcW w:w="1539" w:type="dxa"/>
            <w:shd w:val="clear" w:color="auto" w:fill="auto"/>
            <w:hideMark/>
          </w:tcPr>
          <w:p w14:paraId="1C09F1F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114</w:t>
            </w:r>
          </w:p>
        </w:tc>
        <w:tc>
          <w:tcPr>
            <w:tcW w:w="4992" w:type="dxa"/>
            <w:shd w:val="clear" w:color="auto" w:fill="auto"/>
            <w:vAlign w:val="bottom"/>
            <w:hideMark/>
          </w:tcPr>
          <w:p w14:paraId="4494306D"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 xml:space="preserve">Reporting of both UTRA CPICH RSCP and </w:t>
            </w:r>
            <w:proofErr w:type="spellStart"/>
            <w:r w:rsidRPr="00C66FD6">
              <w:rPr>
                <w:rFonts w:eastAsia="Times New Roman" w:cs="Arial"/>
                <w:sz w:val="20"/>
                <w:lang w:eastAsia="en-GB" w:bidi="ar-SA"/>
              </w:rPr>
              <w:t>Ec</w:t>
            </w:r>
            <w:proofErr w:type="spellEnd"/>
            <w:r w:rsidRPr="00C66FD6">
              <w:rPr>
                <w:rFonts w:eastAsia="Times New Roman" w:cs="Arial"/>
                <w:sz w:val="20"/>
                <w:lang w:eastAsia="en-GB" w:bidi="ar-SA"/>
              </w:rPr>
              <w:t>/N0 in a Measurement Report</w:t>
            </w:r>
          </w:p>
        </w:tc>
        <w:tc>
          <w:tcPr>
            <w:tcW w:w="2126" w:type="dxa"/>
            <w:gridSpan w:val="2"/>
            <w:shd w:val="clear" w:color="auto" w:fill="auto"/>
            <w:vAlign w:val="center"/>
            <w:hideMark/>
          </w:tcPr>
          <w:p w14:paraId="04129912"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5887085A"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1B5F3D0D" w14:textId="77777777" w:rsidTr="003C67D6">
        <w:trPr>
          <w:trHeight w:val="1200"/>
        </w:trPr>
        <w:tc>
          <w:tcPr>
            <w:tcW w:w="1539" w:type="dxa"/>
            <w:shd w:val="clear" w:color="auto" w:fill="auto"/>
            <w:hideMark/>
          </w:tcPr>
          <w:p w14:paraId="0813378E"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115</w:t>
            </w:r>
          </w:p>
        </w:tc>
        <w:tc>
          <w:tcPr>
            <w:tcW w:w="4992" w:type="dxa"/>
            <w:shd w:val="clear" w:color="auto" w:fill="auto"/>
            <w:vAlign w:val="bottom"/>
            <w:hideMark/>
          </w:tcPr>
          <w:p w14:paraId="644706C5"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Time domain ICIC RLM/RRM measurement sub frame restriction for the serving cell</w:t>
            </w:r>
            <w:r w:rsidRPr="00C66FD6">
              <w:rPr>
                <w:rFonts w:eastAsia="Times New Roman" w:cs="Arial"/>
                <w:sz w:val="20"/>
                <w:lang w:eastAsia="en-GB" w:bidi="ar-SA"/>
              </w:rPr>
              <w:br/>
              <w:t>time domain ICIC RRM measurement sub frame restriction for neighbour cells</w:t>
            </w:r>
            <w:r w:rsidRPr="00C66FD6">
              <w:rPr>
                <w:rFonts w:eastAsia="Times New Roman" w:cs="Arial"/>
                <w:sz w:val="20"/>
                <w:lang w:eastAsia="en-GB" w:bidi="ar-SA"/>
              </w:rPr>
              <w:br/>
              <w:t xml:space="preserve">time domain ICIC CSI measurement </w:t>
            </w:r>
          </w:p>
        </w:tc>
        <w:tc>
          <w:tcPr>
            <w:tcW w:w="992" w:type="dxa"/>
            <w:shd w:val="clear" w:color="auto" w:fill="auto"/>
            <w:vAlign w:val="center"/>
            <w:hideMark/>
          </w:tcPr>
          <w:p w14:paraId="13DB98A6"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6A7BCD0D"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2A766722"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r w:rsidR="00836603" w:rsidRPr="00C66FD6" w14:paraId="76D33987" w14:textId="77777777" w:rsidTr="003C67D6">
        <w:trPr>
          <w:trHeight w:val="270"/>
        </w:trPr>
        <w:tc>
          <w:tcPr>
            <w:tcW w:w="1539" w:type="dxa"/>
            <w:shd w:val="clear" w:color="auto" w:fill="auto"/>
            <w:hideMark/>
          </w:tcPr>
          <w:p w14:paraId="2FB5C9F4"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116</w:t>
            </w:r>
          </w:p>
        </w:tc>
        <w:tc>
          <w:tcPr>
            <w:tcW w:w="4992" w:type="dxa"/>
            <w:shd w:val="clear" w:color="auto" w:fill="auto"/>
            <w:vAlign w:val="bottom"/>
            <w:hideMark/>
          </w:tcPr>
          <w:p w14:paraId="6C117240" w14:textId="77777777" w:rsidR="00836603" w:rsidRPr="00C66FD6" w:rsidRDefault="00836603" w:rsidP="003C67D6">
            <w:pPr>
              <w:spacing w:before="0"/>
              <w:jc w:val="left"/>
              <w:rPr>
                <w:rFonts w:eastAsia="Times New Roman" w:cs="Arial"/>
                <w:sz w:val="20"/>
                <w:lang w:eastAsia="en-GB" w:bidi="ar-SA"/>
              </w:rPr>
            </w:pPr>
            <w:r w:rsidRPr="00C66FD6">
              <w:rPr>
                <w:rFonts w:eastAsia="Times New Roman" w:cs="Arial"/>
                <w:sz w:val="20"/>
                <w:lang w:eastAsia="en-GB" w:bidi="ar-SA"/>
              </w:rPr>
              <w:t>Relative transmit phase continuity for spatial multiplexing in UL</w:t>
            </w:r>
          </w:p>
        </w:tc>
        <w:tc>
          <w:tcPr>
            <w:tcW w:w="992" w:type="dxa"/>
            <w:shd w:val="clear" w:color="auto" w:fill="auto"/>
            <w:vAlign w:val="center"/>
            <w:hideMark/>
          </w:tcPr>
          <w:p w14:paraId="7458EE91"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134" w:type="dxa"/>
            <w:shd w:val="clear" w:color="auto" w:fill="auto"/>
            <w:vAlign w:val="center"/>
            <w:hideMark/>
          </w:tcPr>
          <w:p w14:paraId="12C5317B" w14:textId="77777777" w:rsidR="00836603" w:rsidRPr="00C66FD6" w:rsidRDefault="00836603" w:rsidP="003C67D6">
            <w:pPr>
              <w:spacing w:before="0"/>
              <w:jc w:val="center"/>
              <w:rPr>
                <w:rFonts w:eastAsia="Times New Roman" w:cs="Arial"/>
                <w:sz w:val="20"/>
                <w:lang w:eastAsia="en-GB" w:bidi="ar-SA"/>
              </w:rPr>
            </w:pPr>
            <w:r w:rsidRPr="00C66FD6">
              <w:rPr>
                <w:rFonts w:eastAsia="Times New Roman" w:cs="Arial"/>
                <w:sz w:val="20"/>
                <w:lang w:eastAsia="en-GB" w:bidi="ar-SA"/>
              </w:rPr>
              <w:t>Binary</w:t>
            </w:r>
          </w:p>
        </w:tc>
        <w:tc>
          <w:tcPr>
            <w:tcW w:w="1441" w:type="dxa"/>
            <w:shd w:val="clear" w:color="auto" w:fill="auto"/>
            <w:vAlign w:val="center"/>
            <w:hideMark/>
          </w:tcPr>
          <w:p w14:paraId="3207F874" w14:textId="77777777" w:rsidR="00836603" w:rsidRPr="00C66FD6" w:rsidRDefault="00836603" w:rsidP="003C67D6">
            <w:pPr>
              <w:spacing w:before="0"/>
              <w:jc w:val="center"/>
              <w:rPr>
                <w:rFonts w:eastAsia="Times New Roman" w:cs="Arial"/>
                <w:sz w:val="18"/>
                <w:szCs w:val="18"/>
                <w:lang w:eastAsia="en-GB" w:bidi="ar-SA"/>
              </w:rPr>
            </w:pPr>
            <w:r w:rsidRPr="00C66FD6">
              <w:rPr>
                <w:rFonts w:eastAsia="Times New Roman" w:cs="Arial"/>
                <w:sz w:val="18"/>
                <w:szCs w:val="18"/>
                <w:lang w:eastAsia="en-GB" w:bidi="ar-SA"/>
              </w:rPr>
              <w:t> </w:t>
            </w:r>
          </w:p>
        </w:tc>
      </w:tr>
    </w:tbl>
    <w:p w14:paraId="2052E382" w14:textId="77777777" w:rsidR="00836603" w:rsidRDefault="00836603" w:rsidP="00836603">
      <w:pPr>
        <w:pStyle w:val="NormalParagraph"/>
        <w:rPr>
          <w:lang w:eastAsia="en-US" w:bidi="bn-BD"/>
        </w:rPr>
      </w:pPr>
    </w:p>
    <w:p w14:paraId="26EEC89F" w14:textId="77777777" w:rsidR="00836603" w:rsidRDefault="00836603" w:rsidP="00836603">
      <w:pPr>
        <w:pStyle w:val="Heading2"/>
      </w:pPr>
      <w:bookmarkStart w:id="98" w:name="_Toc21517536"/>
      <w:bookmarkStart w:id="99" w:name="_Toc98406042"/>
      <w:bookmarkStart w:id="100" w:name="_Toc140847000"/>
      <w:r w:rsidRPr="00C66FD6">
        <w:t>Table 6 IMS Settings</w:t>
      </w:r>
      <w:bookmarkEnd w:id="98"/>
      <w:bookmarkEnd w:id="99"/>
      <w:bookmarkEnd w:id="100"/>
    </w:p>
    <w:p w14:paraId="31933FCC" w14:textId="77777777" w:rsidR="00836603" w:rsidRDefault="00836603" w:rsidP="00836603">
      <w:pPr>
        <w:pStyle w:val="NormalParagraph"/>
        <w:rPr>
          <w:lang w:eastAsia="en-US" w:bidi="bn-BD"/>
        </w:rPr>
      </w:pPr>
      <w:r>
        <w:rPr>
          <w:lang w:eastAsia="en-US" w:bidi="bn-BD"/>
        </w:rPr>
        <w:t xml:space="preserve">Table 6 lists the IMS settings for the control of Operator based communication services. </w:t>
      </w:r>
    </w:p>
    <w:p w14:paraId="79034C3F" w14:textId="77777777" w:rsidR="00836603" w:rsidRDefault="00836603" w:rsidP="00836603">
      <w:pPr>
        <w:pStyle w:val="NOTE"/>
      </w:pPr>
      <w:proofErr w:type="gramStart"/>
      <w:r>
        <w:t>NOTE :</w:t>
      </w:r>
      <w:proofErr w:type="gramEnd"/>
      <w:r>
        <w:tab/>
        <w:t>The index naming scheme “</w:t>
      </w:r>
      <w:proofErr w:type="spellStart"/>
      <w:r>
        <w:t>VxLTE</w:t>
      </w:r>
      <w:proofErr w:type="spellEnd"/>
      <w:r>
        <w:t xml:space="preserve">” was originally chosen due to the parameters being defined in GSMA PRD IR.92 [2] for the VoLTE service. However, these parameters are generic IMS parameters are also equally applicable to the provision of Operator based communication services over other access types such as Wi-Fi and 5G-NR. </w:t>
      </w:r>
    </w:p>
    <w:p w14:paraId="0E91169C" w14:textId="77777777" w:rsidR="00836603" w:rsidRDefault="00836603" w:rsidP="00836603">
      <w:pPr>
        <w:pStyle w:val="NOTE"/>
      </w:pPr>
    </w:p>
    <w:tbl>
      <w:tblPr>
        <w:tblW w:w="5350" w:type="pct"/>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4A0" w:firstRow="1" w:lastRow="0" w:firstColumn="1" w:lastColumn="0" w:noHBand="0" w:noVBand="1"/>
      </w:tblPr>
      <w:tblGrid>
        <w:gridCol w:w="1216"/>
        <w:gridCol w:w="1754"/>
        <w:gridCol w:w="1274"/>
        <w:gridCol w:w="1133"/>
        <w:gridCol w:w="1983"/>
        <w:gridCol w:w="2276"/>
      </w:tblGrid>
      <w:tr w:rsidR="00836603" w:rsidRPr="00C66FD6" w14:paraId="49925193" w14:textId="77777777" w:rsidTr="003C67D6">
        <w:trPr>
          <w:trHeight w:val="1080"/>
          <w:tblHeader/>
        </w:trPr>
        <w:tc>
          <w:tcPr>
            <w:tcW w:w="631" w:type="pct"/>
            <w:shd w:val="clear" w:color="auto" w:fill="C00000"/>
            <w:noWrap/>
            <w:vAlign w:val="center"/>
            <w:hideMark/>
          </w:tcPr>
          <w:p w14:paraId="6F1D0CC0" w14:textId="77777777" w:rsidR="00836603" w:rsidRPr="00C66FD6" w:rsidRDefault="00836603" w:rsidP="003C67D6">
            <w:pPr>
              <w:spacing w:before="0"/>
              <w:jc w:val="center"/>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lastRenderedPageBreak/>
              <w:t>Index</w:t>
            </w:r>
          </w:p>
        </w:tc>
        <w:tc>
          <w:tcPr>
            <w:tcW w:w="910" w:type="pct"/>
            <w:shd w:val="clear" w:color="auto" w:fill="C00000"/>
            <w:noWrap/>
            <w:vAlign w:val="center"/>
            <w:hideMark/>
          </w:tcPr>
          <w:p w14:paraId="487F16CA" w14:textId="77777777" w:rsidR="00836603" w:rsidRPr="00C66FD6" w:rsidRDefault="00836603" w:rsidP="003C67D6">
            <w:pPr>
              <w:spacing w:before="0"/>
              <w:jc w:val="center"/>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Setting Name</w:t>
            </w:r>
          </w:p>
        </w:tc>
        <w:tc>
          <w:tcPr>
            <w:tcW w:w="661" w:type="pct"/>
            <w:shd w:val="clear" w:color="auto" w:fill="C00000"/>
            <w:vAlign w:val="center"/>
            <w:hideMark/>
          </w:tcPr>
          <w:p w14:paraId="4E9A12BB" w14:textId="77777777" w:rsidR="00836603" w:rsidRPr="00C66FD6" w:rsidRDefault="00836603" w:rsidP="003C67D6">
            <w:pPr>
              <w:spacing w:before="0"/>
              <w:jc w:val="center"/>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Setting Value</w:t>
            </w:r>
          </w:p>
        </w:tc>
        <w:tc>
          <w:tcPr>
            <w:tcW w:w="588" w:type="pct"/>
            <w:shd w:val="clear" w:color="auto" w:fill="C00000"/>
            <w:vAlign w:val="center"/>
            <w:hideMark/>
          </w:tcPr>
          <w:p w14:paraId="07CD777D" w14:textId="77777777" w:rsidR="00836603" w:rsidRPr="00C66FD6" w:rsidRDefault="00836603" w:rsidP="003C67D6">
            <w:pPr>
              <w:spacing w:before="0"/>
              <w:jc w:val="center"/>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GSMA Default Value</w:t>
            </w:r>
          </w:p>
        </w:tc>
        <w:tc>
          <w:tcPr>
            <w:tcW w:w="1029" w:type="pct"/>
            <w:shd w:val="clear" w:color="auto" w:fill="C00000"/>
            <w:vAlign w:val="center"/>
            <w:hideMark/>
          </w:tcPr>
          <w:p w14:paraId="706DAAEF" w14:textId="77777777" w:rsidR="00836603" w:rsidRPr="00C66FD6" w:rsidRDefault="00836603" w:rsidP="003C67D6">
            <w:pPr>
              <w:spacing w:before="0"/>
              <w:jc w:val="center"/>
              <w:rPr>
                <w:rFonts w:eastAsia="Times New Roman" w:cs="Arial"/>
                <w:b/>
                <w:color w:val="FFFFFF" w:themeColor="background1"/>
                <w:szCs w:val="22"/>
                <w:lang w:eastAsia="en-GB" w:bidi="ar-SA"/>
              </w:rPr>
            </w:pPr>
            <w:proofErr w:type="gramStart"/>
            <w:r w:rsidRPr="00C66FD6">
              <w:rPr>
                <w:rFonts w:eastAsia="Times New Roman" w:cs="Arial"/>
                <w:b/>
                <w:color w:val="FFFFFF" w:themeColor="background1"/>
                <w:szCs w:val="22"/>
                <w:lang w:eastAsia="en-GB" w:bidi="ar-SA"/>
              </w:rPr>
              <w:t>Applicability  (</w:t>
            </w:r>
            <w:proofErr w:type="gramEnd"/>
            <w:r w:rsidRPr="00C66FD6">
              <w:rPr>
                <w:rFonts w:eastAsia="Times New Roman" w:cs="Arial"/>
                <w:b/>
                <w:color w:val="FFFFFF" w:themeColor="background1"/>
                <w:szCs w:val="22"/>
                <w:lang w:eastAsia="en-GB" w:bidi="ar-SA"/>
              </w:rPr>
              <w:t>LC =Late Customization , MNOP = MNO Provisioning   or TBD)</w:t>
            </w:r>
          </w:p>
        </w:tc>
        <w:tc>
          <w:tcPr>
            <w:tcW w:w="1181" w:type="pct"/>
            <w:shd w:val="clear" w:color="auto" w:fill="C00000"/>
            <w:noWrap/>
            <w:vAlign w:val="center"/>
            <w:hideMark/>
          </w:tcPr>
          <w:p w14:paraId="3A437954" w14:textId="77777777" w:rsidR="00836603" w:rsidRPr="00C66FD6" w:rsidRDefault="00836603" w:rsidP="003C67D6">
            <w:pPr>
              <w:spacing w:before="0"/>
              <w:jc w:val="center"/>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Comments</w:t>
            </w:r>
          </w:p>
        </w:tc>
      </w:tr>
      <w:tr w:rsidR="00836603" w:rsidRPr="00C66FD6" w14:paraId="688F3F2B" w14:textId="77777777" w:rsidTr="003C67D6">
        <w:trPr>
          <w:trHeight w:val="510"/>
        </w:trPr>
        <w:tc>
          <w:tcPr>
            <w:tcW w:w="631" w:type="pct"/>
            <w:shd w:val="clear" w:color="auto" w:fill="auto"/>
            <w:noWrap/>
            <w:vAlign w:val="center"/>
            <w:hideMark/>
          </w:tcPr>
          <w:p w14:paraId="0D5047E0"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VxLTE1.01</w:t>
            </w:r>
          </w:p>
        </w:tc>
        <w:tc>
          <w:tcPr>
            <w:tcW w:w="910" w:type="pct"/>
            <w:shd w:val="clear" w:color="auto" w:fill="auto"/>
            <w:noWrap/>
            <w:vAlign w:val="center"/>
            <w:hideMark/>
          </w:tcPr>
          <w:p w14:paraId="5BE21D30" w14:textId="77777777" w:rsidR="00836603" w:rsidRPr="00C66FD6" w:rsidRDefault="00836603" w:rsidP="003C67D6">
            <w:pPr>
              <w:spacing w:before="0"/>
              <w:jc w:val="left"/>
              <w:rPr>
                <w:rFonts w:eastAsia="Times New Roman" w:cs="Arial"/>
                <w:sz w:val="18"/>
                <w:szCs w:val="18"/>
                <w:lang w:eastAsia="en-GB" w:bidi="ar-SA"/>
              </w:rPr>
            </w:pPr>
            <w:r>
              <w:rPr>
                <w:rFonts w:cs="Arial"/>
                <w:sz w:val="20"/>
              </w:rPr>
              <w:t>VOID</w:t>
            </w:r>
            <w:r w:rsidRPr="00C66FD6">
              <w:rPr>
                <w:rFonts w:cs="Arial"/>
                <w:sz w:val="20"/>
              </w:rPr>
              <w:t xml:space="preserve"> </w:t>
            </w:r>
          </w:p>
        </w:tc>
        <w:tc>
          <w:tcPr>
            <w:tcW w:w="661" w:type="pct"/>
            <w:shd w:val="clear" w:color="auto" w:fill="auto"/>
            <w:vAlign w:val="center"/>
          </w:tcPr>
          <w:p w14:paraId="0C8698DA" w14:textId="77777777" w:rsidR="00836603" w:rsidRPr="00C66FD6" w:rsidRDefault="00836603" w:rsidP="003C67D6">
            <w:pPr>
              <w:spacing w:before="0"/>
              <w:jc w:val="left"/>
              <w:rPr>
                <w:rFonts w:eastAsia="Times New Roman" w:cs="Arial"/>
                <w:sz w:val="18"/>
                <w:szCs w:val="18"/>
                <w:lang w:eastAsia="en-GB" w:bidi="ar-SA"/>
              </w:rPr>
            </w:pPr>
          </w:p>
        </w:tc>
        <w:tc>
          <w:tcPr>
            <w:tcW w:w="588" w:type="pct"/>
            <w:shd w:val="clear" w:color="auto" w:fill="auto"/>
            <w:vAlign w:val="center"/>
          </w:tcPr>
          <w:p w14:paraId="22A29194" w14:textId="77777777" w:rsidR="00836603" w:rsidRPr="00C66FD6" w:rsidRDefault="00836603" w:rsidP="003C67D6">
            <w:pPr>
              <w:spacing w:before="0"/>
              <w:jc w:val="left"/>
              <w:rPr>
                <w:rFonts w:eastAsia="Times New Roman" w:cs="Arial"/>
                <w:sz w:val="18"/>
                <w:szCs w:val="18"/>
                <w:lang w:eastAsia="en-GB" w:bidi="ar-SA"/>
              </w:rPr>
            </w:pPr>
          </w:p>
        </w:tc>
        <w:tc>
          <w:tcPr>
            <w:tcW w:w="1029" w:type="pct"/>
            <w:shd w:val="clear" w:color="auto" w:fill="auto"/>
            <w:noWrap/>
            <w:vAlign w:val="center"/>
          </w:tcPr>
          <w:p w14:paraId="51B79EF3" w14:textId="77777777" w:rsidR="00836603" w:rsidRPr="00C66FD6" w:rsidRDefault="00836603" w:rsidP="003C67D6">
            <w:pPr>
              <w:spacing w:before="0"/>
              <w:jc w:val="left"/>
              <w:rPr>
                <w:rFonts w:eastAsia="Times New Roman" w:cs="Arial"/>
                <w:sz w:val="18"/>
                <w:szCs w:val="18"/>
                <w:lang w:eastAsia="en-GB" w:bidi="ar-SA"/>
              </w:rPr>
            </w:pPr>
          </w:p>
        </w:tc>
        <w:tc>
          <w:tcPr>
            <w:tcW w:w="1181" w:type="pct"/>
            <w:shd w:val="clear" w:color="auto" w:fill="auto"/>
            <w:noWrap/>
            <w:vAlign w:val="center"/>
          </w:tcPr>
          <w:p w14:paraId="0C59B55C" w14:textId="77777777" w:rsidR="00836603" w:rsidRPr="00C66FD6" w:rsidRDefault="00836603" w:rsidP="003C67D6">
            <w:pPr>
              <w:spacing w:before="0"/>
              <w:jc w:val="left"/>
              <w:rPr>
                <w:rFonts w:eastAsia="Times New Roman" w:cs="Arial"/>
                <w:sz w:val="18"/>
                <w:szCs w:val="18"/>
                <w:lang w:eastAsia="en-GB" w:bidi="ar-SA"/>
              </w:rPr>
            </w:pPr>
            <w:r w:rsidRPr="00CB5769">
              <w:rPr>
                <w:rFonts w:cs="Arial"/>
                <w:color w:val="000000"/>
                <w:sz w:val="20"/>
              </w:rPr>
              <w:t>Index number no longer used.</w:t>
            </w:r>
          </w:p>
        </w:tc>
      </w:tr>
      <w:tr w:rsidR="00836603" w:rsidRPr="00C66FD6" w14:paraId="66D4B6F7" w14:textId="77777777" w:rsidTr="003C67D6">
        <w:trPr>
          <w:trHeight w:val="510"/>
        </w:trPr>
        <w:tc>
          <w:tcPr>
            <w:tcW w:w="631" w:type="pct"/>
            <w:shd w:val="clear" w:color="auto" w:fill="auto"/>
            <w:noWrap/>
            <w:vAlign w:val="center"/>
            <w:hideMark/>
          </w:tcPr>
          <w:p w14:paraId="5A775007"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VxLTE1.02</w:t>
            </w:r>
          </w:p>
        </w:tc>
        <w:tc>
          <w:tcPr>
            <w:tcW w:w="910" w:type="pct"/>
            <w:shd w:val="clear" w:color="auto" w:fill="auto"/>
            <w:noWrap/>
            <w:vAlign w:val="center"/>
            <w:hideMark/>
          </w:tcPr>
          <w:p w14:paraId="2E45FC9A" w14:textId="77777777" w:rsidR="00836603" w:rsidRPr="00C66FD6" w:rsidRDefault="00836603" w:rsidP="003C67D6">
            <w:pPr>
              <w:spacing w:before="0"/>
              <w:jc w:val="left"/>
              <w:rPr>
                <w:rFonts w:eastAsia="Times New Roman" w:cs="Arial"/>
                <w:sz w:val="18"/>
                <w:szCs w:val="18"/>
                <w:lang w:eastAsia="en-GB" w:bidi="ar-SA"/>
              </w:rPr>
            </w:pPr>
            <w:r>
              <w:rPr>
                <w:rFonts w:cs="Arial"/>
                <w:sz w:val="20"/>
              </w:rPr>
              <w:t>VOID</w:t>
            </w:r>
            <w:r w:rsidRPr="00C66FD6">
              <w:rPr>
                <w:rFonts w:cs="Arial"/>
                <w:sz w:val="20"/>
              </w:rPr>
              <w:t xml:space="preserve"> </w:t>
            </w:r>
          </w:p>
        </w:tc>
        <w:tc>
          <w:tcPr>
            <w:tcW w:w="661" w:type="pct"/>
            <w:shd w:val="clear" w:color="auto" w:fill="auto"/>
            <w:vAlign w:val="center"/>
          </w:tcPr>
          <w:p w14:paraId="4DF8748A" w14:textId="77777777" w:rsidR="00836603" w:rsidRPr="00C66FD6" w:rsidRDefault="00836603" w:rsidP="003C67D6">
            <w:pPr>
              <w:spacing w:before="0"/>
              <w:jc w:val="left"/>
              <w:rPr>
                <w:rFonts w:eastAsia="Times New Roman" w:cs="Arial"/>
                <w:sz w:val="18"/>
                <w:szCs w:val="18"/>
                <w:lang w:eastAsia="en-GB" w:bidi="ar-SA"/>
              </w:rPr>
            </w:pPr>
          </w:p>
        </w:tc>
        <w:tc>
          <w:tcPr>
            <w:tcW w:w="588" w:type="pct"/>
            <w:shd w:val="clear" w:color="auto" w:fill="auto"/>
            <w:vAlign w:val="center"/>
          </w:tcPr>
          <w:p w14:paraId="4F9BAEBE" w14:textId="77777777" w:rsidR="00836603" w:rsidRPr="00C66FD6" w:rsidRDefault="00836603" w:rsidP="003C67D6">
            <w:pPr>
              <w:spacing w:before="0"/>
              <w:jc w:val="left"/>
              <w:rPr>
                <w:rFonts w:eastAsia="Times New Roman" w:cs="Arial"/>
                <w:sz w:val="18"/>
                <w:szCs w:val="18"/>
                <w:lang w:eastAsia="en-GB" w:bidi="ar-SA"/>
              </w:rPr>
            </w:pPr>
          </w:p>
        </w:tc>
        <w:tc>
          <w:tcPr>
            <w:tcW w:w="1029" w:type="pct"/>
            <w:shd w:val="clear" w:color="auto" w:fill="auto"/>
            <w:noWrap/>
            <w:vAlign w:val="center"/>
          </w:tcPr>
          <w:p w14:paraId="228B9C59" w14:textId="77777777" w:rsidR="00836603" w:rsidRPr="00C66FD6" w:rsidRDefault="00836603" w:rsidP="003C67D6">
            <w:pPr>
              <w:spacing w:before="0"/>
              <w:jc w:val="left"/>
              <w:rPr>
                <w:rFonts w:eastAsia="Times New Roman" w:cs="Arial"/>
                <w:sz w:val="18"/>
                <w:szCs w:val="18"/>
                <w:lang w:eastAsia="en-GB" w:bidi="ar-SA"/>
              </w:rPr>
            </w:pPr>
          </w:p>
        </w:tc>
        <w:tc>
          <w:tcPr>
            <w:tcW w:w="1181" w:type="pct"/>
            <w:shd w:val="clear" w:color="auto" w:fill="auto"/>
            <w:vAlign w:val="center"/>
          </w:tcPr>
          <w:p w14:paraId="60F9B655" w14:textId="77777777" w:rsidR="00836603" w:rsidRPr="00C66FD6" w:rsidRDefault="00836603" w:rsidP="003C67D6">
            <w:pPr>
              <w:spacing w:before="0"/>
              <w:jc w:val="left"/>
              <w:rPr>
                <w:rFonts w:eastAsia="Times New Roman" w:cs="Arial"/>
                <w:sz w:val="18"/>
                <w:szCs w:val="18"/>
                <w:lang w:eastAsia="en-GB" w:bidi="ar-SA"/>
              </w:rPr>
            </w:pPr>
            <w:r w:rsidRPr="00CB5769">
              <w:rPr>
                <w:rFonts w:cs="Arial"/>
                <w:color w:val="000000"/>
                <w:sz w:val="20"/>
              </w:rPr>
              <w:t>Index number no longer used.</w:t>
            </w:r>
          </w:p>
        </w:tc>
      </w:tr>
      <w:tr w:rsidR="00836603" w:rsidRPr="00C66FD6" w14:paraId="01DD167E" w14:textId="77777777" w:rsidTr="003C67D6">
        <w:trPr>
          <w:trHeight w:val="570"/>
        </w:trPr>
        <w:tc>
          <w:tcPr>
            <w:tcW w:w="631" w:type="pct"/>
            <w:shd w:val="clear" w:color="auto" w:fill="auto"/>
            <w:noWrap/>
            <w:vAlign w:val="center"/>
            <w:hideMark/>
          </w:tcPr>
          <w:p w14:paraId="097C04A4"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VxLTE1.03</w:t>
            </w:r>
          </w:p>
        </w:tc>
        <w:tc>
          <w:tcPr>
            <w:tcW w:w="910" w:type="pct"/>
            <w:shd w:val="clear" w:color="auto" w:fill="auto"/>
            <w:noWrap/>
            <w:vAlign w:val="center"/>
            <w:hideMark/>
          </w:tcPr>
          <w:p w14:paraId="75CAB20F" w14:textId="77777777" w:rsidR="00836603" w:rsidRPr="00C66FD6" w:rsidRDefault="00836603" w:rsidP="003C67D6">
            <w:pPr>
              <w:spacing w:before="0"/>
              <w:jc w:val="left"/>
              <w:rPr>
                <w:rFonts w:eastAsia="Times New Roman" w:cs="Arial"/>
                <w:sz w:val="18"/>
                <w:szCs w:val="18"/>
                <w:lang w:eastAsia="en-GB" w:bidi="ar-SA"/>
              </w:rPr>
            </w:pPr>
            <w:r>
              <w:rPr>
                <w:rFonts w:cs="Arial"/>
                <w:sz w:val="20"/>
              </w:rPr>
              <w:t>VOID</w:t>
            </w:r>
            <w:r w:rsidRPr="00C66FD6">
              <w:rPr>
                <w:rFonts w:cs="Arial"/>
                <w:sz w:val="20"/>
              </w:rPr>
              <w:t xml:space="preserve"> </w:t>
            </w:r>
          </w:p>
        </w:tc>
        <w:tc>
          <w:tcPr>
            <w:tcW w:w="661" w:type="pct"/>
            <w:shd w:val="clear" w:color="auto" w:fill="auto"/>
            <w:vAlign w:val="center"/>
          </w:tcPr>
          <w:p w14:paraId="7C1DE946" w14:textId="77777777" w:rsidR="00836603" w:rsidRPr="00C66FD6" w:rsidRDefault="00836603" w:rsidP="003C67D6">
            <w:pPr>
              <w:spacing w:before="0"/>
              <w:jc w:val="left"/>
              <w:rPr>
                <w:rFonts w:eastAsia="Times New Roman" w:cs="Arial"/>
                <w:sz w:val="18"/>
                <w:szCs w:val="18"/>
                <w:lang w:eastAsia="en-GB" w:bidi="ar-SA"/>
              </w:rPr>
            </w:pPr>
          </w:p>
        </w:tc>
        <w:tc>
          <w:tcPr>
            <w:tcW w:w="588" w:type="pct"/>
            <w:shd w:val="clear" w:color="auto" w:fill="auto"/>
            <w:vAlign w:val="center"/>
          </w:tcPr>
          <w:p w14:paraId="228B1E23" w14:textId="77777777" w:rsidR="00836603" w:rsidRPr="00C66FD6" w:rsidRDefault="00836603" w:rsidP="003C67D6">
            <w:pPr>
              <w:spacing w:before="0"/>
              <w:jc w:val="left"/>
              <w:rPr>
                <w:rFonts w:eastAsia="Times New Roman" w:cs="Arial"/>
                <w:sz w:val="18"/>
                <w:szCs w:val="18"/>
                <w:lang w:eastAsia="en-GB" w:bidi="ar-SA"/>
              </w:rPr>
            </w:pPr>
          </w:p>
        </w:tc>
        <w:tc>
          <w:tcPr>
            <w:tcW w:w="1029" w:type="pct"/>
            <w:shd w:val="clear" w:color="auto" w:fill="auto"/>
            <w:noWrap/>
            <w:vAlign w:val="center"/>
          </w:tcPr>
          <w:p w14:paraId="4E0FFA5B" w14:textId="77777777" w:rsidR="00836603" w:rsidRPr="00C66FD6" w:rsidRDefault="00836603" w:rsidP="003C67D6">
            <w:pPr>
              <w:spacing w:before="0"/>
              <w:jc w:val="left"/>
              <w:rPr>
                <w:rFonts w:eastAsia="Times New Roman" w:cs="Arial"/>
                <w:sz w:val="18"/>
                <w:szCs w:val="18"/>
                <w:lang w:eastAsia="en-GB" w:bidi="ar-SA"/>
              </w:rPr>
            </w:pPr>
          </w:p>
        </w:tc>
        <w:tc>
          <w:tcPr>
            <w:tcW w:w="1181" w:type="pct"/>
            <w:shd w:val="clear" w:color="auto" w:fill="auto"/>
            <w:noWrap/>
            <w:vAlign w:val="center"/>
          </w:tcPr>
          <w:p w14:paraId="56046680" w14:textId="77777777" w:rsidR="00836603" w:rsidRPr="00C66FD6" w:rsidRDefault="00836603" w:rsidP="003C67D6">
            <w:pPr>
              <w:spacing w:before="0"/>
              <w:jc w:val="left"/>
              <w:rPr>
                <w:rFonts w:eastAsia="Times New Roman" w:cs="Arial"/>
                <w:sz w:val="18"/>
                <w:szCs w:val="18"/>
                <w:lang w:eastAsia="en-GB" w:bidi="ar-SA"/>
              </w:rPr>
            </w:pPr>
            <w:r w:rsidRPr="00CB5769">
              <w:rPr>
                <w:rFonts w:cs="Arial"/>
                <w:color w:val="000000"/>
                <w:sz w:val="20"/>
              </w:rPr>
              <w:t>Index number no longer used.</w:t>
            </w:r>
          </w:p>
        </w:tc>
      </w:tr>
      <w:tr w:rsidR="00836603" w:rsidRPr="00C66FD6" w14:paraId="5E797BAB" w14:textId="77777777" w:rsidTr="003C67D6">
        <w:trPr>
          <w:trHeight w:val="653"/>
        </w:trPr>
        <w:tc>
          <w:tcPr>
            <w:tcW w:w="631" w:type="pct"/>
            <w:shd w:val="clear" w:color="auto" w:fill="auto"/>
            <w:noWrap/>
            <w:vAlign w:val="center"/>
            <w:hideMark/>
          </w:tcPr>
          <w:p w14:paraId="19B49905"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VxLTE1.04</w:t>
            </w:r>
          </w:p>
        </w:tc>
        <w:tc>
          <w:tcPr>
            <w:tcW w:w="910" w:type="pct"/>
            <w:shd w:val="clear" w:color="auto" w:fill="auto"/>
            <w:noWrap/>
            <w:vAlign w:val="bottom"/>
            <w:hideMark/>
          </w:tcPr>
          <w:p w14:paraId="405F25F7" w14:textId="77777777" w:rsidR="00836603" w:rsidRPr="00C66FD6" w:rsidRDefault="00836603" w:rsidP="003C67D6">
            <w:pPr>
              <w:spacing w:before="0"/>
              <w:jc w:val="left"/>
              <w:rPr>
                <w:rFonts w:eastAsia="Times New Roman" w:cs="Arial"/>
                <w:sz w:val="18"/>
                <w:szCs w:val="18"/>
                <w:lang w:eastAsia="en-GB" w:bidi="ar-SA"/>
              </w:rPr>
            </w:pPr>
            <w:r w:rsidRPr="00CB5769">
              <w:rPr>
                <w:rFonts w:cs="Arial"/>
                <w:sz w:val="20"/>
              </w:rPr>
              <w:t>VOID</w:t>
            </w:r>
          </w:p>
        </w:tc>
        <w:tc>
          <w:tcPr>
            <w:tcW w:w="661" w:type="pct"/>
            <w:shd w:val="clear" w:color="auto" w:fill="auto"/>
            <w:vAlign w:val="bottom"/>
            <w:hideMark/>
          </w:tcPr>
          <w:p w14:paraId="1D405AB6" w14:textId="77777777" w:rsidR="00836603" w:rsidRPr="00C66FD6" w:rsidRDefault="00836603" w:rsidP="003C67D6">
            <w:pPr>
              <w:spacing w:before="0"/>
              <w:jc w:val="left"/>
              <w:rPr>
                <w:rFonts w:eastAsia="Times New Roman" w:cs="Arial"/>
                <w:sz w:val="18"/>
                <w:szCs w:val="18"/>
                <w:lang w:eastAsia="en-GB" w:bidi="ar-SA"/>
              </w:rPr>
            </w:pPr>
          </w:p>
        </w:tc>
        <w:tc>
          <w:tcPr>
            <w:tcW w:w="588" w:type="pct"/>
            <w:shd w:val="clear" w:color="auto" w:fill="auto"/>
            <w:vAlign w:val="bottom"/>
            <w:hideMark/>
          </w:tcPr>
          <w:p w14:paraId="48E4B3C3" w14:textId="77777777" w:rsidR="00836603" w:rsidRPr="00C66FD6" w:rsidRDefault="00836603" w:rsidP="003C67D6">
            <w:pPr>
              <w:spacing w:before="0"/>
              <w:jc w:val="left"/>
              <w:rPr>
                <w:rFonts w:eastAsia="Times New Roman" w:cs="Arial"/>
                <w:sz w:val="18"/>
                <w:szCs w:val="18"/>
                <w:lang w:eastAsia="en-GB" w:bidi="ar-SA"/>
              </w:rPr>
            </w:pPr>
          </w:p>
        </w:tc>
        <w:tc>
          <w:tcPr>
            <w:tcW w:w="1029" w:type="pct"/>
            <w:shd w:val="clear" w:color="auto" w:fill="auto"/>
            <w:noWrap/>
            <w:vAlign w:val="bottom"/>
            <w:hideMark/>
          </w:tcPr>
          <w:p w14:paraId="08D109CC" w14:textId="77777777" w:rsidR="00836603" w:rsidRPr="00C66FD6" w:rsidRDefault="00836603" w:rsidP="003C67D6">
            <w:pPr>
              <w:spacing w:before="0"/>
              <w:jc w:val="left"/>
              <w:rPr>
                <w:rFonts w:eastAsia="Times New Roman" w:cs="Arial"/>
                <w:sz w:val="18"/>
                <w:szCs w:val="18"/>
                <w:lang w:eastAsia="en-GB" w:bidi="ar-SA"/>
              </w:rPr>
            </w:pPr>
          </w:p>
        </w:tc>
        <w:tc>
          <w:tcPr>
            <w:tcW w:w="1181" w:type="pct"/>
            <w:shd w:val="clear" w:color="auto" w:fill="auto"/>
            <w:vAlign w:val="center"/>
            <w:hideMark/>
          </w:tcPr>
          <w:p w14:paraId="5671954C" w14:textId="77777777" w:rsidR="00836603" w:rsidRPr="00CB5769" w:rsidRDefault="00836603" w:rsidP="003C67D6">
            <w:pPr>
              <w:spacing w:before="0"/>
              <w:jc w:val="left"/>
              <w:rPr>
                <w:rFonts w:eastAsia="Times New Roman" w:cs="Arial"/>
                <w:sz w:val="20"/>
                <w:lang w:eastAsia="en-GB" w:bidi="ar-SA"/>
              </w:rPr>
            </w:pPr>
            <w:r w:rsidRPr="00CB5769">
              <w:rPr>
                <w:rFonts w:cs="Arial"/>
                <w:color w:val="000000"/>
                <w:sz w:val="20"/>
              </w:rPr>
              <w:t>Index number no longer used.</w:t>
            </w:r>
          </w:p>
        </w:tc>
      </w:tr>
      <w:tr w:rsidR="00836603" w:rsidRPr="00C66FD6" w14:paraId="573DF4B3" w14:textId="77777777" w:rsidTr="003C67D6">
        <w:trPr>
          <w:trHeight w:val="510"/>
        </w:trPr>
        <w:tc>
          <w:tcPr>
            <w:tcW w:w="631" w:type="pct"/>
            <w:shd w:val="clear" w:color="auto" w:fill="auto"/>
            <w:noWrap/>
            <w:vAlign w:val="center"/>
            <w:hideMark/>
          </w:tcPr>
          <w:p w14:paraId="758A4102"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VxLTE1.05</w:t>
            </w:r>
          </w:p>
        </w:tc>
        <w:tc>
          <w:tcPr>
            <w:tcW w:w="910" w:type="pct"/>
            <w:shd w:val="clear" w:color="auto" w:fill="auto"/>
            <w:noWrap/>
            <w:vAlign w:val="center"/>
            <w:hideMark/>
          </w:tcPr>
          <w:p w14:paraId="53ECED86" w14:textId="77777777" w:rsidR="00836603" w:rsidRPr="002B79E8" w:rsidRDefault="00836603" w:rsidP="003C67D6">
            <w:pPr>
              <w:spacing w:before="0"/>
              <w:jc w:val="left"/>
              <w:rPr>
                <w:rFonts w:cs="Arial"/>
                <w:sz w:val="20"/>
              </w:rPr>
            </w:pPr>
            <w:proofErr w:type="spellStart"/>
            <w:r w:rsidRPr="002B79E8">
              <w:rPr>
                <w:rFonts w:cs="Arial"/>
                <w:sz w:val="20"/>
              </w:rPr>
              <w:t>ToConRef</w:t>
            </w:r>
            <w:proofErr w:type="spellEnd"/>
          </w:p>
          <w:p w14:paraId="43611B00" w14:textId="77777777" w:rsidR="00836603" w:rsidRPr="00C66FD6" w:rsidRDefault="00836603" w:rsidP="003C67D6">
            <w:pPr>
              <w:spacing w:before="0"/>
              <w:jc w:val="left"/>
              <w:rPr>
                <w:rFonts w:eastAsia="Times New Roman" w:cs="Arial"/>
                <w:sz w:val="18"/>
                <w:szCs w:val="18"/>
                <w:lang w:eastAsia="en-GB" w:bidi="ar-SA"/>
              </w:rPr>
            </w:pPr>
            <w:r w:rsidRPr="002B79E8">
              <w:rPr>
                <w:rFonts w:cs="Arial"/>
                <w:sz w:val="20"/>
              </w:rPr>
              <w:t>(Network Identifier part of the HOS APN)</w:t>
            </w:r>
          </w:p>
        </w:tc>
        <w:tc>
          <w:tcPr>
            <w:tcW w:w="661" w:type="pct"/>
            <w:shd w:val="clear" w:color="auto" w:fill="auto"/>
            <w:vAlign w:val="center"/>
            <w:hideMark/>
          </w:tcPr>
          <w:p w14:paraId="7F55A95C"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 xml:space="preserve">String / Empty </w:t>
            </w:r>
          </w:p>
        </w:tc>
        <w:tc>
          <w:tcPr>
            <w:tcW w:w="588" w:type="pct"/>
            <w:shd w:val="clear" w:color="auto" w:fill="auto"/>
            <w:vAlign w:val="center"/>
            <w:hideMark/>
          </w:tcPr>
          <w:p w14:paraId="144F30E0"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Internet APN</w:t>
            </w:r>
          </w:p>
        </w:tc>
        <w:tc>
          <w:tcPr>
            <w:tcW w:w="1029" w:type="pct"/>
            <w:shd w:val="clear" w:color="auto" w:fill="auto"/>
            <w:noWrap/>
            <w:vAlign w:val="center"/>
            <w:hideMark/>
          </w:tcPr>
          <w:p w14:paraId="3D12BDFE"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LC &amp; MNOP</w:t>
            </w:r>
          </w:p>
        </w:tc>
        <w:tc>
          <w:tcPr>
            <w:tcW w:w="1181" w:type="pct"/>
            <w:shd w:val="clear" w:color="auto" w:fill="auto"/>
            <w:vAlign w:val="center"/>
            <w:hideMark/>
          </w:tcPr>
          <w:p w14:paraId="130F9118"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Denotes the APN for XCAP Ut usage. If empty, then the APN is assumed to be the same as the APN for Internet access</w:t>
            </w:r>
            <w:r>
              <w:rPr>
                <w:rFonts w:cs="Arial"/>
                <w:sz w:val="20"/>
              </w:rPr>
              <w:t xml:space="preserve">. See </w:t>
            </w:r>
            <w:r w:rsidRPr="00867C52">
              <w:rPr>
                <w:rFonts w:cs="Arial"/>
                <w:sz w:val="20"/>
              </w:rPr>
              <w:t>Section 5.9 of 3GPP Release 14 TS 24.424 (/&lt;X&gt;/</w:t>
            </w:r>
            <w:proofErr w:type="spellStart"/>
            <w:r w:rsidRPr="00867C52">
              <w:rPr>
                <w:rFonts w:cs="Arial"/>
                <w:sz w:val="20"/>
              </w:rPr>
              <w:t>XCAP_conn_params_policy</w:t>
            </w:r>
            <w:proofErr w:type="spellEnd"/>
            <w:r w:rsidRPr="00867C52">
              <w:rPr>
                <w:rFonts w:cs="Arial"/>
                <w:sz w:val="20"/>
              </w:rPr>
              <w:t>/&lt;X&gt;/</w:t>
            </w:r>
            <w:proofErr w:type="spellStart"/>
            <w:r w:rsidRPr="00867C52">
              <w:rPr>
                <w:rFonts w:cs="Arial"/>
                <w:sz w:val="20"/>
              </w:rPr>
              <w:t>XDM_MO_ref</w:t>
            </w:r>
            <w:proofErr w:type="spellEnd"/>
            <w:r w:rsidRPr="00867C52">
              <w:rPr>
                <w:rFonts w:cs="Arial"/>
                <w:sz w:val="20"/>
              </w:rPr>
              <w:t>) and 3GPP Release 14 TS 24.623</w:t>
            </w:r>
            <w:r>
              <w:rPr>
                <w:rFonts w:cs="Arial"/>
                <w:sz w:val="20"/>
              </w:rPr>
              <w:t>.</w:t>
            </w:r>
          </w:p>
        </w:tc>
      </w:tr>
      <w:tr w:rsidR="00836603" w:rsidRPr="00C66FD6" w14:paraId="594913E8" w14:textId="77777777" w:rsidTr="003C67D6">
        <w:trPr>
          <w:trHeight w:val="765"/>
        </w:trPr>
        <w:tc>
          <w:tcPr>
            <w:tcW w:w="631" w:type="pct"/>
            <w:shd w:val="clear" w:color="auto" w:fill="auto"/>
            <w:noWrap/>
            <w:vAlign w:val="center"/>
            <w:hideMark/>
          </w:tcPr>
          <w:p w14:paraId="7EE14C98"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VxLTE1.06</w:t>
            </w:r>
          </w:p>
        </w:tc>
        <w:tc>
          <w:tcPr>
            <w:tcW w:w="910" w:type="pct"/>
            <w:shd w:val="clear" w:color="auto" w:fill="auto"/>
            <w:noWrap/>
            <w:vAlign w:val="center"/>
            <w:hideMark/>
          </w:tcPr>
          <w:p w14:paraId="24444DB2" w14:textId="77777777" w:rsidR="00836603" w:rsidRPr="00EB11C1" w:rsidRDefault="00836603" w:rsidP="003C67D6">
            <w:pPr>
              <w:spacing w:before="0"/>
              <w:jc w:val="left"/>
              <w:rPr>
                <w:rFonts w:cs="Arial"/>
                <w:sz w:val="20"/>
              </w:rPr>
            </w:pPr>
            <w:proofErr w:type="spellStart"/>
            <w:r w:rsidRPr="00EB11C1">
              <w:rPr>
                <w:rFonts w:cs="Arial"/>
                <w:sz w:val="20"/>
              </w:rPr>
              <w:t>Conf_Factory_URI</w:t>
            </w:r>
            <w:proofErr w:type="spellEnd"/>
          </w:p>
          <w:p w14:paraId="6B655D7C" w14:textId="77777777" w:rsidR="00836603" w:rsidRPr="00C66FD6" w:rsidRDefault="00836603" w:rsidP="003C67D6">
            <w:pPr>
              <w:spacing w:before="0"/>
              <w:jc w:val="left"/>
              <w:rPr>
                <w:rFonts w:eastAsia="Times New Roman" w:cs="Arial"/>
                <w:sz w:val="18"/>
                <w:szCs w:val="18"/>
                <w:lang w:eastAsia="en-GB" w:bidi="ar-SA"/>
              </w:rPr>
            </w:pPr>
            <w:r w:rsidRPr="00EB11C1">
              <w:rPr>
                <w:rFonts w:cs="Arial"/>
                <w:sz w:val="20"/>
              </w:rPr>
              <w:t>(Conference Factory URI)</w:t>
            </w:r>
          </w:p>
        </w:tc>
        <w:tc>
          <w:tcPr>
            <w:tcW w:w="661" w:type="pct"/>
            <w:shd w:val="clear" w:color="auto" w:fill="auto"/>
            <w:vAlign w:val="center"/>
            <w:hideMark/>
          </w:tcPr>
          <w:p w14:paraId="2AC04440"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 xml:space="preserve">String / Empty </w:t>
            </w:r>
          </w:p>
        </w:tc>
        <w:tc>
          <w:tcPr>
            <w:tcW w:w="588" w:type="pct"/>
            <w:shd w:val="clear" w:color="auto" w:fill="auto"/>
            <w:vAlign w:val="center"/>
            <w:hideMark/>
          </w:tcPr>
          <w:p w14:paraId="2D071BCD"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 xml:space="preserve">Empty </w:t>
            </w:r>
          </w:p>
        </w:tc>
        <w:tc>
          <w:tcPr>
            <w:tcW w:w="1029" w:type="pct"/>
            <w:shd w:val="clear" w:color="auto" w:fill="auto"/>
            <w:noWrap/>
            <w:vAlign w:val="center"/>
            <w:hideMark/>
          </w:tcPr>
          <w:p w14:paraId="04C24511"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LC &amp; MNOP</w:t>
            </w:r>
          </w:p>
        </w:tc>
        <w:tc>
          <w:tcPr>
            <w:tcW w:w="1181" w:type="pct"/>
            <w:shd w:val="clear" w:color="auto" w:fill="auto"/>
            <w:vAlign w:val="center"/>
            <w:hideMark/>
          </w:tcPr>
          <w:p w14:paraId="2BE05C7E"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Denotes the URI of the Conference Factory / SIP AS. If empty, the URI is derived from the IMSI - see 3GPP TS 23.003.</w:t>
            </w:r>
            <w:r>
              <w:t xml:space="preserve"> </w:t>
            </w:r>
            <w:r w:rsidRPr="00FB0060">
              <w:rPr>
                <w:sz w:val="20"/>
              </w:rPr>
              <w:t>Defined in s</w:t>
            </w:r>
            <w:r w:rsidRPr="009961BD">
              <w:rPr>
                <w:rFonts w:cs="Arial"/>
                <w:sz w:val="20"/>
              </w:rPr>
              <w:t xml:space="preserve">ection 5.4 of 3GPP TS </w:t>
            </w:r>
            <w:proofErr w:type="gramStart"/>
            <w:r w:rsidRPr="009961BD">
              <w:rPr>
                <w:rFonts w:cs="Arial"/>
                <w:sz w:val="20"/>
              </w:rPr>
              <w:t>24.166  (</w:t>
            </w:r>
            <w:proofErr w:type="gramEnd"/>
            <w:r w:rsidRPr="009961BD">
              <w:rPr>
                <w:rFonts w:cs="Arial"/>
                <w:sz w:val="20"/>
              </w:rPr>
              <w:t>/&lt;X&gt;/</w:t>
            </w:r>
            <w:proofErr w:type="spellStart"/>
            <w:r w:rsidRPr="009961BD">
              <w:rPr>
                <w:rFonts w:cs="Arial"/>
                <w:sz w:val="20"/>
              </w:rPr>
              <w:t>Conf_Factory_URI</w:t>
            </w:r>
            <w:proofErr w:type="spellEnd"/>
            <w:r w:rsidRPr="009961BD">
              <w:rPr>
                <w:rFonts w:cs="Arial"/>
                <w:sz w:val="20"/>
              </w:rPr>
              <w:t>)</w:t>
            </w:r>
          </w:p>
        </w:tc>
      </w:tr>
      <w:tr w:rsidR="00836603" w:rsidRPr="00C66FD6" w14:paraId="0F9E1156" w14:textId="77777777" w:rsidTr="003C67D6">
        <w:trPr>
          <w:trHeight w:val="510"/>
        </w:trPr>
        <w:tc>
          <w:tcPr>
            <w:tcW w:w="631" w:type="pct"/>
            <w:shd w:val="clear" w:color="auto" w:fill="auto"/>
            <w:noWrap/>
            <w:vAlign w:val="center"/>
            <w:hideMark/>
          </w:tcPr>
          <w:p w14:paraId="638D85B8"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VxLTE1.07</w:t>
            </w:r>
          </w:p>
        </w:tc>
        <w:tc>
          <w:tcPr>
            <w:tcW w:w="910" w:type="pct"/>
            <w:shd w:val="clear" w:color="auto" w:fill="auto"/>
            <w:noWrap/>
            <w:vAlign w:val="center"/>
            <w:hideMark/>
          </w:tcPr>
          <w:p w14:paraId="474FC6E6"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S</w:t>
            </w:r>
            <w:r>
              <w:rPr>
                <w:rFonts w:cs="Arial"/>
                <w:sz w:val="20"/>
              </w:rPr>
              <w:t>M</w:t>
            </w:r>
            <w:r w:rsidRPr="00C66FD6">
              <w:rPr>
                <w:rFonts w:cs="Arial"/>
                <w:sz w:val="20"/>
              </w:rPr>
              <w:t xml:space="preserve">S Over IP Networks Indication </w:t>
            </w:r>
          </w:p>
        </w:tc>
        <w:tc>
          <w:tcPr>
            <w:tcW w:w="661" w:type="pct"/>
            <w:shd w:val="clear" w:color="auto" w:fill="auto"/>
            <w:vAlign w:val="center"/>
            <w:hideMark/>
          </w:tcPr>
          <w:p w14:paraId="5A8E4456" w14:textId="77777777" w:rsidR="00836603" w:rsidRPr="00C66FD6" w:rsidRDefault="00836603" w:rsidP="003C67D6">
            <w:pPr>
              <w:spacing w:before="0"/>
              <w:jc w:val="left"/>
              <w:rPr>
                <w:rFonts w:eastAsia="Times New Roman" w:cs="Arial"/>
                <w:sz w:val="18"/>
                <w:szCs w:val="18"/>
                <w:lang w:eastAsia="en-GB" w:bidi="ar-SA"/>
              </w:rPr>
            </w:pPr>
            <w:proofErr w:type="spellStart"/>
            <w:r w:rsidRPr="00C66FD6">
              <w:rPr>
                <w:rFonts w:cs="Arial"/>
                <w:sz w:val="20"/>
              </w:rPr>
              <w:t>SMSoIP</w:t>
            </w:r>
            <w:proofErr w:type="spellEnd"/>
            <w:r w:rsidRPr="00C66FD6">
              <w:rPr>
                <w:rFonts w:cs="Arial"/>
                <w:sz w:val="20"/>
              </w:rPr>
              <w:t xml:space="preserve"> Not Used / </w:t>
            </w:r>
            <w:proofErr w:type="spellStart"/>
            <w:r w:rsidRPr="00C66FD6">
              <w:rPr>
                <w:rFonts w:cs="Arial"/>
                <w:sz w:val="20"/>
              </w:rPr>
              <w:t>SMSoIP</w:t>
            </w:r>
            <w:proofErr w:type="spellEnd"/>
            <w:r w:rsidRPr="00C66FD6">
              <w:rPr>
                <w:rFonts w:cs="Arial"/>
                <w:sz w:val="20"/>
              </w:rPr>
              <w:t xml:space="preserve"> Preferred</w:t>
            </w:r>
          </w:p>
        </w:tc>
        <w:tc>
          <w:tcPr>
            <w:tcW w:w="588" w:type="pct"/>
            <w:shd w:val="clear" w:color="auto" w:fill="auto"/>
            <w:vAlign w:val="center"/>
            <w:hideMark/>
          </w:tcPr>
          <w:p w14:paraId="1EE08ED5" w14:textId="77777777" w:rsidR="00836603" w:rsidRPr="00C66FD6" w:rsidRDefault="00836603" w:rsidP="003C67D6">
            <w:pPr>
              <w:spacing w:before="0"/>
              <w:jc w:val="left"/>
              <w:rPr>
                <w:rFonts w:eastAsia="Times New Roman" w:cs="Arial"/>
                <w:sz w:val="18"/>
                <w:szCs w:val="18"/>
                <w:lang w:eastAsia="en-GB" w:bidi="ar-SA"/>
              </w:rPr>
            </w:pPr>
            <w:r>
              <w:rPr>
                <w:rFonts w:cs="Arial"/>
                <w:sz w:val="20"/>
              </w:rPr>
              <w:t xml:space="preserve">1 - </w:t>
            </w:r>
            <w:proofErr w:type="spellStart"/>
            <w:r w:rsidRPr="00C66FD6">
              <w:rPr>
                <w:rFonts w:cs="Arial"/>
                <w:sz w:val="20"/>
              </w:rPr>
              <w:t>SMSoIP</w:t>
            </w:r>
            <w:proofErr w:type="spellEnd"/>
            <w:r w:rsidRPr="00C66FD6">
              <w:rPr>
                <w:rFonts w:cs="Arial"/>
                <w:sz w:val="20"/>
              </w:rPr>
              <w:t xml:space="preserve"> Preferred</w:t>
            </w:r>
          </w:p>
        </w:tc>
        <w:tc>
          <w:tcPr>
            <w:tcW w:w="1029" w:type="pct"/>
            <w:shd w:val="clear" w:color="auto" w:fill="auto"/>
            <w:vAlign w:val="center"/>
            <w:hideMark/>
          </w:tcPr>
          <w:p w14:paraId="27D430F6"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LC &amp; MNOP</w:t>
            </w:r>
          </w:p>
        </w:tc>
        <w:tc>
          <w:tcPr>
            <w:tcW w:w="1181" w:type="pct"/>
            <w:shd w:val="clear" w:color="auto" w:fill="auto"/>
            <w:vAlign w:val="center"/>
            <w:hideMark/>
          </w:tcPr>
          <w:p w14:paraId="12670DF5" w14:textId="77777777" w:rsidR="00836603" w:rsidRDefault="00836603" w:rsidP="003C67D6">
            <w:pPr>
              <w:spacing w:before="0"/>
              <w:jc w:val="left"/>
              <w:rPr>
                <w:rFonts w:cs="Arial"/>
                <w:sz w:val="20"/>
              </w:rPr>
            </w:pPr>
            <w:r w:rsidRPr="00C66FD6">
              <w:rPr>
                <w:rFonts w:cs="Arial"/>
                <w:sz w:val="20"/>
              </w:rPr>
              <w:t xml:space="preserve">See </w:t>
            </w:r>
            <w:r>
              <w:rPr>
                <w:rFonts w:cs="Arial"/>
                <w:sz w:val="20"/>
              </w:rPr>
              <w:t xml:space="preserve">section 5.28 of </w:t>
            </w:r>
            <w:r w:rsidRPr="00C66FD6">
              <w:rPr>
                <w:rFonts w:cs="Arial"/>
                <w:sz w:val="20"/>
              </w:rPr>
              <w:t>3GPP TS 24.167</w:t>
            </w:r>
            <w:r w:rsidRPr="00094739">
              <w:rPr>
                <w:rFonts w:cs="Arial"/>
                <w:sz w:val="20"/>
              </w:rPr>
              <w:t xml:space="preserve"> (/&lt;X&gt;/</w:t>
            </w:r>
            <w:proofErr w:type="spellStart"/>
            <w:r w:rsidRPr="00094739">
              <w:rPr>
                <w:rFonts w:cs="Arial"/>
                <w:sz w:val="20"/>
              </w:rPr>
              <w:t>SMS_Over_IP_Networks_Indication</w:t>
            </w:r>
            <w:proofErr w:type="spellEnd"/>
            <w:r w:rsidRPr="00094739">
              <w:rPr>
                <w:rFonts w:cs="Arial"/>
                <w:sz w:val="20"/>
              </w:rPr>
              <w:t>)</w:t>
            </w:r>
          </w:p>
          <w:p w14:paraId="168F3983" w14:textId="77777777" w:rsidR="00836603" w:rsidRPr="00C66FD6" w:rsidRDefault="00836603" w:rsidP="003C67D6">
            <w:pPr>
              <w:spacing w:before="0"/>
              <w:jc w:val="left"/>
              <w:rPr>
                <w:rFonts w:eastAsia="Times New Roman" w:cs="Arial"/>
                <w:sz w:val="18"/>
                <w:szCs w:val="18"/>
                <w:lang w:eastAsia="en-GB" w:bidi="ar-SA"/>
              </w:rPr>
            </w:pPr>
            <w:r>
              <w:rPr>
                <w:rFonts w:cs="Arial"/>
                <w:sz w:val="20"/>
              </w:rPr>
              <w:t>This is applicable to Wi-Fi and cellular</w:t>
            </w:r>
          </w:p>
        </w:tc>
      </w:tr>
      <w:tr w:rsidR="00836603" w:rsidRPr="00C66FD6" w14:paraId="1972C57E" w14:textId="77777777" w:rsidTr="003C67D6">
        <w:trPr>
          <w:trHeight w:val="495"/>
        </w:trPr>
        <w:tc>
          <w:tcPr>
            <w:tcW w:w="631" w:type="pct"/>
            <w:shd w:val="clear" w:color="auto" w:fill="auto"/>
            <w:noWrap/>
            <w:vAlign w:val="center"/>
            <w:hideMark/>
          </w:tcPr>
          <w:p w14:paraId="3E0BD34E"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VxLTE1.08</w:t>
            </w:r>
          </w:p>
        </w:tc>
        <w:tc>
          <w:tcPr>
            <w:tcW w:w="910" w:type="pct"/>
            <w:shd w:val="clear" w:color="auto" w:fill="auto"/>
            <w:noWrap/>
            <w:vAlign w:val="center"/>
            <w:hideMark/>
          </w:tcPr>
          <w:p w14:paraId="66B6209D"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Timer</w:t>
            </w:r>
            <w:r>
              <w:rPr>
                <w:rFonts w:cs="Arial"/>
                <w:sz w:val="20"/>
              </w:rPr>
              <w:t>_</w:t>
            </w:r>
            <w:r w:rsidRPr="00C66FD6">
              <w:rPr>
                <w:rFonts w:cs="Arial"/>
                <w:sz w:val="20"/>
              </w:rPr>
              <w:t>T1</w:t>
            </w:r>
          </w:p>
        </w:tc>
        <w:tc>
          <w:tcPr>
            <w:tcW w:w="661" w:type="pct"/>
            <w:shd w:val="clear" w:color="auto" w:fill="auto"/>
            <w:vAlign w:val="center"/>
            <w:hideMark/>
          </w:tcPr>
          <w:p w14:paraId="740E1999"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Value</w:t>
            </w:r>
          </w:p>
        </w:tc>
        <w:tc>
          <w:tcPr>
            <w:tcW w:w="588" w:type="pct"/>
            <w:shd w:val="clear" w:color="auto" w:fill="auto"/>
            <w:vAlign w:val="center"/>
            <w:hideMark/>
          </w:tcPr>
          <w:p w14:paraId="5BF8F85E"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 xml:space="preserve">2 secs </w:t>
            </w:r>
          </w:p>
        </w:tc>
        <w:tc>
          <w:tcPr>
            <w:tcW w:w="1029" w:type="pct"/>
            <w:shd w:val="clear" w:color="auto" w:fill="auto"/>
            <w:noWrap/>
            <w:vAlign w:val="center"/>
            <w:hideMark/>
          </w:tcPr>
          <w:p w14:paraId="795D1CAA"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LC &amp; MNOP</w:t>
            </w:r>
          </w:p>
        </w:tc>
        <w:tc>
          <w:tcPr>
            <w:tcW w:w="1181" w:type="pct"/>
            <w:shd w:val="clear" w:color="auto" w:fill="auto"/>
            <w:noWrap/>
            <w:vAlign w:val="center"/>
            <w:hideMark/>
          </w:tcPr>
          <w:p w14:paraId="0421A2E4"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Standard SIP timer - see 3GPP TS 24.229 sect 7.7</w:t>
            </w:r>
            <w:r>
              <w:rPr>
                <w:rFonts w:cs="Arial"/>
                <w:sz w:val="20"/>
              </w:rPr>
              <w:t xml:space="preserve">and Section 5.10 of 3GPP TS 24.167 </w:t>
            </w:r>
            <w:r w:rsidRPr="001B02D0">
              <w:rPr>
                <w:rFonts w:cs="Arial"/>
                <w:sz w:val="20"/>
              </w:rPr>
              <w:t>(/&lt;X&gt;/Timer_T1)</w:t>
            </w:r>
            <w:r w:rsidRPr="00C66FD6">
              <w:rPr>
                <w:rFonts w:cs="Arial"/>
                <w:sz w:val="20"/>
              </w:rPr>
              <w:t xml:space="preserve">. </w:t>
            </w:r>
          </w:p>
        </w:tc>
      </w:tr>
      <w:tr w:rsidR="00836603" w:rsidRPr="00C66FD6" w14:paraId="17004046" w14:textId="77777777" w:rsidTr="003C67D6">
        <w:trPr>
          <w:trHeight w:val="510"/>
        </w:trPr>
        <w:tc>
          <w:tcPr>
            <w:tcW w:w="631" w:type="pct"/>
            <w:shd w:val="clear" w:color="auto" w:fill="auto"/>
            <w:noWrap/>
            <w:vAlign w:val="center"/>
            <w:hideMark/>
          </w:tcPr>
          <w:p w14:paraId="630F433F"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VxLTE1.09</w:t>
            </w:r>
          </w:p>
        </w:tc>
        <w:tc>
          <w:tcPr>
            <w:tcW w:w="910" w:type="pct"/>
            <w:shd w:val="clear" w:color="auto" w:fill="auto"/>
            <w:noWrap/>
            <w:vAlign w:val="center"/>
            <w:hideMark/>
          </w:tcPr>
          <w:p w14:paraId="5B93A4DF"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Timer</w:t>
            </w:r>
            <w:r>
              <w:rPr>
                <w:rFonts w:cs="Arial"/>
                <w:sz w:val="20"/>
              </w:rPr>
              <w:t>_</w:t>
            </w:r>
            <w:r w:rsidRPr="00C66FD6">
              <w:rPr>
                <w:rFonts w:cs="Arial"/>
                <w:sz w:val="20"/>
              </w:rPr>
              <w:t>T2</w:t>
            </w:r>
          </w:p>
        </w:tc>
        <w:tc>
          <w:tcPr>
            <w:tcW w:w="661" w:type="pct"/>
            <w:shd w:val="clear" w:color="auto" w:fill="auto"/>
            <w:vAlign w:val="center"/>
            <w:hideMark/>
          </w:tcPr>
          <w:p w14:paraId="4A28E8CF"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Value</w:t>
            </w:r>
          </w:p>
        </w:tc>
        <w:tc>
          <w:tcPr>
            <w:tcW w:w="588" w:type="pct"/>
            <w:shd w:val="clear" w:color="auto" w:fill="auto"/>
            <w:vAlign w:val="center"/>
            <w:hideMark/>
          </w:tcPr>
          <w:p w14:paraId="1E783953"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16 secs</w:t>
            </w:r>
          </w:p>
        </w:tc>
        <w:tc>
          <w:tcPr>
            <w:tcW w:w="1029" w:type="pct"/>
            <w:shd w:val="clear" w:color="auto" w:fill="auto"/>
            <w:vAlign w:val="center"/>
            <w:hideMark/>
          </w:tcPr>
          <w:p w14:paraId="053BDCC1"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LC &amp; MNOP</w:t>
            </w:r>
          </w:p>
        </w:tc>
        <w:tc>
          <w:tcPr>
            <w:tcW w:w="1181" w:type="pct"/>
            <w:shd w:val="clear" w:color="auto" w:fill="auto"/>
            <w:vAlign w:val="center"/>
            <w:hideMark/>
          </w:tcPr>
          <w:p w14:paraId="6490830C"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Standard SIP timer - see 3GPP TS 24.229 sect 7.7</w:t>
            </w:r>
            <w:r>
              <w:t xml:space="preserve"> </w:t>
            </w:r>
            <w:r w:rsidRPr="001B02D0">
              <w:rPr>
                <w:rFonts w:cs="Arial"/>
                <w:sz w:val="20"/>
              </w:rPr>
              <w:t>Section 5.1</w:t>
            </w:r>
            <w:r>
              <w:rPr>
                <w:rFonts w:cs="Arial"/>
                <w:sz w:val="20"/>
              </w:rPr>
              <w:t>1</w:t>
            </w:r>
            <w:r w:rsidRPr="001B02D0">
              <w:rPr>
                <w:rFonts w:cs="Arial"/>
                <w:sz w:val="20"/>
              </w:rPr>
              <w:t xml:space="preserve"> of 3GPP TS 24.167 </w:t>
            </w:r>
            <w:r>
              <w:rPr>
                <w:rFonts w:cs="Arial"/>
                <w:sz w:val="20"/>
              </w:rPr>
              <w:t>(/&lt;X&gt;/Timer_T2</w:t>
            </w:r>
            <w:r w:rsidRPr="001B02D0">
              <w:rPr>
                <w:rFonts w:cs="Arial"/>
                <w:sz w:val="20"/>
              </w:rPr>
              <w:t>)</w:t>
            </w:r>
            <w:r w:rsidRPr="00C66FD6">
              <w:rPr>
                <w:rFonts w:cs="Arial"/>
                <w:sz w:val="20"/>
              </w:rPr>
              <w:t xml:space="preserve">. </w:t>
            </w:r>
          </w:p>
        </w:tc>
      </w:tr>
      <w:tr w:rsidR="00836603" w:rsidRPr="00C66FD6" w14:paraId="271C502D" w14:textId="77777777" w:rsidTr="003C67D6">
        <w:trPr>
          <w:trHeight w:val="765"/>
        </w:trPr>
        <w:tc>
          <w:tcPr>
            <w:tcW w:w="631" w:type="pct"/>
            <w:shd w:val="clear" w:color="auto" w:fill="auto"/>
            <w:noWrap/>
            <w:vAlign w:val="center"/>
            <w:hideMark/>
          </w:tcPr>
          <w:p w14:paraId="7FAE79E5"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VxLTE1.10</w:t>
            </w:r>
          </w:p>
        </w:tc>
        <w:tc>
          <w:tcPr>
            <w:tcW w:w="910" w:type="pct"/>
            <w:shd w:val="clear" w:color="auto" w:fill="auto"/>
            <w:vAlign w:val="center"/>
            <w:hideMark/>
          </w:tcPr>
          <w:p w14:paraId="6387366F"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Timer</w:t>
            </w:r>
            <w:r>
              <w:rPr>
                <w:rFonts w:cs="Arial"/>
                <w:sz w:val="20"/>
              </w:rPr>
              <w:t>_</w:t>
            </w:r>
            <w:r w:rsidRPr="00C66FD6">
              <w:rPr>
                <w:rFonts w:cs="Arial"/>
                <w:sz w:val="20"/>
              </w:rPr>
              <w:t>T4</w:t>
            </w:r>
          </w:p>
        </w:tc>
        <w:tc>
          <w:tcPr>
            <w:tcW w:w="661" w:type="pct"/>
            <w:shd w:val="clear" w:color="auto" w:fill="auto"/>
            <w:vAlign w:val="center"/>
            <w:hideMark/>
          </w:tcPr>
          <w:p w14:paraId="55401E0F"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Value</w:t>
            </w:r>
          </w:p>
        </w:tc>
        <w:tc>
          <w:tcPr>
            <w:tcW w:w="588" w:type="pct"/>
            <w:shd w:val="clear" w:color="auto" w:fill="auto"/>
            <w:vAlign w:val="center"/>
            <w:hideMark/>
          </w:tcPr>
          <w:p w14:paraId="17CE0835"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 xml:space="preserve">17 secs </w:t>
            </w:r>
          </w:p>
        </w:tc>
        <w:tc>
          <w:tcPr>
            <w:tcW w:w="1029" w:type="pct"/>
            <w:shd w:val="clear" w:color="auto" w:fill="auto"/>
            <w:noWrap/>
            <w:vAlign w:val="center"/>
            <w:hideMark/>
          </w:tcPr>
          <w:p w14:paraId="561D9C2A"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LC &amp; MNOP</w:t>
            </w:r>
          </w:p>
        </w:tc>
        <w:tc>
          <w:tcPr>
            <w:tcW w:w="1181" w:type="pct"/>
            <w:shd w:val="clear" w:color="auto" w:fill="auto"/>
            <w:noWrap/>
            <w:vAlign w:val="center"/>
            <w:hideMark/>
          </w:tcPr>
          <w:p w14:paraId="48FCD8F7"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Standard SIP timer - see 3GPP TS 24.229 sect 7.7</w:t>
            </w:r>
            <w:r>
              <w:rPr>
                <w:rFonts w:cs="Arial"/>
                <w:sz w:val="20"/>
              </w:rPr>
              <w:t xml:space="preserve"> and Section 5.12</w:t>
            </w:r>
            <w:r w:rsidRPr="001B02D0">
              <w:rPr>
                <w:rFonts w:cs="Arial"/>
                <w:sz w:val="20"/>
              </w:rPr>
              <w:t xml:space="preserve"> of 3GPP TS </w:t>
            </w:r>
            <w:r w:rsidRPr="001B02D0">
              <w:rPr>
                <w:rFonts w:cs="Arial"/>
                <w:sz w:val="20"/>
              </w:rPr>
              <w:lastRenderedPageBreak/>
              <w:t>24.167 (/&lt;X&gt;/Timer_T</w:t>
            </w:r>
            <w:r>
              <w:rPr>
                <w:rFonts w:cs="Arial"/>
                <w:sz w:val="20"/>
              </w:rPr>
              <w:t>3</w:t>
            </w:r>
            <w:r w:rsidRPr="001B02D0">
              <w:rPr>
                <w:rFonts w:cs="Arial"/>
                <w:sz w:val="20"/>
              </w:rPr>
              <w:t>)</w:t>
            </w:r>
            <w:r w:rsidRPr="00C66FD6">
              <w:rPr>
                <w:rFonts w:cs="Arial"/>
                <w:sz w:val="20"/>
              </w:rPr>
              <w:t xml:space="preserve">. </w:t>
            </w:r>
          </w:p>
        </w:tc>
      </w:tr>
      <w:tr w:rsidR="00836603" w:rsidRPr="00C66FD6" w14:paraId="5C429DEB" w14:textId="77777777" w:rsidTr="003C67D6">
        <w:trPr>
          <w:trHeight w:val="555"/>
        </w:trPr>
        <w:tc>
          <w:tcPr>
            <w:tcW w:w="631" w:type="pct"/>
            <w:shd w:val="clear" w:color="auto" w:fill="auto"/>
            <w:noWrap/>
            <w:vAlign w:val="center"/>
            <w:hideMark/>
          </w:tcPr>
          <w:p w14:paraId="043C9D07"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lastRenderedPageBreak/>
              <w:t>VxLTE1.11</w:t>
            </w:r>
          </w:p>
        </w:tc>
        <w:tc>
          <w:tcPr>
            <w:tcW w:w="910" w:type="pct"/>
            <w:shd w:val="clear" w:color="auto" w:fill="auto"/>
            <w:noWrap/>
            <w:vAlign w:val="center"/>
            <w:hideMark/>
          </w:tcPr>
          <w:p w14:paraId="2460BE62" w14:textId="77777777" w:rsidR="00836603" w:rsidRPr="00C66FD6" w:rsidRDefault="00836603" w:rsidP="003C67D6">
            <w:pPr>
              <w:spacing w:before="0"/>
              <w:jc w:val="left"/>
              <w:rPr>
                <w:rFonts w:eastAsia="Times New Roman" w:cs="Arial"/>
                <w:sz w:val="18"/>
                <w:szCs w:val="18"/>
                <w:lang w:eastAsia="en-GB" w:bidi="ar-SA"/>
              </w:rPr>
            </w:pPr>
            <w:proofErr w:type="spellStart"/>
            <w:r w:rsidRPr="00C66FD6">
              <w:rPr>
                <w:rFonts w:cs="Arial"/>
                <w:sz w:val="20"/>
              </w:rPr>
              <w:t>RegRetryBaseTime</w:t>
            </w:r>
            <w:proofErr w:type="spellEnd"/>
            <w:r w:rsidRPr="00C66FD6">
              <w:rPr>
                <w:rFonts w:cs="Arial"/>
                <w:sz w:val="20"/>
              </w:rPr>
              <w:t xml:space="preserve">  </w:t>
            </w:r>
          </w:p>
        </w:tc>
        <w:tc>
          <w:tcPr>
            <w:tcW w:w="661" w:type="pct"/>
            <w:shd w:val="clear" w:color="auto" w:fill="auto"/>
            <w:vAlign w:val="center"/>
            <w:hideMark/>
          </w:tcPr>
          <w:p w14:paraId="2E7468DB"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Value</w:t>
            </w:r>
          </w:p>
        </w:tc>
        <w:tc>
          <w:tcPr>
            <w:tcW w:w="588" w:type="pct"/>
            <w:shd w:val="clear" w:color="auto" w:fill="auto"/>
            <w:vAlign w:val="center"/>
            <w:hideMark/>
          </w:tcPr>
          <w:p w14:paraId="42E75653"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 xml:space="preserve">30 secs  </w:t>
            </w:r>
          </w:p>
        </w:tc>
        <w:tc>
          <w:tcPr>
            <w:tcW w:w="1029" w:type="pct"/>
            <w:shd w:val="clear" w:color="auto" w:fill="auto"/>
            <w:noWrap/>
            <w:vAlign w:val="center"/>
            <w:hideMark/>
          </w:tcPr>
          <w:p w14:paraId="3FE793E8"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LC &amp; MNOP</w:t>
            </w:r>
          </w:p>
        </w:tc>
        <w:tc>
          <w:tcPr>
            <w:tcW w:w="1181" w:type="pct"/>
            <w:shd w:val="clear" w:color="auto" w:fill="auto"/>
            <w:noWrap/>
            <w:vAlign w:val="center"/>
            <w:hideMark/>
          </w:tcPr>
          <w:p w14:paraId="3221F862"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 xml:space="preserve">Base timer value for re-registration - see </w:t>
            </w:r>
            <w:r>
              <w:rPr>
                <w:rFonts w:cs="Arial"/>
                <w:sz w:val="20"/>
              </w:rPr>
              <w:t>s</w:t>
            </w:r>
            <w:r w:rsidRPr="00246D3A">
              <w:rPr>
                <w:rFonts w:cs="Arial"/>
                <w:sz w:val="20"/>
              </w:rPr>
              <w:t xml:space="preserve">ection 5.35 of 3GPP TS 24.167 </w:t>
            </w:r>
            <w:proofErr w:type="gramStart"/>
            <w:r w:rsidRPr="00246D3A">
              <w:rPr>
                <w:rFonts w:cs="Arial"/>
                <w:sz w:val="20"/>
              </w:rPr>
              <w:t>( /</w:t>
            </w:r>
            <w:proofErr w:type="gramEnd"/>
            <w:r w:rsidRPr="00246D3A">
              <w:rPr>
                <w:rFonts w:cs="Arial"/>
                <w:sz w:val="20"/>
              </w:rPr>
              <w:t xml:space="preserve">&lt;X&gt;/ </w:t>
            </w:r>
            <w:proofErr w:type="spellStart"/>
            <w:r w:rsidRPr="00246D3A">
              <w:rPr>
                <w:rFonts w:cs="Arial"/>
                <w:sz w:val="20"/>
              </w:rPr>
              <w:t>RegRetryBaseTime</w:t>
            </w:r>
            <w:proofErr w:type="spellEnd"/>
            <w:r w:rsidRPr="00246D3A">
              <w:rPr>
                <w:rFonts w:cs="Arial"/>
                <w:sz w:val="20"/>
              </w:rPr>
              <w:t>)</w:t>
            </w:r>
          </w:p>
        </w:tc>
      </w:tr>
      <w:tr w:rsidR="00836603" w:rsidRPr="00C66FD6" w14:paraId="67A3236D" w14:textId="77777777" w:rsidTr="003C67D6">
        <w:trPr>
          <w:trHeight w:val="555"/>
        </w:trPr>
        <w:tc>
          <w:tcPr>
            <w:tcW w:w="631" w:type="pct"/>
            <w:shd w:val="clear" w:color="auto" w:fill="auto"/>
            <w:noWrap/>
            <w:vAlign w:val="center"/>
            <w:hideMark/>
          </w:tcPr>
          <w:p w14:paraId="02B123CE"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VxLTE1.12</w:t>
            </w:r>
          </w:p>
        </w:tc>
        <w:tc>
          <w:tcPr>
            <w:tcW w:w="910" w:type="pct"/>
            <w:shd w:val="clear" w:color="auto" w:fill="auto"/>
            <w:noWrap/>
            <w:vAlign w:val="center"/>
            <w:hideMark/>
          </w:tcPr>
          <w:p w14:paraId="60B74ABC"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 xml:space="preserve"> </w:t>
            </w:r>
            <w:proofErr w:type="spellStart"/>
            <w:r w:rsidRPr="00C66FD6">
              <w:rPr>
                <w:rFonts w:cs="Arial"/>
                <w:sz w:val="20"/>
              </w:rPr>
              <w:t>RegRetryMaxTime</w:t>
            </w:r>
            <w:proofErr w:type="spellEnd"/>
          </w:p>
        </w:tc>
        <w:tc>
          <w:tcPr>
            <w:tcW w:w="661" w:type="pct"/>
            <w:shd w:val="clear" w:color="auto" w:fill="auto"/>
            <w:vAlign w:val="center"/>
            <w:hideMark/>
          </w:tcPr>
          <w:p w14:paraId="72BAF147"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Value</w:t>
            </w:r>
          </w:p>
        </w:tc>
        <w:tc>
          <w:tcPr>
            <w:tcW w:w="588" w:type="pct"/>
            <w:shd w:val="clear" w:color="auto" w:fill="auto"/>
            <w:vAlign w:val="center"/>
            <w:hideMark/>
          </w:tcPr>
          <w:p w14:paraId="08C71F9E" w14:textId="77777777" w:rsidR="00836603" w:rsidRPr="00C66FD6" w:rsidRDefault="00836603" w:rsidP="003C67D6">
            <w:pPr>
              <w:spacing w:before="0"/>
              <w:jc w:val="left"/>
              <w:rPr>
                <w:rFonts w:eastAsia="Times New Roman" w:cs="Arial"/>
                <w:sz w:val="18"/>
                <w:szCs w:val="18"/>
                <w:lang w:eastAsia="en-GB" w:bidi="ar-SA"/>
              </w:rPr>
            </w:pPr>
            <w:r>
              <w:rPr>
                <w:rFonts w:cs="Arial"/>
                <w:sz w:val="20"/>
              </w:rPr>
              <w:t>18</w:t>
            </w:r>
            <w:r w:rsidRPr="00C66FD6">
              <w:rPr>
                <w:rFonts w:cs="Arial"/>
                <w:sz w:val="20"/>
              </w:rPr>
              <w:t xml:space="preserve">00 secs </w:t>
            </w:r>
          </w:p>
        </w:tc>
        <w:tc>
          <w:tcPr>
            <w:tcW w:w="1029" w:type="pct"/>
            <w:shd w:val="clear" w:color="auto" w:fill="auto"/>
            <w:noWrap/>
            <w:vAlign w:val="center"/>
            <w:hideMark/>
          </w:tcPr>
          <w:p w14:paraId="5A149663"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LC &amp; MNOP</w:t>
            </w:r>
          </w:p>
        </w:tc>
        <w:tc>
          <w:tcPr>
            <w:tcW w:w="1181" w:type="pct"/>
            <w:shd w:val="clear" w:color="auto" w:fill="auto"/>
            <w:noWrap/>
            <w:vAlign w:val="center"/>
            <w:hideMark/>
          </w:tcPr>
          <w:p w14:paraId="62DA3153"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 xml:space="preserve">Max timer value for re-registration - see </w:t>
            </w:r>
            <w:r w:rsidRPr="00246D3A">
              <w:rPr>
                <w:rFonts w:cs="Arial"/>
                <w:sz w:val="20"/>
              </w:rPr>
              <w:t xml:space="preserve">Section 5.35 of 3GPP TS 24.167 (/&lt;X&gt;/ </w:t>
            </w:r>
            <w:proofErr w:type="spellStart"/>
            <w:r w:rsidRPr="00246D3A">
              <w:rPr>
                <w:rFonts w:cs="Arial"/>
                <w:sz w:val="20"/>
              </w:rPr>
              <w:t>RegRetryMaxTime</w:t>
            </w:r>
            <w:proofErr w:type="spellEnd"/>
            <w:r w:rsidRPr="00246D3A">
              <w:rPr>
                <w:rFonts w:cs="Arial"/>
                <w:sz w:val="20"/>
              </w:rPr>
              <w:t>)</w:t>
            </w:r>
          </w:p>
        </w:tc>
      </w:tr>
      <w:tr w:rsidR="00836603" w:rsidRPr="00C66FD6" w14:paraId="0BF3CF97" w14:textId="77777777" w:rsidTr="003C67D6">
        <w:trPr>
          <w:trHeight w:val="555"/>
        </w:trPr>
        <w:tc>
          <w:tcPr>
            <w:tcW w:w="631" w:type="pct"/>
            <w:shd w:val="clear" w:color="auto" w:fill="auto"/>
            <w:noWrap/>
            <w:vAlign w:val="center"/>
            <w:hideMark/>
          </w:tcPr>
          <w:p w14:paraId="78930A79"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VxLTE1.13</w:t>
            </w:r>
          </w:p>
        </w:tc>
        <w:tc>
          <w:tcPr>
            <w:tcW w:w="910" w:type="pct"/>
            <w:shd w:val="clear" w:color="auto" w:fill="auto"/>
            <w:noWrap/>
            <w:vAlign w:val="center"/>
            <w:hideMark/>
          </w:tcPr>
          <w:p w14:paraId="3C05CA27" w14:textId="77777777" w:rsidR="00836603" w:rsidRPr="002D2FCF" w:rsidRDefault="00836603" w:rsidP="003C67D6">
            <w:pPr>
              <w:spacing w:before="0"/>
              <w:jc w:val="left"/>
              <w:rPr>
                <w:rFonts w:cs="Arial"/>
                <w:sz w:val="20"/>
              </w:rPr>
            </w:pPr>
            <w:proofErr w:type="spellStart"/>
            <w:r w:rsidRPr="002D2FCF">
              <w:rPr>
                <w:rFonts w:cs="Arial"/>
                <w:sz w:val="20"/>
              </w:rPr>
              <w:t>Precondition_disabling_</w:t>
            </w:r>
            <w:proofErr w:type="gramStart"/>
            <w:r w:rsidRPr="002D2FCF">
              <w:rPr>
                <w:rFonts w:cs="Arial"/>
                <w:sz w:val="20"/>
              </w:rPr>
              <w:t>policy</w:t>
            </w:r>
            <w:proofErr w:type="spellEnd"/>
            <w:proofErr w:type="gramEnd"/>
            <w:r w:rsidRPr="002D2FCF">
              <w:rPr>
                <w:rFonts w:cs="Arial"/>
                <w:sz w:val="20"/>
              </w:rPr>
              <w:t xml:space="preserve"> </w:t>
            </w:r>
          </w:p>
          <w:p w14:paraId="4529204C" w14:textId="77777777" w:rsidR="00836603" w:rsidRPr="00C66FD6" w:rsidRDefault="00836603" w:rsidP="003C67D6">
            <w:pPr>
              <w:spacing w:before="0"/>
              <w:jc w:val="left"/>
              <w:rPr>
                <w:rFonts w:eastAsia="Times New Roman" w:cs="Arial"/>
                <w:sz w:val="18"/>
                <w:szCs w:val="18"/>
                <w:lang w:eastAsia="en-GB" w:bidi="ar-SA"/>
              </w:rPr>
            </w:pPr>
            <w:r w:rsidRPr="002D2FCF">
              <w:rPr>
                <w:rFonts w:cs="Arial"/>
                <w:sz w:val="20"/>
              </w:rPr>
              <w:t>(SIP Preconditions used)</w:t>
            </w:r>
          </w:p>
        </w:tc>
        <w:tc>
          <w:tcPr>
            <w:tcW w:w="661" w:type="pct"/>
            <w:shd w:val="clear" w:color="auto" w:fill="auto"/>
            <w:vAlign w:val="center"/>
            <w:hideMark/>
          </w:tcPr>
          <w:p w14:paraId="55C8CD30"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Activate/Deactivate</w:t>
            </w:r>
          </w:p>
        </w:tc>
        <w:tc>
          <w:tcPr>
            <w:tcW w:w="588" w:type="pct"/>
            <w:shd w:val="clear" w:color="auto" w:fill="auto"/>
            <w:vAlign w:val="center"/>
            <w:hideMark/>
          </w:tcPr>
          <w:p w14:paraId="13749284" w14:textId="77777777" w:rsidR="00836603" w:rsidRPr="00C66FD6" w:rsidRDefault="00836603" w:rsidP="003C67D6">
            <w:pPr>
              <w:spacing w:before="0"/>
              <w:jc w:val="left"/>
              <w:rPr>
                <w:rFonts w:eastAsia="Times New Roman" w:cs="Arial"/>
                <w:sz w:val="18"/>
                <w:szCs w:val="18"/>
                <w:lang w:eastAsia="en-GB" w:bidi="ar-SA"/>
              </w:rPr>
            </w:pPr>
            <w:r w:rsidRPr="002D2FCF">
              <w:rPr>
                <w:rFonts w:cs="Arial"/>
                <w:sz w:val="20"/>
              </w:rPr>
              <w:t>0 – the UE is allowed to use the precondition mechanism</w:t>
            </w:r>
            <w:r w:rsidRPr="00C66FD6">
              <w:rPr>
                <w:rFonts w:cs="Arial"/>
                <w:sz w:val="20"/>
              </w:rPr>
              <w:t xml:space="preserve"> </w:t>
            </w:r>
          </w:p>
        </w:tc>
        <w:tc>
          <w:tcPr>
            <w:tcW w:w="1029" w:type="pct"/>
            <w:shd w:val="clear" w:color="auto" w:fill="auto"/>
            <w:noWrap/>
            <w:vAlign w:val="center"/>
            <w:hideMark/>
          </w:tcPr>
          <w:p w14:paraId="7A2590E4"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LC &amp; MNOP</w:t>
            </w:r>
          </w:p>
        </w:tc>
        <w:tc>
          <w:tcPr>
            <w:tcW w:w="1181" w:type="pct"/>
            <w:shd w:val="clear" w:color="auto" w:fill="auto"/>
            <w:noWrap/>
            <w:vAlign w:val="center"/>
            <w:hideMark/>
          </w:tcPr>
          <w:p w14:paraId="0E346AD9"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Denotes whether SIP preconditions are used on the UE.</w:t>
            </w:r>
            <w:r>
              <w:t xml:space="preserve"> See s</w:t>
            </w:r>
            <w:r w:rsidRPr="00867C52">
              <w:rPr>
                <w:rFonts w:cs="Arial"/>
                <w:sz w:val="20"/>
              </w:rPr>
              <w:t>ection 5.60 of 3GPP Release 14 TS 24.167 (/&lt;X&gt;/</w:t>
            </w:r>
            <w:proofErr w:type="spellStart"/>
            <w:r w:rsidRPr="00867C52">
              <w:rPr>
                <w:rFonts w:cs="Arial"/>
                <w:sz w:val="20"/>
              </w:rPr>
              <w:t>Precondition_disabling_policy</w:t>
            </w:r>
            <w:proofErr w:type="spellEnd"/>
            <w:r w:rsidRPr="00867C52">
              <w:rPr>
                <w:rFonts w:cs="Arial"/>
                <w:sz w:val="20"/>
              </w:rPr>
              <w:t>) and 3GPP Release 14 TS 24.229</w:t>
            </w:r>
            <w:r>
              <w:rPr>
                <w:rFonts w:cs="Arial"/>
                <w:sz w:val="20"/>
              </w:rPr>
              <w:t xml:space="preserve">. </w:t>
            </w:r>
          </w:p>
        </w:tc>
      </w:tr>
      <w:tr w:rsidR="00836603" w:rsidRPr="00C66FD6" w14:paraId="1F50AD20" w14:textId="77777777" w:rsidTr="003C67D6">
        <w:trPr>
          <w:trHeight w:val="555"/>
        </w:trPr>
        <w:tc>
          <w:tcPr>
            <w:tcW w:w="631" w:type="pct"/>
            <w:shd w:val="clear" w:color="auto" w:fill="auto"/>
            <w:noWrap/>
            <w:vAlign w:val="center"/>
            <w:hideMark/>
          </w:tcPr>
          <w:p w14:paraId="236F95A5"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VxLTE1.14</w:t>
            </w:r>
          </w:p>
        </w:tc>
        <w:tc>
          <w:tcPr>
            <w:tcW w:w="910" w:type="pct"/>
            <w:shd w:val="clear" w:color="auto" w:fill="auto"/>
            <w:vAlign w:val="center"/>
            <w:hideMark/>
          </w:tcPr>
          <w:p w14:paraId="0ACCA0DA"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Ut Authentication</w:t>
            </w:r>
          </w:p>
        </w:tc>
        <w:tc>
          <w:tcPr>
            <w:tcW w:w="661" w:type="pct"/>
            <w:shd w:val="clear" w:color="auto" w:fill="auto"/>
            <w:vAlign w:val="center"/>
            <w:hideMark/>
          </w:tcPr>
          <w:p w14:paraId="674390BA"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GAA/GBA/Digest</w:t>
            </w:r>
          </w:p>
        </w:tc>
        <w:tc>
          <w:tcPr>
            <w:tcW w:w="588" w:type="pct"/>
            <w:shd w:val="clear" w:color="auto" w:fill="auto"/>
            <w:vAlign w:val="center"/>
            <w:hideMark/>
          </w:tcPr>
          <w:p w14:paraId="26141EFE"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GAA</w:t>
            </w:r>
          </w:p>
        </w:tc>
        <w:tc>
          <w:tcPr>
            <w:tcW w:w="1029" w:type="pct"/>
            <w:shd w:val="clear" w:color="auto" w:fill="auto"/>
            <w:noWrap/>
            <w:vAlign w:val="center"/>
            <w:hideMark/>
          </w:tcPr>
          <w:p w14:paraId="6CF5AD91"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LC</w:t>
            </w:r>
          </w:p>
        </w:tc>
        <w:tc>
          <w:tcPr>
            <w:tcW w:w="1181" w:type="pct"/>
            <w:shd w:val="clear" w:color="auto" w:fill="auto"/>
            <w:noWrap/>
            <w:vAlign w:val="center"/>
            <w:hideMark/>
          </w:tcPr>
          <w:p w14:paraId="281095D4" w14:textId="77777777" w:rsidR="00836603" w:rsidRPr="00C66FD6" w:rsidRDefault="00836603" w:rsidP="003C67D6">
            <w:pPr>
              <w:spacing w:before="0"/>
              <w:jc w:val="left"/>
              <w:rPr>
                <w:rFonts w:eastAsia="Times New Roman" w:cs="Arial"/>
                <w:sz w:val="18"/>
                <w:szCs w:val="18"/>
                <w:lang w:eastAsia="en-GB" w:bidi="ar-SA"/>
              </w:rPr>
            </w:pPr>
            <w:r w:rsidRPr="00C66FD6">
              <w:rPr>
                <w:rFonts w:cs="Arial"/>
                <w:sz w:val="20"/>
              </w:rPr>
              <w:t>The authentication mechanism to be used for XCAP Ut authentication. See IR.92 section 2.2.2</w:t>
            </w:r>
            <w:r>
              <w:rPr>
                <w:rFonts w:cs="Arial"/>
                <w:sz w:val="20"/>
              </w:rPr>
              <w:t xml:space="preserve"> (where use of GAA is optional)</w:t>
            </w:r>
            <w:r w:rsidRPr="00C66FD6">
              <w:rPr>
                <w:rFonts w:cs="Arial"/>
                <w:sz w:val="20"/>
              </w:rPr>
              <w:t xml:space="preserve"> </w:t>
            </w:r>
          </w:p>
        </w:tc>
      </w:tr>
      <w:tr w:rsidR="00836603" w:rsidRPr="00867806" w14:paraId="109677F8" w14:textId="77777777" w:rsidTr="003C67D6">
        <w:trPr>
          <w:trHeight w:val="555"/>
        </w:trPr>
        <w:tc>
          <w:tcPr>
            <w:tcW w:w="631" w:type="pct"/>
            <w:shd w:val="clear" w:color="auto" w:fill="auto"/>
            <w:noWrap/>
            <w:vAlign w:val="center"/>
            <w:hideMark/>
          </w:tcPr>
          <w:p w14:paraId="750E668F"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VxLTE1.15</w:t>
            </w:r>
          </w:p>
        </w:tc>
        <w:tc>
          <w:tcPr>
            <w:tcW w:w="910" w:type="pct"/>
            <w:shd w:val="clear" w:color="auto" w:fill="auto"/>
            <w:vAlign w:val="center"/>
            <w:hideMark/>
          </w:tcPr>
          <w:p w14:paraId="44817628" w14:textId="77777777" w:rsidR="00836603" w:rsidRPr="00867806" w:rsidRDefault="00836603" w:rsidP="003C67D6">
            <w:pPr>
              <w:spacing w:before="0"/>
              <w:jc w:val="left"/>
              <w:rPr>
                <w:rFonts w:eastAsia="Times New Roman" w:cs="Arial"/>
                <w:sz w:val="20"/>
                <w:lang w:eastAsia="en-GB" w:bidi="ar-SA"/>
              </w:rPr>
            </w:pPr>
            <w:proofErr w:type="gramStart"/>
            <w:r w:rsidRPr="00867806">
              <w:rPr>
                <w:rFonts w:cs="Arial"/>
                <w:sz w:val="20"/>
              </w:rPr>
              <w:t xml:space="preserve">SS </w:t>
            </w:r>
            <w:r w:rsidRPr="00867806">
              <w:rPr>
                <w:rFonts w:cs="Arial"/>
                <w:strike/>
                <w:sz w:val="20"/>
              </w:rPr>
              <w:t xml:space="preserve"> </w:t>
            </w:r>
            <w:r w:rsidRPr="00867806">
              <w:rPr>
                <w:rFonts w:cs="Arial"/>
                <w:sz w:val="20"/>
              </w:rPr>
              <w:t>Domain</w:t>
            </w:r>
            <w:proofErr w:type="gramEnd"/>
            <w:r w:rsidRPr="00867806">
              <w:rPr>
                <w:rFonts w:cs="Arial"/>
                <w:sz w:val="20"/>
              </w:rPr>
              <w:t xml:space="preserve"> Setting</w:t>
            </w:r>
          </w:p>
        </w:tc>
        <w:tc>
          <w:tcPr>
            <w:tcW w:w="661" w:type="pct"/>
            <w:shd w:val="clear" w:color="auto" w:fill="auto"/>
            <w:vAlign w:val="center"/>
            <w:hideMark/>
          </w:tcPr>
          <w:p w14:paraId="359EC043"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PS Only / CS Only / As voice service</w:t>
            </w:r>
          </w:p>
        </w:tc>
        <w:tc>
          <w:tcPr>
            <w:tcW w:w="588" w:type="pct"/>
            <w:shd w:val="clear" w:color="auto" w:fill="auto"/>
            <w:vAlign w:val="center"/>
            <w:hideMark/>
          </w:tcPr>
          <w:p w14:paraId="26429B1D"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no default</w:t>
            </w:r>
          </w:p>
        </w:tc>
        <w:tc>
          <w:tcPr>
            <w:tcW w:w="1029" w:type="pct"/>
            <w:shd w:val="clear" w:color="auto" w:fill="auto"/>
            <w:noWrap/>
            <w:vAlign w:val="center"/>
            <w:hideMark/>
          </w:tcPr>
          <w:p w14:paraId="64457A08"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noWrap/>
            <w:vAlign w:val="center"/>
            <w:hideMark/>
          </w:tcPr>
          <w:p w14:paraId="58675E38"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Denotes the method by which Supply Service control is enabled (</w:t>
            </w:r>
            <w:proofErr w:type="gramStart"/>
            <w:r w:rsidRPr="00867806">
              <w:rPr>
                <w:rFonts w:cs="Arial"/>
                <w:sz w:val="20"/>
              </w:rPr>
              <w:t>i.e.</w:t>
            </w:r>
            <w:proofErr w:type="gramEnd"/>
            <w:r w:rsidRPr="00867806">
              <w:rPr>
                <w:rFonts w:cs="Arial"/>
                <w:sz w:val="20"/>
              </w:rPr>
              <w:t xml:space="preserve"> via Ut or CS). See Section 5.41 3GPP TS 24.167 (/&lt;X&gt;/</w:t>
            </w:r>
            <w:proofErr w:type="spellStart"/>
            <w:r w:rsidRPr="00867806">
              <w:rPr>
                <w:rFonts w:cs="Arial"/>
                <w:sz w:val="20"/>
              </w:rPr>
              <w:t>SS_domain_setting</w:t>
            </w:r>
            <w:proofErr w:type="spellEnd"/>
            <w:r w:rsidRPr="00867806">
              <w:rPr>
                <w:rFonts w:cs="Arial"/>
                <w:sz w:val="20"/>
              </w:rPr>
              <w:t xml:space="preserve">). If no preference is </w:t>
            </w:r>
            <w:proofErr w:type="gramStart"/>
            <w:r w:rsidRPr="00867806">
              <w:rPr>
                <w:rFonts w:cs="Arial"/>
                <w:sz w:val="20"/>
              </w:rPr>
              <w:t>provided</w:t>
            </w:r>
            <w:proofErr w:type="gramEnd"/>
            <w:r w:rsidRPr="00867806">
              <w:rPr>
                <w:rFonts w:cs="Arial"/>
                <w:sz w:val="20"/>
              </w:rPr>
              <w:t xml:space="preserve"> then the default behaviour of the device is PS Preferred</w:t>
            </w:r>
          </w:p>
        </w:tc>
      </w:tr>
      <w:tr w:rsidR="00836603" w:rsidRPr="00867806" w14:paraId="2C7C1155" w14:textId="77777777" w:rsidTr="003C67D6">
        <w:trPr>
          <w:trHeight w:val="735"/>
        </w:trPr>
        <w:tc>
          <w:tcPr>
            <w:tcW w:w="631" w:type="pct"/>
            <w:shd w:val="clear" w:color="auto" w:fill="auto"/>
            <w:noWrap/>
            <w:vAlign w:val="center"/>
            <w:hideMark/>
          </w:tcPr>
          <w:p w14:paraId="77850E9A"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VxLTE1.16</w:t>
            </w:r>
          </w:p>
        </w:tc>
        <w:tc>
          <w:tcPr>
            <w:tcW w:w="910" w:type="pct"/>
            <w:shd w:val="clear" w:color="auto" w:fill="auto"/>
            <w:noWrap/>
            <w:vAlign w:val="center"/>
            <w:hideMark/>
          </w:tcPr>
          <w:p w14:paraId="468E1BE9"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USSD method </w:t>
            </w:r>
          </w:p>
        </w:tc>
        <w:tc>
          <w:tcPr>
            <w:tcW w:w="661" w:type="pct"/>
            <w:shd w:val="clear" w:color="auto" w:fill="auto"/>
            <w:vAlign w:val="center"/>
            <w:hideMark/>
          </w:tcPr>
          <w:p w14:paraId="54D19E1F"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USSI/CSFB</w:t>
            </w:r>
          </w:p>
        </w:tc>
        <w:tc>
          <w:tcPr>
            <w:tcW w:w="588" w:type="pct"/>
            <w:shd w:val="clear" w:color="auto" w:fill="auto"/>
            <w:vAlign w:val="center"/>
            <w:hideMark/>
          </w:tcPr>
          <w:p w14:paraId="08ABFB5C"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w:t>
            </w:r>
          </w:p>
        </w:tc>
        <w:tc>
          <w:tcPr>
            <w:tcW w:w="1029" w:type="pct"/>
            <w:shd w:val="clear" w:color="auto" w:fill="auto"/>
            <w:noWrap/>
            <w:vAlign w:val="center"/>
            <w:hideMark/>
          </w:tcPr>
          <w:p w14:paraId="48D6A1B5"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w:t>
            </w:r>
          </w:p>
        </w:tc>
        <w:tc>
          <w:tcPr>
            <w:tcW w:w="1181" w:type="pct"/>
            <w:shd w:val="clear" w:color="auto" w:fill="auto"/>
            <w:noWrap/>
            <w:vAlign w:val="center"/>
            <w:hideMark/>
          </w:tcPr>
          <w:p w14:paraId="6D0679D0"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See PRD NG.101 &amp; 3GPP TS 24.391. </w:t>
            </w:r>
          </w:p>
        </w:tc>
      </w:tr>
      <w:tr w:rsidR="00836603" w:rsidRPr="00867806" w14:paraId="5761446A" w14:textId="77777777" w:rsidTr="003C67D6">
        <w:trPr>
          <w:trHeight w:val="1020"/>
        </w:trPr>
        <w:tc>
          <w:tcPr>
            <w:tcW w:w="631" w:type="pct"/>
            <w:shd w:val="clear" w:color="auto" w:fill="auto"/>
            <w:noWrap/>
            <w:vAlign w:val="center"/>
            <w:hideMark/>
          </w:tcPr>
          <w:p w14:paraId="2EB1AB98"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VxLTE1.17</w:t>
            </w:r>
          </w:p>
        </w:tc>
        <w:tc>
          <w:tcPr>
            <w:tcW w:w="910" w:type="pct"/>
            <w:shd w:val="clear" w:color="auto" w:fill="auto"/>
            <w:noWrap/>
            <w:vAlign w:val="center"/>
            <w:hideMark/>
          </w:tcPr>
          <w:p w14:paraId="7110A528" w14:textId="77777777" w:rsidR="00836603" w:rsidRPr="00B35184" w:rsidRDefault="00836603" w:rsidP="003C67D6">
            <w:pPr>
              <w:spacing w:before="0"/>
              <w:jc w:val="left"/>
              <w:rPr>
                <w:rFonts w:cs="Arial"/>
                <w:sz w:val="20"/>
              </w:rPr>
            </w:pPr>
            <w:proofErr w:type="spellStart"/>
            <w:r w:rsidRPr="00B35184">
              <w:rPr>
                <w:rFonts w:cs="Arial"/>
                <w:sz w:val="20"/>
              </w:rPr>
              <w:t>FromPreferred</w:t>
            </w:r>
            <w:proofErr w:type="spellEnd"/>
          </w:p>
          <w:p w14:paraId="269CDF8D" w14:textId="77777777" w:rsidR="00836603" w:rsidRPr="00867806" w:rsidRDefault="00836603" w:rsidP="003C67D6">
            <w:pPr>
              <w:spacing w:before="0"/>
              <w:jc w:val="left"/>
              <w:rPr>
                <w:rFonts w:eastAsia="Times New Roman" w:cs="Arial"/>
                <w:sz w:val="20"/>
                <w:lang w:eastAsia="en-GB" w:bidi="ar-SA"/>
              </w:rPr>
            </w:pPr>
          </w:p>
        </w:tc>
        <w:tc>
          <w:tcPr>
            <w:tcW w:w="661" w:type="pct"/>
            <w:shd w:val="clear" w:color="auto" w:fill="auto"/>
            <w:noWrap/>
            <w:vAlign w:val="center"/>
            <w:hideMark/>
          </w:tcPr>
          <w:p w14:paraId="6B38ECFA"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 "P-asserted-Id" header, "From" header</w:t>
            </w:r>
          </w:p>
        </w:tc>
        <w:tc>
          <w:tcPr>
            <w:tcW w:w="588" w:type="pct"/>
            <w:shd w:val="clear" w:color="auto" w:fill="auto"/>
            <w:vAlign w:val="center"/>
            <w:hideMark/>
          </w:tcPr>
          <w:p w14:paraId="01E81AFA" w14:textId="77777777" w:rsidR="00836603" w:rsidRPr="00867806" w:rsidRDefault="00836603" w:rsidP="003C67D6">
            <w:pPr>
              <w:spacing w:before="0"/>
              <w:jc w:val="left"/>
              <w:rPr>
                <w:rFonts w:eastAsia="Times New Roman" w:cs="Arial"/>
                <w:sz w:val="20"/>
                <w:lang w:eastAsia="en-GB" w:bidi="ar-SA"/>
              </w:rPr>
            </w:pPr>
            <w:r w:rsidRPr="008D3D3B">
              <w:rPr>
                <w:rFonts w:cs="Arial"/>
                <w:sz w:val="20"/>
              </w:rPr>
              <w:t>0 - From header field</w:t>
            </w:r>
            <w:r>
              <w:rPr>
                <w:rFonts w:cs="Arial"/>
                <w:sz w:val="20"/>
              </w:rPr>
              <w:t xml:space="preserve"> is not used for </w:t>
            </w:r>
            <w:r w:rsidRPr="008D3D3B">
              <w:rPr>
                <w:rFonts w:cs="Arial"/>
                <w:sz w:val="20"/>
              </w:rPr>
              <w:t>the orig</w:t>
            </w:r>
            <w:r>
              <w:rPr>
                <w:rFonts w:cs="Arial"/>
                <w:sz w:val="20"/>
              </w:rPr>
              <w:t xml:space="preserve">. </w:t>
            </w:r>
            <w:r w:rsidRPr="008D3D3B">
              <w:rPr>
                <w:rFonts w:cs="Arial"/>
                <w:sz w:val="20"/>
              </w:rPr>
              <w:t xml:space="preserve">party identity in </w:t>
            </w:r>
            <w:r w:rsidRPr="008D3D3B">
              <w:rPr>
                <w:rFonts w:cs="Arial"/>
                <w:sz w:val="20"/>
              </w:rPr>
              <w:lastRenderedPageBreak/>
              <w:t>OIP service</w:t>
            </w:r>
          </w:p>
        </w:tc>
        <w:tc>
          <w:tcPr>
            <w:tcW w:w="1029" w:type="pct"/>
            <w:shd w:val="clear" w:color="auto" w:fill="auto"/>
            <w:noWrap/>
            <w:vAlign w:val="center"/>
            <w:hideMark/>
          </w:tcPr>
          <w:p w14:paraId="405F8884"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lastRenderedPageBreak/>
              <w:t>LC &amp; MNOP</w:t>
            </w:r>
          </w:p>
        </w:tc>
        <w:tc>
          <w:tcPr>
            <w:tcW w:w="1181" w:type="pct"/>
            <w:shd w:val="clear" w:color="auto" w:fill="auto"/>
            <w:vAlign w:val="center"/>
            <w:hideMark/>
          </w:tcPr>
          <w:p w14:paraId="2C05036D"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Used to control the SIP header from which CLI display information is taken. See 3GPP Release 14 TS </w:t>
            </w:r>
            <w:proofErr w:type="gramStart"/>
            <w:r w:rsidRPr="00867806">
              <w:rPr>
                <w:rFonts w:cs="Arial"/>
                <w:sz w:val="20"/>
              </w:rPr>
              <w:t>24.607  and</w:t>
            </w:r>
            <w:proofErr w:type="gramEnd"/>
            <w:r w:rsidRPr="00867806">
              <w:rPr>
                <w:rFonts w:cs="Arial"/>
                <w:sz w:val="20"/>
              </w:rPr>
              <w:t xml:space="preserve"> section 5.4 of 3GPP Release 14 TS 24.417 </w:t>
            </w:r>
            <w:r w:rsidRPr="00867806">
              <w:rPr>
                <w:rFonts w:cs="Arial"/>
                <w:sz w:val="20"/>
              </w:rPr>
              <w:lastRenderedPageBreak/>
              <w:t>(/&lt;X&gt;/</w:t>
            </w:r>
            <w:proofErr w:type="spellStart"/>
            <w:r w:rsidRPr="00867806">
              <w:rPr>
                <w:rFonts w:cs="Arial"/>
                <w:sz w:val="20"/>
              </w:rPr>
              <w:t>FromPreferred</w:t>
            </w:r>
            <w:proofErr w:type="spellEnd"/>
            <w:r w:rsidRPr="00867806">
              <w:rPr>
                <w:rFonts w:cs="Arial"/>
                <w:sz w:val="20"/>
              </w:rPr>
              <w:t>)not defined in 3GPP</w:t>
            </w:r>
          </w:p>
        </w:tc>
      </w:tr>
      <w:tr w:rsidR="00836603" w:rsidRPr="00867806" w14:paraId="5F10BE36" w14:textId="77777777" w:rsidTr="003C67D6">
        <w:trPr>
          <w:trHeight w:val="735"/>
        </w:trPr>
        <w:tc>
          <w:tcPr>
            <w:tcW w:w="631" w:type="pct"/>
            <w:shd w:val="clear" w:color="auto" w:fill="auto"/>
            <w:noWrap/>
            <w:vAlign w:val="center"/>
            <w:hideMark/>
          </w:tcPr>
          <w:p w14:paraId="498A6BDA"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lastRenderedPageBreak/>
              <w:t>VxLTE1.18</w:t>
            </w:r>
          </w:p>
        </w:tc>
        <w:tc>
          <w:tcPr>
            <w:tcW w:w="910" w:type="pct"/>
            <w:shd w:val="clear" w:color="auto" w:fill="auto"/>
            <w:noWrap/>
            <w:vAlign w:val="center"/>
            <w:hideMark/>
          </w:tcPr>
          <w:p w14:paraId="5E585FC3" w14:textId="77777777" w:rsidR="00836603" w:rsidRPr="005B39D8" w:rsidRDefault="00836603" w:rsidP="003C67D6">
            <w:pPr>
              <w:spacing w:before="0"/>
              <w:jc w:val="left"/>
              <w:rPr>
                <w:rFonts w:cs="Arial"/>
                <w:sz w:val="20"/>
              </w:rPr>
            </w:pPr>
            <w:proofErr w:type="spellStart"/>
            <w:r w:rsidRPr="005B39D8">
              <w:rPr>
                <w:rFonts w:cs="Arial"/>
                <w:sz w:val="20"/>
              </w:rPr>
              <w:t>Default_EPS_bearer_context_usage_restriction_policy</w:t>
            </w:r>
            <w:proofErr w:type="spellEnd"/>
            <w:r w:rsidRPr="005B39D8">
              <w:rPr>
                <w:rFonts w:cs="Arial"/>
                <w:sz w:val="20"/>
              </w:rPr>
              <w:t xml:space="preserve"> </w:t>
            </w:r>
          </w:p>
          <w:p w14:paraId="7F5EA64F" w14:textId="77777777" w:rsidR="00836603" w:rsidRPr="00867806" w:rsidRDefault="00836603" w:rsidP="003C67D6">
            <w:pPr>
              <w:spacing w:before="0"/>
              <w:jc w:val="left"/>
              <w:rPr>
                <w:rFonts w:eastAsia="Times New Roman" w:cs="Arial"/>
                <w:sz w:val="20"/>
                <w:lang w:eastAsia="en-GB" w:bidi="ar-SA"/>
              </w:rPr>
            </w:pPr>
            <w:r w:rsidRPr="005B39D8">
              <w:rPr>
                <w:rFonts w:cs="Arial"/>
                <w:sz w:val="20"/>
              </w:rPr>
              <w:t>(</w:t>
            </w:r>
            <w:r>
              <w:rPr>
                <w:rFonts w:cs="Arial"/>
                <w:sz w:val="20"/>
              </w:rPr>
              <w:t>Voice m</w:t>
            </w:r>
            <w:r w:rsidRPr="005B39D8">
              <w:rPr>
                <w:rFonts w:cs="Arial"/>
                <w:sz w:val="20"/>
              </w:rPr>
              <w:t>edia on default (QCI=5) bearer)</w:t>
            </w:r>
          </w:p>
        </w:tc>
        <w:tc>
          <w:tcPr>
            <w:tcW w:w="661" w:type="pct"/>
            <w:shd w:val="clear" w:color="auto" w:fill="auto"/>
            <w:vAlign w:val="center"/>
            <w:hideMark/>
          </w:tcPr>
          <w:p w14:paraId="6D1F292C"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Allow / Prohibit</w:t>
            </w:r>
          </w:p>
        </w:tc>
        <w:tc>
          <w:tcPr>
            <w:tcW w:w="588" w:type="pct"/>
            <w:shd w:val="clear" w:color="auto" w:fill="auto"/>
            <w:vAlign w:val="center"/>
            <w:hideMark/>
          </w:tcPr>
          <w:p w14:paraId="5F7B5C37"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Prohibit</w:t>
            </w:r>
          </w:p>
        </w:tc>
        <w:tc>
          <w:tcPr>
            <w:tcW w:w="1029" w:type="pct"/>
            <w:shd w:val="clear" w:color="auto" w:fill="auto"/>
            <w:noWrap/>
            <w:vAlign w:val="center"/>
            <w:hideMark/>
          </w:tcPr>
          <w:p w14:paraId="1A8DA517"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vAlign w:val="center"/>
            <w:hideMark/>
          </w:tcPr>
          <w:p w14:paraId="4703278A"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Denotes whether voice media is permitted to use the IMS signalling bearer. See section 5.49 of 3GPP Release 14 TS 24.167 (interior node /&lt;X&gt;/</w:t>
            </w:r>
            <w:proofErr w:type="spellStart"/>
            <w:r w:rsidRPr="00867806">
              <w:rPr>
                <w:rFonts w:cs="Arial"/>
                <w:sz w:val="20"/>
              </w:rPr>
              <w:t>Default_EPS_bearer_context_usage_restriction_policy</w:t>
            </w:r>
            <w:proofErr w:type="spellEnd"/>
            <w:r w:rsidRPr="00867806">
              <w:rPr>
                <w:rFonts w:cs="Arial"/>
                <w:sz w:val="20"/>
              </w:rPr>
              <w:t xml:space="preserve">) and 3GPP Release 14 TS 24.229. </w:t>
            </w:r>
          </w:p>
        </w:tc>
      </w:tr>
      <w:tr w:rsidR="00836603" w:rsidRPr="00867806" w14:paraId="748FF090" w14:textId="77777777" w:rsidTr="003C67D6">
        <w:trPr>
          <w:trHeight w:val="1020"/>
        </w:trPr>
        <w:tc>
          <w:tcPr>
            <w:tcW w:w="631" w:type="pct"/>
            <w:shd w:val="clear" w:color="auto" w:fill="auto"/>
            <w:noWrap/>
            <w:vAlign w:val="center"/>
            <w:hideMark/>
          </w:tcPr>
          <w:p w14:paraId="205DF8BB"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VxLTE1.19</w:t>
            </w:r>
          </w:p>
        </w:tc>
        <w:tc>
          <w:tcPr>
            <w:tcW w:w="910" w:type="pct"/>
            <w:shd w:val="clear" w:color="auto" w:fill="auto"/>
            <w:noWrap/>
            <w:vAlign w:val="center"/>
            <w:hideMark/>
          </w:tcPr>
          <w:p w14:paraId="501BF2FA" w14:textId="77777777" w:rsidR="00836603" w:rsidRPr="00D705FE" w:rsidRDefault="00836603" w:rsidP="003C67D6">
            <w:pPr>
              <w:pStyle w:val="TableText"/>
            </w:pPr>
            <w:proofErr w:type="spellStart"/>
            <w:r w:rsidRPr="00D705FE">
              <w:t>Default_EPS_bearer_context_usage_restriction_policy</w:t>
            </w:r>
            <w:proofErr w:type="spellEnd"/>
          </w:p>
          <w:p w14:paraId="5B4540E1" w14:textId="77777777" w:rsidR="00836603" w:rsidRPr="00867806" w:rsidRDefault="00836603" w:rsidP="003C67D6">
            <w:pPr>
              <w:spacing w:before="0"/>
              <w:jc w:val="left"/>
              <w:rPr>
                <w:rFonts w:eastAsia="Times New Roman" w:cs="Arial"/>
                <w:sz w:val="20"/>
                <w:lang w:eastAsia="en-GB" w:bidi="ar-SA"/>
              </w:rPr>
            </w:pPr>
            <w:r>
              <w:rPr>
                <w:rFonts w:cs="Arial"/>
                <w:sz w:val="20"/>
              </w:rPr>
              <w:t>(</w:t>
            </w:r>
            <w:r w:rsidRPr="00867806">
              <w:rPr>
                <w:rFonts w:cs="Arial"/>
                <w:sz w:val="20"/>
              </w:rPr>
              <w:t xml:space="preserve">Video media on </w:t>
            </w:r>
            <w:r>
              <w:rPr>
                <w:rFonts w:cs="Arial"/>
                <w:sz w:val="20"/>
              </w:rPr>
              <w:t xml:space="preserve">default </w:t>
            </w:r>
            <w:r w:rsidRPr="00867806">
              <w:rPr>
                <w:rFonts w:cs="Arial"/>
                <w:sz w:val="20"/>
              </w:rPr>
              <w:t>QCI=5 bearer</w:t>
            </w:r>
            <w:r>
              <w:rPr>
                <w:rFonts w:cs="Arial"/>
                <w:sz w:val="20"/>
              </w:rPr>
              <w:t>)</w:t>
            </w:r>
            <w:r w:rsidRPr="00867806">
              <w:rPr>
                <w:rFonts w:cs="Arial"/>
                <w:sz w:val="20"/>
              </w:rPr>
              <w:t xml:space="preserve"> </w:t>
            </w:r>
          </w:p>
        </w:tc>
        <w:tc>
          <w:tcPr>
            <w:tcW w:w="661" w:type="pct"/>
            <w:shd w:val="clear" w:color="auto" w:fill="auto"/>
            <w:vAlign w:val="center"/>
            <w:hideMark/>
          </w:tcPr>
          <w:p w14:paraId="0AD6CC56"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Allow / Prohibit</w:t>
            </w:r>
          </w:p>
        </w:tc>
        <w:tc>
          <w:tcPr>
            <w:tcW w:w="588" w:type="pct"/>
            <w:shd w:val="clear" w:color="000000" w:fill="FFFFFF"/>
            <w:vAlign w:val="center"/>
            <w:hideMark/>
          </w:tcPr>
          <w:p w14:paraId="6D69B57D"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Prohibit</w:t>
            </w:r>
          </w:p>
        </w:tc>
        <w:tc>
          <w:tcPr>
            <w:tcW w:w="1029" w:type="pct"/>
            <w:shd w:val="clear" w:color="auto" w:fill="auto"/>
            <w:noWrap/>
            <w:vAlign w:val="center"/>
            <w:hideMark/>
          </w:tcPr>
          <w:p w14:paraId="0B6469BC"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vAlign w:val="center"/>
            <w:hideMark/>
          </w:tcPr>
          <w:p w14:paraId="26390560"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Denotes whether video media is permitted to use the IMS signalling bearer. See section 5.49 of 3GPP Release 14 TS 24.167 (interior node /&lt;X&gt;/</w:t>
            </w:r>
            <w:proofErr w:type="spellStart"/>
            <w:r w:rsidRPr="00867806">
              <w:rPr>
                <w:rFonts w:cs="Arial"/>
                <w:sz w:val="20"/>
              </w:rPr>
              <w:t>Default_EPS_bearer_context_usage_restriction_policy</w:t>
            </w:r>
            <w:proofErr w:type="spellEnd"/>
            <w:r w:rsidRPr="00867806">
              <w:rPr>
                <w:rFonts w:cs="Arial"/>
                <w:sz w:val="20"/>
              </w:rPr>
              <w:t>) and 3GPP Release 14 TS 24.229.</w:t>
            </w:r>
          </w:p>
        </w:tc>
      </w:tr>
      <w:tr w:rsidR="00836603" w:rsidRPr="00867806" w14:paraId="4211463D" w14:textId="77777777" w:rsidTr="003C67D6">
        <w:trPr>
          <w:trHeight w:val="420"/>
        </w:trPr>
        <w:tc>
          <w:tcPr>
            <w:tcW w:w="631" w:type="pct"/>
            <w:shd w:val="clear" w:color="auto" w:fill="auto"/>
            <w:noWrap/>
            <w:vAlign w:val="center"/>
            <w:hideMark/>
          </w:tcPr>
          <w:p w14:paraId="510CC976"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VxLTE1.20</w:t>
            </w:r>
          </w:p>
        </w:tc>
        <w:tc>
          <w:tcPr>
            <w:tcW w:w="910" w:type="pct"/>
            <w:shd w:val="clear" w:color="auto" w:fill="auto"/>
            <w:noWrap/>
            <w:vAlign w:val="center"/>
            <w:hideMark/>
          </w:tcPr>
          <w:p w14:paraId="72998529"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XCAP Root URI </w:t>
            </w:r>
          </w:p>
        </w:tc>
        <w:tc>
          <w:tcPr>
            <w:tcW w:w="661" w:type="pct"/>
            <w:shd w:val="clear" w:color="auto" w:fill="auto"/>
            <w:vAlign w:val="center"/>
            <w:hideMark/>
          </w:tcPr>
          <w:p w14:paraId="0696792C"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String / Empty</w:t>
            </w:r>
          </w:p>
        </w:tc>
        <w:tc>
          <w:tcPr>
            <w:tcW w:w="588" w:type="pct"/>
            <w:shd w:val="clear" w:color="auto" w:fill="auto"/>
            <w:vAlign w:val="center"/>
            <w:hideMark/>
          </w:tcPr>
          <w:p w14:paraId="55B34973"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Empty</w:t>
            </w:r>
          </w:p>
        </w:tc>
        <w:tc>
          <w:tcPr>
            <w:tcW w:w="1029" w:type="pct"/>
            <w:shd w:val="clear" w:color="auto" w:fill="auto"/>
            <w:noWrap/>
            <w:vAlign w:val="center"/>
            <w:hideMark/>
          </w:tcPr>
          <w:p w14:paraId="5A15B105"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noWrap/>
            <w:vAlign w:val="center"/>
            <w:hideMark/>
          </w:tcPr>
          <w:p w14:paraId="0D34EA68"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Denotes the ROOT URI for XCAP usage. If empty, then the URI is derived from the IMSI - see 3GPP TS 23.003.  Defined in 3GPP TS 24.623. </w:t>
            </w:r>
          </w:p>
        </w:tc>
      </w:tr>
      <w:tr w:rsidR="00836603" w:rsidRPr="00867806" w14:paraId="297A8CFA" w14:textId="77777777" w:rsidTr="003C67D6">
        <w:trPr>
          <w:trHeight w:val="517"/>
        </w:trPr>
        <w:tc>
          <w:tcPr>
            <w:tcW w:w="631" w:type="pct"/>
            <w:shd w:val="clear" w:color="auto" w:fill="auto"/>
            <w:noWrap/>
            <w:vAlign w:val="center"/>
            <w:hideMark/>
          </w:tcPr>
          <w:p w14:paraId="2BC05D51"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VxLTE1.21</w:t>
            </w:r>
          </w:p>
        </w:tc>
        <w:tc>
          <w:tcPr>
            <w:tcW w:w="910" w:type="pct"/>
            <w:shd w:val="clear" w:color="auto" w:fill="auto"/>
            <w:vAlign w:val="center"/>
            <w:hideMark/>
          </w:tcPr>
          <w:p w14:paraId="0DC8A706"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IMS Enabled </w:t>
            </w:r>
          </w:p>
        </w:tc>
        <w:tc>
          <w:tcPr>
            <w:tcW w:w="661" w:type="pct"/>
            <w:shd w:val="clear" w:color="auto" w:fill="auto"/>
            <w:vAlign w:val="center"/>
            <w:hideMark/>
          </w:tcPr>
          <w:p w14:paraId="65BC464D"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Yes/No </w:t>
            </w:r>
          </w:p>
        </w:tc>
        <w:tc>
          <w:tcPr>
            <w:tcW w:w="588" w:type="pct"/>
            <w:shd w:val="clear" w:color="auto" w:fill="auto"/>
            <w:vAlign w:val="center"/>
            <w:hideMark/>
          </w:tcPr>
          <w:p w14:paraId="02E1EFDD"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Yes </w:t>
            </w:r>
          </w:p>
        </w:tc>
        <w:tc>
          <w:tcPr>
            <w:tcW w:w="1029" w:type="pct"/>
            <w:shd w:val="clear" w:color="auto" w:fill="auto"/>
            <w:noWrap/>
            <w:vAlign w:val="center"/>
            <w:hideMark/>
          </w:tcPr>
          <w:p w14:paraId="30BB9660"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vAlign w:val="center"/>
            <w:hideMark/>
          </w:tcPr>
          <w:p w14:paraId="2784B759"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Denotes whether IMS is enabled on the UE. See section 5.13 of 3GPP TS 24.305 [18] as /&lt;X&gt;/IMS</w:t>
            </w:r>
          </w:p>
        </w:tc>
      </w:tr>
      <w:tr w:rsidR="00836603" w:rsidRPr="00867806" w14:paraId="0A98F226" w14:textId="77777777" w:rsidTr="003C67D6">
        <w:trPr>
          <w:trHeight w:val="795"/>
        </w:trPr>
        <w:tc>
          <w:tcPr>
            <w:tcW w:w="631" w:type="pct"/>
            <w:shd w:val="clear" w:color="auto" w:fill="auto"/>
            <w:noWrap/>
            <w:vAlign w:val="center"/>
            <w:hideMark/>
          </w:tcPr>
          <w:p w14:paraId="5D7F1CC6"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VxLTE1.22</w:t>
            </w:r>
          </w:p>
        </w:tc>
        <w:tc>
          <w:tcPr>
            <w:tcW w:w="910" w:type="pct"/>
            <w:shd w:val="clear" w:color="auto" w:fill="auto"/>
            <w:vAlign w:val="center"/>
            <w:hideMark/>
          </w:tcPr>
          <w:p w14:paraId="707FBC7B" w14:textId="77777777" w:rsidR="00836603" w:rsidRPr="00C87D8E" w:rsidRDefault="00836603" w:rsidP="003C67D6">
            <w:pPr>
              <w:spacing w:before="0"/>
              <w:jc w:val="left"/>
              <w:rPr>
                <w:rFonts w:cs="Arial"/>
                <w:sz w:val="20"/>
              </w:rPr>
            </w:pPr>
            <w:proofErr w:type="spellStart"/>
            <w:r w:rsidRPr="00C87D8E">
              <w:rPr>
                <w:rFonts w:cs="Arial"/>
                <w:sz w:val="20"/>
              </w:rPr>
              <w:t>Policy_on_local_numbers</w:t>
            </w:r>
            <w:proofErr w:type="spellEnd"/>
            <w:r w:rsidRPr="00C87D8E">
              <w:rPr>
                <w:rFonts w:cs="Arial"/>
                <w:sz w:val="20"/>
              </w:rPr>
              <w:t xml:space="preserve"> </w:t>
            </w:r>
          </w:p>
          <w:p w14:paraId="6F6EB1BE" w14:textId="77777777" w:rsidR="00836603" w:rsidRPr="00867806" w:rsidRDefault="00836603" w:rsidP="003C67D6">
            <w:pPr>
              <w:spacing w:before="0"/>
              <w:jc w:val="left"/>
              <w:rPr>
                <w:rFonts w:eastAsia="Times New Roman" w:cs="Arial"/>
                <w:sz w:val="20"/>
                <w:lang w:eastAsia="en-GB" w:bidi="ar-SA"/>
              </w:rPr>
            </w:pPr>
            <w:r w:rsidRPr="00C87D8E">
              <w:rPr>
                <w:rFonts w:cs="Arial"/>
                <w:sz w:val="20"/>
              </w:rPr>
              <w:t>(Local number type for voice and video calls)</w:t>
            </w:r>
          </w:p>
        </w:tc>
        <w:tc>
          <w:tcPr>
            <w:tcW w:w="661" w:type="pct"/>
            <w:shd w:val="clear" w:color="auto" w:fill="auto"/>
            <w:vAlign w:val="center"/>
            <w:hideMark/>
          </w:tcPr>
          <w:p w14:paraId="04A5B7FE"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Home-Local / Geo-Local </w:t>
            </w:r>
          </w:p>
        </w:tc>
        <w:tc>
          <w:tcPr>
            <w:tcW w:w="588" w:type="pct"/>
            <w:shd w:val="clear" w:color="auto" w:fill="auto"/>
            <w:vAlign w:val="center"/>
            <w:hideMark/>
          </w:tcPr>
          <w:p w14:paraId="64904963" w14:textId="77777777" w:rsidR="00836603" w:rsidRPr="00867806" w:rsidRDefault="00836603" w:rsidP="003C67D6">
            <w:pPr>
              <w:spacing w:before="0"/>
              <w:jc w:val="left"/>
              <w:rPr>
                <w:rFonts w:eastAsia="Times New Roman" w:cs="Arial"/>
                <w:sz w:val="20"/>
                <w:lang w:eastAsia="en-GB" w:bidi="ar-SA"/>
              </w:rPr>
            </w:pPr>
            <w:r>
              <w:rPr>
                <w:rFonts w:cs="Arial"/>
                <w:sz w:val="20"/>
              </w:rPr>
              <w:t xml:space="preserve">1 - </w:t>
            </w:r>
            <w:r w:rsidRPr="00867806">
              <w:rPr>
                <w:rFonts w:cs="Arial"/>
                <w:sz w:val="20"/>
              </w:rPr>
              <w:t xml:space="preserve">Home-Local </w:t>
            </w:r>
          </w:p>
        </w:tc>
        <w:tc>
          <w:tcPr>
            <w:tcW w:w="1029" w:type="pct"/>
            <w:shd w:val="clear" w:color="auto" w:fill="auto"/>
            <w:noWrap/>
            <w:vAlign w:val="center"/>
            <w:hideMark/>
          </w:tcPr>
          <w:p w14:paraId="0E5C4B10"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vAlign w:val="center"/>
            <w:hideMark/>
          </w:tcPr>
          <w:p w14:paraId="05B84E1A"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Denotes the local numbering scheme to be used when roaming. See IR.92 section 2.2.3</w:t>
            </w:r>
            <w:r>
              <w:rPr>
                <w:rFonts w:cs="Arial"/>
                <w:sz w:val="20"/>
              </w:rPr>
              <w:t>.2</w:t>
            </w:r>
            <w:r w:rsidRPr="00867806">
              <w:rPr>
                <w:rFonts w:cs="Arial"/>
                <w:sz w:val="20"/>
              </w:rPr>
              <w:t xml:space="preserve"> and Section 5.62 of 3GPP Release 14 TS 24.167 </w:t>
            </w:r>
            <w:proofErr w:type="gramStart"/>
            <w:r w:rsidRPr="00867806">
              <w:rPr>
                <w:rFonts w:cs="Arial"/>
                <w:sz w:val="20"/>
              </w:rPr>
              <w:t>( /</w:t>
            </w:r>
            <w:proofErr w:type="gramEnd"/>
            <w:r w:rsidRPr="00867806">
              <w:rPr>
                <w:rFonts w:cs="Arial"/>
                <w:sz w:val="20"/>
              </w:rPr>
              <w:t xml:space="preserve">&lt;X&gt;/ </w:t>
            </w:r>
            <w:proofErr w:type="spellStart"/>
            <w:r w:rsidRPr="00867806">
              <w:rPr>
                <w:rFonts w:cs="Arial"/>
                <w:sz w:val="20"/>
              </w:rPr>
              <w:t>Policy_on_local_numbers</w:t>
            </w:r>
            <w:proofErr w:type="spellEnd"/>
            <w:r w:rsidRPr="00867806">
              <w:rPr>
                <w:rFonts w:cs="Arial"/>
                <w:sz w:val="20"/>
              </w:rPr>
              <w:t>)</w:t>
            </w:r>
          </w:p>
        </w:tc>
      </w:tr>
      <w:tr w:rsidR="00836603" w:rsidRPr="00867806" w14:paraId="641A7764" w14:textId="77777777" w:rsidTr="003C67D6">
        <w:trPr>
          <w:trHeight w:val="255"/>
        </w:trPr>
        <w:tc>
          <w:tcPr>
            <w:tcW w:w="631" w:type="pct"/>
            <w:shd w:val="clear" w:color="auto" w:fill="auto"/>
            <w:noWrap/>
            <w:vAlign w:val="center"/>
            <w:hideMark/>
          </w:tcPr>
          <w:p w14:paraId="288E3FD9"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VxLTE1.23</w:t>
            </w:r>
          </w:p>
        </w:tc>
        <w:tc>
          <w:tcPr>
            <w:tcW w:w="910" w:type="pct"/>
            <w:shd w:val="clear" w:color="auto" w:fill="auto"/>
            <w:noWrap/>
            <w:vAlign w:val="center"/>
            <w:hideMark/>
          </w:tcPr>
          <w:p w14:paraId="74342977" w14:textId="77777777" w:rsidR="00836603" w:rsidRPr="00857ABA" w:rsidRDefault="00836603" w:rsidP="003C67D6">
            <w:pPr>
              <w:spacing w:before="0"/>
              <w:jc w:val="left"/>
              <w:rPr>
                <w:rFonts w:cs="Arial"/>
                <w:sz w:val="20"/>
              </w:rPr>
            </w:pPr>
            <w:proofErr w:type="spellStart"/>
            <w:r w:rsidRPr="00857ABA">
              <w:rPr>
                <w:rFonts w:cs="Arial"/>
                <w:sz w:val="20"/>
              </w:rPr>
              <w:t>SMSoIP_usage_policy</w:t>
            </w:r>
            <w:proofErr w:type="spellEnd"/>
          </w:p>
          <w:p w14:paraId="1027BEEF" w14:textId="77777777" w:rsidR="00836603" w:rsidRPr="00867806" w:rsidRDefault="00836603" w:rsidP="003C67D6">
            <w:pPr>
              <w:spacing w:before="0"/>
              <w:jc w:val="left"/>
              <w:rPr>
                <w:rFonts w:eastAsia="Times New Roman" w:cs="Arial"/>
                <w:sz w:val="20"/>
                <w:lang w:eastAsia="en-GB" w:bidi="ar-SA"/>
              </w:rPr>
            </w:pPr>
            <w:r w:rsidRPr="00857ABA">
              <w:rPr>
                <w:rFonts w:cs="Arial"/>
                <w:sz w:val="20"/>
              </w:rPr>
              <w:lastRenderedPageBreak/>
              <w:t xml:space="preserve">(When to use </w:t>
            </w:r>
            <w:proofErr w:type="spellStart"/>
            <w:r w:rsidRPr="00857ABA">
              <w:rPr>
                <w:rFonts w:cs="Arial"/>
                <w:sz w:val="20"/>
              </w:rPr>
              <w:t>SMSoIP</w:t>
            </w:r>
            <w:proofErr w:type="spellEnd"/>
            <w:r w:rsidRPr="00857ABA">
              <w:rPr>
                <w:rFonts w:cs="Arial"/>
                <w:sz w:val="20"/>
              </w:rPr>
              <w:t>)</w:t>
            </w:r>
          </w:p>
        </w:tc>
        <w:tc>
          <w:tcPr>
            <w:tcW w:w="661" w:type="pct"/>
            <w:shd w:val="clear" w:color="auto" w:fill="auto"/>
            <w:vAlign w:val="center"/>
            <w:hideMark/>
          </w:tcPr>
          <w:p w14:paraId="5FD47E4F"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lastRenderedPageBreak/>
              <w:t xml:space="preserve">Only with voice / </w:t>
            </w:r>
            <w:r w:rsidRPr="00867806">
              <w:rPr>
                <w:rFonts w:cs="Arial"/>
                <w:sz w:val="20"/>
              </w:rPr>
              <w:lastRenderedPageBreak/>
              <w:t>Irrespective of voice</w:t>
            </w:r>
          </w:p>
        </w:tc>
        <w:tc>
          <w:tcPr>
            <w:tcW w:w="588" w:type="pct"/>
            <w:shd w:val="clear" w:color="auto" w:fill="auto"/>
            <w:vAlign w:val="center"/>
            <w:hideMark/>
          </w:tcPr>
          <w:p w14:paraId="75FE9255" w14:textId="77777777" w:rsidR="00836603" w:rsidRPr="00867806" w:rsidRDefault="00836603" w:rsidP="003C67D6">
            <w:pPr>
              <w:spacing w:before="0"/>
              <w:jc w:val="left"/>
              <w:rPr>
                <w:rFonts w:eastAsia="Times New Roman" w:cs="Arial"/>
                <w:sz w:val="20"/>
                <w:lang w:eastAsia="en-GB" w:bidi="ar-SA"/>
              </w:rPr>
            </w:pPr>
            <w:r>
              <w:rPr>
                <w:rFonts w:cs="Arial"/>
                <w:sz w:val="20"/>
              </w:rPr>
              <w:lastRenderedPageBreak/>
              <w:t xml:space="preserve">2- </w:t>
            </w:r>
            <w:proofErr w:type="spellStart"/>
            <w:r w:rsidRPr="00867806">
              <w:rPr>
                <w:rFonts w:cs="Arial"/>
                <w:sz w:val="20"/>
              </w:rPr>
              <w:t>SMSoIP</w:t>
            </w:r>
            <w:proofErr w:type="spellEnd"/>
            <w:r w:rsidRPr="00867806">
              <w:rPr>
                <w:rFonts w:cs="Arial"/>
                <w:sz w:val="20"/>
              </w:rPr>
              <w:t xml:space="preserve"> irrespectiv</w:t>
            </w:r>
            <w:r w:rsidRPr="00867806">
              <w:rPr>
                <w:rFonts w:cs="Arial"/>
                <w:sz w:val="20"/>
              </w:rPr>
              <w:lastRenderedPageBreak/>
              <w:t>e of IMS voice support</w:t>
            </w:r>
          </w:p>
        </w:tc>
        <w:tc>
          <w:tcPr>
            <w:tcW w:w="1029" w:type="pct"/>
            <w:shd w:val="clear" w:color="auto" w:fill="auto"/>
            <w:noWrap/>
            <w:vAlign w:val="center"/>
            <w:hideMark/>
          </w:tcPr>
          <w:p w14:paraId="4240CDD3"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lastRenderedPageBreak/>
              <w:t>LC &amp; MNOP</w:t>
            </w:r>
          </w:p>
        </w:tc>
        <w:tc>
          <w:tcPr>
            <w:tcW w:w="1181" w:type="pct"/>
            <w:shd w:val="clear" w:color="auto" w:fill="auto"/>
            <w:noWrap/>
            <w:vAlign w:val="center"/>
            <w:hideMark/>
          </w:tcPr>
          <w:p w14:paraId="4B24F6BC"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Denotes whether </w:t>
            </w:r>
            <w:proofErr w:type="spellStart"/>
            <w:r w:rsidRPr="00867806">
              <w:rPr>
                <w:rFonts w:cs="Arial"/>
                <w:sz w:val="20"/>
              </w:rPr>
              <w:t>SMSoIP</w:t>
            </w:r>
            <w:proofErr w:type="spellEnd"/>
            <w:r w:rsidRPr="00867806">
              <w:rPr>
                <w:rFonts w:cs="Arial"/>
                <w:sz w:val="20"/>
              </w:rPr>
              <w:t xml:space="preserve"> can be used even if VoLTE is not </w:t>
            </w:r>
            <w:r w:rsidRPr="00867806">
              <w:rPr>
                <w:rFonts w:cs="Arial"/>
                <w:sz w:val="20"/>
              </w:rPr>
              <w:lastRenderedPageBreak/>
              <w:t xml:space="preserve">used (VOPSI=No). See section 5.71 of 3GPP Release 14 TS </w:t>
            </w:r>
            <w:proofErr w:type="gramStart"/>
            <w:r w:rsidRPr="00867806">
              <w:rPr>
                <w:rFonts w:cs="Arial"/>
                <w:sz w:val="20"/>
              </w:rPr>
              <w:t>24.167  (</w:t>
            </w:r>
            <w:proofErr w:type="gramEnd"/>
            <w:r w:rsidRPr="00867806">
              <w:rPr>
                <w:rFonts w:cs="Arial"/>
                <w:sz w:val="20"/>
              </w:rPr>
              <w:t xml:space="preserve"> /&lt;X&gt;/ </w:t>
            </w:r>
            <w:proofErr w:type="spellStart"/>
            <w:r w:rsidRPr="00867806">
              <w:rPr>
                <w:rFonts w:cs="Arial"/>
                <w:sz w:val="20"/>
              </w:rPr>
              <w:t>SMSoIP_usage_policy</w:t>
            </w:r>
            <w:proofErr w:type="spellEnd"/>
            <w:r w:rsidRPr="00867806">
              <w:rPr>
                <w:rFonts w:cs="Arial"/>
                <w:sz w:val="20"/>
              </w:rPr>
              <w:t>)</w:t>
            </w:r>
          </w:p>
        </w:tc>
      </w:tr>
      <w:tr w:rsidR="00836603" w:rsidRPr="00867806" w14:paraId="17D5625F" w14:textId="77777777" w:rsidTr="003C67D6">
        <w:trPr>
          <w:trHeight w:val="510"/>
        </w:trPr>
        <w:tc>
          <w:tcPr>
            <w:tcW w:w="631" w:type="pct"/>
            <w:shd w:val="clear" w:color="auto" w:fill="auto"/>
            <w:noWrap/>
            <w:vAlign w:val="center"/>
            <w:hideMark/>
          </w:tcPr>
          <w:p w14:paraId="66632326"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lastRenderedPageBreak/>
              <w:t>VxLTE1.24</w:t>
            </w:r>
          </w:p>
        </w:tc>
        <w:tc>
          <w:tcPr>
            <w:tcW w:w="910" w:type="pct"/>
            <w:shd w:val="clear" w:color="auto" w:fill="auto"/>
            <w:noWrap/>
            <w:vAlign w:val="center"/>
            <w:hideMark/>
          </w:tcPr>
          <w:p w14:paraId="04485142"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VoWiFi Mean Re-Keying timer </w:t>
            </w:r>
          </w:p>
        </w:tc>
        <w:tc>
          <w:tcPr>
            <w:tcW w:w="661" w:type="pct"/>
            <w:shd w:val="clear" w:color="auto" w:fill="auto"/>
            <w:vAlign w:val="center"/>
            <w:hideMark/>
          </w:tcPr>
          <w:p w14:paraId="65620C65"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Value </w:t>
            </w:r>
          </w:p>
        </w:tc>
        <w:tc>
          <w:tcPr>
            <w:tcW w:w="588" w:type="pct"/>
            <w:shd w:val="clear" w:color="auto" w:fill="auto"/>
            <w:vAlign w:val="center"/>
            <w:hideMark/>
          </w:tcPr>
          <w:p w14:paraId="7D825A1A"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18hrs </w:t>
            </w:r>
          </w:p>
        </w:tc>
        <w:tc>
          <w:tcPr>
            <w:tcW w:w="1029" w:type="pct"/>
            <w:shd w:val="clear" w:color="auto" w:fill="auto"/>
            <w:noWrap/>
            <w:vAlign w:val="center"/>
            <w:hideMark/>
          </w:tcPr>
          <w:p w14:paraId="0CC7885E"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vAlign w:val="center"/>
            <w:hideMark/>
          </w:tcPr>
          <w:p w14:paraId="5DC7276F" w14:textId="77777777" w:rsidR="00836603" w:rsidRPr="00867806" w:rsidRDefault="00836603" w:rsidP="003C67D6">
            <w:pPr>
              <w:spacing w:before="0"/>
              <w:jc w:val="left"/>
              <w:rPr>
                <w:rFonts w:cs="Arial"/>
                <w:sz w:val="20"/>
              </w:rPr>
            </w:pPr>
            <w:r w:rsidRPr="00867806">
              <w:rPr>
                <w:rFonts w:cs="Arial"/>
                <w:sz w:val="20"/>
              </w:rPr>
              <w:t xml:space="preserve">Timer to refresh security credentials associated with EPC integrated Wi-Fi. See Section 5.12A.3 of </w:t>
            </w:r>
            <w:proofErr w:type="gramStart"/>
            <w:r w:rsidRPr="00867806">
              <w:rPr>
                <w:rFonts w:cs="Arial"/>
                <w:sz w:val="20"/>
              </w:rPr>
              <w:t>3GPP</w:t>
            </w:r>
            <w:proofErr w:type="gramEnd"/>
            <w:r w:rsidRPr="00867806">
              <w:rPr>
                <w:rFonts w:cs="Arial"/>
                <w:sz w:val="20"/>
              </w:rPr>
              <w:t xml:space="preserve"> </w:t>
            </w:r>
          </w:p>
          <w:p w14:paraId="3C40AA63"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Release 14 TS </w:t>
            </w:r>
            <w:proofErr w:type="gramStart"/>
            <w:r w:rsidRPr="00867806">
              <w:rPr>
                <w:rFonts w:cs="Arial"/>
                <w:sz w:val="20"/>
              </w:rPr>
              <w:t>24.312  (</w:t>
            </w:r>
            <w:proofErr w:type="gramEnd"/>
            <w:r w:rsidRPr="00867806">
              <w:rPr>
                <w:rFonts w:cs="Arial"/>
                <w:sz w:val="20"/>
              </w:rPr>
              <w:t>ANDSF/</w:t>
            </w:r>
            <w:proofErr w:type="spellStart"/>
            <w:r w:rsidRPr="00867806">
              <w:rPr>
                <w:rFonts w:cs="Arial"/>
                <w:sz w:val="20"/>
              </w:rPr>
              <w:t>Untrusted_WLAN</w:t>
            </w:r>
            <w:proofErr w:type="spellEnd"/>
            <w:r w:rsidRPr="00867806">
              <w:rPr>
                <w:rFonts w:cs="Arial"/>
                <w:sz w:val="20"/>
              </w:rPr>
              <w:t>/</w:t>
            </w:r>
            <w:proofErr w:type="spellStart"/>
            <w:r w:rsidRPr="00867806">
              <w:rPr>
                <w:rFonts w:cs="Arial"/>
                <w:sz w:val="20"/>
              </w:rPr>
              <w:t>RekeyingTime</w:t>
            </w:r>
            <w:proofErr w:type="spellEnd"/>
            <w:r w:rsidRPr="00867806">
              <w:rPr>
                <w:rFonts w:cs="Arial"/>
                <w:sz w:val="20"/>
              </w:rPr>
              <w:t>)</w:t>
            </w:r>
          </w:p>
        </w:tc>
      </w:tr>
      <w:tr w:rsidR="00836603" w:rsidRPr="00867806" w14:paraId="33908B09" w14:textId="77777777" w:rsidTr="003C67D6">
        <w:trPr>
          <w:trHeight w:val="510"/>
        </w:trPr>
        <w:tc>
          <w:tcPr>
            <w:tcW w:w="631" w:type="pct"/>
            <w:shd w:val="clear" w:color="auto" w:fill="auto"/>
            <w:noWrap/>
            <w:vAlign w:val="center"/>
            <w:hideMark/>
          </w:tcPr>
          <w:p w14:paraId="702B9825"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VxLTE1.25</w:t>
            </w:r>
          </w:p>
        </w:tc>
        <w:tc>
          <w:tcPr>
            <w:tcW w:w="910" w:type="pct"/>
            <w:shd w:val="clear" w:color="auto" w:fill="auto"/>
            <w:noWrap/>
            <w:vAlign w:val="center"/>
            <w:hideMark/>
          </w:tcPr>
          <w:p w14:paraId="5378C823"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VoWiFi NAT Keep-Alive Timer </w:t>
            </w:r>
          </w:p>
        </w:tc>
        <w:tc>
          <w:tcPr>
            <w:tcW w:w="661" w:type="pct"/>
            <w:shd w:val="clear" w:color="auto" w:fill="auto"/>
            <w:vAlign w:val="center"/>
            <w:hideMark/>
          </w:tcPr>
          <w:p w14:paraId="5BA2DAED"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Value </w:t>
            </w:r>
          </w:p>
        </w:tc>
        <w:tc>
          <w:tcPr>
            <w:tcW w:w="588" w:type="pct"/>
            <w:shd w:val="clear" w:color="auto" w:fill="auto"/>
            <w:vAlign w:val="center"/>
            <w:hideMark/>
          </w:tcPr>
          <w:p w14:paraId="11B5ABBD"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20 seconds </w:t>
            </w:r>
          </w:p>
        </w:tc>
        <w:tc>
          <w:tcPr>
            <w:tcW w:w="1029" w:type="pct"/>
            <w:shd w:val="clear" w:color="auto" w:fill="auto"/>
            <w:noWrap/>
            <w:vAlign w:val="center"/>
            <w:hideMark/>
          </w:tcPr>
          <w:p w14:paraId="018A2BE2"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vAlign w:val="center"/>
            <w:hideMark/>
          </w:tcPr>
          <w:p w14:paraId="2CC235C0" w14:textId="77777777" w:rsidR="00836603" w:rsidRPr="00867806" w:rsidRDefault="00836603" w:rsidP="003C67D6">
            <w:pPr>
              <w:spacing w:before="0"/>
              <w:jc w:val="left"/>
              <w:rPr>
                <w:rFonts w:cs="Arial"/>
                <w:sz w:val="20"/>
              </w:rPr>
            </w:pPr>
            <w:r w:rsidRPr="00867806">
              <w:rPr>
                <w:rFonts w:cs="Arial"/>
                <w:sz w:val="20"/>
              </w:rPr>
              <w:t xml:space="preserve">The timer to control sending of RTP keep alive packets when hosted NAT traversal encountered. See PRD IR51 &amp; 3GPP TS 24.229 annex F5. Defined in section 5.12A.1 of </w:t>
            </w:r>
            <w:proofErr w:type="gramStart"/>
            <w:r w:rsidRPr="00867806">
              <w:rPr>
                <w:rFonts w:cs="Arial"/>
                <w:sz w:val="20"/>
              </w:rPr>
              <w:t>3GPP</w:t>
            </w:r>
            <w:proofErr w:type="gramEnd"/>
            <w:r w:rsidRPr="00867806">
              <w:rPr>
                <w:rFonts w:cs="Arial"/>
                <w:sz w:val="20"/>
              </w:rPr>
              <w:t xml:space="preserve"> </w:t>
            </w:r>
          </w:p>
          <w:p w14:paraId="3194C684"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Release 14 TS </w:t>
            </w:r>
            <w:proofErr w:type="gramStart"/>
            <w:r w:rsidRPr="00867806">
              <w:rPr>
                <w:rFonts w:cs="Arial"/>
                <w:sz w:val="20"/>
              </w:rPr>
              <w:t>24.312  (</w:t>
            </w:r>
            <w:proofErr w:type="gramEnd"/>
            <w:r w:rsidRPr="00867806">
              <w:rPr>
                <w:rFonts w:cs="Arial"/>
                <w:sz w:val="20"/>
              </w:rPr>
              <w:t>ANDSF/</w:t>
            </w:r>
            <w:proofErr w:type="spellStart"/>
            <w:r w:rsidRPr="00867806">
              <w:rPr>
                <w:rFonts w:cs="Arial"/>
                <w:sz w:val="20"/>
              </w:rPr>
              <w:t>Untrusted_WLAN</w:t>
            </w:r>
            <w:proofErr w:type="spellEnd"/>
            <w:r w:rsidRPr="00867806">
              <w:rPr>
                <w:rFonts w:cs="Arial"/>
                <w:sz w:val="20"/>
              </w:rPr>
              <w:t>/</w:t>
            </w:r>
            <w:proofErr w:type="spellStart"/>
            <w:r w:rsidRPr="00867806">
              <w:rPr>
                <w:rFonts w:cs="Arial"/>
                <w:sz w:val="20"/>
              </w:rPr>
              <w:t>NATKeepAliveTime</w:t>
            </w:r>
            <w:proofErr w:type="spellEnd"/>
            <w:r w:rsidRPr="00867806">
              <w:rPr>
                <w:rFonts w:cs="Arial"/>
                <w:sz w:val="20"/>
              </w:rPr>
              <w:t>)</w:t>
            </w:r>
          </w:p>
        </w:tc>
      </w:tr>
      <w:tr w:rsidR="00836603" w:rsidRPr="00867806" w14:paraId="3E906E2A" w14:textId="77777777" w:rsidTr="003C67D6">
        <w:trPr>
          <w:trHeight w:val="510"/>
        </w:trPr>
        <w:tc>
          <w:tcPr>
            <w:tcW w:w="631" w:type="pct"/>
            <w:shd w:val="clear" w:color="auto" w:fill="auto"/>
            <w:noWrap/>
            <w:vAlign w:val="center"/>
            <w:hideMark/>
          </w:tcPr>
          <w:p w14:paraId="4B32A8A1"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VxLTE1.26</w:t>
            </w:r>
          </w:p>
        </w:tc>
        <w:tc>
          <w:tcPr>
            <w:tcW w:w="910" w:type="pct"/>
            <w:shd w:val="clear" w:color="auto" w:fill="auto"/>
            <w:noWrap/>
            <w:vAlign w:val="center"/>
            <w:hideMark/>
          </w:tcPr>
          <w:p w14:paraId="717C0E33" w14:textId="77777777" w:rsidR="00836603" w:rsidRPr="00867806" w:rsidRDefault="00836603" w:rsidP="003C67D6">
            <w:pPr>
              <w:spacing w:before="0"/>
              <w:jc w:val="left"/>
              <w:rPr>
                <w:rFonts w:eastAsia="Times New Roman" w:cs="Arial"/>
                <w:sz w:val="20"/>
                <w:lang w:eastAsia="en-GB" w:bidi="ar-SA"/>
              </w:rPr>
            </w:pPr>
            <w:r>
              <w:rPr>
                <w:rFonts w:cs="Arial"/>
                <w:sz w:val="20"/>
              </w:rPr>
              <w:t>VOID</w:t>
            </w:r>
            <w:r w:rsidRPr="00867806">
              <w:rPr>
                <w:rFonts w:cs="Arial"/>
                <w:sz w:val="20"/>
              </w:rPr>
              <w:t xml:space="preserve"> </w:t>
            </w:r>
          </w:p>
        </w:tc>
        <w:tc>
          <w:tcPr>
            <w:tcW w:w="661" w:type="pct"/>
            <w:shd w:val="clear" w:color="auto" w:fill="auto"/>
            <w:vAlign w:val="center"/>
          </w:tcPr>
          <w:p w14:paraId="3F39BDA7" w14:textId="77777777" w:rsidR="00836603" w:rsidRPr="00867806" w:rsidRDefault="00836603" w:rsidP="003C67D6">
            <w:pPr>
              <w:spacing w:before="0"/>
              <w:jc w:val="left"/>
              <w:rPr>
                <w:rFonts w:eastAsia="Times New Roman" w:cs="Arial"/>
                <w:sz w:val="20"/>
                <w:lang w:eastAsia="en-GB" w:bidi="ar-SA"/>
              </w:rPr>
            </w:pPr>
          </w:p>
        </w:tc>
        <w:tc>
          <w:tcPr>
            <w:tcW w:w="588" w:type="pct"/>
            <w:shd w:val="clear" w:color="auto" w:fill="auto"/>
            <w:vAlign w:val="center"/>
          </w:tcPr>
          <w:p w14:paraId="252D84B7" w14:textId="77777777" w:rsidR="00836603" w:rsidRPr="00867806" w:rsidRDefault="00836603" w:rsidP="003C67D6">
            <w:pPr>
              <w:spacing w:before="0"/>
              <w:jc w:val="left"/>
              <w:rPr>
                <w:rFonts w:eastAsia="Times New Roman" w:cs="Arial"/>
                <w:sz w:val="20"/>
                <w:lang w:eastAsia="en-GB" w:bidi="ar-SA"/>
              </w:rPr>
            </w:pPr>
          </w:p>
        </w:tc>
        <w:tc>
          <w:tcPr>
            <w:tcW w:w="1029" w:type="pct"/>
            <w:shd w:val="clear" w:color="auto" w:fill="auto"/>
            <w:noWrap/>
            <w:vAlign w:val="center"/>
          </w:tcPr>
          <w:p w14:paraId="5E491A2C" w14:textId="77777777" w:rsidR="00836603" w:rsidRPr="00867806" w:rsidRDefault="00836603" w:rsidP="003C67D6">
            <w:pPr>
              <w:spacing w:before="0"/>
              <w:jc w:val="left"/>
              <w:rPr>
                <w:rFonts w:eastAsia="Times New Roman" w:cs="Arial"/>
                <w:sz w:val="20"/>
                <w:lang w:eastAsia="en-GB" w:bidi="ar-SA"/>
              </w:rPr>
            </w:pPr>
          </w:p>
        </w:tc>
        <w:tc>
          <w:tcPr>
            <w:tcW w:w="1181" w:type="pct"/>
            <w:shd w:val="clear" w:color="auto" w:fill="auto"/>
            <w:vAlign w:val="center"/>
          </w:tcPr>
          <w:p w14:paraId="357E04F1" w14:textId="77777777" w:rsidR="00836603" w:rsidRPr="00867806" w:rsidRDefault="00836603" w:rsidP="003C67D6">
            <w:pPr>
              <w:spacing w:before="0"/>
              <w:jc w:val="left"/>
              <w:rPr>
                <w:rFonts w:eastAsia="Times New Roman" w:cs="Arial"/>
                <w:sz w:val="20"/>
                <w:lang w:eastAsia="en-GB" w:bidi="ar-SA"/>
              </w:rPr>
            </w:pPr>
            <w:r w:rsidRPr="00867806">
              <w:rPr>
                <w:rFonts w:cs="Arial"/>
                <w:color w:val="000000"/>
                <w:sz w:val="20"/>
              </w:rPr>
              <w:t>Index number no longer used</w:t>
            </w:r>
          </w:p>
        </w:tc>
      </w:tr>
      <w:tr w:rsidR="00836603" w:rsidRPr="00867806" w14:paraId="18ABE4D6" w14:textId="77777777" w:rsidTr="003C67D6">
        <w:trPr>
          <w:trHeight w:val="255"/>
        </w:trPr>
        <w:tc>
          <w:tcPr>
            <w:tcW w:w="631" w:type="pct"/>
            <w:shd w:val="clear" w:color="auto" w:fill="auto"/>
            <w:noWrap/>
            <w:vAlign w:val="center"/>
            <w:hideMark/>
          </w:tcPr>
          <w:p w14:paraId="45DF0837"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VxLTE1.27</w:t>
            </w:r>
          </w:p>
        </w:tc>
        <w:tc>
          <w:tcPr>
            <w:tcW w:w="910" w:type="pct"/>
            <w:shd w:val="clear" w:color="auto" w:fill="auto"/>
            <w:noWrap/>
            <w:vAlign w:val="center"/>
            <w:hideMark/>
          </w:tcPr>
          <w:p w14:paraId="184B0059" w14:textId="77777777" w:rsidR="00836603" w:rsidRPr="006A2076" w:rsidRDefault="00836603" w:rsidP="003C67D6">
            <w:pPr>
              <w:pStyle w:val="TableText"/>
              <w:rPr>
                <w:lang w:val="en-US"/>
              </w:rPr>
            </w:pPr>
            <w:proofErr w:type="spellStart"/>
            <w:r w:rsidRPr="006A2076">
              <w:rPr>
                <w:lang w:val="en-US"/>
              </w:rPr>
              <w:t>Media_type_restriction_policy</w:t>
            </w:r>
            <w:proofErr w:type="spellEnd"/>
          </w:p>
          <w:p w14:paraId="10590C0F" w14:textId="77777777" w:rsidR="00836603" w:rsidRPr="00867806" w:rsidRDefault="00836603" w:rsidP="003C67D6">
            <w:pPr>
              <w:spacing w:before="0"/>
              <w:jc w:val="left"/>
              <w:rPr>
                <w:rFonts w:eastAsia="Times New Roman" w:cs="Arial"/>
                <w:sz w:val="20"/>
                <w:lang w:eastAsia="en-GB" w:bidi="ar-SA"/>
              </w:rPr>
            </w:pPr>
            <w:r>
              <w:rPr>
                <w:rFonts w:cs="Arial"/>
                <w:sz w:val="20"/>
              </w:rPr>
              <w:t>(</w:t>
            </w:r>
            <w:r w:rsidRPr="00867806">
              <w:rPr>
                <w:rFonts w:cs="Arial"/>
                <w:sz w:val="20"/>
              </w:rPr>
              <w:t>Voice / Video over LTE allowed when roaming</w:t>
            </w:r>
            <w:r>
              <w:rPr>
                <w:rFonts w:cs="Arial"/>
                <w:sz w:val="20"/>
              </w:rPr>
              <w:t>)</w:t>
            </w:r>
            <w:r w:rsidRPr="00867806">
              <w:rPr>
                <w:rFonts w:cs="Arial"/>
                <w:sz w:val="20"/>
              </w:rPr>
              <w:t xml:space="preserve"> </w:t>
            </w:r>
          </w:p>
        </w:tc>
        <w:tc>
          <w:tcPr>
            <w:tcW w:w="661" w:type="pct"/>
            <w:shd w:val="clear" w:color="auto" w:fill="auto"/>
            <w:vAlign w:val="center"/>
            <w:hideMark/>
          </w:tcPr>
          <w:p w14:paraId="433057FE"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Voice Only / Voice &amp; Video / Neither</w:t>
            </w:r>
          </w:p>
        </w:tc>
        <w:tc>
          <w:tcPr>
            <w:tcW w:w="588" w:type="pct"/>
            <w:shd w:val="clear" w:color="auto" w:fill="auto"/>
            <w:vAlign w:val="center"/>
            <w:hideMark/>
          </w:tcPr>
          <w:p w14:paraId="30AC7C1F"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Voice </w:t>
            </w:r>
            <w:r w:rsidRPr="009B2ACC">
              <w:rPr>
                <w:rFonts w:cs="Arial"/>
                <w:sz w:val="20"/>
              </w:rPr>
              <w:t>&amp; Video</w:t>
            </w:r>
            <w:r>
              <w:rPr>
                <w:rFonts w:cs="Arial"/>
                <w:sz w:val="20"/>
              </w:rPr>
              <w:t xml:space="preserve"> allowed</w:t>
            </w:r>
          </w:p>
        </w:tc>
        <w:tc>
          <w:tcPr>
            <w:tcW w:w="1029" w:type="pct"/>
            <w:shd w:val="clear" w:color="auto" w:fill="auto"/>
            <w:noWrap/>
            <w:vAlign w:val="center"/>
            <w:hideMark/>
          </w:tcPr>
          <w:p w14:paraId="64228AB9"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noWrap/>
            <w:vAlign w:val="center"/>
            <w:hideMark/>
          </w:tcPr>
          <w:p w14:paraId="1C30D6C4"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Denotes voice / video support over LTE when roaming. See section 5.43 of 3GPP Release 14 TS 24.167 (interior node /&lt;X&gt;/</w:t>
            </w:r>
            <w:proofErr w:type="spellStart"/>
            <w:r w:rsidRPr="00867806">
              <w:rPr>
                <w:rFonts w:cs="Arial"/>
                <w:sz w:val="20"/>
              </w:rPr>
              <w:t>Media_type_restriction_policy</w:t>
            </w:r>
            <w:proofErr w:type="spellEnd"/>
            <w:r w:rsidRPr="00867806">
              <w:rPr>
                <w:rFonts w:cs="Arial"/>
                <w:sz w:val="20"/>
              </w:rPr>
              <w:t>) and 3GPP Release 14 TS 24.229.</w:t>
            </w:r>
          </w:p>
        </w:tc>
      </w:tr>
      <w:tr w:rsidR="00836603" w:rsidRPr="00867806" w14:paraId="224D0937" w14:textId="77777777" w:rsidTr="003C67D6">
        <w:trPr>
          <w:trHeight w:val="510"/>
        </w:trPr>
        <w:tc>
          <w:tcPr>
            <w:tcW w:w="631" w:type="pct"/>
            <w:shd w:val="clear" w:color="auto" w:fill="auto"/>
            <w:noWrap/>
            <w:vAlign w:val="center"/>
            <w:hideMark/>
          </w:tcPr>
          <w:p w14:paraId="1576B219"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VxLTE1.28</w:t>
            </w:r>
          </w:p>
        </w:tc>
        <w:tc>
          <w:tcPr>
            <w:tcW w:w="910" w:type="pct"/>
            <w:shd w:val="clear" w:color="auto" w:fill="auto"/>
            <w:noWrap/>
            <w:vAlign w:val="center"/>
            <w:hideMark/>
          </w:tcPr>
          <w:p w14:paraId="059B2015" w14:textId="77777777" w:rsidR="00836603" w:rsidRPr="006A2076" w:rsidRDefault="00836603" w:rsidP="003C67D6">
            <w:pPr>
              <w:pStyle w:val="TableText"/>
              <w:rPr>
                <w:lang w:val="en-US"/>
              </w:rPr>
            </w:pPr>
            <w:proofErr w:type="spellStart"/>
            <w:r w:rsidRPr="006A2076">
              <w:rPr>
                <w:lang w:val="en-US"/>
              </w:rPr>
              <w:t>Media_type_restriction_policy</w:t>
            </w:r>
            <w:proofErr w:type="spellEnd"/>
          </w:p>
          <w:p w14:paraId="2B2A858B" w14:textId="77777777" w:rsidR="00836603" w:rsidRPr="00867806" w:rsidRDefault="00836603" w:rsidP="003C67D6">
            <w:pPr>
              <w:spacing w:before="0"/>
              <w:jc w:val="left"/>
              <w:rPr>
                <w:rFonts w:eastAsia="Times New Roman" w:cs="Arial"/>
                <w:sz w:val="20"/>
                <w:lang w:eastAsia="en-GB" w:bidi="ar-SA"/>
              </w:rPr>
            </w:pPr>
            <w:r>
              <w:rPr>
                <w:rFonts w:cs="Arial"/>
                <w:sz w:val="20"/>
              </w:rPr>
              <w:t>(</w:t>
            </w:r>
            <w:r w:rsidRPr="00867806">
              <w:rPr>
                <w:rFonts w:cs="Arial"/>
                <w:sz w:val="20"/>
              </w:rPr>
              <w:t>Voice / Video over LTE allowed</w:t>
            </w:r>
            <w:r>
              <w:rPr>
                <w:rFonts w:cs="Arial"/>
                <w:sz w:val="20"/>
              </w:rPr>
              <w:t>)</w:t>
            </w:r>
          </w:p>
        </w:tc>
        <w:tc>
          <w:tcPr>
            <w:tcW w:w="661" w:type="pct"/>
            <w:shd w:val="clear" w:color="auto" w:fill="auto"/>
            <w:vAlign w:val="center"/>
            <w:hideMark/>
          </w:tcPr>
          <w:p w14:paraId="1951FD04"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Voice Only / Voice &amp; Video / Neither</w:t>
            </w:r>
          </w:p>
        </w:tc>
        <w:tc>
          <w:tcPr>
            <w:tcW w:w="588" w:type="pct"/>
            <w:shd w:val="clear" w:color="auto" w:fill="auto"/>
            <w:vAlign w:val="center"/>
            <w:hideMark/>
          </w:tcPr>
          <w:p w14:paraId="79643BEC"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Voice &amp; Video allowed </w:t>
            </w:r>
          </w:p>
        </w:tc>
        <w:tc>
          <w:tcPr>
            <w:tcW w:w="1029" w:type="pct"/>
            <w:shd w:val="clear" w:color="auto" w:fill="auto"/>
            <w:noWrap/>
            <w:vAlign w:val="center"/>
            <w:hideMark/>
          </w:tcPr>
          <w:p w14:paraId="155BB2CA"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vAlign w:val="center"/>
            <w:hideMark/>
          </w:tcPr>
          <w:p w14:paraId="79E6B224"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Denotes voice / video support over LTE when in home network (not roaming). See section 5.43 of 3GPP Release 14 TS 24.167 (interior node /&lt;X&gt;/</w:t>
            </w:r>
            <w:proofErr w:type="spellStart"/>
            <w:r w:rsidRPr="00867806">
              <w:rPr>
                <w:rFonts w:cs="Arial"/>
                <w:sz w:val="20"/>
              </w:rPr>
              <w:t>Media_type_restriction_policy</w:t>
            </w:r>
            <w:proofErr w:type="spellEnd"/>
            <w:r w:rsidRPr="00867806">
              <w:rPr>
                <w:rFonts w:cs="Arial"/>
                <w:sz w:val="20"/>
              </w:rPr>
              <w:t>) and 3GPP Release 14 TS 24.229.</w:t>
            </w:r>
          </w:p>
        </w:tc>
      </w:tr>
      <w:tr w:rsidR="00836603" w:rsidRPr="00867806" w14:paraId="4A431812" w14:textId="77777777" w:rsidTr="003C67D6">
        <w:trPr>
          <w:trHeight w:val="510"/>
        </w:trPr>
        <w:tc>
          <w:tcPr>
            <w:tcW w:w="631" w:type="pct"/>
            <w:shd w:val="clear" w:color="auto" w:fill="auto"/>
            <w:noWrap/>
            <w:vAlign w:val="center"/>
            <w:hideMark/>
          </w:tcPr>
          <w:p w14:paraId="00673975"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lastRenderedPageBreak/>
              <w:t>VxLTE1.29</w:t>
            </w:r>
          </w:p>
        </w:tc>
        <w:tc>
          <w:tcPr>
            <w:tcW w:w="910" w:type="pct"/>
            <w:shd w:val="clear" w:color="auto" w:fill="auto"/>
            <w:noWrap/>
            <w:vAlign w:val="center"/>
          </w:tcPr>
          <w:p w14:paraId="1313F301"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PS Voice Preference Indicator</w:t>
            </w:r>
          </w:p>
        </w:tc>
        <w:tc>
          <w:tcPr>
            <w:tcW w:w="661" w:type="pct"/>
            <w:shd w:val="clear" w:color="auto" w:fill="auto"/>
            <w:vAlign w:val="center"/>
          </w:tcPr>
          <w:p w14:paraId="7F5E3B5D" w14:textId="77777777" w:rsidR="00836603" w:rsidRPr="008475EC" w:rsidRDefault="00836603" w:rsidP="003C67D6">
            <w:pPr>
              <w:spacing w:before="0"/>
              <w:jc w:val="left"/>
              <w:rPr>
                <w:sz w:val="20"/>
              </w:rPr>
            </w:pPr>
            <w:r>
              <w:rPr>
                <w:rFonts w:cs="Arial"/>
                <w:sz w:val="20"/>
              </w:rPr>
              <w:t xml:space="preserve"> </w:t>
            </w:r>
            <w:r w:rsidRPr="008475EC">
              <w:rPr>
                <w:sz w:val="20"/>
              </w:rPr>
              <w:t>Cellular only/ </w:t>
            </w:r>
          </w:p>
          <w:p w14:paraId="5D184A5D" w14:textId="77777777" w:rsidR="00836603" w:rsidRPr="003662BA" w:rsidRDefault="00836603" w:rsidP="003C67D6">
            <w:pPr>
              <w:spacing w:before="0"/>
              <w:jc w:val="left"/>
              <w:rPr>
                <w:sz w:val="20"/>
              </w:rPr>
            </w:pPr>
            <w:r w:rsidRPr="008475EC">
              <w:rPr>
                <w:sz w:val="20"/>
              </w:rPr>
              <w:t xml:space="preserve">Cellular </w:t>
            </w:r>
            <w:r w:rsidRPr="003662BA">
              <w:rPr>
                <w:sz w:val="20"/>
              </w:rPr>
              <w:t>preferred/ Wi-Fi_ only/</w:t>
            </w:r>
          </w:p>
          <w:p w14:paraId="07E9AD47" w14:textId="77777777" w:rsidR="00836603" w:rsidRPr="00867806" w:rsidRDefault="00836603" w:rsidP="003C67D6">
            <w:pPr>
              <w:spacing w:before="0"/>
              <w:jc w:val="left"/>
              <w:rPr>
                <w:rFonts w:eastAsia="Times New Roman" w:cs="Arial"/>
                <w:sz w:val="20"/>
                <w:lang w:eastAsia="en-GB" w:bidi="ar-SA"/>
              </w:rPr>
            </w:pPr>
            <w:r w:rsidRPr="003662BA">
              <w:rPr>
                <w:sz w:val="20"/>
              </w:rPr>
              <w:t>Wi-Fi_ preferred</w:t>
            </w:r>
          </w:p>
        </w:tc>
        <w:tc>
          <w:tcPr>
            <w:tcW w:w="588" w:type="pct"/>
            <w:shd w:val="clear" w:color="auto" w:fill="auto"/>
            <w:vAlign w:val="center"/>
          </w:tcPr>
          <w:p w14:paraId="2AA927F4"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no default</w:t>
            </w:r>
          </w:p>
        </w:tc>
        <w:tc>
          <w:tcPr>
            <w:tcW w:w="1029" w:type="pct"/>
            <w:shd w:val="clear" w:color="auto" w:fill="auto"/>
            <w:noWrap/>
            <w:vAlign w:val="center"/>
          </w:tcPr>
          <w:p w14:paraId="366E8718"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vAlign w:val="center"/>
          </w:tcPr>
          <w:p w14:paraId="49417A30" w14:textId="77777777" w:rsidR="00836603" w:rsidRDefault="00836603" w:rsidP="003C67D6">
            <w:pPr>
              <w:spacing w:before="0"/>
              <w:jc w:val="left"/>
            </w:pPr>
            <w:r w:rsidRPr="003A7708">
              <w:rPr>
                <w:rFonts w:cs="Arial"/>
                <w:sz w:val="20"/>
              </w:rPr>
              <w:t xml:space="preserve">Selection &amp; prioritisation between cellular technologies is out of scope of this </w:t>
            </w:r>
            <w:proofErr w:type="gramStart"/>
            <w:r w:rsidRPr="003A7708">
              <w:rPr>
                <w:rFonts w:cs="Arial"/>
                <w:sz w:val="20"/>
              </w:rPr>
              <w:t>specification</w:t>
            </w:r>
            <w:proofErr w:type="gramEnd"/>
          </w:p>
          <w:p w14:paraId="6FF94E70" w14:textId="77777777" w:rsidR="00836603" w:rsidRPr="00867806" w:rsidRDefault="00836603" w:rsidP="003C67D6">
            <w:pPr>
              <w:spacing w:before="0"/>
              <w:jc w:val="left"/>
              <w:rPr>
                <w:rFonts w:eastAsia="Times New Roman" w:cs="Arial"/>
                <w:sz w:val="20"/>
                <w:lang w:eastAsia="en-GB" w:bidi="ar-SA"/>
              </w:rPr>
            </w:pPr>
          </w:p>
        </w:tc>
      </w:tr>
      <w:tr w:rsidR="00836603" w:rsidRPr="00867806" w14:paraId="67B45EE4" w14:textId="77777777" w:rsidTr="003C67D6">
        <w:trPr>
          <w:trHeight w:val="510"/>
        </w:trPr>
        <w:tc>
          <w:tcPr>
            <w:tcW w:w="631" w:type="pct"/>
            <w:shd w:val="clear" w:color="auto" w:fill="auto"/>
            <w:noWrap/>
            <w:vAlign w:val="center"/>
            <w:hideMark/>
          </w:tcPr>
          <w:p w14:paraId="0AFF4E46"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VxLTE1.30</w:t>
            </w:r>
          </w:p>
        </w:tc>
        <w:tc>
          <w:tcPr>
            <w:tcW w:w="910" w:type="pct"/>
            <w:shd w:val="clear" w:color="auto" w:fill="auto"/>
            <w:noWrap/>
            <w:vAlign w:val="center"/>
          </w:tcPr>
          <w:p w14:paraId="7F6A7DD6"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PS Voice Preference Indicator when roaming</w:t>
            </w:r>
          </w:p>
        </w:tc>
        <w:tc>
          <w:tcPr>
            <w:tcW w:w="661" w:type="pct"/>
            <w:shd w:val="clear" w:color="auto" w:fill="auto"/>
            <w:vAlign w:val="center"/>
          </w:tcPr>
          <w:p w14:paraId="336A739A" w14:textId="77777777" w:rsidR="00836603" w:rsidRPr="008475EC" w:rsidRDefault="00836603" w:rsidP="003C67D6">
            <w:pPr>
              <w:spacing w:before="0"/>
              <w:jc w:val="left"/>
              <w:rPr>
                <w:sz w:val="20"/>
              </w:rPr>
            </w:pPr>
            <w:r w:rsidRPr="008475EC">
              <w:rPr>
                <w:sz w:val="20"/>
              </w:rPr>
              <w:t>Cellular only/ </w:t>
            </w:r>
          </w:p>
          <w:p w14:paraId="15E1B456" w14:textId="77777777" w:rsidR="00836603" w:rsidRPr="003662BA" w:rsidRDefault="00836603" w:rsidP="003C67D6">
            <w:pPr>
              <w:spacing w:before="0"/>
              <w:jc w:val="left"/>
              <w:rPr>
                <w:sz w:val="20"/>
              </w:rPr>
            </w:pPr>
            <w:r w:rsidRPr="008475EC">
              <w:rPr>
                <w:sz w:val="20"/>
              </w:rPr>
              <w:t xml:space="preserve">Cellular </w:t>
            </w:r>
            <w:r w:rsidRPr="003662BA">
              <w:rPr>
                <w:sz w:val="20"/>
              </w:rPr>
              <w:t>preferred/ Wi-Fi_ only/</w:t>
            </w:r>
          </w:p>
          <w:p w14:paraId="0ED01578" w14:textId="77777777" w:rsidR="00836603" w:rsidRPr="00867806" w:rsidRDefault="00836603" w:rsidP="003C67D6">
            <w:pPr>
              <w:spacing w:before="0"/>
              <w:jc w:val="left"/>
              <w:rPr>
                <w:rFonts w:eastAsia="Times New Roman" w:cs="Arial"/>
                <w:sz w:val="20"/>
                <w:lang w:eastAsia="en-GB" w:bidi="ar-SA"/>
              </w:rPr>
            </w:pPr>
            <w:r w:rsidRPr="003662BA">
              <w:rPr>
                <w:sz w:val="20"/>
              </w:rPr>
              <w:t>Wi-Fi_ preferred</w:t>
            </w:r>
          </w:p>
        </w:tc>
        <w:tc>
          <w:tcPr>
            <w:tcW w:w="588" w:type="pct"/>
            <w:shd w:val="clear" w:color="auto" w:fill="auto"/>
            <w:vAlign w:val="center"/>
          </w:tcPr>
          <w:p w14:paraId="5FD46858"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no default</w:t>
            </w:r>
          </w:p>
        </w:tc>
        <w:tc>
          <w:tcPr>
            <w:tcW w:w="1029" w:type="pct"/>
            <w:shd w:val="clear" w:color="auto" w:fill="auto"/>
            <w:noWrap/>
            <w:vAlign w:val="center"/>
          </w:tcPr>
          <w:p w14:paraId="72B3EA4E"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vAlign w:val="center"/>
          </w:tcPr>
          <w:p w14:paraId="7B30B994" w14:textId="77777777" w:rsidR="00836603" w:rsidRDefault="00836603" w:rsidP="003C67D6">
            <w:pPr>
              <w:spacing w:before="0"/>
              <w:jc w:val="left"/>
              <w:rPr>
                <w:rFonts w:cs="Arial"/>
                <w:sz w:val="20"/>
              </w:rPr>
            </w:pPr>
            <w:r w:rsidRPr="003A7708">
              <w:rPr>
                <w:rFonts w:cs="Arial"/>
                <w:sz w:val="20"/>
              </w:rPr>
              <w:t xml:space="preserve">Selection &amp; prioritisation between cellular technologies is out of scope of this </w:t>
            </w:r>
            <w:proofErr w:type="gramStart"/>
            <w:r w:rsidRPr="003A7708">
              <w:rPr>
                <w:rFonts w:cs="Arial"/>
                <w:sz w:val="20"/>
              </w:rPr>
              <w:t>specification</w:t>
            </w:r>
            <w:proofErr w:type="gramEnd"/>
          </w:p>
          <w:p w14:paraId="174C5DBA" w14:textId="77777777" w:rsidR="00836603" w:rsidRPr="00867806" w:rsidRDefault="00836603" w:rsidP="003C67D6">
            <w:pPr>
              <w:spacing w:before="0"/>
              <w:jc w:val="left"/>
              <w:rPr>
                <w:rFonts w:eastAsia="Times New Roman" w:cs="Arial"/>
                <w:sz w:val="20"/>
                <w:lang w:eastAsia="en-GB" w:bidi="ar-SA"/>
              </w:rPr>
            </w:pPr>
          </w:p>
        </w:tc>
      </w:tr>
      <w:tr w:rsidR="00836603" w:rsidRPr="00867806" w14:paraId="6618E470" w14:textId="77777777" w:rsidTr="003C67D6">
        <w:trPr>
          <w:trHeight w:val="510"/>
        </w:trPr>
        <w:tc>
          <w:tcPr>
            <w:tcW w:w="631" w:type="pct"/>
            <w:shd w:val="clear" w:color="auto" w:fill="auto"/>
            <w:noWrap/>
            <w:vAlign w:val="center"/>
          </w:tcPr>
          <w:p w14:paraId="0DA9451F" w14:textId="77777777" w:rsidR="00836603" w:rsidRPr="00867806" w:rsidRDefault="00836603" w:rsidP="003C67D6">
            <w:pPr>
              <w:spacing w:before="0"/>
              <w:jc w:val="left"/>
              <w:rPr>
                <w:rFonts w:cs="Arial"/>
                <w:sz w:val="20"/>
              </w:rPr>
            </w:pPr>
            <w:proofErr w:type="spellStart"/>
            <w:r w:rsidRPr="00867806">
              <w:rPr>
                <w:rFonts w:cs="Arial"/>
                <w:sz w:val="20"/>
              </w:rPr>
              <w:t>VxLTE</w:t>
            </w:r>
            <w:proofErr w:type="spellEnd"/>
            <w:r w:rsidRPr="00867806">
              <w:rPr>
                <w:rFonts w:cs="Arial"/>
                <w:sz w:val="20"/>
              </w:rPr>
              <w:t xml:space="preserve"> 1.31</w:t>
            </w:r>
          </w:p>
        </w:tc>
        <w:tc>
          <w:tcPr>
            <w:tcW w:w="910" w:type="pct"/>
            <w:shd w:val="clear" w:color="auto" w:fill="auto"/>
            <w:noWrap/>
          </w:tcPr>
          <w:p w14:paraId="31CD6624" w14:textId="77777777" w:rsidR="00836603" w:rsidRPr="00867806" w:rsidRDefault="00836603" w:rsidP="003C67D6">
            <w:pPr>
              <w:spacing w:before="0"/>
              <w:jc w:val="left"/>
              <w:rPr>
                <w:rFonts w:cs="Arial"/>
                <w:sz w:val="20"/>
              </w:rPr>
            </w:pPr>
            <w:r w:rsidRPr="00867806">
              <w:rPr>
                <w:sz w:val="20"/>
              </w:rPr>
              <w:t>Sending SIP 18x reliably</w:t>
            </w:r>
          </w:p>
        </w:tc>
        <w:tc>
          <w:tcPr>
            <w:tcW w:w="661" w:type="pct"/>
            <w:shd w:val="clear" w:color="auto" w:fill="auto"/>
          </w:tcPr>
          <w:p w14:paraId="2FD44F8A" w14:textId="77777777" w:rsidR="00836603" w:rsidRPr="00867806" w:rsidRDefault="00836603" w:rsidP="003C67D6">
            <w:pPr>
              <w:spacing w:before="0"/>
              <w:jc w:val="left"/>
              <w:rPr>
                <w:rFonts w:cs="Arial"/>
                <w:sz w:val="20"/>
              </w:rPr>
            </w:pPr>
            <w:r w:rsidRPr="00867806">
              <w:rPr>
                <w:sz w:val="20"/>
              </w:rPr>
              <w:t>Send 18x reliably / Do not send 18x reliably</w:t>
            </w:r>
          </w:p>
        </w:tc>
        <w:tc>
          <w:tcPr>
            <w:tcW w:w="588" w:type="pct"/>
            <w:shd w:val="clear" w:color="auto" w:fill="auto"/>
          </w:tcPr>
          <w:p w14:paraId="7EFC4083" w14:textId="77777777" w:rsidR="00836603" w:rsidRPr="00867806" w:rsidRDefault="00836603" w:rsidP="003C67D6">
            <w:pPr>
              <w:spacing w:before="0"/>
              <w:jc w:val="left"/>
              <w:rPr>
                <w:rFonts w:cs="Arial"/>
                <w:sz w:val="20"/>
              </w:rPr>
            </w:pPr>
            <w:r w:rsidRPr="00127520">
              <w:rPr>
                <w:sz w:val="20"/>
              </w:rPr>
              <w:t>1 – Indicates that the SIP 18x responses (other than SIP 183 response) are to be sent reliably</w:t>
            </w:r>
          </w:p>
        </w:tc>
        <w:tc>
          <w:tcPr>
            <w:tcW w:w="1029" w:type="pct"/>
            <w:shd w:val="clear" w:color="auto" w:fill="auto"/>
            <w:noWrap/>
            <w:vAlign w:val="center"/>
          </w:tcPr>
          <w:p w14:paraId="2E43EA8F" w14:textId="77777777" w:rsidR="00836603" w:rsidRPr="00867806" w:rsidRDefault="00836603" w:rsidP="003C67D6">
            <w:pPr>
              <w:spacing w:before="0"/>
              <w:jc w:val="left"/>
              <w:rPr>
                <w:rFonts w:cs="Arial"/>
                <w:sz w:val="20"/>
              </w:rPr>
            </w:pPr>
            <w:r w:rsidRPr="00867806">
              <w:rPr>
                <w:rFonts w:cs="Arial"/>
                <w:sz w:val="20"/>
              </w:rPr>
              <w:t>LC &amp; MNOP</w:t>
            </w:r>
          </w:p>
        </w:tc>
        <w:tc>
          <w:tcPr>
            <w:tcW w:w="1181" w:type="pct"/>
            <w:shd w:val="clear" w:color="auto" w:fill="auto"/>
          </w:tcPr>
          <w:p w14:paraId="7E8A4B49" w14:textId="77777777" w:rsidR="00836603" w:rsidRPr="00867806" w:rsidRDefault="00836603" w:rsidP="003C67D6">
            <w:pPr>
              <w:pStyle w:val="TableText"/>
              <w:rPr>
                <w:szCs w:val="20"/>
                <w:lang w:val="en-US"/>
              </w:rPr>
            </w:pPr>
            <w:r w:rsidRPr="00867806">
              <w:rPr>
                <w:szCs w:val="20"/>
              </w:rPr>
              <w:t>Section 5.5</w:t>
            </w:r>
            <w:r>
              <w:rPr>
                <w:szCs w:val="20"/>
              </w:rPr>
              <w:t>6</w:t>
            </w:r>
            <w:r w:rsidRPr="00867806">
              <w:rPr>
                <w:szCs w:val="20"/>
              </w:rPr>
              <w:t xml:space="preserve"> of 3GPP Release 14 TS 24.167 (/&lt;X&gt;/ Reliable_18x_policy /&lt;X&gt;/ Send_18x_Reliably</w:t>
            </w:r>
            <w:r w:rsidRPr="00867806">
              <w:rPr>
                <w:szCs w:val="20"/>
                <w:lang w:val="en-US"/>
              </w:rPr>
              <w:t>)</w:t>
            </w:r>
          </w:p>
          <w:p w14:paraId="1A771979" w14:textId="77777777" w:rsidR="00836603" w:rsidRPr="00867806" w:rsidRDefault="00836603" w:rsidP="003C67D6">
            <w:pPr>
              <w:spacing w:before="0"/>
              <w:jc w:val="left"/>
              <w:rPr>
                <w:rFonts w:cs="Arial"/>
                <w:sz w:val="20"/>
              </w:rPr>
            </w:pPr>
            <w:r w:rsidRPr="00867806">
              <w:rPr>
                <w:sz w:val="20"/>
              </w:rPr>
              <w:t xml:space="preserve">and 3GPP Release 14 TS 24.229. </w:t>
            </w:r>
          </w:p>
        </w:tc>
      </w:tr>
      <w:tr w:rsidR="00836603" w:rsidRPr="00867806" w14:paraId="325E9C19" w14:textId="77777777" w:rsidTr="003C67D6">
        <w:trPr>
          <w:trHeight w:val="510"/>
        </w:trPr>
        <w:tc>
          <w:tcPr>
            <w:tcW w:w="631" w:type="pct"/>
            <w:shd w:val="clear" w:color="auto" w:fill="auto"/>
            <w:noWrap/>
            <w:vAlign w:val="center"/>
          </w:tcPr>
          <w:p w14:paraId="64008057" w14:textId="77777777" w:rsidR="00836603" w:rsidRPr="00867806" w:rsidRDefault="00836603" w:rsidP="003C67D6">
            <w:pPr>
              <w:spacing w:before="0"/>
              <w:jc w:val="left"/>
              <w:rPr>
                <w:rFonts w:cs="Arial"/>
                <w:sz w:val="20"/>
              </w:rPr>
            </w:pPr>
            <w:proofErr w:type="spellStart"/>
            <w:r w:rsidRPr="00867806">
              <w:rPr>
                <w:rFonts w:cs="Arial"/>
                <w:sz w:val="20"/>
              </w:rPr>
              <w:t>VxLTE</w:t>
            </w:r>
            <w:proofErr w:type="spellEnd"/>
            <w:r w:rsidRPr="00867806">
              <w:rPr>
                <w:rFonts w:cs="Arial"/>
                <w:sz w:val="20"/>
              </w:rPr>
              <w:t xml:space="preserve"> 1.32</w:t>
            </w:r>
          </w:p>
        </w:tc>
        <w:tc>
          <w:tcPr>
            <w:tcW w:w="910" w:type="pct"/>
            <w:shd w:val="clear" w:color="auto" w:fill="auto"/>
            <w:noWrap/>
            <w:vAlign w:val="center"/>
          </w:tcPr>
          <w:p w14:paraId="024879C7" w14:textId="77777777" w:rsidR="00836603" w:rsidRPr="00867806" w:rsidRDefault="00836603" w:rsidP="003C67D6">
            <w:pPr>
              <w:spacing w:before="0"/>
              <w:jc w:val="left"/>
              <w:rPr>
                <w:rFonts w:cs="Arial"/>
                <w:sz w:val="20"/>
              </w:rPr>
            </w:pPr>
            <w:r w:rsidRPr="00867806">
              <w:rPr>
                <w:rFonts w:cs="Arial"/>
                <w:sz w:val="20"/>
              </w:rPr>
              <w:t>Access for XCAP</w:t>
            </w:r>
          </w:p>
        </w:tc>
        <w:tc>
          <w:tcPr>
            <w:tcW w:w="661" w:type="pct"/>
            <w:shd w:val="clear" w:color="auto" w:fill="auto"/>
            <w:vAlign w:val="center"/>
          </w:tcPr>
          <w:p w14:paraId="3174778C" w14:textId="77777777" w:rsidR="00836603" w:rsidRPr="00867806" w:rsidRDefault="00836603" w:rsidP="003C67D6">
            <w:pPr>
              <w:spacing w:before="0"/>
              <w:jc w:val="left"/>
              <w:rPr>
                <w:rFonts w:cs="Arial"/>
                <w:sz w:val="20"/>
              </w:rPr>
            </w:pPr>
            <w:r w:rsidRPr="00867806">
              <w:rPr>
                <w:rFonts w:cs="Arial"/>
                <w:sz w:val="20"/>
              </w:rPr>
              <w:t>Any access/ 3GPP access only/ EPC via WLAN only/ direct WLAN / 3GPP access preferred, direct WLAN secondary/ 3GPP access preferred, EPC via WLAN secondary</w:t>
            </w:r>
          </w:p>
        </w:tc>
        <w:tc>
          <w:tcPr>
            <w:tcW w:w="588" w:type="pct"/>
            <w:shd w:val="clear" w:color="auto" w:fill="auto"/>
            <w:vAlign w:val="center"/>
          </w:tcPr>
          <w:p w14:paraId="5C1B0ECD" w14:textId="77777777" w:rsidR="00836603" w:rsidRPr="00867806" w:rsidRDefault="00836603" w:rsidP="003C67D6">
            <w:pPr>
              <w:spacing w:before="0"/>
              <w:jc w:val="left"/>
              <w:rPr>
                <w:rFonts w:cs="Arial"/>
                <w:sz w:val="20"/>
              </w:rPr>
            </w:pPr>
            <w:r>
              <w:rPr>
                <w:rFonts w:cs="Arial"/>
                <w:sz w:val="20"/>
              </w:rPr>
              <w:t xml:space="preserve">1 - </w:t>
            </w:r>
            <w:r w:rsidRPr="00867806">
              <w:rPr>
                <w:rFonts w:cs="Arial"/>
                <w:sz w:val="20"/>
              </w:rPr>
              <w:t>3GPP Access Only</w:t>
            </w:r>
          </w:p>
        </w:tc>
        <w:tc>
          <w:tcPr>
            <w:tcW w:w="1029" w:type="pct"/>
            <w:shd w:val="clear" w:color="auto" w:fill="auto"/>
            <w:noWrap/>
            <w:vAlign w:val="center"/>
          </w:tcPr>
          <w:p w14:paraId="1513B042" w14:textId="77777777" w:rsidR="00836603" w:rsidRPr="00867806" w:rsidRDefault="00836603" w:rsidP="003C67D6">
            <w:pPr>
              <w:spacing w:before="0"/>
              <w:jc w:val="left"/>
              <w:rPr>
                <w:rFonts w:cs="Arial"/>
                <w:sz w:val="20"/>
              </w:rPr>
            </w:pPr>
            <w:r w:rsidRPr="00867806">
              <w:rPr>
                <w:rFonts w:cs="Arial"/>
                <w:sz w:val="20"/>
              </w:rPr>
              <w:t>LC &amp; MNOP</w:t>
            </w:r>
          </w:p>
        </w:tc>
        <w:tc>
          <w:tcPr>
            <w:tcW w:w="1181" w:type="pct"/>
            <w:shd w:val="clear" w:color="auto" w:fill="auto"/>
          </w:tcPr>
          <w:p w14:paraId="2F5D8907" w14:textId="77777777" w:rsidR="00836603" w:rsidRPr="00867806" w:rsidRDefault="00836603" w:rsidP="003C67D6">
            <w:pPr>
              <w:spacing w:before="0"/>
              <w:jc w:val="left"/>
              <w:rPr>
                <w:rFonts w:cs="Arial"/>
                <w:sz w:val="20"/>
              </w:rPr>
            </w:pPr>
            <w:r w:rsidRPr="00867806">
              <w:rPr>
                <w:rFonts w:cs="Arial"/>
                <w:sz w:val="20"/>
              </w:rPr>
              <w:t xml:space="preserve">See 3GPP TS 24.424 and section 5.2.1.3 of 3GPP Release 14 TS </w:t>
            </w:r>
            <w:proofErr w:type="gramStart"/>
            <w:r w:rsidRPr="00867806">
              <w:rPr>
                <w:rFonts w:cs="Arial"/>
                <w:sz w:val="20"/>
              </w:rPr>
              <w:t>24.623  (</w:t>
            </w:r>
            <w:proofErr w:type="gramEnd"/>
            <w:r w:rsidRPr="00867806">
              <w:rPr>
                <w:rFonts w:cs="Arial"/>
                <w:sz w:val="20"/>
              </w:rPr>
              <w:t>/&lt;X&gt;/</w:t>
            </w:r>
            <w:proofErr w:type="spellStart"/>
            <w:r w:rsidRPr="00867806">
              <w:rPr>
                <w:rFonts w:cs="Arial"/>
                <w:sz w:val="20"/>
              </w:rPr>
              <w:t>AccessForXCAP</w:t>
            </w:r>
            <w:proofErr w:type="spellEnd"/>
            <w:r w:rsidRPr="00867806">
              <w:rPr>
                <w:rFonts w:cs="Arial"/>
                <w:sz w:val="20"/>
              </w:rPr>
              <w:t>)</w:t>
            </w:r>
          </w:p>
        </w:tc>
      </w:tr>
      <w:tr w:rsidR="00836603" w:rsidRPr="00867806" w14:paraId="35B5AA7B" w14:textId="77777777" w:rsidTr="003C67D6">
        <w:trPr>
          <w:trHeight w:val="510"/>
        </w:trPr>
        <w:tc>
          <w:tcPr>
            <w:tcW w:w="631" w:type="pct"/>
            <w:shd w:val="clear" w:color="auto" w:fill="auto"/>
            <w:noWrap/>
            <w:vAlign w:val="center"/>
          </w:tcPr>
          <w:p w14:paraId="72973AA7" w14:textId="77777777" w:rsidR="00836603" w:rsidRPr="00867806" w:rsidRDefault="00836603" w:rsidP="003C67D6">
            <w:pPr>
              <w:spacing w:before="0"/>
              <w:jc w:val="left"/>
              <w:rPr>
                <w:rFonts w:cs="Arial"/>
                <w:sz w:val="20"/>
              </w:rPr>
            </w:pPr>
            <w:proofErr w:type="spellStart"/>
            <w:r w:rsidRPr="00867806">
              <w:rPr>
                <w:rFonts w:cs="Arial"/>
                <w:sz w:val="20"/>
              </w:rPr>
              <w:t>VxLTE</w:t>
            </w:r>
            <w:proofErr w:type="spellEnd"/>
            <w:r w:rsidRPr="00867806">
              <w:rPr>
                <w:rFonts w:cs="Arial"/>
                <w:sz w:val="20"/>
              </w:rPr>
              <w:t xml:space="preserve"> 1.33</w:t>
            </w:r>
          </w:p>
        </w:tc>
        <w:tc>
          <w:tcPr>
            <w:tcW w:w="910" w:type="pct"/>
            <w:shd w:val="clear" w:color="auto" w:fill="auto"/>
            <w:noWrap/>
            <w:vAlign w:val="center"/>
          </w:tcPr>
          <w:p w14:paraId="2EB21520" w14:textId="77777777" w:rsidR="00836603" w:rsidRPr="00867806" w:rsidRDefault="00836603" w:rsidP="003C67D6">
            <w:pPr>
              <w:spacing w:before="0"/>
              <w:jc w:val="left"/>
              <w:rPr>
                <w:rFonts w:cs="Arial"/>
                <w:sz w:val="20"/>
              </w:rPr>
            </w:pPr>
            <w:r w:rsidRPr="00867806">
              <w:rPr>
                <w:rFonts w:cs="Arial"/>
                <w:sz w:val="20"/>
              </w:rPr>
              <w:t>Rate Set for AMR</w:t>
            </w:r>
          </w:p>
        </w:tc>
        <w:tc>
          <w:tcPr>
            <w:tcW w:w="661" w:type="pct"/>
            <w:shd w:val="clear" w:color="auto" w:fill="auto"/>
            <w:vAlign w:val="center"/>
          </w:tcPr>
          <w:p w14:paraId="00E13B3B" w14:textId="77777777" w:rsidR="00836603" w:rsidRPr="00867806" w:rsidRDefault="00836603" w:rsidP="003C67D6">
            <w:pPr>
              <w:spacing w:before="0"/>
              <w:jc w:val="left"/>
              <w:rPr>
                <w:rFonts w:cs="Arial"/>
                <w:sz w:val="20"/>
              </w:rPr>
            </w:pPr>
            <w:r w:rsidRPr="00867806">
              <w:rPr>
                <w:rFonts w:cs="Arial"/>
                <w:sz w:val="20"/>
              </w:rPr>
              <w:t>List of zero, one or more valid mode sets.</w:t>
            </w:r>
          </w:p>
        </w:tc>
        <w:tc>
          <w:tcPr>
            <w:tcW w:w="588" w:type="pct"/>
            <w:shd w:val="clear" w:color="auto" w:fill="auto"/>
          </w:tcPr>
          <w:p w14:paraId="5BA9E84D" w14:textId="77777777" w:rsidR="00836603" w:rsidRPr="00867806" w:rsidRDefault="00836603" w:rsidP="003C67D6">
            <w:pPr>
              <w:pStyle w:val="TableText"/>
              <w:rPr>
                <w:szCs w:val="20"/>
              </w:rPr>
            </w:pPr>
            <w:r w:rsidRPr="00867806">
              <w:rPr>
                <w:szCs w:val="20"/>
              </w:rPr>
              <w:t>0,2,4,7</w:t>
            </w:r>
          </w:p>
          <w:p w14:paraId="2041AFB6" w14:textId="77777777" w:rsidR="00836603" w:rsidRPr="00867806" w:rsidRDefault="00836603" w:rsidP="003C67D6">
            <w:pPr>
              <w:spacing w:before="0"/>
              <w:jc w:val="left"/>
              <w:rPr>
                <w:rFonts w:cs="Arial"/>
                <w:sz w:val="20"/>
              </w:rPr>
            </w:pPr>
            <w:r w:rsidRPr="00867806">
              <w:rPr>
                <w:sz w:val="20"/>
              </w:rPr>
              <w:t xml:space="preserve">("mode-set = 0,2,4,7" included in the </w:t>
            </w:r>
            <w:r w:rsidRPr="00867806">
              <w:rPr>
                <w:sz w:val="20"/>
              </w:rPr>
              <w:lastRenderedPageBreak/>
              <w:t>SDP answer)</w:t>
            </w:r>
          </w:p>
        </w:tc>
        <w:tc>
          <w:tcPr>
            <w:tcW w:w="1029" w:type="pct"/>
            <w:shd w:val="clear" w:color="auto" w:fill="auto"/>
            <w:noWrap/>
            <w:vAlign w:val="center"/>
          </w:tcPr>
          <w:p w14:paraId="12FEA0FA" w14:textId="77777777" w:rsidR="00836603" w:rsidRPr="00867806" w:rsidRDefault="00836603" w:rsidP="003C67D6">
            <w:pPr>
              <w:spacing w:before="0"/>
              <w:jc w:val="left"/>
              <w:rPr>
                <w:rFonts w:cs="Arial"/>
                <w:sz w:val="20"/>
              </w:rPr>
            </w:pPr>
            <w:r w:rsidRPr="00867806">
              <w:rPr>
                <w:rFonts w:cs="Arial"/>
                <w:sz w:val="20"/>
              </w:rPr>
              <w:lastRenderedPageBreak/>
              <w:t>LC &amp; MNOP</w:t>
            </w:r>
          </w:p>
        </w:tc>
        <w:tc>
          <w:tcPr>
            <w:tcW w:w="1181" w:type="pct"/>
            <w:shd w:val="clear" w:color="auto" w:fill="auto"/>
          </w:tcPr>
          <w:p w14:paraId="4D7251B7" w14:textId="77777777" w:rsidR="00836603" w:rsidRPr="00867806" w:rsidRDefault="00836603" w:rsidP="003C67D6">
            <w:pPr>
              <w:spacing w:before="0"/>
              <w:jc w:val="left"/>
              <w:rPr>
                <w:rFonts w:cs="Arial"/>
                <w:sz w:val="20"/>
              </w:rPr>
            </w:pPr>
            <w:r w:rsidRPr="00867806">
              <w:rPr>
                <w:sz w:val="20"/>
              </w:rPr>
              <w:t>Defined in clause 15.</w:t>
            </w:r>
            <w:r>
              <w:rPr>
                <w:sz w:val="20"/>
              </w:rPr>
              <w:t>2</w:t>
            </w:r>
            <w:r w:rsidRPr="00867806">
              <w:rPr>
                <w:sz w:val="20"/>
              </w:rPr>
              <w:t xml:space="preserve"> of 3GPP Release 9 TS 26.114</w:t>
            </w:r>
            <w:proofErr w:type="gramStart"/>
            <w:r w:rsidRPr="00867806">
              <w:rPr>
                <w:sz w:val="20"/>
              </w:rPr>
              <w:t xml:space="preserve">   (</w:t>
            </w:r>
            <w:proofErr w:type="gramEnd"/>
            <w:r w:rsidRPr="00867806">
              <w:rPr>
                <w:sz w:val="20"/>
              </w:rPr>
              <w:t>/&lt;X&gt;/Speech/&lt;X&gt;/</w:t>
            </w:r>
            <w:proofErr w:type="spellStart"/>
            <w:r w:rsidRPr="00867806">
              <w:rPr>
                <w:sz w:val="20"/>
              </w:rPr>
              <w:t>RateSet</w:t>
            </w:r>
            <w:proofErr w:type="spellEnd"/>
            <w:r w:rsidRPr="00867806">
              <w:rPr>
                <w:sz w:val="20"/>
              </w:rPr>
              <w:t>)  with (/&lt;X&gt;/Speech/&lt;X&gt;/Codec= "</w:t>
            </w:r>
            <w:proofErr w:type="spellStart"/>
            <w:r w:rsidRPr="00867806">
              <w:rPr>
                <w:sz w:val="20"/>
              </w:rPr>
              <w:t>amr</w:t>
            </w:r>
            <w:proofErr w:type="spellEnd"/>
            <w:r w:rsidRPr="00867806">
              <w:rPr>
                <w:sz w:val="20"/>
              </w:rPr>
              <w:t>")</w:t>
            </w:r>
          </w:p>
        </w:tc>
      </w:tr>
      <w:tr w:rsidR="00836603" w:rsidRPr="00867806" w14:paraId="129A1F0F" w14:textId="77777777" w:rsidTr="003C67D6">
        <w:trPr>
          <w:trHeight w:val="510"/>
        </w:trPr>
        <w:tc>
          <w:tcPr>
            <w:tcW w:w="631" w:type="pct"/>
            <w:shd w:val="clear" w:color="auto" w:fill="auto"/>
            <w:noWrap/>
            <w:vAlign w:val="center"/>
          </w:tcPr>
          <w:p w14:paraId="1559F1B9" w14:textId="77777777" w:rsidR="00836603" w:rsidRPr="00867806" w:rsidRDefault="00836603" w:rsidP="003C67D6">
            <w:pPr>
              <w:spacing w:before="0"/>
              <w:jc w:val="left"/>
              <w:rPr>
                <w:rFonts w:cs="Arial"/>
                <w:sz w:val="20"/>
              </w:rPr>
            </w:pPr>
            <w:proofErr w:type="spellStart"/>
            <w:r w:rsidRPr="00867806">
              <w:rPr>
                <w:rFonts w:cs="Arial"/>
                <w:sz w:val="20"/>
              </w:rPr>
              <w:t>VxLTE</w:t>
            </w:r>
            <w:proofErr w:type="spellEnd"/>
            <w:r w:rsidRPr="00867806">
              <w:rPr>
                <w:rFonts w:cs="Arial"/>
                <w:sz w:val="20"/>
              </w:rPr>
              <w:t xml:space="preserve"> 1.34</w:t>
            </w:r>
          </w:p>
        </w:tc>
        <w:tc>
          <w:tcPr>
            <w:tcW w:w="910" w:type="pct"/>
            <w:shd w:val="clear" w:color="auto" w:fill="auto"/>
            <w:noWrap/>
            <w:vAlign w:val="center"/>
          </w:tcPr>
          <w:p w14:paraId="369B1329" w14:textId="77777777" w:rsidR="00836603" w:rsidRPr="00867806" w:rsidRDefault="00836603" w:rsidP="003C67D6">
            <w:pPr>
              <w:spacing w:before="0"/>
              <w:jc w:val="left"/>
              <w:rPr>
                <w:rFonts w:cs="Arial"/>
                <w:sz w:val="20"/>
              </w:rPr>
            </w:pPr>
            <w:r w:rsidRPr="00867806">
              <w:rPr>
                <w:rFonts w:cs="Arial"/>
                <w:sz w:val="20"/>
              </w:rPr>
              <w:t>Rate Set for AMR-WB</w:t>
            </w:r>
          </w:p>
        </w:tc>
        <w:tc>
          <w:tcPr>
            <w:tcW w:w="661" w:type="pct"/>
            <w:shd w:val="clear" w:color="auto" w:fill="auto"/>
            <w:vAlign w:val="center"/>
          </w:tcPr>
          <w:p w14:paraId="763AD446" w14:textId="77777777" w:rsidR="00836603" w:rsidRPr="00867806" w:rsidRDefault="00836603" w:rsidP="003C67D6">
            <w:pPr>
              <w:spacing w:before="0"/>
              <w:jc w:val="left"/>
              <w:rPr>
                <w:rFonts w:cs="Arial"/>
                <w:sz w:val="20"/>
              </w:rPr>
            </w:pPr>
            <w:r w:rsidRPr="00867806">
              <w:rPr>
                <w:rFonts w:cs="Arial"/>
                <w:sz w:val="20"/>
              </w:rPr>
              <w:t>List of zero, one or more valid mode sets.</w:t>
            </w:r>
          </w:p>
        </w:tc>
        <w:tc>
          <w:tcPr>
            <w:tcW w:w="588" w:type="pct"/>
            <w:shd w:val="clear" w:color="auto" w:fill="auto"/>
          </w:tcPr>
          <w:p w14:paraId="49EE6D1A" w14:textId="77777777" w:rsidR="00836603" w:rsidRPr="00867806" w:rsidRDefault="00836603" w:rsidP="003C67D6">
            <w:pPr>
              <w:pStyle w:val="TableText"/>
              <w:rPr>
                <w:szCs w:val="20"/>
              </w:rPr>
            </w:pPr>
            <w:r w:rsidRPr="00867806">
              <w:rPr>
                <w:szCs w:val="20"/>
              </w:rPr>
              <w:t>Undefined</w:t>
            </w:r>
          </w:p>
          <w:p w14:paraId="5ADC5908" w14:textId="77777777" w:rsidR="00836603" w:rsidRPr="00867806" w:rsidRDefault="00836603" w:rsidP="003C67D6">
            <w:pPr>
              <w:spacing w:before="0"/>
              <w:jc w:val="left"/>
              <w:rPr>
                <w:rFonts w:cs="Arial"/>
                <w:sz w:val="20"/>
              </w:rPr>
            </w:pPr>
            <w:r w:rsidRPr="00867806">
              <w:rPr>
                <w:sz w:val="20"/>
              </w:rPr>
              <w:t>(</w:t>
            </w:r>
            <w:proofErr w:type="gramStart"/>
            <w:r w:rsidRPr="00867806">
              <w:rPr>
                <w:sz w:val="20"/>
              </w:rPr>
              <w:t>no</w:t>
            </w:r>
            <w:proofErr w:type="gramEnd"/>
            <w:r w:rsidRPr="00867806">
              <w:rPr>
                <w:sz w:val="20"/>
              </w:rPr>
              <w:t xml:space="preserve"> mode-set parameter included in the SDP answer)</w:t>
            </w:r>
          </w:p>
        </w:tc>
        <w:tc>
          <w:tcPr>
            <w:tcW w:w="1029" w:type="pct"/>
            <w:shd w:val="clear" w:color="auto" w:fill="auto"/>
            <w:noWrap/>
            <w:vAlign w:val="center"/>
          </w:tcPr>
          <w:p w14:paraId="525078E6" w14:textId="77777777" w:rsidR="00836603" w:rsidRPr="00867806" w:rsidRDefault="00836603" w:rsidP="003C67D6">
            <w:pPr>
              <w:spacing w:before="0"/>
              <w:jc w:val="left"/>
              <w:rPr>
                <w:rFonts w:cs="Arial"/>
                <w:sz w:val="20"/>
              </w:rPr>
            </w:pPr>
            <w:r w:rsidRPr="00867806">
              <w:rPr>
                <w:rFonts w:cs="Arial"/>
                <w:sz w:val="20"/>
              </w:rPr>
              <w:t>LC &amp; MNOP</w:t>
            </w:r>
          </w:p>
        </w:tc>
        <w:tc>
          <w:tcPr>
            <w:tcW w:w="1181" w:type="pct"/>
            <w:shd w:val="clear" w:color="auto" w:fill="auto"/>
          </w:tcPr>
          <w:p w14:paraId="743AE618" w14:textId="77777777" w:rsidR="00836603" w:rsidRPr="00867806" w:rsidRDefault="00836603" w:rsidP="003C67D6">
            <w:pPr>
              <w:spacing w:before="0"/>
              <w:jc w:val="left"/>
              <w:rPr>
                <w:rFonts w:cs="Arial"/>
                <w:sz w:val="20"/>
              </w:rPr>
            </w:pPr>
            <w:r w:rsidRPr="00867806">
              <w:rPr>
                <w:sz w:val="20"/>
              </w:rPr>
              <w:t>Defined in clause 15.</w:t>
            </w:r>
            <w:r>
              <w:rPr>
                <w:sz w:val="20"/>
              </w:rPr>
              <w:t xml:space="preserve">2 </w:t>
            </w:r>
            <w:r w:rsidRPr="00867806">
              <w:rPr>
                <w:sz w:val="20"/>
              </w:rPr>
              <w:t>of 3GPP Release 9 TS 26.114</w:t>
            </w:r>
            <w:proofErr w:type="gramStart"/>
            <w:r w:rsidRPr="00867806">
              <w:rPr>
                <w:sz w:val="20"/>
              </w:rPr>
              <w:t xml:space="preserve">   (</w:t>
            </w:r>
            <w:proofErr w:type="gramEnd"/>
            <w:r w:rsidRPr="00867806">
              <w:rPr>
                <w:sz w:val="20"/>
              </w:rPr>
              <w:t>/&lt;X&gt;/Speech/&lt;X&gt;/</w:t>
            </w:r>
            <w:proofErr w:type="spellStart"/>
            <w:r w:rsidRPr="00867806">
              <w:rPr>
                <w:sz w:val="20"/>
              </w:rPr>
              <w:t>RateSet</w:t>
            </w:r>
            <w:proofErr w:type="spellEnd"/>
            <w:r w:rsidRPr="00867806">
              <w:rPr>
                <w:sz w:val="20"/>
              </w:rPr>
              <w:t>) (/&lt;X&gt;/Speech/&lt;X&gt;/Codec= "</w:t>
            </w:r>
            <w:proofErr w:type="spellStart"/>
            <w:r w:rsidRPr="00867806">
              <w:rPr>
                <w:sz w:val="20"/>
              </w:rPr>
              <w:t>amr-wb</w:t>
            </w:r>
            <w:proofErr w:type="spellEnd"/>
            <w:r w:rsidRPr="00867806">
              <w:rPr>
                <w:sz w:val="20"/>
              </w:rPr>
              <w:t>")</w:t>
            </w:r>
          </w:p>
        </w:tc>
      </w:tr>
      <w:tr w:rsidR="00836603" w:rsidRPr="00867806" w14:paraId="65E577EB" w14:textId="77777777" w:rsidTr="003C67D6">
        <w:trPr>
          <w:trHeight w:val="510"/>
        </w:trPr>
        <w:tc>
          <w:tcPr>
            <w:tcW w:w="631" w:type="pct"/>
            <w:shd w:val="clear" w:color="auto" w:fill="auto"/>
            <w:noWrap/>
            <w:vAlign w:val="center"/>
          </w:tcPr>
          <w:p w14:paraId="3DA62B23" w14:textId="77777777" w:rsidR="00836603" w:rsidRPr="00867806" w:rsidRDefault="00836603" w:rsidP="003C67D6">
            <w:pPr>
              <w:spacing w:before="0"/>
              <w:jc w:val="left"/>
              <w:rPr>
                <w:rFonts w:cs="Arial"/>
                <w:sz w:val="20"/>
              </w:rPr>
            </w:pPr>
            <w:proofErr w:type="spellStart"/>
            <w:r w:rsidRPr="00867806">
              <w:rPr>
                <w:rFonts w:cs="Arial"/>
                <w:sz w:val="20"/>
              </w:rPr>
              <w:t>VxLTE</w:t>
            </w:r>
            <w:proofErr w:type="spellEnd"/>
            <w:r w:rsidRPr="00867806">
              <w:rPr>
                <w:rFonts w:cs="Arial"/>
                <w:sz w:val="20"/>
              </w:rPr>
              <w:t xml:space="preserve"> 1.35</w:t>
            </w:r>
          </w:p>
        </w:tc>
        <w:tc>
          <w:tcPr>
            <w:tcW w:w="910" w:type="pct"/>
            <w:shd w:val="clear" w:color="auto" w:fill="auto"/>
            <w:noWrap/>
            <w:vAlign w:val="center"/>
          </w:tcPr>
          <w:p w14:paraId="2AD1A965" w14:textId="77777777" w:rsidR="00836603" w:rsidRPr="00867806" w:rsidRDefault="00836603" w:rsidP="003C67D6">
            <w:pPr>
              <w:spacing w:before="0"/>
              <w:jc w:val="left"/>
              <w:rPr>
                <w:rFonts w:cs="Arial"/>
                <w:sz w:val="20"/>
              </w:rPr>
            </w:pPr>
            <w:r w:rsidRPr="00867806">
              <w:rPr>
                <w:rFonts w:cs="Arial"/>
                <w:sz w:val="20"/>
              </w:rPr>
              <w:t xml:space="preserve">EVS Bit Rate </w:t>
            </w:r>
            <w:r>
              <w:rPr>
                <w:rFonts w:cs="Arial"/>
                <w:sz w:val="20"/>
              </w:rPr>
              <w:t>(EVS/</w:t>
            </w:r>
            <w:proofErr w:type="spellStart"/>
            <w:r>
              <w:rPr>
                <w:rFonts w:cs="Arial"/>
                <w:sz w:val="20"/>
              </w:rPr>
              <w:t>br</w:t>
            </w:r>
            <w:proofErr w:type="spellEnd"/>
            <w:r>
              <w:rPr>
                <w:rFonts w:cs="Arial"/>
                <w:sz w:val="20"/>
              </w:rPr>
              <w:t>)</w:t>
            </w:r>
          </w:p>
        </w:tc>
        <w:tc>
          <w:tcPr>
            <w:tcW w:w="661" w:type="pct"/>
            <w:shd w:val="clear" w:color="auto" w:fill="auto"/>
            <w:vAlign w:val="center"/>
          </w:tcPr>
          <w:p w14:paraId="485C4CB3" w14:textId="77777777" w:rsidR="00836603" w:rsidRPr="00867806" w:rsidRDefault="00836603" w:rsidP="003C67D6">
            <w:pPr>
              <w:spacing w:before="0"/>
              <w:jc w:val="left"/>
              <w:rPr>
                <w:rFonts w:cs="Arial"/>
                <w:sz w:val="20"/>
              </w:rPr>
            </w:pPr>
            <w:r w:rsidRPr="00867806">
              <w:rPr>
                <w:rFonts w:cs="Arial"/>
                <w:sz w:val="20"/>
              </w:rPr>
              <w:t>Range of bit rates for EVS codec</w:t>
            </w:r>
          </w:p>
        </w:tc>
        <w:tc>
          <w:tcPr>
            <w:tcW w:w="588" w:type="pct"/>
            <w:shd w:val="clear" w:color="auto" w:fill="auto"/>
          </w:tcPr>
          <w:p w14:paraId="17F75409" w14:textId="77777777" w:rsidR="00836603" w:rsidRPr="00867806" w:rsidRDefault="00836603" w:rsidP="003C67D6">
            <w:pPr>
              <w:spacing w:before="0"/>
              <w:jc w:val="left"/>
              <w:rPr>
                <w:rFonts w:cs="Arial"/>
                <w:sz w:val="20"/>
              </w:rPr>
            </w:pPr>
            <w:r w:rsidRPr="00867806">
              <w:rPr>
                <w:sz w:val="20"/>
              </w:rPr>
              <w:t>5.9-</w:t>
            </w:r>
            <w:r>
              <w:rPr>
                <w:sz w:val="20"/>
              </w:rPr>
              <w:t>24.4</w:t>
            </w:r>
          </w:p>
        </w:tc>
        <w:tc>
          <w:tcPr>
            <w:tcW w:w="1029" w:type="pct"/>
            <w:shd w:val="clear" w:color="auto" w:fill="auto"/>
            <w:noWrap/>
          </w:tcPr>
          <w:p w14:paraId="065F8B0E" w14:textId="77777777" w:rsidR="00836603" w:rsidRPr="00867806" w:rsidRDefault="00836603" w:rsidP="003C67D6">
            <w:pPr>
              <w:spacing w:before="0"/>
              <w:jc w:val="left"/>
              <w:rPr>
                <w:rFonts w:cs="Arial"/>
                <w:sz w:val="20"/>
              </w:rPr>
            </w:pPr>
            <w:r w:rsidRPr="00867806">
              <w:rPr>
                <w:rFonts w:cs="Arial"/>
                <w:sz w:val="20"/>
              </w:rPr>
              <w:t>LC &amp; MNOP</w:t>
            </w:r>
          </w:p>
        </w:tc>
        <w:tc>
          <w:tcPr>
            <w:tcW w:w="1181" w:type="pct"/>
            <w:shd w:val="clear" w:color="auto" w:fill="auto"/>
          </w:tcPr>
          <w:p w14:paraId="1A664AE4" w14:textId="77777777" w:rsidR="00836603" w:rsidRPr="00867806" w:rsidRDefault="00836603" w:rsidP="003C67D6">
            <w:pPr>
              <w:pStyle w:val="TableText"/>
              <w:rPr>
                <w:szCs w:val="20"/>
              </w:rPr>
            </w:pPr>
            <w:r w:rsidRPr="00867806">
              <w:rPr>
                <w:szCs w:val="20"/>
              </w:rPr>
              <w:t>Defined in clause 15.</w:t>
            </w:r>
            <w:r>
              <w:rPr>
                <w:szCs w:val="20"/>
              </w:rPr>
              <w:t>2</w:t>
            </w:r>
            <w:r w:rsidRPr="00867806">
              <w:rPr>
                <w:szCs w:val="20"/>
              </w:rPr>
              <w:t xml:space="preserve"> of 3GPP Release 13 TS 26.114  </w:t>
            </w:r>
          </w:p>
          <w:p w14:paraId="6153C626" w14:textId="77777777" w:rsidR="00836603" w:rsidRPr="00867806" w:rsidRDefault="00836603" w:rsidP="003C67D6">
            <w:pPr>
              <w:spacing w:before="0"/>
              <w:jc w:val="left"/>
              <w:rPr>
                <w:rFonts w:cs="Arial"/>
                <w:sz w:val="20"/>
              </w:rPr>
            </w:pPr>
            <w:r w:rsidRPr="00867806">
              <w:rPr>
                <w:sz w:val="20"/>
              </w:rPr>
              <w:t xml:space="preserve">(/&lt;X&gt;/Speech/&lt;X&gt;/EVS/Br) </w:t>
            </w:r>
            <w:r>
              <w:rPr>
                <w:sz w:val="20"/>
              </w:rPr>
              <w:t xml:space="preserve">&amp; </w:t>
            </w:r>
            <w:r w:rsidRPr="008D1620">
              <w:rPr>
                <w:sz w:val="20"/>
              </w:rPr>
              <w:t>and clause 5 of 3GPP Release 13 TS 26.441 [76] (Table 1)</w:t>
            </w:r>
          </w:p>
        </w:tc>
      </w:tr>
      <w:tr w:rsidR="00836603" w:rsidRPr="00867806" w14:paraId="076489B7" w14:textId="77777777" w:rsidTr="003C67D6">
        <w:trPr>
          <w:trHeight w:val="510"/>
        </w:trPr>
        <w:tc>
          <w:tcPr>
            <w:tcW w:w="631" w:type="pct"/>
            <w:shd w:val="clear" w:color="auto" w:fill="auto"/>
            <w:noWrap/>
            <w:vAlign w:val="center"/>
          </w:tcPr>
          <w:p w14:paraId="2F366397" w14:textId="77777777" w:rsidR="00836603" w:rsidRPr="00867806" w:rsidRDefault="00836603" w:rsidP="003C67D6">
            <w:pPr>
              <w:spacing w:before="0"/>
              <w:jc w:val="left"/>
              <w:rPr>
                <w:rFonts w:cs="Arial"/>
                <w:sz w:val="20"/>
              </w:rPr>
            </w:pPr>
            <w:proofErr w:type="spellStart"/>
            <w:r w:rsidRPr="00867806">
              <w:rPr>
                <w:rFonts w:cs="Arial"/>
                <w:sz w:val="20"/>
              </w:rPr>
              <w:t>VxLTE</w:t>
            </w:r>
            <w:proofErr w:type="spellEnd"/>
            <w:r w:rsidRPr="00867806">
              <w:rPr>
                <w:rFonts w:cs="Arial"/>
                <w:sz w:val="20"/>
              </w:rPr>
              <w:t xml:space="preserve"> 1.36</w:t>
            </w:r>
          </w:p>
        </w:tc>
        <w:tc>
          <w:tcPr>
            <w:tcW w:w="910" w:type="pct"/>
            <w:shd w:val="clear" w:color="auto" w:fill="auto"/>
            <w:noWrap/>
            <w:vAlign w:val="center"/>
          </w:tcPr>
          <w:p w14:paraId="54975CF0" w14:textId="77777777" w:rsidR="00836603" w:rsidRPr="00867806" w:rsidRDefault="00836603" w:rsidP="003C67D6">
            <w:pPr>
              <w:spacing w:before="0"/>
              <w:jc w:val="left"/>
              <w:rPr>
                <w:rFonts w:cs="Arial"/>
                <w:sz w:val="20"/>
              </w:rPr>
            </w:pPr>
            <w:r w:rsidRPr="00867806">
              <w:rPr>
                <w:rFonts w:cs="Arial"/>
                <w:sz w:val="20"/>
              </w:rPr>
              <w:t>EVS Bandwidth</w:t>
            </w:r>
            <w:r>
              <w:rPr>
                <w:rFonts w:cs="Arial"/>
                <w:sz w:val="20"/>
              </w:rPr>
              <w:t xml:space="preserve"> (EVS/</w:t>
            </w:r>
            <w:proofErr w:type="spellStart"/>
            <w:r>
              <w:rPr>
                <w:rFonts w:cs="Arial"/>
                <w:sz w:val="20"/>
              </w:rPr>
              <w:t>Bw</w:t>
            </w:r>
            <w:proofErr w:type="spellEnd"/>
            <w:r>
              <w:rPr>
                <w:rFonts w:cs="Arial"/>
                <w:sz w:val="20"/>
              </w:rPr>
              <w:t>)</w:t>
            </w:r>
          </w:p>
        </w:tc>
        <w:tc>
          <w:tcPr>
            <w:tcW w:w="661" w:type="pct"/>
            <w:shd w:val="clear" w:color="auto" w:fill="auto"/>
            <w:vAlign w:val="center"/>
          </w:tcPr>
          <w:p w14:paraId="4DD54F29" w14:textId="77777777" w:rsidR="00836603" w:rsidRPr="00867806" w:rsidRDefault="00836603" w:rsidP="003C67D6">
            <w:pPr>
              <w:spacing w:before="0"/>
              <w:jc w:val="left"/>
              <w:rPr>
                <w:rFonts w:cs="Arial"/>
                <w:sz w:val="20"/>
              </w:rPr>
            </w:pPr>
            <w:r w:rsidRPr="00867806">
              <w:rPr>
                <w:rFonts w:cs="Arial"/>
                <w:sz w:val="20"/>
              </w:rPr>
              <w:t>Range of bandwidths for EVS codec</w:t>
            </w:r>
          </w:p>
        </w:tc>
        <w:tc>
          <w:tcPr>
            <w:tcW w:w="588" w:type="pct"/>
            <w:shd w:val="clear" w:color="auto" w:fill="auto"/>
          </w:tcPr>
          <w:p w14:paraId="0B4AA7EC" w14:textId="77777777" w:rsidR="00836603" w:rsidRPr="00867806" w:rsidRDefault="00836603" w:rsidP="003C67D6">
            <w:pPr>
              <w:spacing w:before="0"/>
              <w:jc w:val="left"/>
              <w:rPr>
                <w:rFonts w:cs="Arial"/>
                <w:sz w:val="20"/>
              </w:rPr>
            </w:pPr>
            <w:proofErr w:type="spellStart"/>
            <w:r w:rsidRPr="00867806">
              <w:rPr>
                <w:sz w:val="20"/>
              </w:rPr>
              <w:t>nb-swb</w:t>
            </w:r>
            <w:proofErr w:type="spellEnd"/>
          </w:p>
        </w:tc>
        <w:tc>
          <w:tcPr>
            <w:tcW w:w="1029" w:type="pct"/>
            <w:shd w:val="clear" w:color="auto" w:fill="auto"/>
            <w:noWrap/>
          </w:tcPr>
          <w:p w14:paraId="4A18BBE9" w14:textId="77777777" w:rsidR="00836603" w:rsidRPr="00867806" w:rsidRDefault="00836603" w:rsidP="003C67D6">
            <w:pPr>
              <w:spacing w:before="0"/>
              <w:jc w:val="left"/>
              <w:rPr>
                <w:rFonts w:cs="Arial"/>
                <w:sz w:val="20"/>
              </w:rPr>
            </w:pPr>
            <w:r w:rsidRPr="00867806">
              <w:rPr>
                <w:rFonts w:cs="Arial"/>
                <w:sz w:val="20"/>
              </w:rPr>
              <w:t>LC &amp; MNOP</w:t>
            </w:r>
          </w:p>
        </w:tc>
        <w:tc>
          <w:tcPr>
            <w:tcW w:w="1181" w:type="pct"/>
            <w:shd w:val="clear" w:color="auto" w:fill="auto"/>
          </w:tcPr>
          <w:p w14:paraId="31EDB5CF" w14:textId="77777777" w:rsidR="00836603" w:rsidRPr="00867806" w:rsidRDefault="00836603" w:rsidP="003C67D6">
            <w:pPr>
              <w:pStyle w:val="TableText"/>
              <w:rPr>
                <w:rFonts w:cs="Arial"/>
                <w:szCs w:val="20"/>
              </w:rPr>
            </w:pPr>
            <w:r w:rsidRPr="00867806">
              <w:rPr>
                <w:szCs w:val="20"/>
              </w:rPr>
              <w:t>Defined in clause 15.</w:t>
            </w:r>
            <w:r>
              <w:rPr>
                <w:szCs w:val="20"/>
              </w:rPr>
              <w:t>2</w:t>
            </w:r>
            <w:r w:rsidRPr="00867806">
              <w:rPr>
                <w:szCs w:val="20"/>
              </w:rPr>
              <w:t xml:space="preserve"> of 3GPP Release 13 TS </w:t>
            </w:r>
            <w:proofErr w:type="gramStart"/>
            <w:r w:rsidRPr="00867806">
              <w:rPr>
                <w:szCs w:val="20"/>
              </w:rPr>
              <w:t>26.114  (</w:t>
            </w:r>
            <w:proofErr w:type="gramEnd"/>
            <w:r w:rsidRPr="00867806">
              <w:rPr>
                <w:szCs w:val="20"/>
              </w:rPr>
              <w:t>/&lt;X&gt;/Speech/&lt;X&gt;/EVS/</w:t>
            </w:r>
            <w:proofErr w:type="spellStart"/>
            <w:r w:rsidRPr="00867806">
              <w:rPr>
                <w:szCs w:val="20"/>
              </w:rPr>
              <w:t>Bw</w:t>
            </w:r>
            <w:proofErr w:type="spellEnd"/>
            <w:r w:rsidRPr="00867806">
              <w:rPr>
                <w:szCs w:val="20"/>
              </w:rPr>
              <w:t>)</w:t>
            </w:r>
          </w:p>
        </w:tc>
      </w:tr>
      <w:tr w:rsidR="00836603" w:rsidRPr="00867806" w14:paraId="6D5E23A0" w14:textId="77777777" w:rsidTr="003C67D6">
        <w:trPr>
          <w:trHeight w:val="510"/>
        </w:trPr>
        <w:tc>
          <w:tcPr>
            <w:tcW w:w="631" w:type="pct"/>
            <w:shd w:val="clear" w:color="auto" w:fill="auto"/>
            <w:noWrap/>
            <w:vAlign w:val="center"/>
          </w:tcPr>
          <w:p w14:paraId="3703D7D8" w14:textId="77777777" w:rsidR="00836603" w:rsidRPr="00867806" w:rsidRDefault="00836603" w:rsidP="003C67D6">
            <w:pPr>
              <w:spacing w:before="0"/>
              <w:jc w:val="left"/>
              <w:rPr>
                <w:rFonts w:cs="Arial"/>
                <w:sz w:val="20"/>
              </w:rPr>
            </w:pPr>
            <w:proofErr w:type="spellStart"/>
            <w:r w:rsidRPr="00867806">
              <w:rPr>
                <w:rFonts w:cs="Arial"/>
                <w:sz w:val="20"/>
              </w:rPr>
              <w:t>VxLTE</w:t>
            </w:r>
            <w:proofErr w:type="spellEnd"/>
            <w:r w:rsidRPr="00867806">
              <w:rPr>
                <w:rFonts w:cs="Arial"/>
                <w:sz w:val="20"/>
              </w:rPr>
              <w:t xml:space="preserve"> 1.37</w:t>
            </w:r>
          </w:p>
        </w:tc>
        <w:tc>
          <w:tcPr>
            <w:tcW w:w="910" w:type="pct"/>
            <w:shd w:val="clear" w:color="auto" w:fill="auto"/>
            <w:noWrap/>
            <w:vAlign w:val="center"/>
          </w:tcPr>
          <w:p w14:paraId="297C534F" w14:textId="77777777" w:rsidR="00836603" w:rsidRPr="00867806" w:rsidRDefault="00836603" w:rsidP="003C67D6">
            <w:pPr>
              <w:spacing w:before="0"/>
              <w:jc w:val="left"/>
              <w:rPr>
                <w:rFonts w:cs="Arial"/>
                <w:sz w:val="20"/>
              </w:rPr>
            </w:pPr>
            <w:r w:rsidRPr="00867806">
              <w:rPr>
                <w:rFonts w:cs="Arial"/>
                <w:sz w:val="20"/>
              </w:rPr>
              <w:t>EVS Initial partial redundancy offset (receive)</w:t>
            </w:r>
          </w:p>
        </w:tc>
        <w:tc>
          <w:tcPr>
            <w:tcW w:w="661" w:type="pct"/>
            <w:shd w:val="clear" w:color="auto" w:fill="auto"/>
            <w:vAlign w:val="center"/>
          </w:tcPr>
          <w:p w14:paraId="2194CF60" w14:textId="77777777" w:rsidR="00836603" w:rsidRPr="00867806" w:rsidRDefault="00836603" w:rsidP="003C67D6">
            <w:pPr>
              <w:spacing w:before="0"/>
              <w:jc w:val="left"/>
              <w:rPr>
                <w:rFonts w:cs="Arial"/>
                <w:sz w:val="20"/>
              </w:rPr>
            </w:pPr>
            <w:r w:rsidRPr="00867806">
              <w:rPr>
                <w:rFonts w:cs="Arial"/>
                <w:sz w:val="20"/>
              </w:rPr>
              <w:t>Denotes the frames used to transport partially redundant information in channel-aware mode. .</w:t>
            </w:r>
          </w:p>
        </w:tc>
        <w:tc>
          <w:tcPr>
            <w:tcW w:w="588" w:type="pct"/>
            <w:shd w:val="clear" w:color="auto" w:fill="auto"/>
            <w:vAlign w:val="center"/>
          </w:tcPr>
          <w:p w14:paraId="64E448E6" w14:textId="77777777" w:rsidR="00836603" w:rsidRPr="00867806" w:rsidRDefault="00836603" w:rsidP="003C67D6">
            <w:pPr>
              <w:pStyle w:val="TableText"/>
              <w:rPr>
                <w:szCs w:val="20"/>
              </w:rPr>
            </w:pPr>
            <w:r w:rsidRPr="00867806">
              <w:rPr>
                <w:szCs w:val="20"/>
              </w:rPr>
              <w:t>undefined</w:t>
            </w:r>
            <w:r w:rsidRPr="00867806">
              <w:rPr>
                <w:szCs w:val="20"/>
              </w:rPr>
              <w:br/>
              <w:t>(</w:t>
            </w:r>
            <w:proofErr w:type="spellStart"/>
            <w:r w:rsidRPr="00867806">
              <w:rPr>
                <w:szCs w:val="20"/>
              </w:rPr>
              <w:t>ch</w:t>
            </w:r>
            <w:proofErr w:type="spellEnd"/>
            <w:r w:rsidRPr="00867806">
              <w:rPr>
                <w:szCs w:val="20"/>
              </w:rPr>
              <w:t>-aw-</w:t>
            </w:r>
            <w:proofErr w:type="spellStart"/>
            <w:r w:rsidRPr="00867806">
              <w:rPr>
                <w:szCs w:val="20"/>
              </w:rPr>
              <w:t>recv</w:t>
            </w:r>
            <w:proofErr w:type="spellEnd"/>
            <w:r w:rsidRPr="00867806">
              <w:rPr>
                <w:szCs w:val="20"/>
              </w:rPr>
              <w:t xml:space="preserve"> not included</w:t>
            </w:r>
          </w:p>
          <w:p w14:paraId="24CD9425" w14:textId="77777777" w:rsidR="00836603" w:rsidRPr="00867806" w:rsidRDefault="00836603" w:rsidP="003C67D6">
            <w:pPr>
              <w:spacing w:before="0"/>
              <w:jc w:val="left"/>
              <w:rPr>
                <w:rFonts w:cs="Arial"/>
                <w:sz w:val="20"/>
              </w:rPr>
            </w:pPr>
            <w:r w:rsidRPr="00867806">
              <w:rPr>
                <w:sz w:val="20"/>
              </w:rPr>
              <w:t>in SDP offer)</w:t>
            </w:r>
          </w:p>
        </w:tc>
        <w:tc>
          <w:tcPr>
            <w:tcW w:w="1029" w:type="pct"/>
            <w:shd w:val="clear" w:color="auto" w:fill="auto"/>
            <w:noWrap/>
          </w:tcPr>
          <w:p w14:paraId="7DB91B31" w14:textId="77777777" w:rsidR="00836603" w:rsidRPr="00867806" w:rsidRDefault="00836603" w:rsidP="003C67D6">
            <w:pPr>
              <w:spacing w:before="0"/>
              <w:jc w:val="left"/>
              <w:rPr>
                <w:rFonts w:cs="Arial"/>
                <w:sz w:val="20"/>
              </w:rPr>
            </w:pPr>
            <w:r w:rsidRPr="00867806">
              <w:rPr>
                <w:sz w:val="20"/>
              </w:rPr>
              <w:t>LC &amp; MNOP</w:t>
            </w:r>
          </w:p>
        </w:tc>
        <w:tc>
          <w:tcPr>
            <w:tcW w:w="1181" w:type="pct"/>
            <w:shd w:val="clear" w:color="auto" w:fill="auto"/>
          </w:tcPr>
          <w:p w14:paraId="41551924" w14:textId="77777777" w:rsidR="00836603" w:rsidRPr="00867806" w:rsidRDefault="00836603" w:rsidP="003C67D6">
            <w:pPr>
              <w:pStyle w:val="TableText"/>
              <w:rPr>
                <w:szCs w:val="20"/>
              </w:rPr>
            </w:pPr>
            <w:r w:rsidRPr="00867806">
              <w:rPr>
                <w:szCs w:val="20"/>
              </w:rPr>
              <w:t xml:space="preserve">Defined in clause 17.2 of 3GPP Release 13 TS.26.114 </w:t>
            </w:r>
          </w:p>
          <w:p w14:paraId="78B25B1B" w14:textId="77777777" w:rsidR="00836603" w:rsidRPr="00867806" w:rsidRDefault="00836603" w:rsidP="003C67D6">
            <w:pPr>
              <w:spacing w:before="0"/>
              <w:jc w:val="left"/>
              <w:rPr>
                <w:rFonts w:cs="Arial"/>
                <w:sz w:val="20"/>
              </w:rPr>
            </w:pPr>
            <w:r w:rsidRPr="00867806">
              <w:rPr>
                <w:sz w:val="20"/>
              </w:rPr>
              <w:t>/&lt;X&gt;/Speech/&lt;X&gt;/ ICM/INIT_PARTIAL_REDUNDANCY_OFFSET_RECV</w:t>
            </w:r>
          </w:p>
        </w:tc>
      </w:tr>
      <w:tr w:rsidR="00836603" w:rsidRPr="00867806" w14:paraId="56B16381" w14:textId="77777777" w:rsidTr="003C67D6">
        <w:trPr>
          <w:trHeight w:val="510"/>
        </w:trPr>
        <w:tc>
          <w:tcPr>
            <w:tcW w:w="631" w:type="pct"/>
            <w:shd w:val="clear" w:color="auto" w:fill="auto"/>
            <w:noWrap/>
            <w:vAlign w:val="center"/>
          </w:tcPr>
          <w:p w14:paraId="4F89A50A" w14:textId="77777777" w:rsidR="00836603" w:rsidRPr="00867806" w:rsidRDefault="00836603" w:rsidP="003C67D6">
            <w:pPr>
              <w:spacing w:before="0"/>
              <w:jc w:val="left"/>
              <w:rPr>
                <w:rFonts w:cs="Arial"/>
                <w:sz w:val="20"/>
              </w:rPr>
            </w:pPr>
            <w:r w:rsidRPr="00867806">
              <w:rPr>
                <w:rFonts w:cs="Arial"/>
                <w:sz w:val="20"/>
              </w:rPr>
              <w:t>VxLTE1.38</w:t>
            </w:r>
          </w:p>
        </w:tc>
        <w:tc>
          <w:tcPr>
            <w:tcW w:w="910" w:type="pct"/>
            <w:shd w:val="clear" w:color="auto" w:fill="auto"/>
            <w:noWrap/>
            <w:vAlign w:val="center"/>
          </w:tcPr>
          <w:p w14:paraId="6E8D4A78" w14:textId="77777777" w:rsidR="00836603" w:rsidRPr="00867806" w:rsidRDefault="00836603" w:rsidP="003C67D6">
            <w:pPr>
              <w:spacing w:before="0"/>
              <w:jc w:val="left"/>
              <w:rPr>
                <w:rFonts w:cs="Arial"/>
                <w:sz w:val="20"/>
              </w:rPr>
            </w:pPr>
            <w:r w:rsidRPr="00867806">
              <w:rPr>
                <w:rFonts w:cs="Arial"/>
                <w:sz w:val="20"/>
              </w:rPr>
              <w:t xml:space="preserve">XCAP PS Data Off Exempt </w:t>
            </w:r>
          </w:p>
        </w:tc>
        <w:tc>
          <w:tcPr>
            <w:tcW w:w="661" w:type="pct"/>
            <w:shd w:val="clear" w:color="auto" w:fill="auto"/>
            <w:vAlign w:val="center"/>
          </w:tcPr>
          <w:p w14:paraId="3D6ED5A1" w14:textId="77777777" w:rsidR="00836603" w:rsidRPr="00867806" w:rsidRDefault="00836603" w:rsidP="003C67D6">
            <w:pPr>
              <w:spacing w:before="0"/>
              <w:jc w:val="left"/>
              <w:rPr>
                <w:rFonts w:cs="Arial"/>
                <w:sz w:val="20"/>
              </w:rPr>
            </w:pPr>
            <w:r w:rsidRPr="00867806">
              <w:rPr>
                <w:rFonts w:cs="Arial"/>
                <w:sz w:val="20"/>
              </w:rPr>
              <w:t>Not Exempt/ Exempt</w:t>
            </w:r>
          </w:p>
        </w:tc>
        <w:tc>
          <w:tcPr>
            <w:tcW w:w="588" w:type="pct"/>
            <w:shd w:val="clear" w:color="auto" w:fill="auto"/>
            <w:vAlign w:val="center"/>
          </w:tcPr>
          <w:p w14:paraId="60065B07" w14:textId="77777777" w:rsidR="00836603" w:rsidRPr="00867806" w:rsidRDefault="00836603" w:rsidP="003C67D6">
            <w:pPr>
              <w:pStyle w:val="TableText"/>
              <w:rPr>
                <w:szCs w:val="20"/>
              </w:rPr>
            </w:pPr>
            <w:r w:rsidRPr="00867806">
              <w:rPr>
                <w:szCs w:val="20"/>
              </w:rPr>
              <w:t>1 - Indicates that the SS configuration via XCAP is a 3GPP PS data off exempt service</w:t>
            </w:r>
          </w:p>
        </w:tc>
        <w:tc>
          <w:tcPr>
            <w:tcW w:w="1029" w:type="pct"/>
            <w:shd w:val="clear" w:color="auto" w:fill="auto"/>
            <w:noWrap/>
          </w:tcPr>
          <w:p w14:paraId="6EDEF7B4" w14:textId="77777777" w:rsidR="00836603" w:rsidRPr="00867806" w:rsidRDefault="00836603" w:rsidP="003C67D6">
            <w:pPr>
              <w:spacing w:before="0"/>
              <w:jc w:val="left"/>
              <w:rPr>
                <w:sz w:val="20"/>
              </w:rPr>
            </w:pPr>
            <w:r w:rsidRPr="00867806">
              <w:rPr>
                <w:sz w:val="20"/>
              </w:rPr>
              <w:t xml:space="preserve">LC &amp; MNOP </w:t>
            </w:r>
          </w:p>
        </w:tc>
        <w:tc>
          <w:tcPr>
            <w:tcW w:w="1181" w:type="pct"/>
            <w:shd w:val="clear" w:color="auto" w:fill="auto"/>
          </w:tcPr>
          <w:p w14:paraId="7AD19E43" w14:textId="77777777" w:rsidR="00836603" w:rsidRPr="00867806" w:rsidRDefault="00836603" w:rsidP="003C67D6">
            <w:pPr>
              <w:pStyle w:val="TableText"/>
              <w:rPr>
                <w:szCs w:val="20"/>
              </w:rPr>
            </w:pPr>
            <w:r w:rsidRPr="00867806">
              <w:rPr>
                <w:szCs w:val="20"/>
              </w:rPr>
              <w:t xml:space="preserve">See </w:t>
            </w:r>
            <w:r w:rsidRPr="009E7A5D">
              <w:rPr>
                <w:szCs w:val="20"/>
              </w:rPr>
              <w:t xml:space="preserve">Section 5.11 of </w:t>
            </w:r>
            <w:r w:rsidRPr="00867806">
              <w:rPr>
                <w:szCs w:val="20"/>
              </w:rPr>
              <w:t>3GPP TS 24.424 (/&lt;X&gt;/3GPP_PS_data_off/</w:t>
            </w:r>
            <w:proofErr w:type="spellStart"/>
            <w:r w:rsidRPr="00867806">
              <w:rPr>
                <w:szCs w:val="20"/>
              </w:rPr>
              <w:t>SS_XCAP_config_exempt</w:t>
            </w:r>
            <w:proofErr w:type="spellEnd"/>
            <w:r w:rsidRPr="00867806">
              <w:rPr>
                <w:szCs w:val="20"/>
              </w:rPr>
              <w:t>).</w:t>
            </w:r>
          </w:p>
        </w:tc>
      </w:tr>
      <w:tr w:rsidR="00836603" w:rsidRPr="00867806" w14:paraId="37268558" w14:textId="77777777" w:rsidTr="003C67D6">
        <w:trPr>
          <w:trHeight w:val="510"/>
        </w:trPr>
        <w:tc>
          <w:tcPr>
            <w:tcW w:w="631" w:type="pct"/>
            <w:shd w:val="clear" w:color="auto" w:fill="auto"/>
            <w:noWrap/>
            <w:vAlign w:val="center"/>
          </w:tcPr>
          <w:p w14:paraId="6E432CBE" w14:textId="77777777" w:rsidR="00836603" w:rsidRPr="00867806" w:rsidRDefault="00836603" w:rsidP="003C67D6">
            <w:pPr>
              <w:spacing w:before="0"/>
              <w:jc w:val="left"/>
              <w:rPr>
                <w:rFonts w:cs="Arial"/>
                <w:sz w:val="20"/>
              </w:rPr>
            </w:pPr>
            <w:r w:rsidRPr="00867806">
              <w:rPr>
                <w:rFonts w:cs="Arial"/>
                <w:sz w:val="20"/>
              </w:rPr>
              <w:t>VxLTE1.39</w:t>
            </w:r>
          </w:p>
        </w:tc>
        <w:tc>
          <w:tcPr>
            <w:tcW w:w="910" w:type="pct"/>
            <w:shd w:val="clear" w:color="auto" w:fill="auto"/>
            <w:noWrap/>
            <w:vAlign w:val="center"/>
          </w:tcPr>
          <w:p w14:paraId="22186FE8" w14:textId="77777777" w:rsidR="00836603" w:rsidRPr="00867806" w:rsidRDefault="00836603" w:rsidP="003C67D6">
            <w:pPr>
              <w:spacing w:before="0"/>
              <w:jc w:val="left"/>
              <w:rPr>
                <w:rFonts w:cs="Arial"/>
                <w:sz w:val="20"/>
              </w:rPr>
            </w:pPr>
            <w:r w:rsidRPr="00867806">
              <w:rPr>
                <w:rFonts w:cs="Arial"/>
                <w:sz w:val="20"/>
              </w:rPr>
              <w:t>MMTEL Voice PS Data Off Exempt</w:t>
            </w:r>
          </w:p>
        </w:tc>
        <w:tc>
          <w:tcPr>
            <w:tcW w:w="661" w:type="pct"/>
            <w:shd w:val="clear" w:color="auto" w:fill="auto"/>
            <w:vAlign w:val="center"/>
          </w:tcPr>
          <w:p w14:paraId="1E89ECED" w14:textId="77777777" w:rsidR="00836603" w:rsidRPr="00867806" w:rsidRDefault="00836603" w:rsidP="003C67D6">
            <w:pPr>
              <w:spacing w:before="0"/>
              <w:jc w:val="left"/>
              <w:rPr>
                <w:rFonts w:cs="Arial"/>
                <w:sz w:val="20"/>
              </w:rPr>
            </w:pPr>
            <w:r w:rsidRPr="00867806">
              <w:rPr>
                <w:rFonts w:cs="Arial"/>
                <w:sz w:val="20"/>
              </w:rPr>
              <w:t>Not Exempt/ Exempt</w:t>
            </w:r>
          </w:p>
        </w:tc>
        <w:tc>
          <w:tcPr>
            <w:tcW w:w="588" w:type="pct"/>
            <w:shd w:val="clear" w:color="auto" w:fill="auto"/>
          </w:tcPr>
          <w:p w14:paraId="2C530B2D" w14:textId="77777777" w:rsidR="00836603" w:rsidRPr="00867806" w:rsidRDefault="00836603" w:rsidP="003C67D6">
            <w:pPr>
              <w:pStyle w:val="TableText"/>
              <w:rPr>
                <w:szCs w:val="20"/>
              </w:rPr>
            </w:pPr>
            <w:r w:rsidRPr="00867806">
              <w:rPr>
                <w:szCs w:val="20"/>
              </w:rPr>
              <w:t xml:space="preserve">1 - Indicates that the MMTEL voice is a </w:t>
            </w:r>
            <w:r w:rsidRPr="00867806">
              <w:rPr>
                <w:szCs w:val="20"/>
              </w:rPr>
              <w:lastRenderedPageBreak/>
              <w:t>3GPP PS data off exempt service</w:t>
            </w:r>
          </w:p>
        </w:tc>
        <w:tc>
          <w:tcPr>
            <w:tcW w:w="1029" w:type="pct"/>
            <w:shd w:val="clear" w:color="auto" w:fill="auto"/>
            <w:noWrap/>
          </w:tcPr>
          <w:p w14:paraId="08E09757" w14:textId="77777777" w:rsidR="00836603" w:rsidRPr="00867806" w:rsidRDefault="00836603" w:rsidP="003C67D6">
            <w:pPr>
              <w:spacing w:before="0"/>
              <w:jc w:val="left"/>
              <w:rPr>
                <w:sz w:val="20"/>
              </w:rPr>
            </w:pPr>
            <w:r w:rsidRPr="00867806">
              <w:rPr>
                <w:sz w:val="20"/>
              </w:rPr>
              <w:lastRenderedPageBreak/>
              <w:t>LC &amp; MNOP</w:t>
            </w:r>
          </w:p>
        </w:tc>
        <w:tc>
          <w:tcPr>
            <w:tcW w:w="1181" w:type="pct"/>
            <w:shd w:val="clear" w:color="auto" w:fill="auto"/>
          </w:tcPr>
          <w:p w14:paraId="2B1A9DDA" w14:textId="77777777" w:rsidR="00836603" w:rsidRPr="00867806" w:rsidRDefault="00836603" w:rsidP="003C67D6">
            <w:pPr>
              <w:pStyle w:val="TableText"/>
              <w:rPr>
                <w:szCs w:val="20"/>
              </w:rPr>
            </w:pPr>
            <w:r w:rsidRPr="00867806">
              <w:rPr>
                <w:szCs w:val="20"/>
              </w:rPr>
              <w:t>See section 5.7 of 3GPP TS 24.275 (/&lt;X&gt;/3GPP_PS_data</w:t>
            </w:r>
            <w:r w:rsidRPr="00867806">
              <w:rPr>
                <w:szCs w:val="20"/>
              </w:rPr>
              <w:lastRenderedPageBreak/>
              <w:t>_off/</w:t>
            </w:r>
            <w:proofErr w:type="spellStart"/>
            <w:r w:rsidRPr="00867806">
              <w:rPr>
                <w:szCs w:val="20"/>
              </w:rPr>
              <w:t>MMTEL_voice_exempt</w:t>
            </w:r>
            <w:proofErr w:type="spellEnd"/>
            <w:r w:rsidRPr="00867806">
              <w:rPr>
                <w:szCs w:val="20"/>
              </w:rPr>
              <w:t>)</w:t>
            </w:r>
          </w:p>
        </w:tc>
      </w:tr>
      <w:tr w:rsidR="00836603" w:rsidRPr="00867806" w14:paraId="38544011" w14:textId="77777777" w:rsidTr="003C67D6">
        <w:trPr>
          <w:trHeight w:val="510"/>
        </w:trPr>
        <w:tc>
          <w:tcPr>
            <w:tcW w:w="631" w:type="pct"/>
            <w:shd w:val="clear" w:color="auto" w:fill="auto"/>
            <w:noWrap/>
            <w:vAlign w:val="center"/>
          </w:tcPr>
          <w:p w14:paraId="5BD64FF1" w14:textId="77777777" w:rsidR="00836603" w:rsidRPr="00867806" w:rsidRDefault="00836603" w:rsidP="003C67D6">
            <w:pPr>
              <w:spacing w:before="0"/>
              <w:jc w:val="left"/>
              <w:rPr>
                <w:rFonts w:cs="Arial"/>
                <w:sz w:val="20"/>
              </w:rPr>
            </w:pPr>
            <w:r w:rsidRPr="00867806">
              <w:rPr>
                <w:rFonts w:cs="Arial"/>
                <w:sz w:val="20"/>
              </w:rPr>
              <w:lastRenderedPageBreak/>
              <w:t>VxLTE1.40</w:t>
            </w:r>
          </w:p>
        </w:tc>
        <w:tc>
          <w:tcPr>
            <w:tcW w:w="910" w:type="pct"/>
            <w:shd w:val="clear" w:color="auto" w:fill="auto"/>
            <w:noWrap/>
          </w:tcPr>
          <w:p w14:paraId="47C5BBA0" w14:textId="77777777" w:rsidR="00836603" w:rsidRPr="00867806" w:rsidRDefault="00836603" w:rsidP="003C67D6">
            <w:pPr>
              <w:spacing w:before="0"/>
              <w:jc w:val="left"/>
              <w:rPr>
                <w:rFonts w:cs="Arial"/>
                <w:sz w:val="20"/>
              </w:rPr>
            </w:pPr>
            <w:r w:rsidRPr="00867806">
              <w:rPr>
                <w:sz w:val="20"/>
              </w:rPr>
              <w:t>Device Management PS Data Off Exempt</w:t>
            </w:r>
          </w:p>
        </w:tc>
        <w:tc>
          <w:tcPr>
            <w:tcW w:w="661" w:type="pct"/>
            <w:shd w:val="clear" w:color="auto" w:fill="auto"/>
            <w:vAlign w:val="center"/>
          </w:tcPr>
          <w:p w14:paraId="07BBB242" w14:textId="77777777" w:rsidR="00836603" w:rsidRPr="00867806" w:rsidRDefault="00836603" w:rsidP="003C67D6">
            <w:pPr>
              <w:spacing w:before="0"/>
              <w:jc w:val="left"/>
              <w:rPr>
                <w:rFonts w:cs="Arial"/>
                <w:sz w:val="20"/>
              </w:rPr>
            </w:pPr>
            <w:r w:rsidRPr="00867806">
              <w:rPr>
                <w:rFonts w:cs="Arial"/>
                <w:sz w:val="20"/>
              </w:rPr>
              <w:t>Not Exempt/ Exempt</w:t>
            </w:r>
          </w:p>
        </w:tc>
        <w:tc>
          <w:tcPr>
            <w:tcW w:w="588" w:type="pct"/>
            <w:shd w:val="clear" w:color="auto" w:fill="auto"/>
          </w:tcPr>
          <w:p w14:paraId="46B24C3E" w14:textId="77777777" w:rsidR="00836603" w:rsidRPr="00867806" w:rsidRDefault="00836603" w:rsidP="003C67D6">
            <w:pPr>
              <w:pStyle w:val="TableText"/>
              <w:rPr>
                <w:szCs w:val="20"/>
              </w:rPr>
            </w:pPr>
            <w:r w:rsidRPr="00867806">
              <w:rPr>
                <w:szCs w:val="20"/>
              </w:rPr>
              <w:t>1 - Indicates that the device management is a 3GPP PS data off exempt service</w:t>
            </w:r>
          </w:p>
        </w:tc>
        <w:tc>
          <w:tcPr>
            <w:tcW w:w="1029" w:type="pct"/>
            <w:shd w:val="clear" w:color="auto" w:fill="auto"/>
            <w:noWrap/>
          </w:tcPr>
          <w:p w14:paraId="4123BE31" w14:textId="77777777" w:rsidR="00836603" w:rsidRPr="00867806" w:rsidRDefault="00836603" w:rsidP="003C67D6">
            <w:pPr>
              <w:spacing w:before="0"/>
              <w:jc w:val="left"/>
              <w:rPr>
                <w:sz w:val="20"/>
              </w:rPr>
            </w:pPr>
            <w:r w:rsidRPr="00867806">
              <w:rPr>
                <w:sz w:val="20"/>
              </w:rPr>
              <w:t>LC &amp; MNOP</w:t>
            </w:r>
          </w:p>
        </w:tc>
        <w:tc>
          <w:tcPr>
            <w:tcW w:w="1181" w:type="pct"/>
            <w:shd w:val="clear" w:color="auto" w:fill="auto"/>
          </w:tcPr>
          <w:p w14:paraId="13442536" w14:textId="77777777" w:rsidR="00836603" w:rsidRPr="00867806" w:rsidRDefault="00836603" w:rsidP="003C67D6">
            <w:pPr>
              <w:pStyle w:val="TableText"/>
              <w:rPr>
                <w:szCs w:val="20"/>
              </w:rPr>
            </w:pPr>
            <w:r w:rsidRPr="00867806">
              <w:rPr>
                <w:szCs w:val="20"/>
              </w:rPr>
              <w:t>See section 5.10i of 3GPP TS 24.368 (/&lt;X&gt;/3GPP_PS_data_off/Exempted_service_list/&lt;X&gt;/Device_management_over_PS)</w:t>
            </w:r>
          </w:p>
        </w:tc>
      </w:tr>
      <w:tr w:rsidR="00836603" w:rsidRPr="00867806" w14:paraId="65A3504C" w14:textId="77777777" w:rsidTr="003C67D6">
        <w:trPr>
          <w:trHeight w:val="510"/>
        </w:trPr>
        <w:tc>
          <w:tcPr>
            <w:tcW w:w="631" w:type="pct"/>
            <w:shd w:val="clear" w:color="auto" w:fill="auto"/>
            <w:noWrap/>
            <w:vAlign w:val="center"/>
          </w:tcPr>
          <w:p w14:paraId="132A8F8A" w14:textId="77777777" w:rsidR="00836603" w:rsidRPr="00867806" w:rsidRDefault="00836603" w:rsidP="003C67D6">
            <w:pPr>
              <w:spacing w:before="0"/>
              <w:jc w:val="left"/>
              <w:rPr>
                <w:rFonts w:cs="Arial"/>
                <w:sz w:val="20"/>
              </w:rPr>
            </w:pPr>
            <w:r>
              <w:rPr>
                <w:rFonts w:cs="Arial"/>
                <w:sz w:val="20"/>
              </w:rPr>
              <w:t>VxLTE1.41</w:t>
            </w:r>
          </w:p>
        </w:tc>
        <w:tc>
          <w:tcPr>
            <w:tcW w:w="910" w:type="pct"/>
            <w:shd w:val="clear" w:color="auto" w:fill="auto"/>
            <w:noWrap/>
          </w:tcPr>
          <w:p w14:paraId="62D15FEC" w14:textId="77777777" w:rsidR="00836603" w:rsidRPr="00867806" w:rsidRDefault="00836603" w:rsidP="003C67D6">
            <w:pPr>
              <w:spacing w:before="0"/>
              <w:jc w:val="left"/>
              <w:rPr>
                <w:sz w:val="20"/>
              </w:rPr>
            </w:pPr>
            <w:r w:rsidRPr="00D258E5">
              <w:rPr>
                <w:sz w:val="20"/>
              </w:rPr>
              <w:t>SMS over IP PS Data Off Exempt</w:t>
            </w:r>
          </w:p>
        </w:tc>
        <w:tc>
          <w:tcPr>
            <w:tcW w:w="661" w:type="pct"/>
            <w:shd w:val="clear" w:color="auto" w:fill="auto"/>
            <w:vAlign w:val="center"/>
          </w:tcPr>
          <w:p w14:paraId="1559C2D2" w14:textId="77777777" w:rsidR="00836603" w:rsidRPr="00867806" w:rsidRDefault="00836603" w:rsidP="003C67D6">
            <w:pPr>
              <w:spacing w:before="0"/>
              <w:jc w:val="left"/>
              <w:rPr>
                <w:rFonts w:cs="Arial"/>
                <w:sz w:val="20"/>
              </w:rPr>
            </w:pPr>
            <w:r w:rsidRPr="00867806">
              <w:rPr>
                <w:rFonts w:cs="Arial"/>
                <w:sz w:val="20"/>
              </w:rPr>
              <w:t>Not Exempt/ Exempt</w:t>
            </w:r>
          </w:p>
        </w:tc>
        <w:tc>
          <w:tcPr>
            <w:tcW w:w="588" w:type="pct"/>
            <w:shd w:val="clear" w:color="auto" w:fill="auto"/>
          </w:tcPr>
          <w:p w14:paraId="2F939CDA" w14:textId="77777777" w:rsidR="00836603" w:rsidRPr="00867806" w:rsidRDefault="00836603" w:rsidP="003C67D6">
            <w:pPr>
              <w:pStyle w:val="TableText"/>
              <w:rPr>
                <w:szCs w:val="20"/>
              </w:rPr>
            </w:pPr>
            <w:r w:rsidRPr="00FB68CD">
              <w:t>1 - Indicates that the SMS over IP is a 3GPP PS data off exempt service.</w:t>
            </w:r>
          </w:p>
        </w:tc>
        <w:tc>
          <w:tcPr>
            <w:tcW w:w="1029" w:type="pct"/>
            <w:shd w:val="clear" w:color="auto" w:fill="auto"/>
            <w:noWrap/>
          </w:tcPr>
          <w:p w14:paraId="4CF51144" w14:textId="77777777" w:rsidR="00836603" w:rsidRPr="00867806" w:rsidRDefault="00836603" w:rsidP="003C67D6">
            <w:pPr>
              <w:spacing w:before="0"/>
              <w:jc w:val="left"/>
              <w:rPr>
                <w:sz w:val="20"/>
              </w:rPr>
            </w:pPr>
            <w:r>
              <w:rPr>
                <w:sz w:val="20"/>
              </w:rPr>
              <w:t>LC &amp; MNOP</w:t>
            </w:r>
          </w:p>
        </w:tc>
        <w:tc>
          <w:tcPr>
            <w:tcW w:w="1181" w:type="pct"/>
            <w:shd w:val="clear" w:color="auto" w:fill="auto"/>
          </w:tcPr>
          <w:p w14:paraId="70A42EC6" w14:textId="77777777" w:rsidR="00836603" w:rsidRPr="00867806" w:rsidRDefault="00836603" w:rsidP="003C67D6">
            <w:pPr>
              <w:pStyle w:val="TableText"/>
              <w:rPr>
                <w:szCs w:val="20"/>
              </w:rPr>
            </w:pPr>
            <w:r>
              <w:t xml:space="preserve">Section 5.67 of 3GPP TS </w:t>
            </w:r>
            <w:proofErr w:type="gramStart"/>
            <w:r>
              <w:t>24.167  (</w:t>
            </w:r>
            <w:proofErr w:type="gramEnd"/>
            <w:r w:rsidRPr="00BE1528">
              <w:t>/&lt;X&gt;/3GPP_PS_data_off/</w:t>
            </w:r>
            <w:proofErr w:type="spellStart"/>
            <w:r w:rsidRPr="00BE1528">
              <w:t>SMSoIP_exempt</w:t>
            </w:r>
            <w:proofErr w:type="spellEnd"/>
          </w:p>
        </w:tc>
      </w:tr>
      <w:tr w:rsidR="00836603" w:rsidRPr="00867806" w14:paraId="5121B4A6" w14:textId="77777777" w:rsidTr="003C67D6">
        <w:trPr>
          <w:trHeight w:val="510"/>
        </w:trPr>
        <w:tc>
          <w:tcPr>
            <w:tcW w:w="631" w:type="pct"/>
            <w:shd w:val="clear" w:color="auto" w:fill="auto"/>
            <w:noWrap/>
            <w:vAlign w:val="center"/>
          </w:tcPr>
          <w:p w14:paraId="454C62E1" w14:textId="77777777" w:rsidR="00836603" w:rsidRPr="00867806" w:rsidRDefault="00836603" w:rsidP="003C67D6">
            <w:pPr>
              <w:spacing w:before="0"/>
              <w:jc w:val="left"/>
              <w:rPr>
                <w:rFonts w:cs="Arial"/>
                <w:sz w:val="20"/>
              </w:rPr>
            </w:pPr>
            <w:r>
              <w:rPr>
                <w:rFonts w:cs="Arial"/>
                <w:sz w:val="20"/>
              </w:rPr>
              <w:t>VxLTE1.42</w:t>
            </w:r>
          </w:p>
        </w:tc>
        <w:tc>
          <w:tcPr>
            <w:tcW w:w="910" w:type="pct"/>
            <w:shd w:val="clear" w:color="auto" w:fill="auto"/>
            <w:noWrap/>
          </w:tcPr>
          <w:p w14:paraId="1E7A2177" w14:textId="77777777" w:rsidR="00836603" w:rsidRPr="00867806" w:rsidRDefault="00836603" w:rsidP="003C67D6">
            <w:pPr>
              <w:spacing w:before="0"/>
              <w:jc w:val="left"/>
              <w:rPr>
                <w:sz w:val="20"/>
              </w:rPr>
            </w:pPr>
            <w:r w:rsidRPr="00D258E5">
              <w:rPr>
                <w:sz w:val="20"/>
              </w:rPr>
              <w:t>USSI_PS Data Off Exempt</w:t>
            </w:r>
          </w:p>
        </w:tc>
        <w:tc>
          <w:tcPr>
            <w:tcW w:w="661" w:type="pct"/>
            <w:shd w:val="clear" w:color="auto" w:fill="auto"/>
          </w:tcPr>
          <w:p w14:paraId="4E628FE5" w14:textId="77777777" w:rsidR="00836603" w:rsidRPr="00867806" w:rsidRDefault="00836603" w:rsidP="003C67D6">
            <w:pPr>
              <w:spacing w:before="0"/>
              <w:jc w:val="left"/>
              <w:rPr>
                <w:rFonts w:cs="Arial"/>
                <w:sz w:val="20"/>
              </w:rPr>
            </w:pPr>
            <w:r>
              <w:rPr>
                <w:rFonts w:cs="Arial"/>
                <w:sz w:val="20"/>
              </w:rPr>
              <w:t>Not Exempt/ Exempt</w:t>
            </w:r>
          </w:p>
        </w:tc>
        <w:tc>
          <w:tcPr>
            <w:tcW w:w="588" w:type="pct"/>
            <w:shd w:val="clear" w:color="auto" w:fill="auto"/>
          </w:tcPr>
          <w:p w14:paraId="363730D7" w14:textId="77777777" w:rsidR="00836603" w:rsidRPr="00867806" w:rsidRDefault="00836603" w:rsidP="003C67D6">
            <w:pPr>
              <w:pStyle w:val="TableText"/>
              <w:rPr>
                <w:szCs w:val="20"/>
              </w:rPr>
            </w:pPr>
            <w:r w:rsidRPr="00703E47">
              <w:t xml:space="preserve">1 - Indicates that </w:t>
            </w:r>
            <w:r>
              <w:t>USSI</w:t>
            </w:r>
            <w:r w:rsidRPr="00703E47">
              <w:t xml:space="preserve"> is a 3GPP PS data off exempt service</w:t>
            </w:r>
          </w:p>
        </w:tc>
        <w:tc>
          <w:tcPr>
            <w:tcW w:w="1029" w:type="pct"/>
            <w:shd w:val="clear" w:color="auto" w:fill="auto"/>
            <w:noWrap/>
          </w:tcPr>
          <w:p w14:paraId="7E596A1D" w14:textId="77777777" w:rsidR="00836603" w:rsidRPr="00867806" w:rsidRDefault="00836603" w:rsidP="003C67D6">
            <w:pPr>
              <w:spacing w:before="0"/>
              <w:jc w:val="left"/>
              <w:rPr>
                <w:sz w:val="20"/>
              </w:rPr>
            </w:pPr>
            <w:r>
              <w:rPr>
                <w:sz w:val="20"/>
              </w:rPr>
              <w:t>LC &amp; MNOP</w:t>
            </w:r>
          </w:p>
        </w:tc>
        <w:tc>
          <w:tcPr>
            <w:tcW w:w="1181" w:type="pct"/>
            <w:shd w:val="clear" w:color="auto" w:fill="auto"/>
          </w:tcPr>
          <w:p w14:paraId="4748DBB6" w14:textId="77777777" w:rsidR="00836603" w:rsidRPr="00867806" w:rsidRDefault="00836603" w:rsidP="003C67D6">
            <w:pPr>
              <w:pStyle w:val="TableText"/>
              <w:rPr>
                <w:szCs w:val="20"/>
              </w:rPr>
            </w:pPr>
            <w:r w:rsidRPr="004376F2">
              <w:t>Section 5.</w:t>
            </w:r>
            <w:r>
              <w:t>4B</w:t>
            </w:r>
            <w:r w:rsidRPr="004376F2">
              <w:t xml:space="preserve"> of 3GPP </w:t>
            </w:r>
            <w:r>
              <w:t xml:space="preserve">Release 14 </w:t>
            </w:r>
            <w:r w:rsidRPr="004376F2">
              <w:t>TS 24.3</w:t>
            </w:r>
            <w:r>
              <w:t>91 (</w:t>
            </w:r>
            <w:r w:rsidRPr="00D63238">
              <w:t>/&lt;X&gt;/3GPP_PS_data_off/</w:t>
            </w:r>
            <w:proofErr w:type="spellStart"/>
            <w:r w:rsidRPr="00D63238">
              <w:t>USSI_exempt</w:t>
            </w:r>
            <w:proofErr w:type="spellEnd"/>
            <w:r>
              <w:t>)</w:t>
            </w:r>
          </w:p>
        </w:tc>
      </w:tr>
      <w:tr w:rsidR="00836603" w:rsidRPr="00867806" w14:paraId="66D878A8" w14:textId="77777777" w:rsidTr="003C67D6">
        <w:trPr>
          <w:trHeight w:val="510"/>
        </w:trPr>
        <w:tc>
          <w:tcPr>
            <w:tcW w:w="631" w:type="pct"/>
            <w:shd w:val="clear" w:color="auto" w:fill="auto"/>
            <w:noWrap/>
            <w:vAlign w:val="center"/>
          </w:tcPr>
          <w:p w14:paraId="151C34DA" w14:textId="77777777" w:rsidR="00836603" w:rsidRDefault="00836603" w:rsidP="003C67D6">
            <w:pPr>
              <w:spacing w:before="0"/>
              <w:jc w:val="left"/>
              <w:rPr>
                <w:rFonts w:cs="Arial"/>
                <w:sz w:val="20"/>
              </w:rPr>
            </w:pPr>
            <w:r>
              <w:rPr>
                <w:rFonts w:cs="Arial"/>
                <w:sz w:val="20"/>
              </w:rPr>
              <w:t>VxLTE1.43</w:t>
            </w:r>
          </w:p>
        </w:tc>
        <w:tc>
          <w:tcPr>
            <w:tcW w:w="910" w:type="pct"/>
            <w:shd w:val="clear" w:color="auto" w:fill="auto"/>
            <w:noWrap/>
          </w:tcPr>
          <w:p w14:paraId="76243BED" w14:textId="77777777" w:rsidR="00836603" w:rsidRPr="00D258E5" w:rsidRDefault="00836603" w:rsidP="003C67D6">
            <w:pPr>
              <w:spacing w:before="0"/>
              <w:jc w:val="left"/>
              <w:rPr>
                <w:sz w:val="20"/>
              </w:rPr>
            </w:pPr>
            <w:r>
              <w:rPr>
                <w:sz w:val="20"/>
              </w:rPr>
              <w:t xml:space="preserve">Emergency Registration Timer    </w:t>
            </w:r>
            <w:proofErr w:type="gramStart"/>
            <w:r>
              <w:rPr>
                <w:sz w:val="20"/>
              </w:rPr>
              <w:t xml:space="preserve">   (</w:t>
            </w:r>
            <w:proofErr w:type="spellStart"/>
            <w:proofErr w:type="gramEnd"/>
            <w:r>
              <w:rPr>
                <w:sz w:val="20"/>
              </w:rPr>
              <w:t>emerg</w:t>
            </w:r>
            <w:proofErr w:type="spellEnd"/>
            <w:r>
              <w:rPr>
                <w:sz w:val="20"/>
              </w:rPr>
              <w:t>-reg)</w:t>
            </w:r>
          </w:p>
        </w:tc>
        <w:tc>
          <w:tcPr>
            <w:tcW w:w="661" w:type="pct"/>
            <w:shd w:val="clear" w:color="auto" w:fill="auto"/>
            <w:vAlign w:val="center"/>
          </w:tcPr>
          <w:p w14:paraId="671BDDCB" w14:textId="77777777" w:rsidR="00836603" w:rsidRDefault="00836603" w:rsidP="003C67D6">
            <w:pPr>
              <w:spacing w:before="0"/>
              <w:jc w:val="left"/>
              <w:rPr>
                <w:rFonts w:cs="Arial"/>
                <w:sz w:val="20"/>
              </w:rPr>
            </w:pPr>
            <w:r w:rsidRPr="00C66FD6">
              <w:rPr>
                <w:rFonts w:cs="Arial"/>
                <w:sz w:val="20"/>
              </w:rPr>
              <w:t>Value</w:t>
            </w:r>
          </w:p>
        </w:tc>
        <w:tc>
          <w:tcPr>
            <w:tcW w:w="588" w:type="pct"/>
            <w:shd w:val="clear" w:color="auto" w:fill="auto"/>
            <w:vAlign w:val="center"/>
          </w:tcPr>
          <w:p w14:paraId="3318A7C3" w14:textId="77777777" w:rsidR="00836603" w:rsidRPr="00703E47" w:rsidRDefault="00836603" w:rsidP="003C67D6">
            <w:pPr>
              <w:pStyle w:val="TableText"/>
            </w:pPr>
            <w:r>
              <w:rPr>
                <w:rFonts w:cs="Arial"/>
              </w:rPr>
              <w:t>10</w:t>
            </w:r>
            <w:r w:rsidRPr="00C66FD6">
              <w:rPr>
                <w:rFonts w:cs="Arial"/>
              </w:rPr>
              <w:t xml:space="preserve"> secs </w:t>
            </w:r>
          </w:p>
        </w:tc>
        <w:tc>
          <w:tcPr>
            <w:tcW w:w="1029" w:type="pct"/>
            <w:shd w:val="clear" w:color="auto" w:fill="auto"/>
            <w:noWrap/>
          </w:tcPr>
          <w:p w14:paraId="53E8B6B6" w14:textId="77777777" w:rsidR="00836603" w:rsidRDefault="00836603" w:rsidP="003C67D6">
            <w:pPr>
              <w:spacing w:before="0"/>
              <w:jc w:val="left"/>
              <w:rPr>
                <w:sz w:val="20"/>
              </w:rPr>
            </w:pPr>
            <w:r>
              <w:rPr>
                <w:sz w:val="20"/>
              </w:rPr>
              <w:t xml:space="preserve">LC &amp; MNOP </w:t>
            </w:r>
          </w:p>
        </w:tc>
        <w:tc>
          <w:tcPr>
            <w:tcW w:w="1181" w:type="pct"/>
            <w:shd w:val="clear" w:color="auto" w:fill="auto"/>
          </w:tcPr>
          <w:p w14:paraId="21B639EA" w14:textId="77777777" w:rsidR="00836603" w:rsidRPr="004376F2" w:rsidRDefault="00836603" w:rsidP="003C67D6">
            <w:pPr>
              <w:pStyle w:val="TableText"/>
            </w:pPr>
            <w:r>
              <w:t xml:space="preserve">Section 5.61 of 3GPP Release 14 TS </w:t>
            </w:r>
            <w:proofErr w:type="gramStart"/>
            <w:r>
              <w:t>24.167  (</w:t>
            </w:r>
            <w:proofErr w:type="gramEnd"/>
            <w:r w:rsidRPr="00872284">
              <w:t>/&lt;X&gt;/</w:t>
            </w:r>
            <w:proofErr w:type="spellStart"/>
            <w:r w:rsidRPr="00872284">
              <w:t>Timer_Emerg</w:t>
            </w:r>
            <w:proofErr w:type="spellEnd"/>
            <w:r w:rsidRPr="00872284">
              <w:t>-reg</w:t>
            </w:r>
            <w:r>
              <w:t>)</w:t>
            </w:r>
          </w:p>
        </w:tc>
      </w:tr>
      <w:tr w:rsidR="00836603" w:rsidRPr="00867806" w14:paraId="28565E3A" w14:textId="77777777" w:rsidTr="003C67D6">
        <w:trPr>
          <w:trHeight w:val="510"/>
        </w:trPr>
        <w:tc>
          <w:tcPr>
            <w:tcW w:w="631" w:type="pct"/>
            <w:shd w:val="clear" w:color="auto" w:fill="auto"/>
            <w:noWrap/>
            <w:vAlign w:val="center"/>
          </w:tcPr>
          <w:p w14:paraId="1999BD25" w14:textId="77777777" w:rsidR="00836603" w:rsidRDefault="00836603" w:rsidP="003C67D6">
            <w:pPr>
              <w:spacing w:before="0"/>
              <w:jc w:val="left"/>
              <w:rPr>
                <w:rFonts w:cs="Arial"/>
                <w:sz w:val="20"/>
              </w:rPr>
            </w:pPr>
            <w:r>
              <w:rPr>
                <w:rFonts w:cs="Arial"/>
                <w:sz w:val="20"/>
              </w:rPr>
              <w:t>VxLTE1.44</w:t>
            </w:r>
          </w:p>
        </w:tc>
        <w:tc>
          <w:tcPr>
            <w:tcW w:w="910" w:type="pct"/>
            <w:shd w:val="clear" w:color="auto" w:fill="auto"/>
            <w:noWrap/>
          </w:tcPr>
          <w:p w14:paraId="39F9EE70" w14:textId="77777777" w:rsidR="00836603" w:rsidRPr="007B7043" w:rsidRDefault="00836603" w:rsidP="003C67D6">
            <w:pPr>
              <w:spacing w:before="0"/>
              <w:jc w:val="left"/>
              <w:rPr>
                <w:sz w:val="20"/>
              </w:rPr>
            </w:pPr>
            <w:r w:rsidRPr="00CA3DC0">
              <w:rPr>
                <w:sz w:val="20"/>
              </w:rPr>
              <w:t>COMPOSER AUTH</w:t>
            </w:r>
          </w:p>
        </w:tc>
        <w:tc>
          <w:tcPr>
            <w:tcW w:w="661" w:type="pct"/>
            <w:shd w:val="clear" w:color="auto" w:fill="auto"/>
            <w:vAlign w:val="center"/>
          </w:tcPr>
          <w:p w14:paraId="443D08CB" w14:textId="77777777" w:rsidR="00836603" w:rsidRDefault="00836603" w:rsidP="003C67D6">
            <w:pPr>
              <w:spacing w:before="0"/>
              <w:jc w:val="left"/>
              <w:rPr>
                <w:rFonts w:cs="Arial"/>
                <w:sz w:val="20"/>
              </w:rPr>
            </w:pPr>
            <w:r>
              <w:rPr>
                <w:rFonts w:cs="Arial"/>
                <w:sz w:val="20"/>
              </w:rPr>
              <w:t>Disabled/ MSRP Composer/ MMTEL Composer/</w:t>
            </w:r>
          </w:p>
          <w:p w14:paraId="74871FDF" w14:textId="77777777" w:rsidR="00836603" w:rsidRPr="00C66FD6" w:rsidRDefault="00836603" w:rsidP="003C67D6">
            <w:pPr>
              <w:spacing w:before="0"/>
              <w:jc w:val="left"/>
              <w:rPr>
                <w:rFonts w:cs="Arial"/>
                <w:sz w:val="20"/>
              </w:rPr>
            </w:pPr>
            <w:r>
              <w:rPr>
                <w:rFonts w:cs="Arial"/>
                <w:sz w:val="20"/>
              </w:rPr>
              <w:t>MMTEL &amp; MSRP Composer</w:t>
            </w:r>
          </w:p>
        </w:tc>
        <w:tc>
          <w:tcPr>
            <w:tcW w:w="588" w:type="pct"/>
            <w:shd w:val="clear" w:color="auto" w:fill="auto"/>
          </w:tcPr>
          <w:p w14:paraId="7EDE9CD4" w14:textId="77777777" w:rsidR="00836603" w:rsidRDefault="00836603" w:rsidP="003C67D6">
            <w:pPr>
              <w:pStyle w:val="TableText"/>
              <w:rPr>
                <w:rFonts w:cs="Arial"/>
              </w:rPr>
            </w:pPr>
            <w:r>
              <w:t>0 – Indicates that the service is disabled</w:t>
            </w:r>
          </w:p>
        </w:tc>
        <w:tc>
          <w:tcPr>
            <w:tcW w:w="1029" w:type="pct"/>
            <w:shd w:val="clear" w:color="auto" w:fill="auto"/>
            <w:noWrap/>
          </w:tcPr>
          <w:p w14:paraId="3D3363BB" w14:textId="77777777" w:rsidR="00836603" w:rsidRDefault="00836603" w:rsidP="003C67D6">
            <w:pPr>
              <w:spacing w:before="0"/>
              <w:jc w:val="left"/>
              <w:rPr>
                <w:sz w:val="20"/>
              </w:rPr>
            </w:pPr>
            <w:r>
              <w:rPr>
                <w:sz w:val="20"/>
              </w:rPr>
              <w:t xml:space="preserve">LC &amp; MNOP </w:t>
            </w:r>
          </w:p>
        </w:tc>
        <w:tc>
          <w:tcPr>
            <w:tcW w:w="1181" w:type="pct"/>
            <w:shd w:val="clear" w:color="auto" w:fill="auto"/>
          </w:tcPr>
          <w:p w14:paraId="7785DA5E" w14:textId="77777777" w:rsidR="00836603" w:rsidRDefault="00836603" w:rsidP="003C67D6">
            <w:pPr>
              <w:pStyle w:val="TableText"/>
            </w:pPr>
            <w:r>
              <w:t>Section 2.1.2 of RCC.</w:t>
            </w:r>
            <w:proofErr w:type="gramStart"/>
            <w:r>
              <w:t>20  (</w:t>
            </w:r>
            <w:proofErr w:type="gramEnd"/>
            <w:r>
              <w:t>/&lt;X</w:t>
            </w:r>
            <w:r w:rsidRPr="007E316D">
              <w:t>&gt;/</w:t>
            </w:r>
            <w:r w:rsidRPr="00200B3D">
              <w:t>Services/</w:t>
            </w:r>
            <w:proofErr w:type="spellStart"/>
            <w:r w:rsidRPr="00200B3D">
              <w:t>composerAuth</w:t>
            </w:r>
            <w:proofErr w:type="spellEnd"/>
            <w:r>
              <w:t>)</w:t>
            </w:r>
          </w:p>
          <w:p w14:paraId="65173564" w14:textId="77777777" w:rsidR="00836603" w:rsidRDefault="00836603" w:rsidP="003C67D6">
            <w:pPr>
              <w:pStyle w:val="TableText"/>
            </w:pPr>
            <w:r>
              <w:t xml:space="preserve">If the value “1” is configured and the UE only supports MMTEL Call Composer, the UE must behave as </w:t>
            </w:r>
            <w:r>
              <w:lastRenderedPageBreak/>
              <w:t>defined for a value of “0”.</w:t>
            </w:r>
          </w:p>
          <w:p w14:paraId="4668373D" w14:textId="77777777" w:rsidR="00836603" w:rsidRDefault="00836603" w:rsidP="003C67D6">
            <w:pPr>
              <w:pStyle w:val="TableText"/>
            </w:pPr>
          </w:p>
          <w:p w14:paraId="271BE6F1" w14:textId="77777777" w:rsidR="00836603" w:rsidRDefault="00836603" w:rsidP="003C67D6">
            <w:pPr>
              <w:pStyle w:val="TableText"/>
            </w:pPr>
            <w:r>
              <w:t>If the value “3” is configured and the UE only supports MMTEL Call Composer, the UE must behave as defined for a value of “2”.</w:t>
            </w:r>
          </w:p>
          <w:p w14:paraId="747785D6" w14:textId="77777777" w:rsidR="00836603" w:rsidRDefault="00836603" w:rsidP="003C67D6">
            <w:pPr>
              <w:pStyle w:val="TableText"/>
            </w:pPr>
          </w:p>
        </w:tc>
      </w:tr>
      <w:tr w:rsidR="00836603" w:rsidRPr="00867806" w14:paraId="6520A15B" w14:textId="77777777" w:rsidTr="003C67D6">
        <w:trPr>
          <w:trHeight w:val="510"/>
        </w:trPr>
        <w:tc>
          <w:tcPr>
            <w:tcW w:w="631" w:type="pct"/>
            <w:shd w:val="clear" w:color="auto" w:fill="auto"/>
            <w:noWrap/>
            <w:vAlign w:val="center"/>
          </w:tcPr>
          <w:p w14:paraId="146997BD" w14:textId="77777777" w:rsidR="00836603" w:rsidRPr="00467459" w:rsidRDefault="00836603" w:rsidP="003C67D6">
            <w:pPr>
              <w:spacing w:before="0"/>
              <w:jc w:val="left"/>
              <w:rPr>
                <w:rFonts w:cs="Arial"/>
                <w:sz w:val="20"/>
              </w:rPr>
            </w:pPr>
            <w:r w:rsidRPr="00467459">
              <w:rPr>
                <w:rFonts w:cs="Arial"/>
                <w:sz w:val="20"/>
              </w:rPr>
              <w:lastRenderedPageBreak/>
              <w:t>VxLTE1.45</w:t>
            </w:r>
          </w:p>
        </w:tc>
        <w:tc>
          <w:tcPr>
            <w:tcW w:w="910" w:type="pct"/>
            <w:shd w:val="clear" w:color="auto" w:fill="auto"/>
            <w:noWrap/>
          </w:tcPr>
          <w:p w14:paraId="31EED7C5" w14:textId="77777777" w:rsidR="00836603" w:rsidRPr="00467459" w:rsidRDefault="00836603" w:rsidP="003C67D6">
            <w:pPr>
              <w:spacing w:before="0"/>
              <w:jc w:val="left"/>
              <w:rPr>
                <w:sz w:val="20"/>
              </w:rPr>
            </w:pPr>
            <w:r w:rsidRPr="00CA3DC0">
              <w:rPr>
                <w:sz w:val="20"/>
              </w:rPr>
              <w:t>FT HTTP CS URI</w:t>
            </w:r>
          </w:p>
        </w:tc>
        <w:tc>
          <w:tcPr>
            <w:tcW w:w="661" w:type="pct"/>
            <w:shd w:val="clear" w:color="auto" w:fill="auto"/>
            <w:vAlign w:val="center"/>
          </w:tcPr>
          <w:p w14:paraId="32D87D8E" w14:textId="77777777" w:rsidR="00836603" w:rsidRPr="00467459" w:rsidRDefault="00836603" w:rsidP="003C67D6">
            <w:pPr>
              <w:spacing w:before="0"/>
              <w:jc w:val="left"/>
              <w:rPr>
                <w:rFonts w:cs="Arial"/>
                <w:sz w:val="20"/>
              </w:rPr>
            </w:pPr>
            <w:r w:rsidRPr="00467459">
              <w:rPr>
                <w:rFonts w:cs="Arial"/>
                <w:sz w:val="20"/>
              </w:rPr>
              <w:t>String / Empty</w:t>
            </w:r>
          </w:p>
        </w:tc>
        <w:tc>
          <w:tcPr>
            <w:tcW w:w="588" w:type="pct"/>
            <w:shd w:val="clear" w:color="auto" w:fill="auto"/>
          </w:tcPr>
          <w:p w14:paraId="36557406" w14:textId="77777777" w:rsidR="00836603" w:rsidRPr="00E674CC" w:rsidRDefault="00836603" w:rsidP="003C67D6">
            <w:pPr>
              <w:pStyle w:val="TableText"/>
              <w:rPr>
                <w:rFonts w:cs="Arial"/>
              </w:rPr>
            </w:pPr>
            <w:r w:rsidRPr="00E674CC">
              <w:t xml:space="preserve">Empty </w:t>
            </w:r>
          </w:p>
        </w:tc>
        <w:tc>
          <w:tcPr>
            <w:tcW w:w="1029" w:type="pct"/>
            <w:shd w:val="clear" w:color="auto" w:fill="auto"/>
            <w:noWrap/>
          </w:tcPr>
          <w:p w14:paraId="0750CFF1" w14:textId="77777777" w:rsidR="00836603" w:rsidRPr="00467459" w:rsidRDefault="00836603" w:rsidP="003C67D6">
            <w:pPr>
              <w:spacing w:before="0"/>
              <w:jc w:val="left"/>
              <w:rPr>
                <w:sz w:val="20"/>
              </w:rPr>
            </w:pPr>
            <w:r w:rsidRPr="00467459">
              <w:rPr>
                <w:sz w:val="20"/>
              </w:rPr>
              <w:t xml:space="preserve">LC &amp; MNOP </w:t>
            </w:r>
          </w:p>
        </w:tc>
        <w:tc>
          <w:tcPr>
            <w:tcW w:w="1181" w:type="pct"/>
            <w:shd w:val="clear" w:color="auto" w:fill="auto"/>
          </w:tcPr>
          <w:p w14:paraId="42460826" w14:textId="77777777" w:rsidR="00836603" w:rsidRPr="00467459" w:rsidRDefault="00836603" w:rsidP="003C67D6">
            <w:pPr>
              <w:pStyle w:val="TableText"/>
            </w:pPr>
            <w:r w:rsidRPr="00467459">
              <w:t>Section A.2.4 of RCC.07 (</w:t>
            </w:r>
            <w:r w:rsidRPr="00467459">
              <w:rPr>
                <w:rFonts w:cs="Arial"/>
                <w:u w:val="single"/>
              </w:rPr>
              <w:t>/&lt;X&gt;/Messaging/</w:t>
            </w:r>
            <w:proofErr w:type="spellStart"/>
            <w:r w:rsidRPr="00467459">
              <w:rPr>
                <w:rFonts w:cs="Arial"/>
                <w:u w:val="single"/>
              </w:rPr>
              <w:t>FileTransfer</w:t>
            </w:r>
            <w:proofErr w:type="spellEnd"/>
            <w:r w:rsidRPr="00467459">
              <w:rPr>
                <w:rFonts w:cs="Arial"/>
                <w:u w:val="single"/>
              </w:rPr>
              <w:t>/</w:t>
            </w:r>
            <w:proofErr w:type="spellStart"/>
            <w:r w:rsidRPr="00467459">
              <w:rPr>
                <w:rFonts w:cs="Arial"/>
                <w:u w:val="single"/>
              </w:rPr>
              <w:t>ftHTTPCSURI</w:t>
            </w:r>
            <w:proofErr w:type="spellEnd"/>
            <w:r w:rsidRPr="00467459">
              <w:t>)</w:t>
            </w:r>
          </w:p>
          <w:p w14:paraId="13B36B1B" w14:textId="77777777" w:rsidR="00836603" w:rsidRPr="00467459" w:rsidRDefault="00836603" w:rsidP="003C67D6">
            <w:pPr>
              <w:pStyle w:val="TableText"/>
            </w:pPr>
            <w:r w:rsidRPr="00467459">
              <w:rPr>
                <w:rFonts w:cs="Arial"/>
              </w:rPr>
              <w:t>If empty, the URI is derived from the IMSI as defined in section A.1.4 of RCC.07.</w:t>
            </w:r>
          </w:p>
        </w:tc>
      </w:tr>
      <w:tr w:rsidR="00836603" w:rsidRPr="00867806" w14:paraId="7787AA57" w14:textId="77777777" w:rsidTr="003C67D6">
        <w:trPr>
          <w:trHeight w:val="510"/>
        </w:trPr>
        <w:tc>
          <w:tcPr>
            <w:tcW w:w="631" w:type="pct"/>
            <w:shd w:val="clear" w:color="auto" w:fill="auto"/>
            <w:noWrap/>
            <w:vAlign w:val="center"/>
          </w:tcPr>
          <w:p w14:paraId="2FDB02E4" w14:textId="77777777" w:rsidR="00836603" w:rsidRPr="00E674CC" w:rsidRDefault="00836603" w:rsidP="003C67D6">
            <w:pPr>
              <w:spacing w:before="0"/>
              <w:jc w:val="left"/>
              <w:rPr>
                <w:rFonts w:cs="Arial"/>
                <w:sz w:val="20"/>
              </w:rPr>
            </w:pPr>
            <w:r w:rsidRPr="00E674CC">
              <w:rPr>
                <w:rFonts w:cs="Arial"/>
                <w:sz w:val="20"/>
              </w:rPr>
              <w:t>VxLTE1.46</w:t>
            </w:r>
          </w:p>
        </w:tc>
        <w:tc>
          <w:tcPr>
            <w:tcW w:w="910" w:type="pct"/>
            <w:shd w:val="clear" w:color="auto" w:fill="auto"/>
            <w:noWrap/>
          </w:tcPr>
          <w:p w14:paraId="000AAEB6" w14:textId="77777777" w:rsidR="00836603" w:rsidRPr="00E674CC" w:rsidRDefault="00836603" w:rsidP="003C67D6">
            <w:pPr>
              <w:spacing w:before="0"/>
              <w:jc w:val="left"/>
              <w:rPr>
                <w:sz w:val="20"/>
              </w:rPr>
            </w:pPr>
            <w:r w:rsidRPr="00CA3DC0">
              <w:rPr>
                <w:sz w:val="20"/>
              </w:rPr>
              <w:t>FT HTTP DL URI</w:t>
            </w:r>
          </w:p>
        </w:tc>
        <w:tc>
          <w:tcPr>
            <w:tcW w:w="661" w:type="pct"/>
            <w:shd w:val="clear" w:color="auto" w:fill="auto"/>
            <w:vAlign w:val="center"/>
          </w:tcPr>
          <w:p w14:paraId="34DD3357" w14:textId="77777777" w:rsidR="00836603" w:rsidRPr="00E674CC" w:rsidRDefault="00836603" w:rsidP="003C67D6">
            <w:pPr>
              <w:spacing w:before="0"/>
              <w:jc w:val="left"/>
              <w:rPr>
                <w:rFonts w:cs="Arial"/>
                <w:sz w:val="20"/>
              </w:rPr>
            </w:pPr>
            <w:r w:rsidRPr="00E674CC">
              <w:rPr>
                <w:rFonts w:cs="Arial"/>
                <w:sz w:val="20"/>
              </w:rPr>
              <w:t>String / Empty</w:t>
            </w:r>
          </w:p>
        </w:tc>
        <w:tc>
          <w:tcPr>
            <w:tcW w:w="588" w:type="pct"/>
            <w:shd w:val="clear" w:color="auto" w:fill="auto"/>
          </w:tcPr>
          <w:p w14:paraId="2507656D" w14:textId="77777777" w:rsidR="00836603" w:rsidRPr="00E674CC" w:rsidRDefault="00836603" w:rsidP="003C67D6">
            <w:pPr>
              <w:pStyle w:val="TableText"/>
              <w:rPr>
                <w:rFonts w:cs="Arial"/>
              </w:rPr>
            </w:pPr>
            <w:r w:rsidRPr="00CA3DC0">
              <w:t>No defaul</w:t>
            </w:r>
            <w:r>
              <w:t>t</w:t>
            </w:r>
          </w:p>
        </w:tc>
        <w:tc>
          <w:tcPr>
            <w:tcW w:w="1029" w:type="pct"/>
            <w:shd w:val="clear" w:color="auto" w:fill="auto"/>
            <w:noWrap/>
          </w:tcPr>
          <w:p w14:paraId="27CADF64" w14:textId="77777777" w:rsidR="00836603" w:rsidRPr="00E674CC" w:rsidRDefault="00836603" w:rsidP="003C67D6">
            <w:pPr>
              <w:spacing w:before="0"/>
              <w:jc w:val="left"/>
              <w:rPr>
                <w:sz w:val="20"/>
              </w:rPr>
            </w:pPr>
            <w:r w:rsidRPr="00E674CC">
              <w:rPr>
                <w:sz w:val="20"/>
              </w:rPr>
              <w:t xml:space="preserve">LC &amp; MNOP </w:t>
            </w:r>
          </w:p>
        </w:tc>
        <w:tc>
          <w:tcPr>
            <w:tcW w:w="1181" w:type="pct"/>
            <w:shd w:val="clear" w:color="auto" w:fill="auto"/>
          </w:tcPr>
          <w:p w14:paraId="2CE8BC2C" w14:textId="77777777" w:rsidR="00836603" w:rsidRPr="00CA3DC0" w:rsidRDefault="00836603" w:rsidP="003C67D6">
            <w:pPr>
              <w:pStyle w:val="TableText"/>
              <w:rPr>
                <w:highlight w:val="yellow"/>
              </w:rPr>
            </w:pPr>
            <w:r w:rsidRPr="00FC0FF1">
              <w:t>Section A.2.4 of RCC.07 (</w:t>
            </w:r>
            <w:r w:rsidRPr="00FC0FF1">
              <w:rPr>
                <w:rFonts w:cs="Arial"/>
                <w:u w:val="single"/>
              </w:rPr>
              <w:t>/&lt;X&gt;/Messaging/</w:t>
            </w:r>
            <w:proofErr w:type="spellStart"/>
            <w:r w:rsidRPr="00FC0FF1">
              <w:rPr>
                <w:rFonts w:cs="Arial"/>
                <w:u w:val="single"/>
              </w:rPr>
              <w:t>FileTransfer</w:t>
            </w:r>
            <w:proofErr w:type="spellEnd"/>
            <w:r w:rsidRPr="00FC0FF1">
              <w:rPr>
                <w:rFonts w:cs="Arial"/>
                <w:u w:val="single"/>
              </w:rPr>
              <w:t>/</w:t>
            </w:r>
            <w:proofErr w:type="spellStart"/>
            <w:r w:rsidRPr="00FC0FF1">
              <w:rPr>
                <w:rFonts w:cs="Arial"/>
                <w:u w:val="single"/>
              </w:rPr>
              <w:t>ftHTTPDLURI</w:t>
            </w:r>
            <w:proofErr w:type="spellEnd"/>
            <w:r w:rsidRPr="00FC0FF1">
              <w:t xml:space="preserve">) </w:t>
            </w:r>
            <w:r w:rsidRPr="00FC0FF1">
              <w:rPr>
                <w:rFonts w:cs="Arial"/>
              </w:rPr>
              <w:t xml:space="preserve">If empty, the URI is </w:t>
            </w:r>
            <w:r w:rsidRPr="00E674CC">
              <w:rPr>
                <w:rFonts w:cs="Arial"/>
              </w:rPr>
              <w:t>received in the incoming message</w:t>
            </w:r>
            <w:r>
              <w:rPr>
                <w:rFonts w:cs="Arial"/>
              </w:rPr>
              <w:t xml:space="preserve"> from the network. </w:t>
            </w:r>
          </w:p>
        </w:tc>
      </w:tr>
      <w:tr w:rsidR="00836603" w:rsidRPr="00867806" w14:paraId="65BE4B25" w14:textId="77777777" w:rsidTr="003C67D6">
        <w:trPr>
          <w:trHeight w:val="510"/>
        </w:trPr>
        <w:tc>
          <w:tcPr>
            <w:tcW w:w="631" w:type="pct"/>
            <w:shd w:val="clear" w:color="auto" w:fill="auto"/>
            <w:noWrap/>
            <w:vAlign w:val="center"/>
          </w:tcPr>
          <w:p w14:paraId="2A9EBAF3" w14:textId="77777777" w:rsidR="00836603" w:rsidRDefault="00836603" w:rsidP="003C67D6">
            <w:pPr>
              <w:spacing w:before="0"/>
              <w:jc w:val="left"/>
              <w:rPr>
                <w:rFonts w:cs="Arial"/>
                <w:sz w:val="20"/>
              </w:rPr>
            </w:pPr>
            <w:r>
              <w:rPr>
                <w:rFonts w:cs="Arial"/>
                <w:sz w:val="20"/>
              </w:rPr>
              <w:t>VxLTE1.47</w:t>
            </w:r>
          </w:p>
        </w:tc>
        <w:tc>
          <w:tcPr>
            <w:tcW w:w="910" w:type="pct"/>
            <w:shd w:val="clear" w:color="auto" w:fill="auto"/>
            <w:noWrap/>
          </w:tcPr>
          <w:p w14:paraId="2676D31F" w14:textId="77777777" w:rsidR="00836603" w:rsidRPr="00CA3DC0" w:rsidRDefault="00836603" w:rsidP="003C67D6">
            <w:pPr>
              <w:spacing w:before="0"/>
              <w:jc w:val="left"/>
              <w:rPr>
                <w:sz w:val="20"/>
                <w:highlight w:val="yellow"/>
              </w:rPr>
            </w:pPr>
            <w:r w:rsidRPr="00CA3DC0">
              <w:rPr>
                <w:sz w:val="20"/>
              </w:rPr>
              <w:t>FT HTTP CS USER</w:t>
            </w:r>
          </w:p>
        </w:tc>
        <w:tc>
          <w:tcPr>
            <w:tcW w:w="661" w:type="pct"/>
            <w:shd w:val="clear" w:color="auto" w:fill="auto"/>
            <w:vAlign w:val="center"/>
          </w:tcPr>
          <w:p w14:paraId="378E13BF" w14:textId="77777777" w:rsidR="00836603" w:rsidRPr="00C66FD6" w:rsidRDefault="00836603" w:rsidP="003C67D6">
            <w:pPr>
              <w:spacing w:before="0"/>
              <w:jc w:val="left"/>
              <w:rPr>
                <w:rFonts w:cs="Arial"/>
                <w:sz w:val="20"/>
              </w:rPr>
            </w:pPr>
          </w:p>
        </w:tc>
        <w:tc>
          <w:tcPr>
            <w:tcW w:w="588" w:type="pct"/>
            <w:shd w:val="clear" w:color="auto" w:fill="auto"/>
          </w:tcPr>
          <w:p w14:paraId="609844CD" w14:textId="77777777" w:rsidR="00836603" w:rsidRDefault="00836603" w:rsidP="003C67D6">
            <w:pPr>
              <w:pStyle w:val="TableText"/>
              <w:rPr>
                <w:rFonts w:cs="Arial"/>
              </w:rPr>
            </w:pPr>
            <w:r>
              <w:t>No default</w:t>
            </w:r>
          </w:p>
        </w:tc>
        <w:tc>
          <w:tcPr>
            <w:tcW w:w="1029" w:type="pct"/>
            <w:shd w:val="clear" w:color="auto" w:fill="auto"/>
            <w:noWrap/>
          </w:tcPr>
          <w:p w14:paraId="4C945213" w14:textId="77777777" w:rsidR="00836603" w:rsidRDefault="00836603" w:rsidP="003C67D6">
            <w:pPr>
              <w:spacing w:before="0"/>
              <w:jc w:val="left"/>
              <w:rPr>
                <w:sz w:val="20"/>
              </w:rPr>
            </w:pPr>
            <w:r>
              <w:rPr>
                <w:sz w:val="20"/>
              </w:rPr>
              <w:t xml:space="preserve">LC &amp; MNOP </w:t>
            </w:r>
          </w:p>
        </w:tc>
        <w:tc>
          <w:tcPr>
            <w:tcW w:w="1181" w:type="pct"/>
            <w:shd w:val="clear" w:color="auto" w:fill="auto"/>
          </w:tcPr>
          <w:p w14:paraId="711D886D" w14:textId="77777777" w:rsidR="00836603" w:rsidRDefault="00836603" w:rsidP="003C67D6">
            <w:pPr>
              <w:pStyle w:val="TableText"/>
            </w:pPr>
            <w:r>
              <w:t>Section A.2.4 of RCC.07 (</w:t>
            </w:r>
            <w:r>
              <w:rPr>
                <w:rFonts w:cs="Arial"/>
                <w:u w:val="single"/>
              </w:rPr>
              <w:t>/&lt;X</w:t>
            </w:r>
            <w:r w:rsidRPr="00FF3ED6">
              <w:rPr>
                <w:rFonts w:cs="Arial"/>
                <w:u w:val="single"/>
              </w:rPr>
              <w:t>&gt;/Messaging/</w:t>
            </w:r>
            <w:proofErr w:type="spellStart"/>
            <w:r w:rsidRPr="00FF3ED6">
              <w:rPr>
                <w:rFonts w:cs="Arial"/>
                <w:u w:val="single"/>
              </w:rPr>
              <w:t>FileTransfer</w:t>
            </w:r>
            <w:proofErr w:type="spellEnd"/>
            <w:r w:rsidRPr="00FF3ED6">
              <w:rPr>
                <w:rFonts w:cs="Arial"/>
                <w:u w:val="single"/>
              </w:rPr>
              <w:t>/</w:t>
            </w:r>
            <w:proofErr w:type="spellStart"/>
            <w:r w:rsidRPr="00FF3ED6">
              <w:rPr>
                <w:rFonts w:cs="Arial"/>
                <w:u w:val="single"/>
              </w:rPr>
              <w:t>ftHTTPCSUser</w:t>
            </w:r>
            <w:proofErr w:type="spellEnd"/>
            <w:r>
              <w:t>)</w:t>
            </w:r>
          </w:p>
          <w:p w14:paraId="1507C286" w14:textId="77777777" w:rsidR="00836603" w:rsidRDefault="00836603" w:rsidP="003C67D6">
            <w:pPr>
              <w:pStyle w:val="TableText"/>
            </w:pPr>
            <w:r>
              <w:t xml:space="preserve">If used, this is a common N/W specific User ID. If empty, then GBA is used. </w:t>
            </w:r>
          </w:p>
        </w:tc>
      </w:tr>
      <w:tr w:rsidR="00836603" w:rsidRPr="00867806" w14:paraId="1284AB1B" w14:textId="77777777" w:rsidTr="003C67D6">
        <w:trPr>
          <w:trHeight w:val="510"/>
        </w:trPr>
        <w:tc>
          <w:tcPr>
            <w:tcW w:w="631" w:type="pct"/>
            <w:shd w:val="clear" w:color="auto" w:fill="auto"/>
            <w:noWrap/>
            <w:vAlign w:val="center"/>
          </w:tcPr>
          <w:p w14:paraId="5055BAAF" w14:textId="77777777" w:rsidR="00836603" w:rsidRDefault="00836603" w:rsidP="003C67D6">
            <w:pPr>
              <w:spacing w:before="0"/>
              <w:jc w:val="left"/>
              <w:rPr>
                <w:rFonts w:cs="Arial"/>
                <w:sz w:val="20"/>
              </w:rPr>
            </w:pPr>
            <w:r>
              <w:rPr>
                <w:rFonts w:cs="Arial"/>
                <w:sz w:val="20"/>
              </w:rPr>
              <w:t>VxLTE1.48</w:t>
            </w:r>
          </w:p>
        </w:tc>
        <w:tc>
          <w:tcPr>
            <w:tcW w:w="910" w:type="pct"/>
            <w:shd w:val="clear" w:color="auto" w:fill="auto"/>
            <w:noWrap/>
          </w:tcPr>
          <w:p w14:paraId="03E7A92A" w14:textId="77777777" w:rsidR="00836603" w:rsidRPr="00CA3DC0" w:rsidRDefault="00836603" w:rsidP="003C67D6">
            <w:pPr>
              <w:spacing w:before="0"/>
              <w:jc w:val="left"/>
              <w:rPr>
                <w:sz w:val="20"/>
                <w:highlight w:val="yellow"/>
              </w:rPr>
            </w:pPr>
            <w:r w:rsidRPr="00CA3DC0">
              <w:rPr>
                <w:sz w:val="20"/>
              </w:rPr>
              <w:t>FT HTTP CS PWD</w:t>
            </w:r>
          </w:p>
        </w:tc>
        <w:tc>
          <w:tcPr>
            <w:tcW w:w="661" w:type="pct"/>
            <w:shd w:val="clear" w:color="auto" w:fill="auto"/>
            <w:vAlign w:val="center"/>
          </w:tcPr>
          <w:p w14:paraId="69515EB6" w14:textId="77777777" w:rsidR="00836603" w:rsidRPr="00C66FD6" w:rsidRDefault="00836603" w:rsidP="003C67D6">
            <w:pPr>
              <w:spacing w:before="0"/>
              <w:jc w:val="left"/>
              <w:rPr>
                <w:rFonts w:cs="Arial"/>
                <w:sz w:val="20"/>
              </w:rPr>
            </w:pPr>
          </w:p>
        </w:tc>
        <w:tc>
          <w:tcPr>
            <w:tcW w:w="588" w:type="pct"/>
            <w:shd w:val="clear" w:color="auto" w:fill="auto"/>
          </w:tcPr>
          <w:p w14:paraId="71AB5DA1" w14:textId="77777777" w:rsidR="00836603" w:rsidRDefault="00836603" w:rsidP="003C67D6">
            <w:pPr>
              <w:pStyle w:val="TableText"/>
              <w:rPr>
                <w:rFonts w:cs="Arial"/>
              </w:rPr>
            </w:pPr>
            <w:r>
              <w:t>No default</w:t>
            </w:r>
          </w:p>
        </w:tc>
        <w:tc>
          <w:tcPr>
            <w:tcW w:w="1029" w:type="pct"/>
            <w:shd w:val="clear" w:color="auto" w:fill="auto"/>
            <w:noWrap/>
          </w:tcPr>
          <w:p w14:paraId="5633F0CF" w14:textId="77777777" w:rsidR="00836603" w:rsidRDefault="00836603" w:rsidP="003C67D6">
            <w:pPr>
              <w:spacing w:before="0"/>
              <w:jc w:val="left"/>
              <w:rPr>
                <w:sz w:val="20"/>
              </w:rPr>
            </w:pPr>
            <w:r>
              <w:rPr>
                <w:sz w:val="20"/>
              </w:rPr>
              <w:t xml:space="preserve">LC &amp; MNOP </w:t>
            </w:r>
          </w:p>
        </w:tc>
        <w:tc>
          <w:tcPr>
            <w:tcW w:w="1181" w:type="pct"/>
            <w:shd w:val="clear" w:color="auto" w:fill="auto"/>
          </w:tcPr>
          <w:p w14:paraId="21AA10D7" w14:textId="77777777" w:rsidR="00836603" w:rsidRDefault="00836603" w:rsidP="003C67D6">
            <w:pPr>
              <w:pStyle w:val="TableText"/>
            </w:pPr>
            <w:r>
              <w:t>Section A.2.4 of RCC.07 (</w:t>
            </w:r>
            <w:r>
              <w:rPr>
                <w:rFonts w:cs="Arial"/>
                <w:u w:val="single"/>
              </w:rPr>
              <w:t>/&lt;X</w:t>
            </w:r>
            <w:r w:rsidRPr="00FF3ED6">
              <w:rPr>
                <w:rFonts w:cs="Arial"/>
                <w:u w:val="single"/>
              </w:rPr>
              <w:t>&gt;/Messaging/</w:t>
            </w:r>
            <w:proofErr w:type="spellStart"/>
            <w:r w:rsidRPr="00FF3ED6">
              <w:rPr>
                <w:rFonts w:cs="Arial"/>
                <w:u w:val="single"/>
              </w:rPr>
              <w:t>FileTransfer</w:t>
            </w:r>
            <w:proofErr w:type="spellEnd"/>
            <w:r w:rsidRPr="00FF3ED6">
              <w:rPr>
                <w:rFonts w:cs="Arial"/>
                <w:u w:val="single"/>
              </w:rPr>
              <w:t>/</w:t>
            </w:r>
            <w:proofErr w:type="spellStart"/>
            <w:r w:rsidRPr="00FF3ED6">
              <w:rPr>
                <w:rFonts w:cs="Arial"/>
                <w:u w:val="single"/>
              </w:rPr>
              <w:t>ftHTTPCSPwd</w:t>
            </w:r>
            <w:proofErr w:type="spellEnd"/>
            <w:r>
              <w:t>)</w:t>
            </w:r>
          </w:p>
          <w:p w14:paraId="1454C134" w14:textId="77777777" w:rsidR="00836603" w:rsidRDefault="00836603" w:rsidP="003C67D6">
            <w:pPr>
              <w:pStyle w:val="TableText"/>
            </w:pPr>
            <w:r>
              <w:t xml:space="preserve">If used, this is a common N/W specific password. If empty, then GBA is used. </w:t>
            </w:r>
          </w:p>
        </w:tc>
      </w:tr>
      <w:tr w:rsidR="00836603" w:rsidRPr="00867806" w14:paraId="0F80B223" w14:textId="77777777" w:rsidTr="003C67D6">
        <w:trPr>
          <w:trHeight w:val="510"/>
        </w:trPr>
        <w:tc>
          <w:tcPr>
            <w:tcW w:w="631" w:type="pct"/>
            <w:shd w:val="clear" w:color="auto" w:fill="auto"/>
            <w:noWrap/>
            <w:vAlign w:val="center"/>
          </w:tcPr>
          <w:p w14:paraId="06A4DBAA" w14:textId="77777777" w:rsidR="00836603" w:rsidRDefault="00836603" w:rsidP="003C67D6">
            <w:pPr>
              <w:spacing w:before="0"/>
              <w:jc w:val="left"/>
              <w:rPr>
                <w:rFonts w:cs="Arial"/>
                <w:sz w:val="20"/>
              </w:rPr>
            </w:pPr>
            <w:r>
              <w:rPr>
                <w:rFonts w:cs="Arial"/>
                <w:sz w:val="20"/>
              </w:rPr>
              <w:lastRenderedPageBreak/>
              <w:t>VxLTE1.49</w:t>
            </w:r>
          </w:p>
        </w:tc>
        <w:tc>
          <w:tcPr>
            <w:tcW w:w="910" w:type="pct"/>
            <w:shd w:val="clear" w:color="auto" w:fill="auto"/>
            <w:noWrap/>
          </w:tcPr>
          <w:p w14:paraId="7D8BCCB7" w14:textId="77777777" w:rsidR="00836603" w:rsidRPr="007B7043" w:rsidRDefault="00836603" w:rsidP="003C67D6">
            <w:pPr>
              <w:spacing w:before="0"/>
              <w:jc w:val="left"/>
              <w:rPr>
                <w:sz w:val="20"/>
              </w:rPr>
            </w:pPr>
            <w:r w:rsidRPr="00CA3DC0">
              <w:rPr>
                <w:sz w:val="20"/>
              </w:rPr>
              <w:t>PRE AND POST CALL DATA OFF</w:t>
            </w:r>
          </w:p>
        </w:tc>
        <w:tc>
          <w:tcPr>
            <w:tcW w:w="661" w:type="pct"/>
            <w:shd w:val="clear" w:color="auto" w:fill="auto"/>
            <w:vAlign w:val="center"/>
          </w:tcPr>
          <w:p w14:paraId="77397F04" w14:textId="77777777" w:rsidR="00836603" w:rsidRPr="00C66FD6" w:rsidRDefault="00836603" w:rsidP="003C67D6">
            <w:pPr>
              <w:spacing w:before="0"/>
              <w:jc w:val="left"/>
              <w:rPr>
                <w:rFonts w:cs="Arial"/>
                <w:sz w:val="20"/>
              </w:rPr>
            </w:pPr>
            <w:r>
              <w:rPr>
                <w:rFonts w:cs="Arial"/>
                <w:sz w:val="20"/>
              </w:rPr>
              <w:t>Not Exempt/ Exempt</w:t>
            </w:r>
          </w:p>
        </w:tc>
        <w:tc>
          <w:tcPr>
            <w:tcW w:w="588" w:type="pct"/>
            <w:shd w:val="clear" w:color="auto" w:fill="auto"/>
          </w:tcPr>
          <w:p w14:paraId="73CAA413" w14:textId="77777777" w:rsidR="00836603" w:rsidRDefault="00836603" w:rsidP="003C67D6">
            <w:pPr>
              <w:pStyle w:val="TableText"/>
              <w:rPr>
                <w:rFonts w:cs="Arial"/>
              </w:rPr>
            </w:pPr>
            <w:r>
              <w:t>1 – indicates that Call Composer services are cellular data off exempt services</w:t>
            </w:r>
          </w:p>
        </w:tc>
        <w:tc>
          <w:tcPr>
            <w:tcW w:w="1029" w:type="pct"/>
            <w:shd w:val="clear" w:color="auto" w:fill="auto"/>
            <w:noWrap/>
          </w:tcPr>
          <w:p w14:paraId="40057532" w14:textId="77777777" w:rsidR="00836603" w:rsidRDefault="00836603" w:rsidP="003C67D6">
            <w:pPr>
              <w:spacing w:before="0"/>
              <w:jc w:val="left"/>
              <w:rPr>
                <w:sz w:val="20"/>
              </w:rPr>
            </w:pPr>
            <w:r>
              <w:rPr>
                <w:sz w:val="20"/>
              </w:rPr>
              <w:t xml:space="preserve">LC &amp; MNOP </w:t>
            </w:r>
          </w:p>
        </w:tc>
        <w:tc>
          <w:tcPr>
            <w:tcW w:w="1181" w:type="pct"/>
            <w:shd w:val="clear" w:color="auto" w:fill="auto"/>
          </w:tcPr>
          <w:p w14:paraId="2C6DE897" w14:textId="77777777" w:rsidR="00836603" w:rsidRDefault="00836603" w:rsidP="003C67D6">
            <w:pPr>
              <w:pStyle w:val="TableText"/>
            </w:pPr>
            <w:r>
              <w:t>Section A.2.2 of RCC.07 (</w:t>
            </w:r>
            <w:r>
              <w:rPr>
                <w:rFonts w:cs="Arial"/>
                <w:u w:val="single"/>
              </w:rPr>
              <w:t>/&lt;X</w:t>
            </w:r>
            <w:r w:rsidRPr="00FF3ED6">
              <w:rPr>
                <w:rFonts w:cs="Arial"/>
                <w:u w:val="single"/>
              </w:rPr>
              <w:t>&gt;/Services/Ext/</w:t>
            </w:r>
            <w:proofErr w:type="spellStart"/>
            <w:r w:rsidRPr="00FF3ED6">
              <w:rPr>
                <w:rFonts w:cs="Arial"/>
                <w:u w:val="single"/>
              </w:rPr>
              <w:t>DataOff</w:t>
            </w:r>
            <w:proofErr w:type="spellEnd"/>
            <w:r w:rsidRPr="00FF3ED6">
              <w:rPr>
                <w:rFonts w:cs="Arial"/>
                <w:u w:val="single"/>
              </w:rPr>
              <w:t>/</w:t>
            </w:r>
            <w:proofErr w:type="spellStart"/>
            <w:r w:rsidRPr="00FF3ED6">
              <w:rPr>
                <w:rFonts w:cs="Arial"/>
                <w:u w:val="single"/>
              </w:rPr>
              <w:t>preAndPostCallDataOff</w:t>
            </w:r>
            <w:proofErr w:type="spellEnd"/>
            <w:r>
              <w:t>)</w:t>
            </w:r>
          </w:p>
        </w:tc>
      </w:tr>
      <w:tr w:rsidR="00836603" w:rsidRPr="00867806" w14:paraId="07FB050E" w14:textId="77777777" w:rsidTr="003C67D6">
        <w:trPr>
          <w:trHeight w:val="510"/>
        </w:trPr>
        <w:tc>
          <w:tcPr>
            <w:tcW w:w="631" w:type="pct"/>
            <w:shd w:val="clear" w:color="auto" w:fill="auto"/>
            <w:noWrap/>
            <w:vAlign w:val="center"/>
          </w:tcPr>
          <w:p w14:paraId="573EB4EA" w14:textId="77777777" w:rsidR="00836603" w:rsidRDefault="00836603" w:rsidP="003C67D6">
            <w:pPr>
              <w:spacing w:before="0"/>
              <w:jc w:val="left"/>
              <w:rPr>
                <w:rFonts w:cs="Arial"/>
                <w:sz w:val="20"/>
              </w:rPr>
            </w:pPr>
            <w:r>
              <w:rPr>
                <w:rFonts w:cs="Arial"/>
                <w:sz w:val="20"/>
              </w:rPr>
              <w:t>VxLTE1.50</w:t>
            </w:r>
          </w:p>
        </w:tc>
        <w:tc>
          <w:tcPr>
            <w:tcW w:w="910" w:type="pct"/>
            <w:shd w:val="clear" w:color="auto" w:fill="auto"/>
            <w:noWrap/>
          </w:tcPr>
          <w:p w14:paraId="1BAF6ACC" w14:textId="77777777" w:rsidR="00836603" w:rsidRPr="007B7043" w:rsidRDefault="00836603" w:rsidP="003C67D6">
            <w:pPr>
              <w:spacing w:before="0"/>
              <w:jc w:val="left"/>
              <w:rPr>
                <w:sz w:val="20"/>
              </w:rPr>
            </w:pPr>
            <w:r w:rsidRPr="00CA3DC0">
              <w:rPr>
                <w:sz w:val="20"/>
              </w:rPr>
              <w:t>CAPABILITY DISCOVERY MECHANISM</w:t>
            </w:r>
          </w:p>
        </w:tc>
        <w:tc>
          <w:tcPr>
            <w:tcW w:w="661" w:type="pct"/>
            <w:shd w:val="clear" w:color="auto" w:fill="auto"/>
            <w:vAlign w:val="center"/>
          </w:tcPr>
          <w:p w14:paraId="33A0DC44" w14:textId="77777777" w:rsidR="00836603" w:rsidRDefault="00836603" w:rsidP="003C67D6">
            <w:pPr>
              <w:spacing w:before="0"/>
              <w:jc w:val="left"/>
              <w:rPr>
                <w:rFonts w:cs="Arial"/>
                <w:sz w:val="20"/>
              </w:rPr>
            </w:pPr>
            <w:r>
              <w:rPr>
                <w:rFonts w:cs="Arial"/>
                <w:sz w:val="20"/>
              </w:rPr>
              <w:t>Options Based / Presence Based /</w:t>
            </w:r>
          </w:p>
          <w:p w14:paraId="3D2EF378" w14:textId="77777777" w:rsidR="00836603" w:rsidRPr="00C66FD6" w:rsidRDefault="00836603" w:rsidP="003C67D6">
            <w:pPr>
              <w:spacing w:before="0"/>
              <w:jc w:val="left"/>
              <w:rPr>
                <w:rFonts w:cs="Arial"/>
                <w:sz w:val="20"/>
              </w:rPr>
            </w:pPr>
            <w:r>
              <w:rPr>
                <w:rFonts w:cs="Arial"/>
                <w:sz w:val="20"/>
              </w:rPr>
              <w:t>Disabled</w:t>
            </w:r>
          </w:p>
        </w:tc>
        <w:tc>
          <w:tcPr>
            <w:tcW w:w="588" w:type="pct"/>
            <w:shd w:val="clear" w:color="auto" w:fill="auto"/>
          </w:tcPr>
          <w:p w14:paraId="4D3F2978" w14:textId="77777777" w:rsidR="00836603" w:rsidRDefault="00836603" w:rsidP="003C67D6">
            <w:pPr>
              <w:pStyle w:val="TableText"/>
              <w:rPr>
                <w:rFonts w:cs="Arial"/>
              </w:rPr>
            </w:pPr>
            <w:r>
              <w:t>2 - Disabled</w:t>
            </w:r>
          </w:p>
        </w:tc>
        <w:tc>
          <w:tcPr>
            <w:tcW w:w="1029" w:type="pct"/>
            <w:shd w:val="clear" w:color="auto" w:fill="auto"/>
            <w:noWrap/>
          </w:tcPr>
          <w:p w14:paraId="0B26C97F" w14:textId="77777777" w:rsidR="00836603" w:rsidRDefault="00836603" w:rsidP="003C67D6">
            <w:pPr>
              <w:spacing w:before="0"/>
              <w:jc w:val="left"/>
              <w:rPr>
                <w:sz w:val="20"/>
              </w:rPr>
            </w:pPr>
            <w:r>
              <w:rPr>
                <w:sz w:val="20"/>
              </w:rPr>
              <w:t xml:space="preserve">LC &amp; MNOP </w:t>
            </w:r>
          </w:p>
        </w:tc>
        <w:tc>
          <w:tcPr>
            <w:tcW w:w="1181" w:type="pct"/>
            <w:shd w:val="clear" w:color="auto" w:fill="auto"/>
          </w:tcPr>
          <w:p w14:paraId="6A0CCC00" w14:textId="77777777" w:rsidR="00836603" w:rsidRDefault="00836603" w:rsidP="003C67D6">
            <w:pPr>
              <w:pStyle w:val="TableText"/>
            </w:pPr>
            <w:r>
              <w:rPr>
                <w:rFonts w:cs="Arial"/>
              </w:rPr>
              <w:t xml:space="preserve">Section A.2.5 of RCC.07 </w:t>
            </w:r>
            <w:r w:rsidRPr="00BA02E3">
              <w:rPr>
                <w:rFonts w:cs="Arial"/>
              </w:rPr>
              <w:t>(</w:t>
            </w:r>
            <w:r>
              <w:rPr>
                <w:rFonts w:cs="Arial"/>
                <w:u w:val="single"/>
              </w:rPr>
              <w:t>/&lt;X</w:t>
            </w:r>
            <w:r w:rsidRPr="00BB2DAD">
              <w:rPr>
                <w:rFonts w:cs="Arial"/>
                <w:u w:val="single"/>
              </w:rPr>
              <w:t>&gt;/</w:t>
            </w:r>
            <w:proofErr w:type="spellStart"/>
            <w:r w:rsidRPr="00BB2DAD">
              <w:rPr>
                <w:rFonts w:cs="Arial"/>
                <w:u w:val="single"/>
              </w:rPr>
              <w:t>CapDiscovery</w:t>
            </w:r>
            <w:proofErr w:type="spellEnd"/>
            <w:r w:rsidRPr="00BB2DAD">
              <w:rPr>
                <w:rFonts w:cs="Arial"/>
                <w:u w:val="single"/>
              </w:rPr>
              <w:t>/</w:t>
            </w:r>
            <w:proofErr w:type="spellStart"/>
            <w:r w:rsidRPr="00BB2DAD">
              <w:rPr>
                <w:rFonts w:cs="Arial"/>
                <w:u w:val="single"/>
              </w:rPr>
              <w:t>defaultDisc</w:t>
            </w:r>
            <w:proofErr w:type="spellEnd"/>
            <w:r>
              <w:rPr>
                <w:rFonts w:cs="Arial"/>
              </w:rPr>
              <w:t>)</w:t>
            </w:r>
          </w:p>
        </w:tc>
      </w:tr>
      <w:tr w:rsidR="00836603" w:rsidRPr="00867806" w14:paraId="569E20A2" w14:textId="77777777" w:rsidTr="003C67D6">
        <w:trPr>
          <w:trHeight w:val="510"/>
        </w:trPr>
        <w:tc>
          <w:tcPr>
            <w:tcW w:w="631" w:type="pct"/>
            <w:shd w:val="clear" w:color="auto" w:fill="auto"/>
            <w:noWrap/>
            <w:vAlign w:val="center"/>
          </w:tcPr>
          <w:p w14:paraId="43FD9086" w14:textId="77777777" w:rsidR="00836603" w:rsidRDefault="00836603" w:rsidP="003C67D6">
            <w:pPr>
              <w:spacing w:before="0"/>
              <w:jc w:val="left"/>
              <w:rPr>
                <w:rFonts w:cs="Arial"/>
                <w:sz w:val="20"/>
              </w:rPr>
            </w:pPr>
            <w:r>
              <w:rPr>
                <w:rFonts w:cs="Arial"/>
                <w:sz w:val="20"/>
              </w:rPr>
              <w:t>VxLTE1.51</w:t>
            </w:r>
          </w:p>
        </w:tc>
        <w:tc>
          <w:tcPr>
            <w:tcW w:w="910" w:type="pct"/>
            <w:shd w:val="clear" w:color="auto" w:fill="auto"/>
            <w:noWrap/>
          </w:tcPr>
          <w:p w14:paraId="719E457C" w14:textId="77777777" w:rsidR="00836603" w:rsidRPr="001E5D97" w:rsidRDefault="00836603" w:rsidP="003C67D6">
            <w:pPr>
              <w:spacing w:before="0"/>
              <w:jc w:val="left"/>
              <w:rPr>
                <w:sz w:val="20"/>
              </w:rPr>
            </w:pPr>
            <w:r>
              <w:rPr>
                <w:sz w:val="20"/>
              </w:rPr>
              <w:t>MMTEL Video</w:t>
            </w:r>
            <w:r w:rsidRPr="00D258E5">
              <w:rPr>
                <w:sz w:val="20"/>
              </w:rPr>
              <w:t xml:space="preserve"> PS Data Off Exempt</w:t>
            </w:r>
          </w:p>
        </w:tc>
        <w:tc>
          <w:tcPr>
            <w:tcW w:w="661" w:type="pct"/>
            <w:shd w:val="clear" w:color="auto" w:fill="auto"/>
            <w:vAlign w:val="center"/>
          </w:tcPr>
          <w:p w14:paraId="5FDC99F6" w14:textId="77777777" w:rsidR="00836603" w:rsidRDefault="00836603" w:rsidP="003C67D6">
            <w:pPr>
              <w:spacing w:before="0"/>
              <w:jc w:val="left"/>
              <w:rPr>
                <w:rFonts w:cs="Arial"/>
                <w:sz w:val="20"/>
              </w:rPr>
            </w:pPr>
            <w:r>
              <w:rPr>
                <w:rFonts w:cs="Arial"/>
                <w:sz w:val="20"/>
              </w:rPr>
              <w:t>Not Exempt/ Exempt</w:t>
            </w:r>
          </w:p>
        </w:tc>
        <w:tc>
          <w:tcPr>
            <w:tcW w:w="588" w:type="pct"/>
            <w:shd w:val="clear" w:color="auto" w:fill="auto"/>
          </w:tcPr>
          <w:p w14:paraId="2D0B4C35" w14:textId="77777777" w:rsidR="00836603" w:rsidRDefault="00836603" w:rsidP="003C67D6">
            <w:pPr>
              <w:pStyle w:val="TableText"/>
            </w:pPr>
            <w:r>
              <w:rPr>
                <w:rFonts w:cs="Arial"/>
                <w:lang w:val="en-US"/>
              </w:rPr>
              <w:t>0</w:t>
            </w:r>
            <w:r>
              <w:rPr>
                <w:rFonts w:cs="Arial"/>
              </w:rPr>
              <w:t xml:space="preserve"> - Indicates that MMTEL v</w:t>
            </w:r>
            <w:r>
              <w:rPr>
                <w:rFonts w:cs="Arial"/>
                <w:szCs w:val="20"/>
              </w:rPr>
              <w:t>ideo is not a 3GPP PS data off exempt service</w:t>
            </w:r>
          </w:p>
        </w:tc>
        <w:tc>
          <w:tcPr>
            <w:tcW w:w="1029" w:type="pct"/>
            <w:shd w:val="clear" w:color="auto" w:fill="auto"/>
            <w:noWrap/>
          </w:tcPr>
          <w:p w14:paraId="25775EED" w14:textId="77777777" w:rsidR="00836603" w:rsidRPr="001E5D97" w:rsidRDefault="00836603" w:rsidP="003C67D6">
            <w:pPr>
              <w:spacing w:before="0"/>
              <w:jc w:val="left"/>
              <w:rPr>
                <w:sz w:val="20"/>
              </w:rPr>
            </w:pPr>
            <w:r w:rsidRPr="00CA3DC0">
              <w:rPr>
                <w:rFonts w:cs="Arial"/>
                <w:sz w:val="20"/>
              </w:rPr>
              <w:t>LC &amp; MNOP</w:t>
            </w:r>
          </w:p>
        </w:tc>
        <w:tc>
          <w:tcPr>
            <w:tcW w:w="1181" w:type="pct"/>
            <w:shd w:val="clear" w:color="auto" w:fill="auto"/>
          </w:tcPr>
          <w:p w14:paraId="6F81837C" w14:textId="77777777" w:rsidR="00836603" w:rsidRDefault="00836603" w:rsidP="003C67D6">
            <w:pPr>
              <w:pStyle w:val="TableText"/>
              <w:rPr>
                <w:rFonts w:cs="Arial"/>
              </w:rPr>
            </w:pPr>
            <w:r>
              <w:rPr>
                <w:rFonts w:cs="Arial"/>
              </w:rPr>
              <w:t>Section 5.</w:t>
            </w:r>
            <w:r>
              <w:rPr>
                <w:rFonts w:cs="Arial"/>
                <w:szCs w:val="20"/>
              </w:rPr>
              <w:t>8 of 3GPP Release 14 TS 24.275 (/&lt;X&gt;/3GPP_PS_data_off/</w:t>
            </w:r>
            <w:proofErr w:type="spellStart"/>
            <w:r>
              <w:rPr>
                <w:rFonts w:cs="Arial"/>
                <w:szCs w:val="20"/>
              </w:rPr>
              <w:t>MMTEL_video_exempt</w:t>
            </w:r>
            <w:proofErr w:type="spellEnd"/>
            <w:r>
              <w:rPr>
                <w:rFonts w:cs="Arial"/>
                <w:szCs w:val="20"/>
              </w:rPr>
              <w:t>)</w:t>
            </w:r>
          </w:p>
        </w:tc>
      </w:tr>
      <w:tr w:rsidR="00836603" w:rsidRPr="00867806" w14:paraId="3EDB7603" w14:textId="77777777" w:rsidTr="003C67D6">
        <w:trPr>
          <w:trHeight w:val="510"/>
        </w:trPr>
        <w:tc>
          <w:tcPr>
            <w:tcW w:w="631" w:type="pct"/>
            <w:shd w:val="clear" w:color="auto" w:fill="auto"/>
            <w:noWrap/>
            <w:vAlign w:val="center"/>
          </w:tcPr>
          <w:p w14:paraId="0B56D8F9" w14:textId="77777777" w:rsidR="00836603" w:rsidRDefault="00836603" w:rsidP="003C67D6">
            <w:pPr>
              <w:spacing w:before="0"/>
              <w:jc w:val="left"/>
              <w:rPr>
                <w:rFonts w:cs="Arial"/>
                <w:sz w:val="20"/>
              </w:rPr>
            </w:pPr>
            <w:r>
              <w:rPr>
                <w:rFonts w:cs="Arial"/>
                <w:sz w:val="20"/>
              </w:rPr>
              <w:t>VxLTE1.52</w:t>
            </w:r>
          </w:p>
        </w:tc>
        <w:tc>
          <w:tcPr>
            <w:tcW w:w="910" w:type="pct"/>
            <w:shd w:val="clear" w:color="auto" w:fill="auto"/>
            <w:noWrap/>
            <w:vAlign w:val="center"/>
          </w:tcPr>
          <w:p w14:paraId="1DCE6E13" w14:textId="77777777" w:rsidR="00836603" w:rsidRPr="006A2076" w:rsidRDefault="00836603" w:rsidP="003C67D6">
            <w:pPr>
              <w:pStyle w:val="TableText"/>
              <w:rPr>
                <w:lang w:val="en-US"/>
              </w:rPr>
            </w:pPr>
            <w:proofErr w:type="spellStart"/>
            <w:r w:rsidRPr="006A2076">
              <w:rPr>
                <w:lang w:val="en-US"/>
              </w:rPr>
              <w:t>Media_type_restriction_policy</w:t>
            </w:r>
            <w:proofErr w:type="spellEnd"/>
          </w:p>
          <w:p w14:paraId="1361896D" w14:textId="77777777" w:rsidR="00836603" w:rsidRDefault="00836603" w:rsidP="003C67D6">
            <w:pPr>
              <w:spacing w:before="0"/>
              <w:jc w:val="left"/>
              <w:rPr>
                <w:sz w:val="20"/>
              </w:rPr>
            </w:pPr>
            <w:r>
              <w:rPr>
                <w:rFonts w:cs="Arial"/>
              </w:rPr>
              <w:t>(</w:t>
            </w:r>
            <w:r w:rsidRPr="00867806">
              <w:rPr>
                <w:rFonts w:cs="Arial"/>
              </w:rPr>
              <w:t xml:space="preserve">Voice / Video over </w:t>
            </w:r>
            <w:r>
              <w:rPr>
                <w:rFonts w:cs="Arial"/>
              </w:rPr>
              <w:t>NR</w:t>
            </w:r>
            <w:r w:rsidRPr="00867806">
              <w:rPr>
                <w:rFonts w:cs="Arial"/>
              </w:rPr>
              <w:t xml:space="preserve"> allowed when roaming</w:t>
            </w:r>
            <w:r>
              <w:rPr>
                <w:rFonts w:cs="Arial"/>
              </w:rPr>
              <w:t xml:space="preserve"> on 5G Core)</w:t>
            </w:r>
            <w:r w:rsidRPr="00867806">
              <w:rPr>
                <w:rFonts w:cs="Arial"/>
              </w:rPr>
              <w:t xml:space="preserve"> </w:t>
            </w:r>
          </w:p>
        </w:tc>
        <w:tc>
          <w:tcPr>
            <w:tcW w:w="661" w:type="pct"/>
            <w:shd w:val="clear" w:color="auto" w:fill="auto"/>
            <w:vAlign w:val="center"/>
          </w:tcPr>
          <w:p w14:paraId="1FE1C8C1" w14:textId="77777777" w:rsidR="00836603" w:rsidRDefault="00836603" w:rsidP="003C67D6">
            <w:pPr>
              <w:spacing w:before="0"/>
              <w:jc w:val="left"/>
              <w:rPr>
                <w:rFonts w:cs="Arial"/>
                <w:sz w:val="20"/>
              </w:rPr>
            </w:pPr>
            <w:r w:rsidRPr="00867806">
              <w:rPr>
                <w:rFonts w:cs="Arial"/>
                <w:sz w:val="20"/>
              </w:rPr>
              <w:t>Voice Only / Voice &amp; Video / Neither</w:t>
            </w:r>
          </w:p>
        </w:tc>
        <w:tc>
          <w:tcPr>
            <w:tcW w:w="588" w:type="pct"/>
            <w:shd w:val="clear" w:color="auto" w:fill="auto"/>
            <w:vAlign w:val="center"/>
          </w:tcPr>
          <w:p w14:paraId="33DF69C2" w14:textId="77777777" w:rsidR="00836603" w:rsidRDefault="00836603" w:rsidP="003C67D6">
            <w:pPr>
              <w:pStyle w:val="TableText"/>
              <w:rPr>
                <w:rFonts w:cs="Arial"/>
                <w:lang w:val="en-US"/>
              </w:rPr>
            </w:pPr>
            <w:r w:rsidRPr="00867806">
              <w:rPr>
                <w:rFonts w:cs="Arial"/>
              </w:rPr>
              <w:t xml:space="preserve">Voice </w:t>
            </w:r>
            <w:r w:rsidRPr="009B2ACC">
              <w:rPr>
                <w:rFonts w:cs="Arial"/>
              </w:rPr>
              <w:t>&amp; Video</w:t>
            </w:r>
            <w:r>
              <w:rPr>
                <w:rFonts w:cs="Arial"/>
              </w:rPr>
              <w:t xml:space="preserve"> allowed</w:t>
            </w:r>
          </w:p>
        </w:tc>
        <w:tc>
          <w:tcPr>
            <w:tcW w:w="1029" w:type="pct"/>
            <w:shd w:val="clear" w:color="auto" w:fill="auto"/>
            <w:noWrap/>
            <w:vAlign w:val="center"/>
          </w:tcPr>
          <w:p w14:paraId="1CE9028F" w14:textId="77777777" w:rsidR="00836603" w:rsidRPr="00CA3DC0" w:rsidRDefault="00836603" w:rsidP="003C67D6">
            <w:pPr>
              <w:spacing w:before="0"/>
              <w:jc w:val="left"/>
              <w:rPr>
                <w:rFonts w:cs="Arial"/>
                <w:sz w:val="20"/>
              </w:rPr>
            </w:pPr>
            <w:r w:rsidRPr="00867806">
              <w:rPr>
                <w:rFonts w:cs="Arial"/>
                <w:sz w:val="20"/>
              </w:rPr>
              <w:t>LC &amp; MNOP</w:t>
            </w:r>
          </w:p>
        </w:tc>
        <w:tc>
          <w:tcPr>
            <w:tcW w:w="1181" w:type="pct"/>
            <w:shd w:val="clear" w:color="auto" w:fill="auto"/>
            <w:vAlign w:val="center"/>
          </w:tcPr>
          <w:p w14:paraId="3213DB93" w14:textId="77777777" w:rsidR="00836603" w:rsidRDefault="00836603" w:rsidP="003C67D6">
            <w:pPr>
              <w:pStyle w:val="TableText"/>
              <w:rPr>
                <w:rFonts w:cs="Arial"/>
              </w:rPr>
            </w:pPr>
            <w:r w:rsidRPr="00867806">
              <w:rPr>
                <w:rFonts w:cs="Arial"/>
              </w:rPr>
              <w:t xml:space="preserve">Denotes voice / video support over </w:t>
            </w:r>
            <w:r>
              <w:rPr>
                <w:rFonts w:cs="Arial"/>
              </w:rPr>
              <w:t>5G</w:t>
            </w:r>
            <w:r w:rsidRPr="00867806">
              <w:rPr>
                <w:rFonts w:cs="Arial"/>
              </w:rPr>
              <w:t xml:space="preserve"> when roaming. See section 5.43 </w:t>
            </w:r>
            <w:r>
              <w:rPr>
                <w:rFonts w:cs="Arial"/>
              </w:rPr>
              <w:t xml:space="preserve">&amp; 5.48 </w:t>
            </w:r>
            <w:r w:rsidRPr="00867806">
              <w:rPr>
                <w:rFonts w:cs="Arial"/>
              </w:rPr>
              <w:t>of 3GPP TS 24.167 (interior node /&lt;X&gt;/</w:t>
            </w:r>
            <w:proofErr w:type="spellStart"/>
            <w:r w:rsidRPr="00867806">
              <w:rPr>
                <w:rFonts w:cs="Arial"/>
              </w:rPr>
              <w:t>Media_type_restriction_policy</w:t>
            </w:r>
            <w:proofErr w:type="spellEnd"/>
            <w:r w:rsidRPr="00867806">
              <w:rPr>
                <w:rFonts w:cs="Arial"/>
              </w:rPr>
              <w:t xml:space="preserve">) and 3GPP </w:t>
            </w:r>
            <w:r>
              <w:rPr>
                <w:rFonts w:cs="Arial"/>
              </w:rPr>
              <w:t xml:space="preserve">Release 15 </w:t>
            </w:r>
            <w:r w:rsidRPr="00867806">
              <w:rPr>
                <w:rFonts w:cs="Arial"/>
              </w:rPr>
              <w:t>TS 24.229.</w:t>
            </w:r>
          </w:p>
        </w:tc>
      </w:tr>
      <w:tr w:rsidR="00836603" w:rsidRPr="00867806" w14:paraId="783FC9D9" w14:textId="77777777" w:rsidTr="003C67D6">
        <w:trPr>
          <w:trHeight w:val="510"/>
        </w:trPr>
        <w:tc>
          <w:tcPr>
            <w:tcW w:w="631" w:type="pct"/>
            <w:shd w:val="clear" w:color="auto" w:fill="auto"/>
            <w:noWrap/>
            <w:vAlign w:val="center"/>
          </w:tcPr>
          <w:p w14:paraId="044B223E" w14:textId="77777777" w:rsidR="00836603" w:rsidRDefault="00836603" w:rsidP="003C67D6">
            <w:pPr>
              <w:spacing w:before="0"/>
              <w:jc w:val="left"/>
              <w:rPr>
                <w:rFonts w:cs="Arial"/>
                <w:sz w:val="20"/>
              </w:rPr>
            </w:pPr>
            <w:r w:rsidRPr="00867806">
              <w:rPr>
                <w:rFonts w:cs="Arial"/>
                <w:sz w:val="20"/>
              </w:rPr>
              <w:t>Vx</w:t>
            </w:r>
            <w:r>
              <w:rPr>
                <w:rFonts w:cs="Arial"/>
                <w:sz w:val="20"/>
              </w:rPr>
              <w:t>LTE</w:t>
            </w:r>
            <w:r w:rsidRPr="00867806">
              <w:rPr>
                <w:rFonts w:cs="Arial"/>
                <w:sz w:val="20"/>
              </w:rPr>
              <w:t>1</w:t>
            </w:r>
            <w:r>
              <w:rPr>
                <w:rFonts w:cs="Arial"/>
                <w:sz w:val="20"/>
              </w:rPr>
              <w:t>.53</w:t>
            </w:r>
          </w:p>
        </w:tc>
        <w:tc>
          <w:tcPr>
            <w:tcW w:w="910" w:type="pct"/>
            <w:shd w:val="clear" w:color="auto" w:fill="auto"/>
            <w:noWrap/>
            <w:vAlign w:val="center"/>
          </w:tcPr>
          <w:p w14:paraId="516D4D22" w14:textId="77777777" w:rsidR="00836603" w:rsidRPr="006A2076" w:rsidRDefault="00836603" w:rsidP="003C67D6">
            <w:pPr>
              <w:pStyle w:val="TableText"/>
              <w:rPr>
                <w:lang w:val="en-US"/>
              </w:rPr>
            </w:pPr>
            <w:proofErr w:type="spellStart"/>
            <w:r w:rsidRPr="006A2076">
              <w:rPr>
                <w:lang w:val="en-US"/>
              </w:rPr>
              <w:t>Media_type_restriction_policy</w:t>
            </w:r>
            <w:proofErr w:type="spellEnd"/>
          </w:p>
          <w:p w14:paraId="6934FC6C" w14:textId="77777777" w:rsidR="00836603" w:rsidRDefault="00836603" w:rsidP="003C67D6">
            <w:pPr>
              <w:spacing w:before="0"/>
              <w:jc w:val="left"/>
              <w:rPr>
                <w:sz w:val="20"/>
              </w:rPr>
            </w:pPr>
            <w:r>
              <w:rPr>
                <w:rFonts w:cs="Arial"/>
              </w:rPr>
              <w:t>(</w:t>
            </w:r>
            <w:r w:rsidRPr="00867806">
              <w:rPr>
                <w:rFonts w:cs="Arial"/>
              </w:rPr>
              <w:t xml:space="preserve">Voice / Video over </w:t>
            </w:r>
            <w:r>
              <w:rPr>
                <w:rFonts w:cs="Arial"/>
              </w:rPr>
              <w:t>NR</w:t>
            </w:r>
            <w:r w:rsidRPr="00867806">
              <w:rPr>
                <w:rFonts w:cs="Arial"/>
              </w:rPr>
              <w:t xml:space="preserve"> allowed</w:t>
            </w:r>
            <w:r>
              <w:rPr>
                <w:rFonts w:cs="Arial"/>
              </w:rPr>
              <w:t>)</w:t>
            </w:r>
          </w:p>
        </w:tc>
        <w:tc>
          <w:tcPr>
            <w:tcW w:w="661" w:type="pct"/>
            <w:shd w:val="clear" w:color="auto" w:fill="auto"/>
            <w:vAlign w:val="center"/>
          </w:tcPr>
          <w:p w14:paraId="30C4AABB" w14:textId="77777777" w:rsidR="00836603" w:rsidRDefault="00836603" w:rsidP="003C67D6">
            <w:pPr>
              <w:spacing w:before="0"/>
              <w:jc w:val="left"/>
              <w:rPr>
                <w:rFonts w:cs="Arial"/>
                <w:sz w:val="20"/>
              </w:rPr>
            </w:pPr>
            <w:r w:rsidRPr="00867806">
              <w:rPr>
                <w:rFonts w:cs="Arial"/>
                <w:sz w:val="20"/>
              </w:rPr>
              <w:t>Voice Only / Voice &amp; Video / Neither</w:t>
            </w:r>
          </w:p>
        </w:tc>
        <w:tc>
          <w:tcPr>
            <w:tcW w:w="588" w:type="pct"/>
            <w:shd w:val="clear" w:color="auto" w:fill="auto"/>
            <w:vAlign w:val="center"/>
          </w:tcPr>
          <w:p w14:paraId="03D68634" w14:textId="77777777" w:rsidR="00836603" w:rsidRDefault="00836603" w:rsidP="003C67D6">
            <w:pPr>
              <w:pStyle w:val="TableText"/>
              <w:rPr>
                <w:rFonts w:cs="Arial"/>
                <w:lang w:val="en-US"/>
              </w:rPr>
            </w:pPr>
            <w:r w:rsidRPr="00867806">
              <w:rPr>
                <w:rFonts w:cs="Arial"/>
              </w:rPr>
              <w:t xml:space="preserve">Voice &amp; Video allowed </w:t>
            </w:r>
          </w:p>
        </w:tc>
        <w:tc>
          <w:tcPr>
            <w:tcW w:w="1029" w:type="pct"/>
            <w:shd w:val="clear" w:color="auto" w:fill="auto"/>
            <w:noWrap/>
            <w:vAlign w:val="center"/>
          </w:tcPr>
          <w:p w14:paraId="57E72A31" w14:textId="77777777" w:rsidR="00836603" w:rsidRPr="00CA3DC0" w:rsidRDefault="00836603" w:rsidP="003C67D6">
            <w:pPr>
              <w:spacing w:before="0"/>
              <w:jc w:val="left"/>
              <w:rPr>
                <w:rFonts w:cs="Arial"/>
                <w:sz w:val="20"/>
              </w:rPr>
            </w:pPr>
            <w:r w:rsidRPr="00867806">
              <w:rPr>
                <w:rFonts w:cs="Arial"/>
                <w:sz w:val="20"/>
              </w:rPr>
              <w:t>LC &amp; MNOP</w:t>
            </w:r>
          </w:p>
        </w:tc>
        <w:tc>
          <w:tcPr>
            <w:tcW w:w="1181" w:type="pct"/>
            <w:shd w:val="clear" w:color="auto" w:fill="auto"/>
            <w:vAlign w:val="center"/>
          </w:tcPr>
          <w:p w14:paraId="5A4A8792" w14:textId="77777777" w:rsidR="00836603" w:rsidRDefault="00836603" w:rsidP="003C67D6">
            <w:pPr>
              <w:pStyle w:val="TableText"/>
              <w:rPr>
                <w:rFonts w:cs="Arial"/>
              </w:rPr>
            </w:pPr>
            <w:r w:rsidRPr="00867806">
              <w:rPr>
                <w:rFonts w:cs="Arial"/>
              </w:rPr>
              <w:t xml:space="preserve">Denotes voice / video support over </w:t>
            </w:r>
            <w:r>
              <w:rPr>
                <w:rFonts w:cs="Arial"/>
              </w:rPr>
              <w:t>5G</w:t>
            </w:r>
            <w:r w:rsidRPr="00867806">
              <w:rPr>
                <w:rFonts w:cs="Arial"/>
              </w:rPr>
              <w:t xml:space="preserve"> when in home network (not roaming). See section 5.43 of 3GPP 24.167 (interior node /&lt;X&gt;/</w:t>
            </w:r>
            <w:proofErr w:type="spellStart"/>
            <w:r w:rsidRPr="00867806">
              <w:rPr>
                <w:rFonts w:cs="Arial"/>
              </w:rPr>
              <w:t>Media_type_restriction_policy</w:t>
            </w:r>
            <w:proofErr w:type="spellEnd"/>
            <w:r w:rsidRPr="00867806">
              <w:rPr>
                <w:rFonts w:cs="Arial"/>
              </w:rPr>
              <w:t>) and 3GPP Release 1</w:t>
            </w:r>
            <w:r>
              <w:rPr>
                <w:rFonts w:cs="Arial"/>
              </w:rPr>
              <w:t>5</w:t>
            </w:r>
            <w:r w:rsidRPr="00867806">
              <w:rPr>
                <w:rFonts w:cs="Arial"/>
              </w:rPr>
              <w:t xml:space="preserve"> TS 24.229.</w:t>
            </w:r>
          </w:p>
        </w:tc>
      </w:tr>
      <w:tr w:rsidR="00836603" w:rsidRPr="00867806" w14:paraId="3160E7B2" w14:textId="77777777" w:rsidTr="003C67D6">
        <w:trPr>
          <w:trHeight w:val="510"/>
        </w:trPr>
        <w:tc>
          <w:tcPr>
            <w:tcW w:w="631" w:type="pct"/>
            <w:shd w:val="clear" w:color="auto" w:fill="auto"/>
            <w:noWrap/>
            <w:vAlign w:val="center"/>
          </w:tcPr>
          <w:p w14:paraId="422F738E" w14:textId="77777777" w:rsidR="00836603" w:rsidRPr="00E47415" w:rsidRDefault="00836603" w:rsidP="003C67D6">
            <w:pPr>
              <w:spacing w:before="0"/>
              <w:jc w:val="left"/>
              <w:rPr>
                <w:rFonts w:cs="Arial"/>
                <w:sz w:val="20"/>
              </w:rPr>
            </w:pPr>
            <w:r w:rsidRPr="00E47415">
              <w:rPr>
                <w:rFonts w:cs="Arial"/>
                <w:sz w:val="20"/>
              </w:rPr>
              <w:lastRenderedPageBreak/>
              <w:t>VxLTE1.54</w:t>
            </w:r>
          </w:p>
        </w:tc>
        <w:tc>
          <w:tcPr>
            <w:tcW w:w="910" w:type="pct"/>
            <w:shd w:val="clear" w:color="auto" w:fill="auto"/>
            <w:noWrap/>
            <w:vAlign w:val="center"/>
          </w:tcPr>
          <w:p w14:paraId="3170F3D1" w14:textId="77777777" w:rsidR="00836603" w:rsidRPr="00E47415" w:rsidRDefault="00836603" w:rsidP="003C67D6">
            <w:pPr>
              <w:pStyle w:val="TableText"/>
              <w:rPr>
                <w:lang w:val="en-US"/>
              </w:rPr>
            </w:pPr>
            <w:r w:rsidRPr="00E47415">
              <w:rPr>
                <w:rFonts w:cs="Arial"/>
              </w:rPr>
              <w:t xml:space="preserve">MMS Over </w:t>
            </w:r>
            <w:proofErr w:type="spellStart"/>
            <w:r w:rsidRPr="00E47415">
              <w:rPr>
                <w:rFonts w:cs="Arial"/>
              </w:rPr>
              <w:t>WiFi</w:t>
            </w:r>
            <w:proofErr w:type="spellEnd"/>
            <w:r w:rsidRPr="00E47415">
              <w:rPr>
                <w:rFonts w:cs="Arial"/>
              </w:rPr>
              <w:t xml:space="preserve"> </w:t>
            </w:r>
          </w:p>
        </w:tc>
        <w:tc>
          <w:tcPr>
            <w:tcW w:w="661" w:type="pct"/>
            <w:shd w:val="clear" w:color="auto" w:fill="auto"/>
            <w:vAlign w:val="center"/>
          </w:tcPr>
          <w:p w14:paraId="55465B9C" w14:textId="77777777" w:rsidR="00836603" w:rsidRPr="00E47415" w:rsidRDefault="00836603" w:rsidP="003C67D6">
            <w:pPr>
              <w:spacing w:before="0"/>
              <w:jc w:val="left"/>
              <w:rPr>
                <w:rFonts w:cs="Arial"/>
                <w:sz w:val="20"/>
              </w:rPr>
            </w:pPr>
            <w:r w:rsidRPr="00E47415">
              <w:rPr>
                <w:rFonts w:cs="Arial"/>
                <w:sz w:val="20"/>
              </w:rPr>
              <w:t>Activate/Deactivate</w:t>
            </w:r>
          </w:p>
        </w:tc>
        <w:tc>
          <w:tcPr>
            <w:tcW w:w="588" w:type="pct"/>
            <w:shd w:val="clear" w:color="auto" w:fill="auto"/>
            <w:vAlign w:val="center"/>
          </w:tcPr>
          <w:p w14:paraId="073562D7" w14:textId="77777777" w:rsidR="00836603" w:rsidRPr="00E47415" w:rsidRDefault="00836603" w:rsidP="003C67D6">
            <w:pPr>
              <w:pStyle w:val="TableText"/>
              <w:rPr>
                <w:rFonts w:cs="Arial"/>
              </w:rPr>
            </w:pPr>
            <w:r w:rsidRPr="00E47415">
              <w:rPr>
                <w:rFonts w:cs="Arial"/>
              </w:rPr>
              <w:t>Activate</w:t>
            </w:r>
          </w:p>
        </w:tc>
        <w:tc>
          <w:tcPr>
            <w:tcW w:w="1029" w:type="pct"/>
            <w:shd w:val="clear" w:color="auto" w:fill="auto"/>
            <w:noWrap/>
            <w:vAlign w:val="center"/>
          </w:tcPr>
          <w:p w14:paraId="261D8C8D" w14:textId="77777777" w:rsidR="00836603" w:rsidRPr="00E47415" w:rsidRDefault="00836603" w:rsidP="003C67D6">
            <w:pPr>
              <w:spacing w:before="0"/>
              <w:jc w:val="left"/>
              <w:rPr>
                <w:rFonts w:cs="Arial"/>
                <w:sz w:val="20"/>
              </w:rPr>
            </w:pPr>
            <w:r w:rsidRPr="00E47415">
              <w:rPr>
                <w:rFonts w:cs="Arial"/>
                <w:sz w:val="20"/>
              </w:rPr>
              <w:t>LC &amp; MNOP</w:t>
            </w:r>
          </w:p>
        </w:tc>
        <w:tc>
          <w:tcPr>
            <w:tcW w:w="1181" w:type="pct"/>
            <w:shd w:val="clear" w:color="auto" w:fill="auto"/>
            <w:vAlign w:val="center"/>
          </w:tcPr>
          <w:p w14:paraId="56A5CAC6" w14:textId="77777777" w:rsidR="00836603" w:rsidRPr="00E47415" w:rsidRDefault="00836603" w:rsidP="003C67D6">
            <w:pPr>
              <w:pStyle w:val="TableText"/>
              <w:rPr>
                <w:rFonts w:cs="Arial"/>
              </w:rPr>
            </w:pPr>
            <w:r w:rsidRPr="00E47415">
              <w:rPr>
                <w:rFonts w:cs="Arial"/>
              </w:rPr>
              <w:t>Only applicable for devices supporting VoWiFi</w:t>
            </w:r>
          </w:p>
        </w:tc>
      </w:tr>
      <w:tr w:rsidR="00836603" w:rsidRPr="00867806" w14:paraId="76259ED8" w14:textId="77777777" w:rsidTr="003C67D6">
        <w:trPr>
          <w:trHeight w:val="185"/>
        </w:trPr>
        <w:tc>
          <w:tcPr>
            <w:tcW w:w="631" w:type="pct"/>
            <w:shd w:val="clear" w:color="auto" w:fill="BFBFBF" w:themeFill="background1" w:themeFillShade="BF"/>
            <w:noWrap/>
            <w:vAlign w:val="center"/>
          </w:tcPr>
          <w:p w14:paraId="6DA5625D" w14:textId="77777777" w:rsidR="00836603" w:rsidRPr="00867806" w:rsidRDefault="00836603" w:rsidP="003C67D6">
            <w:pPr>
              <w:spacing w:before="0"/>
              <w:jc w:val="left"/>
              <w:rPr>
                <w:rFonts w:cs="Arial"/>
                <w:sz w:val="20"/>
              </w:rPr>
            </w:pPr>
          </w:p>
        </w:tc>
        <w:tc>
          <w:tcPr>
            <w:tcW w:w="910" w:type="pct"/>
            <w:shd w:val="clear" w:color="auto" w:fill="BFBFBF" w:themeFill="background1" w:themeFillShade="BF"/>
            <w:noWrap/>
          </w:tcPr>
          <w:p w14:paraId="7CBB8DA8" w14:textId="77777777" w:rsidR="00836603" w:rsidRPr="00867806" w:rsidRDefault="00836603" w:rsidP="003C67D6">
            <w:pPr>
              <w:spacing w:before="0"/>
              <w:jc w:val="left"/>
              <w:rPr>
                <w:sz w:val="20"/>
              </w:rPr>
            </w:pPr>
          </w:p>
        </w:tc>
        <w:tc>
          <w:tcPr>
            <w:tcW w:w="661" w:type="pct"/>
            <w:shd w:val="clear" w:color="auto" w:fill="BFBFBF" w:themeFill="background1" w:themeFillShade="BF"/>
            <w:vAlign w:val="center"/>
          </w:tcPr>
          <w:p w14:paraId="42365A3F" w14:textId="77777777" w:rsidR="00836603" w:rsidRPr="00867806" w:rsidRDefault="00836603" w:rsidP="003C67D6">
            <w:pPr>
              <w:spacing w:before="0"/>
              <w:jc w:val="left"/>
              <w:rPr>
                <w:rFonts w:cs="Arial"/>
                <w:sz w:val="20"/>
              </w:rPr>
            </w:pPr>
          </w:p>
        </w:tc>
        <w:tc>
          <w:tcPr>
            <w:tcW w:w="588" w:type="pct"/>
            <w:shd w:val="clear" w:color="auto" w:fill="BFBFBF" w:themeFill="background1" w:themeFillShade="BF"/>
          </w:tcPr>
          <w:p w14:paraId="3A30F23D" w14:textId="77777777" w:rsidR="00836603" w:rsidRPr="00867806" w:rsidRDefault="00836603" w:rsidP="003C67D6">
            <w:pPr>
              <w:pStyle w:val="TableText"/>
              <w:rPr>
                <w:szCs w:val="20"/>
              </w:rPr>
            </w:pPr>
          </w:p>
        </w:tc>
        <w:tc>
          <w:tcPr>
            <w:tcW w:w="1029" w:type="pct"/>
            <w:shd w:val="clear" w:color="auto" w:fill="BFBFBF" w:themeFill="background1" w:themeFillShade="BF"/>
            <w:noWrap/>
          </w:tcPr>
          <w:p w14:paraId="02C9CF5A" w14:textId="77777777" w:rsidR="00836603" w:rsidRPr="00867806" w:rsidRDefault="00836603" w:rsidP="003C67D6">
            <w:pPr>
              <w:spacing w:before="0"/>
              <w:jc w:val="left"/>
              <w:rPr>
                <w:sz w:val="20"/>
              </w:rPr>
            </w:pPr>
          </w:p>
        </w:tc>
        <w:tc>
          <w:tcPr>
            <w:tcW w:w="1181" w:type="pct"/>
            <w:shd w:val="clear" w:color="auto" w:fill="BFBFBF" w:themeFill="background1" w:themeFillShade="BF"/>
          </w:tcPr>
          <w:p w14:paraId="13246439" w14:textId="77777777" w:rsidR="00836603" w:rsidRPr="00867806" w:rsidRDefault="00836603" w:rsidP="003C67D6">
            <w:pPr>
              <w:pStyle w:val="TableText"/>
              <w:rPr>
                <w:szCs w:val="20"/>
              </w:rPr>
            </w:pPr>
          </w:p>
        </w:tc>
      </w:tr>
      <w:tr w:rsidR="00836603" w:rsidRPr="00867806" w14:paraId="79A9C97E" w14:textId="77777777" w:rsidTr="003C67D6">
        <w:trPr>
          <w:trHeight w:val="474"/>
        </w:trPr>
        <w:tc>
          <w:tcPr>
            <w:tcW w:w="631" w:type="pct"/>
            <w:shd w:val="clear" w:color="auto" w:fill="auto"/>
            <w:noWrap/>
            <w:vAlign w:val="center"/>
            <w:hideMark/>
          </w:tcPr>
          <w:p w14:paraId="1C4BC7E5"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ViLTE2.01</w:t>
            </w:r>
          </w:p>
        </w:tc>
        <w:tc>
          <w:tcPr>
            <w:tcW w:w="910" w:type="pct"/>
            <w:shd w:val="clear" w:color="auto" w:fill="auto"/>
            <w:noWrap/>
            <w:vAlign w:val="center"/>
            <w:hideMark/>
          </w:tcPr>
          <w:p w14:paraId="224066BF"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VOID</w:t>
            </w:r>
          </w:p>
        </w:tc>
        <w:tc>
          <w:tcPr>
            <w:tcW w:w="661" w:type="pct"/>
            <w:shd w:val="clear" w:color="auto" w:fill="auto"/>
            <w:vAlign w:val="center"/>
          </w:tcPr>
          <w:p w14:paraId="1BB27CF7" w14:textId="77777777" w:rsidR="00836603" w:rsidRPr="00867806" w:rsidRDefault="00836603" w:rsidP="003C67D6">
            <w:pPr>
              <w:spacing w:before="0"/>
              <w:jc w:val="left"/>
              <w:rPr>
                <w:rFonts w:eastAsia="Times New Roman" w:cs="Arial"/>
                <w:sz w:val="20"/>
                <w:lang w:eastAsia="en-GB" w:bidi="ar-SA"/>
              </w:rPr>
            </w:pPr>
          </w:p>
        </w:tc>
        <w:tc>
          <w:tcPr>
            <w:tcW w:w="588" w:type="pct"/>
            <w:shd w:val="clear" w:color="auto" w:fill="auto"/>
            <w:vAlign w:val="center"/>
          </w:tcPr>
          <w:p w14:paraId="2970BF76" w14:textId="77777777" w:rsidR="00836603" w:rsidRPr="00867806" w:rsidRDefault="00836603" w:rsidP="003C67D6">
            <w:pPr>
              <w:spacing w:before="0"/>
              <w:jc w:val="left"/>
              <w:rPr>
                <w:rFonts w:eastAsia="Times New Roman" w:cs="Arial"/>
                <w:sz w:val="20"/>
                <w:lang w:eastAsia="en-GB" w:bidi="ar-SA"/>
              </w:rPr>
            </w:pPr>
          </w:p>
        </w:tc>
        <w:tc>
          <w:tcPr>
            <w:tcW w:w="1029" w:type="pct"/>
            <w:shd w:val="clear" w:color="auto" w:fill="auto"/>
            <w:noWrap/>
            <w:vAlign w:val="center"/>
          </w:tcPr>
          <w:p w14:paraId="656DE064" w14:textId="77777777" w:rsidR="00836603" w:rsidRPr="00867806" w:rsidRDefault="00836603" w:rsidP="003C67D6">
            <w:pPr>
              <w:spacing w:before="0"/>
              <w:jc w:val="left"/>
              <w:rPr>
                <w:rFonts w:eastAsia="Times New Roman" w:cs="Arial"/>
                <w:sz w:val="20"/>
                <w:lang w:eastAsia="en-GB" w:bidi="ar-SA"/>
              </w:rPr>
            </w:pPr>
          </w:p>
        </w:tc>
        <w:tc>
          <w:tcPr>
            <w:tcW w:w="1181" w:type="pct"/>
            <w:shd w:val="clear" w:color="auto" w:fill="auto"/>
          </w:tcPr>
          <w:p w14:paraId="434643F4" w14:textId="77777777" w:rsidR="00836603" w:rsidRPr="00867806" w:rsidRDefault="00836603" w:rsidP="003C67D6">
            <w:pPr>
              <w:spacing w:before="0"/>
              <w:jc w:val="left"/>
              <w:rPr>
                <w:rFonts w:eastAsia="Times New Roman" w:cs="Arial"/>
                <w:sz w:val="20"/>
                <w:lang w:eastAsia="en-GB" w:bidi="ar-SA"/>
              </w:rPr>
            </w:pPr>
            <w:r w:rsidRPr="00867806">
              <w:rPr>
                <w:rFonts w:cs="Arial"/>
                <w:color w:val="000000"/>
                <w:sz w:val="20"/>
              </w:rPr>
              <w:t>Index number no longer used</w:t>
            </w:r>
            <w:r w:rsidRPr="00867806" w:rsidDel="00931E12">
              <w:rPr>
                <w:rFonts w:cs="Arial"/>
                <w:sz w:val="20"/>
              </w:rPr>
              <w:t xml:space="preserve"> </w:t>
            </w:r>
          </w:p>
        </w:tc>
      </w:tr>
      <w:tr w:rsidR="00836603" w:rsidRPr="00867806" w14:paraId="2FB14123" w14:textId="77777777" w:rsidTr="003C67D6">
        <w:trPr>
          <w:trHeight w:val="50"/>
        </w:trPr>
        <w:tc>
          <w:tcPr>
            <w:tcW w:w="631" w:type="pct"/>
            <w:shd w:val="clear" w:color="auto" w:fill="BFBFBF" w:themeFill="background1" w:themeFillShade="BF"/>
            <w:noWrap/>
            <w:vAlign w:val="center"/>
          </w:tcPr>
          <w:p w14:paraId="01A3EF86" w14:textId="77777777" w:rsidR="00836603" w:rsidRPr="00867806" w:rsidRDefault="00836603" w:rsidP="003C67D6">
            <w:pPr>
              <w:spacing w:before="0"/>
              <w:jc w:val="left"/>
              <w:rPr>
                <w:rFonts w:cs="Arial"/>
                <w:sz w:val="20"/>
              </w:rPr>
            </w:pPr>
          </w:p>
        </w:tc>
        <w:tc>
          <w:tcPr>
            <w:tcW w:w="910" w:type="pct"/>
            <w:shd w:val="clear" w:color="auto" w:fill="BFBFBF" w:themeFill="background1" w:themeFillShade="BF"/>
            <w:noWrap/>
            <w:vAlign w:val="center"/>
          </w:tcPr>
          <w:p w14:paraId="092887D4" w14:textId="77777777" w:rsidR="00836603" w:rsidRPr="00867806" w:rsidDel="00931E12" w:rsidRDefault="00836603" w:rsidP="003C67D6">
            <w:pPr>
              <w:spacing w:before="0"/>
              <w:jc w:val="left"/>
              <w:rPr>
                <w:rFonts w:cs="Arial"/>
                <w:sz w:val="20"/>
              </w:rPr>
            </w:pPr>
          </w:p>
        </w:tc>
        <w:tc>
          <w:tcPr>
            <w:tcW w:w="661" w:type="pct"/>
            <w:shd w:val="clear" w:color="auto" w:fill="BFBFBF" w:themeFill="background1" w:themeFillShade="BF"/>
            <w:vAlign w:val="center"/>
          </w:tcPr>
          <w:p w14:paraId="72EF8091" w14:textId="77777777" w:rsidR="00836603" w:rsidRPr="00867806" w:rsidDel="00931E12" w:rsidRDefault="00836603" w:rsidP="003C67D6">
            <w:pPr>
              <w:spacing w:before="0"/>
              <w:jc w:val="left"/>
              <w:rPr>
                <w:rFonts w:cs="Arial"/>
                <w:sz w:val="20"/>
              </w:rPr>
            </w:pPr>
          </w:p>
        </w:tc>
        <w:tc>
          <w:tcPr>
            <w:tcW w:w="588" w:type="pct"/>
            <w:shd w:val="clear" w:color="auto" w:fill="BFBFBF" w:themeFill="background1" w:themeFillShade="BF"/>
            <w:vAlign w:val="center"/>
          </w:tcPr>
          <w:p w14:paraId="69243AFD" w14:textId="77777777" w:rsidR="00836603" w:rsidRPr="00867806" w:rsidDel="00931E12" w:rsidRDefault="00836603" w:rsidP="003C67D6">
            <w:pPr>
              <w:spacing w:before="0"/>
              <w:jc w:val="left"/>
              <w:rPr>
                <w:rFonts w:cs="Arial"/>
                <w:sz w:val="20"/>
              </w:rPr>
            </w:pPr>
          </w:p>
        </w:tc>
        <w:tc>
          <w:tcPr>
            <w:tcW w:w="1029" w:type="pct"/>
            <w:shd w:val="clear" w:color="auto" w:fill="BFBFBF" w:themeFill="background1" w:themeFillShade="BF"/>
            <w:noWrap/>
            <w:vAlign w:val="center"/>
          </w:tcPr>
          <w:p w14:paraId="2DF7EB54" w14:textId="77777777" w:rsidR="00836603" w:rsidRPr="00867806" w:rsidDel="00931E12" w:rsidRDefault="00836603" w:rsidP="003C67D6">
            <w:pPr>
              <w:spacing w:before="0"/>
              <w:jc w:val="left"/>
              <w:rPr>
                <w:rFonts w:cs="Arial"/>
                <w:sz w:val="20"/>
              </w:rPr>
            </w:pPr>
          </w:p>
        </w:tc>
        <w:tc>
          <w:tcPr>
            <w:tcW w:w="1181" w:type="pct"/>
            <w:shd w:val="clear" w:color="auto" w:fill="BFBFBF" w:themeFill="background1" w:themeFillShade="BF"/>
          </w:tcPr>
          <w:p w14:paraId="1B0BD32E" w14:textId="77777777" w:rsidR="00836603" w:rsidRPr="00867806" w:rsidRDefault="00836603" w:rsidP="003C67D6">
            <w:pPr>
              <w:spacing w:before="0"/>
              <w:jc w:val="left"/>
              <w:rPr>
                <w:rFonts w:cs="Arial"/>
                <w:color w:val="000000"/>
                <w:sz w:val="20"/>
              </w:rPr>
            </w:pPr>
          </w:p>
        </w:tc>
      </w:tr>
      <w:tr w:rsidR="00836603" w:rsidRPr="00867806" w14:paraId="48350718" w14:textId="77777777" w:rsidTr="003C67D6">
        <w:trPr>
          <w:trHeight w:val="870"/>
        </w:trPr>
        <w:tc>
          <w:tcPr>
            <w:tcW w:w="631" w:type="pct"/>
            <w:shd w:val="clear" w:color="auto" w:fill="auto"/>
            <w:noWrap/>
            <w:vAlign w:val="center"/>
            <w:hideMark/>
          </w:tcPr>
          <w:p w14:paraId="3E1CA2BF" w14:textId="77777777" w:rsidR="00836603" w:rsidRPr="00867806" w:rsidRDefault="00836603" w:rsidP="003C67D6">
            <w:pPr>
              <w:spacing w:before="0"/>
              <w:jc w:val="left"/>
              <w:rPr>
                <w:rFonts w:eastAsia="Times New Roman" w:cs="Arial"/>
                <w:sz w:val="20"/>
                <w:lang w:eastAsia="en-GB" w:bidi="ar-SA"/>
              </w:rPr>
            </w:pPr>
            <w:proofErr w:type="spellStart"/>
            <w:r w:rsidRPr="00867806">
              <w:rPr>
                <w:rFonts w:cs="Arial"/>
                <w:sz w:val="20"/>
              </w:rPr>
              <w:t>VoWIFI</w:t>
            </w:r>
            <w:proofErr w:type="spellEnd"/>
            <w:r w:rsidRPr="00867806">
              <w:rPr>
                <w:rFonts w:cs="Arial"/>
                <w:sz w:val="20"/>
              </w:rPr>
              <w:t xml:space="preserve"> 3.01</w:t>
            </w:r>
          </w:p>
        </w:tc>
        <w:tc>
          <w:tcPr>
            <w:tcW w:w="910" w:type="pct"/>
            <w:shd w:val="clear" w:color="auto" w:fill="auto"/>
            <w:noWrap/>
            <w:vAlign w:val="center"/>
            <w:hideMark/>
          </w:tcPr>
          <w:p w14:paraId="6B9C5AB7"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 xml:space="preserve"> Voice and Video / Voice enabled over Wi-Fi</w:t>
            </w:r>
          </w:p>
        </w:tc>
        <w:tc>
          <w:tcPr>
            <w:tcW w:w="661" w:type="pct"/>
            <w:shd w:val="clear" w:color="auto" w:fill="auto"/>
            <w:vAlign w:val="center"/>
            <w:hideMark/>
          </w:tcPr>
          <w:p w14:paraId="68511CCF"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Neither / Voice only/ Voice &amp; Video</w:t>
            </w:r>
          </w:p>
        </w:tc>
        <w:tc>
          <w:tcPr>
            <w:tcW w:w="588" w:type="pct"/>
            <w:shd w:val="clear" w:color="auto" w:fill="auto"/>
            <w:vAlign w:val="center"/>
            <w:hideMark/>
          </w:tcPr>
          <w:p w14:paraId="0ACB14A2"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Voice &amp; Video enabled</w:t>
            </w:r>
          </w:p>
        </w:tc>
        <w:tc>
          <w:tcPr>
            <w:tcW w:w="1029" w:type="pct"/>
            <w:shd w:val="clear" w:color="auto" w:fill="auto"/>
            <w:noWrap/>
            <w:vAlign w:val="center"/>
            <w:hideMark/>
          </w:tcPr>
          <w:p w14:paraId="2BE33FC1"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vAlign w:val="center"/>
            <w:hideMark/>
          </w:tcPr>
          <w:p w14:paraId="48118BBB" w14:textId="77777777" w:rsidR="00836603" w:rsidRPr="00867806" w:rsidRDefault="00836603" w:rsidP="003C67D6">
            <w:pPr>
              <w:spacing w:before="0"/>
              <w:jc w:val="left"/>
              <w:rPr>
                <w:rFonts w:cs="Arial"/>
                <w:sz w:val="20"/>
              </w:rPr>
            </w:pPr>
            <w:r w:rsidRPr="00867806">
              <w:rPr>
                <w:rFonts w:cs="Arial"/>
                <w:sz w:val="20"/>
              </w:rPr>
              <w:t xml:space="preserve">Denotes whether voice/video enabled via EPC integrated Wi-Fi. </w:t>
            </w:r>
            <w:proofErr w:type="gramStart"/>
            <w:r w:rsidRPr="00867806">
              <w:rPr>
                <w:rFonts w:cs="Arial"/>
                <w:sz w:val="20"/>
              </w:rPr>
              <w:t>See  Section</w:t>
            </w:r>
            <w:proofErr w:type="gramEnd"/>
            <w:r w:rsidRPr="00867806">
              <w:rPr>
                <w:rFonts w:cs="Arial"/>
                <w:sz w:val="20"/>
              </w:rPr>
              <w:t xml:space="preserve"> 5.43 of 3GPP Release 14 TS 24.167 (interior node /&lt;X&gt;/</w:t>
            </w:r>
            <w:proofErr w:type="spellStart"/>
            <w:r w:rsidRPr="00867806">
              <w:rPr>
                <w:rFonts w:cs="Arial"/>
                <w:sz w:val="20"/>
              </w:rPr>
              <w:t>Media_type_restriction_policy</w:t>
            </w:r>
            <w:proofErr w:type="spellEnd"/>
            <w:r w:rsidRPr="00867806">
              <w:rPr>
                <w:rFonts w:cs="Arial"/>
                <w:sz w:val="20"/>
              </w:rPr>
              <w:t>) and 3GPP Release 14 TS 24.229</w:t>
            </w:r>
          </w:p>
          <w:p w14:paraId="642A5CBF" w14:textId="77777777" w:rsidR="00836603" w:rsidRPr="00867806" w:rsidRDefault="00836603" w:rsidP="003C67D6">
            <w:pPr>
              <w:spacing w:before="0"/>
              <w:jc w:val="left"/>
              <w:rPr>
                <w:rFonts w:eastAsia="Times New Roman" w:cs="Arial"/>
                <w:sz w:val="20"/>
                <w:lang w:eastAsia="en-GB" w:bidi="ar-SA"/>
              </w:rPr>
            </w:pPr>
          </w:p>
        </w:tc>
      </w:tr>
      <w:tr w:rsidR="00836603" w:rsidRPr="00867806" w14:paraId="07B13269" w14:textId="77777777" w:rsidTr="003C67D6">
        <w:trPr>
          <w:trHeight w:val="510"/>
        </w:trPr>
        <w:tc>
          <w:tcPr>
            <w:tcW w:w="631" w:type="pct"/>
            <w:shd w:val="clear" w:color="auto" w:fill="auto"/>
            <w:noWrap/>
            <w:vAlign w:val="center"/>
            <w:hideMark/>
          </w:tcPr>
          <w:p w14:paraId="355DF94A" w14:textId="77777777" w:rsidR="00836603" w:rsidRPr="00867806" w:rsidRDefault="00836603" w:rsidP="003C67D6">
            <w:pPr>
              <w:spacing w:before="0"/>
              <w:jc w:val="left"/>
              <w:rPr>
                <w:rFonts w:eastAsia="Times New Roman" w:cs="Arial"/>
                <w:sz w:val="20"/>
                <w:lang w:eastAsia="en-GB" w:bidi="ar-SA"/>
              </w:rPr>
            </w:pPr>
            <w:proofErr w:type="spellStart"/>
            <w:r w:rsidRPr="00867806">
              <w:rPr>
                <w:rFonts w:cs="Arial"/>
                <w:sz w:val="20"/>
              </w:rPr>
              <w:t>VoWIFI</w:t>
            </w:r>
            <w:proofErr w:type="spellEnd"/>
            <w:r w:rsidRPr="00867806">
              <w:rPr>
                <w:rFonts w:cs="Arial"/>
                <w:sz w:val="20"/>
              </w:rPr>
              <w:t xml:space="preserve"> 3.02</w:t>
            </w:r>
          </w:p>
        </w:tc>
        <w:tc>
          <w:tcPr>
            <w:tcW w:w="910" w:type="pct"/>
            <w:shd w:val="clear" w:color="auto" w:fill="auto"/>
            <w:vAlign w:val="center"/>
            <w:hideMark/>
          </w:tcPr>
          <w:p w14:paraId="71314FFD"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Network Identifier part of the XCAP APN on EPC-integrated WLAN</w:t>
            </w:r>
          </w:p>
        </w:tc>
        <w:tc>
          <w:tcPr>
            <w:tcW w:w="661" w:type="pct"/>
            <w:shd w:val="clear" w:color="auto" w:fill="auto"/>
            <w:vAlign w:val="center"/>
            <w:hideMark/>
          </w:tcPr>
          <w:p w14:paraId="0BD6A163"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Same APN as LTE/other APN / no APN (direct Wi-Fi)</w:t>
            </w:r>
          </w:p>
        </w:tc>
        <w:tc>
          <w:tcPr>
            <w:tcW w:w="588" w:type="pct"/>
            <w:shd w:val="clear" w:color="000000" w:fill="FFFFFF"/>
            <w:vAlign w:val="center"/>
            <w:hideMark/>
          </w:tcPr>
          <w:p w14:paraId="43FA0BD6"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No APN (</w:t>
            </w:r>
            <w:proofErr w:type="gramStart"/>
            <w:r w:rsidRPr="00867806">
              <w:rPr>
                <w:rFonts w:cs="Arial"/>
                <w:sz w:val="20"/>
              </w:rPr>
              <w:t>i.e.</w:t>
            </w:r>
            <w:proofErr w:type="gramEnd"/>
            <w:r w:rsidRPr="00867806">
              <w:rPr>
                <w:rFonts w:cs="Arial"/>
                <w:sz w:val="20"/>
              </w:rPr>
              <w:t xml:space="preserve"> use direct Wi-Fi access)</w:t>
            </w:r>
          </w:p>
        </w:tc>
        <w:tc>
          <w:tcPr>
            <w:tcW w:w="1029" w:type="pct"/>
            <w:shd w:val="clear" w:color="auto" w:fill="auto"/>
            <w:noWrap/>
            <w:vAlign w:val="center"/>
            <w:hideMark/>
          </w:tcPr>
          <w:p w14:paraId="6AA4E569"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noWrap/>
            <w:vAlign w:val="center"/>
            <w:hideMark/>
          </w:tcPr>
          <w:p w14:paraId="5301D0B9"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Denotes the APN to be used for XCAP usage when attached via EPC integrated Wi-Fi.</w:t>
            </w:r>
            <w:r>
              <w:rPr>
                <w:rFonts w:cs="Arial"/>
                <w:sz w:val="20"/>
              </w:rPr>
              <w:t xml:space="preserve"> </w:t>
            </w:r>
            <w:r w:rsidRPr="00867806">
              <w:rPr>
                <w:rFonts w:cs="Arial"/>
                <w:sz w:val="20"/>
              </w:rPr>
              <w:t xml:space="preserve">See </w:t>
            </w:r>
            <w:r>
              <w:rPr>
                <w:rFonts w:cs="Arial"/>
                <w:sz w:val="20"/>
              </w:rPr>
              <w:t xml:space="preserve">GSMA PRD </w:t>
            </w:r>
            <w:r w:rsidRPr="00867806">
              <w:rPr>
                <w:rFonts w:cs="Arial"/>
                <w:sz w:val="20"/>
              </w:rPr>
              <w:t>IR.51 and section 5.9 of 3GPP Release 14 TS 24.424 (/&lt;X&gt;/</w:t>
            </w:r>
            <w:proofErr w:type="spellStart"/>
            <w:r w:rsidRPr="00867806">
              <w:rPr>
                <w:rFonts w:cs="Arial"/>
                <w:sz w:val="20"/>
              </w:rPr>
              <w:t>XCAP_conn_params_policy</w:t>
            </w:r>
            <w:proofErr w:type="spellEnd"/>
            <w:r w:rsidRPr="00867806">
              <w:rPr>
                <w:rFonts w:cs="Arial"/>
                <w:sz w:val="20"/>
              </w:rPr>
              <w:t>/&lt;X&gt;/</w:t>
            </w:r>
            <w:proofErr w:type="spellStart"/>
            <w:r w:rsidRPr="00867806">
              <w:rPr>
                <w:rFonts w:cs="Arial"/>
                <w:sz w:val="20"/>
              </w:rPr>
              <w:t>XDM_MO_ref</w:t>
            </w:r>
            <w:proofErr w:type="spellEnd"/>
            <w:r w:rsidRPr="00867806">
              <w:rPr>
                <w:rFonts w:cs="Arial"/>
                <w:sz w:val="20"/>
              </w:rPr>
              <w:t>) and 3GPP Release 14 TS 24.623</w:t>
            </w:r>
          </w:p>
        </w:tc>
      </w:tr>
      <w:tr w:rsidR="00836603" w:rsidRPr="00867806" w14:paraId="32D63AA1" w14:textId="77777777" w:rsidTr="003C67D6">
        <w:trPr>
          <w:trHeight w:val="510"/>
        </w:trPr>
        <w:tc>
          <w:tcPr>
            <w:tcW w:w="631" w:type="pct"/>
            <w:shd w:val="clear" w:color="auto" w:fill="auto"/>
            <w:noWrap/>
            <w:vAlign w:val="center"/>
          </w:tcPr>
          <w:p w14:paraId="33E79A85" w14:textId="77777777" w:rsidR="00836603" w:rsidRPr="00867806" w:rsidRDefault="00836603" w:rsidP="003C67D6">
            <w:pPr>
              <w:spacing w:before="0"/>
              <w:jc w:val="left"/>
              <w:rPr>
                <w:rFonts w:cs="Arial"/>
                <w:sz w:val="20"/>
              </w:rPr>
            </w:pPr>
            <w:proofErr w:type="spellStart"/>
            <w:r w:rsidRPr="00867806">
              <w:rPr>
                <w:rFonts w:cs="Arial"/>
                <w:sz w:val="20"/>
              </w:rPr>
              <w:t>VoWIFI</w:t>
            </w:r>
            <w:proofErr w:type="spellEnd"/>
            <w:r w:rsidRPr="00867806">
              <w:rPr>
                <w:rFonts w:cs="Arial"/>
                <w:sz w:val="20"/>
              </w:rPr>
              <w:t xml:space="preserve"> 3.03</w:t>
            </w:r>
          </w:p>
        </w:tc>
        <w:tc>
          <w:tcPr>
            <w:tcW w:w="910" w:type="pct"/>
            <w:shd w:val="clear" w:color="auto" w:fill="auto"/>
          </w:tcPr>
          <w:p w14:paraId="571FB8E1" w14:textId="77777777" w:rsidR="00836603" w:rsidRPr="00867806" w:rsidRDefault="00836603" w:rsidP="003C67D6">
            <w:pPr>
              <w:pStyle w:val="TableText"/>
              <w:rPr>
                <w:rFonts w:cs="Arial"/>
                <w:szCs w:val="20"/>
              </w:rPr>
            </w:pPr>
            <w:r w:rsidRPr="00867806">
              <w:rPr>
                <w:rFonts w:eastAsia="MS Mincho"/>
                <w:szCs w:val="20"/>
                <w:lang w:val="en-US" w:eastAsia="ja-JP"/>
              </w:rPr>
              <w:t xml:space="preserve">Liveness check timer  </w:t>
            </w:r>
          </w:p>
        </w:tc>
        <w:tc>
          <w:tcPr>
            <w:tcW w:w="661" w:type="pct"/>
            <w:shd w:val="clear" w:color="auto" w:fill="auto"/>
            <w:vAlign w:val="center"/>
          </w:tcPr>
          <w:p w14:paraId="77048466" w14:textId="77777777" w:rsidR="00836603" w:rsidRPr="00867806" w:rsidRDefault="00836603" w:rsidP="003C67D6">
            <w:pPr>
              <w:spacing w:before="0"/>
              <w:jc w:val="left"/>
              <w:rPr>
                <w:rFonts w:cs="Arial"/>
                <w:sz w:val="20"/>
              </w:rPr>
            </w:pPr>
            <w:r w:rsidRPr="00867806">
              <w:rPr>
                <w:rFonts w:cs="Arial"/>
                <w:sz w:val="20"/>
              </w:rPr>
              <w:t xml:space="preserve">Timer Value </w:t>
            </w:r>
          </w:p>
        </w:tc>
        <w:tc>
          <w:tcPr>
            <w:tcW w:w="588" w:type="pct"/>
            <w:shd w:val="clear" w:color="000000" w:fill="FFFFFF"/>
            <w:vAlign w:val="center"/>
          </w:tcPr>
          <w:p w14:paraId="03583625" w14:textId="77777777" w:rsidR="00836603" w:rsidRPr="00867806" w:rsidRDefault="00836603" w:rsidP="003C67D6">
            <w:pPr>
              <w:spacing w:before="0"/>
              <w:jc w:val="left"/>
              <w:rPr>
                <w:rFonts w:cs="Arial"/>
                <w:sz w:val="20"/>
              </w:rPr>
            </w:pPr>
            <w:r>
              <w:rPr>
                <w:rFonts w:cs="Arial"/>
                <w:sz w:val="20"/>
              </w:rPr>
              <w:t>2 Minutes</w:t>
            </w:r>
          </w:p>
        </w:tc>
        <w:tc>
          <w:tcPr>
            <w:tcW w:w="1029" w:type="pct"/>
            <w:shd w:val="clear" w:color="auto" w:fill="auto"/>
            <w:noWrap/>
            <w:vAlign w:val="center"/>
          </w:tcPr>
          <w:p w14:paraId="6A21CAEF" w14:textId="77777777" w:rsidR="00836603" w:rsidRPr="00867806" w:rsidRDefault="00836603" w:rsidP="003C67D6">
            <w:pPr>
              <w:spacing w:before="0"/>
              <w:jc w:val="left"/>
              <w:rPr>
                <w:rFonts w:cs="Arial"/>
                <w:sz w:val="20"/>
              </w:rPr>
            </w:pPr>
            <w:r w:rsidRPr="00867806">
              <w:rPr>
                <w:rFonts w:cs="Arial"/>
                <w:sz w:val="20"/>
              </w:rPr>
              <w:t>LC &amp; MNOP</w:t>
            </w:r>
          </w:p>
        </w:tc>
        <w:tc>
          <w:tcPr>
            <w:tcW w:w="1181" w:type="pct"/>
            <w:shd w:val="clear" w:color="auto" w:fill="auto"/>
            <w:noWrap/>
            <w:vAlign w:val="center"/>
          </w:tcPr>
          <w:p w14:paraId="2D731415" w14:textId="77777777" w:rsidR="00836603" w:rsidRPr="00867806" w:rsidRDefault="00836603" w:rsidP="003C67D6">
            <w:pPr>
              <w:pStyle w:val="TableText"/>
              <w:rPr>
                <w:rFonts w:cs="Arial"/>
                <w:szCs w:val="20"/>
              </w:rPr>
            </w:pPr>
            <w:r w:rsidRPr="00867806">
              <w:rPr>
                <w:rFonts w:cs="Arial"/>
                <w:szCs w:val="20"/>
              </w:rPr>
              <w:t>Liveness check timer (</w:t>
            </w:r>
            <w:r w:rsidRPr="00867806">
              <w:rPr>
                <w:rFonts w:eastAsia="MS Mincho"/>
                <w:szCs w:val="20"/>
                <w:lang w:val="en-US" w:eastAsia="ja-JP"/>
              </w:rPr>
              <w:t>the absence of a network specified value). See IR,</w:t>
            </w:r>
            <w:proofErr w:type="gramStart"/>
            <w:r w:rsidRPr="00867806">
              <w:rPr>
                <w:rFonts w:eastAsia="MS Mincho"/>
                <w:szCs w:val="20"/>
                <w:lang w:val="en-US" w:eastAsia="ja-JP"/>
              </w:rPr>
              <w:t>51</w:t>
            </w:r>
            <w:proofErr w:type="gramEnd"/>
            <w:r w:rsidRPr="00867806">
              <w:rPr>
                <w:rFonts w:eastAsia="MS Mincho"/>
                <w:szCs w:val="20"/>
                <w:lang w:val="en-US" w:eastAsia="ja-JP"/>
              </w:rPr>
              <w:t xml:space="preserve"> and </w:t>
            </w:r>
            <w:r w:rsidRPr="00867806">
              <w:rPr>
                <w:szCs w:val="20"/>
              </w:rPr>
              <w:t>section 5.12A.2 of 3GPP Release 14 TS 24.312 (ANDSF/</w:t>
            </w:r>
            <w:proofErr w:type="spellStart"/>
            <w:r w:rsidRPr="00867806">
              <w:rPr>
                <w:szCs w:val="20"/>
              </w:rPr>
              <w:t>Untrusted_WLAN</w:t>
            </w:r>
            <w:proofErr w:type="spellEnd"/>
            <w:r w:rsidRPr="00867806">
              <w:rPr>
                <w:szCs w:val="20"/>
              </w:rPr>
              <w:t>/</w:t>
            </w:r>
            <w:proofErr w:type="spellStart"/>
            <w:r w:rsidRPr="00867806">
              <w:rPr>
                <w:szCs w:val="20"/>
              </w:rPr>
              <w:t>LivenessCheckPeriod</w:t>
            </w:r>
            <w:proofErr w:type="spellEnd"/>
            <w:r w:rsidRPr="00867806">
              <w:rPr>
                <w:szCs w:val="20"/>
              </w:rPr>
              <w:t>)</w:t>
            </w:r>
          </w:p>
        </w:tc>
      </w:tr>
      <w:tr w:rsidR="00836603" w:rsidRPr="00867806" w14:paraId="6D627336" w14:textId="77777777" w:rsidTr="003C67D6">
        <w:trPr>
          <w:trHeight w:val="510"/>
        </w:trPr>
        <w:tc>
          <w:tcPr>
            <w:tcW w:w="631" w:type="pct"/>
            <w:shd w:val="clear" w:color="auto" w:fill="auto"/>
            <w:noWrap/>
            <w:vAlign w:val="center"/>
          </w:tcPr>
          <w:p w14:paraId="5F93F386" w14:textId="77777777" w:rsidR="00836603" w:rsidRPr="00867806" w:rsidRDefault="00836603" w:rsidP="003C67D6">
            <w:pPr>
              <w:spacing w:before="0"/>
              <w:jc w:val="left"/>
              <w:rPr>
                <w:rFonts w:cs="Arial"/>
                <w:sz w:val="20"/>
              </w:rPr>
            </w:pPr>
            <w:proofErr w:type="spellStart"/>
            <w:r w:rsidRPr="00867806">
              <w:rPr>
                <w:rFonts w:cs="Arial"/>
                <w:sz w:val="20"/>
              </w:rPr>
              <w:t>VoWIFI</w:t>
            </w:r>
            <w:proofErr w:type="spellEnd"/>
            <w:r w:rsidRPr="00867806">
              <w:rPr>
                <w:rFonts w:cs="Arial"/>
                <w:sz w:val="20"/>
              </w:rPr>
              <w:t xml:space="preserve"> 3.04</w:t>
            </w:r>
          </w:p>
        </w:tc>
        <w:tc>
          <w:tcPr>
            <w:tcW w:w="910" w:type="pct"/>
            <w:shd w:val="clear" w:color="auto" w:fill="auto"/>
          </w:tcPr>
          <w:p w14:paraId="49F24EFE" w14:textId="77777777" w:rsidR="00836603" w:rsidRPr="00867806" w:rsidRDefault="00836603" w:rsidP="003C67D6">
            <w:pPr>
              <w:spacing w:before="0"/>
              <w:jc w:val="left"/>
              <w:rPr>
                <w:rFonts w:cs="Arial"/>
                <w:sz w:val="20"/>
              </w:rPr>
            </w:pPr>
            <w:proofErr w:type="spellStart"/>
            <w:r w:rsidRPr="00867806">
              <w:rPr>
                <w:rFonts w:eastAsia="MS Mincho"/>
                <w:sz w:val="20"/>
                <w:lang w:val="en-US" w:eastAsia="ja-JP"/>
              </w:rPr>
              <w:t>ePDG</w:t>
            </w:r>
            <w:proofErr w:type="spellEnd"/>
          </w:p>
        </w:tc>
        <w:tc>
          <w:tcPr>
            <w:tcW w:w="661" w:type="pct"/>
            <w:shd w:val="clear" w:color="auto" w:fill="auto"/>
            <w:vAlign w:val="center"/>
          </w:tcPr>
          <w:p w14:paraId="6FCD5504" w14:textId="77777777" w:rsidR="00836603" w:rsidRPr="00867806" w:rsidRDefault="00836603" w:rsidP="003C67D6">
            <w:pPr>
              <w:spacing w:before="0"/>
              <w:jc w:val="left"/>
              <w:rPr>
                <w:rFonts w:cs="Arial"/>
                <w:sz w:val="20"/>
              </w:rPr>
            </w:pPr>
            <w:r w:rsidRPr="00867806">
              <w:rPr>
                <w:rFonts w:cs="Arial"/>
                <w:sz w:val="20"/>
              </w:rPr>
              <w:t>String/ Empty</w:t>
            </w:r>
          </w:p>
        </w:tc>
        <w:tc>
          <w:tcPr>
            <w:tcW w:w="588" w:type="pct"/>
            <w:shd w:val="clear" w:color="000000" w:fill="FFFFFF"/>
            <w:vAlign w:val="center"/>
          </w:tcPr>
          <w:p w14:paraId="33436620" w14:textId="77777777" w:rsidR="00836603" w:rsidRPr="00867806" w:rsidRDefault="00836603" w:rsidP="003C67D6">
            <w:pPr>
              <w:spacing w:before="0"/>
              <w:jc w:val="left"/>
              <w:rPr>
                <w:rFonts w:cs="Arial"/>
                <w:sz w:val="20"/>
              </w:rPr>
            </w:pPr>
            <w:r w:rsidRPr="00867806">
              <w:rPr>
                <w:rFonts w:cs="Arial"/>
                <w:sz w:val="20"/>
              </w:rPr>
              <w:t>Empty</w:t>
            </w:r>
          </w:p>
        </w:tc>
        <w:tc>
          <w:tcPr>
            <w:tcW w:w="1029" w:type="pct"/>
            <w:shd w:val="clear" w:color="auto" w:fill="auto"/>
            <w:noWrap/>
            <w:vAlign w:val="center"/>
          </w:tcPr>
          <w:p w14:paraId="3BB1B437" w14:textId="77777777" w:rsidR="00836603" w:rsidRPr="00867806" w:rsidRDefault="00836603" w:rsidP="003C67D6">
            <w:pPr>
              <w:spacing w:before="0"/>
              <w:jc w:val="left"/>
              <w:rPr>
                <w:rFonts w:cs="Arial"/>
                <w:sz w:val="20"/>
              </w:rPr>
            </w:pPr>
            <w:r w:rsidRPr="00867806">
              <w:rPr>
                <w:rFonts w:cs="Arial"/>
                <w:sz w:val="20"/>
              </w:rPr>
              <w:t>LC &amp; MNOP</w:t>
            </w:r>
          </w:p>
        </w:tc>
        <w:tc>
          <w:tcPr>
            <w:tcW w:w="1181" w:type="pct"/>
            <w:shd w:val="clear" w:color="auto" w:fill="auto"/>
            <w:noWrap/>
            <w:vAlign w:val="center"/>
          </w:tcPr>
          <w:p w14:paraId="2B5B6C9C" w14:textId="77777777" w:rsidR="00836603" w:rsidRPr="00867806" w:rsidRDefault="00836603" w:rsidP="003C67D6">
            <w:pPr>
              <w:spacing w:before="0"/>
              <w:jc w:val="left"/>
              <w:rPr>
                <w:rFonts w:cs="Arial"/>
                <w:sz w:val="20"/>
              </w:rPr>
            </w:pPr>
            <w:r w:rsidRPr="00867806">
              <w:rPr>
                <w:rFonts w:cs="Arial"/>
                <w:sz w:val="20"/>
              </w:rPr>
              <w:t xml:space="preserve">The </w:t>
            </w:r>
            <w:proofErr w:type="spellStart"/>
            <w:r w:rsidRPr="00867806">
              <w:rPr>
                <w:rFonts w:cs="Arial"/>
                <w:sz w:val="20"/>
              </w:rPr>
              <w:t>ePDG</w:t>
            </w:r>
            <w:proofErr w:type="spellEnd"/>
            <w:r w:rsidRPr="00867806">
              <w:rPr>
                <w:rFonts w:cs="Arial"/>
                <w:sz w:val="20"/>
              </w:rPr>
              <w:t xml:space="preserve"> to be used for emergency service. See IR.51 and section 5.11.11 of 3GPP Release 13 TS 24.312 (ANDSF/</w:t>
            </w:r>
            <w:proofErr w:type="spellStart"/>
            <w:r w:rsidRPr="00867806">
              <w:rPr>
                <w:rFonts w:cs="Arial"/>
                <w:sz w:val="20"/>
              </w:rPr>
              <w:t>HomeNetworkPreference</w:t>
            </w:r>
            <w:proofErr w:type="spellEnd"/>
            <w:r w:rsidRPr="00867806">
              <w:rPr>
                <w:rFonts w:cs="Arial"/>
                <w:sz w:val="20"/>
              </w:rPr>
              <w:t>/</w:t>
            </w:r>
            <w:proofErr w:type="spellStart"/>
            <w:r w:rsidRPr="00867806">
              <w:rPr>
                <w:rFonts w:cs="Arial"/>
                <w:sz w:val="20"/>
              </w:rPr>
              <w:t>ePDG</w:t>
            </w:r>
            <w:proofErr w:type="spellEnd"/>
            <w:r w:rsidRPr="00867806">
              <w:rPr>
                <w:rFonts w:cs="Arial"/>
                <w:sz w:val="20"/>
              </w:rPr>
              <w:t>)</w:t>
            </w:r>
          </w:p>
        </w:tc>
      </w:tr>
      <w:tr w:rsidR="00836603" w:rsidRPr="00867806" w14:paraId="72B9F04A" w14:textId="77777777" w:rsidTr="003C67D6">
        <w:trPr>
          <w:trHeight w:val="510"/>
        </w:trPr>
        <w:tc>
          <w:tcPr>
            <w:tcW w:w="631" w:type="pct"/>
            <w:shd w:val="clear" w:color="auto" w:fill="auto"/>
            <w:noWrap/>
            <w:vAlign w:val="center"/>
          </w:tcPr>
          <w:p w14:paraId="74EAD6F3" w14:textId="77777777" w:rsidR="00836603" w:rsidRPr="00867806" w:rsidRDefault="00836603" w:rsidP="003C67D6">
            <w:pPr>
              <w:spacing w:before="0"/>
              <w:jc w:val="left"/>
              <w:rPr>
                <w:rFonts w:cs="Arial"/>
                <w:sz w:val="20"/>
              </w:rPr>
            </w:pPr>
            <w:proofErr w:type="spellStart"/>
            <w:r w:rsidRPr="00867806">
              <w:rPr>
                <w:rFonts w:cs="Arial"/>
                <w:sz w:val="20"/>
              </w:rPr>
              <w:t>VoWIFI</w:t>
            </w:r>
            <w:proofErr w:type="spellEnd"/>
            <w:r w:rsidRPr="00867806">
              <w:rPr>
                <w:rFonts w:cs="Arial"/>
                <w:sz w:val="20"/>
              </w:rPr>
              <w:t xml:space="preserve"> 3.0</w:t>
            </w:r>
            <w:r>
              <w:rPr>
                <w:rFonts w:cs="Arial"/>
                <w:sz w:val="20"/>
              </w:rPr>
              <w:t>5</w:t>
            </w:r>
          </w:p>
        </w:tc>
        <w:tc>
          <w:tcPr>
            <w:tcW w:w="910" w:type="pct"/>
            <w:shd w:val="clear" w:color="auto" w:fill="auto"/>
          </w:tcPr>
          <w:p w14:paraId="70451DB0" w14:textId="77777777" w:rsidR="00836603" w:rsidRPr="00867806" w:rsidRDefault="00836603" w:rsidP="003C67D6">
            <w:pPr>
              <w:spacing w:before="0"/>
              <w:jc w:val="left"/>
              <w:rPr>
                <w:rFonts w:eastAsia="MS Mincho"/>
                <w:sz w:val="20"/>
                <w:lang w:val="en-US" w:eastAsia="ja-JP"/>
              </w:rPr>
            </w:pPr>
            <w:proofErr w:type="spellStart"/>
            <w:r>
              <w:rPr>
                <w:rFonts w:eastAsia="MS Mincho"/>
                <w:sz w:val="20"/>
                <w:lang w:val="en-US" w:eastAsia="ja-JP"/>
              </w:rPr>
              <w:t>Allow_Handover</w:t>
            </w:r>
            <w:proofErr w:type="spellEnd"/>
            <w:r>
              <w:rPr>
                <w:rFonts w:eastAsia="MS Mincho"/>
                <w:sz w:val="20"/>
                <w:lang w:val="en-US" w:eastAsia="ja-JP"/>
              </w:rPr>
              <w:t xml:space="preserve"> of IMS </w:t>
            </w:r>
            <w:r w:rsidRPr="00C60160">
              <w:rPr>
                <w:rFonts w:eastAsia="MS Mincho"/>
                <w:sz w:val="20"/>
                <w:lang w:val="en-US" w:eastAsia="ja-JP"/>
              </w:rPr>
              <w:t>PDN</w:t>
            </w:r>
            <w:r>
              <w:rPr>
                <w:rFonts w:eastAsia="MS Mincho"/>
                <w:sz w:val="20"/>
                <w:lang w:val="en-US" w:eastAsia="ja-JP"/>
              </w:rPr>
              <w:t xml:space="preserve"> </w:t>
            </w:r>
            <w:r w:rsidRPr="00C60160">
              <w:rPr>
                <w:rFonts w:eastAsia="MS Mincho"/>
                <w:sz w:val="20"/>
                <w:lang w:val="en-US" w:eastAsia="ja-JP"/>
              </w:rPr>
              <w:lastRenderedPageBreak/>
              <w:t>connection</w:t>
            </w:r>
            <w:r>
              <w:rPr>
                <w:rFonts w:eastAsia="MS Mincho"/>
                <w:sz w:val="20"/>
                <w:lang w:val="en-US" w:eastAsia="ja-JP"/>
              </w:rPr>
              <w:t xml:space="preserve"> from </w:t>
            </w:r>
            <w:r w:rsidRPr="00C60160">
              <w:rPr>
                <w:rFonts w:eastAsia="MS Mincho"/>
                <w:sz w:val="20"/>
                <w:lang w:val="en-US" w:eastAsia="ja-JP"/>
              </w:rPr>
              <w:t>WLAN</w:t>
            </w:r>
            <w:r>
              <w:rPr>
                <w:rFonts w:eastAsia="MS Mincho"/>
                <w:sz w:val="20"/>
                <w:lang w:val="en-US" w:eastAsia="ja-JP"/>
              </w:rPr>
              <w:t xml:space="preserve"> to LTE</w:t>
            </w:r>
          </w:p>
        </w:tc>
        <w:tc>
          <w:tcPr>
            <w:tcW w:w="661" w:type="pct"/>
            <w:shd w:val="clear" w:color="auto" w:fill="auto"/>
            <w:vAlign w:val="center"/>
          </w:tcPr>
          <w:p w14:paraId="2690DB0E" w14:textId="77777777" w:rsidR="00836603" w:rsidRPr="00867806" w:rsidRDefault="00836603" w:rsidP="003C67D6">
            <w:pPr>
              <w:spacing w:before="0"/>
              <w:jc w:val="left"/>
              <w:rPr>
                <w:rFonts w:cs="Arial"/>
                <w:sz w:val="20"/>
              </w:rPr>
            </w:pPr>
            <w:r w:rsidRPr="00FE61FE">
              <w:rPr>
                <w:rFonts w:cs="Arial"/>
                <w:sz w:val="20"/>
              </w:rPr>
              <w:lastRenderedPageBreak/>
              <w:t xml:space="preserve">HO with </w:t>
            </w:r>
            <w:r w:rsidRPr="007A5AC1">
              <w:rPr>
                <w:rFonts w:cs="Arial"/>
                <w:sz w:val="20"/>
              </w:rPr>
              <w:t xml:space="preserve">active session not </w:t>
            </w:r>
            <w:r w:rsidRPr="007A5AC1">
              <w:rPr>
                <w:rFonts w:cs="Arial"/>
                <w:sz w:val="20"/>
              </w:rPr>
              <w:lastRenderedPageBreak/>
              <w:t xml:space="preserve">allowed / HO with </w:t>
            </w:r>
            <w:r w:rsidRPr="00FE61FE">
              <w:rPr>
                <w:rFonts w:cs="Arial"/>
                <w:sz w:val="20"/>
              </w:rPr>
              <w:t>active session allowed/ HO not allowed</w:t>
            </w:r>
          </w:p>
        </w:tc>
        <w:tc>
          <w:tcPr>
            <w:tcW w:w="588" w:type="pct"/>
            <w:shd w:val="clear" w:color="000000" w:fill="FFFFFF"/>
            <w:vAlign w:val="center"/>
          </w:tcPr>
          <w:p w14:paraId="1E307424" w14:textId="77777777" w:rsidR="00836603" w:rsidRDefault="00836603" w:rsidP="003C67D6">
            <w:pPr>
              <w:pStyle w:val="TableText"/>
              <w:rPr>
                <w:lang w:val="en-US"/>
              </w:rPr>
            </w:pPr>
            <w:r>
              <w:rPr>
                <w:lang w:val="en-US"/>
              </w:rPr>
              <w:lastRenderedPageBreak/>
              <w:t xml:space="preserve">2 – Handover </w:t>
            </w:r>
            <w:r>
              <w:rPr>
                <w:lang w:val="en-US"/>
              </w:rPr>
              <w:lastRenderedPageBreak/>
              <w:t xml:space="preserve">not allowed </w:t>
            </w:r>
          </w:p>
          <w:p w14:paraId="43E44A91" w14:textId="77777777" w:rsidR="00836603" w:rsidRPr="00867806" w:rsidRDefault="00836603" w:rsidP="003C67D6">
            <w:pPr>
              <w:spacing w:before="0"/>
              <w:jc w:val="left"/>
              <w:rPr>
                <w:rFonts w:cs="Arial"/>
                <w:sz w:val="20"/>
              </w:rPr>
            </w:pPr>
          </w:p>
        </w:tc>
        <w:tc>
          <w:tcPr>
            <w:tcW w:w="1029" w:type="pct"/>
            <w:shd w:val="clear" w:color="auto" w:fill="auto"/>
            <w:noWrap/>
            <w:vAlign w:val="center"/>
          </w:tcPr>
          <w:p w14:paraId="280D6D13" w14:textId="77777777" w:rsidR="00836603" w:rsidRPr="00867806" w:rsidRDefault="00836603" w:rsidP="003C67D6">
            <w:pPr>
              <w:spacing w:before="0"/>
              <w:jc w:val="left"/>
              <w:rPr>
                <w:rFonts w:cs="Arial"/>
                <w:sz w:val="20"/>
              </w:rPr>
            </w:pPr>
            <w:r w:rsidRPr="00867806">
              <w:rPr>
                <w:rFonts w:cs="Arial"/>
                <w:sz w:val="20"/>
              </w:rPr>
              <w:lastRenderedPageBreak/>
              <w:t>LC &amp; MNOP</w:t>
            </w:r>
          </w:p>
        </w:tc>
        <w:tc>
          <w:tcPr>
            <w:tcW w:w="1181" w:type="pct"/>
            <w:shd w:val="clear" w:color="auto" w:fill="auto"/>
            <w:noWrap/>
            <w:vAlign w:val="center"/>
          </w:tcPr>
          <w:p w14:paraId="261E47EC" w14:textId="77777777" w:rsidR="00836603" w:rsidRPr="00867806" w:rsidRDefault="00836603" w:rsidP="003C67D6">
            <w:pPr>
              <w:spacing w:before="0"/>
              <w:jc w:val="left"/>
              <w:rPr>
                <w:rFonts w:cs="Arial"/>
                <w:sz w:val="20"/>
              </w:rPr>
            </w:pPr>
            <w:r w:rsidRPr="00C60160">
              <w:rPr>
                <w:rFonts w:cs="Arial"/>
                <w:sz w:val="20"/>
              </w:rPr>
              <w:t xml:space="preserve">The parameter applies to roaming case and is defined in section 5.78 </w:t>
            </w:r>
            <w:r w:rsidRPr="00C60160">
              <w:rPr>
                <w:rFonts w:cs="Arial"/>
                <w:sz w:val="20"/>
              </w:rPr>
              <w:lastRenderedPageBreak/>
              <w:t>of 3GPP Release 15 TS 24.167 (/&lt;X&gt;/</w:t>
            </w:r>
            <w:proofErr w:type="spellStart"/>
            <w:r w:rsidRPr="00C60160">
              <w:rPr>
                <w:rFonts w:cs="Arial"/>
                <w:sz w:val="20"/>
              </w:rPr>
              <w:t>Allow_Handover_PDN_connection_WLAN_and_EPS</w:t>
            </w:r>
            <w:proofErr w:type="spellEnd"/>
            <w:r w:rsidRPr="00C60160">
              <w:rPr>
                <w:rFonts w:cs="Arial"/>
                <w:sz w:val="20"/>
              </w:rPr>
              <w:t>)</w:t>
            </w:r>
          </w:p>
        </w:tc>
      </w:tr>
      <w:tr w:rsidR="00836603" w:rsidRPr="00867806" w14:paraId="0AF21573" w14:textId="77777777" w:rsidTr="003C67D6">
        <w:trPr>
          <w:trHeight w:val="305"/>
        </w:trPr>
        <w:tc>
          <w:tcPr>
            <w:tcW w:w="631" w:type="pct"/>
            <w:shd w:val="clear" w:color="auto" w:fill="BFBFBF" w:themeFill="background1" w:themeFillShade="BF"/>
            <w:noWrap/>
            <w:vAlign w:val="center"/>
          </w:tcPr>
          <w:p w14:paraId="624432A1" w14:textId="77777777" w:rsidR="00836603" w:rsidRPr="00867806" w:rsidRDefault="00836603" w:rsidP="003C67D6">
            <w:pPr>
              <w:spacing w:before="0"/>
              <w:jc w:val="left"/>
              <w:rPr>
                <w:rFonts w:cs="Arial"/>
                <w:sz w:val="20"/>
              </w:rPr>
            </w:pPr>
          </w:p>
        </w:tc>
        <w:tc>
          <w:tcPr>
            <w:tcW w:w="910" w:type="pct"/>
            <w:shd w:val="clear" w:color="auto" w:fill="BFBFBF" w:themeFill="background1" w:themeFillShade="BF"/>
          </w:tcPr>
          <w:p w14:paraId="6D572C1E" w14:textId="77777777" w:rsidR="00836603" w:rsidRPr="00867806" w:rsidRDefault="00836603" w:rsidP="003C67D6">
            <w:pPr>
              <w:spacing w:before="0"/>
              <w:jc w:val="left"/>
              <w:rPr>
                <w:rFonts w:eastAsia="MS Mincho"/>
                <w:sz w:val="20"/>
                <w:lang w:val="en-US" w:eastAsia="ja-JP"/>
              </w:rPr>
            </w:pPr>
          </w:p>
        </w:tc>
        <w:tc>
          <w:tcPr>
            <w:tcW w:w="661" w:type="pct"/>
            <w:shd w:val="clear" w:color="auto" w:fill="BFBFBF" w:themeFill="background1" w:themeFillShade="BF"/>
            <w:vAlign w:val="center"/>
          </w:tcPr>
          <w:p w14:paraId="44446EBD" w14:textId="77777777" w:rsidR="00836603" w:rsidRPr="00867806" w:rsidRDefault="00836603" w:rsidP="003C67D6">
            <w:pPr>
              <w:spacing w:before="0"/>
              <w:jc w:val="left"/>
              <w:rPr>
                <w:rFonts w:cs="Arial"/>
                <w:sz w:val="20"/>
              </w:rPr>
            </w:pPr>
          </w:p>
        </w:tc>
        <w:tc>
          <w:tcPr>
            <w:tcW w:w="588" w:type="pct"/>
            <w:shd w:val="clear" w:color="auto" w:fill="BFBFBF" w:themeFill="background1" w:themeFillShade="BF"/>
            <w:vAlign w:val="center"/>
          </w:tcPr>
          <w:p w14:paraId="10591B9C" w14:textId="77777777" w:rsidR="00836603" w:rsidRPr="00867806" w:rsidRDefault="00836603" w:rsidP="003C67D6">
            <w:pPr>
              <w:spacing w:before="0"/>
              <w:jc w:val="left"/>
              <w:rPr>
                <w:rFonts w:cs="Arial"/>
                <w:sz w:val="20"/>
              </w:rPr>
            </w:pPr>
          </w:p>
        </w:tc>
        <w:tc>
          <w:tcPr>
            <w:tcW w:w="1029" w:type="pct"/>
            <w:shd w:val="clear" w:color="auto" w:fill="BFBFBF" w:themeFill="background1" w:themeFillShade="BF"/>
            <w:noWrap/>
            <w:vAlign w:val="center"/>
          </w:tcPr>
          <w:p w14:paraId="4584E612" w14:textId="77777777" w:rsidR="00836603" w:rsidRPr="00867806" w:rsidRDefault="00836603" w:rsidP="003C67D6">
            <w:pPr>
              <w:spacing w:before="0"/>
              <w:jc w:val="left"/>
              <w:rPr>
                <w:rFonts w:cs="Arial"/>
                <w:sz w:val="20"/>
              </w:rPr>
            </w:pPr>
          </w:p>
        </w:tc>
        <w:tc>
          <w:tcPr>
            <w:tcW w:w="1181" w:type="pct"/>
            <w:shd w:val="clear" w:color="auto" w:fill="BFBFBF" w:themeFill="background1" w:themeFillShade="BF"/>
            <w:noWrap/>
            <w:vAlign w:val="center"/>
          </w:tcPr>
          <w:p w14:paraId="167B1570" w14:textId="77777777" w:rsidR="00836603" w:rsidRPr="00867806" w:rsidRDefault="00836603" w:rsidP="003C67D6">
            <w:pPr>
              <w:spacing w:before="0"/>
              <w:jc w:val="left"/>
              <w:rPr>
                <w:rFonts w:cs="Arial"/>
                <w:sz w:val="20"/>
              </w:rPr>
            </w:pPr>
          </w:p>
        </w:tc>
      </w:tr>
      <w:tr w:rsidR="00836603" w:rsidRPr="00867806" w14:paraId="1280D4A5" w14:textId="77777777" w:rsidTr="003C67D6">
        <w:trPr>
          <w:trHeight w:val="510"/>
        </w:trPr>
        <w:tc>
          <w:tcPr>
            <w:tcW w:w="631" w:type="pct"/>
            <w:shd w:val="clear" w:color="auto" w:fill="auto"/>
            <w:noWrap/>
            <w:vAlign w:val="center"/>
            <w:hideMark/>
          </w:tcPr>
          <w:p w14:paraId="042D9341"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RCS 4.01</w:t>
            </w:r>
          </w:p>
        </w:tc>
        <w:tc>
          <w:tcPr>
            <w:tcW w:w="910" w:type="pct"/>
            <w:shd w:val="clear" w:color="auto" w:fill="auto"/>
            <w:noWrap/>
            <w:vAlign w:val="center"/>
            <w:hideMark/>
          </w:tcPr>
          <w:p w14:paraId="6376DA1C"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RCS VOLTE SINGLE REGISTRATION</w:t>
            </w:r>
          </w:p>
        </w:tc>
        <w:tc>
          <w:tcPr>
            <w:tcW w:w="661" w:type="pct"/>
            <w:shd w:val="clear" w:color="auto" w:fill="auto"/>
            <w:vAlign w:val="center"/>
            <w:hideMark/>
          </w:tcPr>
          <w:p w14:paraId="619A5889"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0 - Dual, 1 - Single, 2- Singe at home, dual roaming</w:t>
            </w:r>
          </w:p>
        </w:tc>
        <w:tc>
          <w:tcPr>
            <w:tcW w:w="588" w:type="pct"/>
            <w:shd w:val="clear" w:color="auto" w:fill="auto"/>
            <w:vAlign w:val="center"/>
            <w:hideMark/>
          </w:tcPr>
          <w:p w14:paraId="79435CFA"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1</w:t>
            </w:r>
          </w:p>
        </w:tc>
        <w:tc>
          <w:tcPr>
            <w:tcW w:w="1029" w:type="pct"/>
            <w:shd w:val="clear" w:color="auto" w:fill="auto"/>
            <w:noWrap/>
            <w:vAlign w:val="center"/>
            <w:hideMark/>
          </w:tcPr>
          <w:p w14:paraId="2852E187"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LC &amp; MNOP</w:t>
            </w:r>
          </w:p>
        </w:tc>
        <w:tc>
          <w:tcPr>
            <w:tcW w:w="1181" w:type="pct"/>
            <w:shd w:val="clear" w:color="auto" w:fill="auto"/>
            <w:vAlign w:val="center"/>
            <w:hideMark/>
          </w:tcPr>
          <w:p w14:paraId="0EA2B184" w14:textId="77777777" w:rsidR="00836603" w:rsidRPr="00867806" w:rsidRDefault="00836603" w:rsidP="003C67D6">
            <w:pPr>
              <w:spacing w:before="0"/>
              <w:jc w:val="left"/>
              <w:rPr>
                <w:rFonts w:eastAsia="Times New Roman" w:cs="Arial"/>
                <w:sz w:val="20"/>
                <w:lang w:eastAsia="en-GB" w:bidi="ar-SA"/>
              </w:rPr>
            </w:pPr>
            <w:r w:rsidRPr="00867806">
              <w:rPr>
                <w:rFonts w:cs="Arial"/>
                <w:sz w:val="20"/>
              </w:rPr>
              <w:t>Denotes whether single / dual IMS registrations are needed for VoLTE / RCS services (</w:t>
            </w:r>
            <w:proofErr w:type="gramStart"/>
            <w:r w:rsidRPr="00867806">
              <w:rPr>
                <w:rFonts w:cs="Arial"/>
                <w:sz w:val="20"/>
              </w:rPr>
              <w:t>i.e.</w:t>
            </w:r>
            <w:proofErr w:type="gramEnd"/>
            <w:r w:rsidRPr="00867806">
              <w:rPr>
                <w:rFonts w:cs="Arial"/>
                <w:sz w:val="20"/>
              </w:rPr>
              <w:t xml:space="preserve"> single converged core or separate IMS cores - see PRD NG.102 &amp; RCC.07 annex A.1.7</w:t>
            </w:r>
          </w:p>
        </w:tc>
      </w:tr>
      <w:tr w:rsidR="00836603" w:rsidRPr="00867806" w14:paraId="3D89F2A7" w14:textId="77777777" w:rsidTr="003C67D6">
        <w:trPr>
          <w:trHeight w:val="510"/>
        </w:trPr>
        <w:tc>
          <w:tcPr>
            <w:tcW w:w="631" w:type="pct"/>
            <w:shd w:val="clear" w:color="auto" w:fill="auto"/>
            <w:noWrap/>
          </w:tcPr>
          <w:p w14:paraId="736A808D" w14:textId="77777777" w:rsidR="00836603" w:rsidRPr="00867806" w:rsidRDefault="00836603" w:rsidP="003C67D6">
            <w:pPr>
              <w:spacing w:before="0"/>
              <w:jc w:val="left"/>
              <w:rPr>
                <w:rFonts w:cs="Arial"/>
                <w:sz w:val="20"/>
              </w:rPr>
            </w:pPr>
            <w:r w:rsidRPr="00867806">
              <w:rPr>
                <w:sz w:val="20"/>
              </w:rPr>
              <w:t>RCS 4.02</w:t>
            </w:r>
          </w:p>
        </w:tc>
        <w:tc>
          <w:tcPr>
            <w:tcW w:w="910" w:type="pct"/>
            <w:shd w:val="clear" w:color="auto" w:fill="auto"/>
            <w:noWrap/>
          </w:tcPr>
          <w:p w14:paraId="57D28D6B" w14:textId="77777777" w:rsidR="00836603" w:rsidRPr="00867806" w:rsidRDefault="00836603" w:rsidP="003C67D6">
            <w:pPr>
              <w:spacing w:before="0"/>
              <w:jc w:val="left"/>
              <w:rPr>
                <w:rFonts w:cs="Arial"/>
                <w:sz w:val="20"/>
              </w:rPr>
            </w:pPr>
            <w:r w:rsidRPr="00867806">
              <w:rPr>
                <w:sz w:val="20"/>
              </w:rPr>
              <w:t>Operator Configuration Enabled</w:t>
            </w:r>
          </w:p>
        </w:tc>
        <w:tc>
          <w:tcPr>
            <w:tcW w:w="661" w:type="pct"/>
            <w:shd w:val="clear" w:color="auto" w:fill="auto"/>
          </w:tcPr>
          <w:p w14:paraId="438826CD" w14:textId="77777777" w:rsidR="00836603" w:rsidRPr="00867806" w:rsidRDefault="00836603" w:rsidP="003C67D6">
            <w:pPr>
              <w:spacing w:before="0"/>
              <w:jc w:val="left"/>
              <w:rPr>
                <w:sz w:val="20"/>
              </w:rPr>
            </w:pPr>
            <w:r w:rsidRPr="00867806">
              <w:rPr>
                <w:sz w:val="20"/>
              </w:rPr>
              <w:t>Enabled/</w:t>
            </w:r>
          </w:p>
          <w:p w14:paraId="594553A6" w14:textId="77777777" w:rsidR="00836603" w:rsidRPr="00867806" w:rsidRDefault="00836603" w:rsidP="003C67D6">
            <w:pPr>
              <w:spacing w:before="0"/>
              <w:jc w:val="left"/>
              <w:rPr>
                <w:rFonts w:cs="Arial"/>
                <w:sz w:val="20"/>
              </w:rPr>
            </w:pPr>
            <w:r w:rsidRPr="00867806">
              <w:rPr>
                <w:sz w:val="20"/>
              </w:rPr>
              <w:t>Disabled</w:t>
            </w:r>
          </w:p>
        </w:tc>
        <w:tc>
          <w:tcPr>
            <w:tcW w:w="588" w:type="pct"/>
            <w:shd w:val="clear" w:color="auto" w:fill="auto"/>
          </w:tcPr>
          <w:p w14:paraId="53A6E497" w14:textId="77777777" w:rsidR="00836603" w:rsidRPr="00867806" w:rsidRDefault="00836603" w:rsidP="003C67D6">
            <w:pPr>
              <w:spacing w:before="0"/>
              <w:jc w:val="left"/>
              <w:rPr>
                <w:rFonts w:cs="Arial"/>
                <w:sz w:val="20"/>
              </w:rPr>
            </w:pPr>
            <w:r w:rsidRPr="00867806">
              <w:rPr>
                <w:sz w:val="20"/>
              </w:rPr>
              <w:t>Enabled</w:t>
            </w:r>
          </w:p>
        </w:tc>
        <w:tc>
          <w:tcPr>
            <w:tcW w:w="1029" w:type="pct"/>
            <w:shd w:val="clear" w:color="auto" w:fill="auto"/>
            <w:noWrap/>
          </w:tcPr>
          <w:p w14:paraId="449C542A" w14:textId="77777777" w:rsidR="00836603" w:rsidRPr="00867806" w:rsidRDefault="00836603" w:rsidP="003C67D6">
            <w:pPr>
              <w:spacing w:before="0"/>
              <w:jc w:val="left"/>
              <w:rPr>
                <w:rFonts w:cs="Arial"/>
                <w:sz w:val="20"/>
              </w:rPr>
            </w:pPr>
            <w:r w:rsidRPr="00867806">
              <w:rPr>
                <w:sz w:val="20"/>
              </w:rPr>
              <w:t xml:space="preserve"> LC</w:t>
            </w:r>
          </w:p>
        </w:tc>
        <w:tc>
          <w:tcPr>
            <w:tcW w:w="1181" w:type="pct"/>
            <w:shd w:val="clear" w:color="auto" w:fill="auto"/>
          </w:tcPr>
          <w:p w14:paraId="3C55AAE5" w14:textId="77777777" w:rsidR="00836603" w:rsidRPr="00867806" w:rsidRDefault="00836603" w:rsidP="003C67D6">
            <w:pPr>
              <w:spacing w:before="0"/>
              <w:jc w:val="left"/>
              <w:rPr>
                <w:rFonts w:cs="Arial"/>
                <w:sz w:val="20"/>
              </w:rPr>
            </w:pPr>
            <w:r w:rsidRPr="00867806">
              <w:rPr>
                <w:sz w:val="20"/>
              </w:rPr>
              <w:t>Parameter allowing to disable the client-triggered RCS operator device configuration</w:t>
            </w:r>
          </w:p>
        </w:tc>
      </w:tr>
      <w:tr w:rsidR="00836603" w:rsidRPr="00867806" w14:paraId="420EA880" w14:textId="77777777" w:rsidTr="003C67D6">
        <w:trPr>
          <w:trHeight w:val="510"/>
        </w:trPr>
        <w:tc>
          <w:tcPr>
            <w:tcW w:w="631" w:type="pct"/>
            <w:shd w:val="clear" w:color="auto" w:fill="auto"/>
            <w:noWrap/>
            <w:vAlign w:val="center"/>
          </w:tcPr>
          <w:p w14:paraId="702EB3E0" w14:textId="77777777" w:rsidR="00836603" w:rsidRPr="00867806" w:rsidRDefault="00836603" w:rsidP="003C67D6">
            <w:pPr>
              <w:spacing w:before="0"/>
              <w:jc w:val="left"/>
              <w:rPr>
                <w:rFonts w:cs="Arial"/>
                <w:sz w:val="20"/>
              </w:rPr>
            </w:pPr>
            <w:r w:rsidRPr="00867806">
              <w:rPr>
                <w:rFonts w:cs="Arial"/>
                <w:sz w:val="20"/>
                <w:lang w:eastAsia="en-GB"/>
              </w:rPr>
              <w:t>RCS 4.03</w:t>
            </w:r>
          </w:p>
        </w:tc>
        <w:tc>
          <w:tcPr>
            <w:tcW w:w="910" w:type="pct"/>
            <w:shd w:val="clear" w:color="auto" w:fill="auto"/>
            <w:noWrap/>
            <w:vAlign w:val="center"/>
          </w:tcPr>
          <w:p w14:paraId="4AB795F4" w14:textId="77777777" w:rsidR="00836603" w:rsidRPr="00867806" w:rsidRDefault="00836603" w:rsidP="003C67D6">
            <w:pPr>
              <w:spacing w:before="0"/>
              <w:jc w:val="left"/>
              <w:rPr>
                <w:rFonts w:cs="Arial"/>
                <w:sz w:val="20"/>
              </w:rPr>
            </w:pPr>
            <w:r w:rsidRPr="00867806">
              <w:rPr>
                <w:rFonts w:cs="Arial"/>
                <w:sz w:val="20"/>
                <w:lang w:eastAsia="en-GB"/>
              </w:rPr>
              <w:t>RCS Operator Configuration Mechanism</w:t>
            </w:r>
          </w:p>
        </w:tc>
        <w:tc>
          <w:tcPr>
            <w:tcW w:w="661" w:type="pct"/>
            <w:shd w:val="clear" w:color="auto" w:fill="auto"/>
            <w:vAlign w:val="center"/>
          </w:tcPr>
          <w:p w14:paraId="00009BF8" w14:textId="77777777" w:rsidR="00836603" w:rsidRPr="00867806" w:rsidRDefault="00836603" w:rsidP="003C67D6">
            <w:pPr>
              <w:spacing w:before="0"/>
              <w:jc w:val="left"/>
              <w:rPr>
                <w:rFonts w:cs="Arial"/>
                <w:sz w:val="20"/>
              </w:rPr>
            </w:pPr>
            <w:r w:rsidRPr="00867806">
              <w:rPr>
                <w:rFonts w:cs="Arial"/>
                <w:sz w:val="20"/>
                <w:lang w:eastAsia="en-GB"/>
              </w:rPr>
              <w:t>HTTP(RCC.14)/OMA DM</w:t>
            </w:r>
          </w:p>
        </w:tc>
        <w:tc>
          <w:tcPr>
            <w:tcW w:w="588" w:type="pct"/>
            <w:shd w:val="clear" w:color="auto" w:fill="auto"/>
            <w:vAlign w:val="center"/>
          </w:tcPr>
          <w:p w14:paraId="326C22E8" w14:textId="77777777" w:rsidR="00836603" w:rsidRPr="00867806" w:rsidRDefault="00836603" w:rsidP="003C67D6">
            <w:pPr>
              <w:spacing w:before="0"/>
              <w:jc w:val="left"/>
              <w:rPr>
                <w:rFonts w:cs="Arial"/>
                <w:sz w:val="20"/>
              </w:rPr>
            </w:pPr>
            <w:r w:rsidRPr="00867806">
              <w:rPr>
                <w:rFonts w:cs="Arial"/>
                <w:sz w:val="20"/>
                <w:lang w:eastAsia="en-GB"/>
              </w:rPr>
              <w:t>HTTP(RCC.14)</w:t>
            </w:r>
          </w:p>
        </w:tc>
        <w:tc>
          <w:tcPr>
            <w:tcW w:w="1029" w:type="pct"/>
            <w:shd w:val="clear" w:color="auto" w:fill="auto"/>
            <w:noWrap/>
            <w:vAlign w:val="center"/>
          </w:tcPr>
          <w:p w14:paraId="7983DF64" w14:textId="77777777" w:rsidR="00836603" w:rsidRPr="00867806" w:rsidRDefault="00836603" w:rsidP="003C67D6">
            <w:pPr>
              <w:spacing w:before="0"/>
              <w:jc w:val="left"/>
              <w:rPr>
                <w:rFonts w:cs="Arial"/>
                <w:sz w:val="20"/>
              </w:rPr>
            </w:pPr>
            <w:r w:rsidRPr="00867806">
              <w:rPr>
                <w:rFonts w:cs="Arial"/>
                <w:sz w:val="20"/>
                <w:lang w:eastAsia="en-GB"/>
              </w:rPr>
              <w:t>LC</w:t>
            </w:r>
          </w:p>
        </w:tc>
        <w:tc>
          <w:tcPr>
            <w:tcW w:w="1181" w:type="pct"/>
            <w:shd w:val="clear" w:color="auto" w:fill="auto"/>
            <w:vAlign w:val="center"/>
          </w:tcPr>
          <w:p w14:paraId="531E0766" w14:textId="77777777" w:rsidR="00836603" w:rsidRPr="00867806" w:rsidRDefault="00836603" w:rsidP="003C67D6">
            <w:pPr>
              <w:spacing w:before="0"/>
              <w:jc w:val="left"/>
              <w:rPr>
                <w:rFonts w:cs="Arial"/>
                <w:sz w:val="20"/>
              </w:rPr>
            </w:pPr>
            <w:r w:rsidRPr="00867806">
              <w:rPr>
                <w:rFonts w:cs="Arial"/>
                <w:sz w:val="20"/>
                <w:lang w:eastAsia="en-GB"/>
              </w:rPr>
              <w:t>Controls the mechanism used for operator configuration</w:t>
            </w:r>
          </w:p>
        </w:tc>
      </w:tr>
    </w:tbl>
    <w:p w14:paraId="4763052D" w14:textId="77777777" w:rsidR="00836603" w:rsidRPr="00C66FD6" w:rsidRDefault="00836603" w:rsidP="00836603">
      <w:pPr>
        <w:pStyle w:val="Heading3"/>
      </w:pPr>
      <w:bookmarkStart w:id="101" w:name="_Toc98406043"/>
      <w:bookmarkStart w:id="102" w:name="_Toc140847001"/>
      <w:r>
        <w:t>Table 6a Test Profiles</w:t>
      </w:r>
      <w:bookmarkEnd w:id="101"/>
      <w:bookmarkEnd w:id="102"/>
    </w:p>
    <w:p w14:paraId="3CCA5E8C" w14:textId="77777777" w:rsidR="00836603" w:rsidRDefault="00836603" w:rsidP="00836603">
      <w:pPr>
        <w:pStyle w:val="NormalParagraph"/>
      </w:pPr>
      <w:proofErr w:type="gramStart"/>
      <w:r>
        <w:t>In order to</w:t>
      </w:r>
      <w:proofErr w:type="gramEnd"/>
      <w:r>
        <w:t xml:space="preserve"> streamline device testing a number of recommended settings (device service profiles) were defined in GSMA PRD IR.25 [10] and reflected in the associated UPG PRDs such as IR.92 [2] etc. Six such </w:t>
      </w:r>
      <w:proofErr w:type="gramStart"/>
      <w:r>
        <w:t>service oriented</w:t>
      </w:r>
      <w:proofErr w:type="gramEnd"/>
      <w:r>
        <w:t xml:space="preserve"> profiles were defined. </w:t>
      </w:r>
      <w:r w:rsidRPr="00EA00AB">
        <w:t>T</w:t>
      </w:r>
      <w:r>
        <w:t xml:space="preserve">able 6a contains the suggested settings of each of the configuration parameters across the six profiles.  </w:t>
      </w:r>
    </w:p>
    <w:tbl>
      <w:tblPr>
        <w:tblStyle w:val="TableGrid"/>
        <w:tblW w:w="9889"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4A0" w:firstRow="1" w:lastRow="0" w:firstColumn="1" w:lastColumn="0" w:noHBand="0" w:noVBand="1"/>
      </w:tblPr>
      <w:tblGrid>
        <w:gridCol w:w="3114"/>
        <w:gridCol w:w="1021"/>
        <w:gridCol w:w="1021"/>
        <w:gridCol w:w="1022"/>
        <w:gridCol w:w="1021"/>
        <w:gridCol w:w="1021"/>
        <w:gridCol w:w="1669"/>
      </w:tblGrid>
      <w:tr w:rsidR="00836603" w:rsidRPr="00EA00AB" w14:paraId="468A4CBF" w14:textId="77777777" w:rsidTr="003C67D6">
        <w:trPr>
          <w:tblHeader/>
        </w:trPr>
        <w:tc>
          <w:tcPr>
            <w:tcW w:w="3114" w:type="dxa"/>
            <w:vMerge w:val="restart"/>
            <w:tcBorders>
              <w:top w:val="single" w:sz="8" w:space="0" w:color="auto"/>
              <w:bottom w:val="single" w:sz="2" w:space="0" w:color="auto"/>
            </w:tcBorders>
            <w:shd w:val="clear" w:color="auto" w:fill="C00000"/>
          </w:tcPr>
          <w:p w14:paraId="3A99FA79" w14:textId="77777777" w:rsidR="00836603" w:rsidRPr="004D43D5" w:rsidRDefault="00836603" w:rsidP="003C67D6">
            <w:pPr>
              <w:pStyle w:val="TableHeader"/>
              <w:jc w:val="center"/>
            </w:pPr>
            <w:r w:rsidRPr="004D43D5">
              <w:t>Parameter</w:t>
            </w:r>
          </w:p>
        </w:tc>
        <w:tc>
          <w:tcPr>
            <w:tcW w:w="6775" w:type="dxa"/>
            <w:gridSpan w:val="6"/>
            <w:tcBorders>
              <w:top w:val="single" w:sz="8" w:space="0" w:color="auto"/>
              <w:bottom w:val="single" w:sz="2" w:space="0" w:color="auto"/>
            </w:tcBorders>
            <w:shd w:val="clear" w:color="auto" w:fill="C00000"/>
          </w:tcPr>
          <w:p w14:paraId="402AD716" w14:textId="77777777" w:rsidR="00836603" w:rsidRPr="004D43D5" w:rsidRDefault="00836603" w:rsidP="003C67D6">
            <w:pPr>
              <w:pStyle w:val="TableHeader"/>
              <w:jc w:val="center"/>
            </w:pPr>
            <w:r w:rsidRPr="004D43D5">
              <w:t>Parameter Values</w:t>
            </w:r>
          </w:p>
        </w:tc>
      </w:tr>
      <w:tr w:rsidR="00836603" w:rsidRPr="00EA00AB" w14:paraId="3B24BA2D" w14:textId="77777777" w:rsidTr="003C67D6">
        <w:trPr>
          <w:cantSplit/>
          <w:tblHeader/>
        </w:trPr>
        <w:tc>
          <w:tcPr>
            <w:tcW w:w="3114" w:type="dxa"/>
            <w:vMerge/>
            <w:tcBorders>
              <w:top w:val="single" w:sz="2" w:space="0" w:color="auto"/>
              <w:bottom w:val="single" w:sz="8" w:space="0" w:color="auto"/>
            </w:tcBorders>
            <w:shd w:val="clear" w:color="auto" w:fill="C00000"/>
          </w:tcPr>
          <w:p w14:paraId="42AF087D" w14:textId="77777777" w:rsidR="00836603" w:rsidRPr="004D43D5" w:rsidRDefault="00836603" w:rsidP="003C67D6">
            <w:pPr>
              <w:pStyle w:val="TableHeader"/>
            </w:pPr>
          </w:p>
        </w:tc>
        <w:tc>
          <w:tcPr>
            <w:tcW w:w="1021" w:type="dxa"/>
            <w:tcBorders>
              <w:top w:val="single" w:sz="2" w:space="0" w:color="auto"/>
              <w:bottom w:val="single" w:sz="8" w:space="0" w:color="auto"/>
            </w:tcBorders>
            <w:shd w:val="clear" w:color="auto" w:fill="C00000"/>
          </w:tcPr>
          <w:p w14:paraId="4FE579BA" w14:textId="77777777" w:rsidR="00836603" w:rsidRDefault="00836603" w:rsidP="003C67D6">
            <w:pPr>
              <w:pStyle w:val="TableHeader"/>
            </w:pPr>
            <w:r w:rsidRPr="004D43D5">
              <w:t>Voice over LTE</w:t>
            </w:r>
          </w:p>
          <w:p w14:paraId="317BB800" w14:textId="77777777" w:rsidR="00836603" w:rsidRDefault="00836603" w:rsidP="003C67D6">
            <w:pPr>
              <w:pStyle w:val="TableHeader"/>
            </w:pPr>
          </w:p>
          <w:p w14:paraId="724EB343" w14:textId="77777777" w:rsidR="00836603" w:rsidRPr="004D43D5" w:rsidRDefault="00836603" w:rsidP="003C67D6">
            <w:pPr>
              <w:pStyle w:val="TableHeader"/>
            </w:pPr>
            <w:r>
              <w:t>Profile #1</w:t>
            </w:r>
          </w:p>
        </w:tc>
        <w:tc>
          <w:tcPr>
            <w:tcW w:w="1021" w:type="dxa"/>
            <w:tcBorders>
              <w:top w:val="single" w:sz="2" w:space="0" w:color="auto"/>
              <w:bottom w:val="single" w:sz="8" w:space="0" w:color="auto"/>
            </w:tcBorders>
            <w:shd w:val="clear" w:color="auto" w:fill="C00000"/>
          </w:tcPr>
          <w:p w14:paraId="503FF452" w14:textId="77777777" w:rsidR="00836603" w:rsidRDefault="00836603" w:rsidP="003C67D6">
            <w:pPr>
              <w:pStyle w:val="TableHeader"/>
            </w:pPr>
            <w:r w:rsidRPr="004D43D5">
              <w:t>Voice over LTE</w:t>
            </w:r>
          </w:p>
          <w:p w14:paraId="408CC5AE" w14:textId="77777777" w:rsidR="00836603" w:rsidRDefault="00836603" w:rsidP="003C67D6">
            <w:pPr>
              <w:pStyle w:val="TableHeader"/>
            </w:pPr>
          </w:p>
          <w:p w14:paraId="73888085" w14:textId="77777777" w:rsidR="00836603" w:rsidRPr="004D43D5" w:rsidRDefault="00836603" w:rsidP="003C67D6">
            <w:pPr>
              <w:pStyle w:val="TableHeader"/>
            </w:pPr>
            <w:r>
              <w:t>Profile #2</w:t>
            </w:r>
          </w:p>
        </w:tc>
        <w:tc>
          <w:tcPr>
            <w:tcW w:w="1022" w:type="dxa"/>
            <w:tcBorders>
              <w:top w:val="single" w:sz="2" w:space="0" w:color="auto"/>
              <w:bottom w:val="single" w:sz="8" w:space="0" w:color="auto"/>
            </w:tcBorders>
            <w:shd w:val="clear" w:color="auto" w:fill="C00000"/>
          </w:tcPr>
          <w:p w14:paraId="56B76620" w14:textId="77777777" w:rsidR="00836603" w:rsidRDefault="00836603" w:rsidP="003C67D6">
            <w:pPr>
              <w:pStyle w:val="TableHeader"/>
            </w:pPr>
            <w:r w:rsidRPr="004D43D5">
              <w:t>Voice &amp; SMS over LTE</w:t>
            </w:r>
          </w:p>
          <w:p w14:paraId="54D5C48C" w14:textId="77777777" w:rsidR="00836603" w:rsidRPr="004D43D5" w:rsidRDefault="00836603" w:rsidP="003C67D6">
            <w:pPr>
              <w:pStyle w:val="TableHeader"/>
            </w:pPr>
            <w:r>
              <w:t>Profile #3</w:t>
            </w:r>
          </w:p>
        </w:tc>
        <w:tc>
          <w:tcPr>
            <w:tcW w:w="1021" w:type="dxa"/>
            <w:tcBorders>
              <w:top w:val="single" w:sz="2" w:space="0" w:color="auto"/>
              <w:bottom w:val="single" w:sz="8" w:space="0" w:color="auto"/>
            </w:tcBorders>
            <w:shd w:val="clear" w:color="auto" w:fill="C00000"/>
          </w:tcPr>
          <w:p w14:paraId="27E2106B" w14:textId="77777777" w:rsidR="00836603" w:rsidRDefault="00836603" w:rsidP="003C67D6">
            <w:pPr>
              <w:pStyle w:val="TableHeader"/>
            </w:pPr>
            <w:r w:rsidRPr="004D43D5">
              <w:t>Voice &amp; SMS over LTE</w:t>
            </w:r>
          </w:p>
          <w:p w14:paraId="269C9F61" w14:textId="77777777" w:rsidR="00836603" w:rsidRPr="004D43D5" w:rsidRDefault="00836603" w:rsidP="003C67D6">
            <w:pPr>
              <w:pStyle w:val="TableHeader"/>
            </w:pPr>
            <w:r>
              <w:t>Profile #4</w:t>
            </w:r>
          </w:p>
        </w:tc>
        <w:tc>
          <w:tcPr>
            <w:tcW w:w="1021" w:type="dxa"/>
            <w:tcBorders>
              <w:top w:val="single" w:sz="2" w:space="0" w:color="auto"/>
              <w:bottom w:val="single" w:sz="8" w:space="0" w:color="auto"/>
            </w:tcBorders>
            <w:shd w:val="clear" w:color="auto" w:fill="C00000"/>
          </w:tcPr>
          <w:p w14:paraId="619B2327" w14:textId="77777777" w:rsidR="00836603" w:rsidRDefault="00836603" w:rsidP="003C67D6">
            <w:pPr>
              <w:pStyle w:val="TableHeader"/>
            </w:pPr>
            <w:r w:rsidRPr="004D43D5">
              <w:t>Voice &amp; SMS over Wi</w:t>
            </w:r>
            <w:r>
              <w:t>-</w:t>
            </w:r>
            <w:r w:rsidRPr="004D43D5">
              <w:t>Fi</w:t>
            </w:r>
          </w:p>
          <w:p w14:paraId="17A083FC" w14:textId="77777777" w:rsidR="00836603" w:rsidRPr="004D43D5" w:rsidRDefault="00836603" w:rsidP="003C67D6">
            <w:pPr>
              <w:pStyle w:val="TableHeader"/>
            </w:pPr>
            <w:r>
              <w:t>Profile #5</w:t>
            </w:r>
          </w:p>
        </w:tc>
        <w:tc>
          <w:tcPr>
            <w:tcW w:w="1669" w:type="dxa"/>
            <w:tcBorders>
              <w:top w:val="single" w:sz="2" w:space="0" w:color="auto"/>
              <w:bottom w:val="single" w:sz="8" w:space="0" w:color="auto"/>
            </w:tcBorders>
            <w:shd w:val="clear" w:color="auto" w:fill="C00000"/>
          </w:tcPr>
          <w:p w14:paraId="03F414D8" w14:textId="77777777" w:rsidR="00836603" w:rsidRDefault="00836603" w:rsidP="003C67D6">
            <w:pPr>
              <w:pStyle w:val="TableHeader"/>
            </w:pPr>
            <w:r w:rsidRPr="004D43D5">
              <w:t xml:space="preserve">Voice &amp; SMS over </w:t>
            </w:r>
            <w:proofErr w:type="spellStart"/>
            <w:r w:rsidRPr="004D43D5">
              <w:t>WiFi</w:t>
            </w:r>
            <w:proofErr w:type="spellEnd"/>
          </w:p>
          <w:p w14:paraId="45D06215" w14:textId="77777777" w:rsidR="00836603" w:rsidRDefault="00836603" w:rsidP="003C67D6">
            <w:pPr>
              <w:pStyle w:val="TableHeader"/>
            </w:pPr>
          </w:p>
          <w:p w14:paraId="664FA1A2" w14:textId="77777777" w:rsidR="00836603" w:rsidRDefault="00836603" w:rsidP="003C67D6">
            <w:pPr>
              <w:pStyle w:val="TableHeader"/>
            </w:pPr>
          </w:p>
          <w:p w14:paraId="17F8B42C" w14:textId="77777777" w:rsidR="00836603" w:rsidRPr="004D43D5" w:rsidRDefault="00836603" w:rsidP="003C67D6">
            <w:pPr>
              <w:pStyle w:val="TableHeader"/>
            </w:pPr>
            <w:r>
              <w:t>Profile #6</w:t>
            </w:r>
          </w:p>
        </w:tc>
      </w:tr>
      <w:tr w:rsidR="00836603" w:rsidRPr="00EA00AB" w14:paraId="7A130AB9" w14:textId="77777777" w:rsidTr="003C67D6">
        <w:trPr>
          <w:cantSplit/>
        </w:trPr>
        <w:tc>
          <w:tcPr>
            <w:tcW w:w="3114" w:type="dxa"/>
            <w:tcBorders>
              <w:top w:val="single" w:sz="8" w:space="0" w:color="auto"/>
            </w:tcBorders>
          </w:tcPr>
          <w:p w14:paraId="0B07210D" w14:textId="77777777" w:rsidR="00836603" w:rsidRPr="00A467E7" w:rsidRDefault="00836603" w:rsidP="003C67D6">
            <w:pPr>
              <w:pStyle w:val="TableText"/>
            </w:pPr>
            <w:r>
              <w:t xml:space="preserve">VxLTE1.05 - </w:t>
            </w:r>
            <w:proofErr w:type="spellStart"/>
            <w:r w:rsidRPr="00A467E7">
              <w:t>ToConRef</w:t>
            </w:r>
            <w:proofErr w:type="spellEnd"/>
          </w:p>
          <w:p w14:paraId="2B8B94E3" w14:textId="77777777" w:rsidR="00836603" w:rsidRDefault="00836603" w:rsidP="003C67D6">
            <w:pPr>
              <w:pStyle w:val="TableText"/>
            </w:pPr>
            <w:r w:rsidRPr="006C4739">
              <w:t>(</w:t>
            </w:r>
            <w:r w:rsidRPr="00EA00AB">
              <w:t>Network Identifier part of the HOS APN</w:t>
            </w:r>
            <w:r>
              <w:t>)</w:t>
            </w:r>
            <w:r w:rsidRPr="00EA00AB">
              <w:t xml:space="preserve"> </w:t>
            </w:r>
          </w:p>
        </w:tc>
        <w:tc>
          <w:tcPr>
            <w:tcW w:w="1021" w:type="dxa"/>
            <w:tcBorders>
              <w:top w:val="single" w:sz="8" w:space="0" w:color="auto"/>
            </w:tcBorders>
          </w:tcPr>
          <w:p w14:paraId="24DBA5E7" w14:textId="77777777" w:rsidR="00836603" w:rsidRDefault="00836603" w:rsidP="003C67D6">
            <w:pPr>
              <w:pStyle w:val="TableText"/>
              <w:jc w:val="center"/>
            </w:pPr>
            <w:r>
              <w:t>HOS APN</w:t>
            </w:r>
          </w:p>
        </w:tc>
        <w:tc>
          <w:tcPr>
            <w:tcW w:w="1021" w:type="dxa"/>
            <w:tcBorders>
              <w:top w:val="single" w:sz="8" w:space="0" w:color="auto"/>
            </w:tcBorders>
          </w:tcPr>
          <w:p w14:paraId="197855CE" w14:textId="77777777" w:rsidR="00836603" w:rsidRDefault="00836603" w:rsidP="003C67D6">
            <w:pPr>
              <w:pStyle w:val="TableText"/>
              <w:jc w:val="center"/>
            </w:pPr>
            <w:r>
              <w:t xml:space="preserve">Empty </w:t>
            </w:r>
          </w:p>
        </w:tc>
        <w:tc>
          <w:tcPr>
            <w:tcW w:w="1022" w:type="dxa"/>
            <w:tcBorders>
              <w:top w:val="single" w:sz="8" w:space="0" w:color="auto"/>
            </w:tcBorders>
          </w:tcPr>
          <w:p w14:paraId="38806CDE" w14:textId="77777777" w:rsidR="00836603" w:rsidRDefault="00836603" w:rsidP="003C67D6">
            <w:pPr>
              <w:pStyle w:val="TableText"/>
              <w:jc w:val="center"/>
            </w:pPr>
            <w:r>
              <w:t xml:space="preserve">HOS APN </w:t>
            </w:r>
          </w:p>
        </w:tc>
        <w:tc>
          <w:tcPr>
            <w:tcW w:w="3711" w:type="dxa"/>
            <w:gridSpan w:val="3"/>
            <w:tcBorders>
              <w:top w:val="single" w:sz="8" w:space="0" w:color="auto"/>
            </w:tcBorders>
          </w:tcPr>
          <w:p w14:paraId="31DD60DC" w14:textId="77777777" w:rsidR="00836603" w:rsidRPr="00EA00AB" w:rsidRDefault="00836603" w:rsidP="003C67D6">
            <w:pPr>
              <w:pStyle w:val="TableText"/>
              <w:jc w:val="center"/>
            </w:pPr>
            <w:r>
              <w:t>Empty</w:t>
            </w:r>
          </w:p>
          <w:p w14:paraId="14D99418" w14:textId="77777777" w:rsidR="00836603" w:rsidRDefault="00836603" w:rsidP="003C67D6">
            <w:pPr>
              <w:pStyle w:val="TableText"/>
              <w:jc w:val="center"/>
            </w:pPr>
          </w:p>
        </w:tc>
      </w:tr>
      <w:tr w:rsidR="00836603" w:rsidRPr="00EA00AB" w14:paraId="01AE3CA8" w14:textId="77777777" w:rsidTr="003C67D6">
        <w:trPr>
          <w:cantSplit/>
        </w:trPr>
        <w:tc>
          <w:tcPr>
            <w:tcW w:w="3114" w:type="dxa"/>
          </w:tcPr>
          <w:p w14:paraId="478F4947" w14:textId="77777777" w:rsidR="00836603" w:rsidRPr="00A467E7" w:rsidRDefault="00836603" w:rsidP="003C67D6">
            <w:pPr>
              <w:pStyle w:val="TableText"/>
            </w:pPr>
            <w:r>
              <w:t xml:space="preserve">VxLTE1.06 - </w:t>
            </w:r>
            <w:proofErr w:type="spellStart"/>
            <w:r w:rsidRPr="00A467E7">
              <w:t>Conf_Factory_URI</w:t>
            </w:r>
            <w:proofErr w:type="spellEnd"/>
          </w:p>
          <w:p w14:paraId="5EFAFC30" w14:textId="77777777" w:rsidR="00836603" w:rsidRDefault="00836603" w:rsidP="003C67D6">
            <w:pPr>
              <w:pStyle w:val="TableText"/>
            </w:pPr>
            <w:r>
              <w:t>(</w:t>
            </w:r>
            <w:r w:rsidRPr="00EA00AB">
              <w:t>Conference Factory URI</w:t>
            </w:r>
            <w:r>
              <w:t>)</w:t>
            </w:r>
          </w:p>
        </w:tc>
        <w:tc>
          <w:tcPr>
            <w:tcW w:w="1021" w:type="dxa"/>
          </w:tcPr>
          <w:p w14:paraId="5DA99DA5" w14:textId="77777777" w:rsidR="00836603" w:rsidRDefault="00836603" w:rsidP="003C67D6">
            <w:pPr>
              <w:pStyle w:val="TableText"/>
              <w:jc w:val="center"/>
            </w:pPr>
            <w:r>
              <w:t>Specific URI</w:t>
            </w:r>
          </w:p>
        </w:tc>
        <w:tc>
          <w:tcPr>
            <w:tcW w:w="1021" w:type="dxa"/>
          </w:tcPr>
          <w:p w14:paraId="4F11A579" w14:textId="77777777" w:rsidR="00836603" w:rsidRDefault="00836603" w:rsidP="003C67D6">
            <w:pPr>
              <w:pStyle w:val="TableText"/>
              <w:jc w:val="center"/>
            </w:pPr>
            <w:r>
              <w:t>Empty</w:t>
            </w:r>
          </w:p>
        </w:tc>
        <w:tc>
          <w:tcPr>
            <w:tcW w:w="1022" w:type="dxa"/>
          </w:tcPr>
          <w:p w14:paraId="7305E753" w14:textId="77777777" w:rsidR="00836603" w:rsidRDefault="00836603" w:rsidP="003C67D6">
            <w:pPr>
              <w:pStyle w:val="TableText"/>
              <w:jc w:val="center"/>
            </w:pPr>
            <w:r>
              <w:t>Specific URI</w:t>
            </w:r>
          </w:p>
        </w:tc>
        <w:tc>
          <w:tcPr>
            <w:tcW w:w="3711" w:type="dxa"/>
            <w:gridSpan w:val="3"/>
          </w:tcPr>
          <w:p w14:paraId="44884939" w14:textId="77777777" w:rsidR="00836603" w:rsidRPr="00EA00AB" w:rsidRDefault="00836603" w:rsidP="003C67D6">
            <w:pPr>
              <w:pStyle w:val="TableText"/>
              <w:jc w:val="center"/>
            </w:pPr>
            <w:r>
              <w:t>Empty</w:t>
            </w:r>
          </w:p>
          <w:p w14:paraId="3B6DE31A" w14:textId="77777777" w:rsidR="00836603" w:rsidRDefault="00836603" w:rsidP="003C67D6">
            <w:pPr>
              <w:pStyle w:val="TableText"/>
              <w:jc w:val="center"/>
            </w:pPr>
          </w:p>
        </w:tc>
      </w:tr>
      <w:tr w:rsidR="00836603" w:rsidRPr="00EA00AB" w14:paraId="12850612" w14:textId="77777777" w:rsidTr="003C67D6">
        <w:trPr>
          <w:cantSplit/>
        </w:trPr>
        <w:tc>
          <w:tcPr>
            <w:tcW w:w="3114" w:type="dxa"/>
          </w:tcPr>
          <w:p w14:paraId="1459B534" w14:textId="77777777" w:rsidR="00836603" w:rsidRDefault="00836603" w:rsidP="003C67D6">
            <w:pPr>
              <w:pStyle w:val="TableText"/>
            </w:pPr>
            <w:r>
              <w:lastRenderedPageBreak/>
              <w:t xml:space="preserve">VxLTE1.07 - </w:t>
            </w:r>
            <w:r w:rsidRPr="00C66FD6">
              <w:rPr>
                <w:rFonts w:cs="Arial"/>
              </w:rPr>
              <w:t>S</w:t>
            </w:r>
            <w:r>
              <w:rPr>
                <w:rFonts w:cs="Arial"/>
              </w:rPr>
              <w:t>M</w:t>
            </w:r>
            <w:r w:rsidRPr="00C66FD6">
              <w:rPr>
                <w:rFonts w:cs="Arial"/>
              </w:rPr>
              <w:t>S Over IP Networks Indication</w:t>
            </w:r>
          </w:p>
        </w:tc>
        <w:tc>
          <w:tcPr>
            <w:tcW w:w="4085" w:type="dxa"/>
            <w:gridSpan w:val="4"/>
          </w:tcPr>
          <w:p w14:paraId="508939E6" w14:textId="77777777" w:rsidR="00836603" w:rsidRDefault="00836603" w:rsidP="003C67D6">
            <w:pPr>
              <w:pStyle w:val="TableText"/>
              <w:jc w:val="center"/>
            </w:pPr>
            <w:proofErr w:type="spellStart"/>
            <w:r>
              <w:t>SMSoIP</w:t>
            </w:r>
            <w:proofErr w:type="spellEnd"/>
            <w:r>
              <w:t xml:space="preserve"> Not Used</w:t>
            </w:r>
          </w:p>
        </w:tc>
        <w:tc>
          <w:tcPr>
            <w:tcW w:w="2690" w:type="dxa"/>
            <w:gridSpan w:val="2"/>
          </w:tcPr>
          <w:p w14:paraId="3B7F0B44" w14:textId="77777777" w:rsidR="00836603" w:rsidRPr="00BD61F7" w:rsidRDefault="00836603" w:rsidP="003C67D6">
            <w:pPr>
              <w:pStyle w:val="TableText"/>
              <w:jc w:val="center"/>
              <w:rPr>
                <w:szCs w:val="20"/>
              </w:rPr>
            </w:pPr>
            <w:proofErr w:type="spellStart"/>
            <w:r w:rsidRPr="00BD61F7">
              <w:rPr>
                <w:szCs w:val="20"/>
              </w:rPr>
              <w:t>SMSoIP</w:t>
            </w:r>
            <w:proofErr w:type="spellEnd"/>
            <w:r w:rsidRPr="00BD61F7">
              <w:rPr>
                <w:szCs w:val="20"/>
              </w:rPr>
              <w:t xml:space="preserve"> Preferred</w:t>
            </w:r>
          </w:p>
          <w:p w14:paraId="13DFF9F6" w14:textId="77777777" w:rsidR="00836603" w:rsidRDefault="00836603" w:rsidP="003C67D6">
            <w:pPr>
              <w:pStyle w:val="TableText"/>
              <w:jc w:val="center"/>
            </w:pPr>
          </w:p>
        </w:tc>
      </w:tr>
      <w:tr w:rsidR="00836603" w:rsidRPr="00EA00AB" w14:paraId="1A44096E" w14:textId="77777777" w:rsidTr="003C67D6">
        <w:trPr>
          <w:cantSplit/>
        </w:trPr>
        <w:tc>
          <w:tcPr>
            <w:tcW w:w="3114" w:type="dxa"/>
          </w:tcPr>
          <w:p w14:paraId="1446A0C1" w14:textId="77777777" w:rsidR="00836603" w:rsidRDefault="00836603" w:rsidP="003C67D6">
            <w:pPr>
              <w:pStyle w:val="TableText"/>
            </w:pPr>
            <w:r>
              <w:t xml:space="preserve">VxLTE1.08 - </w:t>
            </w:r>
            <w:r w:rsidRPr="00EA00AB">
              <w:t>Timer_T1</w:t>
            </w:r>
          </w:p>
        </w:tc>
        <w:tc>
          <w:tcPr>
            <w:tcW w:w="6775" w:type="dxa"/>
            <w:gridSpan w:val="6"/>
          </w:tcPr>
          <w:p w14:paraId="7491D923" w14:textId="77777777" w:rsidR="00836603" w:rsidRDefault="00836603" w:rsidP="003C67D6">
            <w:pPr>
              <w:pStyle w:val="TableText"/>
              <w:jc w:val="center"/>
            </w:pPr>
            <w:r>
              <w:t>2s</w:t>
            </w:r>
          </w:p>
        </w:tc>
      </w:tr>
      <w:tr w:rsidR="00836603" w:rsidRPr="00EA00AB" w14:paraId="184CC4B2" w14:textId="77777777" w:rsidTr="003C67D6">
        <w:trPr>
          <w:cantSplit/>
        </w:trPr>
        <w:tc>
          <w:tcPr>
            <w:tcW w:w="3114" w:type="dxa"/>
          </w:tcPr>
          <w:p w14:paraId="3F2A8239" w14:textId="77777777" w:rsidR="00836603" w:rsidRDefault="00836603" w:rsidP="003C67D6">
            <w:pPr>
              <w:pStyle w:val="TableText"/>
            </w:pPr>
            <w:r>
              <w:t xml:space="preserve">VxLTE1.09 - </w:t>
            </w:r>
            <w:r w:rsidRPr="00EA00AB">
              <w:t>Timer_T2</w:t>
            </w:r>
          </w:p>
        </w:tc>
        <w:tc>
          <w:tcPr>
            <w:tcW w:w="6775" w:type="dxa"/>
            <w:gridSpan w:val="6"/>
          </w:tcPr>
          <w:p w14:paraId="5CD2A690" w14:textId="77777777" w:rsidR="00836603" w:rsidRDefault="00836603" w:rsidP="003C67D6">
            <w:pPr>
              <w:pStyle w:val="TableText"/>
              <w:jc w:val="center"/>
            </w:pPr>
            <w:r>
              <w:t>16s</w:t>
            </w:r>
          </w:p>
        </w:tc>
      </w:tr>
      <w:tr w:rsidR="00836603" w:rsidRPr="00EA00AB" w14:paraId="22CC177B" w14:textId="77777777" w:rsidTr="003C67D6">
        <w:trPr>
          <w:cantSplit/>
        </w:trPr>
        <w:tc>
          <w:tcPr>
            <w:tcW w:w="3114" w:type="dxa"/>
          </w:tcPr>
          <w:p w14:paraId="5422A719" w14:textId="77777777" w:rsidR="00836603" w:rsidRDefault="00836603" w:rsidP="003C67D6">
            <w:pPr>
              <w:pStyle w:val="TableText"/>
            </w:pPr>
            <w:r>
              <w:t xml:space="preserve">VxLTE1.10 - </w:t>
            </w:r>
            <w:r w:rsidRPr="00EA00AB">
              <w:t>Timer_T4</w:t>
            </w:r>
          </w:p>
        </w:tc>
        <w:tc>
          <w:tcPr>
            <w:tcW w:w="6775" w:type="dxa"/>
            <w:gridSpan w:val="6"/>
          </w:tcPr>
          <w:p w14:paraId="50713A08" w14:textId="77777777" w:rsidR="00836603" w:rsidRDefault="00836603" w:rsidP="003C67D6">
            <w:pPr>
              <w:pStyle w:val="TableText"/>
              <w:jc w:val="center"/>
            </w:pPr>
            <w:r>
              <w:t>17s</w:t>
            </w:r>
          </w:p>
        </w:tc>
      </w:tr>
      <w:tr w:rsidR="00836603" w:rsidRPr="00EA00AB" w14:paraId="07B1A9AB" w14:textId="77777777" w:rsidTr="003C67D6">
        <w:trPr>
          <w:cantSplit/>
        </w:trPr>
        <w:tc>
          <w:tcPr>
            <w:tcW w:w="3114" w:type="dxa"/>
          </w:tcPr>
          <w:p w14:paraId="0AAD839B" w14:textId="77777777" w:rsidR="00836603" w:rsidRDefault="00836603" w:rsidP="003C67D6">
            <w:pPr>
              <w:pStyle w:val="TableText"/>
            </w:pPr>
            <w:r>
              <w:t xml:space="preserve">VxLTE1.11 - </w:t>
            </w:r>
            <w:proofErr w:type="spellStart"/>
            <w:r w:rsidRPr="00EA00AB">
              <w:t>RegRetryBaseTime</w:t>
            </w:r>
            <w:proofErr w:type="spellEnd"/>
          </w:p>
        </w:tc>
        <w:tc>
          <w:tcPr>
            <w:tcW w:w="6775" w:type="dxa"/>
            <w:gridSpan w:val="6"/>
          </w:tcPr>
          <w:p w14:paraId="3D9E9472" w14:textId="77777777" w:rsidR="00836603" w:rsidRDefault="00836603" w:rsidP="003C67D6">
            <w:pPr>
              <w:pStyle w:val="TableText"/>
              <w:jc w:val="center"/>
            </w:pPr>
            <w:r>
              <w:t>30s</w:t>
            </w:r>
          </w:p>
        </w:tc>
      </w:tr>
      <w:tr w:rsidR="00836603" w:rsidRPr="00EA00AB" w14:paraId="751B69EA" w14:textId="77777777" w:rsidTr="003C67D6">
        <w:trPr>
          <w:cantSplit/>
        </w:trPr>
        <w:tc>
          <w:tcPr>
            <w:tcW w:w="3114" w:type="dxa"/>
          </w:tcPr>
          <w:p w14:paraId="45C6A6D7" w14:textId="77777777" w:rsidR="00836603" w:rsidRDefault="00836603" w:rsidP="003C67D6">
            <w:pPr>
              <w:pStyle w:val="TableText"/>
            </w:pPr>
            <w:r>
              <w:t xml:space="preserve">VxLTE1.12 - </w:t>
            </w:r>
            <w:proofErr w:type="spellStart"/>
            <w:r w:rsidRPr="00EA00AB">
              <w:t>RegRetryMaxTime</w:t>
            </w:r>
            <w:proofErr w:type="spellEnd"/>
          </w:p>
        </w:tc>
        <w:tc>
          <w:tcPr>
            <w:tcW w:w="6775" w:type="dxa"/>
            <w:gridSpan w:val="6"/>
          </w:tcPr>
          <w:p w14:paraId="70FB55E7" w14:textId="77777777" w:rsidR="00836603" w:rsidRDefault="00836603" w:rsidP="003C67D6">
            <w:pPr>
              <w:pStyle w:val="TableText"/>
              <w:jc w:val="center"/>
            </w:pPr>
            <w:r>
              <w:t>1800s</w:t>
            </w:r>
          </w:p>
        </w:tc>
      </w:tr>
      <w:tr w:rsidR="00836603" w:rsidRPr="00EA00AB" w14:paraId="64965C9C" w14:textId="77777777" w:rsidTr="003C67D6">
        <w:trPr>
          <w:cantSplit/>
        </w:trPr>
        <w:tc>
          <w:tcPr>
            <w:tcW w:w="3114" w:type="dxa"/>
          </w:tcPr>
          <w:p w14:paraId="37BB1E89" w14:textId="77777777" w:rsidR="00836603" w:rsidRDefault="00836603" w:rsidP="003C67D6">
            <w:pPr>
              <w:pStyle w:val="TableText"/>
            </w:pPr>
            <w:r>
              <w:t xml:space="preserve">VxLTE1.13 - </w:t>
            </w:r>
            <w:proofErr w:type="spellStart"/>
            <w:r>
              <w:t>Precondition_disabling_</w:t>
            </w:r>
            <w:proofErr w:type="gramStart"/>
            <w:r>
              <w:t>policy</w:t>
            </w:r>
            <w:proofErr w:type="spellEnd"/>
            <w:proofErr w:type="gramEnd"/>
            <w:r>
              <w:t xml:space="preserve"> </w:t>
            </w:r>
          </w:p>
          <w:p w14:paraId="208F303C" w14:textId="77777777" w:rsidR="00836603" w:rsidRDefault="00836603" w:rsidP="003C67D6">
            <w:pPr>
              <w:pStyle w:val="TableText"/>
            </w:pPr>
            <w:r>
              <w:t>(</w:t>
            </w:r>
            <w:r w:rsidRPr="00EA00AB">
              <w:t>SIP Preconditions used</w:t>
            </w:r>
            <w:r>
              <w:t>)</w:t>
            </w:r>
          </w:p>
        </w:tc>
        <w:tc>
          <w:tcPr>
            <w:tcW w:w="1021" w:type="dxa"/>
          </w:tcPr>
          <w:p w14:paraId="303A25B2" w14:textId="77777777" w:rsidR="00836603" w:rsidRDefault="00836603" w:rsidP="003C67D6">
            <w:pPr>
              <w:pStyle w:val="TableText"/>
              <w:jc w:val="center"/>
            </w:pPr>
          </w:p>
          <w:p w14:paraId="41C4E479" w14:textId="77777777" w:rsidR="00836603" w:rsidRPr="00475FAE" w:rsidRDefault="00836603" w:rsidP="003C67D6">
            <w:pPr>
              <w:pStyle w:val="TableText"/>
              <w:jc w:val="center"/>
            </w:pPr>
            <w:r>
              <w:t>Deactivate</w:t>
            </w:r>
          </w:p>
        </w:tc>
        <w:tc>
          <w:tcPr>
            <w:tcW w:w="1021" w:type="dxa"/>
          </w:tcPr>
          <w:p w14:paraId="397DC262" w14:textId="77777777" w:rsidR="00836603" w:rsidRDefault="00836603" w:rsidP="003C67D6">
            <w:pPr>
              <w:pStyle w:val="TableText"/>
              <w:jc w:val="center"/>
            </w:pPr>
          </w:p>
          <w:p w14:paraId="28970DEF" w14:textId="77777777" w:rsidR="00836603" w:rsidRPr="00475FAE" w:rsidRDefault="00836603" w:rsidP="003C67D6">
            <w:pPr>
              <w:pStyle w:val="TableText"/>
              <w:jc w:val="center"/>
            </w:pPr>
            <w:r>
              <w:t>Activate</w:t>
            </w:r>
          </w:p>
        </w:tc>
        <w:tc>
          <w:tcPr>
            <w:tcW w:w="1022" w:type="dxa"/>
          </w:tcPr>
          <w:p w14:paraId="45FE459E" w14:textId="77777777" w:rsidR="00836603" w:rsidRDefault="00836603" w:rsidP="003C67D6">
            <w:pPr>
              <w:pStyle w:val="TableText"/>
              <w:jc w:val="center"/>
            </w:pPr>
          </w:p>
          <w:p w14:paraId="46C1964A" w14:textId="77777777" w:rsidR="00836603" w:rsidRPr="00475FAE" w:rsidRDefault="00836603" w:rsidP="003C67D6">
            <w:pPr>
              <w:pStyle w:val="TableText"/>
              <w:jc w:val="center"/>
            </w:pPr>
            <w:r>
              <w:t>Deactivate</w:t>
            </w:r>
          </w:p>
        </w:tc>
        <w:tc>
          <w:tcPr>
            <w:tcW w:w="3711" w:type="dxa"/>
            <w:gridSpan w:val="3"/>
          </w:tcPr>
          <w:p w14:paraId="0BAF7133" w14:textId="77777777" w:rsidR="00836603" w:rsidRPr="00475FAE" w:rsidRDefault="00836603" w:rsidP="003C67D6">
            <w:pPr>
              <w:pStyle w:val="TableText"/>
              <w:jc w:val="center"/>
            </w:pPr>
            <w:r>
              <w:t>Activate</w:t>
            </w:r>
          </w:p>
        </w:tc>
      </w:tr>
      <w:tr w:rsidR="00836603" w:rsidRPr="00EA00AB" w14:paraId="0E975E24" w14:textId="77777777" w:rsidTr="003C67D6">
        <w:trPr>
          <w:cantSplit/>
        </w:trPr>
        <w:tc>
          <w:tcPr>
            <w:tcW w:w="3114" w:type="dxa"/>
          </w:tcPr>
          <w:p w14:paraId="776BB784" w14:textId="77777777" w:rsidR="00836603" w:rsidRDefault="00836603" w:rsidP="003C67D6">
            <w:pPr>
              <w:pStyle w:val="TableText"/>
            </w:pPr>
            <w:r>
              <w:t>VxLTE1.14 - Ut Authentication</w:t>
            </w:r>
          </w:p>
        </w:tc>
        <w:tc>
          <w:tcPr>
            <w:tcW w:w="1021" w:type="dxa"/>
          </w:tcPr>
          <w:p w14:paraId="7A6C43E7" w14:textId="77777777" w:rsidR="00836603" w:rsidRDefault="00836603" w:rsidP="003C67D6">
            <w:pPr>
              <w:pStyle w:val="TableText"/>
              <w:jc w:val="center"/>
            </w:pPr>
            <w:r>
              <w:t>GAA</w:t>
            </w:r>
          </w:p>
        </w:tc>
        <w:tc>
          <w:tcPr>
            <w:tcW w:w="1021" w:type="dxa"/>
          </w:tcPr>
          <w:p w14:paraId="2675E5FD" w14:textId="77777777" w:rsidR="00836603" w:rsidRDefault="00836603" w:rsidP="003C67D6">
            <w:pPr>
              <w:pStyle w:val="TableText"/>
              <w:jc w:val="center"/>
            </w:pPr>
            <w:r>
              <w:t>GBA</w:t>
            </w:r>
          </w:p>
        </w:tc>
        <w:tc>
          <w:tcPr>
            <w:tcW w:w="1022" w:type="dxa"/>
          </w:tcPr>
          <w:p w14:paraId="1404D223" w14:textId="77777777" w:rsidR="00836603" w:rsidRDefault="00836603" w:rsidP="003C67D6">
            <w:pPr>
              <w:pStyle w:val="TableText"/>
              <w:jc w:val="center"/>
            </w:pPr>
            <w:r>
              <w:t>GAA</w:t>
            </w:r>
          </w:p>
        </w:tc>
        <w:tc>
          <w:tcPr>
            <w:tcW w:w="3711" w:type="dxa"/>
            <w:gridSpan w:val="3"/>
          </w:tcPr>
          <w:p w14:paraId="17FE372C" w14:textId="77777777" w:rsidR="00836603" w:rsidRDefault="00836603" w:rsidP="003C67D6">
            <w:pPr>
              <w:pStyle w:val="TableText"/>
              <w:jc w:val="center"/>
            </w:pPr>
            <w:r>
              <w:t>GBA</w:t>
            </w:r>
          </w:p>
        </w:tc>
      </w:tr>
      <w:tr w:rsidR="00836603" w:rsidRPr="00EA00AB" w14:paraId="7BA2CBFA" w14:textId="77777777" w:rsidTr="003C67D6">
        <w:trPr>
          <w:cantSplit/>
        </w:trPr>
        <w:tc>
          <w:tcPr>
            <w:tcW w:w="3114" w:type="dxa"/>
          </w:tcPr>
          <w:p w14:paraId="600345AC" w14:textId="77777777" w:rsidR="00836603" w:rsidRDefault="00836603" w:rsidP="003C67D6">
            <w:pPr>
              <w:pStyle w:val="TableText"/>
            </w:pPr>
            <w:r>
              <w:t xml:space="preserve">VxLTE1.15 - SS Domain Setting </w:t>
            </w:r>
          </w:p>
        </w:tc>
        <w:tc>
          <w:tcPr>
            <w:tcW w:w="6775" w:type="dxa"/>
            <w:gridSpan w:val="6"/>
          </w:tcPr>
          <w:p w14:paraId="7894B2F8" w14:textId="77777777" w:rsidR="00836603" w:rsidRDefault="00836603" w:rsidP="003C67D6">
            <w:pPr>
              <w:pStyle w:val="TableText"/>
              <w:jc w:val="center"/>
            </w:pPr>
            <w:r>
              <w:t xml:space="preserve">PS Only </w:t>
            </w:r>
          </w:p>
        </w:tc>
      </w:tr>
      <w:tr w:rsidR="00836603" w:rsidRPr="00EA00AB" w14:paraId="12C6DA74" w14:textId="77777777" w:rsidTr="003C67D6">
        <w:trPr>
          <w:cantSplit/>
        </w:trPr>
        <w:tc>
          <w:tcPr>
            <w:tcW w:w="3114" w:type="dxa"/>
          </w:tcPr>
          <w:p w14:paraId="2F7827A3" w14:textId="77777777" w:rsidR="00836603" w:rsidRDefault="00836603" w:rsidP="003C67D6">
            <w:pPr>
              <w:pStyle w:val="TableText"/>
            </w:pPr>
            <w:r>
              <w:t xml:space="preserve">VxLTE1.16 - USSD Method </w:t>
            </w:r>
          </w:p>
        </w:tc>
        <w:tc>
          <w:tcPr>
            <w:tcW w:w="6775" w:type="dxa"/>
            <w:gridSpan w:val="6"/>
          </w:tcPr>
          <w:p w14:paraId="2F956EC2" w14:textId="77777777" w:rsidR="00836603" w:rsidRDefault="00836603" w:rsidP="003C67D6">
            <w:pPr>
              <w:pStyle w:val="TableText"/>
              <w:jc w:val="center"/>
            </w:pPr>
            <w:r>
              <w:t>USSI</w:t>
            </w:r>
          </w:p>
        </w:tc>
      </w:tr>
      <w:tr w:rsidR="00836603" w:rsidRPr="00EA00AB" w14:paraId="1C29D021" w14:textId="77777777" w:rsidTr="003C67D6">
        <w:trPr>
          <w:cantSplit/>
        </w:trPr>
        <w:tc>
          <w:tcPr>
            <w:tcW w:w="3114" w:type="dxa"/>
          </w:tcPr>
          <w:p w14:paraId="71B73CAD" w14:textId="77777777" w:rsidR="00836603" w:rsidRDefault="00836603" w:rsidP="003C67D6">
            <w:pPr>
              <w:pStyle w:val="TableText"/>
              <w:rPr>
                <w:rFonts w:eastAsia="MS Mincho"/>
                <w:lang w:eastAsia="ja-JP"/>
              </w:rPr>
            </w:pPr>
            <w:r>
              <w:rPr>
                <w:rFonts w:eastAsia="MS Mincho"/>
                <w:lang w:eastAsia="ja-JP"/>
              </w:rPr>
              <w:t xml:space="preserve">VxLTE1.17 - </w:t>
            </w:r>
            <w:proofErr w:type="spellStart"/>
            <w:r>
              <w:rPr>
                <w:rFonts w:eastAsia="MS Mincho"/>
                <w:lang w:eastAsia="ja-JP"/>
              </w:rPr>
              <w:t>FromPreferred</w:t>
            </w:r>
            <w:proofErr w:type="spellEnd"/>
          </w:p>
          <w:p w14:paraId="1D9F9CF4" w14:textId="77777777" w:rsidR="00836603" w:rsidRDefault="00836603" w:rsidP="003C67D6">
            <w:pPr>
              <w:pStyle w:val="TableText"/>
            </w:pPr>
          </w:p>
        </w:tc>
        <w:tc>
          <w:tcPr>
            <w:tcW w:w="1021" w:type="dxa"/>
          </w:tcPr>
          <w:p w14:paraId="0F5509E5" w14:textId="77777777" w:rsidR="00836603" w:rsidRDefault="00836603" w:rsidP="003C67D6">
            <w:pPr>
              <w:pStyle w:val="TableText"/>
              <w:jc w:val="center"/>
            </w:pPr>
            <w:r>
              <w:t xml:space="preserve">From </w:t>
            </w:r>
          </w:p>
        </w:tc>
        <w:tc>
          <w:tcPr>
            <w:tcW w:w="1021" w:type="dxa"/>
          </w:tcPr>
          <w:p w14:paraId="4C695415" w14:textId="77777777" w:rsidR="00836603" w:rsidRDefault="00836603" w:rsidP="003C67D6">
            <w:pPr>
              <w:pStyle w:val="TableText"/>
              <w:jc w:val="center"/>
            </w:pPr>
            <w:r>
              <w:t>P-Asserted-ID</w:t>
            </w:r>
          </w:p>
        </w:tc>
        <w:tc>
          <w:tcPr>
            <w:tcW w:w="1022" w:type="dxa"/>
          </w:tcPr>
          <w:p w14:paraId="7FCB84D0" w14:textId="77777777" w:rsidR="00836603" w:rsidRDefault="00836603" w:rsidP="003C67D6">
            <w:pPr>
              <w:pStyle w:val="TableText"/>
              <w:jc w:val="center"/>
            </w:pPr>
            <w:r>
              <w:t>From</w:t>
            </w:r>
          </w:p>
        </w:tc>
        <w:tc>
          <w:tcPr>
            <w:tcW w:w="3711" w:type="dxa"/>
            <w:gridSpan w:val="3"/>
          </w:tcPr>
          <w:p w14:paraId="3DB321F0" w14:textId="77777777" w:rsidR="00836603" w:rsidRDefault="00836603" w:rsidP="003C67D6">
            <w:pPr>
              <w:pStyle w:val="TableText"/>
              <w:jc w:val="center"/>
            </w:pPr>
            <w:r>
              <w:t>P-Asserted-ID</w:t>
            </w:r>
          </w:p>
        </w:tc>
      </w:tr>
      <w:tr w:rsidR="00836603" w:rsidRPr="00EA00AB" w14:paraId="5E4E26DD" w14:textId="77777777" w:rsidTr="003C67D6">
        <w:trPr>
          <w:cantSplit/>
        </w:trPr>
        <w:tc>
          <w:tcPr>
            <w:tcW w:w="3114" w:type="dxa"/>
          </w:tcPr>
          <w:p w14:paraId="0B223099" w14:textId="77777777" w:rsidR="00836603" w:rsidRDefault="00836603" w:rsidP="003C67D6">
            <w:pPr>
              <w:pStyle w:val="TableText"/>
            </w:pPr>
            <w:r>
              <w:rPr>
                <w:lang w:val="en-US"/>
              </w:rPr>
              <w:t xml:space="preserve">VxLTE1.18 - </w:t>
            </w:r>
            <w:proofErr w:type="spellStart"/>
            <w:r w:rsidRPr="00156DCA">
              <w:rPr>
                <w:lang w:val="en-US"/>
              </w:rPr>
              <w:t>Default_EPS_bearer_context_usage_restriction_policy</w:t>
            </w:r>
            <w:proofErr w:type="spellEnd"/>
            <w:r w:rsidRPr="00EA00AB">
              <w:t xml:space="preserve"> </w:t>
            </w:r>
          </w:p>
          <w:p w14:paraId="39AF104F" w14:textId="77777777" w:rsidR="00836603" w:rsidRDefault="00836603" w:rsidP="003C67D6">
            <w:pPr>
              <w:pStyle w:val="TableText"/>
            </w:pPr>
            <w:r>
              <w:t xml:space="preserve">(Voice </w:t>
            </w:r>
            <w:r w:rsidRPr="00EA00AB">
              <w:t>Media on default (QCI=5) bearer</w:t>
            </w:r>
            <w:r>
              <w:t>)</w:t>
            </w:r>
            <w:r w:rsidRPr="00EA00AB">
              <w:t xml:space="preserve"> </w:t>
            </w:r>
          </w:p>
        </w:tc>
        <w:tc>
          <w:tcPr>
            <w:tcW w:w="6775" w:type="dxa"/>
            <w:gridSpan w:val="6"/>
          </w:tcPr>
          <w:p w14:paraId="0C117F6B" w14:textId="77777777" w:rsidR="00836603" w:rsidRPr="00EA00AB" w:rsidRDefault="00836603" w:rsidP="003C67D6">
            <w:pPr>
              <w:pStyle w:val="TableText"/>
              <w:jc w:val="center"/>
            </w:pPr>
            <w:r>
              <w:t>Prohibit</w:t>
            </w:r>
          </w:p>
          <w:p w14:paraId="1651E1BF" w14:textId="77777777" w:rsidR="00836603" w:rsidRDefault="00836603" w:rsidP="003C67D6">
            <w:pPr>
              <w:pStyle w:val="TableText"/>
              <w:jc w:val="center"/>
            </w:pPr>
          </w:p>
        </w:tc>
      </w:tr>
      <w:tr w:rsidR="00836603" w:rsidRPr="00EA00AB" w14:paraId="371F2CE1" w14:textId="77777777" w:rsidTr="003C67D6">
        <w:trPr>
          <w:cantSplit/>
        </w:trPr>
        <w:tc>
          <w:tcPr>
            <w:tcW w:w="3114" w:type="dxa"/>
          </w:tcPr>
          <w:p w14:paraId="7735DB40" w14:textId="77777777" w:rsidR="00836603" w:rsidRDefault="00836603" w:rsidP="003C67D6">
            <w:pPr>
              <w:pStyle w:val="TableText"/>
            </w:pPr>
            <w:r>
              <w:rPr>
                <w:lang w:val="en-US"/>
              </w:rPr>
              <w:t xml:space="preserve">VxLTE1.19 - </w:t>
            </w:r>
            <w:proofErr w:type="spellStart"/>
            <w:r w:rsidRPr="00156DCA">
              <w:rPr>
                <w:lang w:val="en-US"/>
              </w:rPr>
              <w:t>Default_EPS_bearer_context_usage_restriction_policy</w:t>
            </w:r>
            <w:proofErr w:type="spellEnd"/>
            <w:r w:rsidRPr="00EA00AB">
              <w:t xml:space="preserve"> </w:t>
            </w:r>
          </w:p>
          <w:p w14:paraId="682926D3" w14:textId="77777777" w:rsidR="00836603" w:rsidRDefault="00836603" w:rsidP="003C67D6">
            <w:pPr>
              <w:pStyle w:val="TableText"/>
            </w:pPr>
            <w:r>
              <w:t xml:space="preserve">(Video </w:t>
            </w:r>
            <w:r w:rsidRPr="00EA00AB">
              <w:t>Media on default (QCI=5) bearer</w:t>
            </w:r>
            <w:r>
              <w:t>)</w:t>
            </w:r>
            <w:r w:rsidRPr="00EA00AB">
              <w:t xml:space="preserve"> </w:t>
            </w:r>
          </w:p>
        </w:tc>
        <w:tc>
          <w:tcPr>
            <w:tcW w:w="6775" w:type="dxa"/>
            <w:gridSpan w:val="6"/>
          </w:tcPr>
          <w:p w14:paraId="0DC3612B" w14:textId="77777777" w:rsidR="00836603" w:rsidRPr="00EA00AB" w:rsidRDefault="00836603" w:rsidP="003C67D6">
            <w:pPr>
              <w:pStyle w:val="TableText"/>
              <w:jc w:val="center"/>
            </w:pPr>
            <w:r>
              <w:t>Prohibit</w:t>
            </w:r>
          </w:p>
          <w:p w14:paraId="1B737368" w14:textId="77777777" w:rsidR="00836603" w:rsidRDefault="00836603" w:rsidP="003C67D6">
            <w:pPr>
              <w:pStyle w:val="TableText"/>
              <w:jc w:val="center"/>
            </w:pPr>
          </w:p>
        </w:tc>
      </w:tr>
      <w:tr w:rsidR="00836603" w:rsidRPr="00EA00AB" w14:paraId="29E4E972" w14:textId="77777777" w:rsidTr="003C67D6">
        <w:trPr>
          <w:cantSplit/>
        </w:trPr>
        <w:tc>
          <w:tcPr>
            <w:tcW w:w="3114" w:type="dxa"/>
          </w:tcPr>
          <w:p w14:paraId="4209943F" w14:textId="77777777" w:rsidR="00836603" w:rsidRDefault="00836603" w:rsidP="003C67D6">
            <w:pPr>
              <w:pStyle w:val="TableText"/>
            </w:pPr>
            <w:r>
              <w:t xml:space="preserve">VxLTE1.20 - </w:t>
            </w:r>
            <w:r w:rsidRPr="00EA00AB">
              <w:t>XCAP Root URI</w:t>
            </w:r>
          </w:p>
        </w:tc>
        <w:tc>
          <w:tcPr>
            <w:tcW w:w="1021" w:type="dxa"/>
          </w:tcPr>
          <w:p w14:paraId="04890CEE" w14:textId="77777777" w:rsidR="00836603" w:rsidRDefault="00836603" w:rsidP="003C67D6">
            <w:pPr>
              <w:pStyle w:val="TableText"/>
              <w:jc w:val="center"/>
            </w:pPr>
            <w:r>
              <w:t>Specific URI</w:t>
            </w:r>
          </w:p>
        </w:tc>
        <w:tc>
          <w:tcPr>
            <w:tcW w:w="1021" w:type="dxa"/>
          </w:tcPr>
          <w:p w14:paraId="18C1CA59" w14:textId="77777777" w:rsidR="00836603" w:rsidRDefault="00836603" w:rsidP="003C67D6">
            <w:pPr>
              <w:pStyle w:val="TableText"/>
              <w:jc w:val="center"/>
            </w:pPr>
            <w:r>
              <w:t>Empty</w:t>
            </w:r>
          </w:p>
        </w:tc>
        <w:tc>
          <w:tcPr>
            <w:tcW w:w="1022" w:type="dxa"/>
          </w:tcPr>
          <w:p w14:paraId="5D7C8189" w14:textId="77777777" w:rsidR="00836603" w:rsidRDefault="00836603" w:rsidP="003C67D6">
            <w:pPr>
              <w:pStyle w:val="TableText"/>
              <w:jc w:val="center"/>
            </w:pPr>
            <w:r>
              <w:t>Specific URI</w:t>
            </w:r>
          </w:p>
        </w:tc>
        <w:tc>
          <w:tcPr>
            <w:tcW w:w="3711" w:type="dxa"/>
            <w:gridSpan w:val="3"/>
          </w:tcPr>
          <w:p w14:paraId="0C82505F" w14:textId="77777777" w:rsidR="00836603" w:rsidRPr="00EA00AB" w:rsidRDefault="00836603" w:rsidP="003C67D6">
            <w:pPr>
              <w:pStyle w:val="TableText"/>
              <w:jc w:val="center"/>
            </w:pPr>
            <w:r>
              <w:t>Empty</w:t>
            </w:r>
          </w:p>
          <w:p w14:paraId="7E51F9B1" w14:textId="77777777" w:rsidR="00836603" w:rsidRDefault="00836603" w:rsidP="003C67D6">
            <w:pPr>
              <w:pStyle w:val="TableText"/>
              <w:jc w:val="center"/>
            </w:pPr>
          </w:p>
        </w:tc>
      </w:tr>
      <w:tr w:rsidR="00836603" w:rsidRPr="00EA00AB" w14:paraId="252B4009" w14:textId="77777777" w:rsidTr="003C67D6">
        <w:trPr>
          <w:cantSplit/>
        </w:trPr>
        <w:tc>
          <w:tcPr>
            <w:tcW w:w="3114" w:type="dxa"/>
          </w:tcPr>
          <w:p w14:paraId="4DDC94DA" w14:textId="77777777" w:rsidR="00836603" w:rsidRPr="00AC3987" w:rsidRDefault="00836603" w:rsidP="003C67D6">
            <w:pPr>
              <w:pStyle w:val="TableText"/>
            </w:pPr>
            <w:r w:rsidRPr="00AC3987">
              <w:t>VxLTE1.</w:t>
            </w:r>
            <w:proofErr w:type="gramStart"/>
            <w:r w:rsidRPr="00AC3987">
              <w:t>21  IMS</w:t>
            </w:r>
            <w:proofErr w:type="gramEnd"/>
            <w:r w:rsidRPr="00AC3987">
              <w:t xml:space="preserve"> Enabled</w:t>
            </w:r>
          </w:p>
        </w:tc>
        <w:tc>
          <w:tcPr>
            <w:tcW w:w="6775" w:type="dxa"/>
            <w:gridSpan w:val="6"/>
          </w:tcPr>
          <w:p w14:paraId="22475241" w14:textId="77777777" w:rsidR="00836603" w:rsidRPr="00EA00AB" w:rsidRDefault="00836603" w:rsidP="003C67D6">
            <w:pPr>
              <w:pStyle w:val="TableText"/>
              <w:jc w:val="center"/>
            </w:pPr>
            <w:r>
              <w:t>Yes</w:t>
            </w:r>
          </w:p>
        </w:tc>
      </w:tr>
      <w:tr w:rsidR="00836603" w:rsidRPr="00EA00AB" w14:paraId="6754E4BF" w14:textId="77777777" w:rsidTr="003C67D6">
        <w:trPr>
          <w:cantSplit/>
        </w:trPr>
        <w:tc>
          <w:tcPr>
            <w:tcW w:w="3114" w:type="dxa"/>
          </w:tcPr>
          <w:p w14:paraId="07446A7F" w14:textId="77777777" w:rsidR="00836603" w:rsidRDefault="00836603" w:rsidP="003C67D6">
            <w:pPr>
              <w:pStyle w:val="TableText"/>
            </w:pPr>
            <w:r>
              <w:rPr>
                <w:lang w:val="en-US"/>
              </w:rPr>
              <w:t xml:space="preserve">VxLTE1.22 - </w:t>
            </w:r>
            <w:proofErr w:type="spellStart"/>
            <w:r w:rsidRPr="006B7FC0">
              <w:rPr>
                <w:lang w:val="en-US"/>
              </w:rPr>
              <w:t>Policy_on_local_numbers</w:t>
            </w:r>
            <w:proofErr w:type="spellEnd"/>
            <w:r w:rsidRPr="00EA00AB">
              <w:t xml:space="preserve"> </w:t>
            </w:r>
          </w:p>
          <w:p w14:paraId="66B639B7" w14:textId="77777777" w:rsidR="00836603" w:rsidRDefault="00836603" w:rsidP="003C67D6">
            <w:pPr>
              <w:pStyle w:val="TableText"/>
            </w:pPr>
            <w:r>
              <w:t>(</w:t>
            </w:r>
            <w:r w:rsidRPr="00EA00AB">
              <w:t xml:space="preserve">Local number </w:t>
            </w:r>
            <w:r>
              <w:t>type for voice and video calls)</w:t>
            </w:r>
          </w:p>
        </w:tc>
        <w:tc>
          <w:tcPr>
            <w:tcW w:w="1021" w:type="dxa"/>
          </w:tcPr>
          <w:p w14:paraId="77D1086E" w14:textId="77777777" w:rsidR="00836603" w:rsidRDefault="00836603" w:rsidP="003C67D6">
            <w:pPr>
              <w:pStyle w:val="TableText"/>
              <w:jc w:val="center"/>
            </w:pPr>
            <w:r>
              <w:t>Geo-Local</w:t>
            </w:r>
          </w:p>
        </w:tc>
        <w:tc>
          <w:tcPr>
            <w:tcW w:w="1021" w:type="dxa"/>
          </w:tcPr>
          <w:p w14:paraId="293D53D5" w14:textId="77777777" w:rsidR="00836603" w:rsidRDefault="00836603" w:rsidP="003C67D6">
            <w:pPr>
              <w:pStyle w:val="TableText"/>
              <w:jc w:val="center"/>
            </w:pPr>
            <w:r>
              <w:t>Home-Local</w:t>
            </w:r>
          </w:p>
        </w:tc>
        <w:tc>
          <w:tcPr>
            <w:tcW w:w="1022" w:type="dxa"/>
          </w:tcPr>
          <w:p w14:paraId="30C5CD33" w14:textId="77777777" w:rsidR="00836603" w:rsidRDefault="00836603" w:rsidP="003C67D6">
            <w:pPr>
              <w:pStyle w:val="TableText"/>
              <w:jc w:val="center"/>
            </w:pPr>
            <w:r>
              <w:t>Geo-Local</w:t>
            </w:r>
          </w:p>
        </w:tc>
        <w:tc>
          <w:tcPr>
            <w:tcW w:w="3711" w:type="dxa"/>
            <w:gridSpan w:val="3"/>
          </w:tcPr>
          <w:p w14:paraId="2F5DE78F" w14:textId="77777777" w:rsidR="00836603" w:rsidRPr="00EA00AB" w:rsidRDefault="00836603" w:rsidP="003C67D6">
            <w:pPr>
              <w:pStyle w:val="TableText"/>
              <w:jc w:val="center"/>
            </w:pPr>
            <w:r>
              <w:t>Home-Local</w:t>
            </w:r>
          </w:p>
          <w:p w14:paraId="40891E1C" w14:textId="77777777" w:rsidR="00836603" w:rsidRDefault="00836603" w:rsidP="003C67D6">
            <w:pPr>
              <w:pStyle w:val="TableText"/>
              <w:jc w:val="center"/>
            </w:pPr>
          </w:p>
        </w:tc>
      </w:tr>
      <w:tr w:rsidR="00836603" w:rsidRPr="00EA00AB" w14:paraId="1B0FF358" w14:textId="77777777" w:rsidTr="003C67D6">
        <w:trPr>
          <w:cantSplit/>
        </w:trPr>
        <w:tc>
          <w:tcPr>
            <w:tcW w:w="3114" w:type="dxa"/>
          </w:tcPr>
          <w:p w14:paraId="3ED865A7" w14:textId="77777777" w:rsidR="00836603" w:rsidRDefault="00836603" w:rsidP="003C67D6">
            <w:pPr>
              <w:pStyle w:val="TableText"/>
            </w:pPr>
            <w:r>
              <w:rPr>
                <w:lang w:eastAsia="ja-JP"/>
              </w:rPr>
              <w:t xml:space="preserve">VxLTE1.23 - </w:t>
            </w:r>
            <w:proofErr w:type="spellStart"/>
            <w:r>
              <w:rPr>
                <w:rFonts w:hint="eastAsia"/>
                <w:lang w:eastAsia="ja-JP"/>
              </w:rPr>
              <w:t>SMSoIP</w:t>
            </w:r>
            <w:r>
              <w:rPr>
                <w:lang w:eastAsia="ja-JP"/>
              </w:rPr>
              <w:t>_usage_policy</w:t>
            </w:r>
            <w:proofErr w:type="spellEnd"/>
          </w:p>
          <w:p w14:paraId="0EC09196" w14:textId="77777777" w:rsidR="00836603" w:rsidRDefault="00836603" w:rsidP="003C67D6">
            <w:pPr>
              <w:pStyle w:val="TableText"/>
              <w:rPr>
                <w:lang w:val="en-US"/>
              </w:rPr>
            </w:pPr>
            <w:r>
              <w:t>(</w:t>
            </w:r>
            <w:r w:rsidRPr="00EA00AB">
              <w:t xml:space="preserve">When to use </w:t>
            </w:r>
            <w:proofErr w:type="spellStart"/>
            <w:r w:rsidRPr="00EA00AB">
              <w:t>SMSoIP</w:t>
            </w:r>
            <w:proofErr w:type="spellEnd"/>
            <w:r>
              <w:t>)</w:t>
            </w:r>
          </w:p>
        </w:tc>
        <w:tc>
          <w:tcPr>
            <w:tcW w:w="6775" w:type="dxa"/>
            <w:gridSpan w:val="6"/>
          </w:tcPr>
          <w:p w14:paraId="0C9DD9C6" w14:textId="77777777" w:rsidR="00836603" w:rsidRPr="00EA00AB" w:rsidRDefault="00836603" w:rsidP="003C67D6">
            <w:pPr>
              <w:pStyle w:val="TableText"/>
              <w:jc w:val="center"/>
            </w:pPr>
            <w:r>
              <w:t>Only with voice</w:t>
            </w:r>
          </w:p>
          <w:p w14:paraId="1EB82FD6" w14:textId="77777777" w:rsidR="00836603" w:rsidRDefault="00836603" w:rsidP="003C67D6">
            <w:pPr>
              <w:pStyle w:val="TableText"/>
              <w:jc w:val="center"/>
            </w:pPr>
          </w:p>
        </w:tc>
      </w:tr>
      <w:tr w:rsidR="00836603" w:rsidRPr="00EA00AB" w14:paraId="3E799E19" w14:textId="77777777" w:rsidTr="003C67D6">
        <w:trPr>
          <w:cantSplit/>
        </w:trPr>
        <w:tc>
          <w:tcPr>
            <w:tcW w:w="3114" w:type="dxa"/>
          </w:tcPr>
          <w:p w14:paraId="4DF73F33" w14:textId="77777777" w:rsidR="00836603" w:rsidRDefault="00836603" w:rsidP="003C67D6">
            <w:pPr>
              <w:pStyle w:val="TableText"/>
              <w:rPr>
                <w:lang w:eastAsia="ja-JP"/>
              </w:rPr>
            </w:pPr>
            <w:r>
              <w:lastRenderedPageBreak/>
              <w:t>VxLTE1.24 - VoWiFi Rekeying Timer</w:t>
            </w:r>
          </w:p>
        </w:tc>
        <w:tc>
          <w:tcPr>
            <w:tcW w:w="6775" w:type="dxa"/>
            <w:gridSpan w:val="6"/>
          </w:tcPr>
          <w:p w14:paraId="21406544" w14:textId="77777777" w:rsidR="00836603" w:rsidRDefault="00836603" w:rsidP="003C67D6">
            <w:pPr>
              <w:pStyle w:val="TableText"/>
              <w:jc w:val="center"/>
            </w:pPr>
            <w:r>
              <w:t>18 hours</w:t>
            </w:r>
          </w:p>
        </w:tc>
      </w:tr>
      <w:tr w:rsidR="00836603" w:rsidRPr="00EA00AB" w14:paraId="307C5DA1" w14:textId="77777777" w:rsidTr="003C67D6">
        <w:trPr>
          <w:cantSplit/>
        </w:trPr>
        <w:tc>
          <w:tcPr>
            <w:tcW w:w="3114" w:type="dxa"/>
          </w:tcPr>
          <w:p w14:paraId="5AB2E7FE" w14:textId="77777777" w:rsidR="00836603" w:rsidRDefault="00836603" w:rsidP="003C67D6">
            <w:pPr>
              <w:pStyle w:val="TableText"/>
              <w:rPr>
                <w:lang w:eastAsia="ja-JP"/>
              </w:rPr>
            </w:pPr>
            <w:r>
              <w:rPr>
                <w:lang w:val="en-US"/>
              </w:rPr>
              <w:t xml:space="preserve">VxLTE1.25 - VoWiFi </w:t>
            </w:r>
            <w:r w:rsidRPr="009C0BAE">
              <w:rPr>
                <w:lang w:val="en-US"/>
              </w:rPr>
              <w:t>NAT Keep Alive timer</w:t>
            </w:r>
            <w:r>
              <w:rPr>
                <w:lang w:val="en-US"/>
              </w:rPr>
              <w:t xml:space="preserve"> </w:t>
            </w:r>
          </w:p>
        </w:tc>
        <w:tc>
          <w:tcPr>
            <w:tcW w:w="6775" w:type="dxa"/>
            <w:gridSpan w:val="6"/>
          </w:tcPr>
          <w:p w14:paraId="1C7ADCFC" w14:textId="77777777" w:rsidR="00836603" w:rsidRDefault="00836603" w:rsidP="003C67D6">
            <w:pPr>
              <w:pStyle w:val="TableText"/>
              <w:jc w:val="center"/>
            </w:pPr>
            <w:r>
              <w:t>20 secs</w:t>
            </w:r>
          </w:p>
        </w:tc>
      </w:tr>
      <w:tr w:rsidR="00836603" w:rsidRPr="00EA00AB" w14:paraId="0190EE54" w14:textId="77777777" w:rsidTr="003C67D6">
        <w:trPr>
          <w:cantSplit/>
        </w:trPr>
        <w:tc>
          <w:tcPr>
            <w:tcW w:w="3114" w:type="dxa"/>
          </w:tcPr>
          <w:p w14:paraId="2E20B82A" w14:textId="77777777" w:rsidR="00836603" w:rsidRDefault="00836603" w:rsidP="003C67D6">
            <w:pPr>
              <w:pStyle w:val="TableText"/>
              <w:rPr>
                <w:lang w:val="en-US"/>
              </w:rPr>
            </w:pPr>
            <w:r>
              <w:rPr>
                <w:lang w:val="en-US"/>
              </w:rPr>
              <w:t xml:space="preserve">VxLTE1.27 - </w:t>
            </w:r>
            <w:proofErr w:type="spellStart"/>
            <w:r w:rsidRPr="005C50C2">
              <w:rPr>
                <w:lang w:val="en-US"/>
              </w:rPr>
              <w:t>Media_type_restriction_policy</w:t>
            </w:r>
            <w:proofErr w:type="spellEnd"/>
          </w:p>
          <w:p w14:paraId="3845F275" w14:textId="77777777" w:rsidR="00836603" w:rsidRDefault="00836603" w:rsidP="003C67D6">
            <w:pPr>
              <w:pStyle w:val="TableText"/>
              <w:rPr>
                <w:lang w:val="en-US"/>
              </w:rPr>
            </w:pPr>
            <w:r>
              <w:t>(</w:t>
            </w:r>
            <w:r w:rsidRPr="00EA00AB">
              <w:t>Voice and/or Video over LTE allowed while roaming</w:t>
            </w:r>
            <w:r>
              <w:t xml:space="preserve">) </w:t>
            </w:r>
          </w:p>
        </w:tc>
        <w:tc>
          <w:tcPr>
            <w:tcW w:w="2042" w:type="dxa"/>
            <w:gridSpan w:val="2"/>
          </w:tcPr>
          <w:p w14:paraId="6E734C1E" w14:textId="77777777" w:rsidR="00836603" w:rsidRDefault="00836603" w:rsidP="003C67D6">
            <w:pPr>
              <w:pStyle w:val="TableText"/>
              <w:jc w:val="center"/>
            </w:pPr>
            <w:r>
              <w:t>Voice Only</w:t>
            </w:r>
          </w:p>
        </w:tc>
        <w:tc>
          <w:tcPr>
            <w:tcW w:w="1022" w:type="dxa"/>
          </w:tcPr>
          <w:p w14:paraId="583BFE07" w14:textId="77777777" w:rsidR="00836603" w:rsidRDefault="00836603" w:rsidP="003C67D6">
            <w:pPr>
              <w:pStyle w:val="TableText"/>
              <w:jc w:val="center"/>
            </w:pPr>
            <w:r>
              <w:t>Voice &amp; Video</w:t>
            </w:r>
          </w:p>
        </w:tc>
        <w:tc>
          <w:tcPr>
            <w:tcW w:w="1021" w:type="dxa"/>
          </w:tcPr>
          <w:p w14:paraId="108D3860" w14:textId="77777777" w:rsidR="00836603" w:rsidRDefault="00836603" w:rsidP="003C67D6">
            <w:pPr>
              <w:pStyle w:val="TableText"/>
            </w:pPr>
            <w:r>
              <w:t>Voice Only</w:t>
            </w:r>
          </w:p>
        </w:tc>
        <w:tc>
          <w:tcPr>
            <w:tcW w:w="2690" w:type="dxa"/>
            <w:gridSpan w:val="2"/>
          </w:tcPr>
          <w:p w14:paraId="14B86896" w14:textId="77777777" w:rsidR="00836603" w:rsidRDefault="00836603" w:rsidP="003C67D6">
            <w:pPr>
              <w:pStyle w:val="TableText"/>
              <w:jc w:val="center"/>
            </w:pPr>
            <w:r>
              <w:t>Voice &amp; Video</w:t>
            </w:r>
          </w:p>
        </w:tc>
      </w:tr>
      <w:tr w:rsidR="00836603" w:rsidRPr="00EA00AB" w14:paraId="3A5F1C2B" w14:textId="77777777" w:rsidTr="003C67D6">
        <w:trPr>
          <w:cantSplit/>
        </w:trPr>
        <w:tc>
          <w:tcPr>
            <w:tcW w:w="3114" w:type="dxa"/>
          </w:tcPr>
          <w:p w14:paraId="3013C9F5" w14:textId="77777777" w:rsidR="00836603" w:rsidRDefault="00836603" w:rsidP="003C67D6">
            <w:pPr>
              <w:pStyle w:val="TableText"/>
              <w:rPr>
                <w:lang w:val="en-US"/>
              </w:rPr>
            </w:pPr>
            <w:r>
              <w:rPr>
                <w:lang w:val="en-US"/>
              </w:rPr>
              <w:t xml:space="preserve">VxLTE1.28 - Mean </w:t>
            </w:r>
            <w:proofErr w:type="spellStart"/>
            <w:r w:rsidRPr="00A31306">
              <w:rPr>
                <w:lang w:val="en-US"/>
              </w:rPr>
              <w:t>Media_type_restriction_policy</w:t>
            </w:r>
            <w:proofErr w:type="spellEnd"/>
          </w:p>
          <w:p w14:paraId="023793C0" w14:textId="77777777" w:rsidR="00836603" w:rsidRPr="00EA00AB" w:rsidRDefault="00836603" w:rsidP="003C67D6">
            <w:pPr>
              <w:pStyle w:val="TableText"/>
            </w:pPr>
            <w:r>
              <w:t>(</w:t>
            </w:r>
            <w:r w:rsidRPr="00EA00AB">
              <w:t>Voice and/or Video over LTE allowed</w:t>
            </w:r>
            <w:r>
              <w:t xml:space="preserve">) </w:t>
            </w:r>
          </w:p>
        </w:tc>
        <w:tc>
          <w:tcPr>
            <w:tcW w:w="3064" w:type="dxa"/>
            <w:gridSpan w:val="3"/>
          </w:tcPr>
          <w:p w14:paraId="292BE044" w14:textId="77777777" w:rsidR="00836603" w:rsidRPr="00EA00AB" w:rsidRDefault="00836603" w:rsidP="003C67D6">
            <w:pPr>
              <w:pStyle w:val="TableText"/>
              <w:jc w:val="center"/>
            </w:pPr>
            <w:r>
              <w:t>Voice &amp; Video</w:t>
            </w:r>
          </w:p>
          <w:p w14:paraId="134752AF" w14:textId="77777777" w:rsidR="00836603" w:rsidRPr="00EA00AB" w:rsidRDefault="00836603" w:rsidP="003C67D6">
            <w:pPr>
              <w:pStyle w:val="TableText"/>
              <w:jc w:val="center"/>
            </w:pPr>
          </w:p>
        </w:tc>
        <w:tc>
          <w:tcPr>
            <w:tcW w:w="1021" w:type="dxa"/>
          </w:tcPr>
          <w:p w14:paraId="323BB85D" w14:textId="77777777" w:rsidR="00836603" w:rsidRPr="00EA00AB" w:rsidRDefault="00836603" w:rsidP="003C67D6">
            <w:pPr>
              <w:pStyle w:val="TableText"/>
            </w:pPr>
            <w:r>
              <w:t>Voice Only</w:t>
            </w:r>
          </w:p>
        </w:tc>
        <w:tc>
          <w:tcPr>
            <w:tcW w:w="2690" w:type="dxa"/>
            <w:gridSpan w:val="2"/>
          </w:tcPr>
          <w:p w14:paraId="381C8D22" w14:textId="77777777" w:rsidR="00836603" w:rsidRPr="00EA00AB" w:rsidRDefault="00836603" w:rsidP="003C67D6">
            <w:pPr>
              <w:pStyle w:val="TableText"/>
              <w:jc w:val="center"/>
            </w:pPr>
            <w:r>
              <w:t>Voice &amp; Video</w:t>
            </w:r>
          </w:p>
        </w:tc>
      </w:tr>
      <w:tr w:rsidR="00836603" w14:paraId="706A02B7" w14:textId="77777777" w:rsidTr="003C67D6">
        <w:trPr>
          <w:cantSplit/>
        </w:trPr>
        <w:tc>
          <w:tcPr>
            <w:tcW w:w="3114" w:type="dxa"/>
          </w:tcPr>
          <w:p w14:paraId="6DC87270" w14:textId="77777777" w:rsidR="00836603" w:rsidRDefault="00836603" w:rsidP="003C67D6">
            <w:pPr>
              <w:pStyle w:val="TableText"/>
              <w:rPr>
                <w:lang w:val="en-US"/>
              </w:rPr>
            </w:pPr>
            <w:r>
              <w:rPr>
                <w:lang w:val="en-US"/>
              </w:rPr>
              <w:t xml:space="preserve">VxLTE1.29 - </w:t>
            </w:r>
            <w:proofErr w:type="spellStart"/>
            <w:r w:rsidRPr="00D330CB">
              <w:rPr>
                <w:lang w:val="en-US"/>
              </w:rPr>
              <w:t>PreferredAccessNetworks</w:t>
            </w:r>
            <w:proofErr w:type="spellEnd"/>
          </w:p>
          <w:p w14:paraId="3DDB2434" w14:textId="77777777" w:rsidR="00836603" w:rsidRPr="00E11154" w:rsidRDefault="00836603" w:rsidP="003C67D6">
            <w:pPr>
              <w:pStyle w:val="TableText"/>
              <w:rPr>
                <w:lang w:val="en-US"/>
              </w:rPr>
            </w:pPr>
            <w:r>
              <w:rPr>
                <w:lang w:val="en-US"/>
              </w:rPr>
              <w:t>(</w:t>
            </w:r>
            <w:r w:rsidRPr="00E11154">
              <w:rPr>
                <w:lang w:val="en-US"/>
              </w:rPr>
              <w:t>Voice over PS/</w:t>
            </w:r>
            <w:proofErr w:type="spellStart"/>
            <w:r w:rsidRPr="00E11154">
              <w:rPr>
                <w:lang w:val="en-US"/>
              </w:rPr>
              <w:t>WiFi</w:t>
            </w:r>
            <w:proofErr w:type="spellEnd"/>
            <w:r w:rsidRPr="00E11154">
              <w:rPr>
                <w:lang w:val="en-US"/>
              </w:rPr>
              <w:t xml:space="preserve"> Preference Indicator</w:t>
            </w:r>
            <w:r>
              <w:rPr>
                <w:lang w:val="en-US"/>
              </w:rPr>
              <w:t xml:space="preserve">) </w:t>
            </w:r>
          </w:p>
          <w:p w14:paraId="1B08BFED" w14:textId="77777777" w:rsidR="00836603" w:rsidRPr="00A31306" w:rsidRDefault="00836603" w:rsidP="003C67D6">
            <w:pPr>
              <w:pStyle w:val="TableText"/>
              <w:rPr>
                <w:lang w:val="en-US"/>
              </w:rPr>
            </w:pPr>
          </w:p>
        </w:tc>
        <w:tc>
          <w:tcPr>
            <w:tcW w:w="4085" w:type="dxa"/>
            <w:gridSpan w:val="4"/>
          </w:tcPr>
          <w:p w14:paraId="39B7A331" w14:textId="77777777" w:rsidR="00836603" w:rsidRDefault="00836603" w:rsidP="003C67D6">
            <w:pPr>
              <w:pStyle w:val="TableText"/>
              <w:jc w:val="center"/>
            </w:pPr>
            <w:r>
              <w:t>Cellular Only</w:t>
            </w:r>
          </w:p>
        </w:tc>
        <w:tc>
          <w:tcPr>
            <w:tcW w:w="2690" w:type="dxa"/>
            <w:gridSpan w:val="2"/>
          </w:tcPr>
          <w:p w14:paraId="54FC5C33" w14:textId="77777777" w:rsidR="00836603" w:rsidRDefault="00836603" w:rsidP="003C67D6">
            <w:pPr>
              <w:pStyle w:val="TableText"/>
              <w:jc w:val="center"/>
            </w:pPr>
            <w:r>
              <w:t>Cellular Preferred</w:t>
            </w:r>
          </w:p>
        </w:tc>
      </w:tr>
      <w:tr w:rsidR="00836603" w:rsidRPr="004D0ED6" w14:paraId="18D8D471" w14:textId="77777777" w:rsidTr="003C67D6">
        <w:trPr>
          <w:cantSplit/>
        </w:trPr>
        <w:tc>
          <w:tcPr>
            <w:tcW w:w="3114" w:type="dxa"/>
          </w:tcPr>
          <w:p w14:paraId="2DF71FCA" w14:textId="77777777" w:rsidR="00836603" w:rsidRDefault="00836603" w:rsidP="003C67D6">
            <w:pPr>
              <w:pStyle w:val="TableText"/>
              <w:rPr>
                <w:lang w:val="en-US"/>
              </w:rPr>
            </w:pPr>
            <w:r>
              <w:rPr>
                <w:lang w:val="en-US"/>
              </w:rPr>
              <w:t xml:space="preserve">VxLTE1.30 - </w:t>
            </w:r>
            <w:proofErr w:type="spellStart"/>
            <w:r w:rsidRPr="00D330CB">
              <w:rPr>
                <w:lang w:val="en-US"/>
              </w:rPr>
              <w:t>PreferredAccessNetworks</w:t>
            </w:r>
            <w:proofErr w:type="spellEnd"/>
          </w:p>
          <w:p w14:paraId="7C8B6537" w14:textId="77777777" w:rsidR="00836603" w:rsidRPr="00E11154" w:rsidRDefault="00836603" w:rsidP="003C67D6">
            <w:pPr>
              <w:pStyle w:val="TableText"/>
              <w:rPr>
                <w:lang w:val="en-US"/>
              </w:rPr>
            </w:pPr>
            <w:r>
              <w:rPr>
                <w:lang w:val="en-US"/>
              </w:rPr>
              <w:t>(</w:t>
            </w:r>
            <w:r w:rsidRPr="00E11154">
              <w:rPr>
                <w:lang w:val="en-US"/>
              </w:rPr>
              <w:t>Voice over PS/</w:t>
            </w:r>
            <w:proofErr w:type="spellStart"/>
            <w:r w:rsidRPr="00E11154">
              <w:rPr>
                <w:lang w:val="en-US"/>
              </w:rPr>
              <w:t>WiFi</w:t>
            </w:r>
            <w:proofErr w:type="spellEnd"/>
            <w:r w:rsidRPr="00E11154">
              <w:rPr>
                <w:lang w:val="en-US"/>
              </w:rPr>
              <w:t xml:space="preserve"> Preference Indicator</w:t>
            </w:r>
            <w:r>
              <w:rPr>
                <w:lang w:val="en-US"/>
              </w:rPr>
              <w:t xml:space="preserve"> when roaming) </w:t>
            </w:r>
          </w:p>
          <w:p w14:paraId="0AB6F136" w14:textId="77777777" w:rsidR="00836603" w:rsidRPr="00E11154" w:rsidRDefault="00836603" w:rsidP="003C67D6">
            <w:pPr>
              <w:pStyle w:val="TableText"/>
            </w:pPr>
          </w:p>
        </w:tc>
        <w:tc>
          <w:tcPr>
            <w:tcW w:w="4085" w:type="dxa"/>
            <w:gridSpan w:val="4"/>
          </w:tcPr>
          <w:p w14:paraId="27504C68" w14:textId="77777777" w:rsidR="00836603" w:rsidRDefault="00836603" w:rsidP="003C67D6">
            <w:pPr>
              <w:pStyle w:val="TableText"/>
              <w:jc w:val="center"/>
            </w:pPr>
            <w:r>
              <w:t>Cellular Only</w:t>
            </w:r>
          </w:p>
        </w:tc>
        <w:tc>
          <w:tcPr>
            <w:tcW w:w="1021" w:type="dxa"/>
          </w:tcPr>
          <w:p w14:paraId="4E8FF691" w14:textId="77777777" w:rsidR="00836603" w:rsidRPr="004D0ED6" w:rsidRDefault="00836603" w:rsidP="003C67D6">
            <w:pPr>
              <w:pStyle w:val="TableText"/>
              <w:rPr>
                <w:sz w:val="18"/>
                <w:szCs w:val="18"/>
              </w:rPr>
            </w:pPr>
            <w:r>
              <w:rPr>
                <w:sz w:val="18"/>
                <w:szCs w:val="18"/>
              </w:rPr>
              <w:t>Cellular</w:t>
            </w:r>
            <w:r w:rsidRPr="004D0ED6">
              <w:rPr>
                <w:sz w:val="18"/>
                <w:szCs w:val="18"/>
              </w:rPr>
              <w:t xml:space="preserve"> Preferred</w:t>
            </w:r>
          </w:p>
        </w:tc>
        <w:tc>
          <w:tcPr>
            <w:tcW w:w="1669" w:type="dxa"/>
          </w:tcPr>
          <w:p w14:paraId="03F2E8C7" w14:textId="77777777" w:rsidR="00836603" w:rsidRPr="004D0ED6" w:rsidRDefault="00836603" w:rsidP="003C67D6">
            <w:pPr>
              <w:pStyle w:val="TableText"/>
              <w:rPr>
                <w:sz w:val="18"/>
                <w:szCs w:val="18"/>
              </w:rPr>
            </w:pPr>
            <w:proofErr w:type="spellStart"/>
            <w:r w:rsidRPr="004D0ED6">
              <w:rPr>
                <w:sz w:val="18"/>
                <w:szCs w:val="18"/>
              </w:rPr>
              <w:t>WiFi</w:t>
            </w:r>
            <w:proofErr w:type="spellEnd"/>
            <w:r w:rsidRPr="004D0ED6">
              <w:rPr>
                <w:sz w:val="18"/>
                <w:szCs w:val="18"/>
              </w:rPr>
              <w:t xml:space="preserve"> Preferred </w:t>
            </w:r>
          </w:p>
        </w:tc>
      </w:tr>
      <w:tr w:rsidR="00836603" w:rsidRPr="00EA00AB" w14:paraId="58CB4966" w14:textId="77777777" w:rsidTr="003C67D6">
        <w:trPr>
          <w:cantSplit/>
        </w:trPr>
        <w:tc>
          <w:tcPr>
            <w:tcW w:w="3114" w:type="dxa"/>
          </w:tcPr>
          <w:p w14:paraId="515AA4BA" w14:textId="77777777" w:rsidR="00836603" w:rsidRDefault="00836603" w:rsidP="003C67D6">
            <w:pPr>
              <w:pStyle w:val="TableText"/>
            </w:pPr>
            <w:r>
              <w:t>VxLTE1.31 - Reliable 18x policy</w:t>
            </w:r>
          </w:p>
          <w:p w14:paraId="1D6E5DD2" w14:textId="77777777" w:rsidR="00836603" w:rsidRPr="00EA00AB" w:rsidRDefault="00836603" w:rsidP="003C67D6">
            <w:pPr>
              <w:pStyle w:val="TableText"/>
            </w:pPr>
            <w:r>
              <w:t>(Sending SIP 18x reliably)</w:t>
            </w:r>
          </w:p>
        </w:tc>
        <w:tc>
          <w:tcPr>
            <w:tcW w:w="1021" w:type="dxa"/>
          </w:tcPr>
          <w:p w14:paraId="2E120A7F" w14:textId="77777777" w:rsidR="00836603" w:rsidRPr="005B1C42" w:rsidRDefault="00836603" w:rsidP="003C67D6">
            <w:pPr>
              <w:pStyle w:val="TableText"/>
            </w:pPr>
            <w:r w:rsidRPr="005B1C42">
              <w:t>Do not send 18x reliably</w:t>
            </w:r>
          </w:p>
        </w:tc>
        <w:tc>
          <w:tcPr>
            <w:tcW w:w="1021" w:type="dxa"/>
          </w:tcPr>
          <w:p w14:paraId="05296F60" w14:textId="77777777" w:rsidR="00836603" w:rsidRPr="005B1C42" w:rsidRDefault="00836603" w:rsidP="003C67D6">
            <w:pPr>
              <w:pStyle w:val="TableText"/>
            </w:pPr>
            <w:r w:rsidRPr="005B1C42">
              <w:t xml:space="preserve">Send </w:t>
            </w:r>
            <w:r>
              <w:t xml:space="preserve">18x </w:t>
            </w:r>
            <w:r w:rsidRPr="005B1C42">
              <w:t>reliably</w:t>
            </w:r>
          </w:p>
        </w:tc>
        <w:tc>
          <w:tcPr>
            <w:tcW w:w="1022" w:type="dxa"/>
          </w:tcPr>
          <w:p w14:paraId="21A2630F" w14:textId="77777777" w:rsidR="00836603" w:rsidRPr="005B1C42" w:rsidRDefault="00836603" w:rsidP="003C67D6">
            <w:pPr>
              <w:pStyle w:val="TableText"/>
            </w:pPr>
            <w:r w:rsidRPr="005B1C42">
              <w:t xml:space="preserve">Do not </w:t>
            </w:r>
            <w:r>
              <w:t>s</w:t>
            </w:r>
            <w:r w:rsidRPr="005B1C42">
              <w:t xml:space="preserve">end </w:t>
            </w:r>
            <w:r>
              <w:t>18x</w:t>
            </w:r>
            <w:r w:rsidRPr="005B1C42">
              <w:t>reliably</w:t>
            </w:r>
          </w:p>
        </w:tc>
        <w:tc>
          <w:tcPr>
            <w:tcW w:w="3711" w:type="dxa"/>
            <w:gridSpan w:val="3"/>
          </w:tcPr>
          <w:p w14:paraId="6DBEFE3A" w14:textId="77777777" w:rsidR="00836603" w:rsidRPr="005B1C42" w:rsidRDefault="00836603" w:rsidP="003C67D6">
            <w:pPr>
              <w:pStyle w:val="TableText"/>
              <w:jc w:val="center"/>
            </w:pPr>
            <w:r w:rsidRPr="005B1C42">
              <w:t xml:space="preserve">Send </w:t>
            </w:r>
            <w:r>
              <w:t xml:space="preserve">18x </w:t>
            </w:r>
            <w:proofErr w:type="gramStart"/>
            <w:r w:rsidRPr="005B1C42">
              <w:t>reliably</w:t>
            </w:r>
            <w:proofErr w:type="gramEnd"/>
          </w:p>
          <w:p w14:paraId="532BF7B9" w14:textId="77777777" w:rsidR="00836603" w:rsidRPr="005B1C42" w:rsidRDefault="00836603" w:rsidP="003C67D6">
            <w:pPr>
              <w:pStyle w:val="TableText"/>
              <w:jc w:val="center"/>
            </w:pPr>
          </w:p>
        </w:tc>
      </w:tr>
      <w:tr w:rsidR="00836603" w:rsidRPr="00EA00AB" w14:paraId="122DD10D" w14:textId="77777777" w:rsidTr="003C67D6">
        <w:trPr>
          <w:cantSplit/>
        </w:trPr>
        <w:tc>
          <w:tcPr>
            <w:tcW w:w="3114" w:type="dxa"/>
          </w:tcPr>
          <w:p w14:paraId="09CBBC0E" w14:textId="77777777" w:rsidR="00836603" w:rsidRDefault="00836603" w:rsidP="003C67D6">
            <w:pPr>
              <w:pStyle w:val="TableText"/>
            </w:pPr>
            <w:r>
              <w:t xml:space="preserve">VxLTE1.32- </w:t>
            </w:r>
            <w:proofErr w:type="spellStart"/>
            <w:r>
              <w:t>AccessForXCAP</w:t>
            </w:r>
            <w:proofErr w:type="spellEnd"/>
          </w:p>
        </w:tc>
        <w:tc>
          <w:tcPr>
            <w:tcW w:w="1021" w:type="dxa"/>
          </w:tcPr>
          <w:p w14:paraId="67FA0B13" w14:textId="77777777" w:rsidR="00836603" w:rsidRDefault="00836603" w:rsidP="003C67D6">
            <w:pPr>
              <w:pStyle w:val="TableText"/>
            </w:pPr>
            <w:r>
              <w:t>3GPP Access Only</w:t>
            </w:r>
          </w:p>
        </w:tc>
        <w:tc>
          <w:tcPr>
            <w:tcW w:w="1021" w:type="dxa"/>
          </w:tcPr>
          <w:p w14:paraId="7E87B542" w14:textId="77777777" w:rsidR="00836603" w:rsidRDefault="00836603" w:rsidP="003C67D6">
            <w:pPr>
              <w:pStyle w:val="TableText"/>
            </w:pPr>
            <w:r w:rsidRPr="005B1C42">
              <w:rPr>
                <w:sz w:val="16"/>
                <w:szCs w:val="16"/>
              </w:rPr>
              <w:t>3GPP</w:t>
            </w:r>
            <w:r w:rsidRPr="0083686E">
              <w:rPr>
                <w:sz w:val="16"/>
                <w:szCs w:val="16"/>
              </w:rPr>
              <w:t xml:space="preserve"> </w:t>
            </w:r>
            <w:r w:rsidRPr="00D75DE1">
              <w:rPr>
                <w:sz w:val="16"/>
                <w:szCs w:val="16"/>
              </w:rPr>
              <w:t>Access Preferred, EPC via WLAN Sec</w:t>
            </w:r>
            <w:r>
              <w:rPr>
                <w:sz w:val="16"/>
                <w:szCs w:val="16"/>
              </w:rPr>
              <w:t>o</w:t>
            </w:r>
            <w:r w:rsidRPr="00D75DE1">
              <w:rPr>
                <w:sz w:val="16"/>
                <w:szCs w:val="16"/>
              </w:rPr>
              <w:t>ndary</w:t>
            </w:r>
          </w:p>
        </w:tc>
        <w:tc>
          <w:tcPr>
            <w:tcW w:w="1022" w:type="dxa"/>
          </w:tcPr>
          <w:p w14:paraId="3741B19E" w14:textId="77777777" w:rsidR="00836603" w:rsidRDefault="00836603" w:rsidP="003C67D6">
            <w:pPr>
              <w:pStyle w:val="TableText"/>
            </w:pPr>
            <w:r>
              <w:t>3GPP Access Only</w:t>
            </w:r>
          </w:p>
        </w:tc>
        <w:tc>
          <w:tcPr>
            <w:tcW w:w="1021" w:type="dxa"/>
          </w:tcPr>
          <w:p w14:paraId="6E47D1FD" w14:textId="77777777" w:rsidR="00836603" w:rsidRDefault="00836603" w:rsidP="003C67D6">
            <w:pPr>
              <w:pStyle w:val="TableText"/>
            </w:pPr>
            <w:r w:rsidRPr="00D75DE1">
              <w:rPr>
                <w:sz w:val="16"/>
                <w:szCs w:val="16"/>
              </w:rPr>
              <w:t xml:space="preserve">3GPP Access </w:t>
            </w:r>
            <w:proofErr w:type="gramStart"/>
            <w:r w:rsidRPr="00D75DE1">
              <w:rPr>
                <w:sz w:val="16"/>
                <w:szCs w:val="16"/>
              </w:rPr>
              <w:t>Preferred</w:t>
            </w:r>
            <w:r>
              <w:rPr>
                <w:sz w:val="16"/>
                <w:szCs w:val="16"/>
              </w:rPr>
              <w:t xml:space="preserve">, </w:t>
            </w:r>
            <w:r w:rsidRPr="00D75DE1">
              <w:rPr>
                <w:sz w:val="16"/>
                <w:szCs w:val="16"/>
              </w:rPr>
              <w:t xml:space="preserve"> EPC</w:t>
            </w:r>
            <w:proofErr w:type="gramEnd"/>
            <w:r w:rsidRPr="00D75DE1">
              <w:rPr>
                <w:sz w:val="16"/>
                <w:szCs w:val="16"/>
              </w:rPr>
              <w:t xml:space="preserve"> via WLAN Sec</w:t>
            </w:r>
            <w:r>
              <w:rPr>
                <w:sz w:val="16"/>
                <w:szCs w:val="16"/>
              </w:rPr>
              <w:t>o</w:t>
            </w:r>
            <w:r w:rsidRPr="00D75DE1">
              <w:rPr>
                <w:sz w:val="16"/>
                <w:szCs w:val="16"/>
              </w:rPr>
              <w:t>ndary</w:t>
            </w:r>
          </w:p>
        </w:tc>
        <w:tc>
          <w:tcPr>
            <w:tcW w:w="2690" w:type="dxa"/>
            <w:gridSpan w:val="2"/>
          </w:tcPr>
          <w:p w14:paraId="544FBDB6" w14:textId="77777777" w:rsidR="00836603" w:rsidRDefault="00836603" w:rsidP="003C67D6">
            <w:pPr>
              <w:pStyle w:val="TableText"/>
            </w:pPr>
            <w:r>
              <w:t>Any access</w:t>
            </w:r>
          </w:p>
        </w:tc>
      </w:tr>
      <w:tr w:rsidR="00836603" w:rsidRPr="00EA00AB" w14:paraId="473DB76F" w14:textId="77777777" w:rsidTr="003C67D6">
        <w:trPr>
          <w:cantSplit/>
        </w:trPr>
        <w:tc>
          <w:tcPr>
            <w:tcW w:w="3114" w:type="dxa"/>
          </w:tcPr>
          <w:p w14:paraId="02B9A2B6" w14:textId="77777777" w:rsidR="00836603" w:rsidRPr="00EA00AB" w:rsidRDefault="00836603" w:rsidP="003C67D6">
            <w:pPr>
              <w:pStyle w:val="TableText"/>
            </w:pPr>
            <w:r>
              <w:t xml:space="preserve">VxLTE1.33 - </w:t>
            </w:r>
            <w:proofErr w:type="spellStart"/>
            <w:r>
              <w:t>RateSet</w:t>
            </w:r>
            <w:proofErr w:type="spellEnd"/>
            <w:r w:rsidRPr="00D376E3">
              <w:t xml:space="preserve"> for AMR</w:t>
            </w:r>
          </w:p>
        </w:tc>
        <w:tc>
          <w:tcPr>
            <w:tcW w:w="1021" w:type="dxa"/>
          </w:tcPr>
          <w:p w14:paraId="26A3E26E" w14:textId="77777777" w:rsidR="00836603" w:rsidRPr="00EA00AB" w:rsidRDefault="00836603" w:rsidP="003C67D6">
            <w:pPr>
              <w:pStyle w:val="TableText"/>
            </w:pPr>
            <w:r>
              <w:t>0,2,4,7</w:t>
            </w:r>
          </w:p>
        </w:tc>
        <w:tc>
          <w:tcPr>
            <w:tcW w:w="1021" w:type="dxa"/>
          </w:tcPr>
          <w:p w14:paraId="78326649" w14:textId="77777777" w:rsidR="00836603" w:rsidRPr="00EA00AB" w:rsidRDefault="00836603" w:rsidP="003C67D6">
            <w:pPr>
              <w:pStyle w:val="TableText"/>
            </w:pPr>
            <w:r>
              <w:t>Empty</w:t>
            </w:r>
          </w:p>
        </w:tc>
        <w:tc>
          <w:tcPr>
            <w:tcW w:w="1022" w:type="dxa"/>
          </w:tcPr>
          <w:p w14:paraId="408AE492" w14:textId="77777777" w:rsidR="00836603" w:rsidRPr="00EA00AB" w:rsidRDefault="00836603" w:rsidP="003C67D6">
            <w:pPr>
              <w:pStyle w:val="TableText"/>
            </w:pPr>
            <w:r>
              <w:t>0,2,4,7</w:t>
            </w:r>
          </w:p>
        </w:tc>
        <w:tc>
          <w:tcPr>
            <w:tcW w:w="1021" w:type="dxa"/>
          </w:tcPr>
          <w:p w14:paraId="2B6F9E2A" w14:textId="77777777" w:rsidR="00836603" w:rsidRPr="00EA00AB" w:rsidRDefault="00836603" w:rsidP="003C67D6">
            <w:pPr>
              <w:pStyle w:val="TableText"/>
            </w:pPr>
            <w:r>
              <w:t>Empty</w:t>
            </w:r>
          </w:p>
        </w:tc>
        <w:tc>
          <w:tcPr>
            <w:tcW w:w="1021" w:type="dxa"/>
          </w:tcPr>
          <w:p w14:paraId="74138506" w14:textId="77777777" w:rsidR="00836603" w:rsidRPr="00EA00AB" w:rsidRDefault="00836603" w:rsidP="003C67D6">
            <w:pPr>
              <w:pStyle w:val="TableText"/>
            </w:pPr>
            <w:r>
              <w:t>0,2,4,7</w:t>
            </w:r>
          </w:p>
        </w:tc>
        <w:tc>
          <w:tcPr>
            <w:tcW w:w="1669" w:type="dxa"/>
          </w:tcPr>
          <w:p w14:paraId="2BE33A3B" w14:textId="77777777" w:rsidR="00836603" w:rsidRPr="00EA00AB" w:rsidRDefault="00836603" w:rsidP="003C67D6">
            <w:pPr>
              <w:pStyle w:val="TableText"/>
            </w:pPr>
            <w:r>
              <w:t>Empty</w:t>
            </w:r>
          </w:p>
        </w:tc>
      </w:tr>
      <w:tr w:rsidR="00836603" w:rsidRPr="00EA00AB" w14:paraId="2C893BEF" w14:textId="77777777" w:rsidTr="003C67D6">
        <w:trPr>
          <w:cantSplit/>
        </w:trPr>
        <w:tc>
          <w:tcPr>
            <w:tcW w:w="3114" w:type="dxa"/>
          </w:tcPr>
          <w:p w14:paraId="25B2FA89" w14:textId="77777777" w:rsidR="00836603" w:rsidRPr="00EA00AB" w:rsidRDefault="00836603" w:rsidP="003C67D6">
            <w:pPr>
              <w:pStyle w:val="TableText"/>
            </w:pPr>
            <w:r>
              <w:t xml:space="preserve">VxLTE1.34 - </w:t>
            </w:r>
            <w:proofErr w:type="spellStart"/>
            <w:r>
              <w:t>RateSet</w:t>
            </w:r>
            <w:proofErr w:type="spellEnd"/>
            <w:r w:rsidRPr="00D376E3">
              <w:t xml:space="preserve"> for AMR-WB</w:t>
            </w:r>
          </w:p>
        </w:tc>
        <w:tc>
          <w:tcPr>
            <w:tcW w:w="6775" w:type="dxa"/>
            <w:gridSpan w:val="6"/>
          </w:tcPr>
          <w:p w14:paraId="5E42321C" w14:textId="77777777" w:rsidR="00836603" w:rsidRPr="00EA00AB" w:rsidRDefault="00836603" w:rsidP="003C67D6">
            <w:pPr>
              <w:pStyle w:val="TableText"/>
              <w:jc w:val="center"/>
            </w:pPr>
            <w:r>
              <w:t>Empty</w:t>
            </w:r>
          </w:p>
        </w:tc>
      </w:tr>
      <w:tr w:rsidR="00836603" w:rsidRPr="00EA00AB" w14:paraId="5E5874A1" w14:textId="77777777" w:rsidTr="003C67D6">
        <w:trPr>
          <w:cantSplit/>
        </w:trPr>
        <w:tc>
          <w:tcPr>
            <w:tcW w:w="3114" w:type="dxa"/>
          </w:tcPr>
          <w:p w14:paraId="27CCF88C" w14:textId="77777777" w:rsidR="00836603" w:rsidRDefault="00836603" w:rsidP="003C67D6">
            <w:pPr>
              <w:pStyle w:val="TableText"/>
            </w:pPr>
            <w:r>
              <w:t>VxLTE1.35 - EVS/Br</w:t>
            </w:r>
          </w:p>
        </w:tc>
        <w:tc>
          <w:tcPr>
            <w:tcW w:w="1021" w:type="dxa"/>
          </w:tcPr>
          <w:p w14:paraId="7D67D997" w14:textId="77777777" w:rsidR="00836603" w:rsidRDefault="00836603" w:rsidP="003C67D6">
            <w:pPr>
              <w:pStyle w:val="TableText"/>
            </w:pPr>
            <w:r>
              <w:t>9.6-24.4</w:t>
            </w:r>
          </w:p>
        </w:tc>
        <w:tc>
          <w:tcPr>
            <w:tcW w:w="1021" w:type="dxa"/>
          </w:tcPr>
          <w:p w14:paraId="141361AE" w14:textId="77777777" w:rsidR="00836603" w:rsidRDefault="00836603" w:rsidP="003C67D6">
            <w:pPr>
              <w:pStyle w:val="TableText"/>
            </w:pPr>
            <w:r>
              <w:t xml:space="preserve">Empty </w:t>
            </w:r>
          </w:p>
        </w:tc>
        <w:tc>
          <w:tcPr>
            <w:tcW w:w="1022" w:type="dxa"/>
          </w:tcPr>
          <w:p w14:paraId="4697125F" w14:textId="77777777" w:rsidR="00836603" w:rsidRDefault="00836603" w:rsidP="003C67D6">
            <w:pPr>
              <w:pStyle w:val="TableText"/>
            </w:pPr>
            <w:r>
              <w:t>9.6-24.4</w:t>
            </w:r>
          </w:p>
        </w:tc>
        <w:tc>
          <w:tcPr>
            <w:tcW w:w="3711" w:type="dxa"/>
            <w:gridSpan w:val="3"/>
          </w:tcPr>
          <w:p w14:paraId="2CA8AF43" w14:textId="77777777" w:rsidR="00836603" w:rsidRDefault="00836603" w:rsidP="003C67D6">
            <w:pPr>
              <w:pStyle w:val="TableText"/>
              <w:jc w:val="center"/>
            </w:pPr>
            <w:r>
              <w:t>Empty</w:t>
            </w:r>
          </w:p>
        </w:tc>
      </w:tr>
      <w:tr w:rsidR="00836603" w:rsidRPr="00EA00AB" w14:paraId="55685D0B" w14:textId="77777777" w:rsidTr="003C67D6">
        <w:trPr>
          <w:cantSplit/>
        </w:trPr>
        <w:tc>
          <w:tcPr>
            <w:tcW w:w="3114" w:type="dxa"/>
          </w:tcPr>
          <w:p w14:paraId="027F35C9" w14:textId="77777777" w:rsidR="00836603" w:rsidRDefault="00836603" w:rsidP="003C67D6">
            <w:pPr>
              <w:pStyle w:val="TableText"/>
            </w:pPr>
            <w:r>
              <w:t>VxLTE1.36 - EVS/</w:t>
            </w:r>
            <w:proofErr w:type="spellStart"/>
            <w:r>
              <w:t>Bw</w:t>
            </w:r>
            <w:proofErr w:type="spellEnd"/>
          </w:p>
        </w:tc>
        <w:tc>
          <w:tcPr>
            <w:tcW w:w="1021" w:type="dxa"/>
          </w:tcPr>
          <w:p w14:paraId="653F05B5" w14:textId="77777777" w:rsidR="00836603" w:rsidRDefault="00836603" w:rsidP="003C67D6">
            <w:pPr>
              <w:pStyle w:val="TableText"/>
            </w:pPr>
            <w:r>
              <w:t xml:space="preserve">Empty </w:t>
            </w:r>
          </w:p>
        </w:tc>
        <w:tc>
          <w:tcPr>
            <w:tcW w:w="1021" w:type="dxa"/>
          </w:tcPr>
          <w:p w14:paraId="3DCAD89B" w14:textId="77777777" w:rsidR="00836603" w:rsidRDefault="00836603" w:rsidP="003C67D6">
            <w:pPr>
              <w:pStyle w:val="TableText"/>
            </w:pPr>
            <w:proofErr w:type="spellStart"/>
            <w:r>
              <w:t>wb-swb</w:t>
            </w:r>
            <w:proofErr w:type="spellEnd"/>
          </w:p>
        </w:tc>
        <w:tc>
          <w:tcPr>
            <w:tcW w:w="1022" w:type="dxa"/>
          </w:tcPr>
          <w:p w14:paraId="29E499B6" w14:textId="77777777" w:rsidR="00836603" w:rsidRDefault="00836603" w:rsidP="003C67D6">
            <w:pPr>
              <w:pStyle w:val="TableText"/>
            </w:pPr>
            <w:r>
              <w:t xml:space="preserve">Empty </w:t>
            </w:r>
          </w:p>
        </w:tc>
        <w:tc>
          <w:tcPr>
            <w:tcW w:w="1021" w:type="dxa"/>
          </w:tcPr>
          <w:p w14:paraId="41E9A812" w14:textId="77777777" w:rsidR="00836603" w:rsidRDefault="00836603" w:rsidP="003C67D6">
            <w:pPr>
              <w:pStyle w:val="TableText"/>
            </w:pPr>
            <w:proofErr w:type="spellStart"/>
            <w:r>
              <w:t>wb-swb</w:t>
            </w:r>
            <w:proofErr w:type="spellEnd"/>
          </w:p>
        </w:tc>
        <w:tc>
          <w:tcPr>
            <w:tcW w:w="2690" w:type="dxa"/>
            <w:gridSpan w:val="2"/>
          </w:tcPr>
          <w:p w14:paraId="3BE182EC" w14:textId="77777777" w:rsidR="00836603" w:rsidRDefault="00836603" w:rsidP="003C67D6">
            <w:pPr>
              <w:pStyle w:val="TableText"/>
              <w:jc w:val="center"/>
            </w:pPr>
            <w:r>
              <w:t>Empty</w:t>
            </w:r>
          </w:p>
        </w:tc>
      </w:tr>
      <w:tr w:rsidR="00836603" w:rsidRPr="00EA00AB" w14:paraId="1446C689" w14:textId="77777777" w:rsidTr="003C67D6">
        <w:trPr>
          <w:cantSplit/>
        </w:trPr>
        <w:tc>
          <w:tcPr>
            <w:tcW w:w="3114" w:type="dxa"/>
          </w:tcPr>
          <w:p w14:paraId="1FC64983" w14:textId="77777777" w:rsidR="00836603" w:rsidRDefault="00836603" w:rsidP="003C67D6">
            <w:pPr>
              <w:pStyle w:val="TableText"/>
            </w:pPr>
            <w:r>
              <w:t xml:space="preserve">VxLTE1.37 - </w:t>
            </w:r>
            <w:r w:rsidRPr="00867806">
              <w:rPr>
                <w:rFonts w:cs="Arial"/>
              </w:rPr>
              <w:t>EVS Initial partial redundancy offset (receive)</w:t>
            </w:r>
          </w:p>
        </w:tc>
        <w:tc>
          <w:tcPr>
            <w:tcW w:w="1021" w:type="dxa"/>
          </w:tcPr>
          <w:p w14:paraId="14FEEA41" w14:textId="77777777" w:rsidR="00836603" w:rsidRDefault="00836603" w:rsidP="003C67D6">
            <w:pPr>
              <w:pStyle w:val="TableText"/>
            </w:pPr>
            <w:proofErr w:type="spellStart"/>
            <w:r>
              <w:t>ch</w:t>
            </w:r>
            <w:proofErr w:type="spellEnd"/>
            <w:r>
              <w:t>-aw-</w:t>
            </w:r>
            <w:proofErr w:type="spellStart"/>
            <w:r>
              <w:t>recv</w:t>
            </w:r>
            <w:proofErr w:type="spellEnd"/>
          </w:p>
        </w:tc>
        <w:tc>
          <w:tcPr>
            <w:tcW w:w="1021" w:type="dxa"/>
          </w:tcPr>
          <w:p w14:paraId="126D73EB" w14:textId="77777777" w:rsidR="00836603" w:rsidRPr="0083686E" w:rsidRDefault="00836603" w:rsidP="003C67D6">
            <w:pPr>
              <w:pStyle w:val="TableText"/>
              <w:rPr>
                <w:sz w:val="16"/>
                <w:szCs w:val="16"/>
              </w:rPr>
            </w:pPr>
            <w:r>
              <w:rPr>
                <w:sz w:val="16"/>
                <w:szCs w:val="16"/>
              </w:rPr>
              <w:t>u</w:t>
            </w:r>
            <w:r w:rsidRPr="0083686E">
              <w:rPr>
                <w:sz w:val="16"/>
                <w:szCs w:val="16"/>
              </w:rPr>
              <w:t>ndefined</w:t>
            </w:r>
          </w:p>
        </w:tc>
        <w:tc>
          <w:tcPr>
            <w:tcW w:w="1022" w:type="dxa"/>
          </w:tcPr>
          <w:p w14:paraId="0C04A99C" w14:textId="77777777" w:rsidR="00836603" w:rsidRDefault="00836603" w:rsidP="003C67D6">
            <w:pPr>
              <w:pStyle w:val="TableText"/>
            </w:pPr>
            <w:proofErr w:type="spellStart"/>
            <w:r>
              <w:t>ch</w:t>
            </w:r>
            <w:proofErr w:type="spellEnd"/>
            <w:r>
              <w:t>-aw-</w:t>
            </w:r>
            <w:proofErr w:type="spellStart"/>
            <w:r>
              <w:t>recv</w:t>
            </w:r>
            <w:proofErr w:type="spellEnd"/>
          </w:p>
        </w:tc>
        <w:tc>
          <w:tcPr>
            <w:tcW w:w="3711" w:type="dxa"/>
            <w:gridSpan w:val="3"/>
          </w:tcPr>
          <w:p w14:paraId="29EB71BB" w14:textId="77777777" w:rsidR="00836603" w:rsidRPr="00BD61F7" w:rsidRDefault="00836603" w:rsidP="003C67D6">
            <w:pPr>
              <w:pStyle w:val="TableText"/>
              <w:jc w:val="center"/>
              <w:rPr>
                <w:szCs w:val="20"/>
              </w:rPr>
            </w:pPr>
            <w:r>
              <w:rPr>
                <w:szCs w:val="20"/>
              </w:rPr>
              <w:t>u</w:t>
            </w:r>
            <w:r w:rsidRPr="00BD61F7">
              <w:rPr>
                <w:szCs w:val="20"/>
              </w:rPr>
              <w:t>ndefined</w:t>
            </w:r>
          </w:p>
          <w:p w14:paraId="4876E548" w14:textId="77777777" w:rsidR="00836603" w:rsidRDefault="00836603" w:rsidP="003C67D6">
            <w:pPr>
              <w:pStyle w:val="TableText"/>
              <w:jc w:val="center"/>
            </w:pPr>
          </w:p>
        </w:tc>
      </w:tr>
      <w:tr w:rsidR="00836603" w:rsidRPr="00EA00AB" w14:paraId="179B2573" w14:textId="77777777" w:rsidTr="003C67D6">
        <w:trPr>
          <w:cantSplit/>
        </w:trPr>
        <w:tc>
          <w:tcPr>
            <w:tcW w:w="3114" w:type="dxa"/>
          </w:tcPr>
          <w:p w14:paraId="7A3B4544" w14:textId="77777777" w:rsidR="00836603" w:rsidRPr="00BC128B" w:rsidRDefault="00836603" w:rsidP="003C67D6">
            <w:pPr>
              <w:pStyle w:val="TableText"/>
              <w:rPr>
                <w:lang w:val="fr-FR"/>
              </w:rPr>
            </w:pPr>
            <w:r w:rsidRPr="00BC128B">
              <w:rPr>
                <w:lang w:val="fr-FR"/>
              </w:rPr>
              <w:lastRenderedPageBreak/>
              <w:t xml:space="preserve">VxLTE1.38 - </w:t>
            </w:r>
            <w:proofErr w:type="spellStart"/>
            <w:r w:rsidRPr="00BC128B">
              <w:rPr>
                <w:lang w:val="fr-FR"/>
              </w:rPr>
              <w:t>SS_XCAP_config_exempt</w:t>
            </w:r>
            <w:proofErr w:type="spellEnd"/>
          </w:p>
        </w:tc>
        <w:tc>
          <w:tcPr>
            <w:tcW w:w="6775" w:type="dxa"/>
            <w:gridSpan w:val="6"/>
          </w:tcPr>
          <w:p w14:paraId="4EDD3731" w14:textId="77777777" w:rsidR="00836603" w:rsidRPr="00EA00AB" w:rsidRDefault="00836603" w:rsidP="003C67D6">
            <w:pPr>
              <w:pStyle w:val="TableText"/>
              <w:jc w:val="center"/>
            </w:pPr>
            <w:r>
              <w:t>Exempt</w:t>
            </w:r>
          </w:p>
        </w:tc>
      </w:tr>
      <w:tr w:rsidR="00836603" w:rsidRPr="00EA00AB" w14:paraId="45A32756" w14:textId="77777777" w:rsidTr="003C67D6">
        <w:trPr>
          <w:cantSplit/>
        </w:trPr>
        <w:tc>
          <w:tcPr>
            <w:tcW w:w="3114" w:type="dxa"/>
          </w:tcPr>
          <w:p w14:paraId="35F86DAB" w14:textId="77777777" w:rsidR="00836603" w:rsidRPr="00EA00AB" w:rsidRDefault="00836603" w:rsidP="003C67D6">
            <w:pPr>
              <w:pStyle w:val="TableText"/>
            </w:pPr>
            <w:r>
              <w:t xml:space="preserve">VxLTE1.39 - </w:t>
            </w:r>
            <w:proofErr w:type="spellStart"/>
            <w:r w:rsidRPr="00E96BEC">
              <w:t>MMTEL_voice_exempt</w:t>
            </w:r>
            <w:proofErr w:type="spellEnd"/>
          </w:p>
        </w:tc>
        <w:tc>
          <w:tcPr>
            <w:tcW w:w="6775" w:type="dxa"/>
            <w:gridSpan w:val="6"/>
          </w:tcPr>
          <w:p w14:paraId="1693F823" w14:textId="77777777" w:rsidR="00836603" w:rsidRPr="00EA00AB" w:rsidRDefault="00836603" w:rsidP="003C67D6">
            <w:pPr>
              <w:pStyle w:val="TableText"/>
              <w:jc w:val="center"/>
            </w:pPr>
            <w:r>
              <w:t>Exempt</w:t>
            </w:r>
          </w:p>
        </w:tc>
      </w:tr>
      <w:tr w:rsidR="00836603" w:rsidRPr="00EA00AB" w14:paraId="47AB956F" w14:textId="77777777" w:rsidTr="003C67D6">
        <w:trPr>
          <w:cantSplit/>
        </w:trPr>
        <w:tc>
          <w:tcPr>
            <w:tcW w:w="3114" w:type="dxa"/>
          </w:tcPr>
          <w:p w14:paraId="1F28F92B" w14:textId="77777777" w:rsidR="00836603" w:rsidRPr="00BC128B" w:rsidRDefault="00836603" w:rsidP="003C67D6">
            <w:pPr>
              <w:pStyle w:val="TableText"/>
              <w:rPr>
                <w:lang w:val="fr-FR"/>
              </w:rPr>
            </w:pPr>
            <w:r w:rsidRPr="00BC128B">
              <w:rPr>
                <w:lang w:val="fr-FR"/>
              </w:rPr>
              <w:t xml:space="preserve">VxLTE1.40 - </w:t>
            </w:r>
            <w:proofErr w:type="spellStart"/>
            <w:r w:rsidRPr="00BC128B">
              <w:rPr>
                <w:lang w:val="fr-FR"/>
              </w:rPr>
              <w:t>Device_management_over_PS</w:t>
            </w:r>
            <w:proofErr w:type="spellEnd"/>
          </w:p>
        </w:tc>
        <w:tc>
          <w:tcPr>
            <w:tcW w:w="6775" w:type="dxa"/>
            <w:gridSpan w:val="6"/>
          </w:tcPr>
          <w:p w14:paraId="01EBA1D2" w14:textId="77777777" w:rsidR="00836603" w:rsidRDefault="00836603" w:rsidP="003C67D6">
            <w:pPr>
              <w:pStyle w:val="TableText"/>
              <w:jc w:val="center"/>
            </w:pPr>
            <w:r>
              <w:t>Exempt</w:t>
            </w:r>
          </w:p>
        </w:tc>
      </w:tr>
      <w:tr w:rsidR="00836603" w:rsidRPr="00EA00AB" w14:paraId="1F37E206" w14:textId="77777777" w:rsidTr="003C67D6">
        <w:trPr>
          <w:cantSplit/>
        </w:trPr>
        <w:tc>
          <w:tcPr>
            <w:tcW w:w="3114" w:type="dxa"/>
          </w:tcPr>
          <w:p w14:paraId="1C909A3F" w14:textId="77777777" w:rsidR="00836603" w:rsidRPr="00E96BEC" w:rsidRDefault="00836603" w:rsidP="003C67D6">
            <w:pPr>
              <w:pStyle w:val="TableText"/>
            </w:pPr>
            <w:r>
              <w:t xml:space="preserve">VxLTE1.41 - </w:t>
            </w:r>
            <w:proofErr w:type="spellStart"/>
            <w:r w:rsidRPr="00BE1528">
              <w:t>SMSoIP_exempt</w:t>
            </w:r>
            <w:proofErr w:type="spellEnd"/>
          </w:p>
        </w:tc>
        <w:tc>
          <w:tcPr>
            <w:tcW w:w="2042" w:type="dxa"/>
            <w:gridSpan w:val="2"/>
          </w:tcPr>
          <w:p w14:paraId="727A21F9" w14:textId="77777777" w:rsidR="00836603" w:rsidRDefault="00836603" w:rsidP="003C67D6">
            <w:pPr>
              <w:pStyle w:val="TableText"/>
              <w:jc w:val="center"/>
            </w:pPr>
            <w:r>
              <w:t>Not Exempt</w:t>
            </w:r>
          </w:p>
        </w:tc>
        <w:tc>
          <w:tcPr>
            <w:tcW w:w="4733" w:type="dxa"/>
            <w:gridSpan w:val="4"/>
          </w:tcPr>
          <w:p w14:paraId="52764B69" w14:textId="77777777" w:rsidR="00836603" w:rsidRDefault="00836603" w:rsidP="003C67D6">
            <w:pPr>
              <w:pStyle w:val="TableText"/>
              <w:jc w:val="center"/>
            </w:pPr>
            <w:r>
              <w:t>Exempt</w:t>
            </w:r>
          </w:p>
        </w:tc>
      </w:tr>
      <w:tr w:rsidR="00836603" w:rsidRPr="00EA00AB" w14:paraId="2A3BC7CE" w14:textId="77777777" w:rsidTr="003C67D6">
        <w:trPr>
          <w:cantSplit/>
        </w:trPr>
        <w:tc>
          <w:tcPr>
            <w:tcW w:w="3114" w:type="dxa"/>
          </w:tcPr>
          <w:p w14:paraId="3DE6C2B7" w14:textId="77777777" w:rsidR="00836603" w:rsidRPr="00703E47" w:rsidRDefault="00836603" w:rsidP="003C67D6">
            <w:pPr>
              <w:pStyle w:val="TableText"/>
            </w:pPr>
            <w:r>
              <w:t xml:space="preserve">VxLTE1.42 - </w:t>
            </w:r>
            <w:proofErr w:type="spellStart"/>
            <w:r w:rsidRPr="004376F2">
              <w:t>USSI_exempt</w:t>
            </w:r>
            <w:proofErr w:type="spellEnd"/>
          </w:p>
        </w:tc>
        <w:tc>
          <w:tcPr>
            <w:tcW w:w="6775" w:type="dxa"/>
            <w:gridSpan w:val="6"/>
          </w:tcPr>
          <w:p w14:paraId="58C8CBB5" w14:textId="77777777" w:rsidR="00836603" w:rsidRDefault="00836603" w:rsidP="003C67D6">
            <w:pPr>
              <w:pStyle w:val="TableText"/>
              <w:jc w:val="center"/>
            </w:pPr>
            <w:r>
              <w:t>Exempt</w:t>
            </w:r>
          </w:p>
        </w:tc>
      </w:tr>
      <w:tr w:rsidR="00836603" w:rsidRPr="00EA00AB" w14:paraId="345A2FBB" w14:textId="77777777" w:rsidTr="003C67D6">
        <w:trPr>
          <w:cantSplit/>
        </w:trPr>
        <w:tc>
          <w:tcPr>
            <w:tcW w:w="3114" w:type="dxa"/>
          </w:tcPr>
          <w:p w14:paraId="526CF6A3" w14:textId="77777777" w:rsidR="00836603" w:rsidRPr="004376F2" w:rsidRDefault="00836603" w:rsidP="003C67D6">
            <w:pPr>
              <w:pStyle w:val="TableText"/>
            </w:pPr>
            <w:r>
              <w:t>VxLTE1.43 - Emergency Registration Timer (</w:t>
            </w:r>
            <w:proofErr w:type="spellStart"/>
            <w:r>
              <w:t>emerg</w:t>
            </w:r>
            <w:proofErr w:type="spellEnd"/>
            <w:r>
              <w:t>-reg)</w:t>
            </w:r>
          </w:p>
        </w:tc>
        <w:tc>
          <w:tcPr>
            <w:tcW w:w="6775" w:type="dxa"/>
            <w:gridSpan w:val="6"/>
          </w:tcPr>
          <w:p w14:paraId="393EAC06" w14:textId="77777777" w:rsidR="00836603" w:rsidRDefault="00836603" w:rsidP="003C67D6">
            <w:pPr>
              <w:pStyle w:val="TableText"/>
              <w:jc w:val="center"/>
            </w:pPr>
            <w:r>
              <w:t>10s</w:t>
            </w:r>
          </w:p>
        </w:tc>
      </w:tr>
      <w:tr w:rsidR="00836603" w:rsidRPr="00EA00AB" w14:paraId="54236B69" w14:textId="77777777" w:rsidTr="003C67D6">
        <w:trPr>
          <w:cantSplit/>
        </w:trPr>
        <w:tc>
          <w:tcPr>
            <w:tcW w:w="3114" w:type="dxa"/>
          </w:tcPr>
          <w:p w14:paraId="02E5F2B4" w14:textId="77777777" w:rsidR="00836603" w:rsidRDefault="00836603" w:rsidP="003C67D6">
            <w:pPr>
              <w:pStyle w:val="TableText"/>
            </w:pPr>
            <w:r>
              <w:t>VxLTE1.44 - COMPOSER AUTH</w:t>
            </w:r>
          </w:p>
        </w:tc>
        <w:tc>
          <w:tcPr>
            <w:tcW w:w="1021" w:type="dxa"/>
          </w:tcPr>
          <w:p w14:paraId="4A9C87BB" w14:textId="77777777" w:rsidR="00836603" w:rsidRPr="00B71FC0" w:rsidRDefault="00836603" w:rsidP="003C67D6">
            <w:pPr>
              <w:pStyle w:val="TableText"/>
              <w:rPr>
                <w:szCs w:val="20"/>
              </w:rPr>
            </w:pPr>
            <w:r w:rsidRPr="00B71FC0">
              <w:rPr>
                <w:szCs w:val="20"/>
              </w:rPr>
              <w:t>MMTEL Composer</w:t>
            </w:r>
          </w:p>
        </w:tc>
        <w:tc>
          <w:tcPr>
            <w:tcW w:w="1021" w:type="dxa"/>
          </w:tcPr>
          <w:p w14:paraId="720FEE72" w14:textId="77777777" w:rsidR="00836603" w:rsidRPr="00B71FC0" w:rsidRDefault="00836603" w:rsidP="003C67D6">
            <w:pPr>
              <w:pStyle w:val="TableText"/>
              <w:rPr>
                <w:szCs w:val="20"/>
              </w:rPr>
            </w:pPr>
            <w:r w:rsidRPr="00B71FC0">
              <w:rPr>
                <w:szCs w:val="20"/>
              </w:rPr>
              <w:t>Disabled</w:t>
            </w:r>
          </w:p>
        </w:tc>
        <w:tc>
          <w:tcPr>
            <w:tcW w:w="1022" w:type="dxa"/>
          </w:tcPr>
          <w:p w14:paraId="683B7044" w14:textId="77777777" w:rsidR="00836603" w:rsidRPr="00B71FC0" w:rsidRDefault="00836603" w:rsidP="003C67D6">
            <w:pPr>
              <w:pStyle w:val="TableText"/>
              <w:rPr>
                <w:szCs w:val="20"/>
              </w:rPr>
            </w:pPr>
            <w:r w:rsidRPr="00B71FC0">
              <w:rPr>
                <w:szCs w:val="20"/>
              </w:rPr>
              <w:t>MMTEL Composer</w:t>
            </w:r>
          </w:p>
        </w:tc>
        <w:tc>
          <w:tcPr>
            <w:tcW w:w="1021" w:type="dxa"/>
          </w:tcPr>
          <w:p w14:paraId="4B4ECD6C" w14:textId="77777777" w:rsidR="00836603" w:rsidRPr="00B71FC0" w:rsidRDefault="00836603" w:rsidP="003C67D6">
            <w:pPr>
              <w:pStyle w:val="TableText"/>
              <w:rPr>
                <w:szCs w:val="20"/>
              </w:rPr>
            </w:pPr>
            <w:r w:rsidRPr="00B71FC0">
              <w:rPr>
                <w:szCs w:val="20"/>
              </w:rPr>
              <w:t>Disabled</w:t>
            </w:r>
          </w:p>
        </w:tc>
        <w:tc>
          <w:tcPr>
            <w:tcW w:w="1021" w:type="dxa"/>
          </w:tcPr>
          <w:p w14:paraId="292B9794" w14:textId="77777777" w:rsidR="00836603" w:rsidRPr="00B71FC0" w:rsidRDefault="00836603" w:rsidP="003C67D6">
            <w:pPr>
              <w:pStyle w:val="TableText"/>
              <w:rPr>
                <w:szCs w:val="20"/>
              </w:rPr>
            </w:pPr>
            <w:r w:rsidRPr="00B71FC0">
              <w:rPr>
                <w:szCs w:val="20"/>
              </w:rPr>
              <w:t>MMTEL Composer</w:t>
            </w:r>
          </w:p>
        </w:tc>
        <w:tc>
          <w:tcPr>
            <w:tcW w:w="1669" w:type="dxa"/>
          </w:tcPr>
          <w:p w14:paraId="0862DF76" w14:textId="77777777" w:rsidR="00836603" w:rsidRPr="00B71FC0" w:rsidRDefault="00836603" w:rsidP="003C67D6">
            <w:pPr>
              <w:pStyle w:val="TableText"/>
              <w:rPr>
                <w:szCs w:val="20"/>
              </w:rPr>
            </w:pPr>
            <w:r w:rsidRPr="00B71FC0">
              <w:rPr>
                <w:szCs w:val="20"/>
              </w:rPr>
              <w:t>Disabled</w:t>
            </w:r>
          </w:p>
        </w:tc>
      </w:tr>
      <w:tr w:rsidR="00836603" w:rsidRPr="00EA00AB" w14:paraId="54B856E4" w14:textId="77777777" w:rsidTr="003C67D6">
        <w:trPr>
          <w:cantSplit/>
        </w:trPr>
        <w:tc>
          <w:tcPr>
            <w:tcW w:w="3114" w:type="dxa"/>
          </w:tcPr>
          <w:p w14:paraId="6DDC882A" w14:textId="77777777" w:rsidR="00836603" w:rsidRDefault="00836603" w:rsidP="003C67D6">
            <w:pPr>
              <w:pStyle w:val="TableText"/>
            </w:pPr>
            <w:r>
              <w:t>VxLTE1.45 - FT HTTP CS URI</w:t>
            </w:r>
          </w:p>
        </w:tc>
        <w:tc>
          <w:tcPr>
            <w:tcW w:w="6775" w:type="dxa"/>
            <w:gridSpan w:val="6"/>
          </w:tcPr>
          <w:p w14:paraId="4060981D" w14:textId="77777777" w:rsidR="00836603" w:rsidRDefault="00836603" w:rsidP="003C67D6">
            <w:pPr>
              <w:pStyle w:val="TableText"/>
              <w:jc w:val="center"/>
            </w:pPr>
            <w:r>
              <w:t>Empty</w:t>
            </w:r>
          </w:p>
        </w:tc>
      </w:tr>
      <w:tr w:rsidR="00836603" w:rsidRPr="00EA00AB" w14:paraId="6480DAC1" w14:textId="77777777" w:rsidTr="003C67D6">
        <w:trPr>
          <w:cantSplit/>
        </w:trPr>
        <w:tc>
          <w:tcPr>
            <w:tcW w:w="3114" w:type="dxa"/>
          </w:tcPr>
          <w:p w14:paraId="3EEA582C" w14:textId="77777777" w:rsidR="00836603" w:rsidRDefault="00836603" w:rsidP="003C67D6">
            <w:pPr>
              <w:pStyle w:val="TableText"/>
            </w:pPr>
            <w:r>
              <w:t>VxLTE1.46 - FT HTTP DL URI</w:t>
            </w:r>
          </w:p>
        </w:tc>
        <w:tc>
          <w:tcPr>
            <w:tcW w:w="6775" w:type="dxa"/>
            <w:gridSpan w:val="6"/>
          </w:tcPr>
          <w:p w14:paraId="3F4566AD" w14:textId="77777777" w:rsidR="00836603" w:rsidRPr="004C042C" w:rsidRDefault="00836603" w:rsidP="003C67D6">
            <w:pPr>
              <w:pStyle w:val="TableText"/>
              <w:jc w:val="center"/>
            </w:pPr>
            <w:r w:rsidRPr="004C042C">
              <w:t>Empty</w:t>
            </w:r>
          </w:p>
        </w:tc>
      </w:tr>
      <w:tr w:rsidR="00836603" w:rsidRPr="00EA00AB" w14:paraId="0B104377" w14:textId="77777777" w:rsidTr="003C67D6">
        <w:trPr>
          <w:cantSplit/>
        </w:trPr>
        <w:tc>
          <w:tcPr>
            <w:tcW w:w="3114" w:type="dxa"/>
          </w:tcPr>
          <w:p w14:paraId="3E550B22" w14:textId="77777777" w:rsidR="00836603" w:rsidRDefault="00836603" w:rsidP="003C67D6">
            <w:pPr>
              <w:pStyle w:val="TableText"/>
            </w:pPr>
            <w:r>
              <w:t>VxLTE1.47 - FT HTTP CS USER</w:t>
            </w:r>
          </w:p>
        </w:tc>
        <w:tc>
          <w:tcPr>
            <w:tcW w:w="6775" w:type="dxa"/>
            <w:gridSpan w:val="6"/>
          </w:tcPr>
          <w:p w14:paraId="5F98FC34" w14:textId="77777777" w:rsidR="00836603" w:rsidRPr="004C042C" w:rsidRDefault="00836603" w:rsidP="003C67D6">
            <w:pPr>
              <w:pStyle w:val="TableText"/>
              <w:jc w:val="center"/>
            </w:pPr>
            <w:r w:rsidRPr="004C042C">
              <w:t>Empty</w:t>
            </w:r>
          </w:p>
        </w:tc>
      </w:tr>
      <w:tr w:rsidR="00836603" w:rsidRPr="00EA00AB" w14:paraId="5A3799F1" w14:textId="77777777" w:rsidTr="003C67D6">
        <w:trPr>
          <w:cantSplit/>
        </w:trPr>
        <w:tc>
          <w:tcPr>
            <w:tcW w:w="3114" w:type="dxa"/>
          </w:tcPr>
          <w:p w14:paraId="09F8E747" w14:textId="77777777" w:rsidR="00836603" w:rsidRDefault="00836603" w:rsidP="003C67D6">
            <w:pPr>
              <w:pStyle w:val="TableText"/>
            </w:pPr>
            <w:r>
              <w:t>VxLTE1.48 - FT HTTP CS PWD</w:t>
            </w:r>
          </w:p>
        </w:tc>
        <w:tc>
          <w:tcPr>
            <w:tcW w:w="6775" w:type="dxa"/>
            <w:gridSpan w:val="6"/>
          </w:tcPr>
          <w:p w14:paraId="2CCD475E" w14:textId="77777777" w:rsidR="00836603" w:rsidRPr="004C042C" w:rsidRDefault="00836603" w:rsidP="003C67D6">
            <w:pPr>
              <w:pStyle w:val="TableText"/>
              <w:jc w:val="center"/>
            </w:pPr>
            <w:r w:rsidRPr="004C042C">
              <w:t>Empty</w:t>
            </w:r>
          </w:p>
        </w:tc>
      </w:tr>
      <w:tr w:rsidR="00836603" w:rsidRPr="00EA00AB" w14:paraId="7DE99693" w14:textId="77777777" w:rsidTr="003C67D6">
        <w:trPr>
          <w:cantSplit/>
        </w:trPr>
        <w:tc>
          <w:tcPr>
            <w:tcW w:w="3114" w:type="dxa"/>
          </w:tcPr>
          <w:p w14:paraId="2219A69E" w14:textId="77777777" w:rsidR="00836603" w:rsidRDefault="00836603" w:rsidP="003C67D6">
            <w:pPr>
              <w:pStyle w:val="TableText"/>
            </w:pPr>
            <w:r>
              <w:t>VxLTE1.49 - PRE AND POST CALL DATA OFF</w:t>
            </w:r>
          </w:p>
        </w:tc>
        <w:tc>
          <w:tcPr>
            <w:tcW w:w="1021" w:type="dxa"/>
          </w:tcPr>
          <w:p w14:paraId="4D19BCBC" w14:textId="77777777" w:rsidR="00836603" w:rsidRDefault="00836603" w:rsidP="003C67D6">
            <w:pPr>
              <w:pStyle w:val="TableText"/>
            </w:pPr>
            <w:r>
              <w:t xml:space="preserve">Exempt </w:t>
            </w:r>
          </w:p>
        </w:tc>
        <w:tc>
          <w:tcPr>
            <w:tcW w:w="1021" w:type="dxa"/>
          </w:tcPr>
          <w:p w14:paraId="6F6A611E" w14:textId="77777777" w:rsidR="00836603" w:rsidRDefault="00836603" w:rsidP="003C67D6">
            <w:pPr>
              <w:pStyle w:val="TableText"/>
            </w:pPr>
            <w:r>
              <w:t xml:space="preserve">Not Exempt </w:t>
            </w:r>
          </w:p>
        </w:tc>
        <w:tc>
          <w:tcPr>
            <w:tcW w:w="1022" w:type="dxa"/>
          </w:tcPr>
          <w:p w14:paraId="5F1CC085" w14:textId="77777777" w:rsidR="00836603" w:rsidRDefault="00836603" w:rsidP="003C67D6">
            <w:pPr>
              <w:pStyle w:val="TableText"/>
            </w:pPr>
            <w:r>
              <w:t xml:space="preserve">Exempt </w:t>
            </w:r>
          </w:p>
        </w:tc>
        <w:tc>
          <w:tcPr>
            <w:tcW w:w="3711" w:type="dxa"/>
            <w:gridSpan w:val="3"/>
          </w:tcPr>
          <w:p w14:paraId="6D129BA2" w14:textId="77777777" w:rsidR="00836603" w:rsidRDefault="00836603" w:rsidP="003C67D6">
            <w:pPr>
              <w:pStyle w:val="TableText"/>
              <w:jc w:val="center"/>
            </w:pPr>
            <w:r>
              <w:t>Not Exempt</w:t>
            </w:r>
          </w:p>
        </w:tc>
      </w:tr>
      <w:tr w:rsidR="00836603" w:rsidRPr="00EA00AB" w14:paraId="53D2ADE0" w14:textId="77777777" w:rsidTr="003C67D6">
        <w:trPr>
          <w:cantSplit/>
        </w:trPr>
        <w:tc>
          <w:tcPr>
            <w:tcW w:w="3114" w:type="dxa"/>
          </w:tcPr>
          <w:p w14:paraId="05428802" w14:textId="77777777" w:rsidR="00836603" w:rsidRDefault="00836603" w:rsidP="003C67D6">
            <w:pPr>
              <w:pStyle w:val="TableText"/>
            </w:pPr>
            <w:r>
              <w:t xml:space="preserve">VxLTE1.50 - CAPABILITY </w:t>
            </w:r>
            <w:r w:rsidRPr="000D7E4B">
              <w:t>DISCOVERY MECHANISM</w:t>
            </w:r>
          </w:p>
        </w:tc>
        <w:tc>
          <w:tcPr>
            <w:tcW w:w="1021" w:type="dxa"/>
          </w:tcPr>
          <w:p w14:paraId="646858EA" w14:textId="77777777" w:rsidR="00836603" w:rsidRDefault="00836603" w:rsidP="003C67D6">
            <w:pPr>
              <w:pStyle w:val="TableText"/>
              <w:rPr>
                <w:lang w:eastAsia="zh-CN"/>
              </w:rPr>
            </w:pPr>
            <w:r>
              <w:rPr>
                <w:lang w:eastAsia="zh-CN"/>
              </w:rPr>
              <w:t xml:space="preserve">Options Based </w:t>
            </w:r>
          </w:p>
        </w:tc>
        <w:tc>
          <w:tcPr>
            <w:tcW w:w="1021" w:type="dxa"/>
          </w:tcPr>
          <w:p w14:paraId="1227FEF3" w14:textId="77777777" w:rsidR="00836603" w:rsidRDefault="00836603" w:rsidP="003C67D6">
            <w:pPr>
              <w:pStyle w:val="TableText"/>
              <w:rPr>
                <w:lang w:eastAsia="zh-CN"/>
              </w:rPr>
            </w:pPr>
            <w:r>
              <w:rPr>
                <w:lang w:eastAsia="zh-CN"/>
              </w:rPr>
              <w:t xml:space="preserve">Disabled </w:t>
            </w:r>
          </w:p>
        </w:tc>
        <w:tc>
          <w:tcPr>
            <w:tcW w:w="1022" w:type="dxa"/>
          </w:tcPr>
          <w:p w14:paraId="236C6002" w14:textId="77777777" w:rsidR="00836603" w:rsidRDefault="00836603" w:rsidP="003C67D6">
            <w:pPr>
              <w:pStyle w:val="TableText"/>
              <w:rPr>
                <w:lang w:eastAsia="zh-CN"/>
              </w:rPr>
            </w:pPr>
            <w:r>
              <w:rPr>
                <w:lang w:eastAsia="zh-CN"/>
              </w:rPr>
              <w:t xml:space="preserve">Options Based </w:t>
            </w:r>
          </w:p>
        </w:tc>
        <w:tc>
          <w:tcPr>
            <w:tcW w:w="3711" w:type="dxa"/>
            <w:gridSpan w:val="3"/>
          </w:tcPr>
          <w:p w14:paraId="0FABFB41" w14:textId="77777777" w:rsidR="00836603" w:rsidRDefault="00836603" w:rsidP="003C67D6">
            <w:pPr>
              <w:pStyle w:val="TableText"/>
              <w:jc w:val="center"/>
              <w:rPr>
                <w:lang w:eastAsia="zh-CN"/>
              </w:rPr>
            </w:pPr>
            <w:r>
              <w:rPr>
                <w:lang w:eastAsia="zh-CN"/>
              </w:rPr>
              <w:t>Disabled</w:t>
            </w:r>
          </w:p>
        </w:tc>
      </w:tr>
      <w:tr w:rsidR="00836603" w:rsidRPr="00EA00AB" w14:paraId="6C2AF95B" w14:textId="77777777" w:rsidTr="003C67D6">
        <w:trPr>
          <w:cantSplit/>
        </w:trPr>
        <w:tc>
          <w:tcPr>
            <w:tcW w:w="3114" w:type="dxa"/>
          </w:tcPr>
          <w:p w14:paraId="54654C3B" w14:textId="77777777" w:rsidR="00836603" w:rsidRDefault="00836603" w:rsidP="003C67D6">
            <w:pPr>
              <w:pStyle w:val="TableText"/>
            </w:pPr>
            <w:r>
              <w:rPr>
                <w:lang w:val="en-US"/>
              </w:rPr>
              <w:t xml:space="preserve">VxLTE1.51 - </w:t>
            </w:r>
            <w:proofErr w:type="spellStart"/>
            <w:r>
              <w:rPr>
                <w:lang w:val="en-US"/>
              </w:rPr>
              <w:t>MMTEL_video_exempt</w:t>
            </w:r>
            <w:proofErr w:type="spellEnd"/>
          </w:p>
        </w:tc>
        <w:tc>
          <w:tcPr>
            <w:tcW w:w="6775" w:type="dxa"/>
            <w:gridSpan w:val="6"/>
          </w:tcPr>
          <w:p w14:paraId="4D2A55D0" w14:textId="77777777" w:rsidR="00836603" w:rsidRDefault="00836603" w:rsidP="003C67D6">
            <w:pPr>
              <w:pStyle w:val="TableText"/>
              <w:jc w:val="center"/>
              <w:rPr>
                <w:lang w:eastAsia="zh-CN"/>
              </w:rPr>
            </w:pPr>
            <w:r>
              <w:t>Exempt</w:t>
            </w:r>
          </w:p>
        </w:tc>
      </w:tr>
      <w:tr w:rsidR="00836603" w:rsidRPr="00EA00AB" w14:paraId="53A555F7" w14:textId="77777777" w:rsidTr="003C67D6">
        <w:trPr>
          <w:cantSplit/>
        </w:trPr>
        <w:tc>
          <w:tcPr>
            <w:tcW w:w="3114" w:type="dxa"/>
          </w:tcPr>
          <w:p w14:paraId="47AD0E5F" w14:textId="77777777" w:rsidR="00836603" w:rsidRDefault="00836603" w:rsidP="003C67D6">
            <w:pPr>
              <w:pStyle w:val="TableText"/>
              <w:rPr>
                <w:lang w:val="en-US"/>
              </w:rPr>
            </w:pPr>
            <w:r>
              <w:rPr>
                <w:lang w:val="en-US"/>
              </w:rPr>
              <w:t xml:space="preserve">VoWIFi3.01 - </w:t>
            </w:r>
            <w:proofErr w:type="spellStart"/>
            <w:r w:rsidRPr="00D330CB">
              <w:rPr>
                <w:lang w:val="en-US"/>
              </w:rPr>
              <w:t>Media_type_restriction_policy</w:t>
            </w:r>
            <w:proofErr w:type="spellEnd"/>
          </w:p>
          <w:p w14:paraId="550D2528" w14:textId="77777777" w:rsidR="00836603" w:rsidRDefault="00836603" w:rsidP="003C67D6">
            <w:pPr>
              <w:pStyle w:val="TableText"/>
              <w:rPr>
                <w:rFonts w:eastAsia="MS Mincho"/>
                <w:lang w:val="en-US" w:eastAsia="ja-JP"/>
              </w:rPr>
            </w:pPr>
            <w:r>
              <w:rPr>
                <w:lang w:val="en-US"/>
              </w:rPr>
              <w:t xml:space="preserve">(Voice and/or video over </w:t>
            </w:r>
            <w:proofErr w:type="spellStart"/>
            <w:r>
              <w:rPr>
                <w:lang w:val="en-US"/>
              </w:rPr>
              <w:t>WiFi</w:t>
            </w:r>
            <w:proofErr w:type="spellEnd"/>
            <w:r>
              <w:rPr>
                <w:lang w:val="en-US"/>
              </w:rPr>
              <w:t xml:space="preserve"> enabled)</w:t>
            </w:r>
          </w:p>
        </w:tc>
        <w:tc>
          <w:tcPr>
            <w:tcW w:w="4085" w:type="dxa"/>
            <w:gridSpan w:val="4"/>
          </w:tcPr>
          <w:p w14:paraId="745756C8" w14:textId="77777777" w:rsidR="00836603" w:rsidRDefault="00836603" w:rsidP="003C67D6">
            <w:pPr>
              <w:pStyle w:val="TableText"/>
              <w:jc w:val="center"/>
            </w:pPr>
            <w:r>
              <w:t>Neither</w:t>
            </w:r>
          </w:p>
        </w:tc>
        <w:tc>
          <w:tcPr>
            <w:tcW w:w="2690" w:type="dxa"/>
            <w:gridSpan w:val="2"/>
          </w:tcPr>
          <w:p w14:paraId="55A91C09" w14:textId="77777777" w:rsidR="00836603" w:rsidRDefault="00836603" w:rsidP="003C67D6">
            <w:pPr>
              <w:pStyle w:val="TableText"/>
              <w:jc w:val="center"/>
            </w:pPr>
            <w:r>
              <w:t>Voice &amp; Video</w:t>
            </w:r>
          </w:p>
        </w:tc>
      </w:tr>
      <w:tr w:rsidR="00836603" w:rsidRPr="00EA00AB" w14:paraId="69C49191" w14:textId="77777777" w:rsidTr="003C67D6">
        <w:trPr>
          <w:cantSplit/>
        </w:trPr>
        <w:tc>
          <w:tcPr>
            <w:tcW w:w="3114" w:type="dxa"/>
          </w:tcPr>
          <w:p w14:paraId="08DFD6A0" w14:textId="77777777" w:rsidR="00836603" w:rsidRDefault="00836603" w:rsidP="003C67D6">
            <w:pPr>
              <w:pStyle w:val="TableText"/>
              <w:rPr>
                <w:rFonts w:eastAsia="MS Mincho"/>
                <w:lang w:val="en-US" w:eastAsia="ja-JP"/>
              </w:rPr>
            </w:pPr>
            <w:r>
              <w:rPr>
                <w:rFonts w:eastAsia="MS Mincho"/>
                <w:lang w:val="en-US" w:eastAsia="ja-JP"/>
              </w:rPr>
              <w:t xml:space="preserve">VoWiFi3.02 - </w:t>
            </w:r>
            <w:proofErr w:type="spellStart"/>
            <w:r>
              <w:rPr>
                <w:rFonts w:eastAsia="MS Mincho"/>
                <w:lang w:val="en-US" w:eastAsia="ja-JP"/>
              </w:rPr>
              <w:t>ToConRef</w:t>
            </w:r>
            <w:proofErr w:type="spellEnd"/>
          </w:p>
          <w:p w14:paraId="0E396F33" w14:textId="77777777" w:rsidR="00836603" w:rsidRPr="00A31306" w:rsidRDefault="00836603" w:rsidP="003C67D6">
            <w:pPr>
              <w:pStyle w:val="TableText"/>
              <w:rPr>
                <w:lang w:val="en-US"/>
              </w:rPr>
            </w:pPr>
            <w:r>
              <w:rPr>
                <w:rFonts w:eastAsia="MS Mincho"/>
                <w:lang w:val="en-US" w:eastAsia="ja-JP"/>
              </w:rPr>
              <w:t>(Network Identifier part of the XCAP APN on EPC-integrated WLAN)</w:t>
            </w:r>
          </w:p>
        </w:tc>
        <w:tc>
          <w:tcPr>
            <w:tcW w:w="1021" w:type="dxa"/>
          </w:tcPr>
          <w:p w14:paraId="4C6BBE69" w14:textId="77777777" w:rsidR="00836603" w:rsidRDefault="00836603" w:rsidP="003C67D6">
            <w:pPr>
              <w:pStyle w:val="TableText"/>
            </w:pPr>
            <w:r>
              <w:t>No APN</w:t>
            </w:r>
          </w:p>
        </w:tc>
        <w:tc>
          <w:tcPr>
            <w:tcW w:w="1021" w:type="dxa"/>
          </w:tcPr>
          <w:p w14:paraId="5C74958A" w14:textId="77777777" w:rsidR="00836603" w:rsidRDefault="00836603" w:rsidP="003C67D6">
            <w:pPr>
              <w:pStyle w:val="TableText"/>
            </w:pPr>
            <w:r>
              <w:t>Same APN as LTE</w:t>
            </w:r>
          </w:p>
        </w:tc>
        <w:tc>
          <w:tcPr>
            <w:tcW w:w="1022" w:type="dxa"/>
          </w:tcPr>
          <w:p w14:paraId="7F99AF56" w14:textId="77777777" w:rsidR="00836603" w:rsidRDefault="00836603" w:rsidP="003C67D6">
            <w:pPr>
              <w:pStyle w:val="TableText"/>
            </w:pPr>
            <w:r>
              <w:t>No APN</w:t>
            </w:r>
          </w:p>
        </w:tc>
        <w:tc>
          <w:tcPr>
            <w:tcW w:w="1021" w:type="dxa"/>
          </w:tcPr>
          <w:p w14:paraId="45E87F23" w14:textId="77777777" w:rsidR="00836603" w:rsidRDefault="00836603" w:rsidP="003C67D6">
            <w:pPr>
              <w:pStyle w:val="TableText"/>
            </w:pPr>
            <w:r>
              <w:t>Same APN as LTE</w:t>
            </w:r>
          </w:p>
        </w:tc>
        <w:tc>
          <w:tcPr>
            <w:tcW w:w="2690" w:type="dxa"/>
            <w:gridSpan w:val="2"/>
          </w:tcPr>
          <w:p w14:paraId="0362362A" w14:textId="77777777" w:rsidR="00836603" w:rsidRDefault="00836603" w:rsidP="003C67D6">
            <w:pPr>
              <w:pStyle w:val="TableText"/>
              <w:jc w:val="center"/>
            </w:pPr>
            <w:r>
              <w:t>No APN</w:t>
            </w:r>
          </w:p>
        </w:tc>
      </w:tr>
      <w:tr w:rsidR="00836603" w:rsidRPr="00EA00AB" w14:paraId="4ECA8E47" w14:textId="77777777" w:rsidTr="003C67D6">
        <w:trPr>
          <w:cantSplit/>
        </w:trPr>
        <w:tc>
          <w:tcPr>
            <w:tcW w:w="3114" w:type="dxa"/>
          </w:tcPr>
          <w:p w14:paraId="35115D3D" w14:textId="77777777" w:rsidR="00836603" w:rsidRDefault="00836603" w:rsidP="003C67D6">
            <w:pPr>
              <w:pStyle w:val="TableText"/>
              <w:rPr>
                <w:rFonts w:eastAsia="MS Mincho"/>
                <w:lang w:val="en-US" w:eastAsia="ja-JP"/>
              </w:rPr>
            </w:pPr>
            <w:r>
              <w:rPr>
                <w:rFonts w:eastAsia="MS Mincho"/>
                <w:lang w:val="en-US" w:eastAsia="ja-JP"/>
              </w:rPr>
              <w:t xml:space="preserve">VoWiFi3.03 - Liveness check timer in the absence of a network specified </w:t>
            </w:r>
            <w:proofErr w:type="gramStart"/>
            <w:r>
              <w:rPr>
                <w:rFonts w:eastAsia="MS Mincho"/>
                <w:lang w:val="en-US" w:eastAsia="ja-JP"/>
              </w:rPr>
              <w:t>value</w:t>
            </w:r>
            <w:proofErr w:type="gramEnd"/>
          </w:p>
          <w:p w14:paraId="7632C6C5" w14:textId="77777777" w:rsidR="00836603" w:rsidRPr="00A31306" w:rsidRDefault="00836603" w:rsidP="003C67D6">
            <w:pPr>
              <w:pStyle w:val="TableText"/>
              <w:rPr>
                <w:lang w:val="en-US"/>
              </w:rPr>
            </w:pPr>
            <w:r>
              <w:rPr>
                <w:rFonts w:eastAsia="MS Mincho"/>
                <w:lang w:val="en-US" w:eastAsia="ja-JP"/>
              </w:rPr>
              <w:t>(</w:t>
            </w:r>
            <w:proofErr w:type="spellStart"/>
            <w:r>
              <w:rPr>
                <w:rFonts w:eastAsia="MS Mincho"/>
                <w:lang w:val="en-US" w:eastAsia="ja-JP"/>
              </w:rPr>
              <w:t>LivenessCheckPeriod</w:t>
            </w:r>
            <w:proofErr w:type="spellEnd"/>
            <w:r>
              <w:rPr>
                <w:rFonts w:eastAsia="MS Mincho"/>
                <w:lang w:val="en-US" w:eastAsia="ja-JP"/>
              </w:rPr>
              <w:t>)</w:t>
            </w:r>
          </w:p>
        </w:tc>
        <w:tc>
          <w:tcPr>
            <w:tcW w:w="6775" w:type="dxa"/>
            <w:gridSpan w:val="6"/>
          </w:tcPr>
          <w:p w14:paraId="15007D10" w14:textId="77777777" w:rsidR="00836603" w:rsidRDefault="00836603" w:rsidP="003C67D6">
            <w:pPr>
              <w:pStyle w:val="TableText"/>
              <w:jc w:val="center"/>
            </w:pPr>
            <w:r>
              <w:t>2 mins</w:t>
            </w:r>
          </w:p>
        </w:tc>
      </w:tr>
      <w:tr w:rsidR="00836603" w:rsidRPr="00EA00AB" w14:paraId="009BB77E" w14:textId="77777777" w:rsidTr="003C67D6">
        <w:trPr>
          <w:cantSplit/>
        </w:trPr>
        <w:tc>
          <w:tcPr>
            <w:tcW w:w="3114" w:type="dxa"/>
          </w:tcPr>
          <w:p w14:paraId="4BC10DDD" w14:textId="77777777" w:rsidR="00836603" w:rsidRPr="00A31306" w:rsidRDefault="00836603" w:rsidP="003C67D6">
            <w:pPr>
              <w:pStyle w:val="TableText"/>
              <w:rPr>
                <w:lang w:val="en-US"/>
              </w:rPr>
            </w:pPr>
            <w:r>
              <w:rPr>
                <w:rFonts w:eastAsia="MS Mincho"/>
                <w:lang w:val="en-US" w:eastAsia="ja-JP"/>
              </w:rPr>
              <w:t xml:space="preserve">VoWiFi3.04 - </w:t>
            </w:r>
            <w:proofErr w:type="spellStart"/>
            <w:r>
              <w:rPr>
                <w:rFonts w:eastAsia="MS Mincho"/>
                <w:lang w:val="en-US" w:eastAsia="ja-JP"/>
              </w:rPr>
              <w:t>ePDG</w:t>
            </w:r>
            <w:proofErr w:type="spellEnd"/>
          </w:p>
        </w:tc>
        <w:tc>
          <w:tcPr>
            <w:tcW w:w="6775" w:type="dxa"/>
            <w:gridSpan w:val="6"/>
          </w:tcPr>
          <w:p w14:paraId="483DA97B" w14:textId="77777777" w:rsidR="00836603" w:rsidRDefault="00836603" w:rsidP="003C67D6">
            <w:pPr>
              <w:pStyle w:val="TableText"/>
              <w:jc w:val="center"/>
            </w:pPr>
            <w:r>
              <w:t>Empty</w:t>
            </w:r>
          </w:p>
        </w:tc>
      </w:tr>
      <w:tr w:rsidR="00836603" w:rsidRPr="00EA00AB" w14:paraId="39487342" w14:textId="77777777" w:rsidTr="003C67D6">
        <w:trPr>
          <w:cantSplit/>
        </w:trPr>
        <w:tc>
          <w:tcPr>
            <w:tcW w:w="3114" w:type="dxa"/>
          </w:tcPr>
          <w:p w14:paraId="70DB0E26" w14:textId="77777777" w:rsidR="00836603" w:rsidRPr="00A31306" w:rsidRDefault="00836603" w:rsidP="003C67D6">
            <w:pPr>
              <w:pStyle w:val="TableText"/>
              <w:rPr>
                <w:lang w:val="en-US"/>
              </w:rPr>
            </w:pPr>
            <w:r>
              <w:lastRenderedPageBreak/>
              <w:t xml:space="preserve">VoWiFi3.05 - </w:t>
            </w:r>
            <w:proofErr w:type="spellStart"/>
            <w:r w:rsidRPr="00F20233">
              <w:t>Allow_Handover_PDN_connection_WLAN_</w:t>
            </w:r>
            <w:r>
              <w:t>a</w:t>
            </w:r>
            <w:r w:rsidRPr="00F20233">
              <w:t>nd_EPS</w:t>
            </w:r>
            <w:proofErr w:type="spellEnd"/>
          </w:p>
        </w:tc>
        <w:tc>
          <w:tcPr>
            <w:tcW w:w="5106" w:type="dxa"/>
            <w:gridSpan w:val="5"/>
          </w:tcPr>
          <w:p w14:paraId="1EBABC8C" w14:textId="77777777" w:rsidR="00836603" w:rsidRPr="003C5A63" w:rsidRDefault="00836603" w:rsidP="003C67D6">
            <w:pPr>
              <w:pStyle w:val="TableText"/>
              <w:jc w:val="center"/>
            </w:pPr>
            <w:r w:rsidRPr="003C5A63">
              <w:t>H</w:t>
            </w:r>
            <w:r>
              <w:t>andover</w:t>
            </w:r>
            <w:r w:rsidRPr="003C5A63">
              <w:t xml:space="preserve"> Not Allowed</w:t>
            </w:r>
          </w:p>
        </w:tc>
        <w:tc>
          <w:tcPr>
            <w:tcW w:w="1669" w:type="dxa"/>
          </w:tcPr>
          <w:p w14:paraId="7CE005B9" w14:textId="77777777" w:rsidR="00836603" w:rsidRPr="003C5A63" w:rsidRDefault="00836603" w:rsidP="003C67D6">
            <w:pPr>
              <w:pStyle w:val="TableText"/>
            </w:pPr>
            <w:r w:rsidRPr="003C5A63">
              <w:t>H</w:t>
            </w:r>
            <w:r>
              <w:t>andover</w:t>
            </w:r>
            <w:r w:rsidRPr="003C5A63">
              <w:t xml:space="preserve"> with active session allowed</w:t>
            </w:r>
          </w:p>
        </w:tc>
      </w:tr>
      <w:tr w:rsidR="00836603" w:rsidRPr="00EA00AB" w14:paraId="02B4FCC8" w14:textId="77777777" w:rsidTr="003C67D6">
        <w:trPr>
          <w:cantSplit/>
        </w:trPr>
        <w:tc>
          <w:tcPr>
            <w:tcW w:w="3114" w:type="dxa"/>
          </w:tcPr>
          <w:p w14:paraId="2B7A77EE" w14:textId="77777777" w:rsidR="00836603" w:rsidRPr="00BC128B" w:rsidRDefault="00836603" w:rsidP="003C67D6">
            <w:pPr>
              <w:pStyle w:val="TableText"/>
              <w:rPr>
                <w:lang w:val="it-IT"/>
              </w:rPr>
            </w:pPr>
            <w:r w:rsidRPr="00BC128B">
              <w:rPr>
                <w:lang w:val="it-IT"/>
              </w:rPr>
              <w:t xml:space="preserve">RCS 4.01 - RCS VoLTE Single </w:t>
            </w:r>
            <w:proofErr w:type="spellStart"/>
            <w:r w:rsidRPr="00BC128B">
              <w:rPr>
                <w:lang w:val="it-IT"/>
              </w:rPr>
              <w:t>Registration</w:t>
            </w:r>
            <w:proofErr w:type="spellEnd"/>
          </w:p>
        </w:tc>
        <w:tc>
          <w:tcPr>
            <w:tcW w:w="6775" w:type="dxa"/>
            <w:gridSpan w:val="6"/>
          </w:tcPr>
          <w:p w14:paraId="1457ADD8" w14:textId="77777777" w:rsidR="00836603" w:rsidRPr="00820A63" w:rsidRDefault="00836603" w:rsidP="003C67D6">
            <w:pPr>
              <w:pStyle w:val="TableText"/>
              <w:jc w:val="center"/>
            </w:pPr>
            <w:r w:rsidRPr="00820A63">
              <w:t>1 -Single</w:t>
            </w:r>
          </w:p>
        </w:tc>
      </w:tr>
      <w:tr w:rsidR="00836603" w:rsidRPr="00EA00AB" w14:paraId="49AB8996" w14:textId="77777777" w:rsidTr="003C67D6">
        <w:trPr>
          <w:cantSplit/>
        </w:trPr>
        <w:tc>
          <w:tcPr>
            <w:tcW w:w="3114" w:type="dxa"/>
          </w:tcPr>
          <w:p w14:paraId="745238CE" w14:textId="77777777" w:rsidR="00836603" w:rsidRPr="00820A63" w:rsidRDefault="00836603" w:rsidP="003C67D6">
            <w:pPr>
              <w:pStyle w:val="TableText"/>
            </w:pPr>
            <w:r w:rsidRPr="00820A63">
              <w:t>RCS 4.02 - Operator Configuration Enabled</w:t>
            </w:r>
          </w:p>
        </w:tc>
        <w:tc>
          <w:tcPr>
            <w:tcW w:w="6775" w:type="dxa"/>
            <w:gridSpan w:val="6"/>
          </w:tcPr>
          <w:p w14:paraId="115A20DD" w14:textId="77777777" w:rsidR="00836603" w:rsidRPr="00820A63" w:rsidRDefault="00836603" w:rsidP="003C67D6">
            <w:pPr>
              <w:pStyle w:val="TableText"/>
              <w:jc w:val="center"/>
            </w:pPr>
            <w:r w:rsidRPr="00820A63">
              <w:t>Disabled</w:t>
            </w:r>
          </w:p>
        </w:tc>
      </w:tr>
      <w:tr w:rsidR="00836603" w:rsidRPr="00EA00AB" w14:paraId="37EB6CE4" w14:textId="77777777" w:rsidTr="003C67D6">
        <w:trPr>
          <w:cantSplit/>
        </w:trPr>
        <w:tc>
          <w:tcPr>
            <w:tcW w:w="3114" w:type="dxa"/>
            <w:vAlign w:val="center"/>
          </w:tcPr>
          <w:p w14:paraId="54CA2E63" w14:textId="77777777" w:rsidR="00836603" w:rsidRPr="00F20233" w:rsidRDefault="00836603" w:rsidP="003C67D6">
            <w:pPr>
              <w:pStyle w:val="TableText"/>
            </w:pPr>
            <w:r>
              <w:rPr>
                <w:rFonts w:cs="Arial"/>
                <w:lang w:eastAsia="en-GB"/>
              </w:rPr>
              <w:t xml:space="preserve">RCS 4.03 - </w:t>
            </w:r>
            <w:r w:rsidRPr="00867806">
              <w:rPr>
                <w:rFonts w:cs="Arial"/>
                <w:lang w:eastAsia="en-GB"/>
              </w:rPr>
              <w:t>RCS Operator Configuration Mechanism</w:t>
            </w:r>
          </w:p>
        </w:tc>
        <w:tc>
          <w:tcPr>
            <w:tcW w:w="6775" w:type="dxa"/>
            <w:gridSpan w:val="6"/>
          </w:tcPr>
          <w:p w14:paraId="6B625F35" w14:textId="77777777" w:rsidR="00836603" w:rsidRDefault="00836603" w:rsidP="003C67D6">
            <w:pPr>
              <w:pStyle w:val="TableText"/>
              <w:jc w:val="center"/>
            </w:pPr>
            <w:r>
              <w:t>Empty</w:t>
            </w:r>
          </w:p>
        </w:tc>
      </w:tr>
    </w:tbl>
    <w:p w14:paraId="5DBD2B63" w14:textId="77777777" w:rsidR="00836603" w:rsidRDefault="00836603" w:rsidP="00836603">
      <w:pPr>
        <w:pStyle w:val="NormalParagraph"/>
        <w:rPr>
          <w:lang w:eastAsia="en-US" w:bidi="bn-BD"/>
        </w:rPr>
      </w:pPr>
    </w:p>
    <w:p w14:paraId="3D365686" w14:textId="77777777" w:rsidR="00836603" w:rsidRPr="00C66FD6" w:rsidRDefault="00836603" w:rsidP="00836603">
      <w:pPr>
        <w:pStyle w:val="Heading2"/>
      </w:pPr>
      <w:bookmarkStart w:id="103" w:name="_Toc21517537"/>
      <w:bookmarkStart w:id="104" w:name="_Toc98406044"/>
      <w:bookmarkStart w:id="105" w:name="_Toc140847002"/>
      <w:r w:rsidRPr="00C66FD6">
        <w:lastRenderedPageBreak/>
        <w:t xml:space="preserve">Table 7 </w:t>
      </w:r>
      <w:r>
        <w:t>O</w:t>
      </w:r>
      <w:r w:rsidRPr="00C66FD6">
        <w:t xml:space="preserve">ther </w:t>
      </w:r>
      <w:r>
        <w:t>S</w:t>
      </w:r>
      <w:r w:rsidRPr="00C66FD6">
        <w:t>ettings</w:t>
      </w:r>
      <w:bookmarkEnd w:id="103"/>
      <w:bookmarkEnd w:id="104"/>
      <w:bookmarkEnd w:id="105"/>
    </w:p>
    <w:tbl>
      <w:tblPr>
        <w:tblW w:w="5280" w:type="pct"/>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8"/>
        <w:gridCol w:w="2692"/>
        <w:gridCol w:w="1956"/>
        <w:gridCol w:w="1417"/>
        <w:gridCol w:w="2267"/>
      </w:tblGrid>
      <w:tr w:rsidR="00836603" w:rsidRPr="00C66FD6" w14:paraId="64876A45" w14:textId="77777777" w:rsidTr="003C67D6">
        <w:trPr>
          <w:trHeight w:val="255"/>
          <w:tblHeader/>
        </w:trPr>
        <w:tc>
          <w:tcPr>
            <w:tcW w:w="619" w:type="pct"/>
            <w:shd w:val="clear" w:color="auto" w:fill="C00000"/>
            <w:noWrap/>
            <w:vAlign w:val="bottom"/>
            <w:hideMark/>
          </w:tcPr>
          <w:p w14:paraId="68A2192F"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Index</w:t>
            </w:r>
          </w:p>
        </w:tc>
        <w:tc>
          <w:tcPr>
            <w:tcW w:w="1415" w:type="pct"/>
            <w:shd w:val="clear" w:color="auto" w:fill="C00000"/>
            <w:noWrap/>
            <w:vAlign w:val="bottom"/>
            <w:hideMark/>
          </w:tcPr>
          <w:p w14:paraId="2DAD1D5B"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Setting Name</w:t>
            </w:r>
          </w:p>
        </w:tc>
        <w:tc>
          <w:tcPr>
            <w:tcW w:w="1028" w:type="pct"/>
            <w:shd w:val="clear" w:color="auto" w:fill="C00000"/>
            <w:noWrap/>
            <w:vAlign w:val="bottom"/>
            <w:hideMark/>
          </w:tcPr>
          <w:p w14:paraId="654BFA82"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Setting Value</w:t>
            </w:r>
          </w:p>
        </w:tc>
        <w:tc>
          <w:tcPr>
            <w:tcW w:w="745" w:type="pct"/>
            <w:shd w:val="clear" w:color="auto" w:fill="C00000"/>
            <w:noWrap/>
            <w:vAlign w:val="bottom"/>
            <w:hideMark/>
          </w:tcPr>
          <w:p w14:paraId="2ED62DE3"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 xml:space="preserve">Default </w:t>
            </w:r>
            <w:r>
              <w:rPr>
                <w:rFonts w:eastAsia="Times New Roman" w:cs="Arial"/>
                <w:b/>
                <w:color w:val="FFFFFF" w:themeColor="background1"/>
                <w:szCs w:val="22"/>
                <w:lang w:eastAsia="en-GB" w:bidi="ar-SA"/>
              </w:rPr>
              <w:t>V</w:t>
            </w:r>
            <w:r w:rsidRPr="00C66FD6">
              <w:rPr>
                <w:rFonts w:eastAsia="Times New Roman" w:cs="Arial"/>
                <w:b/>
                <w:color w:val="FFFFFF" w:themeColor="background1"/>
                <w:szCs w:val="22"/>
                <w:lang w:eastAsia="en-GB" w:bidi="ar-SA"/>
              </w:rPr>
              <w:t xml:space="preserve">alue </w:t>
            </w:r>
          </w:p>
        </w:tc>
        <w:tc>
          <w:tcPr>
            <w:tcW w:w="1192" w:type="pct"/>
            <w:shd w:val="clear" w:color="auto" w:fill="C00000"/>
            <w:noWrap/>
            <w:vAlign w:val="bottom"/>
            <w:hideMark/>
          </w:tcPr>
          <w:p w14:paraId="69AB1D14"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Additional comments</w:t>
            </w:r>
          </w:p>
        </w:tc>
      </w:tr>
      <w:tr w:rsidR="00836603" w:rsidRPr="00C66FD6" w14:paraId="609E5DB7" w14:textId="77777777" w:rsidTr="003C67D6">
        <w:trPr>
          <w:trHeight w:val="300"/>
          <w:tblHeader/>
        </w:trPr>
        <w:tc>
          <w:tcPr>
            <w:tcW w:w="619" w:type="pct"/>
            <w:shd w:val="clear" w:color="auto" w:fill="auto"/>
            <w:noWrap/>
            <w:vAlign w:val="bottom"/>
            <w:hideMark/>
          </w:tcPr>
          <w:p w14:paraId="3A04C962"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Other 1.01</w:t>
            </w:r>
          </w:p>
        </w:tc>
        <w:tc>
          <w:tcPr>
            <w:tcW w:w="1415" w:type="pct"/>
            <w:shd w:val="clear" w:color="auto" w:fill="auto"/>
            <w:noWrap/>
            <w:vAlign w:val="bottom"/>
            <w:hideMark/>
          </w:tcPr>
          <w:p w14:paraId="64AE9927"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028" w:type="pct"/>
            <w:shd w:val="clear" w:color="auto" w:fill="auto"/>
            <w:noWrap/>
            <w:vAlign w:val="bottom"/>
          </w:tcPr>
          <w:p w14:paraId="1936643B" w14:textId="77777777" w:rsidR="00836603" w:rsidRPr="00C66FD6" w:rsidRDefault="00836603" w:rsidP="003C67D6">
            <w:pPr>
              <w:spacing w:before="0"/>
              <w:jc w:val="left"/>
              <w:rPr>
                <w:rFonts w:eastAsia="Times New Roman" w:cs="Arial"/>
                <w:color w:val="000000"/>
                <w:sz w:val="20"/>
                <w:lang w:eastAsia="en-GB" w:bidi="ar-SA"/>
              </w:rPr>
            </w:pPr>
          </w:p>
        </w:tc>
        <w:tc>
          <w:tcPr>
            <w:tcW w:w="745" w:type="pct"/>
            <w:shd w:val="clear" w:color="auto" w:fill="auto"/>
            <w:noWrap/>
            <w:vAlign w:val="bottom"/>
          </w:tcPr>
          <w:p w14:paraId="56AFF6F6" w14:textId="77777777" w:rsidR="00836603" w:rsidRPr="00C66FD6" w:rsidRDefault="00836603" w:rsidP="003C67D6">
            <w:pPr>
              <w:spacing w:before="0"/>
              <w:jc w:val="left"/>
              <w:rPr>
                <w:rFonts w:eastAsia="Times New Roman" w:cs="Arial"/>
                <w:color w:val="9C6500"/>
                <w:sz w:val="20"/>
                <w:lang w:eastAsia="en-GB" w:bidi="ar-SA"/>
              </w:rPr>
            </w:pPr>
          </w:p>
        </w:tc>
        <w:tc>
          <w:tcPr>
            <w:tcW w:w="1192" w:type="pct"/>
            <w:shd w:val="clear" w:color="auto" w:fill="auto"/>
            <w:noWrap/>
            <w:vAlign w:val="bottom"/>
            <w:hideMark/>
          </w:tcPr>
          <w:p w14:paraId="37A218CE"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I</w:t>
            </w:r>
            <w:r w:rsidRPr="00A57CD2">
              <w:rPr>
                <w:rFonts w:cs="Arial"/>
                <w:color w:val="000000"/>
                <w:sz w:val="20"/>
              </w:rPr>
              <w:t>ndex number no longer used</w:t>
            </w:r>
          </w:p>
        </w:tc>
      </w:tr>
      <w:tr w:rsidR="00836603" w:rsidRPr="00C66FD6" w14:paraId="1937B211" w14:textId="77777777" w:rsidTr="003C67D6">
        <w:trPr>
          <w:trHeight w:val="255"/>
          <w:tblHeader/>
        </w:trPr>
        <w:tc>
          <w:tcPr>
            <w:tcW w:w="619" w:type="pct"/>
            <w:shd w:val="clear" w:color="auto" w:fill="auto"/>
            <w:noWrap/>
            <w:vAlign w:val="bottom"/>
            <w:hideMark/>
          </w:tcPr>
          <w:p w14:paraId="367E2F3D"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Other 1.02</w:t>
            </w:r>
          </w:p>
        </w:tc>
        <w:tc>
          <w:tcPr>
            <w:tcW w:w="1415" w:type="pct"/>
            <w:shd w:val="clear" w:color="auto" w:fill="auto"/>
            <w:noWrap/>
            <w:vAlign w:val="bottom"/>
            <w:hideMark/>
          </w:tcPr>
          <w:p w14:paraId="21E7175F"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Supports IPv4</w:t>
            </w:r>
          </w:p>
        </w:tc>
        <w:tc>
          <w:tcPr>
            <w:tcW w:w="1028" w:type="pct"/>
            <w:shd w:val="clear" w:color="auto" w:fill="auto"/>
            <w:noWrap/>
            <w:vAlign w:val="bottom"/>
            <w:hideMark/>
          </w:tcPr>
          <w:p w14:paraId="397853AE"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745" w:type="pct"/>
            <w:shd w:val="clear" w:color="auto" w:fill="auto"/>
            <w:noWrap/>
            <w:vAlign w:val="bottom"/>
            <w:hideMark/>
          </w:tcPr>
          <w:p w14:paraId="582F0E94"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w:t>
            </w:r>
          </w:p>
        </w:tc>
        <w:tc>
          <w:tcPr>
            <w:tcW w:w="1192" w:type="pct"/>
            <w:shd w:val="clear" w:color="auto" w:fill="auto"/>
            <w:noWrap/>
            <w:vAlign w:val="bottom"/>
            <w:hideMark/>
          </w:tcPr>
          <w:p w14:paraId="204F31D6" w14:textId="77777777" w:rsidR="00836603" w:rsidRPr="00CB5769" w:rsidRDefault="00836603" w:rsidP="003C67D6">
            <w:pPr>
              <w:spacing w:before="0"/>
              <w:jc w:val="left"/>
              <w:rPr>
                <w:rFonts w:eastAsia="Times New Roman" w:cs="Arial"/>
                <w:sz w:val="20"/>
                <w:lang w:eastAsia="en-GB" w:bidi="ar-SA"/>
              </w:rPr>
            </w:pPr>
            <w:r w:rsidRPr="00917573">
              <w:rPr>
                <w:rFonts w:cs="Arial"/>
                <w:sz w:val="20"/>
              </w:rPr>
              <w:t>As specified in 3GPP TS 23.060 </w:t>
            </w:r>
          </w:p>
        </w:tc>
      </w:tr>
      <w:tr w:rsidR="00836603" w:rsidRPr="00C66FD6" w14:paraId="23DF3B40" w14:textId="77777777" w:rsidTr="003C67D6">
        <w:trPr>
          <w:trHeight w:val="255"/>
          <w:tblHeader/>
        </w:trPr>
        <w:tc>
          <w:tcPr>
            <w:tcW w:w="619" w:type="pct"/>
            <w:shd w:val="clear" w:color="auto" w:fill="auto"/>
            <w:noWrap/>
            <w:vAlign w:val="bottom"/>
            <w:hideMark/>
          </w:tcPr>
          <w:p w14:paraId="08B6E90E"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Other 1.03</w:t>
            </w:r>
          </w:p>
        </w:tc>
        <w:tc>
          <w:tcPr>
            <w:tcW w:w="1415" w:type="pct"/>
            <w:shd w:val="clear" w:color="auto" w:fill="auto"/>
            <w:noWrap/>
            <w:vAlign w:val="bottom"/>
            <w:hideMark/>
          </w:tcPr>
          <w:p w14:paraId="6C177E5F"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Supports IPv4/6</w:t>
            </w:r>
          </w:p>
        </w:tc>
        <w:tc>
          <w:tcPr>
            <w:tcW w:w="1028" w:type="pct"/>
            <w:shd w:val="clear" w:color="auto" w:fill="auto"/>
            <w:noWrap/>
            <w:vAlign w:val="bottom"/>
            <w:hideMark/>
          </w:tcPr>
          <w:p w14:paraId="5C57FCDE"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745" w:type="pct"/>
            <w:shd w:val="clear" w:color="auto" w:fill="auto"/>
            <w:noWrap/>
            <w:vAlign w:val="bottom"/>
            <w:hideMark/>
          </w:tcPr>
          <w:p w14:paraId="368CC251"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w:t>
            </w:r>
          </w:p>
        </w:tc>
        <w:tc>
          <w:tcPr>
            <w:tcW w:w="1192" w:type="pct"/>
            <w:shd w:val="clear" w:color="auto" w:fill="auto"/>
            <w:noWrap/>
            <w:vAlign w:val="bottom"/>
            <w:hideMark/>
          </w:tcPr>
          <w:p w14:paraId="510765F5" w14:textId="77777777" w:rsidR="00836603" w:rsidRPr="00CB5769" w:rsidRDefault="00836603" w:rsidP="003C67D6">
            <w:pPr>
              <w:spacing w:before="0"/>
              <w:jc w:val="left"/>
              <w:rPr>
                <w:rFonts w:eastAsia="Times New Roman" w:cs="Arial"/>
                <w:sz w:val="20"/>
                <w:lang w:eastAsia="en-GB" w:bidi="ar-SA"/>
              </w:rPr>
            </w:pPr>
            <w:r w:rsidRPr="00917573">
              <w:rPr>
                <w:rFonts w:cs="Arial"/>
                <w:sz w:val="20"/>
              </w:rPr>
              <w:t>As specified in 3GPP TS 23.060</w:t>
            </w:r>
          </w:p>
        </w:tc>
      </w:tr>
      <w:tr w:rsidR="00836603" w:rsidRPr="00C66FD6" w14:paraId="1835E8C0" w14:textId="77777777" w:rsidTr="003C67D6">
        <w:trPr>
          <w:trHeight w:val="255"/>
          <w:tblHeader/>
        </w:trPr>
        <w:tc>
          <w:tcPr>
            <w:tcW w:w="619" w:type="pct"/>
            <w:shd w:val="clear" w:color="auto" w:fill="auto"/>
            <w:noWrap/>
            <w:vAlign w:val="bottom"/>
            <w:hideMark/>
          </w:tcPr>
          <w:p w14:paraId="45F0D88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Other 1.04</w:t>
            </w:r>
          </w:p>
        </w:tc>
        <w:tc>
          <w:tcPr>
            <w:tcW w:w="1415" w:type="pct"/>
            <w:shd w:val="clear" w:color="auto" w:fill="auto"/>
            <w:noWrap/>
            <w:vAlign w:val="bottom"/>
            <w:hideMark/>
          </w:tcPr>
          <w:p w14:paraId="43AF5117"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Supports IPv6</w:t>
            </w:r>
          </w:p>
        </w:tc>
        <w:tc>
          <w:tcPr>
            <w:tcW w:w="1028" w:type="pct"/>
            <w:shd w:val="clear" w:color="auto" w:fill="auto"/>
            <w:noWrap/>
            <w:vAlign w:val="bottom"/>
            <w:hideMark/>
          </w:tcPr>
          <w:p w14:paraId="37C6B2FA"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745" w:type="pct"/>
            <w:shd w:val="clear" w:color="auto" w:fill="auto"/>
            <w:noWrap/>
            <w:vAlign w:val="bottom"/>
            <w:hideMark/>
          </w:tcPr>
          <w:p w14:paraId="5CCCEF92"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w:t>
            </w:r>
          </w:p>
        </w:tc>
        <w:tc>
          <w:tcPr>
            <w:tcW w:w="1192" w:type="pct"/>
            <w:shd w:val="clear" w:color="auto" w:fill="auto"/>
            <w:noWrap/>
            <w:vAlign w:val="bottom"/>
            <w:hideMark/>
          </w:tcPr>
          <w:p w14:paraId="3D0F8A35" w14:textId="77777777" w:rsidR="00836603" w:rsidRPr="00CB5769" w:rsidRDefault="00836603" w:rsidP="003C67D6">
            <w:pPr>
              <w:spacing w:before="0"/>
              <w:jc w:val="left"/>
              <w:rPr>
                <w:rFonts w:eastAsia="Times New Roman" w:cs="Arial"/>
                <w:sz w:val="20"/>
                <w:lang w:eastAsia="en-GB" w:bidi="ar-SA"/>
              </w:rPr>
            </w:pPr>
            <w:r w:rsidRPr="00917573">
              <w:rPr>
                <w:rFonts w:cs="Arial"/>
                <w:sz w:val="20"/>
              </w:rPr>
              <w:t>As specified in 3GPP TS 23.060</w:t>
            </w:r>
          </w:p>
        </w:tc>
      </w:tr>
      <w:tr w:rsidR="00836603" w:rsidRPr="00C66FD6" w14:paraId="447F26A1" w14:textId="77777777" w:rsidTr="003C67D6">
        <w:trPr>
          <w:trHeight w:val="255"/>
          <w:tblHeader/>
        </w:trPr>
        <w:tc>
          <w:tcPr>
            <w:tcW w:w="619" w:type="pct"/>
            <w:shd w:val="clear" w:color="auto" w:fill="auto"/>
            <w:noWrap/>
            <w:vAlign w:val="bottom"/>
            <w:hideMark/>
          </w:tcPr>
          <w:p w14:paraId="672ECAE4"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Other 1.05</w:t>
            </w:r>
          </w:p>
        </w:tc>
        <w:tc>
          <w:tcPr>
            <w:tcW w:w="1415" w:type="pct"/>
            <w:shd w:val="clear" w:color="auto" w:fill="auto"/>
            <w:noWrap/>
            <w:vAlign w:val="bottom"/>
            <w:hideMark/>
          </w:tcPr>
          <w:p w14:paraId="092A6F10"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464xLAT</w:t>
            </w:r>
          </w:p>
        </w:tc>
        <w:tc>
          <w:tcPr>
            <w:tcW w:w="1028" w:type="pct"/>
            <w:shd w:val="clear" w:color="auto" w:fill="auto"/>
            <w:noWrap/>
            <w:vAlign w:val="bottom"/>
            <w:hideMark/>
          </w:tcPr>
          <w:p w14:paraId="3BF3714F"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745" w:type="pct"/>
            <w:shd w:val="clear" w:color="auto" w:fill="auto"/>
            <w:noWrap/>
            <w:vAlign w:val="bottom"/>
            <w:hideMark/>
          </w:tcPr>
          <w:p w14:paraId="054EBBE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Activate</w:t>
            </w:r>
          </w:p>
        </w:tc>
        <w:tc>
          <w:tcPr>
            <w:tcW w:w="1192" w:type="pct"/>
            <w:shd w:val="clear" w:color="auto" w:fill="auto"/>
            <w:noWrap/>
            <w:vAlign w:val="bottom"/>
            <w:hideMark/>
          </w:tcPr>
          <w:p w14:paraId="388AEBA7" w14:textId="77777777" w:rsidR="00836603" w:rsidRPr="00CB5769" w:rsidRDefault="00836603" w:rsidP="003C67D6">
            <w:pPr>
              <w:spacing w:before="0"/>
              <w:jc w:val="left"/>
              <w:rPr>
                <w:rFonts w:eastAsia="Times New Roman" w:cs="Arial"/>
                <w:sz w:val="20"/>
                <w:lang w:eastAsia="en-GB" w:bidi="ar-SA"/>
              </w:rPr>
            </w:pPr>
            <w:r w:rsidRPr="00CB5769">
              <w:rPr>
                <w:rFonts w:cs="Arial"/>
                <w:sz w:val="20"/>
              </w:rPr>
              <w:t> </w:t>
            </w:r>
          </w:p>
        </w:tc>
      </w:tr>
      <w:tr w:rsidR="00836603" w:rsidRPr="00C66FD6" w14:paraId="377AA8A9" w14:textId="77777777" w:rsidTr="003C67D6">
        <w:trPr>
          <w:trHeight w:val="255"/>
          <w:tblHeader/>
        </w:trPr>
        <w:tc>
          <w:tcPr>
            <w:tcW w:w="619" w:type="pct"/>
            <w:shd w:val="clear" w:color="auto" w:fill="auto"/>
            <w:noWrap/>
            <w:vAlign w:val="bottom"/>
            <w:hideMark/>
          </w:tcPr>
          <w:p w14:paraId="5CF9DAD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Other 1.06</w:t>
            </w:r>
          </w:p>
        </w:tc>
        <w:tc>
          <w:tcPr>
            <w:tcW w:w="1415" w:type="pct"/>
            <w:shd w:val="clear" w:color="auto" w:fill="auto"/>
            <w:noWrap/>
            <w:vAlign w:val="bottom"/>
            <w:hideMark/>
          </w:tcPr>
          <w:p w14:paraId="784D103E" w14:textId="77777777" w:rsidR="00836603" w:rsidRPr="00C66FD6" w:rsidRDefault="00836603" w:rsidP="003C67D6">
            <w:pPr>
              <w:spacing w:before="0"/>
              <w:jc w:val="left"/>
              <w:rPr>
                <w:rFonts w:eastAsia="Times New Roman" w:cs="Arial"/>
                <w:color w:val="E36C0A" w:themeColor="accent6" w:themeShade="BF"/>
                <w:sz w:val="20"/>
                <w:lang w:eastAsia="en-GB" w:bidi="ar-SA"/>
              </w:rPr>
            </w:pPr>
            <w:r w:rsidRPr="00C66FD6">
              <w:rPr>
                <w:rFonts w:cs="Arial"/>
                <w:sz w:val="20"/>
              </w:rPr>
              <w:t>SMS default alphabet</w:t>
            </w:r>
          </w:p>
        </w:tc>
        <w:tc>
          <w:tcPr>
            <w:tcW w:w="1028" w:type="pct"/>
            <w:shd w:val="clear" w:color="auto" w:fill="auto"/>
            <w:noWrap/>
            <w:vAlign w:val="bottom"/>
            <w:hideMark/>
          </w:tcPr>
          <w:p w14:paraId="3F7505D2" w14:textId="77777777" w:rsidR="00836603" w:rsidRPr="00C66FD6" w:rsidRDefault="00836603" w:rsidP="003C67D6">
            <w:pPr>
              <w:spacing w:before="0"/>
              <w:jc w:val="left"/>
              <w:rPr>
                <w:rFonts w:eastAsia="Times New Roman" w:cs="Arial"/>
                <w:color w:val="E36C0A" w:themeColor="accent6" w:themeShade="BF"/>
                <w:sz w:val="20"/>
                <w:lang w:eastAsia="en-GB" w:bidi="ar-SA"/>
              </w:rPr>
            </w:pPr>
            <w:r w:rsidRPr="00C66FD6">
              <w:rPr>
                <w:rFonts w:cs="Arial"/>
                <w:color w:val="000000"/>
                <w:sz w:val="20"/>
              </w:rPr>
              <w:t>Activate/Deactivate</w:t>
            </w:r>
          </w:p>
        </w:tc>
        <w:tc>
          <w:tcPr>
            <w:tcW w:w="745" w:type="pct"/>
            <w:shd w:val="clear" w:color="auto" w:fill="auto"/>
            <w:noWrap/>
            <w:vAlign w:val="bottom"/>
            <w:hideMark/>
          </w:tcPr>
          <w:p w14:paraId="076D2754" w14:textId="77777777" w:rsidR="00836603" w:rsidRPr="00C66FD6" w:rsidRDefault="00836603" w:rsidP="003C67D6">
            <w:pPr>
              <w:spacing w:before="0"/>
              <w:jc w:val="left"/>
              <w:rPr>
                <w:rFonts w:eastAsia="Times New Roman" w:cs="Arial"/>
                <w:color w:val="E36C0A" w:themeColor="accent6" w:themeShade="BF"/>
                <w:sz w:val="20"/>
                <w:lang w:eastAsia="en-GB" w:bidi="ar-SA"/>
              </w:rPr>
            </w:pPr>
            <w:r w:rsidRPr="00C66FD6">
              <w:rPr>
                <w:rFonts w:cs="Arial"/>
                <w:sz w:val="20"/>
              </w:rPr>
              <w:t>Activate</w:t>
            </w:r>
          </w:p>
        </w:tc>
        <w:tc>
          <w:tcPr>
            <w:tcW w:w="1192" w:type="pct"/>
            <w:shd w:val="clear" w:color="auto" w:fill="auto"/>
            <w:noWrap/>
            <w:vAlign w:val="bottom"/>
            <w:hideMark/>
          </w:tcPr>
          <w:p w14:paraId="018A736C" w14:textId="77777777" w:rsidR="00836603" w:rsidRPr="00917573" w:rsidRDefault="00836603" w:rsidP="003C67D6">
            <w:pPr>
              <w:spacing w:before="0"/>
              <w:jc w:val="left"/>
              <w:rPr>
                <w:rFonts w:eastAsia="Times New Roman" w:cs="Arial"/>
                <w:sz w:val="20"/>
                <w:lang w:eastAsia="en-GB" w:bidi="ar-SA"/>
              </w:rPr>
            </w:pPr>
            <w:r w:rsidRPr="00CB5769">
              <w:rPr>
                <w:rFonts w:cs="Arial"/>
                <w:sz w:val="20"/>
              </w:rPr>
              <w:t> </w:t>
            </w:r>
          </w:p>
        </w:tc>
      </w:tr>
      <w:tr w:rsidR="00836603" w:rsidRPr="00C66FD6" w14:paraId="2F437021" w14:textId="77777777" w:rsidTr="003C67D6">
        <w:trPr>
          <w:trHeight w:val="255"/>
          <w:tblHeader/>
        </w:trPr>
        <w:tc>
          <w:tcPr>
            <w:tcW w:w="619" w:type="pct"/>
            <w:shd w:val="clear" w:color="auto" w:fill="auto"/>
            <w:noWrap/>
            <w:vAlign w:val="bottom"/>
            <w:hideMark/>
          </w:tcPr>
          <w:p w14:paraId="77A53E99"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Other 1.07</w:t>
            </w:r>
          </w:p>
        </w:tc>
        <w:tc>
          <w:tcPr>
            <w:tcW w:w="1415" w:type="pct"/>
            <w:shd w:val="clear" w:color="auto" w:fill="auto"/>
            <w:noWrap/>
            <w:vAlign w:val="bottom"/>
            <w:hideMark/>
          </w:tcPr>
          <w:p w14:paraId="195F6BC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MTU size</w:t>
            </w:r>
          </w:p>
        </w:tc>
        <w:tc>
          <w:tcPr>
            <w:tcW w:w="1028" w:type="pct"/>
            <w:shd w:val="clear" w:color="auto" w:fill="auto"/>
            <w:noWrap/>
            <w:vAlign w:val="bottom"/>
            <w:hideMark/>
          </w:tcPr>
          <w:p w14:paraId="7CB62587"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Value</w:t>
            </w:r>
          </w:p>
        </w:tc>
        <w:tc>
          <w:tcPr>
            <w:tcW w:w="745" w:type="pct"/>
            <w:shd w:val="clear" w:color="auto" w:fill="auto"/>
            <w:noWrap/>
            <w:vAlign w:val="bottom"/>
            <w:hideMark/>
          </w:tcPr>
          <w:p w14:paraId="72CA9863"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 </w:t>
            </w:r>
          </w:p>
        </w:tc>
        <w:tc>
          <w:tcPr>
            <w:tcW w:w="1192" w:type="pct"/>
            <w:shd w:val="clear" w:color="auto" w:fill="auto"/>
            <w:noWrap/>
            <w:vAlign w:val="bottom"/>
            <w:hideMark/>
          </w:tcPr>
          <w:p w14:paraId="614500FA" w14:textId="77777777" w:rsidR="00836603" w:rsidRPr="00CB5769" w:rsidRDefault="00836603" w:rsidP="003C67D6">
            <w:pPr>
              <w:spacing w:before="0"/>
              <w:jc w:val="left"/>
              <w:rPr>
                <w:rFonts w:eastAsia="Times New Roman" w:cs="Arial"/>
                <w:sz w:val="20"/>
                <w:lang w:eastAsia="en-GB" w:bidi="ar-SA"/>
              </w:rPr>
            </w:pPr>
            <w:r w:rsidRPr="00917573">
              <w:rPr>
                <w:rFonts w:cs="Arial"/>
                <w:sz w:val="20"/>
              </w:rPr>
              <w:t>As specified in 3GPP TS 23.060</w:t>
            </w:r>
          </w:p>
        </w:tc>
      </w:tr>
      <w:tr w:rsidR="00836603" w:rsidRPr="00C66FD6" w14:paraId="7CC779C5" w14:textId="77777777" w:rsidTr="003C67D6">
        <w:trPr>
          <w:trHeight w:val="255"/>
          <w:tblHeader/>
        </w:trPr>
        <w:tc>
          <w:tcPr>
            <w:tcW w:w="619" w:type="pct"/>
            <w:shd w:val="clear" w:color="auto" w:fill="auto"/>
            <w:noWrap/>
            <w:vAlign w:val="bottom"/>
            <w:hideMark/>
          </w:tcPr>
          <w:p w14:paraId="49317EC0"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Other 1.08</w:t>
            </w:r>
          </w:p>
        </w:tc>
        <w:tc>
          <w:tcPr>
            <w:tcW w:w="1415" w:type="pct"/>
            <w:shd w:val="clear" w:color="auto" w:fill="auto"/>
            <w:noWrap/>
            <w:vAlign w:val="bottom"/>
            <w:hideMark/>
          </w:tcPr>
          <w:p w14:paraId="0AD860A6"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TD-SCDMA</w:t>
            </w:r>
          </w:p>
        </w:tc>
        <w:tc>
          <w:tcPr>
            <w:tcW w:w="1028" w:type="pct"/>
            <w:shd w:val="clear" w:color="auto" w:fill="auto"/>
            <w:noWrap/>
            <w:vAlign w:val="bottom"/>
            <w:hideMark/>
          </w:tcPr>
          <w:p w14:paraId="2A006C11"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745" w:type="pct"/>
            <w:shd w:val="clear" w:color="auto" w:fill="auto"/>
            <w:noWrap/>
            <w:vAlign w:val="bottom"/>
            <w:hideMark/>
          </w:tcPr>
          <w:p w14:paraId="6D3E7EA5"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 </w:t>
            </w:r>
          </w:p>
        </w:tc>
        <w:tc>
          <w:tcPr>
            <w:tcW w:w="1192" w:type="pct"/>
            <w:shd w:val="clear" w:color="auto" w:fill="auto"/>
            <w:noWrap/>
            <w:vAlign w:val="bottom"/>
            <w:hideMark/>
          </w:tcPr>
          <w:p w14:paraId="118D822C" w14:textId="77777777" w:rsidR="00836603" w:rsidRPr="00C66FD6" w:rsidRDefault="00836603" w:rsidP="003C67D6">
            <w:pPr>
              <w:spacing w:before="0"/>
              <w:jc w:val="left"/>
              <w:rPr>
                <w:rFonts w:eastAsia="Times New Roman" w:cs="Arial"/>
                <w:sz w:val="20"/>
                <w:lang w:eastAsia="en-GB" w:bidi="ar-SA"/>
              </w:rPr>
            </w:pPr>
            <w:r w:rsidRPr="00160E41">
              <w:rPr>
                <w:rFonts w:cs="Arial"/>
                <w:sz w:val="20"/>
              </w:rPr>
              <w:t> </w:t>
            </w:r>
          </w:p>
        </w:tc>
      </w:tr>
      <w:tr w:rsidR="00836603" w:rsidRPr="00C66FD6" w14:paraId="62A98769" w14:textId="77777777" w:rsidTr="003C67D6">
        <w:trPr>
          <w:trHeight w:val="255"/>
          <w:tblHeader/>
        </w:trPr>
        <w:tc>
          <w:tcPr>
            <w:tcW w:w="619" w:type="pct"/>
            <w:shd w:val="clear" w:color="auto" w:fill="auto"/>
            <w:noWrap/>
            <w:vAlign w:val="bottom"/>
            <w:hideMark/>
          </w:tcPr>
          <w:p w14:paraId="0B9765B8"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Other 1.09</w:t>
            </w:r>
          </w:p>
        </w:tc>
        <w:tc>
          <w:tcPr>
            <w:tcW w:w="1415" w:type="pct"/>
            <w:shd w:val="clear" w:color="auto" w:fill="auto"/>
            <w:noWrap/>
            <w:vAlign w:val="bottom"/>
            <w:hideMark/>
          </w:tcPr>
          <w:p w14:paraId="4A25EDBA"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CDMA-2000</w:t>
            </w:r>
          </w:p>
        </w:tc>
        <w:tc>
          <w:tcPr>
            <w:tcW w:w="1028" w:type="pct"/>
            <w:shd w:val="clear" w:color="auto" w:fill="auto"/>
            <w:noWrap/>
            <w:vAlign w:val="bottom"/>
            <w:hideMark/>
          </w:tcPr>
          <w:p w14:paraId="2C1DE704"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Activate/Deactivate</w:t>
            </w:r>
          </w:p>
        </w:tc>
        <w:tc>
          <w:tcPr>
            <w:tcW w:w="745" w:type="pct"/>
            <w:shd w:val="clear" w:color="auto" w:fill="auto"/>
            <w:noWrap/>
            <w:vAlign w:val="bottom"/>
            <w:hideMark/>
          </w:tcPr>
          <w:p w14:paraId="12345441"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 </w:t>
            </w:r>
          </w:p>
        </w:tc>
        <w:tc>
          <w:tcPr>
            <w:tcW w:w="1192" w:type="pct"/>
            <w:shd w:val="clear" w:color="auto" w:fill="auto"/>
            <w:noWrap/>
            <w:vAlign w:val="bottom"/>
            <w:hideMark/>
          </w:tcPr>
          <w:p w14:paraId="7C91063F" w14:textId="77777777" w:rsidR="00836603" w:rsidRPr="00C66FD6" w:rsidRDefault="00836603" w:rsidP="003C67D6">
            <w:pPr>
              <w:spacing w:before="0"/>
              <w:jc w:val="left"/>
              <w:rPr>
                <w:rFonts w:eastAsia="Times New Roman" w:cs="Arial"/>
                <w:sz w:val="20"/>
                <w:lang w:eastAsia="en-GB" w:bidi="ar-SA"/>
              </w:rPr>
            </w:pPr>
            <w:r w:rsidRPr="00160E41">
              <w:rPr>
                <w:rFonts w:cs="Arial"/>
                <w:sz w:val="20"/>
              </w:rPr>
              <w:t> </w:t>
            </w:r>
          </w:p>
        </w:tc>
      </w:tr>
      <w:tr w:rsidR="00836603" w:rsidRPr="00C66FD6" w14:paraId="75625396" w14:textId="77777777" w:rsidTr="003C67D6">
        <w:trPr>
          <w:trHeight w:val="255"/>
          <w:tblHeader/>
        </w:trPr>
        <w:tc>
          <w:tcPr>
            <w:tcW w:w="619" w:type="pct"/>
            <w:shd w:val="clear" w:color="auto" w:fill="auto"/>
            <w:noWrap/>
            <w:vAlign w:val="bottom"/>
            <w:hideMark/>
          </w:tcPr>
          <w:p w14:paraId="1CBCAFF9"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Other 1.10</w:t>
            </w:r>
          </w:p>
        </w:tc>
        <w:tc>
          <w:tcPr>
            <w:tcW w:w="1415" w:type="pct"/>
            <w:shd w:val="clear" w:color="auto" w:fill="auto"/>
            <w:noWrap/>
            <w:vAlign w:val="bottom"/>
            <w:hideMark/>
          </w:tcPr>
          <w:p w14:paraId="0DB79B5B" w14:textId="77777777" w:rsidR="00836603" w:rsidRPr="00A845F5" w:rsidRDefault="00836603" w:rsidP="003C67D6">
            <w:pPr>
              <w:spacing w:before="0"/>
              <w:jc w:val="left"/>
              <w:rPr>
                <w:rFonts w:eastAsia="Times New Roman" w:cs="Arial"/>
                <w:sz w:val="20"/>
                <w:lang w:eastAsia="en-GB" w:bidi="ar-SA"/>
              </w:rPr>
            </w:pPr>
            <w:r w:rsidRPr="00A845F5">
              <w:rPr>
                <w:rFonts w:cs="Arial"/>
                <w:sz w:val="20"/>
              </w:rPr>
              <w:t>Fast higher priority PLMN search upon entering VPLMN</w:t>
            </w:r>
          </w:p>
        </w:tc>
        <w:tc>
          <w:tcPr>
            <w:tcW w:w="1028" w:type="pct"/>
            <w:shd w:val="clear" w:color="auto" w:fill="auto"/>
            <w:noWrap/>
            <w:vAlign w:val="bottom"/>
            <w:hideMark/>
          </w:tcPr>
          <w:p w14:paraId="57CFB8DD" w14:textId="77777777" w:rsidR="00836603" w:rsidRPr="00A845F5" w:rsidRDefault="00836603" w:rsidP="003C67D6">
            <w:pPr>
              <w:spacing w:before="0"/>
              <w:jc w:val="left"/>
              <w:rPr>
                <w:rFonts w:eastAsia="Times New Roman" w:cs="Arial"/>
                <w:color w:val="000000"/>
                <w:sz w:val="20"/>
                <w:lang w:eastAsia="en-GB" w:bidi="ar-SA"/>
              </w:rPr>
            </w:pPr>
            <w:r w:rsidRPr="00A845F5">
              <w:rPr>
                <w:rFonts w:cs="Arial"/>
                <w:color w:val="000000"/>
                <w:sz w:val="20"/>
              </w:rPr>
              <w:t>Activate/Deactivate</w:t>
            </w:r>
          </w:p>
        </w:tc>
        <w:tc>
          <w:tcPr>
            <w:tcW w:w="745" w:type="pct"/>
            <w:shd w:val="clear" w:color="auto" w:fill="auto"/>
            <w:noWrap/>
            <w:vAlign w:val="bottom"/>
            <w:hideMark/>
          </w:tcPr>
          <w:p w14:paraId="56F3E913" w14:textId="77777777" w:rsidR="00836603" w:rsidRPr="00A845F5" w:rsidRDefault="00836603" w:rsidP="003C67D6">
            <w:pPr>
              <w:spacing w:before="0"/>
              <w:jc w:val="left"/>
              <w:rPr>
                <w:rFonts w:eastAsia="Times New Roman" w:cs="Arial"/>
                <w:sz w:val="20"/>
                <w:lang w:eastAsia="en-GB" w:bidi="ar-SA"/>
              </w:rPr>
            </w:pPr>
            <w:r w:rsidRPr="00A845F5">
              <w:rPr>
                <w:rFonts w:cs="Arial"/>
                <w:sz w:val="20"/>
              </w:rPr>
              <w:t>Activate</w:t>
            </w:r>
          </w:p>
        </w:tc>
        <w:tc>
          <w:tcPr>
            <w:tcW w:w="1192" w:type="pct"/>
            <w:shd w:val="clear" w:color="auto" w:fill="auto"/>
            <w:noWrap/>
            <w:vAlign w:val="bottom"/>
            <w:hideMark/>
          </w:tcPr>
          <w:p w14:paraId="6641623B" w14:textId="77777777" w:rsidR="00836603" w:rsidRPr="00A845F5" w:rsidRDefault="00836603" w:rsidP="003C67D6">
            <w:pPr>
              <w:spacing w:before="0"/>
              <w:jc w:val="left"/>
              <w:rPr>
                <w:rFonts w:eastAsia="Times New Roman" w:cs="Arial"/>
                <w:sz w:val="20"/>
                <w:lang w:eastAsia="en-GB" w:bidi="ar-SA"/>
              </w:rPr>
            </w:pPr>
            <w:r w:rsidRPr="00A845F5">
              <w:rPr>
                <w:rFonts w:cs="Arial"/>
                <w:sz w:val="20"/>
              </w:rPr>
              <w:t>As specified in 23.122, 4.4.3.1.1</w:t>
            </w:r>
          </w:p>
        </w:tc>
      </w:tr>
      <w:tr w:rsidR="00836603" w:rsidRPr="00C66FD6" w14:paraId="47936ABF" w14:textId="77777777" w:rsidTr="003C67D6">
        <w:trPr>
          <w:trHeight w:val="255"/>
          <w:tblHeader/>
        </w:trPr>
        <w:tc>
          <w:tcPr>
            <w:tcW w:w="619" w:type="pct"/>
            <w:shd w:val="clear" w:color="auto" w:fill="auto"/>
            <w:noWrap/>
            <w:vAlign w:val="bottom"/>
          </w:tcPr>
          <w:p w14:paraId="582D9FBF" w14:textId="77777777" w:rsidR="00836603" w:rsidRPr="00C66FD6" w:rsidRDefault="00836603" w:rsidP="003C67D6">
            <w:pPr>
              <w:spacing w:before="0"/>
              <w:jc w:val="left"/>
              <w:rPr>
                <w:rFonts w:eastAsia="Times New Roman" w:cs="Arial"/>
                <w:sz w:val="20"/>
                <w:lang w:eastAsia="en-GB" w:bidi="ar-SA"/>
              </w:rPr>
            </w:pPr>
            <w:r>
              <w:rPr>
                <w:rFonts w:cs="Arial"/>
                <w:sz w:val="20"/>
              </w:rPr>
              <w:t>Other 1.11</w:t>
            </w:r>
          </w:p>
        </w:tc>
        <w:tc>
          <w:tcPr>
            <w:tcW w:w="1415" w:type="pct"/>
            <w:shd w:val="clear" w:color="auto" w:fill="auto"/>
            <w:noWrap/>
            <w:vAlign w:val="bottom"/>
          </w:tcPr>
          <w:p w14:paraId="69563EC5" w14:textId="77777777" w:rsidR="00836603" w:rsidRPr="00C66FD6" w:rsidRDefault="00836603" w:rsidP="003C67D6">
            <w:pPr>
              <w:spacing w:before="0"/>
              <w:jc w:val="left"/>
              <w:rPr>
                <w:rFonts w:eastAsia="Times New Roman" w:cs="Arial"/>
                <w:sz w:val="20"/>
                <w:lang w:eastAsia="en-GB" w:bidi="ar-SA"/>
              </w:rPr>
            </w:pPr>
            <w:r>
              <w:rPr>
                <w:rFonts w:cs="Arial"/>
                <w:color w:val="000000"/>
                <w:sz w:val="20"/>
              </w:rPr>
              <w:t>VOID</w:t>
            </w:r>
          </w:p>
        </w:tc>
        <w:tc>
          <w:tcPr>
            <w:tcW w:w="1028" w:type="pct"/>
            <w:shd w:val="clear" w:color="auto" w:fill="auto"/>
            <w:noWrap/>
            <w:vAlign w:val="bottom"/>
          </w:tcPr>
          <w:p w14:paraId="2CB30A59" w14:textId="77777777" w:rsidR="00836603" w:rsidRPr="00C66FD6" w:rsidRDefault="00836603" w:rsidP="003C67D6">
            <w:pPr>
              <w:spacing w:before="0"/>
              <w:jc w:val="left"/>
              <w:rPr>
                <w:rFonts w:eastAsia="Times New Roman" w:cs="Arial"/>
                <w:color w:val="000000"/>
                <w:sz w:val="20"/>
                <w:lang w:eastAsia="en-GB" w:bidi="ar-SA"/>
              </w:rPr>
            </w:pPr>
          </w:p>
        </w:tc>
        <w:tc>
          <w:tcPr>
            <w:tcW w:w="745" w:type="pct"/>
            <w:shd w:val="clear" w:color="auto" w:fill="auto"/>
            <w:noWrap/>
            <w:vAlign w:val="bottom"/>
          </w:tcPr>
          <w:p w14:paraId="6BA0B8B1" w14:textId="77777777" w:rsidR="00836603" w:rsidRPr="00C66FD6" w:rsidRDefault="00836603" w:rsidP="003C67D6">
            <w:pPr>
              <w:spacing w:before="0"/>
              <w:jc w:val="left"/>
              <w:rPr>
                <w:rFonts w:eastAsia="Times New Roman" w:cs="Arial"/>
                <w:sz w:val="20"/>
                <w:lang w:eastAsia="en-GB" w:bidi="ar-SA"/>
              </w:rPr>
            </w:pPr>
          </w:p>
        </w:tc>
        <w:tc>
          <w:tcPr>
            <w:tcW w:w="1192" w:type="pct"/>
            <w:shd w:val="clear" w:color="auto" w:fill="auto"/>
            <w:noWrap/>
            <w:vAlign w:val="bottom"/>
          </w:tcPr>
          <w:p w14:paraId="0FDA5FA1" w14:textId="77777777" w:rsidR="00836603" w:rsidRPr="00C66FD6" w:rsidRDefault="00836603" w:rsidP="003C67D6">
            <w:pPr>
              <w:spacing w:before="0"/>
              <w:jc w:val="left"/>
              <w:rPr>
                <w:rFonts w:eastAsia="Times New Roman" w:cs="Arial"/>
                <w:sz w:val="20"/>
                <w:lang w:eastAsia="en-GB" w:bidi="ar-SA"/>
              </w:rPr>
            </w:pPr>
            <w:r w:rsidRPr="00A57CD2">
              <w:rPr>
                <w:rFonts w:cs="Arial"/>
                <w:color w:val="000000"/>
                <w:sz w:val="20"/>
              </w:rPr>
              <w:t>Index number no longer used.</w:t>
            </w:r>
          </w:p>
        </w:tc>
      </w:tr>
      <w:tr w:rsidR="00836603" w:rsidRPr="00C66FD6" w14:paraId="52E4BDBB" w14:textId="77777777" w:rsidTr="003C67D6">
        <w:trPr>
          <w:trHeight w:val="255"/>
          <w:tblHeader/>
        </w:trPr>
        <w:tc>
          <w:tcPr>
            <w:tcW w:w="619" w:type="pct"/>
            <w:shd w:val="clear" w:color="auto" w:fill="auto"/>
            <w:noWrap/>
            <w:vAlign w:val="bottom"/>
          </w:tcPr>
          <w:p w14:paraId="7D72F142" w14:textId="77777777" w:rsidR="00836603" w:rsidRPr="00C66FD6" w:rsidRDefault="00836603" w:rsidP="003C67D6">
            <w:pPr>
              <w:spacing w:before="0"/>
              <w:jc w:val="left"/>
              <w:rPr>
                <w:rFonts w:eastAsia="Times New Roman" w:cs="Arial"/>
                <w:sz w:val="20"/>
                <w:lang w:eastAsia="en-GB" w:bidi="ar-SA"/>
              </w:rPr>
            </w:pPr>
            <w:r>
              <w:rPr>
                <w:rFonts w:cs="Arial"/>
                <w:sz w:val="20"/>
              </w:rPr>
              <w:t>Other 1.12</w:t>
            </w:r>
          </w:p>
        </w:tc>
        <w:tc>
          <w:tcPr>
            <w:tcW w:w="1415" w:type="pct"/>
            <w:shd w:val="clear" w:color="auto" w:fill="auto"/>
            <w:noWrap/>
            <w:vAlign w:val="bottom"/>
          </w:tcPr>
          <w:p w14:paraId="3D9E62F1"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028" w:type="pct"/>
            <w:shd w:val="clear" w:color="auto" w:fill="auto"/>
            <w:noWrap/>
            <w:vAlign w:val="bottom"/>
          </w:tcPr>
          <w:p w14:paraId="00469C09" w14:textId="77777777" w:rsidR="00836603" w:rsidRPr="00C66FD6" w:rsidRDefault="00836603" w:rsidP="003C67D6">
            <w:pPr>
              <w:spacing w:before="0"/>
              <w:jc w:val="left"/>
              <w:rPr>
                <w:rFonts w:eastAsia="Times New Roman" w:cs="Arial"/>
                <w:color w:val="000000"/>
                <w:sz w:val="20"/>
                <w:lang w:eastAsia="en-GB" w:bidi="ar-SA"/>
              </w:rPr>
            </w:pPr>
          </w:p>
        </w:tc>
        <w:tc>
          <w:tcPr>
            <w:tcW w:w="745" w:type="pct"/>
            <w:shd w:val="clear" w:color="auto" w:fill="auto"/>
            <w:noWrap/>
            <w:vAlign w:val="bottom"/>
          </w:tcPr>
          <w:p w14:paraId="2FDCA8A3" w14:textId="77777777" w:rsidR="00836603" w:rsidRPr="00C66FD6" w:rsidRDefault="00836603" w:rsidP="003C67D6">
            <w:pPr>
              <w:spacing w:before="0"/>
              <w:jc w:val="left"/>
              <w:rPr>
                <w:rFonts w:eastAsia="Times New Roman" w:cs="Arial"/>
                <w:sz w:val="20"/>
                <w:lang w:eastAsia="en-GB" w:bidi="ar-SA"/>
              </w:rPr>
            </w:pPr>
          </w:p>
        </w:tc>
        <w:tc>
          <w:tcPr>
            <w:tcW w:w="1192" w:type="pct"/>
            <w:shd w:val="clear" w:color="auto" w:fill="auto"/>
            <w:noWrap/>
            <w:vAlign w:val="bottom"/>
          </w:tcPr>
          <w:p w14:paraId="3F3E44DE" w14:textId="77777777" w:rsidR="00836603" w:rsidRPr="00C66FD6" w:rsidRDefault="00836603" w:rsidP="003C67D6">
            <w:pPr>
              <w:spacing w:before="0"/>
              <w:jc w:val="left"/>
              <w:rPr>
                <w:rFonts w:eastAsia="Times New Roman" w:cs="Arial"/>
                <w:sz w:val="20"/>
                <w:lang w:eastAsia="en-GB" w:bidi="ar-SA"/>
              </w:rPr>
            </w:pPr>
            <w:r w:rsidRPr="00A57CD2">
              <w:rPr>
                <w:rFonts w:cs="Arial"/>
                <w:color w:val="000000"/>
                <w:sz w:val="20"/>
              </w:rPr>
              <w:t>Index number no longer used.</w:t>
            </w:r>
          </w:p>
        </w:tc>
      </w:tr>
      <w:tr w:rsidR="00836603" w:rsidRPr="00C66FD6" w14:paraId="78AE4747" w14:textId="77777777" w:rsidTr="003C67D6">
        <w:trPr>
          <w:trHeight w:val="255"/>
          <w:tblHeader/>
        </w:trPr>
        <w:tc>
          <w:tcPr>
            <w:tcW w:w="619" w:type="pct"/>
            <w:shd w:val="clear" w:color="auto" w:fill="auto"/>
            <w:noWrap/>
            <w:vAlign w:val="bottom"/>
          </w:tcPr>
          <w:p w14:paraId="2C4F9AE8" w14:textId="77777777" w:rsidR="00836603" w:rsidRPr="00C66FD6" w:rsidRDefault="00836603" w:rsidP="003C67D6">
            <w:pPr>
              <w:spacing w:before="0"/>
              <w:jc w:val="left"/>
              <w:rPr>
                <w:rFonts w:eastAsia="Times New Roman" w:cs="Arial"/>
                <w:sz w:val="20"/>
                <w:lang w:eastAsia="en-GB" w:bidi="ar-SA"/>
              </w:rPr>
            </w:pPr>
            <w:r>
              <w:rPr>
                <w:rFonts w:cs="Arial"/>
                <w:sz w:val="20"/>
              </w:rPr>
              <w:t>Other 1.13</w:t>
            </w:r>
          </w:p>
        </w:tc>
        <w:tc>
          <w:tcPr>
            <w:tcW w:w="1415" w:type="pct"/>
            <w:shd w:val="clear" w:color="auto" w:fill="auto"/>
            <w:noWrap/>
            <w:vAlign w:val="bottom"/>
          </w:tcPr>
          <w:p w14:paraId="04F6864F"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028" w:type="pct"/>
            <w:shd w:val="clear" w:color="auto" w:fill="auto"/>
            <w:noWrap/>
            <w:vAlign w:val="bottom"/>
          </w:tcPr>
          <w:p w14:paraId="008B37E1" w14:textId="77777777" w:rsidR="00836603" w:rsidRPr="00C66FD6" w:rsidRDefault="00836603" w:rsidP="003C67D6">
            <w:pPr>
              <w:spacing w:before="0"/>
              <w:jc w:val="left"/>
              <w:rPr>
                <w:rFonts w:eastAsia="Times New Roman" w:cs="Arial"/>
                <w:color w:val="000000"/>
                <w:sz w:val="20"/>
                <w:lang w:eastAsia="en-GB" w:bidi="ar-SA"/>
              </w:rPr>
            </w:pPr>
          </w:p>
        </w:tc>
        <w:tc>
          <w:tcPr>
            <w:tcW w:w="745" w:type="pct"/>
            <w:shd w:val="clear" w:color="auto" w:fill="auto"/>
            <w:noWrap/>
            <w:vAlign w:val="bottom"/>
          </w:tcPr>
          <w:p w14:paraId="77EB6889" w14:textId="77777777" w:rsidR="00836603" w:rsidRPr="00C66FD6" w:rsidRDefault="00836603" w:rsidP="003C67D6">
            <w:pPr>
              <w:spacing w:before="0"/>
              <w:jc w:val="left"/>
              <w:rPr>
                <w:rFonts w:eastAsia="Times New Roman" w:cs="Arial"/>
                <w:sz w:val="20"/>
                <w:lang w:eastAsia="en-GB" w:bidi="ar-SA"/>
              </w:rPr>
            </w:pPr>
          </w:p>
        </w:tc>
        <w:tc>
          <w:tcPr>
            <w:tcW w:w="1192" w:type="pct"/>
            <w:shd w:val="clear" w:color="auto" w:fill="auto"/>
            <w:noWrap/>
            <w:vAlign w:val="bottom"/>
          </w:tcPr>
          <w:p w14:paraId="1D1639A6" w14:textId="77777777" w:rsidR="00836603" w:rsidRPr="00C66FD6" w:rsidRDefault="00836603" w:rsidP="003C67D6">
            <w:pPr>
              <w:spacing w:before="0"/>
              <w:jc w:val="left"/>
              <w:rPr>
                <w:rFonts w:eastAsia="Times New Roman" w:cs="Arial"/>
                <w:sz w:val="20"/>
                <w:lang w:eastAsia="en-GB" w:bidi="ar-SA"/>
              </w:rPr>
            </w:pPr>
            <w:r w:rsidRPr="00A57CD2">
              <w:rPr>
                <w:rFonts w:cs="Arial"/>
                <w:color w:val="000000"/>
                <w:sz w:val="20"/>
              </w:rPr>
              <w:t>Index number no longer used.</w:t>
            </w:r>
          </w:p>
        </w:tc>
      </w:tr>
      <w:tr w:rsidR="00836603" w:rsidRPr="00C66FD6" w14:paraId="2F882F4C" w14:textId="77777777" w:rsidTr="003C67D6">
        <w:trPr>
          <w:trHeight w:val="255"/>
          <w:tblHeader/>
        </w:trPr>
        <w:tc>
          <w:tcPr>
            <w:tcW w:w="619" w:type="pct"/>
            <w:shd w:val="clear" w:color="auto" w:fill="auto"/>
            <w:noWrap/>
            <w:vAlign w:val="bottom"/>
            <w:hideMark/>
          </w:tcPr>
          <w:p w14:paraId="50F174EA"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Other 1.14</w:t>
            </w:r>
          </w:p>
        </w:tc>
        <w:tc>
          <w:tcPr>
            <w:tcW w:w="1415" w:type="pct"/>
            <w:shd w:val="clear" w:color="auto" w:fill="auto"/>
            <w:noWrap/>
            <w:vAlign w:val="bottom"/>
            <w:hideMark/>
          </w:tcPr>
          <w:p w14:paraId="5A1F143E"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Voice Mail Numbers</w:t>
            </w:r>
          </w:p>
        </w:tc>
        <w:tc>
          <w:tcPr>
            <w:tcW w:w="1028" w:type="pct"/>
            <w:shd w:val="clear" w:color="auto" w:fill="auto"/>
            <w:noWrap/>
            <w:vAlign w:val="bottom"/>
            <w:hideMark/>
          </w:tcPr>
          <w:p w14:paraId="75586331" w14:textId="77777777" w:rsidR="00836603" w:rsidRPr="00C66FD6" w:rsidRDefault="00836603" w:rsidP="003C67D6">
            <w:pPr>
              <w:spacing w:before="0"/>
              <w:jc w:val="left"/>
              <w:rPr>
                <w:rFonts w:eastAsia="Times New Roman" w:cs="Arial"/>
                <w:color w:val="000000"/>
                <w:sz w:val="20"/>
                <w:lang w:eastAsia="en-GB" w:bidi="ar-SA"/>
              </w:rPr>
            </w:pPr>
            <w:r w:rsidRPr="00C66FD6">
              <w:rPr>
                <w:rFonts w:cs="Arial"/>
                <w:color w:val="000000"/>
                <w:sz w:val="20"/>
              </w:rPr>
              <w:t>Numerical value</w:t>
            </w:r>
          </w:p>
        </w:tc>
        <w:tc>
          <w:tcPr>
            <w:tcW w:w="745" w:type="pct"/>
            <w:shd w:val="clear" w:color="auto" w:fill="auto"/>
            <w:noWrap/>
            <w:vAlign w:val="bottom"/>
            <w:hideMark/>
          </w:tcPr>
          <w:p w14:paraId="5AE23261" w14:textId="77777777" w:rsidR="00836603" w:rsidRPr="00C66FD6" w:rsidRDefault="00836603" w:rsidP="003C67D6">
            <w:pPr>
              <w:spacing w:before="0"/>
              <w:jc w:val="left"/>
              <w:rPr>
                <w:rFonts w:eastAsia="Times New Roman" w:cs="Arial"/>
                <w:sz w:val="20"/>
                <w:lang w:eastAsia="en-GB" w:bidi="ar-SA"/>
              </w:rPr>
            </w:pPr>
            <w:r w:rsidRPr="00C66FD6">
              <w:rPr>
                <w:rFonts w:cs="Arial"/>
                <w:sz w:val="20"/>
              </w:rPr>
              <w:t>void</w:t>
            </w:r>
          </w:p>
        </w:tc>
        <w:tc>
          <w:tcPr>
            <w:tcW w:w="1192" w:type="pct"/>
            <w:shd w:val="clear" w:color="auto" w:fill="auto"/>
            <w:noWrap/>
            <w:vAlign w:val="bottom"/>
            <w:hideMark/>
          </w:tcPr>
          <w:p w14:paraId="32B39C83" w14:textId="77777777" w:rsidR="00836603" w:rsidRPr="00C66FD6" w:rsidRDefault="00836603" w:rsidP="003C67D6">
            <w:pPr>
              <w:spacing w:before="0"/>
              <w:jc w:val="left"/>
              <w:rPr>
                <w:rFonts w:eastAsia="Times New Roman" w:cs="Arial"/>
                <w:sz w:val="20"/>
                <w:lang w:eastAsia="en-GB" w:bidi="ar-SA"/>
              </w:rPr>
            </w:pPr>
            <w:r w:rsidRPr="00160E41">
              <w:rPr>
                <w:rFonts w:cs="Arial"/>
                <w:sz w:val="20"/>
              </w:rPr>
              <w:t> </w:t>
            </w:r>
          </w:p>
        </w:tc>
      </w:tr>
      <w:tr w:rsidR="00836603" w:rsidRPr="00C66FD6" w14:paraId="7E177C18" w14:textId="77777777" w:rsidTr="003C67D6">
        <w:trPr>
          <w:trHeight w:val="255"/>
          <w:tblHeader/>
        </w:trPr>
        <w:tc>
          <w:tcPr>
            <w:tcW w:w="619" w:type="pct"/>
            <w:shd w:val="clear" w:color="auto" w:fill="auto"/>
            <w:noWrap/>
            <w:vAlign w:val="bottom"/>
          </w:tcPr>
          <w:p w14:paraId="168B4B0E" w14:textId="77777777" w:rsidR="00836603" w:rsidRPr="00C66FD6" w:rsidRDefault="00836603" w:rsidP="003C67D6">
            <w:pPr>
              <w:spacing w:before="0"/>
              <w:jc w:val="left"/>
              <w:rPr>
                <w:rFonts w:eastAsia="Times New Roman" w:cs="Arial"/>
                <w:sz w:val="20"/>
                <w:lang w:eastAsia="en-GB" w:bidi="ar-SA"/>
              </w:rPr>
            </w:pPr>
            <w:r>
              <w:rPr>
                <w:rFonts w:cs="Arial"/>
                <w:sz w:val="20"/>
              </w:rPr>
              <w:t>Other 1.15</w:t>
            </w:r>
          </w:p>
        </w:tc>
        <w:tc>
          <w:tcPr>
            <w:tcW w:w="1415" w:type="pct"/>
            <w:shd w:val="clear" w:color="auto" w:fill="auto"/>
            <w:noWrap/>
            <w:vAlign w:val="bottom"/>
          </w:tcPr>
          <w:p w14:paraId="78CB26C2"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028" w:type="pct"/>
            <w:shd w:val="clear" w:color="auto" w:fill="auto"/>
            <w:noWrap/>
          </w:tcPr>
          <w:p w14:paraId="249AD60B" w14:textId="77777777" w:rsidR="00836603" w:rsidRPr="00C66FD6" w:rsidRDefault="00836603" w:rsidP="003C67D6">
            <w:pPr>
              <w:spacing w:before="0"/>
              <w:jc w:val="left"/>
              <w:rPr>
                <w:rFonts w:eastAsia="Times New Roman" w:cs="Arial"/>
                <w:color w:val="000000"/>
                <w:sz w:val="20"/>
                <w:lang w:eastAsia="en-GB" w:bidi="ar-SA"/>
              </w:rPr>
            </w:pPr>
          </w:p>
        </w:tc>
        <w:tc>
          <w:tcPr>
            <w:tcW w:w="745" w:type="pct"/>
            <w:shd w:val="clear" w:color="auto" w:fill="auto"/>
            <w:noWrap/>
            <w:vAlign w:val="bottom"/>
          </w:tcPr>
          <w:p w14:paraId="63121752" w14:textId="77777777" w:rsidR="00836603" w:rsidRPr="00C66FD6" w:rsidRDefault="00836603" w:rsidP="003C67D6">
            <w:pPr>
              <w:spacing w:before="0"/>
              <w:jc w:val="left"/>
              <w:rPr>
                <w:rFonts w:eastAsia="Times New Roman" w:cs="Arial"/>
                <w:sz w:val="20"/>
                <w:lang w:eastAsia="en-GB" w:bidi="ar-SA"/>
              </w:rPr>
            </w:pPr>
          </w:p>
        </w:tc>
        <w:tc>
          <w:tcPr>
            <w:tcW w:w="1192" w:type="pct"/>
            <w:shd w:val="clear" w:color="auto" w:fill="auto"/>
            <w:noWrap/>
            <w:vAlign w:val="bottom"/>
          </w:tcPr>
          <w:p w14:paraId="48158EE3" w14:textId="77777777" w:rsidR="00836603" w:rsidRPr="00C66FD6" w:rsidRDefault="00836603" w:rsidP="003C67D6">
            <w:pPr>
              <w:spacing w:before="0"/>
              <w:jc w:val="left"/>
              <w:rPr>
                <w:rFonts w:eastAsia="Times New Roman" w:cs="Arial"/>
                <w:sz w:val="20"/>
                <w:lang w:eastAsia="en-GB" w:bidi="ar-SA"/>
              </w:rPr>
            </w:pPr>
            <w:r w:rsidRPr="00A57CD2">
              <w:rPr>
                <w:rFonts w:cs="Arial"/>
                <w:color w:val="000000"/>
                <w:sz w:val="20"/>
              </w:rPr>
              <w:t>Index number no longer used.</w:t>
            </w:r>
          </w:p>
        </w:tc>
      </w:tr>
      <w:tr w:rsidR="00836603" w:rsidRPr="00C66FD6" w14:paraId="2CD56289" w14:textId="77777777" w:rsidTr="003C67D6">
        <w:trPr>
          <w:trHeight w:val="300"/>
          <w:tblHeader/>
        </w:trPr>
        <w:tc>
          <w:tcPr>
            <w:tcW w:w="619" w:type="pct"/>
            <w:shd w:val="clear" w:color="auto" w:fill="auto"/>
            <w:noWrap/>
            <w:vAlign w:val="bottom"/>
          </w:tcPr>
          <w:p w14:paraId="6600988E" w14:textId="77777777" w:rsidR="00836603" w:rsidRPr="00C66FD6" w:rsidRDefault="00836603" w:rsidP="003C67D6">
            <w:pPr>
              <w:spacing w:before="0"/>
              <w:jc w:val="left"/>
              <w:rPr>
                <w:rFonts w:eastAsia="Times New Roman" w:cs="Arial"/>
                <w:sz w:val="20"/>
                <w:lang w:eastAsia="en-GB" w:bidi="ar-SA"/>
              </w:rPr>
            </w:pPr>
            <w:r>
              <w:rPr>
                <w:rFonts w:cs="Arial"/>
                <w:sz w:val="20"/>
              </w:rPr>
              <w:t>Other 1.16</w:t>
            </w:r>
          </w:p>
        </w:tc>
        <w:tc>
          <w:tcPr>
            <w:tcW w:w="1415" w:type="pct"/>
            <w:shd w:val="clear" w:color="auto" w:fill="auto"/>
            <w:noWrap/>
            <w:vAlign w:val="bottom"/>
          </w:tcPr>
          <w:p w14:paraId="3FE978E5" w14:textId="77777777" w:rsidR="00836603" w:rsidRPr="00C66FD6" w:rsidRDefault="00836603" w:rsidP="003C67D6">
            <w:pPr>
              <w:spacing w:before="0"/>
              <w:jc w:val="left"/>
              <w:rPr>
                <w:rFonts w:eastAsia="Times New Roman" w:cs="Arial"/>
                <w:color w:val="9C6500"/>
                <w:sz w:val="20"/>
                <w:lang w:eastAsia="en-GB" w:bidi="ar-SA"/>
              </w:rPr>
            </w:pPr>
            <w:r>
              <w:rPr>
                <w:rFonts w:cs="Arial"/>
                <w:color w:val="000000"/>
                <w:sz w:val="20"/>
              </w:rPr>
              <w:t>VOID</w:t>
            </w:r>
          </w:p>
        </w:tc>
        <w:tc>
          <w:tcPr>
            <w:tcW w:w="1028" w:type="pct"/>
            <w:shd w:val="clear" w:color="auto" w:fill="auto"/>
            <w:noWrap/>
          </w:tcPr>
          <w:p w14:paraId="7ACFC5F3" w14:textId="77777777" w:rsidR="00836603" w:rsidRPr="00C66FD6" w:rsidRDefault="00836603" w:rsidP="003C67D6">
            <w:pPr>
              <w:spacing w:before="0"/>
              <w:jc w:val="left"/>
              <w:rPr>
                <w:rFonts w:eastAsia="Times New Roman" w:cs="Arial"/>
                <w:color w:val="000000"/>
                <w:sz w:val="20"/>
                <w:lang w:eastAsia="en-GB" w:bidi="ar-SA"/>
              </w:rPr>
            </w:pPr>
          </w:p>
        </w:tc>
        <w:tc>
          <w:tcPr>
            <w:tcW w:w="745" w:type="pct"/>
            <w:shd w:val="clear" w:color="auto" w:fill="auto"/>
            <w:noWrap/>
            <w:vAlign w:val="bottom"/>
          </w:tcPr>
          <w:p w14:paraId="0FE9F68A" w14:textId="77777777" w:rsidR="00836603" w:rsidRPr="00C66FD6" w:rsidRDefault="00836603" w:rsidP="003C67D6">
            <w:pPr>
              <w:spacing w:before="0"/>
              <w:jc w:val="left"/>
              <w:rPr>
                <w:rFonts w:eastAsia="Times New Roman" w:cs="Arial"/>
                <w:sz w:val="20"/>
                <w:lang w:eastAsia="en-GB" w:bidi="ar-SA"/>
              </w:rPr>
            </w:pPr>
          </w:p>
        </w:tc>
        <w:tc>
          <w:tcPr>
            <w:tcW w:w="1192" w:type="pct"/>
            <w:shd w:val="clear" w:color="auto" w:fill="auto"/>
            <w:noWrap/>
            <w:vAlign w:val="bottom"/>
          </w:tcPr>
          <w:p w14:paraId="1DA3B7F8" w14:textId="77777777" w:rsidR="00836603" w:rsidRPr="00C66FD6" w:rsidRDefault="00836603" w:rsidP="003C67D6">
            <w:pPr>
              <w:spacing w:before="0"/>
              <w:jc w:val="left"/>
              <w:rPr>
                <w:rFonts w:eastAsia="Times New Roman" w:cs="Arial"/>
                <w:sz w:val="20"/>
                <w:lang w:eastAsia="en-GB" w:bidi="ar-SA"/>
              </w:rPr>
            </w:pPr>
            <w:r w:rsidRPr="00A57CD2">
              <w:rPr>
                <w:rFonts w:cs="Arial"/>
                <w:color w:val="000000"/>
                <w:sz w:val="20"/>
              </w:rPr>
              <w:t>Index number no longer used.</w:t>
            </w:r>
          </w:p>
        </w:tc>
      </w:tr>
      <w:tr w:rsidR="00836603" w:rsidRPr="00C66FD6" w14:paraId="3241230C" w14:textId="77777777" w:rsidTr="003C67D6">
        <w:trPr>
          <w:trHeight w:val="300"/>
          <w:tblHeader/>
        </w:trPr>
        <w:tc>
          <w:tcPr>
            <w:tcW w:w="619" w:type="pct"/>
            <w:shd w:val="clear" w:color="auto" w:fill="auto"/>
            <w:noWrap/>
            <w:vAlign w:val="bottom"/>
          </w:tcPr>
          <w:p w14:paraId="1131F984" w14:textId="77777777" w:rsidR="00836603" w:rsidRPr="00C66FD6" w:rsidRDefault="00836603" w:rsidP="003C67D6">
            <w:pPr>
              <w:spacing w:before="0"/>
              <w:jc w:val="left"/>
              <w:rPr>
                <w:rFonts w:eastAsia="Times New Roman" w:cs="Arial"/>
                <w:sz w:val="20"/>
                <w:lang w:eastAsia="en-GB" w:bidi="ar-SA"/>
              </w:rPr>
            </w:pPr>
            <w:r>
              <w:rPr>
                <w:rFonts w:cs="Arial"/>
                <w:sz w:val="20"/>
              </w:rPr>
              <w:t>Other 1.17</w:t>
            </w:r>
          </w:p>
        </w:tc>
        <w:tc>
          <w:tcPr>
            <w:tcW w:w="1415" w:type="pct"/>
            <w:shd w:val="clear" w:color="auto" w:fill="auto"/>
            <w:noWrap/>
            <w:vAlign w:val="bottom"/>
          </w:tcPr>
          <w:p w14:paraId="453DE4F7"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028" w:type="pct"/>
            <w:shd w:val="clear" w:color="auto" w:fill="auto"/>
            <w:noWrap/>
          </w:tcPr>
          <w:p w14:paraId="7285B16B" w14:textId="77777777" w:rsidR="00836603" w:rsidRPr="00C66FD6" w:rsidRDefault="00836603" w:rsidP="003C67D6">
            <w:pPr>
              <w:spacing w:before="0"/>
              <w:jc w:val="left"/>
              <w:rPr>
                <w:rFonts w:eastAsia="Times New Roman" w:cs="Arial"/>
                <w:color w:val="000000"/>
                <w:sz w:val="20"/>
                <w:lang w:eastAsia="en-GB" w:bidi="ar-SA"/>
              </w:rPr>
            </w:pPr>
          </w:p>
        </w:tc>
        <w:tc>
          <w:tcPr>
            <w:tcW w:w="745" w:type="pct"/>
            <w:shd w:val="clear" w:color="auto" w:fill="auto"/>
            <w:noWrap/>
            <w:vAlign w:val="bottom"/>
          </w:tcPr>
          <w:p w14:paraId="0DF43FF9" w14:textId="77777777" w:rsidR="00836603" w:rsidRPr="00C66FD6" w:rsidRDefault="00836603" w:rsidP="003C67D6">
            <w:pPr>
              <w:spacing w:before="0"/>
              <w:jc w:val="left"/>
              <w:rPr>
                <w:rFonts w:eastAsia="Times New Roman" w:cs="Arial"/>
                <w:sz w:val="20"/>
                <w:lang w:eastAsia="en-GB" w:bidi="ar-SA"/>
              </w:rPr>
            </w:pPr>
          </w:p>
        </w:tc>
        <w:tc>
          <w:tcPr>
            <w:tcW w:w="1192" w:type="pct"/>
            <w:shd w:val="clear" w:color="auto" w:fill="auto"/>
            <w:noWrap/>
            <w:vAlign w:val="bottom"/>
          </w:tcPr>
          <w:p w14:paraId="6E46EEB9" w14:textId="77777777" w:rsidR="00836603" w:rsidRPr="00C66FD6" w:rsidRDefault="00836603" w:rsidP="003C67D6">
            <w:pPr>
              <w:spacing w:before="0"/>
              <w:jc w:val="left"/>
              <w:rPr>
                <w:rFonts w:eastAsia="Times New Roman" w:cs="Arial"/>
                <w:sz w:val="20"/>
                <w:lang w:eastAsia="en-GB" w:bidi="ar-SA"/>
              </w:rPr>
            </w:pPr>
            <w:r w:rsidRPr="00A57CD2">
              <w:rPr>
                <w:rFonts w:cs="Arial"/>
                <w:color w:val="000000"/>
                <w:sz w:val="20"/>
              </w:rPr>
              <w:t>Index number no longer used.</w:t>
            </w:r>
          </w:p>
        </w:tc>
      </w:tr>
      <w:tr w:rsidR="00836603" w:rsidRPr="00C66FD6" w14:paraId="14AFA5D4" w14:textId="77777777" w:rsidTr="003C67D6">
        <w:trPr>
          <w:trHeight w:val="255"/>
          <w:tblHeader/>
        </w:trPr>
        <w:tc>
          <w:tcPr>
            <w:tcW w:w="619" w:type="pct"/>
            <w:shd w:val="clear" w:color="auto" w:fill="auto"/>
            <w:noWrap/>
            <w:vAlign w:val="bottom"/>
          </w:tcPr>
          <w:p w14:paraId="07EA564F" w14:textId="77777777" w:rsidR="00836603" w:rsidRPr="00C66FD6" w:rsidRDefault="00836603" w:rsidP="003C67D6">
            <w:pPr>
              <w:spacing w:before="0"/>
              <w:jc w:val="left"/>
              <w:rPr>
                <w:rFonts w:eastAsia="Times New Roman" w:cs="Arial"/>
                <w:sz w:val="20"/>
                <w:lang w:eastAsia="en-GB" w:bidi="ar-SA"/>
              </w:rPr>
            </w:pPr>
            <w:r>
              <w:rPr>
                <w:rFonts w:cs="Arial"/>
                <w:sz w:val="20"/>
              </w:rPr>
              <w:t>Other 1.18</w:t>
            </w:r>
          </w:p>
        </w:tc>
        <w:tc>
          <w:tcPr>
            <w:tcW w:w="1415" w:type="pct"/>
            <w:shd w:val="clear" w:color="FFFFFF" w:fill="FFFFFF"/>
            <w:noWrap/>
            <w:vAlign w:val="bottom"/>
          </w:tcPr>
          <w:p w14:paraId="43FDCB19" w14:textId="77777777" w:rsidR="00836603" w:rsidRPr="00C66FD6" w:rsidRDefault="00836603" w:rsidP="003C67D6">
            <w:pPr>
              <w:spacing w:before="0"/>
              <w:jc w:val="left"/>
              <w:rPr>
                <w:rFonts w:eastAsia="Times New Roman" w:cs="Arial"/>
                <w:color w:val="000000"/>
                <w:sz w:val="20"/>
                <w:lang w:eastAsia="en-GB" w:bidi="ar-SA"/>
              </w:rPr>
            </w:pPr>
            <w:r>
              <w:rPr>
                <w:rFonts w:cs="Arial"/>
                <w:color w:val="000000"/>
                <w:sz w:val="20"/>
              </w:rPr>
              <w:t>VOID</w:t>
            </w:r>
          </w:p>
        </w:tc>
        <w:tc>
          <w:tcPr>
            <w:tcW w:w="1028" w:type="pct"/>
            <w:shd w:val="clear" w:color="FFFFFF" w:fill="FFFFFF"/>
            <w:noWrap/>
          </w:tcPr>
          <w:p w14:paraId="7A6552F9" w14:textId="77777777" w:rsidR="00836603" w:rsidRPr="00C66FD6" w:rsidRDefault="00836603" w:rsidP="003C67D6">
            <w:pPr>
              <w:spacing w:before="0"/>
              <w:jc w:val="left"/>
              <w:rPr>
                <w:rFonts w:eastAsia="Times New Roman" w:cs="Arial"/>
                <w:color w:val="000000"/>
                <w:sz w:val="20"/>
                <w:lang w:eastAsia="en-GB" w:bidi="ar-SA"/>
              </w:rPr>
            </w:pPr>
          </w:p>
        </w:tc>
        <w:tc>
          <w:tcPr>
            <w:tcW w:w="745" w:type="pct"/>
            <w:shd w:val="clear" w:color="auto" w:fill="auto"/>
            <w:noWrap/>
            <w:vAlign w:val="bottom"/>
          </w:tcPr>
          <w:p w14:paraId="1C2D12F2" w14:textId="77777777" w:rsidR="00836603" w:rsidRPr="00C66FD6" w:rsidRDefault="00836603" w:rsidP="003C67D6">
            <w:pPr>
              <w:spacing w:before="0"/>
              <w:jc w:val="left"/>
              <w:rPr>
                <w:rFonts w:eastAsia="Times New Roman" w:cs="Arial"/>
                <w:sz w:val="20"/>
                <w:lang w:eastAsia="en-GB" w:bidi="ar-SA"/>
              </w:rPr>
            </w:pPr>
          </w:p>
        </w:tc>
        <w:tc>
          <w:tcPr>
            <w:tcW w:w="1192" w:type="pct"/>
            <w:shd w:val="clear" w:color="auto" w:fill="auto"/>
            <w:noWrap/>
            <w:vAlign w:val="bottom"/>
          </w:tcPr>
          <w:p w14:paraId="083C8464" w14:textId="77777777" w:rsidR="00836603" w:rsidRPr="00C66FD6" w:rsidRDefault="00836603" w:rsidP="003C67D6">
            <w:pPr>
              <w:spacing w:before="0"/>
              <w:jc w:val="left"/>
              <w:rPr>
                <w:rFonts w:eastAsia="Times New Roman" w:cs="Arial"/>
                <w:sz w:val="20"/>
                <w:lang w:eastAsia="en-GB" w:bidi="ar-SA"/>
              </w:rPr>
            </w:pPr>
            <w:r w:rsidRPr="00A57CD2">
              <w:rPr>
                <w:rFonts w:cs="Arial"/>
                <w:color w:val="000000"/>
                <w:sz w:val="20"/>
              </w:rPr>
              <w:t>Index number no longer used.</w:t>
            </w:r>
          </w:p>
        </w:tc>
      </w:tr>
      <w:tr w:rsidR="00836603" w:rsidRPr="00C66FD6" w14:paraId="234D6B47" w14:textId="77777777" w:rsidTr="003C67D6">
        <w:trPr>
          <w:trHeight w:val="255"/>
          <w:tblHeader/>
        </w:trPr>
        <w:tc>
          <w:tcPr>
            <w:tcW w:w="619" w:type="pct"/>
            <w:shd w:val="clear" w:color="auto" w:fill="auto"/>
            <w:noWrap/>
            <w:vAlign w:val="bottom"/>
          </w:tcPr>
          <w:p w14:paraId="31798404" w14:textId="77777777" w:rsidR="00836603" w:rsidRPr="00C66FD6" w:rsidRDefault="00836603" w:rsidP="003C67D6">
            <w:pPr>
              <w:spacing w:before="0"/>
              <w:jc w:val="left"/>
              <w:rPr>
                <w:rFonts w:cs="Arial"/>
                <w:sz w:val="20"/>
              </w:rPr>
            </w:pPr>
            <w:r w:rsidRPr="00C66FD6">
              <w:rPr>
                <w:rFonts w:cs="Arial"/>
                <w:sz w:val="20"/>
              </w:rPr>
              <w:t>Other 1.19</w:t>
            </w:r>
          </w:p>
        </w:tc>
        <w:tc>
          <w:tcPr>
            <w:tcW w:w="1415" w:type="pct"/>
            <w:shd w:val="clear" w:color="auto" w:fill="auto"/>
            <w:noWrap/>
            <w:vAlign w:val="bottom"/>
          </w:tcPr>
          <w:p w14:paraId="1DCA6AAB" w14:textId="77777777" w:rsidR="00836603" w:rsidRPr="00C66FD6" w:rsidRDefault="00836603" w:rsidP="003C67D6">
            <w:pPr>
              <w:spacing w:before="0"/>
              <w:jc w:val="left"/>
              <w:rPr>
                <w:rFonts w:cs="Arial"/>
                <w:color w:val="000000"/>
                <w:sz w:val="20"/>
              </w:rPr>
            </w:pPr>
            <w:r>
              <w:rPr>
                <w:rFonts w:cs="Arial"/>
                <w:color w:val="000000"/>
                <w:sz w:val="20"/>
              </w:rPr>
              <w:t>VOID</w:t>
            </w:r>
          </w:p>
        </w:tc>
        <w:tc>
          <w:tcPr>
            <w:tcW w:w="1028" w:type="pct"/>
            <w:shd w:val="clear" w:color="auto" w:fill="auto"/>
            <w:noWrap/>
            <w:vAlign w:val="bottom"/>
          </w:tcPr>
          <w:p w14:paraId="796AD418" w14:textId="77777777" w:rsidR="00836603" w:rsidRPr="00C66FD6" w:rsidRDefault="00836603" w:rsidP="003C67D6">
            <w:pPr>
              <w:spacing w:before="0"/>
              <w:jc w:val="left"/>
              <w:rPr>
                <w:rFonts w:cs="Arial"/>
                <w:sz w:val="20"/>
              </w:rPr>
            </w:pPr>
          </w:p>
        </w:tc>
        <w:tc>
          <w:tcPr>
            <w:tcW w:w="745" w:type="pct"/>
            <w:shd w:val="clear" w:color="auto" w:fill="auto"/>
            <w:noWrap/>
            <w:vAlign w:val="bottom"/>
          </w:tcPr>
          <w:p w14:paraId="1257A2D8" w14:textId="77777777" w:rsidR="00836603" w:rsidRPr="00C66FD6" w:rsidRDefault="00836603" w:rsidP="003C67D6">
            <w:pPr>
              <w:spacing w:before="0"/>
              <w:jc w:val="left"/>
              <w:rPr>
                <w:rFonts w:cs="Arial"/>
                <w:sz w:val="20"/>
              </w:rPr>
            </w:pPr>
          </w:p>
        </w:tc>
        <w:tc>
          <w:tcPr>
            <w:tcW w:w="1192" w:type="pct"/>
            <w:shd w:val="clear" w:color="auto" w:fill="auto"/>
            <w:noWrap/>
            <w:vAlign w:val="bottom"/>
          </w:tcPr>
          <w:p w14:paraId="470EF157" w14:textId="77777777" w:rsidR="00836603" w:rsidRPr="00C66FD6" w:rsidRDefault="00836603" w:rsidP="003C67D6">
            <w:pPr>
              <w:spacing w:before="0"/>
              <w:jc w:val="left"/>
              <w:rPr>
                <w:rFonts w:cs="Arial"/>
                <w:sz w:val="20"/>
              </w:rPr>
            </w:pPr>
            <w:r w:rsidRPr="00A57CD2">
              <w:rPr>
                <w:rFonts w:cs="Arial"/>
                <w:color w:val="000000"/>
                <w:sz w:val="20"/>
              </w:rPr>
              <w:t>Index number no longer used.</w:t>
            </w:r>
          </w:p>
        </w:tc>
      </w:tr>
      <w:tr w:rsidR="00836603" w:rsidRPr="00C66FD6" w14:paraId="2061D8B9" w14:textId="77777777" w:rsidTr="003C67D6">
        <w:trPr>
          <w:trHeight w:val="255"/>
          <w:tblHeader/>
        </w:trPr>
        <w:tc>
          <w:tcPr>
            <w:tcW w:w="619" w:type="pct"/>
            <w:shd w:val="clear" w:color="auto" w:fill="auto"/>
            <w:noWrap/>
            <w:vAlign w:val="bottom"/>
          </w:tcPr>
          <w:p w14:paraId="6C194002" w14:textId="77777777" w:rsidR="00836603" w:rsidRPr="00C66FD6" w:rsidRDefault="00836603" w:rsidP="003C67D6">
            <w:pPr>
              <w:spacing w:before="0"/>
              <w:jc w:val="left"/>
              <w:rPr>
                <w:rFonts w:cs="Arial"/>
                <w:sz w:val="20"/>
              </w:rPr>
            </w:pPr>
            <w:r w:rsidRPr="00C66FD6">
              <w:rPr>
                <w:rFonts w:cs="Arial"/>
                <w:sz w:val="20"/>
              </w:rPr>
              <w:t>Other 1.20</w:t>
            </w:r>
          </w:p>
        </w:tc>
        <w:tc>
          <w:tcPr>
            <w:tcW w:w="1415" w:type="pct"/>
            <w:shd w:val="clear" w:color="auto" w:fill="auto"/>
            <w:noWrap/>
            <w:vAlign w:val="bottom"/>
          </w:tcPr>
          <w:p w14:paraId="1FB975EE" w14:textId="77777777" w:rsidR="00836603" w:rsidRPr="00C66FD6" w:rsidRDefault="00836603" w:rsidP="003C67D6">
            <w:pPr>
              <w:spacing w:before="0"/>
              <w:jc w:val="left"/>
              <w:rPr>
                <w:rFonts w:cs="Arial"/>
                <w:color w:val="000000"/>
                <w:sz w:val="20"/>
              </w:rPr>
            </w:pPr>
            <w:r>
              <w:rPr>
                <w:rFonts w:cs="Arial"/>
                <w:color w:val="000000"/>
                <w:sz w:val="20"/>
              </w:rPr>
              <w:t>VOID</w:t>
            </w:r>
          </w:p>
        </w:tc>
        <w:tc>
          <w:tcPr>
            <w:tcW w:w="1028" w:type="pct"/>
            <w:shd w:val="clear" w:color="auto" w:fill="auto"/>
            <w:noWrap/>
            <w:vAlign w:val="bottom"/>
          </w:tcPr>
          <w:p w14:paraId="28EDDFD6" w14:textId="77777777" w:rsidR="00836603" w:rsidRPr="00C66FD6" w:rsidRDefault="00836603" w:rsidP="003C67D6">
            <w:pPr>
              <w:spacing w:before="0"/>
              <w:jc w:val="left"/>
              <w:rPr>
                <w:rFonts w:cs="Arial"/>
                <w:sz w:val="20"/>
              </w:rPr>
            </w:pPr>
          </w:p>
        </w:tc>
        <w:tc>
          <w:tcPr>
            <w:tcW w:w="745" w:type="pct"/>
            <w:shd w:val="clear" w:color="auto" w:fill="auto"/>
            <w:noWrap/>
            <w:vAlign w:val="bottom"/>
          </w:tcPr>
          <w:p w14:paraId="48B0ED4F" w14:textId="77777777" w:rsidR="00836603" w:rsidRPr="00C66FD6" w:rsidRDefault="00836603" w:rsidP="003C67D6">
            <w:pPr>
              <w:spacing w:before="0"/>
              <w:jc w:val="left"/>
              <w:rPr>
                <w:rFonts w:cs="Arial"/>
                <w:sz w:val="20"/>
              </w:rPr>
            </w:pPr>
          </w:p>
        </w:tc>
        <w:tc>
          <w:tcPr>
            <w:tcW w:w="1192" w:type="pct"/>
            <w:shd w:val="clear" w:color="auto" w:fill="auto"/>
            <w:noWrap/>
            <w:vAlign w:val="bottom"/>
          </w:tcPr>
          <w:p w14:paraId="468CBE00" w14:textId="77777777" w:rsidR="00836603" w:rsidRPr="00C66FD6" w:rsidRDefault="00836603" w:rsidP="003C67D6">
            <w:pPr>
              <w:spacing w:before="0"/>
              <w:jc w:val="left"/>
              <w:rPr>
                <w:rFonts w:cs="Arial"/>
                <w:sz w:val="20"/>
              </w:rPr>
            </w:pPr>
            <w:r w:rsidRPr="00A57CD2">
              <w:rPr>
                <w:rFonts w:cs="Arial"/>
                <w:color w:val="000000"/>
                <w:sz w:val="20"/>
              </w:rPr>
              <w:t>Index number no longer used.</w:t>
            </w:r>
          </w:p>
        </w:tc>
      </w:tr>
      <w:tr w:rsidR="00836603" w:rsidRPr="00C66FD6" w14:paraId="4D404591" w14:textId="77777777" w:rsidTr="003C67D6">
        <w:trPr>
          <w:trHeight w:val="255"/>
          <w:tblHeader/>
        </w:trPr>
        <w:tc>
          <w:tcPr>
            <w:tcW w:w="619" w:type="pct"/>
            <w:shd w:val="clear" w:color="auto" w:fill="auto"/>
            <w:noWrap/>
            <w:vAlign w:val="bottom"/>
          </w:tcPr>
          <w:p w14:paraId="64C3F910" w14:textId="77777777" w:rsidR="00836603" w:rsidRPr="00C66FD6" w:rsidRDefault="00836603" w:rsidP="003C67D6">
            <w:pPr>
              <w:spacing w:before="0"/>
              <w:jc w:val="left"/>
              <w:rPr>
                <w:rFonts w:cs="Arial"/>
                <w:sz w:val="20"/>
              </w:rPr>
            </w:pPr>
            <w:r w:rsidRPr="00C66FD6">
              <w:rPr>
                <w:rFonts w:cs="Arial"/>
                <w:sz w:val="20"/>
              </w:rPr>
              <w:t>Other 1.21</w:t>
            </w:r>
          </w:p>
        </w:tc>
        <w:tc>
          <w:tcPr>
            <w:tcW w:w="1415" w:type="pct"/>
            <w:shd w:val="clear" w:color="auto" w:fill="auto"/>
            <w:noWrap/>
            <w:vAlign w:val="bottom"/>
          </w:tcPr>
          <w:p w14:paraId="4D36BC12" w14:textId="77777777" w:rsidR="00836603" w:rsidRPr="00C66FD6" w:rsidRDefault="00836603" w:rsidP="003C67D6">
            <w:pPr>
              <w:spacing w:before="0"/>
              <w:jc w:val="left"/>
              <w:rPr>
                <w:rFonts w:cs="Arial"/>
                <w:color w:val="000000"/>
                <w:sz w:val="20"/>
              </w:rPr>
            </w:pPr>
            <w:r>
              <w:rPr>
                <w:rFonts w:cs="Arial"/>
                <w:color w:val="000000"/>
                <w:sz w:val="20"/>
              </w:rPr>
              <w:t>VOID</w:t>
            </w:r>
          </w:p>
        </w:tc>
        <w:tc>
          <w:tcPr>
            <w:tcW w:w="1028" w:type="pct"/>
            <w:shd w:val="clear" w:color="auto" w:fill="auto"/>
            <w:noWrap/>
            <w:vAlign w:val="bottom"/>
          </w:tcPr>
          <w:p w14:paraId="47D9CF89" w14:textId="77777777" w:rsidR="00836603" w:rsidRPr="00C66FD6" w:rsidRDefault="00836603" w:rsidP="003C67D6">
            <w:pPr>
              <w:spacing w:before="0"/>
              <w:jc w:val="left"/>
              <w:rPr>
                <w:rFonts w:cs="Arial"/>
                <w:sz w:val="20"/>
              </w:rPr>
            </w:pPr>
          </w:p>
        </w:tc>
        <w:tc>
          <w:tcPr>
            <w:tcW w:w="745" w:type="pct"/>
            <w:shd w:val="clear" w:color="auto" w:fill="auto"/>
            <w:noWrap/>
            <w:vAlign w:val="bottom"/>
          </w:tcPr>
          <w:p w14:paraId="09FBA22D" w14:textId="77777777" w:rsidR="00836603" w:rsidRPr="00C66FD6" w:rsidRDefault="00836603" w:rsidP="003C67D6">
            <w:pPr>
              <w:spacing w:before="0"/>
              <w:jc w:val="left"/>
              <w:rPr>
                <w:rFonts w:cs="Arial"/>
                <w:sz w:val="20"/>
              </w:rPr>
            </w:pPr>
          </w:p>
        </w:tc>
        <w:tc>
          <w:tcPr>
            <w:tcW w:w="1192" w:type="pct"/>
            <w:shd w:val="clear" w:color="auto" w:fill="auto"/>
            <w:noWrap/>
            <w:vAlign w:val="bottom"/>
          </w:tcPr>
          <w:p w14:paraId="15893EF0" w14:textId="77777777" w:rsidR="00836603" w:rsidRPr="00C66FD6" w:rsidRDefault="00836603" w:rsidP="003C67D6">
            <w:pPr>
              <w:spacing w:before="0"/>
              <w:jc w:val="left"/>
              <w:rPr>
                <w:rFonts w:cs="Arial"/>
                <w:sz w:val="20"/>
              </w:rPr>
            </w:pPr>
            <w:r w:rsidRPr="00A57CD2">
              <w:rPr>
                <w:rFonts w:cs="Arial"/>
                <w:color w:val="000000"/>
                <w:sz w:val="20"/>
              </w:rPr>
              <w:t>Index number no longer used.</w:t>
            </w:r>
          </w:p>
        </w:tc>
      </w:tr>
      <w:tr w:rsidR="00836603" w:rsidRPr="00C66FD6" w14:paraId="429153F1" w14:textId="77777777" w:rsidTr="003C67D6">
        <w:trPr>
          <w:trHeight w:val="255"/>
          <w:tblHeader/>
        </w:trPr>
        <w:tc>
          <w:tcPr>
            <w:tcW w:w="619" w:type="pct"/>
            <w:shd w:val="clear" w:color="auto" w:fill="auto"/>
            <w:noWrap/>
            <w:vAlign w:val="bottom"/>
          </w:tcPr>
          <w:p w14:paraId="35B9B759" w14:textId="77777777" w:rsidR="00836603" w:rsidRPr="00C66FD6" w:rsidRDefault="00836603" w:rsidP="003C67D6">
            <w:pPr>
              <w:spacing w:before="0"/>
              <w:jc w:val="left"/>
              <w:rPr>
                <w:rFonts w:cs="Arial"/>
                <w:sz w:val="20"/>
              </w:rPr>
            </w:pPr>
            <w:r>
              <w:rPr>
                <w:rFonts w:cs="Arial"/>
                <w:sz w:val="20"/>
              </w:rPr>
              <w:t>Other 1.22</w:t>
            </w:r>
          </w:p>
        </w:tc>
        <w:tc>
          <w:tcPr>
            <w:tcW w:w="1415" w:type="pct"/>
            <w:shd w:val="clear" w:color="auto" w:fill="auto"/>
            <w:noWrap/>
            <w:vAlign w:val="center"/>
          </w:tcPr>
          <w:p w14:paraId="30BBABD9" w14:textId="77777777" w:rsidR="00836603" w:rsidRPr="00C66FD6" w:rsidRDefault="00836603" w:rsidP="003C67D6">
            <w:pPr>
              <w:spacing w:before="0"/>
              <w:jc w:val="left"/>
              <w:rPr>
                <w:rFonts w:cs="Arial"/>
                <w:color w:val="000000"/>
                <w:sz w:val="20"/>
              </w:rPr>
            </w:pPr>
            <w:r w:rsidRPr="00C66FD6">
              <w:rPr>
                <w:rFonts w:cs="Arial"/>
                <w:sz w:val="20"/>
              </w:rPr>
              <w:t>APN in</w:t>
            </w:r>
            <w:r>
              <w:rPr>
                <w:rFonts w:cs="Arial"/>
                <w:sz w:val="20"/>
              </w:rPr>
              <w:t xml:space="preserve"> EPC</w:t>
            </w:r>
            <w:r w:rsidRPr="00C66FD6">
              <w:rPr>
                <w:rFonts w:cs="Arial"/>
                <w:sz w:val="20"/>
              </w:rPr>
              <w:t xml:space="preserve"> Initial Attach</w:t>
            </w:r>
          </w:p>
        </w:tc>
        <w:tc>
          <w:tcPr>
            <w:tcW w:w="1028" w:type="pct"/>
            <w:shd w:val="clear" w:color="auto" w:fill="auto"/>
            <w:noWrap/>
            <w:vAlign w:val="center"/>
          </w:tcPr>
          <w:p w14:paraId="2ABC677E" w14:textId="77777777" w:rsidR="00836603" w:rsidRPr="00C66FD6" w:rsidRDefault="00836603" w:rsidP="003C67D6">
            <w:pPr>
              <w:spacing w:before="0"/>
              <w:jc w:val="left"/>
              <w:rPr>
                <w:rFonts w:cs="Arial"/>
                <w:color w:val="000000"/>
                <w:sz w:val="20"/>
              </w:rPr>
            </w:pPr>
            <w:r w:rsidRPr="00C66FD6">
              <w:rPr>
                <w:rFonts w:cs="Arial"/>
                <w:sz w:val="20"/>
              </w:rPr>
              <w:t xml:space="preserve">No APN / APN </w:t>
            </w:r>
            <w:r>
              <w:rPr>
                <w:rFonts w:cs="Arial"/>
                <w:sz w:val="20"/>
              </w:rPr>
              <w:t>name</w:t>
            </w:r>
            <w:r w:rsidRPr="00C66FD6">
              <w:rPr>
                <w:rFonts w:cs="Arial"/>
                <w:sz w:val="20"/>
              </w:rPr>
              <w:t xml:space="preserve"> </w:t>
            </w:r>
          </w:p>
        </w:tc>
        <w:tc>
          <w:tcPr>
            <w:tcW w:w="745" w:type="pct"/>
            <w:shd w:val="clear" w:color="auto" w:fill="auto"/>
            <w:noWrap/>
            <w:vAlign w:val="center"/>
          </w:tcPr>
          <w:p w14:paraId="18DB2770" w14:textId="77777777" w:rsidR="00836603" w:rsidRPr="00C66FD6" w:rsidRDefault="00836603" w:rsidP="003C67D6">
            <w:pPr>
              <w:spacing w:before="0"/>
              <w:jc w:val="left"/>
              <w:rPr>
                <w:rFonts w:cs="Arial"/>
                <w:color w:val="000000"/>
                <w:sz w:val="20"/>
              </w:rPr>
            </w:pPr>
            <w:r w:rsidRPr="00C66FD6">
              <w:rPr>
                <w:rFonts w:cs="Arial"/>
                <w:sz w:val="20"/>
              </w:rPr>
              <w:t xml:space="preserve">No APN </w:t>
            </w:r>
          </w:p>
        </w:tc>
        <w:tc>
          <w:tcPr>
            <w:tcW w:w="1192" w:type="pct"/>
            <w:shd w:val="clear" w:color="auto" w:fill="auto"/>
            <w:noWrap/>
            <w:vAlign w:val="bottom"/>
          </w:tcPr>
          <w:p w14:paraId="2A84C549" w14:textId="77777777" w:rsidR="00836603" w:rsidRPr="00CB5769" w:rsidRDefault="00836603" w:rsidP="003C67D6">
            <w:pPr>
              <w:spacing w:before="0"/>
              <w:jc w:val="left"/>
              <w:rPr>
                <w:rFonts w:cs="Arial"/>
                <w:sz w:val="20"/>
              </w:rPr>
            </w:pPr>
            <w:r w:rsidRPr="00CB5769">
              <w:rPr>
                <w:rFonts w:cs="Arial"/>
                <w:sz w:val="20"/>
              </w:rPr>
              <w:t xml:space="preserve">As specified in 3GPP TS 24.301. Denotes whether an APN name when it is included in the initial attach. Furthermore, it is recommended that the default APN be the data APN (not always set to INTERNET) - </w:t>
            </w:r>
            <w:r w:rsidRPr="003B32AF">
              <w:rPr>
                <w:rFonts w:cs="Arial"/>
                <w:sz w:val="20"/>
              </w:rPr>
              <w:t xml:space="preserve">If the MNO is setting a </w:t>
            </w:r>
            <w:proofErr w:type="gramStart"/>
            <w:r w:rsidRPr="003B32AF">
              <w:rPr>
                <w:rFonts w:cs="Arial"/>
                <w:sz w:val="20"/>
              </w:rPr>
              <w:t>value</w:t>
            </w:r>
            <w:proofErr w:type="gramEnd"/>
            <w:r w:rsidRPr="003B32AF">
              <w:rPr>
                <w:rFonts w:cs="Arial"/>
                <w:sz w:val="20"/>
              </w:rPr>
              <w:t xml:space="preserve"> they must state the actual APN name</w:t>
            </w:r>
            <w:r>
              <w:rPr>
                <w:rFonts w:cs="Arial"/>
                <w:sz w:val="20"/>
              </w:rPr>
              <w:t>.</w:t>
            </w:r>
          </w:p>
        </w:tc>
      </w:tr>
      <w:tr w:rsidR="00836603" w14:paraId="740564F0" w14:textId="77777777" w:rsidTr="003C67D6">
        <w:trPr>
          <w:trHeight w:val="255"/>
          <w:tblHeader/>
        </w:trPr>
        <w:tc>
          <w:tcPr>
            <w:tcW w:w="619" w:type="pct"/>
            <w:tcBorders>
              <w:top w:val="single" w:sz="8" w:space="0" w:color="auto"/>
              <w:left w:val="single" w:sz="8" w:space="0" w:color="auto"/>
              <w:bottom w:val="single" w:sz="8" w:space="0" w:color="auto"/>
              <w:right w:val="single" w:sz="8" w:space="0" w:color="auto"/>
            </w:tcBorders>
            <w:shd w:val="clear" w:color="auto" w:fill="auto"/>
            <w:noWrap/>
            <w:vAlign w:val="bottom"/>
          </w:tcPr>
          <w:p w14:paraId="5C4E16E5" w14:textId="77777777" w:rsidR="00836603" w:rsidRPr="00B153CA" w:rsidRDefault="00836603" w:rsidP="003C67D6">
            <w:pPr>
              <w:spacing w:before="0"/>
              <w:jc w:val="left"/>
              <w:rPr>
                <w:rFonts w:cs="Arial"/>
                <w:sz w:val="20"/>
              </w:rPr>
            </w:pPr>
            <w:r>
              <w:rPr>
                <w:rFonts w:cs="Arial"/>
                <w:sz w:val="20"/>
              </w:rPr>
              <w:t>Other 1.23</w:t>
            </w:r>
          </w:p>
        </w:tc>
        <w:tc>
          <w:tcPr>
            <w:tcW w:w="141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3AD140EF" w14:textId="77777777" w:rsidR="00836603" w:rsidRPr="00B153CA" w:rsidRDefault="00836603" w:rsidP="003C67D6">
            <w:pPr>
              <w:spacing w:before="0"/>
              <w:jc w:val="left"/>
              <w:rPr>
                <w:rFonts w:cs="Arial"/>
                <w:sz w:val="20"/>
              </w:rPr>
            </w:pPr>
            <w:r>
              <w:rPr>
                <w:rFonts w:cs="Arial"/>
                <w:sz w:val="20"/>
              </w:rPr>
              <w:t>VOID</w:t>
            </w:r>
          </w:p>
        </w:tc>
        <w:tc>
          <w:tcPr>
            <w:tcW w:w="1028" w:type="pct"/>
            <w:tcBorders>
              <w:top w:val="single" w:sz="8" w:space="0" w:color="auto"/>
              <w:left w:val="single" w:sz="8" w:space="0" w:color="auto"/>
              <w:bottom w:val="single" w:sz="8" w:space="0" w:color="auto"/>
              <w:right w:val="single" w:sz="8" w:space="0" w:color="auto"/>
            </w:tcBorders>
            <w:shd w:val="clear" w:color="auto" w:fill="auto"/>
            <w:noWrap/>
            <w:vAlign w:val="center"/>
          </w:tcPr>
          <w:p w14:paraId="08B4E054" w14:textId="77777777" w:rsidR="00836603" w:rsidRPr="00B153CA" w:rsidRDefault="00836603" w:rsidP="003C67D6">
            <w:pPr>
              <w:spacing w:before="0"/>
              <w:jc w:val="left"/>
              <w:rPr>
                <w:rFonts w:cs="Arial"/>
                <w:sz w:val="20"/>
              </w:rPr>
            </w:pPr>
          </w:p>
        </w:tc>
        <w:tc>
          <w:tcPr>
            <w:tcW w:w="745" w:type="pct"/>
            <w:tcBorders>
              <w:top w:val="single" w:sz="8" w:space="0" w:color="auto"/>
              <w:left w:val="single" w:sz="8" w:space="0" w:color="auto"/>
              <w:bottom w:val="single" w:sz="8" w:space="0" w:color="auto"/>
              <w:right w:val="single" w:sz="8" w:space="0" w:color="auto"/>
            </w:tcBorders>
            <w:shd w:val="clear" w:color="auto" w:fill="auto"/>
            <w:noWrap/>
            <w:vAlign w:val="center"/>
          </w:tcPr>
          <w:p w14:paraId="1E0E9F47" w14:textId="77777777" w:rsidR="00836603" w:rsidRPr="00B153CA" w:rsidRDefault="00836603" w:rsidP="003C67D6">
            <w:pPr>
              <w:spacing w:before="0"/>
              <w:jc w:val="left"/>
              <w:rPr>
                <w:rFonts w:cs="Arial"/>
                <w:sz w:val="20"/>
              </w:rPr>
            </w:pPr>
          </w:p>
        </w:tc>
        <w:tc>
          <w:tcPr>
            <w:tcW w:w="1192" w:type="pct"/>
            <w:tcBorders>
              <w:top w:val="single" w:sz="8" w:space="0" w:color="auto"/>
              <w:left w:val="single" w:sz="8" w:space="0" w:color="auto"/>
              <w:bottom w:val="single" w:sz="8" w:space="0" w:color="auto"/>
              <w:right w:val="single" w:sz="8" w:space="0" w:color="auto"/>
            </w:tcBorders>
            <w:shd w:val="clear" w:color="auto" w:fill="auto"/>
            <w:noWrap/>
            <w:vAlign w:val="bottom"/>
          </w:tcPr>
          <w:p w14:paraId="32013971" w14:textId="77777777" w:rsidR="00836603" w:rsidRPr="00CB5769" w:rsidRDefault="00836603" w:rsidP="003C67D6">
            <w:pPr>
              <w:spacing w:before="0"/>
              <w:jc w:val="left"/>
              <w:rPr>
                <w:rFonts w:cs="Arial"/>
                <w:sz w:val="20"/>
              </w:rPr>
            </w:pPr>
            <w:r w:rsidRPr="00A57CD2">
              <w:rPr>
                <w:rFonts w:cs="Arial"/>
                <w:color w:val="000000"/>
                <w:sz w:val="20"/>
              </w:rPr>
              <w:t>Index number no longer used.</w:t>
            </w:r>
          </w:p>
        </w:tc>
      </w:tr>
    </w:tbl>
    <w:p w14:paraId="0DFE3092" w14:textId="77777777" w:rsidR="00836603" w:rsidRDefault="00836603" w:rsidP="00836603">
      <w:pPr>
        <w:spacing w:before="0" w:line="276" w:lineRule="auto"/>
        <w:jc w:val="left"/>
        <w:rPr>
          <w:rFonts w:ascii="Courier New" w:hAnsi="Courier New"/>
          <w:sz w:val="20"/>
          <w:szCs w:val="22"/>
          <w:lang w:eastAsia="en-GB" w:bidi="ar-SA"/>
        </w:rPr>
      </w:pPr>
    </w:p>
    <w:p w14:paraId="6B99FB5F" w14:textId="77777777" w:rsidR="00836603" w:rsidRDefault="00836603" w:rsidP="00836603">
      <w:pPr>
        <w:pStyle w:val="Heading2"/>
        <w:rPr>
          <w:lang w:bidi="ar-SA"/>
        </w:rPr>
      </w:pPr>
      <w:bookmarkStart w:id="106" w:name="_Toc21517538"/>
      <w:bookmarkStart w:id="107" w:name="_Toc98406045"/>
      <w:bookmarkStart w:id="108" w:name="_Toc140847003"/>
      <w:r>
        <w:rPr>
          <w:lang w:bidi="ar-SA"/>
        </w:rPr>
        <w:lastRenderedPageBreak/>
        <w:t>Table 8 APN Settings</w:t>
      </w:r>
      <w:bookmarkEnd w:id="106"/>
      <w:bookmarkEnd w:id="107"/>
      <w:bookmarkEnd w:id="108"/>
      <w:r>
        <w:rPr>
          <w:lang w:bidi="ar-SA"/>
        </w:rPr>
        <w:t xml:space="preserve"> </w:t>
      </w:r>
    </w:p>
    <w:tbl>
      <w:tblPr>
        <w:tblW w:w="5044" w:type="pct"/>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21"/>
        <w:gridCol w:w="1261"/>
        <w:gridCol w:w="2291"/>
        <w:gridCol w:w="1252"/>
        <w:gridCol w:w="1310"/>
        <w:gridCol w:w="1950"/>
      </w:tblGrid>
      <w:tr w:rsidR="00836603" w:rsidRPr="00C66FD6" w14:paraId="5C1D3FC3" w14:textId="77777777" w:rsidTr="003C67D6">
        <w:trPr>
          <w:cantSplit/>
          <w:trHeight w:val="255"/>
          <w:tblHeader/>
        </w:trPr>
        <w:tc>
          <w:tcPr>
            <w:tcW w:w="562" w:type="pct"/>
            <w:shd w:val="clear" w:color="auto" w:fill="C00000"/>
          </w:tcPr>
          <w:p w14:paraId="0D4D5D68" w14:textId="77777777" w:rsidR="00836603" w:rsidRDefault="00836603" w:rsidP="003C67D6">
            <w:pPr>
              <w:spacing w:before="0"/>
              <w:jc w:val="left"/>
              <w:rPr>
                <w:rFonts w:eastAsia="Times New Roman" w:cs="Arial"/>
                <w:b/>
                <w:color w:val="FFFFFF" w:themeColor="background1"/>
                <w:szCs w:val="22"/>
                <w:lang w:eastAsia="en-GB" w:bidi="ar-SA"/>
              </w:rPr>
            </w:pPr>
            <w:r>
              <w:rPr>
                <w:rFonts w:eastAsia="Times New Roman" w:cs="Arial"/>
                <w:b/>
                <w:color w:val="FFFFFF" w:themeColor="background1"/>
                <w:szCs w:val="22"/>
                <w:lang w:eastAsia="en-GB" w:bidi="ar-SA"/>
              </w:rPr>
              <w:t>Index</w:t>
            </w:r>
          </w:p>
        </w:tc>
        <w:tc>
          <w:tcPr>
            <w:tcW w:w="694" w:type="pct"/>
            <w:shd w:val="clear" w:color="auto" w:fill="C00000"/>
            <w:noWrap/>
            <w:vAlign w:val="bottom"/>
            <w:hideMark/>
          </w:tcPr>
          <w:p w14:paraId="6C0515DA" w14:textId="77777777" w:rsidR="00836603" w:rsidRPr="00C66FD6" w:rsidRDefault="00836603" w:rsidP="003C67D6">
            <w:pPr>
              <w:spacing w:before="0"/>
              <w:jc w:val="left"/>
              <w:rPr>
                <w:rFonts w:eastAsia="Times New Roman" w:cs="Arial"/>
                <w:b/>
                <w:color w:val="FFFFFF" w:themeColor="background1"/>
                <w:szCs w:val="22"/>
                <w:lang w:eastAsia="en-GB" w:bidi="ar-SA"/>
              </w:rPr>
            </w:pPr>
            <w:r>
              <w:rPr>
                <w:rFonts w:eastAsia="Times New Roman" w:cs="Arial"/>
                <w:b/>
                <w:color w:val="FFFFFF" w:themeColor="background1"/>
                <w:szCs w:val="22"/>
                <w:lang w:eastAsia="en-GB" w:bidi="ar-SA"/>
              </w:rPr>
              <w:t>APN Purpose</w:t>
            </w:r>
          </w:p>
        </w:tc>
        <w:tc>
          <w:tcPr>
            <w:tcW w:w="1261" w:type="pct"/>
            <w:shd w:val="clear" w:color="auto" w:fill="C00000"/>
            <w:noWrap/>
            <w:vAlign w:val="bottom"/>
            <w:hideMark/>
          </w:tcPr>
          <w:p w14:paraId="1A243972"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Setting Name</w:t>
            </w:r>
          </w:p>
        </w:tc>
        <w:tc>
          <w:tcPr>
            <w:tcW w:w="689" w:type="pct"/>
            <w:shd w:val="clear" w:color="auto" w:fill="C00000"/>
            <w:noWrap/>
            <w:vAlign w:val="bottom"/>
            <w:hideMark/>
          </w:tcPr>
          <w:p w14:paraId="7ABC7798"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Settin</w:t>
            </w:r>
            <w:r>
              <w:rPr>
                <w:rFonts w:eastAsia="Times New Roman" w:cs="Arial"/>
                <w:b/>
                <w:color w:val="FFFFFF" w:themeColor="background1"/>
                <w:szCs w:val="22"/>
                <w:lang w:eastAsia="en-GB" w:bidi="ar-SA"/>
              </w:rPr>
              <w:t>g V</w:t>
            </w:r>
            <w:r w:rsidRPr="00C66FD6">
              <w:rPr>
                <w:rFonts w:eastAsia="Times New Roman" w:cs="Arial"/>
                <w:b/>
                <w:color w:val="FFFFFF" w:themeColor="background1"/>
                <w:szCs w:val="22"/>
                <w:lang w:eastAsia="en-GB" w:bidi="ar-SA"/>
              </w:rPr>
              <w:t>a</w:t>
            </w:r>
            <w:r>
              <w:rPr>
                <w:rFonts w:eastAsia="Times New Roman" w:cs="Arial"/>
                <w:b/>
                <w:color w:val="FFFFFF" w:themeColor="background1"/>
                <w:szCs w:val="22"/>
                <w:lang w:eastAsia="en-GB" w:bidi="ar-SA"/>
              </w:rPr>
              <w:t>l</w:t>
            </w:r>
            <w:r w:rsidRPr="00C66FD6">
              <w:rPr>
                <w:rFonts w:eastAsia="Times New Roman" w:cs="Arial"/>
                <w:b/>
                <w:color w:val="FFFFFF" w:themeColor="background1"/>
                <w:szCs w:val="22"/>
                <w:lang w:eastAsia="en-GB" w:bidi="ar-SA"/>
              </w:rPr>
              <w:t>ue</w:t>
            </w:r>
          </w:p>
        </w:tc>
        <w:tc>
          <w:tcPr>
            <w:tcW w:w="721" w:type="pct"/>
            <w:shd w:val="clear" w:color="auto" w:fill="C00000"/>
            <w:noWrap/>
            <w:vAlign w:val="bottom"/>
            <w:hideMark/>
          </w:tcPr>
          <w:p w14:paraId="2B44F05D"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 xml:space="preserve">Default </w:t>
            </w:r>
            <w:r>
              <w:rPr>
                <w:rFonts w:eastAsia="Times New Roman" w:cs="Arial"/>
                <w:b/>
                <w:color w:val="FFFFFF" w:themeColor="background1"/>
                <w:szCs w:val="22"/>
                <w:lang w:eastAsia="en-GB" w:bidi="ar-SA"/>
              </w:rPr>
              <w:t>V</w:t>
            </w:r>
            <w:r w:rsidRPr="00C66FD6">
              <w:rPr>
                <w:rFonts w:eastAsia="Times New Roman" w:cs="Arial"/>
                <w:b/>
                <w:color w:val="FFFFFF" w:themeColor="background1"/>
                <w:szCs w:val="22"/>
                <w:lang w:eastAsia="en-GB" w:bidi="ar-SA"/>
              </w:rPr>
              <w:t xml:space="preserve">alue </w:t>
            </w:r>
          </w:p>
        </w:tc>
        <w:tc>
          <w:tcPr>
            <w:tcW w:w="1073" w:type="pct"/>
            <w:shd w:val="clear" w:color="auto" w:fill="C00000"/>
            <w:noWrap/>
            <w:vAlign w:val="bottom"/>
            <w:hideMark/>
          </w:tcPr>
          <w:p w14:paraId="0EC5FA3A" w14:textId="77777777" w:rsidR="00836603" w:rsidRPr="00C66FD6" w:rsidRDefault="00836603" w:rsidP="003C67D6">
            <w:pPr>
              <w:spacing w:before="0"/>
              <w:jc w:val="left"/>
              <w:rPr>
                <w:rFonts w:eastAsia="Times New Roman" w:cs="Arial"/>
                <w:b/>
                <w:color w:val="FFFFFF" w:themeColor="background1"/>
                <w:szCs w:val="22"/>
                <w:lang w:eastAsia="en-GB" w:bidi="ar-SA"/>
              </w:rPr>
            </w:pPr>
            <w:r w:rsidRPr="00C66FD6">
              <w:rPr>
                <w:rFonts w:eastAsia="Times New Roman" w:cs="Arial"/>
                <w:b/>
                <w:color w:val="FFFFFF" w:themeColor="background1"/>
                <w:szCs w:val="22"/>
                <w:lang w:eastAsia="en-GB" w:bidi="ar-SA"/>
              </w:rPr>
              <w:t>Additional comments</w:t>
            </w:r>
          </w:p>
        </w:tc>
      </w:tr>
      <w:tr w:rsidR="00836603" w:rsidRPr="008D7E6A" w14:paraId="2EB5D04E" w14:textId="77777777" w:rsidTr="003C67D6">
        <w:trPr>
          <w:cantSplit/>
          <w:trHeight w:val="255"/>
        </w:trPr>
        <w:tc>
          <w:tcPr>
            <w:tcW w:w="562" w:type="pct"/>
            <w:shd w:val="clear" w:color="auto" w:fill="auto"/>
          </w:tcPr>
          <w:p w14:paraId="6923FA9F" w14:textId="77777777" w:rsidR="00836603" w:rsidRPr="003D4A18" w:rsidRDefault="00836603" w:rsidP="003C67D6">
            <w:pPr>
              <w:spacing w:before="0"/>
              <w:jc w:val="left"/>
              <w:rPr>
                <w:rFonts w:cs="Arial"/>
                <w:sz w:val="20"/>
              </w:rPr>
            </w:pPr>
            <w:r>
              <w:rPr>
                <w:rFonts w:cs="Arial"/>
                <w:sz w:val="20"/>
              </w:rPr>
              <w:t>APN1.01</w:t>
            </w:r>
          </w:p>
        </w:tc>
        <w:tc>
          <w:tcPr>
            <w:tcW w:w="694" w:type="pct"/>
            <w:shd w:val="clear" w:color="auto" w:fill="auto"/>
            <w:noWrap/>
            <w:vAlign w:val="bottom"/>
            <w:hideMark/>
          </w:tcPr>
          <w:p w14:paraId="24529D59" w14:textId="77777777" w:rsidR="00836603" w:rsidRPr="00C1470F" w:rsidRDefault="00836603" w:rsidP="003C67D6">
            <w:pPr>
              <w:spacing w:before="0"/>
              <w:jc w:val="left"/>
              <w:rPr>
                <w:rFonts w:cs="Arial"/>
                <w:sz w:val="20"/>
              </w:rPr>
            </w:pPr>
            <w:r w:rsidRPr="00C1470F">
              <w:rPr>
                <w:rFonts w:cs="Arial"/>
                <w:sz w:val="20"/>
              </w:rPr>
              <w:t>Default APN</w:t>
            </w:r>
          </w:p>
        </w:tc>
        <w:tc>
          <w:tcPr>
            <w:tcW w:w="1261" w:type="pct"/>
            <w:shd w:val="clear" w:color="auto" w:fill="auto"/>
            <w:noWrap/>
            <w:vAlign w:val="bottom"/>
            <w:hideMark/>
          </w:tcPr>
          <w:p w14:paraId="106B3547" w14:textId="77777777" w:rsidR="00836603" w:rsidRPr="00C1470F" w:rsidRDefault="00836603" w:rsidP="003C67D6">
            <w:pPr>
              <w:spacing w:before="0"/>
              <w:jc w:val="left"/>
              <w:rPr>
                <w:rFonts w:cs="Arial"/>
                <w:sz w:val="20"/>
              </w:rPr>
            </w:pPr>
            <w:proofErr w:type="gramStart"/>
            <w:r w:rsidRPr="00C1470F">
              <w:rPr>
                <w:rFonts w:cs="Arial"/>
                <w:sz w:val="20"/>
              </w:rPr>
              <w:t>APN  name</w:t>
            </w:r>
            <w:proofErr w:type="gramEnd"/>
          </w:p>
        </w:tc>
        <w:tc>
          <w:tcPr>
            <w:tcW w:w="689" w:type="pct"/>
            <w:shd w:val="clear" w:color="auto" w:fill="auto"/>
            <w:noWrap/>
            <w:vAlign w:val="bottom"/>
            <w:hideMark/>
          </w:tcPr>
          <w:p w14:paraId="7BE7A561" w14:textId="77777777" w:rsidR="00836603" w:rsidRPr="00C1470F" w:rsidRDefault="00836603" w:rsidP="003C67D6">
            <w:pPr>
              <w:spacing w:before="0"/>
              <w:jc w:val="left"/>
              <w:rPr>
                <w:rFonts w:cs="Arial"/>
                <w:sz w:val="20"/>
              </w:rPr>
            </w:pPr>
            <w:r w:rsidRPr="00C1470F">
              <w:rPr>
                <w:rFonts w:cs="Arial"/>
                <w:sz w:val="20"/>
              </w:rPr>
              <w:t>String</w:t>
            </w:r>
          </w:p>
        </w:tc>
        <w:tc>
          <w:tcPr>
            <w:tcW w:w="721" w:type="pct"/>
            <w:shd w:val="clear" w:color="auto" w:fill="auto"/>
            <w:noWrap/>
            <w:vAlign w:val="bottom"/>
            <w:hideMark/>
          </w:tcPr>
          <w:p w14:paraId="00C06A1C" w14:textId="77777777" w:rsidR="00836603" w:rsidRPr="00C1470F" w:rsidRDefault="00836603" w:rsidP="003C67D6">
            <w:pPr>
              <w:spacing w:before="0"/>
              <w:jc w:val="left"/>
              <w:rPr>
                <w:rFonts w:cs="Arial"/>
                <w:sz w:val="20"/>
              </w:rPr>
            </w:pPr>
            <w:r w:rsidRPr="00C1470F">
              <w:rPr>
                <w:rFonts w:cs="Arial"/>
                <w:sz w:val="20"/>
              </w:rPr>
              <w:t>Void</w:t>
            </w:r>
          </w:p>
        </w:tc>
        <w:tc>
          <w:tcPr>
            <w:tcW w:w="1073" w:type="pct"/>
            <w:shd w:val="clear" w:color="auto" w:fill="auto"/>
            <w:noWrap/>
            <w:vAlign w:val="bottom"/>
            <w:hideMark/>
          </w:tcPr>
          <w:p w14:paraId="70B36EFD" w14:textId="77777777" w:rsidR="00836603" w:rsidRPr="00C1470F" w:rsidRDefault="00836603" w:rsidP="003C67D6">
            <w:pPr>
              <w:spacing w:before="0"/>
              <w:jc w:val="left"/>
              <w:rPr>
                <w:rFonts w:cs="Arial"/>
                <w:sz w:val="20"/>
              </w:rPr>
            </w:pPr>
            <w:r w:rsidRPr="00C1470F">
              <w:rPr>
                <w:rFonts w:cs="Arial"/>
                <w:sz w:val="20"/>
              </w:rPr>
              <w:t>Text Lab</w:t>
            </w:r>
            <w:r>
              <w:rPr>
                <w:rFonts w:cs="Arial"/>
                <w:sz w:val="20"/>
              </w:rPr>
              <w:t>e</w:t>
            </w:r>
            <w:r w:rsidRPr="00C1470F">
              <w:rPr>
                <w:rFonts w:cs="Arial"/>
                <w:sz w:val="20"/>
              </w:rPr>
              <w:t>l to identify APN</w:t>
            </w:r>
          </w:p>
        </w:tc>
      </w:tr>
      <w:tr w:rsidR="00836603" w:rsidRPr="008D7E6A" w14:paraId="2F1493CC" w14:textId="77777777" w:rsidTr="003C67D6">
        <w:trPr>
          <w:cantSplit/>
          <w:trHeight w:val="255"/>
        </w:trPr>
        <w:tc>
          <w:tcPr>
            <w:tcW w:w="562" w:type="pct"/>
            <w:shd w:val="clear" w:color="auto" w:fill="auto"/>
          </w:tcPr>
          <w:p w14:paraId="10051109" w14:textId="77777777" w:rsidR="00836603" w:rsidRPr="003D4A18" w:rsidRDefault="00836603" w:rsidP="003C67D6">
            <w:pPr>
              <w:spacing w:before="0"/>
              <w:jc w:val="left"/>
              <w:rPr>
                <w:rFonts w:cs="Arial"/>
                <w:sz w:val="20"/>
              </w:rPr>
            </w:pPr>
            <w:r>
              <w:rPr>
                <w:rFonts w:cs="Arial"/>
                <w:sz w:val="20"/>
              </w:rPr>
              <w:t>APN1.02</w:t>
            </w:r>
          </w:p>
        </w:tc>
        <w:tc>
          <w:tcPr>
            <w:tcW w:w="694" w:type="pct"/>
            <w:shd w:val="clear" w:color="auto" w:fill="auto"/>
            <w:noWrap/>
            <w:vAlign w:val="bottom"/>
            <w:hideMark/>
          </w:tcPr>
          <w:p w14:paraId="2D6B51CC" w14:textId="77777777" w:rsidR="00836603" w:rsidRPr="00C1470F" w:rsidRDefault="00836603" w:rsidP="003C67D6">
            <w:pPr>
              <w:spacing w:before="0"/>
              <w:jc w:val="left"/>
              <w:rPr>
                <w:rFonts w:cs="Arial"/>
                <w:sz w:val="20"/>
              </w:rPr>
            </w:pPr>
          </w:p>
        </w:tc>
        <w:tc>
          <w:tcPr>
            <w:tcW w:w="1261" w:type="pct"/>
            <w:shd w:val="clear" w:color="auto" w:fill="auto"/>
            <w:noWrap/>
            <w:vAlign w:val="bottom"/>
            <w:hideMark/>
          </w:tcPr>
          <w:p w14:paraId="092DDC8C" w14:textId="77777777" w:rsidR="00836603" w:rsidRPr="00C1470F" w:rsidRDefault="00836603" w:rsidP="003C67D6">
            <w:pPr>
              <w:spacing w:before="0"/>
              <w:jc w:val="left"/>
              <w:rPr>
                <w:rFonts w:cs="Arial"/>
                <w:sz w:val="20"/>
              </w:rPr>
            </w:pPr>
            <w:r w:rsidRPr="00C1470F">
              <w:rPr>
                <w:rFonts w:cs="Arial"/>
                <w:sz w:val="20"/>
              </w:rPr>
              <w:t xml:space="preserve">APN </w:t>
            </w:r>
          </w:p>
        </w:tc>
        <w:tc>
          <w:tcPr>
            <w:tcW w:w="689" w:type="pct"/>
            <w:shd w:val="clear" w:color="auto" w:fill="auto"/>
            <w:noWrap/>
            <w:vAlign w:val="bottom"/>
            <w:hideMark/>
          </w:tcPr>
          <w:p w14:paraId="3F72ADBE" w14:textId="77777777" w:rsidR="00836603" w:rsidRPr="00C1470F" w:rsidRDefault="00836603" w:rsidP="003C67D6">
            <w:pPr>
              <w:spacing w:before="0"/>
              <w:jc w:val="left"/>
              <w:rPr>
                <w:rFonts w:cs="Arial"/>
                <w:sz w:val="20"/>
              </w:rPr>
            </w:pPr>
            <w:r w:rsidRPr="00C1470F">
              <w:rPr>
                <w:rFonts w:cs="Arial"/>
                <w:sz w:val="20"/>
              </w:rPr>
              <w:t>String</w:t>
            </w:r>
          </w:p>
        </w:tc>
        <w:tc>
          <w:tcPr>
            <w:tcW w:w="721" w:type="pct"/>
            <w:shd w:val="clear" w:color="auto" w:fill="auto"/>
            <w:noWrap/>
            <w:vAlign w:val="bottom"/>
            <w:hideMark/>
          </w:tcPr>
          <w:p w14:paraId="2D80256C" w14:textId="77777777" w:rsidR="00836603" w:rsidRPr="00C1470F" w:rsidRDefault="00836603" w:rsidP="003C67D6">
            <w:pPr>
              <w:spacing w:before="0"/>
              <w:jc w:val="left"/>
              <w:rPr>
                <w:rFonts w:cs="Arial"/>
                <w:sz w:val="20"/>
              </w:rPr>
            </w:pPr>
            <w:r w:rsidRPr="00C1470F">
              <w:rPr>
                <w:rFonts w:cs="Arial"/>
                <w:sz w:val="20"/>
              </w:rPr>
              <w:t>Void</w:t>
            </w:r>
          </w:p>
        </w:tc>
        <w:tc>
          <w:tcPr>
            <w:tcW w:w="1073" w:type="pct"/>
            <w:shd w:val="clear" w:color="auto" w:fill="auto"/>
            <w:noWrap/>
            <w:vAlign w:val="bottom"/>
            <w:hideMark/>
          </w:tcPr>
          <w:p w14:paraId="28285A15" w14:textId="77777777" w:rsidR="00836603" w:rsidRPr="00C1470F" w:rsidRDefault="00836603" w:rsidP="003C67D6">
            <w:pPr>
              <w:spacing w:before="0"/>
              <w:jc w:val="left"/>
              <w:rPr>
                <w:rFonts w:cs="Arial"/>
                <w:sz w:val="20"/>
              </w:rPr>
            </w:pPr>
            <w:r w:rsidRPr="00C1470F">
              <w:rPr>
                <w:rFonts w:cs="Arial"/>
                <w:sz w:val="20"/>
              </w:rPr>
              <w:t>As specified in 3GPP TS 23.060</w:t>
            </w:r>
          </w:p>
        </w:tc>
      </w:tr>
      <w:tr w:rsidR="00836603" w:rsidRPr="008D7E6A" w14:paraId="712746B3" w14:textId="77777777" w:rsidTr="003C67D6">
        <w:trPr>
          <w:cantSplit/>
          <w:trHeight w:val="255"/>
        </w:trPr>
        <w:tc>
          <w:tcPr>
            <w:tcW w:w="562" w:type="pct"/>
            <w:shd w:val="clear" w:color="auto" w:fill="auto"/>
          </w:tcPr>
          <w:p w14:paraId="4376CD7B" w14:textId="77777777" w:rsidR="00836603" w:rsidRPr="003D4A18" w:rsidRDefault="00836603" w:rsidP="003C67D6">
            <w:pPr>
              <w:spacing w:before="0"/>
              <w:jc w:val="left"/>
              <w:rPr>
                <w:rFonts w:cs="Arial"/>
                <w:sz w:val="20"/>
              </w:rPr>
            </w:pPr>
            <w:r>
              <w:rPr>
                <w:rFonts w:cs="Arial"/>
                <w:sz w:val="20"/>
              </w:rPr>
              <w:t>APN1.03</w:t>
            </w:r>
          </w:p>
        </w:tc>
        <w:tc>
          <w:tcPr>
            <w:tcW w:w="694" w:type="pct"/>
            <w:shd w:val="clear" w:color="auto" w:fill="auto"/>
            <w:noWrap/>
            <w:vAlign w:val="bottom"/>
            <w:hideMark/>
          </w:tcPr>
          <w:p w14:paraId="3FB5AF64" w14:textId="77777777" w:rsidR="00836603" w:rsidRPr="00C1470F" w:rsidRDefault="00836603" w:rsidP="003C67D6">
            <w:pPr>
              <w:spacing w:before="0"/>
              <w:jc w:val="left"/>
              <w:rPr>
                <w:rFonts w:cs="Arial"/>
                <w:sz w:val="20"/>
              </w:rPr>
            </w:pPr>
          </w:p>
        </w:tc>
        <w:tc>
          <w:tcPr>
            <w:tcW w:w="1261" w:type="pct"/>
            <w:shd w:val="clear" w:color="auto" w:fill="auto"/>
            <w:noWrap/>
            <w:vAlign w:val="bottom"/>
            <w:hideMark/>
          </w:tcPr>
          <w:p w14:paraId="381662A6" w14:textId="77777777" w:rsidR="00836603" w:rsidRPr="00C1470F" w:rsidRDefault="00836603" w:rsidP="003C67D6">
            <w:pPr>
              <w:spacing w:before="0"/>
              <w:jc w:val="left"/>
              <w:rPr>
                <w:rFonts w:cs="Arial"/>
                <w:sz w:val="20"/>
              </w:rPr>
            </w:pPr>
            <w:r w:rsidRPr="00C1470F">
              <w:rPr>
                <w:rFonts w:cs="Arial"/>
                <w:sz w:val="20"/>
              </w:rPr>
              <w:t xml:space="preserve"> Authentication</w:t>
            </w:r>
          </w:p>
        </w:tc>
        <w:tc>
          <w:tcPr>
            <w:tcW w:w="689" w:type="pct"/>
            <w:shd w:val="clear" w:color="auto" w:fill="auto"/>
            <w:noWrap/>
            <w:vAlign w:val="bottom"/>
            <w:hideMark/>
          </w:tcPr>
          <w:p w14:paraId="4DD3538B" w14:textId="77777777" w:rsidR="00836603" w:rsidRPr="00C1470F" w:rsidRDefault="00836603" w:rsidP="003C67D6">
            <w:pPr>
              <w:spacing w:before="0"/>
              <w:jc w:val="left"/>
              <w:rPr>
                <w:rFonts w:cs="Arial"/>
                <w:sz w:val="20"/>
              </w:rPr>
            </w:pPr>
            <w:r w:rsidRPr="00C1470F">
              <w:rPr>
                <w:rFonts w:cs="Arial"/>
                <w:sz w:val="20"/>
              </w:rPr>
              <w:t>PAP, CHAP, Normal</w:t>
            </w:r>
          </w:p>
        </w:tc>
        <w:tc>
          <w:tcPr>
            <w:tcW w:w="721" w:type="pct"/>
            <w:shd w:val="clear" w:color="auto" w:fill="auto"/>
            <w:noWrap/>
            <w:vAlign w:val="bottom"/>
            <w:hideMark/>
          </w:tcPr>
          <w:p w14:paraId="3F38E226" w14:textId="77777777" w:rsidR="00836603" w:rsidRPr="00C1470F" w:rsidRDefault="00836603" w:rsidP="003C67D6">
            <w:pPr>
              <w:spacing w:before="0"/>
              <w:jc w:val="left"/>
              <w:rPr>
                <w:rFonts w:cs="Arial"/>
                <w:sz w:val="20"/>
              </w:rPr>
            </w:pPr>
            <w:r w:rsidRPr="00C1470F">
              <w:rPr>
                <w:rFonts w:cs="Arial"/>
                <w:sz w:val="20"/>
              </w:rPr>
              <w:t>Void</w:t>
            </w:r>
          </w:p>
        </w:tc>
        <w:tc>
          <w:tcPr>
            <w:tcW w:w="1073" w:type="pct"/>
            <w:shd w:val="clear" w:color="auto" w:fill="auto"/>
            <w:noWrap/>
            <w:vAlign w:val="bottom"/>
            <w:hideMark/>
          </w:tcPr>
          <w:p w14:paraId="04489FCE" w14:textId="77777777" w:rsidR="00836603" w:rsidRPr="00C1470F" w:rsidRDefault="00836603" w:rsidP="003C67D6">
            <w:pPr>
              <w:spacing w:before="0"/>
              <w:jc w:val="left"/>
              <w:rPr>
                <w:rFonts w:cs="Arial"/>
                <w:sz w:val="20"/>
              </w:rPr>
            </w:pPr>
            <w:r w:rsidRPr="00C1470F">
              <w:rPr>
                <w:rFonts w:cs="Arial"/>
                <w:sz w:val="20"/>
              </w:rPr>
              <w:t>As specified in 3GPP TS 23.060</w:t>
            </w:r>
          </w:p>
        </w:tc>
      </w:tr>
      <w:tr w:rsidR="00836603" w:rsidRPr="008D7E6A" w14:paraId="4AD9EEC5" w14:textId="77777777" w:rsidTr="003C67D6">
        <w:trPr>
          <w:cantSplit/>
          <w:trHeight w:val="255"/>
        </w:trPr>
        <w:tc>
          <w:tcPr>
            <w:tcW w:w="562" w:type="pct"/>
            <w:shd w:val="clear" w:color="auto" w:fill="auto"/>
          </w:tcPr>
          <w:p w14:paraId="0AD028F5" w14:textId="77777777" w:rsidR="00836603" w:rsidRPr="003D4A18" w:rsidRDefault="00836603" w:rsidP="003C67D6">
            <w:pPr>
              <w:spacing w:before="0"/>
              <w:jc w:val="left"/>
              <w:rPr>
                <w:rFonts w:cs="Arial"/>
                <w:sz w:val="20"/>
              </w:rPr>
            </w:pPr>
            <w:r>
              <w:rPr>
                <w:rFonts w:cs="Arial"/>
                <w:sz w:val="20"/>
              </w:rPr>
              <w:t>APN1.04</w:t>
            </w:r>
          </w:p>
        </w:tc>
        <w:tc>
          <w:tcPr>
            <w:tcW w:w="694" w:type="pct"/>
            <w:shd w:val="clear" w:color="auto" w:fill="auto"/>
            <w:noWrap/>
            <w:vAlign w:val="bottom"/>
            <w:hideMark/>
          </w:tcPr>
          <w:p w14:paraId="6EBFF014" w14:textId="77777777" w:rsidR="00836603" w:rsidRPr="00C1470F" w:rsidRDefault="00836603" w:rsidP="003C67D6">
            <w:pPr>
              <w:spacing w:before="0"/>
              <w:jc w:val="left"/>
              <w:rPr>
                <w:rFonts w:cs="Arial"/>
                <w:sz w:val="20"/>
              </w:rPr>
            </w:pPr>
          </w:p>
        </w:tc>
        <w:tc>
          <w:tcPr>
            <w:tcW w:w="1261" w:type="pct"/>
            <w:shd w:val="clear" w:color="auto" w:fill="auto"/>
            <w:noWrap/>
            <w:vAlign w:val="bottom"/>
            <w:hideMark/>
          </w:tcPr>
          <w:tbl>
            <w:tblPr>
              <w:tblW w:w="0" w:type="auto"/>
              <w:tblCellSpacing w:w="0" w:type="dxa"/>
              <w:shd w:val="clear" w:color="000000" w:fill="auto"/>
              <w:tblLayout w:type="fixed"/>
              <w:tblCellMar>
                <w:left w:w="0" w:type="dxa"/>
                <w:right w:w="0" w:type="dxa"/>
              </w:tblCellMar>
              <w:tblLook w:val="04A0" w:firstRow="1" w:lastRow="0" w:firstColumn="1" w:lastColumn="0" w:noHBand="0" w:noVBand="1"/>
            </w:tblPr>
            <w:tblGrid>
              <w:gridCol w:w="3500"/>
            </w:tblGrid>
            <w:tr w:rsidR="00836603" w:rsidRPr="008D7E6A" w14:paraId="0886821A" w14:textId="77777777" w:rsidTr="003C67D6">
              <w:trPr>
                <w:trHeight w:val="255"/>
                <w:tblCellSpacing w:w="0" w:type="dxa"/>
              </w:trPr>
              <w:tc>
                <w:tcPr>
                  <w:tcW w:w="3500" w:type="dxa"/>
                  <w:shd w:val="clear" w:color="000000" w:fill="auto"/>
                  <w:vAlign w:val="center"/>
                </w:tcPr>
                <w:p w14:paraId="546A2E7E" w14:textId="77777777" w:rsidR="00836603" w:rsidRPr="00C1470F" w:rsidRDefault="00836603" w:rsidP="003C67D6">
                  <w:pPr>
                    <w:spacing w:before="0"/>
                    <w:jc w:val="left"/>
                    <w:rPr>
                      <w:rFonts w:cs="Arial"/>
                      <w:sz w:val="20"/>
                    </w:rPr>
                  </w:pPr>
                  <w:r>
                    <w:rPr>
                      <w:rFonts w:cs="Arial"/>
                      <w:sz w:val="20"/>
                    </w:rPr>
                    <w:t>Username</w:t>
                  </w:r>
                </w:p>
              </w:tc>
            </w:tr>
          </w:tbl>
          <w:p w14:paraId="2B39C942" w14:textId="77777777" w:rsidR="00836603" w:rsidRPr="00C1470F" w:rsidRDefault="00836603" w:rsidP="003C67D6">
            <w:pPr>
              <w:spacing w:before="0"/>
              <w:jc w:val="left"/>
              <w:rPr>
                <w:rFonts w:cs="Arial"/>
                <w:sz w:val="20"/>
              </w:rPr>
            </w:pPr>
          </w:p>
        </w:tc>
        <w:tc>
          <w:tcPr>
            <w:tcW w:w="689" w:type="pct"/>
            <w:shd w:val="clear" w:color="auto" w:fill="auto"/>
            <w:noWrap/>
            <w:vAlign w:val="bottom"/>
            <w:hideMark/>
          </w:tcPr>
          <w:p w14:paraId="62EAAA16" w14:textId="77777777" w:rsidR="00836603" w:rsidRPr="00C1470F" w:rsidRDefault="00836603" w:rsidP="003C67D6">
            <w:pPr>
              <w:spacing w:before="0"/>
              <w:jc w:val="left"/>
              <w:rPr>
                <w:rFonts w:cs="Arial"/>
                <w:sz w:val="20"/>
              </w:rPr>
            </w:pPr>
            <w:r w:rsidRPr="00C1470F">
              <w:rPr>
                <w:rFonts w:cs="Arial"/>
                <w:sz w:val="20"/>
              </w:rPr>
              <w:t>String</w:t>
            </w:r>
          </w:p>
        </w:tc>
        <w:tc>
          <w:tcPr>
            <w:tcW w:w="721" w:type="pct"/>
            <w:shd w:val="clear" w:color="auto" w:fill="auto"/>
            <w:noWrap/>
            <w:vAlign w:val="bottom"/>
            <w:hideMark/>
          </w:tcPr>
          <w:p w14:paraId="5F8C0846" w14:textId="77777777" w:rsidR="00836603" w:rsidRPr="00C1470F" w:rsidRDefault="00836603" w:rsidP="003C67D6">
            <w:pPr>
              <w:spacing w:before="0"/>
              <w:jc w:val="left"/>
              <w:rPr>
                <w:rFonts w:cs="Arial"/>
                <w:sz w:val="20"/>
              </w:rPr>
            </w:pPr>
            <w:r w:rsidRPr="00C1470F">
              <w:rPr>
                <w:rFonts w:cs="Arial"/>
                <w:sz w:val="20"/>
              </w:rPr>
              <w:t>Void</w:t>
            </w:r>
          </w:p>
        </w:tc>
        <w:tc>
          <w:tcPr>
            <w:tcW w:w="1073" w:type="pct"/>
            <w:shd w:val="clear" w:color="auto" w:fill="auto"/>
            <w:noWrap/>
            <w:vAlign w:val="bottom"/>
            <w:hideMark/>
          </w:tcPr>
          <w:p w14:paraId="1A26500E" w14:textId="77777777" w:rsidR="00836603" w:rsidRPr="00C1470F" w:rsidRDefault="00836603" w:rsidP="003C67D6">
            <w:pPr>
              <w:spacing w:before="0"/>
              <w:jc w:val="left"/>
              <w:rPr>
                <w:rFonts w:cs="Arial"/>
                <w:sz w:val="20"/>
              </w:rPr>
            </w:pPr>
            <w:r w:rsidRPr="00C1470F">
              <w:rPr>
                <w:rFonts w:cs="Arial"/>
                <w:sz w:val="20"/>
              </w:rPr>
              <w:t>As specified in 3GPP TS 23.060</w:t>
            </w:r>
          </w:p>
        </w:tc>
      </w:tr>
      <w:tr w:rsidR="00836603" w:rsidRPr="008D7E6A" w14:paraId="540D29BC" w14:textId="77777777" w:rsidTr="003C67D6">
        <w:trPr>
          <w:cantSplit/>
          <w:trHeight w:val="255"/>
        </w:trPr>
        <w:tc>
          <w:tcPr>
            <w:tcW w:w="562" w:type="pct"/>
            <w:shd w:val="clear" w:color="auto" w:fill="auto"/>
          </w:tcPr>
          <w:p w14:paraId="25A9D28F" w14:textId="77777777" w:rsidR="00836603" w:rsidRPr="003D4A18" w:rsidRDefault="00836603" w:rsidP="003C67D6">
            <w:pPr>
              <w:spacing w:before="0"/>
              <w:jc w:val="left"/>
              <w:rPr>
                <w:rFonts w:cs="Arial"/>
                <w:sz w:val="20"/>
              </w:rPr>
            </w:pPr>
            <w:r>
              <w:rPr>
                <w:rFonts w:cs="Arial"/>
                <w:sz w:val="20"/>
              </w:rPr>
              <w:t>APN1.05</w:t>
            </w:r>
          </w:p>
        </w:tc>
        <w:tc>
          <w:tcPr>
            <w:tcW w:w="694" w:type="pct"/>
            <w:shd w:val="clear" w:color="auto" w:fill="auto"/>
            <w:noWrap/>
            <w:vAlign w:val="bottom"/>
            <w:hideMark/>
          </w:tcPr>
          <w:p w14:paraId="7EFF8D5D" w14:textId="77777777" w:rsidR="00836603" w:rsidRPr="00C1470F" w:rsidRDefault="00836603" w:rsidP="003C67D6">
            <w:pPr>
              <w:spacing w:before="0"/>
              <w:jc w:val="left"/>
              <w:rPr>
                <w:rFonts w:cs="Arial"/>
                <w:sz w:val="20"/>
              </w:rPr>
            </w:pPr>
          </w:p>
        </w:tc>
        <w:tc>
          <w:tcPr>
            <w:tcW w:w="1261" w:type="pct"/>
            <w:shd w:val="clear" w:color="auto" w:fill="auto"/>
            <w:noWrap/>
            <w:vAlign w:val="bottom"/>
            <w:hideMark/>
          </w:tcPr>
          <w:p w14:paraId="2CDF2BB0" w14:textId="77777777" w:rsidR="00836603" w:rsidRPr="00C1470F" w:rsidRDefault="00836603" w:rsidP="003C67D6">
            <w:pPr>
              <w:spacing w:before="0"/>
              <w:jc w:val="left"/>
              <w:rPr>
                <w:rFonts w:cs="Arial"/>
                <w:sz w:val="20"/>
              </w:rPr>
            </w:pPr>
            <w:r w:rsidRPr="00C1470F">
              <w:rPr>
                <w:rFonts w:cs="Arial"/>
                <w:sz w:val="20"/>
              </w:rPr>
              <w:t>Password</w:t>
            </w:r>
          </w:p>
        </w:tc>
        <w:tc>
          <w:tcPr>
            <w:tcW w:w="689" w:type="pct"/>
            <w:shd w:val="clear" w:color="auto" w:fill="auto"/>
            <w:noWrap/>
            <w:vAlign w:val="bottom"/>
            <w:hideMark/>
          </w:tcPr>
          <w:p w14:paraId="089BBF01" w14:textId="77777777" w:rsidR="00836603" w:rsidRPr="00C1470F" w:rsidRDefault="00836603" w:rsidP="003C67D6">
            <w:pPr>
              <w:spacing w:before="0"/>
              <w:jc w:val="left"/>
              <w:rPr>
                <w:rFonts w:cs="Arial"/>
                <w:sz w:val="20"/>
              </w:rPr>
            </w:pPr>
            <w:r w:rsidRPr="00C1470F">
              <w:rPr>
                <w:rFonts w:cs="Arial"/>
                <w:sz w:val="20"/>
              </w:rPr>
              <w:t>String</w:t>
            </w:r>
          </w:p>
        </w:tc>
        <w:tc>
          <w:tcPr>
            <w:tcW w:w="721" w:type="pct"/>
            <w:shd w:val="clear" w:color="auto" w:fill="auto"/>
            <w:noWrap/>
            <w:vAlign w:val="bottom"/>
            <w:hideMark/>
          </w:tcPr>
          <w:p w14:paraId="59FB4874" w14:textId="77777777" w:rsidR="00836603" w:rsidRPr="00C1470F" w:rsidRDefault="00836603" w:rsidP="003C67D6">
            <w:pPr>
              <w:spacing w:before="0"/>
              <w:jc w:val="left"/>
              <w:rPr>
                <w:rFonts w:cs="Arial"/>
                <w:sz w:val="20"/>
              </w:rPr>
            </w:pPr>
            <w:r w:rsidRPr="00C1470F">
              <w:rPr>
                <w:rFonts w:cs="Arial"/>
                <w:sz w:val="20"/>
              </w:rPr>
              <w:t>Void</w:t>
            </w:r>
          </w:p>
        </w:tc>
        <w:tc>
          <w:tcPr>
            <w:tcW w:w="1073" w:type="pct"/>
            <w:shd w:val="clear" w:color="auto" w:fill="auto"/>
            <w:noWrap/>
            <w:vAlign w:val="bottom"/>
            <w:hideMark/>
          </w:tcPr>
          <w:p w14:paraId="181761BC" w14:textId="77777777" w:rsidR="00836603" w:rsidRPr="00C1470F" w:rsidRDefault="00836603" w:rsidP="003C67D6">
            <w:pPr>
              <w:spacing w:before="0"/>
              <w:jc w:val="left"/>
              <w:rPr>
                <w:rFonts w:cs="Arial"/>
                <w:sz w:val="20"/>
              </w:rPr>
            </w:pPr>
            <w:r w:rsidRPr="00C1470F">
              <w:rPr>
                <w:rFonts w:cs="Arial"/>
                <w:sz w:val="20"/>
              </w:rPr>
              <w:t>As specified in 3GPP TS 23.060</w:t>
            </w:r>
          </w:p>
        </w:tc>
      </w:tr>
      <w:tr w:rsidR="00836603" w:rsidRPr="008D7E6A" w14:paraId="1D7C7F59" w14:textId="77777777" w:rsidTr="003C67D6">
        <w:trPr>
          <w:cantSplit/>
          <w:trHeight w:val="255"/>
        </w:trPr>
        <w:tc>
          <w:tcPr>
            <w:tcW w:w="562" w:type="pct"/>
            <w:shd w:val="clear" w:color="auto" w:fill="auto"/>
          </w:tcPr>
          <w:p w14:paraId="1806F33B" w14:textId="77777777" w:rsidR="00836603" w:rsidRPr="003D4A18" w:rsidRDefault="00836603" w:rsidP="003C67D6">
            <w:pPr>
              <w:spacing w:before="0"/>
              <w:jc w:val="left"/>
              <w:rPr>
                <w:rFonts w:cs="Arial"/>
                <w:sz w:val="20"/>
              </w:rPr>
            </w:pPr>
            <w:r>
              <w:rPr>
                <w:rFonts w:cs="Arial"/>
                <w:sz w:val="20"/>
              </w:rPr>
              <w:t>APN1.06</w:t>
            </w:r>
          </w:p>
        </w:tc>
        <w:tc>
          <w:tcPr>
            <w:tcW w:w="694" w:type="pct"/>
            <w:shd w:val="clear" w:color="auto" w:fill="auto"/>
            <w:noWrap/>
            <w:vAlign w:val="bottom"/>
            <w:hideMark/>
          </w:tcPr>
          <w:p w14:paraId="5DADE16B" w14:textId="77777777" w:rsidR="00836603" w:rsidRPr="00C1470F" w:rsidRDefault="00836603" w:rsidP="003C67D6">
            <w:pPr>
              <w:spacing w:before="0"/>
              <w:jc w:val="left"/>
              <w:rPr>
                <w:rFonts w:cs="Arial"/>
                <w:sz w:val="20"/>
              </w:rPr>
            </w:pPr>
          </w:p>
        </w:tc>
        <w:tc>
          <w:tcPr>
            <w:tcW w:w="1261" w:type="pct"/>
            <w:shd w:val="clear" w:color="auto" w:fill="auto"/>
            <w:noWrap/>
            <w:vAlign w:val="bottom"/>
            <w:hideMark/>
          </w:tcPr>
          <w:p w14:paraId="72ADAE8B" w14:textId="77777777" w:rsidR="00836603" w:rsidRPr="00C1470F" w:rsidRDefault="00836603" w:rsidP="003C67D6">
            <w:pPr>
              <w:spacing w:before="0"/>
              <w:jc w:val="left"/>
              <w:rPr>
                <w:rFonts w:cs="Arial"/>
                <w:sz w:val="20"/>
              </w:rPr>
            </w:pPr>
            <w:r w:rsidRPr="00C1470F">
              <w:rPr>
                <w:rFonts w:cs="Arial"/>
                <w:sz w:val="20"/>
              </w:rPr>
              <w:t xml:space="preserve">APN Type </w:t>
            </w:r>
          </w:p>
        </w:tc>
        <w:tc>
          <w:tcPr>
            <w:tcW w:w="689" w:type="pct"/>
            <w:shd w:val="clear" w:color="auto" w:fill="auto"/>
            <w:noWrap/>
            <w:vAlign w:val="bottom"/>
            <w:hideMark/>
          </w:tcPr>
          <w:p w14:paraId="0C0E0130" w14:textId="77777777" w:rsidR="00836603" w:rsidRPr="00C1470F" w:rsidRDefault="00836603" w:rsidP="003C67D6">
            <w:pPr>
              <w:spacing w:before="0"/>
              <w:jc w:val="left"/>
              <w:rPr>
                <w:rFonts w:cs="Arial"/>
                <w:sz w:val="20"/>
              </w:rPr>
            </w:pPr>
            <w:r w:rsidRPr="00C1470F">
              <w:rPr>
                <w:rFonts w:cs="Arial"/>
                <w:sz w:val="20"/>
              </w:rPr>
              <w:t xml:space="preserve">default, </w:t>
            </w:r>
            <w:proofErr w:type="spellStart"/>
            <w:r w:rsidRPr="00C1470F">
              <w:rPr>
                <w:rFonts w:cs="Arial"/>
                <w:sz w:val="20"/>
              </w:rPr>
              <w:t>supl</w:t>
            </w:r>
            <w:proofErr w:type="spellEnd"/>
            <w:r w:rsidRPr="00C1470F">
              <w:rPr>
                <w:rFonts w:cs="Arial"/>
                <w:sz w:val="20"/>
              </w:rPr>
              <w:t xml:space="preserve">, mms and </w:t>
            </w:r>
            <w:proofErr w:type="spellStart"/>
            <w:r w:rsidRPr="00C1470F">
              <w:rPr>
                <w:rFonts w:cs="Arial"/>
                <w:sz w:val="20"/>
              </w:rPr>
              <w:t>wap</w:t>
            </w:r>
            <w:proofErr w:type="spellEnd"/>
          </w:p>
        </w:tc>
        <w:tc>
          <w:tcPr>
            <w:tcW w:w="721" w:type="pct"/>
            <w:shd w:val="clear" w:color="auto" w:fill="auto"/>
            <w:noWrap/>
            <w:vAlign w:val="bottom"/>
            <w:hideMark/>
          </w:tcPr>
          <w:p w14:paraId="10503720" w14:textId="77777777" w:rsidR="00836603" w:rsidRPr="00C1470F" w:rsidRDefault="00836603" w:rsidP="003C67D6">
            <w:pPr>
              <w:spacing w:before="0"/>
              <w:jc w:val="left"/>
              <w:rPr>
                <w:rFonts w:cs="Arial"/>
                <w:sz w:val="20"/>
              </w:rPr>
            </w:pPr>
            <w:r w:rsidRPr="00C1470F">
              <w:rPr>
                <w:rFonts w:cs="Arial"/>
                <w:sz w:val="20"/>
              </w:rPr>
              <w:t>default</w:t>
            </w:r>
          </w:p>
        </w:tc>
        <w:tc>
          <w:tcPr>
            <w:tcW w:w="1073" w:type="pct"/>
            <w:shd w:val="clear" w:color="auto" w:fill="auto"/>
            <w:noWrap/>
            <w:vAlign w:val="bottom"/>
            <w:hideMark/>
          </w:tcPr>
          <w:p w14:paraId="705F924D" w14:textId="77777777" w:rsidR="00836603" w:rsidRPr="00C1470F" w:rsidRDefault="00836603" w:rsidP="003C67D6">
            <w:pPr>
              <w:spacing w:before="0"/>
              <w:jc w:val="left"/>
              <w:rPr>
                <w:rFonts w:cs="Arial"/>
                <w:sz w:val="20"/>
              </w:rPr>
            </w:pPr>
            <w:r w:rsidRPr="00C1470F">
              <w:rPr>
                <w:rFonts w:cs="Arial"/>
                <w:sz w:val="20"/>
              </w:rPr>
              <w:t>As specified in 3GPP TS 23.060</w:t>
            </w:r>
          </w:p>
        </w:tc>
      </w:tr>
      <w:tr w:rsidR="00836603" w:rsidRPr="008D7E6A" w14:paraId="7A740F7F" w14:textId="77777777" w:rsidTr="003C67D6">
        <w:trPr>
          <w:cantSplit/>
          <w:trHeight w:val="255"/>
        </w:trPr>
        <w:tc>
          <w:tcPr>
            <w:tcW w:w="562" w:type="pct"/>
            <w:shd w:val="clear" w:color="auto" w:fill="auto"/>
          </w:tcPr>
          <w:p w14:paraId="4C2E380C" w14:textId="77777777" w:rsidR="00836603" w:rsidRPr="003D4A18" w:rsidRDefault="00836603" w:rsidP="003C67D6">
            <w:pPr>
              <w:spacing w:before="0"/>
              <w:jc w:val="left"/>
              <w:rPr>
                <w:rFonts w:cs="Arial"/>
                <w:sz w:val="20"/>
              </w:rPr>
            </w:pPr>
            <w:r>
              <w:rPr>
                <w:rFonts w:cs="Arial"/>
                <w:sz w:val="20"/>
              </w:rPr>
              <w:t>APN1.07</w:t>
            </w:r>
          </w:p>
        </w:tc>
        <w:tc>
          <w:tcPr>
            <w:tcW w:w="694" w:type="pct"/>
            <w:shd w:val="clear" w:color="auto" w:fill="auto"/>
            <w:noWrap/>
            <w:vAlign w:val="bottom"/>
            <w:hideMark/>
          </w:tcPr>
          <w:p w14:paraId="2428FF79" w14:textId="77777777" w:rsidR="00836603" w:rsidRPr="00C1470F" w:rsidRDefault="00836603" w:rsidP="003C67D6">
            <w:pPr>
              <w:spacing w:before="0"/>
              <w:jc w:val="left"/>
              <w:rPr>
                <w:rFonts w:cs="Arial"/>
                <w:sz w:val="20"/>
              </w:rPr>
            </w:pPr>
          </w:p>
        </w:tc>
        <w:tc>
          <w:tcPr>
            <w:tcW w:w="1261" w:type="pct"/>
            <w:shd w:val="clear" w:color="auto" w:fill="auto"/>
            <w:noWrap/>
            <w:vAlign w:val="bottom"/>
            <w:hideMark/>
          </w:tcPr>
          <w:p w14:paraId="53DD9A00" w14:textId="77777777" w:rsidR="00836603" w:rsidRPr="00C1470F" w:rsidRDefault="00836603" w:rsidP="003C67D6">
            <w:pPr>
              <w:spacing w:before="0"/>
              <w:jc w:val="left"/>
              <w:rPr>
                <w:rFonts w:cs="Arial"/>
                <w:sz w:val="20"/>
              </w:rPr>
            </w:pPr>
            <w:r w:rsidRPr="00C1470F">
              <w:rPr>
                <w:rFonts w:cs="Arial"/>
                <w:sz w:val="20"/>
              </w:rPr>
              <w:t>Gateway / Proxy server IP address</w:t>
            </w:r>
          </w:p>
        </w:tc>
        <w:tc>
          <w:tcPr>
            <w:tcW w:w="689" w:type="pct"/>
            <w:shd w:val="clear" w:color="auto" w:fill="auto"/>
            <w:noWrap/>
            <w:vAlign w:val="bottom"/>
            <w:hideMark/>
          </w:tcPr>
          <w:p w14:paraId="7769D20E" w14:textId="77777777" w:rsidR="00836603" w:rsidRPr="00C1470F" w:rsidRDefault="00836603" w:rsidP="003C67D6">
            <w:pPr>
              <w:spacing w:before="0"/>
              <w:jc w:val="left"/>
              <w:rPr>
                <w:rFonts w:cs="Arial"/>
                <w:sz w:val="20"/>
              </w:rPr>
            </w:pPr>
            <w:r w:rsidRPr="00C1470F">
              <w:rPr>
                <w:rFonts w:cs="Arial"/>
                <w:sz w:val="20"/>
              </w:rPr>
              <w:t>IP Address</w:t>
            </w:r>
          </w:p>
        </w:tc>
        <w:tc>
          <w:tcPr>
            <w:tcW w:w="721" w:type="pct"/>
            <w:shd w:val="clear" w:color="auto" w:fill="auto"/>
            <w:noWrap/>
            <w:vAlign w:val="bottom"/>
            <w:hideMark/>
          </w:tcPr>
          <w:p w14:paraId="31AC5E0B" w14:textId="77777777" w:rsidR="00836603" w:rsidRPr="00C1470F" w:rsidRDefault="00836603" w:rsidP="003C67D6">
            <w:pPr>
              <w:spacing w:before="0"/>
              <w:jc w:val="left"/>
              <w:rPr>
                <w:rFonts w:cs="Arial"/>
                <w:sz w:val="20"/>
              </w:rPr>
            </w:pPr>
            <w:r w:rsidRPr="00C1470F">
              <w:rPr>
                <w:rFonts w:cs="Arial"/>
                <w:sz w:val="20"/>
              </w:rPr>
              <w:t>Void</w:t>
            </w:r>
          </w:p>
        </w:tc>
        <w:tc>
          <w:tcPr>
            <w:tcW w:w="1073" w:type="pct"/>
            <w:shd w:val="clear" w:color="auto" w:fill="auto"/>
            <w:noWrap/>
            <w:vAlign w:val="bottom"/>
            <w:hideMark/>
          </w:tcPr>
          <w:p w14:paraId="3CA0A8AF" w14:textId="77777777" w:rsidR="00836603" w:rsidRPr="00C1470F" w:rsidRDefault="00836603" w:rsidP="003C67D6">
            <w:pPr>
              <w:spacing w:before="0"/>
              <w:jc w:val="left"/>
              <w:rPr>
                <w:rFonts w:cs="Arial"/>
                <w:sz w:val="20"/>
              </w:rPr>
            </w:pPr>
            <w:r w:rsidRPr="00C1470F">
              <w:rPr>
                <w:rFonts w:cs="Arial"/>
                <w:sz w:val="20"/>
              </w:rPr>
              <w:t>As specified in 3GPP TS 23.060</w:t>
            </w:r>
          </w:p>
        </w:tc>
      </w:tr>
      <w:tr w:rsidR="00836603" w:rsidRPr="008D7E6A" w14:paraId="00DC6921" w14:textId="77777777" w:rsidTr="003C67D6">
        <w:trPr>
          <w:cantSplit/>
          <w:trHeight w:val="255"/>
        </w:trPr>
        <w:tc>
          <w:tcPr>
            <w:tcW w:w="562" w:type="pct"/>
            <w:shd w:val="clear" w:color="auto" w:fill="auto"/>
          </w:tcPr>
          <w:p w14:paraId="518377BE" w14:textId="77777777" w:rsidR="00836603" w:rsidRPr="003D4A18" w:rsidRDefault="00836603" w:rsidP="003C67D6">
            <w:pPr>
              <w:spacing w:before="0"/>
              <w:jc w:val="left"/>
              <w:rPr>
                <w:rFonts w:cs="Arial"/>
                <w:sz w:val="20"/>
              </w:rPr>
            </w:pPr>
            <w:r>
              <w:rPr>
                <w:rFonts w:cs="Arial"/>
                <w:sz w:val="20"/>
              </w:rPr>
              <w:t>APN1.08</w:t>
            </w:r>
          </w:p>
        </w:tc>
        <w:tc>
          <w:tcPr>
            <w:tcW w:w="694" w:type="pct"/>
            <w:shd w:val="clear" w:color="auto" w:fill="auto"/>
            <w:noWrap/>
            <w:vAlign w:val="bottom"/>
            <w:hideMark/>
          </w:tcPr>
          <w:p w14:paraId="3B95908F" w14:textId="77777777" w:rsidR="00836603" w:rsidRPr="00C1470F" w:rsidRDefault="00836603" w:rsidP="003C67D6">
            <w:pPr>
              <w:spacing w:before="0"/>
              <w:jc w:val="left"/>
              <w:rPr>
                <w:rFonts w:cs="Arial"/>
                <w:sz w:val="20"/>
              </w:rPr>
            </w:pPr>
          </w:p>
        </w:tc>
        <w:tc>
          <w:tcPr>
            <w:tcW w:w="1261" w:type="pct"/>
            <w:shd w:val="clear" w:color="auto" w:fill="auto"/>
            <w:noWrap/>
            <w:vAlign w:val="bottom"/>
            <w:hideMark/>
          </w:tcPr>
          <w:p w14:paraId="73D7A44C" w14:textId="77777777" w:rsidR="00836603" w:rsidRPr="00C1470F" w:rsidRDefault="00836603" w:rsidP="003C67D6">
            <w:pPr>
              <w:spacing w:before="0"/>
              <w:jc w:val="left"/>
              <w:rPr>
                <w:rFonts w:cs="Arial"/>
                <w:sz w:val="20"/>
              </w:rPr>
            </w:pPr>
            <w:r w:rsidRPr="00C1470F">
              <w:rPr>
                <w:rFonts w:cs="Arial"/>
                <w:sz w:val="20"/>
              </w:rPr>
              <w:t>Gateway / Proxy server port number</w:t>
            </w:r>
          </w:p>
        </w:tc>
        <w:tc>
          <w:tcPr>
            <w:tcW w:w="689" w:type="pct"/>
            <w:shd w:val="clear" w:color="auto" w:fill="auto"/>
            <w:noWrap/>
            <w:vAlign w:val="bottom"/>
            <w:hideMark/>
          </w:tcPr>
          <w:p w14:paraId="32C6FC75" w14:textId="77777777" w:rsidR="00836603" w:rsidRPr="00C1470F" w:rsidRDefault="00836603" w:rsidP="003C67D6">
            <w:pPr>
              <w:spacing w:before="0"/>
              <w:jc w:val="left"/>
              <w:rPr>
                <w:rFonts w:cs="Arial"/>
                <w:sz w:val="20"/>
              </w:rPr>
            </w:pPr>
            <w:r w:rsidRPr="00C1470F">
              <w:rPr>
                <w:rFonts w:cs="Arial"/>
                <w:sz w:val="20"/>
              </w:rPr>
              <w:t>Number</w:t>
            </w:r>
          </w:p>
        </w:tc>
        <w:tc>
          <w:tcPr>
            <w:tcW w:w="721" w:type="pct"/>
            <w:shd w:val="clear" w:color="auto" w:fill="auto"/>
            <w:noWrap/>
            <w:vAlign w:val="bottom"/>
            <w:hideMark/>
          </w:tcPr>
          <w:p w14:paraId="16CFF04B" w14:textId="77777777" w:rsidR="00836603" w:rsidRPr="00C1470F" w:rsidRDefault="00836603" w:rsidP="003C67D6">
            <w:pPr>
              <w:spacing w:before="0"/>
              <w:jc w:val="left"/>
              <w:rPr>
                <w:rFonts w:cs="Arial"/>
                <w:sz w:val="20"/>
              </w:rPr>
            </w:pPr>
            <w:r w:rsidRPr="00C1470F">
              <w:rPr>
                <w:rFonts w:cs="Arial"/>
                <w:sz w:val="20"/>
              </w:rPr>
              <w:t>Void</w:t>
            </w:r>
          </w:p>
        </w:tc>
        <w:tc>
          <w:tcPr>
            <w:tcW w:w="1073" w:type="pct"/>
            <w:shd w:val="clear" w:color="auto" w:fill="auto"/>
            <w:noWrap/>
            <w:vAlign w:val="bottom"/>
            <w:hideMark/>
          </w:tcPr>
          <w:p w14:paraId="42423447" w14:textId="77777777" w:rsidR="00836603" w:rsidRPr="00C1470F" w:rsidRDefault="00836603" w:rsidP="003C67D6">
            <w:pPr>
              <w:spacing w:before="0"/>
              <w:jc w:val="left"/>
              <w:rPr>
                <w:rFonts w:cs="Arial"/>
                <w:sz w:val="20"/>
              </w:rPr>
            </w:pPr>
            <w:r w:rsidRPr="00C1470F">
              <w:rPr>
                <w:rFonts w:cs="Arial"/>
                <w:sz w:val="20"/>
              </w:rPr>
              <w:t>As specified in 3GPP TS 23.060</w:t>
            </w:r>
          </w:p>
        </w:tc>
      </w:tr>
      <w:tr w:rsidR="00836603" w:rsidRPr="008D7E6A" w14:paraId="3B0FB50C" w14:textId="77777777" w:rsidTr="003C67D6">
        <w:trPr>
          <w:cantSplit/>
          <w:trHeight w:val="255"/>
        </w:trPr>
        <w:tc>
          <w:tcPr>
            <w:tcW w:w="562" w:type="pct"/>
            <w:shd w:val="clear" w:color="auto" w:fill="auto"/>
          </w:tcPr>
          <w:p w14:paraId="22B9C898" w14:textId="77777777" w:rsidR="00836603" w:rsidRPr="003D4A18" w:rsidRDefault="00836603" w:rsidP="003C67D6">
            <w:pPr>
              <w:spacing w:before="0"/>
              <w:jc w:val="left"/>
              <w:rPr>
                <w:rFonts w:cs="Arial"/>
                <w:sz w:val="20"/>
              </w:rPr>
            </w:pPr>
            <w:r>
              <w:rPr>
                <w:rFonts w:cs="Arial"/>
                <w:sz w:val="20"/>
              </w:rPr>
              <w:t>APN1.09</w:t>
            </w:r>
          </w:p>
        </w:tc>
        <w:tc>
          <w:tcPr>
            <w:tcW w:w="694" w:type="pct"/>
            <w:shd w:val="clear" w:color="auto" w:fill="auto"/>
            <w:noWrap/>
            <w:vAlign w:val="bottom"/>
            <w:hideMark/>
          </w:tcPr>
          <w:p w14:paraId="4C512C23" w14:textId="77777777" w:rsidR="00836603" w:rsidRPr="00C1470F" w:rsidRDefault="00836603" w:rsidP="003C67D6">
            <w:pPr>
              <w:spacing w:before="0"/>
              <w:jc w:val="left"/>
              <w:rPr>
                <w:rFonts w:cs="Arial"/>
                <w:sz w:val="20"/>
              </w:rPr>
            </w:pPr>
          </w:p>
        </w:tc>
        <w:tc>
          <w:tcPr>
            <w:tcW w:w="1261" w:type="pct"/>
            <w:shd w:val="clear" w:color="auto" w:fill="auto"/>
            <w:noWrap/>
            <w:vAlign w:val="bottom"/>
            <w:hideMark/>
          </w:tcPr>
          <w:p w14:paraId="6117138A" w14:textId="77777777" w:rsidR="00836603" w:rsidRPr="00C1470F" w:rsidRDefault="00836603" w:rsidP="003C67D6">
            <w:pPr>
              <w:spacing w:before="0"/>
              <w:jc w:val="left"/>
              <w:rPr>
                <w:rFonts w:cs="Arial"/>
                <w:sz w:val="20"/>
              </w:rPr>
            </w:pPr>
            <w:r w:rsidRPr="00C1470F">
              <w:rPr>
                <w:rFonts w:cs="Arial"/>
                <w:sz w:val="20"/>
              </w:rPr>
              <w:t>APN Protocol</w:t>
            </w:r>
          </w:p>
        </w:tc>
        <w:tc>
          <w:tcPr>
            <w:tcW w:w="689" w:type="pct"/>
            <w:shd w:val="clear" w:color="auto" w:fill="auto"/>
            <w:noWrap/>
            <w:vAlign w:val="bottom"/>
            <w:hideMark/>
          </w:tcPr>
          <w:p w14:paraId="4D558EF7" w14:textId="77777777" w:rsidR="00836603" w:rsidRPr="00C1470F" w:rsidRDefault="00836603" w:rsidP="003C67D6">
            <w:pPr>
              <w:spacing w:before="0"/>
              <w:jc w:val="left"/>
              <w:rPr>
                <w:rFonts w:cs="Arial"/>
                <w:sz w:val="20"/>
              </w:rPr>
            </w:pPr>
            <w:r w:rsidRPr="00C1470F">
              <w:rPr>
                <w:rFonts w:cs="Arial"/>
                <w:sz w:val="20"/>
              </w:rPr>
              <w:t>IPV4. IPV6, IPV4/v6</w:t>
            </w:r>
          </w:p>
        </w:tc>
        <w:tc>
          <w:tcPr>
            <w:tcW w:w="721" w:type="pct"/>
            <w:shd w:val="clear" w:color="auto" w:fill="auto"/>
            <w:noWrap/>
            <w:vAlign w:val="bottom"/>
            <w:hideMark/>
          </w:tcPr>
          <w:p w14:paraId="665A80E8" w14:textId="77777777" w:rsidR="00836603" w:rsidRPr="00C1470F" w:rsidRDefault="00836603" w:rsidP="003C67D6">
            <w:pPr>
              <w:spacing w:before="0"/>
              <w:jc w:val="left"/>
              <w:rPr>
                <w:rFonts w:cs="Arial"/>
                <w:sz w:val="20"/>
              </w:rPr>
            </w:pPr>
            <w:r w:rsidRPr="00C1470F">
              <w:rPr>
                <w:rFonts w:cs="Arial"/>
                <w:sz w:val="20"/>
              </w:rPr>
              <w:t>IPV4</w:t>
            </w:r>
          </w:p>
        </w:tc>
        <w:tc>
          <w:tcPr>
            <w:tcW w:w="1073" w:type="pct"/>
            <w:shd w:val="clear" w:color="auto" w:fill="auto"/>
            <w:noWrap/>
            <w:vAlign w:val="bottom"/>
            <w:hideMark/>
          </w:tcPr>
          <w:p w14:paraId="391022B1" w14:textId="77777777" w:rsidR="00836603" w:rsidRPr="00C1470F" w:rsidRDefault="00836603" w:rsidP="003C67D6">
            <w:pPr>
              <w:spacing w:before="0"/>
              <w:jc w:val="left"/>
              <w:rPr>
                <w:rFonts w:cs="Arial"/>
                <w:sz w:val="20"/>
              </w:rPr>
            </w:pPr>
          </w:p>
        </w:tc>
      </w:tr>
      <w:tr w:rsidR="00836603" w:rsidRPr="008D7E6A" w14:paraId="75F417E2" w14:textId="77777777" w:rsidTr="003C67D6">
        <w:trPr>
          <w:cantSplit/>
          <w:trHeight w:val="255"/>
        </w:trPr>
        <w:tc>
          <w:tcPr>
            <w:tcW w:w="562" w:type="pct"/>
            <w:shd w:val="clear" w:color="auto" w:fill="auto"/>
          </w:tcPr>
          <w:p w14:paraId="64A1518B" w14:textId="77777777" w:rsidR="00836603" w:rsidRPr="003D4A18" w:rsidRDefault="00836603" w:rsidP="003C67D6">
            <w:pPr>
              <w:spacing w:before="0"/>
              <w:jc w:val="left"/>
              <w:rPr>
                <w:rFonts w:cs="Arial"/>
                <w:sz w:val="20"/>
              </w:rPr>
            </w:pPr>
            <w:r>
              <w:rPr>
                <w:rFonts w:cs="Arial"/>
                <w:sz w:val="20"/>
              </w:rPr>
              <w:t>APN1.10</w:t>
            </w:r>
          </w:p>
        </w:tc>
        <w:tc>
          <w:tcPr>
            <w:tcW w:w="694" w:type="pct"/>
            <w:shd w:val="clear" w:color="auto" w:fill="auto"/>
            <w:noWrap/>
            <w:vAlign w:val="bottom"/>
            <w:hideMark/>
          </w:tcPr>
          <w:p w14:paraId="1BC22694" w14:textId="77777777" w:rsidR="00836603" w:rsidRPr="00C1470F" w:rsidRDefault="00836603" w:rsidP="003C67D6">
            <w:pPr>
              <w:spacing w:before="0"/>
              <w:jc w:val="left"/>
              <w:rPr>
                <w:rFonts w:cs="Arial"/>
                <w:sz w:val="20"/>
              </w:rPr>
            </w:pPr>
            <w:r w:rsidRPr="00C1470F">
              <w:rPr>
                <w:rFonts w:cs="Arial"/>
                <w:sz w:val="20"/>
              </w:rPr>
              <w:t>MMS APN</w:t>
            </w:r>
          </w:p>
        </w:tc>
        <w:tc>
          <w:tcPr>
            <w:tcW w:w="1261" w:type="pct"/>
            <w:shd w:val="clear" w:color="auto" w:fill="auto"/>
            <w:noWrap/>
            <w:vAlign w:val="bottom"/>
          </w:tcPr>
          <w:p w14:paraId="024EB085" w14:textId="77777777" w:rsidR="00836603" w:rsidRPr="00C1470F" w:rsidRDefault="00836603" w:rsidP="003C67D6">
            <w:pPr>
              <w:spacing w:before="0"/>
              <w:jc w:val="left"/>
              <w:rPr>
                <w:rFonts w:cs="Arial"/>
                <w:sz w:val="20"/>
              </w:rPr>
            </w:pPr>
            <w:proofErr w:type="gramStart"/>
            <w:r w:rsidRPr="00C1470F">
              <w:rPr>
                <w:rFonts w:cs="Arial"/>
                <w:sz w:val="20"/>
              </w:rPr>
              <w:t>APN  name</w:t>
            </w:r>
            <w:proofErr w:type="gramEnd"/>
          </w:p>
        </w:tc>
        <w:tc>
          <w:tcPr>
            <w:tcW w:w="689" w:type="pct"/>
            <w:shd w:val="clear" w:color="auto" w:fill="auto"/>
            <w:noWrap/>
            <w:vAlign w:val="bottom"/>
          </w:tcPr>
          <w:p w14:paraId="1FD68D00" w14:textId="77777777" w:rsidR="00836603" w:rsidRPr="00C1470F" w:rsidRDefault="00836603" w:rsidP="003C67D6">
            <w:pPr>
              <w:spacing w:before="0"/>
              <w:jc w:val="left"/>
              <w:rPr>
                <w:rFonts w:cs="Arial"/>
                <w:sz w:val="20"/>
              </w:rPr>
            </w:pPr>
            <w:r w:rsidRPr="00C1470F">
              <w:rPr>
                <w:rFonts w:cs="Arial"/>
                <w:sz w:val="20"/>
              </w:rPr>
              <w:t>String</w:t>
            </w:r>
          </w:p>
        </w:tc>
        <w:tc>
          <w:tcPr>
            <w:tcW w:w="721" w:type="pct"/>
            <w:shd w:val="clear" w:color="auto" w:fill="auto"/>
            <w:noWrap/>
            <w:vAlign w:val="bottom"/>
          </w:tcPr>
          <w:p w14:paraId="04EBF2B3" w14:textId="77777777" w:rsidR="00836603" w:rsidRPr="00C1470F" w:rsidRDefault="00836603" w:rsidP="003C67D6">
            <w:pPr>
              <w:spacing w:before="0"/>
              <w:jc w:val="left"/>
              <w:rPr>
                <w:rFonts w:cs="Arial"/>
                <w:sz w:val="20"/>
              </w:rPr>
            </w:pPr>
            <w:r w:rsidRPr="00C1470F">
              <w:rPr>
                <w:rFonts w:cs="Arial"/>
                <w:sz w:val="20"/>
              </w:rPr>
              <w:t>Void</w:t>
            </w:r>
          </w:p>
        </w:tc>
        <w:tc>
          <w:tcPr>
            <w:tcW w:w="1073" w:type="pct"/>
            <w:shd w:val="clear" w:color="auto" w:fill="auto"/>
            <w:noWrap/>
            <w:vAlign w:val="bottom"/>
          </w:tcPr>
          <w:p w14:paraId="6ACA8242" w14:textId="77777777" w:rsidR="00836603" w:rsidRPr="00C1470F" w:rsidRDefault="00836603" w:rsidP="003C67D6">
            <w:pPr>
              <w:spacing w:before="0"/>
              <w:jc w:val="left"/>
              <w:rPr>
                <w:rFonts w:cs="Arial"/>
                <w:sz w:val="20"/>
              </w:rPr>
            </w:pPr>
            <w:r w:rsidRPr="00C1470F">
              <w:rPr>
                <w:rFonts w:cs="Arial"/>
                <w:sz w:val="20"/>
              </w:rPr>
              <w:t xml:space="preserve">Text </w:t>
            </w:r>
            <w:proofErr w:type="spellStart"/>
            <w:r w:rsidRPr="00C1470F">
              <w:rPr>
                <w:rFonts w:cs="Arial"/>
                <w:sz w:val="20"/>
              </w:rPr>
              <w:t>Lable</w:t>
            </w:r>
            <w:proofErr w:type="spellEnd"/>
            <w:r w:rsidRPr="00C1470F">
              <w:rPr>
                <w:rFonts w:cs="Arial"/>
                <w:sz w:val="20"/>
              </w:rPr>
              <w:t xml:space="preserve"> to identify APN</w:t>
            </w:r>
          </w:p>
        </w:tc>
      </w:tr>
      <w:tr w:rsidR="00836603" w:rsidRPr="008D7E6A" w14:paraId="739D1EB2" w14:textId="77777777" w:rsidTr="003C67D6">
        <w:trPr>
          <w:cantSplit/>
          <w:trHeight w:val="255"/>
        </w:trPr>
        <w:tc>
          <w:tcPr>
            <w:tcW w:w="562" w:type="pct"/>
            <w:shd w:val="clear" w:color="auto" w:fill="auto"/>
          </w:tcPr>
          <w:p w14:paraId="30452753" w14:textId="77777777" w:rsidR="00836603" w:rsidRPr="003D4A18" w:rsidRDefault="00836603" w:rsidP="003C67D6">
            <w:pPr>
              <w:spacing w:before="0"/>
              <w:jc w:val="left"/>
              <w:rPr>
                <w:rFonts w:cs="Arial"/>
                <w:sz w:val="20"/>
              </w:rPr>
            </w:pPr>
            <w:r>
              <w:rPr>
                <w:rFonts w:cs="Arial"/>
                <w:sz w:val="20"/>
              </w:rPr>
              <w:t>APN1.11</w:t>
            </w:r>
          </w:p>
        </w:tc>
        <w:tc>
          <w:tcPr>
            <w:tcW w:w="694" w:type="pct"/>
            <w:shd w:val="clear" w:color="auto" w:fill="auto"/>
            <w:noWrap/>
            <w:vAlign w:val="bottom"/>
            <w:hideMark/>
          </w:tcPr>
          <w:p w14:paraId="6802561E" w14:textId="77777777" w:rsidR="00836603" w:rsidRPr="00C1470F" w:rsidRDefault="00836603" w:rsidP="003C67D6">
            <w:pPr>
              <w:spacing w:before="0"/>
              <w:jc w:val="left"/>
              <w:rPr>
                <w:rFonts w:cs="Arial"/>
                <w:sz w:val="20"/>
              </w:rPr>
            </w:pPr>
          </w:p>
        </w:tc>
        <w:tc>
          <w:tcPr>
            <w:tcW w:w="1261" w:type="pct"/>
            <w:shd w:val="clear" w:color="auto" w:fill="auto"/>
            <w:noWrap/>
            <w:vAlign w:val="bottom"/>
          </w:tcPr>
          <w:p w14:paraId="3CAEBB3A" w14:textId="77777777" w:rsidR="00836603" w:rsidRPr="00C1470F" w:rsidRDefault="00836603" w:rsidP="003C67D6">
            <w:pPr>
              <w:spacing w:before="0"/>
              <w:jc w:val="left"/>
              <w:rPr>
                <w:rFonts w:cs="Arial"/>
                <w:sz w:val="20"/>
              </w:rPr>
            </w:pPr>
            <w:r w:rsidRPr="00C1470F">
              <w:rPr>
                <w:rFonts w:cs="Arial"/>
                <w:sz w:val="20"/>
              </w:rPr>
              <w:t xml:space="preserve">MMS APN           </w:t>
            </w:r>
          </w:p>
        </w:tc>
        <w:tc>
          <w:tcPr>
            <w:tcW w:w="689" w:type="pct"/>
            <w:shd w:val="clear" w:color="auto" w:fill="auto"/>
            <w:noWrap/>
          </w:tcPr>
          <w:p w14:paraId="1651835A" w14:textId="77777777" w:rsidR="00836603" w:rsidRPr="00C1470F" w:rsidRDefault="00836603" w:rsidP="003C67D6">
            <w:pPr>
              <w:spacing w:before="0"/>
              <w:jc w:val="left"/>
              <w:rPr>
                <w:rFonts w:cs="Arial"/>
                <w:sz w:val="20"/>
              </w:rPr>
            </w:pPr>
            <w:r w:rsidRPr="007D50DA">
              <w:rPr>
                <w:rFonts w:cs="Arial"/>
                <w:sz w:val="20"/>
              </w:rPr>
              <w:t> String</w:t>
            </w:r>
          </w:p>
        </w:tc>
        <w:tc>
          <w:tcPr>
            <w:tcW w:w="721" w:type="pct"/>
            <w:shd w:val="clear" w:color="auto" w:fill="auto"/>
            <w:noWrap/>
            <w:vAlign w:val="bottom"/>
          </w:tcPr>
          <w:p w14:paraId="5028E105" w14:textId="77777777" w:rsidR="00836603" w:rsidRPr="00C1470F" w:rsidRDefault="00836603" w:rsidP="003C67D6">
            <w:pPr>
              <w:spacing w:before="0"/>
              <w:jc w:val="left"/>
              <w:rPr>
                <w:rFonts w:cs="Arial"/>
                <w:sz w:val="20"/>
              </w:rPr>
            </w:pPr>
            <w:r w:rsidRPr="007D50DA">
              <w:rPr>
                <w:rFonts w:cs="Arial"/>
                <w:sz w:val="20"/>
              </w:rPr>
              <w:t>Void</w:t>
            </w:r>
          </w:p>
        </w:tc>
        <w:tc>
          <w:tcPr>
            <w:tcW w:w="1073" w:type="pct"/>
            <w:shd w:val="clear" w:color="auto" w:fill="auto"/>
            <w:noWrap/>
            <w:vAlign w:val="bottom"/>
          </w:tcPr>
          <w:p w14:paraId="4B4D680A" w14:textId="77777777" w:rsidR="00836603" w:rsidRPr="00C1470F" w:rsidRDefault="00836603" w:rsidP="003C67D6">
            <w:pPr>
              <w:spacing w:before="0"/>
              <w:jc w:val="left"/>
              <w:rPr>
                <w:rFonts w:cs="Arial"/>
                <w:sz w:val="20"/>
              </w:rPr>
            </w:pPr>
            <w:r w:rsidRPr="00C1470F">
              <w:rPr>
                <w:rFonts w:cs="Arial"/>
                <w:sz w:val="20"/>
              </w:rPr>
              <w:t> As specified in 3GPP TS 23.140 Annex F</w:t>
            </w:r>
          </w:p>
        </w:tc>
      </w:tr>
      <w:tr w:rsidR="00836603" w:rsidRPr="008D7E6A" w14:paraId="666E3F52" w14:textId="77777777" w:rsidTr="003C67D6">
        <w:trPr>
          <w:cantSplit/>
          <w:trHeight w:val="255"/>
        </w:trPr>
        <w:tc>
          <w:tcPr>
            <w:tcW w:w="562" w:type="pct"/>
            <w:shd w:val="clear" w:color="auto" w:fill="auto"/>
          </w:tcPr>
          <w:p w14:paraId="6DAF9569" w14:textId="77777777" w:rsidR="00836603" w:rsidRPr="003D4A18" w:rsidRDefault="00836603" w:rsidP="003C67D6">
            <w:pPr>
              <w:spacing w:before="0"/>
              <w:jc w:val="left"/>
              <w:rPr>
                <w:rFonts w:cs="Arial"/>
                <w:sz w:val="20"/>
              </w:rPr>
            </w:pPr>
            <w:r>
              <w:rPr>
                <w:rFonts w:cs="Arial"/>
                <w:sz w:val="20"/>
              </w:rPr>
              <w:t>APN1.12</w:t>
            </w:r>
          </w:p>
        </w:tc>
        <w:tc>
          <w:tcPr>
            <w:tcW w:w="694" w:type="pct"/>
            <w:shd w:val="clear" w:color="auto" w:fill="auto"/>
            <w:noWrap/>
            <w:vAlign w:val="bottom"/>
            <w:hideMark/>
          </w:tcPr>
          <w:p w14:paraId="0403DC01" w14:textId="77777777" w:rsidR="00836603" w:rsidRPr="00C1470F" w:rsidRDefault="00836603" w:rsidP="003C67D6">
            <w:pPr>
              <w:spacing w:before="0"/>
              <w:jc w:val="left"/>
              <w:rPr>
                <w:rFonts w:cs="Arial"/>
                <w:sz w:val="20"/>
              </w:rPr>
            </w:pPr>
          </w:p>
        </w:tc>
        <w:tc>
          <w:tcPr>
            <w:tcW w:w="1261" w:type="pct"/>
            <w:shd w:val="clear" w:color="auto" w:fill="auto"/>
            <w:noWrap/>
            <w:vAlign w:val="bottom"/>
          </w:tcPr>
          <w:p w14:paraId="231BB369" w14:textId="77777777" w:rsidR="00836603" w:rsidRPr="00C1470F" w:rsidRDefault="00836603" w:rsidP="003C67D6">
            <w:pPr>
              <w:spacing w:before="0"/>
              <w:jc w:val="left"/>
              <w:rPr>
                <w:rFonts w:cs="Arial"/>
                <w:sz w:val="20"/>
              </w:rPr>
            </w:pPr>
            <w:r>
              <w:rPr>
                <w:rFonts w:cs="Arial"/>
                <w:sz w:val="20"/>
              </w:rPr>
              <w:t>Username</w:t>
            </w:r>
          </w:p>
        </w:tc>
        <w:tc>
          <w:tcPr>
            <w:tcW w:w="689" w:type="pct"/>
            <w:shd w:val="clear" w:color="auto" w:fill="auto"/>
            <w:noWrap/>
          </w:tcPr>
          <w:p w14:paraId="78BE7A97" w14:textId="77777777" w:rsidR="00836603" w:rsidRPr="00C1470F" w:rsidRDefault="00836603" w:rsidP="003C67D6">
            <w:pPr>
              <w:spacing w:before="0"/>
              <w:jc w:val="left"/>
              <w:rPr>
                <w:rFonts w:cs="Arial"/>
                <w:sz w:val="20"/>
              </w:rPr>
            </w:pPr>
            <w:r>
              <w:rPr>
                <w:rFonts w:cs="Arial"/>
                <w:sz w:val="20"/>
              </w:rPr>
              <w:t>String</w:t>
            </w:r>
          </w:p>
        </w:tc>
        <w:tc>
          <w:tcPr>
            <w:tcW w:w="721" w:type="pct"/>
            <w:shd w:val="clear" w:color="auto" w:fill="auto"/>
            <w:noWrap/>
            <w:vAlign w:val="bottom"/>
          </w:tcPr>
          <w:p w14:paraId="3E71DC94" w14:textId="77777777" w:rsidR="00836603" w:rsidRPr="00C1470F" w:rsidRDefault="00836603" w:rsidP="003C67D6">
            <w:pPr>
              <w:spacing w:before="0"/>
              <w:jc w:val="left"/>
              <w:rPr>
                <w:rFonts w:cs="Arial"/>
                <w:sz w:val="20"/>
              </w:rPr>
            </w:pPr>
            <w:r>
              <w:rPr>
                <w:rFonts w:cs="Arial"/>
                <w:sz w:val="20"/>
              </w:rPr>
              <w:t>Void</w:t>
            </w:r>
          </w:p>
        </w:tc>
        <w:tc>
          <w:tcPr>
            <w:tcW w:w="1073" w:type="pct"/>
            <w:shd w:val="clear" w:color="auto" w:fill="auto"/>
            <w:noWrap/>
            <w:vAlign w:val="bottom"/>
          </w:tcPr>
          <w:p w14:paraId="3127FEFF" w14:textId="77777777" w:rsidR="00836603" w:rsidRPr="00C1470F" w:rsidRDefault="00836603" w:rsidP="003C67D6">
            <w:pPr>
              <w:spacing w:before="0"/>
              <w:jc w:val="left"/>
              <w:rPr>
                <w:rFonts w:cs="Arial"/>
                <w:sz w:val="20"/>
              </w:rPr>
            </w:pPr>
            <w:r>
              <w:rPr>
                <w:rFonts w:cs="Arial"/>
                <w:sz w:val="20"/>
              </w:rPr>
              <w:t>As specified in 3GPP TS 23.060</w:t>
            </w:r>
          </w:p>
        </w:tc>
      </w:tr>
      <w:tr w:rsidR="00836603" w:rsidRPr="008D7E6A" w14:paraId="7AC1322C" w14:textId="77777777" w:rsidTr="003C67D6">
        <w:trPr>
          <w:cantSplit/>
          <w:trHeight w:val="255"/>
        </w:trPr>
        <w:tc>
          <w:tcPr>
            <w:tcW w:w="562" w:type="pct"/>
            <w:shd w:val="clear" w:color="auto" w:fill="auto"/>
          </w:tcPr>
          <w:p w14:paraId="2E801FF5" w14:textId="77777777" w:rsidR="00836603" w:rsidRPr="003D4A18" w:rsidRDefault="00836603" w:rsidP="003C67D6">
            <w:pPr>
              <w:spacing w:before="0"/>
              <w:jc w:val="left"/>
              <w:rPr>
                <w:rFonts w:cs="Arial"/>
                <w:sz w:val="20"/>
              </w:rPr>
            </w:pPr>
            <w:r>
              <w:rPr>
                <w:rFonts w:cs="Arial"/>
                <w:sz w:val="20"/>
              </w:rPr>
              <w:t>APN1.13</w:t>
            </w:r>
          </w:p>
        </w:tc>
        <w:tc>
          <w:tcPr>
            <w:tcW w:w="694" w:type="pct"/>
            <w:shd w:val="clear" w:color="auto" w:fill="auto"/>
            <w:noWrap/>
            <w:vAlign w:val="bottom"/>
          </w:tcPr>
          <w:p w14:paraId="0456B474" w14:textId="77777777" w:rsidR="00836603" w:rsidRPr="00C1470F" w:rsidRDefault="00836603" w:rsidP="003C67D6">
            <w:pPr>
              <w:spacing w:before="0"/>
              <w:jc w:val="left"/>
              <w:rPr>
                <w:rFonts w:cs="Arial"/>
                <w:sz w:val="20"/>
              </w:rPr>
            </w:pPr>
          </w:p>
        </w:tc>
        <w:tc>
          <w:tcPr>
            <w:tcW w:w="1261" w:type="pct"/>
            <w:shd w:val="clear" w:color="auto" w:fill="auto"/>
            <w:noWrap/>
            <w:vAlign w:val="bottom"/>
          </w:tcPr>
          <w:p w14:paraId="0D556D55" w14:textId="77777777" w:rsidR="00836603" w:rsidRPr="00C1470F" w:rsidRDefault="00836603" w:rsidP="003C67D6">
            <w:pPr>
              <w:spacing w:before="0"/>
              <w:jc w:val="left"/>
              <w:rPr>
                <w:rFonts w:cs="Arial"/>
                <w:sz w:val="20"/>
              </w:rPr>
            </w:pPr>
            <w:r>
              <w:rPr>
                <w:rFonts w:cs="Arial"/>
                <w:sz w:val="20"/>
              </w:rPr>
              <w:t>Password</w:t>
            </w:r>
          </w:p>
        </w:tc>
        <w:tc>
          <w:tcPr>
            <w:tcW w:w="689" w:type="pct"/>
            <w:shd w:val="clear" w:color="auto" w:fill="auto"/>
            <w:noWrap/>
          </w:tcPr>
          <w:p w14:paraId="21500948" w14:textId="77777777" w:rsidR="00836603" w:rsidRPr="00C1470F" w:rsidRDefault="00836603" w:rsidP="003C67D6">
            <w:pPr>
              <w:spacing w:before="0"/>
              <w:jc w:val="left"/>
              <w:rPr>
                <w:rFonts w:cs="Arial"/>
                <w:sz w:val="20"/>
              </w:rPr>
            </w:pPr>
            <w:r>
              <w:rPr>
                <w:rFonts w:cs="Arial"/>
                <w:sz w:val="20"/>
              </w:rPr>
              <w:t>String</w:t>
            </w:r>
          </w:p>
        </w:tc>
        <w:tc>
          <w:tcPr>
            <w:tcW w:w="721" w:type="pct"/>
            <w:shd w:val="clear" w:color="auto" w:fill="auto"/>
            <w:noWrap/>
            <w:vAlign w:val="bottom"/>
          </w:tcPr>
          <w:p w14:paraId="1680D9DD" w14:textId="77777777" w:rsidR="00836603" w:rsidRPr="00C1470F" w:rsidRDefault="00836603" w:rsidP="003C67D6">
            <w:pPr>
              <w:spacing w:before="0"/>
              <w:jc w:val="left"/>
              <w:rPr>
                <w:rFonts w:cs="Arial"/>
                <w:sz w:val="20"/>
              </w:rPr>
            </w:pPr>
            <w:r>
              <w:rPr>
                <w:rFonts w:cs="Arial"/>
                <w:sz w:val="20"/>
              </w:rPr>
              <w:t>Void</w:t>
            </w:r>
          </w:p>
        </w:tc>
        <w:tc>
          <w:tcPr>
            <w:tcW w:w="1073" w:type="pct"/>
            <w:shd w:val="clear" w:color="auto" w:fill="auto"/>
            <w:noWrap/>
            <w:vAlign w:val="bottom"/>
          </w:tcPr>
          <w:p w14:paraId="6832AA6E" w14:textId="77777777" w:rsidR="00836603" w:rsidRPr="00C1470F" w:rsidRDefault="00836603" w:rsidP="003C67D6">
            <w:pPr>
              <w:jc w:val="left"/>
              <w:rPr>
                <w:rFonts w:cs="Arial"/>
                <w:sz w:val="20"/>
              </w:rPr>
            </w:pPr>
            <w:r>
              <w:rPr>
                <w:rFonts w:cs="Arial"/>
                <w:sz w:val="20"/>
              </w:rPr>
              <w:t>As specified in 3GPP TS 23.060</w:t>
            </w:r>
          </w:p>
        </w:tc>
      </w:tr>
      <w:tr w:rsidR="00836603" w:rsidRPr="008D7E6A" w14:paraId="03F9AEF9" w14:textId="77777777" w:rsidTr="003C67D6">
        <w:trPr>
          <w:cantSplit/>
          <w:trHeight w:val="255"/>
        </w:trPr>
        <w:tc>
          <w:tcPr>
            <w:tcW w:w="562" w:type="pct"/>
            <w:shd w:val="clear" w:color="auto" w:fill="auto"/>
          </w:tcPr>
          <w:p w14:paraId="60AEB79F" w14:textId="77777777" w:rsidR="00836603" w:rsidRPr="003D4A18" w:rsidRDefault="00836603" w:rsidP="003C67D6">
            <w:pPr>
              <w:spacing w:before="0"/>
              <w:jc w:val="left"/>
              <w:rPr>
                <w:rFonts w:cs="Arial"/>
                <w:sz w:val="20"/>
              </w:rPr>
            </w:pPr>
            <w:r>
              <w:rPr>
                <w:rFonts w:cs="Arial"/>
                <w:sz w:val="20"/>
              </w:rPr>
              <w:t>APN1.14</w:t>
            </w:r>
          </w:p>
        </w:tc>
        <w:tc>
          <w:tcPr>
            <w:tcW w:w="694" w:type="pct"/>
            <w:shd w:val="clear" w:color="auto" w:fill="auto"/>
            <w:noWrap/>
            <w:vAlign w:val="bottom"/>
          </w:tcPr>
          <w:p w14:paraId="29C72F7F" w14:textId="77777777" w:rsidR="00836603" w:rsidRPr="00C1470F" w:rsidRDefault="00836603" w:rsidP="003C67D6">
            <w:pPr>
              <w:spacing w:before="0"/>
              <w:jc w:val="left"/>
              <w:rPr>
                <w:rFonts w:cs="Arial"/>
                <w:sz w:val="20"/>
              </w:rPr>
            </w:pPr>
          </w:p>
        </w:tc>
        <w:tc>
          <w:tcPr>
            <w:tcW w:w="1261" w:type="pct"/>
            <w:shd w:val="clear" w:color="auto" w:fill="auto"/>
            <w:noWrap/>
            <w:vAlign w:val="bottom"/>
          </w:tcPr>
          <w:p w14:paraId="5975E1B8" w14:textId="77777777" w:rsidR="00836603" w:rsidRPr="00C1470F" w:rsidRDefault="00836603" w:rsidP="003C67D6">
            <w:pPr>
              <w:spacing w:before="0"/>
              <w:jc w:val="left"/>
              <w:rPr>
                <w:rFonts w:cs="Arial"/>
                <w:sz w:val="20"/>
              </w:rPr>
            </w:pPr>
            <w:r w:rsidRPr="007E6545">
              <w:rPr>
                <w:rFonts w:cs="Arial"/>
                <w:sz w:val="20"/>
              </w:rPr>
              <w:t xml:space="preserve">MMSC URL          </w:t>
            </w:r>
          </w:p>
        </w:tc>
        <w:tc>
          <w:tcPr>
            <w:tcW w:w="689" w:type="pct"/>
            <w:shd w:val="clear" w:color="auto" w:fill="auto"/>
            <w:noWrap/>
          </w:tcPr>
          <w:p w14:paraId="1A612DBB" w14:textId="77777777" w:rsidR="00836603" w:rsidRPr="00C1470F" w:rsidRDefault="00836603" w:rsidP="003C67D6">
            <w:pPr>
              <w:spacing w:before="0"/>
              <w:jc w:val="left"/>
              <w:rPr>
                <w:rFonts w:cs="Arial"/>
                <w:sz w:val="20"/>
              </w:rPr>
            </w:pPr>
            <w:r w:rsidRPr="007D50DA">
              <w:rPr>
                <w:rFonts w:cs="Arial"/>
                <w:sz w:val="20"/>
              </w:rPr>
              <w:t> String</w:t>
            </w:r>
          </w:p>
        </w:tc>
        <w:tc>
          <w:tcPr>
            <w:tcW w:w="721" w:type="pct"/>
            <w:shd w:val="clear" w:color="auto" w:fill="auto"/>
            <w:noWrap/>
            <w:vAlign w:val="bottom"/>
          </w:tcPr>
          <w:p w14:paraId="1D242944" w14:textId="77777777" w:rsidR="00836603" w:rsidRPr="00C1470F" w:rsidRDefault="00836603" w:rsidP="003C67D6">
            <w:pPr>
              <w:spacing w:before="0"/>
              <w:jc w:val="left"/>
              <w:rPr>
                <w:rFonts w:cs="Arial"/>
                <w:sz w:val="20"/>
              </w:rPr>
            </w:pPr>
            <w:r w:rsidRPr="007D50DA">
              <w:rPr>
                <w:rFonts w:cs="Arial"/>
                <w:sz w:val="20"/>
              </w:rPr>
              <w:t>Void</w:t>
            </w:r>
          </w:p>
        </w:tc>
        <w:tc>
          <w:tcPr>
            <w:tcW w:w="1073" w:type="pct"/>
            <w:shd w:val="clear" w:color="auto" w:fill="auto"/>
            <w:noWrap/>
            <w:vAlign w:val="bottom"/>
          </w:tcPr>
          <w:p w14:paraId="0F4FD060" w14:textId="77777777" w:rsidR="00836603" w:rsidRPr="00C1470F" w:rsidRDefault="00836603" w:rsidP="003C67D6">
            <w:pPr>
              <w:jc w:val="left"/>
              <w:rPr>
                <w:rFonts w:cs="Arial"/>
                <w:sz w:val="20"/>
              </w:rPr>
            </w:pPr>
            <w:r w:rsidRPr="007E6545">
              <w:rPr>
                <w:rFonts w:cs="Arial"/>
                <w:sz w:val="20"/>
              </w:rPr>
              <w:t> As specified in 3GPP TS 23.140 Annex F</w:t>
            </w:r>
          </w:p>
        </w:tc>
      </w:tr>
      <w:tr w:rsidR="00836603" w:rsidRPr="008D7E6A" w14:paraId="06CB46F3" w14:textId="77777777" w:rsidTr="003C67D6">
        <w:trPr>
          <w:cantSplit/>
          <w:trHeight w:val="255"/>
        </w:trPr>
        <w:tc>
          <w:tcPr>
            <w:tcW w:w="562" w:type="pct"/>
            <w:shd w:val="clear" w:color="auto" w:fill="auto"/>
          </w:tcPr>
          <w:p w14:paraId="1CBA2D7F" w14:textId="77777777" w:rsidR="00836603" w:rsidRPr="009F03ED" w:rsidRDefault="00836603" w:rsidP="003C67D6">
            <w:pPr>
              <w:spacing w:before="0"/>
              <w:jc w:val="left"/>
              <w:rPr>
                <w:rFonts w:cs="Arial"/>
                <w:sz w:val="20"/>
              </w:rPr>
            </w:pPr>
            <w:r>
              <w:rPr>
                <w:rFonts w:cs="Arial"/>
                <w:sz w:val="20"/>
              </w:rPr>
              <w:t>APN1.15</w:t>
            </w:r>
          </w:p>
        </w:tc>
        <w:tc>
          <w:tcPr>
            <w:tcW w:w="694" w:type="pct"/>
            <w:shd w:val="clear" w:color="auto" w:fill="auto"/>
            <w:noWrap/>
            <w:vAlign w:val="bottom"/>
          </w:tcPr>
          <w:p w14:paraId="2D702CF7" w14:textId="77777777" w:rsidR="00836603" w:rsidRPr="009F03ED" w:rsidRDefault="00836603" w:rsidP="003C67D6">
            <w:pPr>
              <w:spacing w:before="0"/>
              <w:jc w:val="left"/>
              <w:rPr>
                <w:rFonts w:cs="Arial"/>
                <w:sz w:val="20"/>
              </w:rPr>
            </w:pPr>
          </w:p>
        </w:tc>
        <w:tc>
          <w:tcPr>
            <w:tcW w:w="1261" w:type="pct"/>
            <w:shd w:val="clear" w:color="auto" w:fill="auto"/>
            <w:noWrap/>
            <w:vAlign w:val="bottom"/>
          </w:tcPr>
          <w:p w14:paraId="4379D2AD" w14:textId="77777777" w:rsidR="00836603" w:rsidRPr="009F03ED" w:rsidRDefault="00836603" w:rsidP="003C67D6">
            <w:pPr>
              <w:spacing w:before="0"/>
              <w:jc w:val="left"/>
              <w:rPr>
                <w:rFonts w:cs="Arial"/>
                <w:sz w:val="20"/>
              </w:rPr>
            </w:pPr>
            <w:r w:rsidRPr="007E6545">
              <w:rPr>
                <w:rFonts w:cs="Arial"/>
                <w:sz w:val="20"/>
              </w:rPr>
              <w:t>APN Type</w:t>
            </w:r>
          </w:p>
        </w:tc>
        <w:tc>
          <w:tcPr>
            <w:tcW w:w="689" w:type="pct"/>
            <w:shd w:val="clear" w:color="auto" w:fill="auto"/>
            <w:noWrap/>
            <w:vAlign w:val="bottom"/>
          </w:tcPr>
          <w:p w14:paraId="3394139C" w14:textId="77777777" w:rsidR="00836603" w:rsidRPr="009F03ED" w:rsidRDefault="00836603" w:rsidP="003C67D6">
            <w:pPr>
              <w:spacing w:before="0"/>
              <w:jc w:val="left"/>
              <w:rPr>
                <w:rFonts w:cs="Arial"/>
                <w:sz w:val="20"/>
              </w:rPr>
            </w:pPr>
            <w:r w:rsidRPr="007E6545">
              <w:rPr>
                <w:rFonts w:cs="Arial"/>
                <w:sz w:val="20"/>
              </w:rPr>
              <w:t xml:space="preserve">default, </w:t>
            </w:r>
            <w:proofErr w:type="spellStart"/>
            <w:r w:rsidRPr="007E6545">
              <w:rPr>
                <w:rFonts w:cs="Arial"/>
                <w:sz w:val="20"/>
              </w:rPr>
              <w:t>supl</w:t>
            </w:r>
            <w:proofErr w:type="spellEnd"/>
            <w:r w:rsidRPr="007E6545">
              <w:rPr>
                <w:rFonts w:cs="Arial"/>
                <w:sz w:val="20"/>
              </w:rPr>
              <w:t xml:space="preserve">, mms and </w:t>
            </w:r>
            <w:proofErr w:type="spellStart"/>
            <w:r w:rsidRPr="007E6545">
              <w:rPr>
                <w:rFonts w:cs="Arial"/>
                <w:sz w:val="20"/>
              </w:rPr>
              <w:t>wap</w:t>
            </w:r>
            <w:proofErr w:type="spellEnd"/>
          </w:p>
        </w:tc>
        <w:tc>
          <w:tcPr>
            <w:tcW w:w="721" w:type="pct"/>
            <w:shd w:val="clear" w:color="auto" w:fill="auto"/>
            <w:noWrap/>
            <w:vAlign w:val="bottom"/>
          </w:tcPr>
          <w:p w14:paraId="52C11C91" w14:textId="77777777" w:rsidR="00836603" w:rsidRPr="007D50DA" w:rsidRDefault="00836603" w:rsidP="003C67D6">
            <w:pPr>
              <w:spacing w:before="0"/>
              <w:jc w:val="left"/>
              <w:rPr>
                <w:rFonts w:cs="Arial"/>
                <w:sz w:val="20"/>
              </w:rPr>
            </w:pPr>
            <w:r>
              <w:rPr>
                <w:rFonts w:cs="Arial"/>
                <w:sz w:val="20"/>
              </w:rPr>
              <w:t>MMS</w:t>
            </w:r>
          </w:p>
        </w:tc>
        <w:tc>
          <w:tcPr>
            <w:tcW w:w="1073" w:type="pct"/>
            <w:shd w:val="clear" w:color="auto" w:fill="auto"/>
            <w:noWrap/>
            <w:vAlign w:val="bottom"/>
          </w:tcPr>
          <w:p w14:paraId="5571B8CC" w14:textId="77777777" w:rsidR="00836603" w:rsidRDefault="00836603" w:rsidP="003C67D6">
            <w:pPr>
              <w:spacing w:before="0"/>
              <w:jc w:val="left"/>
              <w:rPr>
                <w:rFonts w:cs="Arial"/>
                <w:sz w:val="20"/>
              </w:rPr>
            </w:pPr>
            <w:r w:rsidRPr="007E6545">
              <w:rPr>
                <w:rFonts w:cs="Arial"/>
                <w:sz w:val="20"/>
              </w:rPr>
              <w:t>As specified in 3GPP TS 23.060</w:t>
            </w:r>
          </w:p>
        </w:tc>
      </w:tr>
      <w:tr w:rsidR="00836603" w:rsidRPr="00E959C5" w14:paraId="4187C244" w14:textId="77777777" w:rsidTr="003C67D6">
        <w:trPr>
          <w:cantSplit/>
          <w:trHeight w:val="255"/>
        </w:trPr>
        <w:tc>
          <w:tcPr>
            <w:tcW w:w="562" w:type="pct"/>
            <w:shd w:val="clear" w:color="auto" w:fill="auto"/>
          </w:tcPr>
          <w:p w14:paraId="3F6D8DC7" w14:textId="77777777" w:rsidR="00836603" w:rsidRPr="007E6545" w:rsidRDefault="00836603" w:rsidP="003C67D6">
            <w:pPr>
              <w:spacing w:before="0"/>
              <w:jc w:val="left"/>
              <w:rPr>
                <w:rFonts w:cs="Arial"/>
                <w:sz w:val="20"/>
              </w:rPr>
            </w:pPr>
            <w:r>
              <w:rPr>
                <w:rFonts w:cs="Arial"/>
                <w:sz w:val="20"/>
              </w:rPr>
              <w:t>APN1.16</w:t>
            </w:r>
          </w:p>
        </w:tc>
        <w:tc>
          <w:tcPr>
            <w:tcW w:w="694" w:type="pct"/>
            <w:shd w:val="clear" w:color="auto" w:fill="auto"/>
            <w:noWrap/>
            <w:vAlign w:val="bottom"/>
          </w:tcPr>
          <w:p w14:paraId="68E4D94B" w14:textId="77777777" w:rsidR="00836603" w:rsidRPr="007E6545" w:rsidRDefault="00836603" w:rsidP="003C67D6">
            <w:pPr>
              <w:spacing w:before="0"/>
              <w:jc w:val="left"/>
              <w:rPr>
                <w:rFonts w:cs="Arial"/>
                <w:sz w:val="20"/>
              </w:rPr>
            </w:pPr>
          </w:p>
        </w:tc>
        <w:tc>
          <w:tcPr>
            <w:tcW w:w="1261" w:type="pct"/>
            <w:shd w:val="clear" w:color="auto" w:fill="auto"/>
            <w:noWrap/>
            <w:vAlign w:val="bottom"/>
          </w:tcPr>
          <w:p w14:paraId="2E70EF75" w14:textId="77777777" w:rsidR="00836603" w:rsidRPr="007E6545" w:rsidRDefault="00836603" w:rsidP="003C67D6">
            <w:pPr>
              <w:spacing w:before="0"/>
              <w:jc w:val="left"/>
              <w:rPr>
                <w:rFonts w:cs="Arial"/>
                <w:sz w:val="20"/>
              </w:rPr>
            </w:pPr>
            <w:r w:rsidRPr="007E6545">
              <w:rPr>
                <w:rFonts w:cs="Arial"/>
                <w:sz w:val="20"/>
              </w:rPr>
              <w:t>MMS proxy address (if applicable)</w:t>
            </w:r>
          </w:p>
        </w:tc>
        <w:tc>
          <w:tcPr>
            <w:tcW w:w="689" w:type="pct"/>
            <w:shd w:val="clear" w:color="auto" w:fill="auto"/>
            <w:noWrap/>
          </w:tcPr>
          <w:p w14:paraId="3D9F33D8" w14:textId="77777777" w:rsidR="00836603" w:rsidRPr="007E6545" w:rsidRDefault="00836603" w:rsidP="003C67D6">
            <w:pPr>
              <w:spacing w:before="0"/>
              <w:jc w:val="left"/>
              <w:rPr>
                <w:rFonts w:cs="Arial"/>
                <w:sz w:val="20"/>
              </w:rPr>
            </w:pPr>
            <w:r w:rsidRPr="007D50DA">
              <w:rPr>
                <w:rFonts w:cs="Arial"/>
                <w:sz w:val="20"/>
              </w:rPr>
              <w:t> String</w:t>
            </w:r>
          </w:p>
        </w:tc>
        <w:tc>
          <w:tcPr>
            <w:tcW w:w="721" w:type="pct"/>
            <w:shd w:val="clear" w:color="auto" w:fill="auto"/>
            <w:noWrap/>
            <w:vAlign w:val="bottom"/>
          </w:tcPr>
          <w:p w14:paraId="1F94C53B" w14:textId="77777777" w:rsidR="00836603" w:rsidRPr="007E6545" w:rsidRDefault="00836603" w:rsidP="003C67D6">
            <w:pPr>
              <w:spacing w:before="0"/>
              <w:jc w:val="left"/>
              <w:rPr>
                <w:rFonts w:cs="Arial"/>
                <w:sz w:val="20"/>
              </w:rPr>
            </w:pPr>
            <w:r w:rsidRPr="007D50DA">
              <w:rPr>
                <w:rFonts w:cs="Arial"/>
                <w:sz w:val="20"/>
              </w:rPr>
              <w:t>Void</w:t>
            </w:r>
          </w:p>
        </w:tc>
        <w:tc>
          <w:tcPr>
            <w:tcW w:w="1073" w:type="pct"/>
            <w:shd w:val="clear" w:color="auto" w:fill="auto"/>
            <w:noWrap/>
            <w:vAlign w:val="bottom"/>
          </w:tcPr>
          <w:p w14:paraId="295F2128" w14:textId="77777777" w:rsidR="00836603" w:rsidRPr="007E6545" w:rsidRDefault="00836603" w:rsidP="003C67D6">
            <w:pPr>
              <w:spacing w:before="0"/>
              <w:jc w:val="left"/>
              <w:rPr>
                <w:rFonts w:cs="Arial"/>
                <w:sz w:val="20"/>
              </w:rPr>
            </w:pPr>
            <w:r w:rsidRPr="007E6545">
              <w:rPr>
                <w:rFonts w:cs="Arial"/>
                <w:sz w:val="20"/>
              </w:rPr>
              <w:t> As specified in 3GPP TS 23.140 Annex F</w:t>
            </w:r>
          </w:p>
        </w:tc>
      </w:tr>
      <w:tr w:rsidR="00836603" w:rsidRPr="008D7E6A" w14:paraId="46D29FAE" w14:textId="77777777" w:rsidTr="003C67D6">
        <w:trPr>
          <w:cantSplit/>
          <w:trHeight w:val="255"/>
        </w:trPr>
        <w:tc>
          <w:tcPr>
            <w:tcW w:w="562" w:type="pct"/>
            <w:shd w:val="clear" w:color="auto" w:fill="auto"/>
          </w:tcPr>
          <w:p w14:paraId="1034702A" w14:textId="77777777" w:rsidR="00836603" w:rsidRPr="00D02341" w:rsidRDefault="00836603" w:rsidP="003C67D6">
            <w:pPr>
              <w:spacing w:before="0"/>
              <w:jc w:val="left"/>
              <w:rPr>
                <w:rFonts w:cs="Arial"/>
                <w:sz w:val="20"/>
              </w:rPr>
            </w:pPr>
            <w:r>
              <w:rPr>
                <w:rFonts w:cs="Arial"/>
                <w:sz w:val="20"/>
              </w:rPr>
              <w:t>APN1.17</w:t>
            </w:r>
          </w:p>
        </w:tc>
        <w:tc>
          <w:tcPr>
            <w:tcW w:w="694" w:type="pct"/>
            <w:tcBorders>
              <w:bottom w:val="single" w:sz="8" w:space="0" w:color="auto"/>
            </w:tcBorders>
            <w:shd w:val="clear" w:color="auto" w:fill="auto"/>
            <w:noWrap/>
            <w:vAlign w:val="bottom"/>
          </w:tcPr>
          <w:p w14:paraId="46BFBD58" w14:textId="77777777" w:rsidR="00836603" w:rsidRPr="00D02341" w:rsidRDefault="00836603" w:rsidP="003C67D6">
            <w:pPr>
              <w:spacing w:before="0"/>
              <w:jc w:val="left"/>
              <w:rPr>
                <w:rFonts w:cs="Arial"/>
                <w:sz w:val="20"/>
              </w:rPr>
            </w:pPr>
          </w:p>
        </w:tc>
        <w:tc>
          <w:tcPr>
            <w:tcW w:w="1261" w:type="pct"/>
            <w:shd w:val="clear" w:color="auto" w:fill="auto"/>
            <w:noWrap/>
            <w:vAlign w:val="bottom"/>
          </w:tcPr>
          <w:p w14:paraId="44CFBAC0" w14:textId="77777777" w:rsidR="00836603" w:rsidRPr="007E6545" w:rsidRDefault="00836603" w:rsidP="003C67D6">
            <w:pPr>
              <w:spacing w:before="0"/>
              <w:jc w:val="left"/>
              <w:rPr>
                <w:rFonts w:cs="Arial"/>
                <w:sz w:val="20"/>
              </w:rPr>
            </w:pPr>
            <w:r w:rsidRPr="007E6545">
              <w:rPr>
                <w:rFonts w:cs="Arial"/>
                <w:sz w:val="20"/>
              </w:rPr>
              <w:t>MMSC Port Number</w:t>
            </w:r>
          </w:p>
        </w:tc>
        <w:tc>
          <w:tcPr>
            <w:tcW w:w="689" w:type="pct"/>
            <w:shd w:val="clear" w:color="auto" w:fill="auto"/>
            <w:noWrap/>
            <w:vAlign w:val="bottom"/>
          </w:tcPr>
          <w:p w14:paraId="703C3329" w14:textId="77777777" w:rsidR="00836603" w:rsidRPr="007D50DA" w:rsidRDefault="00836603" w:rsidP="003C67D6">
            <w:pPr>
              <w:spacing w:before="0"/>
              <w:jc w:val="left"/>
              <w:rPr>
                <w:rFonts w:cs="Arial"/>
                <w:sz w:val="20"/>
              </w:rPr>
            </w:pPr>
            <w:r w:rsidRPr="007E6545">
              <w:rPr>
                <w:rFonts w:cs="Arial"/>
                <w:sz w:val="20"/>
              </w:rPr>
              <w:t>Integer</w:t>
            </w:r>
          </w:p>
        </w:tc>
        <w:tc>
          <w:tcPr>
            <w:tcW w:w="721" w:type="pct"/>
            <w:shd w:val="clear" w:color="auto" w:fill="auto"/>
            <w:noWrap/>
            <w:vAlign w:val="bottom"/>
          </w:tcPr>
          <w:p w14:paraId="50839CD0" w14:textId="77777777" w:rsidR="00836603" w:rsidRPr="007D50DA" w:rsidRDefault="00836603" w:rsidP="003C67D6">
            <w:pPr>
              <w:spacing w:before="0"/>
              <w:jc w:val="left"/>
              <w:rPr>
                <w:rFonts w:cs="Arial"/>
                <w:sz w:val="20"/>
              </w:rPr>
            </w:pPr>
            <w:r w:rsidRPr="007E6545">
              <w:rPr>
                <w:rFonts w:cs="Arial"/>
                <w:sz w:val="20"/>
              </w:rPr>
              <w:t>Void</w:t>
            </w:r>
          </w:p>
        </w:tc>
        <w:tc>
          <w:tcPr>
            <w:tcW w:w="1073" w:type="pct"/>
            <w:shd w:val="clear" w:color="auto" w:fill="auto"/>
            <w:noWrap/>
            <w:vAlign w:val="bottom"/>
          </w:tcPr>
          <w:p w14:paraId="6423A736" w14:textId="77777777" w:rsidR="00836603" w:rsidRPr="007E6545" w:rsidRDefault="00836603" w:rsidP="003C67D6">
            <w:pPr>
              <w:spacing w:before="0"/>
              <w:jc w:val="left"/>
              <w:rPr>
                <w:rFonts w:cs="Arial"/>
                <w:sz w:val="20"/>
              </w:rPr>
            </w:pPr>
            <w:r w:rsidRPr="007E6545">
              <w:rPr>
                <w:rFonts w:cs="Arial"/>
                <w:sz w:val="20"/>
              </w:rPr>
              <w:t> As specified in 3GPP TS 23.140 Annex F</w:t>
            </w:r>
          </w:p>
        </w:tc>
      </w:tr>
      <w:tr w:rsidR="00836603" w:rsidRPr="008D7E6A" w14:paraId="3DED79E6" w14:textId="77777777" w:rsidTr="003C67D6">
        <w:trPr>
          <w:cantSplit/>
          <w:trHeight w:val="255"/>
        </w:trPr>
        <w:tc>
          <w:tcPr>
            <w:tcW w:w="562" w:type="pct"/>
            <w:shd w:val="clear" w:color="auto" w:fill="auto"/>
          </w:tcPr>
          <w:p w14:paraId="1944A09E" w14:textId="77777777" w:rsidR="00836603" w:rsidRPr="008D7E6A" w:rsidRDefault="00836603" w:rsidP="003C67D6">
            <w:pPr>
              <w:spacing w:before="0"/>
              <w:jc w:val="left"/>
              <w:rPr>
                <w:rFonts w:cs="Arial"/>
                <w:sz w:val="20"/>
              </w:rPr>
            </w:pPr>
            <w:r>
              <w:rPr>
                <w:rFonts w:cs="Arial"/>
                <w:sz w:val="20"/>
              </w:rPr>
              <w:t>APN1.18</w:t>
            </w:r>
          </w:p>
        </w:tc>
        <w:tc>
          <w:tcPr>
            <w:tcW w:w="694" w:type="pct"/>
            <w:shd w:val="clear" w:color="auto" w:fill="auto"/>
            <w:noWrap/>
            <w:vAlign w:val="bottom"/>
          </w:tcPr>
          <w:p w14:paraId="78D28F08" w14:textId="77777777" w:rsidR="00836603" w:rsidRPr="008D7E6A" w:rsidRDefault="00836603" w:rsidP="003C67D6">
            <w:pPr>
              <w:spacing w:before="0"/>
              <w:jc w:val="left"/>
              <w:rPr>
                <w:rFonts w:cs="Arial"/>
                <w:sz w:val="20"/>
              </w:rPr>
            </w:pPr>
            <w:proofErr w:type="gramStart"/>
            <w:r w:rsidRPr="007E6545">
              <w:rPr>
                <w:rFonts w:cs="Arial"/>
                <w:sz w:val="20"/>
              </w:rPr>
              <w:t>Supplementary  APN</w:t>
            </w:r>
            <w:proofErr w:type="gramEnd"/>
            <w:r>
              <w:rPr>
                <w:rFonts w:cs="Arial"/>
                <w:sz w:val="20"/>
              </w:rPr>
              <w:t xml:space="preserve"> 1</w:t>
            </w:r>
          </w:p>
        </w:tc>
        <w:tc>
          <w:tcPr>
            <w:tcW w:w="1261" w:type="pct"/>
            <w:shd w:val="clear" w:color="auto" w:fill="auto"/>
            <w:noWrap/>
            <w:vAlign w:val="bottom"/>
          </w:tcPr>
          <w:p w14:paraId="40C62A9B" w14:textId="77777777" w:rsidR="00836603" w:rsidRPr="007E6545" w:rsidRDefault="00836603" w:rsidP="003C67D6">
            <w:pPr>
              <w:spacing w:before="0"/>
              <w:jc w:val="left"/>
              <w:rPr>
                <w:rFonts w:cs="Arial"/>
                <w:sz w:val="20"/>
              </w:rPr>
            </w:pPr>
            <w:proofErr w:type="gramStart"/>
            <w:r w:rsidRPr="007E6545">
              <w:rPr>
                <w:rFonts w:cs="Arial"/>
                <w:sz w:val="20"/>
              </w:rPr>
              <w:t>APN  name</w:t>
            </w:r>
            <w:proofErr w:type="gramEnd"/>
          </w:p>
        </w:tc>
        <w:tc>
          <w:tcPr>
            <w:tcW w:w="689" w:type="pct"/>
            <w:shd w:val="clear" w:color="auto" w:fill="auto"/>
            <w:noWrap/>
            <w:vAlign w:val="bottom"/>
          </w:tcPr>
          <w:p w14:paraId="0D5D4A2A" w14:textId="77777777" w:rsidR="00836603" w:rsidRPr="007D50DA" w:rsidRDefault="00836603" w:rsidP="003C67D6">
            <w:pPr>
              <w:spacing w:before="0"/>
              <w:jc w:val="left"/>
              <w:rPr>
                <w:rFonts w:cs="Arial"/>
                <w:sz w:val="20"/>
              </w:rPr>
            </w:pPr>
            <w:r w:rsidRPr="007E6545">
              <w:rPr>
                <w:rFonts w:cs="Arial"/>
                <w:sz w:val="20"/>
              </w:rPr>
              <w:t>String</w:t>
            </w:r>
          </w:p>
        </w:tc>
        <w:tc>
          <w:tcPr>
            <w:tcW w:w="721" w:type="pct"/>
            <w:shd w:val="clear" w:color="auto" w:fill="auto"/>
            <w:noWrap/>
            <w:vAlign w:val="bottom"/>
          </w:tcPr>
          <w:p w14:paraId="4EF2D62B" w14:textId="77777777" w:rsidR="00836603" w:rsidRPr="007D50DA" w:rsidRDefault="00836603" w:rsidP="003C67D6">
            <w:pPr>
              <w:spacing w:before="0"/>
              <w:jc w:val="left"/>
              <w:rPr>
                <w:rFonts w:cs="Arial"/>
                <w:sz w:val="20"/>
              </w:rPr>
            </w:pPr>
            <w:r w:rsidRPr="007E6545">
              <w:rPr>
                <w:rFonts w:cs="Arial"/>
                <w:sz w:val="20"/>
              </w:rPr>
              <w:t>Void</w:t>
            </w:r>
          </w:p>
        </w:tc>
        <w:tc>
          <w:tcPr>
            <w:tcW w:w="1073" w:type="pct"/>
            <w:shd w:val="clear" w:color="auto" w:fill="auto"/>
            <w:noWrap/>
            <w:vAlign w:val="bottom"/>
          </w:tcPr>
          <w:p w14:paraId="550F1034" w14:textId="77777777" w:rsidR="00836603" w:rsidRPr="007E6545" w:rsidRDefault="00836603" w:rsidP="003C67D6">
            <w:pPr>
              <w:spacing w:before="0"/>
              <w:jc w:val="left"/>
              <w:rPr>
                <w:rFonts w:cs="Arial"/>
                <w:sz w:val="20"/>
              </w:rPr>
            </w:pPr>
            <w:r w:rsidRPr="007E6545">
              <w:rPr>
                <w:rFonts w:cs="Arial"/>
                <w:sz w:val="20"/>
              </w:rPr>
              <w:t>Text Label to identify APN</w:t>
            </w:r>
          </w:p>
        </w:tc>
      </w:tr>
      <w:tr w:rsidR="00836603" w:rsidRPr="008D7E6A" w14:paraId="412CF150" w14:textId="77777777" w:rsidTr="003C67D6">
        <w:trPr>
          <w:cantSplit/>
          <w:trHeight w:val="255"/>
        </w:trPr>
        <w:tc>
          <w:tcPr>
            <w:tcW w:w="562" w:type="pct"/>
            <w:shd w:val="clear" w:color="auto" w:fill="auto"/>
          </w:tcPr>
          <w:p w14:paraId="5A6A52AE" w14:textId="77777777" w:rsidR="00836603" w:rsidRPr="007E6545" w:rsidRDefault="00836603" w:rsidP="003C67D6">
            <w:pPr>
              <w:spacing w:before="0"/>
              <w:jc w:val="left"/>
              <w:rPr>
                <w:rFonts w:cs="Arial"/>
                <w:sz w:val="20"/>
              </w:rPr>
            </w:pPr>
            <w:r>
              <w:rPr>
                <w:rFonts w:cs="Arial"/>
                <w:sz w:val="20"/>
              </w:rPr>
              <w:t>APN1.19</w:t>
            </w:r>
          </w:p>
        </w:tc>
        <w:tc>
          <w:tcPr>
            <w:tcW w:w="694" w:type="pct"/>
            <w:shd w:val="clear" w:color="auto" w:fill="auto"/>
            <w:noWrap/>
            <w:vAlign w:val="bottom"/>
          </w:tcPr>
          <w:p w14:paraId="3BF2CD28" w14:textId="77777777" w:rsidR="00836603" w:rsidRPr="009F03ED" w:rsidRDefault="00836603" w:rsidP="003C67D6">
            <w:pPr>
              <w:spacing w:before="0"/>
              <w:jc w:val="left"/>
              <w:rPr>
                <w:rFonts w:cs="Arial"/>
                <w:sz w:val="20"/>
              </w:rPr>
            </w:pPr>
          </w:p>
        </w:tc>
        <w:tc>
          <w:tcPr>
            <w:tcW w:w="1261" w:type="pct"/>
            <w:shd w:val="clear" w:color="auto" w:fill="auto"/>
            <w:noWrap/>
            <w:vAlign w:val="bottom"/>
          </w:tcPr>
          <w:p w14:paraId="6CB5393E" w14:textId="77777777" w:rsidR="00836603" w:rsidRPr="007E6545" w:rsidRDefault="00836603" w:rsidP="003C67D6">
            <w:pPr>
              <w:spacing w:before="0"/>
              <w:jc w:val="left"/>
              <w:rPr>
                <w:rFonts w:cs="Arial"/>
                <w:sz w:val="20"/>
              </w:rPr>
            </w:pPr>
            <w:r w:rsidRPr="007E6545">
              <w:rPr>
                <w:rFonts w:cs="Arial"/>
                <w:sz w:val="20"/>
              </w:rPr>
              <w:t xml:space="preserve">APN </w:t>
            </w:r>
          </w:p>
        </w:tc>
        <w:tc>
          <w:tcPr>
            <w:tcW w:w="689" w:type="pct"/>
            <w:shd w:val="clear" w:color="auto" w:fill="auto"/>
            <w:noWrap/>
            <w:vAlign w:val="bottom"/>
          </w:tcPr>
          <w:p w14:paraId="7F61E4D3" w14:textId="77777777" w:rsidR="00836603" w:rsidRPr="007E6545" w:rsidRDefault="00836603" w:rsidP="003C67D6">
            <w:pPr>
              <w:spacing w:before="0"/>
              <w:jc w:val="left"/>
              <w:rPr>
                <w:rFonts w:cs="Arial"/>
                <w:sz w:val="20"/>
              </w:rPr>
            </w:pPr>
            <w:r w:rsidRPr="007E6545">
              <w:rPr>
                <w:rFonts w:cs="Arial"/>
                <w:sz w:val="20"/>
              </w:rPr>
              <w:t>String</w:t>
            </w:r>
          </w:p>
        </w:tc>
        <w:tc>
          <w:tcPr>
            <w:tcW w:w="721" w:type="pct"/>
            <w:shd w:val="clear" w:color="auto" w:fill="auto"/>
            <w:noWrap/>
            <w:vAlign w:val="bottom"/>
          </w:tcPr>
          <w:p w14:paraId="699462AB" w14:textId="77777777" w:rsidR="00836603" w:rsidRPr="007E6545" w:rsidRDefault="00836603" w:rsidP="003C67D6">
            <w:pPr>
              <w:spacing w:before="0"/>
              <w:jc w:val="left"/>
              <w:rPr>
                <w:rFonts w:cs="Arial"/>
                <w:sz w:val="20"/>
              </w:rPr>
            </w:pPr>
            <w:r w:rsidRPr="007E6545">
              <w:rPr>
                <w:rFonts w:cs="Arial"/>
                <w:sz w:val="20"/>
              </w:rPr>
              <w:t>Void</w:t>
            </w:r>
          </w:p>
        </w:tc>
        <w:tc>
          <w:tcPr>
            <w:tcW w:w="1073" w:type="pct"/>
            <w:shd w:val="clear" w:color="auto" w:fill="auto"/>
            <w:noWrap/>
            <w:vAlign w:val="bottom"/>
          </w:tcPr>
          <w:p w14:paraId="7C9A293D" w14:textId="77777777" w:rsidR="00836603" w:rsidRPr="007E6545" w:rsidRDefault="00836603" w:rsidP="003C67D6">
            <w:pPr>
              <w:spacing w:before="0"/>
              <w:jc w:val="left"/>
              <w:rPr>
                <w:rFonts w:cs="Arial"/>
                <w:sz w:val="20"/>
              </w:rPr>
            </w:pPr>
            <w:r w:rsidRPr="007E6545">
              <w:rPr>
                <w:rFonts w:cs="Arial"/>
                <w:sz w:val="20"/>
              </w:rPr>
              <w:t>As specified in 3GPP TS 23.060</w:t>
            </w:r>
          </w:p>
        </w:tc>
      </w:tr>
      <w:tr w:rsidR="00836603" w:rsidRPr="008D7E6A" w14:paraId="10C8FFC5" w14:textId="77777777" w:rsidTr="003C67D6">
        <w:trPr>
          <w:cantSplit/>
          <w:trHeight w:val="255"/>
        </w:trPr>
        <w:tc>
          <w:tcPr>
            <w:tcW w:w="562" w:type="pct"/>
            <w:shd w:val="clear" w:color="auto" w:fill="auto"/>
          </w:tcPr>
          <w:p w14:paraId="7432501E" w14:textId="77777777" w:rsidR="00836603" w:rsidRPr="007E6545" w:rsidRDefault="00836603" w:rsidP="003C67D6">
            <w:pPr>
              <w:spacing w:before="0"/>
              <w:jc w:val="left"/>
              <w:rPr>
                <w:rFonts w:cs="Arial"/>
                <w:sz w:val="20"/>
              </w:rPr>
            </w:pPr>
            <w:r>
              <w:rPr>
                <w:rFonts w:cs="Arial"/>
                <w:sz w:val="20"/>
              </w:rPr>
              <w:t>APN1.20</w:t>
            </w:r>
          </w:p>
        </w:tc>
        <w:tc>
          <w:tcPr>
            <w:tcW w:w="694" w:type="pct"/>
            <w:shd w:val="clear" w:color="auto" w:fill="auto"/>
            <w:noWrap/>
            <w:vAlign w:val="bottom"/>
          </w:tcPr>
          <w:p w14:paraId="493888BB" w14:textId="77777777" w:rsidR="00836603" w:rsidRPr="007E6545" w:rsidRDefault="00836603" w:rsidP="003C67D6">
            <w:pPr>
              <w:spacing w:before="0"/>
              <w:jc w:val="left"/>
              <w:rPr>
                <w:rFonts w:cs="Arial"/>
                <w:sz w:val="20"/>
              </w:rPr>
            </w:pPr>
          </w:p>
        </w:tc>
        <w:tc>
          <w:tcPr>
            <w:tcW w:w="1261" w:type="pct"/>
            <w:shd w:val="clear" w:color="auto" w:fill="auto"/>
            <w:noWrap/>
            <w:vAlign w:val="bottom"/>
          </w:tcPr>
          <w:p w14:paraId="18E25543" w14:textId="77777777" w:rsidR="00836603" w:rsidRPr="007E6545" w:rsidRDefault="00836603" w:rsidP="003C67D6">
            <w:pPr>
              <w:spacing w:before="0"/>
              <w:jc w:val="left"/>
              <w:rPr>
                <w:rFonts w:cs="Arial"/>
                <w:sz w:val="20"/>
              </w:rPr>
            </w:pPr>
            <w:r w:rsidRPr="007E6545">
              <w:rPr>
                <w:rFonts w:cs="Arial"/>
                <w:sz w:val="20"/>
              </w:rPr>
              <w:t>Authentication</w:t>
            </w:r>
          </w:p>
        </w:tc>
        <w:tc>
          <w:tcPr>
            <w:tcW w:w="689" w:type="pct"/>
            <w:shd w:val="clear" w:color="auto" w:fill="auto"/>
            <w:noWrap/>
            <w:vAlign w:val="bottom"/>
          </w:tcPr>
          <w:p w14:paraId="3DEDB153" w14:textId="77777777" w:rsidR="00836603" w:rsidRPr="007E6545" w:rsidRDefault="00836603" w:rsidP="003C67D6">
            <w:pPr>
              <w:spacing w:before="0"/>
              <w:jc w:val="left"/>
              <w:rPr>
                <w:rFonts w:cs="Arial"/>
                <w:sz w:val="20"/>
              </w:rPr>
            </w:pPr>
            <w:r w:rsidRPr="007E6545">
              <w:rPr>
                <w:rFonts w:cs="Arial"/>
                <w:sz w:val="20"/>
              </w:rPr>
              <w:t>PAP, CHAP, Normal</w:t>
            </w:r>
          </w:p>
        </w:tc>
        <w:tc>
          <w:tcPr>
            <w:tcW w:w="721" w:type="pct"/>
            <w:shd w:val="clear" w:color="auto" w:fill="auto"/>
            <w:noWrap/>
            <w:vAlign w:val="bottom"/>
          </w:tcPr>
          <w:p w14:paraId="62B889A7" w14:textId="77777777" w:rsidR="00836603" w:rsidRPr="007E6545" w:rsidRDefault="00836603" w:rsidP="003C67D6">
            <w:pPr>
              <w:spacing w:before="0"/>
              <w:jc w:val="left"/>
              <w:rPr>
                <w:rFonts w:cs="Arial"/>
                <w:sz w:val="20"/>
              </w:rPr>
            </w:pPr>
            <w:r w:rsidRPr="007E6545">
              <w:rPr>
                <w:rFonts w:cs="Arial"/>
                <w:sz w:val="20"/>
              </w:rPr>
              <w:t>Void</w:t>
            </w:r>
          </w:p>
        </w:tc>
        <w:tc>
          <w:tcPr>
            <w:tcW w:w="1073" w:type="pct"/>
            <w:shd w:val="clear" w:color="auto" w:fill="auto"/>
            <w:noWrap/>
            <w:vAlign w:val="bottom"/>
          </w:tcPr>
          <w:p w14:paraId="5C85B6F7" w14:textId="77777777" w:rsidR="00836603" w:rsidRPr="007E6545" w:rsidRDefault="00836603" w:rsidP="003C67D6">
            <w:pPr>
              <w:spacing w:before="0"/>
              <w:jc w:val="left"/>
              <w:rPr>
                <w:rFonts w:cs="Arial"/>
                <w:sz w:val="20"/>
              </w:rPr>
            </w:pPr>
            <w:r w:rsidRPr="007E6545">
              <w:rPr>
                <w:rFonts w:cs="Arial"/>
                <w:sz w:val="20"/>
              </w:rPr>
              <w:t>As specified in 3GPP TS 23.060</w:t>
            </w:r>
          </w:p>
        </w:tc>
      </w:tr>
      <w:tr w:rsidR="00836603" w:rsidRPr="008D7E6A" w14:paraId="567CB213" w14:textId="77777777" w:rsidTr="003C67D6">
        <w:trPr>
          <w:cantSplit/>
          <w:trHeight w:val="255"/>
        </w:trPr>
        <w:tc>
          <w:tcPr>
            <w:tcW w:w="562" w:type="pct"/>
            <w:shd w:val="clear" w:color="auto" w:fill="auto"/>
          </w:tcPr>
          <w:p w14:paraId="0A08DA79" w14:textId="77777777" w:rsidR="00836603" w:rsidRPr="007E6545" w:rsidRDefault="00836603" w:rsidP="003C67D6">
            <w:pPr>
              <w:spacing w:before="0"/>
              <w:jc w:val="left"/>
              <w:rPr>
                <w:rFonts w:cs="Arial"/>
                <w:sz w:val="20"/>
              </w:rPr>
            </w:pPr>
            <w:r>
              <w:rPr>
                <w:rFonts w:cs="Arial"/>
                <w:sz w:val="20"/>
              </w:rPr>
              <w:t>APN1.21</w:t>
            </w:r>
          </w:p>
        </w:tc>
        <w:tc>
          <w:tcPr>
            <w:tcW w:w="694" w:type="pct"/>
            <w:shd w:val="clear" w:color="auto" w:fill="auto"/>
            <w:noWrap/>
            <w:vAlign w:val="bottom"/>
          </w:tcPr>
          <w:p w14:paraId="10B20663" w14:textId="77777777" w:rsidR="00836603" w:rsidRPr="007E6545" w:rsidRDefault="00836603" w:rsidP="003C67D6">
            <w:pPr>
              <w:spacing w:before="0"/>
              <w:jc w:val="left"/>
              <w:rPr>
                <w:rFonts w:cs="Arial"/>
                <w:sz w:val="20"/>
              </w:rPr>
            </w:pPr>
          </w:p>
        </w:tc>
        <w:tc>
          <w:tcPr>
            <w:tcW w:w="1261" w:type="pct"/>
            <w:shd w:val="clear" w:color="auto" w:fill="auto"/>
            <w:noWrap/>
            <w:vAlign w:val="bottom"/>
          </w:tcPr>
          <w:p w14:paraId="18ABC0CF" w14:textId="77777777" w:rsidR="00836603" w:rsidRPr="007E6545" w:rsidRDefault="00836603" w:rsidP="003C67D6">
            <w:pPr>
              <w:spacing w:before="0"/>
              <w:jc w:val="left"/>
              <w:rPr>
                <w:rFonts w:cs="Arial"/>
                <w:sz w:val="20"/>
              </w:rPr>
            </w:pPr>
            <w:r>
              <w:rPr>
                <w:rFonts w:cs="Arial"/>
                <w:sz w:val="20"/>
              </w:rPr>
              <w:t>Username</w:t>
            </w:r>
          </w:p>
        </w:tc>
        <w:tc>
          <w:tcPr>
            <w:tcW w:w="689" w:type="pct"/>
            <w:shd w:val="clear" w:color="auto" w:fill="auto"/>
            <w:noWrap/>
            <w:vAlign w:val="bottom"/>
          </w:tcPr>
          <w:p w14:paraId="10108B8F" w14:textId="77777777" w:rsidR="00836603" w:rsidRPr="007E6545" w:rsidRDefault="00836603" w:rsidP="003C67D6">
            <w:pPr>
              <w:spacing w:before="0"/>
              <w:jc w:val="left"/>
              <w:rPr>
                <w:rFonts w:cs="Arial"/>
                <w:sz w:val="20"/>
              </w:rPr>
            </w:pPr>
            <w:r w:rsidRPr="007E6545">
              <w:rPr>
                <w:rFonts w:cs="Arial"/>
                <w:sz w:val="20"/>
              </w:rPr>
              <w:t>String</w:t>
            </w:r>
          </w:p>
        </w:tc>
        <w:tc>
          <w:tcPr>
            <w:tcW w:w="721" w:type="pct"/>
            <w:shd w:val="clear" w:color="auto" w:fill="auto"/>
            <w:noWrap/>
            <w:vAlign w:val="bottom"/>
          </w:tcPr>
          <w:p w14:paraId="65C6B5ED" w14:textId="77777777" w:rsidR="00836603" w:rsidRPr="007E6545" w:rsidRDefault="00836603" w:rsidP="003C67D6">
            <w:pPr>
              <w:spacing w:before="0"/>
              <w:jc w:val="left"/>
              <w:rPr>
                <w:rFonts w:cs="Arial"/>
                <w:sz w:val="20"/>
              </w:rPr>
            </w:pPr>
            <w:r w:rsidRPr="007E6545">
              <w:rPr>
                <w:rFonts w:cs="Arial"/>
                <w:sz w:val="20"/>
              </w:rPr>
              <w:t>Void</w:t>
            </w:r>
          </w:p>
        </w:tc>
        <w:tc>
          <w:tcPr>
            <w:tcW w:w="1073" w:type="pct"/>
            <w:shd w:val="clear" w:color="auto" w:fill="auto"/>
            <w:noWrap/>
            <w:vAlign w:val="bottom"/>
          </w:tcPr>
          <w:p w14:paraId="133E4228" w14:textId="77777777" w:rsidR="00836603" w:rsidRPr="007E6545" w:rsidRDefault="00836603" w:rsidP="003C67D6">
            <w:pPr>
              <w:spacing w:before="0"/>
              <w:jc w:val="left"/>
              <w:rPr>
                <w:rFonts w:cs="Arial"/>
                <w:sz w:val="20"/>
              </w:rPr>
            </w:pPr>
            <w:r w:rsidRPr="007E6545">
              <w:rPr>
                <w:rFonts w:cs="Arial"/>
                <w:sz w:val="20"/>
              </w:rPr>
              <w:t>As specified in 3GPP TS 23.060</w:t>
            </w:r>
          </w:p>
        </w:tc>
      </w:tr>
      <w:tr w:rsidR="00836603" w:rsidRPr="008D7E6A" w14:paraId="7E349E56" w14:textId="77777777" w:rsidTr="003C67D6">
        <w:trPr>
          <w:cantSplit/>
          <w:trHeight w:val="255"/>
        </w:trPr>
        <w:tc>
          <w:tcPr>
            <w:tcW w:w="562" w:type="pct"/>
            <w:shd w:val="clear" w:color="auto" w:fill="auto"/>
          </w:tcPr>
          <w:p w14:paraId="08C86FED" w14:textId="77777777" w:rsidR="00836603" w:rsidRPr="007E6545" w:rsidRDefault="00836603" w:rsidP="003C67D6">
            <w:pPr>
              <w:spacing w:before="0"/>
              <w:jc w:val="left"/>
              <w:rPr>
                <w:rFonts w:cs="Arial"/>
                <w:sz w:val="20"/>
              </w:rPr>
            </w:pPr>
            <w:r>
              <w:rPr>
                <w:rFonts w:cs="Arial"/>
                <w:sz w:val="20"/>
              </w:rPr>
              <w:t>APN1.22</w:t>
            </w:r>
          </w:p>
        </w:tc>
        <w:tc>
          <w:tcPr>
            <w:tcW w:w="694" w:type="pct"/>
            <w:shd w:val="clear" w:color="auto" w:fill="auto"/>
            <w:noWrap/>
            <w:vAlign w:val="bottom"/>
          </w:tcPr>
          <w:p w14:paraId="0C7A9597" w14:textId="77777777" w:rsidR="00836603" w:rsidRPr="007E6545" w:rsidRDefault="00836603" w:rsidP="003C67D6">
            <w:pPr>
              <w:spacing w:before="0"/>
              <w:jc w:val="left"/>
              <w:rPr>
                <w:rFonts w:cs="Arial"/>
                <w:sz w:val="20"/>
              </w:rPr>
            </w:pPr>
          </w:p>
        </w:tc>
        <w:tc>
          <w:tcPr>
            <w:tcW w:w="1261" w:type="pct"/>
            <w:shd w:val="clear" w:color="auto" w:fill="auto"/>
            <w:noWrap/>
            <w:vAlign w:val="bottom"/>
          </w:tcPr>
          <w:p w14:paraId="55C98810" w14:textId="77777777" w:rsidR="00836603" w:rsidRPr="007E6545" w:rsidRDefault="00836603" w:rsidP="003C67D6">
            <w:pPr>
              <w:spacing w:before="0"/>
              <w:jc w:val="left"/>
              <w:rPr>
                <w:rFonts w:cs="Arial"/>
                <w:sz w:val="20"/>
              </w:rPr>
            </w:pPr>
            <w:r>
              <w:rPr>
                <w:rFonts w:cs="Arial"/>
                <w:sz w:val="20"/>
              </w:rPr>
              <w:t>Password</w:t>
            </w:r>
          </w:p>
        </w:tc>
        <w:tc>
          <w:tcPr>
            <w:tcW w:w="689" w:type="pct"/>
            <w:shd w:val="clear" w:color="auto" w:fill="auto"/>
            <w:noWrap/>
            <w:vAlign w:val="bottom"/>
          </w:tcPr>
          <w:p w14:paraId="2F75AF38" w14:textId="77777777" w:rsidR="00836603" w:rsidRPr="007E6545" w:rsidRDefault="00836603" w:rsidP="003C67D6">
            <w:pPr>
              <w:spacing w:before="0"/>
              <w:jc w:val="left"/>
              <w:rPr>
                <w:rFonts w:cs="Arial"/>
                <w:sz w:val="20"/>
              </w:rPr>
            </w:pPr>
            <w:r w:rsidRPr="007E6545">
              <w:rPr>
                <w:rFonts w:cs="Arial"/>
                <w:sz w:val="20"/>
              </w:rPr>
              <w:t>String</w:t>
            </w:r>
          </w:p>
        </w:tc>
        <w:tc>
          <w:tcPr>
            <w:tcW w:w="721" w:type="pct"/>
            <w:shd w:val="clear" w:color="auto" w:fill="auto"/>
            <w:noWrap/>
            <w:vAlign w:val="bottom"/>
          </w:tcPr>
          <w:p w14:paraId="50CFD647" w14:textId="77777777" w:rsidR="00836603" w:rsidRPr="007E6545" w:rsidRDefault="00836603" w:rsidP="003C67D6">
            <w:pPr>
              <w:spacing w:before="0"/>
              <w:jc w:val="left"/>
              <w:rPr>
                <w:rFonts w:cs="Arial"/>
                <w:sz w:val="20"/>
              </w:rPr>
            </w:pPr>
            <w:r w:rsidRPr="007E6545">
              <w:rPr>
                <w:rFonts w:cs="Arial"/>
                <w:sz w:val="20"/>
              </w:rPr>
              <w:t>Void</w:t>
            </w:r>
          </w:p>
        </w:tc>
        <w:tc>
          <w:tcPr>
            <w:tcW w:w="1073" w:type="pct"/>
            <w:shd w:val="clear" w:color="auto" w:fill="auto"/>
            <w:noWrap/>
            <w:vAlign w:val="bottom"/>
          </w:tcPr>
          <w:p w14:paraId="505C40F4" w14:textId="77777777" w:rsidR="00836603" w:rsidRPr="007E6545" w:rsidRDefault="00836603" w:rsidP="003C67D6">
            <w:pPr>
              <w:spacing w:before="0"/>
              <w:jc w:val="left"/>
              <w:rPr>
                <w:rFonts w:cs="Arial"/>
                <w:sz w:val="20"/>
              </w:rPr>
            </w:pPr>
            <w:r w:rsidRPr="007E6545">
              <w:rPr>
                <w:rFonts w:cs="Arial"/>
                <w:sz w:val="20"/>
              </w:rPr>
              <w:t>As specified in 3GPP TS 23.060</w:t>
            </w:r>
          </w:p>
        </w:tc>
      </w:tr>
      <w:tr w:rsidR="00836603" w:rsidRPr="008D7E6A" w14:paraId="6572B0F3" w14:textId="77777777" w:rsidTr="003C67D6">
        <w:trPr>
          <w:cantSplit/>
          <w:trHeight w:val="255"/>
        </w:trPr>
        <w:tc>
          <w:tcPr>
            <w:tcW w:w="562" w:type="pct"/>
            <w:shd w:val="clear" w:color="auto" w:fill="auto"/>
          </w:tcPr>
          <w:p w14:paraId="43AB574E" w14:textId="77777777" w:rsidR="00836603" w:rsidRPr="007E6545" w:rsidRDefault="00836603" w:rsidP="003C67D6">
            <w:pPr>
              <w:spacing w:before="0"/>
              <w:jc w:val="left"/>
              <w:rPr>
                <w:rFonts w:cs="Arial"/>
                <w:sz w:val="20"/>
              </w:rPr>
            </w:pPr>
            <w:r>
              <w:rPr>
                <w:rFonts w:cs="Arial"/>
                <w:sz w:val="20"/>
              </w:rPr>
              <w:lastRenderedPageBreak/>
              <w:t>APN1.23</w:t>
            </w:r>
          </w:p>
        </w:tc>
        <w:tc>
          <w:tcPr>
            <w:tcW w:w="694" w:type="pct"/>
            <w:shd w:val="clear" w:color="auto" w:fill="auto"/>
            <w:noWrap/>
            <w:vAlign w:val="bottom"/>
          </w:tcPr>
          <w:p w14:paraId="1F41342A" w14:textId="77777777" w:rsidR="00836603" w:rsidRPr="007E6545" w:rsidRDefault="00836603" w:rsidP="003C67D6">
            <w:pPr>
              <w:spacing w:before="0"/>
              <w:jc w:val="left"/>
              <w:rPr>
                <w:rFonts w:cs="Arial"/>
                <w:sz w:val="20"/>
              </w:rPr>
            </w:pPr>
          </w:p>
        </w:tc>
        <w:tc>
          <w:tcPr>
            <w:tcW w:w="1261" w:type="pct"/>
            <w:shd w:val="clear" w:color="auto" w:fill="auto"/>
            <w:noWrap/>
            <w:vAlign w:val="bottom"/>
          </w:tcPr>
          <w:p w14:paraId="237AE728" w14:textId="77777777" w:rsidR="00836603" w:rsidRPr="007E6545" w:rsidRDefault="00836603" w:rsidP="003C67D6">
            <w:pPr>
              <w:spacing w:before="0"/>
              <w:jc w:val="left"/>
              <w:rPr>
                <w:rFonts w:cs="Arial"/>
                <w:sz w:val="20"/>
              </w:rPr>
            </w:pPr>
            <w:r w:rsidRPr="007E6545">
              <w:rPr>
                <w:rFonts w:cs="Arial"/>
                <w:sz w:val="20"/>
              </w:rPr>
              <w:t>APN Type</w:t>
            </w:r>
          </w:p>
        </w:tc>
        <w:tc>
          <w:tcPr>
            <w:tcW w:w="689" w:type="pct"/>
            <w:shd w:val="clear" w:color="auto" w:fill="auto"/>
            <w:noWrap/>
            <w:vAlign w:val="bottom"/>
          </w:tcPr>
          <w:p w14:paraId="3D02B057" w14:textId="77777777" w:rsidR="00836603" w:rsidRPr="007E6545" w:rsidRDefault="00836603" w:rsidP="003C67D6">
            <w:pPr>
              <w:spacing w:before="0"/>
              <w:jc w:val="left"/>
              <w:rPr>
                <w:rFonts w:cs="Arial"/>
                <w:sz w:val="20"/>
              </w:rPr>
            </w:pPr>
            <w:r w:rsidRPr="007E6545">
              <w:rPr>
                <w:rFonts w:cs="Arial"/>
                <w:sz w:val="20"/>
              </w:rPr>
              <w:t xml:space="preserve">default, </w:t>
            </w:r>
            <w:proofErr w:type="spellStart"/>
            <w:r w:rsidRPr="007E6545">
              <w:rPr>
                <w:rFonts w:cs="Arial"/>
                <w:sz w:val="20"/>
              </w:rPr>
              <w:t>supl</w:t>
            </w:r>
            <w:proofErr w:type="spellEnd"/>
            <w:r w:rsidRPr="007E6545">
              <w:rPr>
                <w:rFonts w:cs="Arial"/>
                <w:sz w:val="20"/>
              </w:rPr>
              <w:t xml:space="preserve">, mms and </w:t>
            </w:r>
            <w:proofErr w:type="spellStart"/>
            <w:r w:rsidRPr="007E6545">
              <w:rPr>
                <w:rFonts w:cs="Arial"/>
                <w:sz w:val="20"/>
              </w:rPr>
              <w:t>wap</w:t>
            </w:r>
            <w:proofErr w:type="spellEnd"/>
          </w:p>
        </w:tc>
        <w:tc>
          <w:tcPr>
            <w:tcW w:w="721" w:type="pct"/>
            <w:shd w:val="clear" w:color="auto" w:fill="auto"/>
            <w:noWrap/>
            <w:vAlign w:val="bottom"/>
          </w:tcPr>
          <w:p w14:paraId="2B33C609" w14:textId="77777777" w:rsidR="00836603" w:rsidRPr="007E6545" w:rsidRDefault="00836603" w:rsidP="003C67D6">
            <w:pPr>
              <w:spacing w:before="0"/>
              <w:jc w:val="left"/>
              <w:rPr>
                <w:rFonts w:cs="Arial"/>
                <w:sz w:val="20"/>
              </w:rPr>
            </w:pPr>
            <w:r>
              <w:rPr>
                <w:rFonts w:cs="Arial"/>
                <w:sz w:val="20"/>
              </w:rPr>
              <w:t>Void</w:t>
            </w:r>
          </w:p>
        </w:tc>
        <w:tc>
          <w:tcPr>
            <w:tcW w:w="1073" w:type="pct"/>
            <w:shd w:val="clear" w:color="auto" w:fill="auto"/>
            <w:noWrap/>
            <w:vAlign w:val="bottom"/>
          </w:tcPr>
          <w:p w14:paraId="7C41053B" w14:textId="77777777" w:rsidR="00836603" w:rsidRPr="007E6545" w:rsidRDefault="00836603" w:rsidP="003C67D6">
            <w:pPr>
              <w:spacing w:before="0"/>
              <w:jc w:val="left"/>
              <w:rPr>
                <w:rFonts w:cs="Arial"/>
                <w:sz w:val="20"/>
              </w:rPr>
            </w:pPr>
            <w:r w:rsidRPr="007E6545">
              <w:rPr>
                <w:rFonts w:cs="Arial"/>
                <w:sz w:val="20"/>
              </w:rPr>
              <w:t>As specified in 3GPP TS 23.060</w:t>
            </w:r>
          </w:p>
        </w:tc>
      </w:tr>
      <w:tr w:rsidR="00836603" w:rsidRPr="008D7E6A" w14:paraId="0D65C97F" w14:textId="77777777" w:rsidTr="003C67D6">
        <w:trPr>
          <w:cantSplit/>
          <w:trHeight w:val="255"/>
        </w:trPr>
        <w:tc>
          <w:tcPr>
            <w:tcW w:w="562" w:type="pct"/>
            <w:shd w:val="clear" w:color="auto" w:fill="auto"/>
          </w:tcPr>
          <w:p w14:paraId="7BFB58AE" w14:textId="77777777" w:rsidR="00836603" w:rsidRPr="007E6545" w:rsidRDefault="00836603" w:rsidP="003C67D6">
            <w:pPr>
              <w:spacing w:before="0"/>
              <w:jc w:val="left"/>
              <w:rPr>
                <w:rFonts w:cs="Arial"/>
                <w:sz w:val="20"/>
              </w:rPr>
            </w:pPr>
            <w:r>
              <w:rPr>
                <w:rFonts w:cs="Arial"/>
                <w:sz w:val="20"/>
              </w:rPr>
              <w:t>APN1.24</w:t>
            </w:r>
          </w:p>
        </w:tc>
        <w:tc>
          <w:tcPr>
            <w:tcW w:w="694" w:type="pct"/>
            <w:shd w:val="clear" w:color="auto" w:fill="auto"/>
            <w:noWrap/>
            <w:vAlign w:val="bottom"/>
          </w:tcPr>
          <w:p w14:paraId="7485F575" w14:textId="77777777" w:rsidR="00836603" w:rsidRPr="007E6545" w:rsidRDefault="00836603" w:rsidP="003C67D6">
            <w:pPr>
              <w:spacing w:before="0"/>
              <w:jc w:val="left"/>
              <w:rPr>
                <w:rFonts w:cs="Arial"/>
                <w:sz w:val="20"/>
              </w:rPr>
            </w:pPr>
          </w:p>
        </w:tc>
        <w:tc>
          <w:tcPr>
            <w:tcW w:w="1261" w:type="pct"/>
            <w:shd w:val="clear" w:color="auto" w:fill="auto"/>
            <w:noWrap/>
            <w:vAlign w:val="bottom"/>
          </w:tcPr>
          <w:p w14:paraId="52267939" w14:textId="77777777" w:rsidR="00836603" w:rsidRPr="007E6545" w:rsidRDefault="00836603" w:rsidP="003C67D6">
            <w:pPr>
              <w:spacing w:before="0"/>
              <w:jc w:val="left"/>
              <w:rPr>
                <w:rFonts w:cs="Arial"/>
                <w:sz w:val="20"/>
              </w:rPr>
            </w:pPr>
            <w:r w:rsidRPr="007E6545">
              <w:rPr>
                <w:rFonts w:cs="Arial"/>
                <w:sz w:val="20"/>
              </w:rPr>
              <w:t>Gateway / Proxy server IP address</w:t>
            </w:r>
          </w:p>
        </w:tc>
        <w:tc>
          <w:tcPr>
            <w:tcW w:w="689" w:type="pct"/>
            <w:shd w:val="clear" w:color="auto" w:fill="auto"/>
            <w:noWrap/>
            <w:vAlign w:val="bottom"/>
          </w:tcPr>
          <w:p w14:paraId="290552F4" w14:textId="77777777" w:rsidR="00836603" w:rsidRPr="007E6545" w:rsidRDefault="00836603" w:rsidP="003C67D6">
            <w:pPr>
              <w:spacing w:before="0"/>
              <w:jc w:val="left"/>
              <w:rPr>
                <w:rFonts w:cs="Arial"/>
                <w:sz w:val="20"/>
              </w:rPr>
            </w:pPr>
            <w:r w:rsidRPr="007E6545">
              <w:rPr>
                <w:rFonts w:cs="Arial"/>
                <w:sz w:val="20"/>
              </w:rPr>
              <w:t>IP Address</w:t>
            </w:r>
          </w:p>
        </w:tc>
        <w:tc>
          <w:tcPr>
            <w:tcW w:w="721" w:type="pct"/>
            <w:shd w:val="clear" w:color="auto" w:fill="auto"/>
            <w:noWrap/>
            <w:vAlign w:val="bottom"/>
          </w:tcPr>
          <w:p w14:paraId="4C4C2CE9" w14:textId="77777777" w:rsidR="00836603" w:rsidRPr="007E6545" w:rsidRDefault="00836603" w:rsidP="003C67D6">
            <w:pPr>
              <w:spacing w:before="0"/>
              <w:jc w:val="left"/>
              <w:rPr>
                <w:rFonts w:cs="Arial"/>
                <w:sz w:val="20"/>
              </w:rPr>
            </w:pPr>
            <w:r w:rsidRPr="007E6545">
              <w:rPr>
                <w:rFonts w:cs="Arial"/>
                <w:sz w:val="20"/>
              </w:rPr>
              <w:t>Void</w:t>
            </w:r>
          </w:p>
        </w:tc>
        <w:tc>
          <w:tcPr>
            <w:tcW w:w="1073" w:type="pct"/>
            <w:shd w:val="clear" w:color="auto" w:fill="auto"/>
            <w:noWrap/>
            <w:vAlign w:val="bottom"/>
          </w:tcPr>
          <w:p w14:paraId="2163D16B" w14:textId="77777777" w:rsidR="00836603" w:rsidRPr="007E6545" w:rsidRDefault="00836603" w:rsidP="003C67D6">
            <w:pPr>
              <w:spacing w:before="0"/>
              <w:jc w:val="left"/>
              <w:rPr>
                <w:rFonts w:cs="Arial"/>
                <w:sz w:val="20"/>
              </w:rPr>
            </w:pPr>
            <w:r w:rsidRPr="007E6545">
              <w:rPr>
                <w:rFonts w:cs="Arial"/>
                <w:sz w:val="20"/>
              </w:rPr>
              <w:t>As specified in 3GPP TS 23.060</w:t>
            </w:r>
          </w:p>
        </w:tc>
      </w:tr>
      <w:tr w:rsidR="00836603" w:rsidRPr="008D7E6A" w14:paraId="094E50DF" w14:textId="77777777" w:rsidTr="003C67D6">
        <w:trPr>
          <w:cantSplit/>
          <w:trHeight w:val="255"/>
        </w:trPr>
        <w:tc>
          <w:tcPr>
            <w:tcW w:w="562" w:type="pct"/>
            <w:shd w:val="clear" w:color="auto" w:fill="auto"/>
          </w:tcPr>
          <w:p w14:paraId="14EFB587" w14:textId="77777777" w:rsidR="00836603" w:rsidRPr="007E6545" w:rsidRDefault="00836603" w:rsidP="003C67D6">
            <w:pPr>
              <w:spacing w:before="0"/>
              <w:jc w:val="left"/>
              <w:rPr>
                <w:rFonts w:cs="Arial"/>
                <w:sz w:val="20"/>
              </w:rPr>
            </w:pPr>
            <w:r>
              <w:rPr>
                <w:rFonts w:cs="Arial"/>
                <w:sz w:val="20"/>
              </w:rPr>
              <w:t>APN1.25</w:t>
            </w:r>
          </w:p>
        </w:tc>
        <w:tc>
          <w:tcPr>
            <w:tcW w:w="694" w:type="pct"/>
            <w:shd w:val="clear" w:color="auto" w:fill="auto"/>
            <w:noWrap/>
            <w:vAlign w:val="bottom"/>
          </w:tcPr>
          <w:p w14:paraId="4B13ABD9" w14:textId="77777777" w:rsidR="00836603" w:rsidRPr="007E6545" w:rsidRDefault="00836603" w:rsidP="003C67D6">
            <w:pPr>
              <w:spacing w:before="0"/>
              <w:jc w:val="left"/>
              <w:rPr>
                <w:rFonts w:cs="Arial"/>
                <w:sz w:val="20"/>
              </w:rPr>
            </w:pPr>
          </w:p>
        </w:tc>
        <w:tc>
          <w:tcPr>
            <w:tcW w:w="1261" w:type="pct"/>
            <w:shd w:val="clear" w:color="auto" w:fill="auto"/>
            <w:noWrap/>
            <w:vAlign w:val="bottom"/>
          </w:tcPr>
          <w:p w14:paraId="4CB47953" w14:textId="77777777" w:rsidR="00836603" w:rsidRPr="007E6545" w:rsidRDefault="00836603" w:rsidP="003C67D6">
            <w:pPr>
              <w:spacing w:before="0"/>
              <w:jc w:val="left"/>
              <w:rPr>
                <w:rFonts w:cs="Arial"/>
                <w:sz w:val="20"/>
              </w:rPr>
            </w:pPr>
            <w:r w:rsidRPr="007E6545">
              <w:rPr>
                <w:rFonts w:cs="Arial"/>
                <w:sz w:val="20"/>
              </w:rPr>
              <w:t>Gateway / Proxy server port number</w:t>
            </w:r>
          </w:p>
        </w:tc>
        <w:tc>
          <w:tcPr>
            <w:tcW w:w="689" w:type="pct"/>
            <w:shd w:val="clear" w:color="auto" w:fill="auto"/>
            <w:noWrap/>
            <w:vAlign w:val="bottom"/>
          </w:tcPr>
          <w:p w14:paraId="429F48A8" w14:textId="77777777" w:rsidR="00836603" w:rsidRPr="007E6545" w:rsidRDefault="00836603" w:rsidP="003C67D6">
            <w:pPr>
              <w:spacing w:before="0"/>
              <w:jc w:val="left"/>
              <w:rPr>
                <w:rFonts w:cs="Arial"/>
                <w:sz w:val="20"/>
              </w:rPr>
            </w:pPr>
            <w:r w:rsidRPr="007E6545">
              <w:rPr>
                <w:rFonts w:cs="Arial"/>
                <w:sz w:val="20"/>
              </w:rPr>
              <w:t>Number</w:t>
            </w:r>
          </w:p>
        </w:tc>
        <w:tc>
          <w:tcPr>
            <w:tcW w:w="721" w:type="pct"/>
            <w:shd w:val="clear" w:color="auto" w:fill="auto"/>
            <w:noWrap/>
            <w:vAlign w:val="bottom"/>
          </w:tcPr>
          <w:p w14:paraId="73B33742" w14:textId="77777777" w:rsidR="00836603" w:rsidRPr="007E6545" w:rsidRDefault="00836603" w:rsidP="003C67D6">
            <w:pPr>
              <w:spacing w:before="0"/>
              <w:jc w:val="left"/>
              <w:rPr>
                <w:rFonts w:cs="Arial"/>
                <w:sz w:val="20"/>
              </w:rPr>
            </w:pPr>
            <w:r w:rsidRPr="007E6545">
              <w:rPr>
                <w:rFonts w:cs="Arial"/>
                <w:sz w:val="20"/>
              </w:rPr>
              <w:t>Void</w:t>
            </w:r>
          </w:p>
        </w:tc>
        <w:tc>
          <w:tcPr>
            <w:tcW w:w="1073" w:type="pct"/>
            <w:shd w:val="clear" w:color="auto" w:fill="auto"/>
            <w:noWrap/>
            <w:vAlign w:val="bottom"/>
          </w:tcPr>
          <w:p w14:paraId="3D5BE433" w14:textId="77777777" w:rsidR="00836603" w:rsidRPr="007E6545" w:rsidRDefault="00836603" w:rsidP="003C67D6">
            <w:pPr>
              <w:spacing w:before="0"/>
              <w:jc w:val="left"/>
              <w:rPr>
                <w:rFonts w:cs="Arial"/>
                <w:sz w:val="20"/>
              </w:rPr>
            </w:pPr>
            <w:r w:rsidRPr="007E6545">
              <w:rPr>
                <w:rFonts w:cs="Arial"/>
                <w:sz w:val="20"/>
              </w:rPr>
              <w:t>As specified in 3GPP TS 23.060</w:t>
            </w:r>
          </w:p>
        </w:tc>
      </w:tr>
      <w:tr w:rsidR="00836603" w:rsidRPr="008D7E6A" w14:paraId="288E85A9" w14:textId="77777777" w:rsidTr="003C67D6">
        <w:trPr>
          <w:cantSplit/>
          <w:trHeight w:val="255"/>
        </w:trPr>
        <w:tc>
          <w:tcPr>
            <w:tcW w:w="562" w:type="pct"/>
            <w:shd w:val="clear" w:color="auto" w:fill="auto"/>
          </w:tcPr>
          <w:p w14:paraId="1C813469" w14:textId="77777777" w:rsidR="00836603" w:rsidRPr="007E6545" w:rsidRDefault="00836603" w:rsidP="003C67D6">
            <w:pPr>
              <w:spacing w:before="0"/>
              <w:jc w:val="left"/>
              <w:rPr>
                <w:rFonts w:cs="Arial"/>
                <w:sz w:val="20"/>
              </w:rPr>
            </w:pPr>
            <w:r>
              <w:rPr>
                <w:rFonts w:cs="Arial"/>
                <w:sz w:val="20"/>
              </w:rPr>
              <w:t>APN1.26</w:t>
            </w:r>
          </w:p>
        </w:tc>
        <w:tc>
          <w:tcPr>
            <w:tcW w:w="694" w:type="pct"/>
            <w:tcBorders>
              <w:bottom w:val="single" w:sz="8" w:space="0" w:color="auto"/>
            </w:tcBorders>
            <w:shd w:val="clear" w:color="auto" w:fill="auto"/>
            <w:noWrap/>
            <w:vAlign w:val="bottom"/>
          </w:tcPr>
          <w:p w14:paraId="23C458DE" w14:textId="77777777" w:rsidR="00836603" w:rsidRPr="007E6545" w:rsidRDefault="00836603" w:rsidP="003C67D6">
            <w:pPr>
              <w:spacing w:before="0"/>
              <w:jc w:val="left"/>
              <w:rPr>
                <w:rFonts w:cs="Arial"/>
                <w:sz w:val="20"/>
              </w:rPr>
            </w:pPr>
          </w:p>
        </w:tc>
        <w:tc>
          <w:tcPr>
            <w:tcW w:w="1261" w:type="pct"/>
            <w:shd w:val="clear" w:color="auto" w:fill="auto"/>
            <w:noWrap/>
            <w:vAlign w:val="bottom"/>
          </w:tcPr>
          <w:p w14:paraId="3E920362" w14:textId="77777777" w:rsidR="00836603" w:rsidRPr="007E6545" w:rsidRDefault="00836603" w:rsidP="003C67D6">
            <w:pPr>
              <w:spacing w:before="0"/>
              <w:jc w:val="left"/>
              <w:rPr>
                <w:rFonts w:cs="Arial"/>
                <w:sz w:val="20"/>
              </w:rPr>
            </w:pPr>
            <w:r w:rsidRPr="007E6545">
              <w:rPr>
                <w:rFonts w:cs="Arial"/>
                <w:sz w:val="20"/>
              </w:rPr>
              <w:t>APN Protocol</w:t>
            </w:r>
          </w:p>
        </w:tc>
        <w:tc>
          <w:tcPr>
            <w:tcW w:w="689" w:type="pct"/>
            <w:shd w:val="clear" w:color="auto" w:fill="auto"/>
            <w:noWrap/>
            <w:vAlign w:val="bottom"/>
          </w:tcPr>
          <w:p w14:paraId="02988C10" w14:textId="77777777" w:rsidR="00836603" w:rsidRPr="007E6545" w:rsidRDefault="00836603" w:rsidP="003C67D6">
            <w:pPr>
              <w:spacing w:before="0"/>
              <w:jc w:val="left"/>
              <w:rPr>
                <w:rFonts w:cs="Arial"/>
                <w:sz w:val="20"/>
              </w:rPr>
            </w:pPr>
            <w:r w:rsidRPr="007E6545">
              <w:rPr>
                <w:rFonts w:cs="Arial"/>
                <w:sz w:val="20"/>
              </w:rPr>
              <w:t>IPV4. IPV6, IPV4/v6</w:t>
            </w:r>
          </w:p>
        </w:tc>
        <w:tc>
          <w:tcPr>
            <w:tcW w:w="721" w:type="pct"/>
            <w:shd w:val="clear" w:color="auto" w:fill="auto"/>
            <w:noWrap/>
            <w:vAlign w:val="bottom"/>
          </w:tcPr>
          <w:p w14:paraId="314203E7" w14:textId="77777777" w:rsidR="00836603" w:rsidRPr="007E6545" w:rsidRDefault="00836603" w:rsidP="003C67D6">
            <w:pPr>
              <w:spacing w:before="0"/>
              <w:jc w:val="left"/>
              <w:rPr>
                <w:rFonts w:cs="Arial"/>
                <w:sz w:val="20"/>
              </w:rPr>
            </w:pPr>
            <w:r w:rsidRPr="007E6545">
              <w:rPr>
                <w:rFonts w:cs="Arial"/>
                <w:sz w:val="20"/>
              </w:rPr>
              <w:t>IPV4</w:t>
            </w:r>
          </w:p>
        </w:tc>
        <w:tc>
          <w:tcPr>
            <w:tcW w:w="1073" w:type="pct"/>
            <w:shd w:val="clear" w:color="auto" w:fill="auto"/>
            <w:noWrap/>
            <w:vAlign w:val="bottom"/>
          </w:tcPr>
          <w:p w14:paraId="4C9C7057" w14:textId="77777777" w:rsidR="00836603" w:rsidRPr="007E6545" w:rsidRDefault="00836603" w:rsidP="003C67D6">
            <w:pPr>
              <w:spacing w:before="0"/>
              <w:jc w:val="left"/>
              <w:rPr>
                <w:rFonts w:cs="Arial"/>
                <w:sz w:val="20"/>
              </w:rPr>
            </w:pPr>
          </w:p>
        </w:tc>
      </w:tr>
      <w:tr w:rsidR="00836603" w:rsidRPr="008D7E6A" w14:paraId="3B7F0147" w14:textId="77777777" w:rsidTr="003C67D6">
        <w:trPr>
          <w:cantSplit/>
          <w:trHeight w:val="255"/>
        </w:trPr>
        <w:tc>
          <w:tcPr>
            <w:tcW w:w="562" w:type="pct"/>
            <w:shd w:val="clear" w:color="auto" w:fill="auto"/>
          </w:tcPr>
          <w:p w14:paraId="7EAA65E1" w14:textId="77777777" w:rsidR="00836603" w:rsidRPr="007E6545" w:rsidRDefault="00836603" w:rsidP="003C67D6">
            <w:pPr>
              <w:spacing w:before="0"/>
              <w:jc w:val="left"/>
              <w:rPr>
                <w:rFonts w:cs="Arial"/>
                <w:sz w:val="20"/>
              </w:rPr>
            </w:pPr>
            <w:r>
              <w:rPr>
                <w:rFonts w:cs="Arial"/>
                <w:sz w:val="20"/>
              </w:rPr>
              <w:t>APN1.27</w:t>
            </w:r>
          </w:p>
        </w:tc>
        <w:tc>
          <w:tcPr>
            <w:tcW w:w="694" w:type="pct"/>
            <w:shd w:val="clear" w:color="auto" w:fill="auto"/>
            <w:noWrap/>
            <w:vAlign w:val="bottom"/>
          </w:tcPr>
          <w:p w14:paraId="6A135F7F" w14:textId="77777777" w:rsidR="00836603" w:rsidRPr="007E6545" w:rsidRDefault="00836603" w:rsidP="003C67D6">
            <w:pPr>
              <w:spacing w:before="0"/>
              <w:jc w:val="left"/>
              <w:rPr>
                <w:rFonts w:cs="Arial"/>
                <w:sz w:val="20"/>
              </w:rPr>
            </w:pPr>
            <w:r w:rsidRPr="007E6545">
              <w:rPr>
                <w:rFonts w:cs="Arial"/>
                <w:sz w:val="20"/>
              </w:rPr>
              <w:t>A</w:t>
            </w:r>
            <w:r w:rsidRPr="00A710CD">
              <w:rPr>
                <w:rFonts w:cs="Arial"/>
                <w:sz w:val="20"/>
                <w:shd w:val="clear" w:color="auto" w:fill="FFFFFF" w:themeFill="background1"/>
              </w:rPr>
              <w:t xml:space="preserve">OSP Reference </w:t>
            </w:r>
          </w:p>
        </w:tc>
        <w:tc>
          <w:tcPr>
            <w:tcW w:w="1261" w:type="pct"/>
            <w:shd w:val="clear" w:color="auto" w:fill="auto"/>
            <w:noWrap/>
            <w:vAlign w:val="bottom"/>
          </w:tcPr>
          <w:p w14:paraId="04438799" w14:textId="77777777" w:rsidR="00836603" w:rsidRPr="007E6545" w:rsidRDefault="00836603" w:rsidP="003C67D6">
            <w:pPr>
              <w:spacing w:before="0"/>
              <w:jc w:val="left"/>
              <w:rPr>
                <w:rFonts w:cs="Arial"/>
                <w:sz w:val="20"/>
              </w:rPr>
            </w:pPr>
            <w:r w:rsidRPr="007E6545">
              <w:rPr>
                <w:rFonts w:cs="Arial"/>
                <w:sz w:val="20"/>
              </w:rPr>
              <w:t>MNO confirms Andr</w:t>
            </w:r>
            <w:r>
              <w:rPr>
                <w:rFonts w:cs="Arial"/>
                <w:sz w:val="20"/>
              </w:rPr>
              <w:t>o</w:t>
            </w:r>
            <w:r w:rsidRPr="007E6545">
              <w:rPr>
                <w:rFonts w:cs="Arial"/>
                <w:sz w:val="20"/>
              </w:rPr>
              <w:t>id device can use AOSP APN file as alternate resource for APN details</w:t>
            </w:r>
          </w:p>
        </w:tc>
        <w:tc>
          <w:tcPr>
            <w:tcW w:w="689" w:type="pct"/>
            <w:shd w:val="clear" w:color="auto" w:fill="auto"/>
            <w:noWrap/>
            <w:vAlign w:val="bottom"/>
          </w:tcPr>
          <w:p w14:paraId="2DB5A0BF" w14:textId="77777777" w:rsidR="00836603" w:rsidRPr="007E6545" w:rsidRDefault="00836603" w:rsidP="003C67D6">
            <w:pPr>
              <w:spacing w:before="0"/>
              <w:jc w:val="left"/>
              <w:rPr>
                <w:rFonts w:cs="Arial"/>
                <w:sz w:val="20"/>
              </w:rPr>
            </w:pPr>
            <w:r w:rsidRPr="007E6545">
              <w:rPr>
                <w:rFonts w:cs="Arial"/>
                <w:sz w:val="20"/>
              </w:rPr>
              <w:t>Yes/No</w:t>
            </w:r>
          </w:p>
        </w:tc>
        <w:tc>
          <w:tcPr>
            <w:tcW w:w="721" w:type="pct"/>
            <w:shd w:val="clear" w:color="auto" w:fill="auto"/>
            <w:noWrap/>
            <w:vAlign w:val="bottom"/>
          </w:tcPr>
          <w:p w14:paraId="2BE480A7" w14:textId="77777777" w:rsidR="00836603" w:rsidRPr="007E6545" w:rsidRDefault="00836603" w:rsidP="003C67D6">
            <w:pPr>
              <w:spacing w:before="0"/>
              <w:jc w:val="left"/>
              <w:rPr>
                <w:rFonts w:cs="Arial"/>
                <w:sz w:val="20"/>
              </w:rPr>
            </w:pPr>
            <w:r w:rsidRPr="007D50DA">
              <w:rPr>
                <w:rFonts w:cs="Arial"/>
                <w:sz w:val="20"/>
              </w:rPr>
              <w:t>Yes</w:t>
            </w:r>
          </w:p>
        </w:tc>
        <w:tc>
          <w:tcPr>
            <w:tcW w:w="1073" w:type="pct"/>
            <w:shd w:val="clear" w:color="auto" w:fill="auto"/>
            <w:noWrap/>
            <w:vAlign w:val="bottom"/>
          </w:tcPr>
          <w:p w14:paraId="78284228" w14:textId="77777777" w:rsidR="00836603" w:rsidRPr="007E6545" w:rsidRDefault="0011407E" w:rsidP="003C67D6">
            <w:pPr>
              <w:spacing w:before="0"/>
              <w:jc w:val="left"/>
              <w:rPr>
                <w:rFonts w:cs="Arial"/>
                <w:sz w:val="20"/>
              </w:rPr>
            </w:pPr>
            <w:hyperlink r:id="rId17" w:history="1">
              <w:r w:rsidR="00836603" w:rsidRPr="007E6545">
                <w:rPr>
                  <w:rStyle w:val="Hyperlink"/>
                  <w:rFonts w:cs="Arial"/>
                  <w:sz w:val="20"/>
                </w:rPr>
                <w:t>https://android.googlesource.com/device/sample/+/master/etc/apns-full-conf.xml</w:t>
              </w:r>
            </w:hyperlink>
          </w:p>
        </w:tc>
      </w:tr>
    </w:tbl>
    <w:p w14:paraId="1260C74E" w14:textId="77777777" w:rsidR="00836603" w:rsidRDefault="00836603" w:rsidP="00836603">
      <w:pPr>
        <w:pStyle w:val="Heading2"/>
        <w:rPr>
          <w:lang w:bidi="ar-SA"/>
        </w:rPr>
      </w:pPr>
      <w:bookmarkStart w:id="109" w:name="_Toc98406046"/>
      <w:bookmarkStart w:id="110" w:name="_Toc140847004"/>
      <w:r w:rsidRPr="00EB71D5">
        <w:t xml:space="preserve">Table </w:t>
      </w:r>
      <w:r>
        <w:t>9</w:t>
      </w:r>
      <w:r w:rsidRPr="00EB71D5">
        <w:t xml:space="preserve"> </w:t>
      </w:r>
      <w:r>
        <w:t>5G</w:t>
      </w:r>
      <w:r w:rsidRPr="00EB71D5">
        <w:t xml:space="preserve"> Settings</w:t>
      </w:r>
      <w:bookmarkEnd w:id="109"/>
      <w:bookmarkEnd w:id="110"/>
      <w:r>
        <w:rPr>
          <w:lang w:bidi="ar-SA"/>
        </w:rPr>
        <w:t xml:space="preserve"> </w:t>
      </w:r>
    </w:p>
    <w:tbl>
      <w:tblPr>
        <w:tblW w:w="5000" w:type="pct"/>
        <w:tblInd w:w="137" w:type="dxa"/>
        <w:tblLayout w:type="fixed"/>
        <w:tblLook w:val="04A0" w:firstRow="1" w:lastRow="0" w:firstColumn="1" w:lastColumn="0" w:noHBand="0" w:noVBand="1"/>
      </w:tblPr>
      <w:tblGrid>
        <w:gridCol w:w="987"/>
        <w:gridCol w:w="1832"/>
        <w:gridCol w:w="2018"/>
        <w:gridCol w:w="1325"/>
        <w:gridCol w:w="2854"/>
      </w:tblGrid>
      <w:tr w:rsidR="00836603" w:rsidRPr="00C66FD6" w14:paraId="28B92E00" w14:textId="77777777" w:rsidTr="003C67D6">
        <w:trPr>
          <w:trHeight w:val="1088"/>
          <w:tblHeader/>
        </w:trPr>
        <w:tc>
          <w:tcPr>
            <w:tcW w:w="547" w:type="pct"/>
            <w:tcBorders>
              <w:top w:val="single" w:sz="4" w:space="0" w:color="auto"/>
              <w:left w:val="single" w:sz="4" w:space="0" w:color="auto"/>
              <w:bottom w:val="single" w:sz="4" w:space="0" w:color="auto"/>
              <w:right w:val="single" w:sz="4" w:space="0" w:color="auto"/>
            </w:tcBorders>
            <w:shd w:val="clear" w:color="auto" w:fill="C00000"/>
            <w:noWrap/>
            <w:vAlign w:val="center"/>
            <w:hideMark/>
          </w:tcPr>
          <w:p w14:paraId="25CAABE4" w14:textId="77777777" w:rsidR="00836603" w:rsidRPr="000B241D" w:rsidRDefault="00836603" w:rsidP="003C67D6">
            <w:pPr>
              <w:spacing w:before="0"/>
              <w:jc w:val="center"/>
              <w:rPr>
                <w:rFonts w:eastAsia="Times New Roman" w:cs="Arial"/>
                <w:b/>
                <w:color w:val="FFFFFF" w:themeColor="background1"/>
                <w:szCs w:val="22"/>
                <w:lang w:eastAsia="en-GB" w:bidi="ar-SA"/>
              </w:rPr>
            </w:pPr>
            <w:r w:rsidRPr="000B241D">
              <w:rPr>
                <w:rFonts w:eastAsia="Times New Roman" w:cs="Arial"/>
                <w:b/>
                <w:color w:val="FFFFFF" w:themeColor="background1"/>
                <w:szCs w:val="22"/>
                <w:lang w:eastAsia="en-GB" w:bidi="ar-SA"/>
              </w:rPr>
              <w:t>Index</w:t>
            </w:r>
          </w:p>
        </w:tc>
        <w:tc>
          <w:tcPr>
            <w:tcW w:w="1016" w:type="pct"/>
            <w:tcBorders>
              <w:top w:val="single" w:sz="4" w:space="0" w:color="auto"/>
              <w:left w:val="nil"/>
              <w:bottom w:val="single" w:sz="4" w:space="0" w:color="auto"/>
              <w:right w:val="single" w:sz="4" w:space="0" w:color="auto"/>
            </w:tcBorders>
            <w:shd w:val="clear" w:color="auto" w:fill="C00000"/>
            <w:noWrap/>
            <w:vAlign w:val="center"/>
            <w:hideMark/>
          </w:tcPr>
          <w:p w14:paraId="6B311847" w14:textId="77777777" w:rsidR="00836603" w:rsidRPr="000B241D" w:rsidRDefault="00836603" w:rsidP="003C67D6">
            <w:pPr>
              <w:spacing w:before="0"/>
              <w:jc w:val="center"/>
              <w:rPr>
                <w:rFonts w:eastAsia="Times New Roman" w:cs="Arial"/>
                <w:b/>
                <w:color w:val="FFFFFF" w:themeColor="background1"/>
                <w:szCs w:val="22"/>
                <w:lang w:eastAsia="en-GB" w:bidi="ar-SA"/>
              </w:rPr>
            </w:pPr>
            <w:r w:rsidRPr="000B241D">
              <w:rPr>
                <w:rFonts w:eastAsia="Times New Roman" w:cs="Arial"/>
                <w:b/>
                <w:color w:val="FFFFFF" w:themeColor="background1"/>
                <w:szCs w:val="22"/>
                <w:lang w:eastAsia="en-GB" w:bidi="ar-SA"/>
              </w:rPr>
              <w:t>Setting Name</w:t>
            </w:r>
          </w:p>
        </w:tc>
        <w:tc>
          <w:tcPr>
            <w:tcW w:w="1119" w:type="pct"/>
            <w:tcBorders>
              <w:top w:val="single" w:sz="4" w:space="0" w:color="auto"/>
              <w:left w:val="nil"/>
              <w:bottom w:val="single" w:sz="4" w:space="0" w:color="auto"/>
              <w:right w:val="single" w:sz="4" w:space="0" w:color="auto"/>
            </w:tcBorders>
            <w:shd w:val="clear" w:color="auto" w:fill="C00000"/>
            <w:vAlign w:val="center"/>
            <w:hideMark/>
          </w:tcPr>
          <w:p w14:paraId="557D3C73" w14:textId="77777777" w:rsidR="00836603" w:rsidRPr="000B241D" w:rsidRDefault="00836603" w:rsidP="003C67D6">
            <w:pPr>
              <w:spacing w:before="0"/>
              <w:jc w:val="center"/>
              <w:rPr>
                <w:rFonts w:eastAsia="Times New Roman" w:cs="Arial"/>
                <w:b/>
                <w:color w:val="FFFFFF" w:themeColor="background1"/>
                <w:szCs w:val="22"/>
                <w:lang w:eastAsia="en-GB" w:bidi="ar-SA"/>
              </w:rPr>
            </w:pPr>
            <w:r w:rsidRPr="000B241D">
              <w:rPr>
                <w:rFonts w:eastAsia="Times New Roman" w:cs="Arial"/>
                <w:b/>
                <w:color w:val="FFFFFF" w:themeColor="background1"/>
                <w:szCs w:val="22"/>
                <w:lang w:eastAsia="en-GB" w:bidi="ar-SA"/>
              </w:rPr>
              <w:t>Permissible Setting Value</w:t>
            </w:r>
          </w:p>
        </w:tc>
        <w:tc>
          <w:tcPr>
            <w:tcW w:w="735" w:type="pct"/>
            <w:tcBorders>
              <w:top w:val="single" w:sz="4" w:space="0" w:color="auto"/>
              <w:left w:val="nil"/>
              <w:bottom w:val="single" w:sz="4" w:space="0" w:color="auto"/>
              <w:right w:val="single" w:sz="4" w:space="0" w:color="auto"/>
            </w:tcBorders>
            <w:shd w:val="clear" w:color="auto" w:fill="C00000"/>
            <w:vAlign w:val="center"/>
            <w:hideMark/>
          </w:tcPr>
          <w:p w14:paraId="4084EDE8" w14:textId="77777777" w:rsidR="00836603" w:rsidRPr="000B241D" w:rsidRDefault="00836603" w:rsidP="003C67D6">
            <w:pPr>
              <w:spacing w:before="0"/>
              <w:jc w:val="center"/>
              <w:rPr>
                <w:rFonts w:eastAsia="Times New Roman" w:cs="Arial"/>
                <w:b/>
                <w:color w:val="FFFFFF" w:themeColor="background1"/>
                <w:szCs w:val="22"/>
                <w:lang w:eastAsia="en-GB" w:bidi="ar-SA"/>
              </w:rPr>
            </w:pPr>
            <w:r w:rsidRPr="000B241D">
              <w:rPr>
                <w:rFonts w:eastAsia="Times New Roman" w:cs="Arial"/>
                <w:b/>
                <w:color w:val="FFFFFF" w:themeColor="background1"/>
                <w:szCs w:val="22"/>
                <w:lang w:eastAsia="en-GB" w:bidi="ar-SA"/>
              </w:rPr>
              <w:t>Default Value</w:t>
            </w:r>
          </w:p>
        </w:tc>
        <w:tc>
          <w:tcPr>
            <w:tcW w:w="1583" w:type="pct"/>
            <w:tcBorders>
              <w:top w:val="single" w:sz="4" w:space="0" w:color="auto"/>
              <w:left w:val="nil"/>
              <w:bottom w:val="single" w:sz="4" w:space="0" w:color="auto"/>
              <w:right w:val="single" w:sz="4" w:space="0" w:color="auto"/>
            </w:tcBorders>
            <w:shd w:val="clear" w:color="auto" w:fill="C00000"/>
            <w:noWrap/>
            <w:vAlign w:val="center"/>
            <w:hideMark/>
          </w:tcPr>
          <w:p w14:paraId="46A7A6DC" w14:textId="77777777" w:rsidR="00836603" w:rsidRPr="000B241D" w:rsidRDefault="00836603" w:rsidP="003C67D6">
            <w:pPr>
              <w:spacing w:before="0"/>
              <w:jc w:val="center"/>
              <w:rPr>
                <w:rFonts w:eastAsia="Times New Roman" w:cs="Arial"/>
                <w:b/>
                <w:color w:val="FFFFFF" w:themeColor="background1"/>
                <w:szCs w:val="22"/>
                <w:lang w:eastAsia="en-GB" w:bidi="ar-SA"/>
              </w:rPr>
            </w:pPr>
            <w:r w:rsidRPr="000B241D">
              <w:rPr>
                <w:rFonts w:eastAsia="Times New Roman" w:cs="Arial"/>
                <w:b/>
                <w:color w:val="FFFFFF" w:themeColor="background1"/>
                <w:szCs w:val="22"/>
                <w:lang w:eastAsia="en-GB" w:bidi="ar-SA"/>
              </w:rPr>
              <w:t>Comments</w:t>
            </w:r>
          </w:p>
        </w:tc>
      </w:tr>
      <w:tr w:rsidR="00836603" w:rsidRPr="00C66FD6" w14:paraId="4D6B2FA3"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hideMark/>
          </w:tcPr>
          <w:p w14:paraId="632674F0" w14:textId="77777777" w:rsidR="00836603" w:rsidRPr="007B7CAB" w:rsidRDefault="00836603" w:rsidP="003C67D6">
            <w:pPr>
              <w:spacing w:before="0"/>
              <w:jc w:val="center"/>
              <w:rPr>
                <w:rFonts w:eastAsia="Times New Roman" w:cs="Arial"/>
                <w:sz w:val="20"/>
                <w:lang w:eastAsia="en-GB" w:bidi="ar-SA"/>
              </w:rPr>
            </w:pPr>
            <w:r w:rsidRPr="007B7CAB">
              <w:rPr>
                <w:rFonts w:cs="Arial"/>
                <w:sz w:val="20"/>
              </w:rPr>
              <w:t>5G 1.01</w:t>
            </w:r>
          </w:p>
        </w:tc>
        <w:tc>
          <w:tcPr>
            <w:tcW w:w="1016" w:type="pct"/>
            <w:tcBorders>
              <w:top w:val="nil"/>
              <w:left w:val="nil"/>
              <w:bottom w:val="single" w:sz="4" w:space="0" w:color="auto"/>
              <w:right w:val="single" w:sz="4" w:space="0" w:color="auto"/>
            </w:tcBorders>
            <w:shd w:val="clear" w:color="auto" w:fill="auto"/>
            <w:noWrap/>
            <w:vAlign w:val="center"/>
          </w:tcPr>
          <w:p w14:paraId="55610B34" w14:textId="77777777" w:rsidR="00836603" w:rsidRPr="007B7CAB" w:rsidRDefault="00836603" w:rsidP="003C67D6">
            <w:pPr>
              <w:spacing w:before="0"/>
              <w:jc w:val="center"/>
              <w:rPr>
                <w:rFonts w:eastAsia="Times New Roman" w:cs="Arial"/>
                <w:sz w:val="20"/>
                <w:lang w:eastAsia="en-GB" w:bidi="ar-SA"/>
              </w:rPr>
            </w:pPr>
            <w:r w:rsidRPr="007B7CAB">
              <w:rPr>
                <w:rFonts w:eastAsia="Times New Roman" w:cs="Arial"/>
                <w:sz w:val="20"/>
                <w:lang w:eastAsia="en-GB" w:bidi="ar-SA"/>
              </w:rPr>
              <w:t>5G</w:t>
            </w:r>
          </w:p>
        </w:tc>
        <w:tc>
          <w:tcPr>
            <w:tcW w:w="1119" w:type="pct"/>
            <w:tcBorders>
              <w:top w:val="nil"/>
              <w:left w:val="nil"/>
              <w:bottom w:val="single" w:sz="4" w:space="0" w:color="auto"/>
              <w:right w:val="single" w:sz="4" w:space="0" w:color="auto"/>
            </w:tcBorders>
            <w:shd w:val="clear" w:color="auto" w:fill="auto"/>
            <w:vAlign w:val="center"/>
          </w:tcPr>
          <w:p w14:paraId="06F7B8F0" w14:textId="77777777" w:rsidR="00836603" w:rsidRPr="007B7CAB" w:rsidRDefault="00836603" w:rsidP="003C67D6">
            <w:pPr>
              <w:spacing w:before="0"/>
              <w:jc w:val="center"/>
              <w:rPr>
                <w:rFonts w:eastAsia="Times New Roman" w:cs="Arial"/>
                <w:sz w:val="20"/>
                <w:lang w:eastAsia="en-GB" w:bidi="ar-SA"/>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687E8A01" w14:textId="77777777" w:rsidR="00836603" w:rsidRPr="007B7CAB" w:rsidRDefault="00836603" w:rsidP="003C67D6">
            <w:pPr>
              <w:spacing w:before="0"/>
              <w:jc w:val="center"/>
              <w:rPr>
                <w:rFonts w:eastAsia="Times New Roman" w:cs="Arial"/>
                <w:sz w:val="20"/>
                <w:lang w:eastAsia="en-GB" w:bidi="ar-SA"/>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noWrap/>
            <w:vAlign w:val="center"/>
          </w:tcPr>
          <w:p w14:paraId="598138C1" w14:textId="77777777" w:rsidR="00836603" w:rsidRPr="007B7CAB" w:rsidRDefault="00836603" w:rsidP="003C67D6">
            <w:pPr>
              <w:spacing w:before="0"/>
              <w:jc w:val="center"/>
              <w:rPr>
                <w:rFonts w:eastAsia="Times New Roman" w:cs="Arial"/>
                <w:sz w:val="20"/>
                <w:lang w:eastAsia="en-GB" w:bidi="ar-SA"/>
              </w:rPr>
            </w:pPr>
          </w:p>
        </w:tc>
      </w:tr>
      <w:tr w:rsidR="00836603" w:rsidRPr="00C66FD6" w14:paraId="3A845987"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hideMark/>
          </w:tcPr>
          <w:p w14:paraId="240F4CCB" w14:textId="77777777" w:rsidR="00836603" w:rsidRPr="007B7CAB" w:rsidRDefault="00836603" w:rsidP="003C67D6">
            <w:pPr>
              <w:spacing w:before="0"/>
              <w:jc w:val="center"/>
              <w:rPr>
                <w:rFonts w:eastAsia="Times New Roman" w:cs="Arial"/>
                <w:sz w:val="20"/>
                <w:lang w:eastAsia="en-GB" w:bidi="ar-SA"/>
              </w:rPr>
            </w:pPr>
            <w:r w:rsidRPr="007B7CAB">
              <w:rPr>
                <w:rFonts w:cs="Arial"/>
                <w:sz w:val="20"/>
              </w:rPr>
              <w:t>5G 1.02</w:t>
            </w:r>
          </w:p>
        </w:tc>
        <w:tc>
          <w:tcPr>
            <w:tcW w:w="1016" w:type="pct"/>
            <w:tcBorders>
              <w:top w:val="nil"/>
              <w:left w:val="nil"/>
              <w:bottom w:val="single" w:sz="4" w:space="0" w:color="auto"/>
              <w:right w:val="single" w:sz="4" w:space="0" w:color="auto"/>
            </w:tcBorders>
            <w:shd w:val="clear" w:color="auto" w:fill="auto"/>
            <w:noWrap/>
            <w:vAlign w:val="center"/>
          </w:tcPr>
          <w:p w14:paraId="7A01D3A5" w14:textId="77777777" w:rsidR="00836603" w:rsidRPr="007B7CAB" w:rsidRDefault="00836603" w:rsidP="003C67D6">
            <w:pPr>
              <w:spacing w:before="0"/>
              <w:jc w:val="center"/>
              <w:rPr>
                <w:rFonts w:eastAsia="Times New Roman" w:cs="Arial"/>
                <w:sz w:val="20"/>
                <w:lang w:eastAsia="en-GB" w:bidi="ar-SA"/>
              </w:rPr>
            </w:pPr>
            <w:r>
              <w:rPr>
                <w:rFonts w:eastAsia="Times New Roman" w:cs="Arial"/>
                <w:sz w:val="20"/>
                <w:lang w:eastAsia="en-GB" w:bidi="ar-SA"/>
              </w:rPr>
              <w:t>NSA mode</w:t>
            </w:r>
          </w:p>
        </w:tc>
        <w:tc>
          <w:tcPr>
            <w:tcW w:w="1119" w:type="pct"/>
            <w:tcBorders>
              <w:top w:val="nil"/>
              <w:left w:val="nil"/>
              <w:bottom w:val="single" w:sz="4" w:space="0" w:color="auto"/>
              <w:right w:val="single" w:sz="4" w:space="0" w:color="auto"/>
            </w:tcBorders>
            <w:shd w:val="clear" w:color="auto" w:fill="auto"/>
            <w:vAlign w:val="center"/>
          </w:tcPr>
          <w:p w14:paraId="33216138" w14:textId="77777777" w:rsidR="00836603" w:rsidRPr="007B7CAB" w:rsidRDefault="00836603" w:rsidP="003C67D6">
            <w:pPr>
              <w:spacing w:before="0"/>
              <w:jc w:val="center"/>
              <w:rPr>
                <w:rFonts w:eastAsia="Times New Roman" w:cs="Arial"/>
                <w:sz w:val="20"/>
                <w:lang w:eastAsia="en-GB" w:bidi="ar-SA"/>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229B79FC" w14:textId="77777777" w:rsidR="00836603" w:rsidRPr="007B7CAB" w:rsidRDefault="00836603" w:rsidP="003C67D6">
            <w:pPr>
              <w:spacing w:before="0"/>
              <w:jc w:val="center"/>
              <w:rPr>
                <w:rFonts w:eastAsia="Times New Roman" w:cs="Arial"/>
                <w:sz w:val="20"/>
                <w:lang w:eastAsia="en-GB" w:bidi="ar-SA"/>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41A38DD1" w14:textId="77777777" w:rsidR="00836603" w:rsidRPr="007B7CAB" w:rsidRDefault="00836603" w:rsidP="003C67D6">
            <w:pPr>
              <w:spacing w:before="0"/>
              <w:jc w:val="center"/>
              <w:rPr>
                <w:rFonts w:eastAsia="Times New Roman" w:cs="Arial"/>
                <w:sz w:val="20"/>
                <w:lang w:eastAsia="en-GB" w:bidi="ar-SA"/>
              </w:rPr>
            </w:pPr>
          </w:p>
        </w:tc>
      </w:tr>
      <w:tr w:rsidR="00836603" w:rsidRPr="00C66FD6" w14:paraId="0D02EE8C" w14:textId="77777777" w:rsidTr="003C67D6">
        <w:trPr>
          <w:trHeight w:val="574"/>
        </w:trPr>
        <w:tc>
          <w:tcPr>
            <w:tcW w:w="547" w:type="pct"/>
            <w:tcBorders>
              <w:top w:val="nil"/>
              <w:left w:val="single" w:sz="4" w:space="0" w:color="auto"/>
              <w:bottom w:val="single" w:sz="4" w:space="0" w:color="auto"/>
              <w:right w:val="single" w:sz="4" w:space="0" w:color="auto"/>
            </w:tcBorders>
            <w:shd w:val="clear" w:color="auto" w:fill="auto"/>
            <w:noWrap/>
            <w:vAlign w:val="center"/>
            <w:hideMark/>
          </w:tcPr>
          <w:p w14:paraId="026B5847" w14:textId="77777777" w:rsidR="00836603" w:rsidRPr="007B7CAB" w:rsidRDefault="00836603" w:rsidP="003C67D6">
            <w:pPr>
              <w:spacing w:before="0"/>
              <w:jc w:val="center"/>
              <w:rPr>
                <w:rFonts w:eastAsia="Times New Roman" w:cs="Arial"/>
                <w:sz w:val="20"/>
                <w:lang w:eastAsia="en-GB" w:bidi="ar-SA"/>
              </w:rPr>
            </w:pPr>
            <w:r w:rsidRPr="007B7CAB">
              <w:rPr>
                <w:rFonts w:cs="Arial"/>
                <w:sz w:val="20"/>
              </w:rPr>
              <w:t>5G 1.03</w:t>
            </w:r>
          </w:p>
        </w:tc>
        <w:tc>
          <w:tcPr>
            <w:tcW w:w="1016" w:type="pct"/>
            <w:tcBorders>
              <w:top w:val="nil"/>
              <w:left w:val="nil"/>
              <w:bottom w:val="single" w:sz="4" w:space="0" w:color="auto"/>
              <w:right w:val="single" w:sz="4" w:space="0" w:color="auto"/>
            </w:tcBorders>
            <w:shd w:val="clear" w:color="auto" w:fill="auto"/>
            <w:noWrap/>
            <w:vAlign w:val="center"/>
          </w:tcPr>
          <w:p w14:paraId="6B26532A" w14:textId="77777777" w:rsidR="00836603" w:rsidRPr="007B7CAB" w:rsidRDefault="00836603" w:rsidP="003C67D6">
            <w:pPr>
              <w:spacing w:before="0"/>
              <w:jc w:val="center"/>
              <w:rPr>
                <w:rFonts w:eastAsia="Times New Roman" w:cs="Arial"/>
                <w:sz w:val="20"/>
                <w:lang w:eastAsia="en-GB" w:bidi="ar-SA"/>
              </w:rPr>
            </w:pPr>
            <w:r>
              <w:rPr>
                <w:rFonts w:eastAsia="Times New Roman" w:cs="Arial"/>
                <w:sz w:val="20"/>
                <w:lang w:eastAsia="en-GB" w:bidi="ar-SA"/>
              </w:rPr>
              <w:t>SA mode</w:t>
            </w:r>
          </w:p>
        </w:tc>
        <w:tc>
          <w:tcPr>
            <w:tcW w:w="1119" w:type="pct"/>
            <w:tcBorders>
              <w:top w:val="nil"/>
              <w:left w:val="nil"/>
              <w:bottom w:val="single" w:sz="4" w:space="0" w:color="auto"/>
              <w:right w:val="single" w:sz="4" w:space="0" w:color="auto"/>
            </w:tcBorders>
            <w:shd w:val="clear" w:color="auto" w:fill="auto"/>
            <w:vAlign w:val="center"/>
          </w:tcPr>
          <w:p w14:paraId="38515504" w14:textId="77777777" w:rsidR="00836603" w:rsidRPr="007B7CAB" w:rsidRDefault="00836603" w:rsidP="003C67D6">
            <w:pPr>
              <w:spacing w:before="0"/>
              <w:jc w:val="center"/>
              <w:rPr>
                <w:rFonts w:eastAsia="Times New Roman" w:cs="Arial"/>
                <w:sz w:val="20"/>
                <w:lang w:eastAsia="en-GB" w:bidi="ar-SA"/>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23375472" w14:textId="77777777" w:rsidR="00836603" w:rsidRPr="007B7CAB" w:rsidRDefault="00836603" w:rsidP="003C67D6">
            <w:pPr>
              <w:spacing w:before="0"/>
              <w:jc w:val="center"/>
              <w:rPr>
                <w:rFonts w:eastAsia="Times New Roman" w:cs="Arial"/>
                <w:sz w:val="20"/>
                <w:lang w:eastAsia="en-GB" w:bidi="ar-SA"/>
              </w:rPr>
            </w:pPr>
            <w:r>
              <w:rPr>
                <w:rFonts w:cs="Arial"/>
                <w:color w:val="000000"/>
                <w:sz w:val="20"/>
              </w:rPr>
              <w:t>A</w:t>
            </w:r>
            <w:r w:rsidRPr="007B7CAB">
              <w:rPr>
                <w:rFonts w:cs="Arial"/>
                <w:color w:val="000000"/>
                <w:sz w:val="20"/>
              </w:rPr>
              <w:t>ctivate</w:t>
            </w:r>
          </w:p>
        </w:tc>
        <w:tc>
          <w:tcPr>
            <w:tcW w:w="1583" w:type="pct"/>
            <w:tcBorders>
              <w:top w:val="nil"/>
              <w:left w:val="nil"/>
              <w:bottom w:val="single" w:sz="4" w:space="0" w:color="auto"/>
              <w:right w:val="single" w:sz="4" w:space="0" w:color="auto"/>
            </w:tcBorders>
            <w:shd w:val="clear" w:color="auto" w:fill="auto"/>
            <w:noWrap/>
            <w:vAlign w:val="center"/>
          </w:tcPr>
          <w:p w14:paraId="1CAF52A9" w14:textId="77777777" w:rsidR="00836603" w:rsidRPr="007B7CAB" w:rsidRDefault="00836603" w:rsidP="003C67D6">
            <w:pPr>
              <w:spacing w:before="0"/>
              <w:jc w:val="center"/>
              <w:rPr>
                <w:rFonts w:eastAsia="Times New Roman" w:cs="Arial"/>
                <w:sz w:val="20"/>
                <w:lang w:eastAsia="en-GB" w:bidi="ar-SA"/>
              </w:rPr>
            </w:pPr>
          </w:p>
        </w:tc>
      </w:tr>
      <w:tr w:rsidR="00836603" w:rsidRPr="00C66FD6" w14:paraId="56C2E98E" w14:textId="77777777" w:rsidTr="003C67D6">
        <w:trPr>
          <w:trHeight w:val="574"/>
        </w:trPr>
        <w:tc>
          <w:tcPr>
            <w:tcW w:w="547" w:type="pct"/>
            <w:tcBorders>
              <w:top w:val="nil"/>
              <w:left w:val="single" w:sz="4" w:space="0" w:color="auto"/>
              <w:bottom w:val="single" w:sz="4" w:space="0" w:color="auto"/>
              <w:right w:val="single" w:sz="4" w:space="0" w:color="auto"/>
            </w:tcBorders>
            <w:shd w:val="clear" w:color="auto" w:fill="auto"/>
            <w:noWrap/>
            <w:vAlign w:val="center"/>
          </w:tcPr>
          <w:p w14:paraId="44861978" w14:textId="77777777" w:rsidR="00836603" w:rsidRPr="007B7CAB" w:rsidRDefault="00836603" w:rsidP="003C67D6">
            <w:pPr>
              <w:spacing w:before="0"/>
              <w:jc w:val="center"/>
              <w:rPr>
                <w:rFonts w:cs="Arial"/>
                <w:sz w:val="20"/>
              </w:rPr>
            </w:pPr>
            <w:r w:rsidRPr="00696EA3">
              <w:rPr>
                <w:rFonts w:cs="Arial"/>
                <w:sz w:val="20"/>
              </w:rPr>
              <w:t>5G 1.</w:t>
            </w:r>
            <w:r>
              <w:rPr>
                <w:rFonts w:cs="Arial"/>
                <w:sz w:val="20"/>
              </w:rPr>
              <w:t>04</w:t>
            </w:r>
          </w:p>
        </w:tc>
        <w:tc>
          <w:tcPr>
            <w:tcW w:w="1016" w:type="pct"/>
            <w:tcBorders>
              <w:top w:val="nil"/>
              <w:left w:val="nil"/>
              <w:bottom w:val="single" w:sz="4" w:space="0" w:color="auto"/>
              <w:right w:val="single" w:sz="4" w:space="0" w:color="auto"/>
            </w:tcBorders>
            <w:shd w:val="clear" w:color="auto" w:fill="auto"/>
            <w:noWrap/>
            <w:vAlign w:val="center"/>
          </w:tcPr>
          <w:p w14:paraId="678BFBAA" w14:textId="77777777" w:rsidR="00836603" w:rsidRDefault="00836603" w:rsidP="003C67D6">
            <w:pPr>
              <w:spacing w:before="0"/>
              <w:jc w:val="center"/>
              <w:rPr>
                <w:rFonts w:eastAsia="Times New Roman" w:cs="Arial"/>
                <w:sz w:val="20"/>
                <w:lang w:eastAsia="en-GB" w:bidi="ar-SA"/>
              </w:rPr>
            </w:pPr>
            <w:r>
              <w:rPr>
                <w:rFonts w:eastAsia="Times New Roman" w:cs="Arial"/>
                <w:sz w:val="20"/>
                <w:lang w:eastAsia="en-GB" w:bidi="ar-SA"/>
              </w:rPr>
              <w:t>5G Roaming</w:t>
            </w:r>
          </w:p>
        </w:tc>
        <w:tc>
          <w:tcPr>
            <w:tcW w:w="1119" w:type="pct"/>
            <w:tcBorders>
              <w:top w:val="nil"/>
              <w:left w:val="nil"/>
              <w:bottom w:val="single" w:sz="4" w:space="0" w:color="auto"/>
              <w:right w:val="single" w:sz="4" w:space="0" w:color="auto"/>
            </w:tcBorders>
            <w:shd w:val="clear" w:color="auto" w:fill="auto"/>
            <w:vAlign w:val="center"/>
          </w:tcPr>
          <w:p w14:paraId="00429841" w14:textId="77777777" w:rsidR="00836603" w:rsidRPr="007B7CAB" w:rsidRDefault="00836603" w:rsidP="003C67D6">
            <w:pPr>
              <w:spacing w:before="0"/>
              <w:jc w:val="center"/>
              <w:rPr>
                <w:rFonts w:cs="Arial"/>
                <w:color w:val="000000"/>
                <w:sz w:val="20"/>
              </w:rPr>
            </w:pPr>
            <w:r w:rsidRPr="009B281A">
              <w:rPr>
                <w:rFonts w:cs="Arial"/>
                <w:color w:val="000000"/>
                <w:sz w:val="20"/>
                <w:lang w:val="fr-FR"/>
              </w:rPr>
              <w:t xml:space="preserve">SA / NSA / SA+NSA / </w:t>
            </w:r>
            <w:r w:rsidRPr="000B241D">
              <w:rPr>
                <w:rFonts w:cs="Arial"/>
                <w:color w:val="000000"/>
                <w:sz w:val="20"/>
              </w:rPr>
              <w:t>Deactivate</w:t>
            </w:r>
          </w:p>
        </w:tc>
        <w:tc>
          <w:tcPr>
            <w:tcW w:w="735" w:type="pct"/>
            <w:tcBorders>
              <w:top w:val="nil"/>
              <w:left w:val="nil"/>
              <w:bottom w:val="single" w:sz="4" w:space="0" w:color="auto"/>
              <w:right w:val="single" w:sz="4" w:space="0" w:color="auto"/>
            </w:tcBorders>
            <w:shd w:val="clear" w:color="auto" w:fill="auto"/>
            <w:vAlign w:val="center"/>
          </w:tcPr>
          <w:p w14:paraId="15D7B3E2" w14:textId="77777777" w:rsidR="00836603" w:rsidRDefault="00836603" w:rsidP="003C67D6">
            <w:pPr>
              <w:spacing w:before="0"/>
              <w:jc w:val="center"/>
              <w:rPr>
                <w:rFonts w:cs="Arial"/>
                <w:color w:val="000000"/>
                <w:sz w:val="20"/>
              </w:rPr>
            </w:pPr>
            <w:r w:rsidRPr="00296C79">
              <w:rPr>
                <w:rFonts w:cs="Arial"/>
                <w:color w:val="000000"/>
                <w:sz w:val="20"/>
              </w:rPr>
              <w:t>Deactivate</w:t>
            </w:r>
          </w:p>
        </w:tc>
        <w:tc>
          <w:tcPr>
            <w:tcW w:w="1583" w:type="pct"/>
            <w:tcBorders>
              <w:top w:val="nil"/>
              <w:left w:val="nil"/>
              <w:bottom w:val="single" w:sz="4" w:space="0" w:color="auto"/>
              <w:right w:val="single" w:sz="4" w:space="0" w:color="auto"/>
            </w:tcBorders>
            <w:shd w:val="clear" w:color="auto" w:fill="auto"/>
            <w:noWrap/>
            <w:vAlign w:val="center"/>
          </w:tcPr>
          <w:p w14:paraId="0F1C9669" w14:textId="77777777" w:rsidR="00836603" w:rsidDel="009B281A" w:rsidRDefault="00836603" w:rsidP="003C67D6">
            <w:pPr>
              <w:spacing w:before="0"/>
              <w:jc w:val="center"/>
              <w:rPr>
                <w:rFonts w:eastAsia="Times New Roman" w:cs="Arial"/>
                <w:sz w:val="20"/>
                <w:lang w:eastAsia="en-GB" w:bidi="ar-SA"/>
              </w:rPr>
            </w:pPr>
          </w:p>
        </w:tc>
      </w:tr>
      <w:tr w:rsidR="00836603" w:rsidRPr="00C66FD6" w14:paraId="5A0AEA3C" w14:textId="77777777" w:rsidTr="003C67D6">
        <w:trPr>
          <w:trHeight w:val="658"/>
        </w:trPr>
        <w:tc>
          <w:tcPr>
            <w:tcW w:w="547" w:type="pct"/>
            <w:tcBorders>
              <w:top w:val="nil"/>
              <w:left w:val="single" w:sz="4" w:space="0" w:color="auto"/>
              <w:bottom w:val="single" w:sz="4" w:space="0" w:color="auto"/>
              <w:right w:val="single" w:sz="4" w:space="0" w:color="auto"/>
            </w:tcBorders>
            <w:shd w:val="clear" w:color="auto" w:fill="auto"/>
            <w:noWrap/>
            <w:vAlign w:val="center"/>
            <w:hideMark/>
          </w:tcPr>
          <w:p w14:paraId="0E86CD74" w14:textId="77777777" w:rsidR="00836603" w:rsidRPr="007B7CAB" w:rsidRDefault="00836603" w:rsidP="003C67D6">
            <w:pPr>
              <w:spacing w:before="0"/>
              <w:jc w:val="center"/>
              <w:rPr>
                <w:rFonts w:eastAsia="Times New Roman" w:cs="Arial"/>
                <w:sz w:val="20"/>
                <w:lang w:eastAsia="en-GB" w:bidi="ar-SA"/>
              </w:rPr>
            </w:pPr>
            <w:r w:rsidRPr="007B7CAB">
              <w:rPr>
                <w:rFonts w:cs="Arial"/>
                <w:sz w:val="20"/>
              </w:rPr>
              <w:t>5G 1.0</w:t>
            </w:r>
            <w:r>
              <w:rPr>
                <w:rFonts w:cs="Arial"/>
                <w:sz w:val="20"/>
              </w:rPr>
              <w:t>5</w:t>
            </w:r>
          </w:p>
        </w:tc>
        <w:tc>
          <w:tcPr>
            <w:tcW w:w="1016" w:type="pct"/>
            <w:tcBorders>
              <w:top w:val="nil"/>
              <w:left w:val="nil"/>
              <w:bottom w:val="single" w:sz="4" w:space="0" w:color="auto"/>
              <w:right w:val="single" w:sz="4" w:space="0" w:color="auto"/>
            </w:tcBorders>
            <w:shd w:val="clear" w:color="auto" w:fill="auto"/>
            <w:noWrap/>
            <w:vAlign w:val="center"/>
          </w:tcPr>
          <w:p w14:paraId="64849129" w14:textId="77777777" w:rsidR="00836603" w:rsidRPr="007B7CAB" w:rsidRDefault="00836603" w:rsidP="003C67D6">
            <w:pPr>
              <w:spacing w:before="0"/>
              <w:jc w:val="center"/>
              <w:rPr>
                <w:rFonts w:eastAsia="Times New Roman" w:cs="Arial"/>
                <w:sz w:val="20"/>
                <w:lang w:eastAsia="en-GB" w:bidi="ar-SA"/>
              </w:rPr>
            </w:pPr>
            <w:r>
              <w:rPr>
                <w:rFonts w:eastAsia="Times New Roman" w:cs="Arial"/>
                <w:sz w:val="20"/>
                <w:lang w:eastAsia="en-GB" w:bidi="ar-SA"/>
              </w:rPr>
              <w:t>Frequency Range 1 (FR1)</w:t>
            </w:r>
          </w:p>
        </w:tc>
        <w:tc>
          <w:tcPr>
            <w:tcW w:w="1119" w:type="pct"/>
            <w:tcBorders>
              <w:top w:val="nil"/>
              <w:left w:val="nil"/>
              <w:bottom w:val="single" w:sz="4" w:space="0" w:color="auto"/>
              <w:right w:val="single" w:sz="4" w:space="0" w:color="auto"/>
            </w:tcBorders>
            <w:shd w:val="clear" w:color="auto" w:fill="auto"/>
            <w:vAlign w:val="center"/>
          </w:tcPr>
          <w:p w14:paraId="4CC1D0AC" w14:textId="77777777" w:rsidR="00836603" w:rsidRPr="007B7CAB" w:rsidRDefault="00836603" w:rsidP="003C67D6">
            <w:pPr>
              <w:spacing w:before="0"/>
              <w:jc w:val="center"/>
              <w:rPr>
                <w:rFonts w:eastAsia="Times New Roman" w:cs="Arial"/>
                <w:sz w:val="20"/>
                <w:lang w:eastAsia="en-GB" w:bidi="ar-SA"/>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426F3D36" w14:textId="77777777" w:rsidR="00836603" w:rsidRPr="007B7CAB" w:rsidRDefault="00836603" w:rsidP="003C67D6">
            <w:pPr>
              <w:spacing w:before="0"/>
              <w:jc w:val="center"/>
              <w:rPr>
                <w:rFonts w:eastAsia="Times New Roman" w:cs="Arial"/>
                <w:sz w:val="20"/>
                <w:lang w:eastAsia="en-GB" w:bidi="ar-SA"/>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408C1B95" w14:textId="77777777" w:rsidR="00836603" w:rsidRPr="007B7CAB" w:rsidRDefault="00836603" w:rsidP="003C67D6">
            <w:pPr>
              <w:spacing w:before="0"/>
              <w:jc w:val="center"/>
              <w:rPr>
                <w:rFonts w:eastAsia="Times New Roman" w:cs="Arial"/>
                <w:sz w:val="20"/>
                <w:lang w:eastAsia="en-GB" w:bidi="ar-SA"/>
              </w:rPr>
            </w:pPr>
          </w:p>
        </w:tc>
      </w:tr>
      <w:tr w:rsidR="00836603" w:rsidRPr="00C66FD6" w14:paraId="424FE621"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6FC8E818" w14:textId="77777777" w:rsidR="00836603" w:rsidRPr="007B7CAB" w:rsidRDefault="00836603" w:rsidP="003C67D6">
            <w:pPr>
              <w:spacing w:before="0"/>
              <w:jc w:val="center"/>
              <w:rPr>
                <w:rFonts w:cs="Arial"/>
                <w:sz w:val="20"/>
              </w:rPr>
            </w:pPr>
            <w:r w:rsidRPr="007B7CAB">
              <w:rPr>
                <w:rFonts w:cs="Arial"/>
                <w:sz w:val="20"/>
              </w:rPr>
              <w:t>5G 1.0</w:t>
            </w:r>
            <w:r>
              <w:rPr>
                <w:rFonts w:cs="Arial"/>
                <w:sz w:val="20"/>
              </w:rPr>
              <w:t>6</w:t>
            </w:r>
          </w:p>
        </w:tc>
        <w:tc>
          <w:tcPr>
            <w:tcW w:w="1016" w:type="pct"/>
            <w:tcBorders>
              <w:top w:val="nil"/>
              <w:left w:val="nil"/>
              <w:bottom w:val="single" w:sz="4" w:space="0" w:color="auto"/>
              <w:right w:val="single" w:sz="4" w:space="0" w:color="auto"/>
            </w:tcBorders>
            <w:shd w:val="clear" w:color="auto" w:fill="auto"/>
            <w:noWrap/>
            <w:vAlign w:val="center"/>
          </w:tcPr>
          <w:p w14:paraId="097CDAEE" w14:textId="77777777" w:rsidR="00836603" w:rsidRPr="007B7CAB" w:rsidRDefault="00836603" w:rsidP="003C67D6">
            <w:pPr>
              <w:spacing w:before="0"/>
              <w:jc w:val="center"/>
              <w:rPr>
                <w:rFonts w:eastAsia="Times New Roman" w:cs="Arial"/>
                <w:sz w:val="20"/>
                <w:lang w:eastAsia="en-GB" w:bidi="ar-SA"/>
              </w:rPr>
            </w:pPr>
            <w:r>
              <w:rPr>
                <w:rFonts w:eastAsia="Times New Roman" w:cs="Arial"/>
                <w:sz w:val="20"/>
                <w:lang w:eastAsia="en-GB" w:bidi="ar-SA"/>
              </w:rPr>
              <w:t>Frequency Range 2 (FR2)</w:t>
            </w:r>
          </w:p>
        </w:tc>
        <w:tc>
          <w:tcPr>
            <w:tcW w:w="1119" w:type="pct"/>
            <w:tcBorders>
              <w:top w:val="nil"/>
              <w:left w:val="nil"/>
              <w:bottom w:val="single" w:sz="4" w:space="0" w:color="auto"/>
              <w:right w:val="single" w:sz="4" w:space="0" w:color="auto"/>
            </w:tcBorders>
            <w:shd w:val="clear" w:color="auto" w:fill="auto"/>
            <w:vAlign w:val="center"/>
          </w:tcPr>
          <w:p w14:paraId="15E799D5"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71052AC9" w14:textId="77777777" w:rsidR="00836603" w:rsidRDefault="00836603" w:rsidP="003C67D6">
            <w:pPr>
              <w:spacing w:before="0"/>
              <w:jc w:val="center"/>
              <w:rPr>
                <w:rFonts w:cs="Arial"/>
                <w:color w:val="000000"/>
                <w:sz w:val="20"/>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6E4759E0" w14:textId="77777777" w:rsidR="00836603" w:rsidRPr="007B7CAB" w:rsidRDefault="00836603" w:rsidP="003C67D6">
            <w:pPr>
              <w:spacing w:before="0"/>
              <w:jc w:val="center"/>
              <w:rPr>
                <w:rFonts w:eastAsia="Times New Roman" w:cs="Arial"/>
                <w:sz w:val="20"/>
                <w:lang w:eastAsia="en-GB" w:bidi="ar-SA"/>
              </w:rPr>
            </w:pPr>
          </w:p>
        </w:tc>
      </w:tr>
      <w:tr w:rsidR="00836603" w:rsidRPr="00C66FD6" w14:paraId="31C68EAE"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0E3C4E4B" w14:textId="77777777" w:rsidR="00836603" w:rsidRPr="007B7CAB" w:rsidRDefault="00836603" w:rsidP="003C67D6">
            <w:pPr>
              <w:spacing w:before="0"/>
              <w:jc w:val="center"/>
              <w:rPr>
                <w:rFonts w:cs="Arial"/>
                <w:sz w:val="20"/>
              </w:rPr>
            </w:pPr>
            <w:r w:rsidRPr="007B7CAB">
              <w:rPr>
                <w:rFonts w:cs="Arial"/>
                <w:sz w:val="20"/>
              </w:rPr>
              <w:t>5G 1.0</w:t>
            </w:r>
            <w:r>
              <w:rPr>
                <w:rFonts w:cs="Arial"/>
                <w:sz w:val="20"/>
              </w:rPr>
              <w:t>7</w:t>
            </w:r>
          </w:p>
        </w:tc>
        <w:tc>
          <w:tcPr>
            <w:tcW w:w="1016" w:type="pct"/>
            <w:tcBorders>
              <w:top w:val="nil"/>
              <w:left w:val="nil"/>
              <w:bottom w:val="single" w:sz="4" w:space="0" w:color="auto"/>
              <w:right w:val="single" w:sz="4" w:space="0" w:color="auto"/>
            </w:tcBorders>
            <w:shd w:val="clear" w:color="auto" w:fill="auto"/>
            <w:noWrap/>
            <w:vAlign w:val="center"/>
          </w:tcPr>
          <w:p w14:paraId="3A943F9B" w14:textId="77777777" w:rsidR="00836603" w:rsidRPr="007B7CAB" w:rsidRDefault="00836603" w:rsidP="003C67D6">
            <w:pPr>
              <w:spacing w:before="0"/>
              <w:jc w:val="center"/>
              <w:rPr>
                <w:rFonts w:eastAsia="Times New Roman" w:cs="Arial"/>
                <w:sz w:val="20"/>
                <w:lang w:eastAsia="en-GB" w:bidi="ar-SA"/>
              </w:rPr>
            </w:pPr>
            <w:r>
              <w:rPr>
                <w:rFonts w:eastAsia="Times New Roman" w:cs="Arial"/>
                <w:sz w:val="20"/>
                <w:lang w:eastAsia="en-GB" w:bidi="ar-SA"/>
              </w:rPr>
              <w:t>NR</w:t>
            </w:r>
            <w:r w:rsidRPr="0012020E">
              <w:rPr>
                <w:rFonts w:eastAsia="Times New Roman" w:cs="Arial"/>
                <w:sz w:val="20"/>
                <w:lang w:eastAsia="en-GB" w:bidi="ar-SA"/>
              </w:rPr>
              <w:t xml:space="preserve"> DL Carrier Aggregation</w:t>
            </w:r>
          </w:p>
        </w:tc>
        <w:tc>
          <w:tcPr>
            <w:tcW w:w="1119" w:type="pct"/>
            <w:tcBorders>
              <w:top w:val="nil"/>
              <w:left w:val="nil"/>
              <w:bottom w:val="single" w:sz="4" w:space="0" w:color="auto"/>
              <w:right w:val="single" w:sz="4" w:space="0" w:color="auto"/>
            </w:tcBorders>
            <w:shd w:val="clear" w:color="auto" w:fill="auto"/>
            <w:vAlign w:val="center"/>
          </w:tcPr>
          <w:p w14:paraId="6458E52A"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415C5D84" w14:textId="77777777" w:rsidR="00836603" w:rsidRDefault="00836603" w:rsidP="003C67D6">
            <w:pPr>
              <w:spacing w:before="0"/>
              <w:jc w:val="center"/>
              <w:rPr>
                <w:rFonts w:cs="Arial"/>
                <w:color w:val="000000"/>
                <w:sz w:val="20"/>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0F7C61F4" w14:textId="77777777" w:rsidR="00836603" w:rsidRPr="007B7CAB" w:rsidRDefault="00836603" w:rsidP="003C67D6">
            <w:pPr>
              <w:spacing w:before="0"/>
              <w:jc w:val="center"/>
              <w:rPr>
                <w:rFonts w:eastAsia="Times New Roman" w:cs="Arial"/>
                <w:sz w:val="20"/>
                <w:lang w:eastAsia="en-GB" w:bidi="ar-SA"/>
              </w:rPr>
            </w:pPr>
          </w:p>
        </w:tc>
      </w:tr>
      <w:tr w:rsidR="00836603" w:rsidRPr="00C66FD6" w14:paraId="535FE022"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295C762A" w14:textId="77777777" w:rsidR="00836603" w:rsidRPr="007B7CAB" w:rsidRDefault="00836603" w:rsidP="003C67D6">
            <w:pPr>
              <w:spacing w:before="0"/>
              <w:jc w:val="center"/>
              <w:rPr>
                <w:rFonts w:cs="Arial"/>
                <w:sz w:val="20"/>
              </w:rPr>
            </w:pPr>
            <w:r w:rsidRPr="007B7CAB">
              <w:rPr>
                <w:rFonts w:cs="Arial"/>
                <w:sz w:val="20"/>
              </w:rPr>
              <w:t>5G 1.0</w:t>
            </w:r>
            <w:r>
              <w:rPr>
                <w:rFonts w:cs="Arial"/>
                <w:sz w:val="20"/>
              </w:rPr>
              <w:t>8</w:t>
            </w:r>
          </w:p>
        </w:tc>
        <w:tc>
          <w:tcPr>
            <w:tcW w:w="1016" w:type="pct"/>
            <w:tcBorders>
              <w:top w:val="nil"/>
              <w:left w:val="nil"/>
              <w:bottom w:val="single" w:sz="4" w:space="0" w:color="auto"/>
              <w:right w:val="single" w:sz="4" w:space="0" w:color="auto"/>
            </w:tcBorders>
            <w:shd w:val="clear" w:color="auto" w:fill="auto"/>
            <w:noWrap/>
            <w:vAlign w:val="center"/>
          </w:tcPr>
          <w:p w14:paraId="5B2DF1A3" w14:textId="77777777" w:rsidR="00836603" w:rsidRPr="007B7CAB" w:rsidRDefault="00836603" w:rsidP="003C67D6">
            <w:pPr>
              <w:spacing w:before="0"/>
              <w:jc w:val="center"/>
              <w:rPr>
                <w:rFonts w:eastAsia="Times New Roman" w:cs="Arial"/>
                <w:sz w:val="20"/>
                <w:lang w:eastAsia="en-GB" w:bidi="ar-SA"/>
              </w:rPr>
            </w:pPr>
            <w:r>
              <w:rPr>
                <w:rFonts w:eastAsia="Times New Roman" w:cs="Arial"/>
                <w:sz w:val="20"/>
                <w:lang w:eastAsia="en-GB" w:bidi="ar-SA"/>
              </w:rPr>
              <w:t>NR</w:t>
            </w:r>
            <w:r w:rsidRPr="0012020E">
              <w:rPr>
                <w:rFonts w:eastAsia="Times New Roman" w:cs="Arial"/>
                <w:sz w:val="20"/>
                <w:lang w:eastAsia="en-GB" w:bidi="ar-SA"/>
              </w:rPr>
              <w:t xml:space="preserve"> </w:t>
            </w:r>
            <w:r>
              <w:rPr>
                <w:rFonts w:eastAsia="Times New Roman" w:cs="Arial"/>
                <w:sz w:val="20"/>
                <w:lang w:eastAsia="en-GB" w:bidi="ar-SA"/>
              </w:rPr>
              <w:t>UL</w:t>
            </w:r>
            <w:r w:rsidRPr="0012020E">
              <w:rPr>
                <w:rFonts w:eastAsia="Times New Roman" w:cs="Arial"/>
                <w:sz w:val="20"/>
                <w:lang w:eastAsia="en-GB" w:bidi="ar-SA"/>
              </w:rPr>
              <w:t xml:space="preserve"> Carrier Aggregation</w:t>
            </w:r>
          </w:p>
        </w:tc>
        <w:tc>
          <w:tcPr>
            <w:tcW w:w="1119" w:type="pct"/>
            <w:tcBorders>
              <w:top w:val="nil"/>
              <w:left w:val="nil"/>
              <w:bottom w:val="single" w:sz="4" w:space="0" w:color="auto"/>
              <w:right w:val="single" w:sz="4" w:space="0" w:color="auto"/>
            </w:tcBorders>
            <w:shd w:val="clear" w:color="auto" w:fill="auto"/>
            <w:vAlign w:val="center"/>
          </w:tcPr>
          <w:p w14:paraId="0C9BE5E4"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53CF0FFA" w14:textId="77777777" w:rsidR="00836603" w:rsidRDefault="00836603" w:rsidP="003C67D6">
            <w:pPr>
              <w:spacing w:before="0"/>
              <w:jc w:val="center"/>
              <w:rPr>
                <w:rFonts w:cs="Arial"/>
                <w:color w:val="000000"/>
                <w:sz w:val="20"/>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49A4D3D8" w14:textId="77777777" w:rsidR="00836603" w:rsidRPr="007B7CAB" w:rsidRDefault="00836603" w:rsidP="003C67D6">
            <w:pPr>
              <w:spacing w:before="0"/>
              <w:jc w:val="center"/>
              <w:rPr>
                <w:rFonts w:eastAsia="Times New Roman" w:cs="Arial"/>
                <w:sz w:val="20"/>
                <w:lang w:eastAsia="en-GB" w:bidi="ar-SA"/>
              </w:rPr>
            </w:pPr>
          </w:p>
        </w:tc>
      </w:tr>
      <w:tr w:rsidR="00836603" w:rsidRPr="00C66FD6" w14:paraId="65D5B28C"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202649F3" w14:textId="77777777" w:rsidR="00836603" w:rsidRPr="007B7CAB" w:rsidRDefault="00836603" w:rsidP="003C67D6">
            <w:pPr>
              <w:spacing w:before="0"/>
              <w:jc w:val="center"/>
              <w:rPr>
                <w:rFonts w:cs="Arial"/>
                <w:sz w:val="20"/>
              </w:rPr>
            </w:pPr>
            <w:r w:rsidRPr="00696EA3">
              <w:rPr>
                <w:rFonts w:cs="Arial"/>
                <w:sz w:val="20"/>
              </w:rPr>
              <w:t>5G 1.0</w:t>
            </w:r>
            <w:r>
              <w:rPr>
                <w:rFonts w:cs="Arial"/>
                <w:sz w:val="20"/>
              </w:rPr>
              <w:t>9</w:t>
            </w:r>
          </w:p>
        </w:tc>
        <w:tc>
          <w:tcPr>
            <w:tcW w:w="1016" w:type="pct"/>
            <w:tcBorders>
              <w:top w:val="nil"/>
              <w:left w:val="nil"/>
              <w:bottom w:val="single" w:sz="4" w:space="0" w:color="auto"/>
              <w:right w:val="single" w:sz="4" w:space="0" w:color="auto"/>
            </w:tcBorders>
            <w:shd w:val="clear" w:color="auto" w:fill="auto"/>
            <w:noWrap/>
            <w:vAlign w:val="center"/>
          </w:tcPr>
          <w:p w14:paraId="77EFC1B2" w14:textId="77777777" w:rsidR="00836603" w:rsidRDefault="00836603" w:rsidP="003C67D6">
            <w:pPr>
              <w:spacing w:before="0"/>
              <w:jc w:val="center"/>
              <w:rPr>
                <w:rFonts w:eastAsia="Times New Roman" w:cs="Arial"/>
                <w:sz w:val="20"/>
                <w:lang w:eastAsia="en-GB" w:bidi="ar-SA"/>
              </w:rPr>
            </w:pPr>
            <w:r>
              <w:rPr>
                <w:rFonts w:eastAsia="Times New Roman" w:cs="Arial"/>
                <w:sz w:val="20"/>
                <w:lang w:eastAsia="en-GB" w:bidi="ar-SA"/>
              </w:rPr>
              <w:t>FR1 – FR2 Carrier Aggregation</w:t>
            </w:r>
          </w:p>
        </w:tc>
        <w:tc>
          <w:tcPr>
            <w:tcW w:w="1119" w:type="pct"/>
            <w:tcBorders>
              <w:top w:val="nil"/>
              <w:left w:val="nil"/>
              <w:bottom w:val="single" w:sz="4" w:space="0" w:color="auto"/>
              <w:right w:val="single" w:sz="4" w:space="0" w:color="auto"/>
            </w:tcBorders>
            <w:shd w:val="clear" w:color="auto" w:fill="auto"/>
            <w:vAlign w:val="center"/>
          </w:tcPr>
          <w:p w14:paraId="43E6C260"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06BBA855" w14:textId="77777777" w:rsidR="00836603" w:rsidRDefault="00836603" w:rsidP="003C67D6">
            <w:pPr>
              <w:spacing w:before="0"/>
              <w:jc w:val="center"/>
              <w:rPr>
                <w:rFonts w:cs="Arial"/>
                <w:color w:val="000000"/>
                <w:sz w:val="20"/>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683574FB" w14:textId="77777777" w:rsidR="00836603" w:rsidRDefault="00836603" w:rsidP="003C67D6">
            <w:pPr>
              <w:spacing w:before="0"/>
              <w:jc w:val="center"/>
              <w:rPr>
                <w:rFonts w:eastAsia="Times New Roman" w:cs="Arial"/>
                <w:sz w:val="20"/>
                <w:lang w:eastAsia="en-GB" w:bidi="ar-SA"/>
              </w:rPr>
            </w:pPr>
          </w:p>
        </w:tc>
      </w:tr>
      <w:tr w:rsidR="00836603" w:rsidRPr="00C66FD6" w14:paraId="7535BC54"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522F9E3E" w14:textId="77777777" w:rsidR="00836603" w:rsidRPr="007B7CAB" w:rsidRDefault="00836603" w:rsidP="003C67D6">
            <w:pPr>
              <w:spacing w:before="0"/>
              <w:jc w:val="center"/>
              <w:rPr>
                <w:rFonts w:cs="Arial"/>
                <w:sz w:val="20"/>
              </w:rPr>
            </w:pPr>
            <w:r w:rsidRPr="00696EA3">
              <w:rPr>
                <w:rFonts w:cs="Arial"/>
                <w:sz w:val="20"/>
              </w:rPr>
              <w:t>5G 1.</w:t>
            </w:r>
            <w:r>
              <w:rPr>
                <w:rFonts w:cs="Arial"/>
                <w:sz w:val="20"/>
              </w:rPr>
              <w:t>10</w:t>
            </w:r>
          </w:p>
        </w:tc>
        <w:tc>
          <w:tcPr>
            <w:tcW w:w="1016" w:type="pct"/>
            <w:tcBorders>
              <w:top w:val="nil"/>
              <w:left w:val="nil"/>
              <w:bottom w:val="single" w:sz="4" w:space="0" w:color="auto"/>
              <w:right w:val="single" w:sz="4" w:space="0" w:color="auto"/>
            </w:tcBorders>
            <w:shd w:val="clear" w:color="auto" w:fill="auto"/>
            <w:noWrap/>
            <w:vAlign w:val="center"/>
          </w:tcPr>
          <w:p w14:paraId="07D69442" w14:textId="77777777" w:rsidR="00836603" w:rsidRPr="007B7CAB" w:rsidRDefault="00836603" w:rsidP="003C67D6">
            <w:pPr>
              <w:spacing w:before="0"/>
              <w:jc w:val="center"/>
              <w:rPr>
                <w:rFonts w:eastAsia="Times New Roman" w:cs="Arial"/>
                <w:sz w:val="20"/>
                <w:lang w:eastAsia="en-GB" w:bidi="ar-SA"/>
              </w:rPr>
            </w:pPr>
            <w:r>
              <w:rPr>
                <w:rFonts w:eastAsia="Times New Roman" w:cs="Arial"/>
                <w:sz w:val="20"/>
                <w:lang w:eastAsia="en-GB" w:bidi="ar-SA"/>
              </w:rPr>
              <w:t>4G-5G Dynamic Spectrum Sharing (DSS)</w:t>
            </w:r>
          </w:p>
        </w:tc>
        <w:tc>
          <w:tcPr>
            <w:tcW w:w="1119" w:type="pct"/>
            <w:tcBorders>
              <w:top w:val="nil"/>
              <w:left w:val="nil"/>
              <w:bottom w:val="single" w:sz="4" w:space="0" w:color="auto"/>
              <w:right w:val="single" w:sz="4" w:space="0" w:color="auto"/>
            </w:tcBorders>
            <w:shd w:val="clear" w:color="auto" w:fill="auto"/>
            <w:vAlign w:val="center"/>
          </w:tcPr>
          <w:p w14:paraId="4E025263"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4A1F7276" w14:textId="77777777" w:rsidR="00836603" w:rsidRDefault="00836603" w:rsidP="003C67D6">
            <w:pPr>
              <w:spacing w:before="0"/>
              <w:jc w:val="center"/>
              <w:rPr>
                <w:rFonts w:cs="Arial"/>
                <w:color w:val="000000"/>
                <w:sz w:val="20"/>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3376F22F" w14:textId="77777777" w:rsidR="00836603" w:rsidRPr="007B7CAB" w:rsidRDefault="00836603" w:rsidP="003C67D6">
            <w:pPr>
              <w:spacing w:before="0"/>
              <w:jc w:val="center"/>
              <w:rPr>
                <w:rFonts w:eastAsia="Times New Roman" w:cs="Arial"/>
                <w:sz w:val="20"/>
                <w:lang w:eastAsia="en-GB" w:bidi="ar-SA"/>
              </w:rPr>
            </w:pPr>
          </w:p>
        </w:tc>
      </w:tr>
      <w:tr w:rsidR="00836603" w:rsidRPr="00C66FD6" w14:paraId="1EEEC567"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2986D8C1" w14:textId="77777777" w:rsidR="00836603" w:rsidRPr="007B7CAB" w:rsidRDefault="00836603" w:rsidP="003C67D6">
            <w:pPr>
              <w:spacing w:before="0"/>
              <w:jc w:val="center"/>
              <w:rPr>
                <w:rFonts w:cs="Arial"/>
                <w:sz w:val="20"/>
              </w:rPr>
            </w:pPr>
            <w:r w:rsidRPr="00696EA3">
              <w:rPr>
                <w:rFonts w:cs="Arial"/>
                <w:sz w:val="20"/>
              </w:rPr>
              <w:t>5G 1.</w:t>
            </w:r>
            <w:r>
              <w:rPr>
                <w:rFonts w:cs="Arial"/>
                <w:sz w:val="20"/>
              </w:rPr>
              <w:t>11</w:t>
            </w:r>
          </w:p>
        </w:tc>
        <w:tc>
          <w:tcPr>
            <w:tcW w:w="1016" w:type="pct"/>
            <w:tcBorders>
              <w:top w:val="nil"/>
              <w:left w:val="nil"/>
              <w:bottom w:val="single" w:sz="4" w:space="0" w:color="auto"/>
              <w:right w:val="single" w:sz="4" w:space="0" w:color="auto"/>
            </w:tcBorders>
            <w:shd w:val="clear" w:color="auto" w:fill="auto"/>
            <w:noWrap/>
            <w:vAlign w:val="center"/>
          </w:tcPr>
          <w:p w14:paraId="35362FDE" w14:textId="77777777" w:rsidR="00836603" w:rsidRPr="007B7CAB" w:rsidRDefault="00836603" w:rsidP="003C67D6">
            <w:pPr>
              <w:spacing w:before="0"/>
              <w:jc w:val="center"/>
              <w:rPr>
                <w:rFonts w:eastAsia="Times New Roman" w:cs="Arial"/>
                <w:sz w:val="20"/>
                <w:lang w:eastAsia="en-GB" w:bidi="ar-SA"/>
              </w:rPr>
            </w:pPr>
            <w:r>
              <w:rPr>
                <w:rFonts w:eastAsia="Times New Roman" w:cs="Arial"/>
                <w:sz w:val="20"/>
                <w:lang w:eastAsia="en-GB" w:bidi="ar-SA"/>
              </w:rPr>
              <w:t>Split bearer in NSA</w:t>
            </w:r>
          </w:p>
        </w:tc>
        <w:tc>
          <w:tcPr>
            <w:tcW w:w="1119" w:type="pct"/>
            <w:tcBorders>
              <w:top w:val="nil"/>
              <w:left w:val="nil"/>
              <w:bottom w:val="single" w:sz="4" w:space="0" w:color="auto"/>
              <w:right w:val="single" w:sz="4" w:space="0" w:color="auto"/>
            </w:tcBorders>
            <w:shd w:val="clear" w:color="auto" w:fill="auto"/>
            <w:vAlign w:val="center"/>
          </w:tcPr>
          <w:p w14:paraId="7AD7239F" w14:textId="77777777" w:rsidR="00836603" w:rsidRPr="007B7CAB" w:rsidRDefault="00836603" w:rsidP="003C67D6">
            <w:pPr>
              <w:spacing w:before="0"/>
              <w:jc w:val="center"/>
              <w:rPr>
                <w:rFonts w:cs="Arial"/>
                <w:color w:val="000000"/>
                <w:sz w:val="20"/>
              </w:rPr>
            </w:pPr>
            <w:r>
              <w:rPr>
                <w:rFonts w:cs="Arial"/>
                <w:color w:val="000000"/>
                <w:sz w:val="20"/>
              </w:rPr>
              <w:t>DL / UL / DL+UL</w:t>
            </w:r>
          </w:p>
        </w:tc>
        <w:tc>
          <w:tcPr>
            <w:tcW w:w="735" w:type="pct"/>
            <w:tcBorders>
              <w:top w:val="nil"/>
              <w:left w:val="nil"/>
              <w:bottom w:val="single" w:sz="4" w:space="0" w:color="auto"/>
              <w:right w:val="single" w:sz="4" w:space="0" w:color="auto"/>
            </w:tcBorders>
            <w:shd w:val="clear" w:color="auto" w:fill="auto"/>
            <w:vAlign w:val="center"/>
          </w:tcPr>
          <w:p w14:paraId="2A7E9202" w14:textId="77777777" w:rsidR="00836603" w:rsidRDefault="00836603" w:rsidP="003C67D6">
            <w:pPr>
              <w:spacing w:before="0"/>
              <w:jc w:val="center"/>
              <w:rPr>
                <w:rFonts w:cs="Arial"/>
                <w:color w:val="000000"/>
                <w:sz w:val="20"/>
              </w:rPr>
            </w:pPr>
            <w:r>
              <w:rPr>
                <w:rFonts w:cs="Arial"/>
                <w:color w:val="000000"/>
                <w:sz w:val="20"/>
              </w:rPr>
              <w:t>DL+UL</w:t>
            </w:r>
          </w:p>
        </w:tc>
        <w:tc>
          <w:tcPr>
            <w:tcW w:w="1583" w:type="pct"/>
            <w:tcBorders>
              <w:top w:val="nil"/>
              <w:left w:val="nil"/>
              <w:bottom w:val="single" w:sz="4" w:space="0" w:color="auto"/>
              <w:right w:val="single" w:sz="4" w:space="0" w:color="auto"/>
            </w:tcBorders>
            <w:shd w:val="clear" w:color="auto" w:fill="auto"/>
            <w:vAlign w:val="center"/>
          </w:tcPr>
          <w:p w14:paraId="54B42B52" w14:textId="77777777" w:rsidR="00836603" w:rsidRPr="007B7CAB" w:rsidRDefault="00836603" w:rsidP="003C67D6">
            <w:pPr>
              <w:spacing w:before="0"/>
              <w:jc w:val="center"/>
              <w:rPr>
                <w:rFonts w:eastAsia="Times New Roman" w:cs="Arial"/>
                <w:sz w:val="20"/>
                <w:lang w:eastAsia="en-GB" w:bidi="ar-SA"/>
              </w:rPr>
            </w:pPr>
          </w:p>
        </w:tc>
      </w:tr>
      <w:tr w:rsidR="00836603" w:rsidRPr="00C66FD6" w14:paraId="62EB9FAE"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4917C760" w14:textId="77777777" w:rsidR="00836603" w:rsidRPr="007B7CAB" w:rsidRDefault="00836603" w:rsidP="003C67D6">
            <w:pPr>
              <w:spacing w:before="0"/>
              <w:jc w:val="center"/>
              <w:rPr>
                <w:rFonts w:cs="Arial"/>
                <w:sz w:val="20"/>
              </w:rPr>
            </w:pPr>
            <w:r w:rsidRPr="00696EA3">
              <w:rPr>
                <w:rFonts w:cs="Arial"/>
                <w:sz w:val="20"/>
              </w:rPr>
              <w:t>5G 1.</w:t>
            </w:r>
            <w:r>
              <w:rPr>
                <w:rFonts w:cs="Arial"/>
                <w:sz w:val="20"/>
              </w:rPr>
              <w:t>12</w:t>
            </w:r>
          </w:p>
        </w:tc>
        <w:tc>
          <w:tcPr>
            <w:tcW w:w="1016" w:type="pct"/>
            <w:tcBorders>
              <w:top w:val="nil"/>
              <w:left w:val="nil"/>
              <w:bottom w:val="single" w:sz="4" w:space="0" w:color="auto"/>
              <w:right w:val="single" w:sz="4" w:space="0" w:color="auto"/>
            </w:tcBorders>
            <w:shd w:val="clear" w:color="auto" w:fill="auto"/>
            <w:noWrap/>
            <w:vAlign w:val="center"/>
          </w:tcPr>
          <w:p w14:paraId="3048883D" w14:textId="77777777" w:rsidR="00836603" w:rsidRPr="007B7CAB" w:rsidRDefault="00836603" w:rsidP="003C67D6">
            <w:pPr>
              <w:spacing w:before="0"/>
              <w:jc w:val="center"/>
              <w:rPr>
                <w:rFonts w:eastAsia="Times New Roman" w:cs="Arial"/>
                <w:sz w:val="20"/>
                <w:lang w:eastAsia="en-GB" w:bidi="ar-SA"/>
              </w:rPr>
            </w:pPr>
            <w:r>
              <w:rPr>
                <w:rFonts w:eastAsia="Times New Roman" w:cs="Arial"/>
                <w:sz w:val="20"/>
                <w:lang w:eastAsia="en-GB" w:bidi="ar-SA"/>
              </w:rPr>
              <w:t>Bandwidth part</w:t>
            </w:r>
          </w:p>
        </w:tc>
        <w:tc>
          <w:tcPr>
            <w:tcW w:w="1119" w:type="pct"/>
            <w:tcBorders>
              <w:top w:val="nil"/>
              <w:left w:val="nil"/>
              <w:bottom w:val="single" w:sz="4" w:space="0" w:color="auto"/>
              <w:right w:val="single" w:sz="4" w:space="0" w:color="auto"/>
            </w:tcBorders>
            <w:shd w:val="clear" w:color="auto" w:fill="auto"/>
            <w:vAlign w:val="center"/>
          </w:tcPr>
          <w:p w14:paraId="699F683F"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236F1BCB" w14:textId="77777777" w:rsidR="00836603" w:rsidRDefault="00836603" w:rsidP="003C67D6">
            <w:pPr>
              <w:spacing w:before="0"/>
              <w:jc w:val="center"/>
              <w:rPr>
                <w:rFonts w:cs="Arial"/>
                <w:color w:val="000000"/>
                <w:sz w:val="20"/>
              </w:rPr>
            </w:pPr>
            <w:r>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788A0B97" w14:textId="77777777" w:rsidR="00836603" w:rsidRPr="007B7CAB" w:rsidRDefault="00836603" w:rsidP="003C67D6">
            <w:pPr>
              <w:spacing w:before="0"/>
              <w:jc w:val="center"/>
              <w:rPr>
                <w:rFonts w:eastAsia="Times New Roman" w:cs="Arial"/>
                <w:sz w:val="20"/>
                <w:lang w:eastAsia="en-GB" w:bidi="ar-SA"/>
              </w:rPr>
            </w:pPr>
          </w:p>
        </w:tc>
      </w:tr>
      <w:tr w:rsidR="00836603" w:rsidRPr="00C66FD6" w14:paraId="0C119EC1"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0459D1EC" w14:textId="77777777" w:rsidR="00836603" w:rsidRPr="007B7CAB" w:rsidRDefault="00836603" w:rsidP="003C67D6">
            <w:pPr>
              <w:spacing w:before="0"/>
              <w:jc w:val="center"/>
              <w:rPr>
                <w:rFonts w:cs="Arial"/>
                <w:sz w:val="20"/>
              </w:rPr>
            </w:pPr>
            <w:r w:rsidRPr="00696EA3">
              <w:rPr>
                <w:rFonts w:cs="Arial"/>
                <w:sz w:val="20"/>
              </w:rPr>
              <w:t>5G 1.</w:t>
            </w:r>
            <w:r>
              <w:rPr>
                <w:rFonts w:cs="Arial"/>
                <w:sz w:val="20"/>
              </w:rPr>
              <w:t>13</w:t>
            </w:r>
          </w:p>
        </w:tc>
        <w:tc>
          <w:tcPr>
            <w:tcW w:w="1016" w:type="pct"/>
            <w:tcBorders>
              <w:top w:val="nil"/>
              <w:left w:val="nil"/>
              <w:bottom w:val="single" w:sz="4" w:space="0" w:color="auto"/>
              <w:right w:val="single" w:sz="4" w:space="0" w:color="auto"/>
            </w:tcBorders>
            <w:shd w:val="clear" w:color="auto" w:fill="auto"/>
            <w:noWrap/>
            <w:vAlign w:val="center"/>
          </w:tcPr>
          <w:p w14:paraId="04D6F9F1" w14:textId="77777777" w:rsidR="00836603" w:rsidRPr="007B7CAB" w:rsidRDefault="00836603" w:rsidP="003C67D6">
            <w:pPr>
              <w:spacing w:before="0"/>
              <w:jc w:val="center"/>
              <w:rPr>
                <w:rFonts w:eastAsia="Times New Roman" w:cs="Arial"/>
                <w:sz w:val="20"/>
                <w:lang w:eastAsia="en-GB" w:bidi="ar-SA"/>
              </w:rPr>
            </w:pPr>
            <w:r>
              <w:rPr>
                <w:rFonts w:eastAsia="Times New Roman" w:cs="Arial"/>
                <w:sz w:val="20"/>
                <w:lang w:eastAsia="en-GB" w:bidi="ar-SA"/>
              </w:rPr>
              <w:t>VOID</w:t>
            </w:r>
          </w:p>
        </w:tc>
        <w:tc>
          <w:tcPr>
            <w:tcW w:w="1119" w:type="pct"/>
            <w:tcBorders>
              <w:top w:val="nil"/>
              <w:left w:val="nil"/>
              <w:bottom w:val="single" w:sz="4" w:space="0" w:color="auto"/>
              <w:right w:val="single" w:sz="4" w:space="0" w:color="auto"/>
            </w:tcBorders>
            <w:shd w:val="clear" w:color="auto" w:fill="auto"/>
            <w:vAlign w:val="center"/>
          </w:tcPr>
          <w:p w14:paraId="463F56A9" w14:textId="77777777" w:rsidR="00836603" w:rsidRPr="007B7CAB" w:rsidRDefault="00836603" w:rsidP="003C67D6">
            <w:pPr>
              <w:spacing w:before="0"/>
              <w:jc w:val="center"/>
              <w:rPr>
                <w:rFonts w:cs="Arial"/>
                <w:color w:val="000000"/>
                <w:sz w:val="20"/>
              </w:rPr>
            </w:pPr>
          </w:p>
        </w:tc>
        <w:tc>
          <w:tcPr>
            <w:tcW w:w="735" w:type="pct"/>
            <w:tcBorders>
              <w:top w:val="nil"/>
              <w:left w:val="nil"/>
              <w:bottom w:val="single" w:sz="4" w:space="0" w:color="auto"/>
              <w:right w:val="single" w:sz="4" w:space="0" w:color="auto"/>
            </w:tcBorders>
            <w:shd w:val="clear" w:color="auto" w:fill="auto"/>
            <w:vAlign w:val="center"/>
          </w:tcPr>
          <w:p w14:paraId="06EC6F82" w14:textId="77777777" w:rsidR="00836603" w:rsidRDefault="00836603" w:rsidP="003C67D6">
            <w:pPr>
              <w:spacing w:before="0"/>
              <w:jc w:val="center"/>
              <w:rPr>
                <w:rFonts w:cs="Arial"/>
                <w:color w:val="000000"/>
                <w:sz w:val="20"/>
              </w:rPr>
            </w:pPr>
          </w:p>
        </w:tc>
        <w:tc>
          <w:tcPr>
            <w:tcW w:w="1583" w:type="pct"/>
            <w:tcBorders>
              <w:top w:val="nil"/>
              <w:left w:val="nil"/>
              <w:bottom w:val="single" w:sz="4" w:space="0" w:color="auto"/>
              <w:right w:val="single" w:sz="4" w:space="0" w:color="auto"/>
            </w:tcBorders>
            <w:shd w:val="clear" w:color="auto" w:fill="auto"/>
            <w:vAlign w:val="center"/>
          </w:tcPr>
          <w:p w14:paraId="377E8719" w14:textId="77777777" w:rsidR="00836603" w:rsidRPr="007B7CAB" w:rsidRDefault="00836603" w:rsidP="003C67D6">
            <w:pPr>
              <w:spacing w:before="0"/>
              <w:jc w:val="left"/>
              <w:rPr>
                <w:rFonts w:eastAsia="Times New Roman" w:cs="Arial"/>
                <w:sz w:val="20"/>
                <w:lang w:eastAsia="en-GB" w:bidi="ar-SA"/>
              </w:rPr>
            </w:pPr>
            <w:r w:rsidRPr="00E47415">
              <w:rPr>
                <w:sz w:val="20"/>
                <w:szCs w:val="18"/>
              </w:rPr>
              <w:t>Replaced by 5G 1.30 &amp; 5G 1.31</w:t>
            </w:r>
          </w:p>
        </w:tc>
      </w:tr>
      <w:tr w:rsidR="00836603" w:rsidRPr="00C66FD6" w14:paraId="3BBFFFA3"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1B040F55" w14:textId="77777777" w:rsidR="00836603" w:rsidRPr="00696EA3" w:rsidRDefault="00836603" w:rsidP="003C67D6">
            <w:pPr>
              <w:spacing w:before="0"/>
              <w:jc w:val="center"/>
              <w:rPr>
                <w:rFonts w:cs="Arial"/>
                <w:sz w:val="20"/>
              </w:rPr>
            </w:pPr>
            <w:r w:rsidRPr="00696EA3">
              <w:rPr>
                <w:rFonts w:cs="Arial"/>
                <w:sz w:val="20"/>
              </w:rPr>
              <w:t>5G 1.</w:t>
            </w:r>
            <w:r>
              <w:rPr>
                <w:rFonts w:cs="Arial"/>
                <w:sz w:val="20"/>
              </w:rPr>
              <w:t>14</w:t>
            </w:r>
          </w:p>
        </w:tc>
        <w:tc>
          <w:tcPr>
            <w:tcW w:w="1016" w:type="pct"/>
            <w:tcBorders>
              <w:top w:val="nil"/>
              <w:left w:val="nil"/>
              <w:bottom w:val="single" w:sz="4" w:space="0" w:color="auto"/>
              <w:right w:val="single" w:sz="4" w:space="0" w:color="auto"/>
            </w:tcBorders>
            <w:shd w:val="clear" w:color="auto" w:fill="auto"/>
            <w:noWrap/>
            <w:vAlign w:val="center"/>
          </w:tcPr>
          <w:p w14:paraId="05CCF2B8" w14:textId="77777777" w:rsidR="00836603" w:rsidRDefault="00836603" w:rsidP="003C67D6">
            <w:pPr>
              <w:spacing w:before="0"/>
              <w:jc w:val="center"/>
              <w:rPr>
                <w:rFonts w:eastAsia="Times New Roman" w:cs="Arial"/>
                <w:sz w:val="20"/>
                <w:lang w:eastAsia="en-GB" w:bidi="ar-SA"/>
              </w:rPr>
            </w:pPr>
            <w:r>
              <w:rPr>
                <w:rFonts w:eastAsia="Times New Roman" w:cs="Arial"/>
                <w:sz w:val="20"/>
                <w:lang w:eastAsia="en-GB" w:bidi="ar-SA"/>
              </w:rPr>
              <w:t>VOID</w:t>
            </w:r>
          </w:p>
        </w:tc>
        <w:tc>
          <w:tcPr>
            <w:tcW w:w="1119" w:type="pct"/>
            <w:tcBorders>
              <w:top w:val="nil"/>
              <w:left w:val="nil"/>
              <w:bottom w:val="single" w:sz="4" w:space="0" w:color="auto"/>
              <w:right w:val="single" w:sz="4" w:space="0" w:color="auto"/>
            </w:tcBorders>
            <w:shd w:val="clear" w:color="auto" w:fill="auto"/>
            <w:vAlign w:val="center"/>
          </w:tcPr>
          <w:p w14:paraId="22883139" w14:textId="77777777" w:rsidR="00836603" w:rsidRDefault="00836603" w:rsidP="003C67D6">
            <w:pPr>
              <w:spacing w:before="0"/>
              <w:jc w:val="center"/>
              <w:rPr>
                <w:rFonts w:cs="Arial"/>
                <w:color w:val="000000"/>
                <w:sz w:val="20"/>
              </w:rPr>
            </w:pPr>
          </w:p>
        </w:tc>
        <w:tc>
          <w:tcPr>
            <w:tcW w:w="735" w:type="pct"/>
            <w:tcBorders>
              <w:top w:val="nil"/>
              <w:left w:val="nil"/>
              <w:bottom w:val="single" w:sz="4" w:space="0" w:color="auto"/>
              <w:right w:val="single" w:sz="4" w:space="0" w:color="auto"/>
            </w:tcBorders>
            <w:shd w:val="clear" w:color="auto" w:fill="auto"/>
            <w:vAlign w:val="center"/>
          </w:tcPr>
          <w:p w14:paraId="5DD509E8" w14:textId="77777777" w:rsidR="00836603" w:rsidRDefault="00836603" w:rsidP="003C67D6">
            <w:pPr>
              <w:spacing w:before="0"/>
              <w:jc w:val="center"/>
              <w:rPr>
                <w:rFonts w:cs="Arial"/>
                <w:color w:val="000000"/>
                <w:sz w:val="20"/>
              </w:rPr>
            </w:pPr>
          </w:p>
        </w:tc>
        <w:tc>
          <w:tcPr>
            <w:tcW w:w="1583" w:type="pct"/>
            <w:tcBorders>
              <w:top w:val="nil"/>
              <w:left w:val="nil"/>
              <w:bottom w:val="single" w:sz="4" w:space="0" w:color="auto"/>
              <w:right w:val="single" w:sz="4" w:space="0" w:color="auto"/>
            </w:tcBorders>
            <w:shd w:val="clear" w:color="auto" w:fill="auto"/>
            <w:vAlign w:val="center"/>
          </w:tcPr>
          <w:p w14:paraId="50E9FDF2" w14:textId="77777777" w:rsidR="00836603" w:rsidRDefault="00836603" w:rsidP="003C67D6">
            <w:pPr>
              <w:spacing w:before="0"/>
              <w:jc w:val="left"/>
              <w:rPr>
                <w:rFonts w:eastAsia="Times New Roman" w:cs="Arial"/>
                <w:sz w:val="20"/>
                <w:lang w:eastAsia="en-GB" w:bidi="ar-SA"/>
              </w:rPr>
            </w:pPr>
            <w:r w:rsidRPr="00E47415">
              <w:rPr>
                <w:sz w:val="20"/>
                <w:szCs w:val="18"/>
              </w:rPr>
              <w:t>Replaced by 5G 1.32 &amp; 5G 1.33</w:t>
            </w:r>
          </w:p>
        </w:tc>
      </w:tr>
      <w:tr w:rsidR="00836603" w:rsidRPr="00C66FD6" w14:paraId="71751EB1"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4FBED812" w14:textId="77777777" w:rsidR="00836603" w:rsidRPr="00696EA3" w:rsidRDefault="00836603" w:rsidP="003C67D6">
            <w:pPr>
              <w:spacing w:before="0"/>
              <w:jc w:val="center"/>
              <w:rPr>
                <w:rFonts w:cs="Arial"/>
                <w:sz w:val="20"/>
              </w:rPr>
            </w:pPr>
            <w:r w:rsidRPr="00696EA3">
              <w:rPr>
                <w:rFonts w:cs="Arial"/>
                <w:sz w:val="20"/>
              </w:rPr>
              <w:lastRenderedPageBreak/>
              <w:t>5G 1.</w:t>
            </w:r>
            <w:r>
              <w:rPr>
                <w:rFonts w:cs="Arial"/>
                <w:sz w:val="20"/>
              </w:rPr>
              <w:t>15</w:t>
            </w:r>
          </w:p>
        </w:tc>
        <w:tc>
          <w:tcPr>
            <w:tcW w:w="1016" w:type="pct"/>
            <w:tcBorders>
              <w:top w:val="nil"/>
              <w:left w:val="nil"/>
              <w:bottom w:val="single" w:sz="4" w:space="0" w:color="auto"/>
              <w:right w:val="single" w:sz="4" w:space="0" w:color="auto"/>
            </w:tcBorders>
            <w:shd w:val="clear" w:color="auto" w:fill="auto"/>
            <w:noWrap/>
            <w:vAlign w:val="center"/>
          </w:tcPr>
          <w:p w14:paraId="67740BCB" w14:textId="77777777" w:rsidR="00836603" w:rsidRDefault="00836603" w:rsidP="003C67D6">
            <w:pPr>
              <w:spacing w:before="0"/>
              <w:jc w:val="center"/>
              <w:rPr>
                <w:rFonts w:eastAsia="Times New Roman" w:cs="Arial"/>
                <w:sz w:val="20"/>
                <w:lang w:eastAsia="en-GB" w:bidi="ar-SA"/>
              </w:rPr>
            </w:pPr>
            <w:r>
              <w:rPr>
                <w:rFonts w:eastAsia="Times New Roman" w:cs="Arial"/>
                <w:sz w:val="20"/>
                <w:lang w:eastAsia="en-GB" w:bidi="ar-SA"/>
              </w:rPr>
              <w:t>VOID</w:t>
            </w:r>
          </w:p>
        </w:tc>
        <w:tc>
          <w:tcPr>
            <w:tcW w:w="1119" w:type="pct"/>
            <w:tcBorders>
              <w:top w:val="nil"/>
              <w:left w:val="nil"/>
              <w:bottom w:val="single" w:sz="4" w:space="0" w:color="auto"/>
              <w:right w:val="single" w:sz="4" w:space="0" w:color="auto"/>
            </w:tcBorders>
            <w:shd w:val="clear" w:color="auto" w:fill="auto"/>
            <w:vAlign w:val="center"/>
          </w:tcPr>
          <w:p w14:paraId="69F5621B" w14:textId="77777777" w:rsidR="00836603" w:rsidRDefault="00836603" w:rsidP="003C67D6">
            <w:pPr>
              <w:spacing w:before="0"/>
              <w:jc w:val="center"/>
              <w:rPr>
                <w:rFonts w:cs="Arial"/>
                <w:color w:val="000000"/>
                <w:sz w:val="20"/>
              </w:rPr>
            </w:pPr>
          </w:p>
        </w:tc>
        <w:tc>
          <w:tcPr>
            <w:tcW w:w="735" w:type="pct"/>
            <w:tcBorders>
              <w:top w:val="nil"/>
              <w:left w:val="nil"/>
              <w:bottom w:val="single" w:sz="4" w:space="0" w:color="auto"/>
              <w:right w:val="single" w:sz="4" w:space="0" w:color="auto"/>
            </w:tcBorders>
            <w:shd w:val="clear" w:color="auto" w:fill="auto"/>
            <w:vAlign w:val="center"/>
          </w:tcPr>
          <w:p w14:paraId="05C18D37" w14:textId="77777777" w:rsidR="00836603" w:rsidRDefault="00836603" w:rsidP="003C67D6">
            <w:pPr>
              <w:spacing w:before="0"/>
              <w:jc w:val="center"/>
              <w:rPr>
                <w:rFonts w:cs="Arial"/>
                <w:color w:val="000000"/>
                <w:sz w:val="20"/>
              </w:rPr>
            </w:pPr>
          </w:p>
        </w:tc>
        <w:tc>
          <w:tcPr>
            <w:tcW w:w="1583" w:type="pct"/>
            <w:tcBorders>
              <w:top w:val="nil"/>
              <w:left w:val="nil"/>
              <w:bottom w:val="single" w:sz="4" w:space="0" w:color="auto"/>
              <w:right w:val="single" w:sz="4" w:space="0" w:color="auto"/>
            </w:tcBorders>
            <w:shd w:val="clear" w:color="auto" w:fill="auto"/>
            <w:vAlign w:val="center"/>
          </w:tcPr>
          <w:p w14:paraId="6D531D91" w14:textId="77777777" w:rsidR="00836603" w:rsidRDefault="00836603" w:rsidP="003C67D6">
            <w:pPr>
              <w:spacing w:before="0"/>
              <w:jc w:val="left"/>
              <w:rPr>
                <w:sz w:val="20"/>
                <w:szCs w:val="18"/>
              </w:rPr>
            </w:pPr>
          </w:p>
          <w:p w14:paraId="28A2326C" w14:textId="77777777" w:rsidR="00836603" w:rsidRDefault="00836603" w:rsidP="003C67D6">
            <w:pPr>
              <w:spacing w:before="0"/>
              <w:jc w:val="left"/>
              <w:rPr>
                <w:rFonts w:eastAsia="Times New Roman" w:cs="Arial"/>
                <w:sz w:val="20"/>
                <w:lang w:eastAsia="en-GB" w:bidi="ar-SA"/>
              </w:rPr>
            </w:pPr>
            <w:r>
              <w:rPr>
                <w:sz w:val="20"/>
                <w:szCs w:val="18"/>
              </w:rPr>
              <w:t>Replaced by 5G 1.34 &amp; 5G 1.35</w:t>
            </w:r>
          </w:p>
        </w:tc>
      </w:tr>
      <w:tr w:rsidR="00836603" w:rsidRPr="00C66FD6" w14:paraId="6DD8F9D3"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352754C0" w14:textId="77777777" w:rsidR="00836603" w:rsidRPr="007B7CAB" w:rsidRDefault="00836603" w:rsidP="003C67D6">
            <w:pPr>
              <w:spacing w:before="0"/>
              <w:jc w:val="center"/>
              <w:rPr>
                <w:rFonts w:cs="Arial"/>
                <w:sz w:val="20"/>
              </w:rPr>
            </w:pPr>
            <w:r w:rsidRPr="00696EA3">
              <w:rPr>
                <w:rFonts w:cs="Arial"/>
                <w:sz w:val="20"/>
              </w:rPr>
              <w:t>5G 1.</w:t>
            </w:r>
            <w:r>
              <w:rPr>
                <w:rFonts w:cs="Arial"/>
                <w:sz w:val="20"/>
              </w:rPr>
              <w:t>16</w:t>
            </w:r>
          </w:p>
        </w:tc>
        <w:tc>
          <w:tcPr>
            <w:tcW w:w="1016" w:type="pct"/>
            <w:tcBorders>
              <w:top w:val="nil"/>
              <w:left w:val="nil"/>
              <w:bottom w:val="single" w:sz="4" w:space="0" w:color="auto"/>
              <w:right w:val="single" w:sz="4" w:space="0" w:color="auto"/>
            </w:tcBorders>
            <w:shd w:val="clear" w:color="auto" w:fill="auto"/>
            <w:noWrap/>
            <w:vAlign w:val="center"/>
          </w:tcPr>
          <w:p w14:paraId="40EB2BAE" w14:textId="77777777" w:rsidR="00836603" w:rsidRPr="007B7CAB" w:rsidRDefault="00836603" w:rsidP="003C67D6">
            <w:pPr>
              <w:spacing w:before="0"/>
              <w:jc w:val="center"/>
              <w:rPr>
                <w:rFonts w:eastAsia="Times New Roman" w:cs="Arial"/>
                <w:sz w:val="20"/>
                <w:lang w:eastAsia="en-GB" w:bidi="ar-SA"/>
              </w:rPr>
            </w:pPr>
            <w:proofErr w:type="spellStart"/>
            <w:r>
              <w:rPr>
                <w:rFonts w:eastAsia="Times New Roman" w:cs="Arial"/>
                <w:sz w:val="20"/>
                <w:lang w:eastAsia="en-GB" w:bidi="ar-SA"/>
              </w:rPr>
              <w:t>VxNR</w:t>
            </w:r>
            <w:proofErr w:type="spellEnd"/>
          </w:p>
        </w:tc>
        <w:tc>
          <w:tcPr>
            <w:tcW w:w="1119" w:type="pct"/>
            <w:tcBorders>
              <w:top w:val="nil"/>
              <w:left w:val="nil"/>
              <w:bottom w:val="single" w:sz="4" w:space="0" w:color="auto"/>
              <w:right w:val="single" w:sz="4" w:space="0" w:color="auto"/>
            </w:tcBorders>
            <w:shd w:val="clear" w:color="auto" w:fill="auto"/>
            <w:vAlign w:val="center"/>
          </w:tcPr>
          <w:p w14:paraId="18F79B90" w14:textId="77777777" w:rsidR="00836603" w:rsidRPr="007B7CAB" w:rsidRDefault="00836603" w:rsidP="003C67D6">
            <w:pPr>
              <w:spacing w:before="0"/>
              <w:jc w:val="center"/>
              <w:rPr>
                <w:rFonts w:cs="Arial"/>
                <w:color w:val="000000"/>
                <w:sz w:val="20"/>
              </w:rPr>
            </w:pPr>
            <w:proofErr w:type="spellStart"/>
            <w:r>
              <w:rPr>
                <w:rFonts w:cs="Arial"/>
                <w:color w:val="000000"/>
                <w:sz w:val="20"/>
              </w:rPr>
              <w:t>VxNR</w:t>
            </w:r>
            <w:proofErr w:type="spellEnd"/>
            <w:r>
              <w:rPr>
                <w:rFonts w:cs="Arial"/>
                <w:color w:val="000000"/>
                <w:sz w:val="20"/>
              </w:rPr>
              <w:t>/</w:t>
            </w:r>
            <w:proofErr w:type="spellStart"/>
            <w:r>
              <w:rPr>
                <w:rFonts w:cs="Arial"/>
                <w:color w:val="000000"/>
                <w:sz w:val="20"/>
              </w:rPr>
              <w:t>VxLTE</w:t>
            </w:r>
            <w:proofErr w:type="spellEnd"/>
            <w:r>
              <w:rPr>
                <w:rFonts w:cs="Arial"/>
                <w:color w:val="000000"/>
                <w:sz w:val="20"/>
              </w:rPr>
              <w:t xml:space="preserve"> fallback</w:t>
            </w:r>
          </w:p>
        </w:tc>
        <w:tc>
          <w:tcPr>
            <w:tcW w:w="735" w:type="pct"/>
            <w:tcBorders>
              <w:top w:val="nil"/>
              <w:left w:val="nil"/>
              <w:bottom w:val="single" w:sz="4" w:space="0" w:color="auto"/>
              <w:right w:val="single" w:sz="4" w:space="0" w:color="auto"/>
            </w:tcBorders>
            <w:shd w:val="clear" w:color="auto" w:fill="auto"/>
            <w:vAlign w:val="center"/>
          </w:tcPr>
          <w:p w14:paraId="6E17A59F" w14:textId="77777777" w:rsidR="00836603" w:rsidRDefault="00836603" w:rsidP="003C67D6">
            <w:pPr>
              <w:spacing w:before="0"/>
              <w:jc w:val="center"/>
              <w:rPr>
                <w:rFonts w:cs="Arial"/>
                <w:color w:val="000000"/>
                <w:sz w:val="20"/>
              </w:rPr>
            </w:pPr>
            <w:proofErr w:type="spellStart"/>
            <w:r>
              <w:rPr>
                <w:rFonts w:cs="Arial"/>
                <w:color w:val="000000"/>
                <w:sz w:val="20"/>
              </w:rPr>
              <w:t>VxLTE</w:t>
            </w:r>
            <w:proofErr w:type="spellEnd"/>
            <w:r>
              <w:rPr>
                <w:rFonts w:cs="Arial"/>
                <w:color w:val="000000"/>
                <w:sz w:val="20"/>
              </w:rPr>
              <w:t xml:space="preserve"> fallback</w:t>
            </w:r>
          </w:p>
        </w:tc>
        <w:tc>
          <w:tcPr>
            <w:tcW w:w="1583" w:type="pct"/>
            <w:tcBorders>
              <w:top w:val="nil"/>
              <w:left w:val="nil"/>
              <w:bottom w:val="single" w:sz="4" w:space="0" w:color="auto"/>
              <w:right w:val="single" w:sz="4" w:space="0" w:color="auto"/>
            </w:tcBorders>
            <w:shd w:val="clear" w:color="auto" w:fill="auto"/>
            <w:vAlign w:val="center"/>
          </w:tcPr>
          <w:p w14:paraId="1C39BB73" w14:textId="77777777" w:rsidR="00836603" w:rsidRPr="007B7CAB" w:rsidRDefault="00836603" w:rsidP="003C67D6">
            <w:pPr>
              <w:spacing w:before="0"/>
              <w:jc w:val="center"/>
              <w:rPr>
                <w:rFonts w:eastAsia="Times New Roman" w:cs="Arial"/>
                <w:sz w:val="20"/>
                <w:lang w:eastAsia="en-GB" w:bidi="ar-SA"/>
              </w:rPr>
            </w:pPr>
            <w:r w:rsidRPr="00FF1A46">
              <w:rPr>
                <w:rFonts w:eastAsia="Times New Roman" w:cs="Arial"/>
                <w:sz w:val="20"/>
                <w:lang w:eastAsia="en-GB" w:bidi="ar-SA"/>
              </w:rPr>
              <w:t>If IMS services are enabled in 5G, the detailed settings from Table 6 shall apply.</w:t>
            </w:r>
          </w:p>
        </w:tc>
      </w:tr>
      <w:tr w:rsidR="00836603" w:rsidRPr="00C66FD6" w14:paraId="5970742C"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37F505B2" w14:textId="77777777" w:rsidR="00836603" w:rsidRPr="00696EA3" w:rsidRDefault="00836603" w:rsidP="003C67D6">
            <w:pPr>
              <w:spacing w:before="0"/>
              <w:jc w:val="center"/>
              <w:rPr>
                <w:rFonts w:cs="Arial"/>
                <w:sz w:val="20"/>
              </w:rPr>
            </w:pPr>
            <w:r w:rsidRPr="00696EA3">
              <w:rPr>
                <w:rFonts w:cs="Arial"/>
                <w:sz w:val="20"/>
              </w:rPr>
              <w:t>5G 1.</w:t>
            </w:r>
            <w:r>
              <w:rPr>
                <w:rFonts w:cs="Arial"/>
                <w:sz w:val="20"/>
              </w:rPr>
              <w:t>17</w:t>
            </w:r>
          </w:p>
        </w:tc>
        <w:tc>
          <w:tcPr>
            <w:tcW w:w="1016" w:type="pct"/>
            <w:tcBorders>
              <w:top w:val="nil"/>
              <w:left w:val="nil"/>
              <w:bottom w:val="single" w:sz="4" w:space="0" w:color="auto"/>
              <w:right w:val="single" w:sz="4" w:space="0" w:color="auto"/>
            </w:tcBorders>
            <w:shd w:val="clear" w:color="auto" w:fill="auto"/>
            <w:noWrap/>
            <w:vAlign w:val="center"/>
          </w:tcPr>
          <w:p w14:paraId="4DE842D3" w14:textId="77777777" w:rsidR="00836603" w:rsidRDefault="00836603" w:rsidP="003C67D6">
            <w:pPr>
              <w:spacing w:before="0"/>
              <w:jc w:val="center"/>
              <w:rPr>
                <w:rFonts w:eastAsia="Times New Roman" w:cs="Arial"/>
                <w:sz w:val="20"/>
                <w:lang w:eastAsia="en-GB" w:bidi="ar-SA"/>
              </w:rPr>
            </w:pPr>
            <w:proofErr w:type="spellStart"/>
            <w:r>
              <w:rPr>
                <w:rFonts w:eastAsia="Times New Roman" w:cs="Arial"/>
                <w:sz w:val="20"/>
                <w:lang w:eastAsia="en-GB" w:bidi="ar-SA"/>
              </w:rPr>
              <w:t>VxNR</w:t>
            </w:r>
            <w:proofErr w:type="spellEnd"/>
            <w:r>
              <w:rPr>
                <w:rFonts w:eastAsia="Times New Roman" w:cs="Arial"/>
                <w:sz w:val="20"/>
                <w:lang w:eastAsia="en-GB" w:bidi="ar-SA"/>
              </w:rPr>
              <w:t xml:space="preserve"> roaming</w:t>
            </w:r>
          </w:p>
        </w:tc>
        <w:tc>
          <w:tcPr>
            <w:tcW w:w="1119" w:type="pct"/>
            <w:tcBorders>
              <w:top w:val="nil"/>
              <w:left w:val="nil"/>
              <w:bottom w:val="single" w:sz="4" w:space="0" w:color="auto"/>
              <w:right w:val="single" w:sz="4" w:space="0" w:color="auto"/>
            </w:tcBorders>
            <w:shd w:val="clear" w:color="auto" w:fill="auto"/>
            <w:vAlign w:val="center"/>
          </w:tcPr>
          <w:p w14:paraId="6258653A" w14:textId="77777777" w:rsidR="00836603" w:rsidRDefault="00836603" w:rsidP="003C67D6">
            <w:pPr>
              <w:spacing w:before="0"/>
              <w:jc w:val="center"/>
              <w:rPr>
                <w:rFonts w:cs="Arial"/>
                <w:color w:val="000000"/>
                <w:sz w:val="20"/>
              </w:rPr>
            </w:pPr>
            <w:proofErr w:type="spellStart"/>
            <w:r>
              <w:rPr>
                <w:rFonts w:cs="Arial"/>
                <w:color w:val="000000"/>
                <w:sz w:val="20"/>
              </w:rPr>
              <w:t>VxNR</w:t>
            </w:r>
            <w:proofErr w:type="spellEnd"/>
            <w:r>
              <w:rPr>
                <w:rFonts w:cs="Arial"/>
                <w:color w:val="000000"/>
                <w:sz w:val="20"/>
              </w:rPr>
              <w:t>/</w:t>
            </w:r>
            <w:proofErr w:type="spellStart"/>
            <w:r>
              <w:rPr>
                <w:rFonts w:cs="Arial"/>
                <w:color w:val="000000"/>
                <w:sz w:val="20"/>
              </w:rPr>
              <w:t>VxLTE</w:t>
            </w:r>
            <w:proofErr w:type="spellEnd"/>
            <w:r>
              <w:rPr>
                <w:rFonts w:cs="Arial"/>
                <w:color w:val="000000"/>
                <w:sz w:val="20"/>
              </w:rPr>
              <w:t xml:space="preserve"> fallback</w:t>
            </w:r>
          </w:p>
        </w:tc>
        <w:tc>
          <w:tcPr>
            <w:tcW w:w="735" w:type="pct"/>
            <w:tcBorders>
              <w:top w:val="nil"/>
              <w:left w:val="nil"/>
              <w:bottom w:val="single" w:sz="4" w:space="0" w:color="auto"/>
              <w:right w:val="single" w:sz="4" w:space="0" w:color="auto"/>
            </w:tcBorders>
            <w:shd w:val="clear" w:color="auto" w:fill="auto"/>
            <w:vAlign w:val="center"/>
          </w:tcPr>
          <w:p w14:paraId="74305455" w14:textId="77777777" w:rsidR="00836603" w:rsidRDefault="00836603" w:rsidP="003C67D6">
            <w:pPr>
              <w:spacing w:before="0"/>
              <w:jc w:val="center"/>
              <w:rPr>
                <w:rFonts w:cs="Arial"/>
                <w:color w:val="000000"/>
                <w:sz w:val="20"/>
              </w:rPr>
            </w:pPr>
            <w:proofErr w:type="spellStart"/>
            <w:r>
              <w:rPr>
                <w:rFonts w:cs="Arial"/>
                <w:color w:val="000000"/>
                <w:sz w:val="20"/>
              </w:rPr>
              <w:t>VxLTE</w:t>
            </w:r>
            <w:proofErr w:type="spellEnd"/>
            <w:r>
              <w:rPr>
                <w:rFonts w:cs="Arial"/>
                <w:color w:val="000000"/>
                <w:sz w:val="20"/>
              </w:rPr>
              <w:t xml:space="preserve"> fallback</w:t>
            </w:r>
          </w:p>
        </w:tc>
        <w:tc>
          <w:tcPr>
            <w:tcW w:w="1583" w:type="pct"/>
            <w:tcBorders>
              <w:top w:val="nil"/>
              <w:left w:val="nil"/>
              <w:bottom w:val="single" w:sz="4" w:space="0" w:color="auto"/>
              <w:right w:val="single" w:sz="4" w:space="0" w:color="auto"/>
            </w:tcBorders>
            <w:shd w:val="clear" w:color="auto" w:fill="auto"/>
            <w:vAlign w:val="center"/>
          </w:tcPr>
          <w:p w14:paraId="7D204127" w14:textId="77777777" w:rsidR="00836603" w:rsidRPr="00FF1A46" w:rsidRDefault="00836603" w:rsidP="003C67D6">
            <w:pPr>
              <w:spacing w:before="0"/>
              <w:jc w:val="center"/>
              <w:rPr>
                <w:rFonts w:eastAsia="Times New Roman" w:cs="Arial"/>
                <w:sz w:val="20"/>
                <w:lang w:eastAsia="en-GB" w:bidi="ar-SA"/>
              </w:rPr>
            </w:pPr>
            <w:r w:rsidRPr="00FF1A46">
              <w:rPr>
                <w:rFonts w:eastAsia="Times New Roman" w:cs="Arial"/>
                <w:sz w:val="20"/>
                <w:lang w:eastAsia="en-GB" w:bidi="ar-SA"/>
              </w:rPr>
              <w:t>If IMS services are enabled in 5G, the detailed settings from Table 6 shall apply.</w:t>
            </w:r>
          </w:p>
        </w:tc>
      </w:tr>
      <w:tr w:rsidR="00836603" w:rsidRPr="00C66FD6" w14:paraId="0CA0EEF6"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4A259154" w14:textId="77777777" w:rsidR="00836603" w:rsidRPr="00696EA3" w:rsidDel="00445F0C" w:rsidRDefault="00836603" w:rsidP="003C67D6">
            <w:pPr>
              <w:spacing w:before="0"/>
              <w:jc w:val="center"/>
              <w:rPr>
                <w:rFonts w:cs="Arial"/>
                <w:sz w:val="20"/>
              </w:rPr>
            </w:pPr>
            <w:r w:rsidRPr="00696EA3">
              <w:rPr>
                <w:rFonts w:cs="Arial"/>
                <w:sz w:val="20"/>
              </w:rPr>
              <w:t>5G 1.</w:t>
            </w:r>
            <w:r>
              <w:rPr>
                <w:rFonts w:cs="Arial"/>
                <w:sz w:val="20"/>
              </w:rPr>
              <w:t>18</w:t>
            </w:r>
          </w:p>
        </w:tc>
        <w:tc>
          <w:tcPr>
            <w:tcW w:w="1016" w:type="pct"/>
            <w:tcBorders>
              <w:top w:val="nil"/>
              <w:left w:val="nil"/>
              <w:bottom w:val="single" w:sz="4" w:space="0" w:color="auto"/>
              <w:right w:val="single" w:sz="4" w:space="0" w:color="auto"/>
            </w:tcBorders>
            <w:shd w:val="clear" w:color="auto" w:fill="auto"/>
            <w:noWrap/>
            <w:vAlign w:val="center"/>
          </w:tcPr>
          <w:p w14:paraId="1E451916" w14:textId="77777777" w:rsidR="00836603" w:rsidDel="00695DC4" w:rsidRDefault="00836603" w:rsidP="003C67D6">
            <w:pPr>
              <w:spacing w:before="0"/>
              <w:jc w:val="center"/>
              <w:rPr>
                <w:rFonts w:eastAsia="Times New Roman" w:cs="Arial"/>
                <w:sz w:val="20"/>
                <w:lang w:val="fr-FR" w:eastAsia="en-GB" w:bidi="ar-SA"/>
              </w:rPr>
            </w:pPr>
            <w:proofErr w:type="spellStart"/>
            <w:r>
              <w:rPr>
                <w:rFonts w:eastAsia="Times New Roman" w:cs="Arial"/>
                <w:sz w:val="20"/>
                <w:lang w:eastAsia="en-GB" w:bidi="ar-SA"/>
              </w:rPr>
              <w:t>VxNR</w:t>
            </w:r>
            <w:proofErr w:type="spellEnd"/>
            <w:r>
              <w:rPr>
                <w:rFonts w:eastAsia="Times New Roman" w:cs="Arial"/>
                <w:sz w:val="20"/>
                <w:lang w:eastAsia="en-GB" w:bidi="ar-SA"/>
              </w:rPr>
              <w:t xml:space="preserve"> &lt;&gt; </w:t>
            </w:r>
            <w:proofErr w:type="spellStart"/>
            <w:r>
              <w:rPr>
                <w:rFonts w:eastAsia="Times New Roman" w:cs="Arial"/>
                <w:sz w:val="20"/>
                <w:lang w:eastAsia="en-GB" w:bidi="ar-SA"/>
              </w:rPr>
              <w:t>VxWiFi</w:t>
            </w:r>
            <w:proofErr w:type="spellEnd"/>
            <w:r>
              <w:rPr>
                <w:rFonts w:eastAsia="Times New Roman" w:cs="Arial"/>
                <w:sz w:val="20"/>
                <w:lang w:eastAsia="en-GB" w:bidi="ar-SA"/>
              </w:rPr>
              <w:t xml:space="preserve"> mobility</w:t>
            </w:r>
          </w:p>
        </w:tc>
        <w:tc>
          <w:tcPr>
            <w:tcW w:w="1119" w:type="pct"/>
            <w:tcBorders>
              <w:top w:val="nil"/>
              <w:left w:val="nil"/>
              <w:bottom w:val="single" w:sz="4" w:space="0" w:color="auto"/>
              <w:right w:val="single" w:sz="4" w:space="0" w:color="auto"/>
            </w:tcBorders>
            <w:shd w:val="clear" w:color="auto" w:fill="auto"/>
            <w:vAlign w:val="center"/>
          </w:tcPr>
          <w:p w14:paraId="5BE0251A" w14:textId="77777777" w:rsidR="00836603" w:rsidRPr="006D4A00" w:rsidDel="00695DC4" w:rsidRDefault="00836603" w:rsidP="003C67D6">
            <w:pPr>
              <w:spacing w:before="0"/>
              <w:jc w:val="center"/>
              <w:rPr>
                <w:rFonts w:cs="Arial"/>
                <w:color w:val="000000"/>
                <w:sz w:val="20"/>
              </w:rPr>
            </w:pPr>
            <w:r w:rsidRPr="00AC4A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40FC348E" w14:textId="77777777" w:rsidR="00836603" w:rsidDel="00695DC4" w:rsidRDefault="00836603" w:rsidP="003C67D6">
            <w:pPr>
              <w:spacing w:before="0"/>
              <w:jc w:val="center"/>
              <w:rPr>
                <w:rFonts w:cs="Arial"/>
                <w:color w:val="000000"/>
                <w:sz w:val="20"/>
              </w:rPr>
            </w:pPr>
            <w:r w:rsidRPr="00296C79">
              <w:rPr>
                <w:rFonts w:cs="Arial"/>
                <w:color w:val="000000"/>
                <w:sz w:val="20"/>
              </w:rPr>
              <w:t>Deactivate</w:t>
            </w:r>
          </w:p>
        </w:tc>
        <w:tc>
          <w:tcPr>
            <w:tcW w:w="1583" w:type="pct"/>
            <w:tcBorders>
              <w:top w:val="nil"/>
              <w:left w:val="nil"/>
              <w:bottom w:val="single" w:sz="4" w:space="0" w:color="auto"/>
              <w:right w:val="single" w:sz="4" w:space="0" w:color="auto"/>
            </w:tcBorders>
            <w:shd w:val="clear" w:color="auto" w:fill="auto"/>
            <w:vAlign w:val="center"/>
          </w:tcPr>
          <w:p w14:paraId="26790AD2" w14:textId="77777777" w:rsidR="00836603" w:rsidRPr="006D4A00" w:rsidDel="00695DC4" w:rsidRDefault="00836603" w:rsidP="003C67D6">
            <w:pPr>
              <w:spacing w:before="0"/>
              <w:jc w:val="center"/>
              <w:rPr>
                <w:rFonts w:cs="Arial"/>
                <w:color w:val="000000"/>
                <w:sz w:val="20"/>
              </w:rPr>
            </w:pPr>
          </w:p>
        </w:tc>
      </w:tr>
      <w:tr w:rsidR="00836603" w:rsidRPr="00C66FD6" w14:paraId="2272E4D0"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14FC1096" w14:textId="77777777" w:rsidR="00836603" w:rsidRPr="007B7CAB" w:rsidRDefault="00836603" w:rsidP="003C67D6">
            <w:pPr>
              <w:spacing w:before="0"/>
              <w:jc w:val="center"/>
              <w:rPr>
                <w:rFonts w:cs="Arial"/>
                <w:sz w:val="20"/>
              </w:rPr>
            </w:pPr>
            <w:r w:rsidRPr="00696EA3">
              <w:rPr>
                <w:rFonts w:cs="Arial"/>
                <w:sz w:val="20"/>
              </w:rPr>
              <w:t>5G 1.</w:t>
            </w:r>
            <w:r>
              <w:rPr>
                <w:rFonts w:cs="Arial"/>
                <w:sz w:val="20"/>
              </w:rPr>
              <w:t>19</w:t>
            </w:r>
          </w:p>
        </w:tc>
        <w:tc>
          <w:tcPr>
            <w:tcW w:w="1016" w:type="pct"/>
            <w:tcBorders>
              <w:top w:val="nil"/>
              <w:left w:val="nil"/>
              <w:bottom w:val="single" w:sz="4" w:space="0" w:color="auto"/>
              <w:right w:val="single" w:sz="4" w:space="0" w:color="auto"/>
            </w:tcBorders>
            <w:shd w:val="clear" w:color="auto" w:fill="auto"/>
            <w:noWrap/>
            <w:vAlign w:val="center"/>
          </w:tcPr>
          <w:p w14:paraId="25150D55" w14:textId="77777777" w:rsidR="00836603" w:rsidRPr="007B7CAB" w:rsidRDefault="00836603" w:rsidP="003C67D6">
            <w:pPr>
              <w:spacing w:before="0"/>
              <w:jc w:val="center"/>
              <w:rPr>
                <w:rFonts w:eastAsia="Times New Roman" w:cs="Arial"/>
                <w:sz w:val="20"/>
                <w:lang w:eastAsia="en-GB" w:bidi="ar-SA"/>
              </w:rPr>
            </w:pPr>
            <w:proofErr w:type="spellStart"/>
            <w:r>
              <w:rPr>
                <w:rFonts w:eastAsia="Times New Roman" w:cs="Arial"/>
                <w:sz w:val="20"/>
                <w:lang w:eastAsia="en-GB" w:bidi="ar-SA"/>
              </w:rPr>
              <w:t>VxNR</w:t>
            </w:r>
            <w:proofErr w:type="spellEnd"/>
            <w:r>
              <w:rPr>
                <w:rFonts w:eastAsia="Times New Roman" w:cs="Arial"/>
                <w:sz w:val="20"/>
                <w:lang w:eastAsia="en-GB" w:bidi="ar-SA"/>
              </w:rPr>
              <w:t xml:space="preserve"> &lt;&gt; </w:t>
            </w:r>
            <w:proofErr w:type="spellStart"/>
            <w:r>
              <w:rPr>
                <w:rFonts w:eastAsia="Times New Roman" w:cs="Arial"/>
                <w:sz w:val="20"/>
                <w:lang w:eastAsia="en-GB" w:bidi="ar-SA"/>
              </w:rPr>
              <w:t>VxLTE</w:t>
            </w:r>
            <w:proofErr w:type="spellEnd"/>
            <w:r>
              <w:rPr>
                <w:rFonts w:eastAsia="Times New Roman" w:cs="Arial"/>
                <w:sz w:val="20"/>
                <w:lang w:eastAsia="en-GB" w:bidi="ar-SA"/>
              </w:rPr>
              <w:t xml:space="preserve"> mobility</w:t>
            </w:r>
          </w:p>
        </w:tc>
        <w:tc>
          <w:tcPr>
            <w:tcW w:w="1119" w:type="pct"/>
            <w:tcBorders>
              <w:top w:val="nil"/>
              <w:left w:val="nil"/>
              <w:bottom w:val="single" w:sz="4" w:space="0" w:color="auto"/>
              <w:right w:val="single" w:sz="4" w:space="0" w:color="auto"/>
            </w:tcBorders>
            <w:shd w:val="clear" w:color="auto" w:fill="auto"/>
            <w:vAlign w:val="center"/>
          </w:tcPr>
          <w:p w14:paraId="33AD2A41" w14:textId="77777777" w:rsidR="00836603" w:rsidRPr="007B7CAB" w:rsidRDefault="00836603" w:rsidP="003C67D6">
            <w:pPr>
              <w:spacing w:before="0"/>
              <w:jc w:val="center"/>
              <w:rPr>
                <w:rFonts w:cs="Arial"/>
                <w:color w:val="000000"/>
                <w:sz w:val="20"/>
              </w:rPr>
            </w:pPr>
            <w:r w:rsidRPr="00AC4A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153AD82E" w14:textId="77777777" w:rsidR="00836603" w:rsidRDefault="00836603" w:rsidP="003C67D6">
            <w:pPr>
              <w:spacing w:before="0"/>
              <w:jc w:val="center"/>
              <w:rPr>
                <w:rFonts w:cs="Arial"/>
                <w:color w:val="000000"/>
                <w:sz w:val="20"/>
              </w:rPr>
            </w:pPr>
            <w:r w:rsidRPr="00296C79">
              <w:rPr>
                <w:rFonts w:cs="Arial"/>
                <w:color w:val="000000"/>
                <w:sz w:val="20"/>
              </w:rPr>
              <w:t>Deactivate</w:t>
            </w:r>
          </w:p>
        </w:tc>
        <w:tc>
          <w:tcPr>
            <w:tcW w:w="1583" w:type="pct"/>
            <w:tcBorders>
              <w:top w:val="nil"/>
              <w:left w:val="nil"/>
              <w:bottom w:val="single" w:sz="4" w:space="0" w:color="auto"/>
              <w:right w:val="single" w:sz="4" w:space="0" w:color="auto"/>
            </w:tcBorders>
            <w:shd w:val="clear" w:color="auto" w:fill="auto"/>
            <w:vAlign w:val="center"/>
          </w:tcPr>
          <w:p w14:paraId="0D842B04" w14:textId="77777777" w:rsidR="00836603" w:rsidRPr="007B7CAB" w:rsidRDefault="00836603" w:rsidP="003C67D6">
            <w:pPr>
              <w:spacing w:before="0"/>
              <w:jc w:val="center"/>
              <w:rPr>
                <w:rFonts w:eastAsia="Times New Roman" w:cs="Arial"/>
                <w:sz w:val="20"/>
                <w:lang w:eastAsia="en-GB" w:bidi="ar-SA"/>
              </w:rPr>
            </w:pPr>
          </w:p>
        </w:tc>
      </w:tr>
      <w:tr w:rsidR="00836603" w:rsidRPr="00C66FD6" w14:paraId="64F68DB4"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2CC0C76C" w14:textId="77777777" w:rsidR="00836603" w:rsidRPr="007B7CAB" w:rsidRDefault="00836603" w:rsidP="003C67D6">
            <w:pPr>
              <w:spacing w:before="0"/>
              <w:jc w:val="center"/>
              <w:rPr>
                <w:rFonts w:cs="Arial"/>
                <w:sz w:val="20"/>
              </w:rPr>
            </w:pPr>
            <w:r w:rsidRPr="00696EA3">
              <w:rPr>
                <w:rFonts w:cs="Arial"/>
                <w:sz w:val="20"/>
              </w:rPr>
              <w:t>5G 1.</w:t>
            </w:r>
            <w:r>
              <w:rPr>
                <w:rFonts w:cs="Arial"/>
                <w:sz w:val="20"/>
              </w:rPr>
              <w:t>20</w:t>
            </w:r>
          </w:p>
        </w:tc>
        <w:tc>
          <w:tcPr>
            <w:tcW w:w="1016" w:type="pct"/>
            <w:tcBorders>
              <w:top w:val="nil"/>
              <w:left w:val="nil"/>
              <w:bottom w:val="single" w:sz="4" w:space="0" w:color="auto"/>
              <w:right w:val="single" w:sz="4" w:space="0" w:color="auto"/>
            </w:tcBorders>
            <w:shd w:val="clear" w:color="auto" w:fill="auto"/>
            <w:noWrap/>
            <w:vAlign w:val="center"/>
          </w:tcPr>
          <w:p w14:paraId="7AAF3520" w14:textId="77777777" w:rsidR="00836603" w:rsidRDefault="00836603" w:rsidP="003C67D6">
            <w:pPr>
              <w:spacing w:before="0"/>
              <w:jc w:val="center"/>
              <w:rPr>
                <w:rFonts w:eastAsia="Times New Roman" w:cs="Arial"/>
                <w:sz w:val="20"/>
                <w:lang w:eastAsia="en-GB" w:bidi="ar-SA"/>
              </w:rPr>
            </w:pPr>
            <w:r>
              <w:rPr>
                <w:rFonts w:eastAsia="Times New Roman" w:cs="Arial"/>
                <w:sz w:val="20"/>
                <w:lang w:eastAsia="en-GB" w:bidi="ar-SA"/>
              </w:rPr>
              <w:t xml:space="preserve">Fast return to 5G after </w:t>
            </w:r>
            <w:proofErr w:type="spellStart"/>
            <w:r>
              <w:rPr>
                <w:rFonts w:eastAsia="Times New Roman" w:cs="Arial"/>
                <w:sz w:val="20"/>
                <w:lang w:eastAsia="en-GB" w:bidi="ar-SA"/>
              </w:rPr>
              <w:t>VxLTE</w:t>
            </w:r>
            <w:proofErr w:type="spellEnd"/>
            <w:r>
              <w:rPr>
                <w:rFonts w:eastAsia="Times New Roman" w:cs="Arial"/>
                <w:sz w:val="20"/>
                <w:lang w:eastAsia="en-GB" w:bidi="ar-SA"/>
              </w:rPr>
              <w:t xml:space="preserve"> call</w:t>
            </w:r>
          </w:p>
        </w:tc>
        <w:tc>
          <w:tcPr>
            <w:tcW w:w="1119" w:type="pct"/>
            <w:tcBorders>
              <w:top w:val="nil"/>
              <w:left w:val="nil"/>
              <w:bottom w:val="single" w:sz="4" w:space="0" w:color="auto"/>
              <w:right w:val="single" w:sz="4" w:space="0" w:color="auto"/>
            </w:tcBorders>
            <w:shd w:val="clear" w:color="auto" w:fill="auto"/>
            <w:vAlign w:val="center"/>
          </w:tcPr>
          <w:p w14:paraId="2E9603FD" w14:textId="77777777" w:rsidR="00836603" w:rsidRPr="007B7CAB" w:rsidRDefault="00836603" w:rsidP="003C67D6">
            <w:pPr>
              <w:spacing w:before="0"/>
              <w:jc w:val="center"/>
              <w:rPr>
                <w:rFonts w:cs="Arial"/>
                <w:color w:val="000000"/>
                <w:sz w:val="20"/>
              </w:rPr>
            </w:pPr>
            <w:r w:rsidRPr="00AC4A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4C23C206" w14:textId="77777777" w:rsidR="00836603" w:rsidRDefault="00836603" w:rsidP="003C67D6">
            <w:pPr>
              <w:spacing w:before="0"/>
              <w:jc w:val="center"/>
              <w:rPr>
                <w:rFonts w:cs="Arial"/>
                <w:color w:val="000000"/>
                <w:sz w:val="20"/>
              </w:rPr>
            </w:pPr>
            <w:r>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12D7341A" w14:textId="77777777" w:rsidR="00836603" w:rsidRDefault="00836603" w:rsidP="003C67D6">
            <w:pPr>
              <w:spacing w:before="0"/>
              <w:jc w:val="center"/>
              <w:rPr>
                <w:rFonts w:eastAsia="Times New Roman" w:cs="Arial"/>
                <w:sz w:val="20"/>
                <w:lang w:eastAsia="en-GB" w:bidi="ar-SA"/>
              </w:rPr>
            </w:pPr>
            <w:r>
              <w:rPr>
                <w:rFonts w:eastAsia="Times New Roman" w:cs="Arial"/>
                <w:sz w:val="20"/>
                <w:lang w:eastAsia="en-GB" w:bidi="ar-SA"/>
              </w:rPr>
              <w:t>Signalled in RRC release</w:t>
            </w:r>
          </w:p>
        </w:tc>
      </w:tr>
      <w:tr w:rsidR="00836603" w:rsidRPr="00C66FD6" w14:paraId="226C8F8B"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61A71E6F" w14:textId="77777777" w:rsidR="00836603" w:rsidRDefault="00836603" w:rsidP="003C67D6">
            <w:pPr>
              <w:spacing w:before="0"/>
              <w:jc w:val="center"/>
              <w:rPr>
                <w:rFonts w:cs="Arial"/>
                <w:strike/>
                <w:sz w:val="20"/>
              </w:rPr>
            </w:pPr>
            <w:r w:rsidRPr="00990848">
              <w:rPr>
                <w:rFonts w:cs="Arial"/>
                <w:strike/>
                <w:sz w:val="20"/>
              </w:rPr>
              <w:t>5G 1.20</w:t>
            </w:r>
          </w:p>
          <w:p w14:paraId="634785AD" w14:textId="77777777" w:rsidR="00836603" w:rsidRPr="00990848" w:rsidRDefault="00836603" w:rsidP="003C67D6">
            <w:pPr>
              <w:spacing w:before="0"/>
              <w:jc w:val="center"/>
              <w:rPr>
                <w:rFonts w:cs="Arial"/>
                <w:sz w:val="20"/>
              </w:rPr>
            </w:pPr>
            <w:r w:rsidRPr="00990848">
              <w:rPr>
                <w:rFonts w:cs="Arial"/>
                <w:sz w:val="20"/>
              </w:rPr>
              <w:t>Duplicated ref</w:t>
            </w:r>
          </w:p>
        </w:tc>
        <w:tc>
          <w:tcPr>
            <w:tcW w:w="1016" w:type="pct"/>
            <w:tcBorders>
              <w:top w:val="nil"/>
              <w:left w:val="nil"/>
              <w:bottom w:val="single" w:sz="4" w:space="0" w:color="auto"/>
              <w:right w:val="single" w:sz="4" w:space="0" w:color="auto"/>
            </w:tcBorders>
            <w:shd w:val="clear" w:color="auto" w:fill="auto"/>
            <w:noWrap/>
            <w:vAlign w:val="center"/>
          </w:tcPr>
          <w:p w14:paraId="49E039A1" w14:textId="77777777" w:rsidR="00836603" w:rsidRPr="00990848" w:rsidRDefault="00836603" w:rsidP="003C67D6">
            <w:pPr>
              <w:spacing w:before="0"/>
              <w:jc w:val="center"/>
              <w:rPr>
                <w:rFonts w:eastAsia="Times New Roman" w:cs="Arial"/>
                <w:strike/>
                <w:sz w:val="20"/>
                <w:lang w:eastAsia="en-GB" w:bidi="ar-SA"/>
              </w:rPr>
            </w:pPr>
            <w:r w:rsidRPr="00990848">
              <w:rPr>
                <w:rFonts w:eastAsia="Times New Roman" w:cs="Arial"/>
                <w:strike/>
                <w:sz w:val="20"/>
                <w:lang w:eastAsia="en-GB" w:bidi="ar-SA"/>
              </w:rPr>
              <w:t xml:space="preserve">NEA0 (emergency calls) </w:t>
            </w:r>
          </w:p>
        </w:tc>
        <w:tc>
          <w:tcPr>
            <w:tcW w:w="1119" w:type="pct"/>
            <w:tcBorders>
              <w:top w:val="nil"/>
              <w:left w:val="nil"/>
              <w:bottom w:val="single" w:sz="4" w:space="0" w:color="auto"/>
              <w:right w:val="single" w:sz="4" w:space="0" w:color="auto"/>
            </w:tcBorders>
            <w:shd w:val="clear" w:color="auto" w:fill="auto"/>
            <w:vAlign w:val="center"/>
          </w:tcPr>
          <w:p w14:paraId="3A0FB207" w14:textId="77777777" w:rsidR="00836603" w:rsidRPr="00990848" w:rsidRDefault="00836603" w:rsidP="003C67D6">
            <w:pPr>
              <w:spacing w:before="0"/>
              <w:jc w:val="center"/>
              <w:rPr>
                <w:rFonts w:cs="Arial"/>
                <w:strike/>
                <w:color w:val="000000"/>
                <w:sz w:val="20"/>
              </w:rPr>
            </w:pPr>
            <w:r w:rsidRPr="00990848">
              <w:rPr>
                <w:rFonts w:cs="Arial"/>
                <w:strike/>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072D7689" w14:textId="77777777" w:rsidR="00836603" w:rsidRPr="00990848" w:rsidRDefault="00836603" w:rsidP="003C67D6">
            <w:pPr>
              <w:spacing w:before="0"/>
              <w:jc w:val="center"/>
              <w:rPr>
                <w:rFonts w:cs="Arial"/>
                <w:strike/>
                <w:color w:val="000000"/>
                <w:sz w:val="20"/>
              </w:rPr>
            </w:pPr>
            <w:r w:rsidRPr="00990848">
              <w:rPr>
                <w:rFonts w:cs="Arial"/>
                <w:strike/>
                <w:color w:val="000000"/>
                <w:sz w:val="20"/>
              </w:rPr>
              <w:t>Deactivate</w:t>
            </w:r>
          </w:p>
        </w:tc>
        <w:tc>
          <w:tcPr>
            <w:tcW w:w="1583" w:type="pct"/>
            <w:tcBorders>
              <w:top w:val="nil"/>
              <w:left w:val="nil"/>
              <w:bottom w:val="single" w:sz="4" w:space="0" w:color="auto"/>
              <w:right w:val="single" w:sz="4" w:space="0" w:color="auto"/>
            </w:tcBorders>
            <w:shd w:val="clear" w:color="auto" w:fill="auto"/>
            <w:vAlign w:val="center"/>
          </w:tcPr>
          <w:p w14:paraId="76291DE3" w14:textId="77777777" w:rsidR="00836603" w:rsidRPr="00990848" w:rsidRDefault="00836603" w:rsidP="003C67D6">
            <w:pPr>
              <w:spacing w:before="0"/>
              <w:jc w:val="center"/>
              <w:rPr>
                <w:rFonts w:eastAsia="Times New Roman" w:cs="Arial"/>
                <w:strike/>
                <w:sz w:val="20"/>
                <w:lang w:eastAsia="en-GB" w:bidi="ar-SA"/>
              </w:rPr>
            </w:pPr>
            <w:r w:rsidRPr="00990848">
              <w:rPr>
                <w:rFonts w:eastAsia="Times New Roman" w:cs="Arial"/>
                <w:strike/>
                <w:sz w:val="20"/>
                <w:lang w:eastAsia="en-GB" w:bidi="ar-SA"/>
              </w:rPr>
              <w:t>3GPP TS 33.401</w:t>
            </w:r>
          </w:p>
        </w:tc>
      </w:tr>
      <w:tr w:rsidR="00836603" w:rsidRPr="00C66FD6" w14:paraId="1E6591CF"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39CB878F" w14:textId="77777777" w:rsidR="00836603" w:rsidRPr="007B7CAB" w:rsidRDefault="00836603" w:rsidP="003C67D6">
            <w:pPr>
              <w:spacing w:before="0"/>
              <w:jc w:val="center"/>
              <w:rPr>
                <w:rFonts w:cs="Arial"/>
                <w:sz w:val="20"/>
              </w:rPr>
            </w:pPr>
            <w:r w:rsidRPr="00696EA3">
              <w:rPr>
                <w:rFonts w:cs="Arial"/>
                <w:sz w:val="20"/>
              </w:rPr>
              <w:t>5G 1.</w:t>
            </w:r>
            <w:r>
              <w:rPr>
                <w:rFonts w:cs="Arial"/>
                <w:sz w:val="20"/>
              </w:rPr>
              <w:t>21</w:t>
            </w:r>
          </w:p>
        </w:tc>
        <w:tc>
          <w:tcPr>
            <w:tcW w:w="1016" w:type="pct"/>
            <w:tcBorders>
              <w:top w:val="nil"/>
              <w:left w:val="nil"/>
              <w:bottom w:val="single" w:sz="4" w:space="0" w:color="auto"/>
              <w:right w:val="single" w:sz="4" w:space="0" w:color="auto"/>
            </w:tcBorders>
            <w:shd w:val="clear" w:color="auto" w:fill="auto"/>
            <w:noWrap/>
            <w:vAlign w:val="center"/>
          </w:tcPr>
          <w:p w14:paraId="501C5E67" w14:textId="77777777" w:rsidR="00836603"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 xml:space="preserve">128-NEA1 (SNOW) </w:t>
            </w:r>
          </w:p>
        </w:tc>
        <w:tc>
          <w:tcPr>
            <w:tcW w:w="1119" w:type="pct"/>
            <w:tcBorders>
              <w:top w:val="nil"/>
              <w:left w:val="nil"/>
              <w:bottom w:val="single" w:sz="4" w:space="0" w:color="auto"/>
              <w:right w:val="single" w:sz="4" w:space="0" w:color="auto"/>
            </w:tcBorders>
            <w:shd w:val="clear" w:color="auto" w:fill="auto"/>
            <w:vAlign w:val="center"/>
          </w:tcPr>
          <w:p w14:paraId="6B5E6D02"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2088CC88" w14:textId="77777777" w:rsidR="00836603" w:rsidRDefault="00836603" w:rsidP="003C67D6">
            <w:pPr>
              <w:spacing w:before="0"/>
              <w:jc w:val="center"/>
              <w:rPr>
                <w:rFonts w:cs="Arial"/>
                <w:color w:val="000000"/>
                <w:sz w:val="20"/>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3B1B38FA" w14:textId="77777777" w:rsidR="00836603" w:rsidRPr="007B7CAB"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3GPP TS 33.401</w:t>
            </w:r>
          </w:p>
        </w:tc>
      </w:tr>
      <w:tr w:rsidR="00836603" w:rsidRPr="00C66FD6" w14:paraId="685059EF"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39977483" w14:textId="77777777" w:rsidR="00836603" w:rsidRPr="007B7CAB" w:rsidRDefault="00836603" w:rsidP="003C67D6">
            <w:pPr>
              <w:spacing w:before="0"/>
              <w:jc w:val="center"/>
              <w:rPr>
                <w:rFonts w:cs="Arial"/>
                <w:sz w:val="20"/>
              </w:rPr>
            </w:pPr>
            <w:r w:rsidRPr="00425239">
              <w:rPr>
                <w:rFonts w:cs="Arial"/>
                <w:sz w:val="20"/>
              </w:rPr>
              <w:t>5G 1.</w:t>
            </w:r>
            <w:r>
              <w:rPr>
                <w:rFonts w:cs="Arial"/>
                <w:sz w:val="20"/>
              </w:rPr>
              <w:t>22</w:t>
            </w:r>
          </w:p>
        </w:tc>
        <w:tc>
          <w:tcPr>
            <w:tcW w:w="1016" w:type="pct"/>
            <w:tcBorders>
              <w:top w:val="nil"/>
              <w:left w:val="nil"/>
              <w:bottom w:val="single" w:sz="4" w:space="0" w:color="auto"/>
              <w:right w:val="single" w:sz="4" w:space="0" w:color="auto"/>
            </w:tcBorders>
            <w:shd w:val="clear" w:color="auto" w:fill="auto"/>
            <w:noWrap/>
            <w:vAlign w:val="center"/>
          </w:tcPr>
          <w:p w14:paraId="025D95EB" w14:textId="77777777" w:rsidR="00836603"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 xml:space="preserve">128-NEA2 (AES) </w:t>
            </w:r>
          </w:p>
        </w:tc>
        <w:tc>
          <w:tcPr>
            <w:tcW w:w="1119" w:type="pct"/>
            <w:tcBorders>
              <w:top w:val="nil"/>
              <w:left w:val="nil"/>
              <w:bottom w:val="single" w:sz="4" w:space="0" w:color="auto"/>
              <w:right w:val="single" w:sz="4" w:space="0" w:color="auto"/>
            </w:tcBorders>
            <w:shd w:val="clear" w:color="auto" w:fill="auto"/>
            <w:vAlign w:val="center"/>
          </w:tcPr>
          <w:p w14:paraId="5B4D010E"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342E6821" w14:textId="77777777" w:rsidR="00836603" w:rsidRDefault="00836603" w:rsidP="003C67D6">
            <w:pPr>
              <w:spacing w:before="0"/>
              <w:jc w:val="center"/>
              <w:rPr>
                <w:rFonts w:cs="Arial"/>
                <w:color w:val="000000"/>
                <w:sz w:val="20"/>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735D95FF" w14:textId="77777777" w:rsidR="00836603" w:rsidRPr="007B7CAB"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3GPP TS 33.401</w:t>
            </w:r>
          </w:p>
        </w:tc>
      </w:tr>
      <w:tr w:rsidR="00836603" w:rsidRPr="00C66FD6" w14:paraId="5F0133E0"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6D97213B" w14:textId="77777777" w:rsidR="00836603" w:rsidRPr="007B7CAB" w:rsidRDefault="00836603" w:rsidP="003C67D6">
            <w:pPr>
              <w:spacing w:before="0"/>
              <w:jc w:val="center"/>
              <w:rPr>
                <w:rFonts w:cs="Arial"/>
                <w:sz w:val="20"/>
              </w:rPr>
            </w:pPr>
            <w:r w:rsidRPr="00425239">
              <w:rPr>
                <w:rFonts w:cs="Arial"/>
                <w:sz w:val="20"/>
              </w:rPr>
              <w:t>5G 1.</w:t>
            </w:r>
            <w:r>
              <w:rPr>
                <w:rFonts w:cs="Arial"/>
                <w:sz w:val="20"/>
              </w:rPr>
              <w:t>23</w:t>
            </w:r>
          </w:p>
        </w:tc>
        <w:tc>
          <w:tcPr>
            <w:tcW w:w="1016" w:type="pct"/>
            <w:tcBorders>
              <w:top w:val="nil"/>
              <w:left w:val="nil"/>
              <w:bottom w:val="single" w:sz="4" w:space="0" w:color="auto"/>
              <w:right w:val="single" w:sz="4" w:space="0" w:color="auto"/>
            </w:tcBorders>
            <w:shd w:val="clear" w:color="auto" w:fill="auto"/>
            <w:noWrap/>
            <w:vAlign w:val="center"/>
          </w:tcPr>
          <w:p w14:paraId="59E2B47E" w14:textId="77777777" w:rsidR="00836603"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 xml:space="preserve">128-NEA3 (ZUC) </w:t>
            </w:r>
          </w:p>
        </w:tc>
        <w:tc>
          <w:tcPr>
            <w:tcW w:w="1119" w:type="pct"/>
            <w:tcBorders>
              <w:top w:val="nil"/>
              <w:left w:val="nil"/>
              <w:bottom w:val="single" w:sz="4" w:space="0" w:color="auto"/>
              <w:right w:val="single" w:sz="4" w:space="0" w:color="auto"/>
            </w:tcBorders>
            <w:shd w:val="clear" w:color="auto" w:fill="auto"/>
            <w:vAlign w:val="center"/>
          </w:tcPr>
          <w:p w14:paraId="69331A84"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688D2480" w14:textId="77777777" w:rsidR="00836603" w:rsidRDefault="00836603" w:rsidP="003C67D6">
            <w:pPr>
              <w:spacing w:before="0"/>
              <w:jc w:val="center"/>
              <w:rPr>
                <w:rFonts w:cs="Arial"/>
                <w:color w:val="000000"/>
                <w:sz w:val="20"/>
              </w:rPr>
            </w:pPr>
            <w:r>
              <w:rPr>
                <w:rFonts w:cs="Arial"/>
                <w:color w:val="000000"/>
                <w:sz w:val="20"/>
              </w:rPr>
              <w:t>Dea</w:t>
            </w:r>
            <w:r w:rsidRPr="007B7CAB">
              <w:rPr>
                <w:rFonts w:cs="Arial"/>
                <w:color w:val="000000"/>
                <w:sz w:val="20"/>
              </w:rPr>
              <w:t>ctivate</w:t>
            </w:r>
          </w:p>
        </w:tc>
        <w:tc>
          <w:tcPr>
            <w:tcW w:w="1583" w:type="pct"/>
            <w:tcBorders>
              <w:top w:val="nil"/>
              <w:left w:val="nil"/>
              <w:bottom w:val="single" w:sz="4" w:space="0" w:color="auto"/>
              <w:right w:val="single" w:sz="4" w:space="0" w:color="auto"/>
            </w:tcBorders>
            <w:shd w:val="clear" w:color="auto" w:fill="auto"/>
            <w:vAlign w:val="center"/>
          </w:tcPr>
          <w:p w14:paraId="09BE2795" w14:textId="77777777" w:rsidR="00836603" w:rsidRPr="007B7CAB"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3GPP TS 35.222</w:t>
            </w:r>
          </w:p>
        </w:tc>
      </w:tr>
      <w:tr w:rsidR="00836603" w:rsidRPr="00C66FD6" w14:paraId="553D15E6"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4C3013C8" w14:textId="77777777" w:rsidR="00836603" w:rsidRPr="007B7CAB" w:rsidRDefault="00836603" w:rsidP="003C67D6">
            <w:pPr>
              <w:spacing w:before="0"/>
              <w:jc w:val="center"/>
              <w:rPr>
                <w:rFonts w:cs="Arial"/>
                <w:sz w:val="20"/>
              </w:rPr>
            </w:pPr>
            <w:r w:rsidRPr="00425239">
              <w:rPr>
                <w:rFonts w:cs="Arial"/>
                <w:sz w:val="20"/>
              </w:rPr>
              <w:t>5G 1.</w:t>
            </w:r>
            <w:r>
              <w:rPr>
                <w:rFonts w:cs="Arial"/>
                <w:sz w:val="20"/>
              </w:rPr>
              <w:t>24</w:t>
            </w:r>
          </w:p>
        </w:tc>
        <w:tc>
          <w:tcPr>
            <w:tcW w:w="1016" w:type="pct"/>
            <w:tcBorders>
              <w:top w:val="nil"/>
              <w:left w:val="nil"/>
              <w:bottom w:val="single" w:sz="4" w:space="0" w:color="auto"/>
              <w:right w:val="single" w:sz="4" w:space="0" w:color="auto"/>
            </w:tcBorders>
            <w:shd w:val="clear" w:color="auto" w:fill="auto"/>
            <w:noWrap/>
            <w:vAlign w:val="center"/>
          </w:tcPr>
          <w:p w14:paraId="6B73BFB6" w14:textId="77777777" w:rsidR="00836603"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 xml:space="preserve">128-NIA1 (SNOW) </w:t>
            </w:r>
          </w:p>
        </w:tc>
        <w:tc>
          <w:tcPr>
            <w:tcW w:w="1119" w:type="pct"/>
            <w:tcBorders>
              <w:top w:val="nil"/>
              <w:left w:val="nil"/>
              <w:bottom w:val="single" w:sz="4" w:space="0" w:color="auto"/>
              <w:right w:val="single" w:sz="4" w:space="0" w:color="auto"/>
            </w:tcBorders>
            <w:shd w:val="clear" w:color="auto" w:fill="auto"/>
            <w:vAlign w:val="center"/>
          </w:tcPr>
          <w:p w14:paraId="528EA413"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45394997" w14:textId="77777777" w:rsidR="00836603" w:rsidRDefault="00836603" w:rsidP="003C67D6">
            <w:pPr>
              <w:spacing w:before="0"/>
              <w:jc w:val="center"/>
              <w:rPr>
                <w:rFonts w:cs="Arial"/>
                <w:color w:val="000000"/>
                <w:sz w:val="20"/>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41C8F3C8" w14:textId="77777777" w:rsidR="00836603" w:rsidRPr="007B7CAB"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3GPP TS 33.401</w:t>
            </w:r>
          </w:p>
        </w:tc>
      </w:tr>
      <w:tr w:rsidR="00836603" w:rsidRPr="00C66FD6" w14:paraId="0298AE3D"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237DF505" w14:textId="77777777" w:rsidR="00836603" w:rsidRPr="007B7CAB" w:rsidRDefault="00836603" w:rsidP="003C67D6">
            <w:pPr>
              <w:spacing w:before="0"/>
              <w:jc w:val="center"/>
              <w:rPr>
                <w:rFonts w:cs="Arial"/>
                <w:sz w:val="20"/>
              </w:rPr>
            </w:pPr>
            <w:r w:rsidRPr="00425239">
              <w:rPr>
                <w:rFonts w:cs="Arial"/>
                <w:sz w:val="20"/>
              </w:rPr>
              <w:t>5G 1.</w:t>
            </w:r>
            <w:r>
              <w:rPr>
                <w:rFonts w:cs="Arial"/>
                <w:sz w:val="20"/>
              </w:rPr>
              <w:t>25</w:t>
            </w:r>
          </w:p>
        </w:tc>
        <w:tc>
          <w:tcPr>
            <w:tcW w:w="1016" w:type="pct"/>
            <w:tcBorders>
              <w:top w:val="nil"/>
              <w:left w:val="nil"/>
              <w:bottom w:val="single" w:sz="4" w:space="0" w:color="auto"/>
              <w:right w:val="single" w:sz="4" w:space="0" w:color="auto"/>
            </w:tcBorders>
            <w:shd w:val="clear" w:color="auto" w:fill="auto"/>
            <w:noWrap/>
            <w:vAlign w:val="center"/>
          </w:tcPr>
          <w:p w14:paraId="322D79D7" w14:textId="77777777" w:rsidR="00836603"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 xml:space="preserve">128-NIA2 (AES) </w:t>
            </w:r>
          </w:p>
        </w:tc>
        <w:tc>
          <w:tcPr>
            <w:tcW w:w="1119" w:type="pct"/>
            <w:tcBorders>
              <w:top w:val="nil"/>
              <w:left w:val="nil"/>
              <w:bottom w:val="single" w:sz="4" w:space="0" w:color="auto"/>
              <w:right w:val="single" w:sz="4" w:space="0" w:color="auto"/>
            </w:tcBorders>
            <w:shd w:val="clear" w:color="auto" w:fill="auto"/>
            <w:vAlign w:val="center"/>
          </w:tcPr>
          <w:p w14:paraId="15A7E95A"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65AFD6AB" w14:textId="77777777" w:rsidR="00836603" w:rsidRDefault="00836603" w:rsidP="003C67D6">
            <w:pPr>
              <w:spacing w:before="0"/>
              <w:jc w:val="center"/>
              <w:rPr>
                <w:rFonts w:cs="Arial"/>
                <w:color w:val="000000"/>
                <w:sz w:val="20"/>
              </w:rPr>
            </w:pPr>
            <w:r w:rsidRPr="007B7CAB">
              <w:rPr>
                <w:rFonts w:cs="Arial"/>
                <w:color w:val="000000"/>
                <w:sz w:val="20"/>
              </w:rPr>
              <w:t>Activate</w:t>
            </w:r>
          </w:p>
        </w:tc>
        <w:tc>
          <w:tcPr>
            <w:tcW w:w="1583" w:type="pct"/>
            <w:tcBorders>
              <w:top w:val="nil"/>
              <w:left w:val="nil"/>
              <w:bottom w:val="single" w:sz="4" w:space="0" w:color="auto"/>
              <w:right w:val="single" w:sz="4" w:space="0" w:color="auto"/>
            </w:tcBorders>
            <w:shd w:val="clear" w:color="auto" w:fill="auto"/>
            <w:vAlign w:val="center"/>
          </w:tcPr>
          <w:p w14:paraId="25CB4812" w14:textId="77777777" w:rsidR="00836603" w:rsidRPr="007B7CAB"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3GPP TS 33.401</w:t>
            </w:r>
          </w:p>
        </w:tc>
      </w:tr>
      <w:tr w:rsidR="00836603" w:rsidRPr="00C66FD6" w14:paraId="098F174E" w14:textId="77777777" w:rsidTr="003C67D6">
        <w:trPr>
          <w:trHeight w:val="513"/>
        </w:trPr>
        <w:tc>
          <w:tcPr>
            <w:tcW w:w="547" w:type="pct"/>
            <w:tcBorders>
              <w:top w:val="nil"/>
              <w:left w:val="single" w:sz="4" w:space="0" w:color="auto"/>
              <w:bottom w:val="single" w:sz="4" w:space="0" w:color="auto"/>
              <w:right w:val="single" w:sz="4" w:space="0" w:color="auto"/>
            </w:tcBorders>
            <w:shd w:val="clear" w:color="auto" w:fill="auto"/>
            <w:noWrap/>
            <w:vAlign w:val="center"/>
          </w:tcPr>
          <w:p w14:paraId="36610984" w14:textId="77777777" w:rsidR="00836603" w:rsidRPr="007B7CAB" w:rsidRDefault="00836603" w:rsidP="003C67D6">
            <w:pPr>
              <w:spacing w:before="0"/>
              <w:jc w:val="center"/>
              <w:rPr>
                <w:rFonts w:cs="Arial"/>
                <w:sz w:val="20"/>
              </w:rPr>
            </w:pPr>
            <w:r w:rsidRPr="00425239">
              <w:rPr>
                <w:rFonts w:cs="Arial"/>
                <w:sz w:val="20"/>
              </w:rPr>
              <w:t>5G 1.</w:t>
            </w:r>
            <w:r>
              <w:rPr>
                <w:rFonts w:cs="Arial"/>
                <w:sz w:val="20"/>
              </w:rPr>
              <w:t>26</w:t>
            </w:r>
          </w:p>
        </w:tc>
        <w:tc>
          <w:tcPr>
            <w:tcW w:w="1016" w:type="pct"/>
            <w:tcBorders>
              <w:top w:val="nil"/>
              <w:left w:val="nil"/>
              <w:bottom w:val="single" w:sz="4" w:space="0" w:color="auto"/>
              <w:right w:val="single" w:sz="4" w:space="0" w:color="auto"/>
            </w:tcBorders>
            <w:shd w:val="clear" w:color="auto" w:fill="auto"/>
            <w:noWrap/>
            <w:vAlign w:val="center"/>
          </w:tcPr>
          <w:p w14:paraId="43B6DF01" w14:textId="77777777" w:rsidR="00836603"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 xml:space="preserve">128-NIA3 (ZUC) </w:t>
            </w:r>
          </w:p>
        </w:tc>
        <w:tc>
          <w:tcPr>
            <w:tcW w:w="1119" w:type="pct"/>
            <w:tcBorders>
              <w:top w:val="nil"/>
              <w:left w:val="nil"/>
              <w:bottom w:val="single" w:sz="4" w:space="0" w:color="auto"/>
              <w:right w:val="single" w:sz="4" w:space="0" w:color="auto"/>
            </w:tcBorders>
            <w:shd w:val="clear" w:color="auto" w:fill="auto"/>
            <w:vAlign w:val="center"/>
          </w:tcPr>
          <w:p w14:paraId="5995EFDF" w14:textId="77777777" w:rsidR="00836603" w:rsidRPr="007B7CAB"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nil"/>
              <w:left w:val="nil"/>
              <w:bottom w:val="single" w:sz="4" w:space="0" w:color="auto"/>
              <w:right w:val="single" w:sz="4" w:space="0" w:color="auto"/>
            </w:tcBorders>
            <w:shd w:val="clear" w:color="auto" w:fill="auto"/>
            <w:vAlign w:val="center"/>
          </w:tcPr>
          <w:p w14:paraId="682014ED" w14:textId="77777777" w:rsidR="00836603" w:rsidRDefault="00836603" w:rsidP="003C67D6">
            <w:pPr>
              <w:spacing w:before="0"/>
              <w:jc w:val="center"/>
              <w:rPr>
                <w:rFonts w:cs="Arial"/>
                <w:color w:val="000000"/>
                <w:sz w:val="20"/>
              </w:rPr>
            </w:pPr>
            <w:r>
              <w:rPr>
                <w:rFonts w:cs="Arial"/>
                <w:color w:val="000000"/>
                <w:sz w:val="20"/>
              </w:rPr>
              <w:t>Dea</w:t>
            </w:r>
            <w:r w:rsidRPr="007B7CAB">
              <w:rPr>
                <w:rFonts w:cs="Arial"/>
                <w:color w:val="000000"/>
                <w:sz w:val="20"/>
              </w:rPr>
              <w:t>ctivate</w:t>
            </w:r>
          </w:p>
        </w:tc>
        <w:tc>
          <w:tcPr>
            <w:tcW w:w="1583" w:type="pct"/>
            <w:tcBorders>
              <w:top w:val="nil"/>
              <w:left w:val="nil"/>
              <w:bottom w:val="single" w:sz="4" w:space="0" w:color="auto"/>
              <w:right w:val="single" w:sz="4" w:space="0" w:color="auto"/>
            </w:tcBorders>
            <w:shd w:val="clear" w:color="auto" w:fill="auto"/>
            <w:vAlign w:val="center"/>
          </w:tcPr>
          <w:p w14:paraId="31CFBCE9" w14:textId="77777777" w:rsidR="00836603" w:rsidRPr="007B7CAB"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3GPP TS 35.222</w:t>
            </w:r>
          </w:p>
        </w:tc>
      </w:tr>
      <w:tr w:rsidR="00836603" w:rsidRPr="00C66FD6" w14:paraId="78FCB268" w14:textId="77777777" w:rsidTr="003C67D6">
        <w:trPr>
          <w:trHeight w:val="513"/>
        </w:trPr>
        <w:tc>
          <w:tcPr>
            <w:tcW w:w="5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7DCAF3" w14:textId="77777777" w:rsidR="00836603" w:rsidRPr="007B7CAB" w:rsidRDefault="00836603" w:rsidP="003C67D6">
            <w:pPr>
              <w:spacing w:before="0"/>
              <w:jc w:val="center"/>
              <w:rPr>
                <w:rFonts w:cs="Arial"/>
                <w:sz w:val="20"/>
              </w:rPr>
            </w:pPr>
            <w:r w:rsidRPr="00425239">
              <w:rPr>
                <w:rFonts w:cs="Arial"/>
                <w:sz w:val="20"/>
              </w:rPr>
              <w:t>5G 1.</w:t>
            </w:r>
            <w:r>
              <w:rPr>
                <w:rFonts w:cs="Arial"/>
                <w:sz w:val="20"/>
              </w:rPr>
              <w:t>27</w:t>
            </w:r>
          </w:p>
        </w:tc>
        <w:tc>
          <w:tcPr>
            <w:tcW w:w="1016" w:type="pct"/>
            <w:tcBorders>
              <w:top w:val="single" w:sz="4" w:space="0" w:color="auto"/>
              <w:left w:val="nil"/>
              <w:bottom w:val="single" w:sz="4" w:space="0" w:color="auto"/>
              <w:right w:val="single" w:sz="4" w:space="0" w:color="auto"/>
            </w:tcBorders>
            <w:shd w:val="clear" w:color="auto" w:fill="auto"/>
            <w:noWrap/>
            <w:vAlign w:val="center"/>
          </w:tcPr>
          <w:p w14:paraId="61DFAE48" w14:textId="77777777" w:rsidR="00836603" w:rsidRDefault="00836603" w:rsidP="003C67D6">
            <w:pPr>
              <w:spacing w:before="0"/>
              <w:jc w:val="center"/>
              <w:rPr>
                <w:rFonts w:eastAsia="Times New Roman" w:cs="Arial"/>
                <w:sz w:val="20"/>
                <w:lang w:eastAsia="en-GB" w:bidi="ar-SA"/>
              </w:rPr>
            </w:pPr>
            <w:r>
              <w:rPr>
                <w:rFonts w:eastAsia="Times New Roman" w:cs="Arial"/>
                <w:sz w:val="20"/>
                <w:lang w:eastAsia="en-GB" w:bidi="ar-SA"/>
              </w:rPr>
              <w:t>VOID</w:t>
            </w:r>
          </w:p>
        </w:tc>
        <w:tc>
          <w:tcPr>
            <w:tcW w:w="1119" w:type="pct"/>
            <w:tcBorders>
              <w:top w:val="single" w:sz="4" w:space="0" w:color="auto"/>
              <w:left w:val="nil"/>
              <w:bottom w:val="single" w:sz="4" w:space="0" w:color="auto"/>
              <w:right w:val="single" w:sz="4" w:space="0" w:color="auto"/>
            </w:tcBorders>
            <w:shd w:val="clear" w:color="auto" w:fill="auto"/>
            <w:vAlign w:val="center"/>
          </w:tcPr>
          <w:p w14:paraId="5D2DF079" w14:textId="77777777" w:rsidR="00836603" w:rsidRPr="007B7CAB" w:rsidRDefault="00836603" w:rsidP="003C67D6">
            <w:pPr>
              <w:spacing w:before="0"/>
              <w:jc w:val="center"/>
              <w:rPr>
                <w:rFonts w:cs="Arial"/>
                <w:color w:val="000000"/>
                <w:sz w:val="20"/>
              </w:rPr>
            </w:pPr>
          </w:p>
        </w:tc>
        <w:tc>
          <w:tcPr>
            <w:tcW w:w="735" w:type="pct"/>
            <w:tcBorders>
              <w:top w:val="single" w:sz="4" w:space="0" w:color="auto"/>
              <w:left w:val="nil"/>
              <w:bottom w:val="single" w:sz="4" w:space="0" w:color="auto"/>
              <w:right w:val="single" w:sz="4" w:space="0" w:color="auto"/>
            </w:tcBorders>
            <w:shd w:val="clear" w:color="auto" w:fill="auto"/>
            <w:vAlign w:val="center"/>
          </w:tcPr>
          <w:p w14:paraId="466F3683" w14:textId="77777777" w:rsidR="00836603" w:rsidRDefault="00836603" w:rsidP="003C67D6">
            <w:pPr>
              <w:spacing w:before="0"/>
              <w:jc w:val="center"/>
              <w:rPr>
                <w:rFonts w:cs="Arial"/>
                <w:color w:val="000000"/>
                <w:sz w:val="20"/>
              </w:rPr>
            </w:pPr>
          </w:p>
        </w:tc>
        <w:tc>
          <w:tcPr>
            <w:tcW w:w="1583" w:type="pct"/>
            <w:tcBorders>
              <w:top w:val="single" w:sz="4" w:space="0" w:color="auto"/>
              <w:left w:val="nil"/>
              <w:bottom w:val="single" w:sz="4" w:space="0" w:color="auto"/>
              <w:right w:val="single" w:sz="4" w:space="0" w:color="auto"/>
            </w:tcBorders>
            <w:shd w:val="clear" w:color="auto" w:fill="auto"/>
            <w:vAlign w:val="center"/>
          </w:tcPr>
          <w:p w14:paraId="338B104A" w14:textId="77777777" w:rsidR="00836603" w:rsidRPr="007B7CAB" w:rsidRDefault="00836603" w:rsidP="003C67D6">
            <w:pPr>
              <w:spacing w:before="0"/>
              <w:jc w:val="center"/>
              <w:rPr>
                <w:rFonts w:eastAsia="Times New Roman" w:cs="Arial"/>
                <w:sz w:val="20"/>
                <w:lang w:eastAsia="en-GB" w:bidi="ar-SA"/>
              </w:rPr>
            </w:pPr>
            <w:r w:rsidRPr="00867806">
              <w:rPr>
                <w:rFonts w:cs="Arial"/>
                <w:color w:val="000000"/>
                <w:sz w:val="20"/>
              </w:rPr>
              <w:t>Index number no longer used</w:t>
            </w:r>
          </w:p>
        </w:tc>
      </w:tr>
      <w:tr w:rsidR="0011407E" w:rsidRPr="00C66FD6" w14:paraId="0B595241" w14:textId="77777777" w:rsidTr="003C67D6">
        <w:trPr>
          <w:trHeight w:val="513"/>
        </w:trPr>
        <w:tc>
          <w:tcPr>
            <w:tcW w:w="5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554395" w14:textId="77777777" w:rsidR="0011407E" w:rsidRPr="00425239" w:rsidRDefault="0011407E" w:rsidP="0011407E">
            <w:pPr>
              <w:spacing w:before="0"/>
              <w:jc w:val="center"/>
              <w:rPr>
                <w:rFonts w:cs="Arial"/>
                <w:sz w:val="20"/>
              </w:rPr>
            </w:pPr>
            <w:r w:rsidRPr="00696EA3">
              <w:rPr>
                <w:rFonts w:cs="Arial"/>
                <w:sz w:val="20"/>
              </w:rPr>
              <w:t>5G 1.</w:t>
            </w:r>
            <w:r>
              <w:rPr>
                <w:rFonts w:cs="Arial"/>
                <w:sz w:val="20"/>
              </w:rPr>
              <w:t>28</w:t>
            </w:r>
          </w:p>
        </w:tc>
        <w:tc>
          <w:tcPr>
            <w:tcW w:w="1016" w:type="pct"/>
            <w:tcBorders>
              <w:top w:val="single" w:sz="4" w:space="0" w:color="auto"/>
              <w:left w:val="nil"/>
              <w:bottom w:val="single" w:sz="4" w:space="0" w:color="auto"/>
              <w:right w:val="single" w:sz="4" w:space="0" w:color="auto"/>
            </w:tcBorders>
            <w:shd w:val="clear" w:color="auto" w:fill="auto"/>
            <w:noWrap/>
            <w:vAlign w:val="center"/>
          </w:tcPr>
          <w:p w14:paraId="0F0E7217" w14:textId="4D0E5F86" w:rsidR="0011407E" w:rsidRPr="006A7C1C" w:rsidDel="005B4C05" w:rsidRDefault="0011407E" w:rsidP="0011407E">
            <w:pPr>
              <w:spacing w:before="0"/>
              <w:jc w:val="center"/>
              <w:rPr>
                <w:rFonts w:eastAsia="Times New Roman" w:cs="Arial"/>
                <w:sz w:val="20"/>
                <w:lang w:eastAsia="en-GB" w:bidi="ar-SA"/>
              </w:rPr>
            </w:pPr>
            <w:r>
              <w:rPr>
                <w:rFonts w:eastAsia="Times New Roman" w:cs="Arial"/>
                <w:sz w:val="20"/>
                <w:lang w:eastAsia="en-GB" w:bidi="ar-SA"/>
              </w:rPr>
              <w:t>VOID</w:t>
            </w:r>
          </w:p>
        </w:tc>
        <w:tc>
          <w:tcPr>
            <w:tcW w:w="1119" w:type="pct"/>
            <w:tcBorders>
              <w:top w:val="single" w:sz="4" w:space="0" w:color="auto"/>
              <w:left w:val="nil"/>
              <w:bottom w:val="single" w:sz="4" w:space="0" w:color="auto"/>
              <w:right w:val="single" w:sz="4" w:space="0" w:color="auto"/>
            </w:tcBorders>
            <w:shd w:val="clear" w:color="auto" w:fill="auto"/>
            <w:vAlign w:val="center"/>
          </w:tcPr>
          <w:p w14:paraId="383B905B" w14:textId="3B738779" w:rsidR="0011407E" w:rsidRPr="007B7CAB" w:rsidDel="005B4C05" w:rsidRDefault="0011407E" w:rsidP="0011407E">
            <w:pPr>
              <w:spacing w:before="0"/>
              <w:jc w:val="center"/>
              <w:rPr>
                <w:rFonts w:cs="Arial"/>
                <w:color w:val="000000"/>
                <w:sz w:val="20"/>
              </w:rPr>
            </w:pPr>
          </w:p>
        </w:tc>
        <w:tc>
          <w:tcPr>
            <w:tcW w:w="735" w:type="pct"/>
            <w:tcBorders>
              <w:top w:val="single" w:sz="4" w:space="0" w:color="auto"/>
              <w:left w:val="nil"/>
              <w:bottom w:val="single" w:sz="4" w:space="0" w:color="auto"/>
              <w:right w:val="single" w:sz="4" w:space="0" w:color="auto"/>
            </w:tcBorders>
            <w:shd w:val="clear" w:color="auto" w:fill="auto"/>
            <w:vAlign w:val="center"/>
          </w:tcPr>
          <w:p w14:paraId="601DCF25" w14:textId="5A210718" w:rsidR="0011407E" w:rsidDel="005B4C05" w:rsidRDefault="0011407E" w:rsidP="0011407E">
            <w:pPr>
              <w:spacing w:before="0"/>
              <w:jc w:val="center"/>
              <w:rPr>
                <w:rFonts w:cs="Arial"/>
                <w:color w:val="000000"/>
                <w:sz w:val="20"/>
              </w:rPr>
            </w:pPr>
          </w:p>
        </w:tc>
        <w:tc>
          <w:tcPr>
            <w:tcW w:w="1583" w:type="pct"/>
            <w:tcBorders>
              <w:top w:val="single" w:sz="4" w:space="0" w:color="auto"/>
              <w:left w:val="nil"/>
              <w:bottom w:val="single" w:sz="4" w:space="0" w:color="auto"/>
              <w:right w:val="single" w:sz="4" w:space="0" w:color="auto"/>
            </w:tcBorders>
            <w:shd w:val="clear" w:color="auto" w:fill="auto"/>
            <w:vAlign w:val="center"/>
          </w:tcPr>
          <w:p w14:paraId="175AA42F" w14:textId="4315269C" w:rsidR="0011407E" w:rsidRPr="00867806" w:rsidRDefault="0011407E" w:rsidP="0011407E">
            <w:pPr>
              <w:spacing w:before="0"/>
              <w:jc w:val="center"/>
              <w:rPr>
                <w:rFonts w:cs="Arial"/>
                <w:color w:val="000000"/>
                <w:sz w:val="20"/>
              </w:rPr>
            </w:pPr>
            <w:r w:rsidRPr="00867806">
              <w:rPr>
                <w:rFonts w:cs="Arial"/>
                <w:color w:val="000000"/>
                <w:sz w:val="20"/>
              </w:rPr>
              <w:t>Index number no longer used</w:t>
            </w:r>
          </w:p>
        </w:tc>
      </w:tr>
      <w:tr w:rsidR="00836603" w:rsidRPr="00C66FD6" w14:paraId="0E9F99A7" w14:textId="77777777" w:rsidTr="003C67D6">
        <w:trPr>
          <w:trHeight w:val="513"/>
        </w:trPr>
        <w:tc>
          <w:tcPr>
            <w:tcW w:w="5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B53D69" w14:textId="77777777" w:rsidR="00836603" w:rsidRPr="00425239" w:rsidRDefault="00836603" w:rsidP="003C67D6">
            <w:pPr>
              <w:spacing w:before="0"/>
              <w:jc w:val="center"/>
              <w:rPr>
                <w:rFonts w:cs="Arial"/>
                <w:sz w:val="20"/>
              </w:rPr>
            </w:pPr>
            <w:r w:rsidRPr="00696EA3">
              <w:rPr>
                <w:rFonts w:cs="Arial"/>
                <w:sz w:val="20"/>
              </w:rPr>
              <w:t>5G 1.</w:t>
            </w:r>
            <w:r>
              <w:rPr>
                <w:rFonts w:cs="Arial"/>
                <w:sz w:val="20"/>
              </w:rPr>
              <w:t>29</w:t>
            </w:r>
          </w:p>
        </w:tc>
        <w:tc>
          <w:tcPr>
            <w:tcW w:w="1016" w:type="pct"/>
            <w:tcBorders>
              <w:top w:val="single" w:sz="4" w:space="0" w:color="auto"/>
              <w:left w:val="nil"/>
              <w:bottom w:val="single" w:sz="4" w:space="0" w:color="auto"/>
              <w:right w:val="single" w:sz="4" w:space="0" w:color="auto"/>
            </w:tcBorders>
            <w:shd w:val="clear" w:color="auto" w:fill="auto"/>
            <w:noWrap/>
            <w:vAlign w:val="center"/>
          </w:tcPr>
          <w:p w14:paraId="5001CF04" w14:textId="77777777" w:rsidR="00836603" w:rsidRDefault="00836603" w:rsidP="003C67D6">
            <w:pPr>
              <w:spacing w:before="0"/>
              <w:jc w:val="center"/>
              <w:rPr>
                <w:rFonts w:eastAsia="Times New Roman" w:cs="Arial"/>
                <w:sz w:val="20"/>
                <w:lang w:eastAsia="en-GB" w:bidi="ar-SA"/>
              </w:rPr>
            </w:pPr>
            <w:r>
              <w:rPr>
                <w:rFonts w:eastAsia="Times New Roman" w:cs="Arial"/>
                <w:sz w:val="20"/>
                <w:lang w:eastAsia="en-GB" w:bidi="ar-SA"/>
              </w:rPr>
              <w:t xml:space="preserve">FR1 – FR2 </w:t>
            </w:r>
          </w:p>
          <w:p w14:paraId="706FBF9E" w14:textId="77777777" w:rsidR="00836603" w:rsidRPr="006A7C1C" w:rsidDel="005B4C05" w:rsidRDefault="00836603" w:rsidP="003C67D6">
            <w:pPr>
              <w:spacing w:before="0"/>
              <w:jc w:val="center"/>
              <w:rPr>
                <w:rFonts w:eastAsia="Times New Roman" w:cs="Arial"/>
                <w:sz w:val="20"/>
                <w:lang w:eastAsia="en-GB" w:bidi="ar-SA"/>
              </w:rPr>
            </w:pPr>
            <w:r>
              <w:rPr>
                <w:rFonts w:eastAsia="Times New Roman" w:cs="Arial"/>
                <w:sz w:val="20"/>
                <w:lang w:eastAsia="en-GB" w:bidi="ar-SA"/>
              </w:rPr>
              <w:t>Dual Connectivity</w:t>
            </w:r>
          </w:p>
        </w:tc>
        <w:tc>
          <w:tcPr>
            <w:tcW w:w="1119" w:type="pct"/>
            <w:tcBorders>
              <w:top w:val="single" w:sz="4" w:space="0" w:color="auto"/>
              <w:left w:val="nil"/>
              <w:bottom w:val="single" w:sz="4" w:space="0" w:color="auto"/>
              <w:right w:val="single" w:sz="4" w:space="0" w:color="auto"/>
            </w:tcBorders>
            <w:shd w:val="clear" w:color="auto" w:fill="auto"/>
            <w:vAlign w:val="center"/>
          </w:tcPr>
          <w:p w14:paraId="0A16F136" w14:textId="77777777" w:rsidR="00836603" w:rsidRPr="007B7CAB" w:rsidDel="005B4C05"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single" w:sz="4" w:space="0" w:color="auto"/>
              <w:left w:val="nil"/>
              <w:bottom w:val="single" w:sz="4" w:space="0" w:color="auto"/>
              <w:right w:val="single" w:sz="4" w:space="0" w:color="auto"/>
            </w:tcBorders>
            <w:shd w:val="clear" w:color="auto" w:fill="auto"/>
            <w:vAlign w:val="center"/>
          </w:tcPr>
          <w:p w14:paraId="2D304BCE" w14:textId="77777777" w:rsidR="00836603" w:rsidDel="005B4C05" w:rsidRDefault="00836603" w:rsidP="003C67D6">
            <w:pPr>
              <w:spacing w:before="0"/>
              <w:jc w:val="center"/>
              <w:rPr>
                <w:rFonts w:cs="Arial"/>
                <w:color w:val="000000"/>
                <w:sz w:val="20"/>
              </w:rPr>
            </w:pPr>
            <w:r w:rsidRPr="007B7CAB">
              <w:rPr>
                <w:rFonts w:cs="Arial"/>
                <w:color w:val="000000"/>
                <w:sz w:val="20"/>
              </w:rPr>
              <w:t>Deactivate</w:t>
            </w:r>
          </w:p>
        </w:tc>
        <w:tc>
          <w:tcPr>
            <w:tcW w:w="1583" w:type="pct"/>
            <w:tcBorders>
              <w:top w:val="single" w:sz="4" w:space="0" w:color="auto"/>
              <w:left w:val="nil"/>
              <w:bottom w:val="single" w:sz="4" w:space="0" w:color="auto"/>
              <w:right w:val="single" w:sz="4" w:space="0" w:color="auto"/>
            </w:tcBorders>
            <w:shd w:val="clear" w:color="auto" w:fill="auto"/>
            <w:vAlign w:val="center"/>
          </w:tcPr>
          <w:p w14:paraId="30D8F79A" w14:textId="77777777" w:rsidR="00836603" w:rsidRPr="00867806" w:rsidRDefault="00836603" w:rsidP="003C67D6">
            <w:pPr>
              <w:spacing w:before="0"/>
              <w:jc w:val="center"/>
              <w:rPr>
                <w:rFonts w:cs="Arial"/>
                <w:color w:val="000000"/>
                <w:sz w:val="20"/>
              </w:rPr>
            </w:pPr>
          </w:p>
        </w:tc>
      </w:tr>
      <w:tr w:rsidR="00836603" w:rsidRPr="00C66FD6" w14:paraId="109B34AD" w14:textId="77777777" w:rsidTr="003C67D6">
        <w:trPr>
          <w:trHeight w:val="513"/>
        </w:trPr>
        <w:tc>
          <w:tcPr>
            <w:tcW w:w="5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D652D1" w14:textId="77777777" w:rsidR="00836603" w:rsidRPr="00425239" w:rsidRDefault="00836603" w:rsidP="003C67D6">
            <w:pPr>
              <w:spacing w:before="0"/>
              <w:jc w:val="center"/>
              <w:rPr>
                <w:rFonts w:cs="Arial"/>
                <w:sz w:val="20"/>
              </w:rPr>
            </w:pPr>
            <w:r>
              <w:rPr>
                <w:rFonts w:cs="Arial"/>
                <w:sz w:val="20"/>
              </w:rPr>
              <w:t>5G 1.30</w:t>
            </w:r>
          </w:p>
        </w:tc>
        <w:tc>
          <w:tcPr>
            <w:tcW w:w="1016" w:type="pct"/>
            <w:tcBorders>
              <w:top w:val="single" w:sz="4" w:space="0" w:color="auto"/>
              <w:left w:val="nil"/>
              <w:bottom w:val="single" w:sz="4" w:space="0" w:color="auto"/>
              <w:right w:val="single" w:sz="4" w:space="0" w:color="auto"/>
            </w:tcBorders>
            <w:shd w:val="clear" w:color="auto" w:fill="auto"/>
            <w:noWrap/>
            <w:vAlign w:val="center"/>
          </w:tcPr>
          <w:p w14:paraId="0833E9C8" w14:textId="77777777" w:rsidR="00836603" w:rsidRPr="006A7C1C" w:rsidDel="005B4C05" w:rsidRDefault="00836603" w:rsidP="003C67D6">
            <w:pPr>
              <w:spacing w:before="0"/>
              <w:jc w:val="center"/>
              <w:rPr>
                <w:rFonts w:eastAsia="Times New Roman" w:cs="Arial"/>
                <w:sz w:val="20"/>
                <w:lang w:eastAsia="en-GB" w:bidi="ar-SA"/>
              </w:rPr>
            </w:pPr>
            <w:r>
              <w:rPr>
                <w:rFonts w:eastAsia="Times New Roman" w:cs="Arial"/>
                <w:sz w:val="20"/>
                <w:lang w:eastAsia="en-GB" w:bidi="ar-SA"/>
              </w:rPr>
              <w:t>Maximum power class (NSA FR1 TDD)</w:t>
            </w:r>
          </w:p>
        </w:tc>
        <w:tc>
          <w:tcPr>
            <w:tcW w:w="1119" w:type="pct"/>
            <w:tcBorders>
              <w:top w:val="single" w:sz="4" w:space="0" w:color="auto"/>
              <w:left w:val="nil"/>
              <w:bottom w:val="single" w:sz="4" w:space="0" w:color="auto"/>
              <w:right w:val="single" w:sz="4" w:space="0" w:color="auto"/>
            </w:tcBorders>
            <w:shd w:val="clear" w:color="auto" w:fill="auto"/>
            <w:vAlign w:val="center"/>
          </w:tcPr>
          <w:p w14:paraId="4A9C4691" w14:textId="77777777" w:rsidR="00836603" w:rsidRPr="007B7CAB" w:rsidDel="005B4C05" w:rsidRDefault="00836603" w:rsidP="003C67D6">
            <w:pPr>
              <w:spacing w:before="0"/>
              <w:jc w:val="center"/>
              <w:rPr>
                <w:rFonts w:cs="Arial"/>
                <w:color w:val="000000"/>
                <w:sz w:val="20"/>
              </w:rPr>
            </w:pPr>
            <w:r>
              <w:rPr>
                <w:rFonts w:cs="Arial"/>
                <w:color w:val="000000"/>
                <w:sz w:val="20"/>
              </w:rPr>
              <w:t>1 / 1.5 / 2 / 3</w:t>
            </w:r>
          </w:p>
        </w:tc>
        <w:tc>
          <w:tcPr>
            <w:tcW w:w="735" w:type="pct"/>
            <w:tcBorders>
              <w:top w:val="single" w:sz="4" w:space="0" w:color="auto"/>
              <w:left w:val="nil"/>
              <w:bottom w:val="single" w:sz="4" w:space="0" w:color="auto"/>
              <w:right w:val="single" w:sz="4" w:space="0" w:color="auto"/>
            </w:tcBorders>
            <w:shd w:val="clear" w:color="auto" w:fill="auto"/>
            <w:vAlign w:val="center"/>
          </w:tcPr>
          <w:p w14:paraId="684C0942" w14:textId="77777777" w:rsidR="00836603" w:rsidDel="005B4C05" w:rsidRDefault="00836603" w:rsidP="003C67D6">
            <w:pPr>
              <w:spacing w:before="0"/>
              <w:jc w:val="center"/>
              <w:rPr>
                <w:rFonts w:cs="Arial"/>
                <w:color w:val="000000"/>
                <w:sz w:val="20"/>
              </w:rPr>
            </w:pPr>
          </w:p>
        </w:tc>
        <w:tc>
          <w:tcPr>
            <w:tcW w:w="1583" w:type="pct"/>
            <w:tcBorders>
              <w:top w:val="single" w:sz="4" w:space="0" w:color="auto"/>
              <w:left w:val="nil"/>
              <w:bottom w:val="single" w:sz="4" w:space="0" w:color="auto"/>
              <w:right w:val="single" w:sz="4" w:space="0" w:color="auto"/>
            </w:tcBorders>
            <w:shd w:val="clear" w:color="auto" w:fill="auto"/>
            <w:vAlign w:val="center"/>
          </w:tcPr>
          <w:p w14:paraId="480C07FC" w14:textId="77777777" w:rsidR="00836603" w:rsidRPr="00867806" w:rsidRDefault="00836603" w:rsidP="003C67D6">
            <w:pPr>
              <w:spacing w:before="0"/>
              <w:jc w:val="left"/>
              <w:rPr>
                <w:rFonts w:cs="Arial"/>
                <w:color w:val="000000"/>
                <w:sz w:val="20"/>
              </w:rPr>
            </w:pPr>
            <w:r w:rsidRPr="008230CA">
              <w:rPr>
                <w:sz w:val="20"/>
                <w:szCs w:val="18"/>
              </w:rPr>
              <w:t xml:space="preserve">There may be different maximum power classes permitted for different device types and bands according to local regulatory requirements which vendors </w:t>
            </w:r>
            <w:r>
              <w:rPr>
                <w:sz w:val="20"/>
                <w:szCs w:val="18"/>
              </w:rPr>
              <w:t>shall</w:t>
            </w:r>
            <w:r w:rsidRPr="008230CA">
              <w:rPr>
                <w:sz w:val="20"/>
                <w:szCs w:val="18"/>
              </w:rPr>
              <w:t xml:space="preserve"> adhere to</w:t>
            </w:r>
            <w:r>
              <w:rPr>
                <w:sz w:val="20"/>
                <w:szCs w:val="18"/>
              </w:rPr>
              <w:t>.</w:t>
            </w:r>
          </w:p>
        </w:tc>
      </w:tr>
      <w:tr w:rsidR="00836603" w:rsidRPr="00C66FD6" w14:paraId="1487631E" w14:textId="77777777" w:rsidTr="003C67D6">
        <w:trPr>
          <w:trHeight w:val="513"/>
        </w:trPr>
        <w:tc>
          <w:tcPr>
            <w:tcW w:w="5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409A6E" w14:textId="77777777" w:rsidR="00836603" w:rsidRDefault="00836603" w:rsidP="003C67D6">
            <w:pPr>
              <w:spacing w:before="0"/>
              <w:jc w:val="center"/>
              <w:rPr>
                <w:rFonts w:cs="Arial"/>
                <w:sz w:val="20"/>
              </w:rPr>
            </w:pPr>
            <w:r>
              <w:rPr>
                <w:rFonts w:cs="Arial"/>
                <w:sz w:val="20"/>
              </w:rPr>
              <w:t>5G 1.31</w:t>
            </w:r>
          </w:p>
        </w:tc>
        <w:tc>
          <w:tcPr>
            <w:tcW w:w="1016" w:type="pct"/>
            <w:tcBorders>
              <w:top w:val="single" w:sz="4" w:space="0" w:color="auto"/>
              <w:left w:val="nil"/>
              <w:bottom w:val="single" w:sz="4" w:space="0" w:color="auto"/>
              <w:right w:val="single" w:sz="4" w:space="0" w:color="auto"/>
            </w:tcBorders>
            <w:shd w:val="clear" w:color="auto" w:fill="auto"/>
            <w:noWrap/>
            <w:vAlign w:val="center"/>
          </w:tcPr>
          <w:p w14:paraId="22712FAD" w14:textId="77777777" w:rsidR="00836603" w:rsidRDefault="00836603" w:rsidP="003C67D6">
            <w:pPr>
              <w:spacing w:before="0"/>
              <w:jc w:val="center"/>
              <w:rPr>
                <w:rFonts w:eastAsia="Times New Roman" w:cs="Arial"/>
                <w:sz w:val="20"/>
                <w:lang w:eastAsia="en-GB" w:bidi="ar-SA"/>
              </w:rPr>
            </w:pPr>
            <w:r>
              <w:rPr>
                <w:rFonts w:eastAsia="Times New Roman" w:cs="Arial"/>
                <w:sz w:val="20"/>
                <w:lang w:eastAsia="en-GB" w:bidi="ar-SA"/>
              </w:rPr>
              <w:t>Maximum power class (SA FR1 TDD)</w:t>
            </w:r>
          </w:p>
        </w:tc>
        <w:tc>
          <w:tcPr>
            <w:tcW w:w="1119" w:type="pct"/>
            <w:tcBorders>
              <w:top w:val="single" w:sz="4" w:space="0" w:color="auto"/>
              <w:left w:val="nil"/>
              <w:bottom w:val="single" w:sz="4" w:space="0" w:color="auto"/>
              <w:right w:val="single" w:sz="4" w:space="0" w:color="auto"/>
            </w:tcBorders>
            <w:shd w:val="clear" w:color="auto" w:fill="auto"/>
            <w:vAlign w:val="center"/>
          </w:tcPr>
          <w:p w14:paraId="6B3EBEC9" w14:textId="77777777" w:rsidR="00836603" w:rsidRDefault="00836603" w:rsidP="003C67D6">
            <w:pPr>
              <w:spacing w:before="0"/>
              <w:jc w:val="center"/>
              <w:rPr>
                <w:rFonts w:cs="Arial"/>
                <w:color w:val="000000"/>
                <w:sz w:val="20"/>
              </w:rPr>
            </w:pPr>
            <w:r>
              <w:rPr>
                <w:rFonts w:cs="Arial"/>
                <w:color w:val="000000"/>
                <w:sz w:val="20"/>
              </w:rPr>
              <w:t>1 / 1.5 / 2 / 3</w:t>
            </w:r>
          </w:p>
        </w:tc>
        <w:tc>
          <w:tcPr>
            <w:tcW w:w="735" w:type="pct"/>
            <w:tcBorders>
              <w:top w:val="single" w:sz="4" w:space="0" w:color="auto"/>
              <w:left w:val="nil"/>
              <w:bottom w:val="single" w:sz="4" w:space="0" w:color="auto"/>
              <w:right w:val="single" w:sz="4" w:space="0" w:color="auto"/>
            </w:tcBorders>
            <w:shd w:val="clear" w:color="auto" w:fill="auto"/>
            <w:vAlign w:val="center"/>
          </w:tcPr>
          <w:p w14:paraId="612A1509" w14:textId="77777777" w:rsidR="00836603" w:rsidDel="005B4C05" w:rsidRDefault="00836603" w:rsidP="003C67D6">
            <w:pPr>
              <w:spacing w:before="0"/>
              <w:jc w:val="center"/>
              <w:rPr>
                <w:rFonts w:cs="Arial"/>
                <w:color w:val="000000"/>
                <w:sz w:val="20"/>
              </w:rPr>
            </w:pPr>
          </w:p>
        </w:tc>
        <w:tc>
          <w:tcPr>
            <w:tcW w:w="1583" w:type="pct"/>
            <w:tcBorders>
              <w:top w:val="single" w:sz="4" w:space="0" w:color="auto"/>
              <w:left w:val="nil"/>
              <w:bottom w:val="single" w:sz="4" w:space="0" w:color="auto"/>
              <w:right w:val="single" w:sz="4" w:space="0" w:color="auto"/>
            </w:tcBorders>
            <w:shd w:val="clear" w:color="auto" w:fill="auto"/>
            <w:vAlign w:val="center"/>
          </w:tcPr>
          <w:p w14:paraId="2675E964" w14:textId="77777777" w:rsidR="00836603" w:rsidRPr="008230CA" w:rsidRDefault="00836603" w:rsidP="003C67D6">
            <w:pPr>
              <w:spacing w:before="0"/>
              <w:jc w:val="left"/>
              <w:rPr>
                <w:sz w:val="20"/>
                <w:szCs w:val="18"/>
              </w:rPr>
            </w:pPr>
            <w:r w:rsidRPr="008230CA">
              <w:rPr>
                <w:sz w:val="20"/>
                <w:szCs w:val="18"/>
              </w:rPr>
              <w:t xml:space="preserve">There may be different maximum power classes permitted for different device types and bands according to local regulatory requirements which vendors </w:t>
            </w:r>
            <w:r>
              <w:rPr>
                <w:sz w:val="20"/>
                <w:szCs w:val="18"/>
              </w:rPr>
              <w:t>shall</w:t>
            </w:r>
            <w:r w:rsidRPr="008230CA">
              <w:rPr>
                <w:sz w:val="20"/>
                <w:szCs w:val="18"/>
              </w:rPr>
              <w:t xml:space="preserve"> adhere to</w:t>
            </w:r>
            <w:r>
              <w:rPr>
                <w:sz w:val="20"/>
                <w:szCs w:val="18"/>
              </w:rPr>
              <w:t>.</w:t>
            </w:r>
          </w:p>
        </w:tc>
      </w:tr>
      <w:tr w:rsidR="00836603" w:rsidRPr="00C66FD6" w14:paraId="1BBC57A1" w14:textId="77777777" w:rsidTr="003C67D6">
        <w:trPr>
          <w:trHeight w:val="513"/>
        </w:trPr>
        <w:tc>
          <w:tcPr>
            <w:tcW w:w="5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F23BCF" w14:textId="77777777" w:rsidR="00836603" w:rsidRPr="00425239" w:rsidRDefault="00836603" w:rsidP="003C67D6">
            <w:pPr>
              <w:spacing w:before="0"/>
              <w:jc w:val="center"/>
              <w:rPr>
                <w:rFonts w:cs="Arial"/>
                <w:sz w:val="20"/>
              </w:rPr>
            </w:pPr>
            <w:r>
              <w:rPr>
                <w:rFonts w:cs="Arial"/>
                <w:sz w:val="20"/>
              </w:rPr>
              <w:lastRenderedPageBreak/>
              <w:t>5G 1.32</w:t>
            </w:r>
          </w:p>
        </w:tc>
        <w:tc>
          <w:tcPr>
            <w:tcW w:w="1016" w:type="pct"/>
            <w:tcBorders>
              <w:top w:val="single" w:sz="4" w:space="0" w:color="auto"/>
              <w:left w:val="nil"/>
              <w:bottom w:val="single" w:sz="4" w:space="0" w:color="auto"/>
              <w:right w:val="single" w:sz="4" w:space="0" w:color="auto"/>
            </w:tcBorders>
            <w:shd w:val="clear" w:color="auto" w:fill="auto"/>
            <w:noWrap/>
            <w:vAlign w:val="center"/>
          </w:tcPr>
          <w:p w14:paraId="6FED39BB" w14:textId="77777777" w:rsidR="00836603" w:rsidRPr="006A7C1C" w:rsidDel="005B4C05" w:rsidRDefault="00836603" w:rsidP="003C67D6">
            <w:pPr>
              <w:spacing w:before="0"/>
              <w:jc w:val="center"/>
              <w:rPr>
                <w:rFonts w:eastAsia="Times New Roman" w:cs="Arial"/>
                <w:sz w:val="20"/>
                <w:lang w:eastAsia="en-GB" w:bidi="ar-SA"/>
              </w:rPr>
            </w:pPr>
            <w:r>
              <w:rPr>
                <w:rFonts w:eastAsia="Times New Roman" w:cs="Arial"/>
                <w:sz w:val="20"/>
                <w:lang w:eastAsia="en-GB" w:bidi="ar-SA"/>
              </w:rPr>
              <w:t>Maximum power class (NSA FR1 FDD)</w:t>
            </w:r>
          </w:p>
        </w:tc>
        <w:tc>
          <w:tcPr>
            <w:tcW w:w="1119" w:type="pct"/>
            <w:tcBorders>
              <w:top w:val="single" w:sz="4" w:space="0" w:color="auto"/>
              <w:left w:val="nil"/>
              <w:bottom w:val="single" w:sz="4" w:space="0" w:color="auto"/>
              <w:right w:val="single" w:sz="4" w:space="0" w:color="auto"/>
            </w:tcBorders>
            <w:shd w:val="clear" w:color="auto" w:fill="auto"/>
            <w:vAlign w:val="center"/>
          </w:tcPr>
          <w:p w14:paraId="7ACCAA59" w14:textId="77777777" w:rsidR="00836603" w:rsidRPr="007B7CAB" w:rsidDel="005B4C05" w:rsidRDefault="00836603" w:rsidP="003C67D6">
            <w:pPr>
              <w:spacing w:before="0"/>
              <w:jc w:val="center"/>
              <w:rPr>
                <w:rFonts w:cs="Arial"/>
                <w:color w:val="000000"/>
                <w:sz w:val="20"/>
              </w:rPr>
            </w:pPr>
            <w:r>
              <w:rPr>
                <w:rFonts w:cs="Arial"/>
                <w:color w:val="000000"/>
                <w:sz w:val="20"/>
              </w:rPr>
              <w:t>1 / 1.5 / 2 / 3</w:t>
            </w:r>
          </w:p>
        </w:tc>
        <w:tc>
          <w:tcPr>
            <w:tcW w:w="735" w:type="pct"/>
            <w:tcBorders>
              <w:top w:val="single" w:sz="4" w:space="0" w:color="auto"/>
              <w:left w:val="nil"/>
              <w:bottom w:val="single" w:sz="4" w:space="0" w:color="auto"/>
              <w:right w:val="single" w:sz="4" w:space="0" w:color="auto"/>
            </w:tcBorders>
            <w:shd w:val="clear" w:color="auto" w:fill="auto"/>
            <w:vAlign w:val="center"/>
          </w:tcPr>
          <w:p w14:paraId="18B01C6F" w14:textId="77777777" w:rsidR="00836603" w:rsidDel="005B4C05" w:rsidRDefault="00836603" w:rsidP="003C67D6">
            <w:pPr>
              <w:spacing w:before="0"/>
              <w:jc w:val="center"/>
              <w:rPr>
                <w:rFonts w:cs="Arial"/>
                <w:color w:val="000000"/>
                <w:sz w:val="20"/>
              </w:rPr>
            </w:pPr>
          </w:p>
        </w:tc>
        <w:tc>
          <w:tcPr>
            <w:tcW w:w="1583" w:type="pct"/>
            <w:tcBorders>
              <w:top w:val="single" w:sz="4" w:space="0" w:color="auto"/>
              <w:left w:val="nil"/>
              <w:bottom w:val="single" w:sz="4" w:space="0" w:color="auto"/>
              <w:right w:val="single" w:sz="4" w:space="0" w:color="auto"/>
            </w:tcBorders>
            <w:shd w:val="clear" w:color="auto" w:fill="auto"/>
            <w:vAlign w:val="center"/>
          </w:tcPr>
          <w:p w14:paraId="373F8ACB" w14:textId="77777777" w:rsidR="00836603" w:rsidRPr="00867806" w:rsidRDefault="00836603" w:rsidP="003C67D6">
            <w:pPr>
              <w:spacing w:before="0"/>
              <w:jc w:val="left"/>
              <w:rPr>
                <w:rFonts w:cs="Arial"/>
                <w:color w:val="000000"/>
                <w:sz w:val="20"/>
              </w:rPr>
            </w:pPr>
            <w:r w:rsidRPr="00AC4F78">
              <w:rPr>
                <w:sz w:val="20"/>
                <w:szCs w:val="18"/>
              </w:rPr>
              <w:t xml:space="preserve">There may be different maximum power classes permitted for different device types and bands according to local regulatory requirements which vendors </w:t>
            </w:r>
            <w:r>
              <w:rPr>
                <w:sz w:val="20"/>
                <w:szCs w:val="18"/>
              </w:rPr>
              <w:t>shall</w:t>
            </w:r>
            <w:r w:rsidRPr="00AC4F78">
              <w:rPr>
                <w:sz w:val="20"/>
                <w:szCs w:val="18"/>
              </w:rPr>
              <w:t xml:space="preserve"> adhere to</w:t>
            </w:r>
            <w:r>
              <w:rPr>
                <w:sz w:val="20"/>
                <w:szCs w:val="18"/>
              </w:rPr>
              <w:t>.</w:t>
            </w:r>
          </w:p>
        </w:tc>
      </w:tr>
      <w:tr w:rsidR="00836603" w:rsidRPr="00C66FD6" w14:paraId="660D24FE" w14:textId="77777777" w:rsidTr="003C67D6">
        <w:trPr>
          <w:trHeight w:val="513"/>
        </w:trPr>
        <w:tc>
          <w:tcPr>
            <w:tcW w:w="5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7A72B6" w14:textId="77777777" w:rsidR="00836603" w:rsidRPr="00425239" w:rsidRDefault="00836603" w:rsidP="003C67D6">
            <w:pPr>
              <w:spacing w:before="0"/>
              <w:jc w:val="center"/>
              <w:rPr>
                <w:rFonts w:cs="Arial"/>
                <w:sz w:val="20"/>
              </w:rPr>
            </w:pPr>
            <w:r>
              <w:rPr>
                <w:rFonts w:cs="Arial"/>
                <w:sz w:val="20"/>
              </w:rPr>
              <w:t>5G 1.33</w:t>
            </w:r>
          </w:p>
        </w:tc>
        <w:tc>
          <w:tcPr>
            <w:tcW w:w="1016" w:type="pct"/>
            <w:tcBorders>
              <w:top w:val="single" w:sz="4" w:space="0" w:color="auto"/>
              <w:left w:val="nil"/>
              <w:bottom w:val="single" w:sz="4" w:space="0" w:color="auto"/>
              <w:right w:val="single" w:sz="4" w:space="0" w:color="auto"/>
            </w:tcBorders>
            <w:shd w:val="clear" w:color="auto" w:fill="auto"/>
            <w:noWrap/>
            <w:vAlign w:val="center"/>
          </w:tcPr>
          <w:p w14:paraId="2B8F84F0" w14:textId="77777777" w:rsidR="00836603" w:rsidRPr="006A7C1C" w:rsidDel="005B4C05" w:rsidRDefault="00836603" w:rsidP="003C67D6">
            <w:pPr>
              <w:spacing w:before="0"/>
              <w:jc w:val="center"/>
              <w:rPr>
                <w:rFonts w:eastAsia="Times New Roman" w:cs="Arial"/>
                <w:sz w:val="20"/>
                <w:lang w:eastAsia="en-GB" w:bidi="ar-SA"/>
              </w:rPr>
            </w:pPr>
            <w:r>
              <w:rPr>
                <w:rFonts w:eastAsia="Times New Roman" w:cs="Arial"/>
                <w:sz w:val="20"/>
                <w:lang w:eastAsia="en-GB" w:bidi="ar-SA"/>
              </w:rPr>
              <w:t>Maximum power class (SA FR1 FDD)</w:t>
            </w:r>
          </w:p>
        </w:tc>
        <w:tc>
          <w:tcPr>
            <w:tcW w:w="1119" w:type="pct"/>
            <w:tcBorders>
              <w:top w:val="single" w:sz="4" w:space="0" w:color="auto"/>
              <w:left w:val="nil"/>
              <w:bottom w:val="single" w:sz="4" w:space="0" w:color="auto"/>
              <w:right w:val="single" w:sz="4" w:space="0" w:color="auto"/>
            </w:tcBorders>
            <w:shd w:val="clear" w:color="auto" w:fill="auto"/>
            <w:vAlign w:val="center"/>
          </w:tcPr>
          <w:p w14:paraId="3BEBB657" w14:textId="77777777" w:rsidR="00836603" w:rsidRPr="007B7CAB" w:rsidDel="005B4C05" w:rsidRDefault="00836603" w:rsidP="003C67D6">
            <w:pPr>
              <w:spacing w:before="0"/>
              <w:jc w:val="center"/>
              <w:rPr>
                <w:rFonts w:cs="Arial"/>
                <w:color w:val="000000"/>
                <w:sz w:val="20"/>
              </w:rPr>
            </w:pPr>
            <w:r>
              <w:rPr>
                <w:rFonts w:cs="Arial"/>
                <w:color w:val="000000"/>
                <w:sz w:val="20"/>
              </w:rPr>
              <w:t>1 / 1.5 / 2 / 3</w:t>
            </w:r>
          </w:p>
        </w:tc>
        <w:tc>
          <w:tcPr>
            <w:tcW w:w="735" w:type="pct"/>
            <w:tcBorders>
              <w:top w:val="single" w:sz="4" w:space="0" w:color="auto"/>
              <w:left w:val="nil"/>
              <w:bottom w:val="single" w:sz="4" w:space="0" w:color="auto"/>
              <w:right w:val="single" w:sz="4" w:space="0" w:color="auto"/>
            </w:tcBorders>
            <w:shd w:val="clear" w:color="auto" w:fill="auto"/>
            <w:vAlign w:val="center"/>
          </w:tcPr>
          <w:p w14:paraId="5CBF0890" w14:textId="77777777" w:rsidR="00836603" w:rsidDel="005B4C05" w:rsidRDefault="00836603" w:rsidP="003C67D6">
            <w:pPr>
              <w:spacing w:before="0"/>
              <w:jc w:val="center"/>
              <w:rPr>
                <w:rFonts w:cs="Arial"/>
                <w:color w:val="000000"/>
                <w:sz w:val="20"/>
              </w:rPr>
            </w:pPr>
          </w:p>
        </w:tc>
        <w:tc>
          <w:tcPr>
            <w:tcW w:w="1583" w:type="pct"/>
            <w:tcBorders>
              <w:top w:val="single" w:sz="4" w:space="0" w:color="auto"/>
              <w:left w:val="nil"/>
              <w:bottom w:val="single" w:sz="4" w:space="0" w:color="auto"/>
              <w:right w:val="single" w:sz="4" w:space="0" w:color="auto"/>
            </w:tcBorders>
            <w:shd w:val="clear" w:color="auto" w:fill="auto"/>
            <w:vAlign w:val="center"/>
          </w:tcPr>
          <w:p w14:paraId="27B857CD" w14:textId="77777777" w:rsidR="00836603" w:rsidRPr="00867806" w:rsidRDefault="00836603" w:rsidP="003C67D6">
            <w:pPr>
              <w:spacing w:before="0"/>
              <w:jc w:val="left"/>
              <w:rPr>
                <w:rFonts w:cs="Arial"/>
                <w:color w:val="000000"/>
                <w:sz w:val="20"/>
              </w:rPr>
            </w:pPr>
            <w:r w:rsidRPr="00AC4F78">
              <w:rPr>
                <w:sz w:val="20"/>
                <w:szCs w:val="18"/>
              </w:rPr>
              <w:t xml:space="preserve">There may be different maximum power classes permitted for different device types and bands according to local regulatory requirements which vendors </w:t>
            </w:r>
            <w:r>
              <w:rPr>
                <w:sz w:val="20"/>
                <w:szCs w:val="18"/>
              </w:rPr>
              <w:t>shall</w:t>
            </w:r>
            <w:r w:rsidRPr="00AC4F78">
              <w:rPr>
                <w:sz w:val="20"/>
                <w:szCs w:val="18"/>
              </w:rPr>
              <w:t xml:space="preserve"> adhere to</w:t>
            </w:r>
            <w:r>
              <w:rPr>
                <w:sz w:val="20"/>
                <w:szCs w:val="18"/>
              </w:rPr>
              <w:t>.</w:t>
            </w:r>
          </w:p>
        </w:tc>
      </w:tr>
      <w:tr w:rsidR="00836603" w:rsidRPr="00C66FD6" w14:paraId="447E23EA" w14:textId="77777777" w:rsidTr="003C67D6">
        <w:trPr>
          <w:trHeight w:val="513"/>
        </w:trPr>
        <w:tc>
          <w:tcPr>
            <w:tcW w:w="5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511617" w14:textId="77777777" w:rsidR="00836603" w:rsidRPr="00425239" w:rsidRDefault="00836603" w:rsidP="003C67D6">
            <w:pPr>
              <w:spacing w:before="0"/>
              <w:jc w:val="center"/>
              <w:rPr>
                <w:rFonts w:cs="Arial"/>
                <w:sz w:val="20"/>
              </w:rPr>
            </w:pPr>
            <w:r>
              <w:rPr>
                <w:rFonts w:cs="Arial"/>
                <w:sz w:val="20"/>
              </w:rPr>
              <w:t>5G 1.34</w:t>
            </w:r>
          </w:p>
        </w:tc>
        <w:tc>
          <w:tcPr>
            <w:tcW w:w="1016" w:type="pct"/>
            <w:tcBorders>
              <w:top w:val="single" w:sz="4" w:space="0" w:color="auto"/>
              <w:left w:val="nil"/>
              <w:bottom w:val="single" w:sz="4" w:space="0" w:color="auto"/>
              <w:right w:val="single" w:sz="4" w:space="0" w:color="auto"/>
            </w:tcBorders>
            <w:shd w:val="clear" w:color="auto" w:fill="auto"/>
            <w:noWrap/>
            <w:vAlign w:val="center"/>
          </w:tcPr>
          <w:p w14:paraId="3EC946D3" w14:textId="77777777" w:rsidR="00836603" w:rsidRDefault="00836603" w:rsidP="003C67D6">
            <w:pPr>
              <w:spacing w:before="0"/>
              <w:jc w:val="center"/>
              <w:rPr>
                <w:rFonts w:eastAsia="Times New Roman" w:cs="Arial"/>
                <w:sz w:val="20"/>
                <w:lang w:eastAsia="en-GB" w:bidi="ar-SA"/>
              </w:rPr>
            </w:pPr>
            <w:r>
              <w:rPr>
                <w:rFonts w:eastAsia="Times New Roman" w:cs="Arial"/>
                <w:sz w:val="20"/>
                <w:lang w:eastAsia="en-GB" w:bidi="ar-SA"/>
              </w:rPr>
              <w:t>Maximum power class (NSA FR2 TDD)</w:t>
            </w:r>
          </w:p>
        </w:tc>
        <w:tc>
          <w:tcPr>
            <w:tcW w:w="1119" w:type="pct"/>
            <w:tcBorders>
              <w:top w:val="single" w:sz="4" w:space="0" w:color="auto"/>
              <w:left w:val="nil"/>
              <w:bottom w:val="single" w:sz="4" w:space="0" w:color="auto"/>
              <w:right w:val="single" w:sz="4" w:space="0" w:color="auto"/>
            </w:tcBorders>
            <w:shd w:val="clear" w:color="auto" w:fill="auto"/>
            <w:vAlign w:val="center"/>
          </w:tcPr>
          <w:p w14:paraId="4AAED7A8" w14:textId="77777777" w:rsidR="00836603" w:rsidRDefault="00836603" w:rsidP="003C67D6">
            <w:pPr>
              <w:spacing w:before="0"/>
              <w:jc w:val="center"/>
              <w:rPr>
                <w:rFonts w:cs="Arial"/>
                <w:color w:val="000000"/>
                <w:sz w:val="20"/>
              </w:rPr>
            </w:pPr>
            <w:r>
              <w:rPr>
                <w:rFonts w:cs="Arial"/>
                <w:color w:val="000000"/>
                <w:sz w:val="20"/>
              </w:rPr>
              <w:t>1 / 2 / 3 / 4 / 5 / 6 / 7</w:t>
            </w:r>
          </w:p>
        </w:tc>
        <w:tc>
          <w:tcPr>
            <w:tcW w:w="735" w:type="pct"/>
            <w:tcBorders>
              <w:top w:val="single" w:sz="4" w:space="0" w:color="auto"/>
              <w:left w:val="nil"/>
              <w:bottom w:val="single" w:sz="4" w:space="0" w:color="auto"/>
              <w:right w:val="single" w:sz="4" w:space="0" w:color="auto"/>
            </w:tcBorders>
            <w:shd w:val="clear" w:color="auto" w:fill="auto"/>
            <w:vAlign w:val="center"/>
          </w:tcPr>
          <w:p w14:paraId="30941B0E" w14:textId="77777777" w:rsidR="00836603" w:rsidDel="005B4C05" w:rsidRDefault="00836603" w:rsidP="003C67D6">
            <w:pPr>
              <w:spacing w:before="0"/>
              <w:jc w:val="center"/>
              <w:rPr>
                <w:rFonts w:cs="Arial"/>
                <w:color w:val="000000"/>
                <w:sz w:val="20"/>
              </w:rPr>
            </w:pPr>
          </w:p>
        </w:tc>
        <w:tc>
          <w:tcPr>
            <w:tcW w:w="1583" w:type="pct"/>
            <w:tcBorders>
              <w:top w:val="single" w:sz="4" w:space="0" w:color="auto"/>
              <w:left w:val="nil"/>
              <w:bottom w:val="single" w:sz="4" w:space="0" w:color="auto"/>
              <w:right w:val="single" w:sz="4" w:space="0" w:color="auto"/>
            </w:tcBorders>
            <w:shd w:val="clear" w:color="auto" w:fill="auto"/>
            <w:vAlign w:val="center"/>
          </w:tcPr>
          <w:p w14:paraId="3CDEA574" w14:textId="77777777" w:rsidR="00836603" w:rsidRPr="00AC4F78" w:rsidRDefault="00836603" w:rsidP="003C67D6">
            <w:pPr>
              <w:spacing w:before="0"/>
              <w:jc w:val="left"/>
              <w:rPr>
                <w:sz w:val="20"/>
                <w:szCs w:val="18"/>
              </w:rPr>
            </w:pPr>
            <w:r w:rsidRPr="00AC4F78">
              <w:rPr>
                <w:sz w:val="20"/>
                <w:szCs w:val="18"/>
              </w:rPr>
              <w:t xml:space="preserve">There may be different maximum power classes permitted for different device types and bands according to local regulatory requirements which vendors </w:t>
            </w:r>
            <w:r>
              <w:rPr>
                <w:sz w:val="20"/>
                <w:szCs w:val="18"/>
              </w:rPr>
              <w:t>shall</w:t>
            </w:r>
            <w:r w:rsidRPr="00AC4F78">
              <w:rPr>
                <w:sz w:val="20"/>
                <w:szCs w:val="18"/>
              </w:rPr>
              <w:t xml:space="preserve"> adhere to</w:t>
            </w:r>
            <w:r>
              <w:rPr>
                <w:sz w:val="20"/>
                <w:szCs w:val="18"/>
              </w:rPr>
              <w:t>.</w:t>
            </w:r>
          </w:p>
        </w:tc>
      </w:tr>
      <w:tr w:rsidR="00836603" w:rsidRPr="00C66FD6" w14:paraId="16498A12" w14:textId="77777777" w:rsidTr="003C67D6">
        <w:trPr>
          <w:trHeight w:val="513"/>
        </w:trPr>
        <w:tc>
          <w:tcPr>
            <w:tcW w:w="5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349A81" w14:textId="77777777" w:rsidR="00836603" w:rsidRDefault="00836603" w:rsidP="003C67D6">
            <w:pPr>
              <w:spacing w:before="0"/>
              <w:jc w:val="center"/>
              <w:rPr>
                <w:rFonts w:cs="Arial"/>
                <w:sz w:val="20"/>
              </w:rPr>
            </w:pPr>
            <w:r>
              <w:rPr>
                <w:rFonts w:cs="Arial"/>
                <w:sz w:val="20"/>
              </w:rPr>
              <w:t>5G 1.35</w:t>
            </w:r>
          </w:p>
        </w:tc>
        <w:tc>
          <w:tcPr>
            <w:tcW w:w="1016" w:type="pct"/>
            <w:tcBorders>
              <w:top w:val="single" w:sz="4" w:space="0" w:color="auto"/>
              <w:left w:val="nil"/>
              <w:bottom w:val="single" w:sz="4" w:space="0" w:color="auto"/>
              <w:right w:val="single" w:sz="4" w:space="0" w:color="auto"/>
            </w:tcBorders>
            <w:shd w:val="clear" w:color="auto" w:fill="auto"/>
            <w:noWrap/>
            <w:vAlign w:val="center"/>
          </w:tcPr>
          <w:p w14:paraId="1B18202E" w14:textId="77777777" w:rsidR="00836603" w:rsidRDefault="00836603" w:rsidP="003C67D6">
            <w:pPr>
              <w:spacing w:before="0"/>
              <w:jc w:val="center"/>
              <w:rPr>
                <w:rFonts w:eastAsia="Times New Roman" w:cs="Arial"/>
                <w:sz w:val="20"/>
                <w:lang w:eastAsia="en-GB" w:bidi="ar-SA"/>
              </w:rPr>
            </w:pPr>
            <w:r>
              <w:rPr>
                <w:rFonts w:eastAsia="Times New Roman" w:cs="Arial"/>
                <w:sz w:val="20"/>
                <w:lang w:eastAsia="en-GB" w:bidi="ar-SA"/>
              </w:rPr>
              <w:t>Maximum power class (SA FR2 TDD)</w:t>
            </w:r>
          </w:p>
        </w:tc>
        <w:tc>
          <w:tcPr>
            <w:tcW w:w="1119" w:type="pct"/>
            <w:tcBorders>
              <w:top w:val="single" w:sz="4" w:space="0" w:color="auto"/>
              <w:left w:val="nil"/>
              <w:bottom w:val="single" w:sz="4" w:space="0" w:color="auto"/>
              <w:right w:val="single" w:sz="4" w:space="0" w:color="auto"/>
            </w:tcBorders>
            <w:shd w:val="clear" w:color="auto" w:fill="auto"/>
            <w:vAlign w:val="center"/>
          </w:tcPr>
          <w:p w14:paraId="07974BF9" w14:textId="77777777" w:rsidR="00836603" w:rsidRDefault="00836603" w:rsidP="003C67D6">
            <w:pPr>
              <w:spacing w:before="0"/>
              <w:jc w:val="center"/>
              <w:rPr>
                <w:rFonts w:cs="Arial"/>
                <w:color w:val="000000"/>
                <w:sz w:val="20"/>
              </w:rPr>
            </w:pPr>
            <w:r>
              <w:rPr>
                <w:rFonts w:cs="Arial"/>
                <w:color w:val="000000"/>
                <w:sz w:val="20"/>
              </w:rPr>
              <w:t>1 / 2 / 3 / 4 / 5 / 6 / 7</w:t>
            </w:r>
          </w:p>
        </w:tc>
        <w:tc>
          <w:tcPr>
            <w:tcW w:w="735" w:type="pct"/>
            <w:tcBorders>
              <w:top w:val="single" w:sz="4" w:space="0" w:color="auto"/>
              <w:left w:val="nil"/>
              <w:bottom w:val="single" w:sz="4" w:space="0" w:color="auto"/>
              <w:right w:val="single" w:sz="4" w:space="0" w:color="auto"/>
            </w:tcBorders>
            <w:shd w:val="clear" w:color="auto" w:fill="auto"/>
            <w:vAlign w:val="center"/>
          </w:tcPr>
          <w:p w14:paraId="524A38F7" w14:textId="77777777" w:rsidR="00836603" w:rsidDel="005B4C05" w:rsidRDefault="00836603" w:rsidP="003C67D6">
            <w:pPr>
              <w:spacing w:before="0"/>
              <w:jc w:val="center"/>
              <w:rPr>
                <w:rFonts w:cs="Arial"/>
                <w:color w:val="000000"/>
                <w:sz w:val="20"/>
              </w:rPr>
            </w:pPr>
          </w:p>
        </w:tc>
        <w:tc>
          <w:tcPr>
            <w:tcW w:w="1583" w:type="pct"/>
            <w:tcBorders>
              <w:top w:val="single" w:sz="4" w:space="0" w:color="auto"/>
              <w:left w:val="nil"/>
              <w:bottom w:val="single" w:sz="4" w:space="0" w:color="auto"/>
              <w:right w:val="single" w:sz="4" w:space="0" w:color="auto"/>
            </w:tcBorders>
            <w:shd w:val="clear" w:color="auto" w:fill="auto"/>
            <w:vAlign w:val="center"/>
          </w:tcPr>
          <w:p w14:paraId="04784DB3" w14:textId="77777777" w:rsidR="00836603" w:rsidRPr="00AC4F78" w:rsidRDefault="00836603" w:rsidP="003C67D6">
            <w:pPr>
              <w:spacing w:before="0"/>
              <w:jc w:val="left"/>
              <w:rPr>
                <w:sz w:val="20"/>
                <w:szCs w:val="18"/>
              </w:rPr>
            </w:pPr>
            <w:r w:rsidRPr="00AC4F78">
              <w:rPr>
                <w:sz w:val="20"/>
                <w:szCs w:val="18"/>
              </w:rPr>
              <w:t xml:space="preserve">There may be different maximum power classes permitted for different device types and bands according to local regulatory requirements which vendors </w:t>
            </w:r>
            <w:r>
              <w:rPr>
                <w:sz w:val="20"/>
                <w:szCs w:val="18"/>
              </w:rPr>
              <w:t>shall</w:t>
            </w:r>
            <w:r w:rsidRPr="00AC4F78">
              <w:rPr>
                <w:sz w:val="20"/>
                <w:szCs w:val="18"/>
              </w:rPr>
              <w:t xml:space="preserve"> adhere to</w:t>
            </w:r>
            <w:r>
              <w:rPr>
                <w:sz w:val="20"/>
                <w:szCs w:val="18"/>
              </w:rPr>
              <w:t>.</w:t>
            </w:r>
          </w:p>
        </w:tc>
      </w:tr>
      <w:tr w:rsidR="00836603" w:rsidRPr="00C66FD6" w14:paraId="20BF005A" w14:textId="77777777" w:rsidTr="003C67D6">
        <w:trPr>
          <w:trHeight w:val="513"/>
        </w:trPr>
        <w:tc>
          <w:tcPr>
            <w:tcW w:w="54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42974D" w14:textId="77777777" w:rsidR="00836603" w:rsidRDefault="00836603" w:rsidP="003C67D6">
            <w:pPr>
              <w:spacing w:before="0"/>
              <w:jc w:val="center"/>
              <w:rPr>
                <w:rFonts w:cs="Arial"/>
                <w:sz w:val="20"/>
              </w:rPr>
            </w:pPr>
            <w:r w:rsidRPr="00425239">
              <w:rPr>
                <w:rFonts w:cs="Arial"/>
                <w:sz w:val="20"/>
              </w:rPr>
              <w:t>5G 1.</w:t>
            </w:r>
            <w:r>
              <w:rPr>
                <w:rFonts w:cs="Arial"/>
                <w:sz w:val="20"/>
              </w:rPr>
              <w:t>36</w:t>
            </w:r>
          </w:p>
          <w:p w14:paraId="7BB338BD" w14:textId="77777777" w:rsidR="00836603" w:rsidRDefault="00836603" w:rsidP="003C67D6">
            <w:pPr>
              <w:spacing w:before="0"/>
              <w:jc w:val="center"/>
              <w:rPr>
                <w:rFonts w:cs="Arial"/>
                <w:sz w:val="20"/>
              </w:rPr>
            </w:pPr>
            <w:r>
              <w:rPr>
                <w:rFonts w:cs="Arial"/>
                <w:sz w:val="20"/>
              </w:rPr>
              <w:t>(Was 5G 1.20 Duplicated Ref)</w:t>
            </w:r>
          </w:p>
        </w:tc>
        <w:tc>
          <w:tcPr>
            <w:tcW w:w="1016" w:type="pct"/>
            <w:tcBorders>
              <w:top w:val="single" w:sz="4" w:space="0" w:color="auto"/>
              <w:left w:val="nil"/>
              <w:bottom w:val="single" w:sz="4" w:space="0" w:color="auto"/>
              <w:right w:val="single" w:sz="4" w:space="0" w:color="auto"/>
            </w:tcBorders>
            <w:shd w:val="clear" w:color="auto" w:fill="auto"/>
            <w:noWrap/>
            <w:vAlign w:val="center"/>
          </w:tcPr>
          <w:p w14:paraId="2594ADB6" w14:textId="77777777" w:rsidR="00836603" w:rsidRDefault="00836603" w:rsidP="003C67D6">
            <w:pPr>
              <w:spacing w:before="0"/>
              <w:jc w:val="center"/>
              <w:rPr>
                <w:rFonts w:eastAsia="Times New Roman" w:cs="Arial"/>
                <w:sz w:val="20"/>
                <w:lang w:eastAsia="en-GB" w:bidi="ar-SA"/>
              </w:rPr>
            </w:pPr>
            <w:r w:rsidRPr="006A7C1C">
              <w:rPr>
                <w:rFonts w:eastAsia="Times New Roman" w:cs="Arial"/>
                <w:sz w:val="20"/>
                <w:lang w:eastAsia="en-GB" w:bidi="ar-SA"/>
              </w:rPr>
              <w:t xml:space="preserve">NEA0 (emergency calls) </w:t>
            </w:r>
          </w:p>
        </w:tc>
        <w:tc>
          <w:tcPr>
            <w:tcW w:w="1119" w:type="pct"/>
            <w:tcBorders>
              <w:top w:val="single" w:sz="4" w:space="0" w:color="auto"/>
              <w:left w:val="nil"/>
              <w:bottom w:val="single" w:sz="4" w:space="0" w:color="auto"/>
              <w:right w:val="single" w:sz="4" w:space="0" w:color="auto"/>
            </w:tcBorders>
            <w:shd w:val="clear" w:color="auto" w:fill="auto"/>
            <w:vAlign w:val="center"/>
          </w:tcPr>
          <w:p w14:paraId="53D8ED1E" w14:textId="77777777" w:rsidR="00836603" w:rsidRDefault="00836603" w:rsidP="003C67D6">
            <w:pPr>
              <w:spacing w:before="0"/>
              <w:jc w:val="center"/>
              <w:rPr>
                <w:rFonts w:cs="Arial"/>
                <w:color w:val="000000"/>
                <w:sz w:val="20"/>
              </w:rPr>
            </w:pPr>
            <w:r w:rsidRPr="007B7CAB">
              <w:rPr>
                <w:rFonts w:cs="Arial"/>
                <w:color w:val="000000"/>
                <w:sz w:val="20"/>
              </w:rPr>
              <w:t>Activate/Deactivate</w:t>
            </w:r>
          </w:p>
        </w:tc>
        <w:tc>
          <w:tcPr>
            <w:tcW w:w="735" w:type="pct"/>
            <w:tcBorders>
              <w:top w:val="single" w:sz="4" w:space="0" w:color="auto"/>
              <w:left w:val="nil"/>
              <w:bottom w:val="single" w:sz="4" w:space="0" w:color="auto"/>
              <w:right w:val="single" w:sz="4" w:space="0" w:color="auto"/>
            </w:tcBorders>
            <w:shd w:val="clear" w:color="auto" w:fill="auto"/>
            <w:vAlign w:val="center"/>
          </w:tcPr>
          <w:p w14:paraId="440D751C" w14:textId="77777777" w:rsidR="00836603" w:rsidDel="005B4C05" w:rsidRDefault="00836603" w:rsidP="003C67D6">
            <w:pPr>
              <w:spacing w:before="0"/>
              <w:jc w:val="center"/>
              <w:rPr>
                <w:rFonts w:cs="Arial"/>
                <w:color w:val="000000"/>
                <w:sz w:val="20"/>
              </w:rPr>
            </w:pPr>
            <w:r w:rsidRPr="00296C79">
              <w:rPr>
                <w:rFonts w:cs="Arial"/>
                <w:color w:val="000000"/>
                <w:sz w:val="20"/>
              </w:rPr>
              <w:t>Deactivate</w:t>
            </w:r>
          </w:p>
        </w:tc>
        <w:tc>
          <w:tcPr>
            <w:tcW w:w="1583" w:type="pct"/>
            <w:tcBorders>
              <w:top w:val="single" w:sz="4" w:space="0" w:color="auto"/>
              <w:left w:val="nil"/>
              <w:bottom w:val="single" w:sz="4" w:space="0" w:color="auto"/>
              <w:right w:val="single" w:sz="4" w:space="0" w:color="auto"/>
            </w:tcBorders>
            <w:shd w:val="clear" w:color="auto" w:fill="auto"/>
            <w:vAlign w:val="center"/>
          </w:tcPr>
          <w:p w14:paraId="02E32612" w14:textId="77777777" w:rsidR="0011407E" w:rsidRDefault="0011407E" w:rsidP="0011407E">
            <w:pPr>
              <w:spacing w:before="0"/>
              <w:jc w:val="left"/>
              <w:rPr>
                <w:rFonts w:eastAsia="Times New Roman" w:cs="Arial"/>
                <w:sz w:val="20"/>
                <w:lang w:eastAsia="en-GB" w:bidi="ar-SA"/>
              </w:rPr>
            </w:pPr>
            <w:r w:rsidRPr="006A7C1C">
              <w:rPr>
                <w:rFonts w:eastAsia="Times New Roman" w:cs="Arial"/>
                <w:sz w:val="20"/>
                <w:lang w:eastAsia="en-GB" w:bidi="ar-SA"/>
              </w:rPr>
              <w:t>3GPP TS 33.401</w:t>
            </w:r>
            <w:r>
              <w:rPr>
                <w:rFonts w:eastAsia="Times New Roman" w:cs="Arial"/>
                <w:sz w:val="20"/>
                <w:lang w:eastAsia="en-GB" w:bidi="ar-SA"/>
              </w:rPr>
              <w:t>.</w:t>
            </w:r>
          </w:p>
          <w:p w14:paraId="53528B83" w14:textId="5F383FB4" w:rsidR="00836603" w:rsidRPr="00AC4F78" w:rsidRDefault="0011407E" w:rsidP="0011407E">
            <w:pPr>
              <w:spacing w:before="0"/>
              <w:jc w:val="left"/>
              <w:rPr>
                <w:sz w:val="20"/>
                <w:szCs w:val="18"/>
              </w:rPr>
            </w:pPr>
            <w:r>
              <w:rPr>
                <w:rFonts w:eastAsia="Times New Roman" w:cs="Arial"/>
                <w:sz w:val="20"/>
                <w:lang w:eastAsia="en-GB" w:bidi="ar-SA"/>
              </w:rPr>
              <w:t>NEA0 shall be used for unauthenticated emergency calls, irrespective of the setting value.</w:t>
            </w:r>
          </w:p>
        </w:tc>
      </w:tr>
    </w:tbl>
    <w:p w14:paraId="5A7D356A" w14:textId="77777777" w:rsidR="00836603" w:rsidRPr="00C66FD6" w:rsidRDefault="00836603" w:rsidP="00836603">
      <w:pPr>
        <w:pStyle w:val="Heading1"/>
      </w:pPr>
      <w:bookmarkStart w:id="111" w:name="_Toc21517539"/>
      <w:bookmarkStart w:id="112" w:name="_Toc98406047"/>
      <w:bookmarkStart w:id="113" w:name="_Toc140847005"/>
      <w:r w:rsidRPr="00C66FD6">
        <w:t>Accessing preferred MNO values for Settings and parameters</w:t>
      </w:r>
      <w:bookmarkEnd w:id="111"/>
      <w:bookmarkEnd w:id="112"/>
      <w:bookmarkEnd w:id="113"/>
    </w:p>
    <w:p w14:paraId="1077109B" w14:textId="77777777" w:rsidR="00836603" w:rsidRPr="00C66FD6" w:rsidRDefault="00836603" w:rsidP="00836603">
      <w:pPr>
        <w:pStyle w:val="NormalParagraph"/>
      </w:pPr>
      <w:r w:rsidRPr="00C66FD6">
        <w:t xml:space="preserve">The TAD customisation shall be implemented by </w:t>
      </w:r>
      <w:proofErr w:type="gramStart"/>
      <w:r w:rsidRPr="00C66FD6">
        <w:t>OEM’s</w:t>
      </w:r>
      <w:proofErr w:type="gramEnd"/>
      <w:r w:rsidRPr="00C66FD6">
        <w:t xml:space="preserve"> for their Late Customisation deployments. </w:t>
      </w:r>
    </w:p>
    <w:p w14:paraId="42C4CFC4" w14:textId="77777777" w:rsidR="00836603" w:rsidRPr="00C66FD6" w:rsidRDefault="00836603" w:rsidP="00836603">
      <w:pPr>
        <w:pStyle w:val="NormalParagraph"/>
      </w:pPr>
      <w:r w:rsidRPr="00C66FD6">
        <w:t xml:space="preserve">MNO’s and MVNO’s are requested to record their preferred values in the GSMA </w:t>
      </w:r>
      <w:r>
        <w:rPr>
          <w:lang w:val="en-US"/>
        </w:rPr>
        <w:t>Network Settings Exchange</w:t>
      </w:r>
      <w:r w:rsidRPr="00C66FD6">
        <w:t>, which is defined in TS.36</w:t>
      </w:r>
    </w:p>
    <w:p w14:paraId="13637AA8" w14:textId="77777777" w:rsidR="00836603" w:rsidRPr="00C66FD6" w:rsidRDefault="00836603" w:rsidP="00836603">
      <w:pPr>
        <w:pStyle w:val="NormalParagraph"/>
      </w:pPr>
      <w:r w:rsidRPr="00C66FD6">
        <w:t xml:space="preserve">If </w:t>
      </w:r>
      <w:proofErr w:type="gramStart"/>
      <w:r w:rsidRPr="00C66FD6">
        <w:t>a</w:t>
      </w:r>
      <w:proofErr w:type="gramEnd"/>
      <w:r w:rsidRPr="00C66FD6">
        <w:t xml:space="preserve"> MNO or MVNO has not entered their data into the </w:t>
      </w:r>
      <w:r>
        <w:rPr>
          <w:lang w:val="en-US"/>
        </w:rPr>
        <w:t>Network Settings Exchange</w:t>
      </w:r>
      <w:r w:rsidRPr="00C66FD6">
        <w:t xml:space="preserve"> then the OEM shall establish a bilateral agreement for the MNO or MVNO to send them their settings, for this purpose it is recommend that the template provided in </w:t>
      </w:r>
      <w:r w:rsidRPr="00C66FD6">
        <w:rPr>
          <w:b/>
        </w:rPr>
        <w:t>Annex A</w:t>
      </w:r>
      <w:r w:rsidRPr="00C66FD6">
        <w:t xml:space="preserve"> of this document is used. This includes a column for MNO recommended Value.</w:t>
      </w:r>
    </w:p>
    <w:p w14:paraId="6A653A72" w14:textId="77777777" w:rsidR="00836603" w:rsidRDefault="00836603" w:rsidP="00836603">
      <w:pPr>
        <w:pStyle w:val="NormalParagraph"/>
      </w:pPr>
      <w:proofErr w:type="gramStart"/>
      <w:r w:rsidRPr="00C66FD6">
        <w:t xml:space="preserve">If </w:t>
      </w:r>
      <w:r>
        <w:t xml:space="preserve"> a</w:t>
      </w:r>
      <w:proofErr w:type="gramEnd"/>
      <w:r>
        <w:t xml:space="preserve"> </w:t>
      </w:r>
      <w:r w:rsidRPr="00C66FD6">
        <w:t xml:space="preserve">MNO/MVNO settings are not available within the GSMA </w:t>
      </w:r>
      <w:r>
        <w:rPr>
          <w:lang w:val="en-US"/>
        </w:rPr>
        <w:t>Network Settings Exchange</w:t>
      </w:r>
      <w:r w:rsidRPr="00C66FD6">
        <w:t xml:space="preserve"> or via bilateral agreement, then the manufacturer SHOULD use the default values to deploy a generic </w:t>
      </w:r>
      <w:r>
        <w:t>TAD</w:t>
      </w:r>
      <w:r w:rsidRPr="00C66FD6">
        <w:t xml:space="preserve"> customisation package, where no default values exist the OEM SHOULD use their preferred value for this setting.</w:t>
      </w:r>
    </w:p>
    <w:p w14:paraId="48802931" w14:textId="77777777" w:rsidR="00836603" w:rsidRPr="00C66FD6" w:rsidRDefault="00836603" w:rsidP="00836603">
      <w:pPr>
        <w:keepNext/>
        <w:keepLines/>
        <w:numPr>
          <w:ilvl w:val="0"/>
          <w:numId w:val="8"/>
        </w:numPr>
        <w:spacing w:before="360" w:after="60" w:line="276" w:lineRule="auto"/>
        <w:jc w:val="left"/>
        <w:outlineLvl w:val="0"/>
        <w:rPr>
          <w:b/>
          <w:sz w:val="28"/>
        </w:rPr>
      </w:pPr>
      <w:bookmarkStart w:id="114" w:name="_Toc21517540"/>
      <w:bookmarkStart w:id="115" w:name="_Toc98406048"/>
      <w:bookmarkStart w:id="116" w:name="_Toc140847006"/>
      <w:r w:rsidRPr="00C66FD6">
        <w:rPr>
          <w:b/>
          <w:sz w:val="28"/>
        </w:rPr>
        <w:lastRenderedPageBreak/>
        <w:t>Settings List template</w:t>
      </w:r>
      <w:bookmarkEnd w:id="114"/>
      <w:bookmarkEnd w:id="115"/>
      <w:bookmarkEnd w:id="116"/>
    </w:p>
    <w:p w14:paraId="77B9075A" w14:textId="77777777" w:rsidR="00836603" w:rsidRDefault="00836603" w:rsidP="00836603">
      <w:pPr>
        <w:pStyle w:val="NormalParagraph"/>
      </w:pPr>
      <w:r w:rsidRPr="00C66FD6">
        <w:t xml:space="preserve">Use the following Excel template when and OEM requests and MNO or MVNO to bilaterally provide the values for TAD </w:t>
      </w:r>
      <w:proofErr w:type="gramStart"/>
      <w:r w:rsidRPr="00C66FD6">
        <w:t>setting</w:t>
      </w:r>
      <w:proofErr w:type="gramEnd"/>
    </w:p>
    <w:p w14:paraId="105BFDA3" w14:textId="77777777" w:rsidR="00836603" w:rsidRDefault="00836603" w:rsidP="00836603">
      <w:pPr>
        <w:pStyle w:val="NormalParagraph"/>
      </w:pPr>
      <w:r>
        <w:object w:dxaOrig="1479" w:dyaOrig="972" w14:anchorId="6AA783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pt;height:48.5pt" o:ole="">
            <v:imagedata r:id="rId18" o:title=""/>
          </v:shape>
          <o:OLEObject Type="Embed" ProgID="Excel.Sheet.12" ShapeID="_x0000_i1025" DrawAspect="Icon" ObjectID="_1752993570" r:id="rId19"/>
        </w:object>
      </w:r>
    </w:p>
    <w:p w14:paraId="341E0618" w14:textId="77777777" w:rsidR="00836603" w:rsidRDefault="00836603" w:rsidP="00836603">
      <w:pPr>
        <w:spacing w:before="0"/>
        <w:jc w:val="left"/>
        <w:rPr>
          <w:szCs w:val="22"/>
          <w:lang w:eastAsia="en-GB" w:bidi="ar-SA"/>
        </w:rPr>
      </w:pPr>
      <w:r>
        <w:rPr>
          <w:szCs w:val="22"/>
          <w:lang w:eastAsia="en-GB" w:bidi="ar-SA"/>
        </w:rPr>
        <w:br w:type="page"/>
      </w:r>
    </w:p>
    <w:p w14:paraId="7EDCA32D" w14:textId="77777777" w:rsidR="00836603" w:rsidRPr="00C66FD6" w:rsidRDefault="00836603" w:rsidP="00836603">
      <w:pPr>
        <w:keepNext/>
        <w:keepLines/>
        <w:numPr>
          <w:ilvl w:val="0"/>
          <w:numId w:val="8"/>
        </w:numPr>
        <w:spacing w:before="360" w:after="60" w:line="276" w:lineRule="auto"/>
        <w:jc w:val="left"/>
        <w:outlineLvl w:val="0"/>
        <w:rPr>
          <w:b/>
          <w:sz w:val="28"/>
        </w:rPr>
      </w:pPr>
      <w:bookmarkStart w:id="117" w:name="_Toc21517541"/>
      <w:bookmarkStart w:id="118" w:name="_Toc98406049"/>
      <w:bookmarkStart w:id="119" w:name="_Toc140847007"/>
      <w:r w:rsidRPr="00C66FD6">
        <w:rPr>
          <w:b/>
          <w:sz w:val="28"/>
        </w:rPr>
        <w:lastRenderedPageBreak/>
        <w:t>Document Management</w:t>
      </w:r>
      <w:bookmarkEnd w:id="117"/>
      <w:bookmarkEnd w:id="118"/>
      <w:bookmarkEnd w:id="119"/>
    </w:p>
    <w:p w14:paraId="716CFB18" w14:textId="77777777" w:rsidR="00836603" w:rsidRPr="00C66FD6" w:rsidRDefault="00836603" w:rsidP="00836603">
      <w:pPr>
        <w:keepNext/>
        <w:keepLines/>
        <w:numPr>
          <w:ilvl w:val="1"/>
          <w:numId w:val="8"/>
        </w:numPr>
        <w:spacing w:before="240" w:after="60" w:line="276" w:lineRule="auto"/>
        <w:jc w:val="left"/>
        <w:outlineLvl w:val="1"/>
        <w:rPr>
          <w:rFonts w:ascii="Arial Bold" w:hAnsi="Arial Bold"/>
          <w:b/>
          <w:sz w:val="24"/>
          <w:szCs w:val="24"/>
        </w:rPr>
      </w:pPr>
      <w:bookmarkStart w:id="120" w:name="_Toc21517542"/>
      <w:bookmarkStart w:id="121" w:name="_Toc98406050"/>
      <w:bookmarkStart w:id="122" w:name="_Toc140847008"/>
      <w:r w:rsidRPr="00C66FD6">
        <w:rPr>
          <w:rFonts w:ascii="Arial Bold" w:hAnsi="Arial Bold"/>
          <w:b/>
          <w:sz w:val="24"/>
          <w:szCs w:val="24"/>
        </w:rPr>
        <w:t>Document History</w:t>
      </w:r>
      <w:bookmarkEnd w:id="120"/>
      <w:bookmarkEnd w:id="121"/>
      <w:bookmarkEnd w:id="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1215"/>
        <w:gridCol w:w="3233"/>
        <w:gridCol w:w="1903"/>
        <w:gridCol w:w="1593"/>
      </w:tblGrid>
      <w:tr w:rsidR="00836603" w:rsidRPr="00C66FD6" w14:paraId="1B8D88ED" w14:textId="77777777" w:rsidTr="003C67D6">
        <w:tc>
          <w:tcPr>
            <w:tcW w:w="1072" w:type="dxa"/>
            <w:shd w:val="clear" w:color="auto" w:fill="C00000"/>
          </w:tcPr>
          <w:p w14:paraId="7CE9AA65"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Version</w:t>
            </w:r>
          </w:p>
        </w:tc>
        <w:tc>
          <w:tcPr>
            <w:tcW w:w="1215" w:type="dxa"/>
            <w:shd w:val="clear" w:color="auto" w:fill="C00000"/>
          </w:tcPr>
          <w:p w14:paraId="2B3AED70"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Date</w:t>
            </w:r>
          </w:p>
        </w:tc>
        <w:tc>
          <w:tcPr>
            <w:tcW w:w="3233" w:type="dxa"/>
            <w:shd w:val="clear" w:color="auto" w:fill="C00000"/>
          </w:tcPr>
          <w:p w14:paraId="0EB3A833"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Brief Description of Change</w:t>
            </w:r>
          </w:p>
        </w:tc>
        <w:tc>
          <w:tcPr>
            <w:tcW w:w="1903" w:type="dxa"/>
            <w:shd w:val="clear" w:color="auto" w:fill="C00000"/>
          </w:tcPr>
          <w:p w14:paraId="1D485D15"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Approval Authority</w:t>
            </w:r>
          </w:p>
        </w:tc>
        <w:tc>
          <w:tcPr>
            <w:tcW w:w="1593" w:type="dxa"/>
            <w:shd w:val="clear" w:color="auto" w:fill="C00000"/>
          </w:tcPr>
          <w:p w14:paraId="7C27BD13"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Editor / Company</w:t>
            </w:r>
          </w:p>
        </w:tc>
      </w:tr>
      <w:tr w:rsidR="00836603" w:rsidRPr="00C66FD6" w14:paraId="438E80C0" w14:textId="77777777" w:rsidTr="003C67D6">
        <w:tc>
          <w:tcPr>
            <w:tcW w:w="1072" w:type="dxa"/>
          </w:tcPr>
          <w:p w14:paraId="1FCAABDD"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1.0</w:t>
            </w:r>
          </w:p>
        </w:tc>
        <w:tc>
          <w:tcPr>
            <w:tcW w:w="1215" w:type="dxa"/>
          </w:tcPr>
          <w:p w14:paraId="3D3006DE"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13</w:t>
            </w:r>
            <w:r w:rsidRPr="00C66FD6">
              <w:rPr>
                <w:sz w:val="20"/>
                <w:szCs w:val="22"/>
                <w:vertAlign w:val="superscript"/>
                <w:lang w:eastAsia="de-DE" w:bidi="ar-SA"/>
              </w:rPr>
              <w:t>th</w:t>
            </w:r>
            <w:r w:rsidRPr="00C66FD6">
              <w:rPr>
                <w:sz w:val="20"/>
                <w:szCs w:val="22"/>
                <w:lang w:eastAsia="de-DE" w:bidi="ar-SA"/>
              </w:rPr>
              <w:t xml:space="preserve"> July 2016</w:t>
            </w:r>
          </w:p>
        </w:tc>
        <w:tc>
          <w:tcPr>
            <w:tcW w:w="3233" w:type="dxa"/>
          </w:tcPr>
          <w:p w14:paraId="7684345C"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New PRD TS.32</w:t>
            </w:r>
          </w:p>
        </w:tc>
        <w:tc>
          <w:tcPr>
            <w:tcW w:w="1903" w:type="dxa"/>
          </w:tcPr>
          <w:p w14:paraId="48D992BA"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PSMC #146</w:t>
            </w:r>
          </w:p>
        </w:tc>
        <w:tc>
          <w:tcPr>
            <w:tcW w:w="1593" w:type="dxa"/>
            <w:vAlign w:val="center"/>
          </w:tcPr>
          <w:p w14:paraId="5DDEB339"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Doug Roberts / Orange</w:t>
            </w:r>
          </w:p>
        </w:tc>
      </w:tr>
      <w:tr w:rsidR="00836603" w:rsidRPr="00C66FD6" w14:paraId="7BC9B4A0" w14:textId="77777777" w:rsidTr="003C67D6">
        <w:tc>
          <w:tcPr>
            <w:tcW w:w="1072" w:type="dxa"/>
          </w:tcPr>
          <w:p w14:paraId="4CEE26EE" w14:textId="77777777" w:rsidR="00836603" w:rsidRPr="00C66FD6" w:rsidRDefault="00836603" w:rsidP="003C67D6">
            <w:pPr>
              <w:spacing w:before="40" w:after="40" w:line="276" w:lineRule="auto"/>
              <w:jc w:val="left"/>
              <w:rPr>
                <w:sz w:val="20"/>
                <w:szCs w:val="22"/>
                <w:lang w:eastAsia="de-DE" w:bidi="ar-SA"/>
              </w:rPr>
            </w:pPr>
            <w:r>
              <w:rPr>
                <w:sz w:val="20"/>
                <w:szCs w:val="22"/>
                <w:lang w:eastAsia="de-DE" w:bidi="ar-SA"/>
              </w:rPr>
              <w:t>2.0</w:t>
            </w:r>
          </w:p>
        </w:tc>
        <w:tc>
          <w:tcPr>
            <w:tcW w:w="1215" w:type="dxa"/>
          </w:tcPr>
          <w:p w14:paraId="675868DA" w14:textId="77777777" w:rsidR="00836603" w:rsidRPr="00C66FD6" w:rsidRDefault="00836603" w:rsidP="003C67D6">
            <w:pPr>
              <w:spacing w:before="40" w:after="40" w:line="276" w:lineRule="auto"/>
              <w:jc w:val="left"/>
              <w:rPr>
                <w:sz w:val="20"/>
                <w:szCs w:val="22"/>
                <w:lang w:eastAsia="de-DE" w:bidi="ar-SA"/>
              </w:rPr>
            </w:pPr>
            <w:r>
              <w:rPr>
                <w:sz w:val="20"/>
                <w:szCs w:val="22"/>
                <w:lang w:eastAsia="de-DE" w:bidi="ar-SA"/>
              </w:rPr>
              <w:t>24 March 2017</w:t>
            </w:r>
          </w:p>
        </w:tc>
        <w:tc>
          <w:tcPr>
            <w:tcW w:w="3233" w:type="dxa"/>
          </w:tcPr>
          <w:p w14:paraId="45BB5EB8" w14:textId="77777777" w:rsidR="00836603" w:rsidRPr="00C66FD6" w:rsidRDefault="00836603" w:rsidP="003C67D6">
            <w:pPr>
              <w:spacing w:before="40" w:after="40" w:line="276" w:lineRule="auto"/>
              <w:jc w:val="left"/>
              <w:rPr>
                <w:sz w:val="20"/>
                <w:szCs w:val="22"/>
                <w:lang w:eastAsia="de-DE" w:bidi="ar-SA"/>
              </w:rPr>
            </w:pPr>
            <w:r>
              <w:rPr>
                <w:sz w:val="20"/>
                <w:szCs w:val="22"/>
                <w:lang w:eastAsia="de-DE" w:bidi="ar-SA"/>
              </w:rPr>
              <w:t>Changes implemented as per CR1002</w:t>
            </w:r>
          </w:p>
        </w:tc>
        <w:tc>
          <w:tcPr>
            <w:tcW w:w="1903" w:type="dxa"/>
          </w:tcPr>
          <w:p w14:paraId="402D856C" w14:textId="77777777" w:rsidR="00836603" w:rsidRPr="00C66FD6" w:rsidRDefault="00836603" w:rsidP="003C67D6">
            <w:pPr>
              <w:spacing w:before="40" w:after="40" w:line="276" w:lineRule="auto"/>
              <w:jc w:val="left"/>
              <w:rPr>
                <w:sz w:val="20"/>
                <w:szCs w:val="22"/>
                <w:lang w:eastAsia="de-DE" w:bidi="ar-SA"/>
              </w:rPr>
            </w:pPr>
            <w:r>
              <w:rPr>
                <w:sz w:val="20"/>
                <w:szCs w:val="22"/>
                <w:lang w:eastAsia="de-DE" w:bidi="ar-SA"/>
              </w:rPr>
              <w:t>TSG at TSG#27</w:t>
            </w:r>
          </w:p>
        </w:tc>
        <w:tc>
          <w:tcPr>
            <w:tcW w:w="1593" w:type="dxa"/>
            <w:vAlign w:val="center"/>
          </w:tcPr>
          <w:p w14:paraId="2D644C23"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Doug Roberts / Orange</w:t>
            </w:r>
          </w:p>
        </w:tc>
      </w:tr>
      <w:tr w:rsidR="00836603" w:rsidRPr="00C66FD6" w14:paraId="1CB4A1A4" w14:textId="77777777" w:rsidTr="003C67D6">
        <w:tc>
          <w:tcPr>
            <w:tcW w:w="1072" w:type="dxa"/>
          </w:tcPr>
          <w:p w14:paraId="04235D22" w14:textId="77777777" w:rsidR="00836603" w:rsidRDefault="00836603" w:rsidP="003C67D6">
            <w:pPr>
              <w:spacing w:before="40" w:after="40" w:line="276" w:lineRule="auto"/>
              <w:jc w:val="left"/>
              <w:rPr>
                <w:sz w:val="20"/>
                <w:szCs w:val="22"/>
                <w:lang w:eastAsia="de-DE" w:bidi="ar-SA"/>
              </w:rPr>
            </w:pPr>
            <w:r>
              <w:rPr>
                <w:sz w:val="20"/>
                <w:szCs w:val="22"/>
                <w:lang w:eastAsia="de-DE" w:bidi="ar-SA"/>
              </w:rPr>
              <w:t>3.0</w:t>
            </w:r>
          </w:p>
        </w:tc>
        <w:tc>
          <w:tcPr>
            <w:tcW w:w="1215" w:type="dxa"/>
          </w:tcPr>
          <w:p w14:paraId="5BB89055" w14:textId="77777777" w:rsidR="00836603" w:rsidRDefault="00836603" w:rsidP="003C67D6">
            <w:pPr>
              <w:spacing w:before="40" w:after="40" w:line="276" w:lineRule="auto"/>
              <w:jc w:val="left"/>
              <w:rPr>
                <w:sz w:val="20"/>
                <w:szCs w:val="22"/>
                <w:lang w:eastAsia="de-DE" w:bidi="ar-SA"/>
              </w:rPr>
            </w:pPr>
            <w:r>
              <w:rPr>
                <w:sz w:val="20"/>
                <w:szCs w:val="22"/>
                <w:lang w:eastAsia="de-DE" w:bidi="ar-SA"/>
              </w:rPr>
              <w:t>Sept 2017</w:t>
            </w:r>
          </w:p>
        </w:tc>
        <w:tc>
          <w:tcPr>
            <w:tcW w:w="3233" w:type="dxa"/>
          </w:tcPr>
          <w:p w14:paraId="5285E272"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CR1003</w:t>
            </w:r>
          </w:p>
        </w:tc>
        <w:tc>
          <w:tcPr>
            <w:tcW w:w="1903" w:type="dxa"/>
          </w:tcPr>
          <w:p w14:paraId="754D19E2"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 at TSG#29</w:t>
            </w:r>
          </w:p>
        </w:tc>
        <w:tc>
          <w:tcPr>
            <w:tcW w:w="1593" w:type="dxa"/>
            <w:vAlign w:val="center"/>
          </w:tcPr>
          <w:p w14:paraId="29E6F794"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Doug Roberts / Orange</w:t>
            </w:r>
          </w:p>
        </w:tc>
      </w:tr>
      <w:tr w:rsidR="00836603" w:rsidRPr="00C66FD6" w14:paraId="6DE72DB7" w14:textId="77777777" w:rsidTr="003C67D6">
        <w:tc>
          <w:tcPr>
            <w:tcW w:w="1072" w:type="dxa"/>
          </w:tcPr>
          <w:p w14:paraId="58A9BEE2" w14:textId="77777777" w:rsidR="00836603" w:rsidRDefault="00836603" w:rsidP="003C67D6">
            <w:pPr>
              <w:spacing w:before="40" w:after="40" w:line="276" w:lineRule="auto"/>
              <w:jc w:val="left"/>
              <w:rPr>
                <w:sz w:val="20"/>
                <w:szCs w:val="22"/>
                <w:lang w:eastAsia="de-DE" w:bidi="ar-SA"/>
              </w:rPr>
            </w:pPr>
            <w:r>
              <w:rPr>
                <w:sz w:val="20"/>
                <w:szCs w:val="22"/>
                <w:lang w:eastAsia="de-DE" w:bidi="ar-SA"/>
              </w:rPr>
              <w:t>4.0</w:t>
            </w:r>
          </w:p>
        </w:tc>
        <w:tc>
          <w:tcPr>
            <w:tcW w:w="1215" w:type="dxa"/>
          </w:tcPr>
          <w:p w14:paraId="030CC7AF" w14:textId="77777777" w:rsidR="00836603" w:rsidRDefault="00836603" w:rsidP="003C67D6">
            <w:pPr>
              <w:spacing w:before="40" w:after="40" w:line="276" w:lineRule="auto"/>
              <w:jc w:val="left"/>
              <w:rPr>
                <w:sz w:val="20"/>
                <w:szCs w:val="22"/>
                <w:lang w:eastAsia="de-DE" w:bidi="ar-SA"/>
              </w:rPr>
            </w:pPr>
            <w:r>
              <w:rPr>
                <w:sz w:val="20"/>
                <w:szCs w:val="22"/>
                <w:lang w:eastAsia="de-DE" w:bidi="ar-SA"/>
              </w:rPr>
              <w:t>Sept 2018</w:t>
            </w:r>
          </w:p>
        </w:tc>
        <w:tc>
          <w:tcPr>
            <w:tcW w:w="3233" w:type="dxa"/>
          </w:tcPr>
          <w:p w14:paraId="1C55476A"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CR1004</w:t>
            </w:r>
          </w:p>
        </w:tc>
        <w:tc>
          <w:tcPr>
            <w:tcW w:w="1903" w:type="dxa"/>
          </w:tcPr>
          <w:p w14:paraId="0EA161E3"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w:t>
            </w:r>
          </w:p>
        </w:tc>
        <w:tc>
          <w:tcPr>
            <w:tcW w:w="1593" w:type="dxa"/>
            <w:vAlign w:val="center"/>
          </w:tcPr>
          <w:p w14:paraId="60350AAB"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Doug Roberts / Orange</w:t>
            </w:r>
          </w:p>
        </w:tc>
      </w:tr>
      <w:tr w:rsidR="00836603" w:rsidRPr="00C66FD6" w14:paraId="377A9B6E" w14:textId="77777777" w:rsidTr="003C67D6">
        <w:tc>
          <w:tcPr>
            <w:tcW w:w="1072" w:type="dxa"/>
          </w:tcPr>
          <w:p w14:paraId="58D1BF63" w14:textId="77777777" w:rsidR="00836603" w:rsidRDefault="00836603" w:rsidP="003C67D6">
            <w:pPr>
              <w:spacing w:before="40" w:after="40" w:line="276" w:lineRule="auto"/>
              <w:jc w:val="left"/>
              <w:rPr>
                <w:sz w:val="20"/>
                <w:szCs w:val="22"/>
                <w:lang w:eastAsia="de-DE" w:bidi="ar-SA"/>
              </w:rPr>
            </w:pPr>
            <w:r>
              <w:rPr>
                <w:sz w:val="20"/>
                <w:szCs w:val="22"/>
                <w:lang w:eastAsia="de-DE" w:bidi="ar-SA"/>
              </w:rPr>
              <w:t>5.0</w:t>
            </w:r>
          </w:p>
        </w:tc>
        <w:tc>
          <w:tcPr>
            <w:tcW w:w="1215" w:type="dxa"/>
          </w:tcPr>
          <w:p w14:paraId="01A82730" w14:textId="77777777" w:rsidR="00836603" w:rsidRDefault="00836603" w:rsidP="003C67D6">
            <w:pPr>
              <w:spacing w:before="40" w:after="40" w:line="276" w:lineRule="auto"/>
              <w:jc w:val="left"/>
              <w:rPr>
                <w:sz w:val="20"/>
                <w:szCs w:val="22"/>
                <w:lang w:eastAsia="de-DE" w:bidi="ar-SA"/>
              </w:rPr>
            </w:pPr>
            <w:r>
              <w:rPr>
                <w:sz w:val="20"/>
                <w:szCs w:val="22"/>
                <w:lang w:eastAsia="de-DE" w:bidi="ar-SA"/>
              </w:rPr>
              <w:t>Oct 2019</w:t>
            </w:r>
          </w:p>
        </w:tc>
        <w:tc>
          <w:tcPr>
            <w:tcW w:w="3233" w:type="dxa"/>
          </w:tcPr>
          <w:p w14:paraId="2AF41755"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CR1005</w:t>
            </w:r>
          </w:p>
        </w:tc>
        <w:tc>
          <w:tcPr>
            <w:tcW w:w="1903" w:type="dxa"/>
          </w:tcPr>
          <w:p w14:paraId="712FE8E0"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w:t>
            </w:r>
          </w:p>
        </w:tc>
        <w:tc>
          <w:tcPr>
            <w:tcW w:w="1593" w:type="dxa"/>
            <w:vAlign w:val="center"/>
          </w:tcPr>
          <w:p w14:paraId="5605CC47" w14:textId="77777777" w:rsidR="00836603" w:rsidRPr="00C66FD6" w:rsidRDefault="00836603" w:rsidP="003C67D6">
            <w:pPr>
              <w:spacing w:before="40" w:after="40" w:line="276" w:lineRule="auto"/>
              <w:jc w:val="left"/>
              <w:rPr>
                <w:sz w:val="20"/>
                <w:szCs w:val="22"/>
                <w:lang w:eastAsia="de-DE" w:bidi="ar-SA"/>
              </w:rPr>
            </w:pPr>
            <w:r>
              <w:rPr>
                <w:sz w:val="20"/>
                <w:szCs w:val="22"/>
                <w:lang w:eastAsia="de-DE" w:bidi="ar-SA"/>
              </w:rPr>
              <w:t>Paul Gosden / GSMA</w:t>
            </w:r>
          </w:p>
        </w:tc>
      </w:tr>
      <w:tr w:rsidR="00836603" w:rsidRPr="00C66FD6" w14:paraId="2A07FCFA" w14:textId="77777777" w:rsidTr="003C67D6">
        <w:tc>
          <w:tcPr>
            <w:tcW w:w="1072" w:type="dxa"/>
          </w:tcPr>
          <w:p w14:paraId="75A9AA6B" w14:textId="77777777" w:rsidR="00836603" w:rsidRDefault="00836603" w:rsidP="003C67D6">
            <w:pPr>
              <w:spacing w:before="40" w:after="40" w:line="276" w:lineRule="auto"/>
              <w:jc w:val="left"/>
              <w:rPr>
                <w:sz w:val="20"/>
                <w:szCs w:val="22"/>
                <w:lang w:eastAsia="de-DE" w:bidi="ar-SA"/>
              </w:rPr>
            </w:pPr>
            <w:r>
              <w:rPr>
                <w:sz w:val="20"/>
                <w:szCs w:val="22"/>
                <w:lang w:eastAsia="de-DE" w:bidi="ar-SA"/>
              </w:rPr>
              <w:t>6.0</w:t>
            </w:r>
          </w:p>
        </w:tc>
        <w:tc>
          <w:tcPr>
            <w:tcW w:w="1215" w:type="dxa"/>
          </w:tcPr>
          <w:p w14:paraId="08FBB473" w14:textId="77777777" w:rsidR="00836603" w:rsidRDefault="00836603" w:rsidP="003C67D6">
            <w:pPr>
              <w:spacing w:before="40" w:after="40" w:line="276" w:lineRule="auto"/>
              <w:jc w:val="left"/>
              <w:rPr>
                <w:sz w:val="20"/>
                <w:szCs w:val="22"/>
                <w:lang w:eastAsia="de-DE" w:bidi="ar-SA"/>
              </w:rPr>
            </w:pPr>
            <w:r>
              <w:rPr>
                <w:sz w:val="20"/>
                <w:szCs w:val="22"/>
                <w:lang w:eastAsia="de-DE" w:bidi="ar-SA"/>
              </w:rPr>
              <w:t>Dec 2019</w:t>
            </w:r>
          </w:p>
        </w:tc>
        <w:tc>
          <w:tcPr>
            <w:tcW w:w="3233" w:type="dxa"/>
          </w:tcPr>
          <w:p w14:paraId="3B4650B5"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CR1006</w:t>
            </w:r>
          </w:p>
        </w:tc>
        <w:tc>
          <w:tcPr>
            <w:tcW w:w="1903" w:type="dxa"/>
          </w:tcPr>
          <w:p w14:paraId="1392FAAF"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TSG#38</w:t>
            </w:r>
          </w:p>
        </w:tc>
        <w:tc>
          <w:tcPr>
            <w:tcW w:w="1593" w:type="dxa"/>
            <w:vAlign w:val="center"/>
          </w:tcPr>
          <w:p w14:paraId="08A7D7A1" w14:textId="77777777" w:rsidR="00836603" w:rsidRDefault="00836603" w:rsidP="003C67D6">
            <w:pPr>
              <w:spacing w:before="40" w:after="40" w:line="276" w:lineRule="auto"/>
              <w:jc w:val="left"/>
              <w:rPr>
                <w:sz w:val="20"/>
                <w:szCs w:val="22"/>
                <w:lang w:eastAsia="de-DE" w:bidi="ar-SA"/>
              </w:rPr>
            </w:pPr>
            <w:r>
              <w:rPr>
                <w:sz w:val="20"/>
                <w:szCs w:val="22"/>
                <w:lang w:eastAsia="de-DE" w:bidi="ar-SA"/>
              </w:rPr>
              <w:t>Paul Gosden / GSMA</w:t>
            </w:r>
          </w:p>
        </w:tc>
      </w:tr>
      <w:tr w:rsidR="00836603" w:rsidRPr="00C66FD6" w14:paraId="1B3D6B54" w14:textId="77777777" w:rsidTr="003C67D6">
        <w:tc>
          <w:tcPr>
            <w:tcW w:w="1072" w:type="dxa"/>
          </w:tcPr>
          <w:p w14:paraId="0F80D339" w14:textId="77777777" w:rsidR="00836603" w:rsidRDefault="00836603" w:rsidP="003C67D6">
            <w:pPr>
              <w:spacing w:before="40" w:after="40" w:line="276" w:lineRule="auto"/>
              <w:jc w:val="left"/>
              <w:rPr>
                <w:sz w:val="20"/>
                <w:szCs w:val="22"/>
                <w:lang w:eastAsia="de-DE" w:bidi="ar-SA"/>
              </w:rPr>
            </w:pPr>
            <w:r>
              <w:rPr>
                <w:sz w:val="20"/>
                <w:szCs w:val="22"/>
                <w:lang w:eastAsia="de-DE" w:bidi="ar-SA"/>
              </w:rPr>
              <w:t>7.0</w:t>
            </w:r>
          </w:p>
        </w:tc>
        <w:tc>
          <w:tcPr>
            <w:tcW w:w="1215" w:type="dxa"/>
          </w:tcPr>
          <w:p w14:paraId="5C33E15C" w14:textId="77777777" w:rsidR="00836603" w:rsidRDefault="00836603" w:rsidP="003C67D6">
            <w:pPr>
              <w:spacing w:before="40" w:after="40" w:line="276" w:lineRule="auto"/>
              <w:jc w:val="left"/>
              <w:rPr>
                <w:sz w:val="20"/>
                <w:szCs w:val="22"/>
                <w:lang w:eastAsia="de-DE" w:bidi="ar-SA"/>
              </w:rPr>
            </w:pPr>
            <w:r>
              <w:rPr>
                <w:sz w:val="20"/>
                <w:szCs w:val="22"/>
                <w:lang w:eastAsia="de-DE" w:bidi="ar-SA"/>
              </w:rPr>
              <w:t>April 2020</w:t>
            </w:r>
          </w:p>
        </w:tc>
        <w:tc>
          <w:tcPr>
            <w:tcW w:w="3233" w:type="dxa"/>
          </w:tcPr>
          <w:p w14:paraId="4D597457"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CR1007</w:t>
            </w:r>
          </w:p>
        </w:tc>
        <w:tc>
          <w:tcPr>
            <w:tcW w:w="1903" w:type="dxa"/>
          </w:tcPr>
          <w:p w14:paraId="7BD11959"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 - email</w:t>
            </w:r>
          </w:p>
        </w:tc>
        <w:tc>
          <w:tcPr>
            <w:tcW w:w="1593" w:type="dxa"/>
            <w:vAlign w:val="center"/>
          </w:tcPr>
          <w:p w14:paraId="1FC6732E" w14:textId="77777777" w:rsidR="00836603" w:rsidRDefault="00836603" w:rsidP="003C67D6">
            <w:pPr>
              <w:spacing w:before="40" w:after="40" w:line="276" w:lineRule="auto"/>
              <w:jc w:val="left"/>
              <w:rPr>
                <w:sz w:val="20"/>
                <w:szCs w:val="22"/>
                <w:lang w:eastAsia="de-DE" w:bidi="ar-SA"/>
              </w:rPr>
            </w:pPr>
            <w:r w:rsidRPr="00B06DFB">
              <w:rPr>
                <w:sz w:val="20"/>
                <w:szCs w:val="22"/>
                <w:lang w:eastAsia="de-DE" w:bidi="ar-SA"/>
              </w:rPr>
              <w:t>Tyler Smith/ GSMA</w:t>
            </w:r>
          </w:p>
        </w:tc>
      </w:tr>
      <w:tr w:rsidR="00836603" w:rsidRPr="00C66FD6" w14:paraId="4939ECF4" w14:textId="77777777" w:rsidTr="003C67D6">
        <w:tc>
          <w:tcPr>
            <w:tcW w:w="1072" w:type="dxa"/>
          </w:tcPr>
          <w:p w14:paraId="1E4B3129" w14:textId="77777777" w:rsidR="00836603" w:rsidRDefault="00836603" w:rsidP="003C67D6">
            <w:pPr>
              <w:spacing w:before="40" w:after="40" w:line="276" w:lineRule="auto"/>
              <w:jc w:val="left"/>
              <w:rPr>
                <w:sz w:val="20"/>
                <w:szCs w:val="22"/>
                <w:lang w:eastAsia="de-DE" w:bidi="ar-SA"/>
              </w:rPr>
            </w:pPr>
            <w:r>
              <w:rPr>
                <w:sz w:val="20"/>
                <w:szCs w:val="22"/>
                <w:lang w:eastAsia="de-DE" w:bidi="ar-SA"/>
              </w:rPr>
              <w:t>8.0</w:t>
            </w:r>
          </w:p>
        </w:tc>
        <w:tc>
          <w:tcPr>
            <w:tcW w:w="1215" w:type="dxa"/>
          </w:tcPr>
          <w:p w14:paraId="45A9BBD9" w14:textId="77777777" w:rsidR="00836603" w:rsidRDefault="00836603" w:rsidP="003C67D6">
            <w:pPr>
              <w:spacing w:before="40" w:after="40" w:line="276" w:lineRule="auto"/>
              <w:jc w:val="left"/>
              <w:rPr>
                <w:sz w:val="20"/>
                <w:szCs w:val="22"/>
                <w:lang w:eastAsia="de-DE" w:bidi="ar-SA"/>
              </w:rPr>
            </w:pPr>
            <w:r>
              <w:rPr>
                <w:sz w:val="20"/>
                <w:szCs w:val="22"/>
                <w:lang w:eastAsia="de-DE" w:bidi="ar-SA"/>
              </w:rPr>
              <w:t>July 2020</w:t>
            </w:r>
          </w:p>
        </w:tc>
        <w:tc>
          <w:tcPr>
            <w:tcW w:w="3233" w:type="dxa"/>
          </w:tcPr>
          <w:p w14:paraId="1B985863"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CR1008</w:t>
            </w:r>
          </w:p>
        </w:tc>
        <w:tc>
          <w:tcPr>
            <w:tcW w:w="1903" w:type="dxa"/>
          </w:tcPr>
          <w:p w14:paraId="3E839EAA"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 - email</w:t>
            </w:r>
          </w:p>
        </w:tc>
        <w:tc>
          <w:tcPr>
            <w:tcW w:w="1593" w:type="dxa"/>
            <w:vAlign w:val="center"/>
          </w:tcPr>
          <w:p w14:paraId="5A6AAB49" w14:textId="77777777" w:rsidR="00836603" w:rsidRPr="00B06DFB" w:rsidRDefault="00836603" w:rsidP="003C67D6">
            <w:pPr>
              <w:spacing w:before="40" w:after="40" w:line="276" w:lineRule="auto"/>
              <w:jc w:val="left"/>
              <w:rPr>
                <w:sz w:val="20"/>
                <w:szCs w:val="22"/>
                <w:lang w:eastAsia="de-DE" w:bidi="ar-SA"/>
              </w:rPr>
            </w:pPr>
            <w:r>
              <w:rPr>
                <w:sz w:val="20"/>
                <w:szCs w:val="22"/>
                <w:lang w:eastAsia="de-DE" w:bidi="ar-SA"/>
              </w:rPr>
              <w:t>Paul Gosden / GSMA</w:t>
            </w:r>
          </w:p>
        </w:tc>
      </w:tr>
      <w:tr w:rsidR="00836603" w:rsidRPr="00C66FD6" w14:paraId="00C599CC" w14:textId="77777777" w:rsidTr="003C67D6">
        <w:tc>
          <w:tcPr>
            <w:tcW w:w="1072" w:type="dxa"/>
          </w:tcPr>
          <w:p w14:paraId="4E4439E3" w14:textId="77777777" w:rsidR="00836603" w:rsidRDefault="00836603" w:rsidP="003C67D6">
            <w:pPr>
              <w:spacing w:before="40" w:after="40" w:line="276" w:lineRule="auto"/>
              <w:jc w:val="left"/>
              <w:rPr>
                <w:sz w:val="20"/>
                <w:szCs w:val="22"/>
                <w:lang w:eastAsia="de-DE" w:bidi="ar-SA"/>
              </w:rPr>
            </w:pPr>
            <w:r>
              <w:rPr>
                <w:sz w:val="20"/>
                <w:szCs w:val="22"/>
                <w:lang w:eastAsia="de-DE" w:bidi="ar-SA"/>
              </w:rPr>
              <w:t>9.0</w:t>
            </w:r>
          </w:p>
        </w:tc>
        <w:tc>
          <w:tcPr>
            <w:tcW w:w="1215" w:type="dxa"/>
          </w:tcPr>
          <w:p w14:paraId="2A6D8CDD" w14:textId="77777777" w:rsidR="00836603" w:rsidRDefault="00836603" w:rsidP="003C67D6">
            <w:pPr>
              <w:spacing w:before="40" w:after="40" w:line="276" w:lineRule="auto"/>
              <w:jc w:val="left"/>
              <w:rPr>
                <w:sz w:val="20"/>
                <w:szCs w:val="22"/>
                <w:lang w:eastAsia="de-DE" w:bidi="ar-SA"/>
              </w:rPr>
            </w:pPr>
            <w:r>
              <w:rPr>
                <w:sz w:val="20"/>
                <w:szCs w:val="22"/>
                <w:lang w:eastAsia="de-DE" w:bidi="ar-SA"/>
              </w:rPr>
              <w:t>Jan 2021</w:t>
            </w:r>
          </w:p>
        </w:tc>
        <w:tc>
          <w:tcPr>
            <w:tcW w:w="3233" w:type="dxa"/>
          </w:tcPr>
          <w:p w14:paraId="47C1B421"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CR1010</w:t>
            </w:r>
          </w:p>
        </w:tc>
        <w:tc>
          <w:tcPr>
            <w:tcW w:w="1903" w:type="dxa"/>
          </w:tcPr>
          <w:p w14:paraId="6D283884"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 - email</w:t>
            </w:r>
          </w:p>
        </w:tc>
        <w:tc>
          <w:tcPr>
            <w:tcW w:w="1593" w:type="dxa"/>
            <w:vAlign w:val="center"/>
          </w:tcPr>
          <w:p w14:paraId="3B0D1AB0" w14:textId="77777777" w:rsidR="00836603" w:rsidRDefault="00836603" w:rsidP="003C67D6">
            <w:pPr>
              <w:spacing w:before="40" w:after="40" w:line="276" w:lineRule="auto"/>
              <w:jc w:val="left"/>
              <w:rPr>
                <w:sz w:val="20"/>
                <w:szCs w:val="22"/>
                <w:lang w:eastAsia="de-DE" w:bidi="ar-SA"/>
              </w:rPr>
            </w:pPr>
            <w:r>
              <w:rPr>
                <w:sz w:val="20"/>
                <w:szCs w:val="22"/>
                <w:lang w:eastAsia="de-DE" w:bidi="ar-SA"/>
              </w:rPr>
              <w:t>Paul Gosden / GSMA</w:t>
            </w:r>
          </w:p>
        </w:tc>
      </w:tr>
      <w:tr w:rsidR="00836603" w:rsidRPr="00C66FD6" w14:paraId="423D48A2" w14:textId="77777777" w:rsidTr="003C67D6">
        <w:tc>
          <w:tcPr>
            <w:tcW w:w="1072" w:type="dxa"/>
          </w:tcPr>
          <w:p w14:paraId="37A9E201" w14:textId="77777777" w:rsidR="00836603" w:rsidRDefault="00836603" w:rsidP="003C67D6">
            <w:pPr>
              <w:spacing w:before="40" w:after="40" w:line="276" w:lineRule="auto"/>
              <w:jc w:val="left"/>
              <w:rPr>
                <w:sz w:val="20"/>
                <w:szCs w:val="22"/>
                <w:lang w:eastAsia="de-DE" w:bidi="ar-SA"/>
              </w:rPr>
            </w:pPr>
            <w:r>
              <w:rPr>
                <w:sz w:val="20"/>
                <w:szCs w:val="22"/>
                <w:lang w:eastAsia="de-DE" w:bidi="ar-SA"/>
              </w:rPr>
              <w:t>9.1</w:t>
            </w:r>
          </w:p>
        </w:tc>
        <w:tc>
          <w:tcPr>
            <w:tcW w:w="1215" w:type="dxa"/>
          </w:tcPr>
          <w:p w14:paraId="0B50115E" w14:textId="77777777" w:rsidR="00836603" w:rsidRDefault="00836603" w:rsidP="003C67D6">
            <w:pPr>
              <w:spacing w:before="40" w:after="40" w:line="276" w:lineRule="auto"/>
              <w:jc w:val="left"/>
              <w:rPr>
                <w:sz w:val="20"/>
                <w:szCs w:val="22"/>
                <w:lang w:eastAsia="de-DE" w:bidi="ar-SA"/>
              </w:rPr>
            </w:pPr>
            <w:r>
              <w:rPr>
                <w:sz w:val="20"/>
                <w:szCs w:val="22"/>
                <w:lang w:eastAsia="de-DE" w:bidi="ar-SA"/>
              </w:rPr>
              <w:t>Jan 2021</w:t>
            </w:r>
          </w:p>
        </w:tc>
        <w:tc>
          <w:tcPr>
            <w:tcW w:w="3233" w:type="dxa"/>
          </w:tcPr>
          <w:p w14:paraId="19B6E94A"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CR1011</w:t>
            </w:r>
          </w:p>
        </w:tc>
        <w:tc>
          <w:tcPr>
            <w:tcW w:w="1903" w:type="dxa"/>
          </w:tcPr>
          <w:p w14:paraId="192080D2"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 - email</w:t>
            </w:r>
          </w:p>
        </w:tc>
        <w:tc>
          <w:tcPr>
            <w:tcW w:w="1593" w:type="dxa"/>
            <w:vAlign w:val="center"/>
          </w:tcPr>
          <w:p w14:paraId="0EFAAFF7" w14:textId="77777777" w:rsidR="00836603" w:rsidRDefault="00836603" w:rsidP="003C67D6">
            <w:pPr>
              <w:spacing w:before="40" w:after="40" w:line="276" w:lineRule="auto"/>
              <w:jc w:val="left"/>
              <w:rPr>
                <w:sz w:val="20"/>
                <w:szCs w:val="22"/>
                <w:lang w:eastAsia="de-DE" w:bidi="ar-SA"/>
              </w:rPr>
            </w:pPr>
            <w:r>
              <w:rPr>
                <w:sz w:val="20"/>
                <w:szCs w:val="22"/>
                <w:lang w:eastAsia="de-DE" w:bidi="ar-SA"/>
              </w:rPr>
              <w:t>Paul Gosden / GSMA</w:t>
            </w:r>
          </w:p>
        </w:tc>
      </w:tr>
      <w:tr w:rsidR="00836603" w:rsidRPr="00C66FD6" w14:paraId="2560BF93" w14:textId="77777777" w:rsidTr="003C67D6">
        <w:tc>
          <w:tcPr>
            <w:tcW w:w="1072" w:type="dxa"/>
          </w:tcPr>
          <w:p w14:paraId="441847A4" w14:textId="77777777" w:rsidR="00836603" w:rsidRDefault="00836603" w:rsidP="003C67D6">
            <w:pPr>
              <w:spacing w:before="40" w:after="40" w:line="276" w:lineRule="auto"/>
              <w:jc w:val="left"/>
              <w:rPr>
                <w:sz w:val="20"/>
                <w:szCs w:val="22"/>
                <w:lang w:eastAsia="de-DE" w:bidi="ar-SA"/>
              </w:rPr>
            </w:pPr>
            <w:r>
              <w:rPr>
                <w:sz w:val="20"/>
                <w:szCs w:val="22"/>
                <w:lang w:eastAsia="de-DE" w:bidi="ar-SA"/>
              </w:rPr>
              <w:t>10.0</w:t>
            </w:r>
          </w:p>
        </w:tc>
        <w:tc>
          <w:tcPr>
            <w:tcW w:w="1215" w:type="dxa"/>
          </w:tcPr>
          <w:p w14:paraId="728141C8" w14:textId="77777777" w:rsidR="00836603" w:rsidRDefault="00836603" w:rsidP="003C67D6">
            <w:pPr>
              <w:spacing w:before="40" w:after="40" w:line="276" w:lineRule="auto"/>
              <w:jc w:val="left"/>
              <w:rPr>
                <w:sz w:val="20"/>
                <w:szCs w:val="22"/>
                <w:lang w:eastAsia="de-DE" w:bidi="ar-SA"/>
              </w:rPr>
            </w:pPr>
            <w:r>
              <w:rPr>
                <w:sz w:val="20"/>
                <w:szCs w:val="22"/>
                <w:lang w:eastAsia="de-DE" w:bidi="ar-SA"/>
              </w:rPr>
              <w:t>Sept 2021</w:t>
            </w:r>
          </w:p>
        </w:tc>
        <w:tc>
          <w:tcPr>
            <w:tcW w:w="3233" w:type="dxa"/>
          </w:tcPr>
          <w:p w14:paraId="63C58260"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CR1012</w:t>
            </w:r>
          </w:p>
        </w:tc>
        <w:tc>
          <w:tcPr>
            <w:tcW w:w="1903" w:type="dxa"/>
          </w:tcPr>
          <w:p w14:paraId="2B278C4C"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TSG#45</w:t>
            </w:r>
          </w:p>
          <w:p w14:paraId="273DF6E9" w14:textId="77777777" w:rsidR="00836603" w:rsidRDefault="00836603" w:rsidP="003C67D6">
            <w:pPr>
              <w:spacing w:before="40" w:after="40" w:line="276" w:lineRule="auto"/>
              <w:jc w:val="left"/>
              <w:rPr>
                <w:sz w:val="20"/>
                <w:szCs w:val="22"/>
                <w:lang w:eastAsia="de-DE" w:bidi="ar-SA"/>
              </w:rPr>
            </w:pPr>
            <w:r>
              <w:rPr>
                <w:sz w:val="20"/>
                <w:szCs w:val="22"/>
                <w:lang w:eastAsia="de-DE" w:bidi="ar-SA"/>
              </w:rPr>
              <w:t>ISAG#12</w:t>
            </w:r>
          </w:p>
        </w:tc>
        <w:tc>
          <w:tcPr>
            <w:tcW w:w="1593" w:type="dxa"/>
            <w:vAlign w:val="center"/>
          </w:tcPr>
          <w:p w14:paraId="0F35FE12" w14:textId="77777777" w:rsidR="00836603" w:rsidRDefault="00836603" w:rsidP="003C67D6">
            <w:pPr>
              <w:spacing w:before="40" w:after="40" w:line="276" w:lineRule="auto"/>
              <w:jc w:val="left"/>
              <w:rPr>
                <w:sz w:val="20"/>
                <w:szCs w:val="22"/>
                <w:lang w:eastAsia="de-DE" w:bidi="ar-SA"/>
              </w:rPr>
            </w:pPr>
            <w:r>
              <w:rPr>
                <w:sz w:val="20"/>
                <w:szCs w:val="22"/>
                <w:lang w:eastAsia="de-DE" w:bidi="ar-SA"/>
              </w:rPr>
              <w:t>Paul Gosden / GSMA</w:t>
            </w:r>
          </w:p>
        </w:tc>
      </w:tr>
      <w:tr w:rsidR="00836603" w:rsidRPr="00C66FD6" w14:paraId="21149C2D" w14:textId="77777777" w:rsidTr="003C67D6">
        <w:tc>
          <w:tcPr>
            <w:tcW w:w="1072" w:type="dxa"/>
          </w:tcPr>
          <w:p w14:paraId="0BA22560" w14:textId="77777777" w:rsidR="00836603" w:rsidRDefault="00836603" w:rsidP="003C67D6">
            <w:pPr>
              <w:spacing w:before="40" w:after="40" w:line="276" w:lineRule="auto"/>
              <w:jc w:val="left"/>
              <w:rPr>
                <w:sz w:val="20"/>
                <w:szCs w:val="22"/>
                <w:lang w:eastAsia="de-DE" w:bidi="ar-SA"/>
              </w:rPr>
            </w:pPr>
            <w:r>
              <w:rPr>
                <w:sz w:val="20"/>
                <w:szCs w:val="22"/>
                <w:lang w:eastAsia="de-DE" w:bidi="ar-SA"/>
              </w:rPr>
              <w:t>11.0</w:t>
            </w:r>
          </w:p>
        </w:tc>
        <w:tc>
          <w:tcPr>
            <w:tcW w:w="1215" w:type="dxa"/>
          </w:tcPr>
          <w:p w14:paraId="6680857A" w14:textId="77777777" w:rsidR="00836603" w:rsidRDefault="00836603" w:rsidP="003C67D6">
            <w:pPr>
              <w:spacing w:before="40" w:after="40" w:line="276" w:lineRule="auto"/>
              <w:jc w:val="left"/>
              <w:rPr>
                <w:sz w:val="20"/>
                <w:szCs w:val="22"/>
                <w:lang w:eastAsia="de-DE" w:bidi="ar-SA"/>
              </w:rPr>
            </w:pPr>
            <w:r>
              <w:rPr>
                <w:sz w:val="20"/>
                <w:szCs w:val="22"/>
                <w:lang w:eastAsia="de-DE" w:bidi="ar-SA"/>
              </w:rPr>
              <w:t>May 2022</w:t>
            </w:r>
          </w:p>
        </w:tc>
        <w:tc>
          <w:tcPr>
            <w:tcW w:w="3233" w:type="dxa"/>
          </w:tcPr>
          <w:p w14:paraId="6B8D7C99"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CR1013</w:t>
            </w:r>
          </w:p>
        </w:tc>
        <w:tc>
          <w:tcPr>
            <w:tcW w:w="1903" w:type="dxa"/>
          </w:tcPr>
          <w:p w14:paraId="2DF1ED46"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 via email</w:t>
            </w:r>
          </w:p>
          <w:p w14:paraId="35285B4A" w14:textId="77777777" w:rsidR="00836603" w:rsidRDefault="00836603" w:rsidP="003C67D6">
            <w:pPr>
              <w:spacing w:before="40" w:after="40" w:line="276" w:lineRule="auto"/>
              <w:jc w:val="left"/>
              <w:rPr>
                <w:sz w:val="20"/>
                <w:szCs w:val="22"/>
                <w:lang w:eastAsia="de-DE" w:bidi="ar-SA"/>
              </w:rPr>
            </w:pPr>
            <w:r>
              <w:rPr>
                <w:sz w:val="20"/>
                <w:szCs w:val="22"/>
                <w:lang w:eastAsia="de-DE" w:bidi="ar-SA"/>
              </w:rPr>
              <w:t>ISAG#20</w:t>
            </w:r>
          </w:p>
        </w:tc>
        <w:tc>
          <w:tcPr>
            <w:tcW w:w="1593" w:type="dxa"/>
            <w:vAlign w:val="center"/>
          </w:tcPr>
          <w:p w14:paraId="6842FCF3" w14:textId="77777777" w:rsidR="00836603" w:rsidRDefault="00836603" w:rsidP="003C67D6">
            <w:pPr>
              <w:spacing w:before="40" w:after="40" w:line="276" w:lineRule="auto"/>
              <w:jc w:val="left"/>
              <w:rPr>
                <w:sz w:val="20"/>
                <w:szCs w:val="22"/>
                <w:lang w:eastAsia="de-DE" w:bidi="ar-SA"/>
              </w:rPr>
            </w:pPr>
            <w:r>
              <w:rPr>
                <w:sz w:val="20"/>
                <w:szCs w:val="22"/>
                <w:lang w:eastAsia="de-DE" w:bidi="ar-SA"/>
              </w:rPr>
              <w:t>Richard Ormson /</w:t>
            </w:r>
          </w:p>
          <w:p w14:paraId="6CEED2A9" w14:textId="77777777" w:rsidR="00836603" w:rsidRDefault="00836603" w:rsidP="003C67D6">
            <w:pPr>
              <w:spacing w:before="40" w:after="40" w:line="276" w:lineRule="auto"/>
              <w:jc w:val="left"/>
              <w:rPr>
                <w:sz w:val="20"/>
                <w:szCs w:val="22"/>
                <w:lang w:eastAsia="de-DE" w:bidi="ar-SA"/>
              </w:rPr>
            </w:pPr>
            <w:r>
              <w:rPr>
                <w:sz w:val="20"/>
                <w:szCs w:val="22"/>
                <w:lang w:eastAsia="de-DE" w:bidi="ar-SA"/>
              </w:rPr>
              <w:t>3UK</w:t>
            </w:r>
          </w:p>
        </w:tc>
      </w:tr>
      <w:tr w:rsidR="00836603" w:rsidRPr="00C66FD6" w14:paraId="28997C6B" w14:textId="77777777" w:rsidTr="003C67D6">
        <w:tc>
          <w:tcPr>
            <w:tcW w:w="1072" w:type="dxa"/>
          </w:tcPr>
          <w:p w14:paraId="2EB82AB6" w14:textId="77777777" w:rsidR="00836603" w:rsidRDefault="00836603" w:rsidP="003C67D6">
            <w:pPr>
              <w:spacing w:before="40" w:after="40" w:line="276" w:lineRule="auto"/>
              <w:jc w:val="left"/>
              <w:rPr>
                <w:sz w:val="20"/>
                <w:szCs w:val="22"/>
                <w:lang w:eastAsia="de-DE" w:bidi="ar-SA"/>
              </w:rPr>
            </w:pPr>
            <w:r>
              <w:rPr>
                <w:sz w:val="20"/>
                <w:szCs w:val="22"/>
                <w:lang w:eastAsia="de-DE" w:bidi="ar-SA"/>
              </w:rPr>
              <w:t>12.0</w:t>
            </w:r>
          </w:p>
        </w:tc>
        <w:tc>
          <w:tcPr>
            <w:tcW w:w="1215" w:type="dxa"/>
          </w:tcPr>
          <w:p w14:paraId="6A4B6314" w14:textId="77777777" w:rsidR="00836603" w:rsidRDefault="00836603" w:rsidP="003C67D6">
            <w:pPr>
              <w:spacing w:before="40" w:after="40" w:line="276" w:lineRule="auto"/>
              <w:jc w:val="left"/>
              <w:rPr>
                <w:sz w:val="20"/>
                <w:szCs w:val="22"/>
                <w:lang w:eastAsia="de-DE" w:bidi="ar-SA"/>
              </w:rPr>
            </w:pPr>
            <w:r>
              <w:rPr>
                <w:sz w:val="20"/>
                <w:szCs w:val="22"/>
                <w:lang w:eastAsia="de-DE" w:bidi="ar-SA"/>
              </w:rPr>
              <w:t>Feb 2023</w:t>
            </w:r>
          </w:p>
        </w:tc>
        <w:tc>
          <w:tcPr>
            <w:tcW w:w="3233" w:type="dxa"/>
          </w:tcPr>
          <w:p w14:paraId="6924E3BC"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CR1014</w:t>
            </w:r>
          </w:p>
        </w:tc>
        <w:tc>
          <w:tcPr>
            <w:tcW w:w="1903" w:type="dxa"/>
          </w:tcPr>
          <w:p w14:paraId="47418B99"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TSG#50</w:t>
            </w:r>
          </w:p>
          <w:p w14:paraId="3895406D" w14:textId="77777777" w:rsidR="00836603" w:rsidRDefault="00836603" w:rsidP="003C67D6">
            <w:pPr>
              <w:spacing w:before="40" w:after="40" w:line="276" w:lineRule="auto"/>
              <w:jc w:val="left"/>
              <w:rPr>
                <w:sz w:val="20"/>
                <w:szCs w:val="22"/>
                <w:lang w:eastAsia="de-DE" w:bidi="ar-SA"/>
              </w:rPr>
            </w:pPr>
            <w:r>
              <w:rPr>
                <w:sz w:val="20"/>
                <w:szCs w:val="22"/>
                <w:lang w:eastAsia="de-DE" w:bidi="ar-SA"/>
              </w:rPr>
              <w:t>ISAG#27</w:t>
            </w:r>
          </w:p>
        </w:tc>
        <w:tc>
          <w:tcPr>
            <w:tcW w:w="1593" w:type="dxa"/>
            <w:vAlign w:val="center"/>
          </w:tcPr>
          <w:p w14:paraId="50D57940" w14:textId="77777777" w:rsidR="00836603" w:rsidRDefault="00836603" w:rsidP="003C67D6">
            <w:pPr>
              <w:spacing w:before="40" w:after="40" w:line="276" w:lineRule="auto"/>
              <w:jc w:val="left"/>
              <w:rPr>
                <w:sz w:val="20"/>
                <w:szCs w:val="22"/>
                <w:lang w:eastAsia="de-DE" w:bidi="ar-SA"/>
              </w:rPr>
            </w:pPr>
            <w:r>
              <w:rPr>
                <w:sz w:val="20"/>
                <w:szCs w:val="22"/>
                <w:lang w:eastAsia="de-DE" w:bidi="ar-SA"/>
              </w:rPr>
              <w:t>Wayne Cutler / GSMA</w:t>
            </w:r>
          </w:p>
        </w:tc>
      </w:tr>
      <w:tr w:rsidR="00836603" w:rsidRPr="00C66FD6" w14:paraId="150B8F62" w14:textId="77777777" w:rsidTr="003C67D6">
        <w:tc>
          <w:tcPr>
            <w:tcW w:w="1072" w:type="dxa"/>
          </w:tcPr>
          <w:p w14:paraId="2346EB7E" w14:textId="77777777" w:rsidR="00836603" w:rsidRDefault="00836603" w:rsidP="003C67D6">
            <w:pPr>
              <w:spacing w:before="40" w:after="40" w:line="276" w:lineRule="auto"/>
              <w:jc w:val="left"/>
              <w:rPr>
                <w:sz w:val="20"/>
                <w:szCs w:val="22"/>
                <w:lang w:eastAsia="de-DE" w:bidi="ar-SA"/>
              </w:rPr>
            </w:pPr>
            <w:r>
              <w:rPr>
                <w:sz w:val="20"/>
                <w:szCs w:val="22"/>
                <w:lang w:eastAsia="de-DE" w:bidi="ar-SA"/>
              </w:rPr>
              <w:t>13.0</w:t>
            </w:r>
          </w:p>
        </w:tc>
        <w:tc>
          <w:tcPr>
            <w:tcW w:w="1215" w:type="dxa"/>
          </w:tcPr>
          <w:p w14:paraId="72C4F359" w14:textId="77777777" w:rsidR="00836603" w:rsidRDefault="00836603" w:rsidP="003C67D6">
            <w:pPr>
              <w:spacing w:before="40" w:after="40" w:line="276" w:lineRule="auto"/>
              <w:jc w:val="left"/>
              <w:rPr>
                <w:sz w:val="20"/>
                <w:szCs w:val="22"/>
                <w:lang w:eastAsia="de-DE" w:bidi="ar-SA"/>
              </w:rPr>
            </w:pPr>
            <w:r>
              <w:rPr>
                <w:sz w:val="20"/>
                <w:szCs w:val="22"/>
                <w:lang w:eastAsia="de-DE" w:bidi="ar-SA"/>
              </w:rPr>
              <w:t>July 2023</w:t>
            </w:r>
          </w:p>
        </w:tc>
        <w:tc>
          <w:tcPr>
            <w:tcW w:w="3233" w:type="dxa"/>
          </w:tcPr>
          <w:p w14:paraId="08B88E7A" w14:textId="77777777" w:rsidR="00836603" w:rsidRDefault="00836603" w:rsidP="003C67D6">
            <w:pPr>
              <w:spacing w:before="40" w:after="40" w:line="276" w:lineRule="auto"/>
              <w:jc w:val="left"/>
              <w:rPr>
                <w:sz w:val="20"/>
                <w:szCs w:val="22"/>
                <w:lang w:eastAsia="de-DE" w:bidi="ar-SA"/>
              </w:rPr>
            </w:pPr>
            <w:r>
              <w:rPr>
                <w:sz w:val="20"/>
                <w:szCs w:val="22"/>
                <w:lang w:eastAsia="de-DE" w:bidi="ar-SA"/>
              </w:rPr>
              <w:t>Changes implemented as per CR1015</w:t>
            </w:r>
          </w:p>
        </w:tc>
        <w:tc>
          <w:tcPr>
            <w:tcW w:w="1903" w:type="dxa"/>
          </w:tcPr>
          <w:p w14:paraId="2B3E9C96" w14:textId="77777777" w:rsidR="00836603" w:rsidRDefault="00836603" w:rsidP="003C67D6">
            <w:pPr>
              <w:spacing w:before="40" w:after="40" w:line="276" w:lineRule="auto"/>
              <w:jc w:val="left"/>
              <w:rPr>
                <w:sz w:val="20"/>
                <w:szCs w:val="22"/>
                <w:lang w:eastAsia="de-DE" w:bidi="ar-SA"/>
              </w:rPr>
            </w:pPr>
            <w:r>
              <w:rPr>
                <w:sz w:val="20"/>
                <w:szCs w:val="22"/>
                <w:lang w:eastAsia="de-DE" w:bidi="ar-SA"/>
              </w:rPr>
              <w:t>TSG#52</w:t>
            </w:r>
          </w:p>
          <w:p w14:paraId="1C09FE29" w14:textId="77777777" w:rsidR="00836603" w:rsidRDefault="00836603" w:rsidP="003C67D6">
            <w:pPr>
              <w:spacing w:before="40" w:after="40" w:line="276" w:lineRule="auto"/>
              <w:jc w:val="left"/>
              <w:rPr>
                <w:sz w:val="20"/>
                <w:szCs w:val="22"/>
                <w:lang w:eastAsia="de-DE" w:bidi="ar-SA"/>
              </w:rPr>
            </w:pPr>
            <w:r>
              <w:rPr>
                <w:sz w:val="20"/>
                <w:szCs w:val="22"/>
                <w:lang w:eastAsia="de-DE" w:bidi="ar-SA"/>
              </w:rPr>
              <w:t>ISAG#</w:t>
            </w:r>
          </w:p>
        </w:tc>
        <w:tc>
          <w:tcPr>
            <w:tcW w:w="1593" w:type="dxa"/>
            <w:vAlign w:val="center"/>
          </w:tcPr>
          <w:p w14:paraId="4668324D" w14:textId="77777777" w:rsidR="00836603" w:rsidRDefault="00836603" w:rsidP="003C67D6">
            <w:pPr>
              <w:spacing w:before="40" w:after="40" w:line="276" w:lineRule="auto"/>
              <w:jc w:val="left"/>
              <w:rPr>
                <w:sz w:val="20"/>
                <w:szCs w:val="22"/>
                <w:lang w:eastAsia="de-DE" w:bidi="ar-SA"/>
              </w:rPr>
            </w:pPr>
            <w:r>
              <w:rPr>
                <w:sz w:val="20"/>
                <w:szCs w:val="22"/>
                <w:lang w:eastAsia="de-DE" w:bidi="ar-SA"/>
              </w:rPr>
              <w:t>Laura W</w:t>
            </w:r>
            <w:r w:rsidRPr="001D1BC1">
              <w:rPr>
                <w:sz w:val="20"/>
                <w:szCs w:val="22"/>
                <w:lang w:eastAsia="de-DE" w:bidi="ar-SA"/>
              </w:rPr>
              <w:t>hite</w:t>
            </w:r>
          </w:p>
          <w:p w14:paraId="265E91C9" w14:textId="77777777" w:rsidR="00836603" w:rsidRDefault="00836603" w:rsidP="003C67D6">
            <w:pPr>
              <w:spacing w:before="40" w:after="40" w:line="276" w:lineRule="auto"/>
              <w:jc w:val="left"/>
              <w:rPr>
                <w:sz w:val="20"/>
                <w:szCs w:val="22"/>
                <w:lang w:eastAsia="de-DE" w:bidi="ar-SA"/>
              </w:rPr>
            </w:pPr>
            <w:r>
              <w:rPr>
                <w:sz w:val="20"/>
                <w:szCs w:val="22"/>
                <w:lang w:eastAsia="de-DE" w:bidi="ar-SA"/>
              </w:rPr>
              <w:t>Telstra</w:t>
            </w:r>
          </w:p>
        </w:tc>
      </w:tr>
    </w:tbl>
    <w:p w14:paraId="77886163" w14:textId="77777777" w:rsidR="00836603" w:rsidRPr="00C66FD6" w:rsidRDefault="00836603" w:rsidP="00836603">
      <w:pPr>
        <w:keepNext/>
        <w:keepLines/>
        <w:numPr>
          <w:ilvl w:val="1"/>
          <w:numId w:val="8"/>
        </w:numPr>
        <w:spacing w:before="240" w:after="60" w:line="276" w:lineRule="auto"/>
        <w:jc w:val="left"/>
        <w:outlineLvl w:val="1"/>
        <w:rPr>
          <w:rFonts w:ascii="Arial Bold" w:hAnsi="Arial Bold"/>
          <w:b/>
          <w:sz w:val="24"/>
          <w:szCs w:val="24"/>
        </w:rPr>
      </w:pPr>
      <w:bookmarkStart w:id="123" w:name="_Toc21517543"/>
      <w:bookmarkStart w:id="124" w:name="_Toc98406051"/>
      <w:bookmarkStart w:id="125" w:name="_Toc140847009"/>
      <w:r w:rsidRPr="00C66FD6">
        <w:rPr>
          <w:rFonts w:ascii="Arial Bold" w:hAnsi="Arial Bold"/>
          <w:b/>
          <w:sz w:val="24"/>
          <w:szCs w:val="24"/>
        </w:rPr>
        <w:t>Other Information</w:t>
      </w:r>
      <w:bookmarkEnd w:id="123"/>
      <w:bookmarkEnd w:id="124"/>
      <w:bookmarkEnd w:id="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5880"/>
      </w:tblGrid>
      <w:tr w:rsidR="00836603" w:rsidRPr="00C66FD6" w14:paraId="0398B87C" w14:textId="77777777" w:rsidTr="003C67D6">
        <w:tc>
          <w:tcPr>
            <w:tcW w:w="3188" w:type="dxa"/>
            <w:shd w:val="clear" w:color="auto" w:fill="C00000"/>
          </w:tcPr>
          <w:p w14:paraId="460D1B69"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Type</w:t>
            </w:r>
          </w:p>
        </w:tc>
        <w:tc>
          <w:tcPr>
            <w:tcW w:w="5996" w:type="dxa"/>
            <w:shd w:val="clear" w:color="auto" w:fill="C00000"/>
          </w:tcPr>
          <w:p w14:paraId="7FE15C23" w14:textId="77777777" w:rsidR="00836603" w:rsidRPr="00C66FD6" w:rsidRDefault="00836603" w:rsidP="003C67D6">
            <w:pPr>
              <w:keepNext/>
              <w:spacing w:before="60" w:line="276" w:lineRule="auto"/>
              <w:jc w:val="left"/>
              <w:rPr>
                <w:rFonts w:cs="Arial"/>
                <w:b/>
                <w:color w:val="FFFFFF"/>
                <w:szCs w:val="22"/>
                <w:lang w:val="en-US" w:eastAsia="en-GB" w:bidi="ar-SA"/>
              </w:rPr>
            </w:pPr>
            <w:r w:rsidRPr="00C66FD6">
              <w:rPr>
                <w:rFonts w:cs="Arial"/>
                <w:b/>
                <w:color w:val="FFFFFF"/>
                <w:szCs w:val="22"/>
                <w:lang w:val="en-US" w:eastAsia="en-GB" w:bidi="ar-SA"/>
              </w:rPr>
              <w:t>Description</w:t>
            </w:r>
          </w:p>
        </w:tc>
      </w:tr>
      <w:tr w:rsidR="00836603" w:rsidRPr="00C66FD6" w14:paraId="6655DEE4" w14:textId="77777777" w:rsidTr="003C67D6">
        <w:tc>
          <w:tcPr>
            <w:tcW w:w="3188" w:type="dxa"/>
          </w:tcPr>
          <w:p w14:paraId="14EA13A3"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Document Owner</w:t>
            </w:r>
          </w:p>
        </w:tc>
        <w:tc>
          <w:tcPr>
            <w:tcW w:w="5996" w:type="dxa"/>
          </w:tcPr>
          <w:p w14:paraId="73001C98"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Terminal Steering Group</w:t>
            </w:r>
          </w:p>
        </w:tc>
      </w:tr>
      <w:tr w:rsidR="00836603" w:rsidRPr="00C66FD6" w14:paraId="14A3EF0C" w14:textId="77777777" w:rsidTr="003C67D6">
        <w:tc>
          <w:tcPr>
            <w:tcW w:w="3188" w:type="dxa"/>
          </w:tcPr>
          <w:p w14:paraId="0754AB6C" w14:textId="77777777" w:rsidR="00836603" w:rsidRPr="00C66FD6" w:rsidRDefault="00836603" w:rsidP="003C67D6">
            <w:pPr>
              <w:spacing w:before="40" w:after="40" w:line="276" w:lineRule="auto"/>
              <w:jc w:val="left"/>
              <w:rPr>
                <w:sz w:val="20"/>
                <w:szCs w:val="22"/>
                <w:lang w:eastAsia="de-DE" w:bidi="ar-SA"/>
              </w:rPr>
            </w:pPr>
            <w:r w:rsidRPr="00C66FD6">
              <w:rPr>
                <w:sz w:val="20"/>
                <w:szCs w:val="22"/>
                <w:lang w:eastAsia="de-DE" w:bidi="ar-SA"/>
              </w:rPr>
              <w:t>Editor / Company</w:t>
            </w:r>
          </w:p>
        </w:tc>
        <w:tc>
          <w:tcPr>
            <w:tcW w:w="5996" w:type="dxa"/>
          </w:tcPr>
          <w:p w14:paraId="5640F280" w14:textId="77777777" w:rsidR="00836603" w:rsidRPr="00C66FD6" w:rsidRDefault="00836603" w:rsidP="003C67D6">
            <w:pPr>
              <w:spacing w:before="40" w:after="40" w:line="276" w:lineRule="auto"/>
              <w:jc w:val="left"/>
              <w:rPr>
                <w:sz w:val="20"/>
                <w:szCs w:val="22"/>
                <w:lang w:eastAsia="de-DE" w:bidi="ar-SA"/>
              </w:rPr>
            </w:pPr>
            <w:r>
              <w:rPr>
                <w:sz w:val="20"/>
                <w:szCs w:val="22"/>
                <w:lang w:eastAsia="de-DE" w:bidi="ar-SA"/>
              </w:rPr>
              <w:t>Paul Gosden / GSMA</w:t>
            </w:r>
          </w:p>
        </w:tc>
      </w:tr>
    </w:tbl>
    <w:p w14:paraId="70164AF7" w14:textId="77777777" w:rsidR="00836603" w:rsidRPr="00C66FD6" w:rsidRDefault="00836603" w:rsidP="00836603">
      <w:pPr>
        <w:spacing w:before="0" w:after="200" w:line="276" w:lineRule="auto"/>
        <w:jc w:val="left"/>
        <w:rPr>
          <w:szCs w:val="22"/>
          <w:lang w:eastAsia="en-GB" w:bidi="ar-SA"/>
        </w:rPr>
      </w:pPr>
    </w:p>
    <w:p w14:paraId="0B64059E" w14:textId="5DC67CC2" w:rsidR="00836603" w:rsidRPr="00836603" w:rsidRDefault="00836603" w:rsidP="00836603">
      <w:pPr>
        <w:spacing w:before="0" w:after="200" w:line="276" w:lineRule="auto"/>
        <w:jc w:val="left"/>
        <w:rPr>
          <w:szCs w:val="22"/>
          <w:lang w:eastAsia="en-GB" w:bidi="ar-SA"/>
        </w:rPr>
      </w:pPr>
      <w:r w:rsidRPr="00C66FD6">
        <w:rPr>
          <w:szCs w:val="22"/>
          <w:lang w:eastAsia="en-GB" w:bidi="ar-SA"/>
        </w:rPr>
        <w:t xml:space="preserve">It is our intention to provide a quality product for your use. If you find any errors or omissions, please contact us with your comments. You may notify us at </w:t>
      </w:r>
      <w:hyperlink r:id="rId20" w:history="1">
        <w:r w:rsidRPr="00C66FD6">
          <w:rPr>
            <w:color w:val="0000FF"/>
            <w:szCs w:val="22"/>
            <w:u w:val="single"/>
            <w:lang w:eastAsia="en-GB" w:bidi="ar-SA"/>
          </w:rPr>
          <w:t>prd@gsma.com</w:t>
        </w:r>
      </w:hyperlink>
      <w:r>
        <w:rPr>
          <w:color w:val="0000FF"/>
          <w:szCs w:val="22"/>
          <w:u w:val="single"/>
          <w:lang w:eastAsia="en-GB" w:bidi="ar-SA"/>
        </w:rPr>
        <w:t xml:space="preserve"> </w:t>
      </w:r>
      <w:r>
        <w:t>with y</w:t>
      </w:r>
      <w:r w:rsidRPr="00C66FD6">
        <w:t>our comments or suggestions &amp; questions</w:t>
      </w:r>
      <w:r>
        <w:t>.</w:t>
      </w:r>
    </w:p>
    <w:sectPr w:rsidR="00836603" w:rsidRPr="00836603" w:rsidSect="00C66FD6">
      <w:headerReference w:type="even" r:id="rId21"/>
      <w:headerReference w:type="default" r:id="rId22"/>
      <w:footerReference w:type="default" r:id="rId23"/>
      <w:pgSz w:w="11906" w:h="16838" w:code="9"/>
      <w:pgMar w:top="1440" w:right="1440" w:bottom="1440" w:left="1440" w:header="709" w:footer="709"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D7342" w14:textId="77777777" w:rsidR="0030446D" w:rsidRDefault="0030446D">
      <w:pPr>
        <w:spacing w:before="0"/>
      </w:pPr>
      <w:r>
        <w:separator/>
      </w:r>
    </w:p>
    <w:p w14:paraId="1C7B8CFC" w14:textId="77777777" w:rsidR="0030446D" w:rsidRDefault="0030446D"/>
  </w:endnote>
  <w:endnote w:type="continuationSeparator" w:id="0">
    <w:p w14:paraId="04C8380F" w14:textId="77777777" w:rsidR="0030446D" w:rsidRDefault="0030446D">
      <w:pPr>
        <w:spacing w:before="0"/>
      </w:pPr>
      <w:r>
        <w:continuationSeparator/>
      </w:r>
    </w:p>
    <w:p w14:paraId="101B41C9" w14:textId="77777777" w:rsidR="0030446D" w:rsidRDefault="003044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453DE" w14:textId="505E1227" w:rsidR="00F944F3" w:rsidRDefault="00F944F3" w:rsidP="00A71E77">
    <w:pPr>
      <w:pStyle w:val="Footer"/>
    </w:pPr>
    <w:r>
      <w:t>V</w:t>
    </w:r>
    <w:sdt>
      <w:sdtPr>
        <w:alias w:val="PRD Version"/>
        <w:tag w:val="GSMAPRDVersion"/>
        <w:id w:val="256566919"/>
        <w:lock w:val="sdtContentLocked"/>
        <w:dataBinding w:prefixMappings="xmlns:ns0='http://schemas.microsoft.com/office/2006/metadata/properties' xmlns:ns1='http://www.w3.org/2001/XMLSchema-instance' xmlns:ns2='http://schemas.microsoft.com/office/infopath/2007/PartnerControls' xmlns:ns3='ADEDD60E-22E2-4049-BE99-80A2BB237DD5' xmlns:ns4='ead66a6e-cb5e-4e48-9b4c-c6e595a45fb0' " w:xpath="/ns0:properties[1]/documentManagement[1]/ns3:GSMAPRDVersion[1]" w:storeItemID="{50509E37-9672-4EDB-97B3-99BBC7A92734}"/>
        <w:text/>
      </w:sdtPr>
      <w:sdtEndPr/>
      <w:sdtContent>
        <w:r w:rsidR="00836603">
          <w:t>13.0</w:t>
        </w:r>
      </w:sdtContent>
    </w:sdt>
    <w:r>
      <w:tab/>
    </w:r>
    <w:r w:rsidRPr="00480D70">
      <w:t xml:space="preserve">Page </w:t>
    </w:r>
    <w:r w:rsidRPr="00480D70">
      <w:fldChar w:fldCharType="begin"/>
    </w:r>
    <w:r w:rsidRPr="00480D70">
      <w:instrText xml:space="preserve"> PAGE </w:instrText>
    </w:r>
    <w:r w:rsidRPr="00480D70">
      <w:fldChar w:fldCharType="separate"/>
    </w:r>
    <w:r w:rsidR="009B4FD4">
      <w:rPr>
        <w:noProof/>
      </w:rPr>
      <w:t>1</w:t>
    </w:r>
    <w:r w:rsidRPr="00480D70">
      <w:fldChar w:fldCharType="end"/>
    </w:r>
    <w:r w:rsidRPr="00480D70">
      <w:t xml:space="preserve"> of </w:t>
    </w:r>
    <w:r>
      <w:rPr>
        <w:noProof/>
      </w:rPr>
      <w:fldChar w:fldCharType="begin"/>
    </w:r>
    <w:r>
      <w:rPr>
        <w:noProof/>
      </w:rPr>
      <w:instrText xml:space="preserve"> NUMPAGES  </w:instrText>
    </w:r>
    <w:r>
      <w:rPr>
        <w:noProof/>
      </w:rPr>
      <w:fldChar w:fldCharType="separate"/>
    </w:r>
    <w:r w:rsidR="009B4FD4">
      <w:rPr>
        <w:noProof/>
      </w:rPr>
      <w:t>40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DC855" w14:textId="333EA0D4" w:rsidR="00F944F3" w:rsidRDefault="00F944F3" w:rsidP="00A95E1E">
    <w:pPr>
      <w:pStyle w:val="Footer"/>
      <w:rPr>
        <w:i/>
      </w:rPr>
    </w:pPr>
    <w:r>
      <w:t>V</w:t>
    </w:r>
    <w:sdt>
      <w:sdtPr>
        <w:alias w:val="PRD Version"/>
        <w:tag w:val="GSMAPRDVersion"/>
        <w:id w:val="-1191214724"/>
        <w:lock w:val="sdtContentLocked"/>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xmlns:ns5='6a333879-da4a-438f-a109-9d26f776acc6' " w:xpath="/ns0:properties[1]/documentManagement[1]/ns3:GSMAPRDVersion[1]" w:storeItemID="{50509E37-9672-4EDB-97B3-99BBC7A92734}"/>
        <w:text/>
      </w:sdtPr>
      <w:sdtEndPr/>
      <w:sdtContent>
        <w:r w:rsidR="00836603">
          <w:t>13.0</w:t>
        </w:r>
      </w:sdtContent>
    </w:sdt>
    <w:r>
      <w:t xml:space="preserve"> </w:t>
    </w:r>
    <w:r>
      <w:tab/>
      <w:t xml:space="preserve">Page </w:t>
    </w:r>
    <w:r>
      <w:fldChar w:fldCharType="begin"/>
    </w:r>
    <w:r>
      <w:instrText xml:space="preserve"> PAGE </w:instrText>
    </w:r>
    <w:r>
      <w:fldChar w:fldCharType="separate"/>
    </w:r>
    <w:r w:rsidR="009B4FD4">
      <w:rPr>
        <w:noProof/>
      </w:rPr>
      <w:t>39</w:t>
    </w:r>
    <w:r>
      <w:fldChar w:fldCharType="end"/>
    </w:r>
    <w:r>
      <w:t xml:space="preserve"> of </w:t>
    </w:r>
    <w:r>
      <w:rPr>
        <w:noProof/>
      </w:rPr>
      <w:fldChar w:fldCharType="begin"/>
    </w:r>
    <w:r>
      <w:rPr>
        <w:noProof/>
      </w:rPr>
      <w:instrText xml:space="preserve"> NUMPAGES  </w:instrText>
    </w:r>
    <w:r>
      <w:rPr>
        <w:noProof/>
      </w:rPr>
      <w:fldChar w:fldCharType="separate"/>
    </w:r>
    <w:r w:rsidR="009B4FD4">
      <w:rPr>
        <w:noProof/>
      </w:rPr>
      <w:t>40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620C1" w14:textId="77777777" w:rsidR="0030446D" w:rsidRDefault="0030446D" w:rsidP="009527C9">
      <w:pPr>
        <w:spacing w:before="0"/>
      </w:pPr>
      <w:r>
        <w:separator/>
      </w:r>
    </w:p>
  </w:footnote>
  <w:footnote w:type="continuationSeparator" w:id="0">
    <w:p w14:paraId="347325FE" w14:textId="77777777" w:rsidR="0030446D" w:rsidRDefault="0030446D" w:rsidP="009527C9">
      <w:pPr>
        <w:spacing w:before="0"/>
      </w:pPr>
      <w:r>
        <w:continuationSeparator/>
      </w:r>
    </w:p>
  </w:footnote>
  <w:footnote w:type="continuationNotice" w:id="1">
    <w:p w14:paraId="56951E40" w14:textId="77777777" w:rsidR="0030446D" w:rsidRDefault="0030446D">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BDB38" w14:textId="2FE2C921" w:rsidR="00F944F3" w:rsidRDefault="00F944F3" w:rsidP="00B3576F">
    <w:pPr>
      <w:pStyle w:val="Header"/>
    </w:pPr>
    <w:r>
      <w:t>GSM Association</w:t>
    </w:r>
    <w:r w:rsidRPr="005840AA">
      <w:tab/>
    </w:r>
    <w:sdt>
      <w:sdtPr>
        <w:alias w:val="Security Classification"/>
        <w:tag w:val="GSMASecurityGroup"/>
        <w:id w:val="-589159158"/>
        <w:lock w:val="sdtContentLocked"/>
        <w:placeholder>
          <w:docPart w:val="99F48B26C94745DC99490571300FBAD6"/>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SecurityGroup[1]" w:storeItemID="{50509E37-9672-4EDB-97B3-99BBC7A92734}"/>
        <w:dropDownList w:lastValue="Non-confidential">
          <w:listItem w:value="[Security Classification]"/>
        </w:dropDownList>
      </w:sdtPr>
      <w:sdtEndPr/>
      <w:sdtContent>
        <w:proofErr w:type="gramStart"/>
        <w:r>
          <w:t>Non-confidential</w:t>
        </w:r>
        <w:proofErr w:type="gramEnd"/>
      </w:sdtContent>
    </w:sdt>
  </w:p>
  <w:p w14:paraId="2965E889" w14:textId="0B14EBE9" w:rsidR="00F944F3" w:rsidRPr="005840AA" w:rsidRDefault="00F944F3" w:rsidP="00B3576F">
    <w:pPr>
      <w:pStyle w:val="Header"/>
    </w:pPr>
    <w:r w:rsidRPr="005840AA">
      <w:t xml:space="preserve">Official Document </w:t>
    </w:r>
    <w:sdt>
      <w:sdtPr>
        <w:alias w:val="Document Number"/>
        <w:tag w:val="GSMADocumentNumber"/>
        <w:id w:val="-1423634268"/>
        <w:lock w:val="sdtContentLocked"/>
        <w:placeholder>
          <w:docPart w:val="50251E4153134248936AE4B3C03455F9"/>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DocumentNumber[1]" w:storeItemID="{50509E37-9672-4EDB-97B3-99BBC7A92734}"/>
        <w:text/>
      </w:sdtPr>
      <w:sdtEndPr/>
      <w:sdtContent>
        <w:r>
          <w:t>TS.32</w:t>
        </w:r>
      </w:sdtContent>
    </w:sdt>
    <w:r>
      <w:t xml:space="preserve"> - </w:t>
    </w:r>
    <w:sdt>
      <w:sdtPr>
        <w:alias w:val="Document Title"/>
        <w:tag w:val="GSMATitle"/>
        <w:id w:val="1647860162"/>
        <w:lock w:val="sdtContentLocked"/>
        <w:placeholder>
          <w:docPart w:val="220EC0A636F947F481747BA51B72A35A"/>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Title[1]" w:storeItemID="{50509E37-9672-4EDB-97B3-99BBC7A92734}"/>
        <w:text/>
      </w:sdtPr>
      <w:sdtEndPr/>
      <w:sdtContent>
        <w:r>
          <w:t>Technical Adaptation of Devices through Late Customisation</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51563" w14:textId="77777777" w:rsidR="00F944F3" w:rsidRDefault="00F944F3" w:rsidP="00427F8A">
    <w:pPr>
      <w:pStyle w:val="NormalParagraph"/>
    </w:pPr>
  </w:p>
  <w:p w14:paraId="7F423AD9" w14:textId="77777777" w:rsidR="00F944F3" w:rsidRDefault="00F944F3" w:rsidP="00427F8A">
    <w:pPr>
      <w:pStyle w:val="NormalParagrap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E2BA" w14:textId="11E6F5F3" w:rsidR="00F944F3" w:rsidRDefault="00F944F3" w:rsidP="00A71E77">
    <w:pPr>
      <w:pStyle w:val="Header"/>
    </w:pPr>
    <w:r>
      <w:t>GSM Association</w:t>
    </w:r>
    <w:r>
      <w:tab/>
    </w:r>
    <w:sdt>
      <w:sdtPr>
        <w:alias w:val="Security Classification"/>
        <w:tag w:val="GSMASecurityGroup"/>
        <w:id w:val="156740674"/>
        <w:lock w:val="sdtContentLocked"/>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xmlns:ns5='6a333879-da4a-438f-a109-9d26f776acc6' " w:xpath="/ns0:properties[1]/documentManagement[1]/ns3:GSMASecurityGroup[1]" w:storeItemID="{50509E37-9672-4EDB-97B3-99BBC7A92734}"/>
        <w:dropDownList w:lastValue="Non-confidential">
          <w:listItem w:value="[Security Classification]"/>
        </w:dropDownList>
      </w:sdtPr>
      <w:sdtEndPr/>
      <w:sdtContent>
        <w:proofErr w:type="gramStart"/>
        <w:r>
          <w:t>Non-confidential</w:t>
        </w:r>
        <w:proofErr w:type="gramEnd"/>
      </w:sdtContent>
    </w:sdt>
  </w:p>
  <w:p w14:paraId="1D0ED416" w14:textId="20690B59" w:rsidR="00F944F3" w:rsidRDefault="00F944F3" w:rsidP="00A95E1E">
    <w:pPr>
      <w:pStyle w:val="Header"/>
    </w:pPr>
    <w:r w:rsidRPr="00F04B04">
      <w:t>Of</w:t>
    </w:r>
    <w:r>
      <w:t xml:space="preserve">ficial Document </w:t>
    </w:r>
    <w:sdt>
      <w:sdtPr>
        <w:alias w:val="Document Number"/>
        <w:tag w:val="GSMADocumentNumber"/>
        <w:id w:val="952601998"/>
        <w:lock w:val="sdtContentLocked"/>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xmlns:ns5='6a333879-da4a-438f-a109-9d26f776acc6' " w:xpath="/ns0:properties[1]/documentManagement[1]/ns3:GSMADocumentNumber[1]" w:storeItemID="{50509E37-9672-4EDB-97B3-99BBC7A92734}"/>
        <w:text/>
      </w:sdtPr>
      <w:sdtEndPr/>
      <w:sdtContent>
        <w:r>
          <w:t>TS.32</w:t>
        </w:r>
      </w:sdtContent>
    </w:sdt>
    <w:r>
      <w:t xml:space="preserve"> - </w:t>
    </w:r>
    <w:sdt>
      <w:sdtPr>
        <w:alias w:val="Document Title"/>
        <w:tag w:val="GSMATitle"/>
        <w:id w:val="-1055620806"/>
        <w:lock w:val="sdtContentLocked"/>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xmlns:ns5='6a333879-da4a-438f-a109-9d26f776acc6' " w:xpath="/ns0:properties[1]/documentManagement[1]/ns3:GSMATitle[1]" w:storeItemID="{50509E37-9672-4EDB-97B3-99BBC7A92734}"/>
        <w:text/>
      </w:sdtPr>
      <w:sdtEndPr/>
      <w:sdtContent>
        <w:r>
          <w:t>Technical Adaptation of Devices through Late Customisation</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DBC4E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B2A93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894758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F6D0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09660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F677FC"/>
    <w:styleLink w:val="LegalList"/>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767E50C2"/>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44AE393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CC3104"/>
    <w:multiLevelType w:val="hybridMultilevel"/>
    <w:tmpl w:val="D140066C"/>
    <w:lvl w:ilvl="0" w:tplc="BCC2D7EA">
      <w:start w:val="1"/>
      <w:numFmt w:val="lowerRoman"/>
      <w:lvlText w:val="%1."/>
      <w:lvlJc w:val="left"/>
      <w:pPr>
        <w:tabs>
          <w:tab w:val="num" w:pos="360"/>
        </w:tabs>
        <w:ind w:left="36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04747D16"/>
    <w:multiLevelType w:val="hybridMultilevel"/>
    <w:tmpl w:val="F9DAECF2"/>
    <w:lvl w:ilvl="0" w:tplc="43463E60">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D2917AF"/>
    <w:multiLevelType w:val="multilevel"/>
    <w:tmpl w:val="78A61140"/>
    <w:numStyleLink w:val="ListBullets"/>
  </w:abstractNum>
  <w:abstractNum w:abstractNumId="11" w15:restartNumberingAfterBreak="0">
    <w:nsid w:val="109F5E45"/>
    <w:multiLevelType w:val="multilevel"/>
    <w:tmpl w:val="78A61140"/>
    <w:numStyleLink w:val="ListBullets"/>
  </w:abstractNum>
  <w:abstractNum w:abstractNumId="12" w15:restartNumberingAfterBreak="0">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D0A3EA0"/>
    <w:multiLevelType w:val="multilevel"/>
    <w:tmpl w:val="78A61140"/>
    <w:numStyleLink w:val="ListBullets"/>
  </w:abstractNum>
  <w:abstractNum w:abstractNumId="14" w15:restartNumberingAfterBreak="0">
    <w:nsid w:val="1D0D33AA"/>
    <w:multiLevelType w:val="hybridMultilevel"/>
    <w:tmpl w:val="641CF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30A6D94"/>
    <w:multiLevelType w:val="multilevel"/>
    <w:tmpl w:val="7B2CD562"/>
    <w:styleLink w:val="ListNumbers"/>
    <w:lvl w:ilvl="0">
      <w:start w:val="1"/>
      <w:numFmt w:val="decimal"/>
      <w:pStyle w:val="ListNumber"/>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16" w15:restartNumberingAfterBreak="0">
    <w:nsid w:val="23800BE3"/>
    <w:multiLevelType w:val="multilevel"/>
    <w:tmpl w:val="7B2CD562"/>
    <w:numStyleLink w:val="ListNumbers"/>
  </w:abstractNum>
  <w:abstractNum w:abstractNumId="17" w15:restartNumberingAfterBreak="0">
    <w:nsid w:val="2DB00019"/>
    <w:multiLevelType w:val="multilevel"/>
    <w:tmpl w:val="01CA0664"/>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0" w:hanging="340"/>
      </w:pPr>
      <w:rPr>
        <w:rFonts w:ascii="Symbol" w:hAnsi="Symbol" w:hint="default"/>
      </w:rPr>
    </w:lvl>
    <w:lvl w:ilvl="3">
      <w:start w:val="1"/>
      <w:numFmt w:val="bullet"/>
      <w:lvlText w:val="o"/>
      <w:lvlJc w:val="left"/>
      <w:pPr>
        <w:ind w:left="1360" w:hanging="340"/>
      </w:pPr>
      <w:rPr>
        <w:rFonts w:ascii="Courier New" w:hAnsi="Courier New" w:hint="default"/>
      </w:rPr>
    </w:lvl>
    <w:lvl w:ilvl="4">
      <w:start w:val="1"/>
      <w:numFmt w:val="none"/>
      <w:lvlText w:val=""/>
      <w:lvlJc w:val="left"/>
      <w:pPr>
        <w:ind w:left="1700" w:hanging="340"/>
      </w:pPr>
      <w:rPr>
        <w:rFonts w:hint="default"/>
      </w:rPr>
    </w:lvl>
    <w:lvl w:ilvl="5">
      <w:start w:val="1"/>
      <w:numFmt w:val="none"/>
      <w:lvlText w:val=""/>
      <w:lvlJc w:val="left"/>
      <w:pPr>
        <w:ind w:left="2040" w:hanging="340"/>
      </w:pPr>
      <w:rPr>
        <w:rFonts w:hint="default"/>
      </w:rPr>
    </w:lvl>
    <w:lvl w:ilvl="6">
      <w:start w:val="1"/>
      <w:numFmt w:val="none"/>
      <w:lvlText w:val=""/>
      <w:lvlJc w:val="left"/>
      <w:pPr>
        <w:ind w:left="2380" w:hanging="340"/>
      </w:pPr>
      <w:rPr>
        <w:rFonts w:hint="default"/>
      </w:rPr>
    </w:lvl>
    <w:lvl w:ilvl="7">
      <w:start w:val="1"/>
      <w:numFmt w:val="none"/>
      <w:lvlText w:val=""/>
      <w:lvlJc w:val="left"/>
      <w:pPr>
        <w:ind w:left="2720" w:hanging="340"/>
      </w:pPr>
      <w:rPr>
        <w:rFonts w:hint="default"/>
      </w:rPr>
    </w:lvl>
    <w:lvl w:ilvl="8">
      <w:start w:val="1"/>
      <w:numFmt w:val="none"/>
      <w:lvlText w:val=""/>
      <w:lvlJc w:val="left"/>
      <w:pPr>
        <w:ind w:left="3060" w:hanging="340"/>
      </w:pPr>
      <w:rPr>
        <w:rFonts w:hint="default"/>
      </w:rPr>
    </w:lvl>
  </w:abstractNum>
  <w:abstractNum w:abstractNumId="18" w15:restartNumberingAfterBreak="0">
    <w:nsid w:val="2E5E1086"/>
    <w:multiLevelType w:val="multilevel"/>
    <w:tmpl w:val="22DCA396"/>
    <w:lvl w:ilvl="0">
      <w:start w:val="1"/>
      <w:numFmt w:val="decimal"/>
      <w:pStyle w:val="Heading1"/>
      <w:lvlText w:val="%1"/>
      <w:lvlJc w:val="left"/>
      <w:pPr>
        <w:tabs>
          <w:tab w:val="num" w:pos="431"/>
        </w:tabs>
        <w:ind w:left="431" w:hanging="431"/>
      </w:pPr>
      <w:rPr>
        <w:rFonts w:hint="default"/>
        <w:b/>
        <w:i w:val="0"/>
        <w:color w:val="auto"/>
        <w:sz w:val="28"/>
      </w:rPr>
    </w:lvl>
    <w:lvl w:ilvl="1">
      <w:start w:val="1"/>
      <w:numFmt w:val="decimal"/>
      <w:pStyle w:val="Heading2"/>
      <w:lvlText w:val="%1.%2"/>
      <w:lvlJc w:val="left"/>
      <w:pPr>
        <w:tabs>
          <w:tab w:val="num" w:pos="624"/>
        </w:tabs>
        <w:ind w:left="624" w:hanging="624"/>
      </w:pPr>
      <w:rPr>
        <w:rFonts w:hint="default"/>
        <w:b/>
        <w:i w:val="0"/>
        <w:color w:val="auto"/>
        <w:sz w:val="24"/>
      </w:rPr>
    </w:lvl>
    <w:lvl w:ilvl="2">
      <w:start w:val="1"/>
      <w:numFmt w:val="decimal"/>
      <w:pStyle w:val="Heading3"/>
      <w:lvlText w:val="%1.%2.%3"/>
      <w:lvlJc w:val="left"/>
      <w:pPr>
        <w:tabs>
          <w:tab w:val="num" w:pos="851"/>
        </w:tabs>
        <w:ind w:left="851" w:hanging="851"/>
      </w:pPr>
      <w:rPr>
        <w:rFonts w:hint="default"/>
        <w:b/>
        <w:i w:val="0"/>
        <w:color w:val="auto"/>
        <w:sz w:val="22"/>
      </w:rPr>
    </w:lvl>
    <w:lvl w:ilvl="3">
      <w:start w:val="1"/>
      <w:numFmt w:val="decimal"/>
      <w:pStyle w:val="Heading4"/>
      <w:lvlText w:val="%1.%2.%3.%4"/>
      <w:lvlJc w:val="left"/>
      <w:pPr>
        <w:tabs>
          <w:tab w:val="num" w:pos="1077"/>
        </w:tabs>
        <w:ind w:left="1077" w:hanging="1077"/>
      </w:pPr>
      <w:rPr>
        <w:rFonts w:ascii="Arial Bold" w:hAnsi="Arial Bold" w:hint="default"/>
        <w:b/>
        <w:i w:val="0"/>
        <w:color w:val="auto"/>
        <w:sz w:val="22"/>
      </w:rPr>
    </w:lvl>
    <w:lvl w:ilvl="4">
      <w:start w:val="1"/>
      <w:numFmt w:val="decimal"/>
      <w:pStyle w:val="Heading5"/>
      <w:lvlText w:val="%1.%2.%3.%4.%5"/>
      <w:lvlJc w:val="left"/>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pStyle w:val="Heading9"/>
      <w:suff w:val="space"/>
      <w:lvlText w:val="%1.%2.%3.%4.%5.%6.%7.%8.%9"/>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9" w15:restartNumberingAfterBreak="0">
    <w:nsid w:val="32E415B5"/>
    <w:multiLevelType w:val="hybridMultilevel"/>
    <w:tmpl w:val="D7F66F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72F39E8"/>
    <w:multiLevelType w:val="hybridMultilevel"/>
    <w:tmpl w:val="9EEC5BCA"/>
    <w:styleLink w:val="LegalList1"/>
    <w:lvl w:ilvl="0" w:tplc="C466092C">
      <w:start w:val="1"/>
      <w:numFmt w:val="lowerLetter"/>
      <w:lvlText w:val="%1)"/>
      <w:lvlJc w:val="left"/>
      <w:pPr>
        <w:tabs>
          <w:tab w:val="num" w:pos="1000"/>
        </w:tabs>
        <w:ind w:left="1000" w:hanging="360"/>
      </w:pPr>
    </w:lvl>
    <w:lvl w:ilvl="1" w:tplc="08090019" w:tentative="1">
      <w:start w:val="1"/>
      <w:numFmt w:val="lowerLetter"/>
      <w:lvlText w:val="%2."/>
      <w:lvlJc w:val="left"/>
      <w:pPr>
        <w:tabs>
          <w:tab w:val="num" w:pos="1720"/>
        </w:tabs>
        <w:ind w:left="1720" w:hanging="360"/>
      </w:pPr>
    </w:lvl>
    <w:lvl w:ilvl="2" w:tplc="0809001B" w:tentative="1">
      <w:start w:val="1"/>
      <w:numFmt w:val="lowerRoman"/>
      <w:lvlText w:val="%3."/>
      <w:lvlJc w:val="right"/>
      <w:pPr>
        <w:tabs>
          <w:tab w:val="num" w:pos="2440"/>
        </w:tabs>
        <w:ind w:left="2440" w:hanging="180"/>
      </w:pPr>
    </w:lvl>
    <w:lvl w:ilvl="3" w:tplc="0809000F" w:tentative="1">
      <w:start w:val="1"/>
      <w:numFmt w:val="decimal"/>
      <w:lvlText w:val="%4."/>
      <w:lvlJc w:val="left"/>
      <w:pPr>
        <w:tabs>
          <w:tab w:val="num" w:pos="3160"/>
        </w:tabs>
        <w:ind w:left="3160" w:hanging="360"/>
      </w:pPr>
    </w:lvl>
    <w:lvl w:ilvl="4" w:tplc="08090019" w:tentative="1">
      <w:start w:val="1"/>
      <w:numFmt w:val="lowerLetter"/>
      <w:lvlText w:val="%5."/>
      <w:lvlJc w:val="left"/>
      <w:pPr>
        <w:tabs>
          <w:tab w:val="num" w:pos="3880"/>
        </w:tabs>
        <w:ind w:left="3880" w:hanging="360"/>
      </w:pPr>
    </w:lvl>
    <w:lvl w:ilvl="5" w:tplc="0809001B" w:tentative="1">
      <w:start w:val="1"/>
      <w:numFmt w:val="lowerRoman"/>
      <w:lvlText w:val="%6."/>
      <w:lvlJc w:val="right"/>
      <w:pPr>
        <w:tabs>
          <w:tab w:val="num" w:pos="4600"/>
        </w:tabs>
        <w:ind w:left="4600" w:hanging="180"/>
      </w:pPr>
    </w:lvl>
    <w:lvl w:ilvl="6" w:tplc="0809000F" w:tentative="1">
      <w:start w:val="1"/>
      <w:numFmt w:val="decimal"/>
      <w:lvlText w:val="%7."/>
      <w:lvlJc w:val="left"/>
      <w:pPr>
        <w:tabs>
          <w:tab w:val="num" w:pos="5320"/>
        </w:tabs>
        <w:ind w:left="5320" w:hanging="360"/>
      </w:pPr>
    </w:lvl>
    <w:lvl w:ilvl="7" w:tplc="08090019" w:tentative="1">
      <w:start w:val="1"/>
      <w:numFmt w:val="lowerLetter"/>
      <w:lvlText w:val="%8."/>
      <w:lvlJc w:val="left"/>
      <w:pPr>
        <w:tabs>
          <w:tab w:val="num" w:pos="6040"/>
        </w:tabs>
        <w:ind w:left="6040" w:hanging="360"/>
      </w:pPr>
    </w:lvl>
    <w:lvl w:ilvl="8" w:tplc="0809001B" w:tentative="1">
      <w:start w:val="1"/>
      <w:numFmt w:val="lowerRoman"/>
      <w:lvlText w:val="%9."/>
      <w:lvlJc w:val="right"/>
      <w:pPr>
        <w:tabs>
          <w:tab w:val="num" w:pos="6760"/>
        </w:tabs>
        <w:ind w:left="6760" w:hanging="180"/>
      </w:pPr>
    </w:lvl>
  </w:abstractNum>
  <w:abstractNum w:abstractNumId="21" w15:restartNumberingAfterBreak="0">
    <w:nsid w:val="39215900"/>
    <w:multiLevelType w:val="multilevel"/>
    <w:tmpl w:val="78A61140"/>
    <w:numStyleLink w:val="ListBullets"/>
  </w:abstractNum>
  <w:abstractNum w:abstractNumId="22" w15:restartNumberingAfterBreak="0">
    <w:nsid w:val="39A07BDB"/>
    <w:multiLevelType w:val="multilevel"/>
    <w:tmpl w:val="78A61140"/>
    <w:numStyleLink w:val="ListBullets"/>
  </w:abstractNum>
  <w:abstractNum w:abstractNumId="23" w15:restartNumberingAfterBreak="0">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DBD4A06"/>
    <w:multiLevelType w:val="hybridMultilevel"/>
    <w:tmpl w:val="2E68AC92"/>
    <w:lvl w:ilvl="0" w:tplc="55224CC4">
      <w:start w:val="1"/>
      <w:numFmt w:val="bullet"/>
      <w:lvlText w:val=""/>
      <w:lvlJc w:val="left"/>
      <w:pPr>
        <w:tabs>
          <w:tab w:val="num" w:pos="926"/>
        </w:tabs>
        <w:ind w:left="926"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EFA4878"/>
    <w:multiLevelType w:val="multilevel"/>
    <w:tmpl w:val="7B2CD562"/>
    <w:numStyleLink w:val="ListNumbers"/>
  </w:abstractNum>
  <w:abstractNum w:abstractNumId="27" w15:restartNumberingAfterBreak="0">
    <w:nsid w:val="40803CD9"/>
    <w:multiLevelType w:val="multilevel"/>
    <w:tmpl w:val="73D2A28A"/>
    <w:lvl w:ilvl="0">
      <w:start w:val="1"/>
      <w:numFmt w:val="decimal"/>
      <w:pStyle w:val="Legalclauselevel1"/>
      <w:lvlText w:val="%1"/>
      <w:lvlJc w:val="left"/>
      <w:rPr>
        <w:rFonts w:ascii="Arial Bold" w:hAnsi="Arial Bold" w:hint="default"/>
        <w:b/>
        <w:i w:val="0"/>
        <w:caps w:val="0"/>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clauselevel2"/>
      <w:lvlText w:val="%1.%2"/>
      <w:lvlJc w:val="left"/>
      <w:pPr>
        <w:tabs>
          <w:tab w:val="num" w:pos="1134"/>
        </w:tabs>
        <w:ind w:left="1134" w:hanging="567"/>
      </w:pPr>
      <w:rPr>
        <w:rFonts w:ascii="Arial" w:hAnsi="Arial" w:hint="default"/>
        <w:b w:val="0"/>
        <w:i w:val="0"/>
        <w:color w:val="auto"/>
        <w:sz w:val="22"/>
      </w:rPr>
    </w:lvl>
    <w:lvl w:ilvl="2">
      <w:start w:val="1"/>
      <w:numFmt w:val="decimal"/>
      <w:pStyle w:val="Legalclauselevel3"/>
      <w:lvlText w:val="%1.%2.%3"/>
      <w:lvlJc w:val="left"/>
      <w:rPr>
        <w:rFonts w:ascii="Arial" w:hAnsi="Arial"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clauselevel4"/>
      <w:lvlText w:val="(%4)"/>
      <w:lvlJc w:val="left"/>
      <w:pPr>
        <w:tabs>
          <w:tab w:val="num" w:pos="3119"/>
        </w:tabs>
        <w:ind w:left="3119" w:hanging="993"/>
      </w:pPr>
      <w:rPr>
        <w:rFonts w:ascii="Arial" w:hAnsi="Arial" w:hint="default"/>
        <w:b w:val="0"/>
        <w:i w:val="0"/>
        <w:color w:val="auto"/>
        <w:sz w:val="22"/>
      </w:rPr>
    </w:lvl>
    <w:lvl w:ilvl="4">
      <w:start w:val="1"/>
      <w:numFmt w:val="decimal"/>
      <w:lvlText w:val="%1.%2.%3.%4.%5"/>
      <w:lvlJc w:val="left"/>
      <w:rPr>
        <w:rFonts w:ascii="Arial" w:hAnsi="Arial" w:cs="Times New Roman" w:hint="default"/>
        <w:b/>
        <w:bCs w:val="0"/>
        <w:i w:val="0"/>
        <w:iCs w:val="0"/>
        <w:caps w:val="0"/>
        <w:smallCaps w:val="0"/>
        <w:strike w:val="0"/>
        <w:dstrike w:val="0"/>
        <w:noProof w:val="0"/>
        <w:vanish w:val="0"/>
        <w:color w:val="auto"/>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space"/>
      <w:lvlText w:val="%1.%2.%3.%4.%5.%6.%7.%8.%9"/>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3926CBB"/>
    <w:multiLevelType w:val="multilevel"/>
    <w:tmpl w:val="78A61140"/>
    <w:numStyleLink w:val="ListBullets"/>
  </w:abstractNum>
  <w:abstractNum w:abstractNumId="29" w15:restartNumberingAfterBreak="0">
    <w:nsid w:val="49AD3A86"/>
    <w:multiLevelType w:val="multilevel"/>
    <w:tmpl w:val="7B2CD562"/>
    <w:numStyleLink w:val="ListNumbers"/>
  </w:abstractNum>
  <w:abstractNum w:abstractNumId="30" w15:restartNumberingAfterBreak="0">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31" w15:restartNumberingAfterBreak="0">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5B8C4B6A"/>
    <w:multiLevelType w:val="hybridMultilevel"/>
    <w:tmpl w:val="4F746DA2"/>
    <w:lvl w:ilvl="0" w:tplc="EFF2A6E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8554DB4"/>
    <w:multiLevelType w:val="hybridMultilevel"/>
    <w:tmpl w:val="103AC34A"/>
    <w:lvl w:ilvl="0" w:tplc="610C9D16">
      <w:start w:val="1"/>
      <w:numFmt w:val="decimal"/>
      <w:pStyle w:val="ListParagraph"/>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A866E4F"/>
    <w:multiLevelType w:val="hybridMultilevel"/>
    <w:tmpl w:val="64743A26"/>
    <w:lvl w:ilvl="0" w:tplc="A08470D2">
      <w:start w:val="1"/>
      <w:numFmt w:val="bullet"/>
      <w:lvlText w:val=""/>
      <w:lvlJc w:val="left"/>
      <w:pPr>
        <w:tabs>
          <w:tab w:val="num" w:pos="567"/>
        </w:tabs>
        <w:ind w:left="567" w:hanging="207"/>
      </w:pPr>
      <w:rPr>
        <w:rFonts w:ascii="Symbol" w:hAnsi="Symbol" w:hint="default"/>
      </w:rPr>
    </w:lvl>
    <w:lvl w:ilvl="1" w:tplc="08090003" w:tentative="1">
      <w:start w:val="1"/>
      <w:numFmt w:val="bullet"/>
      <w:lvlText w:val="o"/>
      <w:lvlJc w:val="left"/>
      <w:pPr>
        <w:tabs>
          <w:tab w:val="num" w:pos="1517"/>
        </w:tabs>
        <w:ind w:left="1517" w:hanging="360"/>
      </w:pPr>
      <w:rPr>
        <w:rFonts w:ascii="Courier New" w:hAnsi="Courier New" w:cs="Courier New" w:hint="default"/>
      </w:rPr>
    </w:lvl>
    <w:lvl w:ilvl="2" w:tplc="08090005" w:tentative="1">
      <w:start w:val="1"/>
      <w:numFmt w:val="bullet"/>
      <w:lvlText w:val=""/>
      <w:lvlJc w:val="left"/>
      <w:pPr>
        <w:tabs>
          <w:tab w:val="num" w:pos="2237"/>
        </w:tabs>
        <w:ind w:left="2237" w:hanging="360"/>
      </w:pPr>
      <w:rPr>
        <w:rFonts w:ascii="Wingdings" w:hAnsi="Wingdings" w:hint="default"/>
      </w:rPr>
    </w:lvl>
    <w:lvl w:ilvl="3" w:tplc="08090001" w:tentative="1">
      <w:start w:val="1"/>
      <w:numFmt w:val="bullet"/>
      <w:lvlText w:val=""/>
      <w:lvlJc w:val="left"/>
      <w:pPr>
        <w:tabs>
          <w:tab w:val="num" w:pos="2957"/>
        </w:tabs>
        <w:ind w:left="2957" w:hanging="360"/>
      </w:pPr>
      <w:rPr>
        <w:rFonts w:ascii="Symbol" w:hAnsi="Symbol" w:hint="default"/>
      </w:rPr>
    </w:lvl>
    <w:lvl w:ilvl="4" w:tplc="08090003" w:tentative="1">
      <w:start w:val="1"/>
      <w:numFmt w:val="bullet"/>
      <w:lvlText w:val="o"/>
      <w:lvlJc w:val="left"/>
      <w:pPr>
        <w:tabs>
          <w:tab w:val="num" w:pos="3677"/>
        </w:tabs>
        <w:ind w:left="3677" w:hanging="360"/>
      </w:pPr>
      <w:rPr>
        <w:rFonts w:ascii="Courier New" w:hAnsi="Courier New" w:cs="Courier New" w:hint="default"/>
      </w:rPr>
    </w:lvl>
    <w:lvl w:ilvl="5" w:tplc="08090005" w:tentative="1">
      <w:start w:val="1"/>
      <w:numFmt w:val="bullet"/>
      <w:lvlText w:val=""/>
      <w:lvlJc w:val="left"/>
      <w:pPr>
        <w:tabs>
          <w:tab w:val="num" w:pos="4397"/>
        </w:tabs>
        <w:ind w:left="4397" w:hanging="360"/>
      </w:pPr>
      <w:rPr>
        <w:rFonts w:ascii="Wingdings" w:hAnsi="Wingdings" w:hint="default"/>
      </w:rPr>
    </w:lvl>
    <w:lvl w:ilvl="6" w:tplc="08090001" w:tentative="1">
      <w:start w:val="1"/>
      <w:numFmt w:val="bullet"/>
      <w:lvlText w:val=""/>
      <w:lvlJc w:val="left"/>
      <w:pPr>
        <w:tabs>
          <w:tab w:val="num" w:pos="5117"/>
        </w:tabs>
        <w:ind w:left="5117" w:hanging="360"/>
      </w:pPr>
      <w:rPr>
        <w:rFonts w:ascii="Symbol" w:hAnsi="Symbol" w:hint="default"/>
      </w:rPr>
    </w:lvl>
    <w:lvl w:ilvl="7" w:tplc="08090003" w:tentative="1">
      <w:start w:val="1"/>
      <w:numFmt w:val="bullet"/>
      <w:lvlText w:val="o"/>
      <w:lvlJc w:val="left"/>
      <w:pPr>
        <w:tabs>
          <w:tab w:val="num" w:pos="5837"/>
        </w:tabs>
        <w:ind w:left="5837" w:hanging="360"/>
      </w:pPr>
      <w:rPr>
        <w:rFonts w:ascii="Courier New" w:hAnsi="Courier New" w:cs="Courier New" w:hint="default"/>
      </w:rPr>
    </w:lvl>
    <w:lvl w:ilvl="8" w:tplc="08090005" w:tentative="1">
      <w:start w:val="1"/>
      <w:numFmt w:val="bullet"/>
      <w:lvlText w:val=""/>
      <w:lvlJc w:val="left"/>
      <w:pPr>
        <w:tabs>
          <w:tab w:val="num" w:pos="6557"/>
        </w:tabs>
        <w:ind w:left="6557" w:hanging="360"/>
      </w:pPr>
      <w:rPr>
        <w:rFonts w:ascii="Wingdings" w:hAnsi="Wingdings" w:hint="default"/>
      </w:rPr>
    </w:lvl>
  </w:abstractNum>
  <w:abstractNum w:abstractNumId="37" w15:restartNumberingAfterBreak="0">
    <w:nsid w:val="6B114678"/>
    <w:multiLevelType w:val="multilevel"/>
    <w:tmpl w:val="7B2CD562"/>
    <w:numStyleLink w:val="ListNumbers"/>
  </w:abstractNum>
  <w:abstractNum w:abstractNumId="38" w15:restartNumberingAfterBreak="0">
    <w:nsid w:val="7369610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5DC4126"/>
    <w:multiLevelType w:val="hybridMultilevel"/>
    <w:tmpl w:val="1B34EC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54467710">
    <w:abstractNumId w:val="18"/>
  </w:num>
  <w:num w:numId="2" w16cid:durableId="779036096">
    <w:abstractNumId w:val="35"/>
  </w:num>
  <w:num w:numId="3" w16cid:durableId="1966615512">
    <w:abstractNumId w:val="12"/>
  </w:num>
  <w:num w:numId="4" w16cid:durableId="1019815115">
    <w:abstractNumId w:val="7"/>
  </w:num>
  <w:num w:numId="5" w16cid:durableId="1604875463">
    <w:abstractNumId w:val="23"/>
  </w:num>
  <w:num w:numId="6" w16cid:durableId="1286621628">
    <w:abstractNumId w:val="5"/>
  </w:num>
  <w:num w:numId="7" w16cid:durableId="1492406678">
    <w:abstractNumId w:val="25"/>
  </w:num>
  <w:num w:numId="8" w16cid:durableId="391083634">
    <w:abstractNumId w:val="32"/>
  </w:num>
  <w:num w:numId="9" w16cid:durableId="1060178630">
    <w:abstractNumId w:val="30"/>
  </w:num>
  <w:num w:numId="10" w16cid:durableId="602763193">
    <w:abstractNumId w:val="15"/>
  </w:num>
  <w:num w:numId="11" w16cid:durableId="1637298719">
    <w:abstractNumId w:val="11"/>
  </w:num>
  <w:num w:numId="12" w16cid:durableId="991567685">
    <w:abstractNumId w:val="26"/>
  </w:num>
  <w:num w:numId="13" w16cid:durableId="1001391667">
    <w:abstractNumId w:val="34"/>
  </w:num>
  <w:num w:numId="14" w16cid:durableId="629748513">
    <w:abstractNumId w:val="31"/>
  </w:num>
  <w:num w:numId="15" w16cid:durableId="332152781">
    <w:abstractNumId w:val="27"/>
  </w:num>
  <w:num w:numId="16" w16cid:durableId="1798908362">
    <w:abstractNumId w:val="27"/>
  </w:num>
  <w:num w:numId="17" w16cid:durableId="2144955076">
    <w:abstractNumId w:val="20"/>
  </w:num>
  <w:num w:numId="18" w16cid:durableId="2128304673">
    <w:abstractNumId w:val="39"/>
  </w:num>
  <w:num w:numId="19" w16cid:durableId="2145927380">
    <w:abstractNumId w:val="6"/>
  </w:num>
  <w:num w:numId="20" w16cid:durableId="164366366">
    <w:abstractNumId w:val="8"/>
  </w:num>
  <w:num w:numId="21" w16cid:durableId="30693603">
    <w:abstractNumId w:val="9"/>
  </w:num>
  <w:num w:numId="22" w16cid:durableId="17527035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1628934">
    <w:abstractNumId w:val="36"/>
  </w:num>
  <w:num w:numId="24" w16cid:durableId="870530946">
    <w:abstractNumId w:val="24"/>
  </w:num>
  <w:num w:numId="25" w16cid:durableId="1975596797">
    <w:abstractNumId w:val="4"/>
  </w:num>
  <w:num w:numId="26" w16cid:durableId="1875192762">
    <w:abstractNumId w:val="3"/>
  </w:num>
  <w:num w:numId="27" w16cid:durableId="96407806">
    <w:abstractNumId w:val="2"/>
  </w:num>
  <w:num w:numId="28" w16cid:durableId="1373653013">
    <w:abstractNumId w:val="1"/>
  </w:num>
  <w:num w:numId="29" w16cid:durableId="131144874">
    <w:abstractNumId w:val="0"/>
  </w:num>
  <w:num w:numId="30" w16cid:durableId="724723769">
    <w:abstractNumId w:val="33"/>
  </w:num>
  <w:num w:numId="31" w16cid:durableId="2299300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98472977">
    <w:abstractNumId w:val="38"/>
  </w:num>
  <w:num w:numId="33" w16cid:durableId="796608836">
    <w:abstractNumId w:val="21"/>
  </w:num>
  <w:num w:numId="34" w16cid:durableId="1354768380">
    <w:abstractNumId w:val="17"/>
  </w:num>
  <w:num w:numId="35" w16cid:durableId="7907112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93874926">
    <w:abstractNumId w:val="16"/>
  </w:num>
  <w:num w:numId="37" w16cid:durableId="862667899">
    <w:abstractNumId w:val="37"/>
  </w:num>
  <w:num w:numId="38" w16cid:durableId="1479541838">
    <w:abstractNumId w:val="10"/>
  </w:num>
  <w:num w:numId="39" w16cid:durableId="1716932123">
    <w:abstractNumId w:val="13"/>
  </w:num>
  <w:num w:numId="40" w16cid:durableId="1947151381">
    <w:abstractNumId w:val="22"/>
  </w:num>
  <w:num w:numId="41" w16cid:durableId="1859269070">
    <w:abstractNumId w:val="28"/>
  </w:num>
  <w:num w:numId="42" w16cid:durableId="2015258756">
    <w:abstractNumId w:val="29"/>
  </w:num>
  <w:num w:numId="43" w16cid:durableId="1787461015">
    <w:abstractNumId w:val="19"/>
  </w:num>
  <w:num w:numId="44" w16cid:durableId="12582533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8797126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de-DE" w:vendorID="64" w:dllVersion="0" w:nlCheck="1" w:checkStyle="0"/>
  <w:activeWritingStyle w:appName="MSWord" w:lang="fr-FR" w:vendorID="64" w:dllVersion="0" w:nlCheck="1" w:checkStyle="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lickAndTypeStyle w:val="NormalParagraph"/>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BC4"/>
    <w:rsid w:val="00002803"/>
    <w:rsid w:val="0001024B"/>
    <w:rsid w:val="00041759"/>
    <w:rsid w:val="00046D01"/>
    <w:rsid w:val="00052FE2"/>
    <w:rsid w:val="00054138"/>
    <w:rsid w:val="000713B1"/>
    <w:rsid w:val="000774DD"/>
    <w:rsid w:val="000A0FB0"/>
    <w:rsid w:val="000B02F8"/>
    <w:rsid w:val="000C5BD2"/>
    <w:rsid w:val="000D0A35"/>
    <w:rsid w:val="000D20CB"/>
    <w:rsid w:val="000D23EB"/>
    <w:rsid w:val="000E2366"/>
    <w:rsid w:val="000E6BB7"/>
    <w:rsid w:val="000F6A30"/>
    <w:rsid w:val="000F6B8B"/>
    <w:rsid w:val="0010050B"/>
    <w:rsid w:val="001010C7"/>
    <w:rsid w:val="0011407E"/>
    <w:rsid w:val="00131BC4"/>
    <w:rsid w:val="00141190"/>
    <w:rsid w:val="001455A2"/>
    <w:rsid w:val="00156B99"/>
    <w:rsid w:val="00165872"/>
    <w:rsid w:val="0017332D"/>
    <w:rsid w:val="00176186"/>
    <w:rsid w:val="0018002B"/>
    <w:rsid w:val="001B185C"/>
    <w:rsid w:val="001B7C0D"/>
    <w:rsid w:val="001F08AC"/>
    <w:rsid w:val="001F2D3A"/>
    <w:rsid w:val="00202265"/>
    <w:rsid w:val="00205FE0"/>
    <w:rsid w:val="00207D34"/>
    <w:rsid w:val="002111D3"/>
    <w:rsid w:val="002155B3"/>
    <w:rsid w:val="00215D9A"/>
    <w:rsid w:val="002200A1"/>
    <w:rsid w:val="0022220E"/>
    <w:rsid w:val="00222A0B"/>
    <w:rsid w:val="0023227F"/>
    <w:rsid w:val="00243CE1"/>
    <w:rsid w:val="00246FF0"/>
    <w:rsid w:val="00254E4D"/>
    <w:rsid w:val="00256F18"/>
    <w:rsid w:val="002766F0"/>
    <w:rsid w:val="00283857"/>
    <w:rsid w:val="002859F6"/>
    <w:rsid w:val="002873C5"/>
    <w:rsid w:val="00291E52"/>
    <w:rsid w:val="00294E91"/>
    <w:rsid w:val="00294F1F"/>
    <w:rsid w:val="002A7CAD"/>
    <w:rsid w:val="002A7CE1"/>
    <w:rsid w:val="0030446D"/>
    <w:rsid w:val="00331905"/>
    <w:rsid w:val="003549D3"/>
    <w:rsid w:val="00360ED9"/>
    <w:rsid w:val="00361471"/>
    <w:rsid w:val="00373FBC"/>
    <w:rsid w:val="00376BF3"/>
    <w:rsid w:val="00383ADA"/>
    <w:rsid w:val="00397B86"/>
    <w:rsid w:val="003A0DA5"/>
    <w:rsid w:val="003A3B36"/>
    <w:rsid w:val="003A7D25"/>
    <w:rsid w:val="003D0069"/>
    <w:rsid w:val="003D0CD1"/>
    <w:rsid w:val="003D4034"/>
    <w:rsid w:val="003D6D8E"/>
    <w:rsid w:val="003F4CB2"/>
    <w:rsid w:val="003F4D31"/>
    <w:rsid w:val="00406873"/>
    <w:rsid w:val="00417276"/>
    <w:rsid w:val="004233F8"/>
    <w:rsid w:val="00427F8A"/>
    <w:rsid w:val="00435D1E"/>
    <w:rsid w:val="0044325C"/>
    <w:rsid w:val="00446532"/>
    <w:rsid w:val="00454DDF"/>
    <w:rsid w:val="00476E46"/>
    <w:rsid w:val="00481653"/>
    <w:rsid w:val="004B1958"/>
    <w:rsid w:val="004B62D4"/>
    <w:rsid w:val="004B7801"/>
    <w:rsid w:val="004C114A"/>
    <w:rsid w:val="004F4891"/>
    <w:rsid w:val="00504394"/>
    <w:rsid w:val="00511DAC"/>
    <w:rsid w:val="00513384"/>
    <w:rsid w:val="005149D1"/>
    <w:rsid w:val="00515A23"/>
    <w:rsid w:val="00525783"/>
    <w:rsid w:val="00542D36"/>
    <w:rsid w:val="00551AB7"/>
    <w:rsid w:val="00553839"/>
    <w:rsid w:val="00554E35"/>
    <w:rsid w:val="005840AA"/>
    <w:rsid w:val="005842F0"/>
    <w:rsid w:val="00584B29"/>
    <w:rsid w:val="00585714"/>
    <w:rsid w:val="005942AF"/>
    <w:rsid w:val="0059773C"/>
    <w:rsid w:val="005A1013"/>
    <w:rsid w:val="005A675F"/>
    <w:rsid w:val="005B0278"/>
    <w:rsid w:val="005D5E8B"/>
    <w:rsid w:val="00606293"/>
    <w:rsid w:val="00622E8D"/>
    <w:rsid w:val="00640911"/>
    <w:rsid w:val="00642A24"/>
    <w:rsid w:val="00642D43"/>
    <w:rsid w:val="00652A46"/>
    <w:rsid w:val="006618AE"/>
    <w:rsid w:val="00666EEC"/>
    <w:rsid w:val="006A01A9"/>
    <w:rsid w:val="006A3A08"/>
    <w:rsid w:val="006C3E00"/>
    <w:rsid w:val="006D67B8"/>
    <w:rsid w:val="006E00A2"/>
    <w:rsid w:val="006E03E2"/>
    <w:rsid w:val="006E46F5"/>
    <w:rsid w:val="006E5FA5"/>
    <w:rsid w:val="007261E1"/>
    <w:rsid w:val="00726CF1"/>
    <w:rsid w:val="00747B6C"/>
    <w:rsid w:val="007506BF"/>
    <w:rsid w:val="0075588E"/>
    <w:rsid w:val="00797566"/>
    <w:rsid w:val="007A4853"/>
    <w:rsid w:val="007B31FE"/>
    <w:rsid w:val="007E1BAD"/>
    <w:rsid w:val="007E6E05"/>
    <w:rsid w:val="007F37E1"/>
    <w:rsid w:val="00811EAB"/>
    <w:rsid w:val="00817A76"/>
    <w:rsid w:val="00824D1D"/>
    <w:rsid w:val="00831655"/>
    <w:rsid w:val="00836603"/>
    <w:rsid w:val="008418DE"/>
    <w:rsid w:val="00841F55"/>
    <w:rsid w:val="008519C7"/>
    <w:rsid w:val="00854B5B"/>
    <w:rsid w:val="00871A1B"/>
    <w:rsid w:val="00873AD5"/>
    <w:rsid w:val="00875B0B"/>
    <w:rsid w:val="008969AA"/>
    <w:rsid w:val="008B643F"/>
    <w:rsid w:val="008C2C00"/>
    <w:rsid w:val="008C4D92"/>
    <w:rsid w:val="008C4F3B"/>
    <w:rsid w:val="00925B3D"/>
    <w:rsid w:val="00944378"/>
    <w:rsid w:val="00950C5F"/>
    <w:rsid w:val="009527C9"/>
    <w:rsid w:val="00955DF7"/>
    <w:rsid w:val="00960027"/>
    <w:rsid w:val="00962563"/>
    <w:rsid w:val="00982C92"/>
    <w:rsid w:val="0098351C"/>
    <w:rsid w:val="009968FB"/>
    <w:rsid w:val="009B4476"/>
    <w:rsid w:val="009B4FD4"/>
    <w:rsid w:val="009E2799"/>
    <w:rsid w:val="009F0192"/>
    <w:rsid w:val="00A01934"/>
    <w:rsid w:val="00A315A9"/>
    <w:rsid w:val="00A34F9D"/>
    <w:rsid w:val="00A46CD6"/>
    <w:rsid w:val="00A50E7A"/>
    <w:rsid w:val="00A66939"/>
    <w:rsid w:val="00A71E77"/>
    <w:rsid w:val="00A777F1"/>
    <w:rsid w:val="00A91734"/>
    <w:rsid w:val="00A95E1E"/>
    <w:rsid w:val="00A95FF2"/>
    <w:rsid w:val="00AA4C56"/>
    <w:rsid w:val="00AB695F"/>
    <w:rsid w:val="00AC2FCC"/>
    <w:rsid w:val="00AD7636"/>
    <w:rsid w:val="00AF4FB4"/>
    <w:rsid w:val="00B06DFB"/>
    <w:rsid w:val="00B22FE8"/>
    <w:rsid w:val="00B26FE1"/>
    <w:rsid w:val="00B3576F"/>
    <w:rsid w:val="00B54120"/>
    <w:rsid w:val="00B60B47"/>
    <w:rsid w:val="00B65662"/>
    <w:rsid w:val="00B673FE"/>
    <w:rsid w:val="00B82FEE"/>
    <w:rsid w:val="00B8382B"/>
    <w:rsid w:val="00BB12B8"/>
    <w:rsid w:val="00BB5F46"/>
    <w:rsid w:val="00BC0319"/>
    <w:rsid w:val="00C0330F"/>
    <w:rsid w:val="00C13327"/>
    <w:rsid w:val="00C13782"/>
    <w:rsid w:val="00C213B4"/>
    <w:rsid w:val="00C25E2B"/>
    <w:rsid w:val="00C30152"/>
    <w:rsid w:val="00C3598E"/>
    <w:rsid w:val="00C43311"/>
    <w:rsid w:val="00C455AF"/>
    <w:rsid w:val="00C6177A"/>
    <w:rsid w:val="00C66FD6"/>
    <w:rsid w:val="00C82208"/>
    <w:rsid w:val="00C83C23"/>
    <w:rsid w:val="00C93769"/>
    <w:rsid w:val="00CA1D2E"/>
    <w:rsid w:val="00CA563E"/>
    <w:rsid w:val="00CB219E"/>
    <w:rsid w:val="00CB4912"/>
    <w:rsid w:val="00CE1C2A"/>
    <w:rsid w:val="00D15646"/>
    <w:rsid w:val="00D32793"/>
    <w:rsid w:val="00D34853"/>
    <w:rsid w:val="00D406CB"/>
    <w:rsid w:val="00D430E2"/>
    <w:rsid w:val="00D43E66"/>
    <w:rsid w:val="00D55883"/>
    <w:rsid w:val="00D63E3D"/>
    <w:rsid w:val="00D64A0E"/>
    <w:rsid w:val="00D7048E"/>
    <w:rsid w:val="00D75061"/>
    <w:rsid w:val="00D77C8B"/>
    <w:rsid w:val="00D84468"/>
    <w:rsid w:val="00DA7467"/>
    <w:rsid w:val="00DD465A"/>
    <w:rsid w:val="00DD490F"/>
    <w:rsid w:val="00DE1719"/>
    <w:rsid w:val="00DF6CBC"/>
    <w:rsid w:val="00E05CF6"/>
    <w:rsid w:val="00E14ABA"/>
    <w:rsid w:val="00E34134"/>
    <w:rsid w:val="00E36118"/>
    <w:rsid w:val="00E376E1"/>
    <w:rsid w:val="00E5129B"/>
    <w:rsid w:val="00E623CD"/>
    <w:rsid w:val="00E72D86"/>
    <w:rsid w:val="00E7347D"/>
    <w:rsid w:val="00E7772A"/>
    <w:rsid w:val="00E77B57"/>
    <w:rsid w:val="00EA332A"/>
    <w:rsid w:val="00EB30F1"/>
    <w:rsid w:val="00ED0002"/>
    <w:rsid w:val="00EE6C6A"/>
    <w:rsid w:val="00F14715"/>
    <w:rsid w:val="00F207FC"/>
    <w:rsid w:val="00F30187"/>
    <w:rsid w:val="00F308D9"/>
    <w:rsid w:val="00F33D50"/>
    <w:rsid w:val="00F523CE"/>
    <w:rsid w:val="00F63C58"/>
    <w:rsid w:val="00F86362"/>
    <w:rsid w:val="00F9048A"/>
    <w:rsid w:val="00F944F3"/>
    <w:rsid w:val="00FB18EF"/>
    <w:rsid w:val="00FB79E7"/>
    <w:rsid w:val="00FD6383"/>
    <w:rsid w:val="00FD64D8"/>
    <w:rsid w:val="00FE531D"/>
    <w:rsid w:val="00FE6DF2"/>
    <w:rsid w:val="00FE7E3D"/>
    <w:rsid w:val="00FF2F73"/>
    <w:rsid w:val="00FF4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A9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7" w:unhideWhenUsed="1"/>
    <w:lsdException w:name="annotation text" w:semiHidden="1" w:unhideWhenUsed="1"/>
    <w:lsdException w:name="header" w:semiHidden="1" w:uiPriority="23" w:unhideWhenUsed="1"/>
    <w:lsdException w:name="footer" w:semiHidden="1" w:uiPriority="2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6"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qFormat="1"/>
    <w:lsdException w:name="List Bullet 3" w:semiHidden="1" w:uiPriority="2"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10" w:unhideWhenUsed="1"/>
    <w:lsdException w:name="List Continue 3" w:semiHidden="1" w:uiPriority="10" w:unhideWhenUsed="1"/>
    <w:lsdException w:name="List Continue 4" w:semiHidden="1" w:unhideWhenUsed="1"/>
    <w:lsdException w:name="List Continue 5" w:semiHidden="1" w:unhideWhenUsed="1"/>
    <w:lsdException w:name="Message Header" w:semiHidden="1" w:unhideWhenUsed="1"/>
    <w:lsdException w:name="Subtitle" w:semiHidden="1" w:uiPriority="26"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7" w:qFormat="1"/>
    <w:lsdException w:name="Emphasis" w:uiPriority="3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3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9"/>
    <w:qFormat/>
    <w:rsid w:val="00FB79E7"/>
    <w:pPr>
      <w:spacing w:before="120"/>
      <w:jc w:val="both"/>
    </w:pPr>
    <w:rPr>
      <w:rFonts w:ascii="Arial" w:eastAsia="SimSun" w:hAnsi="Arial"/>
      <w:sz w:val="22"/>
      <w:lang w:eastAsia="zh-CN" w:bidi="bn-BD"/>
    </w:rPr>
  </w:style>
  <w:style w:type="paragraph" w:styleId="Heading1">
    <w:name w:val="heading 1"/>
    <w:next w:val="NormalParagraph"/>
    <w:link w:val="Heading1Char"/>
    <w:uiPriority w:val="1"/>
    <w:qFormat/>
    <w:rsid w:val="000F6B8B"/>
    <w:pPr>
      <w:keepNext/>
      <w:keepLines/>
      <w:numPr>
        <w:numId w:val="1"/>
      </w:numPr>
      <w:spacing w:before="360" w:after="60" w:line="276" w:lineRule="auto"/>
      <w:outlineLvl w:val="0"/>
    </w:pPr>
    <w:rPr>
      <w:rFonts w:ascii="Arial" w:eastAsia="Times New Roman" w:hAnsi="Arial" w:cs="Arial"/>
      <w:b/>
      <w:bCs/>
      <w:sz w:val="28"/>
      <w:szCs w:val="32"/>
      <w:lang w:eastAsia="en-US" w:bidi="bn-BD"/>
    </w:rPr>
  </w:style>
  <w:style w:type="paragraph" w:styleId="Heading2">
    <w:name w:val="heading 2"/>
    <w:basedOn w:val="Heading1"/>
    <w:next w:val="NormalParagraph"/>
    <w:link w:val="Heading2Char"/>
    <w:uiPriority w:val="1"/>
    <w:qFormat/>
    <w:rsid w:val="000D20CB"/>
    <w:pPr>
      <w:numPr>
        <w:ilvl w:val="1"/>
      </w:numPr>
      <w:spacing w:before="240"/>
      <w:outlineLvl w:val="1"/>
    </w:pPr>
    <w:rPr>
      <w:iCs/>
      <w:sz w:val="24"/>
      <w:szCs w:val="28"/>
    </w:rPr>
  </w:style>
  <w:style w:type="paragraph" w:styleId="Heading3">
    <w:name w:val="heading 3"/>
    <w:basedOn w:val="Heading2"/>
    <w:next w:val="NormalParagraph"/>
    <w:link w:val="Heading3Char"/>
    <w:uiPriority w:val="1"/>
    <w:qFormat/>
    <w:rsid w:val="00585714"/>
    <w:pPr>
      <w:numPr>
        <w:ilvl w:val="2"/>
      </w:numPr>
      <w:outlineLvl w:val="2"/>
    </w:pPr>
    <w:rPr>
      <w:szCs w:val="26"/>
    </w:rPr>
  </w:style>
  <w:style w:type="paragraph" w:styleId="Heading4">
    <w:name w:val="heading 4"/>
    <w:basedOn w:val="Heading3"/>
    <w:next w:val="NormalParagraph"/>
    <w:link w:val="Heading4Char"/>
    <w:uiPriority w:val="1"/>
    <w:qFormat/>
    <w:rsid w:val="000D20CB"/>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uiPriority w:val="1"/>
    <w:qFormat/>
    <w:rsid w:val="000D20CB"/>
    <w:pPr>
      <w:numPr>
        <w:ilvl w:val="4"/>
      </w:numPr>
      <w:outlineLvl w:val="4"/>
    </w:pPr>
    <w:rPr>
      <w:bCs/>
      <w:iCs w:val="0"/>
      <w:szCs w:val="26"/>
      <w:lang w:val="en-US"/>
    </w:rPr>
  </w:style>
  <w:style w:type="paragraph" w:styleId="Heading6">
    <w:name w:val="heading 6"/>
    <w:basedOn w:val="Heading5"/>
    <w:next w:val="NormalParagraph"/>
    <w:link w:val="Heading6Char"/>
    <w:uiPriority w:val="1"/>
    <w:qFormat/>
    <w:rsid w:val="000D20CB"/>
    <w:pPr>
      <w:numPr>
        <w:ilvl w:val="5"/>
      </w:numPr>
      <w:outlineLvl w:val="5"/>
    </w:pPr>
    <w:rPr>
      <w:bCs w:val="0"/>
      <w:szCs w:val="22"/>
    </w:rPr>
  </w:style>
  <w:style w:type="paragraph" w:styleId="Heading7">
    <w:name w:val="heading 7"/>
    <w:basedOn w:val="Normal"/>
    <w:next w:val="Normal"/>
    <w:link w:val="Heading7Char"/>
    <w:uiPriority w:val="1"/>
    <w:semiHidden/>
    <w:qFormat/>
    <w:rsid w:val="00944378"/>
    <w:pPr>
      <w:keepNext/>
      <w:keepLines/>
      <w:numPr>
        <w:ilvl w:val="6"/>
        <w:numId w:val="1"/>
      </w:numPr>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1"/>
    <w:semiHidden/>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1"/>
    <w:semiHidden/>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5A1013"/>
    <w:rPr>
      <w:rFonts w:ascii="Arial" w:eastAsia="Times New Roman" w:hAnsi="Arial" w:cs="Arial"/>
      <w:b/>
      <w:bCs/>
      <w:sz w:val="28"/>
      <w:szCs w:val="32"/>
      <w:lang w:eastAsia="en-US" w:bidi="bn-BD"/>
    </w:rPr>
  </w:style>
  <w:style w:type="character" w:customStyle="1" w:styleId="Heading2Char">
    <w:name w:val="Heading 2 Char"/>
    <w:link w:val="Heading2"/>
    <w:uiPriority w:val="1"/>
    <w:rsid w:val="005A1013"/>
    <w:rPr>
      <w:rFonts w:ascii="Arial" w:eastAsia="Times New Roman" w:hAnsi="Arial" w:cs="Arial"/>
      <w:b/>
      <w:bCs/>
      <w:iCs/>
      <w:sz w:val="24"/>
      <w:szCs w:val="28"/>
      <w:lang w:eastAsia="en-US" w:bidi="bn-BD"/>
    </w:rPr>
  </w:style>
  <w:style w:type="character" w:customStyle="1" w:styleId="Heading3Char">
    <w:name w:val="Heading 3 Char"/>
    <w:link w:val="Heading3"/>
    <w:uiPriority w:val="1"/>
    <w:rsid w:val="005A1013"/>
    <w:rPr>
      <w:rFonts w:ascii="Arial" w:eastAsia="Times New Roman" w:hAnsi="Arial" w:cs="Arial"/>
      <w:b/>
      <w:bCs/>
      <w:iCs/>
      <w:sz w:val="24"/>
      <w:szCs w:val="26"/>
      <w:lang w:eastAsia="en-US" w:bidi="bn-BD"/>
    </w:rPr>
  </w:style>
  <w:style w:type="character" w:customStyle="1" w:styleId="Heading4Char">
    <w:name w:val="Heading 4 Char"/>
    <w:link w:val="Heading4"/>
    <w:uiPriority w:val="1"/>
    <w:rsid w:val="005A1013"/>
    <w:rPr>
      <w:rFonts w:ascii="Arial Bold" w:eastAsia="Times New Roman" w:hAnsi="Arial Bold" w:cs="Arial"/>
      <w:b/>
      <w:iCs/>
      <w:sz w:val="22"/>
      <w:szCs w:val="28"/>
      <w:lang w:eastAsia="en-US" w:bidi="bn-BD"/>
    </w:rPr>
  </w:style>
  <w:style w:type="character" w:customStyle="1" w:styleId="Heading5Char">
    <w:name w:val="Heading 5 Char"/>
    <w:link w:val="Heading5"/>
    <w:uiPriority w:val="1"/>
    <w:rsid w:val="005A1013"/>
    <w:rPr>
      <w:rFonts w:ascii="Arial Bold" w:eastAsia="Times New Roman" w:hAnsi="Arial Bold" w:cs="Arial"/>
      <w:b/>
      <w:bCs/>
      <w:sz w:val="22"/>
      <w:szCs w:val="26"/>
      <w:lang w:val="en-US" w:eastAsia="en-US" w:bidi="bn-BD"/>
    </w:rPr>
  </w:style>
  <w:style w:type="character" w:customStyle="1" w:styleId="Heading6Char">
    <w:name w:val="Heading 6 Char"/>
    <w:link w:val="Heading6"/>
    <w:uiPriority w:val="1"/>
    <w:rsid w:val="005A1013"/>
    <w:rPr>
      <w:rFonts w:ascii="Arial Bold" w:eastAsia="Times New Roman" w:hAnsi="Arial Bold" w:cs="Arial"/>
      <w:b/>
      <w:sz w:val="22"/>
      <w:szCs w:val="22"/>
      <w:lang w:val="en-US" w:eastAsia="en-US" w:bidi="bn-BD"/>
    </w:rPr>
  </w:style>
  <w:style w:type="character" w:customStyle="1" w:styleId="Heading7Char">
    <w:name w:val="Heading 7 Char"/>
    <w:link w:val="Heading7"/>
    <w:uiPriority w:val="1"/>
    <w:semiHidden/>
    <w:rsid w:val="008B643F"/>
    <w:rPr>
      <w:rFonts w:ascii="Arial" w:eastAsia="Times New Roman" w:hAnsi="Arial"/>
      <w:i/>
      <w:sz w:val="22"/>
      <w:lang w:eastAsia="en-US" w:bidi="bn-BD"/>
    </w:rPr>
  </w:style>
  <w:style w:type="character" w:customStyle="1" w:styleId="Heading8Char">
    <w:name w:val="Heading 8 Char"/>
    <w:link w:val="Heading8"/>
    <w:uiPriority w:val="1"/>
    <w:semiHidden/>
    <w:rsid w:val="008B643F"/>
    <w:rPr>
      <w:rFonts w:ascii="Arial" w:eastAsia="Times New Roman" w:hAnsi="Arial"/>
      <w:i/>
      <w:iCs/>
      <w:sz w:val="22"/>
      <w:lang w:val="en-US" w:eastAsia="en-US" w:bidi="bn-BD"/>
    </w:rPr>
  </w:style>
  <w:style w:type="character" w:customStyle="1" w:styleId="Heading9Char">
    <w:name w:val="Heading 9 Char"/>
    <w:link w:val="Heading9"/>
    <w:uiPriority w:val="1"/>
    <w:semiHidden/>
    <w:rsid w:val="008B643F"/>
    <w:rPr>
      <w:rFonts w:ascii="Arial" w:eastAsia="Times New Roman" w:hAnsi="Arial" w:cs="Arial"/>
      <w:i/>
      <w:sz w:val="22"/>
      <w:szCs w:val="22"/>
      <w:lang w:val="fr-FR" w:eastAsia="en-US" w:bidi="bn-BD"/>
    </w:rPr>
  </w:style>
  <w:style w:type="paragraph" w:styleId="Title">
    <w:name w:val="Title"/>
    <w:basedOn w:val="Normal"/>
    <w:link w:val="TitleChar"/>
    <w:uiPriority w:val="27"/>
    <w:qFormat/>
    <w:rsid w:val="00FD64D8"/>
    <w:pPr>
      <w:spacing w:after="60"/>
      <w:jc w:val="right"/>
    </w:pPr>
    <w:rPr>
      <w:b/>
      <w:bCs/>
      <w:kern w:val="28"/>
      <w:sz w:val="32"/>
      <w:szCs w:val="32"/>
    </w:rPr>
  </w:style>
  <w:style w:type="character" w:customStyle="1" w:styleId="TitleChar">
    <w:name w:val="Title Char"/>
    <w:link w:val="Title"/>
    <w:uiPriority w:val="27"/>
    <w:rsid w:val="005A1013"/>
    <w:rPr>
      <w:rFonts w:ascii="Arial" w:eastAsia="SimSun" w:hAnsi="Arial"/>
      <w:b/>
      <w:bCs/>
      <w:kern w:val="28"/>
      <w:sz w:val="32"/>
      <w:szCs w:val="32"/>
      <w:lang w:eastAsia="zh-CN" w:bidi="bn-BD"/>
    </w:rPr>
  </w:style>
  <w:style w:type="paragraph" w:styleId="TOC1">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TOC2">
    <w:name w:val="toc 2"/>
    <w:basedOn w:val="TOC1"/>
    <w:uiPriority w:val="39"/>
    <w:rsid w:val="00BB12B8"/>
    <w:pPr>
      <w:tabs>
        <w:tab w:val="clear" w:pos="397"/>
        <w:tab w:val="left" w:pos="993"/>
      </w:tabs>
      <w:spacing w:after="20"/>
      <w:ind w:left="992" w:hanging="595"/>
    </w:pPr>
    <w:rPr>
      <w:rFonts w:eastAsia="Times New Roman"/>
      <w:b w:val="0"/>
      <w:szCs w:val="24"/>
      <w:lang w:eastAsia="en-GB"/>
    </w:rPr>
  </w:style>
  <w:style w:type="paragraph" w:styleId="TOC3">
    <w:name w:val="toc 3"/>
    <w:basedOn w:val="TOC2"/>
    <w:uiPriority w:val="39"/>
    <w:rsid w:val="00383ADA"/>
    <w:pPr>
      <w:tabs>
        <w:tab w:val="clear" w:pos="993"/>
        <w:tab w:val="left" w:pos="1276"/>
      </w:tabs>
      <w:ind w:left="1248" w:hanging="851"/>
    </w:pPr>
  </w:style>
  <w:style w:type="paragraph" w:customStyle="1" w:styleId="ListBulletsub">
    <w:name w:val="List Bullet (sub)"/>
    <w:basedOn w:val="ListBullet3"/>
    <w:link w:val="ListBulletsubChar"/>
    <w:uiPriority w:val="5"/>
    <w:qFormat/>
    <w:rsid w:val="00283857"/>
    <w:pPr>
      <w:numPr>
        <w:ilvl w:val="3"/>
      </w:numPr>
      <w:tabs>
        <w:tab w:val="clear" w:pos="1361"/>
        <w:tab w:val="left" w:pos="1701"/>
      </w:tabs>
    </w:pPr>
  </w:style>
  <w:style w:type="paragraph" w:styleId="Header">
    <w:name w:val="header"/>
    <w:basedOn w:val="NormalParagraph"/>
    <w:link w:val="HeaderChar"/>
    <w:uiPriority w:val="23"/>
    <w:rsid w:val="00A95E1E"/>
    <w:pPr>
      <w:tabs>
        <w:tab w:val="right" w:pos="8931"/>
        <w:tab w:val="right" w:pos="13892"/>
      </w:tabs>
      <w:contextualSpacing/>
    </w:pPr>
    <w:rPr>
      <w:sz w:val="20"/>
    </w:rPr>
  </w:style>
  <w:style w:type="character" w:customStyle="1" w:styleId="HeaderChar">
    <w:name w:val="Header Char"/>
    <w:link w:val="Header"/>
    <w:uiPriority w:val="23"/>
    <w:rsid w:val="005A1013"/>
    <w:rPr>
      <w:rFonts w:ascii="Arial" w:eastAsia="SimSun" w:hAnsi="Arial"/>
      <w:szCs w:val="22"/>
    </w:rPr>
  </w:style>
  <w:style w:type="paragraph" w:customStyle="1" w:styleId="ListBullet1">
    <w:name w:val="List Bullet 1"/>
    <w:basedOn w:val="NormalParagraph"/>
    <w:uiPriority w:val="2"/>
    <w:qFormat/>
    <w:rsid w:val="003D0069"/>
    <w:pPr>
      <w:numPr>
        <w:numId w:val="11"/>
      </w:numPr>
      <w:tabs>
        <w:tab w:val="left" w:pos="680"/>
      </w:tabs>
      <w:contextualSpacing/>
    </w:pPr>
  </w:style>
  <w:style w:type="paragraph" w:styleId="ListBullet2">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sz w:val="24"/>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Hyperlink">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 w:val="24"/>
      <w:szCs w:val="24"/>
    </w:rPr>
  </w:style>
  <w:style w:type="paragraph" w:customStyle="1" w:styleId="TableCaption">
    <w:name w:val="Table Caption"/>
    <w:basedOn w:val="NormalParagraph"/>
    <w:next w:val="NormalParagraph"/>
    <w:uiPriority w:val="13"/>
    <w:qFormat/>
    <w:rsid w:val="00C25E2B"/>
    <w:pPr>
      <w:numPr>
        <w:numId w:val="14"/>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Arial" w:eastAsia="SimSun" w:hAnsi="Arial"/>
      <w:sz w:val="22"/>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2"/>
      </w:numPr>
      <w:ind w:left="1020"/>
      <w:contextualSpacing/>
    </w:pPr>
  </w:style>
  <w:style w:type="paragraph" w:styleId="ListBullet3">
    <w:name w:val="List Bullet 3"/>
    <w:basedOn w:val="ListBullet2"/>
    <w:uiPriority w:val="2"/>
    <w:qFormat/>
    <w:rsid w:val="003D0069"/>
    <w:pPr>
      <w:numPr>
        <w:ilvl w:val="2"/>
      </w:numPr>
      <w:tabs>
        <w:tab w:val="clear" w:pos="1021"/>
        <w:tab w:val="left" w:pos="1361"/>
      </w:tabs>
    </w:pPr>
  </w:style>
  <w:style w:type="paragraph" w:styleId="BalloonText">
    <w:name w:val="Balloon Text"/>
    <w:basedOn w:val="Normal"/>
    <w:link w:val="BalloonTextChar"/>
    <w:uiPriority w:val="99"/>
    <w:semiHidden/>
    <w:unhideWhenUsed/>
    <w:rsid w:val="005A1013"/>
    <w:pPr>
      <w:spacing w:before="0"/>
    </w:pPr>
    <w:rPr>
      <w:rFonts w:ascii="Tahoma" w:hAnsi="Tahoma" w:cs="Tahoma"/>
      <w:sz w:val="16"/>
    </w:rPr>
  </w:style>
  <w:style w:type="paragraph" w:styleId="ListNumber">
    <w:name w:val="List Number"/>
    <w:basedOn w:val="Normal"/>
    <w:uiPriority w:val="6"/>
    <w:qFormat/>
    <w:rsid w:val="003D0069"/>
    <w:pPr>
      <w:numPr>
        <w:numId w:val="12"/>
      </w:numPr>
      <w:spacing w:before="0" w:after="200" w:line="276" w:lineRule="auto"/>
      <w:contextualSpacing/>
    </w:pPr>
  </w:style>
  <w:style w:type="paragraph" w:customStyle="1" w:styleId="Figurecaption">
    <w:name w:val="Figure caption"/>
    <w:basedOn w:val="NormalParagraph"/>
    <w:uiPriority w:val="12"/>
    <w:qFormat/>
    <w:rsid w:val="00C25E2B"/>
    <w:pPr>
      <w:numPr>
        <w:numId w:val="13"/>
      </w:numPr>
      <w:tabs>
        <w:tab w:val="left" w:pos="1009"/>
      </w:tabs>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2"/>
      </w:numPr>
      <w:tabs>
        <w:tab w:val="clear" w:pos="1700"/>
        <w:tab w:val="left" w:pos="1361"/>
      </w:tabs>
      <w:ind w:left="1361"/>
      <w:contextualSpacing/>
    </w:pPr>
  </w:style>
  <w:style w:type="paragraph" w:styleId="TOCHeading">
    <w:name w:val="TOC Heading"/>
    <w:basedOn w:val="NormalParagraph"/>
    <w:next w:val="NormalParagraph"/>
    <w:uiPriority w:val="39"/>
    <w:qFormat/>
    <w:rsid w:val="00243CE1"/>
    <w:pPr>
      <w:keepNext/>
      <w:pageBreakBefore/>
    </w:pPr>
    <w:rPr>
      <w:b/>
      <w:sz w:val="28"/>
    </w:rPr>
  </w:style>
  <w:style w:type="paragraph" w:styleId="ListParagraph">
    <w:name w:val="List Paragraph"/>
    <w:basedOn w:val="ListNumber"/>
    <w:uiPriority w:val="34"/>
    <w:qFormat/>
    <w:rsid w:val="00D64A0E"/>
    <w:pPr>
      <w:numPr>
        <w:numId w:val="2"/>
      </w:numPr>
      <w:tabs>
        <w:tab w:val="clear" w:pos="360"/>
        <w:tab w:val="left" w:pos="340"/>
      </w:tabs>
      <w:ind w:left="680" w:hanging="340"/>
    </w:pPr>
  </w:style>
  <w:style w:type="paragraph" w:customStyle="1" w:styleId="ASN1Code">
    <w:name w:val="ASN.1 Code"/>
    <w:link w:val="ASN1CodeChar"/>
    <w:uiPriority w:val="16"/>
    <w:qFormat/>
    <w:rsid w:val="00361471"/>
    <w:pPr>
      <w:spacing w:line="276" w:lineRule="auto"/>
    </w:pPr>
    <w:rPr>
      <w:rFonts w:ascii="Courier New" w:eastAsia="SimSun"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noProof/>
      <w:color w:val="008080"/>
      <w:sz w:val="18"/>
      <w:szCs w:val="18"/>
      <w:lang w:bidi="bn-BD"/>
    </w:rPr>
  </w:style>
  <w:style w:type="character" w:customStyle="1" w:styleId="ASN1CodeChar">
    <w:name w:val="ASN.1 Code Char"/>
    <w:link w:val="ASN1Code"/>
    <w:uiPriority w:val="16"/>
    <w:rsid w:val="005A1013"/>
    <w:rPr>
      <w:rFonts w:ascii="Courier New" w:eastAsia="SimSun" w:hAnsi="Courier New"/>
      <w:szCs w:val="22"/>
    </w:rPr>
  </w:style>
  <w:style w:type="paragraph" w:customStyle="1" w:styleId="Annex">
    <w:name w:val="Annex"/>
    <w:next w:val="ANNEX-heading1"/>
    <w:uiPriority w:val="25"/>
    <w:qFormat/>
    <w:rsid w:val="00554E35"/>
    <w:pPr>
      <w:keepNext/>
      <w:keepLines/>
      <w:numPr>
        <w:numId w:val="8"/>
      </w:numPr>
      <w:spacing w:before="360" w:after="60" w:line="276" w:lineRule="auto"/>
      <w:outlineLvl w:val="0"/>
    </w:pPr>
    <w:rPr>
      <w:rFonts w:ascii="Arial" w:eastAsia="SimSun" w:hAnsi="Arial"/>
      <w:b/>
      <w:sz w:val="28"/>
      <w:lang w:eastAsia="zh-CN" w:bidi="bn-BD"/>
    </w:rPr>
  </w:style>
  <w:style w:type="character" w:customStyle="1" w:styleId="XMLChar">
    <w:name w:val="XML Char"/>
    <w:link w:val="XML"/>
    <w:uiPriority w:val="17"/>
    <w:rsid w:val="005A1013"/>
    <w:rPr>
      <w:rFonts w:ascii="Arial" w:eastAsia="SimSun"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9"/>
      </w:numPr>
    </w:pPr>
  </w:style>
  <w:style w:type="paragraph" w:customStyle="1" w:styleId="TableBulletText">
    <w:name w:val="Table Bullet Text"/>
    <w:basedOn w:val="TableText"/>
    <w:link w:val="TableBulletTextChar"/>
    <w:uiPriority w:val="21"/>
    <w:qFormat/>
    <w:rsid w:val="00361471"/>
    <w:pPr>
      <w:numPr>
        <w:numId w:val="7"/>
      </w:numPr>
      <w:tabs>
        <w:tab w:val="left" w:pos="454"/>
      </w:tabs>
      <w:ind w:left="454" w:hanging="227"/>
    </w:pPr>
  </w:style>
  <w:style w:type="character" w:customStyle="1" w:styleId="TableTextChar">
    <w:name w:val="Table Text Char"/>
    <w:link w:val="TableText"/>
    <w:uiPriority w:val="19"/>
    <w:rsid w:val="005A1013"/>
    <w:rPr>
      <w:rFonts w:ascii="Arial" w:eastAsia="SimSun" w:hAnsi="Arial"/>
      <w:szCs w:val="22"/>
      <w:lang w:eastAsia="de-DE"/>
    </w:rPr>
  </w:style>
  <w:style w:type="character" w:customStyle="1" w:styleId="TableIndentedTextChar">
    <w:name w:val="Table Indented Text Char"/>
    <w:link w:val="TableIndentedText"/>
    <w:uiPriority w:val="20"/>
    <w:rsid w:val="005A1013"/>
    <w:rPr>
      <w:rFonts w:ascii="Arial" w:eastAsia="SimSun" w:hAnsi="Arial"/>
      <w:szCs w:val="22"/>
      <w:lang w:eastAsia="de-DE"/>
    </w:rPr>
  </w:style>
  <w:style w:type="character" w:customStyle="1" w:styleId="TableBulletTextChar">
    <w:name w:val="Table Bullet Text Char"/>
    <w:link w:val="TableBulletText"/>
    <w:uiPriority w:val="21"/>
    <w:rsid w:val="005A1013"/>
    <w:rPr>
      <w:rFonts w:ascii="Arial" w:eastAsia="SimSun" w:hAnsi="Arial"/>
      <w:szCs w:val="22"/>
      <w:lang w:eastAsia="de-DE"/>
    </w:rPr>
  </w:style>
  <w:style w:type="paragraph" w:customStyle="1" w:styleId="CSDocNo">
    <w:name w:val="CS DocNo"/>
    <w:uiPriority w:val="29"/>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BalloonTextChar">
    <w:name w:val="Balloon Text Char"/>
    <w:link w:val="BalloonText"/>
    <w:uiPriority w:val="99"/>
    <w:semiHidden/>
    <w:rsid w:val="005A1013"/>
    <w:rPr>
      <w:rFonts w:ascii="Tahoma" w:eastAsia="SimSun"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link w:val="NormalParagraphChar"/>
    <w:qFormat/>
    <w:rsid w:val="007261E1"/>
    <w:pPr>
      <w:spacing w:after="200" w:line="276" w:lineRule="auto"/>
    </w:pPr>
    <w:rPr>
      <w:rFonts w:ascii="Arial" w:eastAsia="SimSun" w:hAnsi="Arial"/>
      <w:sz w:val="22"/>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29"/>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29"/>
    <w:unhideWhenUsed/>
    <w:rsid w:val="00397B86"/>
    <w:rPr>
      <w:rFonts w:ascii="Arial" w:eastAsia="Times New Roman" w:hAnsi="Arial" w:cs="Arial"/>
      <w:bCs/>
      <w:szCs w:val="22"/>
      <w:lang w:eastAsia="en-US"/>
    </w:rPr>
  </w:style>
  <w:style w:type="paragraph" w:customStyle="1" w:styleId="CSLegalTxt">
    <w:name w:val="CS LegalTxt"/>
    <w:uiPriority w:val="29"/>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Normal"/>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Normal"/>
    <w:uiPriority w:val="29"/>
    <w:semiHidden/>
    <w:rsid w:val="00397B86"/>
    <w:pPr>
      <w:spacing w:line="360" w:lineRule="auto"/>
    </w:pPr>
    <w:rPr>
      <w:b/>
    </w:rPr>
  </w:style>
  <w:style w:type="paragraph" w:customStyle="1" w:styleId="CSLegal1">
    <w:name w:val="CS_Legal1"/>
    <w:basedOn w:val="Normal"/>
    <w:uiPriority w:val="29"/>
    <w:semiHidden/>
    <w:rsid w:val="00397B86"/>
    <w:rPr>
      <w:b/>
      <w:bCs/>
      <w:i/>
      <w:iCs/>
      <w:sz w:val="20"/>
    </w:rPr>
  </w:style>
  <w:style w:type="paragraph" w:customStyle="1" w:styleId="CSLegal2">
    <w:name w:val="CS_Legal2"/>
    <w:basedOn w:val="Normal"/>
    <w:uiPriority w:val="29"/>
    <w:semiHidden/>
    <w:rsid w:val="00397B86"/>
    <w:rPr>
      <w:rFonts w:eastAsia="Arial"/>
      <w:b/>
      <w:snapToGrid w:val="0"/>
      <w:sz w:val="14"/>
      <w:szCs w:val="22"/>
      <w:u w:val="single"/>
    </w:rPr>
  </w:style>
  <w:style w:type="paragraph" w:styleId="Footer">
    <w:name w:val="footer"/>
    <w:basedOn w:val="NormalParagraph"/>
    <w:link w:val="FooterChar"/>
    <w:uiPriority w:val="24"/>
    <w:rsid w:val="00A95E1E"/>
    <w:pPr>
      <w:tabs>
        <w:tab w:val="right" w:pos="8930"/>
        <w:tab w:val="right" w:pos="13892"/>
      </w:tabs>
      <w:contextualSpacing/>
    </w:pPr>
    <w:rPr>
      <w:sz w:val="20"/>
    </w:rPr>
  </w:style>
  <w:style w:type="character" w:customStyle="1" w:styleId="FooterChar">
    <w:name w:val="Footer Char"/>
    <w:link w:val="Footer"/>
    <w:uiPriority w:val="24"/>
    <w:rsid w:val="00283857"/>
    <w:rPr>
      <w:rFonts w:ascii="Arial" w:eastAsia="SimSun" w:hAnsi="Arial"/>
      <w:szCs w:val="22"/>
    </w:rPr>
  </w:style>
  <w:style w:type="numbering" w:customStyle="1" w:styleId="ListNumbers">
    <w:name w:val="ListNumbers"/>
    <w:uiPriority w:val="99"/>
    <w:rsid w:val="003D0069"/>
    <w:pPr>
      <w:numPr>
        <w:numId w:val="10"/>
      </w:numPr>
    </w:pPr>
  </w:style>
  <w:style w:type="paragraph" w:styleId="FootnoteText">
    <w:name w:val="footnote text"/>
    <w:basedOn w:val="NormalParagraph"/>
    <w:link w:val="FootnoteTextChar"/>
    <w:uiPriority w:val="17"/>
    <w:rsid w:val="009527C9"/>
    <w:pPr>
      <w:spacing w:after="120"/>
    </w:pPr>
    <w:rPr>
      <w:sz w:val="20"/>
      <w:szCs w:val="25"/>
    </w:rPr>
  </w:style>
  <w:style w:type="character" w:customStyle="1" w:styleId="FootnoteTextChar">
    <w:name w:val="Footnote Text Char"/>
    <w:link w:val="FootnoteText"/>
    <w:uiPriority w:val="17"/>
    <w:rsid w:val="00283857"/>
    <w:rPr>
      <w:rFonts w:ascii="Arial" w:eastAsia="SimSun" w:hAnsi="Arial"/>
      <w:szCs w:val="25"/>
    </w:rPr>
  </w:style>
  <w:style w:type="character" w:styleId="FootnoteReference">
    <w:name w:val="footnote reference"/>
    <w:uiPriority w:val="99"/>
    <w:semiHidden/>
    <w:unhideWhenUsed/>
    <w:rsid w:val="009527C9"/>
    <w:rPr>
      <w:vertAlign w:val="superscript"/>
    </w:rPr>
  </w:style>
  <w:style w:type="paragraph" w:styleId="ListBullet">
    <w:name w:val="List Bullet"/>
    <w:basedOn w:val="Normal"/>
    <w:uiPriority w:val="99"/>
    <w:semiHidden/>
    <w:rsid w:val="003A7D25"/>
    <w:pPr>
      <w:numPr>
        <w:numId w:val="4"/>
      </w:numPr>
      <w:contextualSpacing/>
    </w:pPr>
  </w:style>
  <w:style w:type="paragraph" w:styleId="ListContinue">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ListContinue2">
    <w:name w:val="List Continue 2"/>
    <w:basedOn w:val="ListBullet2"/>
    <w:uiPriority w:val="10"/>
    <w:rsid w:val="00871A1B"/>
    <w:pPr>
      <w:numPr>
        <w:ilvl w:val="0"/>
        <w:numId w:val="0"/>
      </w:numPr>
      <w:ind w:left="1021"/>
    </w:pPr>
  </w:style>
  <w:style w:type="paragraph" w:styleId="ListContinue3">
    <w:name w:val="List Continue 3"/>
    <w:basedOn w:val="ListBullet3"/>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TOC4">
    <w:name w:val="toc 4"/>
    <w:basedOn w:val="TOC3"/>
    <w:uiPriority w:val="39"/>
    <w:unhideWhenUsed/>
    <w:rsid w:val="00294E91"/>
    <w:pPr>
      <w:tabs>
        <w:tab w:val="clear" w:pos="1276"/>
        <w:tab w:val="left" w:pos="1701"/>
      </w:tabs>
      <w:ind w:left="1701" w:hanging="1275"/>
    </w:pPr>
  </w:style>
  <w:style w:type="paragraph" w:styleId="TOC5">
    <w:name w:val="toc 5"/>
    <w:basedOn w:val="TOC4"/>
    <w:uiPriority w:val="39"/>
    <w:unhideWhenUsed/>
    <w:rsid w:val="00294E91"/>
    <w:pPr>
      <w:tabs>
        <w:tab w:val="clear" w:pos="1701"/>
        <w:tab w:val="left" w:pos="2127"/>
      </w:tabs>
      <w:ind w:left="2127" w:hanging="1701"/>
    </w:pPr>
  </w:style>
  <w:style w:type="paragraph" w:styleId="TOC6">
    <w:name w:val="toc 6"/>
    <w:basedOn w:val="TOC5"/>
    <w:uiPriority w:val="39"/>
    <w:unhideWhenUsed/>
    <w:rsid w:val="00331905"/>
    <w:pPr>
      <w:tabs>
        <w:tab w:val="clear" w:pos="2127"/>
        <w:tab w:val="left" w:pos="2552"/>
      </w:tabs>
      <w:ind w:left="2552" w:hanging="2126"/>
    </w:pPr>
  </w:style>
  <w:style w:type="paragraph" w:styleId="TOC9">
    <w:name w:val="toc 9"/>
    <w:basedOn w:val="Normal"/>
    <w:next w:val="Normal"/>
    <w:autoRedefine/>
    <w:uiPriority w:val="39"/>
    <w:semiHidden/>
    <w:unhideWhenUsed/>
    <w:rsid w:val="00AC2FCC"/>
    <w:pPr>
      <w:ind w:left="1760"/>
    </w:pPr>
  </w:style>
  <w:style w:type="character" w:styleId="PlaceholderText">
    <w:name w:val="Placeholder Text"/>
    <w:basedOn w:val="DefaultParagraphFont"/>
    <w:uiPriority w:val="99"/>
    <w:semiHidden/>
    <w:rsid w:val="00B3576F"/>
    <w:rPr>
      <w:color w:val="808080"/>
    </w:rPr>
  </w:style>
  <w:style w:type="paragraph" w:customStyle="1" w:styleId="Legalclauselevel1">
    <w:name w:val="Legal clause level 1"/>
    <w:uiPriority w:val="30"/>
    <w:qFormat/>
    <w:rsid w:val="00DD465A"/>
    <w:pPr>
      <w:numPr>
        <w:numId w:val="15"/>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DD465A"/>
    <w:pPr>
      <w:numPr>
        <w:ilvl w:val="1"/>
        <w:numId w:val="16"/>
      </w:numPr>
      <w:outlineLvl w:val="9"/>
    </w:pPr>
    <w:rPr>
      <w:b w:val="0"/>
      <w:sz w:val="22"/>
      <w:szCs w:val="22"/>
    </w:rPr>
  </w:style>
  <w:style w:type="paragraph" w:customStyle="1" w:styleId="Legalclauselevel3">
    <w:name w:val="Legal clause level 3"/>
    <w:basedOn w:val="Legalclauselevel2"/>
    <w:uiPriority w:val="30"/>
    <w:qFormat/>
    <w:rsid w:val="00DD465A"/>
    <w:pPr>
      <w:numPr>
        <w:ilvl w:val="2"/>
      </w:numPr>
      <w:spacing w:line="276" w:lineRule="auto"/>
    </w:pPr>
    <w:rPr>
      <w:iCs/>
    </w:rPr>
  </w:style>
  <w:style w:type="paragraph" w:customStyle="1" w:styleId="Legalclauselevel4">
    <w:name w:val="Legal clause level 4"/>
    <w:basedOn w:val="Legalclauselevel3"/>
    <w:uiPriority w:val="30"/>
    <w:qFormat/>
    <w:rsid w:val="00DD465A"/>
    <w:pPr>
      <w:numPr>
        <w:ilvl w:val="3"/>
      </w:numPr>
      <w:spacing w:after="120"/>
      <w:ind w:left="3118" w:hanging="992"/>
    </w:pPr>
  </w:style>
  <w:style w:type="paragraph" w:customStyle="1" w:styleId="TitleCentred">
    <w:name w:val="Title Centred"/>
    <w:basedOn w:val="Title"/>
    <w:next w:val="NormalParagraph"/>
    <w:uiPriority w:val="27"/>
    <w:qFormat/>
    <w:rsid w:val="00DD465A"/>
    <w:pPr>
      <w:spacing w:before="240" w:after="240"/>
      <w:jc w:val="center"/>
      <w:outlineLvl w:val="0"/>
    </w:pPr>
  </w:style>
  <w:style w:type="numbering" w:customStyle="1" w:styleId="LegalList">
    <w:name w:val="LegalList"/>
    <w:uiPriority w:val="99"/>
    <w:rsid w:val="0059773C"/>
    <w:pPr>
      <w:numPr>
        <w:numId w:val="6"/>
      </w:numPr>
    </w:pPr>
  </w:style>
  <w:style w:type="paragraph" w:customStyle="1" w:styleId="Legaldefinition">
    <w:name w:val="Legal definition"/>
    <w:basedOn w:val="NOTE"/>
    <w:uiPriority w:val="31"/>
    <w:qFormat/>
    <w:rsid w:val="0059773C"/>
    <w:pPr>
      <w:tabs>
        <w:tab w:val="clear" w:pos="1560"/>
        <w:tab w:val="left" w:pos="2835"/>
      </w:tabs>
      <w:ind w:left="2835" w:hanging="2268"/>
    </w:pPr>
  </w:style>
  <w:style w:type="paragraph" w:customStyle="1" w:styleId="CRSheetSubtitle">
    <w:name w:val="CRSheet Subtitle"/>
    <w:basedOn w:val="Normal"/>
    <w:qFormat/>
    <w:rsid w:val="00C66FD6"/>
    <w:pPr>
      <w:framePr w:hSpace="180" w:wrap="around" w:hAnchor="margin" w:xAlign="center" w:y="-756"/>
      <w:spacing w:before="60" w:after="60"/>
      <w:jc w:val="left"/>
    </w:pPr>
    <w:rPr>
      <w:rFonts w:cs="Arial"/>
      <w:b/>
      <w:i/>
      <w:szCs w:val="22"/>
      <w:lang w:eastAsia="en-GB" w:bidi="ar-SA"/>
    </w:rPr>
  </w:style>
  <w:style w:type="character" w:styleId="FollowedHyperlink">
    <w:name w:val="FollowedHyperlink"/>
    <w:basedOn w:val="DefaultParagraphFont"/>
    <w:uiPriority w:val="99"/>
    <w:semiHidden/>
    <w:unhideWhenUsed/>
    <w:rsid w:val="00C66FD6"/>
    <w:rPr>
      <w:color w:val="800080" w:themeColor="followedHyperlink"/>
      <w:u w:val="single"/>
    </w:rPr>
  </w:style>
  <w:style w:type="paragraph" w:customStyle="1" w:styleId="CRSheetTitle">
    <w:name w:val="CRSheet Title"/>
    <w:next w:val="NormalParagraph"/>
    <w:qFormat/>
    <w:rsid w:val="00C66FD6"/>
    <w:pPr>
      <w:framePr w:hSpace="180" w:wrap="around" w:hAnchor="margin" w:xAlign="center" w:y="-756"/>
      <w:spacing w:before="120" w:after="120"/>
    </w:pPr>
    <w:rPr>
      <w:rFonts w:ascii="Arial Bold" w:eastAsia="SimSun" w:hAnsi="Arial Bold"/>
      <w:b/>
      <w:sz w:val="36"/>
      <w:szCs w:val="36"/>
    </w:rPr>
  </w:style>
  <w:style w:type="paragraph" w:customStyle="1" w:styleId="TableHeaderNewPage">
    <w:name w:val="Table Header NewPage"/>
    <w:basedOn w:val="TableHeader"/>
    <w:uiPriority w:val="49"/>
    <w:qFormat/>
    <w:rsid w:val="00C66FD6"/>
    <w:rPr>
      <w:sz w:val="24"/>
    </w:rPr>
  </w:style>
  <w:style w:type="paragraph" w:customStyle="1" w:styleId="TableTextBold">
    <w:name w:val="Table Text Bold"/>
    <w:basedOn w:val="TableText"/>
    <w:uiPriority w:val="49"/>
    <w:qFormat/>
    <w:rsid w:val="00C66FD6"/>
    <w:pPr>
      <w:spacing w:before="0" w:after="0" w:line="240" w:lineRule="auto"/>
    </w:pPr>
    <w:rPr>
      <w:b/>
    </w:rPr>
  </w:style>
  <w:style w:type="paragraph" w:customStyle="1" w:styleId="TableHeaderLarge">
    <w:name w:val="Table Header Large"/>
    <w:basedOn w:val="TableHeader"/>
    <w:uiPriority w:val="49"/>
    <w:qFormat/>
    <w:rsid w:val="00C66FD6"/>
    <w:rPr>
      <w:sz w:val="24"/>
    </w:rPr>
  </w:style>
  <w:style w:type="numbering" w:customStyle="1" w:styleId="LegalList1">
    <w:name w:val="LegalList1"/>
    <w:uiPriority w:val="99"/>
    <w:rsid w:val="00C66FD6"/>
    <w:pPr>
      <w:numPr>
        <w:numId w:val="17"/>
      </w:numPr>
    </w:pPr>
  </w:style>
  <w:style w:type="character" w:styleId="CommentReference">
    <w:name w:val="annotation reference"/>
    <w:basedOn w:val="DefaultParagraphFont"/>
    <w:uiPriority w:val="99"/>
    <w:semiHidden/>
    <w:unhideWhenUsed/>
    <w:rsid w:val="00C66FD6"/>
    <w:rPr>
      <w:sz w:val="16"/>
      <w:szCs w:val="16"/>
    </w:rPr>
  </w:style>
  <w:style w:type="paragraph" w:styleId="CommentText">
    <w:name w:val="annotation text"/>
    <w:basedOn w:val="Normal"/>
    <w:link w:val="CommentTextChar"/>
    <w:uiPriority w:val="99"/>
    <w:unhideWhenUsed/>
    <w:rsid w:val="00C66FD6"/>
    <w:rPr>
      <w:sz w:val="20"/>
      <w:szCs w:val="25"/>
    </w:rPr>
  </w:style>
  <w:style w:type="character" w:customStyle="1" w:styleId="CommentTextChar">
    <w:name w:val="Comment Text Char"/>
    <w:basedOn w:val="DefaultParagraphFont"/>
    <w:link w:val="CommentText"/>
    <w:uiPriority w:val="99"/>
    <w:rsid w:val="00C66FD6"/>
    <w:rPr>
      <w:rFonts w:ascii="Arial" w:eastAsia="SimSun" w:hAnsi="Arial"/>
      <w:szCs w:val="25"/>
      <w:lang w:eastAsia="zh-CN" w:bidi="bn-BD"/>
    </w:rPr>
  </w:style>
  <w:style w:type="paragraph" w:styleId="CommentSubject">
    <w:name w:val="annotation subject"/>
    <w:basedOn w:val="CommentText"/>
    <w:next w:val="CommentText"/>
    <w:link w:val="CommentSubjectChar"/>
    <w:uiPriority w:val="99"/>
    <w:semiHidden/>
    <w:unhideWhenUsed/>
    <w:rsid w:val="00C66FD6"/>
    <w:rPr>
      <w:b/>
      <w:bCs/>
    </w:rPr>
  </w:style>
  <w:style w:type="character" w:customStyle="1" w:styleId="CommentSubjectChar">
    <w:name w:val="Comment Subject Char"/>
    <w:basedOn w:val="CommentTextChar"/>
    <w:link w:val="CommentSubject"/>
    <w:uiPriority w:val="99"/>
    <w:semiHidden/>
    <w:rsid w:val="00C66FD6"/>
    <w:rPr>
      <w:rFonts w:ascii="Arial" w:eastAsia="SimSun" w:hAnsi="Arial"/>
      <w:b/>
      <w:bCs/>
      <w:szCs w:val="25"/>
      <w:lang w:eastAsia="zh-CN" w:bidi="bn-BD"/>
    </w:rPr>
  </w:style>
  <w:style w:type="character" w:customStyle="1" w:styleId="apple-converted-space">
    <w:name w:val="apple-converted-space"/>
    <w:basedOn w:val="DefaultParagraphFont"/>
    <w:rsid w:val="00C66FD6"/>
  </w:style>
  <w:style w:type="paragraph" w:styleId="Revision">
    <w:name w:val="Revision"/>
    <w:hidden/>
    <w:uiPriority w:val="99"/>
    <w:semiHidden/>
    <w:rsid w:val="00D15646"/>
    <w:rPr>
      <w:rFonts w:ascii="Arial" w:eastAsia="SimSun" w:hAnsi="Arial"/>
      <w:sz w:val="22"/>
      <w:lang w:eastAsia="zh-CN" w:bidi="bn-BD"/>
    </w:rPr>
  </w:style>
  <w:style w:type="character" w:customStyle="1" w:styleId="st1">
    <w:name w:val="st1"/>
    <w:basedOn w:val="DefaultParagraphFont"/>
    <w:rsid w:val="009B4476"/>
  </w:style>
  <w:style w:type="character" w:customStyle="1" w:styleId="NormalParagraphChar">
    <w:name w:val="Normal Paragraph Char"/>
    <w:link w:val="NormalParagraph"/>
    <w:locked/>
    <w:rsid w:val="00B26FE1"/>
    <w:rPr>
      <w:rFonts w:ascii="Arial" w:eastAsia="SimSun" w:hAnsi="Arial"/>
      <w:sz w:val="22"/>
      <w:szCs w:val="22"/>
    </w:rPr>
  </w:style>
  <w:style w:type="table" w:styleId="TableGrid">
    <w:name w:val="Table Grid"/>
    <w:aliases w:val="Table GSMA"/>
    <w:basedOn w:val="TableNormal"/>
    <w:uiPriority w:val="59"/>
    <w:rsid w:val="00B26F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8064">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image" Target="media/image3.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android.googlesource.com/device/sample/+/master/etc/apns-full-conf.xml"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android.googlesource.com/device/sample/+/master/etc/apns-full-conf.xml" TargetMode="External"/><Relationship Id="rId20" Type="http://schemas.openxmlformats.org/officeDocument/2006/relationships/hyperlink" Target="mailto:prd@gsma.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43B210AE20A49F4A0081A4B6E0D2D47"/>
        <w:category>
          <w:name w:val="General"/>
          <w:gallery w:val="placeholder"/>
        </w:category>
        <w:types>
          <w:type w:val="bbPlcHdr"/>
        </w:types>
        <w:behaviors>
          <w:behavior w:val="content"/>
        </w:behaviors>
        <w:guid w:val="{A70DD4A8-34CE-4EDB-A0F0-DB8505B57C1C}"/>
      </w:docPartPr>
      <w:docPartBody>
        <w:p w:rsidR="00B10447" w:rsidRDefault="00680D9A">
          <w:r w:rsidRPr="00846DF8">
            <w:rPr>
              <w:rStyle w:val="PlaceholderText"/>
            </w:rPr>
            <w:t>[Document Title]</w:t>
          </w:r>
        </w:p>
      </w:docPartBody>
    </w:docPart>
    <w:docPart>
      <w:docPartPr>
        <w:name w:val="157DEAF793994C589BE3E83AED6EF428"/>
        <w:category>
          <w:name w:val="General"/>
          <w:gallery w:val="placeholder"/>
        </w:category>
        <w:types>
          <w:type w:val="bbPlcHdr"/>
        </w:types>
        <w:behaviors>
          <w:behavior w:val="content"/>
        </w:behaviors>
        <w:guid w:val="{B0580C2D-8609-483C-8507-20984FFC8CA7}"/>
      </w:docPartPr>
      <w:docPartBody>
        <w:p w:rsidR="00B10447" w:rsidRDefault="00680D9A">
          <w:r w:rsidRPr="00846DF8">
            <w:rPr>
              <w:rStyle w:val="PlaceholderText"/>
            </w:rPr>
            <w:t>[PRD Version]</w:t>
          </w:r>
        </w:p>
      </w:docPartBody>
    </w:docPart>
    <w:docPart>
      <w:docPartPr>
        <w:name w:val="10A95325039D49329B6E195870EDA021"/>
        <w:category>
          <w:name w:val="General"/>
          <w:gallery w:val="placeholder"/>
        </w:category>
        <w:types>
          <w:type w:val="bbPlcHdr"/>
        </w:types>
        <w:behaviors>
          <w:behavior w:val="content"/>
        </w:behaviors>
        <w:guid w:val="{3219F91B-AD88-4016-B81F-A29A89C31330}"/>
      </w:docPartPr>
      <w:docPartBody>
        <w:p w:rsidR="00B10447" w:rsidRDefault="00680D9A">
          <w:r w:rsidRPr="00846DF8">
            <w:rPr>
              <w:rStyle w:val="PlaceholderText"/>
            </w:rPr>
            <w:t>[Publication Date]</w:t>
          </w:r>
        </w:p>
      </w:docPartBody>
    </w:docPart>
    <w:docPart>
      <w:docPartPr>
        <w:name w:val="50251E4153134248936AE4B3C03455F9"/>
        <w:category>
          <w:name w:val="General"/>
          <w:gallery w:val="placeholder"/>
        </w:category>
        <w:types>
          <w:type w:val="bbPlcHdr"/>
        </w:types>
        <w:behaviors>
          <w:behavior w:val="content"/>
        </w:behaviors>
        <w:guid w:val="{5BEF7EBB-8157-41D4-B006-43D9FA7377EE}"/>
      </w:docPartPr>
      <w:docPartBody>
        <w:p w:rsidR="00B10447" w:rsidRDefault="00680D9A">
          <w:r w:rsidRPr="00846DF8">
            <w:rPr>
              <w:rStyle w:val="PlaceholderText"/>
            </w:rPr>
            <w:t>[Document Number]</w:t>
          </w:r>
        </w:p>
      </w:docPartBody>
    </w:docPart>
    <w:docPart>
      <w:docPartPr>
        <w:name w:val="220EC0A636F947F481747BA51B72A35A"/>
        <w:category>
          <w:name w:val="General"/>
          <w:gallery w:val="placeholder"/>
        </w:category>
        <w:types>
          <w:type w:val="bbPlcHdr"/>
        </w:types>
        <w:behaviors>
          <w:behavior w:val="content"/>
        </w:behaviors>
        <w:guid w:val="{03304CCD-967B-43B0-AB4B-E70F16AB195E}"/>
      </w:docPartPr>
      <w:docPartBody>
        <w:p w:rsidR="00B10447" w:rsidRDefault="00680D9A">
          <w:r w:rsidRPr="00846DF8">
            <w:rPr>
              <w:rStyle w:val="PlaceholderText"/>
            </w:rPr>
            <w:t>[Document Title]</w:t>
          </w:r>
        </w:p>
      </w:docPartBody>
    </w:docPart>
    <w:docPart>
      <w:docPartPr>
        <w:name w:val="99F48B26C94745DC99490571300FBAD6"/>
        <w:category>
          <w:name w:val="General"/>
          <w:gallery w:val="placeholder"/>
        </w:category>
        <w:types>
          <w:type w:val="bbPlcHdr"/>
        </w:types>
        <w:behaviors>
          <w:behavior w:val="content"/>
        </w:behaviors>
        <w:guid w:val="{073EF66D-9678-49ED-84E6-4A493D9D1B50}"/>
      </w:docPartPr>
      <w:docPartBody>
        <w:p w:rsidR="00B10447" w:rsidRDefault="00680D9A">
          <w:r w:rsidRPr="00846DF8">
            <w:rPr>
              <w:rStyle w:val="PlaceholderText"/>
            </w:rPr>
            <w:t>[Security Classification]</w:t>
          </w:r>
        </w:p>
      </w:docPartBody>
    </w:docPart>
    <w:docPart>
      <w:docPartPr>
        <w:name w:val="52E0F5FD961C4E2BA97EA0C202AC0A73"/>
        <w:category>
          <w:name w:val="General"/>
          <w:gallery w:val="placeholder"/>
        </w:category>
        <w:types>
          <w:type w:val="bbPlcHdr"/>
        </w:types>
        <w:behaviors>
          <w:behavior w:val="content"/>
        </w:behaviors>
        <w:guid w:val="{C67D3C11-FE6E-4E7B-BE68-E6E2D643E1B1}"/>
      </w:docPartPr>
      <w:docPartBody>
        <w:p w:rsidR="009B6FE1" w:rsidRDefault="00FA51D1">
          <w:r w:rsidRPr="006040CE">
            <w:rPr>
              <w:rStyle w:val="PlaceholderText"/>
            </w:rPr>
            <w:t>[Security Classification]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679"/>
    <w:rsid w:val="00075C18"/>
    <w:rsid w:val="00200169"/>
    <w:rsid w:val="004018F1"/>
    <w:rsid w:val="006808D5"/>
    <w:rsid w:val="00680D9A"/>
    <w:rsid w:val="00957551"/>
    <w:rsid w:val="009B6FE1"/>
    <w:rsid w:val="00B10447"/>
    <w:rsid w:val="00B71BD7"/>
    <w:rsid w:val="00B83679"/>
    <w:rsid w:val="00D22904"/>
    <w:rsid w:val="00D53BB9"/>
    <w:rsid w:val="00FA51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9D5418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51D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OD Document" ma:contentTypeID="0x010100EC728DFF17A841B193288BA44365FF700092273D6EEDB8485CB097A5F2F89420D500FE46366457077D4A94127EA0AC78E758" ma:contentTypeVersion="3" ma:contentTypeDescription="Official Document" ma:contentTypeScope="" ma:versionID="cd8da40795c9bbf3cdf3f6196628a712">
  <xsd:schema xmlns:xsd="http://www.w3.org/2001/XMLSchema" xmlns:xs="http://www.w3.org/2001/XMLSchema" xmlns:p="http://schemas.microsoft.com/office/2006/metadata/properties" xmlns:ns2="ADEDD60E-22E2-4049-BE99-80A2BB237DD5" xmlns:ns4="54cf9ea2-8b24-4a35-a789-c10402c86061" targetNamespace="http://schemas.microsoft.com/office/2006/metadata/properties" ma:root="true" ma:fieldsID="7bc1b9e56125d08ede0d208cfea3a226" ns2:_="" ns4: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DocumentNumber" minOccurs="0"/>
                <xsd:element ref="ns2:GSMAPRDVersion" minOccurs="0"/>
                <xsd:element ref="ns2:GSMAEditionType" minOccurs="0"/>
                <xsd:element ref="ns2:GSMARemarks" minOccurs="0"/>
                <xsd:element ref="ns2:GSMAOwningGroup" minOccurs="0"/>
                <xsd:element ref="ns2:GSMASummary" minOccurs="0"/>
                <xsd:element ref="ns2:GSMABusinessPurpose" minOccurs="0"/>
                <xsd:element ref="ns2:GSMAChangeRequestApprover" minOccurs="0"/>
                <xsd:element ref="ns2:GSMAPublicationDat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and Rapporteur Members"/>
          <xsd:enumeration value="Confidential - Full Members"/>
          <xsd:enumeration value="Confidential - Group Members"/>
          <xsd:enumeration value="Confidential - Group Members (Full Members only)"/>
          <xsd:enumeration value="Confidential - Full, Rapporteur, Associate and Affiliate Members"/>
        </xsd:restriction>
      </xsd:simpleType>
    </xsd:element>
    <xsd:element name="GSMADocumentOwner" ma:index="14" nillable="true" ma:displayName="Document Owne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DocumentNumber" ma:index="20" nillable="true" ma:displayName="Document Number" ma:indexed="true" ma:internalName="GSMADocumentNumber" ma:readOnly="false">
      <xsd:simpleType>
        <xsd:restriction base="dms:Text"/>
      </xsd:simpleType>
    </xsd:element>
    <xsd:element name="GSMAPRDVersion" ma:index="21" nillable="true" ma:displayName="OD Version" ma:internalName="GSMAPRDVersion" ma:readOnly="false">
      <xsd:simpleType>
        <xsd:restriction base="dms:Text"/>
      </xsd:simpleType>
    </xsd:element>
    <xsd:element name="GSMAEditionType" ma:index="22" nillable="true" ma:displayName="Edition Type" ma:default="Current" ma:indexed="true" ma:internalName="GSMAEditionType" ma:readOnly="false">
      <xsd:simpleType>
        <xsd:restriction base="dms:Choice">
          <xsd:enumeration value="Past"/>
          <xsd:enumeration value="Current"/>
          <xsd:enumeration value="Future"/>
          <xsd:enumeration value="Archive"/>
        </xsd:restriction>
      </xsd:simpleType>
    </xsd:element>
    <xsd:element name="GSMARemarks" ma:index="23" nillable="true" ma:displayName="Remarks" ma:internalName="GSMARemarks" ma:readOnly="false">
      <xsd:simpleType>
        <xsd:restriction base="dms:Note"/>
      </xsd:simpleType>
    </xsd:element>
    <xsd:element name="GSMAOwningGroup" ma:index="24" nillable="true" ma:displayName="Owning Group" ma:internalName="GSMAOwningGroup" ma:readOnly="false">
      <xsd:simpleType>
        <xsd:restriction base="dms:Text"/>
      </xsd:simpleType>
    </xsd:element>
    <xsd:element name="GSMASummary" ma:index="25" nillable="true" ma:displayName="Summary" ma:internalName="GSMASummary" ma:readOnly="false">
      <xsd:simpleType>
        <xsd:restriction base="dms:Note"/>
      </xsd:simpleType>
    </xsd:element>
    <xsd:element name="GSMABusinessPurpose" ma:index="26" nillable="true" ma:displayName="Business Purpose" ma:internalName="GSMABusinessPurpose" ma:readOnly="false">
      <xsd:simpleType>
        <xsd:restriction base="dms:Note"/>
      </xsd:simpleType>
    </xsd:element>
    <xsd:element name="GSMAChangeRequestApprover" ma:index="27" nillable="true" ma:displayName="GSMA Support Staff" ma:list="UserInfo" ma:SharePointGroup="0" ma:internalName="GSMAChangeRequestApprov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PublicationDate" ma:index="28" nillable="true" ma:displayName="Publication Date" ma:format="DateOnly" ma:indexed="true" ma:internalName="GSMAPublication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30" nillable="true" ma:displayName="Document ID Value" ma:description="The value of the document ID assigned to this item." ma:internalName="_dlc_DocId" ma:readOnly="true">
      <xsd:simpleType>
        <xsd:restriction base="dms:Text"/>
      </xsd:simpleType>
    </xsd:element>
    <xsd:element name="_dlc_DocIdUrl" ma:index="3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SMADocumentCreatedDate xmlns="ADEDD60E-22E2-4049-BE99-80A2BB237DD5">2015-05-18T14:23:46+00:00</GSMADocumentCreatedDate>
    <GSMAPRDVersion xmlns="ADEDD60E-22E2-4049-BE99-80A2BB237DD5">13.0</GSMAPRDVersion>
    <GSMADocumentCreatedBy xmlns="ADEDD60E-22E2-4049-BE99-80A2BB237DD5">
      <UserInfo>
        <DisplayName>Paul Gosden (GSMA)</DisplayName>
        <AccountId>311</AccountId>
        <AccountType/>
      </UserInfo>
    </GSMADocumentCreatedBy>
    <GSMASecurityGroup xmlns="ADEDD60E-22E2-4049-BE99-80A2BB237DD5">Non-confidential</GSMASecurityGroup>
    <GSMARelatedDiscussion xmlns="ADEDD60E-22E2-4049-BE99-80A2BB237DD5">
      <Url>https://infocentre2.gsma.com/gp/wg/TS/Lists/DiscussionBoard/Technical Adaptation of Devices through Late Customisation</Url>
      <Description>Technical Adaptation of Devices through Late Customisation</Description>
    </GSMARelatedDiscussion>
    <GSMADocumentNumber xmlns="ADEDD60E-22E2-4049-BE99-80A2BB237DD5">TS.32</GSMADocumentNumber>
    <GSMAEditionType xmlns="ADEDD60E-22E2-4049-BE99-80A2BB237DD5">Current</GSMAEditionType>
    <GSMAPublicationDate xmlns="ADEDD60E-22E2-4049-BE99-80A2BB237DD5">2023-07-25T23:00:00Z</GSMAPublicationDate>
    <GSMADocumentTypeTaxHTField0 xmlns="ADEDD60E-22E2-4049-BE99-80A2BB237DD5">
      <Terms xmlns="http://schemas.microsoft.com/office/infopath/2007/PartnerControls">
        <TermInfo xmlns="http://schemas.microsoft.com/office/infopath/2007/PartnerControls">
          <TermName xmlns="http://schemas.microsoft.com/office/infopath/2007/PartnerControls">Non-binding Permanent Reference Document</TermName>
          <TermId xmlns="http://schemas.microsoft.com/office/infopath/2007/PartnerControls">97ab5523-2ce7-4aac-bd33-d315f704899a</TermId>
        </TermInfo>
      </Terms>
    </GSMADocumentTypeTaxHTField0>
    <GSMAChangeRequestApprover xmlns="ADEDD60E-22E2-4049-BE99-80A2BB237DD5">
      <UserInfo>
        <DisplayName>Paul Gosden (GSMA)</DisplayName>
        <AccountId>311</AccountId>
        <AccountType/>
      </UserInfo>
    </GSMAChangeRequestApprover>
    <GSMAKBCategoryTaxHTField0 xmlns="ADEDD60E-22E2-4049-BE99-80A2BB237DD5">
      <Terms xmlns="http://schemas.microsoft.com/office/infopath/2007/PartnerControls"/>
    </GSMAKBCategoryTaxHTField0>
    <GSMADocumentOwner xmlns="ADEDD60E-22E2-4049-BE99-80A2BB237DD5">
      <UserInfo>
        <DisplayName>Paul Gosden (GSMA)</DisplayName>
        <AccountId xsi:nil="true"/>
        <AccountType/>
      </UserInfo>
    </GSMADocumentOwner>
    <GSMARemarks xmlns="ADEDD60E-22E2-4049-BE99-80A2BB237DD5" xsi:nil="true"/>
    <GSMABusinessPurpose xmlns="ADEDD60E-22E2-4049-BE99-80A2BB237DD5" xsi:nil="true"/>
    <GSMAOwningGroup xmlns="ADEDD60E-22E2-4049-BE99-80A2BB237DD5">TSG</GSMAOwningGroup>
    <GSMATemplateNumber xmlns="ADEDD60E-22E2-4049-BE99-80A2BB237DD5">0.4</GSMATemplateNumber>
    <GSMATitle xmlns="ADEDD60E-22E2-4049-BE99-80A2BB237DD5">Technical Adaptation of Devices through Late Customisation</GSMATitle>
    <GSMATemplateConversionStatus xmlns="ADEDD60E-22E2-4049-BE99-80A2BB237DD5" xsi:nil="true"/>
    <GSMASummary xmlns="ADEDD60E-22E2-4049-BE99-80A2BB237DD5" xsi:nil="true"/>
    <_dlc_DocId xmlns="54cf9ea2-8b24-4a35-a789-c10402c86061">INFO-2348-1837</_dlc_DocId>
    <_dlc_DocIdUrl xmlns="54cf9ea2-8b24-4a35-a789-c10402c86061">
      <Url>https://infocentre2.gsma.com/gp/wg/TS/_layouts/DocIdRedir.aspx?ID=INFO-2348-1837</Url>
      <Description>INFO-2348-1837</Description>
    </_dlc_DocIdUrl>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A26816B-C3D2-48FE-9DFA-E5CAC688338A}">
  <ds:schemaRefs>
    <ds:schemaRef ds:uri="http://schemas.microsoft.com/sharepoint/v3/contenttype/forms"/>
  </ds:schemaRefs>
</ds:datastoreItem>
</file>

<file path=customXml/itemProps2.xml><?xml version="1.0" encoding="utf-8"?>
<ds:datastoreItem xmlns:ds="http://schemas.openxmlformats.org/officeDocument/2006/customXml" ds:itemID="{7C8BDBEE-2CC1-4B6A-86A6-F7016D0B8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509E37-9672-4EDB-97B3-99BBC7A92734}">
  <ds:schemaRefs>
    <ds:schemaRef ds:uri="http://schemas.microsoft.com/office/2006/metadata/properties"/>
    <ds:schemaRef ds:uri="http://purl.org/dc/elements/1.1/"/>
    <ds:schemaRef ds:uri="http://schemas.microsoft.com/office/2006/documentManagement/types"/>
    <ds:schemaRef ds:uri="ADEDD60E-22E2-4049-BE99-80A2BB237DD5"/>
    <ds:schemaRef ds:uri="http://purl.org/dc/dcmitype/"/>
    <ds:schemaRef ds:uri="http://www.w3.org/XML/1998/namespace"/>
    <ds:schemaRef ds:uri="http://schemas.microsoft.com/office/infopath/2007/PartnerControls"/>
    <ds:schemaRef ds:uri="http://schemas.openxmlformats.org/package/2006/metadata/core-properties"/>
    <ds:schemaRef ds:uri="54cf9ea2-8b24-4a35-a789-c10402c86061"/>
    <ds:schemaRef ds:uri="http://purl.org/dc/terms/"/>
  </ds:schemaRefs>
</ds:datastoreItem>
</file>

<file path=customXml/itemProps4.xml><?xml version="1.0" encoding="utf-8"?>
<ds:datastoreItem xmlns:ds="http://schemas.openxmlformats.org/officeDocument/2006/customXml" ds:itemID="{B2CF53E1-90D9-4172-A6BE-1F1938923CB2}">
  <ds:schemaRefs>
    <ds:schemaRef ds:uri="http://schemas.openxmlformats.org/officeDocument/2006/bibliography"/>
  </ds:schemaRefs>
</ds:datastoreItem>
</file>

<file path=customXml/itemProps5.xml><?xml version="1.0" encoding="utf-8"?>
<ds:datastoreItem xmlns:ds="http://schemas.openxmlformats.org/officeDocument/2006/customXml" ds:itemID="{ECFCA0F2-3627-443B-9E79-2BE501AC1A3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10944</Words>
  <Characters>62386</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TS.32 Technical Adaptation of Devices through Late Customisation v11.0 (Current)</vt:lpstr>
    </vt:vector>
  </TitlesOfParts>
  <Company/>
  <LinksUpToDate>false</LinksUpToDate>
  <CharactersWithSpaces>73184</CharactersWithSpaces>
  <SharedDoc>false</SharedDoc>
  <HLinks>
    <vt:vector size="150" baseType="variant">
      <vt:variant>
        <vt:i4>7602263</vt:i4>
      </vt:variant>
      <vt:variant>
        <vt:i4>147</vt:i4>
      </vt:variant>
      <vt:variant>
        <vt:i4>0</vt:i4>
      </vt:variant>
      <vt:variant>
        <vt:i4>5</vt:i4>
      </vt:variant>
      <vt:variant>
        <vt:lpwstr>mailto:prd@gsm.org</vt:lpwstr>
      </vt:variant>
      <vt:variant>
        <vt:lpwstr/>
      </vt:variant>
      <vt:variant>
        <vt:i4>6881388</vt:i4>
      </vt:variant>
      <vt:variant>
        <vt:i4>144</vt:i4>
      </vt:variant>
      <vt:variant>
        <vt:i4>0</vt:i4>
      </vt:variant>
      <vt:variant>
        <vt:i4>5</vt:i4>
      </vt:variant>
      <vt:variant>
        <vt:lpwstr>https://infocentre.gsm.org/GROUP-PRODUCT-ID</vt:lpwstr>
      </vt:variant>
      <vt:variant>
        <vt:lpwstr/>
      </vt:variant>
      <vt:variant>
        <vt:i4>6881388</vt:i4>
      </vt:variant>
      <vt:variant>
        <vt:i4>141</vt:i4>
      </vt:variant>
      <vt:variant>
        <vt:i4>0</vt:i4>
      </vt:variant>
      <vt:variant>
        <vt:i4>5</vt:i4>
      </vt:variant>
      <vt:variant>
        <vt:lpwstr>https://infocentre.gsm.org/GROUP-PRODUCT-ID</vt:lpwstr>
      </vt:variant>
      <vt:variant>
        <vt:lpwstr/>
      </vt:variant>
      <vt:variant>
        <vt:i4>6094941</vt:i4>
      </vt:variant>
      <vt:variant>
        <vt:i4>138</vt:i4>
      </vt:variant>
      <vt:variant>
        <vt:i4>0</vt:i4>
      </vt:variant>
      <vt:variant>
        <vt:i4>5</vt:i4>
      </vt:variant>
      <vt:variant>
        <vt:lpwstr>http://www.w3.org/2001/XMLSchema</vt:lpwstr>
      </vt:variant>
      <vt:variant>
        <vt:lpwstr/>
      </vt:variant>
      <vt:variant>
        <vt:i4>6881388</vt:i4>
      </vt:variant>
      <vt:variant>
        <vt:i4>135</vt:i4>
      </vt:variant>
      <vt:variant>
        <vt:i4>0</vt:i4>
      </vt:variant>
      <vt:variant>
        <vt:i4>5</vt:i4>
      </vt:variant>
      <vt:variant>
        <vt:lpwstr>https://infocentre.gsm.org/group-PRODUCT-ID</vt:lpwstr>
      </vt:variant>
      <vt:variant>
        <vt:lpwstr/>
      </vt:variant>
      <vt:variant>
        <vt:i4>4128807</vt:i4>
      </vt:variant>
      <vt:variant>
        <vt:i4>123</vt:i4>
      </vt:variant>
      <vt:variant>
        <vt:i4>0</vt:i4>
      </vt:variant>
      <vt:variant>
        <vt:i4>5</vt:i4>
      </vt:variant>
      <vt:variant>
        <vt:lpwstr>http://www.ietf.org/rfc/rfc2119.txt</vt:lpwstr>
      </vt:variant>
      <vt:variant>
        <vt:lpwstr/>
      </vt:variant>
      <vt:variant>
        <vt:i4>1507388</vt:i4>
      </vt:variant>
      <vt:variant>
        <vt:i4>116</vt:i4>
      </vt:variant>
      <vt:variant>
        <vt:i4>0</vt:i4>
      </vt:variant>
      <vt:variant>
        <vt:i4>5</vt:i4>
      </vt:variant>
      <vt:variant>
        <vt:lpwstr/>
      </vt:variant>
      <vt:variant>
        <vt:lpwstr>_Toc330993698</vt:lpwstr>
      </vt:variant>
      <vt:variant>
        <vt:i4>1507388</vt:i4>
      </vt:variant>
      <vt:variant>
        <vt:i4>110</vt:i4>
      </vt:variant>
      <vt:variant>
        <vt:i4>0</vt:i4>
      </vt:variant>
      <vt:variant>
        <vt:i4>5</vt:i4>
      </vt:variant>
      <vt:variant>
        <vt:lpwstr/>
      </vt:variant>
      <vt:variant>
        <vt:lpwstr>_Toc330993697</vt:lpwstr>
      </vt:variant>
      <vt:variant>
        <vt:i4>1507388</vt:i4>
      </vt:variant>
      <vt:variant>
        <vt:i4>104</vt:i4>
      </vt:variant>
      <vt:variant>
        <vt:i4>0</vt:i4>
      </vt:variant>
      <vt:variant>
        <vt:i4>5</vt:i4>
      </vt:variant>
      <vt:variant>
        <vt:lpwstr/>
      </vt:variant>
      <vt:variant>
        <vt:lpwstr>_Toc330993696</vt:lpwstr>
      </vt:variant>
      <vt:variant>
        <vt:i4>1507388</vt:i4>
      </vt:variant>
      <vt:variant>
        <vt:i4>98</vt:i4>
      </vt:variant>
      <vt:variant>
        <vt:i4>0</vt:i4>
      </vt:variant>
      <vt:variant>
        <vt:i4>5</vt:i4>
      </vt:variant>
      <vt:variant>
        <vt:lpwstr/>
      </vt:variant>
      <vt:variant>
        <vt:lpwstr>_Toc330993695</vt:lpwstr>
      </vt:variant>
      <vt:variant>
        <vt:i4>1507388</vt:i4>
      </vt:variant>
      <vt:variant>
        <vt:i4>92</vt:i4>
      </vt:variant>
      <vt:variant>
        <vt:i4>0</vt:i4>
      </vt:variant>
      <vt:variant>
        <vt:i4>5</vt:i4>
      </vt:variant>
      <vt:variant>
        <vt:lpwstr/>
      </vt:variant>
      <vt:variant>
        <vt:lpwstr>_Toc330993694</vt:lpwstr>
      </vt:variant>
      <vt:variant>
        <vt:i4>1507388</vt:i4>
      </vt:variant>
      <vt:variant>
        <vt:i4>86</vt:i4>
      </vt:variant>
      <vt:variant>
        <vt:i4>0</vt:i4>
      </vt:variant>
      <vt:variant>
        <vt:i4>5</vt:i4>
      </vt:variant>
      <vt:variant>
        <vt:lpwstr/>
      </vt:variant>
      <vt:variant>
        <vt:lpwstr>_Toc330993693</vt:lpwstr>
      </vt:variant>
      <vt:variant>
        <vt:i4>1507388</vt:i4>
      </vt:variant>
      <vt:variant>
        <vt:i4>80</vt:i4>
      </vt:variant>
      <vt:variant>
        <vt:i4>0</vt:i4>
      </vt:variant>
      <vt:variant>
        <vt:i4>5</vt:i4>
      </vt:variant>
      <vt:variant>
        <vt:lpwstr/>
      </vt:variant>
      <vt:variant>
        <vt:lpwstr>_Toc330993692</vt:lpwstr>
      </vt:variant>
      <vt:variant>
        <vt:i4>1507388</vt:i4>
      </vt:variant>
      <vt:variant>
        <vt:i4>74</vt:i4>
      </vt:variant>
      <vt:variant>
        <vt:i4>0</vt:i4>
      </vt:variant>
      <vt:variant>
        <vt:i4>5</vt:i4>
      </vt:variant>
      <vt:variant>
        <vt:lpwstr/>
      </vt:variant>
      <vt:variant>
        <vt:lpwstr>_Toc330993691</vt:lpwstr>
      </vt:variant>
      <vt:variant>
        <vt:i4>1507388</vt:i4>
      </vt:variant>
      <vt:variant>
        <vt:i4>68</vt:i4>
      </vt:variant>
      <vt:variant>
        <vt:i4>0</vt:i4>
      </vt:variant>
      <vt:variant>
        <vt:i4>5</vt:i4>
      </vt:variant>
      <vt:variant>
        <vt:lpwstr/>
      </vt:variant>
      <vt:variant>
        <vt:lpwstr>_Toc330993690</vt:lpwstr>
      </vt:variant>
      <vt:variant>
        <vt:i4>1441852</vt:i4>
      </vt:variant>
      <vt:variant>
        <vt:i4>62</vt:i4>
      </vt:variant>
      <vt:variant>
        <vt:i4>0</vt:i4>
      </vt:variant>
      <vt:variant>
        <vt:i4>5</vt:i4>
      </vt:variant>
      <vt:variant>
        <vt:lpwstr/>
      </vt:variant>
      <vt:variant>
        <vt:lpwstr>_Toc330993689</vt:lpwstr>
      </vt:variant>
      <vt:variant>
        <vt:i4>1441852</vt:i4>
      </vt:variant>
      <vt:variant>
        <vt:i4>56</vt:i4>
      </vt:variant>
      <vt:variant>
        <vt:i4>0</vt:i4>
      </vt:variant>
      <vt:variant>
        <vt:i4>5</vt:i4>
      </vt:variant>
      <vt:variant>
        <vt:lpwstr/>
      </vt:variant>
      <vt:variant>
        <vt:lpwstr>_Toc330993688</vt:lpwstr>
      </vt:variant>
      <vt:variant>
        <vt:i4>1441852</vt:i4>
      </vt:variant>
      <vt:variant>
        <vt:i4>50</vt:i4>
      </vt:variant>
      <vt:variant>
        <vt:i4>0</vt:i4>
      </vt:variant>
      <vt:variant>
        <vt:i4>5</vt:i4>
      </vt:variant>
      <vt:variant>
        <vt:lpwstr/>
      </vt:variant>
      <vt:variant>
        <vt:lpwstr>_Toc330993687</vt:lpwstr>
      </vt:variant>
      <vt:variant>
        <vt:i4>1441852</vt:i4>
      </vt:variant>
      <vt:variant>
        <vt:i4>44</vt:i4>
      </vt:variant>
      <vt:variant>
        <vt:i4>0</vt:i4>
      </vt:variant>
      <vt:variant>
        <vt:i4>5</vt:i4>
      </vt:variant>
      <vt:variant>
        <vt:lpwstr/>
      </vt:variant>
      <vt:variant>
        <vt:lpwstr>_Toc330993686</vt:lpwstr>
      </vt:variant>
      <vt:variant>
        <vt:i4>1441852</vt:i4>
      </vt:variant>
      <vt:variant>
        <vt:i4>38</vt:i4>
      </vt:variant>
      <vt:variant>
        <vt:i4>0</vt:i4>
      </vt:variant>
      <vt:variant>
        <vt:i4>5</vt:i4>
      </vt:variant>
      <vt:variant>
        <vt:lpwstr/>
      </vt:variant>
      <vt:variant>
        <vt:lpwstr>_Toc330993685</vt:lpwstr>
      </vt:variant>
      <vt:variant>
        <vt:i4>1441852</vt:i4>
      </vt:variant>
      <vt:variant>
        <vt:i4>32</vt:i4>
      </vt:variant>
      <vt:variant>
        <vt:i4>0</vt:i4>
      </vt:variant>
      <vt:variant>
        <vt:i4>5</vt:i4>
      </vt:variant>
      <vt:variant>
        <vt:lpwstr/>
      </vt:variant>
      <vt:variant>
        <vt:lpwstr>_Toc330993684</vt:lpwstr>
      </vt:variant>
      <vt:variant>
        <vt:i4>1441852</vt:i4>
      </vt:variant>
      <vt:variant>
        <vt:i4>26</vt:i4>
      </vt:variant>
      <vt:variant>
        <vt:i4>0</vt:i4>
      </vt:variant>
      <vt:variant>
        <vt:i4>5</vt:i4>
      </vt:variant>
      <vt:variant>
        <vt:lpwstr/>
      </vt:variant>
      <vt:variant>
        <vt:lpwstr>_Toc330993683</vt:lpwstr>
      </vt:variant>
      <vt:variant>
        <vt:i4>1441852</vt:i4>
      </vt:variant>
      <vt:variant>
        <vt:i4>20</vt:i4>
      </vt:variant>
      <vt:variant>
        <vt:i4>0</vt:i4>
      </vt:variant>
      <vt:variant>
        <vt:i4>5</vt:i4>
      </vt:variant>
      <vt:variant>
        <vt:lpwstr/>
      </vt:variant>
      <vt:variant>
        <vt:lpwstr>_Toc330993682</vt:lpwstr>
      </vt:variant>
      <vt:variant>
        <vt:i4>1441852</vt:i4>
      </vt:variant>
      <vt:variant>
        <vt:i4>14</vt:i4>
      </vt:variant>
      <vt:variant>
        <vt:i4>0</vt:i4>
      </vt:variant>
      <vt:variant>
        <vt:i4>5</vt:i4>
      </vt:variant>
      <vt:variant>
        <vt:lpwstr/>
      </vt:variant>
      <vt:variant>
        <vt:lpwstr>_Toc330993681</vt:lpwstr>
      </vt:variant>
      <vt:variant>
        <vt:i4>1441852</vt:i4>
      </vt:variant>
      <vt:variant>
        <vt:i4>8</vt:i4>
      </vt:variant>
      <vt:variant>
        <vt:i4>0</vt:i4>
      </vt:variant>
      <vt:variant>
        <vt:i4>5</vt:i4>
      </vt:variant>
      <vt:variant>
        <vt:lpwstr/>
      </vt:variant>
      <vt:variant>
        <vt:lpwstr>_Toc330993680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TS.32 Technical Adaptation of Devices through Late Customisation</dc:title>
  <dc:subject/>
  <dc:creator/>
  <cp:keywords/>
  <cp:lastModifiedBy/>
  <cp:revision>1</cp:revision>
  <dcterms:created xsi:type="dcterms:W3CDTF">2023-07-21T14:43:00Z</dcterms:created>
  <dcterms:modified xsi:type="dcterms:W3CDTF">2023-08-08T08:53:00Z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Owner">
    <vt:lpwstr>docowner</vt:lpwstr>
  </property>
  <property fmtid="{D5CDD505-2E9C-101B-9397-08002B2CF9AE}" pid="3" name="Order">
    <vt:r8>60400</vt:r8>
  </property>
  <property fmtid="{D5CDD505-2E9C-101B-9397-08002B2CF9AE}" pid="4" name="Information Categories">
    <vt:lpwstr> asdfsdf</vt:lpwstr>
  </property>
  <property fmtid="{D5CDD505-2E9C-101B-9397-08002B2CF9AE}" pid="5" name="GSMASimilarChangeRequests">
    <vt:lpwstr/>
  </property>
  <property fmtid="{D5CDD505-2E9C-101B-9397-08002B2CF9AE}" pid="6" name="GSMAChangeRequestNumber">
    <vt:lpwstr/>
  </property>
  <property fmtid="{D5CDD505-2E9C-101B-9397-08002B2CF9AE}" pid="7" name="GSMAAffectedDocumentSections">
    <vt:lpwstr/>
  </property>
  <property fmtid="{D5CDD505-2E9C-101B-9397-08002B2CF9AE}" pid="8" name="Description">
    <vt:lpwstr> </vt:lpwstr>
  </property>
  <property fmtid="{D5CDD505-2E9C-101B-9397-08002B2CF9AE}" pid="9" name="GSMAMeetingItemNumber">
    <vt:lpwstr/>
  </property>
  <property fmtid="{D5CDD505-2E9C-101B-9397-08002B2CF9AE}" pid="10" name="Binding">
    <vt:bool>true</vt:bool>
  </property>
  <property fmtid="{D5CDD505-2E9C-101B-9397-08002B2CF9AE}" pid="11" name="GSMAKBCategory">
    <vt:lpwstr/>
  </property>
  <property fmtid="{D5CDD505-2E9C-101B-9397-08002B2CF9AE}" pid="12" name="GSMAImpactedDocuments">
    <vt:lpwstr/>
  </property>
  <property fmtid="{D5CDD505-2E9C-101B-9397-08002B2CF9AE}" pid="13" name="DocumentSetDescription">
    <vt:lpwstr/>
  </property>
  <property fmtid="{D5CDD505-2E9C-101B-9397-08002B2CF9AE}" pid="14" name="GSMAPublishedVersionIncrement">
    <vt:lpwstr/>
  </property>
  <property fmtid="{D5CDD505-2E9C-101B-9397-08002B2CF9AE}" pid="15" name="GSMAApprovalStatus">
    <vt:lpwstr/>
  </property>
  <property fmtid="{D5CDD505-2E9C-101B-9397-08002B2CF9AE}" pid="16" name="xd_ProgID">
    <vt:lpwstr/>
  </property>
  <property fmtid="{D5CDD505-2E9C-101B-9397-08002B2CF9AE}" pid="17" name="ContentTypeId">
    <vt:lpwstr>0x010100EC728DFF17A841B193288BA44365FF700092273D6EEDB8485CB097A5F2F89420D500FE46366457077D4A94127EA0AC78E758</vt:lpwstr>
  </property>
  <property fmtid="{D5CDD505-2E9C-101B-9397-08002B2CF9AE}" pid="18" name="Approved Date">
    <vt:lpwstr>29th October 2004</vt:lpwstr>
  </property>
  <property fmtid="{D5CDD505-2E9C-101B-9397-08002B2CF9AE}" pid="19" name="GSMAAffectedPRD">
    <vt:lpwstr/>
  </property>
  <property fmtid="{D5CDD505-2E9C-101B-9397-08002B2CF9AE}" pid="20" name="Version Number">
    <vt:lpwstr>0.1</vt:lpwstr>
  </property>
  <property fmtid="{D5CDD505-2E9C-101B-9397-08002B2CF9AE}" pid="21" name="GSMAPRDVersion1">
    <vt:r8>0</vt:r8>
  </property>
  <property fmtid="{D5CDD505-2E9C-101B-9397-08002B2CF9AE}" pid="22" name="TemplateUrl">
    <vt:lpwstr/>
  </property>
  <property fmtid="{D5CDD505-2E9C-101B-9397-08002B2CF9AE}" pid="23" name="GSMABindingPRD">
    <vt:bool>false</vt:bool>
  </property>
  <property fmtid="{D5CDD505-2E9C-101B-9397-08002B2CF9AE}" pid="24" name="Official Number">
    <vt:lpwstr>0</vt:lpwstr>
  </property>
  <property fmtid="{D5CDD505-2E9C-101B-9397-08002B2CF9AE}" pid="25" name="Editor">
    <vt:lpwstr> editor</vt:lpwstr>
  </property>
  <property fmtid="{D5CDD505-2E9C-101B-9397-08002B2CF9AE}" pid="26" name="Security Classification Categories">
    <vt:lpwstr>Unrestricted</vt:lpwstr>
  </property>
  <property fmtid="{D5CDD505-2E9C-101B-9397-08002B2CF9AE}" pid="27" name="GSMADocumentType">
    <vt:lpwstr>2;#Non-binding Permanent Reference Document|97ab5523-2ce7-4aac-bd33-d315f704899a</vt:lpwstr>
  </property>
  <property fmtid="{D5CDD505-2E9C-101B-9397-08002B2CF9AE}" pid="28" name="GSMAChangeType">
    <vt:lpwstr/>
  </property>
  <property fmtid="{D5CDD505-2E9C-101B-9397-08002B2CF9AE}" pid="29" name="GSMAPRDVersion2">
    <vt:r8>1</vt:r8>
  </property>
  <property fmtid="{D5CDD505-2E9C-101B-9397-08002B2CF9AE}" pid="30" name="GSMATitle">
    <vt:lpwstr>PRD Document Template</vt:lpwstr>
  </property>
  <property fmtid="{D5CDD505-2E9C-101B-9397-08002B2CF9AE}" pid="31" name="_docset_NoMedatataSyncRequired">
    <vt:lpwstr>False</vt:lpwstr>
  </property>
  <property fmtid="{D5CDD505-2E9C-101B-9397-08002B2CF9AE}" pid="32" name="GSMAReasonKeyBusinessBenefits">
    <vt:lpwstr/>
  </property>
  <property fmtid="{D5CDD505-2E9C-101B-9397-08002B2CF9AE}" pid="33" name="GSMARelatedDocumentType">
    <vt:lpwstr/>
  </property>
  <property fmtid="{D5CDD505-2E9C-101B-9397-08002B2CF9AE}" pid="34" name="GSMAAdditionalReaders">
    <vt:lpwstr/>
  </property>
  <property fmtid="{D5CDD505-2E9C-101B-9397-08002B2CF9AE}" pid="35" name="GSMASubmittedOnBehalfOf">
    <vt:lpwstr/>
  </property>
  <property fmtid="{D5CDD505-2E9C-101B-9397-08002B2CF9AE}" pid="36" name="GSMARelatedDocumentTitle">
    <vt:lpwstr/>
  </property>
  <property fmtid="{D5CDD505-2E9C-101B-9397-08002B2CF9AE}" pid="37" name="TaxCatchAll">
    <vt:lpwstr>2;#Non-binding Permanent Reference Document|97ab5523-2ce7-4aac-bd33-d315f704899a</vt:lpwstr>
  </property>
  <property fmtid="{D5CDD505-2E9C-101B-9397-08002B2CF9AE}" pid="38" name="GSMAAdditionalContributors">
    <vt:lpwstr>311;#Paul Gosden (GSMA)</vt:lpwstr>
  </property>
  <property fmtid="{D5CDD505-2E9C-101B-9397-08002B2CF9AE}" pid="39" name="GSMAMeetingItemNumberLocal">
    <vt:lpwstr/>
  </property>
  <property fmtid="{D5CDD505-2E9C-101B-9397-08002B2CF9AE}" pid="40" name="GSMAMeetingNameAndNumber">
    <vt:lpwstr/>
  </property>
  <property fmtid="{D5CDD505-2E9C-101B-9397-08002B2CF9AE}" pid="41" name="GSMAOfficialDocumentType">
    <vt:lpwstr>Non-binding PRD</vt:lpwstr>
  </property>
  <property fmtid="{D5CDD505-2E9C-101B-9397-08002B2CF9AE}" pid="42" name="GSMAMeetingNameAndNumberText">
    <vt:lpwstr/>
  </property>
  <property fmtid="{D5CDD505-2E9C-101B-9397-08002B2CF9AE}" pid="43" name="GSMAItemFor">
    <vt:lpwstr/>
  </property>
  <property fmtid="{D5CDD505-2E9C-101B-9397-08002B2CF9AE}" pid="44" name="_dlc_DocIdItemGuid">
    <vt:lpwstr>777d645e-be1e-4105-9b3f-14d63fa7041b</vt:lpwstr>
  </property>
  <property fmtid="{D5CDD505-2E9C-101B-9397-08002B2CF9AE}" pid="45" name="GSMAAppliedToODVersion">
    <vt:lpwstr/>
  </property>
  <property fmtid="{D5CDD505-2E9C-101B-9397-08002B2CF9AE}" pid="46" name="GSMAApprovingGroupProject">
    <vt:lpwstr/>
  </property>
  <property fmtid="{D5CDD505-2E9C-101B-9397-08002B2CF9AE}" pid="47" name="GSMAMeetingLocation">
    <vt:lpwstr/>
  </property>
  <property fmtid="{D5CDD505-2E9C-101B-9397-08002B2CF9AE}" pid="48" name="GSMAApprovingGroup">
    <vt:lpwstr/>
  </property>
  <property fmtid="{D5CDD505-2E9C-101B-9397-08002B2CF9AE}" pid="49" name="GSMAIssuingGroup">
    <vt:lpwstr/>
  </property>
  <property fmtid="{D5CDD505-2E9C-101B-9397-08002B2CF9AE}" pid="50" name="GSMAListOfContributors">
    <vt:lpwstr/>
  </property>
  <property fmtid="{D5CDD505-2E9C-101B-9397-08002B2CF9AE}" pid="51" name="GSMAIsBranchDraft">
    <vt:bool>false</vt:bool>
  </property>
  <property fmtid="{D5CDD505-2E9C-101B-9397-08002B2CF9AE}" pid="52" name="URL">
    <vt:lpwstr/>
  </property>
  <property fmtid="{D5CDD505-2E9C-101B-9397-08002B2CF9AE}" pid="53" name="GSMAIssuingGroupProject">
    <vt:lpwstr/>
  </property>
  <property fmtid="{D5CDD505-2E9C-101B-9397-08002B2CF9AE}" pid="54" name="GSMAOwningGroupCode">
    <vt:lpwstr>string;#TS</vt:lpwstr>
  </property>
</Properties>
</file>