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58A03" w14:textId="77777777" w:rsidR="00944378" w:rsidRDefault="00EB30F1" w:rsidP="00525783">
      <w:pPr>
        <w:pStyle w:val="Centredtext"/>
      </w:pPr>
      <w:bookmarkStart w:id="0" w:name="_GoBack"/>
      <w:bookmarkEnd w:id="0"/>
      <w:r>
        <w:rPr>
          <w:noProof/>
          <w:lang w:eastAsia="en-GB" w:bidi="ar-SA"/>
        </w:rPr>
        <mc:AlternateContent>
          <mc:Choice Requires="wps">
            <w:drawing>
              <wp:anchor distT="0" distB="0" distL="114300" distR="114300" simplePos="0" relativeHeight="251657216" behindDoc="0" locked="0" layoutInCell="1" allowOverlap="1" wp14:anchorId="6D5A98E5" wp14:editId="6D5A98E6">
                <wp:simplePos x="0" y="0"/>
                <wp:positionH relativeFrom="page">
                  <wp:posOffset>932815</wp:posOffset>
                </wp:positionH>
                <wp:positionV relativeFrom="page">
                  <wp:posOffset>968375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F448" id="Rectangle 3" o:spid="_x0000_s1026" style="position:absolute;margin-left:73.45pt;margin-top:76.25pt;width:457.15pt;height:3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" fillcolor="#de002b" stroked="f">
                <w10:wrap anchorx="page" anchory="page"/>
              </v:rect>
            </w:pict>
          </mc:Fallback>
        </mc:AlternateContent>
      </w:r>
      <w:r w:rsidR="00207D34">
        <w:object w:dxaOrig="10080" w:dyaOrig="10073" w14:anchorId="6D5A9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5.75pt" o:ole="">
            <v:imagedata r:id="rId12" o:title=""/>
          </v:shape>
          <o:OLEObject Type="Embed" ProgID="PBrush" ShapeID="_x0000_i1025" DrawAspect="Content" ObjectID="_1510494275" r:id="rId13"/>
        </w:object>
      </w: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57007375" w:rsidR="00944378" w:rsidRDefault="007B186E" w:rsidP="00944378">
          <w:pPr>
            <w:pStyle w:val="Title"/>
          </w:pPr>
          <w:r>
            <w:rPr>
              <w:lang w:val="sv-SE"/>
            </w:rPr>
            <w:t>IMS Profile for Conversational Video Service</w:t>
          </w:r>
        </w:p>
      </w:sdtContent>
    </w:sdt>
    <w:p w14:paraId="4EDCBF62" w14:textId="0F1D4125" w:rsidR="00944378" w:rsidRDefault="000F6A30" w:rsidP="00944378">
      <w:pPr>
        <w:pStyle w:val="Title"/>
      </w:pPr>
      <w:r>
        <w:t xml:space="preserve">Version </w:t>
      </w:r>
      <w:sdt>
        <w:sdtPr>
          <w:rPr>
            <w:lang w:val="en-US"/>
          </w:r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0E34E1">
            <w:t>10.0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15-10-22T00:00:00Z">
          <w:dateFormat w:val="dd MMMM yyyy"/>
          <w:lid w:val="en-GB"/>
          <w:storeMappedDataAs w:val="dateTime"/>
          <w:calendar w:val="gregorian"/>
        </w:date>
      </w:sdtPr>
      <w:sdtEndPr/>
      <w:sdtContent>
        <w:p w14:paraId="05A7016D" w14:textId="36881C22" w:rsidR="00944378" w:rsidRDefault="000E34E1" w:rsidP="00944378">
          <w:pPr>
            <w:pStyle w:val="Title"/>
          </w:pPr>
          <w:r>
            <w:t>22 October 2015</w:t>
          </w:r>
        </w:p>
      </w:sdtContent>
    </w:sdt>
    <w:p w14:paraId="72EE5882" w14:textId="16374384" w:rsidR="00944378" w:rsidRDefault="00944378" w:rsidP="009968FB">
      <w:pPr>
        <w:pStyle w:val="Disclaimer"/>
      </w:pPr>
      <w:r w:rsidRPr="00E72D86">
        <w:t xml:space="preserve">This is a </w:t>
      </w:r>
      <w:sdt>
        <w:sdtPr>
          <w:rPr>
            <w:lang w:val="en-US"/>
          </w:r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EndPr/>
        <w:sdtContent>
          <w:r w:rsidR="007B186E" w:rsidRPr="007B186E">
            <w:rPr>
              <w:lang w:val="en-US"/>
            </w:rPr>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77777777" w:rsidR="00944378" w:rsidRDefault="00944378" w:rsidP="00E72D86">
      <w:pPr>
        <w:pStyle w:val="DocInfo"/>
        <w:rPr>
          <w:rFonts w:eastAsia="Arial Unicode MS"/>
        </w:rPr>
      </w:pPr>
      <w:r>
        <w:t>Copyright Notice</w:t>
      </w:r>
    </w:p>
    <w:p w14:paraId="32756D50" w14:textId="77777777"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D2131B">
        <w:rPr>
          <w:noProof/>
        </w:rPr>
        <w:t>2015</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1" w:name="RestrictedTable2"/>
      <w:bookmarkEnd w:id="1"/>
    </w:p>
    <w:p w14:paraId="75DA8ED3" w14:textId="77777777" w:rsidR="00944378" w:rsidRDefault="00EB30F1" w:rsidP="003F4D31">
      <w:pPr>
        <w:pStyle w:val="NormalParagraph"/>
      </w:pPr>
      <w:r>
        <w:rPr>
          <w:noProof/>
        </w:rPr>
        <mc:AlternateContent>
          <mc:Choice Requires="wps">
            <w:drawing>
              <wp:anchor distT="0" distB="0" distL="114300" distR="114300" simplePos="0" relativeHeight="251658240" behindDoc="0" locked="0" layoutInCell="1" allowOverlap="1" wp14:anchorId="6D5A98E8" wp14:editId="6D5A98E9">
                <wp:simplePos x="0" y="0"/>
                <wp:positionH relativeFrom="page">
                  <wp:posOffset>932815</wp:posOffset>
                </wp:positionH>
                <wp:positionV relativeFrom="page">
                  <wp:posOffset>9249410</wp:posOffset>
                </wp:positionV>
                <wp:extent cx="5805805" cy="383540"/>
                <wp:effectExtent l="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01D98" id="Rectangle 2" o:spid="_x0000_s1026" style="position:absolute;margin-left:73.45pt;margin-top:728.3pt;width:457.15pt;height:3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" fillcolor="#de002b" stroked="f">
                <w10:wrap anchorx="page" anchory="page"/>
              </v:rect>
            </w:pict>
          </mc:Fallback>
        </mc:AlternateContent>
      </w:r>
    </w:p>
    <w:p w14:paraId="33024F87" w14:textId="77777777" w:rsidR="00944378" w:rsidRDefault="00944378" w:rsidP="00944378">
      <w:pPr>
        <w:pStyle w:val="TOCHeading"/>
        <w:sectPr w:rsidR="00944378" w:rsidSect="00873AD5">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347606D4" w14:textId="77777777" w:rsidR="00D74207" w:rsidRDefault="003A3B36">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433280571" w:history="1">
        <w:r w:rsidR="00D74207" w:rsidRPr="001365F2">
          <w:rPr>
            <w:rStyle w:val="Hyperlink"/>
          </w:rPr>
          <w:t>1</w:t>
        </w:r>
        <w:r w:rsidR="00D74207">
          <w:rPr>
            <w:rFonts w:asciiTheme="minorHAnsi" w:eastAsiaTheme="minorEastAsia" w:hAnsiTheme="minorHAnsi" w:cstheme="minorBidi"/>
            <w:b w:val="0"/>
            <w:lang w:eastAsia="en-GB" w:bidi="ar-SA"/>
          </w:rPr>
          <w:tab/>
        </w:r>
        <w:r w:rsidR="00D74207" w:rsidRPr="001365F2">
          <w:rPr>
            <w:rStyle w:val="Hyperlink"/>
          </w:rPr>
          <w:t>Introduction</w:t>
        </w:r>
        <w:r w:rsidR="00D74207">
          <w:rPr>
            <w:webHidden/>
          </w:rPr>
          <w:tab/>
        </w:r>
        <w:r w:rsidR="00D74207">
          <w:rPr>
            <w:webHidden/>
          </w:rPr>
          <w:fldChar w:fldCharType="begin"/>
        </w:r>
        <w:r w:rsidR="00D74207">
          <w:rPr>
            <w:webHidden/>
          </w:rPr>
          <w:instrText xml:space="preserve"> PAGEREF _Toc433280571 \h </w:instrText>
        </w:r>
        <w:r w:rsidR="00D74207">
          <w:rPr>
            <w:webHidden/>
          </w:rPr>
        </w:r>
        <w:r w:rsidR="00D74207">
          <w:rPr>
            <w:webHidden/>
          </w:rPr>
          <w:fldChar w:fldCharType="separate"/>
        </w:r>
        <w:r w:rsidR="00D74207">
          <w:rPr>
            <w:webHidden/>
          </w:rPr>
          <w:t>3</w:t>
        </w:r>
        <w:r w:rsidR="00D74207">
          <w:rPr>
            <w:webHidden/>
          </w:rPr>
          <w:fldChar w:fldCharType="end"/>
        </w:r>
      </w:hyperlink>
    </w:p>
    <w:p w14:paraId="2EF0C776" w14:textId="77777777" w:rsidR="00D74207" w:rsidRDefault="00D2131B">
      <w:pPr>
        <w:pStyle w:val="TOC2"/>
        <w:rPr>
          <w:rFonts w:asciiTheme="minorHAnsi" w:eastAsiaTheme="minorEastAsia" w:hAnsiTheme="minorHAnsi" w:cstheme="minorBidi"/>
          <w:szCs w:val="22"/>
          <w:lang w:bidi="ar-SA"/>
        </w:rPr>
      </w:pPr>
      <w:hyperlink w:anchor="_Toc433280572" w:history="1">
        <w:r w:rsidR="00D74207" w:rsidRPr="001365F2">
          <w:rPr>
            <w:rStyle w:val="Hyperlink"/>
          </w:rPr>
          <w:t>1.1</w:t>
        </w:r>
        <w:r w:rsidR="00D74207">
          <w:rPr>
            <w:rFonts w:asciiTheme="minorHAnsi" w:eastAsiaTheme="minorEastAsia" w:hAnsiTheme="minorHAnsi" w:cstheme="minorBidi"/>
            <w:szCs w:val="22"/>
            <w:lang w:bidi="ar-SA"/>
          </w:rPr>
          <w:tab/>
        </w:r>
        <w:r w:rsidR="00D74207" w:rsidRPr="001365F2">
          <w:rPr>
            <w:rStyle w:val="Hyperlink"/>
          </w:rPr>
          <w:t>Overview</w:t>
        </w:r>
        <w:r w:rsidR="00D74207">
          <w:rPr>
            <w:webHidden/>
          </w:rPr>
          <w:tab/>
        </w:r>
        <w:r w:rsidR="00D74207">
          <w:rPr>
            <w:webHidden/>
          </w:rPr>
          <w:fldChar w:fldCharType="begin"/>
        </w:r>
        <w:r w:rsidR="00D74207">
          <w:rPr>
            <w:webHidden/>
          </w:rPr>
          <w:instrText xml:space="preserve"> PAGEREF _Toc433280572 \h </w:instrText>
        </w:r>
        <w:r w:rsidR="00D74207">
          <w:rPr>
            <w:webHidden/>
          </w:rPr>
        </w:r>
        <w:r w:rsidR="00D74207">
          <w:rPr>
            <w:webHidden/>
          </w:rPr>
          <w:fldChar w:fldCharType="separate"/>
        </w:r>
        <w:r w:rsidR="00D74207">
          <w:rPr>
            <w:webHidden/>
          </w:rPr>
          <w:t>3</w:t>
        </w:r>
        <w:r w:rsidR="00D74207">
          <w:rPr>
            <w:webHidden/>
          </w:rPr>
          <w:fldChar w:fldCharType="end"/>
        </w:r>
      </w:hyperlink>
    </w:p>
    <w:p w14:paraId="6620C88A" w14:textId="77777777" w:rsidR="00D74207" w:rsidRDefault="00D2131B">
      <w:pPr>
        <w:pStyle w:val="TOC2"/>
        <w:rPr>
          <w:rFonts w:asciiTheme="minorHAnsi" w:eastAsiaTheme="minorEastAsia" w:hAnsiTheme="minorHAnsi" w:cstheme="minorBidi"/>
          <w:szCs w:val="22"/>
          <w:lang w:bidi="ar-SA"/>
        </w:rPr>
      </w:pPr>
      <w:hyperlink w:anchor="_Toc433280573" w:history="1">
        <w:r w:rsidR="00D74207" w:rsidRPr="001365F2">
          <w:rPr>
            <w:rStyle w:val="Hyperlink"/>
          </w:rPr>
          <w:t>1.2</w:t>
        </w:r>
        <w:r w:rsidR="00D74207">
          <w:rPr>
            <w:rFonts w:asciiTheme="minorHAnsi" w:eastAsiaTheme="minorEastAsia" w:hAnsiTheme="minorHAnsi" w:cstheme="minorBidi"/>
            <w:szCs w:val="22"/>
            <w:lang w:bidi="ar-SA"/>
          </w:rPr>
          <w:tab/>
        </w:r>
        <w:r w:rsidR="00D74207" w:rsidRPr="001365F2">
          <w:rPr>
            <w:rStyle w:val="Hyperlink"/>
          </w:rPr>
          <w:t>Relationship to 3GPP Specifications</w:t>
        </w:r>
        <w:r w:rsidR="00D74207">
          <w:rPr>
            <w:webHidden/>
          </w:rPr>
          <w:tab/>
        </w:r>
        <w:r w:rsidR="00D74207">
          <w:rPr>
            <w:webHidden/>
          </w:rPr>
          <w:fldChar w:fldCharType="begin"/>
        </w:r>
        <w:r w:rsidR="00D74207">
          <w:rPr>
            <w:webHidden/>
          </w:rPr>
          <w:instrText xml:space="preserve"> PAGEREF _Toc433280573 \h </w:instrText>
        </w:r>
        <w:r w:rsidR="00D74207">
          <w:rPr>
            <w:webHidden/>
          </w:rPr>
        </w:r>
        <w:r w:rsidR="00D74207">
          <w:rPr>
            <w:webHidden/>
          </w:rPr>
          <w:fldChar w:fldCharType="separate"/>
        </w:r>
        <w:r w:rsidR="00D74207">
          <w:rPr>
            <w:webHidden/>
          </w:rPr>
          <w:t>3</w:t>
        </w:r>
        <w:r w:rsidR="00D74207">
          <w:rPr>
            <w:webHidden/>
          </w:rPr>
          <w:fldChar w:fldCharType="end"/>
        </w:r>
      </w:hyperlink>
    </w:p>
    <w:p w14:paraId="12BA4BB3" w14:textId="77777777" w:rsidR="00D74207" w:rsidRDefault="00D2131B">
      <w:pPr>
        <w:pStyle w:val="TOC2"/>
        <w:rPr>
          <w:rFonts w:asciiTheme="minorHAnsi" w:eastAsiaTheme="minorEastAsia" w:hAnsiTheme="minorHAnsi" w:cstheme="minorBidi"/>
          <w:szCs w:val="22"/>
          <w:lang w:bidi="ar-SA"/>
        </w:rPr>
      </w:pPr>
      <w:hyperlink w:anchor="_Toc433280574" w:history="1">
        <w:r w:rsidR="00D74207" w:rsidRPr="001365F2">
          <w:rPr>
            <w:rStyle w:val="Hyperlink"/>
          </w:rPr>
          <w:t>1.3</w:t>
        </w:r>
        <w:r w:rsidR="00D74207">
          <w:rPr>
            <w:rFonts w:asciiTheme="minorHAnsi" w:eastAsiaTheme="minorEastAsia" w:hAnsiTheme="minorHAnsi" w:cstheme="minorBidi"/>
            <w:szCs w:val="22"/>
            <w:lang w:bidi="ar-SA"/>
          </w:rPr>
          <w:tab/>
        </w:r>
        <w:r w:rsidR="00D74207" w:rsidRPr="001365F2">
          <w:rPr>
            <w:rStyle w:val="Hyperlink"/>
          </w:rPr>
          <w:t>Scope</w:t>
        </w:r>
        <w:r w:rsidR="00D74207">
          <w:rPr>
            <w:webHidden/>
          </w:rPr>
          <w:tab/>
        </w:r>
        <w:r w:rsidR="00D74207">
          <w:rPr>
            <w:webHidden/>
          </w:rPr>
          <w:fldChar w:fldCharType="begin"/>
        </w:r>
        <w:r w:rsidR="00D74207">
          <w:rPr>
            <w:webHidden/>
          </w:rPr>
          <w:instrText xml:space="preserve"> PAGEREF _Toc433280574 \h </w:instrText>
        </w:r>
        <w:r w:rsidR="00D74207">
          <w:rPr>
            <w:webHidden/>
          </w:rPr>
        </w:r>
        <w:r w:rsidR="00D74207">
          <w:rPr>
            <w:webHidden/>
          </w:rPr>
          <w:fldChar w:fldCharType="separate"/>
        </w:r>
        <w:r w:rsidR="00D74207">
          <w:rPr>
            <w:webHidden/>
          </w:rPr>
          <w:t>3</w:t>
        </w:r>
        <w:r w:rsidR="00D74207">
          <w:rPr>
            <w:webHidden/>
          </w:rPr>
          <w:fldChar w:fldCharType="end"/>
        </w:r>
      </w:hyperlink>
    </w:p>
    <w:p w14:paraId="0FF6C548" w14:textId="77777777" w:rsidR="00D74207" w:rsidRDefault="00D2131B">
      <w:pPr>
        <w:pStyle w:val="TOC2"/>
        <w:rPr>
          <w:rFonts w:asciiTheme="minorHAnsi" w:eastAsiaTheme="minorEastAsia" w:hAnsiTheme="minorHAnsi" w:cstheme="minorBidi"/>
          <w:szCs w:val="22"/>
          <w:lang w:bidi="ar-SA"/>
        </w:rPr>
      </w:pPr>
      <w:hyperlink w:anchor="_Toc433280575" w:history="1">
        <w:r w:rsidR="00D74207" w:rsidRPr="001365F2">
          <w:rPr>
            <w:rStyle w:val="Hyperlink"/>
          </w:rPr>
          <w:t>1.4</w:t>
        </w:r>
        <w:r w:rsidR="00D74207">
          <w:rPr>
            <w:rFonts w:asciiTheme="minorHAnsi" w:eastAsiaTheme="minorEastAsia" w:hAnsiTheme="minorHAnsi" w:cstheme="minorBidi"/>
            <w:szCs w:val="22"/>
            <w:lang w:bidi="ar-SA"/>
          </w:rPr>
          <w:tab/>
        </w:r>
        <w:r w:rsidR="00D74207" w:rsidRPr="001365F2">
          <w:rPr>
            <w:rStyle w:val="Hyperlink"/>
          </w:rPr>
          <w:t>Definition of Terms</w:t>
        </w:r>
        <w:r w:rsidR="00D74207">
          <w:rPr>
            <w:webHidden/>
          </w:rPr>
          <w:tab/>
        </w:r>
        <w:r w:rsidR="00D74207">
          <w:rPr>
            <w:webHidden/>
          </w:rPr>
          <w:fldChar w:fldCharType="begin"/>
        </w:r>
        <w:r w:rsidR="00D74207">
          <w:rPr>
            <w:webHidden/>
          </w:rPr>
          <w:instrText xml:space="preserve"> PAGEREF _Toc433280575 \h </w:instrText>
        </w:r>
        <w:r w:rsidR="00D74207">
          <w:rPr>
            <w:webHidden/>
          </w:rPr>
        </w:r>
        <w:r w:rsidR="00D74207">
          <w:rPr>
            <w:webHidden/>
          </w:rPr>
          <w:fldChar w:fldCharType="separate"/>
        </w:r>
        <w:r w:rsidR="00D74207">
          <w:rPr>
            <w:webHidden/>
          </w:rPr>
          <w:t>4</w:t>
        </w:r>
        <w:r w:rsidR="00D74207">
          <w:rPr>
            <w:webHidden/>
          </w:rPr>
          <w:fldChar w:fldCharType="end"/>
        </w:r>
      </w:hyperlink>
    </w:p>
    <w:p w14:paraId="08FB17ED" w14:textId="77777777" w:rsidR="00D74207" w:rsidRDefault="00D2131B">
      <w:pPr>
        <w:pStyle w:val="TOC2"/>
        <w:rPr>
          <w:rFonts w:asciiTheme="minorHAnsi" w:eastAsiaTheme="minorEastAsia" w:hAnsiTheme="minorHAnsi" w:cstheme="minorBidi"/>
          <w:szCs w:val="22"/>
          <w:lang w:bidi="ar-SA"/>
        </w:rPr>
      </w:pPr>
      <w:hyperlink w:anchor="_Toc433280576" w:history="1">
        <w:r w:rsidR="00D74207" w:rsidRPr="001365F2">
          <w:rPr>
            <w:rStyle w:val="Hyperlink"/>
          </w:rPr>
          <w:t>1.5</w:t>
        </w:r>
        <w:r w:rsidR="00D74207">
          <w:rPr>
            <w:rFonts w:asciiTheme="minorHAnsi" w:eastAsiaTheme="minorEastAsia" w:hAnsiTheme="minorHAnsi" w:cstheme="minorBidi"/>
            <w:szCs w:val="22"/>
            <w:lang w:bidi="ar-SA"/>
          </w:rPr>
          <w:tab/>
        </w:r>
        <w:r w:rsidR="00D74207" w:rsidRPr="001365F2">
          <w:rPr>
            <w:rStyle w:val="Hyperlink"/>
          </w:rPr>
          <w:t>Document Cross-References</w:t>
        </w:r>
        <w:r w:rsidR="00D74207">
          <w:rPr>
            <w:webHidden/>
          </w:rPr>
          <w:tab/>
        </w:r>
        <w:r w:rsidR="00D74207">
          <w:rPr>
            <w:webHidden/>
          </w:rPr>
          <w:fldChar w:fldCharType="begin"/>
        </w:r>
        <w:r w:rsidR="00D74207">
          <w:rPr>
            <w:webHidden/>
          </w:rPr>
          <w:instrText xml:space="preserve"> PAGEREF _Toc433280576 \h </w:instrText>
        </w:r>
        <w:r w:rsidR="00D74207">
          <w:rPr>
            <w:webHidden/>
          </w:rPr>
        </w:r>
        <w:r w:rsidR="00D74207">
          <w:rPr>
            <w:webHidden/>
          </w:rPr>
          <w:fldChar w:fldCharType="separate"/>
        </w:r>
        <w:r w:rsidR="00D74207">
          <w:rPr>
            <w:webHidden/>
          </w:rPr>
          <w:t>5</w:t>
        </w:r>
        <w:r w:rsidR="00D74207">
          <w:rPr>
            <w:webHidden/>
          </w:rPr>
          <w:fldChar w:fldCharType="end"/>
        </w:r>
      </w:hyperlink>
    </w:p>
    <w:p w14:paraId="23D19E7D" w14:textId="77777777" w:rsidR="00D74207" w:rsidRDefault="00D2131B">
      <w:pPr>
        <w:pStyle w:val="TOC1"/>
        <w:rPr>
          <w:rFonts w:asciiTheme="minorHAnsi" w:eastAsiaTheme="minorEastAsia" w:hAnsiTheme="minorHAnsi" w:cstheme="minorBidi"/>
          <w:b w:val="0"/>
          <w:lang w:eastAsia="en-GB" w:bidi="ar-SA"/>
        </w:rPr>
      </w:pPr>
      <w:hyperlink w:anchor="_Toc433280577" w:history="1">
        <w:r w:rsidR="00D74207" w:rsidRPr="001365F2">
          <w:rPr>
            <w:rStyle w:val="Hyperlink"/>
          </w:rPr>
          <w:t>2</w:t>
        </w:r>
        <w:r w:rsidR="00D74207">
          <w:rPr>
            <w:rFonts w:asciiTheme="minorHAnsi" w:eastAsiaTheme="minorEastAsia" w:hAnsiTheme="minorHAnsi" w:cstheme="minorBidi"/>
            <w:b w:val="0"/>
            <w:lang w:eastAsia="en-GB" w:bidi="ar-SA"/>
          </w:rPr>
          <w:tab/>
        </w:r>
        <w:r w:rsidR="00D74207" w:rsidRPr="001365F2">
          <w:rPr>
            <w:rStyle w:val="Hyperlink"/>
          </w:rPr>
          <w:t>IMS Feature Set</w:t>
        </w:r>
        <w:r w:rsidR="00D74207">
          <w:rPr>
            <w:webHidden/>
          </w:rPr>
          <w:tab/>
        </w:r>
        <w:r w:rsidR="00D74207">
          <w:rPr>
            <w:webHidden/>
          </w:rPr>
          <w:fldChar w:fldCharType="begin"/>
        </w:r>
        <w:r w:rsidR="00D74207">
          <w:rPr>
            <w:webHidden/>
          </w:rPr>
          <w:instrText xml:space="preserve"> PAGEREF _Toc433280577 \h </w:instrText>
        </w:r>
        <w:r w:rsidR="00D74207">
          <w:rPr>
            <w:webHidden/>
          </w:rPr>
        </w:r>
        <w:r w:rsidR="00D74207">
          <w:rPr>
            <w:webHidden/>
          </w:rPr>
          <w:fldChar w:fldCharType="separate"/>
        </w:r>
        <w:r w:rsidR="00D74207">
          <w:rPr>
            <w:webHidden/>
          </w:rPr>
          <w:t>6</w:t>
        </w:r>
        <w:r w:rsidR="00D74207">
          <w:rPr>
            <w:webHidden/>
          </w:rPr>
          <w:fldChar w:fldCharType="end"/>
        </w:r>
      </w:hyperlink>
    </w:p>
    <w:p w14:paraId="3BB9EE83" w14:textId="77777777" w:rsidR="00D74207" w:rsidRDefault="00D2131B">
      <w:pPr>
        <w:pStyle w:val="TOC2"/>
        <w:rPr>
          <w:rFonts w:asciiTheme="minorHAnsi" w:eastAsiaTheme="minorEastAsia" w:hAnsiTheme="minorHAnsi" w:cstheme="minorBidi"/>
          <w:szCs w:val="22"/>
          <w:lang w:bidi="ar-SA"/>
        </w:rPr>
      </w:pPr>
      <w:hyperlink w:anchor="_Toc433280578" w:history="1">
        <w:r w:rsidR="00D74207" w:rsidRPr="001365F2">
          <w:rPr>
            <w:rStyle w:val="Hyperlink"/>
            <w:kern w:val="28"/>
            <w:lang w:eastAsia="de-DE"/>
          </w:rPr>
          <w:t>2.1</w:t>
        </w:r>
        <w:r w:rsidR="00D74207">
          <w:rPr>
            <w:rFonts w:asciiTheme="minorHAnsi" w:eastAsiaTheme="minorEastAsia" w:hAnsiTheme="minorHAnsi" w:cstheme="minorBidi"/>
            <w:szCs w:val="22"/>
            <w:lang w:bidi="ar-SA"/>
          </w:rPr>
          <w:tab/>
        </w:r>
        <w:r w:rsidR="00D74207" w:rsidRPr="001365F2">
          <w:rPr>
            <w:rStyle w:val="Hyperlink"/>
          </w:rPr>
          <w:t>General</w:t>
        </w:r>
        <w:r w:rsidR="00D74207">
          <w:rPr>
            <w:webHidden/>
          </w:rPr>
          <w:tab/>
        </w:r>
        <w:r w:rsidR="00D74207">
          <w:rPr>
            <w:webHidden/>
          </w:rPr>
          <w:fldChar w:fldCharType="begin"/>
        </w:r>
        <w:r w:rsidR="00D74207">
          <w:rPr>
            <w:webHidden/>
          </w:rPr>
          <w:instrText xml:space="preserve"> PAGEREF _Toc433280578 \h </w:instrText>
        </w:r>
        <w:r w:rsidR="00D74207">
          <w:rPr>
            <w:webHidden/>
          </w:rPr>
        </w:r>
        <w:r w:rsidR="00D74207">
          <w:rPr>
            <w:webHidden/>
          </w:rPr>
          <w:fldChar w:fldCharType="separate"/>
        </w:r>
        <w:r w:rsidR="00D74207">
          <w:rPr>
            <w:webHidden/>
          </w:rPr>
          <w:t>6</w:t>
        </w:r>
        <w:r w:rsidR="00D74207">
          <w:rPr>
            <w:webHidden/>
          </w:rPr>
          <w:fldChar w:fldCharType="end"/>
        </w:r>
      </w:hyperlink>
    </w:p>
    <w:p w14:paraId="66FFEDE8" w14:textId="77777777" w:rsidR="00D74207" w:rsidRDefault="00D2131B">
      <w:pPr>
        <w:pStyle w:val="TOC2"/>
        <w:rPr>
          <w:rFonts w:asciiTheme="minorHAnsi" w:eastAsiaTheme="minorEastAsia" w:hAnsiTheme="minorHAnsi" w:cstheme="minorBidi"/>
          <w:szCs w:val="22"/>
          <w:lang w:bidi="ar-SA"/>
        </w:rPr>
      </w:pPr>
      <w:hyperlink w:anchor="_Toc433280579" w:history="1">
        <w:r w:rsidR="00D74207" w:rsidRPr="001365F2">
          <w:rPr>
            <w:rStyle w:val="Hyperlink"/>
          </w:rPr>
          <w:t>2.2</w:t>
        </w:r>
        <w:r w:rsidR="00D74207">
          <w:rPr>
            <w:rFonts w:asciiTheme="minorHAnsi" w:eastAsiaTheme="minorEastAsia" w:hAnsiTheme="minorHAnsi" w:cstheme="minorBidi"/>
            <w:szCs w:val="22"/>
            <w:lang w:bidi="ar-SA"/>
          </w:rPr>
          <w:tab/>
        </w:r>
        <w:r w:rsidR="00D74207" w:rsidRPr="001365F2">
          <w:rPr>
            <w:rStyle w:val="Hyperlink"/>
          </w:rPr>
          <w:t>Support of Generic IMS Functions</w:t>
        </w:r>
        <w:r w:rsidR="00D74207">
          <w:rPr>
            <w:webHidden/>
          </w:rPr>
          <w:tab/>
        </w:r>
        <w:r w:rsidR="00D74207">
          <w:rPr>
            <w:webHidden/>
          </w:rPr>
          <w:fldChar w:fldCharType="begin"/>
        </w:r>
        <w:r w:rsidR="00D74207">
          <w:rPr>
            <w:webHidden/>
          </w:rPr>
          <w:instrText xml:space="preserve"> PAGEREF _Toc433280579 \h </w:instrText>
        </w:r>
        <w:r w:rsidR="00D74207">
          <w:rPr>
            <w:webHidden/>
          </w:rPr>
        </w:r>
        <w:r w:rsidR="00D74207">
          <w:rPr>
            <w:webHidden/>
          </w:rPr>
          <w:fldChar w:fldCharType="separate"/>
        </w:r>
        <w:r w:rsidR="00D74207">
          <w:rPr>
            <w:webHidden/>
          </w:rPr>
          <w:t>6</w:t>
        </w:r>
        <w:r w:rsidR="00D74207">
          <w:rPr>
            <w:webHidden/>
          </w:rPr>
          <w:fldChar w:fldCharType="end"/>
        </w:r>
      </w:hyperlink>
    </w:p>
    <w:p w14:paraId="0356C0B7" w14:textId="77777777" w:rsidR="00D74207" w:rsidRDefault="00D2131B">
      <w:pPr>
        <w:pStyle w:val="TOC3"/>
        <w:rPr>
          <w:rFonts w:asciiTheme="minorHAnsi" w:eastAsiaTheme="minorEastAsia" w:hAnsiTheme="minorHAnsi" w:cstheme="minorBidi"/>
          <w:szCs w:val="22"/>
          <w:lang w:bidi="ar-SA"/>
        </w:rPr>
      </w:pPr>
      <w:hyperlink w:anchor="_Toc433280580" w:history="1">
        <w:r w:rsidR="00D74207" w:rsidRPr="001365F2">
          <w:rPr>
            <w:rStyle w:val="Hyperlink"/>
          </w:rPr>
          <w:t>2.2.1</w:t>
        </w:r>
        <w:r w:rsidR="00D74207">
          <w:rPr>
            <w:rFonts w:asciiTheme="minorHAnsi" w:eastAsiaTheme="minorEastAsia" w:hAnsiTheme="minorHAnsi" w:cstheme="minorBidi"/>
            <w:szCs w:val="22"/>
            <w:lang w:bidi="ar-SA"/>
          </w:rPr>
          <w:tab/>
        </w:r>
        <w:r w:rsidR="00D74207" w:rsidRPr="001365F2">
          <w:rPr>
            <w:rStyle w:val="Hyperlink"/>
          </w:rPr>
          <w:t>SIP Registration Procedures</w:t>
        </w:r>
        <w:r w:rsidR="00D74207">
          <w:rPr>
            <w:webHidden/>
          </w:rPr>
          <w:tab/>
        </w:r>
        <w:r w:rsidR="00D74207">
          <w:rPr>
            <w:webHidden/>
          </w:rPr>
          <w:fldChar w:fldCharType="begin"/>
        </w:r>
        <w:r w:rsidR="00D74207">
          <w:rPr>
            <w:webHidden/>
          </w:rPr>
          <w:instrText xml:space="preserve"> PAGEREF _Toc433280580 \h </w:instrText>
        </w:r>
        <w:r w:rsidR="00D74207">
          <w:rPr>
            <w:webHidden/>
          </w:rPr>
        </w:r>
        <w:r w:rsidR="00D74207">
          <w:rPr>
            <w:webHidden/>
          </w:rPr>
          <w:fldChar w:fldCharType="separate"/>
        </w:r>
        <w:r w:rsidR="00D74207">
          <w:rPr>
            <w:webHidden/>
          </w:rPr>
          <w:t>6</w:t>
        </w:r>
        <w:r w:rsidR="00D74207">
          <w:rPr>
            <w:webHidden/>
          </w:rPr>
          <w:fldChar w:fldCharType="end"/>
        </w:r>
      </w:hyperlink>
    </w:p>
    <w:p w14:paraId="322BE162" w14:textId="77777777" w:rsidR="00D74207" w:rsidRDefault="00D2131B">
      <w:pPr>
        <w:pStyle w:val="TOC3"/>
        <w:rPr>
          <w:rFonts w:asciiTheme="minorHAnsi" w:eastAsiaTheme="minorEastAsia" w:hAnsiTheme="minorHAnsi" w:cstheme="minorBidi"/>
          <w:szCs w:val="22"/>
          <w:lang w:bidi="ar-SA"/>
        </w:rPr>
      </w:pPr>
      <w:hyperlink w:anchor="_Toc433280581" w:history="1">
        <w:r w:rsidR="00D74207" w:rsidRPr="001365F2">
          <w:rPr>
            <w:rStyle w:val="Hyperlink"/>
          </w:rPr>
          <w:t>2.2.2</w:t>
        </w:r>
        <w:r w:rsidR="00D74207">
          <w:rPr>
            <w:rFonts w:asciiTheme="minorHAnsi" w:eastAsiaTheme="minorEastAsia" w:hAnsiTheme="minorHAnsi" w:cstheme="minorBidi"/>
            <w:szCs w:val="22"/>
            <w:lang w:bidi="ar-SA"/>
          </w:rPr>
          <w:tab/>
        </w:r>
        <w:r w:rsidR="00D74207" w:rsidRPr="001365F2">
          <w:rPr>
            <w:rStyle w:val="Hyperlink"/>
          </w:rPr>
          <w:t>Call Establishment and Termination</w:t>
        </w:r>
        <w:r w:rsidR="00D74207">
          <w:rPr>
            <w:webHidden/>
          </w:rPr>
          <w:tab/>
        </w:r>
        <w:r w:rsidR="00D74207">
          <w:rPr>
            <w:webHidden/>
          </w:rPr>
          <w:fldChar w:fldCharType="begin"/>
        </w:r>
        <w:r w:rsidR="00D74207">
          <w:rPr>
            <w:webHidden/>
          </w:rPr>
          <w:instrText xml:space="preserve"> PAGEREF _Toc433280581 \h </w:instrText>
        </w:r>
        <w:r w:rsidR="00D74207">
          <w:rPr>
            <w:webHidden/>
          </w:rPr>
        </w:r>
        <w:r w:rsidR="00D74207">
          <w:rPr>
            <w:webHidden/>
          </w:rPr>
          <w:fldChar w:fldCharType="separate"/>
        </w:r>
        <w:r w:rsidR="00D74207">
          <w:rPr>
            <w:webHidden/>
          </w:rPr>
          <w:t>6</w:t>
        </w:r>
        <w:r w:rsidR="00D74207">
          <w:rPr>
            <w:webHidden/>
          </w:rPr>
          <w:fldChar w:fldCharType="end"/>
        </w:r>
      </w:hyperlink>
    </w:p>
    <w:p w14:paraId="58722938" w14:textId="77777777" w:rsidR="00D74207" w:rsidRDefault="00D2131B">
      <w:pPr>
        <w:pStyle w:val="TOC3"/>
        <w:rPr>
          <w:rFonts w:asciiTheme="minorHAnsi" w:eastAsiaTheme="minorEastAsia" w:hAnsiTheme="minorHAnsi" w:cstheme="minorBidi"/>
          <w:szCs w:val="22"/>
          <w:lang w:bidi="ar-SA"/>
        </w:rPr>
      </w:pPr>
      <w:hyperlink w:anchor="_Toc433280582" w:history="1">
        <w:r w:rsidR="00D74207" w:rsidRPr="001365F2">
          <w:rPr>
            <w:rStyle w:val="Hyperlink"/>
          </w:rPr>
          <w:t>2.2.3</w:t>
        </w:r>
        <w:r w:rsidR="00D74207">
          <w:rPr>
            <w:rFonts w:asciiTheme="minorHAnsi" w:eastAsiaTheme="minorEastAsia" w:hAnsiTheme="minorHAnsi" w:cstheme="minorBidi"/>
            <w:szCs w:val="22"/>
            <w:lang w:bidi="ar-SA"/>
          </w:rPr>
          <w:tab/>
        </w:r>
        <w:r w:rsidR="00D74207" w:rsidRPr="001365F2">
          <w:rPr>
            <w:rStyle w:val="Hyperlink"/>
          </w:rPr>
          <w:t>Early Media</w:t>
        </w:r>
        <w:r w:rsidR="00D74207">
          <w:rPr>
            <w:webHidden/>
          </w:rPr>
          <w:tab/>
        </w:r>
        <w:r w:rsidR="00D74207">
          <w:rPr>
            <w:webHidden/>
          </w:rPr>
          <w:fldChar w:fldCharType="begin"/>
        </w:r>
        <w:r w:rsidR="00D74207">
          <w:rPr>
            <w:webHidden/>
          </w:rPr>
          <w:instrText xml:space="preserve"> PAGEREF _Toc433280582 \h </w:instrText>
        </w:r>
        <w:r w:rsidR="00D74207">
          <w:rPr>
            <w:webHidden/>
          </w:rPr>
        </w:r>
        <w:r w:rsidR="00D74207">
          <w:rPr>
            <w:webHidden/>
          </w:rPr>
          <w:fldChar w:fldCharType="separate"/>
        </w:r>
        <w:r w:rsidR="00D74207">
          <w:rPr>
            <w:webHidden/>
          </w:rPr>
          <w:t>8</w:t>
        </w:r>
        <w:r w:rsidR="00D74207">
          <w:rPr>
            <w:webHidden/>
          </w:rPr>
          <w:fldChar w:fldCharType="end"/>
        </w:r>
      </w:hyperlink>
    </w:p>
    <w:p w14:paraId="2EA42129" w14:textId="77777777" w:rsidR="00D74207" w:rsidRDefault="00D2131B">
      <w:pPr>
        <w:pStyle w:val="TOC3"/>
        <w:rPr>
          <w:rFonts w:asciiTheme="minorHAnsi" w:eastAsiaTheme="minorEastAsia" w:hAnsiTheme="minorHAnsi" w:cstheme="minorBidi"/>
          <w:szCs w:val="22"/>
          <w:lang w:bidi="ar-SA"/>
        </w:rPr>
      </w:pPr>
      <w:hyperlink w:anchor="_Toc433280583" w:history="1">
        <w:r w:rsidR="00D74207" w:rsidRPr="001365F2">
          <w:rPr>
            <w:rStyle w:val="Hyperlink"/>
          </w:rPr>
          <w:t>2.2.4</w:t>
        </w:r>
        <w:r w:rsidR="00D74207">
          <w:rPr>
            <w:rFonts w:asciiTheme="minorHAnsi" w:eastAsiaTheme="minorEastAsia" w:hAnsiTheme="minorHAnsi" w:cstheme="minorBidi"/>
            <w:szCs w:val="22"/>
            <w:lang w:bidi="ar-SA"/>
          </w:rPr>
          <w:tab/>
        </w:r>
        <w:r w:rsidR="00D74207" w:rsidRPr="001365F2">
          <w:rPr>
            <w:rStyle w:val="Hyperlink"/>
          </w:rPr>
          <w:t>SIP OPTIONS</w:t>
        </w:r>
        <w:r w:rsidR="00D74207">
          <w:rPr>
            <w:webHidden/>
          </w:rPr>
          <w:tab/>
        </w:r>
        <w:r w:rsidR="00D74207">
          <w:rPr>
            <w:webHidden/>
          </w:rPr>
          <w:fldChar w:fldCharType="begin"/>
        </w:r>
        <w:r w:rsidR="00D74207">
          <w:rPr>
            <w:webHidden/>
          </w:rPr>
          <w:instrText xml:space="preserve"> PAGEREF _Toc433280583 \h </w:instrText>
        </w:r>
        <w:r w:rsidR="00D74207">
          <w:rPr>
            <w:webHidden/>
          </w:rPr>
        </w:r>
        <w:r w:rsidR="00D74207">
          <w:rPr>
            <w:webHidden/>
          </w:rPr>
          <w:fldChar w:fldCharType="separate"/>
        </w:r>
        <w:r w:rsidR="00D74207">
          <w:rPr>
            <w:webHidden/>
          </w:rPr>
          <w:t>8</w:t>
        </w:r>
        <w:r w:rsidR="00D74207">
          <w:rPr>
            <w:webHidden/>
          </w:rPr>
          <w:fldChar w:fldCharType="end"/>
        </w:r>
      </w:hyperlink>
    </w:p>
    <w:p w14:paraId="6998F73C" w14:textId="77777777" w:rsidR="00D74207" w:rsidRDefault="00D2131B">
      <w:pPr>
        <w:pStyle w:val="TOC2"/>
        <w:rPr>
          <w:rFonts w:asciiTheme="minorHAnsi" w:eastAsiaTheme="minorEastAsia" w:hAnsiTheme="minorHAnsi" w:cstheme="minorBidi"/>
          <w:szCs w:val="22"/>
          <w:lang w:bidi="ar-SA"/>
        </w:rPr>
      </w:pPr>
      <w:hyperlink w:anchor="_Toc433280584" w:history="1">
        <w:r w:rsidR="00D74207" w:rsidRPr="001365F2">
          <w:rPr>
            <w:rStyle w:val="Hyperlink"/>
          </w:rPr>
          <w:t>2.3</w:t>
        </w:r>
        <w:r w:rsidR="00D74207">
          <w:rPr>
            <w:rFonts w:asciiTheme="minorHAnsi" w:eastAsiaTheme="minorEastAsia" w:hAnsiTheme="minorHAnsi" w:cstheme="minorBidi"/>
            <w:szCs w:val="22"/>
            <w:lang w:bidi="ar-SA"/>
          </w:rPr>
          <w:tab/>
        </w:r>
        <w:r w:rsidR="00D74207" w:rsidRPr="001365F2">
          <w:rPr>
            <w:rStyle w:val="Hyperlink"/>
          </w:rPr>
          <w:t>Supplementary Services</w:t>
        </w:r>
        <w:r w:rsidR="00D74207">
          <w:rPr>
            <w:webHidden/>
          </w:rPr>
          <w:tab/>
        </w:r>
        <w:r w:rsidR="00D74207">
          <w:rPr>
            <w:webHidden/>
          </w:rPr>
          <w:fldChar w:fldCharType="begin"/>
        </w:r>
        <w:r w:rsidR="00D74207">
          <w:rPr>
            <w:webHidden/>
          </w:rPr>
          <w:instrText xml:space="preserve"> PAGEREF _Toc433280584 \h </w:instrText>
        </w:r>
        <w:r w:rsidR="00D74207">
          <w:rPr>
            <w:webHidden/>
          </w:rPr>
        </w:r>
        <w:r w:rsidR="00D74207">
          <w:rPr>
            <w:webHidden/>
          </w:rPr>
          <w:fldChar w:fldCharType="separate"/>
        </w:r>
        <w:r w:rsidR="00D74207">
          <w:rPr>
            <w:webHidden/>
          </w:rPr>
          <w:t>8</w:t>
        </w:r>
        <w:r w:rsidR="00D74207">
          <w:rPr>
            <w:webHidden/>
          </w:rPr>
          <w:fldChar w:fldCharType="end"/>
        </w:r>
      </w:hyperlink>
    </w:p>
    <w:p w14:paraId="2C51B4BB" w14:textId="77777777" w:rsidR="00D74207" w:rsidRDefault="00D2131B">
      <w:pPr>
        <w:pStyle w:val="TOC3"/>
        <w:rPr>
          <w:rFonts w:asciiTheme="minorHAnsi" w:eastAsiaTheme="minorEastAsia" w:hAnsiTheme="minorHAnsi" w:cstheme="minorBidi"/>
          <w:szCs w:val="22"/>
          <w:lang w:bidi="ar-SA"/>
        </w:rPr>
      </w:pPr>
      <w:hyperlink w:anchor="_Toc433280585" w:history="1">
        <w:r w:rsidR="00D74207" w:rsidRPr="001365F2">
          <w:rPr>
            <w:rStyle w:val="Hyperlink"/>
          </w:rPr>
          <w:t>2.3.1</w:t>
        </w:r>
        <w:r w:rsidR="00D74207">
          <w:rPr>
            <w:rFonts w:asciiTheme="minorHAnsi" w:eastAsiaTheme="minorEastAsia" w:hAnsiTheme="minorHAnsi" w:cstheme="minorBidi"/>
            <w:szCs w:val="22"/>
            <w:lang w:bidi="ar-SA"/>
          </w:rPr>
          <w:tab/>
        </w:r>
        <w:r w:rsidR="00D74207" w:rsidRPr="001365F2">
          <w:rPr>
            <w:rStyle w:val="Hyperlink"/>
          </w:rPr>
          <w:t>General</w:t>
        </w:r>
        <w:r w:rsidR="00D74207">
          <w:rPr>
            <w:webHidden/>
          </w:rPr>
          <w:tab/>
        </w:r>
        <w:r w:rsidR="00D74207">
          <w:rPr>
            <w:webHidden/>
          </w:rPr>
          <w:fldChar w:fldCharType="begin"/>
        </w:r>
        <w:r w:rsidR="00D74207">
          <w:rPr>
            <w:webHidden/>
          </w:rPr>
          <w:instrText xml:space="preserve"> PAGEREF _Toc433280585 \h </w:instrText>
        </w:r>
        <w:r w:rsidR="00D74207">
          <w:rPr>
            <w:webHidden/>
          </w:rPr>
        </w:r>
        <w:r w:rsidR="00D74207">
          <w:rPr>
            <w:webHidden/>
          </w:rPr>
          <w:fldChar w:fldCharType="separate"/>
        </w:r>
        <w:r w:rsidR="00D74207">
          <w:rPr>
            <w:webHidden/>
          </w:rPr>
          <w:t>8</w:t>
        </w:r>
        <w:r w:rsidR="00D74207">
          <w:rPr>
            <w:webHidden/>
          </w:rPr>
          <w:fldChar w:fldCharType="end"/>
        </w:r>
      </w:hyperlink>
    </w:p>
    <w:p w14:paraId="558F2E0B" w14:textId="77777777" w:rsidR="00D74207" w:rsidRDefault="00D2131B">
      <w:pPr>
        <w:pStyle w:val="TOC3"/>
        <w:rPr>
          <w:rFonts w:asciiTheme="minorHAnsi" w:eastAsiaTheme="minorEastAsia" w:hAnsiTheme="minorHAnsi" w:cstheme="minorBidi"/>
          <w:szCs w:val="22"/>
          <w:lang w:bidi="ar-SA"/>
        </w:rPr>
      </w:pPr>
      <w:hyperlink w:anchor="_Toc433280586" w:history="1">
        <w:r w:rsidR="00D74207" w:rsidRPr="001365F2">
          <w:rPr>
            <w:rStyle w:val="Hyperlink"/>
          </w:rPr>
          <w:t>2.3.2</w:t>
        </w:r>
        <w:r w:rsidR="00D74207">
          <w:rPr>
            <w:rFonts w:asciiTheme="minorHAnsi" w:eastAsiaTheme="minorEastAsia" w:hAnsiTheme="minorHAnsi" w:cstheme="minorBidi"/>
            <w:szCs w:val="22"/>
            <w:lang w:bidi="ar-SA"/>
          </w:rPr>
          <w:tab/>
        </w:r>
        <w:r w:rsidR="00D74207" w:rsidRPr="001365F2">
          <w:rPr>
            <w:rStyle w:val="Hyperlink"/>
          </w:rPr>
          <w:t>Communication Hold</w:t>
        </w:r>
        <w:r w:rsidR="00D74207">
          <w:rPr>
            <w:webHidden/>
          </w:rPr>
          <w:tab/>
        </w:r>
        <w:r w:rsidR="00D74207">
          <w:rPr>
            <w:webHidden/>
          </w:rPr>
          <w:fldChar w:fldCharType="begin"/>
        </w:r>
        <w:r w:rsidR="00D74207">
          <w:rPr>
            <w:webHidden/>
          </w:rPr>
          <w:instrText xml:space="preserve"> PAGEREF _Toc433280586 \h </w:instrText>
        </w:r>
        <w:r w:rsidR="00D74207">
          <w:rPr>
            <w:webHidden/>
          </w:rPr>
        </w:r>
        <w:r w:rsidR="00D74207">
          <w:rPr>
            <w:webHidden/>
          </w:rPr>
          <w:fldChar w:fldCharType="separate"/>
        </w:r>
        <w:r w:rsidR="00D74207">
          <w:rPr>
            <w:webHidden/>
          </w:rPr>
          <w:t>8</w:t>
        </w:r>
        <w:r w:rsidR="00D74207">
          <w:rPr>
            <w:webHidden/>
          </w:rPr>
          <w:fldChar w:fldCharType="end"/>
        </w:r>
      </w:hyperlink>
    </w:p>
    <w:p w14:paraId="70E63A1A" w14:textId="77777777" w:rsidR="00D74207" w:rsidRDefault="00D2131B">
      <w:pPr>
        <w:pStyle w:val="TOC3"/>
        <w:rPr>
          <w:rFonts w:asciiTheme="minorHAnsi" w:eastAsiaTheme="minorEastAsia" w:hAnsiTheme="minorHAnsi" w:cstheme="minorBidi"/>
          <w:szCs w:val="22"/>
          <w:lang w:bidi="ar-SA"/>
        </w:rPr>
      </w:pPr>
      <w:hyperlink w:anchor="_Toc433280587" w:history="1">
        <w:r w:rsidR="00D74207" w:rsidRPr="001365F2">
          <w:rPr>
            <w:rStyle w:val="Hyperlink"/>
          </w:rPr>
          <w:t>2.3.3</w:t>
        </w:r>
        <w:r w:rsidR="00D74207">
          <w:rPr>
            <w:rFonts w:asciiTheme="minorHAnsi" w:eastAsiaTheme="minorEastAsia" w:hAnsiTheme="minorHAnsi" w:cstheme="minorBidi"/>
            <w:szCs w:val="22"/>
            <w:lang w:bidi="ar-SA"/>
          </w:rPr>
          <w:tab/>
        </w:r>
        <w:r w:rsidR="00D74207" w:rsidRPr="001365F2">
          <w:rPr>
            <w:rStyle w:val="Hyperlink"/>
          </w:rPr>
          <w:t>Ad-Hoc Multi Party Conference</w:t>
        </w:r>
        <w:r w:rsidR="00D74207">
          <w:rPr>
            <w:webHidden/>
          </w:rPr>
          <w:tab/>
        </w:r>
        <w:r w:rsidR="00D74207">
          <w:rPr>
            <w:webHidden/>
          </w:rPr>
          <w:fldChar w:fldCharType="begin"/>
        </w:r>
        <w:r w:rsidR="00D74207">
          <w:rPr>
            <w:webHidden/>
          </w:rPr>
          <w:instrText xml:space="preserve"> PAGEREF _Toc433280587 \h </w:instrText>
        </w:r>
        <w:r w:rsidR="00D74207">
          <w:rPr>
            <w:webHidden/>
          </w:rPr>
        </w:r>
        <w:r w:rsidR="00D74207">
          <w:rPr>
            <w:webHidden/>
          </w:rPr>
          <w:fldChar w:fldCharType="separate"/>
        </w:r>
        <w:r w:rsidR="00D74207">
          <w:rPr>
            <w:webHidden/>
          </w:rPr>
          <w:t>8</w:t>
        </w:r>
        <w:r w:rsidR="00D74207">
          <w:rPr>
            <w:webHidden/>
          </w:rPr>
          <w:fldChar w:fldCharType="end"/>
        </w:r>
      </w:hyperlink>
    </w:p>
    <w:p w14:paraId="4B4FFD0B" w14:textId="77777777" w:rsidR="00D74207" w:rsidRDefault="00D2131B">
      <w:pPr>
        <w:pStyle w:val="TOC2"/>
        <w:rPr>
          <w:rFonts w:asciiTheme="minorHAnsi" w:eastAsiaTheme="minorEastAsia" w:hAnsiTheme="minorHAnsi" w:cstheme="minorBidi"/>
          <w:szCs w:val="22"/>
          <w:lang w:bidi="ar-SA"/>
        </w:rPr>
      </w:pPr>
      <w:hyperlink w:anchor="_Toc433280588" w:history="1">
        <w:r w:rsidR="00D74207" w:rsidRPr="001365F2">
          <w:rPr>
            <w:rStyle w:val="Hyperlink"/>
          </w:rPr>
          <w:t>2.4</w:t>
        </w:r>
        <w:r w:rsidR="00D74207">
          <w:rPr>
            <w:rFonts w:asciiTheme="minorHAnsi" w:eastAsiaTheme="minorEastAsia" w:hAnsiTheme="minorHAnsi" w:cstheme="minorBidi"/>
            <w:szCs w:val="22"/>
            <w:lang w:bidi="ar-SA"/>
          </w:rPr>
          <w:tab/>
        </w:r>
        <w:r w:rsidR="00D74207" w:rsidRPr="001365F2">
          <w:rPr>
            <w:rStyle w:val="Hyperlink"/>
          </w:rPr>
          <w:t>Call Set-up Considerations for Calls with Video Media</w:t>
        </w:r>
        <w:r w:rsidR="00D74207">
          <w:rPr>
            <w:webHidden/>
          </w:rPr>
          <w:tab/>
        </w:r>
        <w:r w:rsidR="00D74207">
          <w:rPr>
            <w:webHidden/>
          </w:rPr>
          <w:fldChar w:fldCharType="begin"/>
        </w:r>
        <w:r w:rsidR="00D74207">
          <w:rPr>
            <w:webHidden/>
          </w:rPr>
          <w:instrText xml:space="preserve"> PAGEREF _Toc433280588 \h </w:instrText>
        </w:r>
        <w:r w:rsidR="00D74207">
          <w:rPr>
            <w:webHidden/>
          </w:rPr>
        </w:r>
        <w:r w:rsidR="00D74207">
          <w:rPr>
            <w:webHidden/>
          </w:rPr>
          <w:fldChar w:fldCharType="separate"/>
        </w:r>
        <w:r w:rsidR="00D74207">
          <w:rPr>
            <w:webHidden/>
          </w:rPr>
          <w:t>9</w:t>
        </w:r>
        <w:r w:rsidR="00D74207">
          <w:rPr>
            <w:webHidden/>
          </w:rPr>
          <w:fldChar w:fldCharType="end"/>
        </w:r>
      </w:hyperlink>
    </w:p>
    <w:p w14:paraId="56AB63BD" w14:textId="77777777" w:rsidR="00D74207" w:rsidRDefault="00D2131B">
      <w:pPr>
        <w:pStyle w:val="TOC3"/>
        <w:rPr>
          <w:rFonts w:asciiTheme="minorHAnsi" w:eastAsiaTheme="minorEastAsia" w:hAnsiTheme="minorHAnsi" w:cstheme="minorBidi"/>
          <w:szCs w:val="22"/>
          <w:lang w:bidi="ar-SA"/>
        </w:rPr>
      </w:pPr>
      <w:hyperlink w:anchor="_Toc433280589" w:history="1">
        <w:r w:rsidR="00D74207" w:rsidRPr="001365F2">
          <w:rPr>
            <w:rStyle w:val="Hyperlink"/>
          </w:rPr>
          <w:t>2.4.1</w:t>
        </w:r>
        <w:r w:rsidR="00D74207">
          <w:rPr>
            <w:rFonts w:asciiTheme="minorHAnsi" w:eastAsiaTheme="minorEastAsia" w:hAnsiTheme="minorHAnsi" w:cstheme="minorBidi"/>
            <w:szCs w:val="22"/>
            <w:lang w:bidi="ar-SA"/>
          </w:rPr>
          <w:tab/>
        </w:r>
        <w:r w:rsidR="00D74207" w:rsidRPr="001365F2">
          <w:rPr>
            <w:rStyle w:val="Hyperlink"/>
          </w:rPr>
          <w:t>Integration of Resource Management and SIP</w:t>
        </w:r>
        <w:r w:rsidR="00D74207">
          <w:rPr>
            <w:webHidden/>
          </w:rPr>
          <w:tab/>
        </w:r>
        <w:r w:rsidR="00D74207">
          <w:rPr>
            <w:webHidden/>
          </w:rPr>
          <w:fldChar w:fldCharType="begin"/>
        </w:r>
        <w:r w:rsidR="00D74207">
          <w:rPr>
            <w:webHidden/>
          </w:rPr>
          <w:instrText xml:space="preserve"> PAGEREF _Toc433280589 \h </w:instrText>
        </w:r>
        <w:r w:rsidR="00D74207">
          <w:rPr>
            <w:webHidden/>
          </w:rPr>
        </w:r>
        <w:r w:rsidR="00D74207">
          <w:rPr>
            <w:webHidden/>
          </w:rPr>
          <w:fldChar w:fldCharType="separate"/>
        </w:r>
        <w:r w:rsidR="00D74207">
          <w:rPr>
            <w:webHidden/>
          </w:rPr>
          <w:t>9</w:t>
        </w:r>
        <w:r w:rsidR="00D74207">
          <w:rPr>
            <w:webHidden/>
          </w:rPr>
          <w:fldChar w:fldCharType="end"/>
        </w:r>
      </w:hyperlink>
    </w:p>
    <w:p w14:paraId="081E3436" w14:textId="77777777" w:rsidR="00D74207" w:rsidRDefault="00D2131B">
      <w:pPr>
        <w:pStyle w:val="TOC3"/>
        <w:rPr>
          <w:rFonts w:asciiTheme="minorHAnsi" w:eastAsiaTheme="minorEastAsia" w:hAnsiTheme="minorHAnsi" w:cstheme="minorBidi"/>
          <w:szCs w:val="22"/>
          <w:lang w:bidi="ar-SA"/>
        </w:rPr>
      </w:pPr>
      <w:hyperlink w:anchor="_Toc433280590" w:history="1">
        <w:r w:rsidR="00D74207" w:rsidRPr="001365F2">
          <w:rPr>
            <w:rStyle w:val="Hyperlink"/>
          </w:rPr>
          <w:t>2.4.2</w:t>
        </w:r>
        <w:r w:rsidR="00D74207">
          <w:rPr>
            <w:rFonts w:asciiTheme="minorHAnsi" w:eastAsiaTheme="minorEastAsia" w:hAnsiTheme="minorHAnsi" w:cstheme="minorBidi"/>
            <w:szCs w:val="22"/>
            <w:lang w:bidi="ar-SA"/>
          </w:rPr>
          <w:tab/>
        </w:r>
        <w:r w:rsidR="00D74207" w:rsidRPr="001365F2">
          <w:rPr>
            <w:rStyle w:val="Hyperlink"/>
          </w:rPr>
          <w:t>Video Media Considerations</w:t>
        </w:r>
        <w:r w:rsidR="00D74207">
          <w:rPr>
            <w:webHidden/>
          </w:rPr>
          <w:tab/>
        </w:r>
        <w:r w:rsidR="00D74207">
          <w:rPr>
            <w:webHidden/>
          </w:rPr>
          <w:fldChar w:fldCharType="begin"/>
        </w:r>
        <w:r w:rsidR="00D74207">
          <w:rPr>
            <w:webHidden/>
          </w:rPr>
          <w:instrText xml:space="preserve"> PAGEREF _Toc433280590 \h </w:instrText>
        </w:r>
        <w:r w:rsidR="00D74207">
          <w:rPr>
            <w:webHidden/>
          </w:rPr>
        </w:r>
        <w:r w:rsidR="00D74207">
          <w:rPr>
            <w:webHidden/>
          </w:rPr>
          <w:fldChar w:fldCharType="separate"/>
        </w:r>
        <w:r w:rsidR="00D74207">
          <w:rPr>
            <w:webHidden/>
          </w:rPr>
          <w:t>10</w:t>
        </w:r>
        <w:r w:rsidR="00D74207">
          <w:rPr>
            <w:webHidden/>
          </w:rPr>
          <w:fldChar w:fldCharType="end"/>
        </w:r>
      </w:hyperlink>
    </w:p>
    <w:p w14:paraId="09C5BA56" w14:textId="77777777" w:rsidR="00D74207" w:rsidRDefault="00D2131B">
      <w:pPr>
        <w:pStyle w:val="TOC1"/>
        <w:rPr>
          <w:rFonts w:asciiTheme="minorHAnsi" w:eastAsiaTheme="minorEastAsia" w:hAnsiTheme="minorHAnsi" w:cstheme="minorBidi"/>
          <w:b w:val="0"/>
          <w:lang w:eastAsia="en-GB" w:bidi="ar-SA"/>
        </w:rPr>
      </w:pPr>
      <w:hyperlink w:anchor="_Toc433280591" w:history="1">
        <w:r w:rsidR="00D74207" w:rsidRPr="001365F2">
          <w:rPr>
            <w:rStyle w:val="Hyperlink"/>
          </w:rPr>
          <w:t>3</w:t>
        </w:r>
        <w:r w:rsidR="00D74207">
          <w:rPr>
            <w:rFonts w:asciiTheme="minorHAnsi" w:eastAsiaTheme="minorEastAsia" w:hAnsiTheme="minorHAnsi" w:cstheme="minorBidi"/>
            <w:b w:val="0"/>
            <w:lang w:eastAsia="en-GB" w:bidi="ar-SA"/>
          </w:rPr>
          <w:tab/>
        </w:r>
        <w:r w:rsidR="00D74207" w:rsidRPr="001365F2">
          <w:rPr>
            <w:rStyle w:val="Hyperlink"/>
          </w:rPr>
          <w:t>IMS Media</w:t>
        </w:r>
        <w:r w:rsidR="00D74207">
          <w:rPr>
            <w:webHidden/>
          </w:rPr>
          <w:tab/>
        </w:r>
        <w:r w:rsidR="00D74207">
          <w:rPr>
            <w:webHidden/>
          </w:rPr>
          <w:fldChar w:fldCharType="begin"/>
        </w:r>
        <w:r w:rsidR="00D74207">
          <w:rPr>
            <w:webHidden/>
          </w:rPr>
          <w:instrText xml:space="preserve"> PAGEREF _Toc433280591 \h </w:instrText>
        </w:r>
        <w:r w:rsidR="00D74207">
          <w:rPr>
            <w:webHidden/>
          </w:rPr>
        </w:r>
        <w:r w:rsidR="00D74207">
          <w:rPr>
            <w:webHidden/>
          </w:rPr>
          <w:fldChar w:fldCharType="separate"/>
        </w:r>
        <w:r w:rsidR="00D74207">
          <w:rPr>
            <w:webHidden/>
          </w:rPr>
          <w:t>10</w:t>
        </w:r>
        <w:r w:rsidR="00D74207">
          <w:rPr>
            <w:webHidden/>
          </w:rPr>
          <w:fldChar w:fldCharType="end"/>
        </w:r>
      </w:hyperlink>
    </w:p>
    <w:p w14:paraId="018A29FF" w14:textId="77777777" w:rsidR="00D74207" w:rsidRDefault="00D2131B">
      <w:pPr>
        <w:pStyle w:val="TOC2"/>
        <w:rPr>
          <w:rFonts w:asciiTheme="minorHAnsi" w:eastAsiaTheme="minorEastAsia" w:hAnsiTheme="minorHAnsi" w:cstheme="minorBidi"/>
          <w:szCs w:val="22"/>
          <w:lang w:bidi="ar-SA"/>
        </w:rPr>
      </w:pPr>
      <w:hyperlink w:anchor="_Toc433280592" w:history="1">
        <w:r w:rsidR="00D74207" w:rsidRPr="001365F2">
          <w:rPr>
            <w:rStyle w:val="Hyperlink"/>
          </w:rPr>
          <w:t>3.1</w:t>
        </w:r>
        <w:r w:rsidR="00D74207">
          <w:rPr>
            <w:rFonts w:asciiTheme="minorHAnsi" w:eastAsiaTheme="minorEastAsia" w:hAnsiTheme="minorHAnsi" w:cstheme="minorBidi"/>
            <w:szCs w:val="22"/>
            <w:lang w:bidi="ar-SA"/>
          </w:rPr>
          <w:tab/>
        </w:r>
        <w:r w:rsidR="00D74207" w:rsidRPr="001365F2">
          <w:rPr>
            <w:rStyle w:val="Hyperlink"/>
          </w:rPr>
          <w:t>General</w:t>
        </w:r>
        <w:r w:rsidR="00D74207">
          <w:rPr>
            <w:webHidden/>
          </w:rPr>
          <w:tab/>
        </w:r>
        <w:r w:rsidR="00D74207">
          <w:rPr>
            <w:webHidden/>
          </w:rPr>
          <w:fldChar w:fldCharType="begin"/>
        </w:r>
        <w:r w:rsidR="00D74207">
          <w:rPr>
            <w:webHidden/>
          </w:rPr>
          <w:instrText xml:space="preserve"> PAGEREF _Toc433280592 \h </w:instrText>
        </w:r>
        <w:r w:rsidR="00D74207">
          <w:rPr>
            <w:webHidden/>
          </w:rPr>
        </w:r>
        <w:r w:rsidR="00D74207">
          <w:rPr>
            <w:webHidden/>
          </w:rPr>
          <w:fldChar w:fldCharType="separate"/>
        </w:r>
        <w:r w:rsidR="00D74207">
          <w:rPr>
            <w:webHidden/>
          </w:rPr>
          <w:t>10</w:t>
        </w:r>
        <w:r w:rsidR="00D74207">
          <w:rPr>
            <w:webHidden/>
          </w:rPr>
          <w:fldChar w:fldCharType="end"/>
        </w:r>
      </w:hyperlink>
    </w:p>
    <w:p w14:paraId="2C79CA52" w14:textId="77777777" w:rsidR="00D74207" w:rsidRDefault="00D2131B">
      <w:pPr>
        <w:pStyle w:val="TOC2"/>
        <w:rPr>
          <w:rFonts w:asciiTheme="minorHAnsi" w:eastAsiaTheme="minorEastAsia" w:hAnsiTheme="minorHAnsi" w:cstheme="minorBidi"/>
          <w:szCs w:val="22"/>
          <w:lang w:bidi="ar-SA"/>
        </w:rPr>
      </w:pPr>
      <w:hyperlink w:anchor="_Toc433280593" w:history="1">
        <w:r w:rsidR="00D74207" w:rsidRPr="001365F2">
          <w:rPr>
            <w:rStyle w:val="Hyperlink"/>
          </w:rPr>
          <w:t>3.2</w:t>
        </w:r>
        <w:r w:rsidR="00D74207">
          <w:rPr>
            <w:rFonts w:asciiTheme="minorHAnsi" w:eastAsiaTheme="minorEastAsia" w:hAnsiTheme="minorHAnsi" w:cstheme="minorBidi"/>
            <w:szCs w:val="22"/>
            <w:lang w:bidi="ar-SA"/>
          </w:rPr>
          <w:tab/>
        </w:r>
        <w:r w:rsidR="00D74207" w:rsidRPr="001365F2">
          <w:rPr>
            <w:rStyle w:val="Hyperlink"/>
          </w:rPr>
          <w:t>Voice Media</w:t>
        </w:r>
        <w:r w:rsidR="00D74207">
          <w:rPr>
            <w:webHidden/>
          </w:rPr>
          <w:tab/>
        </w:r>
        <w:r w:rsidR="00D74207">
          <w:rPr>
            <w:webHidden/>
          </w:rPr>
          <w:fldChar w:fldCharType="begin"/>
        </w:r>
        <w:r w:rsidR="00D74207">
          <w:rPr>
            <w:webHidden/>
          </w:rPr>
          <w:instrText xml:space="preserve"> PAGEREF _Toc433280593 \h </w:instrText>
        </w:r>
        <w:r w:rsidR="00D74207">
          <w:rPr>
            <w:webHidden/>
          </w:rPr>
        </w:r>
        <w:r w:rsidR="00D74207">
          <w:rPr>
            <w:webHidden/>
          </w:rPr>
          <w:fldChar w:fldCharType="separate"/>
        </w:r>
        <w:r w:rsidR="00D74207">
          <w:rPr>
            <w:webHidden/>
          </w:rPr>
          <w:t>10</w:t>
        </w:r>
        <w:r w:rsidR="00D74207">
          <w:rPr>
            <w:webHidden/>
          </w:rPr>
          <w:fldChar w:fldCharType="end"/>
        </w:r>
      </w:hyperlink>
    </w:p>
    <w:p w14:paraId="5753657C" w14:textId="77777777" w:rsidR="00D74207" w:rsidRDefault="00D2131B">
      <w:pPr>
        <w:pStyle w:val="TOC2"/>
        <w:rPr>
          <w:rFonts w:asciiTheme="minorHAnsi" w:eastAsiaTheme="minorEastAsia" w:hAnsiTheme="minorHAnsi" w:cstheme="minorBidi"/>
          <w:szCs w:val="22"/>
          <w:lang w:bidi="ar-SA"/>
        </w:rPr>
      </w:pPr>
      <w:hyperlink w:anchor="_Toc433280594" w:history="1">
        <w:r w:rsidR="00D74207" w:rsidRPr="001365F2">
          <w:rPr>
            <w:rStyle w:val="Hyperlink"/>
          </w:rPr>
          <w:t>3.3</w:t>
        </w:r>
        <w:r w:rsidR="00D74207">
          <w:rPr>
            <w:rFonts w:asciiTheme="minorHAnsi" w:eastAsiaTheme="minorEastAsia" w:hAnsiTheme="minorHAnsi" w:cstheme="minorBidi"/>
            <w:szCs w:val="22"/>
            <w:lang w:bidi="ar-SA"/>
          </w:rPr>
          <w:tab/>
        </w:r>
        <w:r w:rsidR="00D74207" w:rsidRPr="001365F2">
          <w:rPr>
            <w:rStyle w:val="Hyperlink"/>
          </w:rPr>
          <w:t>Video Media</w:t>
        </w:r>
        <w:r w:rsidR="00D74207">
          <w:rPr>
            <w:webHidden/>
          </w:rPr>
          <w:tab/>
        </w:r>
        <w:r w:rsidR="00D74207">
          <w:rPr>
            <w:webHidden/>
          </w:rPr>
          <w:fldChar w:fldCharType="begin"/>
        </w:r>
        <w:r w:rsidR="00D74207">
          <w:rPr>
            <w:webHidden/>
          </w:rPr>
          <w:instrText xml:space="preserve"> PAGEREF _Toc433280594 \h </w:instrText>
        </w:r>
        <w:r w:rsidR="00D74207">
          <w:rPr>
            <w:webHidden/>
          </w:rPr>
        </w:r>
        <w:r w:rsidR="00D74207">
          <w:rPr>
            <w:webHidden/>
          </w:rPr>
          <w:fldChar w:fldCharType="separate"/>
        </w:r>
        <w:r w:rsidR="00D74207">
          <w:rPr>
            <w:webHidden/>
          </w:rPr>
          <w:t>10</w:t>
        </w:r>
        <w:r w:rsidR="00D74207">
          <w:rPr>
            <w:webHidden/>
          </w:rPr>
          <w:fldChar w:fldCharType="end"/>
        </w:r>
      </w:hyperlink>
    </w:p>
    <w:p w14:paraId="35692625" w14:textId="77777777" w:rsidR="00D74207" w:rsidRDefault="00D2131B">
      <w:pPr>
        <w:pStyle w:val="TOC3"/>
        <w:rPr>
          <w:rFonts w:asciiTheme="minorHAnsi" w:eastAsiaTheme="minorEastAsia" w:hAnsiTheme="minorHAnsi" w:cstheme="minorBidi"/>
          <w:szCs w:val="22"/>
          <w:lang w:bidi="ar-SA"/>
        </w:rPr>
      </w:pPr>
      <w:hyperlink w:anchor="_Toc433280595" w:history="1">
        <w:r w:rsidR="00D74207" w:rsidRPr="001365F2">
          <w:rPr>
            <w:rStyle w:val="Hyperlink"/>
          </w:rPr>
          <w:t>3.3.1</w:t>
        </w:r>
        <w:r w:rsidR="00D74207">
          <w:rPr>
            <w:rFonts w:asciiTheme="minorHAnsi" w:eastAsiaTheme="minorEastAsia" w:hAnsiTheme="minorHAnsi" w:cstheme="minorBidi"/>
            <w:szCs w:val="22"/>
            <w:lang w:bidi="ar-SA"/>
          </w:rPr>
          <w:tab/>
        </w:r>
        <w:r w:rsidR="00D74207" w:rsidRPr="001365F2">
          <w:rPr>
            <w:rStyle w:val="Hyperlink"/>
          </w:rPr>
          <w:t>Video Codec</w:t>
        </w:r>
        <w:r w:rsidR="00D74207">
          <w:rPr>
            <w:webHidden/>
          </w:rPr>
          <w:tab/>
        </w:r>
        <w:r w:rsidR="00D74207">
          <w:rPr>
            <w:webHidden/>
          </w:rPr>
          <w:fldChar w:fldCharType="begin"/>
        </w:r>
        <w:r w:rsidR="00D74207">
          <w:rPr>
            <w:webHidden/>
          </w:rPr>
          <w:instrText xml:space="preserve"> PAGEREF _Toc433280595 \h </w:instrText>
        </w:r>
        <w:r w:rsidR="00D74207">
          <w:rPr>
            <w:webHidden/>
          </w:rPr>
        </w:r>
        <w:r w:rsidR="00D74207">
          <w:rPr>
            <w:webHidden/>
          </w:rPr>
          <w:fldChar w:fldCharType="separate"/>
        </w:r>
        <w:r w:rsidR="00D74207">
          <w:rPr>
            <w:webHidden/>
          </w:rPr>
          <w:t>10</w:t>
        </w:r>
        <w:r w:rsidR="00D74207">
          <w:rPr>
            <w:webHidden/>
          </w:rPr>
          <w:fldChar w:fldCharType="end"/>
        </w:r>
      </w:hyperlink>
    </w:p>
    <w:p w14:paraId="1DE91E61" w14:textId="77777777" w:rsidR="00D74207" w:rsidRDefault="00D2131B">
      <w:pPr>
        <w:pStyle w:val="TOC3"/>
        <w:rPr>
          <w:rFonts w:asciiTheme="minorHAnsi" w:eastAsiaTheme="minorEastAsia" w:hAnsiTheme="minorHAnsi" w:cstheme="minorBidi"/>
          <w:szCs w:val="22"/>
          <w:lang w:bidi="ar-SA"/>
        </w:rPr>
      </w:pPr>
      <w:hyperlink w:anchor="_Toc433280596" w:history="1">
        <w:r w:rsidR="00D74207" w:rsidRPr="001365F2">
          <w:rPr>
            <w:rStyle w:val="Hyperlink"/>
          </w:rPr>
          <w:t>3.3.2</w:t>
        </w:r>
        <w:r w:rsidR="00D74207">
          <w:rPr>
            <w:rFonts w:asciiTheme="minorHAnsi" w:eastAsiaTheme="minorEastAsia" w:hAnsiTheme="minorHAnsi" w:cstheme="minorBidi"/>
            <w:szCs w:val="22"/>
            <w:lang w:bidi="ar-SA"/>
          </w:rPr>
          <w:tab/>
        </w:r>
        <w:r w:rsidR="00D74207" w:rsidRPr="001365F2">
          <w:rPr>
            <w:rStyle w:val="Hyperlink"/>
          </w:rPr>
          <w:t>RTP Profile and Data Transport</w:t>
        </w:r>
        <w:r w:rsidR="00D74207">
          <w:rPr>
            <w:webHidden/>
          </w:rPr>
          <w:tab/>
        </w:r>
        <w:r w:rsidR="00D74207">
          <w:rPr>
            <w:webHidden/>
          </w:rPr>
          <w:fldChar w:fldCharType="begin"/>
        </w:r>
        <w:r w:rsidR="00D74207">
          <w:rPr>
            <w:webHidden/>
          </w:rPr>
          <w:instrText xml:space="preserve"> PAGEREF _Toc433280596 \h </w:instrText>
        </w:r>
        <w:r w:rsidR="00D74207">
          <w:rPr>
            <w:webHidden/>
          </w:rPr>
        </w:r>
        <w:r w:rsidR="00D74207">
          <w:rPr>
            <w:webHidden/>
          </w:rPr>
          <w:fldChar w:fldCharType="separate"/>
        </w:r>
        <w:r w:rsidR="00D74207">
          <w:rPr>
            <w:webHidden/>
          </w:rPr>
          <w:t>11</w:t>
        </w:r>
        <w:r w:rsidR="00D74207">
          <w:rPr>
            <w:webHidden/>
          </w:rPr>
          <w:fldChar w:fldCharType="end"/>
        </w:r>
      </w:hyperlink>
    </w:p>
    <w:p w14:paraId="133F26EA" w14:textId="77777777" w:rsidR="00D74207" w:rsidRDefault="00D2131B">
      <w:pPr>
        <w:pStyle w:val="TOC3"/>
        <w:rPr>
          <w:rFonts w:asciiTheme="minorHAnsi" w:eastAsiaTheme="minorEastAsia" w:hAnsiTheme="minorHAnsi" w:cstheme="minorBidi"/>
          <w:szCs w:val="22"/>
          <w:lang w:bidi="ar-SA"/>
        </w:rPr>
      </w:pPr>
      <w:hyperlink w:anchor="_Toc433280597" w:history="1">
        <w:r w:rsidR="00D74207" w:rsidRPr="001365F2">
          <w:rPr>
            <w:rStyle w:val="Hyperlink"/>
          </w:rPr>
          <w:t>3.3.3</w:t>
        </w:r>
        <w:r w:rsidR="00D74207">
          <w:rPr>
            <w:rFonts w:asciiTheme="minorHAnsi" w:eastAsiaTheme="minorEastAsia" w:hAnsiTheme="minorHAnsi" w:cstheme="minorBidi"/>
            <w:szCs w:val="22"/>
            <w:lang w:bidi="ar-SA"/>
          </w:rPr>
          <w:tab/>
        </w:r>
        <w:r w:rsidR="00D74207" w:rsidRPr="001365F2">
          <w:rPr>
            <w:rStyle w:val="Hyperlink"/>
          </w:rPr>
          <w:t>RTCP Usage</w:t>
        </w:r>
        <w:r w:rsidR="00D74207">
          <w:rPr>
            <w:webHidden/>
          </w:rPr>
          <w:tab/>
        </w:r>
        <w:r w:rsidR="00D74207">
          <w:rPr>
            <w:webHidden/>
          </w:rPr>
          <w:fldChar w:fldCharType="begin"/>
        </w:r>
        <w:r w:rsidR="00D74207">
          <w:rPr>
            <w:webHidden/>
          </w:rPr>
          <w:instrText xml:space="preserve"> PAGEREF _Toc433280597 \h </w:instrText>
        </w:r>
        <w:r w:rsidR="00D74207">
          <w:rPr>
            <w:webHidden/>
          </w:rPr>
        </w:r>
        <w:r w:rsidR="00D74207">
          <w:rPr>
            <w:webHidden/>
          </w:rPr>
          <w:fldChar w:fldCharType="separate"/>
        </w:r>
        <w:r w:rsidR="00D74207">
          <w:rPr>
            <w:webHidden/>
          </w:rPr>
          <w:t>12</w:t>
        </w:r>
        <w:r w:rsidR="00D74207">
          <w:rPr>
            <w:webHidden/>
          </w:rPr>
          <w:fldChar w:fldCharType="end"/>
        </w:r>
      </w:hyperlink>
    </w:p>
    <w:p w14:paraId="78C490E8" w14:textId="77777777" w:rsidR="00D74207" w:rsidRDefault="00D2131B">
      <w:pPr>
        <w:pStyle w:val="TOC3"/>
        <w:rPr>
          <w:rFonts w:asciiTheme="minorHAnsi" w:eastAsiaTheme="minorEastAsia" w:hAnsiTheme="minorHAnsi" w:cstheme="minorBidi"/>
          <w:szCs w:val="22"/>
          <w:lang w:bidi="ar-SA"/>
        </w:rPr>
      </w:pPr>
      <w:hyperlink w:anchor="_Toc433280598" w:history="1">
        <w:r w:rsidR="00D74207" w:rsidRPr="001365F2">
          <w:rPr>
            <w:rStyle w:val="Hyperlink"/>
          </w:rPr>
          <w:t>3.3.4</w:t>
        </w:r>
        <w:r w:rsidR="00D74207">
          <w:rPr>
            <w:rFonts w:asciiTheme="minorHAnsi" w:eastAsiaTheme="minorEastAsia" w:hAnsiTheme="minorHAnsi" w:cstheme="minorBidi"/>
            <w:szCs w:val="22"/>
            <w:lang w:bidi="ar-SA"/>
          </w:rPr>
          <w:tab/>
        </w:r>
        <w:r w:rsidR="00D74207" w:rsidRPr="001365F2">
          <w:rPr>
            <w:rStyle w:val="Hyperlink"/>
          </w:rPr>
          <w:t>RTP Payload Format Considerations for Video</w:t>
        </w:r>
        <w:r w:rsidR="00D74207">
          <w:rPr>
            <w:webHidden/>
          </w:rPr>
          <w:tab/>
        </w:r>
        <w:r w:rsidR="00D74207">
          <w:rPr>
            <w:webHidden/>
          </w:rPr>
          <w:fldChar w:fldCharType="begin"/>
        </w:r>
        <w:r w:rsidR="00D74207">
          <w:rPr>
            <w:webHidden/>
          </w:rPr>
          <w:instrText xml:space="preserve"> PAGEREF _Toc433280598 \h </w:instrText>
        </w:r>
        <w:r w:rsidR="00D74207">
          <w:rPr>
            <w:webHidden/>
          </w:rPr>
        </w:r>
        <w:r w:rsidR="00D74207">
          <w:rPr>
            <w:webHidden/>
          </w:rPr>
          <w:fldChar w:fldCharType="separate"/>
        </w:r>
        <w:r w:rsidR="00D74207">
          <w:rPr>
            <w:webHidden/>
          </w:rPr>
          <w:t>13</w:t>
        </w:r>
        <w:r w:rsidR="00D74207">
          <w:rPr>
            <w:webHidden/>
          </w:rPr>
          <w:fldChar w:fldCharType="end"/>
        </w:r>
      </w:hyperlink>
    </w:p>
    <w:p w14:paraId="27F81370" w14:textId="77777777" w:rsidR="00D74207" w:rsidRDefault="00D2131B">
      <w:pPr>
        <w:pStyle w:val="TOC1"/>
        <w:rPr>
          <w:rFonts w:asciiTheme="minorHAnsi" w:eastAsiaTheme="minorEastAsia" w:hAnsiTheme="minorHAnsi" w:cstheme="minorBidi"/>
          <w:b w:val="0"/>
          <w:lang w:eastAsia="en-GB" w:bidi="ar-SA"/>
        </w:rPr>
      </w:pPr>
      <w:hyperlink w:anchor="_Toc433280599" w:history="1">
        <w:r w:rsidR="00D74207" w:rsidRPr="001365F2">
          <w:rPr>
            <w:rStyle w:val="Hyperlink"/>
          </w:rPr>
          <w:t>4</w:t>
        </w:r>
        <w:r w:rsidR="00D74207">
          <w:rPr>
            <w:rFonts w:asciiTheme="minorHAnsi" w:eastAsiaTheme="minorEastAsia" w:hAnsiTheme="minorHAnsi" w:cstheme="minorBidi"/>
            <w:b w:val="0"/>
            <w:lang w:eastAsia="en-GB" w:bidi="ar-SA"/>
          </w:rPr>
          <w:tab/>
        </w:r>
        <w:r w:rsidR="00D74207" w:rsidRPr="001365F2">
          <w:rPr>
            <w:rStyle w:val="Hyperlink"/>
          </w:rPr>
          <w:t>Radio and Packet Core Feature Set for Video</w:t>
        </w:r>
        <w:r w:rsidR="00D74207">
          <w:rPr>
            <w:webHidden/>
          </w:rPr>
          <w:tab/>
        </w:r>
        <w:r w:rsidR="00D74207">
          <w:rPr>
            <w:webHidden/>
          </w:rPr>
          <w:fldChar w:fldCharType="begin"/>
        </w:r>
        <w:r w:rsidR="00D74207">
          <w:rPr>
            <w:webHidden/>
          </w:rPr>
          <w:instrText xml:space="preserve"> PAGEREF _Toc433280599 \h </w:instrText>
        </w:r>
        <w:r w:rsidR="00D74207">
          <w:rPr>
            <w:webHidden/>
          </w:rPr>
        </w:r>
        <w:r w:rsidR="00D74207">
          <w:rPr>
            <w:webHidden/>
          </w:rPr>
          <w:fldChar w:fldCharType="separate"/>
        </w:r>
        <w:r w:rsidR="00D74207">
          <w:rPr>
            <w:webHidden/>
          </w:rPr>
          <w:t>13</w:t>
        </w:r>
        <w:r w:rsidR="00D74207">
          <w:rPr>
            <w:webHidden/>
          </w:rPr>
          <w:fldChar w:fldCharType="end"/>
        </w:r>
      </w:hyperlink>
    </w:p>
    <w:p w14:paraId="730E6C9A" w14:textId="77777777" w:rsidR="00D74207" w:rsidRDefault="00D2131B">
      <w:pPr>
        <w:pStyle w:val="TOC2"/>
        <w:rPr>
          <w:rFonts w:asciiTheme="minorHAnsi" w:eastAsiaTheme="minorEastAsia" w:hAnsiTheme="minorHAnsi" w:cstheme="minorBidi"/>
          <w:szCs w:val="22"/>
          <w:lang w:bidi="ar-SA"/>
        </w:rPr>
      </w:pPr>
      <w:hyperlink w:anchor="_Toc433280600" w:history="1">
        <w:r w:rsidR="00D74207" w:rsidRPr="001365F2">
          <w:rPr>
            <w:rStyle w:val="Hyperlink"/>
          </w:rPr>
          <w:t>4.1</w:t>
        </w:r>
        <w:r w:rsidR="00D74207">
          <w:rPr>
            <w:rFonts w:asciiTheme="minorHAnsi" w:eastAsiaTheme="minorEastAsia" w:hAnsiTheme="minorHAnsi" w:cstheme="minorBidi"/>
            <w:szCs w:val="22"/>
            <w:lang w:bidi="ar-SA"/>
          </w:rPr>
          <w:tab/>
        </w:r>
        <w:r w:rsidR="00D74207" w:rsidRPr="001365F2">
          <w:rPr>
            <w:rStyle w:val="Hyperlink"/>
          </w:rPr>
          <w:t>General</w:t>
        </w:r>
        <w:r w:rsidR="00D74207">
          <w:rPr>
            <w:webHidden/>
          </w:rPr>
          <w:tab/>
        </w:r>
        <w:r w:rsidR="00D74207">
          <w:rPr>
            <w:webHidden/>
          </w:rPr>
          <w:fldChar w:fldCharType="begin"/>
        </w:r>
        <w:r w:rsidR="00D74207">
          <w:rPr>
            <w:webHidden/>
          </w:rPr>
          <w:instrText xml:space="preserve"> PAGEREF _Toc433280600 \h </w:instrText>
        </w:r>
        <w:r w:rsidR="00D74207">
          <w:rPr>
            <w:webHidden/>
          </w:rPr>
        </w:r>
        <w:r w:rsidR="00D74207">
          <w:rPr>
            <w:webHidden/>
          </w:rPr>
          <w:fldChar w:fldCharType="separate"/>
        </w:r>
        <w:r w:rsidR="00D74207">
          <w:rPr>
            <w:webHidden/>
          </w:rPr>
          <w:t>13</w:t>
        </w:r>
        <w:r w:rsidR="00D74207">
          <w:rPr>
            <w:webHidden/>
          </w:rPr>
          <w:fldChar w:fldCharType="end"/>
        </w:r>
      </w:hyperlink>
    </w:p>
    <w:p w14:paraId="0B6943A3" w14:textId="77777777" w:rsidR="00D74207" w:rsidRDefault="00D2131B">
      <w:pPr>
        <w:pStyle w:val="TOC2"/>
        <w:rPr>
          <w:rFonts w:asciiTheme="minorHAnsi" w:eastAsiaTheme="minorEastAsia" w:hAnsiTheme="minorHAnsi" w:cstheme="minorBidi"/>
          <w:szCs w:val="22"/>
          <w:lang w:bidi="ar-SA"/>
        </w:rPr>
      </w:pPr>
      <w:hyperlink w:anchor="_Toc433280601" w:history="1">
        <w:r w:rsidR="00D74207" w:rsidRPr="001365F2">
          <w:rPr>
            <w:rStyle w:val="Hyperlink"/>
          </w:rPr>
          <w:t>4.2</w:t>
        </w:r>
        <w:r w:rsidR="00D74207">
          <w:rPr>
            <w:rFonts w:asciiTheme="minorHAnsi" w:eastAsiaTheme="minorEastAsia" w:hAnsiTheme="minorHAnsi" w:cstheme="minorBidi"/>
            <w:szCs w:val="22"/>
            <w:lang w:bidi="ar-SA"/>
          </w:rPr>
          <w:tab/>
        </w:r>
        <w:r w:rsidR="00D74207" w:rsidRPr="001365F2">
          <w:rPr>
            <w:rStyle w:val="Hyperlink"/>
          </w:rPr>
          <w:t>Bearer Considerations for Video</w:t>
        </w:r>
        <w:r w:rsidR="00D74207">
          <w:rPr>
            <w:webHidden/>
          </w:rPr>
          <w:tab/>
        </w:r>
        <w:r w:rsidR="00D74207">
          <w:rPr>
            <w:webHidden/>
          </w:rPr>
          <w:fldChar w:fldCharType="begin"/>
        </w:r>
        <w:r w:rsidR="00D74207">
          <w:rPr>
            <w:webHidden/>
          </w:rPr>
          <w:instrText xml:space="preserve"> PAGEREF _Toc433280601 \h </w:instrText>
        </w:r>
        <w:r w:rsidR="00D74207">
          <w:rPr>
            <w:webHidden/>
          </w:rPr>
        </w:r>
        <w:r w:rsidR="00D74207">
          <w:rPr>
            <w:webHidden/>
          </w:rPr>
          <w:fldChar w:fldCharType="separate"/>
        </w:r>
        <w:r w:rsidR="00D74207">
          <w:rPr>
            <w:webHidden/>
          </w:rPr>
          <w:t>13</w:t>
        </w:r>
        <w:r w:rsidR="00D74207">
          <w:rPr>
            <w:webHidden/>
          </w:rPr>
          <w:fldChar w:fldCharType="end"/>
        </w:r>
      </w:hyperlink>
    </w:p>
    <w:p w14:paraId="60548913" w14:textId="77777777" w:rsidR="00D74207" w:rsidRDefault="00D2131B">
      <w:pPr>
        <w:pStyle w:val="TOC3"/>
        <w:rPr>
          <w:rFonts w:asciiTheme="minorHAnsi" w:eastAsiaTheme="minorEastAsia" w:hAnsiTheme="minorHAnsi" w:cstheme="minorBidi"/>
          <w:szCs w:val="22"/>
          <w:lang w:bidi="ar-SA"/>
        </w:rPr>
      </w:pPr>
      <w:hyperlink w:anchor="_Toc433280602" w:history="1">
        <w:r w:rsidR="00D74207" w:rsidRPr="001365F2">
          <w:rPr>
            <w:rStyle w:val="Hyperlink"/>
          </w:rPr>
          <w:t>4.2.1</w:t>
        </w:r>
        <w:r w:rsidR="00D74207">
          <w:rPr>
            <w:rFonts w:asciiTheme="minorHAnsi" w:eastAsiaTheme="minorEastAsia" w:hAnsiTheme="minorHAnsi" w:cstheme="minorBidi"/>
            <w:szCs w:val="22"/>
            <w:lang w:bidi="ar-SA"/>
          </w:rPr>
          <w:tab/>
        </w:r>
        <w:r w:rsidR="00D74207" w:rsidRPr="001365F2">
          <w:rPr>
            <w:rStyle w:val="Hyperlink"/>
          </w:rPr>
          <w:t>E-UTRAN</w:t>
        </w:r>
        <w:r w:rsidR="00D74207">
          <w:rPr>
            <w:webHidden/>
          </w:rPr>
          <w:tab/>
        </w:r>
        <w:r w:rsidR="00D74207">
          <w:rPr>
            <w:webHidden/>
          </w:rPr>
          <w:fldChar w:fldCharType="begin"/>
        </w:r>
        <w:r w:rsidR="00D74207">
          <w:rPr>
            <w:webHidden/>
          </w:rPr>
          <w:instrText xml:space="preserve"> PAGEREF _Toc433280602 \h </w:instrText>
        </w:r>
        <w:r w:rsidR="00D74207">
          <w:rPr>
            <w:webHidden/>
          </w:rPr>
        </w:r>
        <w:r w:rsidR="00D74207">
          <w:rPr>
            <w:webHidden/>
          </w:rPr>
          <w:fldChar w:fldCharType="separate"/>
        </w:r>
        <w:r w:rsidR="00D74207">
          <w:rPr>
            <w:webHidden/>
          </w:rPr>
          <w:t>13</w:t>
        </w:r>
        <w:r w:rsidR="00D74207">
          <w:rPr>
            <w:webHidden/>
          </w:rPr>
          <w:fldChar w:fldCharType="end"/>
        </w:r>
      </w:hyperlink>
    </w:p>
    <w:p w14:paraId="261B74F9" w14:textId="77777777" w:rsidR="00D74207" w:rsidRDefault="00D2131B">
      <w:pPr>
        <w:pStyle w:val="TOC3"/>
        <w:rPr>
          <w:rFonts w:asciiTheme="minorHAnsi" w:eastAsiaTheme="minorEastAsia" w:hAnsiTheme="minorHAnsi" w:cstheme="minorBidi"/>
          <w:szCs w:val="22"/>
          <w:lang w:bidi="ar-SA"/>
        </w:rPr>
      </w:pPr>
      <w:hyperlink w:anchor="_Toc433280603" w:history="1">
        <w:r w:rsidR="00D74207" w:rsidRPr="001365F2">
          <w:rPr>
            <w:rStyle w:val="Hyperlink"/>
          </w:rPr>
          <w:t>4.2.2</w:t>
        </w:r>
        <w:r w:rsidR="00D74207">
          <w:rPr>
            <w:rFonts w:asciiTheme="minorHAnsi" w:eastAsiaTheme="minorEastAsia" w:hAnsiTheme="minorHAnsi" w:cstheme="minorBidi"/>
            <w:szCs w:val="22"/>
            <w:lang w:bidi="ar-SA"/>
          </w:rPr>
          <w:tab/>
        </w:r>
        <w:r w:rsidR="00D74207" w:rsidRPr="001365F2">
          <w:rPr>
            <w:rStyle w:val="Hyperlink"/>
          </w:rPr>
          <w:t>UTRAN</w:t>
        </w:r>
        <w:r w:rsidR="00D74207">
          <w:rPr>
            <w:webHidden/>
          </w:rPr>
          <w:tab/>
        </w:r>
        <w:r w:rsidR="00D74207">
          <w:rPr>
            <w:webHidden/>
          </w:rPr>
          <w:fldChar w:fldCharType="begin"/>
        </w:r>
        <w:r w:rsidR="00D74207">
          <w:rPr>
            <w:webHidden/>
          </w:rPr>
          <w:instrText xml:space="preserve"> PAGEREF _Toc433280603 \h </w:instrText>
        </w:r>
        <w:r w:rsidR="00D74207">
          <w:rPr>
            <w:webHidden/>
          </w:rPr>
        </w:r>
        <w:r w:rsidR="00D74207">
          <w:rPr>
            <w:webHidden/>
          </w:rPr>
          <w:fldChar w:fldCharType="separate"/>
        </w:r>
        <w:r w:rsidR="00D74207">
          <w:rPr>
            <w:webHidden/>
          </w:rPr>
          <w:t>14</w:t>
        </w:r>
        <w:r w:rsidR="00D74207">
          <w:rPr>
            <w:webHidden/>
          </w:rPr>
          <w:fldChar w:fldCharType="end"/>
        </w:r>
      </w:hyperlink>
    </w:p>
    <w:p w14:paraId="06632A7C" w14:textId="77777777" w:rsidR="00D74207" w:rsidRDefault="00D2131B">
      <w:pPr>
        <w:pStyle w:val="TOC2"/>
        <w:rPr>
          <w:rFonts w:asciiTheme="minorHAnsi" w:eastAsiaTheme="minorEastAsia" w:hAnsiTheme="minorHAnsi" w:cstheme="minorBidi"/>
          <w:szCs w:val="22"/>
          <w:lang w:bidi="ar-SA"/>
        </w:rPr>
      </w:pPr>
      <w:hyperlink w:anchor="_Toc433280604" w:history="1">
        <w:r w:rsidR="00D74207" w:rsidRPr="001365F2">
          <w:rPr>
            <w:rStyle w:val="Hyperlink"/>
          </w:rPr>
          <w:t>4.3</w:t>
        </w:r>
        <w:r w:rsidR="00D74207">
          <w:rPr>
            <w:rFonts w:asciiTheme="minorHAnsi" w:eastAsiaTheme="minorEastAsia" w:hAnsiTheme="minorHAnsi" w:cstheme="minorBidi"/>
            <w:szCs w:val="22"/>
            <w:lang w:bidi="ar-SA"/>
          </w:rPr>
          <w:tab/>
        </w:r>
        <w:r w:rsidR="00D74207" w:rsidRPr="001365F2">
          <w:rPr>
            <w:rStyle w:val="Hyperlink"/>
          </w:rPr>
          <w:t>LTE Radio Capabilities</w:t>
        </w:r>
        <w:r w:rsidR="00D74207">
          <w:rPr>
            <w:webHidden/>
          </w:rPr>
          <w:tab/>
        </w:r>
        <w:r w:rsidR="00D74207">
          <w:rPr>
            <w:webHidden/>
          </w:rPr>
          <w:fldChar w:fldCharType="begin"/>
        </w:r>
        <w:r w:rsidR="00D74207">
          <w:rPr>
            <w:webHidden/>
          </w:rPr>
          <w:instrText xml:space="preserve"> PAGEREF _Toc433280604 \h </w:instrText>
        </w:r>
        <w:r w:rsidR="00D74207">
          <w:rPr>
            <w:webHidden/>
          </w:rPr>
        </w:r>
        <w:r w:rsidR="00D74207">
          <w:rPr>
            <w:webHidden/>
          </w:rPr>
          <w:fldChar w:fldCharType="separate"/>
        </w:r>
        <w:r w:rsidR="00D74207">
          <w:rPr>
            <w:webHidden/>
          </w:rPr>
          <w:t>14</w:t>
        </w:r>
        <w:r w:rsidR="00D74207">
          <w:rPr>
            <w:webHidden/>
          </w:rPr>
          <w:fldChar w:fldCharType="end"/>
        </w:r>
      </w:hyperlink>
    </w:p>
    <w:p w14:paraId="2561891A" w14:textId="77777777" w:rsidR="00D74207" w:rsidRDefault="00D2131B">
      <w:pPr>
        <w:pStyle w:val="TOC2"/>
        <w:rPr>
          <w:rFonts w:asciiTheme="minorHAnsi" w:eastAsiaTheme="minorEastAsia" w:hAnsiTheme="minorHAnsi" w:cstheme="minorBidi"/>
          <w:szCs w:val="22"/>
          <w:lang w:bidi="ar-SA"/>
        </w:rPr>
      </w:pPr>
      <w:hyperlink w:anchor="_Toc433280605" w:history="1">
        <w:r w:rsidR="00D74207" w:rsidRPr="001365F2">
          <w:rPr>
            <w:rStyle w:val="Hyperlink"/>
          </w:rPr>
          <w:t>4.4</w:t>
        </w:r>
        <w:r w:rsidR="00D74207">
          <w:rPr>
            <w:rFonts w:asciiTheme="minorHAnsi" w:eastAsiaTheme="minorEastAsia" w:hAnsiTheme="minorHAnsi" w:cstheme="minorBidi"/>
            <w:szCs w:val="22"/>
            <w:lang w:bidi="ar-SA"/>
          </w:rPr>
          <w:tab/>
        </w:r>
        <w:r w:rsidR="00D74207" w:rsidRPr="001365F2">
          <w:rPr>
            <w:rStyle w:val="Hyperlink"/>
          </w:rPr>
          <w:t>HSPA Radio Capabilities</w:t>
        </w:r>
        <w:r w:rsidR="00D74207">
          <w:rPr>
            <w:webHidden/>
          </w:rPr>
          <w:tab/>
        </w:r>
        <w:r w:rsidR="00D74207">
          <w:rPr>
            <w:webHidden/>
          </w:rPr>
          <w:fldChar w:fldCharType="begin"/>
        </w:r>
        <w:r w:rsidR="00D74207">
          <w:rPr>
            <w:webHidden/>
          </w:rPr>
          <w:instrText xml:space="preserve"> PAGEREF _Toc433280605 \h </w:instrText>
        </w:r>
        <w:r w:rsidR="00D74207">
          <w:rPr>
            <w:webHidden/>
          </w:rPr>
        </w:r>
        <w:r w:rsidR="00D74207">
          <w:rPr>
            <w:webHidden/>
          </w:rPr>
          <w:fldChar w:fldCharType="separate"/>
        </w:r>
        <w:r w:rsidR="00D74207">
          <w:rPr>
            <w:webHidden/>
          </w:rPr>
          <w:t>14</w:t>
        </w:r>
        <w:r w:rsidR="00D74207">
          <w:rPr>
            <w:webHidden/>
          </w:rPr>
          <w:fldChar w:fldCharType="end"/>
        </w:r>
      </w:hyperlink>
    </w:p>
    <w:p w14:paraId="29D56ACF" w14:textId="77777777" w:rsidR="00D74207" w:rsidRDefault="00D2131B">
      <w:pPr>
        <w:pStyle w:val="TOC1"/>
        <w:rPr>
          <w:rFonts w:asciiTheme="minorHAnsi" w:eastAsiaTheme="minorEastAsia" w:hAnsiTheme="minorHAnsi" w:cstheme="minorBidi"/>
          <w:b w:val="0"/>
          <w:lang w:eastAsia="en-GB" w:bidi="ar-SA"/>
        </w:rPr>
      </w:pPr>
      <w:hyperlink w:anchor="_Toc433280606" w:history="1">
        <w:r w:rsidR="00D74207" w:rsidRPr="001365F2">
          <w:rPr>
            <w:rStyle w:val="Hyperlink"/>
          </w:rPr>
          <w:t>Annex A:  Complementing IMS with CS</w:t>
        </w:r>
        <w:r w:rsidR="00D74207">
          <w:rPr>
            <w:webHidden/>
          </w:rPr>
          <w:tab/>
        </w:r>
        <w:r w:rsidR="00D74207">
          <w:rPr>
            <w:webHidden/>
          </w:rPr>
          <w:fldChar w:fldCharType="begin"/>
        </w:r>
        <w:r w:rsidR="00D74207">
          <w:rPr>
            <w:webHidden/>
          </w:rPr>
          <w:instrText xml:space="preserve"> PAGEREF _Toc433280606 \h </w:instrText>
        </w:r>
        <w:r w:rsidR="00D74207">
          <w:rPr>
            <w:webHidden/>
          </w:rPr>
        </w:r>
        <w:r w:rsidR="00D74207">
          <w:rPr>
            <w:webHidden/>
          </w:rPr>
          <w:fldChar w:fldCharType="separate"/>
        </w:r>
        <w:r w:rsidR="00D74207">
          <w:rPr>
            <w:webHidden/>
          </w:rPr>
          <w:t>16</w:t>
        </w:r>
        <w:r w:rsidR="00D74207">
          <w:rPr>
            <w:webHidden/>
          </w:rPr>
          <w:fldChar w:fldCharType="end"/>
        </w:r>
      </w:hyperlink>
    </w:p>
    <w:p w14:paraId="7B6F6229" w14:textId="77777777" w:rsidR="00D74207" w:rsidRDefault="00D2131B">
      <w:pPr>
        <w:pStyle w:val="TOC2"/>
        <w:rPr>
          <w:rFonts w:asciiTheme="minorHAnsi" w:eastAsiaTheme="minorEastAsia" w:hAnsiTheme="minorHAnsi" w:cstheme="minorBidi"/>
          <w:szCs w:val="22"/>
          <w:lang w:bidi="ar-SA"/>
        </w:rPr>
      </w:pPr>
      <w:hyperlink w:anchor="_Toc433280607" w:history="1">
        <w:r w:rsidR="00D74207" w:rsidRPr="001365F2">
          <w:rPr>
            <w:rStyle w:val="Hyperlink"/>
          </w:rPr>
          <w:t>A.1</w:t>
        </w:r>
        <w:r w:rsidR="00D74207">
          <w:rPr>
            <w:rFonts w:asciiTheme="minorHAnsi" w:eastAsiaTheme="minorEastAsia" w:hAnsiTheme="minorHAnsi" w:cstheme="minorBidi"/>
            <w:szCs w:val="22"/>
            <w:lang w:bidi="ar-SA"/>
          </w:rPr>
          <w:tab/>
        </w:r>
        <w:r w:rsidR="00D74207" w:rsidRPr="001365F2">
          <w:rPr>
            <w:rStyle w:val="Hyperlink"/>
          </w:rPr>
          <w:t>General</w:t>
        </w:r>
        <w:r w:rsidR="00D74207">
          <w:rPr>
            <w:webHidden/>
          </w:rPr>
          <w:tab/>
        </w:r>
        <w:r w:rsidR="00D74207">
          <w:rPr>
            <w:webHidden/>
          </w:rPr>
          <w:fldChar w:fldCharType="begin"/>
        </w:r>
        <w:r w:rsidR="00D74207">
          <w:rPr>
            <w:webHidden/>
          </w:rPr>
          <w:instrText xml:space="preserve"> PAGEREF _Toc433280607 \h </w:instrText>
        </w:r>
        <w:r w:rsidR="00D74207">
          <w:rPr>
            <w:webHidden/>
          </w:rPr>
        </w:r>
        <w:r w:rsidR="00D74207">
          <w:rPr>
            <w:webHidden/>
          </w:rPr>
          <w:fldChar w:fldCharType="separate"/>
        </w:r>
        <w:r w:rsidR="00D74207">
          <w:rPr>
            <w:webHidden/>
          </w:rPr>
          <w:t>16</w:t>
        </w:r>
        <w:r w:rsidR="00D74207">
          <w:rPr>
            <w:webHidden/>
          </w:rPr>
          <w:fldChar w:fldCharType="end"/>
        </w:r>
      </w:hyperlink>
    </w:p>
    <w:p w14:paraId="7B15AC5D" w14:textId="77777777" w:rsidR="00D74207" w:rsidRDefault="00D2131B">
      <w:pPr>
        <w:pStyle w:val="TOC2"/>
        <w:rPr>
          <w:rFonts w:asciiTheme="minorHAnsi" w:eastAsiaTheme="minorEastAsia" w:hAnsiTheme="minorHAnsi" w:cstheme="minorBidi"/>
          <w:szCs w:val="22"/>
          <w:lang w:bidi="ar-SA"/>
        </w:rPr>
      </w:pPr>
      <w:hyperlink w:anchor="_Toc433280608" w:history="1">
        <w:r w:rsidR="00D74207" w:rsidRPr="001365F2">
          <w:rPr>
            <w:rStyle w:val="Hyperlink"/>
          </w:rPr>
          <w:t>A.2</w:t>
        </w:r>
        <w:r w:rsidR="00D74207">
          <w:rPr>
            <w:rFonts w:asciiTheme="minorHAnsi" w:eastAsiaTheme="minorEastAsia" w:hAnsiTheme="minorHAnsi" w:cstheme="minorBidi"/>
            <w:szCs w:val="22"/>
            <w:lang w:bidi="ar-SA"/>
          </w:rPr>
          <w:tab/>
        </w:r>
        <w:r w:rsidR="00D74207" w:rsidRPr="001365F2">
          <w:rPr>
            <w:rStyle w:val="Hyperlink"/>
          </w:rPr>
          <w:t>SR-VCC</w:t>
        </w:r>
        <w:r w:rsidR="00D74207">
          <w:rPr>
            <w:webHidden/>
          </w:rPr>
          <w:tab/>
        </w:r>
        <w:r w:rsidR="00D74207">
          <w:rPr>
            <w:webHidden/>
          </w:rPr>
          <w:fldChar w:fldCharType="begin"/>
        </w:r>
        <w:r w:rsidR="00D74207">
          <w:rPr>
            <w:webHidden/>
          </w:rPr>
          <w:instrText xml:space="preserve"> PAGEREF _Toc433280608 \h </w:instrText>
        </w:r>
        <w:r w:rsidR="00D74207">
          <w:rPr>
            <w:webHidden/>
          </w:rPr>
        </w:r>
        <w:r w:rsidR="00D74207">
          <w:rPr>
            <w:webHidden/>
          </w:rPr>
          <w:fldChar w:fldCharType="separate"/>
        </w:r>
        <w:r w:rsidR="00D74207">
          <w:rPr>
            <w:webHidden/>
          </w:rPr>
          <w:t>16</w:t>
        </w:r>
        <w:r w:rsidR="00D74207">
          <w:rPr>
            <w:webHidden/>
          </w:rPr>
          <w:fldChar w:fldCharType="end"/>
        </w:r>
      </w:hyperlink>
    </w:p>
    <w:p w14:paraId="0982542A" w14:textId="77777777" w:rsidR="00D74207" w:rsidRDefault="00D2131B">
      <w:pPr>
        <w:pStyle w:val="TOC1"/>
        <w:rPr>
          <w:rFonts w:asciiTheme="minorHAnsi" w:eastAsiaTheme="minorEastAsia" w:hAnsiTheme="minorHAnsi" w:cstheme="minorBidi"/>
          <w:b w:val="0"/>
          <w:lang w:eastAsia="en-GB" w:bidi="ar-SA"/>
        </w:rPr>
      </w:pPr>
      <w:hyperlink w:anchor="_Toc433280609" w:history="1">
        <w:r w:rsidR="00D74207" w:rsidRPr="001365F2">
          <w:rPr>
            <w:rStyle w:val="Hyperlink"/>
          </w:rPr>
          <w:t>Annex B:  Features needed in certain regions</w:t>
        </w:r>
        <w:r w:rsidR="00D74207">
          <w:rPr>
            <w:webHidden/>
          </w:rPr>
          <w:tab/>
        </w:r>
        <w:r w:rsidR="00D74207">
          <w:rPr>
            <w:webHidden/>
          </w:rPr>
          <w:fldChar w:fldCharType="begin"/>
        </w:r>
        <w:r w:rsidR="00D74207">
          <w:rPr>
            <w:webHidden/>
          </w:rPr>
          <w:instrText xml:space="preserve"> PAGEREF _Toc433280609 \h </w:instrText>
        </w:r>
        <w:r w:rsidR="00D74207">
          <w:rPr>
            <w:webHidden/>
          </w:rPr>
        </w:r>
        <w:r w:rsidR="00D74207">
          <w:rPr>
            <w:webHidden/>
          </w:rPr>
          <w:fldChar w:fldCharType="separate"/>
        </w:r>
        <w:r w:rsidR="00D74207">
          <w:rPr>
            <w:webHidden/>
          </w:rPr>
          <w:t>17</w:t>
        </w:r>
        <w:r w:rsidR="00D74207">
          <w:rPr>
            <w:webHidden/>
          </w:rPr>
          <w:fldChar w:fldCharType="end"/>
        </w:r>
      </w:hyperlink>
    </w:p>
    <w:p w14:paraId="67E383C8" w14:textId="77777777" w:rsidR="00D74207" w:rsidRDefault="00D2131B">
      <w:pPr>
        <w:pStyle w:val="TOC1"/>
        <w:tabs>
          <w:tab w:val="left" w:pos="1248"/>
        </w:tabs>
        <w:rPr>
          <w:rFonts w:asciiTheme="minorHAnsi" w:eastAsiaTheme="minorEastAsia" w:hAnsiTheme="minorHAnsi" w:cstheme="minorBidi"/>
          <w:b w:val="0"/>
          <w:lang w:eastAsia="en-GB" w:bidi="ar-SA"/>
        </w:rPr>
      </w:pPr>
      <w:hyperlink w:anchor="_Toc433280610" w:history="1">
        <w:r w:rsidR="00D74207" w:rsidRPr="001365F2">
          <w:rPr>
            <w:rStyle w:val="Hyperlink"/>
          </w:rPr>
          <w:t>Annex A</w:t>
        </w:r>
        <w:r w:rsidR="00D74207">
          <w:rPr>
            <w:rFonts w:asciiTheme="minorHAnsi" w:eastAsiaTheme="minorEastAsia" w:hAnsiTheme="minorHAnsi" w:cstheme="minorBidi"/>
            <w:b w:val="0"/>
            <w:lang w:eastAsia="en-GB" w:bidi="ar-SA"/>
          </w:rPr>
          <w:tab/>
        </w:r>
        <w:r w:rsidR="00D74207" w:rsidRPr="001365F2">
          <w:rPr>
            <w:rStyle w:val="Hyperlink"/>
          </w:rPr>
          <w:t>Document Management</w:t>
        </w:r>
        <w:r w:rsidR="00D74207">
          <w:rPr>
            <w:webHidden/>
          </w:rPr>
          <w:tab/>
        </w:r>
        <w:r w:rsidR="00D74207">
          <w:rPr>
            <w:webHidden/>
          </w:rPr>
          <w:fldChar w:fldCharType="begin"/>
        </w:r>
        <w:r w:rsidR="00D74207">
          <w:rPr>
            <w:webHidden/>
          </w:rPr>
          <w:instrText xml:space="preserve"> PAGEREF _Toc433280610 \h </w:instrText>
        </w:r>
        <w:r w:rsidR="00D74207">
          <w:rPr>
            <w:webHidden/>
          </w:rPr>
        </w:r>
        <w:r w:rsidR="00D74207">
          <w:rPr>
            <w:webHidden/>
          </w:rPr>
          <w:fldChar w:fldCharType="separate"/>
        </w:r>
        <w:r w:rsidR="00D74207">
          <w:rPr>
            <w:webHidden/>
          </w:rPr>
          <w:t>18</w:t>
        </w:r>
        <w:r w:rsidR="00D74207">
          <w:rPr>
            <w:webHidden/>
          </w:rPr>
          <w:fldChar w:fldCharType="end"/>
        </w:r>
      </w:hyperlink>
    </w:p>
    <w:p w14:paraId="1E437629" w14:textId="77777777" w:rsidR="00D74207" w:rsidRDefault="00D2131B">
      <w:pPr>
        <w:pStyle w:val="TOC2"/>
        <w:rPr>
          <w:rFonts w:asciiTheme="minorHAnsi" w:eastAsiaTheme="minorEastAsia" w:hAnsiTheme="minorHAnsi" w:cstheme="minorBidi"/>
          <w:szCs w:val="22"/>
          <w:lang w:bidi="ar-SA"/>
        </w:rPr>
      </w:pPr>
      <w:hyperlink w:anchor="_Toc433280611" w:history="1">
        <w:r w:rsidR="00D74207" w:rsidRPr="001365F2">
          <w:rPr>
            <w:rStyle w:val="Hyperlink"/>
          </w:rPr>
          <w:t>A.1</w:t>
        </w:r>
        <w:r w:rsidR="00D74207">
          <w:rPr>
            <w:rFonts w:asciiTheme="minorHAnsi" w:eastAsiaTheme="minorEastAsia" w:hAnsiTheme="minorHAnsi" w:cstheme="minorBidi"/>
            <w:szCs w:val="22"/>
            <w:lang w:bidi="ar-SA"/>
          </w:rPr>
          <w:tab/>
        </w:r>
        <w:r w:rsidR="00D74207" w:rsidRPr="001365F2">
          <w:rPr>
            <w:rStyle w:val="Hyperlink"/>
          </w:rPr>
          <w:t>Document History</w:t>
        </w:r>
        <w:r w:rsidR="00D74207">
          <w:rPr>
            <w:webHidden/>
          </w:rPr>
          <w:tab/>
        </w:r>
        <w:r w:rsidR="00D74207">
          <w:rPr>
            <w:webHidden/>
          </w:rPr>
          <w:fldChar w:fldCharType="begin"/>
        </w:r>
        <w:r w:rsidR="00D74207">
          <w:rPr>
            <w:webHidden/>
          </w:rPr>
          <w:instrText xml:space="preserve"> PAGEREF _Toc433280611 \h </w:instrText>
        </w:r>
        <w:r w:rsidR="00D74207">
          <w:rPr>
            <w:webHidden/>
          </w:rPr>
        </w:r>
        <w:r w:rsidR="00D74207">
          <w:rPr>
            <w:webHidden/>
          </w:rPr>
          <w:fldChar w:fldCharType="separate"/>
        </w:r>
        <w:r w:rsidR="00D74207">
          <w:rPr>
            <w:webHidden/>
          </w:rPr>
          <w:t>18</w:t>
        </w:r>
        <w:r w:rsidR="00D74207">
          <w:rPr>
            <w:webHidden/>
          </w:rPr>
          <w:fldChar w:fldCharType="end"/>
        </w:r>
      </w:hyperlink>
    </w:p>
    <w:p w14:paraId="1D18C8F4" w14:textId="77777777" w:rsidR="00D74207" w:rsidRDefault="00D2131B">
      <w:pPr>
        <w:pStyle w:val="TOC2"/>
        <w:rPr>
          <w:rFonts w:asciiTheme="minorHAnsi" w:eastAsiaTheme="minorEastAsia" w:hAnsiTheme="minorHAnsi" w:cstheme="minorBidi"/>
          <w:szCs w:val="22"/>
          <w:lang w:bidi="ar-SA"/>
        </w:rPr>
      </w:pPr>
      <w:hyperlink w:anchor="_Toc433280612" w:history="1">
        <w:r w:rsidR="00D74207" w:rsidRPr="001365F2">
          <w:rPr>
            <w:rStyle w:val="Hyperlink"/>
          </w:rPr>
          <w:t>Other Information</w:t>
        </w:r>
        <w:r w:rsidR="00D74207">
          <w:rPr>
            <w:webHidden/>
          </w:rPr>
          <w:tab/>
        </w:r>
        <w:r w:rsidR="00D74207">
          <w:rPr>
            <w:webHidden/>
          </w:rPr>
          <w:fldChar w:fldCharType="begin"/>
        </w:r>
        <w:r w:rsidR="00D74207">
          <w:rPr>
            <w:webHidden/>
          </w:rPr>
          <w:instrText xml:space="preserve"> PAGEREF _Toc433280612 \h </w:instrText>
        </w:r>
        <w:r w:rsidR="00D74207">
          <w:rPr>
            <w:webHidden/>
          </w:rPr>
        </w:r>
        <w:r w:rsidR="00D74207">
          <w:rPr>
            <w:webHidden/>
          </w:rPr>
          <w:fldChar w:fldCharType="separate"/>
        </w:r>
        <w:r w:rsidR="00D74207">
          <w:rPr>
            <w:webHidden/>
          </w:rPr>
          <w:t>18</w:t>
        </w:r>
        <w:r w:rsidR="00D74207">
          <w:rPr>
            <w:webHidden/>
          </w:rPr>
          <w:fldChar w:fldCharType="end"/>
        </w:r>
      </w:hyperlink>
    </w:p>
    <w:p w14:paraId="6CA06C58" w14:textId="4422EDDF" w:rsidR="007B186E" w:rsidRDefault="003A3B36" w:rsidP="00A93C45">
      <w:pPr>
        <w:pStyle w:val="Heading1"/>
        <w:numPr>
          <w:ilvl w:val="0"/>
          <w:numId w:val="0"/>
        </w:numPr>
        <w:spacing w:before="0" w:after="0" w:line="240" w:lineRule="auto"/>
      </w:pPr>
      <w:r>
        <w:rPr>
          <w:noProof/>
          <w:lang w:eastAsia="zh-CN"/>
        </w:rPr>
        <w:lastRenderedPageBreak/>
        <w:fldChar w:fldCharType="end"/>
      </w:r>
      <w:bookmarkStart w:id="2" w:name="_Toc101946531"/>
      <w:bookmarkStart w:id="3" w:name="_Toc74460299"/>
      <w:r w:rsidR="00243CE1">
        <w:br w:type="page"/>
      </w:r>
      <w:bookmarkStart w:id="4" w:name="_Toc289027216"/>
      <w:bookmarkStart w:id="5" w:name="_Toc284856315"/>
      <w:bookmarkStart w:id="6" w:name="_Ref265570490"/>
      <w:bookmarkStart w:id="7" w:name="_Toc339453520"/>
      <w:bookmarkStart w:id="8" w:name="_Toc339446700"/>
      <w:bookmarkStart w:id="9" w:name="_Toc328425892"/>
      <w:bookmarkStart w:id="10" w:name="_Toc433280571"/>
      <w:bookmarkStart w:id="11" w:name="_Toc209948274"/>
      <w:bookmarkEnd w:id="2"/>
      <w:bookmarkEnd w:id="3"/>
      <w:r w:rsidR="007B186E">
        <w:lastRenderedPageBreak/>
        <w:t>1</w:t>
      </w:r>
      <w:r w:rsidR="007B186E">
        <w:tab/>
      </w:r>
      <w:bookmarkEnd w:id="4"/>
      <w:bookmarkEnd w:id="5"/>
      <w:bookmarkEnd w:id="6"/>
      <w:r w:rsidR="007B186E">
        <w:t>Introduction</w:t>
      </w:r>
      <w:bookmarkEnd w:id="7"/>
      <w:bookmarkEnd w:id="8"/>
      <w:bookmarkEnd w:id="9"/>
      <w:bookmarkEnd w:id="10"/>
      <w:r w:rsidR="007B186E">
        <w:t xml:space="preserve">  </w:t>
      </w:r>
    </w:p>
    <w:p w14:paraId="61694F9F" w14:textId="77777777" w:rsidR="007B186E" w:rsidRDefault="007B186E" w:rsidP="007B186E">
      <w:pPr>
        <w:pStyle w:val="Heading2"/>
        <w:numPr>
          <w:ilvl w:val="0"/>
          <w:numId w:val="0"/>
        </w:numPr>
        <w:tabs>
          <w:tab w:val="left" w:pos="720"/>
        </w:tabs>
        <w:ind w:left="624" w:hanging="624"/>
        <w:rPr>
          <w:lang w:bidi="ar-SA"/>
        </w:rPr>
      </w:pPr>
      <w:bookmarkStart w:id="12" w:name="_1.1_Overview"/>
      <w:bookmarkStart w:id="13" w:name="_Toc101946532"/>
      <w:bookmarkStart w:id="14" w:name="_Toc328425893"/>
      <w:bookmarkStart w:id="15" w:name="_Toc339446701"/>
      <w:bookmarkStart w:id="16" w:name="_Toc339453521"/>
      <w:bookmarkStart w:id="17" w:name="_Toc433280572"/>
      <w:bookmarkEnd w:id="12"/>
      <w:r>
        <w:rPr>
          <w:lang w:bidi="ar-SA"/>
        </w:rPr>
        <w:t>1.1</w:t>
      </w:r>
      <w:r>
        <w:rPr>
          <w:lang w:bidi="ar-SA"/>
        </w:rPr>
        <w:tab/>
        <w:t>Overview</w:t>
      </w:r>
      <w:bookmarkEnd w:id="13"/>
      <w:bookmarkEnd w:id="14"/>
      <w:bookmarkEnd w:id="15"/>
      <w:bookmarkEnd w:id="16"/>
      <w:bookmarkEnd w:id="17"/>
      <w:r>
        <w:rPr>
          <w:lang w:bidi="ar-SA"/>
        </w:rPr>
        <w:t xml:space="preserve"> </w:t>
      </w:r>
    </w:p>
    <w:p w14:paraId="202076EE" w14:textId="77777777" w:rsidR="007B186E" w:rsidRDefault="007B186E" w:rsidP="007B186E">
      <w:pPr>
        <w:pStyle w:val="NormalParagraph"/>
        <w:rPr>
          <w:rFonts w:cs="Arial"/>
        </w:rPr>
      </w:pPr>
      <w:r>
        <w:rPr>
          <w:rFonts w:cs="Arial"/>
        </w:rPr>
        <w:t xml:space="preserve">The IP Multimedia Subsystem (IMS) Profile for Conversational Video Service, documented in this Permanent Reference Document (PRD), defines a </w:t>
      </w:r>
      <w:r>
        <w:rPr>
          <w:rFonts w:cs="Arial"/>
          <w:i/>
        </w:rPr>
        <w:t>minimum</w:t>
      </w:r>
      <w:r>
        <w:rPr>
          <w:rFonts w:cs="Arial"/>
        </w:rPr>
        <w:t xml:space="preserve"> mandatory set of features which are defined in 3GPP specifications that a wireless device and a network are required to implement to guarantee an interoperable, high quality IMS-based conversational video service over Long Term Evolution (LTE) radio access and/or High-Speed Packet Access (HSPA) radio access. The UE and the network may support the video service on either LTE or HSPA access, or on both. </w:t>
      </w:r>
    </w:p>
    <w:p w14:paraId="187F5F15" w14:textId="1B8E5B24" w:rsidR="007B186E" w:rsidRDefault="007B186E" w:rsidP="007B186E">
      <w:pPr>
        <w:pStyle w:val="NormalParagraph"/>
        <w:rPr>
          <w:rFonts w:cs="Arial"/>
        </w:rPr>
      </w:pPr>
      <w:r>
        <w:rPr>
          <w:rFonts w:cs="Arial"/>
        </w:rPr>
        <w:t>The</w:t>
      </w:r>
      <w:r>
        <w:rPr>
          <w:rFonts w:cs="Arial"/>
          <w:i/>
        </w:rPr>
        <w:t xml:space="preserve"> minimum</w:t>
      </w:r>
      <w:r>
        <w:rPr>
          <w:rFonts w:cs="Arial"/>
        </w:rPr>
        <w:t xml:space="preserve"> mandatory set of features is defined by listing both the features for the video service over LTE that are required on top of the features defined in GSMA PRD </w:t>
      </w:r>
      <w:r w:rsidRPr="00FD618E">
        <w:t>IR.92</w:t>
      </w:r>
      <w:r>
        <w:rPr>
          <w:rFonts w:cs="Arial"/>
        </w:rPr>
        <w:t xml:space="preserve"> for voice and SMS and the features for the video service over HSPA that are required on top of the features defined in PRD </w:t>
      </w:r>
      <w:r w:rsidRPr="00FD618E">
        <w:t>IR.58</w:t>
      </w:r>
      <w:r>
        <w:rPr>
          <w:rFonts w:cs="Arial"/>
        </w:rPr>
        <w:t xml:space="preserve"> for voice over HSPA. </w:t>
      </w:r>
    </w:p>
    <w:p w14:paraId="696F5B34" w14:textId="77777777" w:rsidR="007B186E" w:rsidRDefault="007B186E" w:rsidP="007B186E">
      <w:pPr>
        <w:pStyle w:val="NormalParagraph"/>
        <w:rPr>
          <w:rFonts w:cs="Arial"/>
        </w:rPr>
      </w:pPr>
      <w:r>
        <w:rPr>
          <w:rFonts w:cs="Arial"/>
        </w:rPr>
        <w:t>The conversational video services comprise calls with full duplex voice and simplex/full-duplex video media with tight synchronization between the constituent streams. The call can be a point to point call or a multiparty conference call. The conversational video service can also be used to interact with for example dial in video conference systems.</w:t>
      </w:r>
    </w:p>
    <w:p w14:paraId="700ACB08" w14:textId="2FC0A62E" w:rsidR="007B186E" w:rsidRDefault="007B186E" w:rsidP="00DA6CE6">
      <w:pPr>
        <w:pStyle w:val="NOTE"/>
      </w:pPr>
      <w:bookmarkStart w:id="18" w:name="_Toc289339148"/>
      <w:bookmarkEnd w:id="18"/>
      <w:r w:rsidRPr="0064143B">
        <w:rPr>
          <w:rFonts w:cs="Arial"/>
          <w:b/>
        </w:rPr>
        <w:t>Note</w:t>
      </w:r>
      <w:r w:rsidRPr="00DA6CE6">
        <w:rPr>
          <w:rFonts w:cs="Arial"/>
        </w:rPr>
        <w:t>:</w:t>
      </w:r>
      <w:r>
        <w:t xml:space="preserve"> </w:t>
      </w:r>
      <w:r w:rsidR="0064143B">
        <w:tab/>
      </w:r>
      <w:r>
        <w:t>The term “video call” is used in this document as shorthand for a service or call with both voice and video media.</w:t>
      </w:r>
    </w:p>
    <w:p w14:paraId="691BD662" w14:textId="77777777" w:rsidR="007B186E" w:rsidRDefault="007B186E" w:rsidP="007B186E">
      <w:pPr>
        <w:pStyle w:val="Heading2"/>
        <w:numPr>
          <w:ilvl w:val="0"/>
          <w:numId w:val="0"/>
        </w:numPr>
        <w:tabs>
          <w:tab w:val="left" w:pos="720"/>
        </w:tabs>
        <w:ind w:left="624" w:hanging="624"/>
        <w:rPr>
          <w:lang w:bidi="ar-SA"/>
        </w:rPr>
      </w:pPr>
      <w:bookmarkStart w:id="19" w:name="_Toc280694455"/>
      <w:bookmarkStart w:id="20" w:name="_Toc249327511"/>
      <w:bookmarkStart w:id="21" w:name="_Toc339453522"/>
      <w:bookmarkStart w:id="22" w:name="_Toc339446702"/>
      <w:bookmarkStart w:id="23" w:name="_Toc328425894"/>
      <w:bookmarkStart w:id="24" w:name="_Toc433280573"/>
      <w:r>
        <w:rPr>
          <w:lang w:bidi="ar-SA"/>
        </w:rPr>
        <w:t>1.2</w:t>
      </w:r>
      <w:r>
        <w:rPr>
          <w:lang w:bidi="ar-SA"/>
        </w:rPr>
        <w:tab/>
        <w:t xml:space="preserve">Relationship to </w:t>
      </w:r>
      <w:bookmarkEnd w:id="19"/>
      <w:bookmarkEnd w:id="20"/>
      <w:r>
        <w:rPr>
          <w:lang w:bidi="ar-SA"/>
        </w:rPr>
        <w:t>3GPP Specifications</w:t>
      </w:r>
      <w:bookmarkEnd w:id="21"/>
      <w:bookmarkEnd w:id="22"/>
      <w:bookmarkEnd w:id="23"/>
      <w:bookmarkEnd w:id="24"/>
    </w:p>
    <w:p w14:paraId="6BFC5DC4" w14:textId="0CB409DB" w:rsidR="007B186E" w:rsidRDefault="007B186E" w:rsidP="007B186E">
      <w:pPr>
        <w:pStyle w:val="NormalParagraph"/>
        <w:rPr>
          <w:rFonts w:cs="Arial"/>
        </w:rPr>
      </w:pPr>
      <w:r>
        <w:rPr>
          <w:rFonts w:cs="Arial"/>
        </w:rPr>
        <w:t xml:space="preserve">This profile is solely based on the open and published 3GPP specifications as listed in the </w:t>
      </w:r>
      <w:r w:rsidR="0013216F" w:rsidRPr="00DA6CE6">
        <w:t>Section 1.5</w:t>
      </w:r>
      <w:r>
        <w:rPr>
          <w:rFonts w:cs="Arial"/>
        </w:rPr>
        <w:t xml:space="preserve"> or in the IR.92.  3GPP Release 8, the first release supporting LTE, is taken as a basis. It should be noted, however that not all the features mandatory in 3GPP Release 8 for video services are required for compliance with this profile. </w:t>
      </w:r>
    </w:p>
    <w:p w14:paraId="4BA6252F" w14:textId="77777777" w:rsidR="007B186E" w:rsidRDefault="007B186E" w:rsidP="007B186E">
      <w:pPr>
        <w:pStyle w:val="NormalParagraph"/>
        <w:rPr>
          <w:rFonts w:cs="Arial"/>
        </w:rPr>
      </w:pPr>
      <w:r>
        <w:rPr>
          <w:rFonts w:cs="Arial"/>
        </w:rPr>
        <w:t>Conversely, some features required for compliance with this profile are based on functionality defined in 3GPP Release 10.  All such exceptions are explicitly mentioned in the following sections along with the relevant Release 8 or higher 3GPP release specifications, respectively.</w:t>
      </w:r>
    </w:p>
    <w:p w14:paraId="3FED5504" w14:textId="77777777" w:rsidR="007B186E" w:rsidRDefault="007B186E" w:rsidP="007B186E">
      <w:pPr>
        <w:pStyle w:val="NormalParagraph"/>
        <w:rPr>
          <w:rFonts w:cs="Arial"/>
        </w:rPr>
      </w:pPr>
      <w:r>
        <w:rPr>
          <w:rFonts w:cs="Arial"/>
        </w:rPr>
        <w:t>Unless otherwise stated, the latest version of the referenced specifications for the relevant 3GPP release applies.</w:t>
      </w:r>
    </w:p>
    <w:p w14:paraId="0EE3453C" w14:textId="77777777" w:rsidR="007B186E" w:rsidRDefault="007B186E" w:rsidP="007B186E">
      <w:pPr>
        <w:pStyle w:val="Heading2"/>
        <w:numPr>
          <w:ilvl w:val="0"/>
          <w:numId w:val="0"/>
        </w:numPr>
        <w:tabs>
          <w:tab w:val="left" w:pos="720"/>
        </w:tabs>
        <w:ind w:left="624" w:hanging="624"/>
        <w:rPr>
          <w:lang w:bidi="ar-SA"/>
        </w:rPr>
      </w:pPr>
      <w:bookmarkStart w:id="25" w:name="_Toc339453523"/>
      <w:bookmarkStart w:id="26" w:name="_Toc339446703"/>
      <w:bookmarkStart w:id="27" w:name="_Toc328425895"/>
      <w:bookmarkStart w:id="28" w:name="_Toc280694457"/>
      <w:bookmarkStart w:id="29" w:name="_Toc252395354"/>
      <w:bookmarkStart w:id="30" w:name="_Toc433280574"/>
      <w:r>
        <w:rPr>
          <w:lang w:bidi="ar-SA"/>
        </w:rPr>
        <w:t>1.3</w:t>
      </w:r>
      <w:r>
        <w:rPr>
          <w:lang w:bidi="ar-SA"/>
        </w:rPr>
        <w:tab/>
        <w:t>Scope</w:t>
      </w:r>
      <w:bookmarkEnd w:id="25"/>
      <w:bookmarkEnd w:id="26"/>
      <w:bookmarkEnd w:id="27"/>
      <w:bookmarkEnd w:id="28"/>
      <w:bookmarkEnd w:id="29"/>
      <w:bookmarkEnd w:id="30"/>
    </w:p>
    <w:p w14:paraId="3FE3CCEA" w14:textId="71EAD38C" w:rsidR="007B186E" w:rsidRDefault="007B186E" w:rsidP="007B186E">
      <w:pPr>
        <w:pStyle w:val="NormalParagraph"/>
        <w:rPr>
          <w:rFonts w:cs="Arial"/>
        </w:rPr>
      </w:pPr>
      <w:r>
        <w:rPr>
          <w:rFonts w:cs="Arial"/>
        </w:rPr>
        <w:t xml:space="preserve">This document defines an IMS profile by listing a number of </w:t>
      </w:r>
      <w:r>
        <w:rPr>
          <w:rFonts w:cs="Arial"/>
          <w:snapToGrid w:val="0"/>
        </w:rPr>
        <w:t xml:space="preserve">Evolved </w:t>
      </w:r>
      <w:r>
        <w:rPr>
          <w:rFonts w:cs="Arial"/>
        </w:rPr>
        <w:t xml:space="preserve">Universal Terrestrial Radio Access Network (E-UTRAN), </w:t>
      </w:r>
      <w:r>
        <w:rPr>
          <w:rFonts w:cs="Arial"/>
          <w:iCs/>
        </w:rPr>
        <w:t>Universal Terrestrial Radio Access Network (UTRAN),</w:t>
      </w:r>
      <w:r>
        <w:rPr>
          <w:rFonts w:cs="Arial"/>
        </w:rPr>
        <w:t xml:space="preserve"> Evolved Packet Core, IMS core, and User Equipment (UE) features which are considered essential to launch interoperable IMS based conversational video service as defined in the introduction in </w:t>
      </w:r>
      <w:r w:rsidR="0013216F" w:rsidRPr="00DA6CE6">
        <w:t>section 1.1</w:t>
      </w:r>
      <w:r>
        <w:rPr>
          <w:rFonts w:cs="Arial"/>
        </w:rPr>
        <w:t>.  Sessions with asymmetric media streams or video-only sessions are outside the scope of the present document.</w:t>
      </w:r>
    </w:p>
    <w:p w14:paraId="2138F6BD" w14:textId="58C29C84" w:rsidR="007B186E" w:rsidRDefault="007B186E" w:rsidP="007B186E">
      <w:pPr>
        <w:pStyle w:val="NormalParagraph"/>
        <w:rPr>
          <w:rFonts w:cs="Arial"/>
        </w:rPr>
      </w:pPr>
      <w:r>
        <w:rPr>
          <w:rFonts w:cs="Arial"/>
        </w:rPr>
        <w:t>The scope of the profile</w:t>
      </w:r>
      <w:r w:rsidR="00991B38">
        <w:rPr>
          <w:rFonts w:cs="Arial"/>
        </w:rPr>
        <w:t>, in this version,</w:t>
      </w:r>
      <w:r>
        <w:rPr>
          <w:rFonts w:cs="Arial"/>
        </w:rPr>
        <w:t xml:space="preserve"> is the interface between UE and network.</w:t>
      </w:r>
    </w:p>
    <w:p w14:paraId="215E8050" w14:textId="1404CAE1" w:rsidR="007B186E" w:rsidRDefault="007B186E" w:rsidP="00DA6CE6">
      <w:pPr>
        <w:pStyle w:val="NOTE"/>
      </w:pPr>
      <w:r w:rsidRPr="0064143B">
        <w:rPr>
          <w:rFonts w:cs="Arial"/>
          <w:b/>
        </w:rPr>
        <w:lastRenderedPageBreak/>
        <w:t>Note 1:</w:t>
      </w:r>
      <w:r>
        <w:rPr>
          <w:rFonts w:cs="Arial"/>
          <w:b/>
        </w:rPr>
        <w:t xml:space="preserve"> </w:t>
      </w:r>
      <w:r w:rsidR="0064143B">
        <w:rPr>
          <w:rFonts w:cs="Arial"/>
          <w:b/>
        </w:rPr>
        <w:tab/>
      </w:r>
      <w:r w:rsidRPr="0064143B">
        <w:t>Although</w:t>
      </w:r>
      <w:r>
        <w:t>, this version of the specification focuses on E-UTRAN and UTRAN/HSPA, the defined IMS functionalities can be applied to other IP Connectivity Accesses.</w:t>
      </w:r>
    </w:p>
    <w:p w14:paraId="0B4E5F98" w14:textId="77777777" w:rsidR="00991B38" w:rsidRPr="00151AE0" w:rsidRDefault="00991B38" w:rsidP="00991B38">
      <w:pPr>
        <w:pStyle w:val="NormalParagraph"/>
      </w:pPr>
      <w:r w:rsidRPr="00151AE0">
        <w:t xml:space="preserve">If the use of conversational video services is disabled in the </w:t>
      </w:r>
      <w:r w:rsidRPr="00E12213">
        <w:t xml:space="preserve">UE </w:t>
      </w:r>
      <w:r w:rsidRPr="00673613">
        <w:rPr>
          <w:u w:val="single"/>
        </w:rPr>
        <w:t>e.g. by the user or network</w:t>
      </w:r>
      <w:r w:rsidRPr="00E12213">
        <w:t xml:space="preserve">, </w:t>
      </w:r>
      <w:r w:rsidRPr="00151AE0">
        <w:t xml:space="preserve">requirements </w:t>
      </w:r>
      <w:r>
        <w:t xml:space="preserve">described in </w:t>
      </w:r>
      <w:r w:rsidRPr="00151AE0">
        <w:t>this document do not apply.</w:t>
      </w:r>
    </w:p>
    <w:p w14:paraId="58B601BD" w14:textId="2A9B6805" w:rsidR="00991B38" w:rsidRPr="00151AE0" w:rsidRDefault="00991B38" w:rsidP="00DA6CE6">
      <w:pPr>
        <w:pStyle w:val="NOTE"/>
      </w:pPr>
      <w:r w:rsidRPr="00DA6CE6">
        <w:rPr>
          <w:b/>
        </w:rPr>
        <w:t>N</w:t>
      </w:r>
      <w:r w:rsidR="0064143B">
        <w:rPr>
          <w:b/>
        </w:rPr>
        <w:t>ote</w:t>
      </w:r>
      <w:r w:rsidRPr="00DA6CE6">
        <w:rPr>
          <w:b/>
        </w:rPr>
        <w:t xml:space="preserve"> 2:</w:t>
      </w:r>
      <w:r w:rsidR="0064143B">
        <w:tab/>
      </w:r>
      <w:r w:rsidRPr="00151AE0">
        <w:t xml:space="preserve"> The ability for the user to disable conversational video services in the UE is a UE implementation option.</w:t>
      </w:r>
    </w:p>
    <w:p w14:paraId="55AD9BCE" w14:textId="6313FBF7" w:rsidR="00991B38" w:rsidRDefault="00991B38" w:rsidP="00DA6CE6">
      <w:pPr>
        <w:pStyle w:val="NOTE"/>
      </w:pPr>
      <w:r w:rsidRPr="00DA6CE6">
        <w:rPr>
          <w:b/>
        </w:rPr>
        <w:t>N</w:t>
      </w:r>
      <w:r w:rsidR="0064143B">
        <w:rPr>
          <w:b/>
        </w:rPr>
        <w:t>ote</w:t>
      </w:r>
      <w:r w:rsidRPr="00DA6CE6">
        <w:rPr>
          <w:b/>
        </w:rPr>
        <w:t xml:space="preserve"> 3:</w:t>
      </w:r>
      <w:r w:rsidRPr="00151AE0">
        <w:t xml:space="preserve"> </w:t>
      </w:r>
      <w:r w:rsidR="0064143B">
        <w:tab/>
      </w:r>
      <w:r w:rsidRPr="0064143B">
        <w:t>Disabling</w:t>
      </w:r>
      <w:r>
        <w:t xml:space="preserve"> c</w:t>
      </w:r>
      <w:r w:rsidRPr="00151AE0">
        <w:t>onversational video services in the UE by the network</w:t>
      </w:r>
      <w:r>
        <w:t>,</w:t>
      </w:r>
      <w:r w:rsidRPr="00151AE0">
        <w:t xml:space="preserve"> at the discretion of the home operator</w:t>
      </w:r>
      <w:r>
        <w:t xml:space="preserve">, </w:t>
      </w:r>
      <w:r w:rsidRPr="00151AE0">
        <w:t>is currently out</w:t>
      </w:r>
      <w:r>
        <w:t>side</w:t>
      </w:r>
      <w:r w:rsidRPr="00151AE0">
        <w:t xml:space="preserve"> the scope of this document.</w:t>
      </w:r>
    </w:p>
    <w:p w14:paraId="416D33C3" w14:textId="77777777" w:rsidR="007B186E" w:rsidRDefault="007B186E" w:rsidP="007B186E">
      <w:pPr>
        <w:pStyle w:val="NormalParagraph"/>
        <w:rPr>
          <w:rFonts w:cs="Arial"/>
        </w:rPr>
      </w:pPr>
      <w:r>
        <w:rPr>
          <w:rFonts w:cs="Arial"/>
        </w:rPr>
        <w:t xml:space="preserve">The profile does not limit anyone, by any means, to deploy other standardized features or optional features, in addition to the defined profile. </w:t>
      </w:r>
    </w:p>
    <w:p w14:paraId="402F5486" w14:textId="77777777" w:rsidR="007B186E" w:rsidRDefault="007B186E" w:rsidP="007B186E">
      <w:pPr>
        <w:pStyle w:val="Heading2"/>
        <w:numPr>
          <w:ilvl w:val="0"/>
          <w:numId w:val="0"/>
        </w:numPr>
        <w:tabs>
          <w:tab w:val="left" w:pos="720"/>
        </w:tabs>
        <w:ind w:left="624" w:hanging="624"/>
        <w:rPr>
          <w:lang w:bidi="ar-SA"/>
        </w:rPr>
      </w:pPr>
      <w:bookmarkStart w:id="31" w:name="_Toc339453524"/>
      <w:bookmarkStart w:id="32" w:name="_Toc339446704"/>
      <w:bookmarkStart w:id="33" w:name="_Toc328425896"/>
      <w:bookmarkStart w:id="34" w:name="_Toc101946534"/>
      <w:bookmarkStart w:id="35" w:name="_Toc433280575"/>
      <w:r>
        <w:rPr>
          <w:lang w:bidi="ar-SA"/>
        </w:rPr>
        <w:t>1.4</w:t>
      </w:r>
      <w:r>
        <w:rPr>
          <w:lang w:bidi="ar-SA"/>
        </w:rPr>
        <w:tab/>
        <w:t>Definition of Terms</w:t>
      </w:r>
      <w:bookmarkEnd w:id="31"/>
      <w:bookmarkEnd w:id="32"/>
      <w:bookmarkEnd w:id="33"/>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800"/>
      </w:tblGrid>
      <w:tr w:rsidR="007B186E" w14:paraId="501079BD" w14:textId="77777777" w:rsidTr="007B186E">
        <w:tc>
          <w:tcPr>
            <w:tcW w:w="1384" w:type="dxa"/>
            <w:tcBorders>
              <w:top w:val="single" w:sz="4" w:space="0" w:color="auto"/>
              <w:left w:val="single" w:sz="4" w:space="0" w:color="auto"/>
              <w:bottom w:val="single" w:sz="4" w:space="0" w:color="auto"/>
              <w:right w:val="single" w:sz="4" w:space="0" w:color="auto"/>
            </w:tcBorders>
            <w:shd w:val="clear" w:color="auto" w:fill="C00000"/>
            <w:hideMark/>
          </w:tcPr>
          <w:p w14:paraId="72CA7703" w14:textId="77777777" w:rsidR="007B186E" w:rsidRDefault="007B186E">
            <w:pPr>
              <w:jc w:val="left"/>
              <w:rPr>
                <w:rFonts w:cs="Arial"/>
                <w:b/>
                <w:szCs w:val="22"/>
                <w:lang w:bidi="ar-SA"/>
              </w:rPr>
            </w:pPr>
            <w:r>
              <w:rPr>
                <w:rFonts w:cs="Arial"/>
                <w:b/>
                <w:szCs w:val="22"/>
                <w:lang w:bidi="ar-SA"/>
              </w:rPr>
              <w:t xml:space="preserve">Term </w:t>
            </w:r>
          </w:p>
        </w:tc>
        <w:tc>
          <w:tcPr>
            <w:tcW w:w="7800" w:type="dxa"/>
            <w:tcBorders>
              <w:top w:val="single" w:sz="4" w:space="0" w:color="auto"/>
              <w:left w:val="single" w:sz="4" w:space="0" w:color="auto"/>
              <w:bottom w:val="single" w:sz="4" w:space="0" w:color="auto"/>
              <w:right w:val="single" w:sz="4" w:space="0" w:color="auto"/>
            </w:tcBorders>
            <w:shd w:val="clear" w:color="auto" w:fill="C00000"/>
            <w:hideMark/>
          </w:tcPr>
          <w:p w14:paraId="5C44A23A" w14:textId="77777777" w:rsidR="007B186E" w:rsidRDefault="007B186E">
            <w:pPr>
              <w:jc w:val="left"/>
              <w:rPr>
                <w:rFonts w:cs="Arial"/>
                <w:b/>
                <w:szCs w:val="22"/>
                <w:lang w:bidi="ar-SA"/>
              </w:rPr>
            </w:pPr>
            <w:r>
              <w:rPr>
                <w:rFonts w:cs="Arial"/>
                <w:b/>
                <w:szCs w:val="22"/>
                <w:lang w:bidi="ar-SA"/>
              </w:rPr>
              <w:t>Description</w:t>
            </w:r>
          </w:p>
        </w:tc>
      </w:tr>
      <w:tr w:rsidR="007B186E" w14:paraId="623F5485"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231B2C5E" w14:textId="77777777" w:rsidR="007B186E" w:rsidRDefault="007B186E">
            <w:pPr>
              <w:jc w:val="left"/>
              <w:rPr>
                <w:rFonts w:cs="Arial"/>
                <w:sz w:val="20"/>
                <w:lang w:eastAsia="de-DE" w:bidi="ar-SA"/>
              </w:rPr>
            </w:pPr>
            <w:r>
              <w:rPr>
                <w:rFonts w:cs="Arial"/>
                <w:sz w:val="20"/>
                <w:lang w:eastAsia="de-DE" w:bidi="ar-SA"/>
              </w:rPr>
              <w:t>3GPP</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481CA6B" w14:textId="77777777" w:rsidR="007B186E" w:rsidRDefault="007B186E">
            <w:pPr>
              <w:jc w:val="left"/>
              <w:rPr>
                <w:rFonts w:cs="Arial"/>
                <w:sz w:val="20"/>
                <w:lang w:eastAsia="de-DE" w:bidi="ar-SA"/>
              </w:rPr>
            </w:pPr>
            <w:r>
              <w:rPr>
                <w:rFonts w:cs="Arial"/>
                <w:sz w:val="20"/>
                <w:lang w:eastAsia="de-DE" w:bidi="ar-SA"/>
              </w:rPr>
              <w:t>3rd Generation Partnership Project</w:t>
            </w:r>
          </w:p>
        </w:tc>
      </w:tr>
      <w:tr w:rsidR="007B186E" w14:paraId="10FFDDF1" w14:textId="77777777" w:rsidTr="007B186E">
        <w:tc>
          <w:tcPr>
            <w:tcW w:w="1384" w:type="dxa"/>
            <w:tcBorders>
              <w:top w:val="single" w:sz="4" w:space="0" w:color="auto"/>
              <w:left w:val="single" w:sz="4" w:space="0" w:color="auto"/>
              <w:bottom w:val="single" w:sz="4" w:space="0" w:color="auto"/>
              <w:right w:val="single" w:sz="4" w:space="0" w:color="auto"/>
            </w:tcBorders>
            <w:hideMark/>
          </w:tcPr>
          <w:p w14:paraId="329A5081" w14:textId="77777777" w:rsidR="007B186E" w:rsidRDefault="007B186E">
            <w:pPr>
              <w:jc w:val="left"/>
              <w:rPr>
                <w:rFonts w:eastAsia="Times New Roman" w:cs="Arial"/>
                <w:sz w:val="20"/>
                <w:lang w:bidi="ar-SA"/>
              </w:rPr>
            </w:pPr>
            <w:r>
              <w:rPr>
                <w:rFonts w:cs="Arial"/>
                <w:sz w:val="20"/>
              </w:rPr>
              <w:t>AM</w:t>
            </w:r>
          </w:p>
        </w:tc>
        <w:tc>
          <w:tcPr>
            <w:tcW w:w="7800" w:type="dxa"/>
            <w:tcBorders>
              <w:top w:val="single" w:sz="4" w:space="0" w:color="auto"/>
              <w:left w:val="single" w:sz="4" w:space="0" w:color="auto"/>
              <w:bottom w:val="single" w:sz="4" w:space="0" w:color="auto"/>
              <w:right w:val="single" w:sz="4" w:space="0" w:color="auto"/>
            </w:tcBorders>
            <w:hideMark/>
          </w:tcPr>
          <w:p w14:paraId="650F24B3" w14:textId="77777777" w:rsidR="007B186E" w:rsidRDefault="007B186E">
            <w:pPr>
              <w:jc w:val="left"/>
              <w:rPr>
                <w:rFonts w:eastAsia="Times New Roman" w:cs="Arial"/>
                <w:sz w:val="20"/>
                <w:lang w:bidi="ar-SA"/>
              </w:rPr>
            </w:pPr>
            <w:r>
              <w:rPr>
                <w:rFonts w:cs="Arial"/>
                <w:sz w:val="20"/>
              </w:rPr>
              <w:t>Acknowledged Mode</w:t>
            </w:r>
          </w:p>
        </w:tc>
      </w:tr>
      <w:tr w:rsidR="007B186E" w14:paraId="587CFE9C" w14:textId="77777777" w:rsidTr="007B186E">
        <w:tc>
          <w:tcPr>
            <w:tcW w:w="1384" w:type="dxa"/>
            <w:tcBorders>
              <w:top w:val="single" w:sz="4" w:space="0" w:color="auto"/>
              <w:left w:val="single" w:sz="4" w:space="0" w:color="auto"/>
              <w:bottom w:val="single" w:sz="4" w:space="0" w:color="auto"/>
              <w:right w:val="single" w:sz="4" w:space="0" w:color="auto"/>
            </w:tcBorders>
            <w:hideMark/>
          </w:tcPr>
          <w:p w14:paraId="42F22424" w14:textId="77777777" w:rsidR="007B186E" w:rsidRDefault="007B186E">
            <w:pPr>
              <w:jc w:val="left"/>
              <w:rPr>
                <w:rFonts w:eastAsia="Times New Roman" w:cs="Arial"/>
                <w:sz w:val="20"/>
                <w:lang w:bidi="ar-SA"/>
              </w:rPr>
            </w:pPr>
            <w:r>
              <w:rPr>
                <w:rFonts w:eastAsia="Times New Roman" w:cs="Arial"/>
                <w:sz w:val="20"/>
                <w:lang w:bidi="ar-SA"/>
              </w:rPr>
              <w:t>AVP</w:t>
            </w:r>
          </w:p>
        </w:tc>
        <w:tc>
          <w:tcPr>
            <w:tcW w:w="7800" w:type="dxa"/>
            <w:tcBorders>
              <w:top w:val="single" w:sz="4" w:space="0" w:color="auto"/>
              <w:left w:val="single" w:sz="4" w:space="0" w:color="auto"/>
              <w:bottom w:val="single" w:sz="4" w:space="0" w:color="auto"/>
              <w:right w:val="single" w:sz="4" w:space="0" w:color="auto"/>
            </w:tcBorders>
            <w:hideMark/>
          </w:tcPr>
          <w:p w14:paraId="5E615EC1" w14:textId="77777777" w:rsidR="007B186E" w:rsidRDefault="007B186E">
            <w:pPr>
              <w:jc w:val="left"/>
              <w:rPr>
                <w:rFonts w:eastAsia="Times New Roman" w:cs="Arial"/>
                <w:sz w:val="20"/>
                <w:lang w:bidi="ar-SA"/>
              </w:rPr>
            </w:pPr>
            <w:r>
              <w:rPr>
                <w:rFonts w:eastAsia="Times New Roman" w:cs="Arial"/>
                <w:sz w:val="20"/>
                <w:lang w:bidi="ar-SA"/>
              </w:rPr>
              <w:t>Audio Video Profile</w:t>
            </w:r>
          </w:p>
        </w:tc>
      </w:tr>
      <w:tr w:rsidR="007B186E" w14:paraId="484A79DB"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4E40811C" w14:textId="77777777" w:rsidR="007B186E" w:rsidRDefault="007B186E">
            <w:pPr>
              <w:jc w:val="left"/>
              <w:rPr>
                <w:rFonts w:cs="Arial"/>
                <w:sz w:val="20"/>
                <w:lang w:eastAsia="de-DE" w:bidi="ar-SA"/>
              </w:rPr>
            </w:pPr>
            <w:r>
              <w:rPr>
                <w:rFonts w:cs="Arial"/>
                <w:sz w:val="20"/>
                <w:lang w:eastAsia="de-DE"/>
              </w:rPr>
              <w:t>AVPF</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BA5F23B" w14:textId="77777777" w:rsidR="007B186E" w:rsidRDefault="007B186E">
            <w:pPr>
              <w:jc w:val="left"/>
              <w:rPr>
                <w:rFonts w:cs="Arial"/>
                <w:sz w:val="20"/>
                <w:lang w:eastAsia="de-DE" w:bidi="ar-SA"/>
              </w:rPr>
            </w:pPr>
            <w:r>
              <w:rPr>
                <w:rFonts w:cs="Arial"/>
                <w:sz w:val="20"/>
              </w:rPr>
              <w:t>Audio Visual Profile with Feedback</w:t>
            </w:r>
          </w:p>
        </w:tc>
      </w:tr>
      <w:tr w:rsidR="007B186E" w14:paraId="0CAF399D"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6C3197C7" w14:textId="77777777" w:rsidR="007B186E" w:rsidRDefault="007B186E">
            <w:pPr>
              <w:jc w:val="left"/>
              <w:rPr>
                <w:rFonts w:cs="Arial"/>
                <w:sz w:val="20"/>
                <w:lang w:eastAsia="de-DE" w:bidi="ar-SA"/>
              </w:rPr>
            </w:pPr>
            <w:r>
              <w:rPr>
                <w:rFonts w:cs="Arial"/>
                <w:sz w:val="20"/>
                <w:lang w:eastAsia="de-DE"/>
              </w:rPr>
              <w:t>CCM</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598A999" w14:textId="77777777" w:rsidR="007B186E" w:rsidRDefault="007B186E">
            <w:pPr>
              <w:jc w:val="left"/>
              <w:rPr>
                <w:rFonts w:cs="Arial"/>
                <w:sz w:val="20"/>
                <w:lang w:eastAsia="de-DE" w:bidi="ar-SA"/>
              </w:rPr>
            </w:pPr>
            <w:r>
              <w:rPr>
                <w:rFonts w:cs="Arial"/>
                <w:sz w:val="20"/>
                <w:lang w:eastAsia="de-DE"/>
              </w:rPr>
              <w:t>Codec Control Message</w:t>
            </w:r>
          </w:p>
        </w:tc>
      </w:tr>
      <w:tr w:rsidR="007B186E" w14:paraId="61C89D65"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3941E625" w14:textId="77777777" w:rsidR="007B186E" w:rsidRDefault="007B186E">
            <w:pPr>
              <w:jc w:val="left"/>
              <w:rPr>
                <w:rFonts w:cs="Arial"/>
                <w:sz w:val="20"/>
                <w:lang w:eastAsia="de-DE" w:bidi="ar-SA"/>
              </w:rPr>
            </w:pPr>
            <w:r>
              <w:rPr>
                <w:rFonts w:cs="Arial"/>
                <w:sz w:val="20"/>
                <w:lang w:eastAsia="de-DE"/>
              </w:rPr>
              <w:t>CNAME</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026F66E" w14:textId="77777777" w:rsidR="007B186E" w:rsidRDefault="007B186E">
            <w:pPr>
              <w:jc w:val="left"/>
              <w:rPr>
                <w:rFonts w:cs="Arial"/>
                <w:sz w:val="20"/>
                <w:lang w:eastAsia="de-DE" w:bidi="ar-SA"/>
              </w:rPr>
            </w:pPr>
            <w:r>
              <w:rPr>
                <w:rFonts w:cs="Arial"/>
                <w:sz w:val="20"/>
                <w:lang w:eastAsia="de-DE"/>
              </w:rPr>
              <w:t>Canonical End-Point Identifier SDES Item</w:t>
            </w:r>
          </w:p>
        </w:tc>
      </w:tr>
      <w:tr w:rsidR="007B186E" w14:paraId="7F6639F9"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684B17D0" w14:textId="77777777" w:rsidR="007B186E" w:rsidRDefault="007B186E">
            <w:pPr>
              <w:jc w:val="left"/>
              <w:rPr>
                <w:rFonts w:cs="Arial"/>
                <w:sz w:val="20"/>
                <w:lang w:eastAsia="de-DE" w:bidi="ar-SA"/>
              </w:rPr>
            </w:pPr>
            <w:r>
              <w:rPr>
                <w:rFonts w:cs="Arial"/>
                <w:sz w:val="20"/>
                <w:lang w:eastAsia="de-DE"/>
              </w:rPr>
              <w:t>DRB</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3DD6486" w14:textId="77777777" w:rsidR="007B186E" w:rsidRDefault="007B186E">
            <w:pPr>
              <w:jc w:val="left"/>
              <w:rPr>
                <w:rFonts w:cs="Arial"/>
                <w:sz w:val="20"/>
                <w:lang w:eastAsia="de-DE" w:bidi="ar-SA"/>
              </w:rPr>
            </w:pPr>
            <w:r>
              <w:rPr>
                <w:rFonts w:cs="Arial"/>
                <w:sz w:val="20"/>
                <w:lang w:eastAsia="de-DE"/>
              </w:rPr>
              <w:t>Data Radio Bearer</w:t>
            </w:r>
          </w:p>
        </w:tc>
      </w:tr>
      <w:tr w:rsidR="007B186E" w14:paraId="4EC7B915"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0FCB08BC" w14:textId="77777777" w:rsidR="007B186E" w:rsidRDefault="007B186E">
            <w:pPr>
              <w:jc w:val="left"/>
              <w:rPr>
                <w:rFonts w:cs="Arial"/>
                <w:sz w:val="20"/>
                <w:lang w:eastAsia="de-DE" w:bidi="ar-SA"/>
              </w:rPr>
            </w:pPr>
            <w:r>
              <w:rPr>
                <w:rFonts w:cs="Arial"/>
                <w:sz w:val="20"/>
                <w:lang w:eastAsia="de-DE" w:bidi="ar-SA"/>
              </w:rPr>
              <w:t>eNB</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B1AD0C3" w14:textId="77777777" w:rsidR="007B186E" w:rsidRDefault="007B186E">
            <w:pPr>
              <w:jc w:val="left"/>
              <w:rPr>
                <w:rFonts w:cs="Arial"/>
                <w:sz w:val="20"/>
                <w:lang w:eastAsia="de-DE" w:bidi="ar-SA"/>
              </w:rPr>
            </w:pPr>
            <w:r>
              <w:rPr>
                <w:rFonts w:cs="Arial"/>
                <w:sz w:val="20"/>
                <w:lang w:eastAsia="de-DE" w:bidi="ar-SA"/>
              </w:rPr>
              <w:t>eNodeB</w:t>
            </w:r>
          </w:p>
        </w:tc>
      </w:tr>
      <w:tr w:rsidR="007B186E" w14:paraId="6EB705A0"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F143836" w14:textId="77777777" w:rsidR="007B186E" w:rsidRDefault="007B186E">
            <w:pPr>
              <w:jc w:val="left"/>
              <w:rPr>
                <w:rFonts w:cs="Arial"/>
                <w:sz w:val="20"/>
                <w:lang w:eastAsia="de-DE" w:bidi="ar-SA"/>
              </w:rPr>
            </w:pPr>
            <w:r>
              <w:rPr>
                <w:rFonts w:cs="Arial"/>
                <w:sz w:val="20"/>
                <w:lang w:eastAsia="de-DE" w:bidi="ar-SA"/>
              </w:rPr>
              <w:t>EPS</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5BD6ACD" w14:textId="77777777" w:rsidR="007B186E" w:rsidRDefault="007B186E">
            <w:pPr>
              <w:jc w:val="left"/>
              <w:rPr>
                <w:rFonts w:cs="Arial"/>
                <w:sz w:val="20"/>
                <w:lang w:eastAsia="de-DE" w:bidi="ar-SA"/>
              </w:rPr>
            </w:pPr>
            <w:r>
              <w:rPr>
                <w:rFonts w:cs="Arial"/>
                <w:sz w:val="20"/>
                <w:lang w:eastAsia="de-DE" w:bidi="ar-SA"/>
              </w:rPr>
              <w:t>Evolved Packet System</w:t>
            </w:r>
          </w:p>
        </w:tc>
      </w:tr>
      <w:tr w:rsidR="007B186E" w14:paraId="7F21B97E"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7E5FAC14" w14:textId="77777777" w:rsidR="007B186E" w:rsidRDefault="007B186E">
            <w:pPr>
              <w:jc w:val="left"/>
              <w:rPr>
                <w:rFonts w:cs="Arial"/>
                <w:sz w:val="20"/>
                <w:lang w:eastAsia="de-DE" w:bidi="ar-SA"/>
              </w:rPr>
            </w:pPr>
            <w:r>
              <w:rPr>
                <w:rFonts w:cs="Arial"/>
                <w:sz w:val="20"/>
                <w:lang w:eastAsia="de-DE" w:bidi="ar-SA"/>
              </w:rPr>
              <w:t>E-UTRAN</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7597D1E" w14:textId="77777777" w:rsidR="007B186E" w:rsidRDefault="007B186E">
            <w:pPr>
              <w:jc w:val="left"/>
              <w:rPr>
                <w:rFonts w:cs="Arial"/>
                <w:sz w:val="20"/>
                <w:lang w:eastAsia="de-DE" w:bidi="ar-SA"/>
              </w:rPr>
            </w:pPr>
            <w:r>
              <w:rPr>
                <w:rFonts w:cs="Arial"/>
                <w:sz w:val="20"/>
                <w:lang w:eastAsia="de-DE" w:bidi="ar-SA"/>
              </w:rPr>
              <w:t>Evolved Universal Terrestrial Radio Access Network</w:t>
            </w:r>
          </w:p>
        </w:tc>
      </w:tr>
      <w:tr w:rsidR="007B186E" w14:paraId="512E35FD"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4BD60F8F" w14:textId="77777777" w:rsidR="007B186E" w:rsidRDefault="007B186E">
            <w:pPr>
              <w:jc w:val="left"/>
              <w:rPr>
                <w:rFonts w:cs="Arial"/>
                <w:sz w:val="20"/>
                <w:lang w:eastAsia="de-DE" w:bidi="ar-SA"/>
              </w:rPr>
            </w:pPr>
            <w:r>
              <w:rPr>
                <w:rFonts w:cs="Arial"/>
                <w:sz w:val="20"/>
                <w:lang w:eastAsia="de-DE"/>
              </w:rPr>
              <w:t>FIR</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E1FB34B" w14:textId="77777777" w:rsidR="007B186E" w:rsidRDefault="007B186E">
            <w:pPr>
              <w:jc w:val="left"/>
              <w:rPr>
                <w:rFonts w:cs="Arial"/>
                <w:sz w:val="20"/>
                <w:lang w:eastAsia="de-DE" w:bidi="ar-SA"/>
              </w:rPr>
            </w:pPr>
            <w:r>
              <w:rPr>
                <w:rFonts w:cs="Arial"/>
                <w:sz w:val="20"/>
                <w:lang w:eastAsia="de-DE"/>
              </w:rPr>
              <w:t>Full Intra Request</w:t>
            </w:r>
          </w:p>
        </w:tc>
      </w:tr>
      <w:tr w:rsidR="007B186E" w14:paraId="63CEF2B6"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74D9FA68" w14:textId="77777777" w:rsidR="007B186E" w:rsidRDefault="007B186E">
            <w:pPr>
              <w:jc w:val="left"/>
              <w:rPr>
                <w:rFonts w:cs="Arial"/>
                <w:sz w:val="20"/>
                <w:lang w:eastAsia="de-DE" w:bidi="ar-SA"/>
              </w:rPr>
            </w:pPr>
            <w:r>
              <w:rPr>
                <w:rFonts w:cs="Arial"/>
                <w:sz w:val="20"/>
                <w:lang w:eastAsia="de-DE" w:bidi="ar-SA"/>
              </w:rPr>
              <w:t>GBR</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9685D44" w14:textId="77777777" w:rsidR="007B186E" w:rsidRDefault="007B186E">
            <w:pPr>
              <w:jc w:val="left"/>
              <w:rPr>
                <w:rFonts w:cs="Arial"/>
                <w:sz w:val="20"/>
                <w:lang w:eastAsia="de-DE" w:bidi="ar-SA"/>
              </w:rPr>
            </w:pPr>
            <w:r>
              <w:rPr>
                <w:rFonts w:cs="Arial"/>
                <w:sz w:val="20"/>
                <w:lang w:eastAsia="de-DE" w:bidi="ar-SA"/>
              </w:rPr>
              <w:t>Guaranteed Bit Rate</w:t>
            </w:r>
          </w:p>
        </w:tc>
      </w:tr>
      <w:tr w:rsidR="00862774" w14:paraId="499C8874" w14:textId="77777777" w:rsidTr="007B186E">
        <w:tc>
          <w:tcPr>
            <w:tcW w:w="1384" w:type="dxa"/>
            <w:tcBorders>
              <w:top w:val="single" w:sz="4" w:space="0" w:color="auto"/>
              <w:left w:val="single" w:sz="4" w:space="0" w:color="auto"/>
              <w:bottom w:val="single" w:sz="4" w:space="0" w:color="auto"/>
              <w:right w:val="single" w:sz="4" w:space="0" w:color="auto"/>
            </w:tcBorders>
            <w:vAlign w:val="center"/>
          </w:tcPr>
          <w:p w14:paraId="5324FA7E" w14:textId="5C8A15E8" w:rsidR="00862774" w:rsidRDefault="00862774">
            <w:pPr>
              <w:jc w:val="left"/>
              <w:rPr>
                <w:rFonts w:cs="Arial"/>
                <w:sz w:val="20"/>
              </w:rPr>
            </w:pPr>
            <w:r w:rsidRPr="00862774">
              <w:rPr>
                <w:rFonts w:cs="Arial"/>
                <w:sz w:val="20"/>
              </w:rPr>
              <w:t>HEVC</w:t>
            </w:r>
          </w:p>
        </w:tc>
        <w:tc>
          <w:tcPr>
            <w:tcW w:w="7800" w:type="dxa"/>
            <w:tcBorders>
              <w:top w:val="single" w:sz="4" w:space="0" w:color="auto"/>
              <w:left w:val="single" w:sz="4" w:space="0" w:color="auto"/>
              <w:bottom w:val="single" w:sz="4" w:space="0" w:color="auto"/>
              <w:right w:val="single" w:sz="4" w:space="0" w:color="auto"/>
            </w:tcBorders>
            <w:vAlign w:val="center"/>
          </w:tcPr>
          <w:p w14:paraId="4CAAA584" w14:textId="337EF3D5" w:rsidR="00862774" w:rsidRDefault="00862774">
            <w:pPr>
              <w:jc w:val="left"/>
              <w:rPr>
                <w:rFonts w:cs="Arial"/>
                <w:sz w:val="20"/>
                <w:lang w:eastAsia="en-US"/>
              </w:rPr>
            </w:pPr>
            <w:r w:rsidRPr="00862774">
              <w:rPr>
                <w:rFonts w:cs="Arial"/>
                <w:sz w:val="20"/>
                <w:lang w:eastAsia="en-US"/>
              </w:rPr>
              <w:t>High Efficiency Video Coding</w:t>
            </w:r>
          </w:p>
        </w:tc>
      </w:tr>
      <w:tr w:rsidR="007B186E" w14:paraId="1A0F49AB"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542175F" w14:textId="77777777" w:rsidR="007B186E" w:rsidRDefault="007B186E">
            <w:pPr>
              <w:jc w:val="left"/>
              <w:rPr>
                <w:rFonts w:cs="Arial"/>
                <w:sz w:val="20"/>
                <w:lang w:eastAsia="de-DE" w:bidi="ar-SA"/>
              </w:rPr>
            </w:pPr>
            <w:r>
              <w:rPr>
                <w:rFonts w:cs="Arial"/>
                <w:sz w:val="20"/>
              </w:rPr>
              <w:t>HSPA</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3875687" w14:textId="77777777" w:rsidR="007B186E" w:rsidRDefault="007B186E">
            <w:pPr>
              <w:jc w:val="left"/>
              <w:rPr>
                <w:rFonts w:cs="Arial"/>
                <w:sz w:val="20"/>
                <w:lang w:eastAsia="de-DE" w:bidi="ar-SA"/>
              </w:rPr>
            </w:pPr>
            <w:r>
              <w:rPr>
                <w:rFonts w:cs="Arial"/>
                <w:sz w:val="20"/>
                <w:lang w:eastAsia="en-US"/>
              </w:rPr>
              <w:t>High-Speed Packet Access</w:t>
            </w:r>
          </w:p>
        </w:tc>
      </w:tr>
      <w:tr w:rsidR="00862774" w14:paraId="7FDCFF25" w14:textId="77777777" w:rsidTr="007B186E">
        <w:tc>
          <w:tcPr>
            <w:tcW w:w="1384" w:type="dxa"/>
            <w:tcBorders>
              <w:top w:val="single" w:sz="4" w:space="0" w:color="auto"/>
              <w:left w:val="single" w:sz="4" w:space="0" w:color="auto"/>
              <w:bottom w:val="single" w:sz="4" w:space="0" w:color="auto"/>
              <w:right w:val="single" w:sz="4" w:space="0" w:color="auto"/>
            </w:tcBorders>
            <w:vAlign w:val="center"/>
          </w:tcPr>
          <w:p w14:paraId="4BB95ABC" w14:textId="414FDCD3" w:rsidR="00862774" w:rsidRDefault="00862774">
            <w:pPr>
              <w:jc w:val="left"/>
              <w:rPr>
                <w:rFonts w:cs="Arial"/>
                <w:sz w:val="20"/>
                <w:lang w:eastAsia="de-DE" w:bidi="ar-SA"/>
              </w:rPr>
            </w:pPr>
            <w:r w:rsidRPr="00862774">
              <w:rPr>
                <w:rFonts w:cs="Arial"/>
                <w:sz w:val="20"/>
                <w:lang w:eastAsia="de-DE" w:bidi="ar-SA"/>
              </w:rPr>
              <w:t>IDR</w:t>
            </w:r>
          </w:p>
        </w:tc>
        <w:tc>
          <w:tcPr>
            <w:tcW w:w="7800" w:type="dxa"/>
            <w:tcBorders>
              <w:top w:val="single" w:sz="4" w:space="0" w:color="auto"/>
              <w:left w:val="single" w:sz="4" w:space="0" w:color="auto"/>
              <w:bottom w:val="single" w:sz="4" w:space="0" w:color="auto"/>
              <w:right w:val="single" w:sz="4" w:space="0" w:color="auto"/>
            </w:tcBorders>
            <w:vAlign w:val="center"/>
          </w:tcPr>
          <w:p w14:paraId="20DAAAF3" w14:textId="72441051" w:rsidR="00862774" w:rsidRDefault="00862774">
            <w:pPr>
              <w:jc w:val="left"/>
              <w:rPr>
                <w:rFonts w:cs="Arial"/>
                <w:sz w:val="20"/>
                <w:lang w:eastAsia="de-DE" w:bidi="ar-SA"/>
              </w:rPr>
            </w:pPr>
            <w:r w:rsidRPr="00862774">
              <w:rPr>
                <w:rFonts w:cs="Arial"/>
                <w:sz w:val="20"/>
                <w:lang w:eastAsia="de-DE" w:bidi="ar-SA"/>
              </w:rPr>
              <w:t>Instantaneous Decoding Refresh</w:t>
            </w:r>
          </w:p>
        </w:tc>
      </w:tr>
      <w:tr w:rsidR="007B186E" w14:paraId="23D5E113"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789E9AE" w14:textId="77777777" w:rsidR="007B186E" w:rsidRDefault="007B186E">
            <w:pPr>
              <w:jc w:val="left"/>
              <w:rPr>
                <w:rFonts w:cs="Arial"/>
                <w:sz w:val="20"/>
                <w:lang w:eastAsia="de-DE" w:bidi="ar-SA"/>
              </w:rPr>
            </w:pPr>
            <w:r>
              <w:rPr>
                <w:rFonts w:cs="Arial"/>
                <w:sz w:val="20"/>
                <w:lang w:eastAsia="de-DE" w:bidi="ar-SA"/>
              </w:rPr>
              <w:t>ICSI</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0D699C4" w14:textId="77777777" w:rsidR="007B186E" w:rsidRDefault="007B186E">
            <w:pPr>
              <w:jc w:val="left"/>
              <w:rPr>
                <w:rFonts w:cs="Arial"/>
                <w:sz w:val="20"/>
                <w:lang w:eastAsia="de-DE" w:bidi="ar-SA"/>
              </w:rPr>
            </w:pPr>
            <w:r>
              <w:rPr>
                <w:rFonts w:cs="Arial"/>
                <w:sz w:val="20"/>
                <w:lang w:eastAsia="de-DE" w:bidi="ar-SA"/>
              </w:rPr>
              <w:t>IMS Communication Service Identifier</w:t>
            </w:r>
          </w:p>
        </w:tc>
      </w:tr>
      <w:tr w:rsidR="007B186E" w14:paraId="2F1B6D52"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F286CD1" w14:textId="77777777" w:rsidR="007B186E" w:rsidRDefault="007B186E">
            <w:pPr>
              <w:jc w:val="left"/>
              <w:rPr>
                <w:rFonts w:cs="Arial"/>
                <w:sz w:val="20"/>
                <w:lang w:eastAsia="de-DE" w:bidi="ar-SA"/>
              </w:rPr>
            </w:pPr>
            <w:r>
              <w:rPr>
                <w:rFonts w:cs="Arial"/>
                <w:sz w:val="20"/>
                <w:lang w:eastAsia="de-DE" w:bidi="ar-SA"/>
              </w:rPr>
              <w:t>IETF</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CE382BE" w14:textId="77777777" w:rsidR="007B186E" w:rsidRDefault="007B186E">
            <w:pPr>
              <w:jc w:val="left"/>
              <w:rPr>
                <w:rFonts w:cs="Arial"/>
                <w:sz w:val="20"/>
                <w:lang w:eastAsia="de-DE" w:bidi="ar-SA"/>
              </w:rPr>
            </w:pPr>
            <w:r>
              <w:rPr>
                <w:rFonts w:cs="Arial"/>
                <w:sz w:val="20"/>
                <w:lang w:eastAsia="de-DE" w:bidi="ar-SA"/>
              </w:rPr>
              <w:t>Internet Engineering Task Force</w:t>
            </w:r>
          </w:p>
        </w:tc>
      </w:tr>
      <w:tr w:rsidR="007B186E" w14:paraId="516ABE8D"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4A3DA267" w14:textId="77777777" w:rsidR="007B186E" w:rsidRDefault="007B186E">
            <w:pPr>
              <w:jc w:val="left"/>
              <w:rPr>
                <w:rFonts w:cs="Arial"/>
                <w:sz w:val="20"/>
                <w:lang w:eastAsia="de-DE" w:bidi="ar-SA"/>
              </w:rPr>
            </w:pPr>
            <w:r>
              <w:rPr>
                <w:rFonts w:cs="Arial"/>
                <w:sz w:val="20"/>
                <w:lang w:eastAsia="de-DE" w:bidi="ar-SA"/>
              </w:rPr>
              <w:t>IMS</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98C2B6D" w14:textId="77777777" w:rsidR="007B186E" w:rsidRDefault="007B186E">
            <w:pPr>
              <w:jc w:val="left"/>
              <w:rPr>
                <w:rFonts w:cs="Arial"/>
                <w:sz w:val="20"/>
                <w:lang w:eastAsia="de-DE" w:bidi="ar-SA"/>
              </w:rPr>
            </w:pPr>
            <w:r>
              <w:rPr>
                <w:rFonts w:cs="Arial"/>
                <w:sz w:val="20"/>
                <w:lang w:eastAsia="de-DE" w:bidi="ar-SA"/>
              </w:rPr>
              <w:t>IP Multimedia Subsystem</w:t>
            </w:r>
          </w:p>
        </w:tc>
      </w:tr>
      <w:tr w:rsidR="007B186E" w14:paraId="09A858CE"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071D0BC8" w14:textId="77777777" w:rsidR="007B186E" w:rsidRDefault="007B186E">
            <w:pPr>
              <w:jc w:val="left"/>
              <w:rPr>
                <w:rFonts w:cs="Arial"/>
                <w:sz w:val="20"/>
                <w:lang w:eastAsia="de-DE" w:bidi="ar-SA"/>
              </w:rPr>
            </w:pPr>
            <w:r>
              <w:rPr>
                <w:rFonts w:cs="Arial"/>
                <w:sz w:val="20"/>
                <w:lang w:eastAsia="de-DE" w:bidi="ar-SA"/>
              </w:rPr>
              <w:t xml:space="preserve">IP </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059A1FF" w14:textId="77777777" w:rsidR="007B186E" w:rsidRDefault="007B186E">
            <w:pPr>
              <w:jc w:val="left"/>
              <w:rPr>
                <w:rFonts w:cs="Arial"/>
                <w:sz w:val="20"/>
                <w:lang w:eastAsia="de-DE" w:bidi="ar-SA"/>
              </w:rPr>
            </w:pPr>
            <w:r>
              <w:rPr>
                <w:rFonts w:cs="Arial"/>
                <w:sz w:val="20"/>
                <w:lang w:eastAsia="de-DE" w:bidi="ar-SA"/>
              </w:rPr>
              <w:t>Internet Protocol</w:t>
            </w:r>
          </w:p>
        </w:tc>
      </w:tr>
      <w:tr w:rsidR="00862774" w14:paraId="352EB757" w14:textId="77777777" w:rsidTr="007B186E">
        <w:tc>
          <w:tcPr>
            <w:tcW w:w="1384" w:type="dxa"/>
            <w:tcBorders>
              <w:top w:val="single" w:sz="4" w:space="0" w:color="auto"/>
              <w:left w:val="single" w:sz="4" w:space="0" w:color="auto"/>
              <w:bottom w:val="single" w:sz="4" w:space="0" w:color="auto"/>
              <w:right w:val="single" w:sz="4" w:space="0" w:color="auto"/>
            </w:tcBorders>
            <w:vAlign w:val="center"/>
          </w:tcPr>
          <w:p w14:paraId="135A1186" w14:textId="78465BC7" w:rsidR="00862774" w:rsidRDefault="00862774">
            <w:pPr>
              <w:jc w:val="left"/>
              <w:rPr>
                <w:rFonts w:cs="Arial"/>
                <w:sz w:val="20"/>
                <w:lang w:eastAsia="de-DE" w:bidi="ar-SA"/>
              </w:rPr>
            </w:pPr>
            <w:r>
              <w:rPr>
                <w:rFonts w:cs="Arial"/>
                <w:sz w:val="20"/>
                <w:lang w:eastAsia="de-DE" w:bidi="ar-SA"/>
              </w:rPr>
              <w:t>IRAP</w:t>
            </w:r>
          </w:p>
        </w:tc>
        <w:tc>
          <w:tcPr>
            <w:tcW w:w="7800" w:type="dxa"/>
            <w:tcBorders>
              <w:top w:val="single" w:sz="4" w:space="0" w:color="auto"/>
              <w:left w:val="single" w:sz="4" w:space="0" w:color="auto"/>
              <w:bottom w:val="single" w:sz="4" w:space="0" w:color="auto"/>
              <w:right w:val="single" w:sz="4" w:space="0" w:color="auto"/>
            </w:tcBorders>
            <w:vAlign w:val="center"/>
          </w:tcPr>
          <w:p w14:paraId="015F0425" w14:textId="4338E217" w:rsidR="00862774" w:rsidRDefault="00862774">
            <w:pPr>
              <w:jc w:val="left"/>
              <w:rPr>
                <w:rFonts w:cs="Arial"/>
                <w:sz w:val="20"/>
                <w:lang w:eastAsia="de-DE" w:bidi="ar-SA"/>
              </w:rPr>
            </w:pPr>
            <w:r w:rsidRPr="00862774">
              <w:rPr>
                <w:rFonts w:cs="Arial"/>
                <w:sz w:val="20"/>
                <w:lang w:eastAsia="de-DE" w:bidi="ar-SA"/>
              </w:rPr>
              <w:t>Intra Random Access Point</w:t>
            </w:r>
          </w:p>
        </w:tc>
      </w:tr>
      <w:tr w:rsidR="007B186E" w14:paraId="7C249BA1"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A638DEA" w14:textId="77777777" w:rsidR="007B186E" w:rsidRDefault="007B186E">
            <w:pPr>
              <w:jc w:val="left"/>
              <w:rPr>
                <w:rFonts w:cs="Arial"/>
                <w:sz w:val="20"/>
                <w:lang w:eastAsia="de-DE" w:bidi="ar-SA"/>
              </w:rPr>
            </w:pPr>
            <w:r>
              <w:rPr>
                <w:rFonts w:cs="Arial"/>
                <w:sz w:val="20"/>
                <w:lang w:eastAsia="de-DE" w:bidi="ar-SA"/>
              </w:rPr>
              <w:t>LTE</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847F8E7" w14:textId="77777777" w:rsidR="007B186E" w:rsidRDefault="007B186E">
            <w:pPr>
              <w:jc w:val="left"/>
              <w:rPr>
                <w:rFonts w:cs="Arial"/>
                <w:sz w:val="20"/>
                <w:lang w:eastAsia="de-DE" w:bidi="ar-SA"/>
              </w:rPr>
            </w:pPr>
            <w:r>
              <w:rPr>
                <w:rFonts w:cs="Arial"/>
                <w:sz w:val="20"/>
                <w:lang w:eastAsia="de-DE" w:bidi="ar-SA"/>
              </w:rPr>
              <w:t>Long Term Evolution</w:t>
            </w:r>
          </w:p>
        </w:tc>
      </w:tr>
      <w:tr w:rsidR="007B186E" w14:paraId="69FF5757"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237372B1" w14:textId="77777777" w:rsidR="007B186E" w:rsidRDefault="007B186E">
            <w:pPr>
              <w:jc w:val="left"/>
              <w:rPr>
                <w:rFonts w:cs="Arial"/>
                <w:sz w:val="20"/>
                <w:lang w:eastAsia="de-DE" w:bidi="ar-SA"/>
              </w:rPr>
            </w:pPr>
            <w:r>
              <w:rPr>
                <w:rFonts w:cs="Arial"/>
                <w:sz w:val="20"/>
                <w:lang w:eastAsia="de-DE"/>
              </w:rPr>
              <w:t>MRFP</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F03A5E0" w14:textId="77777777" w:rsidR="007B186E" w:rsidRDefault="007B186E">
            <w:pPr>
              <w:jc w:val="left"/>
              <w:rPr>
                <w:rFonts w:cs="Arial"/>
                <w:sz w:val="20"/>
                <w:lang w:eastAsia="de-DE" w:bidi="ar-SA"/>
              </w:rPr>
            </w:pPr>
            <w:r>
              <w:rPr>
                <w:rFonts w:cs="Arial"/>
                <w:sz w:val="20"/>
                <w:lang w:eastAsia="de-DE"/>
              </w:rPr>
              <w:t>Media Resource Function Processor</w:t>
            </w:r>
          </w:p>
        </w:tc>
      </w:tr>
      <w:tr w:rsidR="007B186E" w14:paraId="2729A37F"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03C6A410" w14:textId="77777777" w:rsidR="007B186E" w:rsidRDefault="007B186E">
            <w:pPr>
              <w:jc w:val="left"/>
              <w:rPr>
                <w:rFonts w:cs="Arial"/>
                <w:sz w:val="20"/>
                <w:lang w:eastAsia="de-DE" w:bidi="ar-SA"/>
              </w:rPr>
            </w:pPr>
            <w:r>
              <w:rPr>
                <w:rFonts w:cs="Arial"/>
                <w:sz w:val="20"/>
                <w:lang w:eastAsia="de-DE"/>
              </w:rPr>
              <w:t>NACK</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690AC29" w14:textId="77777777" w:rsidR="007B186E" w:rsidRDefault="007B186E">
            <w:pPr>
              <w:jc w:val="left"/>
              <w:rPr>
                <w:rFonts w:cs="Arial"/>
                <w:sz w:val="20"/>
                <w:lang w:eastAsia="de-DE" w:bidi="ar-SA"/>
              </w:rPr>
            </w:pPr>
            <w:r>
              <w:rPr>
                <w:rFonts w:cs="Arial"/>
                <w:sz w:val="20"/>
                <w:lang w:eastAsia="de-DE"/>
              </w:rPr>
              <w:t xml:space="preserve">Negative </w:t>
            </w:r>
            <w:r>
              <w:rPr>
                <w:sz w:val="20"/>
              </w:rPr>
              <w:t>Acknowledgment</w:t>
            </w:r>
          </w:p>
        </w:tc>
      </w:tr>
      <w:tr w:rsidR="007B186E" w14:paraId="6B445977"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037209B2" w14:textId="77777777" w:rsidR="007B186E" w:rsidRDefault="007B186E">
            <w:pPr>
              <w:jc w:val="left"/>
              <w:rPr>
                <w:rFonts w:cs="Arial"/>
                <w:sz w:val="20"/>
                <w:lang w:eastAsia="de-DE" w:bidi="ar-SA"/>
              </w:rPr>
            </w:pPr>
            <w:r>
              <w:rPr>
                <w:rFonts w:cs="Arial"/>
                <w:sz w:val="20"/>
                <w:lang w:eastAsia="de-DE" w:bidi="ar-SA"/>
              </w:rPr>
              <w:t>PCC</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8EA9AE0" w14:textId="77777777" w:rsidR="007B186E" w:rsidRDefault="007B186E">
            <w:pPr>
              <w:jc w:val="left"/>
              <w:rPr>
                <w:rFonts w:cs="Arial"/>
                <w:sz w:val="20"/>
                <w:lang w:eastAsia="de-DE" w:bidi="ar-SA"/>
              </w:rPr>
            </w:pPr>
            <w:r>
              <w:rPr>
                <w:rFonts w:cs="Arial"/>
                <w:sz w:val="20"/>
                <w:lang w:eastAsia="de-DE" w:bidi="ar-SA"/>
              </w:rPr>
              <w:t>Policy and Charging Control</w:t>
            </w:r>
          </w:p>
        </w:tc>
      </w:tr>
      <w:tr w:rsidR="007B186E" w14:paraId="1AC35B8A"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38291F1F" w14:textId="77777777" w:rsidR="007B186E" w:rsidRDefault="007B186E">
            <w:pPr>
              <w:jc w:val="left"/>
              <w:rPr>
                <w:rFonts w:cs="Arial"/>
                <w:sz w:val="20"/>
                <w:lang w:eastAsia="de-DE" w:bidi="ar-SA"/>
              </w:rPr>
            </w:pPr>
            <w:r>
              <w:rPr>
                <w:rFonts w:cs="Arial"/>
                <w:sz w:val="20"/>
                <w:lang w:eastAsia="de-DE" w:bidi="ar-SA"/>
              </w:rPr>
              <w:t>PCRF</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C9BA987" w14:textId="77777777" w:rsidR="007B186E" w:rsidRDefault="007B186E">
            <w:pPr>
              <w:jc w:val="left"/>
              <w:rPr>
                <w:rFonts w:cs="Arial"/>
                <w:sz w:val="20"/>
                <w:lang w:eastAsia="de-DE" w:bidi="ar-SA"/>
              </w:rPr>
            </w:pPr>
            <w:r>
              <w:rPr>
                <w:rFonts w:cs="Arial"/>
                <w:sz w:val="20"/>
                <w:lang w:eastAsia="de-DE" w:bidi="ar-SA"/>
              </w:rPr>
              <w:t>Policy and Charging Rules Function</w:t>
            </w:r>
          </w:p>
        </w:tc>
      </w:tr>
      <w:tr w:rsidR="007B186E" w14:paraId="68C24AE4"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39B7926" w14:textId="77777777" w:rsidR="007B186E" w:rsidRDefault="007B186E">
            <w:pPr>
              <w:jc w:val="left"/>
              <w:rPr>
                <w:rFonts w:cs="Arial"/>
                <w:sz w:val="20"/>
                <w:lang w:eastAsia="de-DE" w:bidi="ar-SA"/>
              </w:rPr>
            </w:pPr>
            <w:r>
              <w:rPr>
                <w:rFonts w:cs="Arial"/>
                <w:sz w:val="20"/>
                <w:lang w:eastAsia="de-DE" w:bidi="ar-SA"/>
              </w:rPr>
              <w:t>P-CSCF</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E83939B" w14:textId="77777777" w:rsidR="007B186E" w:rsidRDefault="007B186E">
            <w:pPr>
              <w:jc w:val="left"/>
              <w:rPr>
                <w:rFonts w:cs="Arial"/>
                <w:sz w:val="20"/>
                <w:lang w:eastAsia="de-DE" w:bidi="ar-SA"/>
              </w:rPr>
            </w:pPr>
            <w:r>
              <w:rPr>
                <w:rFonts w:cs="Arial"/>
                <w:sz w:val="20"/>
                <w:lang w:eastAsia="de-DE" w:bidi="ar-SA"/>
              </w:rPr>
              <w:t xml:space="preserve">Proxy – </w:t>
            </w:r>
            <w:r>
              <w:rPr>
                <w:sz w:val="20"/>
                <w:lang w:eastAsia="de-DE"/>
              </w:rPr>
              <w:t>Call Session Control Function</w:t>
            </w:r>
          </w:p>
        </w:tc>
      </w:tr>
      <w:tr w:rsidR="007B186E" w14:paraId="4E8790C3" w14:textId="77777777" w:rsidTr="007B186E">
        <w:trPr>
          <w:trHeight w:val="191"/>
        </w:trPr>
        <w:tc>
          <w:tcPr>
            <w:tcW w:w="1384" w:type="dxa"/>
            <w:tcBorders>
              <w:top w:val="single" w:sz="4" w:space="0" w:color="auto"/>
              <w:left w:val="single" w:sz="4" w:space="0" w:color="auto"/>
              <w:bottom w:val="single" w:sz="4" w:space="0" w:color="auto"/>
              <w:right w:val="single" w:sz="4" w:space="0" w:color="auto"/>
            </w:tcBorders>
            <w:vAlign w:val="center"/>
            <w:hideMark/>
          </w:tcPr>
          <w:p w14:paraId="00C005C4" w14:textId="77777777" w:rsidR="007B186E" w:rsidRDefault="007B186E">
            <w:pPr>
              <w:jc w:val="left"/>
              <w:rPr>
                <w:sz w:val="20"/>
              </w:rPr>
            </w:pPr>
            <w:r>
              <w:rPr>
                <w:rFonts w:cs="Arial"/>
                <w:sz w:val="20"/>
                <w:lang w:eastAsia="de-DE"/>
              </w:rPr>
              <w:t>PLI</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1A9EA1F" w14:textId="77777777" w:rsidR="007B186E" w:rsidRDefault="007B186E">
            <w:pPr>
              <w:jc w:val="left"/>
              <w:rPr>
                <w:sz w:val="20"/>
              </w:rPr>
            </w:pPr>
            <w:r>
              <w:rPr>
                <w:rFonts w:cs="Arial"/>
                <w:sz w:val="20"/>
                <w:lang w:eastAsia="de-DE"/>
              </w:rPr>
              <w:t>Picture Loss Indication</w:t>
            </w:r>
          </w:p>
        </w:tc>
      </w:tr>
      <w:tr w:rsidR="007B186E" w14:paraId="757FD4C1" w14:textId="77777777" w:rsidTr="007B186E">
        <w:trPr>
          <w:trHeight w:val="191"/>
        </w:trPr>
        <w:tc>
          <w:tcPr>
            <w:tcW w:w="1384" w:type="dxa"/>
            <w:tcBorders>
              <w:top w:val="single" w:sz="4" w:space="0" w:color="auto"/>
              <w:left w:val="single" w:sz="4" w:space="0" w:color="auto"/>
              <w:bottom w:val="single" w:sz="4" w:space="0" w:color="auto"/>
              <w:right w:val="single" w:sz="4" w:space="0" w:color="auto"/>
            </w:tcBorders>
            <w:vAlign w:val="center"/>
            <w:hideMark/>
          </w:tcPr>
          <w:p w14:paraId="41C9648D" w14:textId="77777777" w:rsidR="007B186E" w:rsidRDefault="007B186E">
            <w:pPr>
              <w:jc w:val="left"/>
              <w:rPr>
                <w:rFonts w:cs="Arial"/>
                <w:sz w:val="20"/>
                <w:lang w:eastAsia="de-DE" w:bidi="ar-SA"/>
              </w:rPr>
            </w:pPr>
            <w:r>
              <w:rPr>
                <w:rFonts w:cs="Arial"/>
                <w:sz w:val="20"/>
              </w:rPr>
              <w:t>PDP</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6235BA6" w14:textId="77777777" w:rsidR="007B186E" w:rsidRDefault="007B186E">
            <w:pPr>
              <w:jc w:val="left"/>
              <w:rPr>
                <w:rFonts w:cs="Arial"/>
                <w:sz w:val="20"/>
                <w:lang w:eastAsia="de-DE" w:bidi="ar-SA"/>
              </w:rPr>
            </w:pPr>
            <w:r>
              <w:rPr>
                <w:rFonts w:cs="Arial"/>
                <w:sz w:val="20"/>
              </w:rPr>
              <w:t>Packet Data Protocol</w:t>
            </w:r>
          </w:p>
        </w:tc>
      </w:tr>
      <w:tr w:rsidR="007B186E" w14:paraId="7B87809E" w14:textId="77777777" w:rsidTr="007B186E">
        <w:trPr>
          <w:trHeight w:val="191"/>
        </w:trPr>
        <w:tc>
          <w:tcPr>
            <w:tcW w:w="1384" w:type="dxa"/>
            <w:tcBorders>
              <w:top w:val="single" w:sz="4" w:space="0" w:color="auto"/>
              <w:left w:val="single" w:sz="4" w:space="0" w:color="auto"/>
              <w:bottom w:val="single" w:sz="4" w:space="0" w:color="auto"/>
              <w:right w:val="single" w:sz="4" w:space="0" w:color="auto"/>
            </w:tcBorders>
            <w:vAlign w:val="center"/>
            <w:hideMark/>
          </w:tcPr>
          <w:p w14:paraId="4411EE11" w14:textId="77777777" w:rsidR="007B186E" w:rsidRDefault="007B186E">
            <w:pPr>
              <w:jc w:val="left"/>
              <w:rPr>
                <w:rFonts w:cs="Arial"/>
                <w:sz w:val="20"/>
                <w:lang w:eastAsia="de-DE" w:bidi="ar-SA"/>
              </w:rPr>
            </w:pPr>
            <w:r>
              <w:rPr>
                <w:rFonts w:cs="Arial"/>
                <w:sz w:val="20"/>
                <w:lang w:eastAsia="de-DE" w:bidi="ar-SA"/>
              </w:rPr>
              <w:t>PRD</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EE6E90C" w14:textId="77777777" w:rsidR="007B186E" w:rsidRDefault="007B186E">
            <w:pPr>
              <w:jc w:val="left"/>
              <w:rPr>
                <w:rFonts w:cs="Arial"/>
                <w:sz w:val="20"/>
                <w:lang w:eastAsia="de-DE" w:bidi="ar-SA"/>
              </w:rPr>
            </w:pPr>
            <w:r>
              <w:rPr>
                <w:rFonts w:cs="Arial"/>
                <w:sz w:val="20"/>
                <w:lang w:eastAsia="de-DE" w:bidi="ar-SA"/>
              </w:rPr>
              <w:t>Permanent Reference Document</w:t>
            </w:r>
          </w:p>
        </w:tc>
      </w:tr>
      <w:tr w:rsidR="007B186E" w14:paraId="0128CC0B"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85E38FE" w14:textId="77777777" w:rsidR="007B186E" w:rsidRDefault="007B186E">
            <w:pPr>
              <w:jc w:val="left"/>
              <w:rPr>
                <w:rFonts w:cs="Arial"/>
                <w:sz w:val="20"/>
                <w:lang w:eastAsia="de-DE" w:bidi="ar-SA"/>
              </w:rPr>
            </w:pPr>
            <w:r>
              <w:rPr>
                <w:rFonts w:cs="Arial"/>
                <w:sz w:val="20"/>
                <w:lang w:eastAsia="de-DE" w:bidi="ar-SA"/>
              </w:rPr>
              <w:t>PS</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1BD2B08" w14:textId="77777777" w:rsidR="007B186E" w:rsidRDefault="007B186E">
            <w:pPr>
              <w:jc w:val="left"/>
              <w:rPr>
                <w:rFonts w:cs="Arial"/>
                <w:sz w:val="20"/>
                <w:lang w:eastAsia="de-DE" w:bidi="ar-SA"/>
              </w:rPr>
            </w:pPr>
            <w:r>
              <w:rPr>
                <w:rFonts w:cs="Arial"/>
                <w:sz w:val="20"/>
                <w:lang w:eastAsia="de-DE" w:bidi="ar-SA"/>
              </w:rPr>
              <w:t>Packet Switched</w:t>
            </w:r>
          </w:p>
        </w:tc>
      </w:tr>
      <w:tr w:rsidR="007B186E" w14:paraId="320DE13A"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5287852" w14:textId="77777777" w:rsidR="007B186E" w:rsidRDefault="007B186E">
            <w:pPr>
              <w:jc w:val="left"/>
              <w:rPr>
                <w:rFonts w:cs="Arial"/>
                <w:sz w:val="20"/>
                <w:lang w:eastAsia="de-DE" w:bidi="ar-SA"/>
              </w:rPr>
            </w:pPr>
            <w:r>
              <w:rPr>
                <w:rFonts w:cs="Arial"/>
                <w:sz w:val="20"/>
                <w:lang w:eastAsia="de-DE" w:bidi="ar-SA"/>
              </w:rPr>
              <w:t>QCI</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C9CAFB7" w14:textId="77777777" w:rsidR="007B186E" w:rsidRDefault="007B186E">
            <w:pPr>
              <w:jc w:val="left"/>
              <w:rPr>
                <w:rFonts w:cs="Arial"/>
                <w:sz w:val="20"/>
                <w:lang w:eastAsia="de-DE" w:bidi="ar-SA"/>
              </w:rPr>
            </w:pPr>
            <w:r>
              <w:rPr>
                <w:rFonts w:cs="Arial"/>
                <w:sz w:val="20"/>
                <w:lang w:eastAsia="de-DE" w:bidi="ar-SA"/>
              </w:rPr>
              <w:t>Quality of Service Class Indicator</w:t>
            </w:r>
          </w:p>
        </w:tc>
      </w:tr>
      <w:tr w:rsidR="007B186E" w14:paraId="6BE6CC89"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98632DA" w14:textId="77777777" w:rsidR="007B186E" w:rsidRDefault="007B186E">
            <w:pPr>
              <w:jc w:val="left"/>
              <w:rPr>
                <w:rFonts w:cs="Arial"/>
                <w:sz w:val="20"/>
                <w:lang w:eastAsia="de-DE"/>
              </w:rPr>
            </w:pPr>
            <w:r>
              <w:rPr>
                <w:rFonts w:cs="Arial"/>
                <w:sz w:val="20"/>
                <w:lang w:eastAsia="de-DE"/>
              </w:rPr>
              <w:t>QOS</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C59CBA9" w14:textId="77777777" w:rsidR="007B186E" w:rsidRDefault="007B186E">
            <w:pPr>
              <w:jc w:val="left"/>
              <w:rPr>
                <w:noProof/>
                <w:sz w:val="20"/>
              </w:rPr>
            </w:pPr>
            <w:r>
              <w:rPr>
                <w:rFonts w:cs="Arial"/>
                <w:sz w:val="20"/>
                <w:lang w:eastAsia="de-DE"/>
              </w:rPr>
              <w:t>Quality of Service</w:t>
            </w:r>
          </w:p>
        </w:tc>
      </w:tr>
      <w:tr w:rsidR="007B186E" w14:paraId="6C9D12DF"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041A22D" w14:textId="77777777" w:rsidR="007B186E" w:rsidRDefault="007B186E">
            <w:pPr>
              <w:jc w:val="left"/>
              <w:rPr>
                <w:rFonts w:cs="Arial"/>
                <w:sz w:val="20"/>
                <w:lang w:eastAsia="de-DE"/>
              </w:rPr>
            </w:pPr>
            <w:r>
              <w:rPr>
                <w:rFonts w:cs="Arial"/>
                <w:sz w:val="20"/>
                <w:lang w:eastAsia="de-DE"/>
              </w:rPr>
              <w:t>RR</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0F75C4F" w14:textId="77777777" w:rsidR="007B186E" w:rsidRDefault="007B186E">
            <w:pPr>
              <w:jc w:val="left"/>
              <w:rPr>
                <w:noProof/>
                <w:sz w:val="20"/>
              </w:rPr>
            </w:pPr>
            <w:r>
              <w:rPr>
                <w:rFonts w:cs="Arial"/>
                <w:sz w:val="20"/>
                <w:lang w:eastAsia="de-DE"/>
              </w:rPr>
              <w:t>Receiver Report RTCP Packet</w:t>
            </w:r>
          </w:p>
        </w:tc>
      </w:tr>
      <w:tr w:rsidR="007B186E" w14:paraId="07D71003"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60E9DC7C" w14:textId="77777777" w:rsidR="007B186E" w:rsidRDefault="007B186E">
            <w:pPr>
              <w:jc w:val="left"/>
              <w:rPr>
                <w:rFonts w:cs="Arial"/>
                <w:sz w:val="20"/>
                <w:lang w:eastAsia="de-DE" w:bidi="ar-SA"/>
              </w:rPr>
            </w:pPr>
            <w:r>
              <w:rPr>
                <w:rFonts w:cs="Arial"/>
                <w:sz w:val="20"/>
                <w:lang w:eastAsia="de-DE"/>
              </w:rPr>
              <w:t>RAB</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6BC7B69" w14:textId="77777777" w:rsidR="007B186E" w:rsidRDefault="007B186E">
            <w:pPr>
              <w:jc w:val="left"/>
              <w:rPr>
                <w:rFonts w:cs="Arial"/>
                <w:sz w:val="20"/>
                <w:lang w:eastAsia="de-DE" w:bidi="ar-SA"/>
              </w:rPr>
            </w:pPr>
            <w:r>
              <w:rPr>
                <w:rFonts w:cs="Arial"/>
                <w:noProof/>
                <w:sz w:val="20"/>
              </w:rPr>
              <w:t>Radio Access Bearer</w:t>
            </w:r>
          </w:p>
        </w:tc>
      </w:tr>
      <w:tr w:rsidR="007B186E" w14:paraId="3B38F52B"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608E04A7" w14:textId="77777777" w:rsidR="007B186E" w:rsidRDefault="007B186E">
            <w:pPr>
              <w:jc w:val="left"/>
              <w:rPr>
                <w:rFonts w:cs="Arial"/>
                <w:sz w:val="20"/>
                <w:lang w:eastAsia="de-DE" w:bidi="ar-SA"/>
              </w:rPr>
            </w:pPr>
            <w:r>
              <w:rPr>
                <w:rFonts w:cs="Arial"/>
                <w:sz w:val="20"/>
                <w:lang w:eastAsia="de-DE"/>
              </w:rPr>
              <w:t>RAT</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3555209" w14:textId="77777777" w:rsidR="007B186E" w:rsidRDefault="007B186E">
            <w:pPr>
              <w:jc w:val="left"/>
              <w:rPr>
                <w:rFonts w:cs="Arial"/>
                <w:sz w:val="20"/>
                <w:lang w:eastAsia="de-DE" w:bidi="ar-SA"/>
              </w:rPr>
            </w:pPr>
            <w:r>
              <w:rPr>
                <w:rFonts w:cs="Arial"/>
                <w:noProof/>
                <w:sz w:val="20"/>
              </w:rPr>
              <w:t>Radio Access Technology</w:t>
            </w:r>
          </w:p>
        </w:tc>
      </w:tr>
      <w:tr w:rsidR="00584821" w14:paraId="716C30BB" w14:textId="77777777" w:rsidTr="007B186E">
        <w:tc>
          <w:tcPr>
            <w:tcW w:w="1384" w:type="dxa"/>
            <w:tcBorders>
              <w:top w:val="single" w:sz="4" w:space="0" w:color="auto"/>
              <w:left w:val="single" w:sz="4" w:space="0" w:color="auto"/>
              <w:bottom w:val="single" w:sz="4" w:space="0" w:color="auto"/>
              <w:right w:val="single" w:sz="4" w:space="0" w:color="auto"/>
            </w:tcBorders>
            <w:vAlign w:val="center"/>
          </w:tcPr>
          <w:p w14:paraId="05A0EFF8" w14:textId="78AC83CA" w:rsidR="00584821" w:rsidRDefault="00584821">
            <w:pPr>
              <w:jc w:val="left"/>
              <w:rPr>
                <w:rFonts w:cs="Arial"/>
                <w:sz w:val="20"/>
                <w:lang w:eastAsia="de-DE" w:bidi="ar-SA"/>
              </w:rPr>
            </w:pPr>
            <w:r>
              <w:rPr>
                <w:rFonts w:cs="Arial"/>
                <w:sz w:val="20"/>
                <w:lang w:eastAsia="de-DE" w:bidi="ar-SA"/>
              </w:rPr>
              <w:t>Region</w:t>
            </w:r>
          </w:p>
        </w:tc>
        <w:tc>
          <w:tcPr>
            <w:tcW w:w="7800" w:type="dxa"/>
            <w:tcBorders>
              <w:top w:val="single" w:sz="4" w:space="0" w:color="auto"/>
              <w:left w:val="single" w:sz="4" w:space="0" w:color="auto"/>
              <w:bottom w:val="single" w:sz="4" w:space="0" w:color="auto"/>
              <w:right w:val="single" w:sz="4" w:space="0" w:color="auto"/>
            </w:tcBorders>
            <w:vAlign w:val="center"/>
          </w:tcPr>
          <w:p w14:paraId="0A22BAFD" w14:textId="438FA4A7" w:rsidR="00584821" w:rsidRDefault="00584821">
            <w:pPr>
              <w:jc w:val="left"/>
              <w:rPr>
                <w:rFonts w:cs="Arial"/>
                <w:sz w:val="20"/>
                <w:lang w:eastAsia="de-DE" w:bidi="ar-SA"/>
              </w:rPr>
            </w:pPr>
            <w:r w:rsidRPr="00584821">
              <w:rPr>
                <w:rFonts w:cs="Arial"/>
                <w:sz w:val="20"/>
                <w:lang w:eastAsia="de-DE" w:bidi="ar-SA"/>
              </w:rPr>
              <w:t>As defined in GSMA PRD IR.92</w:t>
            </w:r>
          </w:p>
        </w:tc>
      </w:tr>
      <w:tr w:rsidR="007B186E" w14:paraId="1482D7A8"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3223A8E" w14:textId="77777777" w:rsidR="007B186E" w:rsidRDefault="007B186E">
            <w:pPr>
              <w:jc w:val="left"/>
              <w:rPr>
                <w:rFonts w:cs="Arial"/>
                <w:sz w:val="20"/>
                <w:lang w:eastAsia="de-DE" w:bidi="ar-SA"/>
              </w:rPr>
            </w:pPr>
            <w:r>
              <w:rPr>
                <w:rFonts w:cs="Arial"/>
                <w:sz w:val="20"/>
                <w:lang w:eastAsia="de-DE" w:bidi="ar-SA"/>
              </w:rPr>
              <w:t>RFC</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32D1B73" w14:textId="77777777" w:rsidR="007B186E" w:rsidRDefault="007B186E">
            <w:pPr>
              <w:jc w:val="left"/>
              <w:rPr>
                <w:rFonts w:cs="Arial"/>
                <w:sz w:val="20"/>
                <w:lang w:eastAsia="de-DE" w:bidi="ar-SA"/>
              </w:rPr>
            </w:pPr>
            <w:r>
              <w:rPr>
                <w:rFonts w:cs="Arial"/>
                <w:sz w:val="20"/>
                <w:lang w:eastAsia="de-DE" w:bidi="ar-SA"/>
              </w:rPr>
              <w:t>Request For Comment</w:t>
            </w:r>
          </w:p>
        </w:tc>
      </w:tr>
      <w:tr w:rsidR="007B186E" w14:paraId="1AFEEF9C"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7A980971" w14:textId="77777777" w:rsidR="007B186E" w:rsidRDefault="007B186E">
            <w:pPr>
              <w:jc w:val="left"/>
              <w:rPr>
                <w:rFonts w:cs="Arial"/>
                <w:sz w:val="20"/>
                <w:lang w:eastAsia="de-DE" w:bidi="ar-SA"/>
              </w:rPr>
            </w:pPr>
            <w:r>
              <w:rPr>
                <w:rFonts w:cs="Arial"/>
                <w:sz w:val="20"/>
                <w:lang w:eastAsia="de-DE" w:bidi="ar-SA"/>
              </w:rPr>
              <w:t>RTCP</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5AF23D8" w14:textId="77777777" w:rsidR="007B186E" w:rsidRDefault="007B186E">
            <w:pPr>
              <w:jc w:val="left"/>
              <w:rPr>
                <w:rFonts w:cs="Arial"/>
                <w:sz w:val="20"/>
                <w:lang w:eastAsia="de-DE" w:bidi="ar-SA"/>
              </w:rPr>
            </w:pPr>
            <w:r>
              <w:rPr>
                <w:rFonts w:cs="Arial"/>
                <w:sz w:val="20"/>
                <w:lang w:eastAsia="de-DE" w:bidi="ar-SA"/>
              </w:rPr>
              <w:t>RTP Control Protocol</w:t>
            </w:r>
          </w:p>
        </w:tc>
      </w:tr>
      <w:tr w:rsidR="007B186E" w14:paraId="076BE0F5"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413AFADB" w14:textId="77777777" w:rsidR="007B186E" w:rsidRDefault="007B186E">
            <w:pPr>
              <w:jc w:val="left"/>
              <w:rPr>
                <w:rFonts w:cs="Arial"/>
                <w:sz w:val="20"/>
                <w:lang w:eastAsia="de-DE" w:bidi="ar-SA"/>
              </w:rPr>
            </w:pPr>
            <w:r>
              <w:rPr>
                <w:rFonts w:cs="Arial"/>
                <w:sz w:val="20"/>
                <w:lang w:eastAsia="de-DE" w:bidi="ar-SA"/>
              </w:rPr>
              <w:t>RTP</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EB66C78" w14:textId="77777777" w:rsidR="007B186E" w:rsidRDefault="007B186E">
            <w:pPr>
              <w:jc w:val="left"/>
              <w:rPr>
                <w:rFonts w:cs="Arial"/>
                <w:sz w:val="20"/>
                <w:lang w:eastAsia="de-DE" w:bidi="ar-SA"/>
              </w:rPr>
            </w:pPr>
            <w:r>
              <w:rPr>
                <w:rFonts w:cs="Arial"/>
                <w:sz w:val="20"/>
                <w:lang w:eastAsia="de-DE" w:bidi="ar-SA"/>
              </w:rPr>
              <w:t>Real-Time Transport Protocol</w:t>
            </w:r>
          </w:p>
        </w:tc>
      </w:tr>
      <w:tr w:rsidR="007B186E" w14:paraId="25869795" w14:textId="77777777" w:rsidTr="007B186E">
        <w:tc>
          <w:tcPr>
            <w:tcW w:w="1384" w:type="dxa"/>
            <w:tcBorders>
              <w:top w:val="single" w:sz="4" w:space="0" w:color="auto"/>
              <w:left w:val="single" w:sz="4" w:space="0" w:color="auto"/>
              <w:bottom w:val="single" w:sz="4" w:space="0" w:color="auto"/>
              <w:right w:val="single" w:sz="4" w:space="0" w:color="auto"/>
            </w:tcBorders>
            <w:hideMark/>
          </w:tcPr>
          <w:p w14:paraId="50A1D4AB" w14:textId="77777777" w:rsidR="007B186E" w:rsidRDefault="007B186E">
            <w:pPr>
              <w:rPr>
                <w:rFonts w:cs="Arial"/>
                <w:sz w:val="20"/>
                <w:lang w:eastAsia="de-DE" w:bidi="ar-SA"/>
              </w:rPr>
            </w:pPr>
            <w:r>
              <w:rPr>
                <w:rFonts w:cs="Arial"/>
                <w:sz w:val="20"/>
                <w:lang w:eastAsia="de-DE" w:bidi="ar-SA"/>
              </w:rPr>
              <w:t>SDES</w:t>
            </w:r>
          </w:p>
        </w:tc>
        <w:tc>
          <w:tcPr>
            <w:tcW w:w="7800" w:type="dxa"/>
            <w:tcBorders>
              <w:top w:val="single" w:sz="4" w:space="0" w:color="auto"/>
              <w:left w:val="single" w:sz="4" w:space="0" w:color="auto"/>
              <w:bottom w:val="single" w:sz="4" w:space="0" w:color="auto"/>
              <w:right w:val="single" w:sz="4" w:space="0" w:color="auto"/>
            </w:tcBorders>
            <w:hideMark/>
          </w:tcPr>
          <w:p w14:paraId="6B6890C4" w14:textId="77777777" w:rsidR="007B186E" w:rsidRDefault="007B186E">
            <w:pPr>
              <w:jc w:val="left"/>
              <w:rPr>
                <w:sz w:val="20"/>
                <w:lang w:eastAsia="de-DE" w:bidi="ar-SA"/>
              </w:rPr>
            </w:pPr>
            <w:r>
              <w:rPr>
                <w:rFonts w:cs="Arial"/>
                <w:sz w:val="20"/>
                <w:lang w:eastAsia="de-DE"/>
              </w:rPr>
              <w:t>Session Descriptor RTCP Packet</w:t>
            </w:r>
          </w:p>
        </w:tc>
      </w:tr>
      <w:tr w:rsidR="007B186E" w14:paraId="130AB20C" w14:textId="77777777" w:rsidTr="007B186E">
        <w:tc>
          <w:tcPr>
            <w:tcW w:w="1384" w:type="dxa"/>
            <w:tcBorders>
              <w:top w:val="single" w:sz="4" w:space="0" w:color="auto"/>
              <w:left w:val="single" w:sz="4" w:space="0" w:color="auto"/>
              <w:bottom w:val="single" w:sz="4" w:space="0" w:color="auto"/>
              <w:right w:val="single" w:sz="4" w:space="0" w:color="auto"/>
            </w:tcBorders>
            <w:hideMark/>
          </w:tcPr>
          <w:p w14:paraId="3771E3A8" w14:textId="77777777" w:rsidR="007B186E" w:rsidRDefault="007B186E">
            <w:pPr>
              <w:jc w:val="left"/>
              <w:rPr>
                <w:rFonts w:cs="Arial"/>
                <w:sz w:val="20"/>
                <w:lang w:eastAsia="de-DE" w:bidi="ar-SA"/>
              </w:rPr>
            </w:pPr>
            <w:r>
              <w:rPr>
                <w:rFonts w:cs="Arial"/>
                <w:sz w:val="20"/>
                <w:lang w:eastAsia="de-DE" w:bidi="ar-SA"/>
              </w:rPr>
              <w:t>SDP</w:t>
            </w:r>
          </w:p>
        </w:tc>
        <w:tc>
          <w:tcPr>
            <w:tcW w:w="7800" w:type="dxa"/>
            <w:tcBorders>
              <w:top w:val="single" w:sz="4" w:space="0" w:color="auto"/>
              <w:left w:val="single" w:sz="4" w:space="0" w:color="auto"/>
              <w:bottom w:val="single" w:sz="4" w:space="0" w:color="auto"/>
              <w:right w:val="single" w:sz="4" w:space="0" w:color="auto"/>
            </w:tcBorders>
            <w:hideMark/>
          </w:tcPr>
          <w:p w14:paraId="2737642C" w14:textId="77777777" w:rsidR="007B186E" w:rsidRDefault="007B186E">
            <w:pPr>
              <w:jc w:val="left"/>
              <w:rPr>
                <w:rFonts w:cs="Arial"/>
                <w:sz w:val="20"/>
                <w:lang w:eastAsia="de-DE" w:bidi="ar-SA"/>
              </w:rPr>
            </w:pPr>
            <w:r>
              <w:rPr>
                <w:rFonts w:cs="Arial"/>
                <w:sz w:val="20"/>
                <w:lang w:eastAsia="de-DE" w:bidi="ar-SA"/>
              </w:rPr>
              <w:t>Session Description Protocol</w:t>
            </w:r>
          </w:p>
        </w:tc>
      </w:tr>
      <w:tr w:rsidR="007B186E" w14:paraId="2A263B31"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C5D2378" w14:textId="77777777" w:rsidR="007B186E" w:rsidRDefault="007B186E">
            <w:pPr>
              <w:jc w:val="left"/>
              <w:rPr>
                <w:rFonts w:eastAsia="Times New Roman" w:cs="Arial"/>
                <w:sz w:val="20"/>
                <w:lang w:bidi="ar-SA"/>
              </w:rPr>
            </w:pPr>
            <w:r>
              <w:rPr>
                <w:rFonts w:eastAsia="Times New Roman" w:cs="Arial"/>
                <w:sz w:val="20"/>
                <w:lang w:bidi="ar-SA"/>
              </w:rPr>
              <w:t>SIP</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C267368" w14:textId="77777777" w:rsidR="007B186E" w:rsidRDefault="007B186E">
            <w:pPr>
              <w:jc w:val="left"/>
              <w:rPr>
                <w:rFonts w:eastAsia="Times New Roman" w:cs="Arial"/>
                <w:sz w:val="20"/>
                <w:lang w:bidi="ar-SA"/>
              </w:rPr>
            </w:pPr>
            <w:r>
              <w:rPr>
                <w:rFonts w:eastAsia="Times New Roman" w:cs="Arial"/>
                <w:sz w:val="20"/>
                <w:lang w:bidi="ar-SA"/>
              </w:rPr>
              <w:t>Session Initiation Protocol</w:t>
            </w:r>
          </w:p>
        </w:tc>
      </w:tr>
      <w:tr w:rsidR="007B186E" w14:paraId="45D4A113"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17B99B8C" w14:textId="77777777" w:rsidR="007B186E" w:rsidRDefault="007B186E">
            <w:pPr>
              <w:jc w:val="left"/>
              <w:rPr>
                <w:rFonts w:cs="Arial"/>
                <w:sz w:val="20"/>
                <w:lang w:eastAsia="de-DE" w:bidi="ar-SA"/>
              </w:rPr>
            </w:pPr>
            <w:r>
              <w:rPr>
                <w:rFonts w:cs="Arial"/>
                <w:sz w:val="20"/>
                <w:lang w:eastAsia="de-DE" w:bidi="ar-SA"/>
              </w:rPr>
              <w:t>SMS</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910E0B" w14:textId="77777777" w:rsidR="007B186E" w:rsidRDefault="007B186E">
            <w:pPr>
              <w:jc w:val="left"/>
              <w:rPr>
                <w:rFonts w:cs="Arial"/>
                <w:sz w:val="20"/>
                <w:lang w:eastAsia="de-DE" w:bidi="ar-SA"/>
              </w:rPr>
            </w:pPr>
            <w:r>
              <w:rPr>
                <w:rFonts w:cs="Arial"/>
                <w:sz w:val="20"/>
                <w:lang w:eastAsia="de-DE" w:bidi="ar-SA"/>
              </w:rPr>
              <w:t>Short Message Service</w:t>
            </w:r>
          </w:p>
        </w:tc>
      </w:tr>
      <w:tr w:rsidR="007B186E" w14:paraId="3E7C5732"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09343105" w14:textId="77777777" w:rsidR="007B186E" w:rsidRDefault="007B186E">
            <w:pPr>
              <w:jc w:val="left"/>
              <w:rPr>
                <w:rFonts w:cs="Arial"/>
                <w:sz w:val="20"/>
                <w:lang w:eastAsia="de-DE" w:bidi="ar-SA"/>
              </w:rPr>
            </w:pPr>
            <w:r>
              <w:rPr>
                <w:rFonts w:cs="Arial"/>
                <w:sz w:val="20"/>
                <w:lang w:eastAsia="de-DE"/>
              </w:rPr>
              <w:t>SR</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2493B7F" w14:textId="77777777" w:rsidR="007B186E" w:rsidRDefault="007B186E">
            <w:pPr>
              <w:jc w:val="left"/>
              <w:rPr>
                <w:rFonts w:cs="Arial"/>
                <w:sz w:val="20"/>
                <w:lang w:eastAsia="de-DE" w:bidi="ar-SA"/>
              </w:rPr>
            </w:pPr>
            <w:r>
              <w:rPr>
                <w:rFonts w:cs="Arial"/>
                <w:sz w:val="20"/>
                <w:lang w:eastAsia="de-DE"/>
              </w:rPr>
              <w:t>Sender Report</w:t>
            </w:r>
          </w:p>
        </w:tc>
      </w:tr>
      <w:tr w:rsidR="007B186E" w14:paraId="35AA2150"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4329EDC2" w14:textId="77777777" w:rsidR="007B186E" w:rsidRDefault="007B186E">
            <w:pPr>
              <w:jc w:val="left"/>
              <w:rPr>
                <w:rFonts w:cs="Arial"/>
                <w:sz w:val="20"/>
                <w:lang w:eastAsia="de-DE" w:bidi="ar-SA"/>
              </w:rPr>
            </w:pPr>
            <w:r>
              <w:rPr>
                <w:rFonts w:cs="Arial"/>
                <w:sz w:val="20"/>
                <w:lang w:eastAsia="de-DE"/>
              </w:rPr>
              <w:t>SRB</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A930817" w14:textId="77777777" w:rsidR="007B186E" w:rsidRDefault="007B186E">
            <w:pPr>
              <w:jc w:val="left"/>
              <w:rPr>
                <w:rFonts w:cs="Arial"/>
                <w:sz w:val="20"/>
                <w:lang w:eastAsia="de-DE" w:bidi="ar-SA"/>
              </w:rPr>
            </w:pPr>
            <w:r>
              <w:rPr>
                <w:rFonts w:cs="Arial"/>
                <w:sz w:val="20"/>
                <w:lang w:eastAsia="de-DE"/>
              </w:rPr>
              <w:t>Signalling Radio Bearer</w:t>
            </w:r>
          </w:p>
        </w:tc>
      </w:tr>
      <w:tr w:rsidR="007B186E" w14:paraId="795E5D7A"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ACCD46D" w14:textId="77777777" w:rsidR="007B186E" w:rsidRDefault="007B186E">
            <w:pPr>
              <w:jc w:val="left"/>
              <w:rPr>
                <w:rFonts w:cs="Arial"/>
                <w:sz w:val="20"/>
                <w:lang w:eastAsia="de-DE" w:bidi="ar-SA"/>
              </w:rPr>
            </w:pPr>
            <w:r>
              <w:rPr>
                <w:rFonts w:cs="Arial"/>
                <w:sz w:val="20"/>
                <w:lang w:eastAsia="de-DE"/>
              </w:rPr>
              <w:t>TMMBN</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EFE35AE" w14:textId="77777777" w:rsidR="007B186E" w:rsidRDefault="007B186E">
            <w:pPr>
              <w:jc w:val="left"/>
              <w:rPr>
                <w:rFonts w:cs="Arial"/>
                <w:sz w:val="20"/>
                <w:lang w:eastAsia="de-DE" w:bidi="ar-SA"/>
              </w:rPr>
            </w:pPr>
            <w:r>
              <w:rPr>
                <w:rFonts w:cs="Arial"/>
                <w:sz w:val="20"/>
                <w:lang w:eastAsia="de-DE"/>
              </w:rPr>
              <w:t>Temporary Maximum Media Stream Bit Rate Notification</w:t>
            </w:r>
          </w:p>
        </w:tc>
      </w:tr>
      <w:tr w:rsidR="007B186E" w14:paraId="016A7A14"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34350888" w14:textId="77777777" w:rsidR="007B186E" w:rsidRDefault="007B186E">
            <w:pPr>
              <w:jc w:val="left"/>
              <w:rPr>
                <w:rFonts w:cs="Arial"/>
                <w:sz w:val="20"/>
                <w:lang w:eastAsia="de-DE" w:bidi="ar-SA"/>
              </w:rPr>
            </w:pPr>
            <w:r>
              <w:rPr>
                <w:rFonts w:cs="Arial"/>
                <w:sz w:val="20"/>
                <w:lang w:eastAsia="de-DE"/>
              </w:rPr>
              <w:t>TMMBR</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19522F1" w14:textId="77777777" w:rsidR="007B186E" w:rsidRDefault="007B186E">
            <w:pPr>
              <w:jc w:val="left"/>
              <w:rPr>
                <w:rFonts w:cs="Arial"/>
                <w:sz w:val="20"/>
                <w:lang w:eastAsia="de-DE" w:bidi="ar-SA"/>
              </w:rPr>
            </w:pPr>
            <w:r>
              <w:rPr>
                <w:rFonts w:cs="Arial"/>
                <w:sz w:val="20"/>
                <w:lang w:eastAsia="de-DE"/>
              </w:rPr>
              <w:t>Temporary Maximum Media Stream Bit Rate Request</w:t>
            </w:r>
          </w:p>
        </w:tc>
      </w:tr>
      <w:tr w:rsidR="007B186E" w14:paraId="31211C32"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6CDA14C6" w14:textId="77777777" w:rsidR="007B186E" w:rsidRDefault="007B186E">
            <w:pPr>
              <w:jc w:val="left"/>
              <w:rPr>
                <w:rFonts w:cs="Arial"/>
                <w:sz w:val="20"/>
                <w:lang w:eastAsia="de-DE" w:bidi="ar-SA"/>
              </w:rPr>
            </w:pPr>
            <w:r>
              <w:rPr>
                <w:rFonts w:cs="Arial"/>
                <w:sz w:val="20"/>
                <w:lang w:eastAsia="de-DE" w:bidi="ar-SA"/>
              </w:rPr>
              <w:t>UE</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55BE306" w14:textId="77777777" w:rsidR="007B186E" w:rsidRDefault="007B186E">
            <w:pPr>
              <w:jc w:val="left"/>
              <w:rPr>
                <w:rFonts w:cs="Arial"/>
                <w:sz w:val="20"/>
                <w:lang w:eastAsia="de-DE" w:bidi="ar-SA"/>
              </w:rPr>
            </w:pPr>
            <w:r>
              <w:rPr>
                <w:rFonts w:cs="Arial"/>
                <w:sz w:val="20"/>
                <w:lang w:eastAsia="de-DE" w:bidi="ar-SA"/>
              </w:rPr>
              <w:t>User Equipment</w:t>
            </w:r>
          </w:p>
        </w:tc>
      </w:tr>
      <w:tr w:rsidR="007B186E" w14:paraId="37360E1C" w14:textId="77777777" w:rsidTr="007B186E">
        <w:tc>
          <w:tcPr>
            <w:tcW w:w="1384" w:type="dxa"/>
            <w:tcBorders>
              <w:top w:val="single" w:sz="4" w:space="0" w:color="auto"/>
              <w:left w:val="single" w:sz="4" w:space="0" w:color="auto"/>
              <w:bottom w:val="single" w:sz="4" w:space="0" w:color="auto"/>
              <w:right w:val="single" w:sz="4" w:space="0" w:color="auto"/>
            </w:tcBorders>
            <w:vAlign w:val="center"/>
            <w:hideMark/>
          </w:tcPr>
          <w:p w14:paraId="5E437AC9" w14:textId="77777777" w:rsidR="007B186E" w:rsidRDefault="007B186E">
            <w:pPr>
              <w:jc w:val="left"/>
              <w:rPr>
                <w:rFonts w:cs="Arial"/>
                <w:sz w:val="20"/>
                <w:lang w:eastAsia="de-DE" w:bidi="ar-SA"/>
              </w:rPr>
            </w:pPr>
            <w:r>
              <w:rPr>
                <w:rFonts w:cs="Arial"/>
                <w:sz w:val="20"/>
                <w:lang w:eastAsia="de-DE"/>
              </w:rPr>
              <w:t>UM</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DCA5BF1" w14:textId="77777777" w:rsidR="007B186E" w:rsidRDefault="007B186E">
            <w:pPr>
              <w:jc w:val="left"/>
              <w:rPr>
                <w:rFonts w:cs="Arial"/>
                <w:sz w:val="20"/>
                <w:lang w:eastAsia="de-DE" w:bidi="ar-SA"/>
              </w:rPr>
            </w:pPr>
            <w:r>
              <w:rPr>
                <w:rFonts w:cs="Arial"/>
                <w:sz w:val="20"/>
              </w:rPr>
              <w:t>Unacknowledged Mode</w:t>
            </w:r>
          </w:p>
        </w:tc>
      </w:tr>
    </w:tbl>
    <w:p w14:paraId="2FC80EAE" w14:textId="77777777" w:rsidR="007B186E" w:rsidRDefault="007B186E" w:rsidP="007B186E">
      <w:pPr>
        <w:rPr>
          <w:lang w:bidi="ar-SA"/>
        </w:rPr>
      </w:pPr>
    </w:p>
    <w:p w14:paraId="28E80021" w14:textId="5D7C1008" w:rsidR="007B186E" w:rsidRDefault="007B186E" w:rsidP="00DB6E90">
      <w:pPr>
        <w:pStyle w:val="Heading2"/>
        <w:numPr>
          <w:ilvl w:val="0"/>
          <w:numId w:val="0"/>
        </w:numPr>
        <w:tabs>
          <w:tab w:val="left" w:pos="720"/>
        </w:tabs>
        <w:rPr>
          <w:lang w:bidi="ar-SA"/>
        </w:rPr>
      </w:pPr>
      <w:bookmarkStart w:id="36" w:name="_1.5_Document_Cross-References"/>
      <w:bookmarkStart w:id="37" w:name="_Toc101946535"/>
      <w:bookmarkStart w:id="38" w:name="_Toc339453525"/>
      <w:bookmarkStart w:id="39" w:name="_Toc339446705"/>
      <w:bookmarkStart w:id="40" w:name="_Toc328425897"/>
      <w:bookmarkStart w:id="41" w:name="_Toc433280576"/>
      <w:bookmarkEnd w:id="36"/>
      <w:r>
        <w:rPr>
          <w:lang w:bidi="ar-SA"/>
        </w:rPr>
        <w:t>1.5</w:t>
      </w:r>
      <w:r>
        <w:rPr>
          <w:lang w:bidi="ar-SA"/>
        </w:rPr>
        <w:tab/>
        <w:t>Document Cross-References</w:t>
      </w:r>
      <w:bookmarkEnd w:id="37"/>
      <w:bookmarkEnd w:id="38"/>
      <w:bookmarkEnd w:id="39"/>
      <w:bookmarkEnd w:id="40"/>
      <w:bookmarkEnd w:id="41"/>
    </w:p>
    <w:p w14:paraId="6759C070" w14:textId="77777777" w:rsidR="007B186E" w:rsidRDefault="007B186E" w:rsidP="007B186E">
      <w:pPr>
        <w:rPr>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688"/>
        <w:gridCol w:w="5674"/>
      </w:tblGrid>
      <w:tr w:rsidR="007B186E" w14:paraId="76A9028E" w14:textId="77777777" w:rsidTr="007B186E">
        <w:tc>
          <w:tcPr>
            <w:tcW w:w="822"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9386958" w14:textId="77777777" w:rsidR="007B186E" w:rsidRDefault="007B186E">
            <w:pPr>
              <w:jc w:val="left"/>
              <w:rPr>
                <w:rFonts w:cs="Arial"/>
                <w:b/>
                <w:lang w:bidi="ar-SA"/>
              </w:rPr>
            </w:pPr>
            <w:r>
              <w:rPr>
                <w:rFonts w:cs="Arial"/>
                <w:b/>
                <w:lang w:bidi="ar-SA"/>
              </w:rPr>
              <w:t>Ref</w:t>
            </w:r>
          </w:p>
        </w:tc>
        <w:tc>
          <w:tcPr>
            <w:tcW w:w="2688"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42E3AF3" w14:textId="77777777" w:rsidR="007B186E" w:rsidRDefault="007B186E">
            <w:pPr>
              <w:jc w:val="left"/>
              <w:rPr>
                <w:rFonts w:cs="Arial"/>
                <w:b/>
                <w:lang w:eastAsia="de-DE" w:bidi="ar-SA"/>
              </w:rPr>
            </w:pPr>
            <w:r>
              <w:rPr>
                <w:rFonts w:cs="Arial"/>
                <w:b/>
                <w:lang w:eastAsia="de-DE" w:bidi="ar-SA"/>
              </w:rPr>
              <w:t>Document Number</w:t>
            </w:r>
          </w:p>
        </w:tc>
        <w:tc>
          <w:tcPr>
            <w:tcW w:w="567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C9837FE" w14:textId="77777777" w:rsidR="007B186E" w:rsidRDefault="007B186E">
            <w:pPr>
              <w:jc w:val="left"/>
              <w:rPr>
                <w:rFonts w:cs="Arial"/>
                <w:b/>
                <w:lang w:eastAsia="de-DE" w:bidi="ar-SA"/>
              </w:rPr>
            </w:pPr>
            <w:r>
              <w:rPr>
                <w:rFonts w:cs="Arial"/>
                <w:b/>
                <w:lang w:eastAsia="de-DE" w:bidi="ar-SA"/>
              </w:rPr>
              <w:t>Title</w:t>
            </w:r>
          </w:p>
        </w:tc>
      </w:tr>
      <w:tr w:rsidR="007B186E" w14:paraId="79B71047"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4CD40862" w14:textId="77777777" w:rsidR="007B186E" w:rsidRDefault="007B186E">
            <w:pPr>
              <w:jc w:val="left"/>
              <w:rPr>
                <w:rFonts w:cs="Arial"/>
                <w:sz w:val="20"/>
                <w:lang w:eastAsia="de-DE" w:bidi="ar-SA"/>
              </w:rPr>
            </w:pPr>
            <w:r>
              <w:rPr>
                <w:rFonts w:cs="Arial"/>
                <w:sz w:val="20"/>
                <w:lang w:eastAsia="de-DE" w:bidi="ar-SA"/>
              </w:rPr>
              <w:t>1</w:t>
            </w:r>
          </w:p>
        </w:tc>
        <w:tc>
          <w:tcPr>
            <w:tcW w:w="2688" w:type="dxa"/>
            <w:tcBorders>
              <w:top w:val="single" w:sz="4" w:space="0" w:color="auto"/>
              <w:left w:val="single" w:sz="4" w:space="0" w:color="auto"/>
              <w:bottom w:val="single" w:sz="4" w:space="0" w:color="auto"/>
              <w:right w:val="single" w:sz="4" w:space="0" w:color="auto"/>
            </w:tcBorders>
            <w:hideMark/>
          </w:tcPr>
          <w:p w14:paraId="7D5268BF" w14:textId="77F18CF2" w:rsidR="007B186E" w:rsidRDefault="007B186E">
            <w:pPr>
              <w:jc w:val="left"/>
              <w:rPr>
                <w:sz w:val="20"/>
                <w:lang w:eastAsia="de-DE" w:bidi="ar-SA"/>
              </w:rPr>
            </w:pPr>
            <w:r>
              <w:rPr>
                <w:rFonts w:cs="Arial"/>
                <w:sz w:val="20"/>
                <w:lang w:eastAsia="de-DE" w:bidi="ar-SA"/>
              </w:rPr>
              <w:t xml:space="preserve">GSMA PRD </w:t>
            </w:r>
            <w:r w:rsidRPr="007D58B0">
              <w:rPr>
                <w:sz w:val="20"/>
                <w:lang w:eastAsia="de-DE"/>
              </w:rPr>
              <w:t>IR.92</w:t>
            </w:r>
          </w:p>
        </w:tc>
        <w:tc>
          <w:tcPr>
            <w:tcW w:w="5674" w:type="dxa"/>
            <w:tcBorders>
              <w:top w:val="single" w:sz="4" w:space="0" w:color="auto"/>
              <w:left w:val="single" w:sz="4" w:space="0" w:color="auto"/>
              <w:bottom w:val="single" w:sz="4" w:space="0" w:color="auto"/>
              <w:right w:val="single" w:sz="4" w:space="0" w:color="auto"/>
            </w:tcBorders>
            <w:hideMark/>
          </w:tcPr>
          <w:p w14:paraId="5D895CB9" w14:textId="77777777" w:rsidR="007B186E" w:rsidRDefault="007B186E">
            <w:pPr>
              <w:jc w:val="left"/>
              <w:rPr>
                <w:rFonts w:cs="Arial"/>
                <w:sz w:val="20"/>
                <w:lang w:eastAsia="de-DE" w:bidi="ar-SA"/>
              </w:rPr>
            </w:pPr>
            <w:r>
              <w:rPr>
                <w:rFonts w:cs="Arial"/>
                <w:sz w:val="20"/>
                <w:lang w:eastAsia="de-DE" w:bidi="ar-SA"/>
              </w:rPr>
              <w:t>IMS Profile for Voice and SMS.</w:t>
            </w:r>
          </w:p>
        </w:tc>
      </w:tr>
      <w:tr w:rsidR="007B186E" w14:paraId="1B5CBA3D"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7EF86348" w14:textId="77777777" w:rsidR="007B186E" w:rsidRDefault="007B186E">
            <w:pPr>
              <w:jc w:val="left"/>
              <w:rPr>
                <w:rFonts w:cs="Arial"/>
                <w:sz w:val="20"/>
                <w:lang w:eastAsia="de-DE" w:bidi="ar-SA"/>
              </w:rPr>
            </w:pPr>
            <w:r>
              <w:rPr>
                <w:rFonts w:cs="Arial"/>
                <w:sz w:val="20"/>
                <w:lang w:eastAsia="de-DE" w:bidi="ar-SA"/>
              </w:rPr>
              <w:t>2</w:t>
            </w:r>
          </w:p>
        </w:tc>
        <w:tc>
          <w:tcPr>
            <w:tcW w:w="2688" w:type="dxa"/>
            <w:tcBorders>
              <w:top w:val="single" w:sz="4" w:space="0" w:color="auto"/>
              <w:left w:val="single" w:sz="4" w:space="0" w:color="auto"/>
              <w:bottom w:val="single" w:sz="4" w:space="0" w:color="auto"/>
              <w:right w:val="single" w:sz="4" w:space="0" w:color="auto"/>
            </w:tcBorders>
            <w:hideMark/>
          </w:tcPr>
          <w:p w14:paraId="1A05CC27" w14:textId="2976EC10" w:rsidR="007B186E" w:rsidRDefault="007B186E">
            <w:pPr>
              <w:jc w:val="left"/>
              <w:rPr>
                <w:sz w:val="20"/>
                <w:lang w:eastAsia="de-DE" w:bidi="ar-SA"/>
              </w:rPr>
            </w:pPr>
            <w:r>
              <w:rPr>
                <w:rFonts w:cs="Arial"/>
                <w:sz w:val="20"/>
                <w:lang w:eastAsia="de-DE"/>
              </w:rPr>
              <w:t xml:space="preserve">GSMA PRD </w:t>
            </w:r>
            <w:r w:rsidRPr="007D58B0">
              <w:rPr>
                <w:sz w:val="20"/>
                <w:lang w:eastAsia="de-DE"/>
              </w:rPr>
              <w:t>IR.58</w:t>
            </w:r>
          </w:p>
        </w:tc>
        <w:tc>
          <w:tcPr>
            <w:tcW w:w="5674" w:type="dxa"/>
            <w:tcBorders>
              <w:top w:val="single" w:sz="4" w:space="0" w:color="auto"/>
              <w:left w:val="single" w:sz="4" w:space="0" w:color="auto"/>
              <w:bottom w:val="single" w:sz="4" w:space="0" w:color="auto"/>
              <w:right w:val="single" w:sz="4" w:space="0" w:color="auto"/>
            </w:tcBorders>
            <w:hideMark/>
          </w:tcPr>
          <w:p w14:paraId="6B75A58B" w14:textId="77777777" w:rsidR="007B186E" w:rsidRDefault="007B186E">
            <w:pPr>
              <w:jc w:val="left"/>
              <w:rPr>
                <w:sz w:val="20"/>
                <w:lang w:eastAsia="de-DE" w:bidi="ar-SA"/>
              </w:rPr>
            </w:pPr>
            <w:r>
              <w:rPr>
                <w:rFonts w:cs="Arial"/>
                <w:sz w:val="20"/>
                <w:lang w:eastAsia="de-DE"/>
              </w:rPr>
              <w:t>IMS profile for voice over HSPA</w:t>
            </w:r>
          </w:p>
        </w:tc>
      </w:tr>
      <w:tr w:rsidR="007B186E" w14:paraId="2C5C0361"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4F61697C" w14:textId="77777777" w:rsidR="007B186E" w:rsidRDefault="007B186E">
            <w:pPr>
              <w:jc w:val="left"/>
              <w:rPr>
                <w:rFonts w:cs="Arial"/>
                <w:sz w:val="20"/>
                <w:lang w:eastAsia="de-DE" w:bidi="ar-SA"/>
              </w:rPr>
            </w:pPr>
            <w:r>
              <w:rPr>
                <w:rFonts w:cs="Arial"/>
                <w:sz w:val="20"/>
                <w:lang w:eastAsia="de-DE" w:bidi="ar-SA"/>
              </w:rPr>
              <w:t>3</w:t>
            </w:r>
          </w:p>
        </w:tc>
        <w:tc>
          <w:tcPr>
            <w:tcW w:w="2688" w:type="dxa"/>
            <w:tcBorders>
              <w:top w:val="single" w:sz="4" w:space="0" w:color="auto"/>
              <w:left w:val="single" w:sz="4" w:space="0" w:color="auto"/>
              <w:bottom w:val="single" w:sz="4" w:space="0" w:color="auto"/>
              <w:right w:val="single" w:sz="4" w:space="0" w:color="auto"/>
            </w:tcBorders>
            <w:hideMark/>
          </w:tcPr>
          <w:p w14:paraId="6718A425" w14:textId="77777777" w:rsidR="007B186E" w:rsidRDefault="007B186E">
            <w:pPr>
              <w:jc w:val="left"/>
              <w:rPr>
                <w:rFonts w:cs="Arial"/>
                <w:sz w:val="20"/>
                <w:lang w:eastAsia="de-DE" w:bidi="ar-SA"/>
              </w:rPr>
            </w:pPr>
            <w:r>
              <w:rPr>
                <w:rFonts w:cs="Arial"/>
                <w:sz w:val="20"/>
                <w:lang w:eastAsia="de-DE" w:bidi="ar-SA"/>
              </w:rPr>
              <w:t>3GPP TS 23.203</w:t>
            </w:r>
          </w:p>
        </w:tc>
        <w:tc>
          <w:tcPr>
            <w:tcW w:w="5674" w:type="dxa"/>
            <w:tcBorders>
              <w:top w:val="single" w:sz="4" w:space="0" w:color="auto"/>
              <w:left w:val="single" w:sz="4" w:space="0" w:color="auto"/>
              <w:bottom w:val="single" w:sz="4" w:space="0" w:color="auto"/>
              <w:right w:val="single" w:sz="4" w:space="0" w:color="auto"/>
            </w:tcBorders>
            <w:hideMark/>
          </w:tcPr>
          <w:p w14:paraId="375E0113" w14:textId="77777777" w:rsidR="007B186E" w:rsidRDefault="007B186E">
            <w:pPr>
              <w:jc w:val="left"/>
              <w:rPr>
                <w:rFonts w:cs="Arial"/>
                <w:sz w:val="20"/>
                <w:lang w:eastAsia="de-DE" w:bidi="ar-SA"/>
              </w:rPr>
            </w:pPr>
            <w:r>
              <w:rPr>
                <w:rFonts w:cs="Arial"/>
                <w:sz w:val="20"/>
                <w:lang w:eastAsia="de-DE" w:bidi="ar-SA"/>
              </w:rPr>
              <w:t>Policy and charging control architecture</w:t>
            </w:r>
          </w:p>
        </w:tc>
      </w:tr>
      <w:tr w:rsidR="007B186E" w14:paraId="42E7CAEF"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60FA7308" w14:textId="77777777" w:rsidR="007B186E" w:rsidRDefault="007B186E">
            <w:pPr>
              <w:jc w:val="left"/>
              <w:rPr>
                <w:rFonts w:cs="Arial"/>
                <w:sz w:val="20"/>
                <w:lang w:eastAsia="de-DE" w:bidi="ar-SA"/>
              </w:rPr>
            </w:pPr>
            <w:r>
              <w:rPr>
                <w:rFonts w:cs="Arial"/>
                <w:sz w:val="20"/>
                <w:lang w:eastAsia="de-DE" w:bidi="ar-SA"/>
              </w:rPr>
              <w:t>4</w:t>
            </w:r>
          </w:p>
        </w:tc>
        <w:tc>
          <w:tcPr>
            <w:tcW w:w="2688" w:type="dxa"/>
            <w:tcBorders>
              <w:top w:val="single" w:sz="4" w:space="0" w:color="auto"/>
              <w:left w:val="single" w:sz="4" w:space="0" w:color="auto"/>
              <w:bottom w:val="single" w:sz="4" w:space="0" w:color="auto"/>
              <w:right w:val="single" w:sz="4" w:space="0" w:color="auto"/>
            </w:tcBorders>
            <w:hideMark/>
          </w:tcPr>
          <w:p w14:paraId="031BEF19" w14:textId="77777777" w:rsidR="007B186E" w:rsidRDefault="007B186E">
            <w:pPr>
              <w:jc w:val="left"/>
              <w:rPr>
                <w:rFonts w:cs="Arial"/>
                <w:sz w:val="20"/>
                <w:lang w:eastAsia="de-DE" w:bidi="ar-SA"/>
              </w:rPr>
            </w:pPr>
            <w:r>
              <w:rPr>
                <w:rFonts w:cs="Arial"/>
                <w:sz w:val="20"/>
                <w:lang w:eastAsia="de-DE" w:bidi="ar-SA"/>
              </w:rPr>
              <w:t>3GPP TS 24.147</w:t>
            </w:r>
          </w:p>
        </w:tc>
        <w:tc>
          <w:tcPr>
            <w:tcW w:w="5674" w:type="dxa"/>
            <w:tcBorders>
              <w:top w:val="single" w:sz="4" w:space="0" w:color="auto"/>
              <w:left w:val="single" w:sz="4" w:space="0" w:color="auto"/>
              <w:bottom w:val="single" w:sz="4" w:space="0" w:color="auto"/>
              <w:right w:val="single" w:sz="4" w:space="0" w:color="auto"/>
            </w:tcBorders>
            <w:hideMark/>
          </w:tcPr>
          <w:p w14:paraId="61B048DA" w14:textId="77777777" w:rsidR="007B186E" w:rsidRDefault="007B186E">
            <w:pPr>
              <w:jc w:val="left"/>
              <w:rPr>
                <w:rFonts w:cs="Arial"/>
                <w:sz w:val="20"/>
                <w:lang w:eastAsia="de-DE" w:bidi="ar-SA"/>
              </w:rPr>
            </w:pPr>
            <w:r>
              <w:rPr>
                <w:rFonts w:cs="Arial"/>
                <w:sz w:val="20"/>
                <w:lang w:eastAsia="de-DE" w:bidi="ar-SA"/>
              </w:rPr>
              <w:t>Conferencing using the IP Multimedia (IM) Core Network (CN) subsystem; Stage 3</w:t>
            </w:r>
          </w:p>
        </w:tc>
      </w:tr>
      <w:tr w:rsidR="007B186E" w14:paraId="3CEB0C86"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51610758" w14:textId="77777777" w:rsidR="007B186E" w:rsidRDefault="007B186E">
            <w:pPr>
              <w:jc w:val="left"/>
              <w:rPr>
                <w:rFonts w:cs="Arial"/>
                <w:sz w:val="20"/>
                <w:lang w:eastAsia="de-DE" w:bidi="ar-SA"/>
              </w:rPr>
            </w:pPr>
            <w:r>
              <w:rPr>
                <w:rFonts w:cs="Arial"/>
                <w:sz w:val="20"/>
                <w:lang w:eastAsia="de-DE" w:bidi="ar-SA"/>
              </w:rPr>
              <w:t>5</w:t>
            </w:r>
          </w:p>
        </w:tc>
        <w:tc>
          <w:tcPr>
            <w:tcW w:w="2688" w:type="dxa"/>
            <w:tcBorders>
              <w:top w:val="single" w:sz="4" w:space="0" w:color="auto"/>
              <w:left w:val="single" w:sz="4" w:space="0" w:color="auto"/>
              <w:bottom w:val="single" w:sz="4" w:space="0" w:color="auto"/>
              <w:right w:val="single" w:sz="4" w:space="0" w:color="auto"/>
            </w:tcBorders>
            <w:hideMark/>
          </w:tcPr>
          <w:p w14:paraId="1263909D" w14:textId="77777777" w:rsidR="007B186E" w:rsidRDefault="007B186E">
            <w:pPr>
              <w:jc w:val="left"/>
              <w:rPr>
                <w:rFonts w:cs="Arial"/>
                <w:sz w:val="20"/>
                <w:lang w:eastAsia="de-DE" w:bidi="ar-SA"/>
              </w:rPr>
            </w:pPr>
            <w:r>
              <w:rPr>
                <w:rFonts w:cs="Arial"/>
                <w:sz w:val="20"/>
                <w:lang w:eastAsia="de-DE" w:bidi="ar-SA"/>
              </w:rPr>
              <w:t>3GPP TS 24.229</w:t>
            </w:r>
          </w:p>
        </w:tc>
        <w:tc>
          <w:tcPr>
            <w:tcW w:w="5674" w:type="dxa"/>
            <w:tcBorders>
              <w:top w:val="single" w:sz="4" w:space="0" w:color="auto"/>
              <w:left w:val="single" w:sz="4" w:space="0" w:color="auto"/>
              <w:bottom w:val="single" w:sz="4" w:space="0" w:color="auto"/>
              <w:right w:val="single" w:sz="4" w:space="0" w:color="auto"/>
            </w:tcBorders>
            <w:hideMark/>
          </w:tcPr>
          <w:p w14:paraId="10AFA21E" w14:textId="77777777" w:rsidR="007B186E" w:rsidRDefault="007B186E">
            <w:pPr>
              <w:jc w:val="left"/>
              <w:rPr>
                <w:rFonts w:cs="Arial"/>
                <w:sz w:val="20"/>
                <w:lang w:eastAsia="de-DE" w:bidi="ar-SA"/>
              </w:rPr>
            </w:pPr>
            <w:r>
              <w:rPr>
                <w:rFonts w:cs="Arial"/>
                <w:sz w:val="20"/>
                <w:lang w:eastAsia="de-DE" w:bidi="ar-SA"/>
              </w:rPr>
              <w:t>IP multimedia call control protocol based on Session Initiation Protocol (SIP) and Session Description Protocol (SDP); Stage 3</w:t>
            </w:r>
          </w:p>
        </w:tc>
      </w:tr>
      <w:tr w:rsidR="007B186E" w14:paraId="3775B7D0"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204C504A" w14:textId="77777777" w:rsidR="007B186E" w:rsidRDefault="007B186E">
            <w:pPr>
              <w:jc w:val="left"/>
              <w:rPr>
                <w:rFonts w:cs="Arial"/>
                <w:sz w:val="20"/>
                <w:lang w:eastAsia="de-DE" w:bidi="ar-SA"/>
              </w:rPr>
            </w:pPr>
            <w:r>
              <w:rPr>
                <w:rFonts w:cs="Arial"/>
                <w:sz w:val="20"/>
                <w:lang w:eastAsia="de-DE" w:bidi="ar-SA"/>
              </w:rPr>
              <w:t>6</w:t>
            </w:r>
          </w:p>
        </w:tc>
        <w:tc>
          <w:tcPr>
            <w:tcW w:w="2688" w:type="dxa"/>
            <w:tcBorders>
              <w:top w:val="single" w:sz="4" w:space="0" w:color="auto"/>
              <w:left w:val="single" w:sz="4" w:space="0" w:color="auto"/>
              <w:bottom w:val="single" w:sz="4" w:space="0" w:color="auto"/>
              <w:right w:val="single" w:sz="4" w:space="0" w:color="auto"/>
            </w:tcBorders>
            <w:hideMark/>
          </w:tcPr>
          <w:p w14:paraId="2AB0F808" w14:textId="77777777" w:rsidR="007B186E" w:rsidRDefault="007B186E">
            <w:pPr>
              <w:jc w:val="left"/>
              <w:rPr>
                <w:rFonts w:cs="Arial"/>
                <w:sz w:val="20"/>
                <w:lang w:eastAsia="de-DE" w:bidi="ar-SA"/>
              </w:rPr>
            </w:pPr>
            <w:r>
              <w:rPr>
                <w:rFonts w:cs="Arial"/>
                <w:sz w:val="20"/>
                <w:lang w:eastAsia="de-DE" w:bidi="ar-SA"/>
              </w:rPr>
              <w:t>3GPP TS 26.114</w:t>
            </w:r>
          </w:p>
        </w:tc>
        <w:tc>
          <w:tcPr>
            <w:tcW w:w="5674" w:type="dxa"/>
            <w:tcBorders>
              <w:top w:val="single" w:sz="4" w:space="0" w:color="auto"/>
              <w:left w:val="single" w:sz="4" w:space="0" w:color="auto"/>
              <w:bottom w:val="single" w:sz="4" w:space="0" w:color="auto"/>
              <w:right w:val="single" w:sz="4" w:space="0" w:color="auto"/>
            </w:tcBorders>
            <w:hideMark/>
          </w:tcPr>
          <w:p w14:paraId="622819E1" w14:textId="77777777" w:rsidR="007B186E" w:rsidRDefault="007B186E">
            <w:pPr>
              <w:jc w:val="left"/>
              <w:rPr>
                <w:rFonts w:cs="Arial"/>
                <w:sz w:val="20"/>
                <w:lang w:eastAsia="de-DE" w:bidi="ar-SA"/>
              </w:rPr>
            </w:pPr>
            <w:r>
              <w:rPr>
                <w:rFonts w:cs="Arial"/>
                <w:sz w:val="20"/>
                <w:lang w:eastAsia="de-DE" w:bidi="ar-SA"/>
              </w:rPr>
              <w:t>IP Multimedia Subsystem (IMS); Multimedia telephony; Media handling and interaction</w:t>
            </w:r>
          </w:p>
        </w:tc>
      </w:tr>
      <w:tr w:rsidR="007B186E" w14:paraId="3D313039"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3A196FB1" w14:textId="77777777" w:rsidR="007B186E" w:rsidRDefault="007B186E">
            <w:pPr>
              <w:jc w:val="left"/>
              <w:rPr>
                <w:rFonts w:cs="Arial"/>
                <w:sz w:val="20"/>
                <w:lang w:eastAsia="de-DE" w:bidi="ar-SA"/>
              </w:rPr>
            </w:pPr>
            <w:r>
              <w:rPr>
                <w:rFonts w:cs="Arial"/>
                <w:sz w:val="20"/>
                <w:lang w:eastAsia="de-DE" w:bidi="ar-SA"/>
              </w:rPr>
              <w:lastRenderedPageBreak/>
              <w:t>7</w:t>
            </w:r>
          </w:p>
        </w:tc>
        <w:tc>
          <w:tcPr>
            <w:tcW w:w="2688" w:type="dxa"/>
            <w:tcBorders>
              <w:top w:val="single" w:sz="4" w:space="0" w:color="auto"/>
              <w:left w:val="single" w:sz="4" w:space="0" w:color="auto"/>
              <w:bottom w:val="single" w:sz="4" w:space="0" w:color="auto"/>
              <w:right w:val="single" w:sz="4" w:space="0" w:color="auto"/>
            </w:tcBorders>
            <w:hideMark/>
          </w:tcPr>
          <w:p w14:paraId="7CDEBDED" w14:textId="77777777" w:rsidR="007B186E" w:rsidRDefault="007B186E">
            <w:pPr>
              <w:jc w:val="left"/>
              <w:rPr>
                <w:rFonts w:cs="Arial"/>
                <w:sz w:val="20"/>
                <w:lang w:eastAsia="de-DE" w:bidi="ar-SA"/>
              </w:rPr>
            </w:pPr>
            <w:r>
              <w:rPr>
                <w:rFonts w:cs="Arial"/>
                <w:sz w:val="20"/>
                <w:lang w:eastAsia="de-DE" w:bidi="ar-SA"/>
              </w:rPr>
              <w:t>3GPP TS 36.331</w:t>
            </w:r>
          </w:p>
        </w:tc>
        <w:tc>
          <w:tcPr>
            <w:tcW w:w="5674" w:type="dxa"/>
            <w:tcBorders>
              <w:top w:val="single" w:sz="4" w:space="0" w:color="auto"/>
              <w:left w:val="single" w:sz="4" w:space="0" w:color="auto"/>
              <w:bottom w:val="single" w:sz="4" w:space="0" w:color="auto"/>
              <w:right w:val="single" w:sz="4" w:space="0" w:color="auto"/>
            </w:tcBorders>
            <w:hideMark/>
          </w:tcPr>
          <w:p w14:paraId="08292B21" w14:textId="77777777" w:rsidR="007B186E" w:rsidRDefault="007B186E">
            <w:pPr>
              <w:jc w:val="left"/>
              <w:rPr>
                <w:rFonts w:cs="Arial"/>
                <w:sz w:val="20"/>
                <w:lang w:eastAsia="de-DE" w:bidi="ar-SA"/>
              </w:rPr>
            </w:pPr>
            <w:r>
              <w:rPr>
                <w:rFonts w:cs="Arial"/>
                <w:sz w:val="20"/>
                <w:lang w:eastAsia="de-DE" w:bidi="ar-SA"/>
              </w:rPr>
              <w:t>Evolved Universal Terrestrial Radio Access (E-UTRA);</w:t>
            </w:r>
          </w:p>
          <w:p w14:paraId="2E685865" w14:textId="77777777" w:rsidR="007B186E" w:rsidRDefault="007B186E">
            <w:pPr>
              <w:jc w:val="left"/>
              <w:rPr>
                <w:rFonts w:cs="Arial"/>
                <w:sz w:val="20"/>
                <w:lang w:eastAsia="de-DE" w:bidi="ar-SA"/>
              </w:rPr>
            </w:pPr>
            <w:r>
              <w:rPr>
                <w:rFonts w:cs="Arial"/>
                <w:sz w:val="20"/>
                <w:lang w:eastAsia="de-DE" w:bidi="ar-SA"/>
              </w:rPr>
              <w:t>Radio Resource Control (RRC);</w:t>
            </w:r>
          </w:p>
          <w:p w14:paraId="7413F880" w14:textId="77777777" w:rsidR="007B186E" w:rsidRDefault="007B186E">
            <w:pPr>
              <w:jc w:val="left"/>
              <w:rPr>
                <w:rFonts w:cs="Arial"/>
                <w:sz w:val="20"/>
                <w:lang w:eastAsia="de-DE" w:bidi="ar-SA"/>
              </w:rPr>
            </w:pPr>
            <w:r>
              <w:rPr>
                <w:rFonts w:cs="Arial"/>
                <w:sz w:val="20"/>
                <w:lang w:eastAsia="de-DE" w:bidi="ar-SA"/>
              </w:rPr>
              <w:t>Protocol specification</w:t>
            </w:r>
          </w:p>
        </w:tc>
      </w:tr>
      <w:tr w:rsidR="007B186E" w14:paraId="38516128"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2313DFF0" w14:textId="77777777" w:rsidR="007B186E" w:rsidRDefault="007B186E">
            <w:pPr>
              <w:jc w:val="left"/>
              <w:rPr>
                <w:sz w:val="20"/>
                <w:lang w:eastAsia="de-DE" w:bidi="ar-SA"/>
              </w:rPr>
            </w:pPr>
            <w:r>
              <w:rPr>
                <w:rFonts w:cs="Arial"/>
                <w:sz w:val="20"/>
                <w:lang w:eastAsia="de-DE"/>
              </w:rPr>
              <w:t>8</w:t>
            </w:r>
          </w:p>
        </w:tc>
        <w:tc>
          <w:tcPr>
            <w:tcW w:w="2688" w:type="dxa"/>
            <w:tcBorders>
              <w:top w:val="single" w:sz="4" w:space="0" w:color="auto"/>
              <w:left w:val="single" w:sz="4" w:space="0" w:color="auto"/>
              <w:bottom w:val="single" w:sz="4" w:space="0" w:color="auto"/>
              <w:right w:val="single" w:sz="4" w:space="0" w:color="auto"/>
            </w:tcBorders>
            <w:hideMark/>
          </w:tcPr>
          <w:p w14:paraId="4C82BCE0" w14:textId="77777777" w:rsidR="007B186E" w:rsidRDefault="007B186E">
            <w:pPr>
              <w:rPr>
                <w:rFonts w:cs="Arial"/>
                <w:sz w:val="20"/>
                <w:lang w:eastAsia="de-DE"/>
              </w:rPr>
            </w:pPr>
            <w:r>
              <w:rPr>
                <w:rFonts w:cs="Arial"/>
                <w:sz w:val="20"/>
                <w:lang w:eastAsia="de-DE"/>
              </w:rPr>
              <w:t>3GPP TS 23.060</w:t>
            </w:r>
          </w:p>
        </w:tc>
        <w:tc>
          <w:tcPr>
            <w:tcW w:w="5674" w:type="dxa"/>
            <w:tcBorders>
              <w:top w:val="single" w:sz="4" w:space="0" w:color="auto"/>
              <w:left w:val="single" w:sz="4" w:space="0" w:color="auto"/>
              <w:bottom w:val="single" w:sz="4" w:space="0" w:color="auto"/>
              <w:right w:val="single" w:sz="4" w:space="0" w:color="auto"/>
            </w:tcBorders>
            <w:hideMark/>
          </w:tcPr>
          <w:p w14:paraId="4E94AA2D" w14:textId="77777777" w:rsidR="007B186E" w:rsidRDefault="007B186E">
            <w:pPr>
              <w:jc w:val="left"/>
              <w:rPr>
                <w:sz w:val="20"/>
                <w:lang w:eastAsia="de-DE" w:bidi="ar-SA"/>
              </w:rPr>
            </w:pPr>
            <w:r>
              <w:rPr>
                <w:rFonts w:cs="Arial"/>
                <w:sz w:val="20"/>
                <w:lang w:eastAsia="de-DE"/>
              </w:rPr>
              <w:t>General Packet Radio Service (GPRS); Service description</w:t>
            </w:r>
          </w:p>
        </w:tc>
      </w:tr>
      <w:tr w:rsidR="007B186E" w14:paraId="1685A54D"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25090916" w14:textId="77777777" w:rsidR="007B186E" w:rsidRDefault="007B186E">
            <w:pPr>
              <w:jc w:val="left"/>
              <w:rPr>
                <w:sz w:val="20"/>
                <w:lang w:eastAsia="de-DE" w:bidi="ar-SA"/>
              </w:rPr>
            </w:pPr>
            <w:r>
              <w:rPr>
                <w:rFonts w:cs="Arial"/>
                <w:sz w:val="20"/>
                <w:lang w:eastAsia="de-DE"/>
              </w:rPr>
              <w:t>9</w:t>
            </w:r>
          </w:p>
        </w:tc>
        <w:tc>
          <w:tcPr>
            <w:tcW w:w="2688" w:type="dxa"/>
            <w:tcBorders>
              <w:top w:val="single" w:sz="4" w:space="0" w:color="auto"/>
              <w:left w:val="single" w:sz="4" w:space="0" w:color="auto"/>
              <w:bottom w:val="single" w:sz="4" w:space="0" w:color="auto"/>
              <w:right w:val="single" w:sz="4" w:space="0" w:color="auto"/>
            </w:tcBorders>
            <w:hideMark/>
          </w:tcPr>
          <w:p w14:paraId="66AE4464" w14:textId="77777777" w:rsidR="007B186E" w:rsidRDefault="007B186E">
            <w:pPr>
              <w:jc w:val="left"/>
              <w:rPr>
                <w:sz w:val="20"/>
                <w:lang w:eastAsia="de-DE" w:bidi="ar-SA"/>
              </w:rPr>
            </w:pPr>
            <w:r>
              <w:rPr>
                <w:rFonts w:cs="Arial"/>
                <w:sz w:val="20"/>
                <w:lang w:eastAsia="de-DE"/>
              </w:rPr>
              <w:t>3GPP TR 25.993</w:t>
            </w:r>
          </w:p>
        </w:tc>
        <w:tc>
          <w:tcPr>
            <w:tcW w:w="5674" w:type="dxa"/>
            <w:tcBorders>
              <w:top w:val="single" w:sz="4" w:space="0" w:color="auto"/>
              <w:left w:val="single" w:sz="4" w:space="0" w:color="auto"/>
              <w:bottom w:val="single" w:sz="4" w:space="0" w:color="auto"/>
              <w:right w:val="single" w:sz="4" w:space="0" w:color="auto"/>
            </w:tcBorders>
            <w:hideMark/>
          </w:tcPr>
          <w:p w14:paraId="4682A165" w14:textId="77777777" w:rsidR="007B186E" w:rsidRDefault="007B186E">
            <w:pPr>
              <w:rPr>
                <w:rFonts w:cs="Arial"/>
                <w:sz w:val="20"/>
                <w:lang w:eastAsia="de-DE"/>
              </w:rPr>
            </w:pPr>
            <w:r>
              <w:rPr>
                <w:rFonts w:cs="Arial"/>
                <w:sz w:val="20"/>
                <w:lang w:eastAsia="de-DE"/>
              </w:rPr>
              <w:t>Typical examples of Radio Access Bearers (RABs) and</w:t>
            </w:r>
          </w:p>
          <w:p w14:paraId="1C767D34" w14:textId="77777777" w:rsidR="007B186E" w:rsidRDefault="007B186E">
            <w:pPr>
              <w:rPr>
                <w:rFonts w:cs="Arial"/>
                <w:sz w:val="20"/>
                <w:lang w:eastAsia="de-DE"/>
              </w:rPr>
            </w:pPr>
            <w:r>
              <w:rPr>
                <w:rFonts w:cs="Arial"/>
                <w:sz w:val="20"/>
                <w:lang w:eastAsia="de-DE"/>
              </w:rPr>
              <w:t xml:space="preserve">Radio Bearers (RBs) supported by </w:t>
            </w:r>
          </w:p>
          <w:p w14:paraId="08AE01BF" w14:textId="77777777" w:rsidR="007B186E" w:rsidRDefault="007B186E">
            <w:pPr>
              <w:jc w:val="left"/>
              <w:rPr>
                <w:sz w:val="20"/>
                <w:lang w:eastAsia="de-DE" w:bidi="ar-SA"/>
              </w:rPr>
            </w:pPr>
            <w:r>
              <w:rPr>
                <w:rFonts w:cs="Arial"/>
                <w:sz w:val="20"/>
                <w:lang w:eastAsia="de-DE"/>
              </w:rPr>
              <w:t>Universal Terrestrial Radio Access (UTRA)</w:t>
            </w:r>
          </w:p>
        </w:tc>
      </w:tr>
      <w:tr w:rsidR="007B186E" w14:paraId="309A6759"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20233532" w14:textId="77777777" w:rsidR="007B186E" w:rsidRDefault="007B186E">
            <w:pPr>
              <w:jc w:val="left"/>
              <w:rPr>
                <w:sz w:val="20"/>
                <w:lang w:eastAsia="de-DE" w:bidi="ar-SA"/>
              </w:rPr>
            </w:pPr>
            <w:r>
              <w:rPr>
                <w:rFonts w:cs="Arial"/>
                <w:sz w:val="20"/>
                <w:lang w:eastAsia="de-DE"/>
              </w:rPr>
              <w:t>10</w:t>
            </w:r>
          </w:p>
        </w:tc>
        <w:tc>
          <w:tcPr>
            <w:tcW w:w="2688" w:type="dxa"/>
            <w:tcBorders>
              <w:top w:val="single" w:sz="4" w:space="0" w:color="auto"/>
              <w:left w:val="single" w:sz="4" w:space="0" w:color="auto"/>
              <w:bottom w:val="single" w:sz="4" w:space="0" w:color="auto"/>
              <w:right w:val="single" w:sz="4" w:space="0" w:color="auto"/>
            </w:tcBorders>
          </w:tcPr>
          <w:p w14:paraId="01BC77D0" w14:textId="77777777" w:rsidR="007B186E" w:rsidRDefault="007B186E">
            <w:pPr>
              <w:rPr>
                <w:rFonts w:cs="Arial"/>
                <w:sz w:val="20"/>
                <w:lang w:eastAsia="de-DE"/>
              </w:rPr>
            </w:pPr>
            <w:r>
              <w:rPr>
                <w:rFonts w:cs="Arial"/>
                <w:sz w:val="20"/>
                <w:lang w:eastAsia="de-DE"/>
              </w:rPr>
              <w:t>3GPP TS 34.108</w:t>
            </w:r>
          </w:p>
          <w:p w14:paraId="364D2654" w14:textId="77777777" w:rsidR="007B186E" w:rsidRDefault="007B186E">
            <w:pPr>
              <w:jc w:val="left"/>
              <w:rPr>
                <w:rFonts w:cs="Arial"/>
                <w:sz w:val="20"/>
                <w:lang w:eastAsia="de-DE" w:bidi="ar-SA"/>
              </w:rPr>
            </w:pPr>
          </w:p>
        </w:tc>
        <w:tc>
          <w:tcPr>
            <w:tcW w:w="5674" w:type="dxa"/>
            <w:tcBorders>
              <w:top w:val="single" w:sz="4" w:space="0" w:color="auto"/>
              <w:left w:val="single" w:sz="4" w:space="0" w:color="auto"/>
              <w:bottom w:val="single" w:sz="4" w:space="0" w:color="auto"/>
              <w:right w:val="single" w:sz="4" w:space="0" w:color="auto"/>
            </w:tcBorders>
            <w:hideMark/>
          </w:tcPr>
          <w:p w14:paraId="48C42E19" w14:textId="77777777" w:rsidR="007B186E" w:rsidRDefault="007B186E">
            <w:pPr>
              <w:rPr>
                <w:rFonts w:cs="Arial"/>
                <w:sz w:val="20"/>
                <w:lang w:eastAsia="de-DE"/>
              </w:rPr>
            </w:pPr>
            <w:r>
              <w:rPr>
                <w:rFonts w:cs="Arial"/>
                <w:sz w:val="20"/>
                <w:lang w:eastAsia="de-DE"/>
              </w:rPr>
              <w:t>Common test environments for User Equipment (UE);</w:t>
            </w:r>
          </w:p>
          <w:p w14:paraId="29294DCD" w14:textId="77777777" w:rsidR="007B186E" w:rsidRDefault="007B186E">
            <w:pPr>
              <w:jc w:val="left"/>
              <w:rPr>
                <w:sz w:val="20"/>
                <w:lang w:eastAsia="de-DE" w:bidi="ar-SA"/>
              </w:rPr>
            </w:pPr>
            <w:r>
              <w:rPr>
                <w:rFonts w:cs="Arial"/>
                <w:sz w:val="20"/>
                <w:lang w:eastAsia="de-DE"/>
              </w:rPr>
              <w:t>Conformance testing</w:t>
            </w:r>
          </w:p>
        </w:tc>
      </w:tr>
      <w:tr w:rsidR="007B186E" w14:paraId="20F969E5"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2E7B8BD0" w14:textId="77777777" w:rsidR="007B186E" w:rsidRDefault="007B186E">
            <w:pPr>
              <w:jc w:val="left"/>
              <w:rPr>
                <w:rFonts w:cs="Arial"/>
                <w:sz w:val="20"/>
                <w:lang w:eastAsia="de-DE" w:bidi="ar-SA"/>
              </w:rPr>
            </w:pPr>
            <w:r>
              <w:rPr>
                <w:rFonts w:cs="Arial"/>
                <w:sz w:val="20"/>
                <w:lang w:eastAsia="de-DE" w:bidi="ar-SA"/>
              </w:rPr>
              <w:t>11</w:t>
            </w:r>
          </w:p>
        </w:tc>
        <w:tc>
          <w:tcPr>
            <w:tcW w:w="2688" w:type="dxa"/>
            <w:tcBorders>
              <w:top w:val="single" w:sz="4" w:space="0" w:color="auto"/>
              <w:left w:val="single" w:sz="4" w:space="0" w:color="auto"/>
              <w:bottom w:val="single" w:sz="4" w:space="0" w:color="auto"/>
              <w:right w:val="single" w:sz="4" w:space="0" w:color="auto"/>
            </w:tcBorders>
            <w:hideMark/>
          </w:tcPr>
          <w:p w14:paraId="54AF732B" w14:textId="77777777" w:rsidR="007B186E" w:rsidRDefault="007B186E">
            <w:pPr>
              <w:jc w:val="left"/>
              <w:rPr>
                <w:rFonts w:cs="Arial"/>
                <w:sz w:val="20"/>
                <w:lang w:eastAsia="de-DE" w:bidi="ar-SA"/>
              </w:rPr>
            </w:pPr>
            <w:r>
              <w:rPr>
                <w:rFonts w:cs="Arial"/>
                <w:sz w:val="20"/>
                <w:lang w:eastAsia="de-DE" w:bidi="ar-SA"/>
              </w:rPr>
              <w:t>3GPP TS 36.523-1</w:t>
            </w:r>
          </w:p>
        </w:tc>
        <w:tc>
          <w:tcPr>
            <w:tcW w:w="5674" w:type="dxa"/>
            <w:tcBorders>
              <w:top w:val="single" w:sz="4" w:space="0" w:color="auto"/>
              <w:left w:val="single" w:sz="4" w:space="0" w:color="auto"/>
              <w:bottom w:val="single" w:sz="4" w:space="0" w:color="auto"/>
              <w:right w:val="single" w:sz="4" w:space="0" w:color="auto"/>
            </w:tcBorders>
            <w:hideMark/>
          </w:tcPr>
          <w:p w14:paraId="69E212D5" w14:textId="77777777" w:rsidR="007B186E" w:rsidRDefault="007B186E">
            <w:pPr>
              <w:jc w:val="left"/>
              <w:rPr>
                <w:rFonts w:cs="Arial"/>
                <w:sz w:val="20"/>
                <w:lang w:eastAsia="de-DE" w:bidi="ar-SA"/>
              </w:rPr>
            </w:pPr>
            <w:r>
              <w:rPr>
                <w:rFonts w:cs="Arial"/>
                <w:sz w:val="20"/>
                <w:lang w:eastAsia="de-DE" w:bidi="ar-SA"/>
              </w:rPr>
              <w:t>Evolved Universal Terrestrial Radio Access (E-UTRA) and Evolved Packet Core (EPC); User Equipment (UE) conformance specification; Part 1: Protocol conformance specification</w:t>
            </w:r>
          </w:p>
        </w:tc>
      </w:tr>
      <w:tr w:rsidR="007B186E" w14:paraId="556902C7"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1B603AFA" w14:textId="77777777" w:rsidR="007B186E" w:rsidRDefault="007B186E">
            <w:pPr>
              <w:jc w:val="left"/>
              <w:rPr>
                <w:rFonts w:cs="Arial"/>
                <w:sz w:val="20"/>
                <w:lang w:eastAsia="de-DE" w:bidi="ar-SA"/>
              </w:rPr>
            </w:pPr>
            <w:r>
              <w:rPr>
                <w:rFonts w:cs="Arial"/>
                <w:sz w:val="20"/>
                <w:lang w:eastAsia="de-DE" w:bidi="ar-SA"/>
              </w:rPr>
              <w:t>12</w:t>
            </w:r>
          </w:p>
        </w:tc>
        <w:tc>
          <w:tcPr>
            <w:tcW w:w="2688" w:type="dxa"/>
            <w:tcBorders>
              <w:top w:val="single" w:sz="4" w:space="0" w:color="auto"/>
              <w:left w:val="single" w:sz="4" w:space="0" w:color="auto"/>
              <w:bottom w:val="single" w:sz="4" w:space="0" w:color="auto"/>
              <w:right w:val="single" w:sz="4" w:space="0" w:color="auto"/>
            </w:tcBorders>
            <w:hideMark/>
          </w:tcPr>
          <w:p w14:paraId="55C358EB" w14:textId="77777777" w:rsidR="007B186E" w:rsidRDefault="007B186E">
            <w:pPr>
              <w:jc w:val="left"/>
              <w:rPr>
                <w:rFonts w:cs="Arial"/>
                <w:sz w:val="20"/>
                <w:lang w:eastAsia="de-DE" w:bidi="ar-SA"/>
              </w:rPr>
            </w:pPr>
            <w:r>
              <w:rPr>
                <w:rFonts w:cs="Arial"/>
                <w:sz w:val="20"/>
                <w:lang w:eastAsia="de-DE" w:bidi="ar-SA"/>
              </w:rPr>
              <w:t>ITU-T Recommendation H.264 (2005):</w:t>
            </w:r>
          </w:p>
        </w:tc>
        <w:tc>
          <w:tcPr>
            <w:tcW w:w="5674" w:type="dxa"/>
            <w:tcBorders>
              <w:top w:val="single" w:sz="4" w:space="0" w:color="auto"/>
              <w:left w:val="single" w:sz="4" w:space="0" w:color="auto"/>
              <w:bottom w:val="single" w:sz="4" w:space="0" w:color="auto"/>
              <w:right w:val="single" w:sz="4" w:space="0" w:color="auto"/>
            </w:tcBorders>
            <w:hideMark/>
          </w:tcPr>
          <w:p w14:paraId="42370FE1" w14:textId="77777777" w:rsidR="007B186E" w:rsidRDefault="007B186E">
            <w:pPr>
              <w:jc w:val="left"/>
              <w:rPr>
                <w:rFonts w:cs="Arial"/>
                <w:sz w:val="20"/>
                <w:lang w:eastAsia="de-DE" w:bidi="ar-SA"/>
              </w:rPr>
            </w:pPr>
            <w:r>
              <w:rPr>
                <w:rFonts w:cs="Arial"/>
                <w:sz w:val="20"/>
                <w:lang w:eastAsia="de-DE" w:bidi="ar-SA"/>
              </w:rPr>
              <w:t>"Advanced video coding for generic audio-visual services" | ISO/IEC 14496-10:2005: "Information technology - Coding of audio-visual objects - Part 10: Advanced Video Coding".</w:t>
            </w:r>
          </w:p>
        </w:tc>
      </w:tr>
      <w:tr w:rsidR="007B186E" w14:paraId="75F39C56"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389C768B" w14:textId="77777777" w:rsidR="007B186E" w:rsidRDefault="007B186E">
            <w:pPr>
              <w:jc w:val="left"/>
              <w:rPr>
                <w:rFonts w:cs="Arial"/>
                <w:sz w:val="20"/>
                <w:lang w:eastAsia="de-DE" w:bidi="ar-SA"/>
              </w:rPr>
            </w:pPr>
            <w:r>
              <w:rPr>
                <w:rFonts w:cs="Arial"/>
                <w:sz w:val="20"/>
                <w:lang w:eastAsia="de-DE" w:bidi="ar-SA"/>
              </w:rPr>
              <w:t>13</w:t>
            </w:r>
          </w:p>
        </w:tc>
        <w:tc>
          <w:tcPr>
            <w:tcW w:w="2688" w:type="dxa"/>
            <w:tcBorders>
              <w:top w:val="single" w:sz="4" w:space="0" w:color="auto"/>
              <w:left w:val="single" w:sz="4" w:space="0" w:color="auto"/>
              <w:bottom w:val="single" w:sz="4" w:space="0" w:color="auto"/>
              <w:right w:val="single" w:sz="4" w:space="0" w:color="auto"/>
            </w:tcBorders>
          </w:tcPr>
          <w:p w14:paraId="657C7BB3" w14:textId="77777777" w:rsidR="007B186E" w:rsidRDefault="007B186E">
            <w:pPr>
              <w:jc w:val="left"/>
              <w:rPr>
                <w:rFonts w:cs="Arial"/>
                <w:sz w:val="20"/>
                <w:lang w:eastAsia="de-DE" w:bidi="ar-SA"/>
              </w:rPr>
            </w:pPr>
            <w:r>
              <w:rPr>
                <w:rFonts w:cs="Arial"/>
                <w:sz w:val="20"/>
                <w:lang w:eastAsia="de-DE" w:bidi="ar-SA"/>
              </w:rPr>
              <w:t>RFC 3840</w:t>
            </w:r>
          </w:p>
          <w:p w14:paraId="73A26D9F" w14:textId="77777777" w:rsidR="007B186E" w:rsidRDefault="007B186E">
            <w:pPr>
              <w:jc w:val="left"/>
              <w:rPr>
                <w:rFonts w:cs="Arial"/>
                <w:sz w:val="20"/>
                <w:lang w:eastAsia="de-DE" w:bidi="ar-SA"/>
              </w:rPr>
            </w:pPr>
          </w:p>
        </w:tc>
        <w:tc>
          <w:tcPr>
            <w:tcW w:w="5674" w:type="dxa"/>
            <w:tcBorders>
              <w:top w:val="single" w:sz="4" w:space="0" w:color="auto"/>
              <w:left w:val="single" w:sz="4" w:space="0" w:color="auto"/>
              <w:bottom w:val="single" w:sz="4" w:space="0" w:color="auto"/>
              <w:right w:val="single" w:sz="4" w:space="0" w:color="auto"/>
            </w:tcBorders>
            <w:hideMark/>
          </w:tcPr>
          <w:p w14:paraId="395466AC" w14:textId="77777777" w:rsidR="007B186E" w:rsidRDefault="007B186E">
            <w:pPr>
              <w:jc w:val="left"/>
              <w:rPr>
                <w:rFonts w:cs="Arial"/>
                <w:sz w:val="20"/>
                <w:lang w:eastAsia="de-DE" w:bidi="ar-SA"/>
              </w:rPr>
            </w:pPr>
            <w:r>
              <w:rPr>
                <w:rFonts w:cs="Arial"/>
                <w:sz w:val="20"/>
                <w:lang w:eastAsia="de-DE" w:bidi="ar-SA"/>
              </w:rPr>
              <w:t>Indicating User Agent Capabilities in the Session Initiation Protocol (SIP)</w:t>
            </w:r>
          </w:p>
        </w:tc>
      </w:tr>
      <w:tr w:rsidR="007B186E" w14:paraId="7C7F1CE6" w14:textId="77777777" w:rsidTr="007B186E">
        <w:tc>
          <w:tcPr>
            <w:tcW w:w="822" w:type="dxa"/>
            <w:tcBorders>
              <w:top w:val="single" w:sz="4" w:space="0" w:color="auto"/>
              <w:left w:val="single" w:sz="4" w:space="0" w:color="auto"/>
              <w:bottom w:val="single" w:sz="4" w:space="0" w:color="auto"/>
              <w:right w:val="single" w:sz="4" w:space="0" w:color="auto"/>
            </w:tcBorders>
            <w:vAlign w:val="center"/>
            <w:hideMark/>
          </w:tcPr>
          <w:p w14:paraId="1DC196DD" w14:textId="77777777" w:rsidR="007B186E" w:rsidRDefault="007B186E">
            <w:pPr>
              <w:jc w:val="left"/>
              <w:rPr>
                <w:rFonts w:cs="Arial"/>
                <w:sz w:val="20"/>
                <w:lang w:eastAsia="de-DE" w:bidi="ar-SA"/>
              </w:rPr>
            </w:pPr>
            <w:r>
              <w:rPr>
                <w:rFonts w:cs="Arial"/>
                <w:sz w:val="20"/>
                <w:lang w:eastAsia="de-DE" w:bidi="ar-SA"/>
              </w:rPr>
              <w:t>14</w:t>
            </w:r>
          </w:p>
        </w:tc>
        <w:tc>
          <w:tcPr>
            <w:tcW w:w="2688" w:type="dxa"/>
            <w:tcBorders>
              <w:top w:val="single" w:sz="4" w:space="0" w:color="auto"/>
              <w:left w:val="single" w:sz="4" w:space="0" w:color="auto"/>
              <w:bottom w:val="single" w:sz="4" w:space="0" w:color="auto"/>
              <w:right w:val="single" w:sz="4" w:space="0" w:color="auto"/>
            </w:tcBorders>
            <w:hideMark/>
          </w:tcPr>
          <w:p w14:paraId="26C56D49" w14:textId="77777777" w:rsidR="007B186E" w:rsidRDefault="007B186E">
            <w:pPr>
              <w:jc w:val="left"/>
              <w:rPr>
                <w:rFonts w:cs="Arial"/>
                <w:sz w:val="20"/>
                <w:lang w:eastAsia="de-DE" w:bidi="ar-SA"/>
              </w:rPr>
            </w:pPr>
            <w:r>
              <w:rPr>
                <w:rFonts w:cs="Arial"/>
                <w:sz w:val="20"/>
                <w:lang w:eastAsia="de-DE" w:bidi="ar-SA"/>
              </w:rPr>
              <w:t>RFC 3841</w:t>
            </w:r>
          </w:p>
        </w:tc>
        <w:tc>
          <w:tcPr>
            <w:tcW w:w="5674" w:type="dxa"/>
            <w:tcBorders>
              <w:top w:val="single" w:sz="4" w:space="0" w:color="auto"/>
              <w:left w:val="single" w:sz="4" w:space="0" w:color="auto"/>
              <w:bottom w:val="single" w:sz="4" w:space="0" w:color="auto"/>
              <w:right w:val="single" w:sz="4" w:space="0" w:color="auto"/>
            </w:tcBorders>
            <w:hideMark/>
          </w:tcPr>
          <w:p w14:paraId="7EFE4A8E" w14:textId="77777777" w:rsidR="007B186E" w:rsidRDefault="007B186E">
            <w:pPr>
              <w:jc w:val="left"/>
              <w:rPr>
                <w:rFonts w:cs="Arial"/>
                <w:sz w:val="20"/>
                <w:lang w:eastAsia="de-DE" w:bidi="ar-SA"/>
              </w:rPr>
            </w:pPr>
            <w:r>
              <w:rPr>
                <w:rFonts w:cs="Arial"/>
                <w:sz w:val="20"/>
                <w:lang w:eastAsia="de-DE" w:bidi="ar-SA"/>
              </w:rPr>
              <w:t>Caller Preferences for the Session Initiation Protocol (SIP)</w:t>
            </w:r>
          </w:p>
        </w:tc>
      </w:tr>
      <w:tr w:rsidR="00862774" w14:paraId="0169C5FF" w14:textId="77777777" w:rsidTr="007B186E">
        <w:tc>
          <w:tcPr>
            <w:tcW w:w="822" w:type="dxa"/>
            <w:tcBorders>
              <w:top w:val="single" w:sz="4" w:space="0" w:color="auto"/>
              <w:left w:val="single" w:sz="4" w:space="0" w:color="auto"/>
              <w:bottom w:val="single" w:sz="4" w:space="0" w:color="auto"/>
              <w:right w:val="single" w:sz="4" w:space="0" w:color="auto"/>
            </w:tcBorders>
            <w:vAlign w:val="center"/>
          </w:tcPr>
          <w:p w14:paraId="091D551F" w14:textId="51DD8454" w:rsidR="00862774" w:rsidRDefault="00862774">
            <w:pPr>
              <w:jc w:val="left"/>
              <w:rPr>
                <w:rFonts w:cs="Arial"/>
                <w:sz w:val="20"/>
                <w:lang w:eastAsia="de-DE" w:bidi="ar-SA"/>
              </w:rPr>
            </w:pPr>
            <w:r>
              <w:rPr>
                <w:rFonts w:cs="Arial"/>
                <w:sz w:val="20"/>
                <w:lang w:eastAsia="de-DE" w:bidi="ar-SA"/>
              </w:rPr>
              <w:t>15</w:t>
            </w:r>
          </w:p>
        </w:tc>
        <w:tc>
          <w:tcPr>
            <w:tcW w:w="2688" w:type="dxa"/>
            <w:tcBorders>
              <w:top w:val="single" w:sz="4" w:space="0" w:color="auto"/>
              <w:left w:val="single" w:sz="4" w:space="0" w:color="auto"/>
              <w:bottom w:val="single" w:sz="4" w:space="0" w:color="auto"/>
              <w:right w:val="single" w:sz="4" w:space="0" w:color="auto"/>
            </w:tcBorders>
          </w:tcPr>
          <w:p w14:paraId="45574593" w14:textId="27A74032" w:rsidR="00862774" w:rsidRDefault="00862774">
            <w:pPr>
              <w:jc w:val="left"/>
              <w:rPr>
                <w:rFonts w:cs="Arial"/>
                <w:sz w:val="20"/>
                <w:lang w:eastAsia="de-DE" w:bidi="ar-SA"/>
              </w:rPr>
            </w:pPr>
            <w:r w:rsidRPr="00862774">
              <w:rPr>
                <w:rFonts w:cs="Arial"/>
                <w:sz w:val="20"/>
                <w:lang w:eastAsia="de-DE" w:bidi="ar-SA"/>
              </w:rPr>
              <w:t>ITU-T Recommendation H.265 (04/2013):</w:t>
            </w:r>
          </w:p>
        </w:tc>
        <w:tc>
          <w:tcPr>
            <w:tcW w:w="5674" w:type="dxa"/>
            <w:tcBorders>
              <w:top w:val="single" w:sz="4" w:space="0" w:color="auto"/>
              <w:left w:val="single" w:sz="4" w:space="0" w:color="auto"/>
              <w:bottom w:val="single" w:sz="4" w:space="0" w:color="auto"/>
              <w:right w:val="single" w:sz="4" w:space="0" w:color="auto"/>
            </w:tcBorders>
          </w:tcPr>
          <w:p w14:paraId="401504E6" w14:textId="284BD1D7" w:rsidR="00862774" w:rsidRDefault="00862774">
            <w:pPr>
              <w:jc w:val="left"/>
              <w:rPr>
                <w:rFonts w:cs="Arial"/>
                <w:sz w:val="20"/>
                <w:lang w:eastAsia="de-DE" w:bidi="ar-SA"/>
              </w:rPr>
            </w:pPr>
            <w:r w:rsidRPr="00862774">
              <w:rPr>
                <w:rFonts w:cs="Arial"/>
                <w:sz w:val="20"/>
                <w:lang w:eastAsia="de-DE" w:bidi="ar-SA"/>
              </w:rPr>
              <w:t>High efficiency video coding</w:t>
            </w:r>
          </w:p>
        </w:tc>
      </w:tr>
    </w:tbl>
    <w:p w14:paraId="7FF03939" w14:textId="6BBEDF2B" w:rsidR="007B186E" w:rsidRDefault="007B186E" w:rsidP="00DB6E90">
      <w:pPr>
        <w:pStyle w:val="Heading1"/>
        <w:numPr>
          <w:ilvl w:val="0"/>
          <w:numId w:val="0"/>
        </w:numPr>
        <w:tabs>
          <w:tab w:val="left" w:pos="720"/>
        </w:tabs>
        <w:rPr>
          <w:lang w:bidi="ar-SA"/>
        </w:rPr>
      </w:pPr>
      <w:bookmarkStart w:id="42" w:name="_Toc288225947"/>
      <w:bookmarkStart w:id="43" w:name="_Toc339453526"/>
      <w:bookmarkStart w:id="44" w:name="_Toc339446706"/>
      <w:bookmarkStart w:id="45" w:name="_Toc328425898"/>
      <w:bookmarkStart w:id="46" w:name="_Toc433280577"/>
      <w:bookmarkStart w:id="47" w:name="_Toc260758374"/>
      <w:bookmarkStart w:id="48" w:name="_Toc74460304"/>
      <w:bookmarkStart w:id="49" w:name="_Toc51656806"/>
      <w:bookmarkStart w:id="50" w:name="_Toc437780036"/>
      <w:r>
        <w:rPr>
          <w:lang w:bidi="ar-SA"/>
        </w:rPr>
        <w:t>2</w:t>
      </w:r>
      <w:r>
        <w:rPr>
          <w:lang w:bidi="ar-SA"/>
        </w:rPr>
        <w:tab/>
      </w:r>
      <w:bookmarkEnd w:id="42"/>
      <w:r>
        <w:rPr>
          <w:lang w:bidi="ar-SA"/>
        </w:rPr>
        <w:t xml:space="preserve">IMS </w:t>
      </w:r>
      <w:r w:rsidR="007D58B0">
        <w:rPr>
          <w:lang w:bidi="ar-SA"/>
        </w:rPr>
        <w:t>Feature S</w:t>
      </w:r>
      <w:r>
        <w:rPr>
          <w:lang w:bidi="ar-SA"/>
        </w:rPr>
        <w:t>et</w:t>
      </w:r>
      <w:bookmarkEnd w:id="43"/>
      <w:bookmarkEnd w:id="44"/>
      <w:bookmarkEnd w:id="45"/>
      <w:bookmarkEnd w:id="46"/>
    </w:p>
    <w:p w14:paraId="3DD0436E" w14:textId="77777777" w:rsidR="007B186E" w:rsidRDefault="007B186E" w:rsidP="007B186E">
      <w:pPr>
        <w:pStyle w:val="Heading2"/>
        <w:numPr>
          <w:ilvl w:val="0"/>
          <w:numId w:val="0"/>
        </w:numPr>
        <w:tabs>
          <w:tab w:val="left" w:pos="720"/>
        </w:tabs>
        <w:ind w:left="624" w:hanging="624"/>
        <w:rPr>
          <w:lang w:bidi="ar-SA"/>
        </w:rPr>
      </w:pPr>
      <w:bookmarkStart w:id="51" w:name="_Toc339453527"/>
      <w:bookmarkStart w:id="52" w:name="_Toc339446707"/>
      <w:bookmarkStart w:id="53" w:name="_Toc328425899"/>
      <w:bookmarkStart w:id="54" w:name="_Toc288225948"/>
      <w:bookmarkStart w:id="55" w:name="_Toc252395362"/>
      <w:bookmarkStart w:id="56" w:name="_Toc249327514"/>
      <w:bookmarkStart w:id="57" w:name="_Toc433280578"/>
      <w:r>
        <w:rPr>
          <w:kern w:val="28"/>
          <w:szCs w:val="24"/>
          <w:lang w:eastAsia="de-DE" w:bidi="ar-SA"/>
        </w:rPr>
        <w:t>2.1</w:t>
      </w:r>
      <w:r>
        <w:rPr>
          <w:kern w:val="28"/>
          <w:szCs w:val="24"/>
          <w:lang w:eastAsia="de-DE" w:bidi="ar-SA"/>
        </w:rPr>
        <w:tab/>
      </w:r>
      <w:r>
        <w:rPr>
          <w:lang w:bidi="ar-SA"/>
        </w:rPr>
        <w:t>General</w:t>
      </w:r>
      <w:bookmarkEnd w:id="51"/>
      <w:bookmarkEnd w:id="52"/>
      <w:bookmarkEnd w:id="53"/>
      <w:bookmarkEnd w:id="54"/>
      <w:bookmarkEnd w:id="55"/>
      <w:bookmarkEnd w:id="56"/>
      <w:bookmarkEnd w:id="57"/>
    </w:p>
    <w:p w14:paraId="79B7B93C" w14:textId="77777777" w:rsidR="007B186E" w:rsidRDefault="007B186E" w:rsidP="007B186E">
      <w:pPr>
        <w:pStyle w:val="NormalParagraph"/>
        <w:rPr>
          <w:rFonts w:cs="Arial"/>
        </w:rPr>
      </w:pPr>
      <w:r>
        <w:rPr>
          <w:rFonts w:cs="Arial"/>
        </w:rPr>
        <w:t xml:space="preserve">The IMS profile part lists the mandatory capabilities, which are required over the Gm and Ut reference points. </w:t>
      </w:r>
    </w:p>
    <w:p w14:paraId="184A30AE" w14:textId="4917D6B7" w:rsidR="007B186E" w:rsidRDefault="007D58B0" w:rsidP="007B186E">
      <w:pPr>
        <w:pStyle w:val="Heading2"/>
        <w:numPr>
          <w:ilvl w:val="0"/>
          <w:numId w:val="0"/>
        </w:numPr>
        <w:tabs>
          <w:tab w:val="left" w:pos="720"/>
        </w:tabs>
        <w:ind w:left="624" w:hanging="624"/>
        <w:rPr>
          <w:lang w:bidi="ar-SA"/>
        </w:rPr>
      </w:pPr>
      <w:bookmarkStart w:id="58" w:name="_Toc339453528"/>
      <w:bookmarkStart w:id="59" w:name="_Toc339446708"/>
      <w:bookmarkStart w:id="60" w:name="_Toc328425900"/>
      <w:bookmarkStart w:id="61" w:name="_Toc288225949"/>
      <w:bookmarkStart w:id="62" w:name="_Toc252395363"/>
      <w:bookmarkStart w:id="63" w:name="_Toc249327515"/>
      <w:bookmarkStart w:id="64" w:name="_Toc433280579"/>
      <w:r>
        <w:rPr>
          <w:lang w:bidi="ar-SA"/>
        </w:rPr>
        <w:t>2.2</w:t>
      </w:r>
      <w:r>
        <w:rPr>
          <w:lang w:bidi="ar-SA"/>
        </w:rPr>
        <w:tab/>
        <w:t>Support of Generic IMS F</w:t>
      </w:r>
      <w:r w:rsidR="007B186E">
        <w:rPr>
          <w:lang w:bidi="ar-SA"/>
        </w:rPr>
        <w:t>unctions</w:t>
      </w:r>
      <w:bookmarkEnd w:id="58"/>
      <w:bookmarkEnd w:id="59"/>
      <w:bookmarkEnd w:id="60"/>
      <w:bookmarkEnd w:id="61"/>
      <w:bookmarkEnd w:id="62"/>
      <w:bookmarkEnd w:id="63"/>
      <w:bookmarkEnd w:id="64"/>
    </w:p>
    <w:p w14:paraId="713A3CAE" w14:textId="77777777" w:rsidR="007B186E" w:rsidRDefault="007B186E" w:rsidP="007B186E">
      <w:pPr>
        <w:pStyle w:val="Heading3"/>
        <w:numPr>
          <w:ilvl w:val="0"/>
          <w:numId w:val="0"/>
        </w:numPr>
        <w:tabs>
          <w:tab w:val="left" w:pos="720"/>
        </w:tabs>
        <w:spacing w:after="180"/>
        <w:ind w:left="851" w:hanging="851"/>
        <w:rPr>
          <w:lang w:bidi="ar-SA"/>
        </w:rPr>
      </w:pPr>
      <w:bookmarkStart w:id="65" w:name="_SIP_Registration_Procedures"/>
      <w:bookmarkStart w:id="66" w:name="_Toc249327516"/>
      <w:bookmarkStart w:id="67" w:name="_Toc252395364"/>
      <w:bookmarkStart w:id="68" w:name="_Toc288225950"/>
      <w:bookmarkStart w:id="69" w:name="_Toc328425901"/>
      <w:bookmarkStart w:id="70" w:name="_Toc339446709"/>
      <w:bookmarkStart w:id="71" w:name="_Toc339453529"/>
      <w:bookmarkStart w:id="72" w:name="_Toc433280580"/>
      <w:bookmarkEnd w:id="65"/>
      <w:r>
        <w:rPr>
          <w:lang w:bidi="ar-SA"/>
        </w:rPr>
        <w:t>2.2.1</w:t>
      </w:r>
      <w:r>
        <w:rPr>
          <w:lang w:bidi="ar-SA"/>
        </w:rPr>
        <w:tab/>
        <w:t xml:space="preserve">SIP </w:t>
      </w:r>
      <w:r>
        <w:rPr>
          <w:szCs w:val="22"/>
          <w:lang w:bidi="ar-SA"/>
        </w:rPr>
        <w:t>Registration</w:t>
      </w:r>
      <w:r>
        <w:rPr>
          <w:lang w:bidi="ar-SA"/>
        </w:rPr>
        <w:t xml:space="preserve"> Procedures</w:t>
      </w:r>
      <w:bookmarkEnd w:id="66"/>
      <w:bookmarkEnd w:id="67"/>
      <w:bookmarkEnd w:id="68"/>
      <w:bookmarkEnd w:id="69"/>
      <w:bookmarkEnd w:id="70"/>
      <w:bookmarkEnd w:id="71"/>
      <w:bookmarkEnd w:id="72"/>
    </w:p>
    <w:p w14:paraId="6236C543" w14:textId="77777777" w:rsidR="007B186E" w:rsidRDefault="007B186E" w:rsidP="007B186E">
      <w:pPr>
        <w:pStyle w:val="NormalParagraph"/>
        <w:rPr>
          <w:rFonts w:cs="Arial"/>
        </w:rPr>
      </w:pPr>
      <w:r>
        <w:rPr>
          <w:rFonts w:cs="Arial"/>
        </w:rPr>
        <w:t>In addition to procedures in IR.92 clause 2.2.1, and for interoperability and forward-compatibility reasons, the UE must indicate the capability to handle video calls by adding a “video” media feature tag to the Contact header field of the REGISTER request, as described in IETF RFC 3840.</w:t>
      </w:r>
    </w:p>
    <w:p w14:paraId="6A3A8450" w14:textId="10B61FD4" w:rsidR="007B186E" w:rsidRDefault="007B186E" w:rsidP="00DA6CE6">
      <w:pPr>
        <w:pStyle w:val="NOTE"/>
      </w:pPr>
      <w:r>
        <w:rPr>
          <w:rFonts w:cs="Arial"/>
          <w:b/>
          <w:bCs/>
        </w:rPr>
        <w:t>Note 1:</w:t>
      </w:r>
      <w:r>
        <w:t xml:space="preserve">  </w:t>
      </w:r>
      <w:r w:rsidR="0064143B">
        <w:tab/>
      </w:r>
      <w:r w:rsidRPr="0064143B">
        <w:t>Forking</w:t>
      </w:r>
      <w:r>
        <w:t xml:space="preserve"> in the network is outside the scope of the present document.</w:t>
      </w:r>
    </w:p>
    <w:p w14:paraId="61F2DD42" w14:textId="35EFCD7A" w:rsidR="007B186E" w:rsidRDefault="007B186E" w:rsidP="00DA6CE6">
      <w:pPr>
        <w:pStyle w:val="NOTE"/>
      </w:pPr>
      <w:bookmarkStart w:id="73" w:name="_Toc288225953"/>
      <w:bookmarkStart w:id="74" w:name="_Toc252395367"/>
      <w:bookmarkStart w:id="75" w:name="_Toc249327519"/>
      <w:r>
        <w:rPr>
          <w:b/>
          <w:bCs/>
        </w:rPr>
        <w:t>Note</w:t>
      </w:r>
      <w:r w:rsidR="007D58B0">
        <w:rPr>
          <w:b/>
          <w:bCs/>
        </w:rPr>
        <w:t xml:space="preserve"> 2</w:t>
      </w:r>
      <w:r>
        <w:rPr>
          <w:b/>
          <w:bCs/>
        </w:rPr>
        <w:t>:</w:t>
      </w:r>
      <w:r>
        <w:t xml:space="preserve"> </w:t>
      </w:r>
      <w:r w:rsidR="0064143B">
        <w:tab/>
      </w:r>
      <w:r w:rsidRPr="00DA6CE6">
        <w:t>The</w:t>
      </w:r>
      <w:r>
        <w:t xml:space="preserve"> means </w:t>
      </w:r>
      <w:r w:rsidRPr="00DA6CE6">
        <w:t>to</w:t>
      </w:r>
      <w:r>
        <w:t xml:space="preserve"> differentiate between </w:t>
      </w:r>
      <w:r>
        <w:rPr>
          <w:rFonts w:eastAsia="MS Mincho"/>
          <w:lang w:eastAsia="ja-JP"/>
        </w:rPr>
        <w:t xml:space="preserve">an </w:t>
      </w:r>
      <w:r>
        <w:t xml:space="preserve">IR.94 video call </w:t>
      </w:r>
      <w:r>
        <w:rPr>
          <w:rFonts w:eastAsia="MS Mincho"/>
          <w:lang w:eastAsia="ja-JP"/>
        </w:rPr>
        <w:t>and an</w:t>
      </w:r>
      <w:r>
        <w:t>other video service in MMTel is For Further Study (FFS).</w:t>
      </w:r>
    </w:p>
    <w:p w14:paraId="6BFEBE74" w14:textId="77777777" w:rsidR="007B186E" w:rsidRDefault="007B186E" w:rsidP="007B186E">
      <w:pPr>
        <w:pStyle w:val="Heading3"/>
        <w:numPr>
          <w:ilvl w:val="0"/>
          <w:numId w:val="0"/>
        </w:numPr>
        <w:tabs>
          <w:tab w:val="left" w:pos="720"/>
        </w:tabs>
        <w:spacing w:after="180"/>
        <w:ind w:left="851" w:hanging="851"/>
        <w:rPr>
          <w:lang w:bidi="ar-SA"/>
        </w:rPr>
      </w:pPr>
      <w:bookmarkStart w:id="76" w:name="_Toc339453530"/>
      <w:bookmarkStart w:id="77" w:name="_Toc339446710"/>
      <w:bookmarkStart w:id="78" w:name="_Toc328425902"/>
      <w:bookmarkStart w:id="79" w:name="_Toc433280581"/>
      <w:r>
        <w:rPr>
          <w:lang w:bidi="ar-SA"/>
        </w:rPr>
        <w:t>2.2.2</w:t>
      </w:r>
      <w:r>
        <w:rPr>
          <w:lang w:bidi="ar-SA"/>
        </w:rPr>
        <w:tab/>
      </w:r>
      <w:r>
        <w:rPr>
          <w:szCs w:val="22"/>
          <w:lang w:bidi="ar-SA"/>
        </w:rPr>
        <w:t>Call</w:t>
      </w:r>
      <w:r>
        <w:rPr>
          <w:lang w:bidi="ar-SA"/>
        </w:rPr>
        <w:t xml:space="preserve"> </w:t>
      </w:r>
      <w:r>
        <w:rPr>
          <w:szCs w:val="22"/>
          <w:lang w:bidi="ar-SA"/>
        </w:rPr>
        <w:t>Establishment</w:t>
      </w:r>
      <w:r>
        <w:rPr>
          <w:lang w:bidi="ar-SA"/>
        </w:rPr>
        <w:t xml:space="preserve"> and Termination</w:t>
      </w:r>
      <w:bookmarkEnd w:id="73"/>
      <w:bookmarkEnd w:id="74"/>
      <w:bookmarkEnd w:id="75"/>
      <w:bookmarkEnd w:id="76"/>
      <w:bookmarkEnd w:id="77"/>
      <w:bookmarkEnd w:id="78"/>
      <w:bookmarkEnd w:id="79"/>
    </w:p>
    <w:p w14:paraId="26DD6BCB" w14:textId="73C19551" w:rsidR="007B186E" w:rsidRDefault="007B186E" w:rsidP="007B186E">
      <w:pPr>
        <w:pStyle w:val="NormalParagraph"/>
      </w:pPr>
      <w:r>
        <w:rPr>
          <w:rFonts w:cs="Arial"/>
        </w:rPr>
        <w:t xml:space="preserve">In addition to procedures in </w:t>
      </w:r>
      <w:r w:rsidRPr="007D58B0">
        <w:t>IR.92</w:t>
      </w:r>
      <w:r>
        <w:t xml:space="preserve"> clause 2.2.4, the UE and the network must be able to establish a video call directly during session establishment and by adding video to a voice </w:t>
      </w:r>
      <w:r>
        <w:lastRenderedPageBreak/>
        <w:t xml:space="preserve">session by sending </w:t>
      </w:r>
      <w:r>
        <w:rPr>
          <w:rFonts w:eastAsia="Times New Roman" w:cs="Arial"/>
        </w:rPr>
        <w:t xml:space="preserve">Session Initiation </w:t>
      </w:r>
      <w:r>
        <w:t xml:space="preserve">Protocol (SIP) (re-)INVITE request with a </w:t>
      </w:r>
      <w:r>
        <w:rPr>
          <w:lang w:eastAsia="de-DE"/>
        </w:rPr>
        <w:t>Session Description Protocol</w:t>
      </w:r>
      <w:r>
        <w:t xml:space="preserve"> (SDP) offer that contains both voice and video media descriptors.</w:t>
      </w:r>
    </w:p>
    <w:p w14:paraId="45F5EAA2" w14:textId="467921DE" w:rsidR="00E70C0D" w:rsidRDefault="00E70C0D" w:rsidP="007B186E">
      <w:pPr>
        <w:pStyle w:val="NormalParagraph"/>
      </w:pPr>
      <w:r>
        <w:t>The UE must be able to accept an INVITE request without an SDP offer and must include an SDP offer in the first non-failure reliable response to an INVITE request without SDP offer. The SDP offer must contain all codecs (for audio only or for both audio and video) that the UE is currently able and willing to use.</w:t>
      </w:r>
    </w:p>
    <w:p w14:paraId="30151CD6" w14:textId="0D377A38" w:rsidR="00E70C0D" w:rsidRDefault="00E70C0D" w:rsidP="000E34E1">
      <w:pPr>
        <w:pStyle w:val="NOTE"/>
      </w:pPr>
      <w:r w:rsidRPr="000E34E1">
        <w:rPr>
          <w:b/>
        </w:rPr>
        <w:t>Note 1:</w:t>
      </w:r>
      <w:r>
        <w:tab/>
        <w:t>How the UE determines to be able and willing to use audio only or both audio and video is out of scope of this document.</w:t>
      </w:r>
    </w:p>
    <w:p w14:paraId="177D03C5" w14:textId="77777777" w:rsidR="007B186E" w:rsidRDefault="007B186E" w:rsidP="007B186E">
      <w:pPr>
        <w:pStyle w:val="NormalParagraph"/>
        <w:rPr>
          <w:rFonts w:cs="Arial"/>
        </w:rPr>
      </w:pPr>
      <w:r>
        <w:rPr>
          <w:rFonts w:cs="Arial"/>
        </w:rPr>
        <w:t>To guide forking at the remote side, the UE must include a “video” media feature tag in the Accept-Contact header of an INVITE request for a video call, as described in IETF RFC 3840 and RFC 3841.</w:t>
      </w:r>
    </w:p>
    <w:p w14:paraId="320658CF" w14:textId="11815649" w:rsidR="007B186E" w:rsidRDefault="007B186E" w:rsidP="00DA6CE6">
      <w:pPr>
        <w:pStyle w:val="NOTE"/>
      </w:pPr>
      <w:r>
        <w:rPr>
          <w:rFonts w:cs="Arial"/>
          <w:b/>
          <w:bCs/>
        </w:rPr>
        <w:t xml:space="preserve">Note </w:t>
      </w:r>
      <w:r w:rsidR="00E70C0D">
        <w:rPr>
          <w:rFonts w:cs="Arial"/>
          <w:b/>
          <w:bCs/>
        </w:rPr>
        <w:t>2</w:t>
      </w:r>
      <w:r>
        <w:rPr>
          <w:rFonts w:cs="Arial"/>
          <w:b/>
          <w:bCs/>
        </w:rPr>
        <w:t>:</w:t>
      </w:r>
      <w:r>
        <w:t xml:space="preserve"> </w:t>
      </w:r>
      <w:r w:rsidR="0064143B">
        <w:tab/>
      </w:r>
      <w:r>
        <w:t xml:space="preserve">Together </w:t>
      </w:r>
      <w:r w:rsidRPr="0064143B">
        <w:t>with</w:t>
      </w:r>
      <w:r>
        <w:t xml:space="preserve"> the ICSI value in a media feature tag as specified in section 2.2.4 of GSMA PRD </w:t>
      </w:r>
      <w:r w:rsidRPr="007D58B0">
        <w:t>IR.92</w:t>
      </w:r>
      <w:r>
        <w:t>, will give preference for a conversational video and voice capable device in the forking algorithm.</w:t>
      </w:r>
    </w:p>
    <w:p w14:paraId="3889D88A" w14:textId="29D7DE53" w:rsidR="007B186E" w:rsidRDefault="007B186E" w:rsidP="00DA6CE6">
      <w:pPr>
        <w:pStyle w:val="NOTE"/>
      </w:pPr>
      <w:r>
        <w:rPr>
          <w:b/>
          <w:bCs/>
        </w:rPr>
        <w:t xml:space="preserve">Note </w:t>
      </w:r>
      <w:r w:rsidR="00E70C0D">
        <w:rPr>
          <w:b/>
          <w:bCs/>
        </w:rPr>
        <w:t>3</w:t>
      </w:r>
      <w:r>
        <w:rPr>
          <w:b/>
          <w:bCs/>
        </w:rPr>
        <w:t>:</w:t>
      </w:r>
      <w:r>
        <w:t xml:space="preserve"> </w:t>
      </w:r>
      <w:r w:rsidR="0064143B">
        <w:tab/>
      </w:r>
      <w:r>
        <w:t xml:space="preserve">The </w:t>
      </w:r>
      <w:r w:rsidRPr="00DA6CE6">
        <w:t>means</w:t>
      </w:r>
      <w:r>
        <w:t xml:space="preserve"> to differentiate between </w:t>
      </w:r>
      <w:r>
        <w:rPr>
          <w:rFonts w:eastAsia="MS Mincho"/>
          <w:lang w:eastAsia="ja-JP"/>
        </w:rPr>
        <w:t xml:space="preserve">an </w:t>
      </w:r>
      <w:r w:rsidRPr="007D58B0">
        <w:t>IR.94</w:t>
      </w:r>
      <w:r>
        <w:t xml:space="preserve"> video call </w:t>
      </w:r>
      <w:r>
        <w:rPr>
          <w:rFonts w:eastAsia="MS Mincho"/>
          <w:lang w:eastAsia="ja-JP"/>
        </w:rPr>
        <w:t>and an</w:t>
      </w:r>
      <w:r>
        <w:t>other video service in MMTel is FFS.</w:t>
      </w:r>
    </w:p>
    <w:p w14:paraId="1B44E9B8" w14:textId="77777777" w:rsidR="007B186E" w:rsidRDefault="007B186E" w:rsidP="007B186E">
      <w:pPr>
        <w:pStyle w:val="NormalParagraph"/>
        <w:rPr>
          <w:rFonts w:cs="Arial"/>
        </w:rPr>
      </w:pPr>
      <w:bookmarkStart w:id="80" w:name="OLE_LINK3"/>
      <w:bookmarkStart w:id="81" w:name="OLE_LINK2"/>
      <w:bookmarkStart w:id="82" w:name="OLE_LINK1"/>
      <w:r>
        <w:rPr>
          <w:rFonts w:cs="Arial"/>
        </w:rPr>
        <w:t>The UE shall indicate the capability to handle video by including a “video” media feature tag in the Contact header of an INVITE request independent of if video media is part of the SDP offer or not.</w:t>
      </w:r>
    </w:p>
    <w:p w14:paraId="3DC70B8A" w14:textId="77777777" w:rsidR="007B186E" w:rsidRDefault="007B186E" w:rsidP="007B186E">
      <w:pPr>
        <w:pStyle w:val="NormalParagraph"/>
        <w:rPr>
          <w:rFonts w:cs="Arial"/>
        </w:rPr>
      </w:pPr>
      <w:r>
        <w:rPr>
          <w:rFonts w:cs="Arial"/>
        </w:rPr>
        <w:t>The UE shall indicate the capability to handle video by including a “video” media feature tag in the Contact header of any 18x or 200 response to an INVITE request independent of if video media is part of the SDP answer or not.</w:t>
      </w:r>
    </w:p>
    <w:p w14:paraId="181282DB" w14:textId="7732A4D1" w:rsidR="007B186E" w:rsidRDefault="007B186E" w:rsidP="007B186E">
      <w:pPr>
        <w:pStyle w:val="NormalParagraph"/>
        <w:rPr>
          <w:rFonts w:eastAsia="MS Mincho"/>
          <w:lang w:eastAsia="ja-JP"/>
        </w:rPr>
      </w:pPr>
      <w:r>
        <w:rPr>
          <w:rFonts w:cs="Arial"/>
        </w:rPr>
        <w:t>The UE must be able to send SDP offer and answer with full duplex video media</w:t>
      </w:r>
      <w:r w:rsidR="00991B38">
        <w:rPr>
          <w:rFonts w:cs="Arial"/>
        </w:rPr>
        <w:t>.</w:t>
      </w:r>
      <w:r>
        <w:rPr>
          <w:rFonts w:eastAsia="MS Mincho"/>
          <w:lang w:eastAsia="ja-JP"/>
        </w:rPr>
        <w:t xml:space="preserve"> </w:t>
      </w:r>
    </w:p>
    <w:bookmarkEnd w:id="80"/>
    <w:bookmarkEnd w:id="81"/>
    <w:bookmarkEnd w:id="82"/>
    <w:p w14:paraId="1932B73F" w14:textId="77777777" w:rsidR="007B186E" w:rsidRDefault="007B186E" w:rsidP="007B186E">
      <w:pPr>
        <w:pStyle w:val="NormalParagraph"/>
        <w:rPr>
          <w:rFonts w:cs="Arial"/>
        </w:rPr>
      </w:pPr>
      <w:r>
        <w:rPr>
          <w:rFonts w:cs="Arial"/>
        </w:rPr>
        <w:t>An SDP answer may decline the video media by setting the port number of the video media descriptor to zero, accept the video media in full duplex mode by omitting SDP direction attribute or using the sendrecv SDP attribute, or accept the video media in simplex mode by using the send only or recvonly SDP attribute.</w:t>
      </w:r>
    </w:p>
    <w:p w14:paraId="642C75A7" w14:textId="77777777" w:rsidR="00DA1B8A" w:rsidRDefault="00DA1B8A" w:rsidP="00DA1B8A">
      <w:pPr>
        <w:spacing w:before="0"/>
        <w:rPr>
          <w:color w:val="000000" w:themeColor="text1"/>
        </w:rPr>
      </w:pPr>
      <w:r w:rsidRPr="00393F00">
        <w:rPr>
          <w:color w:val="000000" w:themeColor="text1"/>
        </w:rPr>
        <w:t>If the UE receives an SDP offer with multiple video streams, and the UE can only handle a single video stream then:</w:t>
      </w:r>
    </w:p>
    <w:p w14:paraId="6CE9E5FA" w14:textId="77777777" w:rsidR="00991B38" w:rsidRPr="00393F00" w:rsidRDefault="00991B38" w:rsidP="00DA1B8A">
      <w:pPr>
        <w:spacing w:before="0"/>
        <w:rPr>
          <w:color w:val="000000" w:themeColor="text1"/>
        </w:rPr>
      </w:pPr>
    </w:p>
    <w:p w14:paraId="18AA73B8" w14:textId="77777777" w:rsidR="00DA1B8A" w:rsidRPr="00393F00" w:rsidRDefault="00DA1B8A" w:rsidP="00DA6CE6">
      <w:pPr>
        <w:pStyle w:val="ListBullet1"/>
      </w:pPr>
      <w:r w:rsidRPr="00393F00">
        <w:t xml:space="preserve">The user </w:t>
      </w:r>
      <w:r w:rsidRPr="0064143B">
        <w:t>may</w:t>
      </w:r>
      <w:r w:rsidRPr="00393F00">
        <w:t xml:space="preserve"> be given the possibility to choose which video stream to accept.</w:t>
      </w:r>
    </w:p>
    <w:p w14:paraId="5E2618DB" w14:textId="77777777" w:rsidR="00DA1B8A" w:rsidRPr="00393F00" w:rsidRDefault="00DA1B8A" w:rsidP="00DA6CE6">
      <w:pPr>
        <w:pStyle w:val="ListBullet1"/>
      </w:pPr>
      <w:r w:rsidRPr="00393F00">
        <w:t xml:space="preserve">If the user cannot be given the possibility to choose which video stream to accept, then the UE must accept or decline the main video stream and decline all other video streams.  If the UE cannot determine which video stream in the SDP offer is the main video stream then it must consider the first video stream in the SDP offer that is supported by the UE as the main video stream. </w:t>
      </w:r>
    </w:p>
    <w:p w14:paraId="7694808B" w14:textId="77777777" w:rsidR="00DA1B8A" w:rsidRPr="00393F00" w:rsidRDefault="00DA1B8A" w:rsidP="00DA1B8A">
      <w:pPr>
        <w:spacing w:before="0"/>
        <w:rPr>
          <w:color w:val="000000" w:themeColor="text1"/>
        </w:rPr>
      </w:pPr>
    </w:p>
    <w:p w14:paraId="003DF6AA" w14:textId="5978EBA5" w:rsidR="00DA1B8A" w:rsidRPr="00393F00" w:rsidRDefault="00DA1B8A" w:rsidP="00DA6CE6">
      <w:pPr>
        <w:pStyle w:val="NOTE"/>
      </w:pPr>
      <w:r w:rsidRPr="00393F00">
        <w:rPr>
          <w:b/>
        </w:rPr>
        <w:t xml:space="preserve">Note </w:t>
      </w:r>
      <w:r w:rsidR="004263FC">
        <w:rPr>
          <w:b/>
        </w:rPr>
        <w:t>4</w:t>
      </w:r>
      <w:r w:rsidRPr="00393F00">
        <w:rPr>
          <w:b/>
        </w:rPr>
        <w:t>:</w:t>
      </w:r>
      <w:r w:rsidRPr="00393F00">
        <w:t xml:space="preserve"> </w:t>
      </w:r>
      <w:r w:rsidR="0064143B">
        <w:tab/>
      </w:r>
      <w:r w:rsidRPr="00393F00">
        <w:t xml:space="preserve">A UE </w:t>
      </w:r>
      <w:r w:rsidRPr="00DA6CE6">
        <w:t>can</w:t>
      </w:r>
      <w:r w:rsidRPr="00393F00">
        <w:t xml:space="preserve"> provide information to the user on which video stream to accept by using information </w:t>
      </w:r>
      <w:r w:rsidRPr="00DA6CE6">
        <w:t>provided</w:t>
      </w:r>
      <w:r w:rsidRPr="00393F00">
        <w:t xml:space="preserve"> in an "i=" SDP line, if available, or by other means, and can determine the main video stream from an “a=content:main” </w:t>
      </w:r>
      <w:r w:rsidRPr="00393F00">
        <w:lastRenderedPageBreak/>
        <w:t>attribute or by other means. The main video stream is the video stream taken from the main video source as described in IETF RFC 4796.</w:t>
      </w:r>
    </w:p>
    <w:p w14:paraId="4CC59B57" w14:textId="77777777" w:rsidR="00DA1B8A" w:rsidRPr="00DA1B8A" w:rsidRDefault="00DA1B8A" w:rsidP="00DA1B8A">
      <w:pPr>
        <w:spacing w:before="0"/>
        <w:rPr>
          <w:color w:val="FF0000"/>
        </w:rPr>
      </w:pPr>
    </w:p>
    <w:p w14:paraId="49AC9B64" w14:textId="77777777" w:rsidR="007B186E" w:rsidRDefault="007B186E" w:rsidP="007B186E">
      <w:pPr>
        <w:pStyle w:val="NormalParagraph"/>
      </w:pPr>
      <w:r>
        <w:rPr>
          <w:rFonts w:cs="Arial"/>
        </w:rPr>
        <w:t xml:space="preserve">The video stream in a video call may be changed between simplex or duplex mode, or made inactive, by sending a re-INVITE request with an SDP offer using the </w:t>
      </w:r>
      <w:r>
        <w:rPr>
          <w:rFonts w:eastAsia="MS Mincho"/>
          <w:lang w:eastAsia="ja-JP"/>
        </w:rPr>
        <w:t xml:space="preserve">appropriate </w:t>
      </w:r>
      <w:r>
        <w:t>attribute in the video media descriptor</w:t>
      </w:r>
      <w:r>
        <w:rPr>
          <w:rFonts w:eastAsia="MS Mincho"/>
          <w:lang w:eastAsia="ja-JP"/>
        </w:rPr>
        <w:t xml:space="preserve"> (</w:t>
      </w:r>
      <w:r>
        <w:t>sendrecv, sendonly, recvonly or inactive</w:t>
      </w:r>
      <w:r>
        <w:rPr>
          <w:rFonts w:eastAsia="MS Mincho"/>
          <w:lang w:eastAsia="ja-JP"/>
        </w:rPr>
        <w:t>)</w:t>
      </w:r>
      <w:r>
        <w:t>.</w:t>
      </w:r>
    </w:p>
    <w:p w14:paraId="02D469B1" w14:textId="77777777" w:rsidR="007B186E" w:rsidRDefault="007B186E" w:rsidP="007B186E">
      <w:pPr>
        <w:pStyle w:val="NormalParagraph"/>
        <w:rPr>
          <w:rFonts w:cs="Arial"/>
        </w:rPr>
      </w:pPr>
      <w:r>
        <w:rPr>
          <w:rFonts w:cs="Arial"/>
        </w:rPr>
        <w:t>A video stream in a video call can be removed by sending a SIP re-INVITE request with an SDP offer where the port number of the video descriptor is set to zero.</w:t>
      </w:r>
    </w:p>
    <w:p w14:paraId="29E765AC" w14:textId="77777777" w:rsidR="007B186E" w:rsidRDefault="007B186E" w:rsidP="007B186E">
      <w:pPr>
        <w:pStyle w:val="Heading3"/>
        <w:numPr>
          <w:ilvl w:val="0"/>
          <w:numId w:val="0"/>
        </w:numPr>
        <w:tabs>
          <w:tab w:val="left" w:pos="720"/>
        </w:tabs>
        <w:spacing w:after="180"/>
        <w:ind w:left="851" w:hanging="851"/>
        <w:rPr>
          <w:lang w:bidi="ar-SA"/>
        </w:rPr>
      </w:pPr>
      <w:bookmarkStart w:id="83" w:name="_Toc288225954"/>
      <w:bookmarkStart w:id="84" w:name="_Toc252395368"/>
      <w:bookmarkStart w:id="85" w:name="_Toc249327520"/>
      <w:bookmarkStart w:id="86" w:name="_Toc339453531"/>
      <w:bookmarkStart w:id="87" w:name="_Toc339446711"/>
      <w:bookmarkStart w:id="88" w:name="_Toc328425903"/>
      <w:bookmarkStart w:id="89" w:name="_Toc433280582"/>
      <w:r>
        <w:rPr>
          <w:lang w:bidi="ar-SA"/>
        </w:rPr>
        <w:t>2.2.3</w:t>
      </w:r>
      <w:r>
        <w:rPr>
          <w:lang w:bidi="ar-SA"/>
        </w:rPr>
        <w:tab/>
      </w:r>
      <w:bookmarkEnd w:id="83"/>
      <w:bookmarkEnd w:id="84"/>
      <w:bookmarkEnd w:id="85"/>
      <w:r>
        <w:rPr>
          <w:lang w:bidi="ar-SA"/>
        </w:rPr>
        <w:t>Early Media</w:t>
      </w:r>
      <w:bookmarkEnd w:id="86"/>
      <w:bookmarkEnd w:id="87"/>
      <w:bookmarkEnd w:id="88"/>
      <w:bookmarkEnd w:id="89"/>
    </w:p>
    <w:p w14:paraId="2D343E12" w14:textId="77777777" w:rsidR="007B186E" w:rsidRDefault="007B186E" w:rsidP="007B186E">
      <w:pPr>
        <w:pStyle w:val="NormalParagraph"/>
        <w:rPr>
          <w:rFonts w:cs="Arial"/>
        </w:rPr>
      </w:pPr>
      <w:r>
        <w:rPr>
          <w:rFonts w:cs="Arial"/>
        </w:rPr>
        <w:t>The UE must be ready to receive SIP</w:t>
      </w:r>
      <w:r>
        <w:rPr>
          <w:rFonts w:cs="Arial"/>
          <w:snapToGrid w:val="0"/>
        </w:rPr>
        <w:t xml:space="preserve"> responses associated with multiple early dialogues, generated due to a forked request as specified</w:t>
      </w:r>
      <w:r>
        <w:rPr>
          <w:rFonts w:cs="Arial"/>
        </w:rPr>
        <w:t xml:space="preserve"> in section 2.2.5 of GSMA PRD IR.92. The UE must support reception of voice and video media associated with one (1) early dialogue.</w:t>
      </w:r>
    </w:p>
    <w:p w14:paraId="219EEE31" w14:textId="77777777" w:rsidR="00991B38" w:rsidRDefault="00991B38" w:rsidP="00991B38">
      <w:pPr>
        <w:pStyle w:val="Heading3"/>
        <w:numPr>
          <w:ilvl w:val="0"/>
          <w:numId w:val="0"/>
        </w:numPr>
        <w:tabs>
          <w:tab w:val="left" w:pos="720"/>
        </w:tabs>
        <w:spacing w:after="180"/>
        <w:ind w:left="851" w:hanging="851"/>
        <w:rPr>
          <w:lang w:bidi="ar-SA"/>
        </w:rPr>
      </w:pPr>
      <w:bookmarkStart w:id="90" w:name="_Toc433280583"/>
      <w:r>
        <w:rPr>
          <w:lang w:bidi="ar-SA"/>
        </w:rPr>
        <w:t>2.2.4</w:t>
      </w:r>
      <w:r>
        <w:rPr>
          <w:lang w:bidi="ar-SA"/>
        </w:rPr>
        <w:tab/>
        <w:t>SIP OPTIONS</w:t>
      </w:r>
      <w:bookmarkEnd w:id="90"/>
    </w:p>
    <w:p w14:paraId="6B43C30E" w14:textId="3C8B23E8" w:rsidR="00991B38" w:rsidRDefault="00991B38" w:rsidP="007B186E">
      <w:pPr>
        <w:pStyle w:val="NormalParagraph"/>
        <w:rPr>
          <w:rFonts w:cs="Arial"/>
        </w:rPr>
      </w:pPr>
      <w:r>
        <w:t>A Contact header field in a 200 OK response message to a SIP OPTIONS request must include t</w:t>
      </w:r>
      <w:r w:rsidRPr="00F8026F">
        <w:t xml:space="preserve">he IMS Communication Service Identifier (ICSI) value </w:t>
      </w:r>
      <w:r>
        <w:t>of</w:t>
      </w:r>
      <w:r w:rsidRPr="00F8026F">
        <w:t xml:space="preserve"> </w:t>
      </w:r>
      <w:r>
        <w:t>“</w:t>
      </w:r>
      <w:r w:rsidRPr="00F8026F">
        <w:t>urn:urn-7:3gpp-service.ims.icsi.mmtel</w:t>
      </w:r>
      <w:r>
        <w:t>”, as defined in</w:t>
      </w:r>
      <w:r w:rsidRPr="00F8026F">
        <w:t xml:space="preserve"> 3GPP TS 24.173. In addition, </w:t>
      </w:r>
      <w:r>
        <w:t>a contact header in a 200 OK response message to a SIP OPTIONS request must include a “video” media feature tag</w:t>
      </w:r>
      <w:r>
        <w:rPr>
          <w:rFonts w:cs="Arial"/>
        </w:rPr>
        <w:t>.</w:t>
      </w:r>
    </w:p>
    <w:p w14:paraId="483E0710" w14:textId="77777777" w:rsidR="007B186E" w:rsidRDefault="007B186E" w:rsidP="007B186E">
      <w:pPr>
        <w:pStyle w:val="Heading2"/>
        <w:numPr>
          <w:ilvl w:val="0"/>
          <w:numId w:val="0"/>
        </w:numPr>
        <w:tabs>
          <w:tab w:val="left" w:pos="720"/>
        </w:tabs>
        <w:ind w:left="624" w:hanging="624"/>
        <w:rPr>
          <w:lang w:bidi="ar-SA"/>
        </w:rPr>
      </w:pPr>
      <w:bookmarkStart w:id="91" w:name="_Toc243374543"/>
      <w:bookmarkStart w:id="92" w:name="_Toc243377826"/>
      <w:bookmarkStart w:id="93" w:name="_Toc243378788"/>
      <w:bookmarkStart w:id="94" w:name="_Toc238889865"/>
      <w:bookmarkStart w:id="95" w:name="_Toc249327523"/>
      <w:bookmarkStart w:id="96" w:name="_Toc252395371"/>
      <w:bookmarkStart w:id="97" w:name="_Toc288225957"/>
      <w:bookmarkStart w:id="98" w:name="_Toc328425904"/>
      <w:bookmarkStart w:id="99" w:name="_Toc339446712"/>
      <w:bookmarkStart w:id="100" w:name="_Toc339453532"/>
      <w:bookmarkStart w:id="101" w:name="_Toc433280584"/>
      <w:bookmarkEnd w:id="91"/>
      <w:bookmarkEnd w:id="92"/>
      <w:bookmarkEnd w:id="93"/>
      <w:bookmarkEnd w:id="94"/>
      <w:r>
        <w:rPr>
          <w:lang w:bidi="ar-SA"/>
        </w:rPr>
        <w:t>2.3</w:t>
      </w:r>
      <w:r>
        <w:rPr>
          <w:lang w:bidi="ar-SA"/>
        </w:rPr>
        <w:tab/>
        <w:t>Supplementary Services</w:t>
      </w:r>
      <w:bookmarkEnd w:id="95"/>
      <w:bookmarkEnd w:id="96"/>
      <w:bookmarkEnd w:id="97"/>
      <w:bookmarkEnd w:id="98"/>
      <w:bookmarkEnd w:id="99"/>
      <w:bookmarkEnd w:id="100"/>
      <w:bookmarkEnd w:id="101"/>
    </w:p>
    <w:p w14:paraId="0EA1D871" w14:textId="77777777" w:rsidR="007B186E" w:rsidRDefault="007B186E" w:rsidP="007B186E">
      <w:pPr>
        <w:pStyle w:val="Heading3"/>
        <w:numPr>
          <w:ilvl w:val="0"/>
          <w:numId w:val="0"/>
        </w:numPr>
        <w:tabs>
          <w:tab w:val="left" w:pos="720"/>
        </w:tabs>
        <w:spacing w:after="180"/>
        <w:ind w:left="851" w:hanging="851"/>
        <w:jc w:val="both"/>
        <w:rPr>
          <w:lang w:bidi="ar-SA"/>
        </w:rPr>
      </w:pPr>
      <w:bookmarkStart w:id="102" w:name="_Toc339453533"/>
      <w:bookmarkStart w:id="103" w:name="_Toc339446713"/>
      <w:bookmarkStart w:id="104" w:name="_Toc328425905"/>
      <w:bookmarkStart w:id="105" w:name="_Toc433280585"/>
      <w:r>
        <w:rPr>
          <w:lang w:bidi="ar-SA"/>
        </w:rPr>
        <w:t>2.3.1</w:t>
      </w:r>
      <w:r>
        <w:rPr>
          <w:lang w:bidi="ar-SA"/>
        </w:rPr>
        <w:tab/>
      </w:r>
      <w:r>
        <w:rPr>
          <w:szCs w:val="22"/>
          <w:lang w:bidi="ar-SA"/>
        </w:rPr>
        <w:t>General</w:t>
      </w:r>
      <w:bookmarkEnd w:id="102"/>
      <w:bookmarkEnd w:id="103"/>
      <w:bookmarkEnd w:id="104"/>
      <w:bookmarkEnd w:id="105"/>
    </w:p>
    <w:p w14:paraId="71F9228B" w14:textId="77777777" w:rsidR="007B186E" w:rsidRDefault="007B186E" w:rsidP="007B186E">
      <w:pPr>
        <w:pStyle w:val="NormalParagraph"/>
        <w:rPr>
          <w:rFonts w:cs="Arial"/>
        </w:rPr>
      </w:pPr>
      <w:r>
        <w:rPr>
          <w:rFonts w:cs="Arial"/>
        </w:rPr>
        <w:t>The UE and the network must fulfil the requirements on supplementary services specified in section 2.3 of GSMA PRD IR.92 with the additions in the following sub sections.</w:t>
      </w:r>
    </w:p>
    <w:p w14:paraId="7DAF10E0" w14:textId="77777777" w:rsidR="007B186E" w:rsidRDefault="007B186E" w:rsidP="007B186E">
      <w:pPr>
        <w:pStyle w:val="Heading3"/>
        <w:numPr>
          <w:ilvl w:val="0"/>
          <w:numId w:val="0"/>
        </w:numPr>
        <w:tabs>
          <w:tab w:val="left" w:pos="720"/>
        </w:tabs>
        <w:spacing w:after="180"/>
        <w:ind w:left="851" w:hanging="851"/>
        <w:rPr>
          <w:lang w:bidi="ar-SA"/>
        </w:rPr>
      </w:pPr>
      <w:bookmarkStart w:id="106" w:name="_Toc339453534"/>
      <w:bookmarkStart w:id="107" w:name="_Toc339446714"/>
      <w:bookmarkStart w:id="108" w:name="_Toc328425906"/>
      <w:bookmarkStart w:id="109" w:name="_Toc433280586"/>
      <w:bookmarkStart w:id="110" w:name="_Toc268093867"/>
      <w:bookmarkEnd w:id="47"/>
      <w:bookmarkEnd w:id="48"/>
      <w:bookmarkEnd w:id="49"/>
      <w:bookmarkEnd w:id="50"/>
      <w:r>
        <w:rPr>
          <w:lang w:bidi="ar-SA"/>
        </w:rPr>
        <w:t>2.3.2</w:t>
      </w:r>
      <w:r>
        <w:rPr>
          <w:lang w:bidi="ar-SA"/>
        </w:rPr>
        <w:tab/>
      </w:r>
      <w:r>
        <w:rPr>
          <w:szCs w:val="22"/>
          <w:lang w:bidi="ar-SA"/>
        </w:rPr>
        <w:t>Communication</w:t>
      </w:r>
      <w:r>
        <w:rPr>
          <w:lang w:bidi="ar-SA"/>
        </w:rPr>
        <w:t xml:space="preserve"> Hold</w:t>
      </w:r>
      <w:bookmarkEnd w:id="106"/>
      <w:bookmarkEnd w:id="107"/>
      <w:bookmarkEnd w:id="108"/>
      <w:bookmarkEnd w:id="109"/>
    </w:p>
    <w:p w14:paraId="40274E3F" w14:textId="5D5FCBD1" w:rsidR="007B186E" w:rsidRDefault="007B186E" w:rsidP="007B186E">
      <w:pPr>
        <w:pStyle w:val="NormalParagraph"/>
      </w:pPr>
      <w:r>
        <w:rPr>
          <w:rFonts w:cs="Arial"/>
        </w:rPr>
        <w:t xml:space="preserve">The UE and IMS core network must support the Communication Hold procedures as specified in section 2.3.1 of GSMA PRD </w:t>
      </w:r>
      <w:r w:rsidRPr="007D58B0">
        <w:t>IR.92</w:t>
      </w:r>
      <w:r>
        <w:t xml:space="preserve">. </w:t>
      </w:r>
      <w:r>
        <w:rPr>
          <w:rFonts w:eastAsia="Calibri"/>
          <w:lang w:val="en-US"/>
        </w:rPr>
        <w:t>In addition, the UE shall request both the voice and the video media streams to be held or resumed using the procedures described in 3GPP TS 24.610, section 4.5.2.1. The network shall only initiate the procedures for the provisioning of announcement to the held user</w:t>
      </w:r>
      <w:r>
        <w:rPr>
          <w:color w:val="0000FF"/>
          <w:lang w:val="en-US" w:eastAsia="en-US"/>
        </w:rPr>
        <w:t xml:space="preserve"> </w:t>
      </w:r>
      <w:r>
        <w:rPr>
          <w:lang w:val="en-US" w:eastAsia="en-US"/>
        </w:rPr>
        <w:t>or use the network option to reduce bandwidth described in 3GPP TS 24.610 section 4.5.2.4</w:t>
      </w:r>
      <w:r>
        <w:rPr>
          <w:rFonts w:eastAsia="Calibri"/>
          <w:lang w:val="en-US"/>
        </w:rPr>
        <w:t>, if both voice and video media streams are held.</w:t>
      </w:r>
      <w:r>
        <w:t xml:space="preserve"> </w:t>
      </w:r>
    </w:p>
    <w:p w14:paraId="3EF19DE1" w14:textId="77777777" w:rsidR="007B186E" w:rsidRPr="00F81949" w:rsidRDefault="007B186E" w:rsidP="007B186E">
      <w:pPr>
        <w:pStyle w:val="NormalParagraph"/>
        <w:rPr>
          <w:rFonts w:cs="Arial"/>
          <w:bCs/>
          <w:iCs/>
        </w:rPr>
      </w:pPr>
      <w:r w:rsidRPr="00F81949">
        <w:rPr>
          <w:rFonts w:cs="Arial"/>
          <w:bCs/>
          <w:iCs/>
        </w:rPr>
        <w:t xml:space="preserve">When restoring video media flow after a hold procedure, 3GPP TS 26.114 </w:t>
      </w:r>
      <w:r w:rsidRPr="00F81949">
        <w:rPr>
          <w:rFonts w:cs="Arial"/>
        </w:rPr>
        <w:t>section</w:t>
      </w:r>
      <w:r w:rsidRPr="00F81949">
        <w:rPr>
          <w:rFonts w:cs="Arial"/>
          <w:bCs/>
          <w:iCs/>
        </w:rPr>
        <w:t xml:space="preserve"> 14.3 must be followed.</w:t>
      </w:r>
    </w:p>
    <w:p w14:paraId="56429628" w14:textId="77777777" w:rsidR="007B186E" w:rsidRDefault="007B186E" w:rsidP="007B186E">
      <w:pPr>
        <w:pStyle w:val="Heading3"/>
        <w:numPr>
          <w:ilvl w:val="0"/>
          <w:numId w:val="0"/>
        </w:numPr>
        <w:tabs>
          <w:tab w:val="left" w:pos="720"/>
        </w:tabs>
        <w:spacing w:after="180"/>
        <w:ind w:left="851" w:hanging="851"/>
        <w:rPr>
          <w:lang w:bidi="ar-SA"/>
        </w:rPr>
      </w:pPr>
      <w:bookmarkStart w:id="111" w:name="_Toc339453535"/>
      <w:bookmarkStart w:id="112" w:name="_Toc339446715"/>
      <w:bookmarkStart w:id="113" w:name="_Toc328425907"/>
      <w:bookmarkStart w:id="114" w:name="_Toc433280587"/>
      <w:r>
        <w:rPr>
          <w:lang w:bidi="ar-SA"/>
        </w:rPr>
        <w:t>2.3.3</w:t>
      </w:r>
      <w:r>
        <w:rPr>
          <w:lang w:bidi="ar-SA"/>
        </w:rPr>
        <w:tab/>
        <w:t xml:space="preserve">Ad-Hoc </w:t>
      </w:r>
      <w:r>
        <w:rPr>
          <w:szCs w:val="22"/>
          <w:lang w:bidi="ar-SA"/>
        </w:rPr>
        <w:t>Multi</w:t>
      </w:r>
      <w:r>
        <w:rPr>
          <w:lang w:bidi="ar-SA"/>
        </w:rPr>
        <w:t xml:space="preserve"> Party Conference</w:t>
      </w:r>
      <w:bookmarkEnd w:id="111"/>
      <w:bookmarkEnd w:id="112"/>
      <w:bookmarkEnd w:id="113"/>
      <w:bookmarkEnd w:id="114"/>
    </w:p>
    <w:p w14:paraId="53875911" w14:textId="77777777" w:rsidR="007B186E" w:rsidRDefault="007B186E" w:rsidP="007B186E">
      <w:pPr>
        <w:pStyle w:val="NormalParagraph"/>
        <w:rPr>
          <w:rFonts w:cs="Arial"/>
        </w:rPr>
      </w:pPr>
      <w:r>
        <w:rPr>
          <w:rFonts w:cs="Arial"/>
        </w:rPr>
        <w:t>The UE and IMS core network must support the procedures specified in section 2.3.3 of GSMA PRD IR.92 with the following additions:</w:t>
      </w:r>
    </w:p>
    <w:p w14:paraId="0A70C788" w14:textId="77777777" w:rsidR="007B186E" w:rsidRDefault="007B186E" w:rsidP="007B186E">
      <w:pPr>
        <w:pStyle w:val="NormalParagraph"/>
        <w:rPr>
          <w:rFonts w:cs="Arial"/>
        </w:rPr>
      </w:pPr>
      <w:r>
        <w:rPr>
          <w:rFonts w:cs="Arial"/>
        </w:rPr>
        <w:lastRenderedPageBreak/>
        <w:t>The UE and IMS core network must support one audio and one video media stream for the conference session.</w:t>
      </w:r>
    </w:p>
    <w:p w14:paraId="23A36488" w14:textId="77777777" w:rsidR="007B186E" w:rsidRDefault="007B186E" w:rsidP="007B186E">
      <w:pPr>
        <w:pStyle w:val="NormalParagraph"/>
        <w:rPr>
          <w:rFonts w:cs="Arial"/>
        </w:rPr>
      </w:pPr>
      <w:r>
        <w:rPr>
          <w:rFonts w:cs="Arial"/>
        </w:rPr>
        <w:t xml:space="preserve">A video conference is established by the conference creator UE with an SDP offer that contains both voice and video media descriptors in the INVITE to the conference focus, as described in Section 5.3.1.3.3 of 3GPP TS 24.147. </w:t>
      </w:r>
    </w:p>
    <w:p w14:paraId="4E546AC1" w14:textId="77777777" w:rsidR="007B186E" w:rsidRDefault="007B186E" w:rsidP="007B186E">
      <w:pPr>
        <w:pStyle w:val="NormalParagraph"/>
        <w:rPr>
          <w:rFonts w:cs="Arial"/>
        </w:rPr>
      </w:pPr>
      <w:r>
        <w:rPr>
          <w:rFonts w:cs="Arial"/>
        </w:rPr>
        <w:t>A UE that is invited to the conference as described in Section 5.3.1.5.3 of 3GPP TS 24.147 may participate in the conference as a voice only participant by using a SDP answer where the port number of the video descriptor is set to zero.</w:t>
      </w:r>
    </w:p>
    <w:p w14:paraId="1790548B" w14:textId="77777777" w:rsidR="007B186E" w:rsidRDefault="007B186E" w:rsidP="007B186E">
      <w:pPr>
        <w:pStyle w:val="NormalParagraph"/>
        <w:rPr>
          <w:rFonts w:cs="Arial"/>
        </w:rPr>
      </w:pPr>
      <w:r>
        <w:rPr>
          <w:rFonts w:cs="Arial"/>
        </w:rPr>
        <w:t>A conference participant in an established video conference may request that its video connection to the conference focus is removed by sending a SIP re-INVITE request with an SDP offer where the port number of the video descriptor is set to zero. The video stream can be re-established by sending a new SIP re-INVITE request with an SDP offer where the port number of the video descriptor is set to a non-zero value.</w:t>
      </w:r>
    </w:p>
    <w:p w14:paraId="17081797" w14:textId="77777777" w:rsidR="007B186E" w:rsidRDefault="007B186E" w:rsidP="007B186E">
      <w:pPr>
        <w:pStyle w:val="NormalParagraph"/>
        <w:rPr>
          <w:rFonts w:cs="Arial"/>
        </w:rPr>
      </w:pPr>
      <w:r>
        <w:rPr>
          <w:rFonts w:cs="Arial"/>
        </w:rPr>
        <w:t>If the conference participant that established the video conference sends a SIP re-INVITE where the video is removed it is up to network policies if the conference shall be degraded to a voice only conference or if the video conference can continue with the conference originator participating only using voice.</w:t>
      </w:r>
    </w:p>
    <w:p w14:paraId="6C65E56E" w14:textId="3CB6B67B" w:rsidR="007B186E" w:rsidRDefault="007B186E" w:rsidP="007B186E">
      <w:pPr>
        <w:pStyle w:val="Heading2"/>
        <w:numPr>
          <w:ilvl w:val="0"/>
          <w:numId w:val="0"/>
        </w:numPr>
        <w:tabs>
          <w:tab w:val="left" w:pos="720"/>
        </w:tabs>
        <w:ind w:left="624" w:hanging="624"/>
        <w:rPr>
          <w:lang w:bidi="ar-SA"/>
        </w:rPr>
      </w:pPr>
      <w:bookmarkStart w:id="115" w:name="_Toc288225967"/>
      <w:bookmarkStart w:id="116" w:name="_Toc252395381"/>
      <w:bookmarkStart w:id="117" w:name="_Toc249327533"/>
      <w:bookmarkStart w:id="118" w:name="_Toc339453536"/>
      <w:bookmarkStart w:id="119" w:name="_Toc339446716"/>
      <w:bookmarkStart w:id="120" w:name="_Toc328425908"/>
      <w:bookmarkStart w:id="121" w:name="_Toc433280588"/>
      <w:r>
        <w:rPr>
          <w:lang w:bidi="ar-SA"/>
        </w:rPr>
        <w:t>2.4</w:t>
      </w:r>
      <w:r>
        <w:rPr>
          <w:lang w:bidi="ar-SA"/>
        </w:rPr>
        <w:tab/>
        <w:t>Call Set-up Considerations</w:t>
      </w:r>
      <w:bookmarkEnd w:id="115"/>
      <w:bookmarkEnd w:id="116"/>
      <w:bookmarkEnd w:id="117"/>
      <w:r w:rsidR="007D58B0">
        <w:rPr>
          <w:lang w:bidi="ar-SA"/>
        </w:rPr>
        <w:t xml:space="preserve"> for C</w:t>
      </w:r>
      <w:r>
        <w:rPr>
          <w:lang w:bidi="ar-SA"/>
        </w:rPr>
        <w:t xml:space="preserve">alls with </w:t>
      </w:r>
      <w:r w:rsidR="007D58B0">
        <w:rPr>
          <w:lang w:bidi="ar-SA"/>
        </w:rPr>
        <w:t>V</w:t>
      </w:r>
      <w:r>
        <w:rPr>
          <w:lang w:bidi="ar-SA"/>
        </w:rPr>
        <w:t xml:space="preserve">ideo </w:t>
      </w:r>
      <w:r w:rsidR="007D58B0">
        <w:rPr>
          <w:lang w:bidi="ar-SA"/>
        </w:rPr>
        <w:t>M</w:t>
      </w:r>
      <w:r>
        <w:rPr>
          <w:lang w:bidi="ar-SA"/>
        </w:rPr>
        <w:t>edia</w:t>
      </w:r>
      <w:bookmarkEnd w:id="118"/>
      <w:bookmarkEnd w:id="119"/>
      <w:bookmarkEnd w:id="120"/>
      <w:bookmarkEnd w:id="121"/>
    </w:p>
    <w:p w14:paraId="1C1F8EE5" w14:textId="3C9B7B64" w:rsidR="007B186E" w:rsidRDefault="007B186E" w:rsidP="007B186E">
      <w:pPr>
        <w:pStyle w:val="Heading3"/>
        <w:numPr>
          <w:ilvl w:val="0"/>
          <w:numId w:val="0"/>
        </w:numPr>
        <w:tabs>
          <w:tab w:val="left" w:pos="720"/>
        </w:tabs>
        <w:spacing w:after="180"/>
        <w:ind w:left="851" w:hanging="851"/>
        <w:rPr>
          <w:lang w:bidi="ar-SA"/>
        </w:rPr>
      </w:pPr>
      <w:bookmarkStart w:id="122" w:name="_Toc339453537"/>
      <w:bookmarkStart w:id="123" w:name="_Toc339446717"/>
      <w:bookmarkStart w:id="124" w:name="_Toc328425909"/>
      <w:bookmarkStart w:id="125" w:name="_Toc288225969"/>
      <w:bookmarkStart w:id="126" w:name="_Toc252395383"/>
      <w:bookmarkStart w:id="127" w:name="_Toc249327535"/>
      <w:bookmarkStart w:id="128" w:name="_Toc433280589"/>
      <w:r>
        <w:rPr>
          <w:lang w:bidi="ar-SA"/>
        </w:rPr>
        <w:t>2.4.1</w:t>
      </w:r>
      <w:r>
        <w:rPr>
          <w:lang w:bidi="ar-SA"/>
        </w:rPr>
        <w:tab/>
      </w:r>
      <w:r>
        <w:rPr>
          <w:szCs w:val="22"/>
          <w:lang w:bidi="ar-SA"/>
        </w:rPr>
        <w:t>Integration</w:t>
      </w:r>
      <w:r>
        <w:rPr>
          <w:lang w:bidi="ar-SA"/>
        </w:rPr>
        <w:t xml:space="preserve"> of </w:t>
      </w:r>
      <w:r w:rsidR="007D58B0">
        <w:rPr>
          <w:lang w:bidi="ar-SA"/>
        </w:rPr>
        <w:t>R</w:t>
      </w:r>
      <w:r>
        <w:rPr>
          <w:lang w:bidi="ar-SA"/>
        </w:rPr>
        <w:t xml:space="preserve">esource </w:t>
      </w:r>
      <w:r w:rsidR="007D58B0">
        <w:rPr>
          <w:lang w:bidi="ar-SA"/>
        </w:rPr>
        <w:t>M</w:t>
      </w:r>
      <w:r>
        <w:rPr>
          <w:lang w:bidi="ar-SA"/>
        </w:rPr>
        <w:t>anagement and SIP</w:t>
      </w:r>
      <w:bookmarkEnd w:id="122"/>
      <w:bookmarkEnd w:id="123"/>
      <w:bookmarkEnd w:id="124"/>
      <w:bookmarkEnd w:id="125"/>
      <w:bookmarkEnd w:id="126"/>
      <w:bookmarkEnd w:id="127"/>
      <w:bookmarkEnd w:id="128"/>
    </w:p>
    <w:p w14:paraId="01B9AA42" w14:textId="77777777" w:rsidR="007B186E" w:rsidRDefault="007B186E" w:rsidP="007B186E">
      <w:pPr>
        <w:pStyle w:val="NormalParagraph"/>
        <w:rPr>
          <w:rFonts w:cs="Arial"/>
        </w:rPr>
      </w:pPr>
      <w:bookmarkStart w:id="129" w:name="OLE_LINK4"/>
      <w:r>
        <w:rPr>
          <w:rFonts w:cs="Arial"/>
        </w:rPr>
        <w:t>If a Guaranteed Bit Rate (GBR) bearer used for video fails to get established, or is lost mid-session, then the network, based on its policies, has the option to either allow the session to continue as a voice only call, or terminate the SIP session that the GBR bearer is associated with according to the procedures in section 5.2.8 in TS 24.229 (Proxy- Call Session Control Function (P-CSCF) must be informed about loss of bearer by the Policy and Charging Rules Function (PCRF)).</w:t>
      </w:r>
    </w:p>
    <w:p w14:paraId="4AC548E5" w14:textId="5305FB20" w:rsidR="007B186E" w:rsidRDefault="007B186E" w:rsidP="00DA6CE6">
      <w:pPr>
        <w:pStyle w:val="NOTE"/>
      </w:pPr>
      <w:r w:rsidRPr="00F81949">
        <w:rPr>
          <w:b/>
        </w:rPr>
        <w:t>Note 1:</w:t>
      </w:r>
      <w:r>
        <w:t xml:space="preserve"> </w:t>
      </w:r>
      <w:r w:rsidR="0064143B">
        <w:tab/>
      </w:r>
      <w:r>
        <w:t xml:space="preserve">The network can handle loss of video on a GBR bearer in a video call in such a way that the </w:t>
      </w:r>
      <w:r w:rsidRPr="0064143B">
        <w:t>session</w:t>
      </w:r>
      <w:r>
        <w:t xml:space="preserve"> is allowed to continue although the video bearer was lost. The SIP session shall then be modified by the UE to a voice only session.</w:t>
      </w:r>
    </w:p>
    <w:p w14:paraId="0D8A4566" w14:textId="77777777" w:rsidR="007B186E" w:rsidRDefault="007B186E" w:rsidP="007B186E">
      <w:pPr>
        <w:pStyle w:val="NormalParagraph"/>
        <w:rPr>
          <w:rFonts w:cs="Arial"/>
        </w:rPr>
      </w:pPr>
      <w:r>
        <w:rPr>
          <w:rFonts w:cs="Arial"/>
        </w:rPr>
        <w:t>If a Guaranteed Bit Rate (GBR) bearer used for the video media stream fails to get established, is lost mid-session, then the UE must, based on its preferences, modify, reject or terminate the SIP session that the media bearer is associated with, according to section 6.1.1 in 3GPP TS 24.229.</w:t>
      </w:r>
    </w:p>
    <w:p w14:paraId="0C951A1F" w14:textId="77777777" w:rsidR="007B186E" w:rsidRDefault="007B186E" w:rsidP="007B186E">
      <w:pPr>
        <w:pStyle w:val="NormalParagraph"/>
        <w:rPr>
          <w:rFonts w:cs="Arial"/>
        </w:rPr>
      </w:pPr>
      <w:r>
        <w:rPr>
          <w:rFonts w:cs="Arial"/>
        </w:rPr>
        <w:t>If a Non-Guaranteed Bit Rate (non-GBR) bearer used for the video media stream fails to get established, is lost mid-session, or is not providing for a sufficient Quality of Service (QoS) level, then the UE may, based on its preferences, modify, reject or terminate the SIP session that the dedicated media bearer is associated with, according to section 6.1.1 in 3GPP TS 24.229.</w:t>
      </w:r>
    </w:p>
    <w:p w14:paraId="4F17D65A" w14:textId="77777777" w:rsidR="007B186E" w:rsidRDefault="007B186E" w:rsidP="007B186E">
      <w:pPr>
        <w:pStyle w:val="Heading3"/>
        <w:numPr>
          <w:ilvl w:val="0"/>
          <w:numId w:val="0"/>
        </w:numPr>
        <w:tabs>
          <w:tab w:val="left" w:pos="720"/>
        </w:tabs>
        <w:spacing w:after="180"/>
        <w:ind w:left="851" w:hanging="851"/>
        <w:rPr>
          <w:lang w:bidi="ar-SA"/>
        </w:rPr>
      </w:pPr>
      <w:bookmarkStart w:id="130" w:name="_Toc270512463"/>
      <w:bookmarkStart w:id="131" w:name="_Toc243374558"/>
      <w:bookmarkStart w:id="132" w:name="_Toc243377843"/>
      <w:bookmarkStart w:id="133" w:name="_Toc243378805"/>
      <w:bookmarkStart w:id="134" w:name="_Toc243374561"/>
      <w:bookmarkStart w:id="135" w:name="_Toc243377846"/>
      <w:bookmarkStart w:id="136" w:name="_Toc243378808"/>
      <w:bookmarkStart w:id="137" w:name="_Toc249327539"/>
      <w:bookmarkStart w:id="138" w:name="_Toc252395384"/>
      <w:bookmarkStart w:id="139" w:name="_Toc288225970"/>
      <w:bookmarkStart w:id="140" w:name="_Toc328425910"/>
      <w:bookmarkStart w:id="141" w:name="_Toc339446718"/>
      <w:bookmarkStart w:id="142" w:name="_Toc339453538"/>
      <w:bookmarkStart w:id="143" w:name="_Toc433280590"/>
      <w:bookmarkEnd w:id="129"/>
      <w:bookmarkEnd w:id="130"/>
      <w:bookmarkEnd w:id="131"/>
      <w:bookmarkEnd w:id="132"/>
      <w:bookmarkEnd w:id="133"/>
      <w:bookmarkEnd w:id="134"/>
      <w:bookmarkEnd w:id="135"/>
      <w:bookmarkEnd w:id="136"/>
      <w:r>
        <w:rPr>
          <w:lang w:bidi="ar-SA"/>
        </w:rPr>
        <w:lastRenderedPageBreak/>
        <w:t>2.4.2</w:t>
      </w:r>
      <w:r>
        <w:rPr>
          <w:lang w:bidi="ar-SA"/>
        </w:rPr>
        <w:tab/>
        <w:t>Video Media Considerations</w:t>
      </w:r>
      <w:bookmarkEnd w:id="137"/>
      <w:bookmarkEnd w:id="138"/>
      <w:bookmarkEnd w:id="139"/>
      <w:bookmarkEnd w:id="140"/>
      <w:bookmarkEnd w:id="141"/>
      <w:bookmarkEnd w:id="142"/>
      <w:bookmarkEnd w:id="143"/>
    </w:p>
    <w:p w14:paraId="60871249" w14:textId="77777777" w:rsidR="007B186E" w:rsidRDefault="007B186E" w:rsidP="007B186E">
      <w:pPr>
        <w:pStyle w:val="NormalParagraph"/>
        <w:rPr>
          <w:rFonts w:cs="Arial"/>
        </w:rPr>
      </w:pPr>
      <w:r>
        <w:rPr>
          <w:rFonts w:cs="Arial"/>
        </w:rPr>
        <w:t xml:space="preserve">The Session Description Protocol (SDP) offer/answer for video media must be formatted as specified in Section 6.2.3 of 3GPP TS 26.114, with the restrictions included in the present document. </w:t>
      </w:r>
    </w:p>
    <w:p w14:paraId="1C676EF6" w14:textId="08B0AF21" w:rsidR="007605B9" w:rsidRDefault="007605B9" w:rsidP="007B186E">
      <w:pPr>
        <w:pStyle w:val="NormalParagraph"/>
      </w:pPr>
      <w:r>
        <w:t xml:space="preserve">Coordination of Video Orientation (CVO) as specified in 3GPP Release 12 TS 26.114 shall be supported with two (2) bits granularity by the UE and the entities in the IMS core network which terminate the user plane. The support for CVO shall be included in SDP offer and SDP answer as specified in section 6.2.3 of 3GPP Release 12 TS 26.114. </w:t>
      </w:r>
    </w:p>
    <w:p w14:paraId="38D56152" w14:textId="77777777" w:rsidR="007B186E" w:rsidRDefault="007B186E" w:rsidP="007B186E">
      <w:pPr>
        <w:pStyle w:val="Heading1"/>
        <w:numPr>
          <w:ilvl w:val="0"/>
          <w:numId w:val="0"/>
        </w:numPr>
        <w:tabs>
          <w:tab w:val="left" w:pos="720"/>
        </w:tabs>
        <w:ind w:left="431" w:hanging="431"/>
        <w:rPr>
          <w:lang w:bidi="ar-SA"/>
        </w:rPr>
      </w:pPr>
      <w:bookmarkStart w:id="144" w:name="_Toc270512465"/>
      <w:bookmarkStart w:id="145" w:name="_Toc270512468"/>
      <w:bookmarkStart w:id="146" w:name="_IMS_media"/>
      <w:bookmarkStart w:id="147" w:name="_Toc249327542"/>
      <w:bookmarkStart w:id="148" w:name="_Toc252395387"/>
      <w:bookmarkStart w:id="149" w:name="_Toc288225973"/>
      <w:bookmarkStart w:id="150" w:name="_Toc328425911"/>
      <w:bookmarkStart w:id="151" w:name="_Toc339446719"/>
      <w:bookmarkStart w:id="152" w:name="_Toc339453539"/>
      <w:bookmarkStart w:id="153" w:name="_Toc433280591"/>
      <w:bookmarkEnd w:id="144"/>
      <w:bookmarkEnd w:id="145"/>
      <w:bookmarkEnd w:id="146"/>
      <w:r>
        <w:rPr>
          <w:lang w:bidi="ar-SA"/>
        </w:rPr>
        <w:t>3</w:t>
      </w:r>
      <w:r>
        <w:rPr>
          <w:lang w:bidi="ar-SA"/>
        </w:rPr>
        <w:tab/>
        <w:t xml:space="preserve">IMS </w:t>
      </w:r>
      <w:bookmarkEnd w:id="147"/>
      <w:bookmarkEnd w:id="148"/>
      <w:bookmarkEnd w:id="149"/>
      <w:r>
        <w:rPr>
          <w:lang w:bidi="ar-SA"/>
        </w:rPr>
        <w:t>Media</w:t>
      </w:r>
      <w:bookmarkEnd w:id="150"/>
      <w:bookmarkEnd w:id="151"/>
      <w:bookmarkEnd w:id="152"/>
      <w:bookmarkEnd w:id="153"/>
      <w:r>
        <w:rPr>
          <w:lang w:bidi="ar-SA"/>
        </w:rPr>
        <w:t xml:space="preserve"> </w:t>
      </w:r>
    </w:p>
    <w:p w14:paraId="6D0368B8" w14:textId="77777777" w:rsidR="007B186E" w:rsidRDefault="007B186E" w:rsidP="007B186E">
      <w:pPr>
        <w:pStyle w:val="Heading2"/>
        <w:numPr>
          <w:ilvl w:val="0"/>
          <w:numId w:val="0"/>
        </w:numPr>
        <w:tabs>
          <w:tab w:val="left" w:pos="720"/>
        </w:tabs>
        <w:ind w:left="624" w:hanging="624"/>
        <w:rPr>
          <w:lang w:bidi="ar-SA"/>
        </w:rPr>
      </w:pPr>
      <w:bookmarkStart w:id="154" w:name="_Toc339453540"/>
      <w:bookmarkStart w:id="155" w:name="_Toc339446720"/>
      <w:bookmarkStart w:id="156" w:name="_Toc328425912"/>
      <w:bookmarkStart w:id="157" w:name="_Toc288225974"/>
      <w:bookmarkStart w:id="158" w:name="_Toc252395388"/>
      <w:bookmarkStart w:id="159" w:name="_Toc249327543"/>
      <w:bookmarkStart w:id="160" w:name="_Toc433280592"/>
      <w:r>
        <w:rPr>
          <w:lang w:bidi="ar-SA"/>
        </w:rPr>
        <w:t>3.1</w:t>
      </w:r>
      <w:r>
        <w:rPr>
          <w:lang w:bidi="ar-SA"/>
        </w:rPr>
        <w:tab/>
        <w:t>General</w:t>
      </w:r>
      <w:bookmarkEnd w:id="154"/>
      <w:bookmarkEnd w:id="155"/>
      <w:bookmarkEnd w:id="156"/>
      <w:bookmarkEnd w:id="157"/>
      <w:bookmarkEnd w:id="158"/>
      <w:bookmarkEnd w:id="159"/>
      <w:bookmarkEnd w:id="160"/>
    </w:p>
    <w:p w14:paraId="36D54432" w14:textId="77777777" w:rsidR="007B186E" w:rsidRDefault="007B186E" w:rsidP="007B186E">
      <w:pPr>
        <w:pStyle w:val="NormalParagraph"/>
        <w:rPr>
          <w:rFonts w:cs="Arial"/>
        </w:rPr>
      </w:pPr>
      <w:r>
        <w:rPr>
          <w:rFonts w:cs="Arial"/>
        </w:rPr>
        <w:t xml:space="preserve">This section endorses a set of media capabilities specified in 3GPP TS 26.114. The section describes the needed SDP support in UEs and in the IMS core network and it describes the necessary media capabilities both for UEs and for entities in the IMS core network that terminate the user plane.  An example of an entity in the IMS core network that terminates the user plane is the </w:t>
      </w:r>
      <w:r>
        <w:rPr>
          <w:rFonts w:cs="Arial"/>
          <w:iCs/>
        </w:rPr>
        <w:t>Media Resource Function Processor</w:t>
      </w:r>
      <w:r>
        <w:rPr>
          <w:rFonts w:cs="Arial"/>
        </w:rPr>
        <w:t xml:space="preserve"> (MRFP).</w:t>
      </w:r>
    </w:p>
    <w:p w14:paraId="2EA5F47A" w14:textId="77777777" w:rsidR="007B186E" w:rsidRDefault="007B186E" w:rsidP="007B186E">
      <w:pPr>
        <w:pStyle w:val="Heading2"/>
        <w:numPr>
          <w:ilvl w:val="0"/>
          <w:numId w:val="0"/>
        </w:numPr>
        <w:tabs>
          <w:tab w:val="left" w:pos="720"/>
        </w:tabs>
        <w:ind w:left="624" w:hanging="624"/>
        <w:rPr>
          <w:lang w:bidi="ar-SA"/>
        </w:rPr>
      </w:pPr>
      <w:bookmarkStart w:id="161" w:name="_Toc270512471"/>
      <w:bookmarkStart w:id="162" w:name="_Toc249327544"/>
      <w:bookmarkStart w:id="163" w:name="_Toc252395389"/>
      <w:bookmarkStart w:id="164" w:name="_Toc288225975"/>
      <w:bookmarkStart w:id="165" w:name="_Toc328425913"/>
      <w:bookmarkStart w:id="166" w:name="_Toc339446721"/>
      <w:bookmarkStart w:id="167" w:name="_Toc339453541"/>
      <w:bookmarkStart w:id="168" w:name="_Toc433280593"/>
      <w:bookmarkEnd w:id="161"/>
      <w:r>
        <w:rPr>
          <w:lang w:bidi="ar-SA"/>
        </w:rPr>
        <w:t>3.2</w:t>
      </w:r>
      <w:r>
        <w:rPr>
          <w:lang w:bidi="ar-SA"/>
        </w:rPr>
        <w:tab/>
        <w:t>Voice Media</w:t>
      </w:r>
      <w:bookmarkEnd w:id="162"/>
      <w:bookmarkEnd w:id="163"/>
      <w:bookmarkEnd w:id="164"/>
      <w:bookmarkEnd w:id="165"/>
      <w:bookmarkEnd w:id="166"/>
      <w:bookmarkEnd w:id="167"/>
      <w:bookmarkEnd w:id="168"/>
    </w:p>
    <w:p w14:paraId="4471D4FE" w14:textId="6DFE20CC" w:rsidR="007B186E" w:rsidRDefault="007B186E" w:rsidP="007B186E">
      <w:pPr>
        <w:pStyle w:val="NormalParagraph"/>
        <w:rPr>
          <w:rFonts w:cs="Arial"/>
        </w:rPr>
      </w:pPr>
      <w:r>
        <w:rPr>
          <w:rFonts w:cs="Arial"/>
        </w:rPr>
        <w:t xml:space="preserve">The UE and the core network must follow the voice media requirements in section 3.2 of GSMA PRD </w:t>
      </w:r>
      <w:r w:rsidR="009E1E92" w:rsidRPr="00DA6CE6">
        <w:t>IR.92</w:t>
      </w:r>
      <w:r w:rsidR="006A0490">
        <w:rPr>
          <w:rFonts w:cs="Arial"/>
        </w:rPr>
        <w:t xml:space="preserve"> and the requirements on DTMF events in section 3.3 of GSMA PRD </w:t>
      </w:r>
      <w:r w:rsidR="009E1E92" w:rsidRPr="00DA6CE6">
        <w:t>IR.92</w:t>
      </w:r>
      <w:r>
        <w:rPr>
          <w:rFonts w:cs="Arial"/>
        </w:rPr>
        <w:t xml:space="preserve">. </w:t>
      </w:r>
    </w:p>
    <w:p w14:paraId="60B395F8" w14:textId="77777777" w:rsidR="007B186E" w:rsidRDefault="007B186E" w:rsidP="007B186E">
      <w:pPr>
        <w:pStyle w:val="Heading2"/>
        <w:numPr>
          <w:ilvl w:val="0"/>
          <w:numId w:val="0"/>
        </w:numPr>
        <w:tabs>
          <w:tab w:val="left" w:pos="720"/>
        </w:tabs>
        <w:ind w:left="624" w:hanging="624"/>
        <w:rPr>
          <w:lang w:bidi="ar-SA"/>
        </w:rPr>
      </w:pPr>
      <w:bookmarkStart w:id="169" w:name="_Toc339453544"/>
      <w:bookmarkStart w:id="170" w:name="_Toc339446724"/>
      <w:bookmarkStart w:id="171" w:name="_Toc328425916"/>
      <w:bookmarkStart w:id="172" w:name="_Toc433280594"/>
      <w:r>
        <w:rPr>
          <w:lang w:bidi="ar-SA"/>
        </w:rPr>
        <w:t>3.3</w:t>
      </w:r>
      <w:r>
        <w:rPr>
          <w:lang w:bidi="ar-SA"/>
        </w:rPr>
        <w:tab/>
        <w:t>Video Media</w:t>
      </w:r>
      <w:bookmarkEnd w:id="169"/>
      <w:bookmarkEnd w:id="170"/>
      <w:bookmarkEnd w:id="171"/>
      <w:bookmarkEnd w:id="172"/>
    </w:p>
    <w:p w14:paraId="648D3E2F" w14:textId="77777777" w:rsidR="007B186E" w:rsidRDefault="007B186E" w:rsidP="007B186E">
      <w:pPr>
        <w:pStyle w:val="Heading3"/>
        <w:numPr>
          <w:ilvl w:val="0"/>
          <w:numId w:val="0"/>
        </w:numPr>
        <w:tabs>
          <w:tab w:val="left" w:pos="720"/>
        </w:tabs>
        <w:spacing w:after="180"/>
        <w:ind w:left="851" w:hanging="851"/>
        <w:rPr>
          <w:lang w:bidi="ar-SA"/>
        </w:rPr>
      </w:pPr>
      <w:bookmarkStart w:id="173" w:name="_Toc339453545"/>
      <w:bookmarkStart w:id="174" w:name="_Toc339446725"/>
      <w:bookmarkStart w:id="175" w:name="_Toc328425917"/>
      <w:bookmarkStart w:id="176" w:name="_Toc433280595"/>
      <w:r>
        <w:rPr>
          <w:lang w:bidi="ar-SA"/>
        </w:rPr>
        <w:t>3.3.1</w:t>
      </w:r>
      <w:r>
        <w:rPr>
          <w:lang w:bidi="ar-SA"/>
        </w:rPr>
        <w:tab/>
        <w:t>Video Codec</w:t>
      </w:r>
      <w:bookmarkEnd w:id="173"/>
      <w:bookmarkEnd w:id="174"/>
      <w:bookmarkEnd w:id="175"/>
      <w:bookmarkEnd w:id="176"/>
    </w:p>
    <w:p w14:paraId="461AE108" w14:textId="00CC8C0B" w:rsidR="005553E5" w:rsidRDefault="007B186E" w:rsidP="007B186E">
      <w:pPr>
        <w:pStyle w:val="NormalParagraph"/>
        <w:rPr>
          <w:rFonts w:cs="Arial"/>
        </w:rPr>
      </w:pPr>
      <w:r>
        <w:rPr>
          <w:rFonts w:cs="Arial"/>
        </w:rPr>
        <w:t>Support of ITU-T Recommendation H.264 Constrained Baseline Profile (CBP) Level 1.2 as specified in 3GPP release 10 TS 26.114 section 5.2.2, is mandatory in the UE and the  entities in the IMS core network that terminate the user plane.</w:t>
      </w:r>
    </w:p>
    <w:p w14:paraId="44C37A3E" w14:textId="1115F36F" w:rsidR="00862774" w:rsidRDefault="00862774" w:rsidP="007B186E">
      <w:pPr>
        <w:pStyle w:val="NormalParagraph"/>
        <w:rPr>
          <w:rFonts w:cs="Arial"/>
        </w:rPr>
      </w:pPr>
      <w:r>
        <w:rPr>
          <w:rFonts w:cs="Arial"/>
        </w:rPr>
        <w:t xml:space="preserve">Support for </w:t>
      </w:r>
      <w:r w:rsidRPr="00261856">
        <w:t>H.26</w:t>
      </w:r>
      <w:r>
        <w:t>5</w:t>
      </w:r>
      <w:r w:rsidRPr="00261856">
        <w:t xml:space="preserve"> </w:t>
      </w:r>
      <w:r>
        <w:t xml:space="preserve">(HEVC) Main Profile, Main Tier, Level 3.1 as specified in </w:t>
      </w:r>
      <w:r>
        <w:rPr>
          <w:rFonts w:cs="Arial"/>
        </w:rPr>
        <w:t>3GPP release 12 TS 26.114 section 5.2.2 is recommended in the UE and the  entities in the IMS core network that terminate the user plane.</w:t>
      </w:r>
    </w:p>
    <w:p w14:paraId="459FC8F1" w14:textId="56120142" w:rsidR="005553E5" w:rsidRDefault="007B186E" w:rsidP="00B07E04">
      <w:pPr>
        <w:pStyle w:val="NormalParagraph"/>
      </w:pPr>
      <w:r>
        <w:rPr>
          <w:rFonts w:cs="Arial"/>
        </w:rPr>
        <w:t xml:space="preserve">The support in the UE </w:t>
      </w:r>
      <w:r>
        <w:rPr>
          <w:rFonts w:eastAsia="Times New Roman" w:cs="Arial"/>
        </w:rPr>
        <w:t>of</w:t>
      </w:r>
      <w:r>
        <w:t xml:space="preserve"> ITU-T Recommendation H.263 Profile 0 Level 45 as specified in 3GPP release 8 TS 26.114, section 5.2.2, is not required.</w:t>
      </w:r>
    </w:p>
    <w:p w14:paraId="5BF8AAF2" w14:textId="77777777" w:rsidR="00862774" w:rsidRPr="00E713AB" w:rsidRDefault="00862774" w:rsidP="00862774">
      <w:pPr>
        <w:spacing w:after="200" w:line="276" w:lineRule="auto"/>
        <w:rPr>
          <w:rFonts w:cs="Arial"/>
          <w:szCs w:val="22"/>
          <w:lang w:eastAsia="en-GB"/>
        </w:rPr>
      </w:pPr>
      <w:r w:rsidRPr="00E713AB">
        <w:rPr>
          <w:rFonts w:cs="Arial"/>
          <w:szCs w:val="22"/>
          <w:lang w:eastAsia="en-GB"/>
        </w:rPr>
        <w:t xml:space="preserve">When sending the currently active H.264 parameter set (SPS and PPS) in the RTP media stream, the UE and the entities in the network terminating the media plane must repeat the parameter set at multiple occasions with appropriate spacing with regards to the channel loss characteristics. </w:t>
      </w:r>
    </w:p>
    <w:p w14:paraId="7B508B30" w14:textId="0EF4FC73" w:rsidR="00862774" w:rsidRPr="00E713AB" w:rsidRDefault="00862774" w:rsidP="00DA6CE6">
      <w:pPr>
        <w:pStyle w:val="NOTE"/>
      </w:pPr>
      <w:r w:rsidRPr="00E713AB">
        <w:rPr>
          <w:b/>
          <w:bCs/>
        </w:rPr>
        <w:t>Note 1</w:t>
      </w:r>
      <w:r w:rsidRPr="00B07E04">
        <w:rPr>
          <w:b/>
        </w:rPr>
        <w:t>:</w:t>
      </w:r>
      <w:r w:rsidRPr="00E713AB">
        <w:t xml:space="preserve"> </w:t>
      </w:r>
      <w:r w:rsidR="0064143B">
        <w:tab/>
      </w:r>
      <w:r w:rsidRPr="00E713AB">
        <w:t xml:space="preserve">The UE may implement different algorithms on how to repeat the parameter set in the RTP media. </w:t>
      </w:r>
      <w:r w:rsidRPr="0064143B">
        <w:t>Since</w:t>
      </w:r>
      <w:r w:rsidRPr="00E713AB">
        <w:t xml:space="preserve"> packet loss is expected to be higher at the start of transmission due to SIP precondition not supported, it is recommended that the parameters are repeated in a progressively slowing rate. </w:t>
      </w:r>
    </w:p>
    <w:p w14:paraId="0E3C409B" w14:textId="73421CFD" w:rsidR="007B186E" w:rsidRDefault="007B186E" w:rsidP="007B186E">
      <w:pPr>
        <w:pStyle w:val="NormalParagraph"/>
        <w:rPr>
          <w:rFonts w:cs="Arial"/>
        </w:rPr>
      </w:pPr>
      <w:r>
        <w:rPr>
          <w:rFonts w:cs="Arial"/>
        </w:rPr>
        <w:lastRenderedPageBreak/>
        <w:t>Change of video resolution mid-stream by transmission of new parameter sets in the RTP media stream must be supported, as long as those parameter sets conform</w:t>
      </w:r>
      <w:r w:rsidR="00862774">
        <w:rPr>
          <w:rFonts w:cs="Arial"/>
        </w:rPr>
        <w:t>s</w:t>
      </w:r>
      <w:r>
        <w:rPr>
          <w:rFonts w:cs="Arial"/>
        </w:rPr>
        <w:t xml:space="preserve"> to the </w:t>
      </w:r>
      <w:r w:rsidR="00862774" w:rsidRPr="00862774">
        <w:rPr>
          <w:rFonts w:cs="Arial"/>
        </w:rPr>
        <w:t>media stream configuration negotiated in SDP</w:t>
      </w:r>
      <w:r>
        <w:rPr>
          <w:rFonts w:cs="Arial"/>
        </w:rPr>
        <w:t>.</w:t>
      </w:r>
    </w:p>
    <w:p w14:paraId="3887222C" w14:textId="72EBF81C" w:rsidR="007B186E" w:rsidRDefault="007B186E" w:rsidP="00DA6CE6">
      <w:pPr>
        <w:pStyle w:val="NOTE"/>
      </w:pPr>
      <w:r>
        <w:rPr>
          <w:b/>
        </w:rPr>
        <w:t xml:space="preserve">Note </w:t>
      </w:r>
      <w:r w:rsidR="00862774">
        <w:rPr>
          <w:b/>
        </w:rPr>
        <w:t>2</w:t>
      </w:r>
      <w:r>
        <w:rPr>
          <w:b/>
        </w:rPr>
        <w:t xml:space="preserve">: </w:t>
      </w:r>
      <w:r w:rsidR="0064143B">
        <w:rPr>
          <w:b/>
        </w:rPr>
        <w:tab/>
      </w:r>
      <w:r w:rsidRPr="00E713AB">
        <w:t>Change</w:t>
      </w:r>
      <w:r>
        <w:t xml:space="preserve"> of video resolution can occur if an MRFP switches in for example a H.264 CBP Level 1.1 source to a UE supporting H.264 CBP Level 1.2. The MRFP may need to trigger the sending of the parameter set by sending a RTCP Full Intra Request (FIR) message to the new source.</w:t>
      </w:r>
    </w:p>
    <w:p w14:paraId="3336BDBD" w14:textId="3CB7EA18" w:rsidR="007B186E" w:rsidRDefault="007B186E" w:rsidP="007B186E">
      <w:pPr>
        <w:pStyle w:val="NormalParagraph"/>
        <w:rPr>
          <w:rFonts w:eastAsia="Times New Roman" w:cs="Arial"/>
        </w:rPr>
      </w:pPr>
      <w:r>
        <w:rPr>
          <w:rFonts w:eastAsia="Times New Roman" w:cs="Arial"/>
        </w:rPr>
        <w:t xml:space="preserve">When receiving a Full Intra Request (FIR) for a </w:t>
      </w:r>
      <w:r w:rsidR="00862774">
        <w:rPr>
          <w:rFonts w:eastAsia="Times New Roman" w:cs="Arial"/>
        </w:rPr>
        <w:t xml:space="preserve">video </w:t>
      </w:r>
      <w:r>
        <w:rPr>
          <w:rFonts w:eastAsia="Times New Roman" w:cs="Arial"/>
        </w:rPr>
        <w:t>media stream, the UE and the entities terminating the media plane in the network must send the currently active parameter sets followed by a decoder refresh point.</w:t>
      </w:r>
    </w:p>
    <w:p w14:paraId="6BCF9C5E" w14:textId="619A370A" w:rsidR="00862774" w:rsidRPr="00E713AB" w:rsidRDefault="00862774" w:rsidP="00DA6CE6">
      <w:pPr>
        <w:pStyle w:val="NOTE"/>
      </w:pPr>
      <w:r>
        <w:rPr>
          <w:b/>
        </w:rPr>
        <w:t xml:space="preserve">Note 3: </w:t>
      </w:r>
      <w:r w:rsidR="0064143B">
        <w:rPr>
          <w:b/>
        </w:rPr>
        <w:tab/>
      </w:r>
      <w:r>
        <w:t xml:space="preserve">A decoder </w:t>
      </w:r>
      <w:r w:rsidRPr="0064143B">
        <w:t>refresh</w:t>
      </w:r>
      <w:r>
        <w:t xml:space="preserve"> point can be sent using an Instantaneous Decoding Refresh (IDR) picture in H.264 or an </w:t>
      </w:r>
      <w:r>
        <w:rPr>
          <w:lang w:val="fr-FR"/>
        </w:rPr>
        <w:t>Intra Random Access Point</w:t>
      </w:r>
      <w:r>
        <w:t xml:space="preserve"> (IRAP) picture having nal_unit_type equal to IDR_N_LP in H.265/HEVC.</w:t>
      </w:r>
    </w:p>
    <w:p w14:paraId="5619C7A3" w14:textId="77777777" w:rsidR="007B186E" w:rsidRDefault="007B186E" w:rsidP="007B186E">
      <w:pPr>
        <w:pStyle w:val="Heading3"/>
        <w:numPr>
          <w:ilvl w:val="0"/>
          <w:numId w:val="0"/>
        </w:numPr>
        <w:tabs>
          <w:tab w:val="left" w:pos="720"/>
        </w:tabs>
        <w:spacing w:after="180"/>
        <w:ind w:left="851" w:hanging="851"/>
        <w:rPr>
          <w:lang w:bidi="ar-SA"/>
        </w:rPr>
      </w:pPr>
      <w:bookmarkStart w:id="177" w:name="_Toc339453546"/>
      <w:bookmarkStart w:id="178" w:name="_Toc339446726"/>
      <w:bookmarkStart w:id="179" w:name="_Toc328425918"/>
      <w:bookmarkStart w:id="180" w:name="_Toc433280596"/>
      <w:r>
        <w:rPr>
          <w:lang w:bidi="ar-SA"/>
        </w:rPr>
        <w:t>3.3.2</w:t>
      </w:r>
      <w:r>
        <w:rPr>
          <w:lang w:bidi="ar-SA"/>
        </w:rPr>
        <w:tab/>
        <w:t xml:space="preserve">RTP </w:t>
      </w:r>
      <w:r>
        <w:rPr>
          <w:szCs w:val="22"/>
          <w:lang w:bidi="ar-SA"/>
        </w:rPr>
        <w:t>Profile</w:t>
      </w:r>
      <w:r>
        <w:rPr>
          <w:lang w:bidi="ar-SA"/>
        </w:rPr>
        <w:t xml:space="preserve"> and Data Transport</w:t>
      </w:r>
      <w:bookmarkEnd w:id="177"/>
      <w:bookmarkEnd w:id="178"/>
      <w:bookmarkEnd w:id="179"/>
      <w:bookmarkEnd w:id="180"/>
    </w:p>
    <w:p w14:paraId="360C9919" w14:textId="77777777" w:rsidR="007B186E" w:rsidRDefault="007B186E" w:rsidP="007B186E">
      <w:pPr>
        <w:pStyle w:val="NormalParagraph"/>
      </w:pPr>
      <w:r>
        <w:rPr>
          <w:rFonts w:cs="Arial"/>
        </w:rPr>
        <w:t xml:space="preserve">The UE and the entities </w:t>
      </w:r>
      <w:r>
        <w:rPr>
          <w:rFonts w:eastAsia="Times New Roman" w:cs="Arial"/>
        </w:rPr>
        <w:t>terminating</w:t>
      </w:r>
      <w:r>
        <w:t xml:space="preserve"> the media plane in the network supporting IMS conversational video services must offer the AVPF RTP profile in initial SDP offers of video media, as specified in Section 6.2.1a of 3GPP TS 26.114. </w:t>
      </w:r>
    </w:p>
    <w:p w14:paraId="1C5A289B" w14:textId="41FCF9D6" w:rsidR="007B186E" w:rsidRDefault="007B186E" w:rsidP="007B186E">
      <w:pPr>
        <w:pStyle w:val="NormalParagraph"/>
        <w:rPr>
          <w:rFonts w:cs="Arial"/>
        </w:rPr>
      </w:pPr>
      <w:r>
        <w:rPr>
          <w:rFonts w:cs="Arial"/>
        </w:rPr>
        <w:t xml:space="preserve">If </w:t>
      </w:r>
      <w:r w:rsidR="007D58B0" w:rsidRPr="007D58B0">
        <w:rPr>
          <w:rFonts w:cs="Arial"/>
        </w:rPr>
        <w:t xml:space="preserve">the initial SDP offer does not use the SDP Capability Negotiation and if </w:t>
      </w:r>
      <w:r>
        <w:rPr>
          <w:rFonts w:cs="Arial"/>
        </w:rPr>
        <w:t>the UE receives either:</w:t>
      </w:r>
    </w:p>
    <w:p w14:paraId="49D47197" w14:textId="0E65E89F" w:rsidR="007B186E" w:rsidRDefault="007B186E" w:rsidP="007B186E">
      <w:pPr>
        <w:pStyle w:val="ListBullet1"/>
        <w:numPr>
          <w:ilvl w:val="0"/>
          <w:numId w:val="18"/>
        </w:numPr>
      </w:pPr>
      <w:r>
        <w:t xml:space="preserve">A response with an SDP answer where the video media component has been rejected and the Contact header </w:t>
      </w:r>
      <w:r w:rsidR="007D58B0">
        <w:t xml:space="preserve">field </w:t>
      </w:r>
      <w:r>
        <w:t xml:space="preserve">in the response does not contain a g.3gpp.icsi-ref feature tag indicating IMS Multimedia Telephony Service; or </w:t>
      </w:r>
      <w:r>
        <w:br/>
      </w:r>
    </w:p>
    <w:p w14:paraId="761678EE" w14:textId="743E77FC" w:rsidR="007B186E" w:rsidRDefault="007B186E" w:rsidP="007B186E">
      <w:pPr>
        <w:pStyle w:val="ListBullet1"/>
        <w:numPr>
          <w:ilvl w:val="0"/>
          <w:numId w:val="18"/>
        </w:numPr>
      </w:pPr>
      <w:r>
        <w:t>A SIP 488 or 606 failure response with an SDP body indicating that only AVP is support</w:t>
      </w:r>
      <w:r w:rsidR="00F81949">
        <w:t xml:space="preserve">ed for video media, </w:t>
      </w:r>
    </w:p>
    <w:p w14:paraId="572A42D0" w14:textId="678583A5" w:rsidR="007B186E" w:rsidRDefault="007B186E" w:rsidP="007B186E">
      <w:pPr>
        <w:pStyle w:val="NormalParagraph"/>
        <w:rPr>
          <w:lang w:bidi="bn-BD"/>
        </w:rPr>
      </w:pPr>
      <w:r>
        <w:rPr>
          <w:rFonts w:cs="Arial"/>
        </w:rPr>
        <w:t>The</w:t>
      </w:r>
      <w:r w:rsidR="007D58B0">
        <w:rPr>
          <w:rFonts w:cs="Arial"/>
        </w:rPr>
        <w:t>n the</w:t>
      </w:r>
      <w:r>
        <w:rPr>
          <w:rFonts w:cs="Arial"/>
        </w:rPr>
        <w:t xml:space="preserve"> UE shall send a new SDP offer with AVP as transport for video as described in </w:t>
      </w:r>
      <w:r w:rsidR="004263FC">
        <w:rPr>
          <w:rFonts w:cs="Arial"/>
        </w:rPr>
        <w:t>S</w:t>
      </w:r>
      <w:r>
        <w:rPr>
          <w:rFonts w:cs="Arial"/>
        </w:rPr>
        <w:t>ection 6.2.1a.2 of 3GPP TS 26.114.</w:t>
      </w:r>
    </w:p>
    <w:p w14:paraId="0B520540" w14:textId="493D1CA8" w:rsidR="007B186E" w:rsidRDefault="007B186E" w:rsidP="00DA6CE6">
      <w:pPr>
        <w:pStyle w:val="NOTE"/>
      </w:pPr>
      <w:r>
        <w:rPr>
          <w:rFonts w:cs="Arial"/>
          <w:b/>
        </w:rPr>
        <w:t>Note 1:</w:t>
      </w:r>
      <w:r>
        <w:t xml:space="preserve"> </w:t>
      </w:r>
      <w:r w:rsidR="0064143B">
        <w:tab/>
      </w:r>
      <w:r>
        <w:t xml:space="preserve">If an SDP answer, </w:t>
      </w:r>
      <w:r>
        <w:rPr>
          <w:rFonts w:eastAsia="Times New Roman" w:cs="Arial"/>
        </w:rPr>
        <w:t>indicating</w:t>
      </w:r>
      <w:r>
        <w:t xml:space="preserve"> that only the voice media was accepted is received in a reliable SIP 183 session progress response, the new SDP offer shall be sent in the associated </w:t>
      </w:r>
      <w:r w:rsidRPr="0064143B">
        <w:t>PRACK</w:t>
      </w:r>
      <w:r>
        <w:t xml:space="preserve"> request, or in a subsequent UPDATE request. If an SDP answer, indicating that only the voice media was accepted is received in a 200 OK response, the new SDP offer shall be sent in a subsequent re-INVITE request.</w:t>
      </w:r>
    </w:p>
    <w:p w14:paraId="64A01A00" w14:textId="21389349" w:rsidR="007B186E" w:rsidRDefault="007B186E" w:rsidP="00DA6CE6">
      <w:pPr>
        <w:pStyle w:val="NOTE"/>
      </w:pPr>
      <w:r>
        <w:rPr>
          <w:rFonts w:cs="Arial"/>
          <w:b/>
        </w:rPr>
        <w:t>Note 2</w:t>
      </w:r>
      <w:r w:rsidR="0064143B">
        <w:rPr>
          <w:rFonts w:cs="Arial"/>
          <w:b/>
        </w:rPr>
        <w:t>:</w:t>
      </w:r>
      <w:r w:rsidR="0064143B">
        <w:tab/>
      </w:r>
      <w:r>
        <w:t xml:space="preserve">A UE supporting IMS Multimedia Telephony Service supports AVPF for video as described in section 6.2.3 of 3GPP TS 26.114. The rejection of the video media from such a device is due to the device not supporting video, the remote user rejecting the video media or network policy prohibits video. </w:t>
      </w:r>
    </w:p>
    <w:p w14:paraId="6D126337" w14:textId="30C9450E" w:rsidR="007B186E" w:rsidRDefault="007B186E" w:rsidP="00DA6CE6">
      <w:pPr>
        <w:pStyle w:val="NOTE"/>
        <w:rPr>
          <w:color w:val="FF0000"/>
          <w:lang w:eastAsia="en-US"/>
        </w:rPr>
      </w:pPr>
      <w:r>
        <w:rPr>
          <w:rFonts w:cs="Arial"/>
          <w:b/>
        </w:rPr>
        <w:t>Note 3:</w:t>
      </w:r>
      <w:r>
        <w:t xml:space="preserve"> </w:t>
      </w:r>
      <w:r w:rsidR="0064143B">
        <w:tab/>
      </w:r>
      <w:r>
        <w:t xml:space="preserve">The use of SDP Capability Negotiation to offer the AVPF profile for video is optional in 3GPP rel-8 and mandatory in 3GPP rel-9 and onwards. When an IR.94 device not supporting </w:t>
      </w:r>
      <w:r w:rsidRPr="0064143B">
        <w:t>SDP</w:t>
      </w:r>
      <w:r>
        <w:t xml:space="preserve"> CapNeg receives such an offer using SDP </w:t>
      </w:r>
      <w:r>
        <w:lastRenderedPageBreak/>
        <w:t>CapNeg from a device or network that follows these later 3GPP releases then the AVP offered in the media line will be used for the video media. This may cause a bad service experience for example when participating in a video conference or when an Inter-RAT handover occurs. It is left FFS how to upgrade the video session to use AVPF and rtcp-fb messages to ensure a good user experience.</w:t>
      </w:r>
    </w:p>
    <w:p w14:paraId="7575206D" w14:textId="77777777" w:rsidR="007B186E" w:rsidRDefault="007B186E" w:rsidP="007B186E">
      <w:pPr>
        <w:pStyle w:val="NormalParagraph"/>
      </w:pPr>
      <w:r>
        <w:rPr>
          <w:rFonts w:cs="Arial"/>
        </w:rPr>
        <w:t xml:space="preserve">3GPP TS 26.114 (section 7.2) </w:t>
      </w:r>
      <w:r>
        <w:rPr>
          <w:rFonts w:eastAsia="Times New Roman" w:cs="Arial"/>
        </w:rPr>
        <w:t>applies</w:t>
      </w:r>
      <w:r>
        <w:t xml:space="preserve"> both for UE and entities in the IMS core network that terminates the user plane for video.</w:t>
      </w:r>
    </w:p>
    <w:p w14:paraId="2969E192" w14:textId="77777777" w:rsidR="007B186E" w:rsidRDefault="007B186E" w:rsidP="007B186E">
      <w:pPr>
        <w:pStyle w:val="NormalParagraph"/>
        <w:rPr>
          <w:rFonts w:cs="Arial"/>
        </w:rPr>
      </w:pPr>
      <w:r>
        <w:rPr>
          <w:rFonts w:cs="Arial"/>
        </w:rPr>
        <w:t>The specification of data transport for voice media in section 3.2.3 in GSMA PRD IR.92 applies also for video media.</w:t>
      </w:r>
    </w:p>
    <w:p w14:paraId="5DFF6E23" w14:textId="77777777" w:rsidR="007B186E" w:rsidRDefault="007B186E" w:rsidP="007B186E">
      <w:pPr>
        <w:pStyle w:val="Heading3"/>
        <w:numPr>
          <w:ilvl w:val="0"/>
          <w:numId w:val="0"/>
        </w:numPr>
        <w:tabs>
          <w:tab w:val="left" w:pos="720"/>
        </w:tabs>
        <w:spacing w:after="180"/>
        <w:ind w:left="851" w:hanging="851"/>
        <w:rPr>
          <w:lang w:bidi="ar-SA"/>
        </w:rPr>
      </w:pPr>
      <w:bookmarkStart w:id="181" w:name="_Toc339453547"/>
      <w:bookmarkStart w:id="182" w:name="_Toc339446727"/>
      <w:bookmarkStart w:id="183" w:name="_Toc328425919"/>
      <w:bookmarkStart w:id="184" w:name="_Toc433280597"/>
      <w:r>
        <w:rPr>
          <w:lang w:bidi="ar-SA"/>
        </w:rPr>
        <w:t>3.3.3</w:t>
      </w:r>
      <w:r>
        <w:rPr>
          <w:lang w:bidi="ar-SA"/>
        </w:rPr>
        <w:tab/>
      </w:r>
      <w:r>
        <w:rPr>
          <w:szCs w:val="22"/>
          <w:lang w:bidi="ar-SA"/>
        </w:rPr>
        <w:t>RTCP</w:t>
      </w:r>
      <w:r>
        <w:rPr>
          <w:lang w:bidi="ar-SA"/>
        </w:rPr>
        <w:t xml:space="preserve"> Usage</w:t>
      </w:r>
      <w:bookmarkEnd w:id="181"/>
      <w:bookmarkEnd w:id="182"/>
      <w:bookmarkEnd w:id="183"/>
      <w:bookmarkEnd w:id="184"/>
    </w:p>
    <w:p w14:paraId="2B311539" w14:textId="3395A19E" w:rsidR="007B186E" w:rsidRDefault="007B186E" w:rsidP="007B186E">
      <w:pPr>
        <w:pStyle w:val="NormalParagraph"/>
        <w:rPr>
          <w:rFonts w:cs="Arial"/>
        </w:rPr>
      </w:pPr>
      <w:r>
        <w:rPr>
          <w:rFonts w:cs="Arial"/>
        </w:rPr>
        <w:t>The UE and the entities terminating the media plane in the network must support the use of RTCP video media in the same way as defined in section 3.2.</w:t>
      </w:r>
      <w:r w:rsidR="007605B9">
        <w:rPr>
          <w:rFonts w:cs="Arial"/>
        </w:rPr>
        <w:t xml:space="preserve">4 of GSMA PRD </w:t>
      </w:r>
      <w:r w:rsidR="007605B9" w:rsidRPr="007605B9">
        <w:rPr>
          <w:rFonts w:cs="Arial"/>
        </w:rPr>
        <w:t>IR.92</w:t>
      </w:r>
      <w:r>
        <w:rPr>
          <w:rFonts w:cs="Arial"/>
        </w:rPr>
        <w:t xml:space="preserve"> for voice media with the following additions:</w:t>
      </w:r>
    </w:p>
    <w:p w14:paraId="150803C0" w14:textId="77777777" w:rsidR="007B186E" w:rsidRDefault="007B186E" w:rsidP="007B186E">
      <w:pPr>
        <w:pStyle w:val="NormalParagraph"/>
        <w:rPr>
          <w:rFonts w:cs="Arial"/>
        </w:rPr>
      </w:pPr>
      <w:r>
        <w:rPr>
          <w:rFonts w:cs="Arial"/>
        </w:rPr>
        <w:t>Reduced size RTCP packets may be used if agreed in SDP offer/answer as specified in section 7.3.6 of 3GPP TS 26.114. Otherwise, RTCP compound packet format must be used.</w:t>
      </w:r>
    </w:p>
    <w:p w14:paraId="6F84A0A2" w14:textId="77777777" w:rsidR="007B186E" w:rsidRDefault="007B186E" w:rsidP="007B186E">
      <w:pPr>
        <w:pStyle w:val="NormalParagraph"/>
        <w:rPr>
          <w:rFonts w:cs="Arial"/>
        </w:rPr>
      </w:pPr>
      <w:r>
        <w:rPr>
          <w:rFonts w:cs="Arial"/>
        </w:rPr>
        <w:t>The UE and the entities in the IMS core network that terminate the user plane must support the use of the Full Intra Request (FIR) of Codec-Control Messages (CCM)  as specified in section 7.3.3 of 3GPP TS 26.114.</w:t>
      </w:r>
    </w:p>
    <w:p w14:paraId="4E13566B" w14:textId="5A260398" w:rsidR="007B186E" w:rsidRDefault="007B186E" w:rsidP="00DA6CE6">
      <w:pPr>
        <w:pStyle w:val="NOTE"/>
      </w:pPr>
      <w:r>
        <w:rPr>
          <w:rFonts w:cs="Arial"/>
          <w:b/>
        </w:rPr>
        <w:t>Note 1</w:t>
      </w:r>
      <w:r>
        <w:t xml:space="preserve">: </w:t>
      </w:r>
      <w:r w:rsidR="0064143B">
        <w:tab/>
      </w:r>
      <w:r>
        <w:t xml:space="preserve">The FIR </w:t>
      </w:r>
      <w:r w:rsidRPr="0064143B">
        <w:t>message</w:t>
      </w:r>
      <w:r>
        <w:t xml:space="preserve"> is used to request that the video codec sends a decoder refresh point as soon as possible. This is needed for example when a video MRF switches the video signal to be sent to conference participants.</w:t>
      </w:r>
    </w:p>
    <w:p w14:paraId="56E7328B" w14:textId="77777777" w:rsidR="007B186E" w:rsidRDefault="007B186E" w:rsidP="007B186E">
      <w:pPr>
        <w:pStyle w:val="NormalParagraph"/>
      </w:pPr>
      <w:r>
        <w:rPr>
          <w:rFonts w:cs="Arial"/>
        </w:rPr>
        <w:t xml:space="preserve">For </w:t>
      </w:r>
      <w:r>
        <w:rPr>
          <w:rFonts w:eastAsia="Times New Roman" w:cs="Arial"/>
        </w:rPr>
        <w:t>interoperability</w:t>
      </w:r>
      <w:r>
        <w:t xml:space="preserve"> and forward-compatibility reasons, the UE must support the reception of the Temporary Maximum Media Bit-rate Request (TMMBR) from the remote end and respond with the Temporary Maximum Media Bit-rate Notification (TMMBN) as described in section 10.3 of 3GPP TS 26.114.</w:t>
      </w:r>
    </w:p>
    <w:p w14:paraId="7E8AD902" w14:textId="20BB181E" w:rsidR="007B186E" w:rsidRDefault="007B186E" w:rsidP="007B186E">
      <w:pPr>
        <w:pStyle w:val="NormalParagraph"/>
        <w:rPr>
          <w:rFonts w:ascii="Times New Roman" w:hAnsi="Times New Roman"/>
          <w:sz w:val="24"/>
          <w:szCs w:val="24"/>
        </w:rPr>
      </w:pPr>
      <w:r>
        <w:rPr>
          <w:rFonts w:cs="Arial"/>
        </w:rPr>
        <w:t xml:space="preserve">If the UE supports conversational video service in both HSPA and in evolved UMTS Terrestrial Radio Access (E-UTRA), then at Inter RAT PS handover as described in section 4.5 of GSMA PRD </w:t>
      </w:r>
      <w:r w:rsidRPr="007D58B0">
        <w:t>IR.58</w:t>
      </w:r>
      <w:r>
        <w:t>, the UE must support the use of Temporary Maximum Media Bit-rate Request (TMMBR) and Temporary Maximum Media Bit-rate Notification (TMMBN) messages as specified in sections 7.3.3 and 10.3 of 3GPP TS 26.114.</w:t>
      </w:r>
    </w:p>
    <w:p w14:paraId="2FB40BC0" w14:textId="7F64C4CB" w:rsidR="007B186E" w:rsidRDefault="007B186E" w:rsidP="00DA6CE6">
      <w:pPr>
        <w:pStyle w:val="NOTE"/>
      </w:pPr>
      <w:r>
        <w:rPr>
          <w:rFonts w:cs="Arial"/>
          <w:b/>
        </w:rPr>
        <w:t>Note 2</w:t>
      </w:r>
      <w:r>
        <w:t xml:space="preserve">: </w:t>
      </w:r>
      <w:r w:rsidR="0064143B">
        <w:tab/>
      </w:r>
      <w:r>
        <w:t xml:space="preserve">The TMMBR and TMMBN messages are used when a UE experiences a reduction in </w:t>
      </w:r>
      <w:r w:rsidRPr="0064143B">
        <w:t>downlink</w:t>
      </w:r>
      <w:r>
        <w:t xml:space="preserve"> bandwidth for a GBR bearer or a conversational traffic class context used for the video media due to Inter RAT handover to quickly notify the sender of the new current maximum bit rate. The UE that has sent TMMBR message will thereafter use a SIP UPDATE to the other party to establish the new rate.</w:t>
      </w:r>
    </w:p>
    <w:p w14:paraId="594E7A12" w14:textId="77777777" w:rsidR="00F915B0" w:rsidRDefault="00F915B0" w:rsidP="00F915B0">
      <w:pPr>
        <w:pStyle w:val="NormalParagraph"/>
        <w:rPr>
          <w:rFonts w:cs="Arial"/>
        </w:rPr>
      </w:pPr>
      <w:r>
        <w:rPr>
          <w:rFonts w:cs="Arial"/>
        </w:rPr>
        <w:t xml:space="preserve">The UE and the entities in the IMS core network that terminates the user plane should support at least one adaptation trigger as specified in section 10.3.3 of  3GPP TS 26.114 Rel. 12. When the UE detects that the bitrate needs to be reduced or can be increased it </w:t>
      </w:r>
      <w:r>
        <w:rPr>
          <w:rFonts w:cs="Arial"/>
        </w:rPr>
        <w:lastRenderedPageBreak/>
        <w:t>should be able to send a TMMBR message as specified in section 10.3.6 and 10.3.7 of 3GPP TS 26.114 Rel. 12.</w:t>
      </w:r>
    </w:p>
    <w:p w14:paraId="32ADE486" w14:textId="6E58BE21" w:rsidR="00F915B0" w:rsidRDefault="00F915B0" w:rsidP="00F915B0">
      <w:pPr>
        <w:pStyle w:val="NOTE"/>
      </w:pPr>
      <w:r>
        <w:rPr>
          <w:rFonts w:cs="Arial"/>
          <w:b/>
        </w:rPr>
        <w:t>Note 3</w:t>
      </w:r>
      <w:r>
        <w:t>:</w:t>
      </w:r>
      <w:r>
        <w:tab/>
        <w:t xml:space="preserve">The support for adaptation triggers and sending of TMMBR message for rater adaptation is mandatory according to </w:t>
      </w:r>
      <w:r>
        <w:rPr>
          <w:rFonts w:cs="Arial"/>
        </w:rPr>
        <w:t>3GPP TS 26.114 Rel.12.</w:t>
      </w:r>
      <w:r>
        <w:t xml:space="preserve"> </w:t>
      </w:r>
    </w:p>
    <w:p w14:paraId="5424B64E" w14:textId="77777777" w:rsidR="00F915B0" w:rsidRDefault="00F915B0" w:rsidP="00F915B0">
      <w:pPr>
        <w:pStyle w:val="NormalParagraph"/>
        <w:rPr>
          <w:rFonts w:cs="Arial"/>
        </w:rPr>
      </w:pPr>
      <w:r>
        <w:rPr>
          <w:rFonts w:cs="Arial"/>
        </w:rPr>
        <w:t xml:space="preserve">The UE and the entities in the IMS core network that terminate the user plane should be able to react to a received TMMBR message by responding with a TMMBN message and either reducing the bitrate as described in 10.3.4 of  3GPP TS 26.114 Rel. 12 or increasing the bitrate as described in 10.3.5 of  3GPP TS 26.114 Rel. 12. </w:t>
      </w:r>
    </w:p>
    <w:p w14:paraId="1F72AF12" w14:textId="03A66AEB" w:rsidR="00F915B0" w:rsidRDefault="00F915B0" w:rsidP="00F915B0">
      <w:pPr>
        <w:tabs>
          <w:tab w:val="left" w:pos="1560"/>
        </w:tabs>
        <w:spacing w:before="0" w:after="200" w:line="276" w:lineRule="auto"/>
        <w:ind w:left="1559" w:hanging="1202"/>
        <w:jc w:val="left"/>
        <w:rPr>
          <w:szCs w:val="22"/>
          <w:lang w:eastAsia="en-GB" w:bidi="ar-SA"/>
        </w:rPr>
      </w:pPr>
      <w:r>
        <w:rPr>
          <w:rFonts w:cs="Arial"/>
          <w:b/>
          <w:szCs w:val="22"/>
          <w:lang w:eastAsia="en-GB" w:bidi="ar-SA"/>
        </w:rPr>
        <w:t>Note 4:</w:t>
      </w:r>
      <w:r>
        <w:rPr>
          <w:szCs w:val="22"/>
          <w:lang w:eastAsia="en-GB" w:bidi="ar-SA"/>
        </w:rPr>
        <w:tab/>
        <w:t xml:space="preserve">The ability to provide rate adaptation when receiving a TMMBR message is mandatory according to </w:t>
      </w:r>
      <w:r>
        <w:rPr>
          <w:rFonts w:cs="Arial"/>
          <w:szCs w:val="22"/>
          <w:lang w:eastAsia="en-GB" w:bidi="ar-SA"/>
        </w:rPr>
        <w:t>3GPP TS 26.114 Rel. 12.</w:t>
      </w:r>
    </w:p>
    <w:p w14:paraId="29339F7D" w14:textId="77777777" w:rsidR="007B186E" w:rsidRDefault="007B186E" w:rsidP="007B186E">
      <w:pPr>
        <w:pStyle w:val="NormalParagraph"/>
        <w:rPr>
          <w:rFonts w:cs="Arial"/>
        </w:rPr>
      </w:pPr>
      <w:r>
        <w:rPr>
          <w:rFonts w:cs="Arial"/>
        </w:rPr>
        <w:t>The UE and the entities in the IMS core network that terminate the user plane must support reception of the AVPF messages NACK and Picture Loss Indication (PLI) but is not required to take any action.</w:t>
      </w:r>
    </w:p>
    <w:p w14:paraId="3C7A56FA" w14:textId="08E7FEB4" w:rsidR="007B186E" w:rsidRDefault="007B186E" w:rsidP="007B186E">
      <w:pPr>
        <w:pStyle w:val="Heading3"/>
        <w:numPr>
          <w:ilvl w:val="0"/>
          <w:numId w:val="0"/>
        </w:numPr>
        <w:tabs>
          <w:tab w:val="left" w:pos="720"/>
        </w:tabs>
        <w:spacing w:after="180"/>
        <w:ind w:left="851" w:hanging="851"/>
        <w:rPr>
          <w:lang w:bidi="ar-SA"/>
        </w:rPr>
      </w:pPr>
      <w:bookmarkStart w:id="185" w:name="_Toc339453548"/>
      <w:bookmarkStart w:id="186" w:name="_Toc339446728"/>
      <w:bookmarkStart w:id="187" w:name="_Toc328425920"/>
      <w:bookmarkStart w:id="188" w:name="_Toc433280598"/>
      <w:r>
        <w:rPr>
          <w:lang w:bidi="ar-SA"/>
        </w:rPr>
        <w:t>3.3.4</w:t>
      </w:r>
      <w:r>
        <w:rPr>
          <w:lang w:bidi="ar-SA"/>
        </w:rPr>
        <w:tab/>
        <w:t>RTP Pay</w:t>
      </w:r>
      <w:r w:rsidR="007D58B0">
        <w:rPr>
          <w:lang w:bidi="ar-SA"/>
        </w:rPr>
        <w:t>load Format Considerations for V</w:t>
      </w:r>
      <w:r>
        <w:rPr>
          <w:lang w:bidi="ar-SA"/>
        </w:rPr>
        <w:t>ideo</w:t>
      </w:r>
      <w:bookmarkEnd w:id="185"/>
      <w:bookmarkEnd w:id="186"/>
      <w:bookmarkEnd w:id="187"/>
      <w:bookmarkEnd w:id="188"/>
    </w:p>
    <w:p w14:paraId="3C67831F" w14:textId="769C680B" w:rsidR="007B186E" w:rsidRDefault="007B186E" w:rsidP="007B186E">
      <w:pPr>
        <w:pStyle w:val="NormalParagraph"/>
      </w:pPr>
      <w:r>
        <w:rPr>
          <w:rFonts w:cs="Arial"/>
        </w:rPr>
        <w:t xml:space="preserve">3GPP release </w:t>
      </w:r>
      <w:r w:rsidR="00862774">
        <w:rPr>
          <w:rFonts w:cs="Arial"/>
        </w:rPr>
        <w:t xml:space="preserve">12 </w:t>
      </w:r>
      <w:r>
        <w:rPr>
          <w:rFonts w:cs="Arial"/>
        </w:rPr>
        <w:t>TS 26.114 (</w:t>
      </w:r>
      <w:r>
        <w:rPr>
          <w:rFonts w:eastAsia="Times New Roman" w:cs="Arial"/>
        </w:rPr>
        <w:t>section</w:t>
      </w:r>
      <w:r>
        <w:t xml:space="preserve"> 7.4.3) applies both for UE and entities in the IMS core network that terminate the user plane.</w:t>
      </w:r>
    </w:p>
    <w:p w14:paraId="1EC3AA12" w14:textId="77777777" w:rsidR="007605B9" w:rsidRDefault="007605B9" w:rsidP="007605B9">
      <w:pPr>
        <w:pStyle w:val="NormalParagraph"/>
      </w:pPr>
      <w:r>
        <w:t xml:space="preserve">If use of CVO has been accepted in SDP negotiation as specified in section 2.4.2, then CVO </w:t>
      </w:r>
      <w:r w:rsidRPr="00A34CE1">
        <w:t xml:space="preserve">with the negotiated granularity </w:t>
      </w:r>
      <w:r>
        <w:t>shall be</w:t>
      </w:r>
      <w:r w:rsidRPr="00A531FF">
        <w:t xml:space="preserve"> </w:t>
      </w:r>
      <w:r>
        <w:t xml:space="preserve">used </w:t>
      </w:r>
      <w:r w:rsidRPr="007605B9">
        <w:t>by the UE and the entities in the IMS core network that terminate the user plane as spe</w:t>
      </w:r>
      <w:r w:rsidRPr="00A34CE1">
        <w:t>cified</w:t>
      </w:r>
      <w:r>
        <w:t xml:space="preserve"> in section 7.4.5 of 3GPP Release 12 TS 26.114. </w:t>
      </w:r>
    </w:p>
    <w:p w14:paraId="6A1E0EFB" w14:textId="77777777" w:rsidR="007B186E" w:rsidRDefault="007B186E" w:rsidP="007B186E">
      <w:pPr>
        <w:pStyle w:val="Heading1"/>
        <w:numPr>
          <w:ilvl w:val="0"/>
          <w:numId w:val="0"/>
        </w:numPr>
        <w:tabs>
          <w:tab w:val="left" w:pos="720"/>
        </w:tabs>
        <w:ind w:left="431" w:hanging="431"/>
        <w:rPr>
          <w:lang w:bidi="ar-SA"/>
        </w:rPr>
      </w:pPr>
      <w:bookmarkStart w:id="189" w:name="_Toc339453549"/>
      <w:bookmarkStart w:id="190" w:name="_Toc339446729"/>
      <w:bookmarkStart w:id="191" w:name="_Toc328425921"/>
      <w:bookmarkStart w:id="192" w:name="_Toc433280599"/>
      <w:r>
        <w:rPr>
          <w:lang w:bidi="ar-SA"/>
        </w:rPr>
        <w:t>4</w:t>
      </w:r>
      <w:r>
        <w:rPr>
          <w:lang w:bidi="ar-SA"/>
        </w:rPr>
        <w:tab/>
        <w:t>Radio and Packet Core Feature Set for Video</w:t>
      </w:r>
      <w:bookmarkEnd w:id="189"/>
      <w:bookmarkEnd w:id="190"/>
      <w:bookmarkEnd w:id="191"/>
      <w:bookmarkEnd w:id="192"/>
    </w:p>
    <w:p w14:paraId="1E31A168" w14:textId="77777777" w:rsidR="007B186E" w:rsidRDefault="007B186E" w:rsidP="007B186E">
      <w:pPr>
        <w:pStyle w:val="Heading2"/>
        <w:numPr>
          <w:ilvl w:val="0"/>
          <w:numId w:val="0"/>
        </w:numPr>
        <w:tabs>
          <w:tab w:val="left" w:pos="720"/>
        </w:tabs>
        <w:ind w:left="624" w:hanging="624"/>
        <w:rPr>
          <w:lang w:bidi="ar-SA"/>
        </w:rPr>
      </w:pPr>
      <w:bookmarkStart w:id="193" w:name="_Toc339453550"/>
      <w:bookmarkStart w:id="194" w:name="_Toc339446730"/>
      <w:bookmarkStart w:id="195" w:name="_Toc328425922"/>
      <w:bookmarkStart w:id="196" w:name="_Toc433280600"/>
      <w:r>
        <w:rPr>
          <w:lang w:bidi="ar-SA"/>
        </w:rPr>
        <w:t>4.1</w:t>
      </w:r>
      <w:r>
        <w:rPr>
          <w:lang w:bidi="ar-SA"/>
        </w:rPr>
        <w:tab/>
        <w:t>General</w:t>
      </w:r>
      <w:bookmarkEnd w:id="193"/>
      <w:bookmarkEnd w:id="194"/>
      <w:bookmarkEnd w:id="195"/>
      <w:bookmarkEnd w:id="196"/>
    </w:p>
    <w:p w14:paraId="7109CDAC" w14:textId="4A75BDBE" w:rsidR="007B186E" w:rsidRDefault="007B186E" w:rsidP="007B186E">
      <w:pPr>
        <w:pStyle w:val="NormalParagraph"/>
      </w:pPr>
      <w:r>
        <w:rPr>
          <w:rFonts w:cs="Arial"/>
        </w:rPr>
        <w:t xml:space="preserve">The UE and the network that supports conversational video service over LTE access must </w:t>
      </w:r>
      <w:r>
        <w:rPr>
          <w:rFonts w:eastAsia="Times New Roman" w:cs="Arial"/>
        </w:rPr>
        <w:t>fulfil</w:t>
      </w:r>
      <w:r>
        <w:t xml:space="preserve"> the requirements on radio and packet core feature set specified in section 4 of GSMA PRD </w:t>
      </w:r>
      <w:r w:rsidRPr="007D58B0">
        <w:t>IR.92</w:t>
      </w:r>
      <w:r>
        <w:t xml:space="preserve"> with the additions in the following sub sections.</w:t>
      </w:r>
    </w:p>
    <w:p w14:paraId="202436D9" w14:textId="6871C399" w:rsidR="007B186E" w:rsidRDefault="007B186E" w:rsidP="007B186E">
      <w:pPr>
        <w:pStyle w:val="NormalParagraph"/>
      </w:pPr>
      <w:r>
        <w:rPr>
          <w:rFonts w:cs="Arial"/>
        </w:rPr>
        <w:t xml:space="preserve">The UE and the network that supports conversational video service over HSPA access must fulfil the requirements on radio and packet core feature set specified in section 4 of GSMA PRD </w:t>
      </w:r>
      <w:r w:rsidRPr="007D58B0">
        <w:t>IR.58</w:t>
      </w:r>
      <w:r>
        <w:t xml:space="preserve"> with the additions in the following sub sections.</w:t>
      </w:r>
    </w:p>
    <w:p w14:paraId="2858E3F2" w14:textId="77777777" w:rsidR="007B186E" w:rsidRDefault="007B186E" w:rsidP="007B186E">
      <w:pPr>
        <w:pStyle w:val="Heading2"/>
        <w:numPr>
          <w:ilvl w:val="0"/>
          <w:numId w:val="0"/>
        </w:numPr>
        <w:tabs>
          <w:tab w:val="left" w:pos="720"/>
        </w:tabs>
        <w:ind w:left="624" w:hanging="624"/>
        <w:rPr>
          <w:lang w:bidi="ar-SA"/>
        </w:rPr>
      </w:pPr>
      <w:bookmarkStart w:id="197" w:name="_Toc339453551"/>
      <w:bookmarkStart w:id="198" w:name="_Toc339446731"/>
      <w:bookmarkStart w:id="199" w:name="_Toc328425923"/>
      <w:bookmarkStart w:id="200" w:name="_Toc433280601"/>
      <w:r>
        <w:rPr>
          <w:lang w:bidi="ar-SA"/>
        </w:rPr>
        <w:t>4.2</w:t>
      </w:r>
      <w:r>
        <w:rPr>
          <w:lang w:bidi="ar-SA"/>
        </w:rPr>
        <w:tab/>
        <w:t>Bearer Considerations for Video</w:t>
      </w:r>
      <w:bookmarkEnd w:id="197"/>
      <w:bookmarkEnd w:id="198"/>
      <w:bookmarkEnd w:id="199"/>
      <w:bookmarkEnd w:id="200"/>
    </w:p>
    <w:p w14:paraId="752D8ED5" w14:textId="77777777" w:rsidR="007B186E" w:rsidRDefault="007B186E" w:rsidP="007B186E">
      <w:pPr>
        <w:pStyle w:val="Heading3"/>
        <w:numPr>
          <w:ilvl w:val="0"/>
          <w:numId w:val="0"/>
        </w:numPr>
        <w:tabs>
          <w:tab w:val="left" w:pos="720"/>
        </w:tabs>
        <w:ind w:left="851" w:hanging="851"/>
      </w:pPr>
      <w:bookmarkStart w:id="201" w:name="_Toc339453552"/>
      <w:bookmarkStart w:id="202" w:name="_Toc339446732"/>
      <w:bookmarkStart w:id="203" w:name="_Toc328425924"/>
      <w:bookmarkStart w:id="204" w:name="_Toc433280602"/>
      <w:r>
        <w:t>4.2.1</w:t>
      </w:r>
      <w:r>
        <w:tab/>
        <w:t>E-UTRAN</w:t>
      </w:r>
      <w:bookmarkEnd w:id="201"/>
      <w:bookmarkEnd w:id="202"/>
      <w:bookmarkEnd w:id="203"/>
      <w:bookmarkEnd w:id="204"/>
    </w:p>
    <w:p w14:paraId="6FCD6C00" w14:textId="6260CDBC" w:rsidR="007B186E" w:rsidRDefault="007B186E" w:rsidP="007B186E">
      <w:pPr>
        <w:pStyle w:val="NormalParagraph"/>
      </w:pPr>
      <w:r>
        <w:rPr>
          <w:rFonts w:cs="Arial"/>
        </w:rPr>
        <w:t xml:space="preserve">For an IMS session request for a video call (originating or terminating) in E-UTRAN, one dedicated bearer resource for voice as </w:t>
      </w:r>
      <w:r>
        <w:rPr>
          <w:rFonts w:eastAsia="Times New Roman" w:cs="Arial"/>
        </w:rPr>
        <w:t>specified</w:t>
      </w:r>
      <w:r>
        <w:t xml:space="preserve"> in </w:t>
      </w:r>
      <w:r w:rsidRPr="007D58B0">
        <w:t>IR.92</w:t>
      </w:r>
      <w:r>
        <w:t xml:space="preserve"> and another dedicated bearer resource for video must be created by authorizing the flows utilizing dynamic PCC (Policy and Charging Control). The network must initiate the creation of dedicated bearer resources to transport the voice and the video media. </w:t>
      </w:r>
    </w:p>
    <w:p w14:paraId="36B5281F" w14:textId="77777777" w:rsidR="007B186E" w:rsidRDefault="007B186E" w:rsidP="007B186E">
      <w:pPr>
        <w:pStyle w:val="NormalParagraph"/>
        <w:rPr>
          <w:rFonts w:cs="Arial"/>
        </w:rPr>
      </w:pPr>
      <w:r>
        <w:rPr>
          <w:rFonts w:cs="Arial"/>
        </w:rPr>
        <w:lastRenderedPageBreak/>
        <w:t xml:space="preserve">The dedicated bearer for Conversational Video stream may be a GBR or a non-GBR bearer. If a GBR bearer is used it must utilize the standardized QCI value of two (2) and have the associated characteristics as specified in 3GPP TS 23.203. </w:t>
      </w:r>
    </w:p>
    <w:p w14:paraId="5ED10B4C" w14:textId="77777777" w:rsidR="007B186E" w:rsidRDefault="007B186E" w:rsidP="007B186E">
      <w:pPr>
        <w:pStyle w:val="NormalParagraph"/>
      </w:pPr>
      <w:r>
        <w:rPr>
          <w:rFonts w:cs="Arial"/>
        </w:rPr>
        <w:t xml:space="preserve">For IMS session termination of a session using conversational media, the dedicated bearer resources must be deleted </w:t>
      </w:r>
      <w:r>
        <w:rPr>
          <w:rFonts w:eastAsia="Batang" w:cs="Arial"/>
          <w:lang w:eastAsia="ja-JP"/>
        </w:rPr>
        <w:t xml:space="preserve">by withdrawing the authorization of the flows. </w:t>
      </w:r>
      <w:r>
        <w:t>The network must initiate the deletion of the bearer resources.</w:t>
      </w:r>
    </w:p>
    <w:p w14:paraId="14AB3AE1" w14:textId="77777777" w:rsidR="007B186E" w:rsidRDefault="007B186E" w:rsidP="007B186E">
      <w:pPr>
        <w:pStyle w:val="Heading3"/>
        <w:numPr>
          <w:ilvl w:val="0"/>
          <w:numId w:val="0"/>
        </w:numPr>
        <w:tabs>
          <w:tab w:val="left" w:pos="720"/>
        </w:tabs>
        <w:ind w:left="851" w:hanging="851"/>
      </w:pPr>
      <w:bookmarkStart w:id="205" w:name="_Toc339453553"/>
      <w:bookmarkStart w:id="206" w:name="_Toc339446733"/>
      <w:bookmarkStart w:id="207" w:name="_Toc328425925"/>
      <w:bookmarkStart w:id="208" w:name="_Toc433280603"/>
      <w:r>
        <w:t>4.2.2</w:t>
      </w:r>
      <w:r>
        <w:tab/>
        <w:t>UTRAN</w:t>
      </w:r>
      <w:bookmarkEnd w:id="205"/>
      <w:bookmarkEnd w:id="206"/>
      <w:bookmarkEnd w:id="207"/>
      <w:bookmarkEnd w:id="208"/>
    </w:p>
    <w:p w14:paraId="07FE7C2B" w14:textId="46AD6A1F" w:rsidR="007B186E" w:rsidRDefault="007B186E" w:rsidP="007B186E">
      <w:pPr>
        <w:pStyle w:val="NormalParagraph"/>
      </w:pPr>
      <w:r>
        <w:rPr>
          <w:rFonts w:cs="Arial"/>
        </w:rPr>
        <w:t xml:space="preserve">For an IMS session request for a video call (originating or terminating) in UTRAN, one PDP context for voice as specified in </w:t>
      </w:r>
      <w:r w:rsidRPr="007D58B0">
        <w:t>IR.58</w:t>
      </w:r>
      <w:r>
        <w:t xml:space="preserve"> and another PDP context for video must be created by authorizing the flows utilizing dynamic PCC. The network must initiate the creation of dedicated bearer resources to transport the voice and the video media using the Network Requested Secondary PDP Context Activation Procedure as described in 3GPP TS 23.060. </w:t>
      </w:r>
    </w:p>
    <w:p w14:paraId="48EE3A76" w14:textId="19526BF2" w:rsidR="007B186E" w:rsidRDefault="007B186E" w:rsidP="007B186E">
      <w:pPr>
        <w:pStyle w:val="NormalParagraph"/>
      </w:pPr>
      <w:r>
        <w:rPr>
          <w:rFonts w:cs="Arial"/>
        </w:rPr>
        <w:t xml:space="preserve">The PDP Context for Conversational Video stream may be </w:t>
      </w:r>
      <w:r w:rsidR="007D58B0">
        <w:rPr>
          <w:rFonts w:cs="Arial"/>
        </w:rPr>
        <w:t>created with the Conversational</w:t>
      </w:r>
      <w:r>
        <w:rPr>
          <w:rFonts w:cs="Arial"/>
        </w:rPr>
        <w:t xml:space="preserve"> or Interactive traffic class </w:t>
      </w:r>
      <w:r>
        <w:rPr>
          <w:lang w:val="en-US"/>
        </w:rPr>
        <w:t>based on the networks policies. The UE must be prepared for any traffic class for the video media.</w:t>
      </w:r>
      <w:r>
        <w:t xml:space="preserve">  When a PDP Context with the Conversational traffic class is created for the video media then the Source Statistics Descriptor shall be set to unknown.</w:t>
      </w:r>
    </w:p>
    <w:p w14:paraId="7645AD96" w14:textId="77777777" w:rsidR="007B186E" w:rsidRDefault="007B186E" w:rsidP="007B186E">
      <w:pPr>
        <w:pStyle w:val="NormalParagraph"/>
        <w:rPr>
          <w:lang w:bidi="bn-BD"/>
        </w:rPr>
      </w:pPr>
      <w:r>
        <w:rPr>
          <w:rFonts w:cs="Arial"/>
        </w:rPr>
        <w:t xml:space="preserve">For IMS session termination of session using conversational media, the PDP contexts must be deleted </w:t>
      </w:r>
      <w:r>
        <w:rPr>
          <w:rFonts w:eastAsia="Batang"/>
          <w:lang w:eastAsia="ja-JP"/>
        </w:rPr>
        <w:t xml:space="preserve">by withdrawing the authorization of the flows. </w:t>
      </w:r>
      <w:r>
        <w:t>The network must initiate the deletion of the PDP contexts.</w:t>
      </w:r>
    </w:p>
    <w:p w14:paraId="190DE270" w14:textId="77777777" w:rsidR="007B186E" w:rsidRDefault="007B186E" w:rsidP="007B186E">
      <w:pPr>
        <w:pStyle w:val="Heading2"/>
        <w:numPr>
          <w:ilvl w:val="0"/>
          <w:numId w:val="0"/>
        </w:numPr>
        <w:tabs>
          <w:tab w:val="left" w:pos="720"/>
        </w:tabs>
        <w:ind w:left="624" w:hanging="624"/>
        <w:rPr>
          <w:lang w:bidi="ar-SA"/>
        </w:rPr>
      </w:pPr>
      <w:bookmarkStart w:id="209" w:name="_Toc339453554"/>
      <w:bookmarkStart w:id="210" w:name="_Toc339446734"/>
      <w:bookmarkStart w:id="211" w:name="_Toc328425926"/>
      <w:bookmarkStart w:id="212" w:name="_Toc433280604"/>
      <w:r>
        <w:rPr>
          <w:lang w:bidi="ar-SA"/>
        </w:rPr>
        <w:t>4.3</w:t>
      </w:r>
      <w:r>
        <w:rPr>
          <w:lang w:bidi="ar-SA"/>
        </w:rPr>
        <w:tab/>
        <w:t>LTE Radio Capabilities</w:t>
      </w:r>
      <w:bookmarkEnd w:id="209"/>
      <w:bookmarkEnd w:id="210"/>
      <w:bookmarkEnd w:id="211"/>
      <w:bookmarkEnd w:id="212"/>
    </w:p>
    <w:p w14:paraId="44B49C3C" w14:textId="77777777" w:rsidR="007B186E" w:rsidRDefault="007B186E" w:rsidP="007B186E">
      <w:pPr>
        <w:pStyle w:val="NormalParagraph"/>
      </w:pPr>
      <w:r>
        <w:rPr>
          <w:rFonts w:cs="Arial"/>
        </w:rPr>
        <w:t xml:space="preserve">The UE must be able to use two UM Radio Data Bearers for two GBR bearers that may be used for a conversational </w:t>
      </w:r>
      <w:r>
        <w:rPr>
          <w:rFonts w:eastAsia="Times New Roman" w:cs="Arial"/>
        </w:rPr>
        <w:t>video</w:t>
      </w:r>
      <w:r>
        <w:t xml:space="preserve"> call. The UE must therefore support feature group indicator 20 indicating support for the following combination of radio bearers for conversational video service (see Annex B in 3GPP TS 36.331):</w:t>
      </w:r>
    </w:p>
    <w:p w14:paraId="5FDA7074" w14:textId="77777777" w:rsidR="007B186E" w:rsidRDefault="007B186E" w:rsidP="007B186E">
      <w:pPr>
        <w:pStyle w:val="NormalParagraph"/>
        <w:rPr>
          <w:rFonts w:cs="Arial"/>
        </w:rPr>
      </w:pPr>
      <w:r>
        <w:rPr>
          <w:rFonts w:cs="Arial"/>
        </w:rPr>
        <w:t xml:space="preserve">SRB1 + SRB2 + 5 x AM DRB + 3 x UM DRB </w:t>
      </w:r>
    </w:p>
    <w:p w14:paraId="5A18F6FE" w14:textId="77777777" w:rsidR="007B186E" w:rsidRDefault="007B186E" w:rsidP="007B186E">
      <w:pPr>
        <w:pStyle w:val="NormalParagraph"/>
        <w:rPr>
          <w:rFonts w:cs="Arial"/>
        </w:rPr>
      </w:pPr>
      <w:r>
        <w:rPr>
          <w:rFonts w:cs="Arial"/>
        </w:rPr>
        <w:t xml:space="preserve">If the network uses an UM DRB for the video media stream, it must support a radio bearer combination with at least: </w:t>
      </w:r>
    </w:p>
    <w:p w14:paraId="0AC85AD9" w14:textId="77777777" w:rsidR="007B186E" w:rsidRDefault="007B186E" w:rsidP="007B186E">
      <w:pPr>
        <w:pStyle w:val="NormalParagraph"/>
        <w:rPr>
          <w:rFonts w:cs="Arial"/>
          <w:sz w:val="20"/>
          <w:szCs w:val="20"/>
        </w:rPr>
      </w:pPr>
      <w:r>
        <w:rPr>
          <w:rFonts w:eastAsia="MS Mincho" w:cs="Arial"/>
          <w:lang w:eastAsia="ja-JP" w:bidi="or-IN"/>
        </w:rPr>
        <w:t xml:space="preserve">SRB1 + SRB2 + 2 x AM DRB + 2 x UM DRB </w:t>
      </w:r>
    </w:p>
    <w:p w14:paraId="4351F1E0" w14:textId="77777777" w:rsidR="007B186E" w:rsidRDefault="007B186E" w:rsidP="007B186E">
      <w:pPr>
        <w:pStyle w:val="NormalParagraph"/>
        <w:rPr>
          <w:rFonts w:cs="Arial"/>
        </w:rPr>
      </w:pPr>
      <w:r>
        <w:rPr>
          <w:rFonts w:cs="Arial"/>
        </w:rPr>
        <w:t>This corresponds to Radio Bearer combination identifier 5 in table 12.1 in 3GPP TS 36.523-1.</w:t>
      </w:r>
    </w:p>
    <w:p w14:paraId="39B8FD4F" w14:textId="77777777" w:rsidR="007B186E" w:rsidRDefault="007B186E" w:rsidP="007B186E">
      <w:pPr>
        <w:pStyle w:val="NormalParagraph"/>
        <w:rPr>
          <w:lang w:eastAsia="ja-JP" w:bidi="or-IN"/>
        </w:rPr>
      </w:pPr>
      <w:r>
        <w:rPr>
          <w:rFonts w:cs="Arial"/>
          <w:lang w:eastAsia="ja-JP" w:bidi="or-IN"/>
        </w:rPr>
        <w:t xml:space="preserve">In addition to the bearer </w:t>
      </w:r>
      <w:r>
        <w:rPr>
          <w:rFonts w:eastAsia="Times New Roman" w:cs="Arial"/>
        </w:rPr>
        <w:t>usage</w:t>
      </w:r>
      <w:r>
        <w:rPr>
          <w:lang w:eastAsia="ja-JP" w:bidi="or-IN"/>
        </w:rPr>
        <w:t xml:space="preserve"> specified in section 4.2.1 of GSMA PRD IR.92, one DRB is used for an EPS bearer for video.</w:t>
      </w:r>
    </w:p>
    <w:p w14:paraId="08DA9EDD" w14:textId="77777777" w:rsidR="007B186E" w:rsidRDefault="007B186E" w:rsidP="007B186E">
      <w:pPr>
        <w:pStyle w:val="Heading2"/>
        <w:numPr>
          <w:ilvl w:val="0"/>
          <w:numId w:val="0"/>
        </w:numPr>
        <w:tabs>
          <w:tab w:val="left" w:pos="720"/>
        </w:tabs>
        <w:ind w:left="624" w:hanging="624"/>
      </w:pPr>
      <w:bookmarkStart w:id="213" w:name="_Radio_and_packet"/>
      <w:bookmarkStart w:id="214" w:name="_Toc328425927"/>
      <w:bookmarkStart w:id="215" w:name="_Toc339446735"/>
      <w:bookmarkStart w:id="216" w:name="_Toc339453555"/>
      <w:bookmarkStart w:id="217" w:name="_Toc433280605"/>
      <w:bookmarkEnd w:id="110"/>
      <w:bookmarkEnd w:id="213"/>
      <w:r>
        <w:t>4.4</w:t>
      </w:r>
      <w:r>
        <w:tab/>
        <w:t>HSPA Radio Capabilities</w:t>
      </w:r>
      <w:bookmarkEnd w:id="214"/>
      <w:bookmarkEnd w:id="215"/>
      <w:bookmarkEnd w:id="216"/>
      <w:bookmarkEnd w:id="217"/>
    </w:p>
    <w:p w14:paraId="460D2B9F" w14:textId="77777777" w:rsidR="007B186E" w:rsidRDefault="007B186E" w:rsidP="007B186E">
      <w:pPr>
        <w:pStyle w:val="NormalParagraph"/>
      </w:pPr>
      <w:r>
        <w:rPr>
          <w:rFonts w:cs="Arial"/>
        </w:rPr>
        <w:t xml:space="preserve">When a </w:t>
      </w:r>
      <w:r>
        <w:rPr>
          <w:lang w:eastAsia="en-US"/>
        </w:rPr>
        <w:t xml:space="preserve">PDP Context </w:t>
      </w:r>
      <w:r>
        <w:t>with the Conversational traffic class</w:t>
      </w:r>
      <w:r>
        <w:rPr>
          <w:lang w:eastAsia="en-US"/>
        </w:rPr>
        <w:t xml:space="preserve"> is used for the video media, the UE and the network </w:t>
      </w:r>
      <w:r>
        <w:t>must support at least a radio access bearer combination with two PS Conversational Radio Access Bearers (RAB) and one Interactive RAB that uses the transport channel parameters as described in section 7.5.19 of 3GPP TR 25.993 using the 3GPP Release 7/8 L2 configurations with flexible Radio Link Control (RLC) for DL/UL respectively.</w:t>
      </w:r>
    </w:p>
    <w:p w14:paraId="024F5A77" w14:textId="57DE9322" w:rsidR="007B186E" w:rsidRDefault="007B186E" w:rsidP="00DA6CE6">
      <w:pPr>
        <w:pStyle w:val="NOTE"/>
        <w:rPr>
          <w:lang w:eastAsia="en-US"/>
        </w:rPr>
      </w:pPr>
      <w:r>
        <w:rPr>
          <w:rFonts w:cs="Arial"/>
          <w:b/>
        </w:rPr>
        <w:lastRenderedPageBreak/>
        <w:t>Note</w:t>
      </w:r>
      <w:r>
        <w:t xml:space="preserve">: </w:t>
      </w:r>
      <w:r w:rsidR="0064143B">
        <w:tab/>
      </w:r>
      <w:r>
        <w:t xml:space="preserve">The RAB </w:t>
      </w:r>
      <w:r w:rsidRPr="0064143B">
        <w:t>combination</w:t>
      </w:r>
      <w:r>
        <w:t xml:space="preserve"> with two conversational bearers is not described in the UE conformance test specifications in 3GPP TS 34.108. </w:t>
      </w:r>
    </w:p>
    <w:p w14:paraId="394E49B1" w14:textId="77777777" w:rsidR="007B186E" w:rsidRDefault="007B186E" w:rsidP="007B186E">
      <w:pPr>
        <w:pStyle w:val="NormalParagraph"/>
      </w:pPr>
      <w:r>
        <w:rPr>
          <w:rFonts w:cs="Arial"/>
        </w:rPr>
        <w:t>When a</w:t>
      </w:r>
      <w:r>
        <w:rPr>
          <w:lang w:eastAsia="en-US"/>
        </w:rPr>
        <w:t xml:space="preserve"> PDP Context </w:t>
      </w:r>
      <w:r>
        <w:t>with the Interactive or Streaming traffic class</w:t>
      </w:r>
      <w:r>
        <w:rPr>
          <w:lang w:eastAsia="en-US"/>
        </w:rPr>
        <w:t xml:space="preserve"> is used for the video media, the UE and the network </w:t>
      </w:r>
      <w:r>
        <w:t xml:space="preserve">must support a radio access bearer combination with one PS Conversational RAB and either two Interactive RABs </w:t>
      </w:r>
      <w:r>
        <w:rPr>
          <w:lang w:val="en-US" w:eastAsia="en-US"/>
        </w:rPr>
        <w:t xml:space="preserve">or one Streaming RAB and one Interactive RAB using </w:t>
      </w:r>
      <w:r>
        <w:t xml:space="preserve">the transport channel parameters </w:t>
      </w:r>
      <w:r>
        <w:rPr>
          <w:lang w:eastAsia="en-US"/>
        </w:rPr>
        <w:t>f</w:t>
      </w:r>
      <w:r>
        <w:t>or the uplink according to section 6.10.2.4.6.7.1.1.1 of 3GPP TS 34.108 and for the downlink according to alternative 2 in section 6.10.2.4.6.7.2.1.1 of 3GPP TS 34.108, using the 3GPP Release 7/8 L2 configurations with flexible Radio Link Control (RLC) for DL/UL respectively.</w:t>
      </w:r>
    </w:p>
    <w:p w14:paraId="0B6DE991" w14:textId="77777777" w:rsidR="007B186E" w:rsidRDefault="007B186E" w:rsidP="007B186E">
      <w:pPr>
        <w:rPr>
          <w:rFonts w:cs="Arial"/>
          <w:sz w:val="20"/>
        </w:rPr>
      </w:pPr>
    </w:p>
    <w:p w14:paraId="12A61720" w14:textId="77777777" w:rsidR="007B186E" w:rsidRDefault="007B186E" w:rsidP="007B186E">
      <w:pPr>
        <w:keepNext/>
        <w:tabs>
          <w:tab w:val="left" w:pos="360"/>
        </w:tabs>
        <w:spacing w:before="240" w:after="120"/>
        <w:jc w:val="left"/>
        <w:outlineLvl w:val="0"/>
        <w:rPr>
          <w:rFonts w:eastAsia="Times New Roman" w:cs="Arial"/>
          <w:b/>
          <w:bCs/>
          <w:sz w:val="28"/>
          <w:szCs w:val="32"/>
          <w:lang w:eastAsia="en-US" w:bidi="ar-SA"/>
        </w:rPr>
      </w:pPr>
    </w:p>
    <w:p w14:paraId="08D1E9FD" w14:textId="4689CD49" w:rsidR="007B186E" w:rsidRDefault="007B186E" w:rsidP="007B186E">
      <w:pPr>
        <w:pStyle w:val="Heading1"/>
        <w:numPr>
          <w:ilvl w:val="0"/>
          <w:numId w:val="0"/>
        </w:numPr>
        <w:tabs>
          <w:tab w:val="left" w:pos="720"/>
        </w:tabs>
        <w:ind w:left="431" w:hanging="431"/>
      </w:pPr>
      <w:r>
        <w:rPr>
          <w:b w:val="0"/>
          <w:bCs w:val="0"/>
        </w:rPr>
        <w:br w:type="page"/>
      </w:r>
      <w:bookmarkStart w:id="218" w:name="_Toc314738476"/>
      <w:bookmarkStart w:id="219" w:name="_Toc339453556"/>
      <w:bookmarkStart w:id="220" w:name="_Toc339446736"/>
      <w:bookmarkStart w:id="221" w:name="_Toc328425928"/>
      <w:bookmarkStart w:id="222" w:name="_Toc433280606"/>
      <w:r>
        <w:lastRenderedPageBreak/>
        <w:t xml:space="preserve">Annex A: </w:t>
      </w:r>
      <w:r w:rsidR="00231B28">
        <w:t xml:space="preserve"> </w:t>
      </w:r>
      <w:r>
        <w:t>Complementing IMS with CS</w:t>
      </w:r>
      <w:bookmarkEnd w:id="218"/>
      <w:bookmarkEnd w:id="219"/>
      <w:bookmarkEnd w:id="220"/>
      <w:bookmarkEnd w:id="221"/>
      <w:bookmarkEnd w:id="222"/>
    </w:p>
    <w:p w14:paraId="780A4DB2" w14:textId="77777777" w:rsidR="007B186E" w:rsidRDefault="007B186E" w:rsidP="007B186E">
      <w:pPr>
        <w:pStyle w:val="Heading2"/>
        <w:numPr>
          <w:ilvl w:val="0"/>
          <w:numId w:val="0"/>
        </w:numPr>
        <w:tabs>
          <w:tab w:val="left" w:pos="720"/>
        </w:tabs>
        <w:ind w:left="624" w:hanging="624"/>
      </w:pPr>
      <w:bookmarkStart w:id="223" w:name="_Toc339453557"/>
      <w:bookmarkStart w:id="224" w:name="_Toc339446737"/>
      <w:bookmarkStart w:id="225" w:name="_Toc328425929"/>
      <w:bookmarkStart w:id="226" w:name="_Toc314738477"/>
      <w:bookmarkStart w:id="227" w:name="_Toc252395415"/>
      <w:bookmarkStart w:id="228" w:name="_Toc249327577"/>
      <w:bookmarkStart w:id="229" w:name="_Toc433280607"/>
      <w:r>
        <w:t>A.1</w:t>
      </w:r>
      <w:r>
        <w:tab/>
        <w:t>General</w:t>
      </w:r>
      <w:bookmarkEnd w:id="223"/>
      <w:bookmarkEnd w:id="224"/>
      <w:bookmarkEnd w:id="225"/>
      <w:bookmarkEnd w:id="226"/>
      <w:bookmarkEnd w:id="227"/>
      <w:bookmarkEnd w:id="228"/>
      <w:bookmarkEnd w:id="229"/>
    </w:p>
    <w:p w14:paraId="3E53AE1C" w14:textId="77777777" w:rsidR="007B186E" w:rsidRDefault="007B186E" w:rsidP="007B186E">
      <w:pPr>
        <w:pStyle w:val="NormalParagraph"/>
        <w:rPr>
          <w:rFonts w:cs="Arial"/>
        </w:rPr>
      </w:pPr>
      <w:r>
        <w:rPr>
          <w:rFonts w:cs="Arial"/>
        </w:rPr>
        <w:t>The UE and the network may support the deployment scenario described in PRD IR.92 Annex A.</w:t>
      </w:r>
    </w:p>
    <w:p w14:paraId="2B4B392C" w14:textId="77777777" w:rsidR="007B186E" w:rsidRDefault="007B186E" w:rsidP="007B186E">
      <w:pPr>
        <w:pStyle w:val="Heading2"/>
        <w:numPr>
          <w:ilvl w:val="0"/>
          <w:numId w:val="0"/>
        </w:numPr>
        <w:tabs>
          <w:tab w:val="left" w:pos="720"/>
        </w:tabs>
        <w:ind w:left="624" w:hanging="624"/>
      </w:pPr>
      <w:bookmarkStart w:id="230" w:name="_Toc339453558"/>
      <w:bookmarkStart w:id="231" w:name="_Toc339446738"/>
      <w:bookmarkStart w:id="232" w:name="_Toc328425930"/>
      <w:bookmarkStart w:id="233" w:name="_Toc433280608"/>
      <w:r>
        <w:t>A.2</w:t>
      </w:r>
      <w:r>
        <w:tab/>
        <w:t>SR-VCC</w:t>
      </w:r>
      <w:bookmarkEnd w:id="230"/>
      <w:bookmarkEnd w:id="231"/>
      <w:bookmarkEnd w:id="232"/>
      <w:bookmarkEnd w:id="233"/>
    </w:p>
    <w:p w14:paraId="7FDD0E05" w14:textId="77777777" w:rsidR="007B186E" w:rsidRDefault="007B186E" w:rsidP="007B186E">
      <w:pPr>
        <w:pStyle w:val="NormalParagraph"/>
        <w:rPr>
          <w:rFonts w:cs="Arial"/>
        </w:rPr>
      </w:pPr>
      <w:r>
        <w:rPr>
          <w:rFonts w:cs="Arial"/>
        </w:rPr>
        <w:t xml:space="preserve">If a session transfer procedure as described in section A.3 of PRD IR.92 is executed for the speech component of an active conversational Video session, and if the UE retains the Gm reference point upon PS handover as described in Section 12.2.3 of 3GPP TS 24.237, then in addition to removal of the speech media component from the session on Gm, the UE must also remove the video media component from this session, that is the video media from the video call is discontinued after the session transfer. </w:t>
      </w:r>
    </w:p>
    <w:p w14:paraId="5E6FC921" w14:textId="21025FB5" w:rsidR="007605B9" w:rsidRDefault="007605B9">
      <w:pPr>
        <w:spacing w:before="0"/>
        <w:jc w:val="left"/>
        <w:rPr>
          <w:rFonts w:eastAsia="Times New Roman" w:cs="Arial"/>
          <w:b/>
          <w:bCs/>
          <w:sz w:val="28"/>
          <w:szCs w:val="32"/>
          <w:lang w:val="en-US" w:eastAsia="en-US" w:bidi="ar-SA"/>
        </w:rPr>
      </w:pPr>
      <w:r>
        <w:rPr>
          <w:rFonts w:eastAsia="Times New Roman" w:cs="Arial"/>
          <w:b/>
          <w:bCs/>
          <w:sz w:val="28"/>
          <w:szCs w:val="32"/>
          <w:lang w:val="en-US" w:eastAsia="en-US" w:bidi="ar-SA"/>
        </w:rPr>
        <w:br w:type="page"/>
      </w:r>
    </w:p>
    <w:p w14:paraId="73ED46F4" w14:textId="0D6B120C" w:rsidR="007605B9" w:rsidRDefault="007605B9" w:rsidP="00231B28">
      <w:pPr>
        <w:pStyle w:val="Heading1"/>
        <w:numPr>
          <w:ilvl w:val="0"/>
          <w:numId w:val="0"/>
        </w:numPr>
        <w:tabs>
          <w:tab w:val="left" w:pos="720"/>
        </w:tabs>
        <w:ind w:left="431" w:hanging="431"/>
        <w:rPr>
          <w:rFonts w:ascii="Calibri" w:hAnsi="Calibri" w:cs="Calibri"/>
          <w:szCs w:val="22"/>
        </w:rPr>
      </w:pPr>
      <w:bookmarkStart w:id="234" w:name="_Toc433280609"/>
      <w:r>
        <w:rPr>
          <w:szCs w:val="28"/>
        </w:rPr>
        <w:lastRenderedPageBreak/>
        <w:t>Annex B</w:t>
      </w:r>
      <w:r w:rsidR="00231B28">
        <w:rPr>
          <w:szCs w:val="28"/>
        </w:rPr>
        <w:t xml:space="preserve">:  </w:t>
      </w:r>
      <w:r>
        <w:rPr>
          <w:szCs w:val="28"/>
        </w:rPr>
        <w:t xml:space="preserve">Features </w:t>
      </w:r>
      <w:r w:rsidR="00842E30">
        <w:t>n</w:t>
      </w:r>
      <w:r w:rsidRPr="00231B28">
        <w:t>eeded</w:t>
      </w:r>
      <w:r>
        <w:rPr>
          <w:szCs w:val="28"/>
        </w:rPr>
        <w:t xml:space="preserve"> </w:t>
      </w:r>
      <w:r w:rsidR="00842E30">
        <w:rPr>
          <w:szCs w:val="28"/>
        </w:rPr>
        <w:t>i</w:t>
      </w:r>
      <w:r>
        <w:rPr>
          <w:szCs w:val="28"/>
        </w:rPr>
        <w:t xml:space="preserve">n </w:t>
      </w:r>
      <w:r w:rsidR="00842E30">
        <w:rPr>
          <w:szCs w:val="28"/>
        </w:rPr>
        <w:t>c</w:t>
      </w:r>
      <w:r>
        <w:rPr>
          <w:szCs w:val="28"/>
        </w:rPr>
        <w:t xml:space="preserve">ertain </w:t>
      </w:r>
      <w:bookmarkStart w:id="235" w:name="_Toc249327585"/>
      <w:bookmarkEnd w:id="235"/>
      <w:r w:rsidR="00842E30">
        <w:rPr>
          <w:szCs w:val="28"/>
        </w:rPr>
        <w:t>r</w:t>
      </w:r>
      <w:r>
        <w:rPr>
          <w:szCs w:val="28"/>
        </w:rPr>
        <w:t>egions</w:t>
      </w:r>
      <w:bookmarkEnd w:id="234"/>
    </w:p>
    <w:p w14:paraId="5457AB21" w14:textId="77777777" w:rsidR="00231B28" w:rsidRDefault="00231B28" w:rsidP="007605B9">
      <w:pPr>
        <w:rPr>
          <w:rFonts w:cs="Arial"/>
          <w:b/>
          <w:bCs/>
        </w:rPr>
      </w:pPr>
      <w:bookmarkStart w:id="236" w:name="_Toc314738485"/>
      <w:bookmarkStart w:id="237" w:name="_Toc252395423"/>
      <w:bookmarkEnd w:id="236"/>
      <w:bookmarkEnd w:id="237"/>
    </w:p>
    <w:p w14:paraId="70C7FDB7" w14:textId="77777777" w:rsidR="007605B9" w:rsidRDefault="007605B9" w:rsidP="007605B9">
      <w:pPr>
        <w:rPr>
          <w:rFonts w:ascii="Calibri" w:hAnsi="Calibri" w:cs="Calibri"/>
          <w:szCs w:val="22"/>
        </w:rPr>
      </w:pPr>
      <w:r>
        <w:rPr>
          <w:rFonts w:cs="Arial"/>
          <w:b/>
          <w:bCs/>
        </w:rPr>
        <w:t>B.1</w:t>
      </w:r>
      <w:r>
        <w:rPr>
          <w:rFonts w:cs="Arial"/>
          <w:b/>
          <w:bCs/>
        </w:rPr>
        <w:tab/>
        <w:t>General</w:t>
      </w:r>
    </w:p>
    <w:p w14:paraId="435D5815" w14:textId="3B8519F7" w:rsidR="007605B9" w:rsidRDefault="007605B9" w:rsidP="007605B9">
      <w:pPr>
        <w:rPr>
          <w:rFonts w:cs="Arial"/>
          <w:szCs w:val="22"/>
        </w:rPr>
      </w:pPr>
      <w:r>
        <w:rPr>
          <w:rFonts w:cs="Arial"/>
          <w:szCs w:val="22"/>
        </w:rPr>
        <w:t xml:space="preserve">This annex describes </w:t>
      </w:r>
      <w:r w:rsidRPr="00222577">
        <w:rPr>
          <w:rFonts w:cs="Arial"/>
          <w:szCs w:val="22"/>
        </w:rPr>
        <w:t>features</w:t>
      </w:r>
      <w:r>
        <w:rPr>
          <w:rFonts w:cs="Arial"/>
          <w:szCs w:val="22"/>
        </w:rPr>
        <w:t xml:space="preserve"> </w:t>
      </w:r>
      <w:r w:rsidRPr="00222577">
        <w:rPr>
          <w:rFonts w:cs="Arial"/>
          <w:szCs w:val="22"/>
        </w:rPr>
        <w:t xml:space="preserve">that operators need to support in certain </w:t>
      </w:r>
      <w:r w:rsidR="00842E30">
        <w:rPr>
          <w:rFonts w:cs="Arial"/>
          <w:szCs w:val="22"/>
        </w:rPr>
        <w:t>regions</w:t>
      </w:r>
      <w:r w:rsidRPr="00222577">
        <w:rPr>
          <w:rFonts w:cs="Arial"/>
          <w:szCs w:val="22"/>
        </w:rPr>
        <w:t xml:space="preserve"> due to </w:t>
      </w:r>
      <w:r w:rsidR="00842E30">
        <w:rPr>
          <w:rFonts w:cs="Arial"/>
          <w:szCs w:val="22"/>
        </w:rPr>
        <w:t>local</w:t>
      </w:r>
      <w:r>
        <w:rPr>
          <w:rFonts w:cs="Arial"/>
          <w:szCs w:val="22"/>
        </w:rPr>
        <w:t xml:space="preserve"> regulatory requirements.</w:t>
      </w:r>
    </w:p>
    <w:p w14:paraId="6F08E82E" w14:textId="77777777" w:rsidR="007605B9" w:rsidRPr="00222577" w:rsidRDefault="007605B9" w:rsidP="007605B9">
      <w:pPr>
        <w:rPr>
          <w:rFonts w:ascii="Calibri" w:hAnsi="Calibri" w:cs="Calibri"/>
          <w:szCs w:val="22"/>
        </w:rPr>
      </w:pPr>
    </w:p>
    <w:p w14:paraId="43C022A6" w14:textId="77777777" w:rsidR="007605B9" w:rsidRDefault="007605B9" w:rsidP="007605B9">
      <w:pPr>
        <w:rPr>
          <w:rFonts w:ascii="Calibri" w:hAnsi="Calibri" w:cs="Calibri"/>
          <w:szCs w:val="22"/>
        </w:rPr>
      </w:pPr>
      <w:bookmarkStart w:id="238" w:name="_Toc314738486"/>
      <w:bookmarkStart w:id="239" w:name="_Toc249327586"/>
      <w:bookmarkEnd w:id="238"/>
      <w:bookmarkEnd w:id="239"/>
      <w:r>
        <w:rPr>
          <w:rFonts w:cs="Arial"/>
          <w:b/>
          <w:bCs/>
        </w:rPr>
        <w:t>B.2</w:t>
      </w:r>
      <w:r>
        <w:rPr>
          <w:rFonts w:cs="Arial"/>
          <w:b/>
          <w:bCs/>
        </w:rPr>
        <w:tab/>
        <w:t>Video media in emergency service</w:t>
      </w:r>
    </w:p>
    <w:p w14:paraId="3CFE1066" w14:textId="12772C91" w:rsidR="007605B9" w:rsidRPr="00222577" w:rsidRDefault="007605B9" w:rsidP="007605B9">
      <w:pPr>
        <w:rPr>
          <w:rFonts w:ascii="Calibri" w:hAnsi="Calibri" w:cs="Calibri"/>
          <w:szCs w:val="22"/>
        </w:rPr>
      </w:pPr>
      <w:r>
        <w:rPr>
          <w:rFonts w:cs="Arial"/>
          <w:szCs w:val="22"/>
        </w:rPr>
        <w:t xml:space="preserve">To </w:t>
      </w:r>
      <w:r w:rsidRPr="00222577">
        <w:rPr>
          <w:rFonts w:cs="Arial"/>
          <w:szCs w:val="22"/>
        </w:rPr>
        <w:t xml:space="preserve">support conversational video service as defined in section 1.1 of this document for emergency service, the specification of emergency service in GSMA PRD </w:t>
      </w:r>
      <w:r w:rsidR="0013216F" w:rsidRPr="00DA6CE6">
        <w:t>IR.92</w:t>
      </w:r>
      <w:r w:rsidRPr="00222577">
        <w:rPr>
          <w:rFonts w:cs="Arial"/>
          <w:szCs w:val="22"/>
        </w:rPr>
        <w:t xml:space="preserve"> is extended as follows: </w:t>
      </w:r>
    </w:p>
    <w:p w14:paraId="79C7E794" w14:textId="2CF308C9" w:rsidR="007605B9" w:rsidRDefault="007605B9" w:rsidP="007605B9">
      <w:pPr>
        <w:rPr>
          <w:rFonts w:cs="Arial"/>
          <w:szCs w:val="22"/>
        </w:rPr>
      </w:pPr>
      <w:r>
        <w:rPr>
          <w:rFonts w:cs="Arial"/>
          <w:szCs w:val="22"/>
        </w:rPr>
        <w:t xml:space="preserve">In regions where the capability is required, </w:t>
      </w:r>
      <w:r w:rsidRPr="00222577">
        <w:rPr>
          <w:rFonts w:cs="Arial"/>
          <w:szCs w:val="22"/>
        </w:rPr>
        <w:t xml:space="preserve">UEs and network deployments must support </w:t>
      </w:r>
      <w:r>
        <w:rPr>
          <w:rFonts w:cs="Arial"/>
          <w:szCs w:val="22"/>
        </w:rPr>
        <w:t xml:space="preserve">IMS </w:t>
      </w:r>
      <w:r w:rsidRPr="00222577">
        <w:rPr>
          <w:rFonts w:cs="Arial"/>
          <w:szCs w:val="22"/>
        </w:rPr>
        <w:t>emergency services using video media</w:t>
      </w:r>
      <w:r>
        <w:rPr>
          <w:rFonts w:cs="Arial"/>
          <w:szCs w:val="22"/>
        </w:rPr>
        <w:t xml:space="preserve"> as well</w:t>
      </w:r>
      <w:r w:rsidRPr="00222577">
        <w:rPr>
          <w:rFonts w:cs="Arial"/>
          <w:szCs w:val="22"/>
        </w:rPr>
        <w:t>. The UE and the network must support the Release 11 IMS emergency services as specified in TS 23.167, chapter 6 and Annex H</w:t>
      </w:r>
      <w:r>
        <w:rPr>
          <w:rFonts w:cs="Arial"/>
          <w:szCs w:val="22"/>
        </w:rPr>
        <w:t>.</w:t>
      </w:r>
    </w:p>
    <w:p w14:paraId="050C0065" w14:textId="77777777" w:rsidR="007605B9" w:rsidRPr="00222577" w:rsidRDefault="007605B9" w:rsidP="007605B9">
      <w:pPr>
        <w:rPr>
          <w:rFonts w:ascii="Calibri" w:hAnsi="Calibri" w:cs="Calibri"/>
          <w:szCs w:val="22"/>
        </w:rPr>
      </w:pPr>
      <w:r>
        <w:rPr>
          <w:rFonts w:cs="Arial"/>
          <w:szCs w:val="22"/>
        </w:rPr>
        <w:t>Annex A also applies for video media in emergency service.</w:t>
      </w:r>
    </w:p>
    <w:p w14:paraId="731E6F67" w14:textId="77777777" w:rsidR="007B186E" w:rsidRDefault="007B186E" w:rsidP="007B186E">
      <w:pPr>
        <w:keepNext/>
        <w:tabs>
          <w:tab w:val="left" w:pos="360"/>
        </w:tabs>
        <w:spacing w:before="240" w:after="120"/>
        <w:jc w:val="left"/>
        <w:outlineLvl w:val="0"/>
        <w:rPr>
          <w:rFonts w:eastAsia="Times New Roman" w:cs="Arial"/>
          <w:b/>
          <w:bCs/>
          <w:sz w:val="28"/>
          <w:szCs w:val="32"/>
          <w:lang w:val="en-US" w:eastAsia="en-US" w:bidi="ar-SA"/>
        </w:rPr>
      </w:pPr>
    </w:p>
    <w:p w14:paraId="0183E5D0" w14:textId="77777777" w:rsidR="007B186E" w:rsidRDefault="007B186E" w:rsidP="007B186E">
      <w:pPr>
        <w:rPr>
          <w:lang w:bidi="ar-SA"/>
        </w:rPr>
      </w:pPr>
    </w:p>
    <w:p w14:paraId="3C14027A" w14:textId="77777777" w:rsidR="007B186E" w:rsidRDefault="007B186E" w:rsidP="007B186E">
      <w:pPr>
        <w:rPr>
          <w:rFonts w:cs="Arial"/>
          <w:sz w:val="20"/>
        </w:rPr>
      </w:pPr>
    </w:p>
    <w:p w14:paraId="66AFD8B6" w14:textId="77777777" w:rsidR="007B186E" w:rsidRPr="00DA1B8A" w:rsidRDefault="007B186E" w:rsidP="007B186E">
      <w:pPr>
        <w:pageBreakBefore/>
        <w:rPr>
          <w:rFonts w:cs="Arial"/>
          <w:sz w:val="6"/>
          <w:szCs w:val="6"/>
        </w:rPr>
      </w:pPr>
    </w:p>
    <w:p w14:paraId="0319B3FC" w14:textId="77777777" w:rsidR="007B186E" w:rsidRDefault="007B186E" w:rsidP="00D74207">
      <w:pPr>
        <w:pStyle w:val="Annex"/>
      </w:pPr>
      <w:bookmarkStart w:id="240" w:name="_Toc339453559"/>
      <w:bookmarkStart w:id="241" w:name="_Toc339446739"/>
      <w:bookmarkStart w:id="242" w:name="_Toc328425931"/>
      <w:bookmarkStart w:id="243" w:name="_Toc433280610"/>
      <w:r>
        <w:t>Document Management</w:t>
      </w:r>
      <w:bookmarkEnd w:id="240"/>
      <w:bookmarkEnd w:id="241"/>
      <w:bookmarkEnd w:id="242"/>
      <w:bookmarkEnd w:id="243"/>
    </w:p>
    <w:p w14:paraId="0C1A7350" w14:textId="77777777" w:rsidR="007B186E" w:rsidRDefault="007B186E" w:rsidP="00D74207">
      <w:pPr>
        <w:pStyle w:val="ANNEX-heading1"/>
      </w:pPr>
      <w:bookmarkStart w:id="244" w:name="_Toc339453560"/>
      <w:bookmarkStart w:id="245" w:name="_Toc339446740"/>
      <w:bookmarkStart w:id="246" w:name="_Toc328425932"/>
      <w:bookmarkStart w:id="247" w:name="_Toc433280611"/>
      <w:r>
        <w:t>Document History</w:t>
      </w:r>
      <w:bookmarkEnd w:id="244"/>
      <w:bookmarkEnd w:id="245"/>
      <w:bookmarkEnd w:id="246"/>
      <w:bookmarkEnd w:id="247"/>
    </w:p>
    <w:p w14:paraId="6DC67058" w14:textId="77777777" w:rsidR="007B186E" w:rsidRDefault="007B186E" w:rsidP="007B186E">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246"/>
        <w:gridCol w:w="3318"/>
        <w:gridCol w:w="1945"/>
        <w:gridCol w:w="1615"/>
      </w:tblGrid>
      <w:tr w:rsidR="007B186E" w14:paraId="2145109E" w14:textId="77777777" w:rsidTr="007B186E">
        <w:tc>
          <w:tcPr>
            <w:tcW w:w="1074" w:type="dxa"/>
            <w:tcBorders>
              <w:top w:val="single" w:sz="4" w:space="0" w:color="auto"/>
              <w:left w:val="single" w:sz="4" w:space="0" w:color="auto"/>
              <w:bottom w:val="single" w:sz="4" w:space="0" w:color="auto"/>
              <w:right w:val="single" w:sz="4" w:space="0" w:color="auto"/>
            </w:tcBorders>
            <w:shd w:val="clear" w:color="auto" w:fill="C00000"/>
            <w:hideMark/>
          </w:tcPr>
          <w:p w14:paraId="70D0DE36" w14:textId="77777777" w:rsidR="007B186E" w:rsidRDefault="007B186E">
            <w:pPr>
              <w:pStyle w:val="TableHeading"/>
              <w:rPr>
                <w:rFonts w:cs="Arial"/>
              </w:rPr>
            </w:pPr>
            <w:r>
              <w:rPr>
                <w:rFonts w:cs="Arial"/>
              </w:rPr>
              <w:t>Version</w:t>
            </w:r>
          </w:p>
        </w:tc>
        <w:tc>
          <w:tcPr>
            <w:tcW w:w="1246" w:type="dxa"/>
            <w:tcBorders>
              <w:top w:val="single" w:sz="4" w:space="0" w:color="auto"/>
              <w:left w:val="single" w:sz="4" w:space="0" w:color="auto"/>
              <w:bottom w:val="single" w:sz="4" w:space="0" w:color="auto"/>
              <w:right w:val="single" w:sz="4" w:space="0" w:color="auto"/>
            </w:tcBorders>
            <w:shd w:val="clear" w:color="auto" w:fill="C00000"/>
            <w:hideMark/>
          </w:tcPr>
          <w:p w14:paraId="17E9B116" w14:textId="77777777" w:rsidR="007B186E" w:rsidRDefault="007B186E">
            <w:pPr>
              <w:pStyle w:val="TableHeading"/>
              <w:rPr>
                <w:rFonts w:cs="Arial"/>
              </w:rPr>
            </w:pPr>
            <w:r>
              <w:rPr>
                <w:rFonts w:cs="Arial"/>
              </w:rPr>
              <w:t>Date</w:t>
            </w:r>
          </w:p>
        </w:tc>
        <w:tc>
          <w:tcPr>
            <w:tcW w:w="3304" w:type="dxa"/>
            <w:tcBorders>
              <w:top w:val="single" w:sz="4" w:space="0" w:color="auto"/>
              <w:left w:val="single" w:sz="4" w:space="0" w:color="auto"/>
              <w:bottom w:val="single" w:sz="4" w:space="0" w:color="auto"/>
              <w:right w:val="single" w:sz="4" w:space="0" w:color="auto"/>
            </w:tcBorders>
            <w:shd w:val="clear" w:color="auto" w:fill="C00000"/>
            <w:hideMark/>
          </w:tcPr>
          <w:p w14:paraId="7B3B4905" w14:textId="77777777" w:rsidR="007B186E" w:rsidRDefault="007B186E">
            <w:pPr>
              <w:pStyle w:val="TableHeading"/>
              <w:rPr>
                <w:rFonts w:cs="Arial"/>
              </w:rPr>
            </w:pPr>
            <w:r>
              <w:rPr>
                <w:rFonts w:cs="Arial"/>
              </w:rPr>
              <w:t>Brief Description of Change</w:t>
            </w:r>
          </w:p>
        </w:tc>
        <w:tc>
          <w:tcPr>
            <w:tcW w:w="1945" w:type="dxa"/>
            <w:tcBorders>
              <w:top w:val="single" w:sz="4" w:space="0" w:color="auto"/>
              <w:left w:val="single" w:sz="4" w:space="0" w:color="auto"/>
              <w:bottom w:val="single" w:sz="4" w:space="0" w:color="auto"/>
              <w:right w:val="single" w:sz="4" w:space="0" w:color="auto"/>
            </w:tcBorders>
            <w:shd w:val="clear" w:color="auto" w:fill="C00000"/>
            <w:hideMark/>
          </w:tcPr>
          <w:p w14:paraId="2C6D2F37" w14:textId="77777777" w:rsidR="007B186E" w:rsidRDefault="007B186E">
            <w:pPr>
              <w:pStyle w:val="TableHeading"/>
              <w:rPr>
                <w:rFonts w:cs="Arial"/>
              </w:rPr>
            </w:pPr>
            <w:r>
              <w:rPr>
                <w:rFonts w:cs="Arial"/>
              </w:rPr>
              <w:t>Approval Authority</w:t>
            </w:r>
          </w:p>
        </w:tc>
        <w:tc>
          <w:tcPr>
            <w:tcW w:w="1615" w:type="dxa"/>
            <w:tcBorders>
              <w:top w:val="single" w:sz="4" w:space="0" w:color="auto"/>
              <w:left w:val="single" w:sz="4" w:space="0" w:color="auto"/>
              <w:bottom w:val="single" w:sz="4" w:space="0" w:color="auto"/>
              <w:right w:val="single" w:sz="4" w:space="0" w:color="auto"/>
            </w:tcBorders>
            <w:shd w:val="clear" w:color="auto" w:fill="C00000"/>
            <w:hideMark/>
          </w:tcPr>
          <w:p w14:paraId="73B9281F" w14:textId="77777777" w:rsidR="007B186E" w:rsidRDefault="007B186E">
            <w:pPr>
              <w:pStyle w:val="TableHeading"/>
              <w:rPr>
                <w:rFonts w:cs="Arial"/>
              </w:rPr>
            </w:pPr>
            <w:r>
              <w:rPr>
                <w:rFonts w:cs="Arial"/>
              </w:rPr>
              <w:t>Editor / Company</w:t>
            </w:r>
          </w:p>
        </w:tc>
      </w:tr>
      <w:tr w:rsidR="007B186E" w14:paraId="53330378"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719B51B1" w14:textId="77777777" w:rsidR="007B186E" w:rsidRDefault="007B186E" w:rsidP="00F81949">
            <w:pPr>
              <w:pStyle w:val="TableText"/>
              <w:spacing w:before="0" w:after="0" w:line="240" w:lineRule="auto"/>
              <w:rPr>
                <w:rFonts w:cs="Arial"/>
              </w:rPr>
            </w:pPr>
            <w:r>
              <w:rPr>
                <w:rFonts w:cs="Arial"/>
              </w:rPr>
              <w:t>0.1</w:t>
            </w:r>
          </w:p>
        </w:tc>
        <w:tc>
          <w:tcPr>
            <w:tcW w:w="1246" w:type="dxa"/>
            <w:tcBorders>
              <w:top w:val="single" w:sz="4" w:space="0" w:color="auto"/>
              <w:left w:val="single" w:sz="4" w:space="0" w:color="auto"/>
              <w:bottom w:val="single" w:sz="4" w:space="0" w:color="auto"/>
              <w:right w:val="single" w:sz="4" w:space="0" w:color="auto"/>
            </w:tcBorders>
            <w:vAlign w:val="center"/>
          </w:tcPr>
          <w:p w14:paraId="6E99DA66" w14:textId="77777777" w:rsidR="007B186E" w:rsidRDefault="007B186E" w:rsidP="00F81949">
            <w:pPr>
              <w:pStyle w:val="TableText"/>
              <w:spacing w:before="0" w:after="0" w:line="240" w:lineRule="auto"/>
              <w:rPr>
                <w:rFonts w:cs="Arial"/>
                <w:szCs w:val="20"/>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1F5C78DD" w14:textId="77777777" w:rsidR="007B186E" w:rsidRDefault="007B186E" w:rsidP="00F81949">
            <w:pPr>
              <w:pStyle w:val="TableText"/>
              <w:spacing w:before="0" w:after="0" w:line="240" w:lineRule="auto"/>
              <w:rPr>
                <w:rFonts w:cs="Arial"/>
              </w:rPr>
            </w:pPr>
            <w:r>
              <w:rPr>
                <w:rFonts w:cs="Arial"/>
              </w:rPr>
              <w:t>First draft</w:t>
            </w:r>
          </w:p>
        </w:tc>
        <w:tc>
          <w:tcPr>
            <w:tcW w:w="1945" w:type="dxa"/>
            <w:tcBorders>
              <w:top w:val="single" w:sz="4" w:space="0" w:color="auto"/>
              <w:left w:val="single" w:sz="4" w:space="0" w:color="auto"/>
              <w:bottom w:val="single" w:sz="4" w:space="0" w:color="auto"/>
              <w:right w:val="single" w:sz="4" w:space="0" w:color="auto"/>
            </w:tcBorders>
            <w:vAlign w:val="center"/>
          </w:tcPr>
          <w:p w14:paraId="399568DD" w14:textId="77777777" w:rsidR="007B186E" w:rsidRDefault="007B186E" w:rsidP="00F81949">
            <w:pPr>
              <w:pStyle w:val="TableText"/>
              <w:spacing w:before="0" w:after="0" w:line="240" w:lineRule="auto"/>
              <w:rPr>
                <w:rFonts w:cs="Arial"/>
              </w:rPr>
            </w:pPr>
            <w:r>
              <w:rPr>
                <w:rFonts w:cs="Arial"/>
              </w:rPr>
              <w:t>RILTE/IREG</w:t>
            </w:r>
          </w:p>
          <w:p w14:paraId="33E4B111" w14:textId="77777777" w:rsidR="007B186E" w:rsidRDefault="007B186E" w:rsidP="00F81949">
            <w:pPr>
              <w:pStyle w:val="TableText"/>
              <w:spacing w:before="0" w:after="0" w:line="240" w:lineRule="auto"/>
              <w:rPr>
                <w:rFonts w:cs="Arial"/>
                <w:szCs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6769974A" w14:textId="77777777" w:rsidR="007B186E" w:rsidRDefault="007B186E" w:rsidP="00F81949">
            <w:pPr>
              <w:pStyle w:val="TableText"/>
              <w:spacing w:before="0" w:after="0" w:line="240" w:lineRule="auto"/>
              <w:rPr>
                <w:rFonts w:cs="Arial"/>
              </w:rPr>
            </w:pPr>
            <w:r>
              <w:rPr>
                <w:rFonts w:cs="Arial"/>
              </w:rPr>
              <w:t>Lennart Norell/</w:t>
            </w:r>
          </w:p>
          <w:p w14:paraId="58DDE1F9" w14:textId="77777777" w:rsidR="007B186E" w:rsidRDefault="007B186E" w:rsidP="00F81949">
            <w:pPr>
              <w:pStyle w:val="TableText"/>
              <w:spacing w:before="0" w:after="0" w:line="240" w:lineRule="auto"/>
              <w:rPr>
                <w:rFonts w:cs="Arial"/>
              </w:rPr>
            </w:pPr>
            <w:r>
              <w:rPr>
                <w:rFonts w:cs="Arial"/>
              </w:rPr>
              <w:t>Ericsson</w:t>
            </w:r>
          </w:p>
        </w:tc>
      </w:tr>
      <w:tr w:rsidR="007B186E" w14:paraId="1A13DF35"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6718EFA7" w14:textId="77777777" w:rsidR="007B186E" w:rsidRDefault="007B186E" w:rsidP="00F81949">
            <w:pPr>
              <w:pStyle w:val="TableText"/>
              <w:spacing w:before="0" w:after="0" w:line="240" w:lineRule="auto"/>
              <w:rPr>
                <w:rFonts w:cs="Arial"/>
              </w:rPr>
            </w:pPr>
            <w:r>
              <w:rPr>
                <w:rFonts w:cs="Arial"/>
              </w:rPr>
              <w:t>0.2</w:t>
            </w:r>
          </w:p>
        </w:tc>
        <w:tc>
          <w:tcPr>
            <w:tcW w:w="1246" w:type="dxa"/>
            <w:tcBorders>
              <w:top w:val="single" w:sz="4" w:space="0" w:color="auto"/>
              <w:left w:val="single" w:sz="4" w:space="0" w:color="auto"/>
              <w:bottom w:val="single" w:sz="4" w:space="0" w:color="auto"/>
              <w:right w:val="single" w:sz="4" w:space="0" w:color="auto"/>
            </w:tcBorders>
            <w:vAlign w:val="center"/>
          </w:tcPr>
          <w:p w14:paraId="42AECA6F" w14:textId="77777777" w:rsidR="007B186E" w:rsidRDefault="007B186E" w:rsidP="00F81949">
            <w:pPr>
              <w:pStyle w:val="TableText"/>
              <w:spacing w:before="0" w:after="0" w:line="240" w:lineRule="auto"/>
              <w:rPr>
                <w:rFonts w:cs="Arial"/>
                <w:szCs w:val="20"/>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4698EC53" w14:textId="77777777" w:rsidR="007B186E" w:rsidRDefault="007B186E" w:rsidP="00F81949">
            <w:pPr>
              <w:pStyle w:val="TableText"/>
              <w:spacing w:before="0" w:after="0" w:line="240" w:lineRule="auto"/>
              <w:rPr>
                <w:rFonts w:cs="Arial"/>
              </w:rPr>
            </w:pPr>
            <w:r>
              <w:rPr>
                <w:rFonts w:cs="Arial"/>
              </w:rPr>
              <w:t>Input to RILTE 18</w:t>
            </w:r>
          </w:p>
        </w:tc>
        <w:tc>
          <w:tcPr>
            <w:tcW w:w="1945" w:type="dxa"/>
            <w:tcBorders>
              <w:top w:val="single" w:sz="4" w:space="0" w:color="auto"/>
              <w:left w:val="single" w:sz="4" w:space="0" w:color="auto"/>
              <w:bottom w:val="single" w:sz="4" w:space="0" w:color="auto"/>
              <w:right w:val="single" w:sz="4" w:space="0" w:color="auto"/>
            </w:tcBorders>
            <w:vAlign w:val="center"/>
          </w:tcPr>
          <w:p w14:paraId="73AF0A7C" w14:textId="77777777" w:rsidR="007B186E" w:rsidRDefault="007B186E" w:rsidP="00F81949">
            <w:pPr>
              <w:pStyle w:val="TableText"/>
              <w:spacing w:before="0" w:after="0" w:line="240" w:lineRule="auto"/>
              <w:rPr>
                <w:rFonts w:cs="Arial"/>
              </w:rPr>
            </w:pPr>
            <w:r>
              <w:rPr>
                <w:rFonts w:cs="Arial"/>
              </w:rPr>
              <w:t>RILTE/IREG</w:t>
            </w:r>
          </w:p>
          <w:p w14:paraId="1D322B30" w14:textId="77777777" w:rsidR="007B186E" w:rsidRDefault="007B186E" w:rsidP="00F81949">
            <w:pPr>
              <w:pStyle w:val="TableText"/>
              <w:spacing w:before="0" w:after="0" w:line="240" w:lineRule="auto"/>
              <w:rPr>
                <w:rFonts w:cs="Arial"/>
                <w:szCs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28AF98BF" w14:textId="77777777" w:rsidR="007B186E" w:rsidRDefault="007B186E" w:rsidP="00F81949">
            <w:pPr>
              <w:pStyle w:val="TableText"/>
              <w:spacing w:before="0" w:after="0" w:line="240" w:lineRule="auto"/>
              <w:rPr>
                <w:rFonts w:cs="Arial"/>
              </w:rPr>
            </w:pPr>
            <w:r>
              <w:rPr>
                <w:rFonts w:cs="Arial"/>
              </w:rPr>
              <w:t>Lennart Norell/</w:t>
            </w:r>
          </w:p>
          <w:p w14:paraId="738395B9" w14:textId="77777777" w:rsidR="007B186E" w:rsidRDefault="007B186E" w:rsidP="00F81949">
            <w:pPr>
              <w:pStyle w:val="TableText"/>
              <w:spacing w:before="0" w:after="0" w:line="240" w:lineRule="auto"/>
              <w:rPr>
                <w:rFonts w:cs="Arial"/>
              </w:rPr>
            </w:pPr>
            <w:r>
              <w:rPr>
                <w:rFonts w:cs="Arial"/>
              </w:rPr>
              <w:t>Ericsson</w:t>
            </w:r>
          </w:p>
        </w:tc>
      </w:tr>
      <w:tr w:rsidR="007B186E" w14:paraId="0AE04256"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0766B79E" w14:textId="77777777" w:rsidR="007B186E" w:rsidRDefault="007B186E" w:rsidP="00F81949">
            <w:pPr>
              <w:pStyle w:val="TableText"/>
              <w:spacing w:before="0" w:after="0" w:line="240" w:lineRule="auto"/>
              <w:rPr>
                <w:rFonts w:cs="Arial"/>
              </w:rPr>
            </w:pPr>
            <w:r>
              <w:rPr>
                <w:rFonts w:cs="Arial"/>
              </w:rPr>
              <w:t>0.3</w:t>
            </w:r>
          </w:p>
        </w:tc>
        <w:tc>
          <w:tcPr>
            <w:tcW w:w="1246" w:type="dxa"/>
            <w:tcBorders>
              <w:top w:val="single" w:sz="4" w:space="0" w:color="auto"/>
              <w:left w:val="single" w:sz="4" w:space="0" w:color="auto"/>
              <w:bottom w:val="single" w:sz="4" w:space="0" w:color="auto"/>
              <w:right w:val="single" w:sz="4" w:space="0" w:color="auto"/>
            </w:tcBorders>
            <w:vAlign w:val="center"/>
          </w:tcPr>
          <w:p w14:paraId="0A9EE731" w14:textId="77777777" w:rsidR="007B186E" w:rsidRDefault="007B186E" w:rsidP="00F81949">
            <w:pPr>
              <w:pStyle w:val="TableText"/>
              <w:spacing w:before="0" w:after="0" w:line="240" w:lineRule="auto"/>
              <w:rPr>
                <w:rFonts w:cs="Arial"/>
                <w:szCs w:val="20"/>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0D17FE86" w14:textId="77777777" w:rsidR="007B186E" w:rsidRDefault="007B186E" w:rsidP="00F81949">
            <w:pPr>
              <w:pStyle w:val="TableText"/>
              <w:spacing w:before="0" w:after="0" w:line="240" w:lineRule="auto"/>
              <w:rPr>
                <w:rFonts w:cs="Arial"/>
              </w:rPr>
            </w:pPr>
            <w:r>
              <w:rPr>
                <w:rFonts w:cs="Arial"/>
              </w:rPr>
              <w:t>Input to RILTE 19</w:t>
            </w:r>
          </w:p>
        </w:tc>
        <w:tc>
          <w:tcPr>
            <w:tcW w:w="1945" w:type="dxa"/>
            <w:tcBorders>
              <w:top w:val="single" w:sz="4" w:space="0" w:color="auto"/>
              <w:left w:val="single" w:sz="4" w:space="0" w:color="auto"/>
              <w:bottom w:val="single" w:sz="4" w:space="0" w:color="auto"/>
              <w:right w:val="single" w:sz="4" w:space="0" w:color="auto"/>
            </w:tcBorders>
            <w:vAlign w:val="center"/>
          </w:tcPr>
          <w:p w14:paraId="6C8C053D" w14:textId="77777777" w:rsidR="007B186E" w:rsidRDefault="007B186E" w:rsidP="00F81949">
            <w:pPr>
              <w:pStyle w:val="TableText"/>
              <w:spacing w:before="0" w:after="0" w:line="240" w:lineRule="auto"/>
              <w:rPr>
                <w:rFonts w:cs="Arial"/>
              </w:rPr>
            </w:pPr>
            <w:r>
              <w:rPr>
                <w:rFonts w:cs="Arial"/>
              </w:rPr>
              <w:t>RILTE/IREG</w:t>
            </w:r>
          </w:p>
          <w:p w14:paraId="52B1D598" w14:textId="77777777" w:rsidR="007B186E" w:rsidRDefault="007B186E" w:rsidP="00F81949">
            <w:pPr>
              <w:pStyle w:val="TableText"/>
              <w:spacing w:before="0" w:after="0" w:line="240" w:lineRule="auto"/>
              <w:rPr>
                <w:rFonts w:cs="Arial"/>
                <w:szCs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0B5BF95F" w14:textId="77777777" w:rsidR="007B186E" w:rsidRDefault="007B186E" w:rsidP="00F81949">
            <w:pPr>
              <w:pStyle w:val="TableText"/>
              <w:spacing w:before="0" w:after="0" w:line="240" w:lineRule="auto"/>
              <w:rPr>
                <w:rFonts w:cs="Arial"/>
              </w:rPr>
            </w:pPr>
            <w:r>
              <w:rPr>
                <w:rFonts w:cs="Arial"/>
              </w:rPr>
              <w:t>Lennart Norell/</w:t>
            </w:r>
          </w:p>
          <w:p w14:paraId="627A5A1F" w14:textId="77777777" w:rsidR="007B186E" w:rsidRDefault="007B186E" w:rsidP="00F81949">
            <w:pPr>
              <w:pStyle w:val="TableText"/>
              <w:spacing w:before="0" w:after="0" w:line="240" w:lineRule="auto"/>
              <w:rPr>
                <w:rFonts w:cs="Arial"/>
              </w:rPr>
            </w:pPr>
            <w:r>
              <w:rPr>
                <w:rFonts w:cs="Arial"/>
              </w:rPr>
              <w:t>Ericsson</w:t>
            </w:r>
          </w:p>
        </w:tc>
      </w:tr>
      <w:tr w:rsidR="007B186E" w14:paraId="09F80B48"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585DA65F" w14:textId="77777777" w:rsidR="007B186E" w:rsidRDefault="007B186E" w:rsidP="00F81949">
            <w:pPr>
              <w:pStyle w:val="TableText"/>
              <w:spacing w:before="0" w:after="0" w:line="240" w:lineRule="auto"/>
              <w:rPr>
                <w:rFonts w:cs="Arial"/>
              </w:rPr>
            </w:pPr>
            <w:r>
              <w:rPr>
                <w:rFonts w:cs="Arial"/>
              </w:rPr>
              <w:t>0.4</w:t>
            </w:r>
          </w:p>
        </w:tc>
        <w:tc>
          <w:tcPr>
            <w:tcW w:w="1246" w:type="dxa"/>
            <w:tcBorders>
              <w:top w:val="single" w:sz="4" w:space="0" w:color="auto"/>
              <w:left w:val="single" w:sz="4" w:space="0" w:color="auto"/>
              <w:bottom w:val="single" w:sz="4" w:space="0" w:color="auto"/>
              <w:right w:val="single" w:sz="4" w:space="0" w:color="auto"/>
            </w:tcBorders>
            <w:vAlign w:val="center"/>
          </w:tcPr>
          <w:p w14:paraId="1BC46F25" w14:textId="77777777" w:rsidR="007B186E" w:rsidRDefault="007B186E" w:rsidP="00F81949">
            <w:pPr>
              <w:pStyle w:val="TableText"/>
              <w:spacing w:before="0" w:after="0" w:line="240" w:lineRule="auto"/>
              <w:rPr>
                <w:rFonts w:cs="Arial"/>
                <w:szCs w:val="20"/>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59E88FBE" w14:textId="77777777" w:rsidR="007B186E" w:rsidRDefault="007B186E" w:rsidP="00F81949">
            <w:pPr>
              <w:pStyle w:val="TableText"/>
              <w:spacing w:before="0" w:after="0" w:line="240" w:lineRule="auto"/>
              <w:rPr>
                <w:rFonts w:cs="Arial"/>
              </w:rPr>
            </w:pPr>
            <w:r>
              <w:rPr>
                <w:rFonts w:cs="Arial"/>
              </w:rPr>
              <w:t>H.263 removed as mandatory codec</w:t>
            </w:r>
          </w:p>
        </w:tc>
        <w:tc>
          <w:tcPr>
            <w:tcW w:w="1945" w:type="dxa"/>
            <w:tcBorders>
              <w:top w:val="single" w:sz="4" w:space="0" w:color="auto"/>
              <w:left w:val="single" w:sz="4" w:space="0" w:color="auto"/>
              <w:bottom w:val="single" w:sz="4" w:space="0" w:color="auto"/>
              <w:right w:val="single" w:sz="4" w:space="0" w:color="auto"/>
            </w:tcBorders>
            <w:vAlign w:val="center"/>
          </w:tcPr>
          <w:p w14:paraId="49DF59CB" w14:textId="77777777" w:rsidR="007B186E" w:rsidRDefault="007B186E" w:rsidP="00F81949">
            <w:pPr>
              <w:pStyle w:val="TableText"/>
              <w:spacing w:before="0" w:after="0" w:line="240" w:lineRule="auto"/>
              <w:rPr>
                <w:rFonts w:cs="Arial"/>
              </w:rPr>
            </w:pPr>
            <w:r>
              <w:rPr>
                <w:rFonts w:cs="Arial"/>
              </w:rPr>
              <w:t>RILTE/IREG</w:t>
            </w:r>
          </w:p>
          <w:p w14:paraId="18849E8F" w14:textId="77777777" w:rsidR="007B186E" w:rsidRDefault="007B186E" w:rsidP="00F81949">
            <w:pPr>
              <w:pStyle w:val="TableText"/>
              <w:spacing w:before="0" w:after="0" w:line="240" w:lineRule="auto"/>
              <w:rPr>
                <w:rFonts w:cs="Arial"/>
                <w:szCs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32C39750" w14:textId="77777777" w:rsidR="007B186E" w:rsidRDefault="007B186E" w:rsidP="00F81949">
            <w:pPr>
              <w:pStyle w:val="TableText"/>
              <w:spacing w:before="0" w:after="0" w:line="240" w:lineRule="auto"/>
              <w:rPr>
                <w:rFonts w:cs="Arial"/>
              </w:rPr>
            </w:pPr>
            <w:r>
              <w:rPr>
                <w:rFonts w:cs="Arial"/>
              </w:rPr>
              <w:t>Lennart Norell/</w:t>
            </w:r>
          </w:p>
          <w:p w14:paraId="149096DB" w14:textId="77777777" w:rsidR="007B186E" w:rsidRDefault="007B186E" w:rsidP="00F81949">
            <w:pPr>
              <w:pStyle w:val="TableText"/>
              <w:spacing w:before="0" w:after="0" w:line="240" w:lineRule="auto"/>
              <w:rPr>
                <w:rFonts w:cs="Arial"/>
              </w:rPr>
            </w:pPr>
            <w:r>
              <w:rPr>
                <w:rFonts w:cs="Arial"/>
              </w:rPr>
              <w:t>Ericsson</w:t>
            </w:r>
          </w:p>
        </w:tc>
      </w:tr>
      <w:tr w:rsidR="007B186E" w14:paraId="12A002D9"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0BD573B8" w14:textId="77777777" w:rsidR="007B186E" w:rsidRDefault="007B186E" w:rsidP="00F81949">
            <w:pPr>
              <w:pStyle w:val="TableText"/>
              <w:spacing w:before="0" w:after="0" w:line="240" w:lineRule="auto"/>
              <w:rPr>
                <w:rFonts w:cs="Arial"/>
              </w:rPr>
            </w:pPr>
            <w:r>
              <w:rPr>
                <w:rFonts w:cs="Arial"/>
              </w:rPr>
              <w:t>0.5</w:t>
            </w:r>
          </w:p>
        </w:tc>
        <w:tc>
          <w:tcPr>
            <w:tcW w:w="1246" w:type="dxa"/>
            <w:tcBorders>
              <w:top w:val="single" w:sz="4" w:space="0" w:color="auto"/>
              <w:left w:val="single" w:sz="4" w:space="0" w:color="auto"/>
              <w:bottom w:val="single" w:sz="4" w:space="0" w:color="auto"/>
              <w:right w:val="single" w:sz="4" w:space="0" w:color="auto"/>
            </w:tcBorders>
            <w:vAlign w:val="center"/>
          </w:tcPr>
          <w:p w14:paraId="16C513EB" w14:textId="77777777" w:rsidR="007B186E" w:rsidRDefault="007B186E" w:rsidP="00F81949">
            <w:pPr>
              <w:pStyle w:val="TableText"/>
              <w:spacing w:before="0" w:after="0" w:line="240" w:lineRule="auto"/>
              <w:rPr>
                <w:rFonts w:cs="Arial"/>
                <w:szCs w:val="20"/>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2199C915" w14:textId="77777777" w:rsidR="007B186E" w:rsidRDefault="007B186E" w:rsidP="00F81949">
            <w:pPr>
              <w:pStyle w:val="TableText"/>
              <w:spacing w:before="0" w:after="0" w:line="240" w:lineRule="auto"/>
              <w:rPr>
                <w:rFonts w:cs="Arial"/>
              </w:rPr>
            </w:pPr>
            <w:r>
              <w:rPr>
                <w:rFonts w:cs="Arial"/>
              </w:rPr>
              <w:t>Change of document template.</w:t>
            </w:r>
          </w:p>
        </w:tc>
        <w:tc>
          <w:tcPr>
            <w:tcW w:w="1945" w:type="dxa"/>
            <w:tcBorders>
              <w:top w:val="single" w:sz="4" w:space="0" w:color="auto"/>
              <w:left w:val="single" w:sz="4" w:space="0" w:color="auto"/>
              <w:bottom w:val="single" w:sz="4" w:space="0" w:color="auto"/>
              <w:right w:val="single" w:sz="4" w:space="0" w:color="auto"/>
            </w:tcBorders>
            <w:vAlign w:val="center"/>
          </w:tcPr>
          <w:p w14:paraId="23C3F2A3" w14:textId="77777777" w:rsidR="007B186E" w:rsidRDefault="007B186E" w:rsidP="00F81949">
            <w:pPr>
              <w:pStyle w:val="TableText"/>
              <w:spacing w:before="0" w:after="0" w:line="240" w:lineRule="auto"/>
              <w:rPr>
                <w:rFonts w:cs="Arial"/>
              </w:rPr>
            </w:pPr>
            <w:r>
              <w:rPr>
                <w:rFonts w:cs="Arial"/>
              </w:rPr>
              <w:t>RILTE/IREG</w:t>
            </w:r>
          </w:p>
          <w:p w14:paraId="2F40200C" w14:textId="77777777" w:rsidR="007B186E" w:rsidRDefault="007B186E" w:rsidP="00F81949">
            <w:pPr>
              <w:pStyle w:val="TableText"/>
              <w:spacing w:before="0" w:after="0" w:line="240" w:lineRule="auto"/>
              <w:rPr>
                <w:rFonts w:cs="Arial"/>
                <w:szCs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A1A351D" w14:textId="77777777" w:rsidR="007B186E" w:rsidRDefault="007B186E" w:rsidP="00F81949">
            <w:pPr>
              <w:pStyle w:val="TableText"/>
              <w:spacing w:before="0" w:after="0" w:line="240" w:lineRule="auto"/>
              <w:rPr>
                <w:rFonts w:cs="Arial"/>
              </w:rPr>
            </w:pPr>
            <w:r>
              <w:rPr>
                <w:rFonts w:cs="Arial"/>
              </w:rPr>
              <w:t>Lennart Norell/</w:t>
            </w:r>
          </w:p>
          <w:p w14:paraId="6A7481AF" w14:textId="77777777" w:rsidR="007B186E" w:rsidRDefault="007B186E" w:rsidP="00F81949">
            <w:pPr>
              <w:pStyle w:val="TableText"/>
              <w:spacing w:before="0" w:after="0" w:line="240" w:lineRule="auto"/>
              <w:rPr>
                <w:rFonts w:cs="Arial"/>
              </w:rPr>
            </w:pPr>
            <w:r>
              <w:rPr>
                <w:rFonts w:cs="Arial"/>
              </w:rPr>
              <w:t>Ericsson</w:t>
            </w:r>
          </w:p>
        </w:tc>
      </w:tr>
      <w:tr w:rsidR="007B186E" w14:paraId="6EE5898E"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1F9A045E" w14:textId="77777777" w:rsidR="007B186E" w:rsidRDefault="007B186E" w:rsidP="00F81949">
            <w:pPr>
              <w:pStyle w:val="TableText"/>
              <w:spacing w:before="0" w:after="0" w:line="240" w:lineRule="auto"/>
              <w:rPr>
                <w:rFonts w:cs="Arial"/>
              </w:rPr>
            </w:pPr>
            <w:r>
              <w:rPr>
                <w:rFonts w:cs="Arial"/>
              </w:rPr>
              <w:t>0.6</w:t>
            </w:r>
          </w:p>
        </w:tc>
        <w:tc>
          <w:tcPr>
            <w:tcW w:w="1246" w:type="dxa"/>
            <w:tcBorders>
              <w:top w:val="single" w:sz="4" w:space="0" w:color="auto"/>
              <w:left w:val="single" w:sz="4" w:space="0" w:color="auto"/>
              <w:bottom w:val="single" w:sz="4" w:space="0" w:color="auto"/>
              <w:right w:val="single" w:sz="4" w:space="0" w:color="auto"/>
            </w:tcBorders>
            <w:vAlign w:val="center"/>
          </w:tcPr>
          <w:p w14:paraId="72A65333" w14:textId="77777777" w:rsidR="007B186E" w:rsidRDefault="007B186E" w:rsidP="00F81949">
            <w:pPr>
              <w:pStyle w:val="TableText"/>
              <w:spacing w:before="0" w:after="0" w:line="240" w:lineRule="auto"/>
              <w:rPr>
                <w:rFonts w:cs="Arial"/>
                <w:szCs w:val="20"/>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71D2CF8C" w14:textId="77777777" w:rsidR="007B186E" w:rsidRDefault="007B186E" w:rsidP="00F81949">
            <w:pPr>
              <w:pStyle w:val="TableText"/>
              <w:spacing w:before="0" w:after="0" w:line="240" w:lineRule="auto"/>
              <w:rPr>
                <w:rFonts w:cs="Arial"/>
              </w:rPr>
            </w:pPr>
            <w:r>
              <w:rPr>
                <w:rFonts w:cs="Arial"/>
              </w:rPr>
              <w:t>Output from RILTE 20</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F713003" w14:textId="77777777" w:rsidR="007B186E" w:rsidRDefault="007B186E" w:rsidP="00F81949">
            <w:pPr>
              <w:pStyle w:val="TableText"/>
              <w:spacing w:before="0" w:after="0" w:line="240" w:lineRule="auto"/>
              <w:rPr>
                <w:rFonts w:cs="Arial"/>
              </w:rPr>
            </w:pPr>
            <w:r>
              <w:rPr>
                <w:rFonts w:cs="Arial"/>
              </w:rPr>
              <w:t>RILTE/IREG#61</w:t>
            </w:r>
          </w:p>
          <w:p w14:paraId="744BAA32" w14:textId="77777777" w:rsidR="007B186E" w:rsidRDefault="007B186E" w:rsidP="00F81949">
            <w:pPr>
              <w:pStyle w:val="TableText"/>
              <w:spacing w:before="0" w:after="0" w:line="240" w:lineRule="auto"/>
              <w:rPr>
                <w:rFonts w:cs="Arial"/>
              </w:rPr>
            </w:pPr>
            <w:r>
              <w:rPr>
                <w:rFonts w:cs="Arial"/>
              </w:rPr>
              <w:t>EMC</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5CD2878" w14:textId="77777777" w:rsidR="007B186E" w:rsidRDefault="007B186E" w:rsidP="00F81949">
            <w:pPr>
              <w:pStyle w:val="TableText"/>
              <w:spacing w:before="0" w:after="0" w:line="240" w:lineRule="auto"/>
              <w:rPr>
                <w:rFonts w:cs="Arial"/>
              </w:rPr>
            </w:pPr>
            <w:r>
              <w:rPr>
                <w:rFonts w:cs="Arial"/>
              </w:rPr>
              <w:t>Lennart Norell/</w:t>
            </w:r>
          </w:p>
          <w:p w14:paraId="7A963112" w14:textId="77777777" w:rsidR="007B186E" w:rsidRDefault="007B186E" w:rsidP="00F81949">
            <w:pPr>
              <w:pStyle w:val="TableText"/>
              <w:spacing w:before="0" w:after="0" w:line="240" w:lineRule="auto"/>
              <w:rPr>
                <w:rFonts w:cs="Arial"/>
              </w:rPr>
            </w:pPr>
            <w:r>
              <w:rPr>
                <w:rFonts w:cs="Arial"/>
              </w:rPr>
              <w:t>Ericsson</w:t>
            </w:r>
          </w:p>
        </w:tc>
      </w:tr>
      <w:tr w:rsidR="007B186E" w14:paraId="4A3EC110"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76DAFCC0" w14:textId="77777777" w:rsidR="007B186E" w:rsidRDefault="007B186E" w:rsidP="00F81949">
            <w:pPr>
              <w:pStyle w:val="TableText"/>
              <w:spacing w:before="0" w:after="0" w:line="240" w:lineRule="auto"/>
              <w:rPr>
                <w:rFonts w:cs="Arial"/>
              </w:rPr>
            </w:pPr>
            <w:r>
              <w:rPr>
                <w:rFonts w:cs="Arial"/>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A1F4ECE" w14:textId="77777777" w:rsidR="007B186E" w:rsidRDefault="007B186E" w:rsidP="00F81949">
            <w:pPr>
              <w:pStyle w:val="TableText"/>
              <w:spacing w:before="0" w:after="0" w:line="240" w:lineRule="auto"/>
              <w:rPr>
                <w:rFonts w:cs="Arial"/>
              </w:rPr>
            </w:pPr>
            <w:r>
              <w:rPr>
                <w:rFonts w:cs="Arial"/>
              </w:rPr>
              <w:t>December 2011</w:t>
            </w:r>
          </w:p>
        </w:tc>
        <w:tc>
          <w:tcPr>
            <w:tcW w:w="3304" w:type="dxa"/>
            <w:tcBorders>
              <w:top w:val="single" w:sz="4" w:space="0" w:color="auto"/>
              <w:left w:val="single" w:sz="4" w:space="0" w:color="auto"/>
              <w:bottom w:val="single" w:sz="4" w:space="0" w:color="auto"/>
              <w:right w:val="single" w:sz="4" w:space="0" w:color="auto"/>
            </w:tcBorders>
            <w:vAlign w:val="center"/>
            <w:hideMark/>
          </w:tcPr>
          <w:p w14:paraId="2E1F14D2" w14:textId="77777777" w:rsidR="007B186E" w:rsidRDefault="007B186E" w:rsidP="00F81949">
            <w:pPr>
              <w:pStyle w:val="TableText"/>
              <w:spacing w:before="0" w:after="0" w:line="240" w:lineRule="auto"/>
              <w:rPr>
                <w:rFonts w:cs="Arial"/>
              </w:rPr>
            </w:pPr>
            <w:r>
              <w:rPr>
                <w:rFonts w:cs="Arial"/>
              </w:rPr>
              <w:t>Submitted to DAG and EMC for approval, final approval date 28 December 2011</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96E89E9" w14:textId="77777777" w:rsidR="007B186E" w:rsidRDefault="007B186E" w:rsidP="00F81949">
            <w:pPr>
              <w:pStyle w:val="TableText"/>
              <w:spacing w:before="0" w:after="0" w:line="240" w:lineRule="auto"/>
              <w:rPr>
                <w:rFonts w:cs="Arial"/>
              </w:rPr>
            </w:pPr>
            <w:r>
              <w:rPr>
                <w:rFonts w:cs="Arial"/>
              </w:rPr>
              <w:t>EMC</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0ADB6BE" w14:textId="77777777" w:rsidR="007B186E" w:rsidRDefault="007B186E" w:rsidP="00F81949">
            <w:pPr>
              <w:pStyle w:val="TableText"/>
              <w:spacing w:before="0" w:after="0" w:line="240" w:lineRule="auto"/>
              <w:rPr>
                <w:rFonts w:cs="Arial"/>
              </w:rPr>
            </w:pPr>
            <w:r>
              <w:rPr>
                <w:rFonts w:cs="Arial"/>
              </w:rPr>
              <w:t>Lennart Norell/</w:t>
            </w:r>
          </w:p>
          <w:p w14:paraId="43485DAE" w14:textId="77777777" w:rsidR="007B186E" w:rsidRDefault="007B186E" w:rsidP="00F81949">
            <w:pPr>
              <w:pStyle w:val="TableText"/>
              <w:spacing w:before="0" w:after="0" w:line="240" w:lineRule="auto"/>
              <w:rPr>
                <w:rFonts w:cs="Arial"/>
              </w:rPr>
            </w:pPr>
            <w:r>
              <w:rPr>
                <w:rFonts w:cs="Arial"/>
              </w:rPr>
              <w:t>Ericsson</w:t>
            </w:r>
          </w:p>
        </w:tc>
      </w:tr>
      <w:tr w:rsidR="007B186E" w14:paraId="035D3AC9"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64816F62" w14:textId="77777777" w:rsidR="007B186E" w:rsidRDefault="007B186E" w:rsidP="00F81949">
            <w:pPr>
              <w:pStyle w:val="TableText"/>
              <w:spacing w:before="0" w:after="0" w:line="240" w:lineRule="auto"/>
              <w:rPr>
                <w:rFonts w:cs="Arial"/>
              </w:rPr>
            </w:pPr>
            <w:r>
              <w:rPr>
                <w:rFonts w:cs="Arial"/>
              </w:rPr>
              <w:t>2.0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49AE402" w14:textId="77777777" w:rsidR="007B186E" w:rsidRDefault="007B186E" w:rsidP="00F81949">
            <w:pPr>
              <w:pStyle w:val="TableText"/>
              <w:spacing w:before="0" w:after="0" w:line="240" w:lineRule="auto"/>
              <w:rPr>
                <w:rFonts w:cs="Arial"/>
              </w:rPr>
            </w:pPr>
            <w:r>
              <w:rPr>
                <w:rFonts w:cs="Arial"/>
              </w:rPr>
              <w:t>30/05/2012</w:t>
            </w:r>
          </w:p>
        </w:tc>
        <w:tc>
          <w:tcPr>
            <w:tcW w:w="3304" w:type="dxa"/>
            <w:tcBorders>
              <w:top w:val="single" w:sz="4" w:space="0" w:color="auto"/>
              <w:left w:val="single" w:sz="4" w:space="0" w:color="auto"/>
              <w:bottom w:val="single" w:sz="4" w:space="0" w:color="auto"/>
              <w:right w:val="single" w:sz="4" w:space="0" w:color="auto"/>
            </w:tcBorders>
            <w:vAlign w:val="center"/>
          </w:tcPr>
          <w:p w14:paraId="5529FFA9" w14:textId="77777777" w:rsidR="007B186E" w:rsidRDefault="007B186E" w:rsidP="00F81949">
            <w:pPr>
              <w:pStyle w:val="TableText"/>
              <w:spacing w:before="0" w:after="0" w:line="240" w:lineRule="auto"/>
              <w:rPr>
                <w:rFonts w:cs="Arial"/>
                <w:szCs w:val="20"/>
              </w:rPr>
            </w:pPr>
          </w:p>
          <w:p w14:paraId="4741D58E" w14:textId="77777777" w:rsidR="007B186E" w:rsidRDefault="007B186E" w:rsidP="00F81949">
            <w:pPr>
              <w:pStyle w:val="TableText"/>
              <w:spacing w:before="0" w:after="0" w:line="240" w:lineRule="auto"/>
              <w:rPr>
                <w:rFonts w:cs="Arial"/>
              </w:rPr>
            </w:pPr>
            <w:r>
              <w:rPr>
                <w:rFonts w:cs="Arial"/>
              </w:rPr>
              <w:t>CR 001 to CR 004</w:t>
            </w:r>
            <w:r>
              <w:rPr>
                <w:rFonts w:cs="Arial"/>
              </w:rPr>
              <w:br/>
            </w:r>
          </w:p>
        </w:tc>
        <w:tc>
          <w:tcPr>
            <w:tcW w:w="1945" w:type="dxa"/>
            <w:tcBorders>
              <w:top w:val="single" w:sz="4" w:space="0" w:color="auto"/>
              <w:left w:val="single" w:sz="4" w:space="0" w:color="auto"/>
              <w:bottom w:val="single" w:sz="4" w:space="0" w:color="auto"/>
              <w:right w:val="single" w:sz="4" w:space="0" w:color="auto"/>
            </w:tcBorders>
            <w:vAlign w:val="center"/>
            <w:hideMark/>
          </w:tcPr>
          <w:p w14:paraId="43AA7649" w14:textId="77777777" w:rsidR="007B186E" w:rsidRDefault="007B186E" w:rsidP="00F81949">
            <w:pPr>
              <w:pStyle w:val="TableText"/>
              <w:spacing w:before="0" w:after="0" w:line="240" w:lineRule="auto"/>
              <w:rPr>
                <w:rFonts w:cs="Arial"/>
              </w:rPr>
            </w:pPr>
            <w:r>
              <w:rPr>
                <w:rFonts w:cs="Arial"/>
              </w:rPr>
              <w:t>RILTE/IREG#62</w:t>
            </w:r>
          </w:p>
          <w:p w14:paraId="7D88B638" w14:textId="77777777" w:rsidR="007B186E" w:rsidRDefault="007B186E" w:rsidP="00F81949">
            <w:pPr>
              <w:pStyle w:val="TableText"/>
              <w:spacing w:before="0" w:after="0" w:line="240" w:lineRule="auto"/>
              <w:rPr>
                <w:rFonts w:cs="Arial"/>
              </w:rPr>
            </w:pPr>
            <w:r>
              <w:rPr>
                <w:rFonts w:cs="Arial"/>
              </w:rPr>
              <w:t>EMC</w:t>
            </w:r>
          </w:p>
        </w:tc>
        <w:tc>
          <w:tcPr>
            <w:tcW w:w="1615" w:type="dxa"/>
            <w:tcBorders>
              <w:top w:val="single" w:sz="4" w:space="0" w:color="auto"/>
              <w:left w:val="single" w:sz="4" w:space="0" w:color="auto"/>
              <w:bottom w:val="single" w:sz="4" w:space="0" w:color="auto"/>
              <w:right w:val="single" w:sz="4" w:space="0" w:color="auto"/>
            </w:tcBorders>
            <w:vAlign w:val="center"/>
            <w:hideMark/>
          </w:tcPr>
          <w:p w14:paraId="00C36B2C" w14:textId="77777777" w:rsidR="007B186E" w:rsidRDefault="007B186E" w:rsidP="00F81949">
            <w:pPr>
              <w:pStyle w:val="TableText"/>
              <w:spacing w:before="0" w:after="0" w:line="240" w:lineRule="auto"/>
              <w:rPr>
                <w:rFonts w:cs="Arial"/>
              </w:rPr>
            </w:pPr>
            <w:r>
              <w:rPr>
                <w:rFonts w:cs="Arial"/>
              </w:rPr>
              <w:t>Lennart Norell/</w:t>
            </w:r>
          </w:p>
          <w:p w14:paraId="63F32EF4" w14:textId="77777777" w:rsidR="007B186E" w:rsidRDefault="007B186E" w:rsidP="00F81949">
            <w:pPr>
              <w:pStyle w:val="TableText"/>
              <w:spacing w:before="0" w:after="0" w:line="240" w:lineRule="auto"/>
              <w:rPr>
                <w:rFonts w:cs="Arial"/>
              </w:rPr>
            </w:pPr>
            <w:r>
              <w:rPr>
                <w:rFonts w:cs="Arial"/>
              </w:rPr>
              <w:t>Ericsson</w:t>
            </w:r>
          </w:p>
        </w:tc>
      </w:tr>
      <w:tr w:rsidR="007B186E" w14:paraId="7C4BEAAB" w14:textId="77777777" w:rsidTr="007B186E">
        <w:tc>
          <w:tcPr>
            <w:tcW w:w="1074" w:type="dxa"/>
            <w:tcBorders>
              <w:top w:val="single" w:sz="4" w:space="0" w:color="auto"/>
              <w:left w:val="single" w:sz="4" w:space="0" w:color="auto"/>
              <w:bottom w:val="single" w:sz="4" w:space="0" w:color="auto"/>
              <w:right w:val="single" w:sz="4" w:space="0" w:color="auto"/>
            </w:tcBorders>
            <w:vAlign w:val="center"/>
            <w:hideMark/>
          </w:tcPr>
          <w:p w14:paraId="2AA4DE6D" w14:textId="77777777" w:rsidR="007B186E" w:rsidRDefault="007B186E" w:rsidP="00F81949">
            <w:pPr>
              <w:pStyle w:val="TableText"/>
              <w:spacing w:before="0" w:after="0" w:line="240" w:lineRule="auto"/>
              <w:rPr>
                <w:rFonts w:cs="Arial"/>
              </w:rPr>
            </w:pPr>
            <w:r>
              <w:rPr>
                <w:rFonts w:cs="Arial"/>
              </w:rPr>
              <w:t>3.0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1F5D849" w14:textId="77777777" w:rsidR="007B186E" w:rsidRDefault="007B186E" w:rsidP="00F81949">
            <w:pPr>
              <w:pStyle w:val="TableText"/>
              <w:spacing w:before="0" w:after="0" w:line="240" w:lineRule="auto"/>
              <w:rPr>
                <w:rFonts w:cs="Arial"/>
              </w:rPr>
            </w:pPr>
            <w:r>
              <w:rPr>
                <w:rFonts w:cs="Arial"/>
              </w:rPr>
              <w:t>4/07/2012</w:t>
            </w:r>
          </w:p>
        </w:tc>
        <w:tc>
          <w:tcPr>
            <w:tcW w:w="3304" w:type="dxa"/>
            <w:tcBorders>
              <w:top w:val="single" w:sz="4" w:space="0" w:color="auto"/>
              <w:left w:val="single" w:sz="4" w:space="0" w:color="auto"/>
              <w:bottom w:val="single" w:sz="4" w:space="0" w:color="auto"/>
              <w:right w:val="single" w:sz="4" w:space="0" w:color="auto"/>
            </w:tcBorders>
            <w:vAlign w:val="center"/>
          </w:tcPr>
          <w:p w14:paraId="1F773673" w14:textId="77777777" w:rsidR="007B186E" w:rsidRDefault="007B186E" w:rsidP="00F81949">
            <w:pPr>
              <w:pStyle w:val="TableText"/>
              <w:spacing w:before="0" w:after="0" w:line="240" w:lineRule="auto"/>
              <w:rPr>
                <w:rFonts w:cs="Arial"/>
                <w:szCs w:val="20"/>
              </w:rPr>
            </w:pPr>
          </w:p>
          <w:p w14:paraId="3B7089A8" w14:textId="77777777" w:rsidR="007B186E" w:rsidRDefault="007B186E" w:rsidP="00F81949">
            <w:pPr>
              <w:pStyle w:val="TableText"/>
              <w:spacing w:before="0" w:after="0" w:line="240" w:lineRule="auto"/>
              <w:rPr>
                <w:rFonts w:cs="Arial"/>
              </w:rPr>
            </w:pPr>
            <w:r>
              <w:rPr>
                <w:rFonts w:cs="Arial"/>
              </w:rPr>
              <w:t>CR 005 to CR 008</w:t>
            </w:r>
            <w:r>
              <w:rPr>
                <w:rFonts w:cs="Arial"/>
              </w:rPr>
              <w:br/>
            </w:r>
          </w:p>
        </w:tc>
        <w:tc>
          <w:tcPr>
            <w:tcW w:w="1945" w:type="dxa"/>
            <w:tcBorders>
              <w:top w:val="single" w:sz="4" w:space="0" w:color="auto"/>
              <w:left w:val="single" w:sz="4" w:space="0" w:color="auto"/>
              <w:bottom w:val="single" w:sz="4" w:space="0" w:color="auto"/>
              <w:right w:val="single" w:sz="4" w:space="0" w:color="auto"/>
            </w:tcBorders>
            <w:vAlign w:val="center"/>
            <w:hideMark/>
          </w:tcPr>
          <w:p w14:paraId="675DCE7E" w14:textId="77777777" w:rsidR="007B186E" w:rsidRDefault="007B186E" w:rsidP="00F81949">
            <w:pPr>
              <w:pStyle w:val="TableText"/>
              <w:spacing w:before="0" w:after="0" w:line="240" w:lineRule="auto"/>
              <w:rPr>
                <w:rFonts w:cs="Arial"/>
              </w:rPr>
            </w:pPr>
            <w:r>
              <w:rPr>
                <w:rFonts w:cs="Arial"/>
              </w:rPr>
              <w:t>RILTE/IREG email approval</w:t>
            </w:r>
          </w:p>
          <w:p w14:paraId="14C79729" w14:textId="77777777" w:rsidR="007B186E" w:rsidRDefault="007B186E" w:rsidP="00F81949">
            <w:pPr>
              <w:pStyle w:val="TableText"/>
              <w:spacing w:before="0" w:after="0" w:line="240" w:lineRule="auto"/>
              <w:rPr>
                <w:rFonts w:cs="Arial"/>
              </w:rPr>
            </w:pPr>
            <w:r>
              <w:rPr>
                <w:rFonts w:cs="Arial"/>
              </w:rPr>
              <w:t>PSMC#104</w:t>
            </w:r>
          </w:p>
        </w:tc>
        <w:tc>
          <w:tcPr>
            <w:tcW w:w="1615" w:type="dxa"/>
            <w:tcBorders>
              <w:top w:val="single" w:sz="4" w:space="0" w:color="auto"/>
              <w:left w:val="single" w:sz="4" w:space="0" w:color="auto"/>
              <w:bottom w:val="single" w:sz="4" w:space="0" w:color="auto"/>
              <w:right w:val="single" w:sz="4" w:space="0" w:color="auto"/>
            </w:tcBorders>
            <w:vAlign w:val="center"/>
            <w:hideMark/>
          </w:tcPr>
          <w:p w14:paraId="47FEBC23" w14:textId="77777777" w:rsidR="007B186E" w:rsidRDefault="007B186E" w:rsidP="00F81949">
            <w:pPr>
              <w:pStyle w:val="TableText"/>
              <w:spacing w:before="0" w:after="0" w:line="240" w:lineRule="auto"/>
              <w:rPr>
                <w:rFonts w:cs="Arial"/>
              </w:rPr>
            </w:pPr>
            <w:r>
              <w:rPr>
                <w:rFonts w:cs="Arial"/>
              </w:rPr>
              <w:t>Lennart Norell/</w:t>
            </w:r>
          </w:p>
          <w:p w14:paraId="1284660E" w14:textId="77777777" w:rsidR="007B186E" w:rsidRDefault="007B186E" w:rsidP="00F81949">
            <w:pPr>
              <w:pStyle w:val="TableText"/>
              <w:spacing w:before="0" w:after="0" w:line="240" w:lineRule="auto"/>
              <w:rPr>
                <w:rFonts w:cs="Arial"/>
              </w:rPr>
            </w:pPr>
            <w:r>
              <w:rPr>
                <w:rFonts w:cs="Arial"/>
              </w:rPr>
              <w:t>Ericsson</w:t>
            </w:r>
          </w:p>
        </w:tc>
      </w:tr>
      <w:tr w:rsidR="007D58B0" w14:paraId="150BAC82" w14:textId="77777777" w:rsidTr="007D58B0">
        <w:tc>
          <w:tcPr>
            <w:tcW w:w="1074" w:type="dxa"/>
            <w:tcBorders>
              <w:top w:val="single" w:sz="4" w:space="0" w:color="auto"/>
              <w:left w:val="single" w:sz="4" w:space="0" w:color="auto"/>
              <w:bottom w:val="single" w:sz="4" w:space="0" w:color="auto"/>
              <w:right w:val="single" w:sz="4" w:space="0" w:color="auto"/>
            </w:tcBorders>
          </w:tcPr>
          <w:p w14:paraId="23C72D6B" w14:textId="7DCE1BB1" w:rsidR="007D58B0" w:rsidRDefault="007D58B0" w:rsidP="00F81949">
            <w:pPr>
              <w:pStyle w:val="TableText"/>
              <w:spacing w:before="0" w:after="0" w:line="240" w:lineRule="auto"/>
              <w:rPr>
                <w:rFonts w:cs="Arial"/>
              </w:rPr>
            </w:pPr>
            <w:r w:rsidRPr="00DA100A">
              <w:t>4.0</w:t>
            </w:r>
          </w:p>
        </w:tc>
        <w:tc>
          <w:tcPr>
            <w:tcW w:w="1246" w:type="dxa"/>
            <w:tcBorders>
              <w:top w:val="single" w:sz="4" w:space="0" w:color="auto"/>
              <w:left w:val="single" w:sz="4" w:space="0" w:color="auto"/>
              <w:bottom w:val="single" w:sz="4" w:space="0" w:color="auto"/>
              <w:right w:val="single" w:sz="4" w:space="0" w:color="auto"/>
            </w:tcBorders>
          </w:tcPr>
          <w:p w14:paraId="2B262190" w14:textId="4C162B8A" w:rsidR="007D58B0" w:rsidRDefault="007D58B0" w:rsidP="00F81949">
            <w:pPr>
              <w:pStyle w:val="TableText"/>
              <w:spacing w:before="0" w:after="0" w:line="240" w:lineRule="auto"/>
              <w:rPr>
                <w:rFonts w:cs="Arial"/>
              </w:rPr>
            </w:pPr>
            <w:r w:rsidRPr="00DA100A">
              <w:t>23/11/2012</w:t>
            </w:r>
          </w:p>
        </w:tc>
        <w:tc>
          <w:tcPr>
            <w:tcW w:w="3304" w:type="dxa"/>
            <w:tcBorders>
              <w:top w:val="single" w:sz="4" w:space="0" w:color="auto"/>
              <w:left w:val="single" w:sz="4" w:space="0" w:color="auto"/>
              <w:bottom w:val="single" w:sz="4" w:space="0" w:color="auto"/>
              <w:right w:val="single" w:sz="4" w:space="0" w:color="auto"/>
            </w:tcBorders>
          </w:tcPr>
          <w:p w14:paraId="70E253EC" w14:textId="09912660" w:rsidR="007D58B0" w:rsidRDefault="007D58B0" w:rsidP="00F81949">
            <w:pPr>
              <w:pStyle w:val="TableText"/>
              <w:spacing w:before="0" w:after="0" w:line="240" w:lineRule="auto"/>
              <w:rPr>
                <w:rFonts w:cs="Arial"/>
                <w:szCs w:val="20"/>
              </w:rPr>
            </w:pPr>
            <w:r w:rsidRPr="00DA100A">
              <w:t>CR 009, CR 010, CR 011, CR 013</w:t>
            </w:r>
          </w:p>
        </w:tc>
        <w:tc>
          <w:tcPr>
            <w:tcW w:w="1945" w:type="dxa"/>
            <w:tcBorders>
              <w:top w:val="single" w:sz="4" w:space="0" w:color="auto"/>
              <w:left w:val="single" w:sz="4" w:space="0" w:color="auto"/>
              <w:bottom w:val="single" w:sz="4" w:space="0" w:color="auto"/>
              <w:right w:val="single" w:sz="4" w:space="0" w:color="auto"/>
            </w:tcBorders>
          </w:tcPr>
          <w:p w14:paraId="12F28C6C" w14:textId="77777777" w:rsidR="007D58B0" w:rsidRDefault="007D58B0" w:rsidP="00F81949">
            <w:pPr>
              <w:pStyle w:val="TableText"/>
              <w:spacing w:before="0" w:after="0" w:line="240" w:lineRule="auto"/>
            </w:pPr>
            <w:r>
              <w:t>RILTE/IREG email approval</w:t>
            </w:r>
          </w:p>
          <w:p w14:paraId="35BA70EF" w14:textId="0610C13F" w:rsidR="007D58B0" w:rsidRDefault="00B257E4" w:rsidP="00F81949">
            <w:pPr>
              <w:pStyle w:val="TableText"/>
              <w:spacing w:before="0" w:after="0" w:line="240" w:lineRule="auto"/>
              <w:rPr>
                <w:rFonts w:cs="Arial"/>
              </w:rPr>
            </w:pPr>
            <w:r>
              <w:t>PSMC#108</w:t>
            </w:r>
          </w:p>
        </w:tc>
        <w:tc>
          <w:tcPr>
            <w:tcW w:w="1615" w:type="dxa"/>
            <w:tcBorders>
              <w:top w:val="single" w:sz="4" w:space="0" w:color="auto"/>
              <w:left w:val="single" w:sz="4" w:space="0" w:color="auto"/>
              <w:bottom w:val="single" w:sz="4" w:space="0" w:color="auto"/>
              <w:right w:val="single" w:sz="4" w:space="0" w:color="auto"/>
            </w:tcBorders>
          </w:tcPr>
          <w:p w14:paraId="4B962462" w14:textId="77777777" w:rsidR="007D58B0" w:rsidRDefault="007D58B0" w:rsidP="00F81949">
            <w:pPr>
              <w:pStyle w:val="TableText"/>
              <w:spacing w:before="0" w:after="0" w:line="240" w:lineRule="auto"/>
              <w:rPr>
                <w:rFonts w:cs="Arial"/>
              </w:rPr>
            </w:pPr>
            <w:r>
              <w:rPr>
                <w:rFonts w:cs="Arial"/>
              </w:rPr>
              <w:t>Lennart Norell/</w:t>
            </w:r>
          </w:p>
          <w:p w14:paraId="4C8B3F64" w14:textId="59FE9798" w:rsidR="007D58B0" w:rsidRDefault="007D58B0" w:rsidP="00F81949">
            <w:pPr>
              <w:pStyle w:val="TableText"/>
              <w:spacing w:before="0" w:after="0" w:line="240" w:lineRule="auto"/>
              <w:rPr>
                <w:rFonts w:cs="Arial"/>
              </w:rPr>
            </w:pPr>
            <w:r>
              <w:rPr>
                <w:rFonts w:cs="Arial"/>
              </w:rPr>
              <w:t>Ericsson</w:t>
            </w:r>
          </w:p>
        </w:tc>
      </w:tr>
      <w:tr w:rsidR="00DA1B8A" w14:paraId="2393215D" w14:textId="77777777" w:rsidTr="007D58B0">
        <w:tc>
          <w:tcPr>
            <w:tcW w:w="1074" w:type="dxa"/>
            <w:tcBorders>
              <w:top w:val="single" w:sz="4" w:space="0" w:color="auto"/>
              <w:left w:val="single" w:sz="4" w:space="0" w:color="auto"/>
              <w:bottom w:val="single" w:sz="4" w:space="0" w:color="auto"/>
              <w:right w:val="single" w:sz="4" w:space="0" w:color="auto"/>
            </w:tcBorders>
          </w:tcPr>
          <w:p w14:paraId="43930E3B" w14:textId="5E73B577" w:rsidR="00DA1B8A" w:rsidRPr="00DA100A" w:rsidRDefault="00DA1B8A" w:rsidP="00F81949">
            <w:pPr>
              <w:pStyle w:val="TableText"/>
              <w:spacing w:before="0" w:after="0" w:line="240" w:lineRule="auto"/>
            </w:pPr>
            <w:r>
              <w:t>5.0</w:t>
            </w:r>
          </w:p>
        </w:tc>
        <w:tc>
          <w:tcPr>
            <w:tcW w:w="1246" w:type="dxa"/>
            <w:tcBorders>
              <w:top w:val="single" w:sz="4" w:space="0" w:color="auto"/>
              <w:left w:val="single" w:sz="4" w:space="0" w:color="auto"/>
              <w:bottom w:val="single" w:sz="4" w:space="0" w:color="auto"/>
              <w:right w:val="single" w:sz="4" w:space="0" w:color="auto"/>
            </w:tcBorders>
          </w:tcPr>
          <w:p w14:paraId="7B95D38F" w14:textId="1805776A" w:rsidR="00DA1B8A" w:rsidRPr="00DA100A" w:rsidRDefault="00DA1B8A" w:rsidP="00F81949">
            <w:pPr>
              <w:pStyle w:val="TableText"/>
              <w:spacing w:before="0" w:after="0" w:line="240" w:lineRule="auto"/>
            </w:pPr>
            <w:r>
              <w:t>22/02/2013</w:t>
            </w:r>
          </w:p>
        </w:tc>
        <w:tc>
          <w:tcPr>
            <w:tcW w:w="3304" w:type="dxa"/>
            <w:tcBorders>
              <w:top w:val="single" w:sz="4" w:space="0" w:color="auto"/>
              <w:left w:val="single" w:sz="4" w:space="0" w:color="auto"/>
              <w:bottom w:val="single" w:sz="4" w:space="0" w:color="auto"/>
              <w:right w:val="single" w:sz="4" w:space="0" w:color="auto"/>
            </w:tcBorders>
          </w:tcPr>
          <w:p w14:paraId="3DE204E4" w14:textId="19034103" w:rsidR="00DA1B8A" w:rsidRPr="00DA100A" w:rsidRDefault="00DA1B8A" w:rsidP="00F81949">
            <w:pPr>
              <w:pStyle w:val="TableText"/>
              <w:spacing w:before="0" w:after="0" w:line="240" w:lineRule="auto"/>
            </w:pPr>
            <w:r w:rsidRPr="00DA1B8A">
              <w:t>CR1001</w:t>
            </w:r>
          </w:p>
        </w:tc>
        <w:tc>
          <w:tcPr>
            <w:tcW w:w="1945" w:type="dxa"/>
            <w:tcBorders>
              <w:top w:val="single" w:sz="4" w:space="0" w:color="auto"/>
              <w:left w:val="single" w:sz="4" w:space="0" w:color="auto"/>
              <w:bottom w:val="single" w:sz="4" w:space="0" w:color="auto"/>
              <w:right w:val="single" w:sz="4" w:space="0" w:color="auto"/>
            </w:tcBorders>
          </w:tcPr>
          <w:p w14:paraId="22E286E8" w14:textId="3C7D87A3" w:rsidR="00DA1B8A" w:rsidRDefault="00DA1B8A" w:rsidP="00F81949">
            <w:pPr>
              <w:pStyle w:val="TableText"/>
              <w:spacing w:before="0" w:after="0" w:line="240" w:lineRule="auto"/>
            </w:pPr>
            <w:r w:rsidRPr="00DA1B8A">
              <w:t>PSMC #1092</w:t>
            </w:r>
          </w:p>
        </w:tc>
        <w:tc>
          <w:tcPr>
            <w:tcW w:w="1615" w:type="dxa"/>
            <w:tcBorders>
              <w:top w:val="single" w:sz="4" w:space="0" w:color="auto"/>
              <w:left w:val="single" w:sz="4" w:space="0" w:color="auto"/>
              <w:bottom w:val="single" w:sz="4" w:space="0" w:color="auto"/>
              <w:right w:val="single" w:sz="4" w:space="0" w:color="auto"/>
            </w:tcBorders>
          </w:tcPr>
          <w:p w14:paraId="30C35BEE" w14:textId="77777777" w:rsidR="00DA1B8A" w:rsidRPr="00DA1B8A" w:rsidRDefault="00DA1B8A" w:rsidP="00F81949">
            <w:pPr>
              <w:pStyle w:val="TableText"/>
              <w:spacing w:before="0" w:after="0" w:line="240" w:lineRule="auto"/>
              <w:rPr>
                <w:rFonts w:cs="Arial"/>
              </w:rPr>
            </w:pPr>
            <w:r w:rsidRPr="00DA1B8A">
              <w:rPr>
                <w:rFonts w:cs="Arial"/>
              </w:rPr>
              <w:t>Lennart Norell/</w:t>
            </w:r>
          </w:p>
          <w:p w14:paraId="675E3138" w14:textId="51AA782D" w:rsidR="00DA1B8A" w:rsidRDefault="00DA1B8A" w:rsidP="00F81949">
            <w:pPr>
              <w:pStyle w:val="TableText"/>
              <w:spacing w:before="0" w:after="0" w:line="240" w:lineRule="auto"/>
              <w:rPr>
                <w:rFonts w:cs="Arial"/>
              </w:rPr>
            </w:pPr>
            <w:r w:rsidRPr="00DA1B8A">
              <w:rPr>
                <w:rFonts w:cs="Arial"/>
              </w:rPr>
              <w:t>Ericsson</w:t>
            </w:r>
          </w:p>
        </w:tc>
      </w:tr>
      <w:tr w:rsidR="007605B9" w14:paraId="4AFE91D7" w14:textId="77777777" w:rsidTr="007D58B0">
        <w:tc>
          <w:tcPr>
            <w:tcW w:w="1074" w:type="dxa"/>
            <w:tcBorders>
              <w:top w:val="single" w:sz="4" w:space="0" w:color="auto"/>
              <w:left w:val="single" w:sz="4" w:space="0" w:color="auto"/>
              <w:bottom w:val="single" w:sz="4" w:space="0" w:color="auto"/>
              <w:right w:val="single" w:sz="4" w:space="0" w:color="auto"/>
            </w:tcBorders>
          </w:tcPr>
          <w:p w14:paraId="26A15E0F" w14:textId="4F15F34A" w:rsidR="007605B9" w:rsidRDefault="007605B9" w:rsidP="00F81949">
            <w:pPr>
              <w:pStyle w:val="TableText"/>
              <w:spacing w:before="0" w:after="0" w:line="240" w:lineRule="auto"/>
            </w:pPr>
            <w:r>
              <w:t>6.0</w:t>
            </w:r>
          </w:p>
        </w:tc>
        <w:tc>
          <w:tcPr>
            <w:tcW w:w="1246" w:type="dxa"/>
            <w:tcBorders>
              <w:top w:val="single" w:sz="4" w:space="0" w:color="auto"/>
              <w:left w:val="single" w:sz="4" w:space="0" w:color="auto"/>
              <w:bottom w:val="single" w:sz="4" w:space="0" w:color="auto"/>
              <w:right w:val="single" w:sz="4" w:space="0" w:color="auto"/>
            </w:tcBorders>
          </w:tcPr>
          <w:p w14:paraId="17A21FBF" w14:textId="30FFD934" w:rsidR="007605B9" w:rsidRDefault="00231B28" w:rsidP="00F81949">
            <w:pPr>
              <w:pStyle w:val="TableText"/>
              <w:spacing w:before="0" w:after="0" w:line="240" w:lineRule="auto"/>
            </w:pPr>
            <w:r>
              <w:t>18/04/2013</w:t>
            </w:r>
          </w:p>
        </w:tc>
        <w:tc>
          <w:tcPr>
            <w:tcW w:w="3304" w:type="dxa"/>
            <w:tcBorders>
              <w:top w:val="single" w:sz="4" w:space="0" w:color="auto"/>
              <w:left w:val="single" w:sz="4" w:space="0" w:color="auto"/>
              <w:bottom w:val="single" w:sz="4" w:space="0" w:color="auto"/>
              <w:right w:val="single" w:sz="4" w:space="0" w:color="auto"/>
            </w:tcBorders>
          </w:tcPr>
          <w:p w14:paraId="41A8A200" w14:textId="6EBFEF99" w:rsidR="007605B9" w:rsidRPr="00DA1B8A" w:rsidRDefault="00231B28" w:rsidP="00F81949">
            <w:pPr>
              <w:pStyle w:val="TableText"/>
              <w:spacing w:before="0" w:after="0" w:line="240" w:lineRule="auto"/>
            </w:pPr>
            <w:r>
              <w:t>CR1002,CR1003,CR1004,CR1005</w:t>
            </w:r>
          </w:p>
        </w:tc>
        <w:tc>
          <w:tcPr>
            <w:tcW w:w="1945" w:type="dxa"/>
            <w:tcBorders>
              <w:top w:val="single" w:sz="4" w:space="0" w:color="auto"/>
              <w:left w:val="single" w:sz="4" w:space="0" w:color="auto"/>
              <w:bottom w:val="single" w:sz="4" w:space="0" w:color="auto"/>
              <w:right w:val="single" w:sz="4" w:space="0" w:color="auto"/>
            </w:tcBorders>
          </w:tcPr>
          <w:p w14:paraId="7D5BBC01" w14:textId="66479E90" w:rsidR="007605B9" w:rsidRPr="00DA1B8A" w:rsidRDefault="00231B28" w:rsidP="00F81949">
            <w:pPr>
              <w:pStyle w:val="TableText"/>
              <w:spacing w:before="0" w:after="0" w:line="240" w:lineRule="auto"/>
            </w:pPr>
            <w:r>
              <w:t>PSMC</w:t>
            </w:r>
            <w:r w:rsidR="00DB6E90">
              <w:t>#112</w:t>
            </w:r>
          </w:p>
        </w:tc>
        <w:tc>
          <w:tcPr>
            <w:tcW w:w="1615" w:type="dxa"/>
            <w:tcBorders>
              <w:top w:val="single" w:sz="4" w:space="0" w:color="auto"/>
              <w:left w:val="single" w:sz="4" w:space="0" w:color="auto"/>
              <w:bottom w:val="single" w:sz="4" w:space="0" w:color="auto"/>
              <w:right w:val="single" w:sz="4" w:space="0" w:color="auto"/>
            </w:tcBorders>
          </w:tcPr>
          <w:p w14:paraId="3473D46A" w14:textId="77777777" w:rsidR="00231B28" w:rsidRPr="00DA1B8A" w:rsidRDefault="00231B28" w:rsidP="00231B28">
            <w:pPr>
              <w:pStyle w:val="TableText"/>
              <w:spacing w:before="0" w:after="0" w:line="240" w:lineRule="auto"/>
              <w:rPr>
                <w:rFonts w:cs="Arial"/>
              </w:rPr>
            </w:pPr>
            <w:r w:rsidRPr="00DA1B8A">
              <w:rPr>
                <w:rFonts w:cs="Arial"/>
              </w:rPr>
              <w:t>Lennart Norell/</w:t>
            </w:r>
          </w:p>
          <w:p w14:paraId="434862AE" w14:textId="5AA8B089" w:rsidR="007605B9" w:rsidRPr="00DA1B8A" w:rsidRDefault="00231B28" w:rsidP="00231B28">
            <w:pPr>
              <w:pStyle w:val="TableText"/>
              <w:spacing w:before="0" w:after="0" w:line="240" w:lineRule="auto"/>
              <w:rPr>
                <w:rFonts w:cs="Arial"/>
              </w:rPr>
            </w:pPr>
            <w:r w:rsidRPr="00DA1B8A">
              <w:rPr>
                <w:rFonts w:cs="Arial"/>
              </w:rPr>
              <w:t>Ericsson</w:t>
            </w:r>
          </w:p>
        </w:tc>
      </w:tr>
      <w:tr w:rsidR="00584821" w14:paraId="44B8FCDD" w14:textId="77777777" w:rsidTr="007D58B0">
        <w:tc>
          <w:tcPr>
            <w:tcW w:w="1074" w:type="dxa"/>
            <w:tcBorders>
              <w:top w:val="single" w:sz="4" w:space="0" w:color="auto"/>
              <w:left w:val="single" w:sz="4" w:space="0" w:color="auto"/>
              <w:bottom w:val="single" w:sz="4" w:space="0" w:color="auto"/>
              <w:right w:val="single" w:sz="4" w:space="0" w:color="auto"/>
            </w:tcBorders>
          </w:tcPr>
          <w:p w14:paraId="47672873" w14:textId="20DDE55F" w:rsidR="00584821" w:rsidRDefault="00584821" w:rsidP="00F81949">
            <w:pPr>
              <w:pStyle w:val="TableText"/>
              <w:spacing w:before="0" w:after="0" w:line="240" w:lineRule="auto"/>
            </w:pPr>
            <w:r>
              <w:t>6.1</w:t>
            </w:r>
          </w:p>
        </w:tc>
        <w:tc>
          <w:tcPr>
            <w:tcW w:w="1246" w:type="dxa"/>
            <w:tcBorders>
              <w:top w:val="single" w:sz="4" w:space="0" w:color="auto"/>
              <w:left w:val="single" w:sz="4" w:space="0" w:color="auto"/>
              <w:bottom w:val="single" w:sz="4" w:space="0" w:color="auto"/>
              <w:right w:val="single" w:sz="4" w:space="0" w:color="auto"/>
            </w:tcBorders>
          </w:tcPr>
          <w:p w14:paraId="5B87A662" w14:textId="7BB53B22" w:rsidR="00584821" w:rsidRDefault="00584821" w:rsidP="00F81949">
            <w:pPr>
              <w:pStyle w:val="TableText"/>
              <w:spacing w:before="0" w:after="0" w:line="240" w:lineRule="auto"/>
            </w:pPr>
            <w:r>
              <w:t>11/09/2013</w:t>
            </w:r>
          </w:p>
        </w:tc>
        <w:tc>
          <w:tcPr>
            <w:tcW w:w="3304" w:type="dxa"/>
            <w:tcBorders>
              <w:top w:val="single" w:sz="4" w:space="0" w:color="auto"/>
              <w:left w:val="single" w:sz="4" w:space="0" w:color="auto"/>
              <w:bottom w:val="single" w:sz="4" w:space="0" w:color="auto"/>
              <w:right w:val="single" w:sz="4" w:space="0" w:color="auto"/>
            </w:tcBorders>
          </w:tcPr>
          <w:p w14:paraId="7E06D8F0" w14:textId="72AA8E72" w:rsidR="00584821" w:rsidRDefault="00584821" w:rsidP="00F81949">
            <w:pPr>
              <w:pStyle w:val="TableText"/>
              <w:spacing w:before="0" w:after="0" w:line="240" w:lineRule="auto"/>
            </w:pPr>
            <w:r>
              <w:t>CR1006</w:t>
            </w:r>
          </w:p>
        </w:tc>
        <w:tc>
          <w:tcPr>
            <w:tcW w:w="1945" w:type="dxa"/>
            <w:tcBorders>
              <w:top w:val="single" w:sz="4" w:space="0" w:color="auto"/>
              <w:left w:val="single" w:sz="4" w:space="0" w:color="auto"/>
              <w:bottom w:val="single" w:sz="4" w:space="0" w:color="auto"/>
              <w:right w:val="single" w:sz="4" w:space="0" w:color="auto"/>
            </w:tcBorders>
          </w:tcPr>
          <w:p w14:paraId="67BD5922" w14:textId="77777777" w:rsidR="00584821" w:rsidRDefault="00584821" w:rsidP="00F81949">
            <w:pPr>
              <w:pStyle w:val="TableText"/>
              <w:spacing w:before="0" w:after="0" w:line="240" w:lineRule="auto"/>
            </w:pPr>
          </w:p>
        </w:tc>
        <w:tc>
          <w:tcPr>
            <w:tcW w:w="1615" w:type="dxa"/>
            <w:tcBorders>
              <w:top w:val="single" w:sz="4" w:space="0" w:color="auto"/>
              <w:left w:val="single" w:sz="4" w:space="0" w:color="auto"/>
              <w:bottom w:val="single" w:sz="4" w:space="0" w:color="auto"/>
              <w:right w:val="single" w:sz="4" w:space="0" w:color="auto"/>
            </w:tcBorders>
          </w:tcPr>
          <w:p w14:paraId="36373BAB" w14:textId="77777777" w:rsidR="00584821" w:rsidRPr="00DA1B8A" w:rsidRDefault="00584821" w:rsidP="00584821">
            <w:pPr>
              <w:pStyle w:val="TableText"/>
              <w:spacing w:before="0" w:after="0" w:line="240" w:lineRule="auto"/>
              <w:rPr>
                <w:rFonts w:cs="Arial"/>
              </w:rPr>
            </w:pPr>
            <w:r w:rsidRPr="00DA1B8A">
              <w:rPr>
                <w:rFonts w:cs="Arial"/>
              </w:rPr>
              <w:t>Lennart Norell/</w:t>
            </w:r>
          </w:p>
          <w:p w14:paraId="66116768" w14:textId="7FF8EE6D" w:rsidR="00584821" w:rsidRPr="00DA1B8A" w:rsidRDefault="00584821" w:rsidP="00584821">
            <w:pPr>
              <w:pStyle w:val="TableText"/>
              <w:spacing w:before="0" w:after="0" w:line="240" w:lineRule="auto"/>
              <w:rPr>
                <w:rFonts w:cs="Arial"/>
              </w:rPr>
            </w:pPr>
            <w:r w:rsidRPr="00DA1B8A">
              <w:rPr>
                <w:rFonts w:cs="Arial"/>
              </w:rPr>
              <w:t>Ericsson</w:t>
            </w:r>
          </w:p>
        </w:tc>
      </w:tr>
      <w:tr w:rsidR="00173C6A" w14:paraId="4E8AE147" w14:textId="77777777" w:rsidTr="007D58B0">
        <w:tc>
          <w:tcPr>
            <w:tcW w:w="1074" w:type="dxa"/>
            <w:tcBorders>
              <w:top w:val="single" w:sz="4" w:space="0" w:color="auto"/>
              <w:left w:val="single" w:sz="4" w:space="0" w:color="auto"/>
              <w:bottom w:val="single" w:sz="4" w:space="0" w:color="auto"/>
              <w:right w:val="single" w:sz="4" w:space="0" w:color="auto"/>
            </w:tcBorders>
          </w:tcPr>
          <w:p w14:paraId="65E6069A" w14:textId="40F14113" w:rsidR="00173C6A" w:rsidRDefault="00173C6A" w:rsidP="00F81949">
            <w:pPr>
              <w:pStyle w:val="TableText"/>
              <w:spacing w:before="0" w:after="0" w:line="240" w:lineRule="auto"/>
            </w:pPr>
            <w:r>
              <w:t>7.0</w:t>
            </w:r>
          </w:p>
        </w:tc>
        <w:tc>
          <w:tcPr>
            <w:tcW w:w="1246" w:type="dxa"/>
            <w:tcBorders>
              <w:top w:val="single" w:sz="4" w:space="0" w:color="auto"/>
              <w:left w:val="single" w:sz="4" w:space="0" w:color="auto"/>
              <w:bottom w:val="single" w:sz="4" w:space="0" w:color="auto"/>
              <w:right w:val="single" w:sz="4" w:space="0" w:color="auto"/>
            </w:tcBorders>
          </w:tcPr>
          <w:p w14:paraId="449823CD" w14:textId="352222D7" w:rsidR="00173C6A" w:rsidRDefault="00E713AB" w:rsidP="00E713AB">
            <w:pPr>
              <w:pStyle w:val="TableText"/>
              <w:spacing w:before="0" w:after="0" w:line="240" w:lineRule="auto"/>
            </w:pPr>
            <w:r>
              <w:t>16</w:t>
            </w:r>
            <w:r w:rsidR="00173C6A">
              <w:t>/0</w:t>
            </w:r>
            <w:r>
              <w:t>4</w:t>
            </w:r>
            <w:r w:rsidR="00173C6A">
              <w:t>/2014</w:t>
            </w:r>
          </w:p>
        </w:tc>
        <w:tc>
          <w:tcPr>
            <w:tcW w:w="3304" w:type="dxa"/>
            <w:tcBorders>
              <w:top w:val="single" w:sz="4" w:space="0" w:color="auto"/>
              <w:left w:val="single" w:sz="4" w:space="0" w:color="auto"/>
              <w:bottom w:val="single" w:sz="4" w:space="0" w:color="auto"/>
              <w:right w:val="single" w:sz="4" w:space="0" w:color="auto"/>
            </w:tcBorders>
          </w:tcPr>
          <w:p w14:paraId="1BA251DB" w14:textId="600AC2AA" w:rsidR="00173C6A" w:rsidRDefault="00173C6A" w:rsidP="00F81949">
            <w:pPr>
              <w:pStyle w:val="TableText"/>
              <w:spacing w:before="0" w:after="0" w:line="240" w:lineRule="auto"/>
            </w:pPr>
            <w:r>
              <w:t>CR1007, T8</w:t>
            </w:r>
          </w:p>
        </w:tc>
        <w:tc>
          <w:tcPr>
            <w:tcW w:w="1945" w:type="dxa"/>
            <w:tcBorders>
              <w:top w:val="single" w:sz="4" w:space="0" w:color="auto"/>
              <w:left w:val="single" w:sz="4" w:space="0" w:color="auto"/>
              <w:bottom w:val="single" w:sz="4" w:space="0" w:color="auto"/>
              <w:right w:val="single" w:sz="4" w:space="0" w:color="auto"/>
            </w:tcBorders>
          </w:tcPr>
          <w:p w14:paraId="3D2B04FE" w14:textId="329728C1" w:rsidR="00173C6A" w:rsidRDefault="00950E15" w:rsidP="00F81949">
            <w:pPr>
              <w:pStyle w:val="TableText"/>
              <w:spacing w:before="0" w:after="0" w:line="240" w:lineRule="auto"/>
            </w:pPr>
            <w:r>
              <w:t>IREG#66</w:t>
            </w:r>
          </w:p>
        </w:tc>
        <w:tc>
          <w:tcPr>
            <w:tcW w:w="1615" w:type="dxa"/>
            <w:tcBorders>
              <w:top w:val="single" w:sz="4" w:space="0" w:color="auto"/>
              <w:left w:val="single" w:sz="4" w:space="0" w:color="auto"/>
              <w:bottom w:val="single" w:sz="4" w:space="0" w:color="auto"/>
              <w:right w:val="single" w:sz="4" w:space="0" w:color="auto"/>
            </w:tcBorders>
          </w:tcPr>
          <w:p w14:paraId="75A7273B" w14:textId="77777777" w:rsidR="00173C6A" w:rsidRPr="00DA1B8A" w:rsidRDefault="00173C6A" w:rsidP="00173C6A">
            <w:pPr>
              <w:pStyle w:val="TableText"/>
              <w:spacing w:before="0" w:after="0" w:line="240" w:lineRule="auto"/>
              <w:rPr>
                <w:rFonts w:cs="Arial"/>
              </w:rPr>
            </w:pPr>
            <w:r w:rsidRPr="00DA1B8A">
              <w:rPr>
                <w:rFonts w:cs="Arial"/>
              </w:rPr>
              <w:t>Lennart Norell/</w:t>
            </w:r>
          </w:p>
          <w:p w14:paraId="366B5439" w14:textId="2898EBC9" w:rsidR="00173C6A" w:rsidRPr="00DA1B8A" w:rsidRDefault="00173C6A" w:rsidP="00173C6A">
            <w:pPr>
              <w:pStyle w:val="TableText"/>
              <w:spacing w:before="0" w:after="0" w:line="240" w:lineRule="auto"/>
              <w:rPr>
                <w:rFonts w:cs="Arial"/>
              </w:rPr>
            </w:pPr>
            <w:r w:rsidRPr="00DA1B8A">
              <w:rPr>
                <w:rFonts w:cs="Arial"/>
              </w:rPr>
              <w:t>Ericsson</w:t>
            </w:r>
          </w:p>
        </w:tc>
      </w:tr>
      <w:tr w:rsidR="00991B38" w14:paraId="0DD5417F" w14:textId="77777777" w:rsidTr="007D58B0">
        <w:tc>
          <w:tcPr>
            <w:tcW w:w="1074" w:type="dxa"/>
            <w:tcBorders>
              <w:top w:val="single" w:sz="4" w:space="0" w:color="auto"/>
              <w:left w:val="single" w:sz="4" w:space="0" w:color="auto"/>
              <w:bottom w:val="single" w:sz="4" w:space="0" w:color="auto"/>
              <w:right w:val="single" w:sz="4" w:space="0" w:color="auto"/>
            </w:tcBorders>
          </w:tcPr>
          <w:p w14:paraId="3CA8274F" w14:textId="7B55689D" w:rsidR="00991B38" w:rsidRDefault="00991B38" w:rsidP="00F81949">
            <w:pPr>
              <w:pStyle w:val="TableText"/>
              <w:spacing w:before="0" w:after="0" w:line="240" w:lineRule="auto"/>
            </w:pPr>
            <w:r>
              <w:t>8.0</w:t>
            </w:r>
          </w:p>
        </w:tc>
        <w:tc>
          <w:tcPr>
            <w:tcW w:w="1246" w:type="dxa"/>
            <w:tcBorders>
              <w:top w:val="single" w:sz="4" w:space="0" w:color="auto"/>
              <w:left w:val="single" w:sz="4" w:space="0" w:color="auto"/>
              <w:bottom w:val="single" w:sz="4" w:space="0" w:color="auto"/>
              <w:right w:val="single" w:sz="4" w:space="0" w:color="auto"/>
            </w:tcBorders>
          </w:tcPr>
          <w:p w14:paraId="19F8DB64" w14:textId="169B4340" w:rsidR="00991B38" w:rsidRDefault="00991B38" w:rsidP="00E713AB">
            <w:pPr>
              <w:pStyle w:val="TableText"/>
              <w:spacing w:before="0" w:after="0" w:line="240" w:lineRule="auto"/>
            </w:pPr>
            <w:r>
              <w:t>17/11/2014</w:t>
            </w:r>
          </w:p>
        </w:tc>
        <w:tc>
          <w:tcPr>
            <w:tcW w:w="3304" w:type="dxa"/>
            <w:tcBorders>
              <w:top w:val="single" w:sz="4" w:space="0" w:color="auto"/>
              <w:left w:val="single" w:sz="4" w:space="0" w:color="auto"/>
              <w:bottom w:val="single" w:sz="4" w:space="0" w:color="auto"/>
              <w:right w:val="single" w:sz="4" w:space="0" w:color="auto"/>
            </w:tcBorders>
          </w:tcPr>
          <w:p w14:paraId="7B054F0F" w14:textId="5D6FBD99" w:rsidR="00991B38" w:rsidRDefault="00991B38" w:rsidP="00F81949">
            <w:pPr>
              <w:pStyle w:val="TableText"/>
              <w:spacing w:before="0" w:after="0" w:line="240" w:lineRule="auto"/>
            </w:pPr>
            <w:r>
              <w:t>CR1008</w:t>
            </w:r>
          </w:p>
        </w:tc>
        <w:tc>
          <w:tcPr>
            <w:tcW w:w="1945" w:type="dxa"/>
            <w:tcBorders>
              <w:top w:val="single" w:sz="4" w:space="0" w:color="auto"/>
              <w:left w:val="single" w:sz="4" w:space="0" w:color="auto"/>
              <w:bottom w:val="single" w:sz="4" w:space="0" w:color="auto"/>
              <w:right w:val="single" w:sz="4" w:space="0" w:color="auto"/>
            </w:tcBorders>
          </w:tcPr>
          <w:p w14:paraId="15B6FA72" w14:textId="22C97E23" w:rsidR="00991B38" w:rsidRDefault="00991B38" w:rsidP="00F81949">
            <w:pPr>
              <w:pStyle w:val="TableText"/>
              <w:spacing w:before="0" w:after="0" w:line="240" w:lineRule="auto"/>
            </w:pPr>
            <w:r>
              <w:t>IREG#67</w:t>
            </w:r>
          </w:p>
        </w:tc>
        <w:tc>
          <w:tcPr>
            <w:tcW w:w="1615" w:type="dxa"/>
            <w:tcBorders>
              <w:top w:val="single" w:sz="4" w:space="0" w:color="auto"/>
              <w:left w:val="single" w:sz="4" w:space="0" w:color="auto"/>
              <w:bottom w:val="single" w:sz="4" w:space="0" w:color="auto"/>
              <w:right w:val="single" w:sz="4" w:space="0" w:color="auto"/>
            </w:tcBorders>
          </w:tcPr>
          <w:p w14:paraId="788222D0" w14:textId="77777777" w:rsidR="00991B38" w:rsidRPr="00DA1B8A" w:rsidRDefault="00991B38" w:rsidP="00991B38">
            <w:pPr>
              <w:pStyle w:val="TableText"/>
              <w:spacing w:before="0" w:after="0" w:line="240" w:lineRule="auto"/>
              <w:rPr>
                <w:rFonts w:cs="Arial"/>
              </w:rPr>
            </w:pPr>
            <w:r w:rsidRPr="00DA1B8A">
              <w:rPr>
                <w:rFonts w:cs="Arial"/>
              </w:rPr>
              <w:t>Lennart Norell/</w:t>
            </w:r>
          </w:p>
          <w:p w14:paraId="27B2B4F7" w14:textId="337E7F66" w:rsidR="00991B38" w:rsidRPr="00DA1B8A" w:rsidRDefault="00991B38" w:rsidP="00991B38">
            <w:pPr>
              <w:pStyle w:val="TableText"/>
              <w:spacing w:before="0" w:after="0" w:line="240" w:lineRule="auto"/>
              <w:rPr>
                <w:rFonts w:cs="Arial"/>
              </w:rPr>
            </w:pPr>
            <w:r w:rsidRPr="00DA1B8A">
              <w:rPr>
                <w:rFonts w:cs="Arial"/>
              </w:rPr>
              <w:t>Ericsson</w:t>
            </w:r>
          </w:p>
        </w:tc>
      </w:tr>
      <w:tr w:rsidR="00F915B0" w14:paraId="59ADAE3C" w14:textId="77777777" w:rsidTr="007D58B0">
        <w:tc>
          <w:tcPr>
            <w:tcW w:w="1074" w:type="dxa"/>
            <w:tcBorders>
              <w:top w:val="single" w:sz="4" w:space="0" w:color="auto"/>
              <w:left w:val="single" w:sz="4" w:space="0" w:color="auto"/>
              <w:bottom w:val="single" w:sz="4" w:space="0" w:color="auto"/>
              <w:right w:val="single" w:sz="4" w:space="0" w:color="auto"/>
            </w:tcBorders>
          </w:tcPr>
          <w:p w14:paraId="5798BEA4" w14:textId="0A86371C" w:rsidR="00F915B0" w:rsidRDefault="00F915B0" w:rsidP="00F81949">
            <w:pPr>
              <w:pStyle w:val="TableText"/>
              <w:spacing w:before="0" w:after="0" w:line="240" w:lineRule="auto"/>
            </w:pPr>
            <w:r>
              <w:t>9.0</w:t>
            </w:r>
          </w:p>
        </w:tc>
        <w:tc>
          <w:tcPr>
            <w:tcW w:w="1246" w:type="dxa"/>
            <w:tcBorders>
              <w:top w:val="single" w:sz="4" w:space="0" w:color="auto"/>
              <w:left w:val="single" w:sz="4" w:space="0" w:color="auto"/>
              <w:bottom w:val="single" w:sz="4" w:space="0" w:color="auto"/>
              <w:right w:val="single" w:sz="4" w:space="0" w:color="auto"/>
            </w:tcBorders>
          </w:tcPr>
          <w:p w14:paraId="19D66F99" w14:textId="59FCDB07" w:rsidR="00F915B0" w:rsidRDefault="00F915B0" w:rsidP="00E713AB">
            <w:pPr>
              <w:pStyle w:val="TableText"/>
              <w:spacing w:before="0" w:after="0" w:line="240" w:lineRule="auto"/>
            </w:pPr>
            <w:r>
              <w:t>20/02/2015</w:t>
            </w:r>
          </w:p>
        </w:tc>
        <w:tc>
          <w:tcPr>
            <w:tcW w:w="3304" w:type="dxa"/>
            <w:tcBorders>
              <w:top w:val="single" w:sz="4" w:space="0" w:color="auto"/>
              <w:left w:val="single" w:sz="4" w:space="0" w:color="auto"/>
              <w:bottom w:val="single" w:sz="4" w:space="0" w:color="auto"/>
              <w:right w:val="single" w:sz="4" w:space="0" w:color="auto"/>
            </w:tcBorders>
          </w:tcPr>
          <w:p w14:paraId="52840823" w14:textId="546B7BAD" w:rsidR="00F915B0" w:rsidRDefault="00F915B0" w:rsidP="00F81949">
            <w:pPr>
              <w:pStyle w:val="TableText"/>
              <w:spacing w:before="0" w:after="0" w:line="240" w:lineRule="auto"/>
            </w:pPr>
            <w:r>
              <w:t>CR1009</w:t>
            </w:r>
          </w:p>
        </w:tc>
        <w:tc>
          <w:tcPr>
            <w:tcW w:w="1945" w:type="dxa"/>
            <w:tcBorders>
              <w:top w:val="single" w:sz="4" w:space="0" w:color="auto"/>
              <w:left w:val="single" w:sz="4" w:space="0" w:color="auto"/>
              <w:bottom w:val="single" w:sz="4" w:space="0" w:color="auto"/>
              <w:right w:val="single" w:sz="4" w:space="0" w:color="auto"/>
            </w:tcBorders>
          </w:tcPr>
          <w:p w14:paraId="2E391277" w14:textId="2115CFA3" w:rsidR="00F915B0" w:rsidRDefault="00F915B0" w:rsidP="00F81949">
            <w:pPr>
              <w:pStyle w:val="TableText"/>
              <w:spacing w:before="0" w:after="0" w:line="240" w:lineRule="auto"/>
            </w:pPr>
            <w:r>
              <w:t>NG#1</w:t>
            </w:r>
          </w:p>
        </w:tc>
        <w:tc>
          <w:tcPr>
            <w:tcW w:w="1615" w:type="dxa"/>
            <w:tcBorders>
              <w:top w:val="single" w:sz="4" w:space="0" w:color="auto"/>
              <w:left w:val="single" w:sz="4" w:space="0" w:color="auto"/>
              <w:bottom w:val="single" w:sz="4" w:space="0" w:color="auto"/>
              <w:right w:val="single" w:sz="4" w:space="0" w:color="auto"/>
            </w:tcBorders>
          </w:tcPr>
          <w:p w14:paraId="5B358CDF" w14:textId="77777777" w:rsidR="00F915B0" w:rsidRPr="00DA1B8A" w:rsidRDefault="00F915B0" w:rsidP="00F915B0">
            <w:pPr>
              <w:pStyle w:val="TableText"/>
              <w:spacing w:before="0" w:after="0" w:line="240" w:lineRule="auto"/>
              <w:rPr>
                <w:rFonts w:cs="Arial"/>
              </w:rPr>
            </w:pPr>
            <w:r w:rsidRPr="00DA1B8A">
              <w:rPr>
                <w:rFonts w:cs="Arial"/>
              </w:rPr>
              <w:t>Lennart Norell/</w:t>
            </w:r>
          </w:p>
          <w:p w14:paraId="5E861A59" w14:textId="306A2BCB" w:rsidR="00F915B0" w:rsidRPr="00DA1B8A" w:rsidRDefault="00F915B0" w:rsidP="00F915B0">
            <w:pPr>
              <w:pStyle w:val="TableText"/>
              <w:spacing w:before="0" w:after="0" w:line="240" w:lineRule="auto"/>
              <w:rPr>
                <w:rFonts w:cs="Arial"/>
              </w:rPr>
            </w:pPr>
            <w:r w:rsidRPr="00DA1B8A">
              <w:rPr>
                <w:rFonts w:cs="Arial"/>
              </w:rPr>
              <w:t>Ericsson</w:t>
            </w:r>
          </w:p>
        </w:tc>
      </w:tr>
      <w:tr w:rsidR="00B07E04" w14:paraId="57DE8B06" w14:textId="77777777" w:rsidTr="007D58B0">
        <w:tc>
          <w:tcPr>
            <w:tcW w:w="1074" w:type="dxa"/>
            <w:tcBorders>
              <w:top w:val="single" w:sz="4" w:space="0" w:color="auto"/>
              <w:left w:val="single" w:sz="4" w:space="0" w:color="auto"/>
              <w:bottom w:val="single" w:sz="4" w:space="0" w:color="auto"/>
              <w:right w:val="single" w:sz="4" w:space="0" w:color="auto"/>
            </w:tcBorders>
          </w:tcPr>
          <w:p w14:paraId="41995890" w14:textId="0F884BD6" w:rsidR="00B07E04" w:rsidRDefault="00B07E04" w:rsidP="00F81949">
            <w:pPr>
              <w:pStyle w:val="TableText"/>
              <w:spacing w:before="0" w:after="0" w:line="240" w:lineRule="auto"/>
            </w:pPr>
            <w:r>
              <w:t>10.0</w:t>
            </w:r>
          </w:p>
        </w:tc>
        <w:tc>
          <w:tcPr>
            <w:tcW w:w="1246" w:type="dxa"/>
            <w:tcBorders>
              <w:top w:val="single" w:sz="4" w:space="0" w:color="auto"/>
              <w:left w:val="single" w:sz="4" w:space="0" w:color="auto"/>
              <w:bottom w:val="single" w:sz="4" w:space="0" w:color="auto"/>
              <w:right w:val="single" w:sz="4" w:space="0" w:color="auto"/>
            </w:tcBorders>
          </w:tcPr>
          <w:p w14:paraId="32E76EFF" w14:textId="08182FCE" w:rsidR="00B07E04" w:rsidRDefault="0001309F" w:rsidP="00E713AB">
            <w:pPr>
              <w:pStyle w:val="TableText"/>
              <w:spacing w:before="0" w:after="0" w:line="240" w:lineRule="auto"/>
            </w:pPr>
            <w:r>
              <w:t>22</w:t>
            </w:r>
            <w:r w:rsidR="00B07E04">
              <w:t>/10/2015</w:t>
            </w:r>
          </w:p>
        </w:tc>
        <w:tc>
          <w:tcPr>
            <w:tcW w:w="3304" w:type="dxa"/>
            <w:tcBorders>
              <w:top w:val="single" w:sz="4" w:space="0" w:color="auto"/>
              <w:left w:val="single" w:sz="4" w:space="0" w:color="auto"/>
              <w:bottom w:val="single" w:sz="4" w:space="0" w:color="auto"/>
              <w:right w:val="single" w:sz="4" w:space="0" w:color="auto"/>
            </w:tcBorders>
          </w:tcPr>
          <w:p w14:paraId="7399E894" w14:textId="6518741A" w:rsidR="00B07E04" w:rsidRDefault="00B07E04" w:rsidP="00F81949">
            <w:pPr>
              <w:pStyle w:val="TableText"/>
              <w:spacing w:before="0" w:after="0" w:line="240" w:lineRule="auto"/>
            </w:pPr>
            <w:r>
              <w:t>CR1010</w:t>
            </w:r>
          </w:p>
        </w:tc>
        <w:tc>
          <w:tcPr>
            <w:tcW w:w="1945" w:type="dxa"/>
            <w:tcBorders>
              <w:top w:val="single" w:sz="4" w:space="0" w:color="auto"/>
              <w:left w:val="single" w:sz="4" w:space="0" w:color="auto"/>
              <w:bottom w:val="single" w:sz="4" w:space="0" w:color="auto"/>
              <w:right w:val="single" w:sz="4" w:space="0" w:color="auto"/>
            </w:tcBorders>
          </w:tcPr>
          <w:p w14:paraId="727C5B97" w14:textId="3804273B" w:rsidR="00B07E04" w:rsidRDefault="009A2E65" w:rsidP="00F81949">
            <w:pPr>
              <w:pStyle w:val="TableText"/>
              <w:spacing w:before="0" w:after="0" w:line="240" w:lineRule="auto"/>
            </w:pPr>
            <w:r>
              <w:t>RILTE#48</w:t>
            </w:r>
          </w:p>
        </w:tc>
        <w:tc>
          <w:tcPr>
            <w:tcW w:w="1615" w:type="dxa"/>
            <w:tcBorders>
              <w:top w:val="single" w:sz="4" w:space="0" w:color="auto"/>
              <w:left w:val="single" w:sz="4" w:space="0" w:color="auto"/>
              <w:bottom w:val="single" w:sz="4" w:space="0" w:color="auto"/>
              <w:right w:val="single" w:sz="4" w:space="0" w:color="auto"/>
            </w:tcBorders>
          </w:tcPr>
          <w:p w14:paraId="27D2AA5D" w14:textId="687AA0E0" w:rsidR="00B07E04" w:rsidRPr="00DA1B8A" w:rsidRDefault="00B07E04" w:rsidP="00F915B0">
            <w:pPr>
              <w:pStyle w:val="TableText"/>
              <w:spacing w:before="0" w:after="0" w:line="240" w:lineRule="auto"/>
              <w:rPr>
                <w:rFonts w:cs="Arial"/>
              </w:rPr>
            </w:pPr>
            <w:r>
              <w:rPr>
                <w:rFonts w:cs="Arial"/>
              </w:rPr>
              <w:t>Bo Burman/ Ericsson</w:t>
            </w:r>
          </w:p>
        </w:tc>
      </w:tr>
    </w:tbl>
    <w:p w14:paraId="07769C2F" w14:textId="77777777" w:rsidR="007B186E" w:rsidRDefault="007B186E" w:rsidP="007B186E">
      <w:pPr>
        <w:rPr>
          <w:rFonts w:cs="Arial"/>
          <w:sz w:val="20"/>
        </w:rPr>
      </w:pPr>
    </w:p>
    <w:p w14:paraId="6C526680" w14:textId="77777777" w:rsidR="007B186E" w:rsidRDefault="007B186E" w:rsidP="007B186E">
      <w:pPr>
        <w:pStyle w:val="OtherInformation"/>
        <w:rPr>
          <w:lang w:val="en-GB"/>
        </w:rPr>
      </w:pPr>
      <w:bookmarkStart w:id="248" w:name="_Toc339453561"/>
      <w:bookmarkStart w:id="249" w:name="_Toc339446741"/>
      <w:bookmarkStart w:id="250" w:name="_Toc328425933"/>
      <w:bookmarkStart w:id="251" w:name="_Toc433280612"/>
      <w:r>
        <w:rPr>
          <w:lang w:val="en-GB"/>
        </w:rPr>
        <w:t>Other Information</w:t>
      </w:r>
      <w:bookmarkEnd w:id="248"/>
      <w:bookmarkEnd w:id="249"/>
      <w:bookmarkEnd w:id="250"/>
      <w:bookmarkEnd w:id="251"/>
    </w:p>
    <w:p w14:paraId="30333BE1" w14:textId="77777777" w:rsidR="007B186E" w:rsidRDefault="007B186E" w:rsidP="007B186E">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5996"/>
      </w:tblGrid>
      <w:tr w:rsidR="007B186E" w14:paraId="22AE98E3" w14:textId="77777777" w:rsidTr="007B186E">
        <w:tc>
          <w:tcPr>
            <w:tcW w:w="3188" w:type="dxa"/>
            <w:tcBorders>
              <w:top w:val="single" w:sz="4" w:space="0" w:color="auto"/>
              <w:left w:val="single" w:sz="4" w:space="0" w:color="auto"/>
              <w:bottom w:val="single" w:sz="4" w:space="0" w:color="auto"/>
              <w:right w:val="single" w:sz="4" w:space="0" w:color="auto"/>
            </w:tcBorders>
            <w:shd w:val="clear" w:color="auto" w:fill="C00000"/>
            <w:hideMark/>
          </w:tcPr>
          <w:p w14:paraId="388CF87C" w14:textId="77777777" w:rsidR="007B186E" w:rsidRDefault="007B186E">
            <w:pPr>
              <w:pStyle w:val="TableHeading"/>
              <w:rPr>
                <w:rFonts w:cs="Arial"/>
              </w:rPr>
            </w:pPr>
            <w:r>
              <w:rPr>
                <w:rFonts w:cs="Arial"/>
              </w:rPr>
              <w:t>Type</w:t>
            </w:r>
          </w:p>
        </w:tc>
        <w:tc>
          <w:tcPr>
            <w:tcW w:w="5996" w:type="dxa"/>
            <w:tcBorders>
              <w:top w:val="single" w:sz="4" w:space="0" w:color="auto"/>
              <w:left w:val="single" w:sz="4" w:space="0" w:color="auto"/>
              <w:bottom w:val="single" w:sz="4" w:space="0" w:color="auto"/>
              <w:right w:val="single" w:sz="4" w:space="0" w:color="auto"/>
            </w:tcBorders>
            <w:shd w:val="clear" w:color="auto" w:fill="C00000"/>
            <w:hideMark/>
          </w:tcPr>
          <w:p w14:paraId="13258D68" w14:textId="77777777" w:rsidR="007B186E" w:rsidRDefault="007B186E">
            <w:pPr>
              <w:pStyle w:val="TableHeading"/>
              <w:rPr>
                <w:rFonts w:cs="Arial"/>
              </w:rPr>
            </w:pPr>
            <w:r>
              <w:rPr>
                <w:rFonts w:cs="Arial"/>
              </w:rPr>
              <w:t>Description</w:t>
            </w:r>
          </w:p>
        </w:tc>
      </w:tr>
      <w:tr w:rsidR="007B186E" w14:paraId="31C5F420" w14:textId="77777777" w:rsidTr="007B186E">
        <w:tc>
          <w:tcPr>
            <w:tcW w:w="3188" w:type="dxa"/>
            <w:tcBorders>
              <w:top w:val="single" w:sz="4" w:space="0" w:color="auto"/>
              <w:left w:val="single" w:sz="4" w:space="0" w:color="auto"/>
              <w:bottom w:val="single" w:sz="4" w:space="0" w:color="auto"/>
              <w:right w:val="single" w:sz="4" w:space="0" w:color="auto"/>
            </w:tcBorders>
            <w:vAlign w:val="center"/>
            <w:hideMark/>
          </w:tcPr>
          <w:p w14:paraId="1F2C0898" w14:textId="77777777" w:rsidR="007B186E" w:rsidRDefault="007B186E">
            <w:pPr>
              <w:pStyle w:val="TableText"/>
              <w:rPr>
                <w:rFonts w:cs="Arial"/>
              </w:rPr>
            </w:pPr>
            <w:r>
              <w:rPr>
                <w:rFonts w:cs="Arial"/>
              </w:rPr>
              <w:t>Document Owner</w:t>
            </w:r>
          </w:p>
        </w:tc>
        <w:tc>
          <w:tcPr>
            <w:tcW w:w="5996" w:type="dxa"/>
            <w:tcBorders>
              <w:top w:val="single" w:sz="4" w:space="0" w:color="auto"/>
              <w:left w:val="single" w:sz="4" w:space="0" w:color="auto"/>
              <w:bottom w:val="single" w:sz="4" w:space="0" w:color="auto"/>
              <w:right w:val="single" w:sz="4" w:space="0" w:color="auto"/>
            </w:tcBorders>
            <w:vAlign w:val="center"/>
            <w:hideMark/>
          </w:tcPr>
          <w:p w14:paraId="775277AC" w14:textId="77777777" w:rsidR="007B186E" w:rsidRDefault="007B186E">
            <w:pPr>
              <w:pStyle w:val="TableText"/>
              <w:rPr>
                <w:rFonts w:cs="Arial"/>
              </w:rPr>
            </w:pPr>
            <w:r>
              <w:rPr>
                <w:rFonts w:cs="Arial"/>
              </w:rPr>
              <w:t>IREG RILTE</w:t>
            </w:r>
          </w:p>
        </w:tc>
      </w:tr>
      <w:tr w:rsidR="007B186E" w14:paraId="4F780F56" w14:textId="77777777" w:rsidTr="007B186E">
        <w:tc>
          <w:tcPr>
            <w:tcW w:w="3188" w:type="dxa"/>
            <w:tcBorders>
              <w:top w:val="single" w:sz="4" w:space="0" w:color="auto"/>
              <w:left w:val="single" w:sz="4" w:space="0" w:color="auto"/>
              <w:bottom w:val="single" w:sz="4" w:space="0" w:color="auto"/>
              <w:right w:val="single" w:sz="4" w:space="0" w:color="auto"/>
            </w:tcBorders>
            <w:vAlign w:val="center"/>
            <w:hideMark/>
          </w:tcPr>
          <w:p w14:paraId="12334605" w14:textId="77777777" w:rsidR="007B186E" w:rsidRDefault="007B186E">
            <w:pPr>
              <w:pStyle w:val="TableText"/>
              <w:rPr>
                <w:rFonts w:cs="Arial"/>
              </w:rPr>
            </w:pPr>
            <w:r>
              <w:rPr>
                <w:rFonts w:cs="Arial"/>
              </w:rPr>
              <w:t>Editor / Company</w:t>
            </w:r>
          </w:p>
        </w:tc>
        <w:tc>
          <w:tcPr>
            <w:tcW w:w="5996" w:type="dxa"/>
            <w:tcBorders>
              <w:top w:val="single" w:sz="4" w:space="0" w:color="auto"/>
              <w:left w:val="single" w:sz="4" w:space="0" w:color="auto"/>
              <w:bottom w:val="single" w:sz="4" w:space="0" w:color="auto"/>
              <w:right w:val="single" w:sz="4" w:space="0" w:color="auto"/>
            </w:tcBorders>
            <w:vAlign w:val="center"/>
            <w:hideMark/>
          </w:tcPr>
          <w:p w14:paraId="5411F1DA" w14:textId="22EEA3AA" w:rsidR="007B186E" w:rsidRDefault="00B07E04">
            <w:pPr>
              <w:pStyle w:val="TableText"/>
              <w:rPr>
                <w:rFonts w:cs="Arial"/>
              </w:rPr>
            </w:pPr>
            <w:r>
              <w:rPr>
                <w:rFonts w:cs="Arial"/>
              </w:rPr>
              <w:t>Bo Burman</w:t>
            </w:r>
            <w:r w:rsidR="007B186E">
              <w:rPr>
                <w:rFonts w:cs="Arial"/>
              </w:rPr>
              <w:t>/ Ericsson</w:t>
            </w:r>
          </w:p>
        </w:tc>
      </w:tr>
    </w:tbl>
    <w:p w14:paraId="4BF13999" w14:textId="77777777" w:rsidR="007B186E" w:rsidRDefault="007B186E" w:rsidP="007B186E">
      <w:pPr>
        <w:rPr>
          <w:rFonts w:cs="Arial"/>
          <w:sz w:val="20"/>
        </w:rPr>
      </w:pPr>
    </w:p>
    <w:p w14:paraId="003B76E1" w14:textId="49ECC552" w:rsidR="007B186E" w:rsidRDefault="007B186E" w:rsidP="007B186E">
      <w:r>
        <w:rPr>
          <w:rFonts w:cs="Arial"/>
        </w:rPr>
        <w:lastRenderedPageBreak/>
        <w:t xml:space="preserve">It is our intention to provide a quality product for your use. If you find any errors or omissions, please contact us with your comments. You may notify us at </w:t>
      </w:r>
      <w:hyperlink r:id="rId16" w:history="1">
        <w:r w:rsidR="00F81949" w:rsidRPr="0080393D">
          <w:rPr>
            <w:rStyle w:val="Hyperlink"/>
          </w:rPr>
          <w:t>prd@gsma.com</w:t>
        </w:r>
      </w:hyperlink>
    </w:p>
    <w:p w14:paraId="7E52BEF7" w14:textId="77777777" w:rsidR="00F81949" w:rsidRDefault="00F81949" w:rsidP="007B186E">
      <w:pPr>
        <w:rPr>
          <w:rFonts w:cs="Arial"/>
        </w:rPr>
      </w:pPr>
    </w:p>
    <w:p w14:paraId="6BB3173F" w14:textId="7ED86A7C" w:rsidR="00944378" w:rsidRPr="007B186E" w:rsidRDefault="007B186E" w:rsidP="007B186E">
      <w:pPr>
        <w:rPr>
          <w:rFonts w:cs="Arial"/>
        </w:rPr>
      </w:pPr>
      <w:r>
        <w:rPr>
          <w:rFonts w:cs="Arial"/>
        </w:rPr>
        <w:t>Your comments or suggestions &amp; questions are always welcome.</w:t>
      </w:r>
      <w:bookmarkStart w:id="252" w:name="_Toc339453434"/>
      <w:bookmarkEnd w:id="11"/>
      <w:bookmarkEnd w:id="252"/>
    </w:p>
    <w:sectPr w:rsidR="00944378" w:rsidRPr="007B186E" w:rsidSect="00373FBC">
      <w:headerReference w:type="even" r:id="rId17"/>
      <w:headerReference w:type="default" r:id="rId18"/>
      <w:footerReference w:type="default" r:id="rId19"/>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2D39E" w14:textId="77777777" w:rsidR="000A59A7" w:rsidRDefault="000A59A7">
      <w:pPr>
        <w:spacing w:before="0"/>
      </w:pPr>
      <w:r>
        <w:separator/>
      </w:r>
    </w:p>
    <w:p w14:paraId="6B7D240B" w14:textId="77777777" w:rsidR="000A59A7" w:rsidRDefault="000A59A7"/>
  </w:endnote>
  <w:endnote w:type="continuationSeparator" w:id="0">
    <w:p w14:paraId="415BA2A3" w14:textId="77777777" w:rsidR="000A59A7" w:rsidRDefault="000A59A7">
      <w:pPr>
        <w:spacing w:before="0"/>
      </w:pPr>
      <w:r>
        <w:continuationSeparator/>
      </w:r>
    </w:p>
    <w:p w14:paraId="737B2F36" w14:textId="77777777" w:rsidR="000A59A7" w:rsidRDefault="000A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53DE" w14:textId="1C3E94F1" w:rsidR="000A59A7" w:rsidRDefault="000A59A7"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0E34E1">
          <w:t>10.0</w:t>
        </w:r>
      </w:sdtContent>
    </w:sdt>
    <w:r>
      <w:tab/>
    </w:r>
    <w:r w:rsidRPr="00480D70">
      <w:t xml:space="preserve">Page </w:t>
    </w:r>
    <w:r w:rsidRPr="00480D70">
      <w:fldChar w:fldCharType="begin"/>
    </w:r>
    <w:r w:rsidRPr="00480D70">
      <w:instrText xml:space="preserve"> PAGE </w:instrText>
    </w:r>
    <w:r w:rsidRPr="00480D70">
      <w:fldChar w:fldCharType="separate"/>
    </w:r>
    <w:r w:rsidR="00D2131B">
      <w:rPr>
        <w:noProof/>
      </w:rPr>
      <w:t>1</w:t>
    </w:r>
    <w:r w:rsidRPr="00480D70">
      <w:fldChar w:fldCharType="end"/>
    </w:r>
    <w:r w:rsidRPr="00480D70">
      <w:t xml:space="preserve"> of </w:t>
    </w:r>
    <w:r w:rsidR="00D2131B">
      <w:fldChar w:fldCharType="begin"/>
    </w:r>
    <w:r w:rsidR="00D2131B">
      <w:instrText xml:space="preserve"> NUMPAGES  </w:instrText>
    </w:r>
    <w:r w:rsidR="00D2131B">
      <w:fldChar w:fldCharType="separate"/>
    </w:r>
    <w:r w:rsidR="00D2131B">
      <w:rPr>
        <w:noProof/>
      </w:rPr>
      <w:t>19</w:t>
    </w:r>
    <w:r w:rsidR="00D2131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DC855" w14:textId="099763CD" w:rsidR="000A59A7" w:rsidRDefault="000A59A7"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0E34E1">
          <w:t>10.0</w:t>
        </w:r>
      </w:sdtContent>
    </w:sdt>
    <w:r>
      <w:t xml:space="preserve"> </w:t>
    </w:r>
    <w:r>
      <w:tab/>
      <w:t xml:space="preserve">Page </w:t>
    </w:r>
    <w:r>
      <w:fldChar w:fldCharType="begin"/>
    </w:r>
    <w:r>
      <w:instrText xml:space="preserve"> PAGE </w:instrText>
    </w:r>
    <w:r>
      <w:fldChar w:fldCharType="separate"/>
    </w:r>
    <w:r w:rsidR="00D2131B">
      <w:rPr>
        <w:noProof/>
      </w:rPr>
      <w:t>4</w:t>
    </w:r>
    <w:r>
      <w:fldChar w:fldCharType="end"/>
    </w:r>
    <w:r>
      <w:t xml:space="preserve"> of </w:t>
    </w:r>
    <w:r w:rsidR="00D2131B">
      <w:fldChar w:fldCharType="begin"/>
    </w:r>
    <w:r w:rsidR="00D2131B">
      <w:instrText xml:space="preserve"> NUMPAGES  </w:instrText>
    </w:r>
    <w:r w:rsidR="00D2131B">
      <w:fldChar w:fldCharType="separate"/>
    </w:r>
    <w:r w:rsidR="00D2131B">
      <w:rPr>
        <w:noProof/>
      </w:rPr>
      <w:t>19</w:t>
    </w:r>
    <w:r w:rsidR="00D2131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F426C" w14:textId="77777777" w:rsidR="000A59A7" w:rsidRDefault="000A59A7" w:rsidP="009527C9">
      <w:pPr>
        <w:spacing w:before="0"/>
      </w:pPr>
      <w:r>
        <w:separator/>
      </w:r>
    </w:p>
  </w:footnote>
  <w:footnote w:type="continuationSeparator" w:id="0">
    <w:p w14:paraId="3ACF9D40" w14:textId="77777777" w:rsidR="000A59A7" w:rsidRDefault="000A59A7" w:rsidP="009527C9">
      <w:pPr>
        <w:spacing w:before="0"/>
      </w:pPr>
      <w:r>
        <w:continuationSeparator/>
      </w:r>
    </w:p>
  </w:footnote>
  <w:footnote w:type="continuationNotice" w:id="1">
    <w:p w14:paraId="5DC61794" w14:textId="77777777" w:rsidR="000A59A7" w:rsidRDefault="000A59A7">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BDB38" w14:textId="48AAA7F3" w:rsidR="000A59A7" w:rsidRDefault="000A59A7"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2965E889" w14:textId="370DF579" w:rsidR="000A59A7" w:rsidRPr="005840AA" w:rsidRDefault="000A59A7"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rPr>
            <w:lang w:val="sv-SE"/>
          </w:rPr>
          <w:t>IR.94</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Pr>
            <w:lang w:val="sv-SE"/>
          </w:rPr>
          <w:t>IMS Profile for Conversational Video Service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1563" w14:textId="77777777" w:rsidR="000A59A7" w:rsidRDefault="000A59A7" w:rsidP="00427F8A">
    <w:pPr>
      <w:pStyle w:val="NormalParagraph"/>
    </w:pPr>
  </w:p>
  <w:p w14:paraId="7F423AD9" w14:textId="77777777" w:rsidR="000A59A7" w:rsidRDefault="000A59A7" w:rsidP="00427F8A">
    <w:pPr>
      <w:pStyle w:val="NormalParagrap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8E2BA" w14:textId="7F24C5C3" w:rsidR="000A59A7" w:rsidRDefault="000A59A7"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1D0ED416" w14:textId="69145957" w:rsidR="000A59A7" w:rsidRDefault="000A59A7"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rPr>
            <w:lang w:val="sv-SE"/>
          </w:rPr>
          <w:t>IR.94</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Pr>
            <w:lang w:val="sv-SE"/>
          </w:rPr>
          <w:t>IMS Profile for Conversational Video Service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78A61140"/>
    <w:numStyleLink w:val="ListBullets"/>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4878"/>
    <w:multiLevelType w:val="multilevel"/>
    <w:tmpl w:val="7B2CD562"/>
    <w:numStyleLink w:val="ListNumbers"/>
  </w:abstractNum>
  <w:abstractNum w:abstractNumId="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276138"/>
    <w:multiLevelType w:val="hybridMultilevel"/>
    <w:tmpl w:val="BC9C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1"/>
  </w:num>
  <w:num w:numId="5">
    <w:abstractNumId w:val="6"/>
  </w:num>
  <w:num w:numId="6">
    <w:abstractNumId w:val="0"/>
  </w:num>
  <w:num w:numId="7">
    <w:abstractNumId w:val="7"/>
  </w:num>
  <w:num w:numId="8">
    <w:abstractNumId w:val="12"/>
  </w:num>
  <w:num w:numId="9">
    <w:abstractNumId w:val="10"/>
  </w:num>
  <w:num w:numId="10">
    <w:abstractNumId w:val="4"/>
  </w:num>
  <w:num w:numId="11">
    <w:abstractNumId w:val="2"/>
  </w:num>
  <w:num w:numId="12">
    <w:abstractNumId w:val="8"/>
  </w:num>
  <w:num w:numId="13">
    <w:abstractNumId w:val="13"/>
  </w:num>
  <w:num w:numId="14">
    <w:abstractNumId w:val="11"/>
  </w:num>
  <w:num w:numId="15">
    <w:abstractNumId w:val="9"/>
  </w:num>
  <w:num w:numId="16">
    <w:abstractNumId w:val="9"/>
  </w:num>
  <w:num w:numId="17">
    <w:abstractNumId w:val="1"/>
  </w:num>
  <w:num w:numId="18">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C4"/>
    <w:rsid w:val="00002803"/>
    <w:rsid w:val="0001024B"/>
    <w:rsid w:val="0001309F"/>
    <w:rsid w:val="00041759"/>
    <w:rsid w:val="00046D01"/>
    <w:rsid w:val="00052FE2"/>
    <w:rsid w:val="000713B1"/>
    <w:rsid w:val="000774DD"/>
    <w:rsid w:val="000A0FB0"/>
    <w:rsid w:val="000A59A7"/>
    <w:rsid w:val="000B02F8"/>
    <w:rsid w:val="000D20CB"/>
    <w:rsid w:val="000D23EB"/>
    <w:rsid w:val="000E2366"/>
    <w:rsid w:val="000E34E1"/>
    <w:rsid w:val="000E6BB7"/>
    <w:rsid w:val="000F6A30"/>
    <w:rsid w:val="000F6B8B"/>
    <w:rsid w:val="0010050B"/>
    <w:rsid w:val="001010C7"/>
    <w:rsid w:val="00121714"/>
    <w:rsid w:val="001235B7"/>
    <w:rsid w:val="00131BC4"/>
    <w:rsid w:val="0013216F"/>
    <w:rsid w:val="00141190"/>
    <w:rsid w:val="001455A2"/>
    <w:rsid w:val="00165872"/>
    <w:rsid w:val="0017332D"/>
    <w:rsid w:val="00173C6A"/>
    <w:rsid w:val="00176186"/>
    <w:rsid w:val="0018002B"/>
    <w:rsid w:val="00182C2C"/>
    <w:rsid w:val="00197F6E"/>
    <w:rsid w:val="001B185C"/>
    <w:rsid w:val="001B7C0D"/>
    <w:rsid w:val="001F08AC"/>
    <w:rsid w:val="001F2D3A"/>
    <w:rsid w:val="00202265"/>
    <w:rsid w:val="00207D34"/>
    <w:rsid w:val="002111D3"/>
    <w:rsid w:val="002200A1"/>
    <w:rsid w:val="0022220E"/>
    <w:rsid w:val="00231B28"/>
    <w:rsid w:val="00231EB5"/>
    <w:rsid w:val="0023227F"/>
    <w:rsid w:val="00243CE1"/>
    <w:rsid w:val="00254E4D"/>
    <w:rsid w:val="00256F18"/>
    <w:rsid w:val="00273726"/>
    <w:rsid w:val="002766F0"/>
    <w:rsid w:val="00283857"/>
    <w:rsid w:val="002859F6"/>
    <w:rsid w:val="002873C5"/>
    <w:rsid w:val="00291E52"/>
    <w:rsid w:val="00294E91"/>
    <w:rsid w:val="00294F1F"/>
    <w:rsid w:val="002A7CAD"/>
    <w:rsid w:val="002A7CE1"/>
    <w:rsid w:val="00331905"/>
    <w:rsid w:val="003549D3"/>
    <w:rsid w:val="00360ED9"/>
    <w:rsid w:val="00361471"/>
    <w:rsid w:val="00373FBC"/>
    <w:rsid w:val="00376BF3"/>
    <w:rsid w:val="00383ADA"/>
    <w:rsid w:val="00393F00"/>
    <w:rsid w:val="00397B86"/>
    <w:rsid w:val="003A0DA5"/>
    <w:rsid w:val="003A3B36"/>
    <w:rsid w:val="003A7D25"/>
    <w:rsid w:val="003D0069"/>
    <w:rsid w:val="003D0CD1"/>
    <w:rsid w:val="003D4034"/>
    <w:rsid w:val="003D6D8E"/>
    <w:rsid w:val="003F4CB2"/>
    <w:rsid w:val="003F4D31"/>
    <w:rsid w:val="00406873"/>
    <w:rsid w:val="00414BD9"/>
    <w:rsid w:val="00417276"/>
    <w:rsid w:val="004263FC"/>
    <w:rsid w:val="00427F8A"/>
    <w:rsid w:val="00435D1E"/>
    <w:rsid w:val="0044325C"/>
    <w:rsid w:val="00446532"/>
    <w:rsid w:val="00454DDF"/>
    <w:rsid w:val="00476E46"/>
    <w:rsid w:val="00481653"/>
    <w:rsid w:val="004A6979"/>
    <w:rsid w:val="004B1958"/>
    <w:rsid w:val="004B7801"/>
    <w:rsid w:val="004C114A"/>
    <w:rsid w:val="004F4891"/>
    <w:rsid w:val="00504394"/>
    <w:rsid w:val="00511DAC"/>
    <w:rsid w:val="00513384"/>
    <w:rsid w:val="005149D1"/>
    <w:rsid w:val="00515A23"/>
    <w:rsid w:val="00525783"/>
    <w:rsid w:val="00542D36"/>
    <w:rsid w:val="00551AB7"/>
    <w:rsid w:val="00553839"/>
    <w:rsid w:val="00554E35"/>
    <w:rsid w:val="005553E5"/>
    <w:rsid w:val="005840AA"/>
    <w:rsid w:val="00584821"/>
    <w:rsid w:val="00584B29"/>
    <w:rsid w:val="00585714"/>
    <w:rsid w:val="005942AF"/>
    <w:rsid w:val="0059773C"/>
    <w:rsid w:val="005A1013"/>
    <w:rsid w:val="005A675F"/>
    <w:rsid w:val="005B0278"/>
    <w:rsid w:val="005C5989"/>
    <w:rsid w:val="00606293"/>
    <w:rsid w:val="00612700"/>
    <w:rsid w:val="00640911"/>
    <w:rsid w:val="0064143B"/>
    <w:rsid w:val="00642A24"/>
    <w:rsid w:val="00642D43"/>
    <w:rsid w:val="006618AE"/>
    <w:rsid w:val="00666EEC"/>
    <w:rsid w:val="006A01A9"/>
    <w:rsid w:val="006A0490"/>
    <w:rsid w:val="006A3A08"/>
    <w:rsid w:val="006C3E00"/>
    <w:rsid w:val="006D67B8"/>
    <w:rsid w:val="006E00A2"/>
    <w:rsid w:val="006E03E2"/>
    <w:rsid w:val="006E46F5"/>
    <w:rsid w:val="006E5FA5"/>
    <w:rsid w:val="007261E1"/>
    <w:rsid w:val="00726CF1"/>
    <w:rsid w:val="0075588E"/>
    <w:rsid w:val="007605B9"/>
    <w:rsid w:val="007815DD"/>
    <w:rsid w:val="00797566"/>
    <w:rsid w:val="007A4853"/>
    <w:rsid w:val="007B186E"/>
    <w:rsid w:val="007B31FE"/>
    <w:rsid w:val="007D58B0"/>
    <w:rsid w:val="007E1BAD"/>
    <w:rsid w:val="00811EAB"/>
    <w:rsid w:val="00814557"/>
    <w:rsid w:val="00817A76"/>
    <w:rsid w:val="00824D1D"/>
    <w:rsid w:val="00831655"/>
    <w:rsid w:val="008418DE"/>
    <w:rsid w:val="00842E30"/>
    <w:rsid w:val="008519C7"/>
    <w:rsid w:val="00854B5B"/>
    <w:rsid w:val="00862774"/>
    <w:rsid w:val="00871A1B"/>
    <w:rsid w:val="00873AD5"/>
    <w:rsid w:val="00875B0B"/>
    <w:rsid w:val="008B643F"/>
    <w:rsid w:val="008C2C00"/>
    <w:rsid w:val="008C4D92"/>
    <w:rsid w:val="008C4F3B"/>
    <w:rsid w:val="00913668"/>
    <w:rsid w:val="00925B3D"/>
    <w:rsid w:val="00944378"/>
    <w:rsid w:val="00950E15"/>
    <w:rsid w:val="009527C9"/>
    <w:rsid w:val="00955DF7"/>
    <w:rsid w:val="00960027"/>
    <w:rsid w:val="00980556"/>
    <w:rsid w:val="00982C92"/>
    <w:rsid w:val="0098351C"/>
    <w:rsid w:val="00991B38"/>
    <w:rsid w:val="009968FB"/>
    <w:rsid w:val="009A2E65"/>
    <w:rsid w:val="009B35B6"/>
    <w:rsid w:val="009E1E92"/>
    <w:rsid w:val="009E2799"/>
    <w:rsid w:val="009F0192"/>
    <w:rsid w:val="00A01934"/>
    <w:rsid w:val="00A315A9"/>
    <w:rsid w:val="00A46CD6"/>
    <w:rsid w:val="00A50E7A"/>
    <w:rsid w:val="00A572AF"/>
    <w:rsid w:val="00A66939"/>
    <w:rsid w:val="00A71E77"/>
    <w:rsid w:val="00A777F1"/>
    <w:rsid w:val="00A83A13"/>
    <w:rsid w:val="00A91734"/>
    <w:rsid w:val="00A93C45"/>
    <w:rsid w:val="00A95E1E"/>
    <w:rsid w:val="00A95FF2"/>
    <w:rsid w:val="00AA4C56"/>
    <w:rsid w:val="00AB695F"/>
    <w:rsid w:val="00AC2FCC"/>
    <w:rsid w:val="00AD7636"/>
    <w:rsid w:val="00AF4FB4"/>
    <w:rsid w:val="00B07E04"/>
    <w:rsid w:val="00B22FE8"/>
    <w:rsid w:val="00B257E4"/>
    <w:rsid w:val="00B3576F"/>
    <w:rsid w:val="00B54120"/>
    <w:rsid w:val="00B65662"/>
    <w:rsid w:val="00B673FE"/>
    <w:rsid w:val="00B82FEE"/>
    <w:rsid w:val="00B8382B"/>
    <w:rsid w:val="00BB12B8"/>
    <w:rsid w:val="00BB5F46"/>
    <w:rsid w:val="00BC0319"/>
    <w:rsid w:val="00C13327"/>
    <w:rsid w:val="00C13782"/>
    <w:rsid w:val="00C213B4"/>
    <w:rsid w:val="00C25E2B"/>
    <w:rsid w:val="00C30152"/>
    <w:rsid w:val="00C33360"/>
    <w:rsid w:val="00C43311"/>
    <w:rsid w:val="00C455AF"/>
    <w:rsid w:val="00C6177A"/>
    <w:rsid w:val="00C82208"/>
    <w:rsid w:val="00C83C23"/>
    <w:rsid w:val="00C93769"/>
    <w:rsid w:val="00CA563E"/>
    <w:rsid w:val="00CB219E"/>
    <w:rsid w:val="00CB4912"/>
    <w:rsid w:val="00CE1C2A"/>
    <w:rsid w:val="00D2131B"/>
    <w:rsid w:val="00D32793"/>
    <w:rsid w:val="00D34853"/>
    <w:rsid w:val="00D406CB"/>
    <w:rsid w:val="00D430E2"/>
    <w:rsid w:val="00D43E66"/>
    <w:rsid w:val="00D55883"/>
    <w:rsid w:val="00D63E3D"/>
    <w:rsid w:val="00D64A0E"/>
    <w:rsid w:val="00D7048E"/>
    <w:rsid w:val="00D74207"/>
    <w:rsid w:val="00D75061"/>
    <w:rsid w:val="00D77C8B"/>
    <w:rsid w:val="00D84468"/>
    <w:rsid w:val="00DA1B8A"/>
    <w:rsid w:val="00DA6CE6"/>
    <w:rsid w:val="00DA7467"/>
    <w:rsid w:val="00DB6E90"/>
    <w:rsid w:val="00DD465A"/>
    <w:rsid w:val="00DD490F"/>
    <w:rsid w:val="00DE1719"/>
    <w:rsid w:val="00DF6CBC"/>
    <w:rsid w:val="00E05CF6"/>
    <w:rsid w:val="00E14ABA"/>
    <w:rsid w:val="00E34134"/>
    <w:rsid w:val="00E36118"/>
    <w:rsid w:val="00E376E1"/>
    <w:rsid w:val="00E5129B"/>
    <w:rsid w:val="00E70C0D"/>
    <w:rsid w:val="00E713AB"/>
    <w:rsid w:val="00E72D86"/>
    <w:rsid w:val="00E7347D"/>
    <w:rsid w:val="00E7772A"/>
    <w:rsid w:val="00E77B57"/>
    <w:rsid w:val="00EA332A"/>
    <w:rsid w:val="00EB30F1"/>
    <w:rsid w:val="00ED0002"/>
    <w:rsid w:val="00EE6C6A"/>
    <w:rsid w:val="00EF5A5D"/>
    <w:rsid w:val="00F03354"/>
    <w:rsid w:val="00F14715"/>
    <w:rsid w:val="00F26FA7"/>
    <w:rsid w:val="00F30187"/>
    <w:rsid w:val="00F308D9"/>
    <w:rsid w:val="00F33D50"/>
    <w:rsid w:val="00F523CE"/>
    <w:rsid w:val="00F63C58"/>
    <w:rsid w:val="00F81949"/>
    <w:rsid w:val="00F86362"/>
    <w:rsid w:val="00F915B0"/>
    <w:rsid w:val="00FB18EF"/>
    <w:rsid w:val="00FB79E7"/>
    <w:rsid w:val="00FD618E"/>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OtherInformationChar">
    <w:name w:val="Other Information Char"/>
    <w:link w:val="OtherInformation"/>
    <w:locked/>
    <w:rsid w:val="007B186E"/>
    <w:rPr>
      <w:rFonts w:ascii="Arial" w:eastAsia="MS Mincho" w:hAnsi="Arial" w:cs="Arial"/>
      <w:b/>
      <w:bCs/>
      <w:iCs/>
      <w:sz w:val="24"/>
      <w:szCs w:val="28"/>
      <w:lang w:val="x-none" w:eastAsia="en-US" w:bidi="bn-BD"/>
    </w:rPr>
  </w:style>
  <w:style w:type="paragraph" w:customStyle="1" w:styleId="OtherInformation">
    <w:name w:val="Other Information"/>
    <w:basedOn w:val="Heading2"/>
    <w:link w:val="OtherInformationChar"/>
    <w:qFormat/>
    <w:rsid w:val="007B186E"/>
    <w:pPr>
      <w:numPr>
        <w:ilvl w:val="0"/>
        <w:numId w:val="0"/>
      </w:numPr>
      <w:spacing w:before="0" w:after="120" w:line="240" w:lineRule="auto"/>
    </w:pPr>
    <w:rPr>
      <w:rFonts w:eastAsia="MS Mincho"/>
      <w:lang w:val="x-none"/>
    </w:rPr>
  </w:style>
  <w:style w:type="paragraph" w:customStyle="1" w:styleId="TableHeading">
    <w:name w:val="Table Heading"/>
    <w:basedOn w:val="Normal"/>
    <w:autoRedefine/>
    <w:qFormat/>
    <w:rsid w:val="007B186E"/>
    <w:pPr>
      <w:spacing w:before="0"/>
    </w:pPr>
    <w:rPr>
      <w:b/>
    </w:rPr>
  </w:style>
  <w:style w:type="character" w:styleId="CommentReference">
    <w:name w:val="annotation reference"/>
    <w:basedOn w:val="DefaultParagraphFont"/>
    <w:uiPriority w:val="99"/>
    <w:semiHidden/>
    <w:unhideWhenUsed/>
    <w:rsid w:val="007D58B0"/>
    <w:rPr>
      <w:sz w:val="16"/>
      <w:szCs w:val="16"/>
    </w:rPr>
  </w:style>
  <w:style w:type="paragraph" w:styleId="CommentText">
    <w:name w:val="annotation text"/>
    <w:basedOn w:val="Normal"/>
    <w:link w:val="CommentTextChar"/>
    <w:uiPriority w:val="99"/>
    <w:semiHidden/>
    <w:unhideWhenUsed/>
    <w:rsid w:val="007D58B0"/>
    <w:rPr>
      <w:sz w:val="20"/>
      <w:szCs w:val="25"/>
    </w:rPr>
  </w:style>
  <w:style w:type="character" w:customStyle="1" w:styleId="CommentTextChar">
    <w:name w:val="Comment Text Char"/>
    <w:basedOn w:val="DefaultParagraphFont"/>
    <w:link w:val="CommentText"/>
    <w:uiPriority w:val="99"/>
    <w:semiHidden/>
    <w:rsid w:val="007D58B0"/>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7D58B0"/>
    <w:rPr>
      <w:b/>
      <w:bCs/>
    </w:rPr>
  </w:style>
  <w:style w:type="character" w:customStyle="1" w:styleId="CommentSubjectChar">
    <w:name w:val="Comment Subject Char"/>
    <w:basedOn w:val="CommentTextChar"/>
    <w:link w:val="CommentSubject"/>
    <w:uiPriority w:val="99"/>
    <w:semiHidden/>
    <w:rsid w:val="007D58B0"/>
    <w:rPr>
      <w:rFonts w:ascii="Arial" w:eastAsia="SimSun" w:hAnsi="Arial"/>
      <w:b/>
      <w:bCs/>
      <w:szCs w:val="25"/>
      <w:lang w:eastAsia="zh-CN" w:bidi="bn-BD"/>
    </w:rPr>
  </w:style>
  <w:style w:type="character" w:styleId="FollowedHyperlink">
    <w:name w:val="FollowedHyperlink"/>
    <w:basedOn w:val="DefaultParagraphFont"/>
    <w:uiPriority w:val="99"/>
    <w:semiHidden/>
    <w:unhideWhenUsed/>
    <w:rsid w:val="009E1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20380">
      <w:bodyDiv w:val="1"/>
      <w:marLeft w:val="0"/>
      <w:marRight w:val="0"/>
      <w:marTop w:val="0"/>
      <w:marBottom w:val="0"/>
      <w:divBdr>
        <w:top w:val="none" w:sz="0" w:space="0" w:color="auto"/>
        <w:left w:val="none" w:sz="0" w:space="0" w:color="auto"/>
        <w:bottom w:val="none" w:sz="0" w:space="0" w:color="auto"/>
        <w:right w:val="none" w:sz="0" w:space="0" w:color="auto"/>
      </w:divBdr>
    </w:div>
    <w:div w:id="1997413682">
      <w:bodyDiv w:val="1"/>
      <w:marLeft w:val="0"/>
      <w:marRight w:val="0"/>
      <w:marTop w:val="0"/>
      <w:marBottom w:val="0"/>
      <w:divBdr>
        <w:top w:val="none" w:sz="0" w:space="0" w:color="auto"/>
        <w:left w:val="none" w:sz="0" w:space="0" w:color="auto"/>
        <w:bottom w:val="none" w:sz="0" w:space="0" w:color="auto"/>
        <w:right w:val="none" w:sz="0" w:space="0" w:color="auto"/>
      </w:divBdr>
    </w:div>
    <w:div w:id="2007317759">
      <w:bodyDiv w:val="1"/>
      <w:marLeft w:val="0"/>
      <w:marRight w:val="0"/>
      <w:marTop w:val="0"/>
      <w:marBottom w:val="0"/>
      <w:divBdr>
        <w:top w:val="none" w:sz="0" w:space="0" w:color="auto"/>
        <w:left w:val="none" w:sz="0" w:space="0" w:color="auto"/>
        <w:bottom w:val="none" w:sz="0" w:space="0" w:color="auto"/>
        <w:right w:val="none" w:sz="0" w:space="0" w:color="auto"/>
      </w:divBdr>
    </w:div>
    <w:div w:id="213983086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79"/>
    <w:rsid w:val="000C7724"/>
    <w:rsid w:val="004018F1"/>
    <w:rsid w:val="00680D9A"/>
    <w:rsid w:val="007803EE"/>
    <w:rsid w:val="00957551"/>
    <w:rsid w:val="009A529A"/>
    <w:rsid w:val="009B6FE1"/>
    <w:rsid w:val="00A11218"/>
    <w:rsid w:val="00B032D8"/>
    <w:rsid w:val="00B10447"/>
    <w:rsid w:val="00B83679"/>
    <w:rsid w:val="00E419BE"/>
    <w:rsid w:val="00E930C7"/>
    <w:rsid w:val="00F426CF"/>
    <w:rsid w:val="00FA51D1"/>
    <w:rsid w:val="00FE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 w:type="paragraph" w:customStyle="1" w:styleId="6BA05B96EB1C4D53A9922E5CC40FF361">
    <w:name w:val="6BA05B96EB1C4D53A9922E5CC40FF361"/>
  </w:style>
  <w:style w:type="paragraph" w:customStyle="1" w:styleId="76DD0BB0C1E748AF8A40190D183074A6">
    <w:name w:val="76DD0BB0C1E748AF8A40190D183074A6"/>
  </w:style>
  <w:style w:type="paragraph" w:customStyle="1" w:styleId="EB4849D5D9554874833298BE98AA06D5">
    <w:name w:val="EB4849D5D9554874833298BE98AA06D5"/>
  </w:style>
  <w:style w:type="paragraph" w:customStyle="1" w:styleId="E7BEE4E7D5674D3AA1DAB696CDAE8F48">
    <w:name w:val="E7BEE4E7D5674D3AA1DAB696CDAE8F48"/>
  </w:style>
  <w:style w:type="paragraph" w:customStyle="1" w:styleId="3AA0942E67214028810AD2EF8CE61F85">
    <w:name w:val="3AA0942E67214028810AD2EF8CE61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SMADocumentCreatedDate xmlns="ADEDD60E-22E2-4049-BE99-80A2BB237DD5">2012-07-25T13:29:59+00:00</GSMADocumentCreatedDate>
    <GSMAPRDVersion xmlns="ADEDD60E-22E2-4049-BE99-80A2BB237DD5">10.0</GSMAPRDVersion>
    <GSMADocumentCreatedBy xmlns="ADEDD60E-22E2-4049-BE99-80A2BB237DD5">
      <UserInfo>
        <DisplayName>Donna Mackay (GSMA)</DisplayName>
        <AccountId>5430</AccountId>
        <AccountType/>
      </UserInfo>
    </GSMADocumentCreatedBy>
    <GSMASecurityGroup xmlns="ADEDD60E-22E2-4049-BE99-80A2BB237DD5">Non-confidential</GSMASecurityGroup>
    <GSMARelatedDiscussion xmlns="ADEDD60E-22E2-4049-BE99-80A2BB237DD5">
      <Url>https://infocentre2.gsma.com/gp/WG/IR/Lists/DiscussionBoard/IR.94 IMS Profile for Conversational Video Service v3.0 (Current)</Url>
      <Description>IR.94 IMS Profile for Conversational Video Service v3.0 (Current)</Description>
    </GSMARelatedDiscussion>
    <GSMADocumentNumber xmlns="ADEDD60E-22E2-4049-BE99-80A2BB237DD5">IR.94</GSMADocumentNumber>
    <GSMAEditionType xmlns="ADEDD60E-22E2-4049-BE99-80A2BB237DD5">Current</GSMAEditionType>
    <GSMAPublicationDate xmlns="ADEDD60E-22E2-4049-BE99-80A2BB237DD5">2015-10-21T23:00:00+00:00</GSMAPublicationDate>
    <GSMADocumentTypeTaxHTField0 xmlns="ADEDD60E-22E2-4049-BE99-80A2BB237DD5">
      <Terms xmlns="http://schemas.microsoft.com/office/infopath/2007/PartnerControls">
        <TermInfo xmlns="http://schemas.microsoft.com/office/infopath/2007/PartnerControls">
          <TermName xmlns="http://schemas.microsoft.com/office/infopath/2007/PartnerControls">Non-binding Permanent Reference Document</TermName>
          <TermId xmlns="http://schemas.microsoft.com/office/infopath/2007/PartnerControls">97ab5523-2ce7-4aac-bd33-d315f704899a</TermId>
        </TermInfo>
      </Terms>
    </GSMADocumentTypeTaxHTField0>
    <GSMAChangeRequestApprover xmlns="ADEDD60E-22E2-4049-BE99-80A2BB237DD5">
      <UserInfo>
        <DisplayName>Javier Sendin (GSMA)</DisplayName>
        <AccountId>19779</AccountId>
        <AccountType/>
      </UserInfo>
    </GSMAChangeRequestApprover>
    <GSMAKBCategoryTaxHTField0 xmlns="ADEDD60E-22E2-4049-BE99-80A2BB237DD5">
      <Terms xmlns="http://schemas.microsoft.com/office/infopath/2007/PartnerControls"/>
    </GSMAKBCategoryTaxHTField0>
    <GSMADocumentOwner xmlns="ADEDD60E-22E2-4049-BE99-80A2BB237DD5">
      <UserInfo>
        <DisplayName>Bo Burman (Ericsson)</DisplayName>
        <AccountId>24599</AccountId>
        <AccountType/>
      </UserInfo>
    </GSMADocumentOwner>
    <GSMARemarks xmlns="ADEDD60E-22E2-4049-BE99-80A2BB237DD5" xsi:nil="true"/>
    <GSMABusinessPurpose xmlns="ADEDD60E-22E2-4049-BE99-80A2BB237DD5">See Above</GSMABusinessPurpose>
    <GSMAOwningGroup xmlns="ADEDD60E-22E2-4049-BE99-80A2BB237DD5">IREG</GSMAOwningGroup>
    <GSMATemplateNumber xmlns="ADEDD60E-22E2-4049-BE99-80A2BB237DD5">0.4</GSMATemplateNumber>
    <GSMATitle xmlns="ADEDD60E-22E2-4049-BE99-80A2BB237DD5">IMS Profile for Conversational Video Service</GSMATitle>
    <GSMATemplateConversionStatus xmlns="ADEDD60E-22E2-4049-BE99-80A2BB237DD5" xsi:nil="true"/>
    <GSMASummary xmlns="ADEDD60E-22E2-4049-BE99-80A2BB237DD5">IR.94 is the definition of an IMS profile by listing a number of Evolved Universal Terrestrial Radio Access Network (E-UTRAN), Evolved Packet Core, IMS core, and UE features which are considered essential to launch interoperable IMS based conversational video services.
</GSMASummary>
    <_dlc_DocId xmlns="54cf9ea2-8b24-4a35-a789-c10402c86061">INFO-2259-2186</_dlc_DocId>
    <_dlc_DocIdUrl xmlns="54cf9ea2-8b24-4a35-a789-c10402c86061">
      <Url>https://infocentre2.gsma.com/gp/wg/IR/_layouts/DocIdRedir.aspx?ID=INFO-2259-2186</Url>
      <Description>INFO-2259-2186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C06D8CBB4BDED94494E6401877EADF87" ma:contentTypeVersion="3" ma:contentTypeDescription="Official Document" ma:contentTypeScope="" ma:versionID="ce24060a519a7e044be1aaeed5d9af76">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607c04de65a8165567f743404a516359"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Rapporteur, and Associate Members"/>
          <xsd:enumeration value="Confidential - Full and Rapporteur Members"/>
          <xsd:enumeration value="Confidential - Full Members"/>
          <xsd:enumeration value="Confidential - Group Members"/>
          <xsd:enumeration value="Confidential - Group Members (Full Members only)"/>
        </xsd:restriction>
      </xsd:simpleType>
    </xsd:element>
    <xsd:element name="GSMADocumentOwner" ma:index="14" nillable="true" ma:displayName="Document Owne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0509E37-9672-4EDB-97B3-99BBC7A92734}">
  <ds:schemaRefs>
    <ds:schemaRef ds:uri="http://purl.org/dc/dcmitype/"/>
    <ds:schemaRef ds:uri="http://schemas.microsoft.com/office/2006/documentManagement/types"/>
    <ds:schemaRef ds:uri="http://purl.org/dc/terms/"/>
    <ds:schemaRef ds:uri="54cf9ea2-8b24-4a35-a789-c10402c86061"/>
    <ds:schemaRef ds:uri="ADEDD60E-22E2-4049-BE99-80A2BB237DD5"/>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9FE703-76AA-4293-966E-B1AE9825A40C}">
  <ds:schemaRefs>
    <ds:schemaRef ds:uri="http://schemas.microsoft.com/sharepoint/events"/>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49691460-ADE3-49D1-B41B-839708286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7C0BB9-5D13-4EC8-AC06-DB5CFF76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5598</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IR.94 IMS Profile for Conversational Video Service v10.0 (Current)</vt:lpstr>
    </vt:vector>
  </TitlesOfParts>
  <LinksUpToDate>false</LinksUpToDate>
  <CharactersWithSpaces>37433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IR.94 IMS Profile for Conversational Video Service v10.0 (Current)</dc:title>
  <dc:creator/>
  <cp:lastModifiedBy/>
  <cp:revision>1</cp:revision>
  <dcterms:created xsi:type="dcterms:W3CDTF">2015-12-01T16:58:00Z</dcterms:created>
  <dcterms:modified xsi:type="dcterms:W3CDTF">2015-12-01T16:58:00Z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0x010100EC728DFF17A841B193288BA44365FF700092273D6EEDB8485CB097A5F2F89420D500C06D8CBB4BDED94494E6401877EADF87</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GSMAMeetingLocation">
    <vt:lpwstr/>
  </property>
  <property fmtid="{D5CDD505-2E9C-101B-9397-08002B2CF9AE}" pid="45" name="Assigned To">
    <vt:lpwstr/>
  </property>
  <property fmtid="{D5CDD505-2E9C-101B-9397-08002B2CF9AE}" pid="46" name="GSMAListOfContributors">
    <vt:lpwstr/>
  </property>
  <property fmtid="{D5CDD505-2E9C-101B-9397-08002B2CF9AE}" pid="47" name="_NewReviewCycle">
    <vt:lpwstr/>
  </property>
  <property fmtid="{D5CDD505-2E9C-101B-9397-08002B2CF9AE}" pid="48" name="Categories">
    <vt:lpwstr/>
  </property>
  <property fmtid="{D5CDD505-2E9C-101B-9397-08002B2CF9AE}" pid="49" name="Approval Level">
    <vt:lpwstr/>
  </property>
  <property fmtid="{D5CDD505-2E9C-101B-9397-08002B2CF9AE}" pid="50" name="GSMAOwningGroupCode">
    <vt:lpwstr>string;#IR</vt:lpwstr>
  </property>
  <property fmtid="{D5CDD505-2E9C-101B-9397-08002B2CF9AE}" pid="51" name="URL">
    <vt:lpwstr/>
  </property>
  <property fmtid="{D5CDD505-2E9C-101B-9397-08002B2CF9AE}" pid="52" name="_dlc_DocIdItemGuid">
    <vt:lpwstr>27f6c42f-1726-40f1-8554-cc3eac634584</vt:lpwstr>
  </property>
</Properties>
</file>