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2C31" w14:textId="77777777" w:rsidR="009F0D73" w:rsidRPr="0013695F" w:rsidRDefault="000A71EB" w:rsidP="00166F67">
      <w:pPr>
        <w:spacing w:before="100" w:beforeAutospacing="1"/>
        <w:rPr>
          <w:rFonts w:cs="Arial"/>
          <w:b/>
          <w:sz w:val="20"/>
        </w:rPr>
      </w:pPr>
      <w:bookmarkStart w:id="0" w:name="_Toc260138098"/>
      <w:r w:rsidRPr="0013695F">
        <w:rPr>
          <w:rFonts w:cs="Arial"/>
          <w:b/>
          <w:sz w:val="20"/>
        </w:rPr>
        <w:t xml:space="preserve">  </w:t>
      </w:r>
    </w:p>
    <w:p w14:paraId="4AD1361B" w14:textId="77777777" w:rsidR="00BA676F" w:rsidRPr="0013695F" w:rsidRDefault="00BA676F" w:rsidP="00166F67">
      <w:pPr>
        <w:spacing w:before="100" w:beforeAutospacing="1"/>
        <w:rPr>
          <w:rFonts w:cs="Arial"/>
          <w:b/>
          <w:szCs w:val="22"/>
        </w:rPr>
      </w:pPr>
    </w:p>
    <w:p w14:paraId="57158FA3" w14:textId="77777777" w:rsidR="009F0D73" w:rsidRPr="0013695F" w:rsidRDefault="009F0D73" w:rsidP="00166F67">
      <w:pPr>
        <w:spacing w:before="100" w:beforeAutospacing="1"/>
        <w:jc w:val="center"/>
        <w:rPr>
          <w:rFonts w:cs="Arial"/>
          <w:b/>
          <w:szCs w:val="22"/>
        </w:rPr>
      </w:pPr>
    </w:p>
    <w:p w14:paraId="71343448" w14:textId="77777777" w:rsidR="009F0D73" w:rsidRPr="0013695F" w:rsidRDefault="0024076A" w:rsidP="000043A9">
      <w:pPr>
        <w:spacing w:before="100" w:beforeAutospacing="1"/>
        <w:jc w:val="center"/>
        <w:rPr>
          <w:rFonts w:cs="Arial"/>
          <w:b/>
          <w:szCs w:val="22"/>
        </w:rPr>
      </w:pPr>
      <w:r w:rsidRPr="0013695F">
        <w:rPr>
          <w:rFonts w:cs="Arial"/>
          <w:noProof/>
          <w:szCs w:val="22"/>
          <w:lang w:eastAsia="en-GB"/>
        </w:rPr>
        <w:drawing>
          <wp:inline distT="0" distB="0" distL="0" distR="0" wp14:anchorId="290B4484" wp14:editId="305051E6">
            <wp:extent cx="130302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a_logo_colour_rgb_sm"/>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03020" cy="1303020"/>
                    </a:xfrm>
                    <a:prstGeom prst="rect">
                      <a:avLst/>
                    </a:prstGeom>
                    <a:noFill/>
                    <a:ln>
                      <a:noFill/>
                    </a:ln>
                  </pic:spPr>
                </pic:pic>
              </a:graphicData>
            </a:graphic>
          </wp:inline>
        </w:drawing>
      </w:r>
    </w:p>
    <w:p w14:paraId="7AC6A6B6" w14:textId="77777777" w:rsidR="009F0D73" w:rsidRPr="0013695F" w:rsidRDefault="009F0D73" w:rsidP="00166F67">
      <w:pPr>
        <w:spacing w:before="100" w:beforeAutospacing="1"/>
        <w:jc w:val="center"/>
        <w:rPr>
          <w:rFonts w:cs="Arial"/>
          <w:b/>
          <w:szCs w:val="22"/>
        </w:rPr>
      </w:pPr>
    </w:p>
    <w:p w14:paraId="31F69E5C" w14:textId="77777777" w:rsidR="009F0D73" w:rsidRPr="0013695F" w:rsidRDefault="009F0D73" w:rsidP="00576E9B">
      <w:pPr>
        <w:spacing w:before="100" w:beforeAutospacing="1"/>
        <w:rPr>
          <w:rFonts w:cs="Arial"/>
          <w:b/>
          <w:szCs w:val="22"/>
        </w:rPr>
      </w:pPr>
    </w:p>
    <w:p w14:paraId="5D260E34" w14:textId="77777777" w:rsidR="009F0D73" w:rsidRPr="0013695F" w:rsidRDefault="009F0D73" w:rsidP="00166F67">
      <w:pPr>
        <w:spacing w:before="100" w:beforeAutospacing="1"/>
        <w:jc w:val="center"/>
        <w:rPr>
          <w:rFonts w:cs="Arial"/>
          <w:b/>
          <w:szCs w:val="22"/>
        </w:rPr>
      </w:pPr>
    </w:p>
    <w:p w14:paraId="47B19245" w14:textId="77777777" w:rsidR="007F75C7" w:rsidRDefault="007F75C7" w:rsidP="00166F67">
      <w:pPr>
        <w:spacing w:before="100" w:beforeAutospacing="1"/>
        <w:ind w:left="2880" w:hanging="2880"/>
        <w:jc w:val="center"/>
        <w:rPr>
          <w:rFonts w:cs="Arial"/>
          <w:b/>
          <w:sz w:val="36"/>
          <w:szCs w:val="36"/>
        </w:rPr>
      </w:pPr>
      <w:r>
        <w:rPr>
          <w:rFonts w:cs="Arial"/>
          <w:b/>
          <w:sz w:val="36"/>
          <w:szCs w:val="36"/>
        </w:rPr>
        <w:t>GSMA Mobile for Development Foundation</w:t>
      </w:r>
    </w:p>
    <w:p w14:paraId="17FBD87B" w14:textId="02454CF8" w:rsidR="009F0D73" w:rsidRPr="0013695F" w:rsidRDefault="00C10762" w:rsidP="00166F67">
      <w:pPr>
        <w:spacing w:before="100" w:beforeAutospacing="1"/>
        <w:ind w:left="2880" w:hanging="2880"/>
        <w:jc w:val="center"/>
        <w:rPr>
          <w:rFonts w:cs="Arial"/>
          <w:b/>
          <w:sz w:val="36"/>
          <w:szCs w:val="36"/>
        </w:rPr>
      </w:pPr>
      <w:r w:rsidRPr="0013695F">
        <w:rPr>
          <w:rFonts w:cs="Arial"/>
          <w:b/>
          <w:sz w:val="36"/>
          <w:szCs w:val="36"/>
        </w:rPr>
        <w:t>(“GSMA”)</w:t>
      </w:r>
    </w:p>
    <w:p w14:paraId="33AC9644" w14:textId="77777777" w:rsidR="009F0D73" w:rsidRPr="0013695F" w:rsidRDefault="009F0D73" w:rsidP="00166F67">
      <w:pPr>
        <w:spacing w:before="100" w:beforeAutospacing="1"/>
        <w:rPr>
          <w:rFonts w:cs="Arial"/>
          <w:b/>
          <w:szCs w:val="22"/>
        </w:rPr>
      </w:pPr>
    </w:p>
    <w:p w14:paraId="7F0D6F4A" w14:textId="64B2C1A7" w:rsidR="00D74C13" w:rsidRPr="0013695F" w:rsidRDefault="00C10762" w:rsidP="00735217">
      <w:pPr>
        <w:spacing w:before="100" w:beforeAutospacing="1"/>
        <w:ind w:left="2880" w:hanging="2880"/>
        <w:jc w:val="center"/>
        <w:rPr>
          <w:rFonts w:eastAsia="Arial Unicode MS" w:cs="Arial"/>
          <w:b/>
          <w:color w:val="000000"/>
          <w:szCs w:val="22"/>
          <w:lang w:val="en-IE"/>
        </w:rPr>
      </w:pPr>
      <w:r w:rsidRPr="0013695F">
        <w:rPr>
          <w:rFonts w:eastAsia="Arial Unicode MS" w:cs="Arial"/>
          <w:b/>
          <w:color w:val="000000"/>
          <w:szCs w:val="22"/>
          <w:lang w:val="en-IE"/>
        </w:rPr>
        <w:t>REQUEST FOR PROPOSAL</w:t>
      </w:r>
    </w:p>
    <w:p w14:paraId="417359C0" w14:textId="1EA7B103" w:rsidR="00C10762" w:rsidRPr="0013695F" w:rsidRDefault="00807D12" w:rsidP="00C10762">
      <w:pPr>
        <w:shd w:val="clear" w:color="auto" w:fill="E5B8B7"/>
        <w:spacing w:before="100" w:beforeAutospacing="1"/>
        <w:ind w:left="2880" w:hanging="2880"/>
        <w:jc w:val="center"/>
        <w:rPr>
          <w:rFonts w:eastAsia="Arial Unicode MS" w:cs="Arial"/>
          <w:b/>
          <w:color w:val="000000"/>
          <w:sz w:val="20"/>
          <w:lang w:val="en-IE"/>
        </w:rPr>
      </w:pPr>
      <w:r>
        <w:rPr>
          <w:rFonts w:eastAsia="Arial Unicode MS" w:cs="Arial"/>
          <w:b/>
          <w:color w:val="000000"/>
          <w:sz w:val="20"/>
          <w:lang w:val="en-IE"/>
        </w:rPr>
        <w:t xml:space="preserve">USAGE </w:t>
      </w:r>
      <w:r w:rsidR="00AB342C">
        <w:rPr>
          <w:rFonts w:eastAsia="Arial Unicode MS" w:cs="Arial"/>
          <w:b/>
          <w:color w:val="000000"/>
          <w:sz w:val="20"/>
          <w:lang w:val="en-IE"/>
        </w:rPr>
        <w:t xml:space="preserve">INNOVATION FUND </w:t>
      </w:r>
      <w:r>
        <w:rPr>
          <w:rFonts w:eastAsia="Arial Unicode MS" w:cs="Arial"/>
          <w:b/>
          <w:color w:val="000000"/>
          <w:sz w:val="20"/>
          <w:lang w:val="en-IE"/>
        </w:rPr>
        <w:t>GRANTEES</w:t>
      </w:r>
      <w:r w:rsidR="00ED6B0F">
        <w:rPr>
          <w:rFonts w:eastAsia="Arial Unicode MS" w:cs="Arial"/>
          <w:b/>
          <w:color w:val="000000"/>
          <w:sz w:val="20"/>
          <w:lang w:val="en-IE"/>
        </w:rPr>
        <w:t>’</w:t>
      </w:r>
      <w:r w:rsidR="00DA0C8C">
        <w:rPr>
          <w:rFonts w:eastAsia="Arial Unicode MS" w:cs="Arial"/>
          <w:b/>
          <w:color w:val="000000"/>
          <w:sz w:val="20"/>
          <w:lang w:val="en-IE"/>
        </w:rPr>
        <w:t xml:space="preserve"> </w:t>
      </w:r>
      <w:r w:rsidR="00ED6B0F">
        <w:rPr>
          <w:rFonts w:eastAsia="Arial Unicode MS" w:cs="Arial"/>
          <w:b/>
          <w:color w:val="000000"/>
          <w:sz w:val="20"/>
          <w:lang w:val="en-IE"/>
        </w:rPr>
        <w:t>VIDEOS</w:t>
      </w:r>
    </w:p>
    <w:p w14:paraId="3B51B9EC" w14:textId="77777777" w:rsidR="00066B75" w:rsidRPr="0013695F" w:rsidRDefault="00066B75" w:rsidP="00166F67">
      <w:pPr>
        <w:pStyle w:val="FrontMatter"/>
        <w:spacing w:before="100" w:beforeAutospacing="1" w:after="0"/>
        <w:jc w:val="both"/>
        <w:rPr>
          <w:rFonts w:cs="Arial"/>
          <w:sz w:val="20"/>
          <w:szCs w:val="20"/>
        </w:rPr>
      </w:pPr>
      <w:r w:rsidRPr="0013695F">
        <w:rPr>
          <w:rFonts w:cs="Arial"/>
          <w:sz w:val="20"/>
          <w:szCs w:val="20"/>
        </w:rPr>
        <w:t>Security Classification: This document contains GSMA Confidential Information</w:t>
      </w:r>
    </w:p>
    <w:p w14:paraId="49566D3F" w14:textId="77777777" w:rsidR="00066B75" w:rsidRPr="0013695F" w:rsidRDefault="00066B75" w:rsidP="00576E9B">
      <w:pPr>
        <w:pStyle w:val="CSLegal3"/>
        <w:spacing w:before="100" w:beforeAutospacing="1"/>
        <w:jc w:val="both"/>
        <w:rPr>
          <w:b w:val="0"/>
          <w:sz w:val="20"/>
          <w:szCs w:val="20"/>
        </w:rPr>
      </w:pPr>
      <w:r w:rsidRPr="0013695F">
        <w:rPr>
          <w:b w:val="0"/>
          <w:sz w:val="20"/>
          <w:szCs w:val="20"/>
        </w:rPr>
        <w:t xml:space="preserve">Access to and distribution of this document is restricted to the persons listed under the heading Security Classification Category.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listed under Security Classification Category without the prior written approval of the Association. 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w:t>
      </w:r>
      <w:r w:rsidR="00576E9B" w:rsidRPr="0013695F">
        <w:rPr>
          <w:b w:val="0"/>
          <w:sz w:val="20"/>
          <w:szCs w:val="20"/>
        </w:rPr>
        <w:t>to change without prior notice.</w:t>
      </w:r>
    </w:p>
    <w:p w14:paraId="13A9F3EA" w14:textId="77777777" w:rsidR="00066B75" w:rsidRPr="0013695F" w:rsidRDefault="00066B75" w:rsidP="00166F67">
      <w:pPr>
        <w:pStyle w:val="DocInfo"/>
        <w:spacing w:before="100" w:beforeAutospacing="1"/>
      </w:pPr>
      <w:r w:rsidRPr="0013695F">
        <w:t>Copyright Notice</w:t>
      </w:r>
    </w:p>
    <w:p w14:paraId="79FF0C4E" w14:textId="060EC4B0" w:rsidR="00066B75" w:rsidRPr="0013695F" w:rsidRDefault="00066B75" w:rsidP="00166F67">
      <w:pPr>
        <w:pStyle w:val="CSLegal3"/>
        <w:spacing w:before="100" w:beforeAutospacing="1"/>
        <w:rPr>
          <w:sz w:val="20"/>
          <w:szCs w:val="20"/>
        </w:rPr>
      </w:pPr>
      <w:r w:rsidRPr="0013695F">
        <w:rPr>
          <w:sz w:val="20"/>
          <w:szCs w:val="20"/>
        </w:rPr>
        <w:t>Copyright © 201</w:t>
      </w:r>
      <w:r w:rsidR="00C10762" w:rsidRPr="0013695F">
        <w:rPr>
          <w:sz w:val="20"/>
          <w:szCs w:val="20"/>
        </w:rPr>
        <w:t>6</w:t>
      </w:r>
      <w:r w:rsidR="007F75C7">
        <w:rPr>
          <w:sz w:val="20"/>
          <w:szCs w:val="20"/>
        </w:rPr>
        <w:t xml:space="preserve"> GSMA Mobile for Development Foundation</w:t>
      </w:r>
    </w:p>
    <w:p w14:paraId="4888044C" w14:textId="77777777" w:rsidR="00066B75" w:rsidRPr="0013695F" w:rsidRDefault="00066B75" w:rsidP="00166F67">
      <w:pPr>
        <w:spacing w:before="100" w:beforeAutospacing="1"/>
        <w:rPr>
          <w:rFonts w:cs="Arial"/>
          <w:sz w:val="20"/>
        </w:rPr>
      </w:pPr>
    </w:p>
    <w:p w14:paraId="2519AA1B" w14:textId="77777777" w:rsidR="00066B75" w:rsidRPr="0013695F" w:rsidRDefault="00066B75" w:rsidP="00166F67">
      <w:pPr>
        <w:pStyle w:val="DocInfo"/>
        <w:spacing w:before="100" w:beforeAutospacing="1"/>
      </w:pPr>
      <w:r w:rsidRPr="0013695F">
        <w:t>Antitrust Notice</w:t>
      </w:r>
    </w:p>
    <w:p w14:paraId="649FA71F" w14:textId="77777777" w:rsidR="000A031B" w:rsidRPr="0013695F" w:rsidRDefault="00066B75" w:rsidP="00166F67">
      <w:pPr>
        <w:spacing w:before="100" w:beforeAutospacing="1"/>
        <w:rPr>
          <w:rFonts w:cs="Arial"/>
          <w:sz w:val="20"/>
        </w:rPr>
      </w:pPr>
      <w:r w:rsidRPr="0013695F">
        <w:rPr>
          <w:rFonts w:cs="Arial"/>
          <w:sz w:val="20"/>
        </w:rPr>
        <w:t>The information contain herein is in full compliance with the GSM Association’s antitrust compliance policy.</w:t>
      </w:r>
    </w:p>
    <w:p w14:paraId="5BDB3DE1" w14:textId="77777777" w:rsidR="0017565F" w:rsidRPr="0013695F" w:rsidRDefault="000A031B" w:rsidP="0017565F">
      <w:pPr>
        <w:spacing w:before="100" w:beforeAutospacing="1"/>
        <w:jc w:val="center"/>
        <w:rPr>
          <w:rFonts w:cs="Arial"/>
          <w:b/>
          <w:sz w:val="24"/>
          <w:szCs w:val="24"/>
        </w:rPr>
      </w:pPr>
      <w:r w:rsidRPr="0013695F">
        <w:rPr>
          <w:rFonts w:cs="Arial"/>
          <w:b/>
          <w:sz w:val="24"/>
          <w:szCs w:val="24"/>
        </w:rPr>
        <w:br w:type="page"/>
      </w:r>
      <w:bookmarkStart w:id="1" w:name="_Toc29795549"/>
      <w:bookmarkStart w:id="2" w:name="_Toc190075112"/>
      <w:bookmarkStart w:id="3" w:name="_Toc259474305"/>
      <w:bookmarkStart w:id="4" w:name="_Toc260138099"/>
      <w:bookmarkStart w:id="5" w:name="_Toc260241383"/>
      <w:bookmarkEnd w:id="0"/>
      <w:r w:rsidR="0017565F" w:rsidRPr="0013695F">
        <w:rPr>
          <w:rFonts w:cs="Arial"/>
          <w:b/>
          <w:sz w:val="24"/>
          <w:szCs w:val="24"/>
        </w:rPr>
        <w:lastRenderedPageBreak/>
        <w:t>Table of Contents</w:t>
      </w:r>
    </w:p>
    <w:p w14:paraId="04E1D6FB" w14:textId="77777777" w:rsidR="00771C40" w:rsidRPr="0013695F" w:rsidRDefault="00771C40" w:rsidP="00771C40">
      <w:pPr>
        <w:spacing w:before="100" w:beforeAutospacing="1"/>
        <w:ind w:left="709"/>
        <w:rPr>
          <w:rFonts w:cs="Arial"/>
          <w:b/>
          <w:sz w:val="24"/>
          <w:szCs w:val="24"/>
        </w:rPr>
      </w:pPr>
    </w:p>
    <w:p w14:paraId="6701006C" w14:textId="77777777" w:rsidR="00A939C2" w:rsidRPr="0013695F" w:rsidRDefault="00BC22B8" w:rsidP="00BC22B8">
      <w:pPr>
        <w:spacing w:before="100" w:beforeAutospacing="1"/>
        <w:ind w:left="709"/>
        <w:rPr>
          <w:rFonts w:cs="Arial"/>
          <w:b/>
          <w:sz w:val="24"/>
          <w:szCs w:val="24"/>
        </w:rPr>
      </w:pPr>
      <w:r w:rsidRPr="0013695F">
        <w:rPr>
          <w:rFonts w:cs="Arial"/>
          <w:b/>
          <w:sz w:val="24"/>
          <w:szCs w:val="24"/>
        </w:rPr>
        <w:t>Section</w:t>
      </w:r>
      <w:r w:rsidR="00277CDC" w:rsidRPr="0013695F">
        <w:rPr>
          <w:rFonts w:cs="Arial"/>
          <w:b/>
          <w:sz w:val="24"/>
          <w:szCs w:val="24"/>
        </w:rPr>
        <w:t xml:space="preserve"> A</w:t>
      </w:r>
    </w:p>
    <w:p w14:paraId="2C7A13A4" w14:textId="77777777" w:rsidR="0017565F" w:rsidRPr="0013695F" w:rsidRDefault="0017565F" w:rsidP="00775708">
      <w:pPr>
        <w:numPr>
          <w:ilvl w:val="0"/>
          <w:numId w:val="33"/>
        </w:numPr>
        <w:spacing w:before="100" w:beforeAutospacing="1"/>
        <w:ind w:left="1778"/>
        <w:jc w:val="left"/>
        <w:rPr>
          <w:rFonts w:cs="Arial"/>
          <w:b/>
          <w:sz w:val="24"/>
          <w:szCs w:val="24"/>
          <w:lang w:val="en"/>
        </w:rPr>
      </w:pPr>
      <w:r w:rsidRPr="0013695F">
        <w:rPr>
          <w:rFonts w:cs="Arial"/>
          <w:b/>
          <w:sz w:val="24"/>
          <w:szCs w:val="24"/>
        </w:rPr>
        <w:t>GSMA Overview</w:t>
      </w:r>
    </w:p>
    <w:p w14:paraId="62503D56" w14:textId="77777777" w:rsidR="0017565F" w:rsidRPr="0013695F" w:rsidRDefault="0017565F" w:rsidP="00775708">
      <w:pPr>
        <w:numPr>
          <w:ilvl w:val="0"/>
          <w:numId w:val="33"/>
        </w:numPr>
        <w:spacing w:before="100" w:beforeAutospacing="1"/>
        <w:ind w:left="1778"/>
        <w:jc w:val="left"/>
        <w:rPr>
          <w:rFonts w:cs="Arial"/>
          <w:b/>
          <w:sz w:val="24"/>
          <w:szCs w:val="24"/>
          <w:lang w:val="en"/>
        </w:rPr>
      </w:pPr>
      <w:r w:rsidRPr="0013695F">
        <w:rPr>
          <w:rFonts w:cs="Arial"/>
          <w:b/>
          <w:sz w:val="24"/>
          <w:szCs w:val="24"/>
          <w:lang w:val="en"/>
        </w:rPr>
        <w:t>Project Overview</w:t>
      </w:r>
    </w:p>
    <w:p w14:paraId="3B4E0660" w14:textId="77777777" w:rsidR="00277CDC" w:rsidRPr="0013695F" w:rsidRDefault="00277CDC" w:rsidP="00775708">
      <w:pPr>
        <w:numPr>
          <w:ilvl w:val="0"/>
          <w:numId w:val="33"/>
        </w:numPr>
        <w:spacing w:before="100" w:beforeAutospacing="1"/>
        <w:ind w:left="1778"/>
        <w:jc w:val="left"/>
        <w:rPr>
          <w:rFonts w:cs="Arial"/>
          <w:b/>
          <w:sz w:val="24"/>
          <w:szCs w:val="24"/>
          <w:lang w:val="en"/>
        </w:rPr>
      </w:pPr>
      <w:r w:rsidRPr="0013695F">
        <w:rPr>
          <w:rFonts w:cs="Arial"/>
          <w:b/>
          <w:sz w:val="24"/>
          <w:szCs w:val="24"/>
          <w:lang w:val="en"/>
        </w:rPr>
        <w:t>Detailed Requirements of Service and Deliverables</w:t>
      </w:r>
    </w:p>
    <w:p w14:paraId="3B576D90" w14:textId="77777777" w:rsidR="00277CDC" w:rsidRPr="0013695F" w:rsidRDefault="00277CDC" w:rsidP="00775708">
      <w:pPr>
        <w:numPr>
          <w:ilvl w:val="0"/>
          <w:numId w:val="33"/>
        </w:numPr>
        <w:spacing w:before="100" w:beforeAutospacing="1"/>
        <w:ind w:left="1778"/>
        <w:jc w:val="left"/>
        <w:rPr>
          <w:rFonts w:cs="Arial"/>
          <w:b/>
          <w:sz w:val="24"/>
          <w:szCs w:val="24"/>
          <w:lang w:val="en"/>
        </w:rPr>
      </w:pPr>
      <w:r w:rsidRPr="0013695F">
        <w:rPr>
          <w:rFonts w:cs="Arial"/>
          <w:b/>
          <w:sz w:val="24"/>
          <w:szCs w:val="24"/>
          <w:lang w:val="en"/>
        </w:rPr>
        <w:t>Ongoing Support Requirements</w:t>
      </w:r>
    </w:p>
    <w:p w14:paraId="2412FB3D" w14:textId="3AE05AE4" w:rsidR="00277CDC" w:rsidRPr="0013695F" w:rsidRDefault="003F3EE2" w:rsidP="00775708">
      <w:pPr>
        <w:numPr>
          <w:ilvl w:val="0"/>
          <w:numId w:val="33"/>
        </w:numPr>
        <w:spacing w:before="100" w:beforeAutospacing="1"/>
        <w:ind w:left="1778"/>
        <w:jc w:val="left"/>
        <w:rPr>
          <w:rFonts w:cs="Arial"/>
          <w:b/>
          <w:sz w:val="24"/>
          <w:szCs w:val="24"/>
          <w:lang w:val="en"/>
        </w:rPr>
      </w:pPr>
      <w:r w:rsidRPr="0013695F">
        <w:rPr>
          <w:rFonts w:cs="Arial"/>
          <w:b/>
          <w:sz w:val="24"/>
          <w:szCs w:val="24"/>
          <w:lang w:val="en"/>
        </w:rPr>
        <w:t>Criteria for Bidder</w:t>
      </w:r>
      <w:r w:rsidR="00277CDC" w:rsidRPr="0013695F">
        <w:rPr>
          <w:rFonts w:cs="Arial"/>
          <w:b/>
          <w:sz w:val="24"/>
          <w:szCs w:val="24"/>
          <w:lang w:val="en"/>
        </w:rPr>
        <w:t xml:space="preserve"> Selection</w:t>
      </w:r>
    </w:p>
    <w:p w14:paraId="073D2968" w14:textId="77777777" w:rsidR="00277CDC" w:rsidRPr="0013695F" w:rsidRDefault="00277CDC" w:rsidP="00775708">
      <w:pPr>
        <w:numPr>
          <w:ilvl w:val="0"/>
          <w:numId w:val="33"/>
        </w:numPr>
        <w:spacing w:before="100" w:beforeAutospacing="1"/>
        <w:ind w:left="1778"/>
        <w:jc w:val="left"/>
        <w:rPr>
          <w:rFonts w:cs="Arial"/>
          <w:b/>
          <w:sz w:val="24"/>
          <w:szCs w:val="24"/>
          <w:lang w:val="en"/>
        </w:rPr>
      </w:pPr>
      <w:r w:rsidRPr="0013695F">
        <w:rPr>
          <w:rFonts w:cs="Arial"/>
          <w:b/>
          <w:sz w:val="24"/>
          <w:szCs w:val="24"/>
          <w:lang w:val="en"/>
        </w:rPr>
        <w:t>Additional Mandatory requirements</w:t>
      </w:r>
    </w:p>
    <w:p w14:paraId="506A30E1" w14:textId="77777777" w:rsidR="00277CDC" w:rsidRPr="0013695F" w:rsidRDefault="00277CDC" w:rsidP="00775708">
      <w:pPr>
        <w:numPr>
          <w:ilvl w:val="0"/>
          <w:numId w:val="33"/>
        </w:numPr>
        <w:spacing w:before="100" w:beforeAutospacing="1"/>
        <w:ind w:left="1778"/>
        <w:jc w:val="left"/>
        <w:rPr>
          <w:rFonts w:cs="Arial"/>
          <w:b/>
          <w:sz w:val="24"/>
          <w:szCs w:val="24"/>
          <w:lang w:val="en"/>
        </w:rPr>
      </w:pPr>
      <w:r w:rsidRPr="0013695F">
        <w:rPr>
          <w:rFonts w:cs="Arial"/>
          <w:b/>
          <w:sz w:val="24"/>
          <w:szCs w:val="24"/>
          <w:lang w:val="en"/>
        </w:rPr>
        <w:t xml:space="preserve">Overview of attached documents </w:t>
      </w:r>
    </w:p>
    <w:p w14:paraId="14E20720" w14:textId="77777777" w:rsidR="00277CDC" w:rsidRPr="0013695F" w:rsidRDefault="00277CDC" w:rsidP="00775708">
      <w:pPr>
        <w:numPr>
          <w:ilvl w:val="0"/>
          <w:numId w:val="33"/>
        </w:numPr>
        <w:spacing w:before="100" w:beforeAutospacing="1"/>
        <w:ind w:left="1778"/>
        <w:jc w:val="left"/>
        <w:rPr>
          <w:rFonts w:cs="Arial"/>
          <w:b/>
          <w:sz w:val="24"/>
          <w:szCs w:val="24"/>
          <w:lang w:val="en"/>
        </w:rPr>
      </w:pPr>
      <w:r w:rsidRPr="0013695F">
        <w:rPr>
          <w:rFonts w:cs="Arial"/>
          <w:b/>
          <w:sz w:val="24"/>
          <w:szCs w:val="24"/>
          <w:lang w:val="en"/>
        </w:rPr>
        <w:t>RFP Timeline</w:t>
      </w:r>
    </w:p>
    <w:p w14:paraId="3E3812DE" w14:textId="77777777" w:rsidR="00771C40" w:rsidRDefault="00277CDC" w:rsidP="00775708">
      <w:pPr>
        <w:numPr>
          <w:ilvl w:val="0"/>
          <w:numId w:val="33"/>
        </w:numPr>
        <w:spacing w:before="100" w:beforeAutospacing="1"/>
        <w:ind w:left="1778"/>
        <w:jc w:val="left"/>
        <w:rPr>
          <w:rFonts w:cs="Arial"/>
          <w:b/>
          <w:sz w:val="24"/>
          <w:szCs w:val="24"/>
          <w:lang w:val="en"/>
        </w:rPr>
      </w:pPr>
      <w:r w:rsidRPr="0013695F">
        <w:rPr>
          <w:rFonts w:cs="Arial"/>
          <w:b/>
          <w:sz w:val="24"/>
          <w:szCs w:val="24"/>
          <w:lang w:val="en"/>
        </w:rPr>
        <w:t>GSMA Contact Details</w:t>
      </w:r>
    </w:p>
    <w:p w14:paraId="2642A171" w14:textId="2814D729" w:rsidR="00A868A9" w:rsidRPr="0013695F" w:rsidRDefault="00A868A9" w:rsidP="00775708">
      <w:pPr>
        <w:numPr>
          <w:ilvl w:val="0"/>
          <w:numId w:val="33"/>
        </w:numPr>
        <w:spacing w:before="100" w:beforeAutospacing="1"/>
        <w:ind w:left="1778"/>
        <w:jc w:val="left"/>
        <w:rPr>
          <w:rFonts w:cs="Arial"/>
          <w:b/>
          <w:sz w:val="24"/>
          <w:szCs w:val="24"/>
          <w:lang w:val="en"/>
        </w:rPr>
      </w:pPr>
      <w:r>
        <w:rPr>
          <w:rFonts w:cs="Arial"/>
          <w:b/>
          <w:sz w:val="24"/>
          <w:szCs w:val="24"/>
          <w:lang w:val="en"/>
        </w:rPr>
        <w:t xml:space="preserve"> Proposal Structure</w:t>
      </w:r>
    </w:p>
    <w:p w14:paraId="0838A9FD" w14:textId="77777777" w:rsidR="00771C40" w:rsidRPr="0013695F" w:rsidRDefault="00277CDC" w:rsidP="00576E9B">
      <w:pPr>
        <w:spacing w:before="100" w:beforeAutospacing="1"/>
        <w:ind w:left="709"/>
        <w:jc w:val="left"/>
        <w:rPr>
          <w:rFonts w:cs="Arial"/>
          <w:b/>
          <w:sz w:val="24"/>
          <w:szCs w:val="24"/>
          <w:lang w:val="en"/>
        </w:rPr>
      </w:pPr>
      <w:r w:rsidRPr="0013695F">
        <w:rPr>
          <w:rFonts w:cs="Arial"/>
          <w:b/>
          <w:sz w:val="24"/>
          <w:szCs w:val="24"/>
          <w:lang w:val="en"/>
        </w:rPr>
        <w:t>Schedule 1</w:t>
      </w:r>
      <w:r w:rsidR="00771C40" w:rsidRPr="0013695F">
        <w:rPr>
          <w:rFonts w:cs="Arial"/>
          <w:b/>
          <w:sz w:val="24"/>
          <w:szCs w:val="24"/>
          <w:lang w:val="en"/>
        </w:rPr>
        <w:t xml:space="preserve"> - </w:t>
      </w:r>
      <w:r w:rsidRPr="0013695F">
        <w:rPr>
          <w:rFonts w:cs="Arial"/>
          <w:b/>
          <w:sz w:val="24"/>
          <w:szCs w:val="24"/>
          <w:lang w:val="en"/>
        </w:rPr>
        <w:t>GS</w:t>
      </w:r>
      <w:r w:rsidR="00576E9B" w:rsidRPr="0013695F">
        <w:rPr>
          <w:rFonts w:cs="Arial"/>
          <w:b/>
          <w:sz w:val="24"/>
          <w:szCs w:val="24"/>
          <w:lang w:val="en"/>
        </w:rPr>
        <w:t>MA RFP Process and Expectations</w:t>
      </w:r>
    </w:p>
    <w:p w14:paraId="627865D4" w14:textId="132DE5AC" w:rsidR="00771C40" w:rsidRPr="0013695F" w:rsidRDefault="00484C9D" w:rsidP="00771C40">
      <w:pPr>
        <w:spacing w:before="100" w:beforeAutospacing="1"/>
        <w:ind w:left="709"/>
        <w:jc w:val="left"/>
        <w:rPr>
          <w:rFonts w:cs="Arial"/>
          <w:b/>
          <w:sz w:val="24"/>
          <w:szCs w:val="24"/>
          <w:lang w:val="en"/>
        </w:rPr>
      </w:pPr>
      <w:r w:rsidRPr="0013695F">
        <w:rPr>
          <w:rFonts w:cs="Arial"/>
          <w:b/>
          <w:sz w:val="24"/>
          <w:szCs w:val="24"/>
          <w:lang w:val="en"/>
        </w:rPr>
        <w:t>Schedule 2</w:t>
      </w:r>
      <w:r w:rsidR="00771C40" w:rsidRPr="0013695F">
        <w:rPr>
          <w:rFonts w:cs="Arial"/>
          <w:b/>
          <w:sz w:val="24"/>
          <w:szCs w:val="24"/>
          <w:lang w:val="en"/>
        </w:rPr>
        <w:t xml:space="preserve"> - GSMA Policies and Additional Considerations</w:t>
      </w:r>
    </w:p>
    <w:p w14:paraId="3FE77219" w14:textId="79F67424" w:rsidR="00771C40" w:rsidRPr="0013695F" w:rsidRDefault="00484C9D" w:rsidP="00A939C2">
      <w:pPr>
        <w:spacing w:before="100" w:beforeAutospacing="1"/>
        <w:ind w:left="1418"/>
        <w:jc w:val="left"/>
        <w:rPr>
          <w:rFonts w:cs="Arial"/>
          <w:b/>
          <w:szCs w:val="22"/>
          <w:lang w:val="en"/>
        </w:rPr>
      </w:pPr>
      <w:r w:rsidRPr="0013695F">
        <w:rPr>
          <w:rFonts w:cs="Arial"/>
          <w:b/>
          <w:szCs w:val="22"/>
          <w:lang w:val="en"/>
        </w:rPr>
        <w:t>2</w:t>
      </w:r>
      <w:r w:rsidR="00771C40" w:rsidRPr="0013695F">
        <w:rPr>
          <w:rFonts w:cs="Arial"/>
          <w:b/>
          <w:szCs w:val="22"/>
          <w:lang w:val="en"/>
        </w:rPr>
        <w:t>.1</w:t>
      </w:r>
      <w:r w:rsidR="00771C40" w:rsidRPr="0013695F">
        <w:rPr>
          <w:rFonts w:cs="Arial"/>
          <w:b/>
          <w:szCs w:val="22"/>
          <w:lang w:val="en"/>
        </w:rPr>
        <w:tab/>
        <w:t>Corporate and Social Responsibility (“CSR”)</w:t>
      </w:r>
    </w:p>
    <w:p w14:paraId="2D110698" w14:textId="6B6B3D9C" w:rsidR="00771C40" w:rsidRPr="0013695F" w:rsidRDefault="00484C9D" w:rsidP="00A939C2">
      <w:pPr>
        <w:spacing w:before="100" w:beforeAutospacing="1"/>
        <w:ind w:left="1418"/>
        <w:jc w:val="left"/>
        <w:rPr>
          <w:rFonts w:cs="Arial"/>
          <w:b/>
          <w:szCs w:val="22"/>
          <w:lang w:val="en"/>
        </w:rPr>
      </w:pPr>
      <w:r w:rsidRPr="0013695F">
        <w:rPr>
          <w:rFonts w:cs="Arial"/>
          <w:b/>
          <w:szCs w:val="22"/>
          <w:lang w:val="en"/>
        </w:rPr>
        <w:t>2</w:t>
      </w:r>
      <w:r w:rsidR="00771C40" w:rsidRPr="0013695F">
        <w:rPr>
          <w:rFonts w:cs="Arial"/>
          <w:b/>
          <w:szCs w:val="22"/>
          <w:lang w:val="en"/>
        </w:rPr>
        <w:t>.2</w:t>
      </w:r>
      <w:r w:rsidR="00771C40" w:rsidRPr="0013695F">
        <w:rPr>
          <w:rFonts w:cs="Arial"/>
          <w:b/>
          <w:szCs w:val="22"/>
          <w:lang w:val="en"/>
        </w:rPr>
        <w:tab/>
        <w:t>Insurance</w:t>
      </w:r>
    </w:p>
    <w:p w14:paraId="0136C313" w14:textId="63FDE6D4" w:rsidR="00771C40" w:rsidRPr="0013695F" w:rsidRDefault="00484C9D" w:rsidP="00A939C2">
      <w:pPr>
        <w:spacing w:before="100" w:beforeAutospacing="1"/>
        <w:ind w:left="1418"/>
        <w:jc w:val="left"/>
        <w:rPr>
          <w:rFonts w:cs="Arial"/>
          <w:b/>
          <w:szCs w:val="22"/>
          <w:lang w:val="en"/>
        </w:rPr>
      </w:pPr>
      <w:r w:rsidRPr="0013695F">
        <w:rPr>
          <w:rFonts w:cs="Arial"/>
          <w:b/>
          <w:szCs w:val="22"/>
          <w:lang w:val="en"/>
        </w:rPr>
        <w:t>2</w:t>
      </w:r>
      <w:r w:rsidR="00771C40" w:rsidRPr="0013695F">
        <w:rPr>
          <w:rFonts w:cs="Arial"/>
          <w:b/>
          <w:szCs w:val="22"/>
          <w:lang w:val="en"/>
        </w:rPr>
        <w:t>.3</w:t>
      </w:r>
      <w:r w:rsidR="00771C40" w:rsidRPr="0013695F">
        <w:rPr>
          <w:rFonts w:cs="Arial"/>
          <w:b/>
          <w:szCs w:val="22"/>
          <w:lang w:val="en"/>
        </w:rPr>
        <w:tab/>
        <w:t>Code of Conduct</w:t>
      </w:r>
    </w:p>
    <w:p w14:paraId="2CE658D1" w14:textId="298B78E5" w:rsidR="00771C40" w:rsidRPr="0013695F" w:rsidRDefault="00484C9D" w:rsidP="00A939C2">
      <w:pPr>
        <w:spacing w:before="100" w:beforeAutospacing="1"/>
        <w:ind w:left="1418"/>
        <w:jc w:val="left"/>
        <w:rPr>
          <w:rFonts w:cs="Arial"/>
          <w:b/>
          <w:szCs w:val="22"/>
          <w:lang w:val="en"/>
        </w:rPr>
      </w:pPr>
      <w:r w:rsidRPr="0013695F">
        <w:rPr>
          <w:rFonts w:cs="Arial"/>
          <w:b/>
          <w:szCs w:val="22"/>
          <w:lang w:val="en"/>
        </w:rPr>
        <w:t>2</w:t>
      </w:r>
      <w:r w:rsidR="00771C40" w:rsidRPr="0013695F">
        <w:rPr>
          <w:rFonts w:cs="Arial"/>
          <w:b/>
          <w:szCs w:val="22"/>
          <w:lang w:val="en"/>
        </w:rPr>
        <w:t>.4</w:t>
      </w:r>
      <w:r w:rsidR="00771C40" w:rsidRPr="0013695F">
        <w:rPr>
          <w:rFonts w:cs="Arial"/>
          <w:b/>
          <w:szCs w:val="22"/>
          <w:lang w:val="en"/>
        </w:rPr>
        <w:tab/>
        <w:t>Conflicts of Interest Policy</w:t>
      </w:r>
    </w:p>
    <w:p w14:paraId="1BEA0426" w14:textId="18168DD1" w:rsidR="00771C40" w:rsidRPr="0013695F" w:rsidRDefault="00484C9D" w:rsidP="00A939C2">
      <w:pPr>
        <w:spacing w:before="100" w:beforeAutospacing="1"/>
        <w:ind w:left="1418"/>
        <w:jc w:val="left"/>
        <w:rPr>
          <w:rFonts w:cs="Arial"/>
          <w:b/>
          <w:szCs w:val="22"/>
          <w:lang w:val="en"/>
        </w:rPr>
      </w:pPr>
      <w:r w:rsidRPr="0013695F">
        <w:rPr>
          <w:rFonts w:cs="Arial"/>
          <w:b/>
          <w:szCs w:val="22"/>
          <w:lang w:val="en"/>
        </w:rPr>
        <w:t>2</w:t>
      </w:r>
      <w:r w:rsidR="00771C40" w:rsidRPr="0013695F">
        <w:rPr>
          <w:rFonts w:cs="Arial"/>
          <w:b/>
          <w:szCs w:val="22"/>
          <w:lang w:val="en"/>
        </w:rPr>
        <w:t>.5</w:t>
      </w:r>
      <w:r w:rsidR="00771C40" w:rsidRPr="0013695F">
        <w:rPr>
          <w:rFonts w:cs="Arial"/>
          <w:b/>
          <w:szCs w:val="22"/>
          <w:lang w:val="en"/>
        </w:rPr>
        <w:tab/>
        <w:t>Data Security</w:t>
      </w:r>
    </w:p>
    <w:p w14:paraId="7BADE9F3" w14:textId="466C1E2B" w:rsidR="00771C40" w:rsidRPr="0013695F" w:rsidRDefault="00484C9D" w:rsidP="00A939C2">
      <w:pPr>
        <w:spacing w:before="100" w:beforeAutospacing="1"/>
        <w:ind w:left="1418"/>
        <w:jc w:val="left"/>
        <w:rPr>
          <w:rFonts w:cs="Arial"/>
          <w:b/>
          <w:szCs w:val="22"/>
          <w:lang w:val="en"/>
        </w:rPr>
      </w:pPr>
      <w:r w:rsidRPr="0013695F">
        <w:rPr>
          <w:rFonts w:cs="Arial"/>
          <w:b/>
          <w:szCs w:val="22"/>
          <w:lang w:val="en"/>
        </w:rPr>
        <w:t>2</w:t>
      </w:r>
      <w:r w:rsidR="00771C40" w:rsidRPr="0013695F">
        <w:rPr>
          <w:rFonts w:cs="Arial"/>
          <w:b/>
          <w:szCs w:val="22"/>
          <w:lang w:val="en"/>
        </w:rPr>
        <w:t>.6</w:t>
      </w:r>
      <w:r w:rsidR="00771C40" w:rsidRPr="0013695F">
        <w:rPr>
          <w:rFonts w:cs="Arial"/>
          <w:b/>
          <w:szCs w:val="22"/>
          <w:lang w:val="en"/>
        </w:rPr>
        <w:tab/>
        <w:t>Regulation</w:t>
      </w:r>
    </w:p>
    <w:p w14:paraId="59F5040D" w14:textId="347E92AB" w:rsidR="00771C40" w:rsidRPr="0013695F" w:rsidRDefault="00484C9D" w:rsidP="00576E9B">
      <w:pPr>
        <w:spacing w:before="100" w:beforeAutospacing="1"/>
        <w:ind w:left="1418"/>
        <w:jc w:val="left"/>
        <w:rPr>
          <w:rFonts w:cs="Arial"/>
          <w:b/>
          <w:szCs w:val="22"/>
          <w:lang w:val="en"/>
        </w:rPr>
      </w:pPr>
      <w:r w:rsidRPr="0013695F">
        <w:rPr>
          <w:rFonts w:cs="Arial"/>
          <w:b/>
          <w:szCs w:val="22"/>
          <w:lang w:val="en"/>
        </w:rPr>
        <w:t>2</w:t>
      </w:r>
      <w:r w:rsidR="00771C40" w:rsidRPr="0013695F">
        <w:rPr>
          <w:rFonts w:cs="Arial"/>
          <w:b/>
          <w:szCs w:val="22"/>
          <w:lang w:val="en"/>
        </w:rPr>
        <w:t>.7</w:t>
      </w:r>
      <w:r w:rsidR="00771C40" w:rsidRPr="0013695F">
        <w:rPr>
          <w:rFonts w:cs="Arial"/>
          <w:b/>
          <w:szCs w:val="22"/>
          <w:lang w:val="en"/>
        </w:rPr>
        <w:tab/>
        <w:t>Business Con</w:t>
      </w:r>
      <w:r w:rsidR="00576E9B" w:rsidRPr="0013695F">
        <w:rPr>
          <w:rFonts w:cs="Arial"/>
          <w:b/>
          <w:szCs w:val="22"/>
          <w:lang w:val="en"/>
        </w:rPr>
        <w:t>tinuity and Disaster Management</w:t>
      </w:r>
    </w:p>
    <w:p w14:paraId="6AC66D4C" w14:textId="1D6A66E8" w:rsidR="00484C9D" w:rsidRPr="0013695F" w:rsidRDefault="00484C9D" w:rsidP="00576E9B">
      <w:pPr>
        <w:spacing w:before="100" w:beforeAutospacing="1"/>
        <w:ind w:left="1418"/>
        <w:jc w:val="left"/>
        <w:rPr>
          <w:rFonts w:cs="Arial"/>
          <w:b/>
          <w:szCs w:val="22"/>
          <w:lang w:val="en"/>
        </w:rPr>
      </w:pPr>
      <w:r w:rsidRPr="0013695F">
        <w:rPr>
          <w:rFonts w:cs="Arial"/>
          <w:b/>
          <w:szCs w:val="22"/>
          <w:lang w:val="en"/>
        </w:rPr>
        <w:t>2.8</w:t>
      </w:r>
      <w:r w:rsidRPr="0013695F">
        <w:rPr>
          <w:rFonts w:cs="Arial"/>
          <w:b/>
          <w:szCs w:val="22"/>
          <w:lang w:val="en"/>
        </w:rPr>
        <w:tab/>
        <w:t>Service Level Agreements (“SLAs”)</w:t>
      </w:r>
    </w:p>
    <w:p w14:paraId="27A95731" w14:textId="4A17B08D" w:rsidR="00771C40" w:rsidRPr="0013695F" w:rsidRDefault="00484C9D" w:rsidP="00576E9B">
      <w:pPr>
        <w:spacing w:before="100" w:beforeAutospacing="1"/>
        <w:ind w:left="709"/>
        <w:rPr>
          <w:rFonts w:cs="Arial"/>
          <w:b/>
          <w:sz w:val="24"/>
          <w:szCs w:val="24"/>
          <w:lang w:val="en"/>
        </w:rPr>
      </w:pPr>
      <w:r w:rsidRPr="0013695F">
        <w:rPr>
          <w:rFonts w:cs="Arial"/>
          <w:b/>
          <w:sz w:val="24"/>
          <w:szCs w:val="24"/>
          <w:lang w:val="en"/>
        </w:rPr>
        <w:t>Schedule 3</w:t>
      </w:r>
      <w:r w:rsidR="00771C40" w:rsidRPr="0013695F">
        <w:rPr>
          <w:rFonts w:cs="Arial"/>
          <w:b/>
          <w:sz w:val="24"/>
          <w:szCs w:val="24"/>
          <w:lang w:val="en"/>
        </w:rPr>
        <w:t xml:space="preserve"> - Bidder’s Information</w:t>
      </w:r>
    </w:p>
    <w:p w14:paraId="2682BEEE" w14:textId="78D411C5" w:rsidR="00771C40" w:rsidRPr="0013695F" w:rsidRDefault="00484C9D" w:rsidP="00576E9B">
      <w:pPr>
        <w:spacing w:before="100" w:beforeAutospacing="1"/>
        <w:ind w:left="709"/>
        <w:rPr>
          <w:rFonts w:cs="Arial"/>
          <w:b/>
          <w:sz w:val="24"/>
          <w:szCs w:val="24"/>
          <w:lang w:val="en"/>
        </w:rPr>
      </w:pPr>
      <w:r w:rsidRPr="0013695F">
        <w:rPr>
          <w:rFonts w:cs="Arial"/>
          <w:b/>
          <w:sz w:val="24"/>
          <w:szCs w:val="24"/>
          <w:lang w:val="en"/>
        </w:rPr>
        <w:t>Schedule 4</w:t>
      </w:r>
      <w:r w:rsidR="00576E9B" w:rsidRPr="0013695F">
        <w:rPr>
          <w:rFonts w:cs="Arial"/>
          <w:b/>
          <w:sz w:val="24"/>
          <w:szCs w:val="24"/>
          <w:lang w:val="en"/>
        </w:rPr>
        <w:t xml:space="preserve"> - Total Price</w:t>
      </w:r>
    </w:p>
    <w:p w14:paraId="00E378EC" w14:textId="656C3847" w:rsidR="00771C40" w:rsidRPr="0013695F" w:rsidRDefault="00484C9D" w:rsidP="00576E9B">
      <w:pPr>
        <w:spacing w:before="100" w:beforeAutospacing="1"/>
        <w:ind w:left="709"/>
        <w:rPr>
          <w:rFonts w:cs="Arial"/>
          <w:b/>
          <w:sz w:val="24"/>
          <w:szCs w:val="24"/>
          <w:lang w:val="en"/>
        </w:rPr>
      </w:pPr>
      <w:r w:rsidRPr="0013695F">
        <w:rPr>
          <w:rFonts w:cs="Arial"/>
          <w:b/>
          <w:sz w:val="24"/>
          <w:szCs w:val="24"/>
          <w:lang w:val="en"/>
        </w:rPr>
        <w:t>Schedule 5</w:t>
      </w:r>
      <w:r w:rsidR="00576E9B" w:rsidRPr="0013695F">
        <w:rPr>
          <w:rFonts w:cs="Arial"/>
          <w:b/>
          <w:sz w:val="24"/>
          <w:szCs w:val="24"/>
          <w:lang w:val="en"/>
        </w:rPr>
        <w:t xml:space="preserve"> - Code of Conduct</w:t>
      </w:r>
    </w:p>
    <w:p w14:paraId="31A29BA6" w14:textId="40A7E136" w:rsidR="00771C40" w:rsidRPr="0013695F" w:rsidRDefault="00484C9D" w:rsidP="00771C40">
      <w:pPr>
        <w:spacing w:before="100" w:beforeAutospacing="1"/>
        <w:ind w:left="709"/>
        <w:rPr>
          <w:rFonts w:cs="Arial"/>
          <w:b/>
          <w:sz w:val="24"/>
          <w:szCs w:val="24"/>
          <w:lang w:val="en"/>
        </w:rPr>
      </w:pPr>
      <w:r w:rsidRPr="0013695F">
        <w:rPr>
          <w:rFonts w:cs="Arial"/>
          <w:b/>
          <w:sz w:val="24"/>
          <w:szCs w:val="24"/>
          <w:lang w:val="en"/>
        </w:rPr>
        <w:t>Schedule 6</w:t>
      </w:r>
      <w:r w:rsidR="00771C40" w:rsidRPr="0013695F">
        <w:rPr>
          <w:rFonts w:cs="Arial"/>
          <w:b/>
          <w:sz w:val="24"/>
          <w:szCs w:val="24"/>
          <w:lang w:val="en"/>
        </w:rPr>
        <w:t xml:space="preserve"> - Declaration</w:t>
      </w:r>
    </w:p>
    <w:p w14:paraId="463A05B3" w14:textId="77777777" w:rsidR="00771C40" w:rsidRPr="0013695F" w:rsidRDefault="00771C40" w:rsidP="00771C40">
      <w:pPr>
        <w:spacing w:before="100" w:beforeAutospacing="1"/>
        <w:jc w:val="center"/>
        <w:rPr>
          <w:rFonts w:cs="Arial"/>
          <w:b/>
          <w:sz w:val="20"/>
          <w:lang w:val="en"/>
        </w:rPr>
      </w:pPr>
    </w:p>
    <w:p w14:paraId="3AF97390" w14:textId="77777777" w:rsidR="00771C40" w:rsidRPr="0013695F" w:rsidRDefault="00771C40" w:rsidP="00771C40">
      <w:pPr>
        <w:spacing w:before="100" w:beforeAutospacing="1"/>
        <w:jc w:val="center"/>
        <w:rPr>
          <w:rFonts w:cs="Arial"/>
          <w:b/>
          <w:sz w:val="20"/>
          <w:lang w:val="en"/>
        </w:rPr>
      </w:pPr>
    </w:p>
    <w:p w14:paraId="0ED34112" w14:textId="77777777" w:rsidR="00277CDC" w:rsidRPr="0013695F" w:rsidRDefault="00771C40" w:rsidP="00D57CBC">
      <w:pPr>
        <w:spacing w:before="100" w:beforeAutospacing="1"/>
        <w:jc w:val="center"/>
        <w:rPr>
          <w:rFonts w:cs="Arial"/>
          <w:b/>
          <w:sz w:val="24"/>
          <w:szCs w:val="24"/>
          <w:lang w:val="en"/>
        </w:rPr>
      </w:pPr>
      <w:r w:rsidRPr="0013695F">
        <w:rPr>
          <w:rFonts w:cs="Arial"/>
          <w:b/>
          <w:sz w:val="24"/>
          <w:szCs w:val="24"/>
          <w:lang w:val="en"/>
        </w:rPr>
        <w:br w:type="page"/>
      </w:r>
      <w:r w:rsidRPr="0013695F">
        <w:rPr>
          <w:rFonts w:cs="Arial"/>
          <w:b/>
          <w:sz w:val="24"/>
          <w:szCs w:val="24"/>
          <w:lang w:val="en"/>
        </w:rPr>
        <w:lastRenderedPageBreak/>
        <w:t>Section A</w:t>
      </w:r>
    </w:p>
    <w:p w14:paraId="459A8A6E" w14:textId="07845CAC" w:rsidR="00D57CBC" w:rsidRDefault="00D57CBC" w:rsidP="00D57CBC">
      <w:pPr>
        <w:spacing w:before="100" w:beforeAutospacing="1"/>
        <w:jc w:val="center"/>
        <w:rPr>
          <w:rFonts w:cs="Arial"/>
          <w:b/>
          <w:sz w:val="24"/>
          <w:szCs w:val="24"/>
          <w:lang w:val="en"/>
        </w:rPr>
      </w:pPr>
      <w:r w:rsidRPr="0013695F">
        <w:rPr>
          <w:rFonts w:cs="Arial"/>
          <w:b/>
          <w:sz w:val="24"/>
          <w:szCs w:val="24"/>
          <w:lang w:val="en"/>
        </w:rPr>
        <w:t>Requested Services and Deliverables</w:t>
      </w:r>
    </w:p>
    <w:p w14:paraId="6239E56F" w14:textId="77777777" w:rsidR="004829FD" w:rsidRPr="0013695F" w:rsidRDefault="004829FD" w:rsidP="00D57CBC">
      <w:pPr>
        <w:spacing w:before="100" w:beforeAutospacing="1"/>
        <w:jc w:val="center"/>
        <w:rPr>
          <w:rFonts w:cs="Arial"/>
          <w:b/>
          <w:sz w:val="24"/>
          <w:szCs w:val="24"/>
          <w:lang w:val="en"/>
        </w:rPr>
      </w:pPr>
    </w:p>
    <w:bookmarkEnd w:id="1"/>
    <w:bookmarkEnd w:id="2"/>
    <w:bookmarkEnd w:id="3"/>
    <w:bookmarkEnd w:id="4"/>
    <w:bookmarkEnd w:id="5"/>
    <w:p w14:paraId="515E8D9A" w14:textId="720A3C3E" w:rsidR="002166B3" w:rsidRPr="004829FD" w:rsidRDefault="002166B3" w:rsidP="004F3846">
      <w:pPr>
        <w:pStyle w:val="ListParagraph"/>
        <w:numPr>
          <w:ilvl w:val="0"/>
          <w:numId w:val="23"/>
        </w:numPr>
        <w:rPr>
          <w:rFonts w:cs="Arial"/>
          <w:b/>
          <w:sz w:val="20"/>
          <w:lang w:val="en"/>
        </w:rPr>
      </w:pPr>
      <w:r w:rsidRPr="004829FD">
        <w:rPr>
          <w:rFonts w:cs="Arial"/>
          <w:b/>
          <w:sz w:val="20"/>
          <w:lang w:val="en"/>
        </w:rPr>
        <w:t xml:space="preserve">GSMA </w:t>
      </w:r>
      <w:r w:rsidR="007F75C7" w:rsidRPr="004829FD">
        <w:rPr>
          <w:rFonts w:cs="Arial"/>
          <w:b/>
          <w:sz w:val="20"/>
          <w:lang w:val="en"/>
        </w:rPr>
        <w:t xml:space="preserve">Mobile for Development Foundation </w:t>
      </w:r>
      <w:r w:rsidRPr="004829FD">
        <w:rPr>
          <w:rFonts w:cs="Arial"/>
          <w:b/>
          <w:sz w:val="20"/>
          <w:lang w:val="en"/>
        </w:rPr>
        <w:t>Overview</w:t>
      </w:r>
    </w:p>
    <w:p w14:paraId="0DB61515" w14:textId="77777777" w:rsidR="007F75C7" w:rsidRPr="004829FD" w:rsidRDefault="007F75C7" w:rsidP="007F75C7">
      <w:pPr>
        <w:spacing w:before="100" w:beforeAutospacing="1"/>
        <w:rPr>
          <w:rFonts w:cs="Arial"/>
          <w:color w:val="000000"/>
          <w:sz w:val="20"/>
        </w:rPr>
      </w:pPr>
      <w:r w:rsidRPr="004829FD">
        <w:rPr>
          <w:rFonts w:cs="Arial"/>
          <w:color w:val="000000"/>
          <w:sz w:val="20"/>
        </w:rPr>
        <w:t xml:space="preserve">The GSMA Mobile for Development Foundation, Inc. (“GSMA”) </w:t>
      </w:r>
      <w:r w:rsidRPr="004829FD">
        <w:rPr>
          <w:rFonts w:cs="Arial"/>
          <w:color w:val="000000"/>
          <w:sz w:val="20"/>
          <w:lang w:val="en"/>
        </w:rPr>
        <w:t xml:space="preserve">is a U.S. 501(c)(3) charitable organization that seeks to relieve poverty and improve living conditions throughout the world through </w:t>
      </w:r>
      <w:r w:rsidRPr="004829FD">
        <w:rPr>
          <w:rFonts w:cs="Arial"/>
          <w:color w:val="000000"/>
          <w:sz w:val="20"/>
          <w:shd w:val="clear" w:color="auto" w:fill="FFFFFF"/>
        </w:rPr>
        <w:t>identifying opportunities for social, economic and environmental impact and to stimulate the development of scalable, life-enhancing mobile services.</w:t>
      </w:r>
    </w:p>
    <w:p w14:paraId="1D53722A" w14:textId="77777777" w:rsidR="007F75C7" w:rsidRPr="004829FD" w:rsidRDefault="007F75C7" w:rsidP="007F75C7">
      <w:pPr>
        <w:spacing w:before="100" w:beforeAutospacing="1"/>
        <w:rPr>
          <w:rFonts w:cs="Arial"/>
          <w:sz w:val="20"/>
          <w:lang w:val="en"/>
        </w:rPr>
      </w:pPr>
      <w:r w:rsidRPr="004829FD">
        <w:rPr>
          <w:rFonts w:cs="Arial"/>
          <w:color w:val="000000"/>
          <w:sz w:val="20"/>
          <w:lang w:val="en"/>
        </w:rPr>
        <w:t xml:space="preserve">GSMA is a wholly owned subsidiary of the GSM Association, </w:t>
      </w:r>
      <w:r w:rsidRPr="004829FD">
        <w:rPr>
          <w:rFonts w:cs="Arial"/>
          <w:sz w:val="20"/>
          <w:lang w:val="en"/>
        </w:rPr>
        <w:t xml:space="preserve">which represents the interests of the worldwide mobile communications industry. Spanning 219 countries, the GSMA unites nearly 800 of the world’s mobile operators, as well as more than 200 companies in the broader mobile ecosystem, including handset makers, software companies, equipment providers, Internet companies, and media and entertainment </w:t>
      </w:r>
      <w:proofErr w:type="spellStart"/>
      <w:r w:rsidRPr="004829FD">
        <w:rPr>
          <w:rFonts w:cs="Arial"/>
          <w:sz w:val="20"/>
          <w:lang w:val="en"/>
        </w:rPr>
        <w:t>organisations</w:t>
      </w:r>
      <w:proofErr w:type="spellEnd"/>
      <w:r w:rsidRPr="004829FD">
        <w:rPr>
          <w:rFonts w:cs="Arial"/>
          <w:sz w:val="20"/>
          <w:lang w:val="en"/>
        </w:rPr>
        <w:t xml:space="preserve">. The GSMA is focused on innovating, incubating and creating new opportunities for its membership, all with the end goal of driving the growth of the mobile communications industry.  </w:t>
      </w:r>
    </w:p>
    <w:p w14:paraId="50E45EEC" w14:textId="77777777" w:rsidR="004829FD" w:rsidRPr="004829FD" w:rsidRDefault="004829FD" w:rsidP="007F75C7">
      <w:pPr>
        <w:spacing w:before="100" w:beforeAutospacing="1"/>
        <w:rPr>
          <w:rFonts w:cs="Arial"/>
          <w:sz w:val="20"/>
          <w:lang w:val="en"/>
        </w:rPr>
      </w:pPr>
    </w:p>
    <w:p w14:paraId="796C0B9E" w14:textId="30B45F14" w:rsidR="007A0DDF" w:rsidRPr="004829FD" w:rsidRDefault="007A0DDF" w:rsidP="007A0DDF">
      <w:pPr>
        <w:pStyle w:val="ListParagraph"/>
        <w:numPr>
          <w:ilvl w:val="0"/>
          <w:numId w:val="23"/>
        </w:numPr>
        <w:rPr>
          <w:rFonts w:cs="Arial"/>
          <w:b/>
          <w:sz w:val="20"/>
          <w:lang w:val="en"/>
        </w:rPr>
      </w:pPr>
      <w:r w:rsidRPr="004829FD">
        <w:rPr>
          <w:rFonts w:cs="Arial"/>
          <w:b/>
          <w:sz w:val="20"/>
          <w:lang w:val="en"/>
        </w:rPr>
        <w:t>Usage Innovation Fund grantees’ videos</w:t>
      </w:r>
    </w:p>
    <w:p w14:paraId="09322A09" w14:textId="77777777" w:rsidR="00444D4A" w:rsidRPr="004829FD" w:rsidRDefault="00444D4A" w:rsidP="00444D4A">
      <w:pPr>
        <w:pStyle w:val="ListParagraph"/>
        <w:rPr>
          <w:rFonts w:cs="Arial"/>
          <w:b/>
          <w:sz w:val="20"/>
          <w:lang w:val="en"/>
        </w:rPr>
      </w:pPr>
    </w:p>
    <w:p w14:paraId="4D95BAFD" w14:textId="77777777" w:rsidR="00DF474C" w:rsidRPr="004829FD" w:rsidRDefault="00AE24E6" w:rsidP="004A143F">
      <w:pPr>
        <w:pStyle w:val="ListParagraph"/>
        <w:ind w:left="0"/>
        <w:rPr>
          <w:rFonts w:eastAsia="Palatino Linotype" w:cs="Arial"/>
          <w:color w:val="4472C4"/>
          <w:sz w:val="20"/>
        </w:rPr>
      </w:pPr>
      <w:hyperlink r:id="rId9">
        <w:r w:rsidR="00DF474C" w:rsidRPr="004829FD">
          <w:rPr>
            <w:rFonts w:eastAsia="Palatino Linotype" w:cs="Arial"/>
            <w:color w:val="0000FF"/>
            <w:sz w:val="20"/>
            <w:u w:val="single"/>
          </w:rPr>
          <w:t>The GSMA Innovation Fund for Mobile Internet Adoption and Digital Inclusion</w:t>
        </w:r>
      </w:hyperlink>
      <w:r w:rsidR="00DF474C" w:rsidRPr="004829FD">
        <w:rPr>
          <w:rFonts w:eastAsia="Palatino Linotype" w:cs="Arial"/>
          <w:sz w:val="20"/>
        </w:rPr>
        <w:t xml:space="preserve"> was set up to help address the key digital inclusion barriers that are preventing 3.4 billion people from adopting life-enhancing mobile internet services. The fund was launched in April 2020 and after a rigorous evaluation process followed by selection from an independent panel of industry experts, nine grantees were selected: </w:t>
      </w:r>
      <w:hyperlink r:id="rId10">
        <w:r w:rsidR="00DF474C" w:rsidRPr="004829FD">
          <w:rPr>
            <w:rFonts w:eastAsia="Palatino Linotype" w:cs="Arial"/>
            <w:color w:val="0000FF"/>
            <w:sz w:val="20"/>
            <w:u w:val="single"/>
          </w:rPr>
          <w:t>Africa 118</w:t>
        </w:r>
      </w:hyperlink>
      <w:r w:rsidR="00DF474C" w:rsidRPr="004829FD">
        <w:rPr>
          <w:rFonts w:eastAsia="Palatino Linotype" w:cs="Arial"/>
          <w:color w:val="0000FF"/>
          <w:sz w:val="20"/>
        </w:rPr>
        <w:t>, </w:t>
      </w:r>
      <w:proofErr w:type="spellStart"/>
      <w:r w:rsidR="006102E1">
        <w:fldChar w:fldCharType="begin"/>
      </w:r>
      <w:r w:rsidR="006102E1">
        <w:instrText xml:space="preserve"> HYPERLINK "https://eur03.safelinks.protection.outlook.com/?url=https%3A%2F%2Fwww.gsma.com%2Fmobilefordevelopment%2Fm%2Fensibuuko%2F&amp;data=04%7C01%7Crleary%40gsma.com%7C9fa045cc8b2441178fef08d8f55fb8ca%7C72a4ff82fec3469daafbac8276216699%7C0%7C0%7C637529138772245468%7CUnknown%7CTWFpbGZsb3d8eyJWIjoiMC4wLjAwMDAiLCJQIjoiV2luMzIiLCJBTiI6Ik1haWwiLCJXVCI6Mn0%3D%7C1000&amp;sdata=E3dAUDstH2FHmUhQqbBQLzKWDpnu5DsK3XcUTSdEbKc%3D&amp;reserved=0" \h </w:instrText>
      </w:r>
      <w:r w:rsidR="006102E1">
        <w:fldChar w:fldCharType="separate"/>
      </w:r>
      <w:r w:rsidR="00DF474C" w:rsidRPr="004829FD">
        <w:rPr>
          <w:rFonts w:eastAsia="Palatino Linotype" w:cs="Arial"/>
          <w:color w:val="0000FF"/>
          <w:sz w:val="20"/>
          <w:u w:val="single"/>
        </w:rPr>
        <w:t>Ensibuuko</w:t>
      </w:r>
      <w:proofErr w:type="spellEnd"/>
      <w:r w:rsidR="006102E1">
        <w:rPr>
          <w:rFonts w:eastAsia="Palatino Linotype" w:cs="Arial"/>
          <w:color w:val="0000FF"/>
          <w:sz w:val="20"/>
          <w:u w:val="single"/>
        </w:rPr>
        <w:fldChar w:fldCharType="end"/>
      </w:r>
      <w:r w:rsidR="00DF474C" w:rsidRPr="004829FD">
        <w:rPr>
          <w:rFonts w:eastAsia="Palatino Linotype" w:cs="Arial"/>
          <w:sz w:val="20"/>
        </w:rPr>
        <w:t>,</w:t>
      </w:r>
      <w:r w:rsidR="00DF474C" w:rsidRPr="004829FD">
        <w:rPr>
          <w:rFonts w:eastAsia="Palatino Linotype" w:cs="Arial"/>
          <w:color w:val="0000FF"/>
          <w:sz w:val="20"/>
        </w:rPr>
        <w:t> </w:t>
      </w:r>
      <w:hyperlink r:id="rId11">
        <w:r w:rsidR="00DF474C" w:rsidRPr="004829FD">
          <w:rPr>
            <w:rFonts w:eastAsia="Palatino Linotype" w:cs="Arial"/>
            <w:color w:val="0000FF"/>
            <w:sz w:val="20"/>
            <w:u w:val="single"/>
          </w:rPr>
          <w:t>Knowledge Platform</w:t>
        </w:r>
      </w:hyperlink>
      <w:r w:rsidR="00DF474C" w:rsidRPr="004829FD">
        <w:rPr>
          <w:rFonts w:eastAsia="Palatino Linotype" w:cs="Arial"/>
          <w:sz w:val="20"/>
        </w:rPr>
        <w:t>,</w:t>
      </w:r>
      <w:r w:rsidR="00DF474C" w:rsidRPr="004829FD">
        <w:rPr>
          <w:rFonts w:eastAsia="Palatino Linotype" w:cs="Arial"/>
          <w:color w:val="0000FF"/>
          <w:sz w:val="20"/>
        </w:rPr>
        <w:t> </w:t>
      </w:r>
      <w:proofErr w:type="spellStart"/>
      <w:r w:rsidR="006102E1">
        <w:fldChar w:fldCharType="begin"/>
      </w:r>
      <w:r w:rsidR="006102E1">
        <w:instrText xml:space="preserve"> HYPERLINK "https://eur03.safelinks.protection.outlook.com/?url=https%3A%2F%2Fwww.gsma.com%2Fmobilefordevelopment%2Fm%2Fnavana-tech%2F&amp;data=04%7C01%7Crleary%40gsma.com%7C9fa045cc8b2441178fef08d8f55fb8ca%7C72a4ff82fec3469daafbac8276216699%7C0%7C0%7C637529138772255463%7CUnknown%7CTWFpbGZsb3d8eyJWIjoiMC4wLjAwMDAiLCJQIjoiV2luMzIiLCJBTiI6Ik1haWwiLCJXVCI6Mn0%3D%7C1000&amp;sdata=1Uqof4Ll4YLZYNHkM%2FXBdFAvtHGCkoXFYhZDVB1%2FnTQ%3D&amp;reserved=0" \h </w:instrText>
      </w:r>
      <w:r w:rsidR="006102E1">
        <w:fldChar w:fldCharType="separate"/>
      </w:r>
      <w:r w:rsidR="00DF474C" w:rsidRPr="004829FD">
        <w:rPr>
          <w:rFonts w:eastAsia="Palatino Linotype" w:cs="Arial"/>
          <w:color w:val="0000FF"/>
          <w:sz w:val="20"/>
          <w:u w:val="single"/>
        </w:rPr>
        <w:t>Navana</w:t>
      </w:r>
      <w:proofErr w:type="spellEnd"/>
      <w:r w:rsidR="00DF474C" w:rsidRPr="004829FD">
        <w:rPr>
          <w:rFonts w:eastAsia="Palatino Linotype" w:cs="Arial"/>
          <w:color w:val="0000FF"/>
          <w:sz w:val="20"/>
          <w:u w:val="single"/>
        </w:rPr>
        <w:t xml:space="preserve"> Tech</w:t>
      </w:r>
      <w:r w:rsidR="006102E1">
        <w:rPr>
          <w:rFonts w:eastAsia="Palatino Linotype" w:cs="Arial"/>
          <w:color w:val="0000FF"/>
          <w:sz w:val="20"/>
          <w:u w:val="single"/>
        </w:rPr>
        <w:fldChar w:fldCharType="end"/>
      </w:r>
      <w:r w:rsidR="00DF474C" w:rsidRPr="004829FD">
        <w:rPr>
          <w:rFonts w:eastAsia="Palatino Linotype" w:cs="Arial"/>
          <w:sz w:val="20"/>
        </w:rPr>
        <w:t>,</w:t>
      </w:r>
      <w:r w:rsidR="00DF474C" w:rsidRPr="004829FD">
        <w:rPr>
          <w:rFonts w:eastAsia="Palatino Linotype" w:cs="Arial"/>
          <w:color w:val="0000FF"/>
          <w:sz w:val="20"/>
        </w:rPr>
        <w:t> </w:t>
      </w:r>
      <w:proofErr w:type="spellStart"/>
      <w:r w:rsidR="006102E1">
        <w:fldChar w:fldCharType="begin"/>
      </w:r>
      <w:r w:rsidR="006102E1">
        <w:instrText xml:space="preserve"> HYPERLINK "https://eur03.safelinks.protection.outlook.com/?url=https%3A%2F%2Fwww.gsma.com%2Fmobilefordevelopment%2Fm%2Fscholarx%2F&amp;data=04%7C01%7Crleary%40gsma.com%7C9fa045cc8b2441178fef08d8f55fb8ca%7C72a4ff82fec3469daafbac8276216699%7C0%7C0%7C637529138772255463%7CUnknown%7CTWFpbGZsb3d8eyJWIjoiMC4wLjAwMDAiLCJQIjoiV2luMzIiLCJBTiI6Ik1haWwiLCJXVCI6Mn0%3D%7C1000&amp;sdata=F4s1u9emvgn%2FxVTLXR%2B50%2BdgVO11BNgp6jIJhcs1Zm8%3D&amp;reserved=0" \h </w:instrText>
      </w:r>
      <w:r w:rsidR="006102E1">
        <w:fldChar w:fldCharType="separate"/>
      </w:r>
      <w:r w:rsidR="00DF474C" w:rsidRPr="004829FD">
        <w:rPr>
          <w:rFonts w:eastAsia="Palatino Linotype" w:cs="Arial"/>
          <w:color w:val="0000FF"/>
          <w:sz w:val="20"/>
          <w:u w:val="single"/>
        </w:rPr>
        <w:t>ScholarX</w:t>
      </w:r>
      <w:proofErr w:type="spellEnd"/>
      <w:r w:rsidR="006102E1">
        <w:rPr>
          <w:rFonts w:eastAsia="Palatino Linotype" w:cs="Arial"/>
          <w:color w:val="0000FF"/>
          <w:sz w:val="20"/>
          <w:u w:val="single"/>
        </w:rPr>
        <w:fldChar w:fldCharType="end"/>
      </w:r>
      <w:r w:rsidR="00DF474C" w:rsidRPr="004829FD">
        <w:rPr>
          <w:rFonts w:eastAsia="Palatino Linotype" w:cs="Arial"/>
          <w:sz w:val="20"/>
        </w:rPr>
        <w:t>,</w:t>
      </w:r>
      <w:r w:rsidR="00DF474C" w:rsidRPr="004829FD">
        <w:rPr>
          <w:rFonts w:eastAsia="Palatino Linotype" w:cs="Arial"/>
          <w:color w:val="0000FF"/>
          <w:sz w:val="20"/>
        </w:rPr>
        <w:t> </w:t>
      </w:r>
      <w:hyperlink r:id="rId12">
        <w:r w:rsidR="00DF474C" w:rsidRPr="004829FD">
          <w:rPr>
            <w:rFonts w:eastAsia="Palatino Linotype" w:cs="Arial"/>
            <w:color w:val="0000FF"/>
            <w:sz w:val="20"/>
            <w:u w:val="single"/>
          </w:rPr>
          <w:t xml:space="preserve">The </w:t>
        </w:r>
        <w:proofErr w:type="spellStart"/>
        <w:r w:rsidR="00DF474C" w:rsidRPr="004829FD">
          <w:rPr>
            <w:rFonts w:eastAsia="Palatino Linotype" w:cs="Arial"/>
            <w:color w:val="0000FF"/>
            <w:sz w:val="20"/>
            <w:u w:val="single"/>
          </w:rPr>
          <w:t>Orenda</w:t>
        </w:r>
        <w:proofErr w:type="spellEnd"/>
        <w:r w:rsidR="00DF474C" w:rsidRPr="004829FD">
          <w:rPr>
            <w:rFonts w:eastAsia="Palatino Linotype" w:cs="Arial"/>
            <w:color w:val="0000FF"/>
            <w:sz w:val="20"/>
            <w:u w:val="single"/>
          </w:rPr>
          <w:t xml:space="preserve"> Project</w:t>
        </w:r>
      </w:hyperlink>
      <w:r w:rsidR="00DF474C" w:rsidRPr="004829FD">
        <w:rPr>
          <w:rFonts w:eastAsia="Palatino Linotype" w:cs="Arial"/>
          <w:sz w:val="20"/>
        </w:rPr>
        <w:t>,</w:t>
      </w:r>
      <w:r w:rsidR="00DF474C" w:rsidRPr="004829FD">
        <w:rPr>
          <w:rFonts w:eastAsia="Palatino Linotype" w:cs="Arial"/>
          <w:color w:val="0000FF"/>
          <w:sz w:val="20"/>
        </w:rPr>
        <w:t> </w:t>
      </w:r>
      <w:proofErr w:type="spellStart"/>
      <w:r w:rsidR="006102E1">
        <w:fldChar w:fldCharType="begin"/>
      </w:r>
      <w:r w:rsidR="006102E1">
        <w:instrText xml:space="preserve"> HYPERLINK "https://eur03.safelinks.protection.outlook.com/?url=https%3A%2F%2Fwww.gsma.com%2Fmobilefordevelopment%2Fm%2Fvceela%2F&amp;data=04%7C01%7Crleary%40gsma.com%7C9fa045cc8b2441178fef08d8f55fb8ca%7C72a4ff82fec3469daafbac8276216699%7C0%7C0%7C637529138772265458%7CUnknown%7CTWFpbGZsb3d8eyJWIjoiMC4wLjAwMDAiLCJQIjoiV2luMzIiLCJBTiI6Ik1haWwiLCJXVCI6Mn0%3D%7C1000&amp;sdata=xUmdjV8M1IR0DusQHbop2BqSoleWeJrukUwaTUjT%2BsA%3D&amp;reserved=0" \h </w:instrText>
      </w:r>
      <w:r w:rsidR="006102E1">
        <w:fldChar w:fldCharType="separate"/>
      </w:r>
      <w:r w:rsidR="00DF474C" w:rsidRPr="004829FD">
        <w:rPr>
          <w:rFonts w:eastAsia="Palatino Linotype" w:cs="Arial"/>
          <w:color w:val="0000FF"/>
          <w:sz w:val="20"/>
          <w:u w:val="single"/>
        </w:rPr>
        <w:t>Vceela</w:t>
      </w:r>
      <w:proofErr w:type="spellEnd"/>
      <w:r w:rsidR="006102E1">
        <w:rPr>
          <w:rFonts w:eastAsia="Palatino Linotype" w:cs="Arial"/>
          <w:color w:val="0000FF"/>
          <w:sz w:val="20"/>
          <w:u w:val="single"/>
        </w:rPr>
        <w:fldChar w:fldCharType="end"/>
      </w:r>
      <w:r w:rsidR="00DF474C" w:rsidRPr="004829FD">
        <w:rPr>
          <w:rFonts w:eastAsia="Palatino Linotype" w:cs="Arial"/>
          <w:sz w:val="20"/>
        </w:rPr>
        <w:t>,</w:t>
      </w:r>
      <w:r w:rsidR="00DF474C" w:rsidRPr="004829FD">
        <w:rPr>
          <w:rFonts w:eastAsia="Palatino Linotype" w:cs="Arial"/>
          <w:color w:val="0000FF"/>
          <w:sz w:val="20"/>
        </w:rPr>
        <w:t> </w:t>
      </w:r>
      <w:proofErr w:type="spellStart"/>
      <w:r w:rsidR="006102E1">
        <w:fldChar w:fldCharType="begin"/>
      </w:r>
      <w:r w:rsidR="006102E1">
        <w:instrText xml:space="preserve"> HYPERLINK "https://eur03.safelinks.protection.outlook.com/?url=https%3A%2F%2Fwww.gsma.com%2Fmobilefordevelopment%2Fm%2Fwidenergy-africa-ltd%2F&amp;data=04%7C01%7Crleary%40gsma.com%7C9fa045cc8b2441178fef08d8f55fb8ca%7C72a4ff82fec3469daafbac8276216699%7C0%7C0%7C637529138772275451%7CUnknown%7CTWFpbGZsb3d8eyJWIjoiMC4wLjAwMDAiLCJQIjoiV2luMzIiLCJBTiI6Ik1haWwiLCJXVCI6Mn0%3D%7C1000&amp;sdata=m40LjjZ%2BBA8GN8Z7GKzpnaoB%2FNYJuzeoHxfCg5nzsmw%3D&amp;reserved=0" \h </w:instrText>
      </w:r>
      <w:r w:rsidR="006102E1">
        <w:fldChar w:fldCharType="separate"/>
      </w:r>
      <w:r w:rsidR="00DF474C" w:rsidRPr="004829FD">
        <w:rPr>
          <w:rFonts w:eastAsia="Palatino Linotype" w:cs="Arial"/>
          <w:color w:val="0000FF"/>
          <w:sz w:val="20"/>
          <w:u w:val="single"/>
        </w:rPr>
        <w:t>WidEnergy</w:t>
      </w:r>
      <w:proofErr w:type="spellEnd"/>
      <w:r w:rsidR="00DF474C" w:rsidRPr="004829FD">
        <w:rPr>
          <w:rFonts w:eastAsia="Palatino Linotype" w:cs="Arial"/>
          <w:color w:val="0000FF"/>
          <w:sz w:val="20"/>
          <w:u w:val="single"/>
        </w:rPr>
        <w:t xml:space="preserve"> Ltd</w:t>
      </w:r>
      <w:r w:rsidR="006102E1">
        <w:rPr>
          <w:rFonts w:eastAsia="Palatino Linotype" w:cs="Arial"/>
          <w:color w:val="0000FF"/>
          <w:sz w:val="20"/>
          <w:u w:val="single"/>
        </w:rPr>
        <w:fldChar w:fldCharType="end"/>
      </w:r>
      <w:r w:rsidR="00DF474C" w:rsidRPr="004829FD">
        <w:rPr>
          <w:rFonts w:eastAsia="Palatino Linotype" w:cs="Arial"/>
          <w:color w:val="0000FF"/>
          <w:sz w:val="20"/>
        </w:rPr>
        <w:t> </w:t>
      </w:r>
      <w:r w:rsidR="00DF474C" w:rsidRPr="004829FD">
        <w:rPr>
          <w:rFonts w:eastAsia="Palatino Linotype" w:cs="Arial"/>
          <w:sz w:val="20"/>
        </w:rPr>
        <w:t>and</w:t>
      </w:r>
      <w:r w:rsidR="00DF474C" w:rsidRPr="004829FD">
        <w:rPr>
          <w:rFonts w:eastAsia="Palatino Linotype" w:cs="Arial"/>
          <w:color w:val="0000FF"/>
          <w:sz w:val="20"/>
        </w:rPr>
        <w:t> </w:t>
      </w:r>
      <w:proofErr w:type="spellStart"/>
      <w:r w:rsidR="006102E1">
        <w:fldChar w:fldCharType="begin"/>
      </w:r>
      <w:r w:rsidR="006102E1">
        <w:instrText xml:space="preserve"> HYPERLINK "https://eur03.safelinks.protection.outlook.com/?url=https%3A%2F%2Fwww.gsma.com%2Fmobilefordevelopment%2Fm%2Fzonful-enrgy%2F&amp;data=04%7C01%7Crleary%40gsma.com%7C9fa045cc8b2441178fef08d8f55fb8ca%7C72a4ff82fec3469daafbac8276216699%7C0%7C0%7C637529138772275451%7CUnknown%7CTWFpbGZsb3d8eyJWIjoiMC4wLjAwMDAiLCJQIjoiV2luMzIiLCJBTiI6Ik1haWwiLCJXVCI6Mn0%3D%7C1000&amp;sdata=v9o8VAGCzpjwmlINzxVdGPtYb6bltnbYoEwbdU%2F5GYI%3D&amp;reserved=0" \h </w:instrText>
      </w:r>
      <w:r w:rsidR="006102E1">
        <w:fldChar w:fldCharType="separate"/>
      </w:r>
      <w:r w:rsidR="00DF474C" w:rsidRPr="004829FD">
        <w:rPr>
          <w:rFonts w:eastAsia="Palatino Linotype" w:cs="Arial"/>
          <w:color w:val="0000FF"/>
          <w:sz w:val="20"/>
          <w:u w:val="single"/>
        </w:rPr>
        <w:t>Zonful</w:t>
      </w:r>
      <w:proofErr w:type="spellEnd"/>
      <w:r w:rsidR="00DF474C" w:rsidRPr="004829FD">
        <w:rPr>
          <w:rFonts w:eastAsia="Palatino Linotype" w:cs="Arial"/>
          <w:color w:val="0000FF"/>
          <w:sz w:val="20"/>
          <w:u w:val="single"/>
        </w:rPr>
        <w:t xml:space="preserve"> Energy</w:t>
      </w:r>
      <w:r w:rsidR="006102E1">
        <w:rPr>
          <w:rFonts w:eastAsia="Palatino Linotype" w:cs="Arial"/>
          <w:color w:val="0000FF"/>
          <w:sz w:val="20"/>
          <w:u w:val="single"/>
        </w:rPr>
        <w:fldChar w:fldCharType="end"/>
      </w:r>
      <w:r w:rsidR="00DF474C" w:rsidRPr="004829FD">
        <w:rPr>
          <w:rFonts w:eastAsia="Palatino Linotype" w:cs="Arial"/>
          <w:color w:val="4472C4"/>
          <w:sz w:val="20"/>
        </w:rPr>
        <w:t>.</w:t>
      </w:r>
    </w:p>
    <w:p w14:paraId="34457932" w14:textId="77777777" w:rsidR="00056B64" w:rsidRPr="004829FD" w:rsidRDefault="00056B64" w:rsidP="004A143F">
      <w:pPr>
        <w:pStyle w:val="ListParagraph"/>
        <w:ind w:left="0"/>
        <w:rPr>
          <w:rFonts w:eastAsia="Palatino Linotype" w:cs="Arial"/>
          <w:color w:val="4472C4"/>
          <w:sz w:val="20"/>
        </w:rPr>
      </w:pPr>
    </w:p>
    <w:p w14:paraId="435B7EB7" w14:textId="61590C3B" w:rsidR="008B3E73" w:rsidRPr="004829FD" w:rsidRDefault="312B6CD3" w:rsidP="75EAC052">
      <w:pPr>
        <w:pStyle w:val="ListParagraph"/>
        <w:ind w:left="0"/>
        <w:rPr>
          <w:rFonts w:eastAsia="Palatino Linotype" w:cs="Arial"/>
          <w:sz w:val="20"/>
        </w:rPr>
      </w:pPr>
      <w:r w:rsidRPr="004829FD">
        <w:rPr>
          <w:rFonts w:eastAsia="Palatino Linotype" w:cs="Arial"/>
          <w:sz w:val="20"/>
        </w:rPr>
        <w:t xml:space="preserve">As we approach the fund’s completion, we would like to help our grantees raise their visibility by showcasing and promoting their work as well as exhibiting the impact of GSMA’s contribution. To achieve that, we will create </w:t>
      </w:r>
      <w:r w:rsidRPr="004829FD">
        <w:rPr>
          <w:rFonts w:eastAsia="Palatino Linotype" w:cs="Arial"/>
          <w:sz w:val="20"/>
          <w:u w:val="single"/>
        </w:rPr>
        <w:t>case study video</w:t>
      </w:r>
      <w:r w:rsidR="03A4D97E" w:rsidRPr="004829FD">
        <w:rPr>
          <w:rFonts w:eastAsia="Palatino Linotype" w:cs="Arial"/>
          <w:sz w:val="20"/>
          <w:u w:val="single"/>
        </w:rPr>
        <w:t>s</w:t>
      </w:r>
      <w:r w:rsidRPr="004829FD">
        <w:rPr>
          <w:rFonts w:eastAsia="Palatino Linotype" w:cs="Arial"/>
          <w:sz w:val="20"/>
          <w:u w:val="single"/>
        </w:rPr>
        <w:t xml:space="preserve"> for 6 of our grantees</w:t>
      </w:r>
      <w:r w:rsidRPr="004829FD">
        <w:rPr>
          <w:rFonts w:eastAsia="Palatino Linotype" w:cs="Arial"/>
          <w:sz w:val="20"/>
        </w:rPr>
        <w:t xml:space="preserve"> and </w:t>
      </w:r>
      <w:r w:rsidRPr="004829FD">
        <w:rPr>
          <w:rFonts w:eastAsia="Palatino Linotype" w:cs="Arial"/>
          <w:sz w:val="20"/>
          <w:u w:val="single"/>
        </w:rPr>
        <w:t>one video on</w:t>
      </w:r>
      <w:r w:rsidRPr="004829FD">
        <w:rPr>
          <w:rFonts w:eastAsia="Palatino Linotype" w:cs="Arial"/>
          <w:sz w:val="20"/>
        </w:rPr>
        <w:t xml:space="preserve"> the success of our I</w:t>
      </w:r>
      <w:r w:rsidRPr="004829FD">
        <w:rPr>
          <w:rFonts w:eastAsia="Palatino Linotype" w:cs="Arial"/>
          <w:sz w:val="20"/>
          <w:u w:val="single"/>
        </w:rPr>
        <w:t>nnovation for Fund Mobile Internet Adoption and Digital Inclusion</w:t>
      </w:r>
      <w:r w:rsidRPr="004829FD">
        <w:rPr>
          <w:rFonts w:eastAsia="Palatino Linotype" w:cs="Arial"/>
          <w:sz w:val="20"/>
        </w:rPr>
        <w:t xml:space="preserve"> to capture the key learnings and highlights of the fund through the testimonies of our grantees and their beneficiaries primarily.</w:t>
      </w:r>
    </w:p>
    <w:p w14:paraId="653F7570" w14:textId="77777777" w:rsidR="008559F3" w:rsidRPr="004829FD" w:rsidRDefault="008559F3" w:rsidP="004A143F">
      <w:pPr>
        <w:pStyle w:val="ListParagraph"/>
        <w:ind w:left="0"/>
        <w:rPr>
          <w:rFonts w:eastAsia="Palatino Linotype" w:cs="Arial"/>
          <w:sz w:val="20"/>
        </w:rPr>
      </w:pPr>
    </w:p>
    <w:p w14:paraId="621AE38C" w14:textId="397DF839" w:rsidR="00860504" w:rsidRPr="004829FD" w:rsidRDefault="00D86478" w:rsidP="004A143F">
      <w:pPr>
        <w:pStyle w:val="ListParagraph"/>
        <w:ind w:left="0"/>
        <w:rPr>
          <w:rFonts w:eastAsia="Palatino Linotype" w:cs="Arial"/>
          <w:sz w:val="20"/>
        </w:rPr>
      </w:pPr>
      <w:r w:rsidRPr="004829FD">
        <w:rPr>
          <w:rFonts w:eastAsia="Palatino Linotype" w:cs="Arial"/>
          <w:sz w:val="20"/>
        </w:rPr>
        <w:t xml:space="preserve"> The grantees that we have shortlisted </w:t>
      </w:r>
      <w:r w:rsidR="006E1731" w:rsidRPr="004829FD">
        <w:rPr>
          <w:rFonts w:eastAsia="Palatino Linotype" w:cs="Arial"/>
          <w:sz w:val="20"/>
        </w:rPr>
        <w:t>for</w:t>
      </w:r>
      <w:r w:rsidRPr="004829FD">
        <w:rPr>
          <w:rFonts w:eastAsia="Palatino Linotype" w:cs="Arial"/>
          <w:sz w:val="20"/>
        </w:rPr>
        <w:t xml:space="preserve"> our </w:t>
      </w:r>
      <w:r w:rsidR="006E1731" w:rsidRPr="004829FD">
        <w:rPr>
          <w:rFonts w:eastAsia="Palatino Linotype" w:cs="Arial"/>
          <w:sz w:val="20"/>
        </w:rPr>
        <w:t>videos</w:t>
      </w:r>
      <w:r w:rsidRPr="004829FD">
        <w:rPr>
          <w:rFonts w:eastAsia="Palatino Linotype" w:cs="Arial"/>
          <w:sz w:val="20"/>
        </w:rPr>
        <w:t xml:space="preserve"> (tentatively) are:</w:t>
      </w:r>
    </w:p>
    <w:bookmarkStart w:id="6" w:name="_Hlk103094415"/>
    <w:p w14:paraId="5590C188" w14:textId="77777777" w:rsidR="00860504" w:rsidRPr="004829FD" w:rsidRDefault="00860504" w:rsidP="00775708">
      <w:pPr>
        <w:numPr>
          <w:ilvl w:val="0"/>
          <w:numId w:val="36"/>
        </w:numPr>
        <w:shd w:val="clear" w:color="auto" w:fill="FFFFFF"/>
        <w:spacing w:before="0" w:line="276" w:lineRule="auto"/>
        <w:jc w:val="left"/>
        <w:textAlignment w:val="baseline"/>
        <w:rPr>
          <w:rFonts w:cs="Arial"/>
          <w:color w:val="000000"/>
          <w:sz w:val="20"/>
          <w:lang w:eastAsia="en-GB"/>
        </w:rPr>
      </w:pPr>
      <w:r w:rsidRPr="004829FD">
        <w:rPr>
          <w:rFonts w:cs="Arial"/>
          <w:color w:val="000000"/>
          <w:sz w:val="20"/>
        </w:rPr>
        <w:fldChar w:fldCharType="begin"/>
      </w:r>
      <w:r w:rsidRPr="004829FD">
        <w:rPr>
          <w:rFonts w:cs="Arial"/>
          <w:color w:val="000000"/>
          <w:sz w:val="20"/>
        </w:rPr>
        <w:instrText xml:space="preserve"> HYPERLINK "https://www.gsma.com/mobilefordevelopment/m/africa-118/" </w:instrText>
      </w:r>
      <w:r w:rsidRPr="004829FD">
        <w:rPr>
          <w:rFonts w:cs="Arial"/>
          <w:color w:val="000000"/>
          <w:sz w:val="20"/>
        </w:rPr>
        <w:fldChar w:fldCharType="separate"/>
      </w:r>
      <w:r w:rsidRPr="004829FD">
        <w:rPr>
          <w:rStyle w:val="Hyperlink"/>
          <w:rFonts w:cs="Arial"/>
          <w:color w:val="DE002B"/>
          <w:sz w:val="20"/>
          <w:bdr w:val="none" w:sz="0" w:space="0" w:color="auto" w:frame="1"/>
        </w:rPr>
        <w:t>Africa 118</w:t>
      </w:r>
      <w:r w:rsidRPr="004829FD">
        <w:rPr>
          <w:rFonts w:cs="Arial"/>
          <w:color w:val="000000"/>
          <w:sz w:val="20"/>
        </w:rPr>
        <w:fldChar w:fldCharType="end"/>
      </w:r>
      <w:r w:rsidRPr="004829FD">
        <w:rPr>
          <w:rFonts w:cs="Arial"/>
          <w:color w:val="000000"/>
          <w:sz w:val="20"/>
        </w:rPr>
        <w:t> | Ethiopia | Digital marketing service provider for African SMEs</w:t>
      </w:r>
    </w:p>
    <w:p w14:paraId="2D5D589F" w14:textId="77777777" w:rsidR="00860504" w:rsidRPr="004829FD" w:rsidRDefault="00AE24E6" w:rsidP="00775708">
      <w:pPr>
        <w:numPr>
          <w:ilvl w:val="0"/>
          <w:numId w:val="36"/>
        </w:numPr>
        <w:shd w:val="clear" w:color="auto" w:fill="FFFFFF"/>
        <w:spacing w:before="0" w:line="276" w:lineRule="auto"/>
        <w:jc w:val="left"/>
        <w:textAlignment w:val="baseline"/>
        <w:rPr>
          <w:rFonts w:cs="Arial"/>
          <w:color w:val="000000"/>
          <w:sz w:val="20"/>
        </w:rPr>
      </w:pPr>
      <w:hyperlink r:id="rId13" w:history="1">
        <w:proofErr w:type="spellStart"/>
        <w:r w:rsidR="00860504" w:rsidRPr="004829FD">
          <w:rPr>
            <w:rStyle w:val="Hyperlink"/>
            <w:rFonts w:cs="Arial"/>
            <w:color w:val="DE002B"/>
            <w:sz w:val="20"/>
            <w:bdr w:val="none" w:sz="0" w:space="0" w:color="auto" w:frame="1"/>
          </w:rPr>
          <w:t>Ensibuuko</w:t>
        </w:r>
        <w:proofErr w:type="spellEnd"/>
      </w:hyperlink>
      <w:r w:rsidR="00860504" w:rsidRPr="004829FD">
        <w:rPr>
          <w:rFonts w:cs="Arial"/>
          <w:color w:val="000000"/>
          <w:sz w:val="20"/>
        </w:rPr>
        <w:t> | Uganda | Technology solutions provider to community-based savings and loans organisations</w:t>
      </w:r>
    </w:p>
    <w:p w14:paraId="711D99E9" w14:textId="77777777" w:rsidR="00860504" w:rsidRPr="004829FD" w:rsidRDefault="00AE24E6" w:rsidP="00775708">
      <w:pPr>
        <w:numPr>
          <w:ilvl w:val="0"/>
          <w:numId w:val="36"/>
        </w:numPr>
        <w:shd w:val="clear" w:color="auto" w:fill="FFFFFF"/>
        <w:spacing w:before="0" w:line="276" w:lineRule="auto"/>
        <w:jc w:val="left"/>
        <w:textAlignment w:val="baseline"/>
        <w:rPr>
          <w:rFonts w:cs="Arial"/>
          <w:color w:val="000000"/>
          <w:sz w:val="20"/>
        </w:rPr>
      </w:pPr>
      <w:hyperlink r:id="rId14" w:history="1">
        <w:r w:rsidR="00860504" w:rsidRPr="004829FD">
          <w:rPr>
            <w:rStyle w:val="Hyperlink"/>
            <w:rFonts w:cs="Arial"/>
            <w:color w:val="DE002B"/>
            <w:sz w:val="20"/>
            <w:bdr w:val="none" w:sz="0" w:space="0" w:color="auto" w:frame="1"/>
          </w:rPr>
          <w:t>Knowledge Platform</w:t>
        </w:r>
      </w:hyperlink>
      <w:r w:rsidR="00860504" w:rsidRPr="004829FD">
        <w:rPr>
          <w:rFonts w:cs="Arial"/>
          <w:color w:val="000000"/>
          <w:sz w:val="20"/>
        </w:rPr>
        <w:t> | Pakistan | Digital learning provider</w:t>
      </w:r>
    </w:p>
    <w:p w14:paraId="665BBDFE" w14:textId="77777777" w:rsidR="00860504" w:rsidRPr="004829FD" w:rsidRDefault="00AE24E6" w:rsidP="00775708">
      <w:pPr>
        <w:numPr>
          <w:ilvl w:val="0"/>
          <w:numId w:val="36"/>
        </w:numPr>
        <w:shd w:val="clear" w:color="auto" w:fill="FFFFFF"/>
        <w:spacing w:before="0" w:line="276" w:lineRule="auto"/>
        <w:jc w:val="left"/>
        <w:textAlignment w:val="baseline"/>
        <w:rPr>
          <w:rFonts w:cs="Arial"/>
          <w:color w:val="000000"/>
          <w:sz w:val="20"/>
        </w:rPr>
      </w:pPr>
      <w:hyperlink r:id="rId15" w:history="1">
        <w:proofErr w:type="spellStart"/>
        <w:r w:rsidR="00860504" w:rsidRPr="004829FD">
          <w:rPr>
            <w:rStyle w:val="Hyperlink"/>
            <w:rFonts w:cs="Arial"/>
            <w:color w:val="DE002B"/>
            <w:sz w:val="20"/>
            <w:bdr w:val="none" w:sz="0" w:space="0" w:color="auto" w:frame="1"/>
          </w:rPr>
          <w:t>ScholarX</w:t>
        </w:r>
        <w:proofErr w:type="spellEnd"/>
      </w:hyperlink>
      <w:r w:rsidR="00860504" w:rsidRPr="004829FD">
        <w:rPr>
          <w:rFonts w:cs="Arial"/>
          <w:color w:val="000000"/>
          <w:sz w:val="20"/>
        </w:rPr>
        <w:t> | Nigeria | Digital learning provider ​</w:t>
      </w:r>
    </w:p>
    <w:p w14:paraId="6C5F3793" w14:textId="77777777" w:rsidR="00860504" w:rsidRPr="004829FD" w:rsidRDefault="00AE24E6" w:rsidP="00775708">
      <w:pPr>
        <w:numPr>
          <w:ilvl w:val="0"/>
          <w:numId w:val="36"/>
        </w:numPr>
        <w:shd w:val="clear" w:color="auto" w:fill="FFFFFF"/>
        <w:spacing w:before="0" w:line="276" w:lineRule="auto"/>
        <w:jc w:val="left"/>
        <w:textAlignment w:val="baseline"/>
        <w:rPr>
          <w:rFonts w:cs="Arial"/>
          <w:color w:val="000000"/>
          <w:sz w:val="20"/>
        </w:rPr>
      </w:pPr>
      <w:hyperlink r:id="rId16" w:history="1">
        <w:proofErr w:type="spellStart"/>
        <w:r w:rsidR="00860504" w:rsidRPr="004829FD">
          <w:rPr>
            <w:rStyle w:val="Hyperlink"/>
            <w:rFonts w:cs="Arial"/>
            <w:color w:val="DE002B"/>
            <w:sz w:val="20"/>
            <w:bdr w:val="none" w:sz="0" w:space="0" w:color="auto" w:frame="1"/>
          </w:rPr>
          <w:t>WidEnergy</w:t>
        </w:r>
        <w:proofErr w:type="spellEnd"/>
        <w:r w:rsidR="00860504" w:rsidRPr="004829FD">
          <w:rPr>
            <w:rStyle w:val="Hyperlink"/>
            <w:rFonts w:cs="Arial"/>
            <w:color w:val="DE002B"/>
            <w:sz w:val="20"/>
            <w:bdr w:val="none" w:sz="0" w:space="0" w:color="auto" w:frame="1"/>
          </w:rPr>
          <w:t xml:space="preserve"> Africa Ltd</w:t>
        </w:r>
      </w:hyperlink>
      <w:r w:rsidR="00860504" w:rsidRPr="004829FD">
        <w:rPr>
          <w:rFonts w:cs="Arial"/>
          <w:color w:val="000000"/>
          <w:sz w:val="20"/>
        </w:rPr>
        <w:t> | Zambia | One stop shop for community energy, water and connectivity</w:t>
      </w:r>
    </w:p>
    <w:p w14:paraId="1BE3EAEE" w14:textId="77777777" w:rsidR="00860504" w:rsidRPr="004829FD" w:rsidRDefault="00AE24E6" w:rsidP="00775708">
      <w:pPr>
        <w:numPr>
          <w:ilvl w:val="0"/>
          <w:numId w:val="36"/>
        </w:numPr>
        <w:shd w:val="clear" w:color="auto" w:fill="FFFFFF"/>
        <w:spacing w:before="0" w:line="276" w:lineRule="auto"/>
        <w:jc w:val="left"/>
        <w:textAlignment w:val="baseline"/>
        <w:rPr>
          <w:rFonts w:cs="Arial"/>
          <w:color w:val="000000"/>
          <w:sz w:val="20"/>
        </w:rPr>
      </w:pPr>
      <w:hyperlink r:id="rId17" w:history="1">
        <w:proofErr w:type="spellStart"/>
        <w:r w:rsidR="00860504" w:rsidRPr="004829FD">
          <w:rPr>
            <w:rStyle w:val="Hyperlink"/>
            <w:rFonts w:cs="Arial"/>
            <w:color w:val="DE002B"/>
            <w:sz w:val="20"/>
            <w:bdr w:val="none" w:sz="0" w:space="0" w:color="auto" w:frame="1"/>
          </w:rPr>
          <w:t>Zonful</w:t>
        </w:r>
        <w:proofErr w:type="spellEnd"/>
        <w:r w:rsidR="00860504" w:rsidRPr="004829FD">
          <w:rPr>
            <w:rStyle w:val="Hyperlink"/>
            <w:rFonts w:cs="Arial"/>
            <w:color w:val="DE002B"/>
            <w:sz w:val="20"/>
            <w:bdr w:val="none" w:sz="0" w:space="0" w:color="auto" w:frame="1"/>
          </w:rPr>
          <w:t xml:space="preserve"> Energy</w:t>
        </w:r>
      </w:hyperlink>
      <w:r w:rsidR="00860504" w:rsidRPr="004829FD">
        <w:rPr>
          <w:rFonts w:cs="Arial"/>
          <w:color w:val="000000"/>
          <w:sz w:val="20"/>
        </w:rPr>
        <w:t> | Zimbabwe | Pay-As-You-Go solar energy systems provider</w:t>
      </w:r>
    </w:p>
    <w:bookmarkEnd w:id="6"/>
    <w:p w14:paraId="0C8ACA14" w14:textId="4FF36A63" w:rsidR="001D63B4" w:rsidRPr="004829FD" w:rsidRDefault="00A06A9A" w:rsidP="000D17D9">
      <w:pPr>
        <w:pStyle w:val="ListParagraph"/>
        <w:ind w:left="0"/>
        <w:rPr>
          <w:rFonts w:eastAsia="Palatino Linotype" w:cs="Arial"/>
          <w:sz w:val="20"/>
        </w:rPr>
      </w:pPr>
      <w:r w:rsidRPr="004829FD">
        <w:rPr>
          <w:rFonts w:eastAsia="Palatino Linotype" w:cs="Arial"/>
          <w:sz w:val="20"/>
        </w:rPr>
        <w:t xml:space="preserve">The GSMA will </w:t>
      </w:r>
      <w:r w:rsidR="007C2545" w:rsidRPr="004829FD">
        <w:rPr>
          <w:rFonts w:eastAsia="Palatino Linotype" w:cs="Arial"/>
          <w:sz w:val="20"/>
        </w:rPr>
        <w:t>promote the videos among our stakeholders and more broadly through our events, social media and websites.</w:t>
      </w:r>
    </w:p>
    <w:p w14:paraId="231E4BCB" w14:textId="77777777" w:rsidR="000D17D9" w:rsidRPr="004829FD" w:rsidRDefault="000D17D9" w:rsidP="000D17D9">
      <w:pPr>
        <w:pStyle w:val="ListParagraph"/>
        <w:ind w:left="0"/>
        <w:rPr>
          <w:rFonts w:eastAsia="Palatino Linotype" w:cs="Arial"/>
          <w:sz w:val="20"/>
        </w:rPr>
      </w:pPr>
    </w:p>
    <w:p w14:paraId="12EDB1AD" w14:textId="76172451" w:rsidR="00F80D93" w:rsidRPr="004829FD" w:rsidRDefault="00353456" w:rsidP="007C6ADB">
      <w:pPr>
        <w:tabs>
          <w:tab w:val="left" w:pos="2930"/>
        </w:tabs>
        <w:rPr>
          <w:rFonts w:cs="Arial"/>
          <w:b/>
          <w:sz w:val="20"/>
          <w:u w:val="single"/>
          <w:lang w:val="en"/>
        </w:rPr>
      </w:pPr>
      <w:r w:rsidRPr="004829FD">
        <w:rPr>
          <w:rFonts w:cs="Arial"/>
          <w:b/>
          <w:sz w:val="20"/>
          <w:u w:val="single"/>
          <w:lang w:val="en"/>
        </w:rPr>
        <w:t>2.1 Project objectives</w:t>
      </w:r>
    </w:p>
    <w:p w14:paraId="17442FDA" w14:textId="47B2CC05" w:rsidR="007C2545" w:rsidRPr="004829FD" w:rsidRDefault="00677BE9" w:rsidP="007C6ADB">
      <w:pPr>
        <w:tabs>
          <w:tab w:val="left" w:pos="2930"/>
        </w:tabs>
        <w:rPr>
          <w:rFonts w:cs="Arial"/>
          <w:bCs/>
          <w:sz w:val="20"/>
          <w:lang w:val="en"/>
        </w:rPr>
      </w:pPr>
      <w:r w:rsidRPr="004829FD">
        <w:rPr>
          <w:rFonts w:cs="Arial"/>
          <w:bCs/>
          <w:sz w:val="20"/>
          <w:lang w:val="en"/>
        </w:rPr>
        <w:t xml:space="preserve">The </w:t>
      </w:r>
      <w:r w:rsidR="000D17D9" w:rsidRPr="004829FD">
        <w:rPr>
          <w:rFonts w:cs="Arial"/>
          <w:bCs/>
          <w:sz w:val="20"/>
          <w:lang w:val="en"/>
        </w:rPr>
        <w:t>Contractor</w:t>
      </w:r>
      <w:r w:rsidRPr="004829FD">
        <w:rPr>
          <w:rFonts w:cs="Arial"/>
          <w:bCs/>
          <w:sz w:val="20"/>
          <w:lang w:val="en"/>
        </w:rPr>
        <w:t xml:space="preserve"> </w:t>
      </w:r>
      <w:r w:rsidR="00856E8E" w:rsidRPr="004829FD">
        <w:rPr>
          <w:rFonts w:cs="Arial"/>
          <w:bCs/>
          <w:sz w:val="20"/>
          <w:lang w:val="en"/>
        </w:rPr>
        <w:t xml:space="preserve">will </w:t>
      </w:r>
      <w:r w:rsidR="00B12458" w:rsidRPr="004829FD">
        <w:rPr>
          <w:rFonts w:cs="Arial"/>
          <w:bCs/>
          <w:sz w:val="20"/>
          <w:lang w:val="en"/>
        </w:rPr>
        <w:t xml:space="preserve">produce </w:t>
      </w:r>
      <w:r w:rsidR="00740645" w:rsidRPr="004829FD">
        <w:rPr>
          <w:rFonts w:cs="Arial"/>
          <w:bCs/>
          <w:sz w:val="20"/>
          <w:lang w:val="en"/>
        </w:rPr>
        <w:t xml:space="preserve">the videos with the following </w:t>
      </w:r>
      <w:r w:rsidR="008F4C52" w:rsidRPr="004829FD">
        <w:rPr>
          <w:rFonts w:cs="Arial"/>
          <w:bCs/>
          <w:sz w:val="20"/>
          <w:lang w:val="en"/>
        </w:rPr>
        <w:t>objectives:</w:t>
      </w:r>
    </w:p>
    <w:p w14:paraId="7AEE55EA" w14:textId="47F4ED67" w:rsidR="00EE680E" w:rsidRPr="004829FD" w:rsidRDefault="00B62735" w:rsidP="00775708">
      <w:pPr>
        <w:pStyle w:val="ListParagraph"/>
        <w:numPr>
          <w:ilvl w:val="0"/>
          <w:numId w:val="38"/>
        </w:numPr>
        <w:spacing w:before="0" w:after="160" w:line="259" w:lineRule="auto"/>
        <w:rPr>
          <w:rFonts w:cs="Arial"/>
          <w:color w:val="000000" w:themeColor="text1"/>
          <w:sz w:val="20"/>
        </w:rPr>
      </w:pPr>
      <w:r w:rsidRPr="004829FD">
        <w:rPr>
          <w:rFonts w:cs="Arial"/>
          <w:color w:val="000000" w:themeColor="text1"/>
          <w:sz w:val="20"/>
        </w:rPr>
        <w:t>S</w:t>
      </w:r>
      <w:r w:rsidR="00EE680E" w:rsidRPr="004829FD">
        <w:rPr>
          <w:rFonts w:cs="Arial"/>
          <w:color w:val="000000" w:themeColor="text1"/>
          <w:sz w:val="20"/>
        </w:rPr>
        <w:t>howcase how</w:t>
      </w:r>
      <w:r w:rsidR="008F4C52" w:rsidRPr="004829FD">
        <w:rPr>
          <w:rFonts w:cs="Arial"/>
          <w:color w:val="000000" w:themeColor="text1"/>
          <w:sz w:val="20"/>
        </w:rPr>
        <w:t xml:space="preserve"> our grantees are</w:t>
      </w:r>
      <w:r w:rsidR="00EE680E" w:rsidRPr="004829FD">
        <w:rPr>
          <w:rFonts w:cs="Arial"/>
          <w:color w:val="000000" w:themeColor="text1"/>
          <w:sz w:val="20"/>
        </w:rPr>
        <w:t xml:space="preserve"> solving a critical challenge through mobile technology;</w:t>
      </w:r>
    </w:p>
    <w:p w14:paraId="2462F3EF" w14:textId="2BDBF089" w:rsidR="00EE680E" w:rsidRPr="004829FD" w:rsidRDefault="00EE680E" w:rsidP="00775708">
      <w:pPr>
        <w:pStyle w:val="ListParagraph"/>
        <w:numPr>
          <w:ilvl w:val="0"/>
          <w:numId w:val="38"/>
        </w:numPr>
        <w:spacing w:before="0" w:after="160" w:line="259" w:lineRule="auto"/>
        <w:rPr>
          <w:rFonts w:cs="Arial"/>
          <w:color w:val="000000" w:themeColor="text1"/>
          <w:sz w:val="20"/>
        </w:rPr>
      </w:pPr>
      <w:r w:rsidRPr="004829FD">
        <w:rPr>
          <w:rFonts w:cs="Arial"/>
          <w:color w:val="000000" w:themeColor="text1"/>
          <w:sz w:val="20"/>
        </w:rPr>
        <w:t xml:space="preserve">Demonstrate how </w:t>
      </w:r>
      <w:r w:rsidR="00A71EFE" w:rsidRPr="004829FD">
        <w:rPr>
          <w:rFonts w:cs="Arial"/>
          <w:color w:val="000000" w:themeColor="text1"/>
          <w:sz w:val="20"/>
        </w:rPr>
        <w:t xml:space="preserve">people (especially the </w:t>
      </w:r>
      <w:r w:rsidR="0081272B" w:rsidRPr="004829FD">
        <w:rPr>
          <w:rFonts w:cs="Arial"/>
          <w:color w:val="000000" w:themeColor="text1"/>
          <w:sz w:val="20"/>
        </w:rPr>
        <w:t>underserved</w:t>
      </w:r>
      <w:r w:rsidR="00A71EFE" w:rsidRPr="004829FD">
        <w:rPr>
          <w:rFonts w:cs="Arial"/>
          <w:color w:val="000000" w:themeColor="text1"/>
          <w:sz w:val="20"/>
        </w:rPr>
        <w:t>: people with disabilities, wome</w:t>
      </w:r>
      <w:r w:rsidR="0081272B" w:rsidRPr="004829FD">
        <w:rPr>
          <w:rFonts w:cs="Arial"/>
          <w:color w:val="000000" w:themeColor="text1"/>
          <w:sz w:val="20"/>
        </w:rPr>
        <w:t>n, rural people)</w:t>
      </w:r>
      <w:r w:rsidRPr="004829FD">
        <w:rPr>
          <w:rFonts w:cs="Arial"/>
          <w:color w:val="000000" w:themeColor="text1"/>
          <w:sz w:val="20"/>
        </w:rPr>
        <w:t xml:space="preserve"> </w:t>
      </w:r>
      <w:r w:rsidR="0081272B" w:rsidRPr="004829FD">
        <w:rPr>
          <w:rFonts w:cs="Arial"/>
          <w:color w:val="000000" w:themeColor="text1"/>
          <w:sz w:val="20"/>
        </w:rPr>
        <w:t>are</w:t>
      </w:r>
      <w:r w:rsidRPr="004829FD">
        <w:rPr>
          <w:rFonts w:cs="Arial"/>
          <w:color w:val="000000" w:themeColor="text1"/>
          <w:sz w:val="20"/>
        </w:rPr>
        <w:t xml:space="preserve"> benefiting from the service;</w:t>
      </w:r>
    </w:p>
    <w:p w14:paraId="0334F078" w14:textId="00E5D6CE" w:rsidR="00EE680E" w:rsidRPr="004829FD" w:rsidRDefault="102BD586" w:rsidP="75EAC052">
      <w:pPr>
        <w:pStyle w:val="ListParagraph"/>
        <w:numPr>
          <w:ilvl w:val="0"/>
          <w:numId w:val="38"/>
        </w:numPr>
        <w:spacing w:before="0" w:after="160" w:line="259" w:lineRule="auto"/>
        <w:rPr>
          <w:rFonts w:cs="Arial"/>
          <w:color w:val="000000" w:themeColor="text1"/>
          <w:sz w:val="20"/>
        </w:rPr>
      </w:pPr>
      <w:r w:rsidRPr="004829FD">
        <w:rPr>
          <w:rFonts w:cs="Arial"/>
          <w:color w:val="000000" w:themeColor="text1"/>
          <w:sz w:val="20"/>
        </w:rPr>
        <w:t xml:space="preserve">(When applicable) </w:t>
      </w:r>
      <w:r w:rsidR="6749C3ED" w:rsidRPr="004829FD">
        <w:rPr>
          <w:rFonts w:cs="Arial"/>
          <w:color w:val="000000" w:themeColor="text1"/>
          <w:sz w:val="20"/>
        </w:rPr>
        <w:t>To s</w:t>
      </w:r>
      <w:r w:rsidR="66AD136D" w:rsidRPr="004829FD">
        <w:rPr>
          <w:rFonts w:cs="Arial"/>
          <w:color w:val="000000" w:themeColor="text1"/>
          <w:sz w:val="20"/>
        </w:rPr>
        <w:t xml:space="preserve">how how </w:t>
      </w:r>
      <w:r w:rsidRPr="004829FD">
        <w:rPr>
          <w:rFonts w:cs="Arial"/>
          <w:color w:val="000000" w:themeColor="text1"/>
          <w:sz w:val="20"/>
        </w:rPr>
        <w:t xml:space="preserve">our grantees are benefiting </w:t>
      </w:r>
      <w:r w:rsidR="66AD136D" w:rsidRPr="004829FD">
        <w:rPr>
          <w:rFonts w:cs="Arial"/>
          <w:color w:val="000000" w:themeColor="text1"/>
          <w:sz w:val="20"/>
        </w:rPr>
        <w:t>from working with mobile operators; and</w:t>
      </w:r>
    </w:p>
    <w:p w14:paraId="6C633563" w14:textId="4D2739D5" w:rsidR="007C6ADB" w:rsidRPr="004829FD" w:rsidRDefault="00EE680E" w:rsidP="00B62735">
      <w:pPr>
        <w:pStyle w:val="ListParagraph"/>
        <w:numPr>
          <w:ilvl w:val="0"/>
          <w:numId w:val="38"/>
        </w:numPr>
        <w:spacing w:before="0" w:after="160" w:line="259" w:lineRule="auto"/>
        <w:rPr>
          <w:rFonts w:cs="Arial"/>
          <w:color w:val="000000" w:themeColor="text1"/>
          <w:sz w:val="20"/>
        </w:rPr>
      </w:pPr>
      <w:r w:rsidRPr="004829FD">
        <w:rPr>
          <w:rFonts w:cs="Arial"/>
          <w:color w:val="000000" w:themeColor="text1"/>
          <w:sz w:val="20"/>
        </w:rPr>
        <w:t xml:space="preserve">Showcase how the </w:t>
      </w:r>
      <w:hyperlink r:id="rId18" w:history="1">
        <w:r w:rsidRPr="004829FD">
          <w:rPr>
            <w:rStyle w:val="Hyperlink"/>
            <w:rFonts w:cs="Arial"/>
            <w:sz w:val="20"/>
          </w:rPr>
          <w:t>GSMA Innovation Fund for Mobile Internet Adoption and Digital Inclusion</w:t>
        </w:r>
      </w:hyperlink>
      <w:r w:rsidRPr="004829FD">
        <w:rPr>
          <w:rFonts w:cs="Arial"/>
          <w:color w:val="000000" w:themeColor="text1"/>
          <w:sz w:val="20"/>
        </w:rPr>
        <w:t xml:space="preserve"> is supporting them to scale</w:t>
      </w:r>
    </w:p>
    <w:p w14:paraId="2E217768" w14:textId="77777777" w:rsidR="00B62735" w:rsidRPr="004829FD" w:rsidRDefault="00B62735" w:rsidP="00B62735">
      <w:pPr>
        <w:pStyle w:val="ListParagraph"/>
        <w:spacing w:before="0" w:after="160" w:line="259" w:lineRule="auto"/>
        <w:rPr>
          <w:rFonts w:cs="Arial"/>
          <w:color w:val="000000" w:themeColor="text1"/>
          <w:sz w:val="20"/>
        </w:rPr>
      </w:pPr>
    </w:p>
    <w:p w14:paraId="6AD58BBC" w14:textId="2111A8D3" w:rsidR="008F1709" w:rsidRPr="004829FD" w:rsidRDefault="00E85027" w:rsidP="00775708">
      <w:pPr>
        <w:pStyle w:val="ListParagraph"/>
        <w:numPr>
          <w:ilvl w:val="1"/>
          <w:numId w:val="35"/>
        </w:numPr>
        <w:rPr>
          <w:rFonts w:cs="Arial"/>
          <w:b/>
          <w:sz w:val="20"/>
          <w:u w:val="single"/>
        </w:rPr>
      </w:pPr>
      <w:r w:rsidRPr="004829FD">
        <w:rPr>
          <w:rFonts w:cs="Arial"/>
          <w:b/>
          <w:sz w:val="20"/>
          <w:u w:val="single"/>
        </w:rPr>
        <w:t>Methodology</w:t>
      </w:r>
    </w:p>
    <w:p w14:paraId="0FDB7A87" w14:textId="00BBB647" w:rsidR="007458C2" w:rsidRPr="004829FD" w:rsidRDefault="004457F7" w:rsidP="007458C2">
      <w:pPr>
        <w:rPr>
          <w:rFonts w:cs="Arial"/>
          <w:b/>
          <w:color w:val="000000" w:themeColor="text1"/>
          <w:sz w:val="20"/>
        </w:rPr>
      </w:pPr>
      <w:r w:rsidRPr="004829FD">
        <w:rPr>
          <w:rFonts w:cs="Arial"/>
          <w:b/>
          <w:sz w:val="20"/>
        </w:rPr>
        <w:t xml:space="preserve">The structure of the videos </w:t>
      </w:r>
      <w:r w:rsidR="007458C2" w:rsidRPr="004829FD">
        <w:rPr>
          <w:rFonts w:cs="Arial"/>
          <w:color w:val="000000" w:themeColor="text1"/>
          <w:sz w:val="20"/>
        </w:rPr>
        <w:t>should be the same in terms of structure, flow, visuals and animations as the previous Ecosystem Accelerator case study videos e.g.</w:t>
      </w:r>
      <w:r w:rsidR="0039525D" w:rsidRPr="004829FD">
        <w:rPr>
          <w:rFonts w:cs="Arial"/>
          <w:color w:val="000000" w:themeColor="text1"/>
          <w:sz w:val="20"/>
        </w:rPr>
        <w:t>:</w:t>
      </w:r>
      <w:r w:rsidR="007458C2" w:rsidRPr="004829FD">
        <w:rPr>
          <w:rFonts w:cs="Arial"/>
          <w:b/>
          <w:color w:val="000000" w:themeColor="text1"/>
          <w:sz w:val="20"/>
        </w:rPr>
        <w:t xml:space="preserve"> </w:t>
      </w:r>
    </w:p>
    <w:p w14:paraId="71F84C34" w14:textId="77777777" w:rsidR="007458C2" w:rsidRPr="004829FD" w:rsidRDefault="00523896" w:rsidP="00775708">
      <w:pPr>
        <w:pStyle w:val="ListParagraph"/>
        <w:numPr>
          <w:ilvl w:val="0"/>
          <w:numId w:val="45"/>
        </w:numPr>
        <w:rPr>
          <w:rFonts w:cs="Arial"/>
          <w:color w:val="000000" w:themeColor="text1"/>
          <w:sz w:val="20"/>
        </w:rPr>
      </w:pPr>
      <w:hyperlink r:id="rId19" w:history="1">
        <w:r w:rsidR="007458C2" w:rsidRPr="004829FD">
          <w:rPr>
            <w:rStyle w:val="Hyperlink"/>
            <w:rFonts w:cs="Arial"/>
            <w:sz w:val="20"/>
          </w:rPr>
          <w:t>https://www.youtube.com/watch?v=n9GFbj8lL_A</w:t>
        </w:r>
      </w:hyperlink>
    </w:p>
    <w:p w14:paraId="5D906BD0" w14:textId="77777777" w:rsidR="007458C2" w:rsidRPr="004829FD" w:rsidRDefault="00AE24E6" w:rsidP="00775708">
      <w:pPr>
        <w:pStyle w:val="ListParagraph"/>
        <w:numPr>
          <w:ilvl w:val="0"/>
          <w:numId w:val="45"/>
        </w:numPr>
        <w:rPr>
          <w:rFonts w:cs="Arial"/>
          <w:b/>
          <w:color w:val="000000" w:themeColor="text1"/>
          <w:sz w:val="20"/>
        </w:rPr>
      </w:pPr>
      <w:hyperlink r:id="rId20" w:history="1">
        <w:r w:rsidR="007458C2" w:rsidRPr="004829FD">
          <w:rPr>
            <w:rStyle w:val="Hyperlink"/>
            <w:rFonts w:cs="Arial"/>
            <w:sz w:val="20"/>
          </w:rPr>
          <w:t>https://www.youtube.com/watch?v=DzsaGX_Ju2c</w:t>
        </w:r>
      </w:hyperlink>
      <w:r w:rsidR="007458C2" w:rsidRPr="004829FD">
        <w:rPr>
          <w:rFonts w:cs="Arial"/>
          <w:b/>
          <w:color w:val="000000" w:themeColor="text1"/>
          <w:sz w:val="20"/>
        </w:rPr>
        <w:t xml:space="preserve"> </w:t>
      </w:r>
    </w:p>
    <w:p w14:paraId="707606E0" w14:textId="7389B0CF" w:rsidR="007A5166" w:rsidRPr="004829FD" w:rsidRDefault="008963B2" w:rsidP="008963B2">
      <w:pPr>
        <w:rPr>
          <w:rFonts w:cs="Arial"/>
          <w:bCs/>
          <w:color w:val="000000" w:themeColor="text1"/>
          <w:sz w:val="20"/>
        </w:rPr>
      </w:pPr>
      <w:r w:rsidRPr="004829FD">
        <w:rPr>
          <w:rFonts w:cs="Arial"/>
          <w:bCs/>
          <w:color w:val="000000" w:themeColor="text1"/>
          <w:sz w:val="20"/>
        </w:rPr>
        <w:t xml:space="preserve">The </w:t>
      </w:r>
      <w:r w:rsidR="00FF04F1" w:rsidRPr="004829FD">
        <w:rPr>
          <w:rFonts w:cs="Arial"/>
          <w:bCs/>
          <w:color w:val="000000" w:themeColor="text1"/>
          <w:sz w:val="20"/>
        </w:rPr>
        <w:t xml:space="preserve">general </w:t>
      </w:r>
      <w:r w:rsidRPr="004829FD">
        <w:rPr>
          <w:rFonts w:cs="Arial"/>
          <w:bCs/>
          <w:color w:val="000000" w:themeColor="text1"/>
          <w:sz w:val="20"/>
        </w:rPr>
        <w:t xml:space="preserve">structure would </w:t>
      </w:r>
      <w:r w:rsidR="0039525D" w:rsidRPr="004829FD">
        <w:rPr>
          <w:rFonts w:cs="Arial"/>
          <w:bCs/>
          <w:color w:val="000000" w:themeColor="text1"/>
          <w:sz w:val="20"/>
        </w:rPr>
        <w:t>involve</w:t>
      </w:r>
      <w:r w:rsidRPr="004829FD">
        <w:rPr>
          <w:rFonts w:cs="Arial"/>
          <w:bCs/>
          <w:color w:val="000000" w:themeColor="text1"/>
          <w:sz w:val="20"/>
        </w:rPr>
        <w:t xml:space="preserve"> </w:t>
      </w:r>
      <w:r w:rsidR="00A81E38" w:rsidRPr="004829FD">
        <w:rPr>
          <w:rFonts w:cs="Arial"/>
          <w:bCs/>
          <w:color w:val="000000" w:themeColor="text1"/>
          <w:sz w:val="20"/>
        </w:rPr>
        <w:t xml:space="preserve">on field </w:t>
      </w:r>
      <w:r w:rsidRPr="004829FD">
        <w:rPr>
          <w:rFonts w:cs="Arial"/>
          <w:bCs/>
          <w:color w:val="000000" w:themeColor="text1"/>
          <w:sz w:val="20"/>
        </w:rPr>
        <w:t>grantee</w:t>
      </w:r>
      <w:r w:rsidR="006032B3" w:rsidRPr="004829FD">
        <w:rPr>
          <w:rFonts w:cs="Arial"/>
          <w:bCs/>
          <w:color w:val="000000" w:themeColor="text1"/>
          <w:sz w:val="20"/>
        </w:rPr>
        <w:t xml:space="preserve"> interview</w:t>
      </w:r>
      <w:r w:rsidR="0039525D" w:rsidRPr="004829FD">
        <w:rPr>
          <w:rFonts w:cs="Arial"/>
          <w:bCs/>
          <w:color w:val="000000" w:themeColor="text1"/>
          <w:sz w:val="20"/>
        </w:rPr>
        <w:t>s</w:t>
      </w:r>
      <w:r w:rsidRPr="004829FD">
        <w:rPr>
          <w:rFonts w:cs="Arial"/>
          <w:bCs/>
          <w:color w:val="000000" w:themeColor="text1"/>
          <w:sz w:val="20"/>
        </w:rPr>
        <w:t>, (at least) t</w:t>
      </w:r>
      <w:r w:rsidR="00DC57C8" w:rsidRPr="004829FD">
        <w:rPr>
          <w:rFonts w:cs="Arial"/>
          <w:bCs/>
          <w:color w:val="000000" w:themeColor="text1"/>
          <w:sz w:val="20"/>
        </w:rPr>
        <w:t>wo user interviews (</w:t>
      </w:r>
      <w:r w:rsidRPr="004829FD">
        <w:rPr>
          <w:rFonts w:cs="Arial"/>
          <w:bCs/>
          <w:color w:val="000000" w:themeColor="text1"/>
          <w:sz w:val="20"/>
        </w:rPr>
        <w:t>good mi</w:t>
      </w:r>
      <w:r w:rsidR="00572A79" w:rsidRPr="004829FD">
        <w:rPr>
          <w:rFonts w:cs="Arial"/>
          <w:bCs/>
          <w:color w:val="000000" w:themeColor="text1"/>
          <w:sz w:val="20"/>
        </w:rPr>
        <w:t>x between male and f</w:t>
      </w:r>
      <w:r w:rsidR="00DC57C8" w:rsidRPr="004829FD">
        <w:rPr>
          <w:rFonts w:cs="Arial"/>
          <w:bCs/>
          <w:color w:val="000000" w:themeColor="text1"/>
          <w:sz w:val="20"/>
        </w:rPr>
        <w:t xml:space="preserve">emale </w:t>
      </w:r>
      <w:r w:rsidR="00572A79" w:rsidRPr="004829FD">
        <w:rPr>
          <w:rFonts w:cs="Arial"/>
          <w:bCs/>
          <w:color w:val="000000" w:themeColor="text1"/>
          <w:sz w:val="20"/>
        </w:rPr>
        <w:t xml:space="preserve">beneficiaries), </w:t>
      </w:r>
      <w:r w:rsidR="009C61A2" w:rsidRPr="004829FD">
        <w:rPr>
          <w:rFonts w:cs="Arial"/>
          <w:bCs/>
          <w:color w:val="000000" w:themeColor="text1"/>
          <w:sz w:val="20"/>
        </w:rPr>
        <w:t xml:space="preserve">(when applicable/possible) </w:t>
      </w:r>
      <w:r w:rsidR="007A5166" w:rsidRPr="004829FD">
        <w:rPr>
          <w:rFonts w:cs="Arial"/>
          <w:bCs/>
          <w:color w:val="000000" w:themeColor="text1"/>
          <w:sz w:val="20"/>
        </w:rPr>
        <w:t>MNO interview</w:t>
      </w:r>
      <w:r w:rsidR="009C61A2" w:rsidRPr="004829FD">
        <w:rPr>
          <w:rFonts w:cs="Arial"/>
          <w:bCs/>
          <w:color w:val="000000" w:themeColor="text1"/>
          <w:sz w:val="20"/>
        </w:rPr>
        <w:t>.</w:t>
      </w:r>
      <w:r w:rsidR="00FF04F1" w:rsidRPr="004829FD">
        <w:rPr>
          <w:rFonts w:cs="Arial"/>
          <w:bCs/>
          <w:color w:val="000000" w:themeColor="text1"/>
          <w:sz w:val="20"/>
        </w:rPr>
        <w:t xml:space="preserve"> </w:t>
      </w:r>
    </w:p>
    <w:p w14:paraId="37443288" w14:textId="77777777" w:rsidR="004829FD" w:rsidRPr="004829FD" w:rsidRDefault="004829FD" w:rsidP="008963B2">
      <w:pPr>
        <w:rPr>
          <w:rFonts w:cs="Arial"/>
          <w:bCs/>
          <w:color w:val="000000" w:themeColor="text1"/>
          <w:sz w:val="20"/>
        </w:rPr>
      </w:pPr>
    </w:p>
    <w:p w14:paraId="709F30B6" w14:textId="77777777" w:rsidR="004829FD" w:rsidRPr="004829FD" w:rsidRDefault="004829FD" w:rsidP="008963B2">
      <w:pPr>
        <w:rPr>
          <w:rFonts w:cs="Arial"/>
          <w:bCs/>
          <w:color w:val="000000" w:themeColor="text1"/>
          <w:sz w:val="20"/>
        </w:rPr>
      </w:pPr>
    </w:p>
    <w:p w14:paraId="13920F2C" w14:textId="77777777" w:rsidR="00405F00" w:rsidRPr="004829FD" w:rsidRDefault="00405F00" w:rsidP="00775708">
      <w:pPr>
        <w:pStyle w:val="ListParagraph"/>
        <w:numPr>
          <w:ilvl w:val="1"/>
          <w:numId w:val="35"/>
        </w:numPr>
        <w:rPr>
          <w:rFonts w:cs="Arial"/>
          <w:sz w:val="20"/>
        </w:rPr>
      </w:pPr>
      <w:r w:rsidRPr="004829FD">
        <w:rPr>
          <w:rFonts w:cs="Arial"/>
          <w:b/>
          <w:sz w:val="20"/>
        </w:rPr>
        <w:t>Country selection</w:t>
      </w:r>
    </w:p>
    <w:p w14:paraId="5EA068BB" w14:textId="10F892E8" w:rsidR="009C61A2" w:rsidRPr="004829FD" w:rsidRDefault="1E60BF7F" w:rsidP="75EAC052">
      <w:pPr>
        <w:rPr>
          <w:rFonts w:cs="Arial"/>
          <w:sz w:val="20"/>
        </w:rPr>
      </w:pPr>
      <w:r w:rsidRPr="004829FD">
        <w:rPr>
          <w:rFonts w:cs="Arial"/>
          <w:sz w:val="20"/>
        </w:rPr>
        <w:t xml:space="preserve">The Contractor </w:t>
      </w:r>
      <w:r w:rsidR="67810196" w:rsidRPr="004829FD">
        <w:rPr>
          <w:rFonts w:cs="Arial"/>
          <w:sz w:val="20"/>
        </w:rPr>
        <w:t xml:space="preserve">is expected </w:t>
      </w:r>
      <w:r w:rsidR="3B68266E" w:rsidRPr="004829FD">
        <w:rPr>
          <w:rFonts w:cs="Arial"/>
          <w:sz w:val="20"/>
        </w:rPr>
        <w:t xml:space="preserve">to </w:t>
      </w:r>
      <w:r w:rsidR="0DEF41D4" w:rsidRPr="004829FD">
        <w:rPr>
          <w:rFonts w:cs="Arial"/>
          <w:sz w:val="20"/>
        </w:rPr>
        <w:t>video-</w:t>
      </w:r>
      <w:r w:rsidR="3B68266E" w:rsidRPr="004829FD">
        <w:rPr>
          <w:rFonts w:cs="Arial"/>
          <w:sz w:val="20"/>
        </w:rPr>
        <w:t xml:space="preserve">shoot in the field in the </w:t>
      </w:r>
      <w:r w:rsidR="458F928F" w:rsidRPr="004829FD">
        <w:rPr>
          <w:rFonts w:cs="Arial"/>
          <w:sz w:val="20"/>
        </w:rPr>
        <w:t>following</w:t>
      </w:r>
      <w:r w:rsidR="3B68266E" w:rsidRPr="004829FD">
        <w:rPr>
          <w:rFonts w:cs="Arial"/>
          <w:sz w:val="20"/>
        </w:rPr>
        <w:t xml:space="preserve"> </w:t>
      </w:r>
      <w:r w:rsidR="22B9DEB6" w:rsidRPr="004829FD">
        <w:rPr>
          <w:rFonts w:cs="Arial"/>
          <w:sz w:val="20"/>
        </w:rPr>
        <w:t>countries:</w:t>
      </w:r>
      <w:r w:rsidR="458F928F" w:rsidRPr="004829FD">
        <w:rPr>
          <w:rFonts w:cs="Arial"/>
          <w:sz w:val="20"/>
        </w:rPr>
        <w:t xml:space="preserve"> </w:t>
      </w:r>
      <w:r w:rsidR="0A9BE814" w:rsidRPr="004829FD">
        <w:rPr>
          <w:rFonts w:cs="Arial"/>
          <w:color w:val="000000"/>
          <w:sz w:val="20"/>
        </w:rPr>
        <w:t>Ethiopia (</w:t>
      </w:r>
      <w:hyperlink r:id="rId21" w:history="1">
        <w:r w:rsidR="6083AF8F" w:rsidRPr="004829FD">
          <w:rPr>
            <w:rStyle w:val="Hyperlink"/>
            <w:rFonts w:cs="Arial"/>
            <w:color w:val="DE002B"/>
            <w:sz w:val="20"/>
            <w:bdr w:val="none" w:sz="0" w:space="0" w:color="auto" w:frame="1"/>
          </w:rPr>
          <w:t>Africa 118</w:t>
        </w:r>
      </w:hyperlink>
      <w:r w:rsidR="6083AF8F" w:rsidRPr="004829FD">
        <w:rPr>
          <w:rFonts w:cs="Arial"/>
          <w:color w:val="000000"/>
          <w:sz w:val="20"/>
        </w:rPr>
        <w:t xml:space="preserve">), </w:t>
      </w:r>
      <w:r w:rsidR="0A9BE814" w:rsidRPr="004829FD">
        <w:rPr>
          <w:rFonts w:cs="Arial"/>
          <w:color w:val="000000"/>
          <w:sz w:val="20"/>
        </w:rPr>
        <w:t xml:space="preserve">Uganda </w:t>
      </w:r>
      <w:r w:rsidR="6083AF8F" w:rsidRPr="004829FD">
        <w:rPr>
          <w:rFonts w:cs="Arial"/>
          <w:color w:val="000000"/>
          <w:sz w:val="20"/>
        </w:rPr>
        <w:t>(</w:t>
      </w:r>
      <w:proofErr w:type="spellStart"/>
      <w:r w:rsidR="006102E1">
        <w:fldChar w:fldCharType="begin"/>
      </w:r>
      <w:r w:rsidR="006102E1">
        <w:instrText xml:space="preserve"> HYPERLINK "https://www.gsma.com/mobilefordevelopment/m/ensibuuko/" </w:instrText>
      </w:r>
      <w:r w:rsidR="006102E1">
        <w:fldChar w:fldCharType="separate"/>
      </w:r>
      <w:r w:rsidR="6083AF8F" w:rsidRPr="004829FD">
        <w:rPr>
          <w:rStyle w:val="Hyperlink"/>
          <w:rFonts w:cs="Arial"/>
          <w:color w:val="DE002B"/>
          <w:sz w:val="20"/>
          <w:bdr w:val="none" w:sz="0" w:space="0" w:color="auto" w:frame="1"/>
        </w:rPr>
        <w:t>Ensibuuko</w:t>
      </w:r>
      <w:proofErr w:type="spellEnd"/>
      <w:r w:rsidR="006102E1">
        <w:rPr>
          <w:rStyle w:val="Hyperlink"/>
          <w:rFonts w:cs="Arial"/>
          <w:color w:val="DE002B"/>
          <w:sz w:val="20"/>
          <w:bdr w:val="none" w:sz="0" w:space="0" w:color="auto" w:frame="1"/>
        </w:rPr>
        <w:fldChar w:fldCharType="end"/>
      </w:r>
      <w:r w:rsidR="6083AF8F" w:rsidRPr="004829FD">
        <w:rPr>
          <w:rFonts w:cs="Arial"/>
          <w:color w:val="000000"/>
          <w:sz w:val="20"/>
        </w:rPr>
        <w:t>),</w:t>
      </w:r>
      <w:r w:rsidR="0A9BE814" w:rsidRPr="004829FD">
        <w:rPr>
          <w:rFonts w:cs="Arial"/>
          <w:color w:val="000000"/>
          <w:sz w:val="20"/>
        </w:rPr>
        <w:t xml:space="preserve"> Pakistan </w:t>
      </w:r>
      <w:r w:rsidR="6083AF8F" w:rsidRPr="004829FD">
        <w:rPr>
          <w:rFonts w:cs="Arial"/>
          <w:color w:val="000000"/>
          <w:sz w:val="20"/>
        </w:rPr>
        <w:t>(</w:t>
      </w:r>
      <w:hyperlink r:id="rId22" w:history="1">
        <w:r w:rsidR="6083AF8F" w:rsidRPr="004829FD">
          <w:rPr>
            <w:rStyle w:val="Hyperlink"/>
            <w:rFonts w:cs="Arial"/>
            <w:color w:val="DE002B"/>
            <w:sz w:val="20"/>
            <w:bdr w:val="none" w:sz="0" w:space="0" w:color="auto" w:frame="1"/>
          </w:rPr>
          <w:t>Knowledge Platform</w:t>
        </w:r>
      </w:hyperlink>
      <w:r w:rsidR="6083AF8F" w:rsidRPr="004829FD">
        <w:rPr>
          <w:rFonts w:cs="Arial"/>
          <w:color w:val="000000"/>
          <w:sz w:val="20"/>
        </w:rPr>
        <w:t xml:space="preserve">), </w:t>
      </w:r>
      <w:r w:rsidR="0A9BE814" w:rsidRPr="004829FD">
        <w:rPr>
          <w:rFonts w:cs="Arial"/>
          <w:color w:val="000000"/>
          <w:sz w:val="20"/>
        </w:rPr>
        <w:t xml:space="preserve">Nigeria </w:t>
      </w:r>
      <w:r w:rsidR="08679C8A" w:rsidRPr="004829FD">
        <w:rPr>
          <w:rFonts w:cs="Arial"/>
          <w:color w:val="000000"/>
          <w:sz w:val="20"/>
        </w:rPr>
        <w:t>(</w:t>
      </w:r>
      <w:proofErr w:type="spellStart"/>
      <w:r w:rsidR="006102E1">
        <w:fldChar w:fldCharType="begin"/>
      </w:r>
      <w:r w:rsidR="006102E1">
        <w:instrText xml:space="preserve"> HYPERLINK "https://www.gsma.com/mobilefordevelopment/m/scholarx-tech/" </w:instrText>
      </w:r>
      <w:r w:rsidR="006102E1">
        <w:fldChar w:fldCharType="separate"/>
      </w:r>
      <w:r w:rsidR="08679C8A" w:rsidRPr="004829FD">
        <w:rPr>
          <w:rStyle w:val="Hyperlink"/>
          <w:rFonts w:cs="Arial"/>
          <w:color w:val="DE002B"/>
          <w:sz w:val="20"/>
          <w:bdr w:val="none" w:sz="0" w:space="0" w:color="auto" w:frame="1"/>
        </w:rPr>
        <w:t>ScholarX</w:t>
      </w:r>
      <w:proofErr w:type="spellEnd"/>
      <w:r w:rsidR="006102E1">
        <w:rPr>
          <w:rStyle w:val="Hyperlink"/>
          <w:rFonts w:cs="Arial"/>
          <w:color w:val="DE002B"/>
          <w:sz w:val="20"/>
          <w:bdr w:val="none" w:sz="0" w:space="0" w:color="auto" w:frame="1"/>
        </w:rPr>
        <w:fldChar w:fldCharType="end"/>
      </w:r>
      <w:r w:rsidR="08679C8A" w:rsidRPr="004829FD">
        <w:rPr>
          <w:rFonts w:cs="Arial"/>
          <w:color w:val="000000"/>
          <w:sz w:val="20"/>
        </w:rPr>
        <w:t xml:space="preserve">), </w:t>
      </w:r>
      <w:r w:rsidR="0A9BE814" w:rsidRPr="004829FD">
        <w:rPr>
          <w:rFonts w:cs="Arial"/>
          <w:color w:val="000000"/>
          <w:sz w:val="20"/>
        </w:rPr>
        <w:t xml:space="preserve">Zambia </w:t>
      </w:r>
      <w:r w:rsidR="08679C8A" w:rsidRPr="004829FD">
        <w:rPr>
          <w:rFonts w:cs="Arial"/>
          <w:color w:val="000000"/>
          <w:sz w:val="20"/>
        </w:rPr>
        <w:t>(</w:t>
      </w:r>
      <w:proofErr w:type="spellStart"/>
      <w:r w:rsidR="006102E1">
        <w:fldChar w:fldCharType="begin"/>
      </w:r>
      <w:r w:rsidR="006102E1">
        <w:instrText xml:space="preserve"> HYPERLINK "https://www.gsma.com/mobilefordevelopment/m/widenergy-africa-ltd/" </w:instrText>
      </w:r>
      <w:r w:rsidR="006102E1">
        <w:fldChar w:fldCharType="separate"/>
      </w:r>
      <w:r w:rsidR="08679C8A" w:rsidRPr="004829FD">
        <w:rPr>
          <w:rStyle w:val="Hyperlink"/>
          <w:rFonts w:cs="Arial"/>
          <w:color w:val="DE002B"/>
          <w:sz w:val="20"/>
          <w:bdr w:val="none" w:sz="0" w:space="0" w:color="auto" w:frame="1"/>
        </w:rPr>
        <w:t>WidEnergy</w:t>
      </w:r>
      <w:proofErr w:type="spellEnd"/>
      <w:r w:rsidR="08679C8A" w:rsidRPr="004829FD">
        <w:rPr>
          <w:rStyle w:val="Hyperlink"/>
          <w:rFonts w:cs="Arial"/>
          <w:color w:val="DE002B"/>
          <w:sz w:val="20"/>
          <w:bdr w:val="none" w:sz="0" w:space="0" w:color="auto" w:frame="1"/>
        </w:rPr>
        <w:t xml:space="preserve"> Africa Ltd</w:t>
      </w:r>
      <w:r w:rsidR="006102E1">
        <w:rPr>
          <w:rStyle w:val="Hyperlink"/>
          <w:rFonts w:cs="Arial"/>
          <w:color w:val="DE002B"/>
          <w:sz w:val="20"/>
          <w:bdr w:val="none" w:sz="0" w:space="0" w:color="auto" w:frame="1"/>
        </w:rPr>
        <w:fldChar w:fldCharType="end"/>
      </w:r>
      <w:r w:rsidR="08679C8A" w:rsidRPr="004829FD">
        <w:rPr>
          <w:rFonts w:cs="Arial"/>
          <w:color w:val="000000"/>
          <w:sz w:val="20"/>
        </w:rPr>
        <w:t>),</w:t>
      </w:r>
      <w:r w:rsidR="0A9BE814" w:rsidRPr="004829FD">
        <w:rPr>
          <w:rFonts w:cs="Arial"/>
          <w:color w:val="000000"/>
          <w:sz w:val="20"/>
        </w:rPr>
        <w:t xml:space="preserve"> Zimbabwe </w:t>
      </w:r>
      <w:r w:rsidRPr="004829FD">
        <w:rPr>
          <w:rFonts w:cs="Arial"/>
          <w:color w:val="000000"/>
          <w:sz w:val="20"/>
        </w:rPr>
        <w:t>(</w:t>
      </w:r>
      <w:proofErr w:type="spellStart"/>
      <w:r w:rsidR="006102E1">
        <w:fldChar w:fldCharType="begin"/>
      </w:r>
      <w:r w:rsidR="006102E1">
        <w:instrText xml:space="preserve"> HYPERLINK "https://www.gsma.com/mobilefordevelopment/m/zonful-energy/" </w:instrText>
      </w:r>
      <w:r w:rsidR="006102E1">
        <w:fldChar w:fldCharType="separate"/>
      </w:r>
      <w:r w:rsidRPr="004829FD">
        <w:rPr>
          <w:rStyle w:val="Hyperlink"/>
          <w:rFonts w:cs="Arial"/>
          <w:color w:val="DE002B"/>
          <w:sz w:val="20"/>
          <w:bdr w:val="none" w:sz="0" w:space="0" w:color="auto" w:frame="1"/>
        </w:rPr>
        <w:t>Zonful</w:t>
      </w:r>
      <w:proofErr w:type="spellEnd"/>
      <w:r w:rsidRPr="004829FD">
        <w:rPr>
          <w:rStyle w:val="Hyperlink"/>
          <w:rFonts w:cs="Arial"/>
          <w:color w:val="DE002B"/>
          <w:sz w:val="20"/>
          <w:bdr w:val="none" w:sz="0" w:space="0" w:color="auto" w:frame="1"/>
        </w:rPr>
        <w:t xml:space="preserve"> Energy</w:t>
      </w:r>
      <w:r w:rsidR="006102E1">
        <w:rPr>
          <w:rStyle w:val="Hyperlink"/>
          <w:rFonts w:cs="Arial"/>
          <w:color w:val="DE002B"/>
          <w:sz w:val="20"/>
          <w:bdr w:val="none" w:sz="0" w:space="0" w:color="auto" w:frame="1"/>
        </w:rPr>
        <w:fldChar w:fldCharType="end"/>
      </w:r>
      <w:r w:rsidRPr="004829FD">
        <w:rPr>
          <w:rFonts w:cs="Arial"/>
          <w:color w:val="000000"/>
          <w:sz w:val="20"/>
        </w:rPr>
        <w:t>)</w:t>
      </w:r>
      <w:r w:rsidR="22B9DEB6" w:rsidRPr="004829FD">
        <w:rPr>
          <w:rFonts w:cs="Arial"/>
          <w:color w:val="000000"/>
          <w:sz w:val="20"/>
        </w:rPr>
        <w:t>.</w:t>
      </w:r>
    </w:p>
    <w:p w14:paraId="695BA846" w14:textId="77777777" w:rsidR="003C1E4A" w:rsidRPr="004829FD" w:rsidRDefault="003C1E4A" w:rsidP="00D33C36">
      <w:pPr>
        <w:shd w:val="clear" w:color="auto" w:fill="FFFFFF"/>
        <w:spacing w:before="0" w:line="276" w:lineRule="auto"/>
        <w:ind w:left="720"/>
        <w:jc w:val="left"/>
        <w:textAlignment w:val="baseline"/>
        <w:rPr>
          <w:rFonts w:cs="Arial"/>
          <w:color w:val="000000"/>
          <w:sz w:val="20"/>
        </w:rPr>
      </w:pPr>
    </w:p>
    <w:p w14:paraId="321C1596" w14:textId="15417C55" w:rsidR="000D292B" w:rsidRPr="004829FD" w:rsidRDefault="00FD538A" w:rsidP="002D6BFA">
      <w:pPr>
        <w:shd w:val="clear" w:color="auto" w:fill="FFFFFF"/>
        <w:spacing w:before="0" w:line="276" w:lineRule="auto"/>
        <w:jc w:val="left"/>
        <w:textAlignment w:val="baseline"/>
        <w:rPr>
          <w:rFonts w:cs="Arial"/>
          <w:color w:val="000000"/>
          <w:sz w:val="20"/>
        </w:rPr>
      </w:pPr>
      <w:r>
        <w:rPr>
          <w:rFonts w:cs="Arial"/>
          <w:color w:val="000000"/>
          <w:sz w:val="20"/>
        </w:rPr>
        <w:t>*</w:t>
      </w:r>
      <w:r w:rsidR="008A2335" w:rsidRPr="004829FD">
        <w:rPr>
          <w:rFonts w:cs="Arial"/>
          <w:color w:val="000000"/>
          <w:sz w:val="20"/>
        </w:rPr>
        <w:t xml:space="preserve">Note this is just a tentative </w:t>
      </w:r>
      <w:r w:rsidR="00742AAC" w:rsidRPr="004829FD">
        <w:rPr>
          <w:rFonts w:cs="Arial"/>
          <w:color w:val="000000"/>
          <w:sz w:val="20"/>
        </w:rPr>
        <w:t xml:space="preserve">list, </w:t>
      </w:r>
      <w:r w:rsidR="003C1E4A" w:rsidRPr="004829FD">
        <w:rPr>
          <w:rFonts w:cs="Arial"/>
          <w:color w:val="000000"/>
          <w:sz w:val="20"/>
        </w:rPr>
        <w:t xml:space="preserve">but </w:t>
      </w:r>
      <w:r w:rsidR="003C1E4A" w:rsidRPr="004829FD">
        <w:rPr>
          <w:rFonts w:cs="Arial"/>
          <w:sz w:val="20"/>
        </w:rPr>
        <w:t>suppliers must give due consideration to all markets in their proposal</w:t>
      </w:r>
      <w:r w:rsidR="00D1126B" w:rsidRPr="004829FD">
        <w:rPr>
          <w:rFonts w:cs="Arial"/>
          <w:sz w:val="20"/>
        </w:rPr>
        <w:t>.</w:t>
      </w:r>
    </w:p>
    <w:p w14:paraId="08F34021" w14:textId="77777777" w:rsidR="002D6BFA" w:rsidRPr="004829FD" w:rsidRDefault="002D6BFA" w:rsidP="002D6BFA">
      <w:pPr>
        <w:shd w:val="clear" w:color="auto" w:fill="FFFFFF"/>
        <w:spacing w:before="0" w:line="276" w:lineRule="auto"/>
        <w:jc w:val="left"/>
        <w:textAlignment w:val="baseline"/>
        <w:rPr>
          <w:rFonts w:cs="Arial"/>
          <w:color w:val="000000"/>
          <w:sz w:val="20"/>
        </w:rPr>
      </w:pPr>
    </w:p>
    <w:p w14:paraId="7AA4241C" w14:textId="01E9E5BC" w:rsidR="00FA2011" w:rsidRPr="004829FD" w:rsidRDefault="00FA2011" w:rsidP="00775708">
      <w:pPr>
        <w:pStyle w:val="ListParagraph"/>
        <w:numPr>
          <w:ilvl w:val="1"/>
          <w:numId w:val="35"/>
        </w:numPr>
        <w:rPr>
          <w:rFonts w:cs="Arial"/>
          <w:b/>
          <w:sz w:val="20"/>
        </w:rPr>
      </w:pPr>
      <w:r w:rsidRPr="004829FD">
        <w:rPr>
          <w:rFonts w:cs="Arial"/>
          <w:b/>
          <w:sz w:val="20"/>
        </w:rPr>
        <w:t xml:space="preserve">Considerations for the research </w:t>
      </w:r>
    </w:p>
    <w:p w14:paraId="4467644C" w14:textId="59BF5D26" w:rsidR="0005764C" w:rsidRPr="004829FD" w:rsidRDefault="00EC6088" w:rsidP="00015EC5">
      <w:pPr>
        <w:rPr>
          <w:rFonts w:cs="Arial"/>
          <w:sz w:val="20"/>
        </w:rPr>
      </w:pPr>
      <w:r w:rsidRPr="004829FD">
        <w:rPr>
          <w:rFonts w:cs="Arial"/>
          <w:sz w:val="20"/>
        </w:rPr>
        <w:t>Responses to the RFP should account for and address the following considerations in the proposed research methodology and analysis:</w:t>
      </w:r>
    </w:p>
    <w:p w14:paraId="4D7F8157" w14:textId="79F3C558" w:rsidR="0005764C" w:rsidRPr="004829FD" w:rsidRDefault="0005764C" w:rsidP="00775708">
      <w:pPr>
        <w:pStyle w:val="ListParagraph"/>
        <w:numPr>
          <w:ilvl w:val="0"/>
          <w:numId w:val="47"/>
        </w:numPr>
        <w:tabs>
          <w:tab w:val="left" w:pos="426"/>
        </w:tabs>
        <w:spacing w:before="100" w:beforeAutospacing="1" w:line="216" w:lineRule="auto"/>
        <w:rPr>
          <w:rFonts w:cs="Arial"/>
          <w:kern w:val="28"/>
          <w:sz w:val="20"/>
        </w:rPr>
      </w:pPr>
      <w:r w:rsidRPr="004829FD">
        <w:rPr>
          <w:rFonts w:cs="Arial"/>
          <w:b/>
          <w:kern w:val="28"/>
          <w:sz w:val="20"/>
        </w:rPr>
        <w:t xml:space="preserve">Expertise </w:t>
      </w:r>
    </w:p>
    <w:p w14:paraId="2F91B641" w14:textId="4DED2682" w:rsidR="0005764C" w:rsidRDefault="00C1025B" w:rsidP="00775708">
      <w:pPr>
        <w:pStyle w:val="ListParagraph"/>
        <w:numPr>
          <w:ilvl w:val="0"/>
          <w:numId w:val="49"/>
        </w:numPr>
        <w:tabs>
          <w:tab w:val="left" w:pos="0"/>
        </w:tabs>
        <w:spacing w:before="100" w:beforeAutospacing="1" w:line="216" w:lineRule="auto"/>
        <w:contextualSpacing w:val="0"/>
        <w:rPr>
          <w:rFonts w:cs="Arial"/>
          <w:kern w:val="28"/>
          <w:sz w:val="20"/>
        </w:rPr>
      </w:pPr>
      <w:r>
        <w:rPr>
          <w:rFonts w:cs="Arial"/>
          <w:kern w:val="28"/>
          <w:sz w:val="20"/>
        </w:rPr>
        <w:t>Have you undergone a similar project</w:t>
      </w:r>
      <w:r w:rsidR="0084668C">
        <w:rPr>
          <w:rFonts w:cs="Arial"/>
          <w:kern w:val="28"/>
          <w:sz w:val="20"/>
        </w:rPr>
        <w:t xml:space="preserve"> in </w:t>
      </w:r>
      <w:r w:rsidR="00AC72D3" w:rsidRPr="00AC72D3">
        <w:rPr>
          <w:rFonts w:cs="Arial"/>
          <w:kern w:val="28"/>
          <w:sz w:val="20"/>
        </w:rPr>
        <w:t>low- and middle-income countr</w:t>
      </w:r>
      <w:r w:rsidR="00015EC5">
        <w:rPr>
          <w:rFonts w:cs="Arial"/>
          <w:kern w:val="28"/>
          <w:sz w:val="20"/>
        </w:rPr>
        <w:t>ies</w:t>
      </w:r>
      <w:r w:rsidR="00AC72D3">
        <w:rPr>
          <w:rFonts w:cs="Arial"/>
          <w:kern w:val="28"/>
          <w:sz w:val="20"/>
        </w:rPr>
        <w:t xml:space="preserve"> (LMIC</w:t>
      </w:r>
      <w:r w:rsidR="00015EC5">
        <w:rPr>
          <w:rFonts w:cs="Arial"/>
          <w:kern w:val="28"/>
          <w:sz w:val="20"/>
        </w:rPr>
        <w:t>s</w:t>
      </w:r>
      <w:r w:rsidR="00AC72D3">
        <w:rPr>
          <w:rFonts w:cs="Arial"/>
          <w:kern w:val="28"/>
          <w:sz w:val="20"/>
        </w:rPr>
        <w:t>)</w:t>
      </w:r>
      <w:r>
        <w:rPr>
          <w:rFonts w:cs="Arial"/>
          <w:kern w:val="28"/>
          <w:sz w:val="20"/>
        </w:rPr>
        <w:t xml:space="preserve">? If so, could you please provide </w:t>
      </w:r>
      <w:r w:rsidR="00AC72D3">
        <w:rPr>
          <w:rFonts w:cs="Arial"/>
          <w:kern w:val="28"/>
          <w:sz w:val="20"/>
        </w:rPr>
        <w:t>evidence</w:t>
      </w:r>
      <w:r>
        <w:rPr>
          <w:rFonts w:cs="Arial"/>
          <w:kern w:val="28"/>
          <w:sz w:val="20"/>
        </w:rPr>
        <w:t>.</w:t>
      </w:r>
    </w:p>
    <w:p w14:paraId="23F93876" w14:textId="50E876CA" w:rsidR="00C1025B" w:rsidRPr="0097499F" w:rsidRDefault="0084668C" w:rsidP="0097499F">
      <w:pPr>
        <w:pStyle w:val="ListParagraph"/>
        <w:numPr>
          <w:ilvl w:val="0"/>
          <w:numId w:val="49"/>
        </w:numPr>
        <w:tabs>
          <w:tab w:val="left" w:pos="0"/>
        </w:tabs>
        <w:spacing w:before="100" w:beforeAutospacing="1" w:line="216" w:lineRule="auto"/>
        <w:contextualSpacing w:val="0"/>
        <w:rPr>
          <w:rFonts w:cs="Arial"/>
          <w:kern w:val="28"/>
          <w:sz w:val="20"/>
        </w:rPr>
      </w:pPr>
      <w:r>
        <w:rPr>
          <w:rFonts w:cs="Arial"/>
          <w:kern w:val="28"/>
          <w:sz w:val="20"/>
        </w:rPr>
        <w:t>Do you have experience</w:t>
      </w:r>
      <w:r w:rsidR="00AC72D3">
        <w:rPr>
          <w:rFonts w:cs="Arial"/>
          <w:kern w:val="28"/>
          <w:sz w:val="20"/>
        </w:rPr>
        <w:t xml:space="preserve"> </w:t>
      </w:r>
      <w:r w:rsidR="0097499F">
        <w:rPr>
          <w:rFonts w:cs="Arial"/>
          <w:kern w:val="28"/>
          <w:sz w:val="20"/>
        </w:rPr>
        <w:t>with</w:t>
      </w:r>
      <w:r>
        <w:rPr>
          <w:rFonts w:cs="Arial"/>
          <w:kern w:val="28"/>
          <w:sz w:val="20"/>
        </w:rPr>
        <w:t xml:space="preserve"> recording case stud</w:t>
      </w:r>
      <w:r w:rsidR="00D1126B">
        <w:rPr>
          <w:rFonts w:cs="Arial"/>
          <w:kern w:val="28"/>
          <w:sz w:val="20"/>
        </w:rPr>
        <w:t>y</w:t>
      </w:r>
      <w:r w:rsidR="0097499F">
        <w:rPr>
          <w:rFonts w:cs="Arial"/>
          <w:kern w:val="28"/>
          <w:sz w:val="20"/>
        </w:rPr>
        <w:t xml:space="preserve"> videos</w:t>
      </w:r>
      <w:r>
        <w:rPr>
          <w:rFonts w:cs="Arial"/>
          <w:kern w:val="28"/>
          <w:sz w:val="20"/>
        </w:rPr>
        <w:t>?</w:t>
      </w:r>
      <w:r w:rsidR="0097499F">
        <w:rPr>
          <w:rFonts w:cs="Arial"/>
          <w:kern w:val="28"/>
          <w:sz w:val="20"/>
        </w:rPr>
        <w:t xml:space="preserve"> If so, could you please provide evidence.</w:t>
      </w:r>
    </w:p>
    <w:p w14:paraId="3EC537FC" w14:textId="2BCA8C07" w:rsidR="0084668C" w:rsidRPr="009C3715" w:rsidRDefault="13061765" w:rsidP="75EAC052">
      <w:pPr>
        <w:pStyle w:val="ListParagraph"/>
        <w:numPr>
          <w:ilvl w:val="0"/>
          <w:numId w:val="49"/>
        </w:numPr>
        <w:spacing w:before="100" w:beforeAutospacing="1" w:line="216" w:lineRule="auto"/>
        <w:rPr>
          <w:rFonts w:cs="Arial"/>
          <w:kern w:val="28"/>
          <w:sz w:val="20"/>
        </w:rPr>
      </w:pPr>
      <w:r w:rsidRPr="75EAC052">
        <w:rPr>
          <w:rFonts w:cs="Arial"/>
          <w:kern w:val="28"/>
          <w:sz w:val="20"/>
        </w:rPr>
        <w:t>Have you previously worked with underserved population</w:t>
      </w:r>
      <w:r w:rsidR="0DEF41D4" w:rsidRPr="75EAC052">
        <w:rPr>
          <w:rFonts w:cs="Arial"/>
          <w:kern w:val="28"/>
          <w:sz w:val="20"/>
        </w:rPr>
        <w:t xml:space="preserve"> in LMICs</w:t>
      </w:r>
      <w:r w:rsidRPr="75EAC052">
        <w:rPr>
          <w:rFonts w:cs="Arial"/>
          <w:kern w:val="28"/>
          <w:sz w:val="20"/>
        </w:rPr>
        <w:t>? What about in rural areas?</w:t>
      </w:r>
    </w:p>
    <w:p w14:paraId="03FE8F41" w14:textId="796FA932" w:rsidR="0005764C" w:rsidRPr="009C3715" w:rsidRDefault="0005764C" w:rsidP="00775708">
      <w:pPr>
        <w:pStyle w:val="ListParagraph"/>
        <w:numPr>
          <w:ilvl w:val="0"/>
          <w:numId w:val="49"/>
        </w:numPr>
        <w:tabs>
          <w:tab w:val="left" w:pos="0"/>
        </w:tabs>
        <w:spacing w:before="100" w:beforeAutospacing="1" w:line="216" w:lineRule="auto"/>
        <w:contextualSpacing w:val="0"/>
        <w:rPr>
          <w:rFonts w:cs="Arial"/>
          <w:kern w:val="28"/>
          <w:sz w:val="20"/>
        </w:rPr>
      </w:pPr>
      <w:r w:rsidRPr="009C3715">
        <w:rPr>
          <w:rFonts w:cs="Arial"/>
          <w:kern w:val="28"/>
          <w:sz w:val="20"/>
        </w:rPr>
        <w:t xml:space="preserve">How will you ensure the </w:t>
      </w:r>
      <w:r w:rsidR="00F54A08">
        <w:rPr>
          <w:rFonts w:cs="Arial"/>
          <w:kern w:val="28"/>
          <w:sz w:val="20"/>
        </w:rPr>
        <w:t>project</w:t>
      </w:r>
      <w:r w:rsidRPr="009C3715">
        <w:rPr>
          <w:rFonts w:cs="Arial"/>
          <w:kern w:val="28"/>
          <w:sz w:val="20"/>
        </w:rPr>
        <w:t xml:space="preserve"> is </w:t>
      </w:r>
      <w:r w:rsidR="00690138">
        <w:rPr>
          <w:rFonts w:cs="Arial"/>
          <w:kern w:val="28"/>
          <w:sz w:val="20"/>
        </w:rPr>
        <w:t xml:space="preserve">successfully </w:t>
      </w:r>
      <w:r w:rsidR="00690138" w:rsidRPr="009C3715">
        <w:rPr>
          <w:rFonts w:cs="Arial"/>
          <w:kern w:val="28"/>
          <w:sz w:val="20"/>
        </w:rPr>
        <w:t>carried</w:t>
      </w:r>
      <w:r w:rsidRPr="009C3715">
        <w:rPr>
          <w:rFonts w:cs="Arial"/>
          <w:kern w:val="28"/>
          <w:sz w:val="20"/>
        </w:rPr>
        <w:t xml:space="preserve"> in an appropriate range of languages, particularly in markets where the less educated/poorer sections of society may not speak official languages?</w:t>
      </w:r>
    </w:p>
    <w:p w14:paraId="0C8DDF97" w14:textId="77777777" w:rsidR="0005764C" w:rsidRDefault="0005764C" w:rsidP="00775708">
      <w:pPr>
        <w:pStyle w:val="ListParagraph"/>
        <w:numPr>
          <w:ilvl w:val="0"/>
          <w:numId w:val="49"/>
        </w:numPr>
        <w:tabs>
          <w:tab w:val="left" w:pos="0"/>
        </w:tabs>
        <w:spacing w:before="100" w:beforeAutospacing="1" w:line="216" w:lineRule="auto"/>
        <w:contextualSpacing w:val="0"/>
        <w:rPr>
          <w:rFonts w:cs="Arial"/>
          <w:kern w:val="28"/>
          <w:sz w:val="20"/>
        </w:rPr>
      </w:pPr>
      <w:r w:rsidRPr="009C3715">
        <w:rPr>
          <w:rFonts w:cs="Arial"/>
          <w:kern w:val="28"/>
          <w:sz w:val="20"/>
        </w:rPr>
        <w:t>What would be your methodology regarding the fieldwork execution?</w:t>
      </w:r>
    </w:p>
    <w:p w14:paraId="39C74B45" w14:textId="77777777" w:rsidR="0005764C" w:rsidRPr="009C3715" w:rsidRDefault="0005764C" w:rsidP="0005764C">
      <w:pPr>
        <w:pStyle w:val="ListParagraph"/>
        <w:tabs>
          <w:tab w:val="left" w:pos="0"/>
        </w:tabs>
        <w:spacing w:before="100" w:beforeAutospacing="1" w:line="216" w:lineRule="auto"/>
        <w:contextualSpacing w:val="0"/>
        <w:rPr>
          <w:rFonts w:cs="Arial"/>
          <w:kern w:val="28"/>
          <w:sz w:val="20"/>
        </w:rPr>
      </w:pPr>
    </w:p>
    <w:p w14:paraId="2D9F5E60" w14:textId="4040CFAF" w:rsidR="0005764C" w:rsidRDefault="0005764C" w:rsidP="00775708">
      <w:pPr>
        <w:pStyle w:val="ListParagraph"/>
        <w:numPr>
          <w:ilvl w:val="0"/>
          <w:numId w:val="47"/>
        </w:numPr>
        <w:tabs>
          <w:tab w:val="left" w:pos="0"/>
        </w:tabs>
        <w:spacing w:before="100" w:beforeAutospacing="1" w:line="216" w:lineRule="auto"/>
        <w:rPr>
          <w:rFonts w:cs="Arial"/>
          <w:b/>
          <w:kern w:val="28"/>
          <w:sz w:val="20"/>
        </w:rPr>
      </w:pPr>
      <w:r w:rsidRPr="00E15CA0">
        <w:rPr>
          <w:rFonts w:cs="Arial"/>
          <w:b/>
          <w:kern w:val="28"/>
          <w:sz w:val="20"/>
        </w:rPr>
        <w:t xml:space="preserve">Fieldwork </w:t>
      </w:r>
    </w:p>
    <w:p w14:paraId="4B2C4AFA" w14:textId="77777777" w:rsidR="000338D2" w:rsidRPr="00E15CA0" w:rsidRDefault="000338D2" w:rsidP="000338D2">
      <w:pPr>
        <w:pStyle w:val="ListParagraph"/>
        <w:tabs>
          <w:tab w:val="left" w:pos="0"/>
        </w:tabs>
        <w:spacing w:before="100" w:beforeAutospacing="1" w:line="216" w:lineRule="auto"/>
        <w:ind w:left="1080"/>
        <w:rPr>
          <w:rFonts w:cs="Arial"/>
          <w:b/>
          <w:kern w:val="28"/>
          <w:sz w:val="20"/>
        </w:rPr>
      </w:pPr>
    </w:p>
    <w:p w14:paraId="55F44737" w14:textId="211323BF" w:rsidR="0005764C" w:rsidRPr="009C3715" w:rsidRDefault="0F631CE0" w:rsidP="75EAC052">
      <w:pPr>
        <w:pStyle w:val="ListParagraph"/>
        <w:numPr>
          <w:ilvl w:val="0"/>
          <w:numId w:val="50"/>
        </w:numPr>
        <w:spacing w:before="100" w:beforeAutospacing="1" w:line="216" w:lineRule="auto"/>
        <w:rPr>
          <w:rFonts w:cs="Arial"/>
          <w:kern w:val="28"/>
          <w:sz w:val="20"/>
        </w:rPr>
      </w:pPr>
      <w:r w:rsidRPr="75EAC052">
        <w:rPr>
          <w:rFonts w:cs="Arial"/>
          <w:kern w:val="28"/>
          <w:sz w:val="20"/>
        </w:rPr>
        <w:t>What types of quality checks would you put in place to ensure</w:t>
      </w:r>
      <w:r w:rsidR="04B18C78" w:rsidRPr="75EAC052">
        <w:rPr>
          <w:rFonts w:cs="Arial"/>
          <w:color w:val="FF0000"/>
          <w:kern w:val="28"/>
          <w:sz w:val="20"/>
        </w:rPr>
        <w:t xml:space="preserve"> </w:t>
      </w:r>
      <w:r w:rsidR="692D4AD7" w:rsidRPr="75EAC052">
        <w:rPr>
          <w:rFonts w:cs="Arial"/>
          <w:kern w:val="28"/>
          <w:sz w:val="20"/>
        </w:rPr>
        <w:t>high standards</w:t>
      </w:r>
      <w:r w:rsidR="04B18C78" w:rsidRPr="75EAC052">
        <w:rPr>
          <w:rFonts w:cs="Arial"/>
          <w:kern w:val="28"/>
          <w:sz w:val="20"/>
        </w:rPr>
        <w:t xml:space="preserve"> </w:t>
      </w:r>
      <w:r w:rsidR="5BCFC2AA" w:rsidRPr="75EAC052">
        <w:rPr>
          <w:rFonts w:cs="Arial"/>
          <w:kern w:val="28"/>
          <w:sz w:val="20"/>
        </w:rPr>
        <w:t xml:space="preserve">on the </w:t>
      </w:r>
      <w:r w:rsidR="04B18C78" w:rsidRPr="75EAC052">
        <w:rPr>
          <w:rFonts w:cs="Arial"/>
          <w:kern w:val="28"/>
          <w:sz w:val="20"/>
        </w:rPr>
        <w:t>final output</w:t>
      </w:r>
      <w:r w:rsidRPr="75EAC052">
        <w:rPr>
          <w:rFonts w:cs="Arial"/>
          <w:kern w:val="28"/>
          <w:sz w:val="20"/>
        </w:rPr>
        <w:t xml:space="preserve">? </w:t>
      </w:r>
    </w:p>
    <w:p w14:paraId="622E5BAF" w14:textId="58A4AE95" w:rsidR="0005764C" w:rsidRDefault="0005764C" w:rsidP="00775708">
      <w:pPr>
        <w:pStyle w:val="ListParagraph"/>
        <w:numPr>
          <w:ilvl w:val="0"/>
          <w:numId w:val="50"/>
        </w:numPr>
        <w:tabs>
          <w:tab w:val="left" w:pos="0"/>
        </w:tabs>
        <w:spacing w:before="100" w:beforeAutospacing="1" w:line="216" w:lineRule="auto"/>
        <w:contextualSpacing w:val="0"/>
        <w:rPr>
          <w:rFonts w:cs="Arial"/>
          <w:kern w:val="28"/>
          <w:sz w:val="20"/>
        </w:rPr>
      </w:pPr>
      <w:r w:rsidRPr="009C3715">
        <w:rPr>
          <w:rFonts w:cs="Arial"/>
          <w:kern w:val="28"/>
          <w:sz w:val="20"/>
        </w:rPr>
        <w:t xml:space="preserve">How would you manage the fieldwork briefings? </w:t>
      </w:r>
    </w:p>
    <w:p w14:paraId="7CD74D84" w14:textId="77777777" w:rsidR="00690138" w:rsidRPr="009C3715" w:rsidRDefault="00690138" w:rsidP="00690138">
      <w:pPr>
        <w:pStyle w:val="ListParagraph"/>
        <w:numPr>
          <w:ilvl w:val="0"/>
          <w:numId w:val="50"/>
        </w:numPr>
        <w:tabs>
          <w:tab w:val="left" w:pos="0"/>
        </w:tabs>
        <w:spacing w:before="100" w:beforeAutospacing="1" w:line="216" w:lineRule="auto"/>
        <w:contextualSpacing w:val="0"/>
        <w:rPr>
          <w:rFonts w:cs="Arial"/>
          <w:kern w:val="28"/>
          <w:sz w:val="20"/>
        </w:rPr>
      </w:pPr>
      <w:r>
        <w:rPr>
          <w:rFonts w:cs="Arial"/>
          <w:kern w:val="28"/>
          <w:sz w:val="20"/>
        </w:rPr>
        <w:t>Would the recording be conducted by your own crew, or would you subcontract a third party?</w:t>
      </w:r>
    </w:p>
    <w:p w14:paraId="13AC23B0" w14:textId="77777777" w:rsidR="007E1120" w:rsidRPr="009C3715" w:rsidRDefault="007E1120" w:rsidP="007E1120">
      <w:pPr>
        <w:pStyle w:val="ListParagraph"/>
        <w:tabs>
          <w:tab w:val="left" w:pos="0"/>
        </w:tabs>
        <w:spacing w:before="100" w:beforeAutospacing="1" w:line="216" w:lineRule="auto"/>
        <w:contextualSpacing w:val="0"/>
        <w:rPr>
          <w:rFonts w:cs="Arial"/>
          <w:kern w:val="28"/>
          <w:sz w:val="20"/>
        </w:rPr>
      </w:pPr>
    </w:p>
    <w:p w14:paraId="4DE1DE32" w14:textId="77777777" w:rsidR="007E1120" w:rsidRPr="00E15CA0" w:rsidRDefault="007E1120" w:rsidP="00775708">
      <w:pPr>
        <w:pStyle w:val="ListParagraph"/>
        <w:numPr>
          <w:ilvl w:val="0"/>
          <w:numId w:val="47"/>
        </w:numPr>
        <w:tabs>
          <w:tab w:val="left" w:pos="0"/>
        </w:tabs>
        <w:spacing w:before="100" w:beforeAutospacing="1" w:line="216" w:lineRule="auto"/>
        <w:rPr>
          <w:rFonts w:cs="Arial"/>
          <w:b/>
          <w:kern w:val="28"/>
          <w:sz w:val="20"/>
        </w:rPr>
      </w:pPr>
      <w:r w:rsidRPr="00E15CA0">
        <w:rPr>
          <w:rFonts w:cs="Arial"/>
          <w:b/>
          <w:kern w:val="28"/>
          <w:sz w:val="20"/>
        </w:rPr>
        <w:t>Organisational / Other</w:t>
      </w:r>
    </w:p>
    <w:p w14:paraId="6D15F409" w14:textId="77777777" w:rsidR="007E1120" w:rsidRPr="009C3715" w:rsidRDefault="007E1120" w:rsidP="00775708">
      <w:pPr>
        <w:pStyle w:val="ListParagraph"/>
        <w:numPr>
          <w:ilvl w:val="0"/>
          <w:numId w:val="46"/>
        </w:numPr>
        <w:tabs>
          <w:tab w:val="left" w:pos="0"/>
        </w:tabs>
        <w:spacing w:before="100" w:beforeAutospacing="1" w:line="216" w:lineRule="auto"/>
        <w:contextualSpacing w:val="0"/>
        <w:rPr>
          <w:rFonts w:cs="Arial"/>
          <w:kern w:val="28"/>
          <w:sz w:val="20"/>
        </w:rPr>
      </w:pPr>
      <w:r w:rsidRPr="009C3715">
        <w:rPr>
          <w:rFonts w:cs="Arial"/>
          <w:kern w:val="28"/>
          <w:sz w:val="20"/>
        </w:rPr>
        <w:t>What would be your proposed work plan?</w:t>
      </w:r>
    </w:p>
    <w:p w14:paraId="7E3FEF3B" w14:textId="77777777" w:rsidR="007E1120" w:rsidRPr="009C3715" w:rsidRDefault="007E1120" w:rsidP="00775708">
      <w:pPr>
        <w:pStyle w:val="ListParagraph"/>
        <w:numPr>
          <w:ilvl w:val="0"/>
          <w:numId w:val="46"/>
        </w:numPr>
        <w:tabs>
          <w:tab w:val="left" w:pos="0"/>
        </w:tabs>
        <w:spacing w:before="100" w:beforeAutospacing="1" w:line="216" w:lineRule="auto"/>
        <w:contextualSpacing w:val="0"/>
        <w:rPr>
          <w:rFonts w:cs="Arial"/>
          <w:kern w:val="28"/>
          <w:sz w:val="20"/>
        </w:rPr>
      </w:pPr>
      <w:r w:rsidRPr="009C3715">
        <w:rPr>
          <w:rFonts w:cs="Arial"/>
          <w:kern w:val="28"/>
          <w:sz w:val="20"/>
        </w:rPr>
        <w:t xml:space="preserve">How would you ensure that the timelines listed in section </w:t>
      </w:r>
      <w:r w:rsidRPr="00FD538A">
        <w:rPr>
          <w:rFonts w:cs="Arial"/>
          <w:kern w:val="28"/>
          <w:sz w:val="20"/>
        </w:rPr>
        <w:t>3.2</w:t>
      </w:r>
      <w:r w:rsidRPr="009C3715">
        <w:rPr>
          <w:rFonts w:cs="Arial"/>
          <w:kern w:val="28"/>
          <w:sz w:val="20"/>
        </w:rPr>
        <w:t xml:space="preserve"> are respected?</w:t>
      </w:r>
    </w:p>
    <w:p w14:paraId="75C9B546" w14:textId="77777777" w:rsidR="007E1120" w:rsidRPr="009C3715" w:rsidRDefault="007E1120" w:rsidP="00775708">
      <w:pPr>
        <w:pStyle w:val="ListParagraph"/>
        <w:numPr>
          <w:ilvl w:val="0"/>
          <w:numId w:val="46"/>
        </w:numPr>
        <w:tabs>
          <w:tab w:val="left" w:pos="0"/>
        </w:tabs>
        <w:spacing w:before="100" w:beforeAutospacing="1" w:line="216" w:lineRule="auto"/>
        <w:contextualSpacing w:val="0"/>
        <w:rPr>
          <w:rFonts w:cs="Arial"/>
          <w:kern w:val="28"/>
          <w:sz w:val="20"/>
        </w:rPr>
      </w:pPr>
      <w:r w:rsidRPr="009C3715">
        <w:rPr>
          <w:rFonts w:cs="Arial"/>
          <w:kern w:val="28"/>
          <w:sz w:val="20"/>
        </w:rPr>
        <w:t>What would be the team structure in place to undertake this project? Who would be involved?</w:t>
      </w:r>
    </w:p>
    <w:p w14:paraId="563C2E99" w14:textId="77777777" w:rsidR="007E1120" w:rsidRPr="009C3715" w:rsidRDefault="007E1120" w:rsidP="00775708">
      <w:pPr>
        <w:pStyle w:val="ListParagraph"/>
        <w:numPr>
          <w:ilvl w:val="0"/>
          <w:numId w:val="46"/>
        </w:numPr>
        <w:tabs>
          <w:tab w:val="left" w:pos="0"/>
        </w:tabs>
        <w:spacing w:before="100" w:beforeAutospacing="1" w:line="216" w:lineRule="auto"/>
        <w:contextualSpacing w:val="0"/>
        <w:rPr>
          <w:rFonts w:cs="Arial"/>
          <w:kern w:val="28"/>
          <w:sz w:val="20"/>
        </w:rPr>
      </w:pPr>
      <w:r w:rsidRPr="009C3715">
        <w:rPr>
          <w:rFonts w:cs="Arial"/>
          <w:kern w:val="28"/>
          <w:sz w:val="20"/>
        </w:rPr>
        <w:t>Are there any issues with the GSMA taking full, unencumbered ownership of all deliverables?</w:t>
      </w:r>
    </w:p>
    <w:p w14:paraId="5DD47A46" w14:textId="77777777" w:rsidR="007E1120" w:rsidRPr="006F299B" w:rsidRDefault="007E1120" w:rsidP="00775708">
      <w:pPr>
        <w:pStyle w:val="ListParagraph"/>
        <w:numPr>
          <w:ilvl w:val="0"/>
          <w:numId w:val="46"/>
        </w:numPr>
        <w:tabs>
          <w:tab w:val="left" w:pos="0"/>
        </w:tabs>
        <w:spacing w:before="100" w:beforeAutospacing="1" w:line="216" w:lineRule="auto"/>
        <w:contextualSpacing w:val="0"/>
        <w:rPr>
          <w:rFonts w:cs="Arial"/>
          <w:kern w:val="28"/>
          <w:sz w:val="20"/>
        </w:rPr>
      </w:pPr>
      <w:r w:rsidRPr="006F299B">
        <w:rPr>
          <w:rFonts w:cs="Arial"/>
          <w:kern w:val="28"/>
          <w:sz w:val="20"/>
        </w:rPr>
        <w:t xml:space="preserve">Are you able to present the deliverables in the format specified in </w:t>
      </w:r>
      <w:r w:rsidRPr="00FD538A">
        <w:rPr>
          <w:rFonts w:cs="Arial"/>
          <w:kern w:val="28"/>
          <w:sz w:val="20"/>
        </w:rPr>
        <w:t>3</w:t>
      </w:r>
      <w:r w:rsidRPr="006F299B">
        <w:rPr>
          <w:rFonts w:cs="Arial"/>
          <w:kern w:val="28"/>
          <w:sz w:val="20"/>
        </w:rPr>
        <w:t xml:space="preserve"> below?</w:t>
      </w:r>
    </w:p>
    <w:p w14:paraId="3B63AF57" w14:textId="77777777" w:rsidR="007E1120" w:rsidRDefault="007E1120" w:rsidP="007E1120">
      <w:pPr>
        <w:pStyle w:val="ListParagraph"/>
        <w:tabs>
          <w:tab w:val="left" w:pos="0"/>
        </w:tabs>
        <w:spacing w:before="100" w:beforeAutospacing="1" w:line="216" w:lineRule="auto"/>
        <w:contextualSpacing w:val="0"/>
        <w:rPr>
          <w:rFonts w:cs="Arial"/>
          <w:kern w:val="28"/>
          <w:sz w:val="20"/>
        </w:rPr>
      </w:pPr>
    </w:p>
    <w:p w14:paraId="7A4A6342" w14:textId="062528E4" w:rsidR="007E1120" w:rsidRPr="00C01455" w:rsidRDefault="008E356D" w:rsidP="007E1120">
      <w:pPr>
        <w:tabs>
          <w:tab w:val="left" w:pos="0"/>
        </w:tabs>
        <w:spacing w:before="0" w:line="216" w:lineRule="auto"/>
        <w:ind w:left="360"/>
        <w:rPr>
          <w:rFonts w:cs="Arial"/>
          <w:b/>
          <w:kern w:val="28"/>
          <w:sz w:val="20"/>
        </w:rPr>
      </w:pPr>
      <w:r>
        <w:rPr>
          <w:rFonts w:cs="Arial"/>
          <w:b/>
          <w:kern w:val="28"/>
          <w:sz w:val="20"/>
        </w:rPr>
        <w:t>I</w:t>
      </w:r>
      <w:r w:rsidR="007E1120" w:rsidRPr="00C01455">
        <w:rPr>
          <w:rFonts w:cs="Arial"/>
          <w:b/>
          <w:kern w:val="28"/>
          <w:sz w:val="20"/>
        </w:rPr>
        <w:t>V.         COVID-19</w:t>
      </w:r>
    </w:p>
    <w:p w14:paraId="12CEE632" w14:textId="2648F5B8" w:rsidR="007E1120" w:rsidRDefault="007E1120" w:rsidP="00775708">
      <w:pPr>
        <w:pStyle w:val="ListParagraph"/>
        <w:numPr>
          <w:ilvl w:val="0"/>
          <w:numId w:val="48"/>
        </w:numPr>
        <w:tabs>
          <w:tab w:val="left" w:pos="0"/>
        </w:tabs>
        <w:spacing w:before="100" w:beforeAutospacing="1" w:line="216" w:lineRule="auto"/>
        <w:contextualSpacing w:val="0"/>
        <w:rPr>
          <w:rFonts w:cs="Arial"/>
          <w:kern w:val="28"/>
          <w:sz w:val="20"/>
        </w:rPr>
      </w:pPr>
      <w:r>
        <w:rPr>
          <w:rFonts w:cs="Arial"/>
          <w:kern w:val="28"/>
          <w:sz w:val="20"/>
        </w:rPr>
        <w:t xml:space="preserve">Can you demonstrate experience on </w:t>
      </w:r>
      <w:r w:rsidR="00C80A3D">
        <w:rPr>
          <w:rFonts w:cs="Arial"/>
          <w:kern w:val="28"/>
          <w:sz w:val="20"/>
        </w:rPr>
        <w:t>similar projects</w:t>
      </w:r>
      <w:r>
        <w:rPr>
          <w:rFonts w:cs="Arial"/>
          <w:kern w:val="28"/>
          <w:sz w:val="20"/>
        </w:rPr>
        <w:t xml:space="preserve"> done during the COVID-19 pandemic?</w:t>
      </w:r>
    </w:p>
    <w:p w14:paraId="2661D286" w14:textId="6360FFBA" w:rsidR="007E1120" w:rsidRDefault="007E1120" w:rsidP="00775708">
      <w:pPr>
        <w:pStyle w:val="ListParagraph"/>
        <w:numPr>
          <w:ilvl w:val="0"/>
          <w:numId w:val="48"/>
        </w:numPr>
        <w:tabs>
          <w:tab w:val="left" w:pos="0"/>
        </w:tabs>
        <w:spacing w:before="100" w:beforeAutospacing="1" w:line="216" w:lineRule="auto"/>
        <w:contextualSpacing w:val="0"/>
        <w:rPr>
          <w:rFonts w:cs="Arial"/>
          <w:kern w:val="28"/>
          <w:sz w:val="20"/>
        </w:rPr>
      </w:pPr>
      <w:r>
        <w:rPr>
          <w:rFonts w:cs="Arial"/>
          <w:kern w:val="28"/>
          <w:sz w:val="20"/>
        </w:rPr>
        <w:t xml:space="preserve">How would you mitigate Covid-related risks (e.g. risks of not being able to conduct planned </w:t>
      </w:r>
      <w:r w:rsidR="008627ED">
        <w:rPr>
          <w:rFonts w:cs="Arial"/>
          <w:kern w:val="28"/>
          <w:sz w:val="20"/>
        </w:rPr>
        <w:t>film</w:t>
      </w:r>
      <w:r>
        <w:rPr>
          <w:rFonts w:cs="Arial"/>
          <w:kern w:val="28"/>
          <w:sz w:val="20"/>
        </w:rPr>
        <w:t xml:space="preserve"> in a given context, </w:t>
      </w:r>
      <w:r w:rsidR="005B7337">
        <w:rPr>
          <w:rFonts w:cs="Arial"/>
          <w:kern w:val="28"/>
          <w:sz w:val="20"/>
        </w:rPr>
        <w:t>production</w:t>
      </w:r>
      <w:r>
        <w:rPr>
          <w:rFonts w:cs="Arial"/>
          <w:kern w:val="28"/>
          <w:sz w:val="20"/>
        </w:rPr>
        <w:t xml:space="preserve"> delays)?</w:t>
      </w:r>
    </w:p>
    <w:p w14:paraId="5FBC5516" w14:textId="781446A0" w:rsidR="007E1120" w:rsidRPr="006A4366" w:rsidRDefault="007E1120" w:rsidP="00775708">
      <w:pPr>
        <w:pStyle w:val="ListParagraph"/>
        <w:numPr>
          <w:ilvl w:val="0"/>
          <w:numId w:val="48"/>
        </w:numPr>
        <w:tabs>
          <w:tab w:val="left" w:pos="0"/>
        </w:tabs>
        <w:spacing w:before="100" w:beforeAutospacing="1" w:line="216" w:lineRule="auto"/>
        <w:contextualSpacing w:val="0"/>
        <w:rPr>
          <w:rFonts w:cs="Arial"/>
          <w:kern w:val="28"/>
          <w:sz w:val="20"/>
        </w:rPr>
      </w:pPr>
      <w:r w:rsidRPr="006A4366">
        <w:rPr>
          <w:rFonts w:cs="Arial"/>
          <w:kern w:val="28"/>
          <w:sz w:val="20"/>
        </w:rPr>
        <w:t xml:space="preserve">What kind of measures are put in place to </w:t>
      </w:r>
      <w:r>
        <w:rPr>
          <w:rFonts w:cs="Arial"/>
          <w:kern w:val="28"/>
          <w:sz w:val="20"/>
        </w:rPr>
        <w:t>mitigate health risks?</w:t>
      </w:r>
      <w:r w:rsidRPr="006A4366">
        <w:rPr>
          <w:rFonts w:cs="Arial"/>
          <w:kern w:val="28"/>
          <w:sz w:val="20"/>
        </w:rPr>
        <w:t xml:space="preserve"> How </w:t>
      </w:r>
      <w:r>
        <w:rPr>
          <w:rFonts w:cs="Arial"/>
          <w:kern w:val="28"/>
          <w:sz w:val="20"/>
        </w:rPr>
        <w:t xml:space="preserve">would you </w:t>
      </w:r>
      <w:r w:rsidRPr="006A4366">
        <w:rPr>
          <w:rFonts w:cs="Arial"/>
          <w:kern w:val="28"/>
          <w:sz w:val="20"/>
        </w:rPr>
        <w:t xml:space="preserve">make sure that these are respected by the </w:t>
      </w:r>
      <w:r w:rsidR="005B7337">
        <w:rPr>
          <w:rFonts w:cs="Arial"/>
          <w:kern w:val="28"/>
          <w:sz w:val="20"/>
        </w:rPr>
        <w:t>crew</w:t>
      </w:r>
      <w:r w:rsidRPr="006A4366">
        <w:rPr>
          <w:rFonts w:cs="Arial"/>
          <w:kern w:val="28"/>
          <w:sz w:val="20"/>
        </w:rPr>
        <w:t xml:space="preserve"> on the ground</w:t>
      </w:r>
      <w:r w:rsidR="00F630E7">
        <w:rPr>
          <w:rFonts w:cs="Arial"/>
          <w:kern w:val="28"/>
          <w:sz w:val="20"/>
        </w:rPr>
        <w:t xml:space="preserve"> (e.g. if you are using a third party)</w:t>
      </w:r>
      <w:r w:rsidRPr="006A4366">
        <w:rPr>
          <w:rFonts w:cs="Arial"/>
          <w:kern w:val="28"/>
          <w:sz w:val="20"/>
        </w:rPr>
        <w:t xml:space="preserve">? </w:t>
      </w:r>
    </w:p>
    <w:p w14:paraId="57190CE6" w14:textId="7A409F98" w:rsidR="007E1120" w:rsidRDefault="007E1120" w:rsidP="00775708">
      <w:pPr>
        <w:pStyle w:val="ListParagraph"/>
        <w:numPr>
          <w:ilvl w:val="0"/>
          <w:numId w:val="48"/>
        </w:numPr>
        <w:tabs>
          <w:tab w:val="left" w:pos="0"/>
        </w:tabs>
        <w:spacing w:before="100" w:beforeAutospacing="1" w:line="216" w:lineRule="auto"/>
        <w:contextualSpacing w:val="0"/>
        <w:rPr>
          <w:rFonts w:cs="Arial"/>
          <w:kern w:val="28"/>
          <w:sz w:val="20"/>
        </w:rPr>
      </w:pPr>
      <w:r w:rsidRPr="00407BE1">
        <w:rPr>
          <w:rFonts w:cs="Arial"/>
          <w:kern w:val="28"/>
          <w:sz w:val="20"/>
        </w:rPr>
        <w:t xml:space="preserve">What would be the protocol if a </w:t>
      </w:r>
      <w:r w:rsidR="00F67A82">
        <w:rPr>
          <w:rFonts w:cs="Arial"/>
          <w:kern w:val="28"/>
          <w:sz w:val="20"/>
        </w:rPr>
        <w:t>member of the crew</w:t>
      </w:r>
      <w:r w:rsidRPr="00407BE1">
        <w:rPr>
          <w:rFonts w:cs="Arial"/>
          <w:kern w:val="28"/>
          <w:sz w:val="20"/>
        </w:rPr>
        <w:t xml:space="preserve"> </w:t>
      </w:r>
      <w:r>
        <w:rPr>
          <w:rFonts w:cs="Arial"/>
          <w:kern w:val="28"/>
          <w:sz w:val="20"/>
        </w:rPr>
        <w:t>or</w:t>
      </w:r>
      <w:r w:rsidRPr="00407BE1">
        <w:rPr>
          <w:rFonts w:cs="Arial"/>
          <w:kern w:val="28"/>
          <w:sz w:val="20"/>
        </w:rPr>
        <w:t xml:space="preserve"> participant gets COVID-19? </w:t>
      </w:r>
    </w:p>
    <w:p w14:paraId="7710C093" w14:textId="715499F3" w:rsidR="007E1120" w:rsidRDefault="007E1120" w:rsidP="00775708">
      <w:pPr>
        <w:pStyle w:val="ListParagraph"/>
        <w:numPr>
          <w:ilvl w:val="0"/>
          <w:numId w:val="48"/>
        </w:numPr>
        <w:tabs>
          <w:tab w:val="left" w:pos="0"/>
        </w:tabs>
        <w:spacing w:before="100" w:beforeAutospacing="1" w:line="216" w:lineRule="auto"/>
        <w:contextualSpacing w:val="0"/>
        <w:rPr>
          <w:rFonts w:cs="Arial"/>
          <w:kern w:val="28"/>
          <w:sz w:val="20"/>
        </w:rPr>
      </w:pPr>
      <w:r w:rsidRPr="00407BE1">
        <w:rPr>
          <w:rFonts w:cs="Arial"/>
          <w:kern w:val="28"/>
          <w:sz w:val="20"/>
        </w:rPr>
        <w:t xml:space="preserve">What </w:t>
      </w:r>
      <w:r>
        <w:rPr>
          <w:rFonts w:cs="Arial"/>
          <w:kern w:val="28"/>
          <w:sz w:val="20"/>
        </w:rPr>
        <w:t xml:space="preserve">are your social distancing criteria during the </w:t>
      </w:r>
      <w:r w:rsidR="00F67A82">
        <w:rPr>
          <w:rFonts w:cs="Arial"/>
          <w:kern w:val="28"/>
          <w:sz w:val="20"/>
        </w:rPr>
        <w:t>filming</w:t>
      </w:r>
      <w:r>
        <w:rPr>
          <w:rFonts w:cs="Arial"/>
          <w:kern w:val="28"/>
          <w:sz w:val="20"/>
        </w:rPr>
        <w:t xml:space="preserve"> (beyond government guidance)? </w:t>
      </w:r>
    </w:p>
    <w:p w14:paraId="4485B591" w14:textId="64D5F0E6" w:rsidR="00EC6088" w:rsidRPr="008A1C07" w:rsidRDefault="007E1120" w:rsidP="00EC6088">
      <w:pPr>
        <w:pStyle w:val="ListParagraph"/>
        <w:numPr>
          <w:ilvl w:val="0"/>
          <w:numId w:val="48"/>
        </w:numPr>
        <w:tabs>
          <w:tab w:val="left" w:pos="0"/>
        </w:tabs>
        <w:spacing w:before="100" w:beforeAutospacing="1" w:line="216" w:lineRule="auto"/>
        <w:contextualSpacing w:val="0"/>
        <w:rPr>
          <w:rFonts w:cs="Arial"/>
          <w:kern w:val="28"/>
          <w:sz w:val="20"/>
        </w:rPr>
      </w:pPr>
      <w:r w:rsidRPr="00407BE1">
        <w:rPr>
          <w:rFonts w:cs="Arial"/>
          <w:kern w:val="28"/>
          <w:sz w:val="20"/>
        </w:rPr>
        <w:t xml:space="preserve">How would </w:t>
      </w:r>
      <w:r>
        <w:rPr>
          <w:rFonts w:cs="Arial"/>
          <w:kern w:val="28"/>
          <w:sz w:val="20"/>
        </w:rPr>
        <w:t xml:space="preserve">you </w:t>
      </w:r>
      <w:r w:rsidRPr="00407BE1">
        <w:rPr>
          <w:rFonts w:cs="Arial"/>
          <w:kern w:val="28"/>
          <w:sz w:val="20"/>
        </w:rPr>
        <w:t>manage</w:t>
      </w:r>
      <w:r>
        <w:rPr>
          <w:rFonts w:cs="Arial"/>
          <w:kern w:val="28"/>
          <w:sz w:val="20"/>
        </w:rPr>
        <w:t xml:space="preserve"> </w:t>
      </w:r>
      <w:r w:rsidRPr="00407BE1">
        <w:rPr>
          <w:rFonts w:cs="Arial"/>
          <w:kern w:val="28"/>
          <w:sz w:val="20"/>
        </w:rPr>
        <w:t xml:space="preserve">consent form </w:t>
      </w:r>
      <w:r>
        <w:rPr>
          <w:rFonts w:cs="Arial"/>
          <w:kern w:val="28"/>
          <w:sz w:val="20"/>
        </w:rPr>
        <w:t xml:space="preserve">collection </w:t>
      </w:r>
      <w:r w:rsidRPr="00407BE1">
        <w:rPr>
          <w:rFonts w:cs="Arial"/>
          <w:kern w:val="28"/>
          <w:sz w:val="20"/>
        </w:rPr>
        <w:t xml:space="preserve">to mitigate the risk of COVID-19 </w:t>
      </w:r>
      <w:r>
        <w:rPr>
          <w:rFonts w:cs="Arial"/>
          <w:kern w:val="28"/>
          <w:sz w:val="20"/>
        </w:rPr>
        <w:t>spread between researchers and participants</w:t>
      </w:r>
      <w:r w:rsidRPr="00407BE1">
        <w:rPr>
          <w:rFonts w:cs="Arial"/>
          <w:kern w:val="28"/>
          <w:sz w:val="20"/>
        </w:rPr>
        <w:t>?</w:t>
      </w:r>
    </w:p>
    <w:p w14:paraId="45EBCB7A" w14:textId="77777777" w:rsidR="008F1709" w:rsidRPr="008F1709" w:rsidRDefault="008F1709" w:rsidP="008F1709">
      <w:pPr>
        <w:rPr>
          <w:rFonts w:cs="Arial"/>
          <w:b/>
          <w:sz w:val="20"/>
        </w:rPr>
      </w:pPr>
    </w:p>
    <w:p w14:paraId="50A1BD71" w14:textId="77777777" w:rsidR="008A1C07" w:rsidRPr="008A1C07" w:rsidRDefault="008A1C07" w:rsidP="008A1C07">
      <w:pPr>
        <w:rPr>
          <w:rFonts w:cs="Arial"/>
          <w:b/>
          <w:color w:val="000000"/>
          <w:sz w:val="20"/>
        </w:rPr>
      </w:pPr>
      <w:r w:rsidRPr="008A1C07">
        <w:rPr>
          <w:rFonts w:cs="Arial"/>
          <w:b/>
          <w:color w:val="000000"/>
          <w:sz w:val="20"/>
        </w:rPr>
        <w:t xml:space="preserve">2.5 Project Scope </w:t>
      </w:r>
    </w:p>
    <w:p w14:paraId="2FC8DF97" w14:textId="0330962D" w:rsidR="000D7605" w:rsidRPr="00FD7A05" w:rsidRDefault="73BF5695" w:rsidP="75EAC052">
      <w:pPr>
        <w:pStyle w:val="ListParagraph"/>
        <w:rPr>
          <w:rFonts w:cs="Arial"/>
          <w:sz w:val="20"/>
          <w:lang w:val="en"/>
        </w:rPr>
      </w:pPr>
      <w:r w:rsidRPr="75EAC052">
        <w:rPr>
          <w:rFonts w:cs="Arial"/>
          <w:sz w:val="20"/>
          <w:lang w:val="en"/>
        </w:rPr>
        <w:t>In Scope</w:t>
      </w:r>
    </w:p>
    <w:p w14:paraId="056F2539" w14:textId="1D7AE3D5" w:rsidR="75EAC052" w:rsidRDefault="75EAC052" w:rsidP="000338D2">
      <w:pPr>
        <w:pStyle w:val="ListParagraph"/>
        <w:numPr>
          <w:ilvl w:val="1"/>
          <w:numId w:val="2"/>
        </w:numPr>
        <w:rPr>
          <w:rFonts w:ascii="Arial,Times New Roman" w:eastAsia="Arial,Times New Roman" w:hAnsi="Arial,Times New Roman" w:cs="Arial,Times New Roman"/>
          <w:sz w:val="20"/>
          <w:lang w:val="en"/>
        </w:rPr>
      </w:pPr>
      <w:r w:rsidRPr="75EAC052">
        <w:rPr>
          <w:rFonts w:cs="Arial"/>
          <w:sz w:val="20"/>
          <w:lang w:val="en"/>
        </w:rPr>
        <w:t>Clearly demonstrate the context of the video by highlighting the problem that people face in the country and the need for the start-up's solution</w:t>
      </w:r>
    </w:p>
    <w:p w14:paraId="6FC3AF0E" w14:textId="5F9660D7" w:rsidR="75EAC052" w:rsidRDefault="75EAC052" w:rsidP="000338D2">
      <w:pPr>
        <w:pStyle w:val="ListParagraph"/>
        <w:numPr>
          <w:ilvl w:val="1"/>
          <w:numId w:val="2"/>
        </w:numPr>
        <w:rPr>
          <w:rFonts w:ascii="Arial,Times New Roman" w:eastAsia="Arial,Times New Roman" w:hAnsi="Arial,Times New Roman" w:cs="Arial,Times New Roman"/>
          <w:sz w:val="20"/>
          <w:lang w:val="en"/>
        </w:rPr>
      </w:pPr>
      <w:r w:rsidRPr="75EAC052">
        <w:rPr>
          <w:rFonts w:cs="Arial"/>
          <w:sz w:val="20"/>
          <w:lang w:val="en"/>
        </w:rPr>
        <w:t>Through interviews and creative video footage, d</w:t>
      </w:r>
      <w:r w:rsidRPr="000338D2">
        <w:rPr>
          <w:rFonts w:cs="Arial"/>
          <w:sz w:val="20"/>
          <w:lang w:val="en"/>
        </w:rPr>
        <w:t xml:space="preserve">emonstrate how the </w:t>
      </w:r>
      <w:r w:rsidRPr="75EAC052">
        <w:rPr>
          <w:rFonts w:cs="Arial"/>
          <w:sz w:val="20"/>
          <w:lang w:val="en"/>
        </w:rPr>
        <w:t xml:space="preserve">start-up </w:t>
      </w:r>
      <w:r w:rsidRPr="000338D2">
        <w:rPr>
          <w:rFonts w:cs="Arial"/>
          <w:sz w:val="20"/>
          <w:lang w:val="en"/>
        </w:rPr>
        <w:t xml:space="preserve">is solving this challenge by showcasing </w:t>
      </w:r>
      <w:r w:rsidRPr="75EAC052">
        <w:rPr>
          <w:rFonts w:cs="Arial"/>
          <w:sz w:val="20"/>
          <w:lang w:val="en"/>
        </w:rPr>
        <w:t xml:space="preserve">what their </w:t>
      </w:r>
      <w:r w:rsidRPr="000338D2">
        <w:rPr>
          <w:rFonts w:cs="Arial"/>
          <w:sz w:val="20"/>
          <w:lang w:val="en"/>
        </w:rPr>
        <w:t xml:space="preserve">product/service </w:t>
      </w:r>
      <w:r w:rsidRPr="75EAC052">
        <w:rPr>
          <w:rFonts w:cs="Arial"/>
          <w:sz w:val="20"/>
          <w:lang w:val="en"/>
        </w:rPr>
        <w:t>is, who it helps and how it benefits them</w:t>
      </w:r>
    </w:p>
    <w:p w14:paraId="5D29710C" w14:textId="30161C45" w:rsidR="75EAC052" w:rsidRPr="0072019C" w:rsidRDefault="75EAC052" w:rsidP="000338D2">
      <w:pPr>
        <w:pStyle w:val="ListParagraph"/>
        <w:numPr>
          <w:ilvl w:val="1"/>
          <w:numId w:val="2"/>
        </w:numPr>
        <w:rPr>
          <w:rFonts w:eastAsia="Arial,Times New Roman" w:cs="Arial"/>
          <w:sz w:val="20"/>
          <w:lang w:val="en"/>
        </w:rPr>
      </w:pPr>
      <w:r w:rsidRPr="75EAC052">
        <w:rPr>
          <w:rFonts w:cs="Arial"/>
          <w:sz w:val="20"/>
          <w:lang w:val="en"/>
        </w:rPr>
        <w:t>(</w:t>
      </w:r>
      <w:r w:rsidRPr="0072019C">
        <w:rPr>
          <w:rFonts w:cs="Arial"/>
          <w:sz w:val="20"/>
          <w:lang w:val="en"/>
        </w:rPr>
        <w:t xml:space="preserve">Where relevant) </w:t>
      </w:r>
      <w:r w:rsidRPr="000338D2">
        <w:rPr>
          <w:rFonts w:cs="Arial"/>
          <w:sz w:val="20"/>
          <w:lang w:val="en"/>
        </w:rPr>
        <w:t xml:space="preserve">Showcase </w:t>
      </w:r>
      <w:r w:rsidRPr="0072019C">
        <w:rPr>
          <w:rFonts w:cs="Arial"/>
          <w:sz w:val="20"/>
          <w:lang w:val="en"/>
        </w:rPr>
        <w:t>how the grantee is working with a mobile operator</w:t>
      </w:r>
      <w:r w:rsidR="0072019C">
        <w:rPr>
          <w:rFonts w:cs="Arial"/>
          <w:sz w:val="20"/>
          <w:lang w:val="en"/>
        </w:rPr>
        <w:t>/s</w:t>
      </w:r>
      <w:r w:rsidRPr="0072019C">
        <w:rPr>
          <w:rFonts w:cs="Arial"/>
          <w:sz w:val="20"/>
          <w:lang w:val="en"/>
        </w:rPr>
        <w:t xml:space="preserve"> to reach their audience, through more interviews and video footage</w:t>
      </w:r>
    </w:p>
    <w:p w14:paraId="7685D841" w14:textId="5F2BF039" w:rsidR="0072019C" w:rsidRPr="0072019C" w:rsidRDefault="0072019C" w:rsidP="0072019C">
      <w:pPr>
        <w:pStyle w:val="ListParagraph"/>
        <w:numPr>
          <w:ilvl w:val="1"/>
          <w:numId w:val="2"/>
        </w:numPr>
        <w:rPr>
          <w:rFonts w:eastAsia="Arial,Times New Roman" w:cs="Arial"/>
          <w:sz w:val="20"/>
          <w:lang w:val="en"/>
        </w:rPr>
      </w:pPr>
      <w:r w:rsidRPr="0072019C">
        <w:rPr>
          <w:rFonts w:eastAsia="Arial,Times New Roman" w:cs="Arial"/>
          <w:sz w:val="20"/>
          <w:lang w:val="en"/>
        </w:rPr>
        <w:t>Share varied user perspectives on their experience of the product/service and specifically detail how it’s improved their lives</w:t>
      </w:r>
      <w:r>
        <w:rPr>
          <w:rFonts w:eastAsia="Arial,Times New Roman" w:cs="Arial"/>
          <w:sz w:val="20"/>
          <w:lang w:val="en"/>
        </w:rPr>
        <w:t xml:space="preserve"> including </w:t>
      </w:r>
      <w:r w:rsidR="00982FCB">
        <w:rPr>
          <w:rFonts w:eastAsia="Arial,Times New Roman" w:cs="Arial"/>
          <w:sz w:val="20"/>
          <w:lang w:val="en"/>
        </w:rPr>
        <w:t>footage</w:t>
      </w:r>
      <w:r>
        <w:rPr>
          <w:rFonts w:eastAsia="Arial,Times New Roman" w:cs="Arial"/>
          <w:sz w:val="20"/>
          <w:lang w:val="en"/>
        </w:rPr>
        <w:t xml:space="preserve"> of them using the product or service</w:t>
      </w:r>
    </w:p>
    <w:p w14:paraId="5875AA49" w14:textId="1EE90C00" w:rsidR="75EAC052" w:rsidRDefault="75EAC052" w:rsidP="000338D2">
      <w:pPr>
        <w:pStyle w:val="ListParagraph"/>
        <w:numPr>
          <w:ilvl w:val="1"/>
          <w:numId w:val="2"/>
        </w:numPr>
        <w:rPr>
          <w:rFonts w:ascii="Arial,Times New Roman" w:eastAsia="Arial,Times New Roman" w:hAnsi="Arial,Times New Roman" w:cs="Arial,Times New Roman"/>
          <w:sz w:val="20"/>
          <w:lang w:val="en"/>
        </w:rPr>
      </w:pPr>
      <w:r w:rsidRPr="0072019C">
        <w:rPr>
          <w:rFonts w:cs="Arial"/>
          <w:sz w:val="20"/>
          <w:lang w:val="en"/>
        </w:rPr>
        <w:t>Demonstrate how</w:t>
      </w:r>
      <w:r w:rsidRPr="75EAC052">
        <w:rPr>
          <w:rFonts w:cs="Arial"/>
          <w:sz w:val="20"/>
          <w:lang w:val="en"/>
        </w:rPr>
        <w:t xml:space="preserve"> the GSMA Innovation Fund is enabling the start-up to scale their product/service</w:t>
      </w:r>
    </w:p>
    <w:p w14:paraId="230A3305" w14:textId="77777777" w:rsidR="00982FCB" w:rsidRDefault="75EAC052" w:rsidP="00982FCB">
      <w:pPr>
        <w:pStyle w:val="ListParagraph"/>
        <w:numPr>
          <w:ilvl w:val="1"/>
          <w:numId w:val="2"/>
        </w:numPr>
        <w:rPr>
          <w:rFonts w:cs="Arial"/>
          <w:sz w:val="20"/>
          <w:lang w:val="en"/>
        </w:rPr>
      </w:pPr>
      <w:r w:rsidRPr="000338D2">
        <w:rPr>
          <w:rFonts w:cs="Arial"/>
          <w:sz w:val="20"/>
          <w:lang w:val="en"/>
        </w:rPr>
        <w:t>Showcase how the start-up is tackling relevant usage barriers such as affordability, digital skills, access, relevance and safety and security, specifically for underserved groups</w:t>
      </w:r>
      <w:r w:rsidR="00246063" w:rsidRPr="00FD7A05">
        <w:rPr>
          <w:rFonts w:cs="Arial"/>
          <w:sz w:val="20"/>
          <w:lang w:val="en"/>
        </w:rPr>
        <w:tab/>
      </w:r>
    </w:p>
    <w:p w14:paraId="6C0EDB6A" w14:textId="34A18C97" w:rsidR="00B820C6" w:rsidRPr="00FD7A05" w:rsidRDefault="00246063" w:rsidP="00982FCB">
      <w:pPr>
        <w:pStyle w:val="ListParagraph"/>
        <w:ind w:left="1440"/>
        <w:rPr>
          <w:rFonts w:cs="Arial"/>
          <w:sz w:val="20"/>
          <w:lang w:val="en"/>
        </w:rPr>
      </w:pPr>
      <w:r w:rsidRPr="00FD7A05">
        <w:rPr>
          <w:rFonts w:cs="Arial"/>
          <w:sz w:val="20"/>
          <w:lang w:val="en"/>
        </w:rPr>
        <w:tab/>
      </w:r>
    </w:p>
    <w:p w14:paraId="157F7D47" w14:textId="7E048CB7" w:rsidR="002A5260" w:rsidRPr="00FD7A05" w:rsidRDefault="73BF5695" w:rsidP="75EAC052">
      <w:pPr>
        <w:pStyle w:val="ListParagraph"/>
        <w:rPr>
          <w:rFonts w:cs="Arial"/>
          <w:sz w:val="20"/>
          <w:lang w:val="en"/>
        </w:rPr>
      </w:pPr>
      <w:r w:rsidRPr="75EAC052">
        <w:rPr>
          <w:rFonts w:cs="Arial"/>
          <w:sz w:val="20"/>
          <w:lang w:val="en"/>
        </w:rPr>
        <w:lastRenderedPageBreak/>
        <w:t xml:space="preserve">Out of Scope </w:t>
      </w:r>
    </w:p>
    <w:p w14:paraId="7604F509" w14:textId="79BA0CFF" w:rsidR="75EAC052" w:rsidRDefault="75EAC052" w:rsidP="000338D2">
      <w:pPr>
        <w:pStyle w:val="ListParagraph"/>
        <w:numPr>
          <w:ilvl w:val="1"/>
          <w:numId w:val="1"/>
        </w:numPr>
        <w:rPr>
          <w:rFonts w:ascii="Arial,Times New Roman" w:eastAsia="Arial,Times New Roman" w:hAnsi="Arial,Times New Roman" w:cs="Arial,Times New Roman"/>
          <w:sz w:val="20"/>
          <w:lang w:val="en"/>
        </w:rPr>
      </w:pPr>
      <w:r w:rsidRPr="75EAC052">
        <w:rPr>
          <w:rFonts w:cs="Arial"/>
          <w:sz w:val="20"/>
          <w:lang w:val="en"/>
        </w:rPr>
        <w:t>Do not include very educated, wealthy, tech-savvy end users/beneficiaries</w:t>
      </w:r>
    </w:p>
    <w:p w14:paraId="455F40A0" w14:textId="3B13FE87" w:rsidR="75EAC052" w:rsidRPr="0072019C" w:rsidRDefault="75EAC052" w:rsidP="000338D2">
      <w:pPr>
        <w:pStyle w:val="ListParagraph"/>
        <w:numPr>
          <w:ilvl w:val="1"/>
          <w:numId w:val="1"/>
        </w:numPr>
        <w:rPr>
          <w:rFonts w:ascii="Arial,Times New Roman" w:eastAsia="Arial,Times New Roman" w:hAnsi="Arial,Times New Roman" w:cs="Arial,Times New Roman"/>
          <w:sz w:val="20"/>
          <w:lang w:val="en"/>
        </w:rPr>
      </w:pPr>
      <w:r w:rsidRPr="75EAC052">
        <w:rPr>
          <w:rFonts w:cs="Arial"/>
          <w:sz w:val="20"/>
          <w:lang w:val="en"/>
        </w:rPr>
        <w:t>Do not include other projects/products/services the start-ups or mobile operators are working on which do not relate to the project the GSMA Innovation Fund is supporting</w:t>
      </w:r>
    </w:p>
    <w:p w14:paraId="09184EE6" w14:textId="35013CFD" w:rsidR="0072019C" w:rsidRDefault="0072019C" w:rsidP="0072019C">
      <w:pPr>
        <w:pStyle w:val="ListParagraph"/>
        <w:numPr>
          <w:ilvl w:val="1"/>
          <w:numId w:val="1"/>
        </w:numPr>
        <w:rPr>
          <w:rFonts w:eastAsia="Arial,Times New Roman" w:cs="Arial"/>
          <w:sz w:val="20"/>
          <w:lang w:val="en"/>
        </w:rPr>
      </w:pPr>
      <w:r w:rsidRPr="0072019C">
        <w:rPr>
          <w:rFonts w:eastAsia="Arial,Times New Roman" w:cs="Arial"/>
          <w:sz w:val="20"/>
          <w:lang w:val="en"/>
        </w:rPr>
        <w:t xml:space="preserve">Do not include a </w:t>
      </w:r>
      <w:r>
        <w:rPr>
          <w:rFonts w:eastAsia="Arial,Times New Roman" w:cs="Arial"/>
          <w:sz w:val="20"/>
          <w:lang w:val="en"/>
        </w:rPr>
        <w:t xml:space="preserve">full </w:t>
      </w:r>
      <w:r w:rsidRPr="0072019C">
        <w:rPr>
          <w:rFonts w:eastAsia="Arial,Times New Roman" w:cs="Arial"/>
          <w:sz w:val="20"/>
          <w:lang w:val="en"/>
        </w:rPr>
        <w:t>product demo</w:t>
      </w:r>
    </w:p>
    <w:p w14:paraId="69FF9E9E" w14:textId="2793BCC2" w:rsidR="00BA1E85" w:rsidRPr="004829FD" w:rsidRDefault="00BA1E85" w:rsidP="004829FD">
      <w:pPr>
        <w:rPr>
          <w:rFonts w:cs="Arial"/>
          <w:sz w:val="20"/>
          <w:lang w:val="en"/>
        </w:rPr>
      </w:pPr>
    </w:p>
    <w:p w14:paraId="4A5C386F" w14:textId="77777777" w:rsidR="00C70427" w:rsidRPr="0013695F" w:rsidRDefault="00C10762" w:rsidP="004F3846">
      <w:pPr>
        <w:pStyle w:val="ListParagraph"/>
        <w:numPr>
          <w:ilvl w:val="0"/>
          <w:numId w:val="23"/>
        </w:numPr>
        <w:rPr>
          <w:rFonts w:cs="Arial"/>
          <w:b/>
          <w:sz w:val="20"/>
        </w:rPr>
      </w:pPr>
      <w:r w:rsidRPr="0013695F">
        <w:rPr>
          <w:rFonts w:cs="Arial"/>
          <w:b/>
          <w:sz w:val="20"/>
          <w:lang w:val="en"/>
        </w:rPr>
        <w:t xml:space="preserve">Detailed Requirements of </w:t>
      </w:r>
      <w:r w:rsidRPr="0013695F">
        <w:rPr>
          <w:rFonts w:cs="Arial"/>
          <w:b/>
          <w:sz w:val="20"/>
        </w:rPr>
        <w:t>Services and Deliverables</w:t>
      </w:r>
      <w:r w:rsidR="005723FA" w:rsidRPr="0013695F">
        <w:rPr>
          <w:rFonts w:cs="Arial"/>
          <w:b/>
          <w:sz w:val="20"/>
        </w:rPr>
        <w:t xml:space="preserve"> / Project Description</w:t>
      </w:r>
    </w:p>
    <w:p w14:paraId="1824E3F5" w14:textId="471297A3" w:rsidR="00807554" w:rsidRDefault="00C70427" w:rsidP="00D96ABC">
      <w:pPr>
        <w:spacing w:before="100" w:beforeAutospacing="1" w:line="216" w:lineRule="auto"/>
        <w:rPr>
          <w:rFonts w:cs="Arial"/>
          <w:kern w:val="28"/>
          <w:sz w:val="20"/>
        </w:rPr>
      </w:pPr>
      <w:r w:rsidRPr="00807554">
        <w:rPr>
          <w:rFonts w:cs="Arial"/>
          <w:kern w:val="28"/>
          <w:sz w:val="20"/>
        </w:rPr>
        <w:t xml:space="preserve">The “Deliverables &amp; Services” are set out in </w:t>
      </w:r>
      <w:r w:rsidR="00576E9B" w:rsidRPr="00807554">
        <w:rPr>
          <w:rFonts w:cs="Arial"/>
          <w:kern w:val="28"/>
          <w:sz w:val="20"/>
        </w:rPr>
        <w:t>this Section 3.  The Bidder</w:t>
      </w:r>
      <w:r w:rsidRPr="00807554">
        <w:rPr>
          <w:rFonts w:cs="Arial"/>
          <w:kern w:val="28"/>
          <w:sz w:val="20"/>
        </w:rPr>
        <w:t xml:space="preserve"> should reply to specific q</w:t>
      </w:r>
      <w:r w:rsidR="00576E9B" w:rsidRPr="00807554">
        <w:rPr>
          <w:rFonts w:cs="Arial"/>
          <w:kern w:val="28"/>
          <w:sz w:val="20"/>
        </w:rPr>
        <w:t>uestions asked.  The Bidder is</w:t>
      </w:r>
      <w:r w:rsidRPr="00807554">
        <w:rPr>
          <w:rFonts w:cs="Arial"/>
          <w:kern w:val="28"/>
          <w:sz w:val="20"/>
        </w:rPr>
        <w:t xml:space="preserve"> welcome to add comments to help distinguish themselves as a potential provider of the services defined. </w:t>
      </w:r>
    </w:p>
    <w:p w14:paraId="371D8832" w14:textId="77777777" w:rsidR="00D96ABC" w:rsidRDefault="00D96ABC" w:rsidP="00D96ABC">
      <w:pPr>
        <w:spacing w:line="20" w:lineRule="atLeast"/>
        <w:rPr>
          <w:rFonts w:cs="Arial"/>
          <w:kern w:val="28"/>
          <w:sz w:val="20"/>
        </w:rPr>
      </w:pPr>
    </w:p>
    <w:p w14:paraId="692F5F6A" w14:textId="07287BAE" w:rsidR="00CC5AB6" w:rsidRPr="00807554" w:rsidRDefault="00A930E6" w:rsidP="00D96ABC">
      <w:pPr>
        <w:spacing w:line="20" w:lineRule="atLeast"/>
        <w:rPr>
          <w:rFonts w:cs="Arial"/>
          <w:bCs/>
          <w:sz w:val="20"/>
        </w:rPr>
      </w:pPr>
      <w:r w:rsidRPr="00807554">
        <w:rPr>
          <w:rFonts w:cs="Arial"/>
          <w:bCs/>
          <w:sz w:val="20"/>
        </w:rPr>
        <w:t xml:space="preserve">The </w:t>
      </w:r>
      <w:r w:rsidRPr="00807554">
        <w:rPr>
          <w:rFonts w:cs="Arial"/>
          <w:b/>
          <w:bCs/>
          <w:sz w:val="20"/>
        </w:rPr>
        <w:t>final deliverables</w:t>
      </w:r>
      <w:r w:rsidRPr="00807554">
        <w:rPr>
          <w:rFonts w:cs="Arial"/>
          <w:bCs/>
          <w:sz w:val="20"/>
        </w:rPr>
        <w:t xml:space="preserve"> will be</w:t>
      </w:r>
      <w:r w:rsidR="00CC5AB6" w:rsidRPr="00807554">
        <w:rPr>
          <w:rFonts w:cs="Arial"/>
          <w:bCs/>
          <w:sz w:val="20"/>
        </w:rPr>
        <w:t>:</w:t>
      </w:r>
    </w:p>
    <w:p w14:paraId="7E2F612B" w14:textId="01C656C4" w:rsidR="004E5AFC" w:rsidRPr="004E5AFC" w:rsidRDefault="00680861" w:rsidP="003325E0">
      <w:pPr>
        <w:pStyle w:val="ListParagraph"/>
        <w:spacing w:before="0" w:line="20" w:lineRule="atLeast"/>
        <w:ind w:left="709"/>
        <w:rPr>
          <w:rFonts w:asciiTheme="minorHAnsi" w:eastAsiaTheme="minorEastAsia" w:hAnsiTheme="minorHAnsi" w:cstheme="minorBidi"/>
          <w:sz w:val="20"/>
          <w:lang w:val="en-US"/>
        </w:rPr>
      </w:pPr>
      <w:r w:rsidRPr="00806D2F">
        <w:rPr>
          <w:rFonts w:cs="Arial"/>
          <w:b/>
          <w:bCs/>
          <w:sz w:val="20"/>
        </w:rPr>
        <w:t>A</w:t>
      </w:r>
      <w:r w:rsidR="00F862FB" w:rsidRPr="00806D2F">
        <w:rPr>
          <w:rFonts w:cs="Arial"/>
          <w:b/>
          <w:bCs/>
          <w:sz w:val="20"/>
        </w:rPr>
        <w:t xml:space="preserve">. </w:t>
      </w:r>
      <w:r w:rsidR="003B6734">
        <w:rPr>
          <w:rFonts w:cs="Arial"/>
          <w:b/>
          <w:bCs/>
          <w:sz w:val="20"/>
        </w:rPr>
        <w:t xml:space="preserve">(Up to) </w:t>
      </w:r>
      <w:r w:rsidRPr="00806D2F">
        <w:rPr>
          <w:rFonts w:cs="Arial"/>
          <w:b/>
          <w:bCs/>
          <w:sz w:val="20"/>
        </w:rPr>
        <w:t>Six</w:t>
      </w:r>
      <w:r w:rsidR="00421066" w:rsidRPr="00806D2F">
        <w:rPr>
          <w:rFonts w:cs="Arial"/>
          <w:b/>
          <w:bCs/>
          <w:sz w:val="20"/>
        </w:rPr>
        <w:t xml:space="preserve"> grantee</w:t>
      </w:r>
      <w:r w:rsidR="00A930E6" w:rsidRPr="00806D2F">
        <w:rPr>
          <w:rFonts w:cs="Arial"/>
          <w:b/>
          <w:bCs/>
          <w:sz w:val="20"/>
        </w:rPr>
        <w:t xml:space="preserve"> videos</w:t>
      </w:r>
      <w:r w:rsidR="00421066" w:rsidRPr="00806D2F">
        <w:rPr>
          <w:rFonts w:cs="Arial"/>
          <w:bCs/>
          <w:sz w:val="20"/>
        </w:rPr>
        <w:t xml:space="preserve"> </w:t>
      </w:r>
      <w:r w:rsidR="00F51AA6">
        <w:rPr>
          <w:rFonts w:cs="Arial"/>
          <w:bCs/>
          <w:sz w:val="20"/>
        </w:rPr>
        <w:t>(3-4 mins</w:t>
      </w:r>
      <w:r w:rsidR="004C1639">
        <w:rPr>
          <w:rFonts w:cs="Arial"/>
          <w:bCs/>
          <w:sz w:val="20"/>
        </w:rPr>
        <w:t xml:space="preserve"> each</w:t>
      </w:r>
      <w:r w:rsidR="00F51AA6">
        <w:rPr>
          <w:rFonts w:cs="Arial"/>
          <w:bCs/>
          <w:sz w:val="20"/>
        </w:rPr>
        <w:t>)</w:t>
      </w:r>
    </w:p>
    <w:p w14:paraId="6CC944F4" w14:textId="470A76B1" w:rsidR="00F06C2A" w:rsidRDefault="006C0BAA" w:rsidP="003325E0">
      <w:pPr>
        <w:pStyle w:val="ListParagraph"/>
        <w:spacing w:before="0" w:line="20" w:lineRule="atLeast"/>
        <w:ind w:left="709"/>
        <w:rPr>
          <w:rFonts w:cs="Arial"/>
          <w:sz w:val="20"/>
          <w:lang w:val="en-US"/>
        </w:rPr>
      </w:pPr>
      <w:r>
        <w:rPr>
          <w:rFonts w:cs="Arial"/>
          <w:b/>
          <w:bCs/>
          <w:sz w:val="20"/>
        </w:rPr>
        <w:t>B</w:t>
      </w:r>
      <w:r w:rsidR="00806D2F" w:rsidRPr="540EB91A">
        <w:rPr>
          <w:rFonts w:cs="Arial"/>
          <w:b/>
          <w:bCs/>
          <w:sz w:val="20"/>
        </w:rPr>
        <w:t xml:space="preserve">. </w:t>
      </w:r>
      <w:r w:rsidR="00C2247B" w:rsidRPr="540EB91A">
        <w:rPr>
          <w:rFonts w:cs="Arial"/>
          <w:b/>
          <w:bCs/>
          <w:sz w:val="20"/>
        </w:rPr>
        <w:t xml:space="preserve">Usage </w:t>
      </w:r>
      <w:r w:rsidR="00806D2F" w:rsidRPr="540EB91A">
        <w:rPr>
          <w:rFonts w:cs="Arial"/>
          <w:b/>
          <w:bCs/>
          <w:sz w:val="20"/>
        </w:rPr>
        <w:t xml:space="preserve">Innovation Fund </w:t>
      </w:r>
      <w:r w:rsidR="001A7337" w:rsidRPr="009757B2">
        <w:rPr>
          <w:rFonts w:cs="Arial"/>
          <w:b/>
          <w:bCs/>
          <w:sz w:val="20"/>
          <w:lang w:val="en-US"/>
        </w:rPr>
        <w:t>video</w:t>
      </w:r>
      <w:r w:rsidR="001A7337" w:rsidRPr="540EB91A">
        <w:rPr>
          <w:rFonts w:cs="Arial"/>
          <w:sz w:val="20"/>
          <w:lang w:val="en-US"/>
        </w:rPr>
        <w:t xml:space="preserve"> </w:t>
      </w:r>
      <w:r w:rsidR="00D761E0" w:rsidRPr="540EB91A">
        <w:rPr>
          <w:rFonts w:cs="Arial"/>
          <w:sz w:val="20"/>
          <w:lang w:val="en-US"/>
        </w:rPr>
        <w:t>(</w:t>
      </w:r>
      <w:r w:rsidR="007E32F1" w:rsidRPr="540EB91A">
        <w:rPr>
          <w:rFonts w:cs="Arial"/>
          <w:sz w:val="20"/>
          <w:lang w:val="en-US"/>
        </w:rPr>
        <w:t>3-4</w:t>
      </w:r>
      <w:r w:rsidR="00D761E0" w:rsidRPr="540EB91A">
        <w:rPr>
          <w:rFonts w:cs="Arial"/>
          <w:sz w:val="20"/>
          <w:lang w:val="en-US"/>
        </w:rPr>
        <w:t xml:space="preserve"> mins)</w:t>
      </w:r>
    </w:p>
    <w:p w14:paraId="582ED586" w14:textId="77777777" w:rsidR="00807554" w:rsidRPr="00807554" w:rsidRDefault="00807554" w:rsidP="00807554">
      <w:pPr>
        <w:spacing w:before="0" w:line="20" w:lineRule="atLeast"/>
        <w:rPr>
          <w:rFonts w:asciiTheme="minorHAnsi" w:eastAsiaTheme="minorEastAsia" w:hAnsiTheme="minorHAnsi" w:cstheme="minorBidi"/>
          <w:sz w:val="20"/>
          <w:lang w:val="en-US"/>
        </w:rPr>
      </w:pPr>
    </w:p>
    <w:p w14:paraId="37296F43" w14:textId="5963B494" w:rsidR="00F06C2A" w:rsidRPr="00AD524C" w:rsidRDefault="00F06C2A" w:rsidP="000F4BE8">
      <w:pPr>
        <w:rPr>
          <w:rFonts w:cs="Arial"/>
          <w:sz w:val="20"/>
        </w:rPr>
      </w:pPr>
      <w:r w:rsidRPr="00AD524C">
        <w:rPr>
          <w:rFonts w:cs="Arial"/>
          <w:sz w:val="20"/>
        </w:rPr>
        <w:t xml:space="preserve">For each video, the Contractor will deliver the following (this list is not </w:t>
      </w:r>
      <w:r w:rsidR="00AD524C" w:rsidRPr="00AD524C">
        <w:rPr>
          <w:rFonts w:cs="Arial"/>
          <w:sz w:val="20"/>
        </w:rPr>
        <w:t>exhaustive,</w:t>
      </w:r>
      <w:r w:rsidRPr="00AD524C">
        <w:rPr>
          <w:rFonts w:cs="Arial"/>
          <w:sz w:val="20"/>
        </w:rPr>
        <w:t xml:space="preserve"> and the Contractor will provide guidance on these): </w:t>
      </w:r>
    </w:p>
    <w:p w14:paraId="509F8CF2" w14:textId="77777777" w:rsidR="00E1276C" w:rsidRPr="00AD524C" w:rsidRDefault="00E1276C" w:rsidP="00775708">
      <w:pPr>
        <w:numPr>
          <w:ilvl w:val="0"/>
          <w:numId w:val="37"/>
        </w:numPr>
        <w:spacing w:before="0"/>
        <w:jc w:val="left"/>
        <w:rPr>
          <w:rFonts w:cs="Arial"/>
          <w:sz w:val="20"/>
        </w:rPr>
      </w:pPr>
      <w:r w:rsidRPr="00AD524C">
        <w:rPr>
          <w:rFonts w:cs="Arial"/>
          <w:sz w:val="20"/>
        </w:rPr>
        <w:t xml:space="preserve">Storyboard creation </w:t>
      </w:r>
    </w:p>
    <w:p w14:paraId="13EF0CDD" w14:textId="3D8CE3AC" w:rsidR="00E1276C" w:rsidRPr="00AD524C" w:rsidRDefault="75EAC052" w:rsidP="004E5AFC">
      <w:pPr>
        <w:numPr>
          <w:ilvl w:val="0"/>
          <w:numId w:val="37"/>
        </w:numPr>
        <w:spacing w:before="0" w:line="259" w:lineRule="auto"/>
        <w:jc w:val="left"/>
        <w:rPr>
          <w:rFonts w:cs="Arial"/>
          <w:sz w:val="20"/>
        </w:rPr>
      </w:pPr>
      <w:r w:rsidRPr="75EAC052">
        <w:rPr>
          <w:rFonts w:cs="Arial"/>
          <w:sz w:val="20"/>
        </w:rPr>
        <w:t>Carry out interviews using questions the GSMA will provide</w:t>
      </w:r>
    </w:p>
    <w:p w14:paraId="5EFC9C87" w14:textId="77777777" w:rsidR="00E1276C" w:rsidRPr="00AD524C" w:rsidRDefault="00E1276C" w:rsidP="00775708">
      <w:pPr>
        <w:numPr>
          <w:ilvl w:val="0"/>
          <w:numId w:val="37"/>
        </w:numPr>
        <w:spacing w:before="0"/>
        <w:jc w:val="left"/>
        <w:rPr>
          <w:rFonts w:cs="Arial"/>
          <w:sz w:val="20"/>
        </w:rPr>
      </w:pPr>
      <w:r w:rsidRPr="00AD524C">
        <w:rPr>
          <w:rFonts w:cs="Arial"/>
          <w:sz w:val="20"/>
        </w:rPr>
        <w:t>Translation and subtitles</w:t>
      </w:r>
    </w:p>
    <w:p w14:paraId="1C0DC814" w14:textId="77777777" w:rsidR="00E1276C" w:rsidRPr="00AD524C" w:rsidRDefault="00E1276C" w:rsidP="00775708">
      <w:pPr>
        <w:numPr>
          <w:ilvl w:val="0"/>
          <w:numId w:val="37"/>
        </w:numPr>
        <w:spacing w:before="0"/>
        <w:jc w:val="left"/>
        <w:rPr>
          <w:rFonts w:cs="Arial"/>
          <w:sz w:val="20"/>
        </w:rPr>
      </w:pPr>
      <w:r w:rsidRPr="00AD524C">
        <w:rPr>
          <w:rFonts w:cs="Arial"/>
          <w:sz w:val="20"/>
        </w:rPr>
        <w:t xml:space="preserve">Schedules to film </w:t>
      </w:r>
    </w:p>
    <w:p w14:paraId="57C1635B" w14:textId="77777777" w:rsidR="00E1276C" w:rsidRPr="00AD524C" w:rsidRDefault="00E1276C" w:rsidP="00775708">
      <w:pPr>
        <w:numPr>
          <w:ilvl w:val="0"/>
          <w:numId w:val="37"/>
        </w:numPr>
        <w:spacing w:before="0"/>
        <w:jc w:val="left"/>
        <w:rPr>
          <w:rFonts w:cs="Arial"/>
          <w:sz w:val="20"/>
        </w:rPr>
      </w:pPr>
      <w:r w:rsidRPr="00AD524C">
        <w:rPr>
          <w:rFonts w:cs="Arial"/>
          <w:sz w:val="20"/>
        </w:rPr>
        <w:t>Music</w:t>
      </w:r>
    </w:p>
    <w:p w14:paraId="310D8DD3" w14:textId="77777777" w:rsidR="00E1276C" w:rsidRPr="00FF49B9" w:rsidRDefault="00E1276C" w:rsidP="00775708">
      <w:pPr>
        <w:numPr>
          <w:ilvl w:val="0"/>
          <w:numId w:val="37"/>
        </w:numPr>
        <w:spacing w:before="0"/>
        <w:jc w:val="left"/>
        <w:rPr>
          <w:rFonts w:cs="Arial"/>
          <w:sz w:val="20"/>
        </w:rPr>
      </w:pPr>
      <w:r w:rsidRPr="00FF49B9">
        <w:rPr>
          <w:rFonts w:cs="Arial"/>
          <w:sz w:val="20"/>
        </w:rPr>
        <w:t>Edit (s) – Production</w:t>
      </w:r>
    </w:p>
    <w:p w14:paraId="7006A37A" w14:textId="701C6F8C" w:rsidR="00E1276C" w:rsidRPr="00FF49B9" w:rsidRDefault="42A61DB3" w:rsidP="75EAC052">
      <w:pPr>
        <w:numPr>
          <w:ilvl w:val="0"/>
          <w:numId w:val="37"/>
        </w:numPr>
        <w:spacing w:before="0"/>
        <w:jc w:val="left"/>
        <w:rPr>
          <w:rFonts w:cs="Arial"/>
          <w:sz w:val="20"/>
        </w:rPr>
      </w:pPr>
      <w:r w:rsidRPr="75EAC052">
        <w:rPr>
          <w:rFonts w:cs="Arial"/>
          <w:sz w:val="20"/>
        </w:rPr>
        <w:t>The final video</w:t>
      </w:r>
      <w:r w:rsidR="7AE46C80" w:rsidRPr="75EAC052">
        <w:rPr>
          <w:rFonts w:cs="Arial"/>
          <w:sz w:val="20"/>
        </w:rPr>
        <w:t>s</w:t>
      </w:r>
    </w:p>
    <w:p w14:paraId="3560B92D" w14:textId="5C50CED2" w:rsidR="75EAC052" w:rsidRDefault="75EAC052" w:rsidP="75EAC052">
      <w:pPr>
        <w:numPr>
          <w:ilvl w:val="0"/>
          <w:numId w:val="37"/>
        </w:numPr>
        <w:spacing w:before="0"/>
        <w:jc w:val="left"/>
        <w:rPr>
          <w:sz w:val="20"/>
        </w:rPr>
      </w:pPr>
      <w:r w:rsidRPr="75EAC052">
        <w:rPr>
          <w:rFonts w:cs="Arial"/>
          <w:sz w:val="20"/>
        </w:rPr>
        <w:t>A variety of stills and short GIFs from the videos to be used on social media</w:t>
      </w:r>
    </w:p>
    <w:p w14:paraId="78A256F6" w14:textId="77777777" w:rsidR="00BE6B91" w:rsidRPr="00FF49B9" w:rsidRDefault="00BE6B91" w:rsidP="005629D3">
      <w:pPr>
        <w:spacing w:before="0"/>
        <w:jc w:val="left"/>
        <w:rPr>
          <w:rFonts w:cs="Arial"/>
          <w:sz w:val="20"/>
        </w:rPr>
      </w:pPr>
    </w:p>
    <w:p w14:paraId="26F961C1" w14:textId="08F7C77C" w:rsidR="00BE6B91" w:rsidRPr="00FF49B9" w:rsidRDefault="003B6734" w:rsidP="00643AB9">
      <w:pPr>
        <w:pStyle w:val="ListParagraph"/>
        <w:numPr>
          <w:ilvl w:val="0"/>
          <w:numId w:val="42"/>
        </w:numPr>
        <w:shd w:val="clear" w:color="auto" w:fill="FFFFFF"/>
        <w:spacing w:before="0" w:line="276" w:lineRule="auto"/>
        <w:ind w:left="360"/>
        <w:jc w:val="left"/>
        <w:textAlignment w:val="baseline"/>
        <w:rPr>
          <w:rFonts w:cs="Arial"/>
          <w:sz w:val="20"/>
        </w:rPr>
      </w:pPr>
      <w:r>
        <w:rPr>
          <w:rFonts w:cs="Arial"/>
          <w:b/>
          <w:bCs/>
          <w:sz w:val="20"/>
        </w:rPr>
        <w:t xml:space="preserve">(Up to) </w:t>
      </w:r>
      <w:r w:rsidR="00EC18BF" w:rsidRPr="00FF49B9">
        <w:rPr>
          <w:rFonts w:cs="Arial"/>
          <w:b/>
          <w:bCs/>
          <w:sz w:val="20"/>
        </w:rPr>
        <w:t>Six grantee videos</w:t>
      </w:r>
      <w:r w:rsidR="00BB4979" w:rsidRPr="00FF49B9">
        <w:rPr>
          <w:rFonts w:cs="Arial"/>
          <w:b/>
          <w:bCs/>
          <w:sz w:val="20"/>
        </w:rPr>
        <w:t>:</w:t>
      </w:r>
    </w:p>
    <w:p w14:paraId="6DF2CF9C" w14:textId="1620F012" w:rsidR="00386722" w:rsidRPr="00FF49B9" w:rsidRDefault="00BE6B91" w:rsidP="00643AB9">
      <w:pPr>
        <w:pStyle w:val="ListParagraph"/>
        <w:numPr>
          <w:ilvl w:val="1"/>
          <w:numId w:val="42"/>
        </w:numPr>
        <w:shd w:val="clear" w:color="auto" w:fill="FFFFFF"/>
        <w:spacing w:before="0" w:line="276" w:lineRule="auto"/>
        <w:ind w:left="720"/>
        <w:jc w:val="left"/>
        <w:textAlignment w:val="baseline"/>
        <w:rPr>
          <w:rFonts w:cs="Arial"/>
          <w:sz w:val="20"/>
        </w:rPr>
      </w:pPr>
      <w:r w:rsidRPr="00FF49B9">
        <w:rPr>
          <w:rFonts w:cs="Arial"/>
          <w:b/>
          <w:bCs/>
          <w:sz w:val="20"/>
        </w:rPr>
        <w:t>Grantees:</w:t>
      </w:r>
      <w:r w:rsidR="00BB4979" w:rsidRPr="00FF49B9">
        <w:rPr>
          <w:rFonts w:cs="Arial"/>
          <w:b/>
          <w:bCs/>
          <w:sz w:val="20"/>
        </w:rPr>
        <w:t xml:space="preserve"> </w:t>
      </w:r>
      <w:hyperlink r:id="rId23" w:history="1">
        <w:r w:rsidR="00386722" w:rsidRPr="00FF49B9">
          <w:rPr>
            <w:rStyle w:val="Hyperlink"/>
            <w:rFonts w:cs="Arial"/>
            <w:color w:val="DE002B"/>
            <w:sz w:val="20"/>
            <w:bdr w:val="none" w:sz="0" w:space="0" w:color="auto" w:frame="1"/>
          </w:rPr>
          <w:t>Africa 118</w:t>
        </w:r>
      </w:hyperlink>
      <w:r w:rsidR="00386722" w:rsidRPr="00FF49B9">
        <w:rPr>
          <w:rFonts w:cs="Arial"/>
          <w:color w:val="000000"/>
          <w:sz w:val="20"/>
        </w:rPr>
        <w:t xml:space="preserve">, </w:t>
      </w:r>
      <w:hyperlink r:id="rId24" w:history="1">
        <w:proofErr w:type="spellStart"/>
        <w:r w:rsidR="00386722" w:rsidRPr="00FF49B9">
          <w:rPr>
            <w:rStyle w:val="Hyperlink"/>
            <w:rFonts w:cs="Arial"/>
            <w:color w:val="DE002B"/>
            <w:sz w:val="20"/>
            <w:bdr w:val="none" w:sz="0" w:space="0" w:color="auto" w:frame="1"/>
          </w:rPr>
          <w:t>Ensibuuko</w:t>
        </w:r>
        <w:proofErr w:type="spellEnd"/>
      </w:hyperlink>
      <w:r w:rsidR="00386722" w:rsidRPr="00FF49B9">
        <w:rPr>
          <w:rFonts w:cs="Arial"/>
          <w:color w:val="000000"/>
          <w:sz w:val="20"/>
        </w:rPr>
        <w:t xml:space="preserve">, </w:t>
      </w:r>
      <w:hyperlink r:id="rId25" w:history="1">
        <w:r w:rsidR="00386722" w:rsidRPr="00FF49B9">
          <w:rPr>
            <w:rStyle w:val="Hyperlink"/>
            <w:rFonts w:cs="Arial"/>
            <w:color w:val="DE002B"/>
            <w:sz w:val="20"/>
            <w:bdr w:val="none" w:sz="0" w:space="0" w:color="auto" w:frame="1"/>
          </w:rPr>
          <w:t>Knowledge Platform</w:t>
        </w:r>
      </w:hyperlink>
      <w:r w:rsidR="00386722" w:rsidRPr="00FF49B9">
        <w:rPr>
          <w:rFonts w:cs="Arial"/>
          <w:color w:val="000000"/>
          <w:sz w:val="20"/>
        </w:rPr>
        <w:t xml:space="preserve">, </w:t>
      </w:r>
      <w:hyperlink r:id="rId26" w:history="1">
        <w:proofErr w:type="spellStart"/>
        <w:r w:rsidR="00386722" w:rsidRPr="00FF49B9">
          <w:rPr>
            <w:rStyle w:val="Hyperlink"/>
            <w:rFonts w:cs="Arial"/>
            <w:color w:val="DE002B"/>
            <w:sz w:val="20"/>
            <w:bdr w:val="none" w:sz="0" w:space="0" w:color="auto" w:frame="1"/>
          </w:rPr>
          <w:t>ScholarX</w:t>
        </w:r>
        <w:proofErr w:type="spellEnd"/>
      </w:hyperlink>
      <w:r w:rsidR="00386722" w:rsidRPr="00FF49B9">
        <w:rPr>
          <w:rFonts w:cs="Arial"/>
          <w:color w:val="000000"/>
          <w:sz w:val="20"/>
        </w:rPr>
        <w:t xml:space="preserve">, </w:t>
      </w:r>
      <w:hyperlink r:id="rId27" w:history="1">
        <w:proofErr w:type="spellStart"/>
        <w:r w:rsidR="00386722" w:rsidRPr="00FF49B9">
          <w:rPr>
            <w:rStyle w:val="Hyperlink"/>
            <w:rFonts w:cs="Arial"/>
            <w:color w:val="DE002B"/>
            <w:sz w:val="20"/>
            <w:bdr w:val="none" w:sz="0" w:space="0" w:color="auto" w:frame="1"/>
          </w:rPr>
          <w:t>WidEnergy</w:t>
        </w:r>
        <w:proofErr w:type="spellEnd"/>
        <w:r w:rsidR="00386722" w:rsidRPr="00FF49B9">
          <w:rPr>
            <w:rStyle w:val="Hyperlink"/>
            <w:rFonts w:cs="Arial"/>
            <w:color w:val="DE002B"/>
            <w:sz w:val="20"/>
            <w:bdr w:val="none" w:sz="0" w:space="0" w:color="auto" w:frame="1"/>
          </w:rPr>
          <w:t xml:space="preserve"> Africa Ltd</w:t>
        </w:r>
      </w:hyperlink>
      <w:r w:rsidR="00386722" w:rsidRPr="00FF49B9">
        <w:rPr>
          <w:rFonts w:cs="Arial"/>
          <w:color w:val="000000"/>
          <w:sz w:val="20"/>
        </w:rPr>
        <w:t xml:space="preserve">, </w:t>
      </w:r>
      <w:hyperlink r:id="rId28" w:history="1">
        <w:proofErr w:type="spellStart"/>
        <w:r w:rsidR="00386722" w:rsidRPr="00FF49B9">
          <w:rPr>
            <w:rStyle w:val="Hyperlink"/>
            <w:rFonts w:cs="Arial"/>
            <w:color w:val="DE002B"/>
            <w:sz w:val="20"/>
            <w:bdr w:val="none" w:sz="0" w:space="0" w:color="auto" w:frame="1"/>
          </w:rPr>
          <w:t>Zonful</w:t>
        </w:r>
        <w:proofErr w:type="spellEnd"/>
        <w:r w:rsidR="00386722" w:rsidRPr="00FF49B9">
          <w:rPr>
            <w:rStyle w:val="Hyperlink"/>
            <w:rFonts w:cs="Arial"/>
            <w:color w:val="DE002B"/>
            <w:sz w:val="20"/>
            <w:bdr w:val="none" w:sz="0" w:space="0" w:color="auto" w:frame="1"/>
          </w:rPr>
          <w:t xml:space="preserve"> Energy</w:t>
        </w:r>
      </w:hyperlink>
      <w:r w:rsidR="00386722" w:rsidRPr="00FF49B9">
        <w:rPr>
          <w:rFonts w:cs="Arial"/>
          <w:color w:val="000000"/>
          <w:sz w:val="20"/>
        </w:rPr>
        <w:t>.</w:t>
      </w:r>
    </w:p>
    <w:p w14:paraId="1B07C422" w14:textId="45577B91" w:rsidR="00BE6B91" w:rsidRPr="00FF49B9" w:rsidRDefault="00BE6B91" w:rsidP="00643AB9">
      <w:pPr>
        <w:pStyle w:val="ListParagraph"/>
        <w:numPr>
          <w:ilvl w:val="1"/>
          <w:numId w:val="42"/>
        </w:numPr>
        <w:shd w:val="clear" w:color="auto" w:fill="FFFFFF"/>
        <w:spacing w:before="0" w:line="276" w:lineRule="auto"/>
        <w:ind w:left="720"/>
        <w:jc w:val="left"/>
        <w:textAlignment w:val="baseline"/>
        <w:rPr>
          <w:rFonts w:cs="Arial"/>
          <w:sz w:val="20"/>
        </w:rPr>
      </w:pPr>
      <w:r w:rsidRPr="00FF49B9">
        <w:rPr>
          <w:rFonts w:cs="Arial"/>
          <w:sz w:val="20"/>
        </w:rPr>
        <w:t xml:space="preserve">The </w:t>
      </w:r>
      <w:r w:rsidR="00751C37" w:rsidRPr="00FF49B9">
        <w:rPr>
          <w:rFonts w:cs="Arial"/>
          <w:sz w:val="20"/>
        </w:rPr>
        <w:t>C</w:t>
      </w:r>
      <w:r w:rsidRPr="00FF49B9">
        <w:rPr>
          <w:rFonts w:cs="Arial"/>
          <w:sz w:val="20"/>
        </w:rPr>
        <w:t xml:space="preserve">ontractor will </w:t>
      </w:r>
      <w:r w:rsidR="00751C37" w:rsidRPr="00FF49B9">
        <w:rPr>
          <w:rFonts w:cs="Arial"/>
          <w:sz w:val="20"/>
        </w:rPr>
        <w:t xml:space="preserve">shoot the case studies videos </w:t>
      </w:r>
      <w:r w:rsidR="00FF49B9">
        <w:rPr>
          <w:rFonts w:cs="Arial"/>
          <w:sz w:val="20"/>
        </w:rPr>
        <w:t>in</w:t>
      </w:r>
      <w:r w:rsidR="00D761E0" w:rsidRPr="00FF49B9">
        <w:rPr>
          <w:rFonts w:cs="Arial"/>
          <w:sz w:val="20"/>
        </w:rPr>
        <w:t xml:space="preserve"> the countries describe</w:t>
      </w:r>
      <w:r w:rsidR="00FF49B9">
        <w:rPr>
          <w:rFonts w:cs="Arial"/>
          <w:sz w:val="20"/>
        </w:rPr>
        <w:t>d</w:t>
      </w:r>
      <w:r w:rsidR="00D761E0" w:rsidRPr="00FF49B9">
        <w:rPr>
          <w:rFonts w:cs="Arial"/>
          <w:sz w:val="20"/>
        </w:rPr>
        <w:t xml:space="preserve"> </w:t>
      </w:r>
      <w:r w:rsidR="00D761E0" w:rsidRPr="003325E0">
        <w:rPr>
          <w:rFonts w:cs="Arial"/>
          <w:sz w:val="20"/>
        </w:rPr>
        <w:t>in section 2.3.</w:t>
      </w:r>
      <w:r w:rsidR="00751C37" w:rsidRPr="00FF49B9">
        <w:rPr>
          <w:rFonts w:cs="Arial"/>
          <w:sz w:val="20"/>
        </w:rPr>
        <w:t xml:space="preserve"> </w:t>
      </w:r>
    </w:p>
    <w:p w14:paraId="199645E4" w14:textId="33B1869C" w:rsidR="000C2C97" w:rsidRDefault="000C2C97" w:rsidP="00643AB9">
      <w:pPr>
        <w:pStyle w:val="ListParagraph"/>
        <w:numPr>
          <w:ilvl w:val="1"/>
          <w:numId w:val="42"/>
        </w:numPr>
        <w:shd w:val="clear" w:color="auto" w:fill="FFFFFF"/>
        <w:spacing w:before="0" w:line="276" w:lineRule="auto"/>
        <w:ind w:left="1429"/>
        <w:jc w:val="left"/>
        <w:textAlignment w:val="baseline"/>
        <w:rPr>
          <w:rFonts w:cs="Arial"/>
          <w:sz w:val="20"/>
        </w:rPr>
      </w:pPr>
      <w:r w:rsidRPr="008241F9">
        <w:rPr>
          <w:rFonts w:cs="Arial"/>
          <w:sz w:val="20"/>
        </w:rPr>
        <w:t>It is important that the video includes a deep dive into the barriers</w:t>
      </w:r>
      <w:r w:rsidR="0044228A" w:rsidRPr="008241F9">
        <w:rPr>
          <w:rFonts w:cs="Arial"/>
          <w:sz w:val="20"/>
        </w:rPr>
        <w:t xml:space="preserve">/issues that each grantee </w:t>
      </w:r>
      <w:r w:rsidR="00AF182F" w:rsidRPr="008241F9">
        <w:rPr>
          <w:rFonts w:cs="Arial"/>
          <w:sz w:val="20"/>
        </w:rPr>
        <w:t>is</w:t>
      </w:r>
      <w:r w:rsidR="0044228A" w:rsidRPr="008241F9">
        <w:rPr>
          <w:rFonts w:cs="Arial"/>
          <w:sz w:val="20"/>
        </w:rPr>
        <w:t xml:space="preserve"> tackling</w:t>
      </w:r>
      <w:r w:rsidRPr="008241F9">
        <w:rPr>
          <w:rFonts w:cs="Arial"/>
          <w:sz w:val="20"/>
        </w:rPr>
        <w:t xml:space="preserve">. </w:t>
      </w:r>
    </w:p>
    <w:p w14:paraId="61CB61DA" w14:textId="06A7045A" w:rsidR="002734C6" w:rsidRPr="002734C6" w:rsidRDefault="273816E4" w:rsidP="75EAC052">
      <w:pPr>
        <w:numPr>
          <w:ilvl w:val="1"/>
          <w:numId w:val="42"/>
        </w:numPr>
        <w:spacing w:before="0" w:line="20" w:lineRule="atLeast"/>
        <w:ind w:left="1429"/>
        <w:contextualSpacing/>
        <w:rPr>
          <w:rFonts w:cs="Arial"/>
          <w:sz w:val="20"/>
        </w:rPr>
      </w:pPr>
      <w:r w:rsidRPr="75EAC052">
        <w:rPr>
          <w:rFonts w:cs="Arial"/>
          <w:sz w:val="20"/>
          <w:highlight w:val="white"/>
        </w:rPr>
        <w:t>All raw footage should be made available to the GSMA if requested</w:t>
      </w:r>
      <w:r w:rsidRPr="75EAC052">
        <w:rPr>
          <w:rFonts w:cs="Arial"/>
          <w:sz w:val="20"/>
        </w:rPr>
        <w:t>.</w:t>
      </w:r>
    </w:p>
    <w:p w14:paraId="22641AED" w14:textId="10CF7964" w:rsidR="008241F9" w:rsidRPr="008241F9" w:rsidRDefault="77156031" w:rsidP="75EAC052">
      <w:pPr>
        <w:pStyle w:val="ListParagraph"/>
        <w:numPr>
          <w:ilvl w:val="1"/>
          <w:numId w:val="42"/>
        </w:numPr>
        <w:shd w:val="clear" w:color="auto" w:fill="FFFFFF" w:themeFill="background1"/>
        <w:spacing w:before="0" w:line="276" w:lineRule="auto"/>
        <w:ind w:left="720"/>
        <w:jc w:val="left"/>
        <w:textAlignment w:val="baseline"/>
        <w:rPr>
          <w:rFonts w:cs="Arial"/>
          <w:sz w:val="20"/>
        </w:rPr>
      </w:pPr>
      <w:r w:rsidRPr="75EAC052">
        <w:rPr>
          <w:rFonts w:cs="Arial"/>
          <w:sz w:val="20"/>
        </w:rPr>
        <w:t>Subtitles in English and lower thirds to include relevant information (e.g. name, job title, organisation)</w:t>
      </w:r>
    </w:p>
    <w:p w14:paraId="219F926F" w14:textId="6DACDD5F" w:rsidR="005723FA" w:rsidRDefault="4F47CB5D" w:rsidP="75EAC052">
      <w:pPr>
        <w:pStyle w:val="ListParagraph"/>
        <w:numPr>
          <w:ilvl w:val="1"/>
          <w:numId w:val="42"/>
        </w:numPr>
        <w:shd w:val="clear" w:color="auto" w:fill="FFFFFF" w:themeFill="background1"/>
        <w:spacing w:before="0" w:line="276" w:lineRule="auto"/>
        <w:ind w:left="720"/>
        <w:jc w:val="left"/>
        <w:textAlignment w:val="baseline"/>
        <w:rPr>
          <w:rFonts w:cs="Arial"/>
          <w:sz w:val="20"/>
        </w:rPr>
      </w:pPr>
      <w:r w:rsidRPr="75EAC052">
        <w:rPr>
          <w:rFonts w:cs="Arial"/>
          <w:sz w:val="20"/>
        </w:rPr>
        <w:t>Must use GSMA branding (GSMA logo, font</w:t>
      </w:r>
      <w:r w:rsidR="46576554" w:rsidRPr="75EAC052">
        <w:rPr>
          <w:rFonts w:cs="Arial"/>
          <w:sz w:val="20"/>
        </w:rPr>
        <w:t>, colours</w:t>
      </w:r>
      <w:r w:rsidRPr="75EAC052">
        <w:rPr>
          <w:rFonts w:cs="Arial"/>
          <w:sz w:val="20"/>
        </w:rPr>
        <w:t>)</w:t>
      </w:r>
      <w:r w:rsidR="46576554" w:rsidRPr="75EAC052">
        <w:rPr>
          <w:rFonts w:cs="Arial"/>
          <w:sz w:val="20"/>
        </w:rPr>
        <w:t xml:space="preserve"> and </w:t>
      </w:r>
      <w:r w:rsidRPr="75EAC052">
        <w:rPr>
          <w:rFonts w:cs="Arial"/>
          <w:sz w:val="20"/>
        </w:rPr>
        <w:t xml:space="preserve">M4D branding (GSMA blue and yellow) </w:t>
      </w:r>
    </w:p>
    <w:p w14:paraId="1904B60C" w14:textId="77777777" w:rsidR="00B51DA0" w:rsidRDefault="0DECB08F" w:rsidP="00643AB9">
      <w:pPr>
        <w:pStyle w:val="ListParagraph"/>
        <w:numPr>
          <w:ilvl w:val="1"/>
          <w:numId w:val="42"/>
        </w:numPr>
        <w:shd w:val="clear" w:color="auto" w:fill="FFFFFF"/>
        <w:spacing w:before="0" w:line="276" w:lineRule="auto"/>
        <w:ind w:left="720"/>
        <w:jc w:val="left"/>
        <w:textAlignment w:val="baseline"/>
        <w:rPr>
          <w:rFonts w:cs="Arial"/>
          <w:sz w:val="20"/>
        </w:rPr>
      </w:pPr>
      <w:r w:rsidRPr="75EAC052">
        <w:rPr>
          <w:rFonts w:cs="Arial"/>
          <w:sz w:val="20"/>
        </w:rPr>
        <w:t>Must include the logos of this project’s donors (FCDO and GIZ) at the end of each video</w:t>
      </w:r>
      <w:r w:rsidR="0072019C">
        <w:rPr>
          <w:rFonts w:cs="Arial"/>
          <w:sz w:val="20"/>
        </w:rPr>
        <w:t xml:space="preserve">. </w:t>
      </w:r>
    </w:p>
    <w:p w14:paraId="0A3145FF" w14:textId="4DE9AFA9" w:rsidR="002D5286" w:rsidRPr="00FF49B9" w:rsidRDefault="00831A45" w:rsidP="00643AB9">
      <w:pPr>
        <w:pStyle w:val="ListParagraph"/>
        <w:numPr>
          <w:ilvl w:val="1"/>
          <w:numId w:val="42"/>
        </w:numPr>
        <w:shd w:val="clear" w:color="auto" w:fill="FFFFFF"/>
        <w:spacing w:before="0" w:line="276" w:lineRule="auto"/>
        <w:ind w:left="720"/>
        <w:jc w:val="left"/>
        <w:textAlignment w:val="baseline"/>
        <w:rPr>
          <w:rFonts w:cs="Arial"/>
          <w:sz w:val="20"/>
        </w:rPr>
      </w:pPr>
      <w:r w:rsidRPr="00FF49B9">
        <w:rPr>
          <w:rFonts w:cs="Arial"/>
          <w:sz w:val="20"/>
        </w:rPr>
        <w:t>The contractor will collect the participants’ consent forms</w:t>
      </w:r>
      <w:r w:rsidR="00AA2A6D">
        <w:rPr>
          <w:rFonts w:cs="Arial"/>
          <w:sz w:val="20"/>
        </w:rPr>
        <w:t>.</w:t>
      </w:r>
    </w:p>
    <w:p w14:paraId="7FAF6194" w14:textId="45A07919" w:rsidR="00F94D64" w:rsidRPr="00FF49B9" w:rsidRDefault="0D01693D" w:rsidP="75EAC052">
      <w:pPr>
        <w:pStyle w:val="ListParagraph"/>
        <w:numPr>
          <w:ilvl w:val="1"/>
          <w:numId w:val="42"/>
        </w:numPr>
        <w:spacing w:before="0" w:line="20" w:lineRule="atLeast"/>
        <w:ind w:left="720"/>
        <w:rPr>
          <w:rFonts w:cs="Arial"/>
          <w:sz w:val="20"/>
        </w:rPr>
      </w:pPr>
      <w:r w:rsidRPr="75EAC052">
        <w:rPr>
          <w:rFonts w:cs="Arial"/>
          <w:sz w:val="20"/>
        </w:rPr>
        <w:t>A variety of short GIFs (minimum 10 per video) that can be used on social media to promote the series</w:t>
      </w:r>
      <w:r w:rsidR="0EBF2896" w:rsidRPr="75EAC052">
        <w:rPr>
          <w:rFonts w:cs="Arial"/>
          <w:sz w:val="20"/>
        </w:rPr>
        <w:t>.</w:t>
      </w:r>
    </w:p>
    <w:p w14:paraId="063F6FC4" w14:textId="3CA43AD8" w:rsidR="00F94D64" w:rsidRDefault="0D01693D" w:rsidP="75EAC052">
      <w:pPr>
        <w:pStyle w:val="ListParagraph"/>
        <w:numPr>
          <w:ilvl w:val="1"/>
          <w:numId w:val="42"/>
        </w:numPr>
        <w:spacing w:before="0" w:line="20" w:lineRule="atLeast"/>
        <w:ind w:left="720"/>
        <w:rPr>
          <w:rFonts w:eastAsia="Arial" w:cs="Arial"/>
          <w:sz w:val="20"/>
        </w:rPr>
      </w:pPr>
      <w:r w:rsidRPr="75EAC052">
        <w:rPr>
          <w:rFonts w:cs="Arial"/>
          <w:sz w:val="20"/>
        </w:rPr>
        <w:t>A variety of HD stills (minimum 15 per video)</w:t>
      </w:r>
      <w:r w:rsidR="75EAC052" w:rsidRPr="75EAC052">
        <w:rPr>
          <w:rFonts w:cs="Arial"/>
          <w:sz w:val="20"/>
        </w:rPr>
        <w:t xml:space="preserve"> </w:t>
      </w:r>
      <w:r w:rsidRPr="75EAC052">
        <w:rPr>
          <w:rFonts w:cs="Arial"/>
          <w:sz w:val="20"/>
        </w:rPr>
        <w:t>that can be used on social media to promote the series</w:t>
      </w:r>
      <w:r w:rsidR="0EBF2896" w:rsidRPr="75EAC052">
        <w:rPr>
          <w:rFonts w:cs="Arial"/>
          <w:sz w:val="20"/>
        </w:rPr>
        <w:t>.</w:t>
      </w:r>
    </w:p>
    <w:p w14:paraId="3C1F178D" w14:textId="2068E76C" w:rsidR="0055690B" w:rsidRDefault="0055690B" w:rsidP="00643AB9">
      <w:pPr>
        <w:numPr>
          <w:ilvl w:val="1"/>
          <w:numId w:val="42"/>
        </w:numPr>
        <w:spacing w:before="0" w:line="20" w:lineRule="atLeast"/>
        <w:ind w:left="720"/>
        <w:contextualSpacing/>
        <w:rPr>
          <w:rFonts w:cs="Arial"/>
          <w:sz w:val="20"/>
        </w:rPr>
      </w:pPr>
      <w:r w:rsidRPr="00FF49B9">
        <w:rPr>
          <w:rFonts w:cs="Arial"/>
          <w:sz w:val="20"/>
        </w:rPr>
        <w:t>Suitable intro and outro frames, including appropriate motion graphics and call-to-action.</w:t>
      </w:r>
    </w:p>
    <w:p w14:paraId="5B0CDC1F" w14:textId="0372448B" w:rsidR="0055690B" w:rsidRPr="0055690B" w:rsidRDefault="0055690B" w:rsidP="00643AB9">
      <w:pPr>
        <w:numPr>
          <w:ilvl w:val="1"/>
          <w:numId w:val="42"/>
        </w:numPr>
        <w:spacing w:before="0" w:line="20" w:lineRule="atLeast"/>
        <w:ind w:left="720"/>
        <w:contextualSpacing/>
        <w:rPr>
          <w:rFonts w:cs="Arial"/>
          <w:sz w:val="20"/>
        </w:rPr>
      </w:pPr>
      <w:r w:rsidRPr="00FF49B9">
        <w:rPr>
          <w:rFonts w:cs="Arial"/>
          <w:sz w:val="20"/>
        </w:rPr>
        <w:t>Suitable music in the background of the video</w:t>
      </w:r>
      <w:r w:rsidR="00B51DA0">
        <w:rPr>
          <w:rFonts w:cs="Arial"/>
          <w:sz w:val="20"/>
        </w:rPr>
        <w:t>.</w:t>
      </w:r>
    </w:p>
    <w:p w14:paraId="4A10C055" w14:textId="2D364DCA" w:rsidR="00F94D64" w:rsidRPr="006526C8" w:rsidRDefault="0055690B" w:rsidP="00643AB9">
      <w:pPr>
        <w:numPr>
          <w:ilvl w:val="1"/>
          <w:numId w:val="42"/>
        </w:numPr>
        <w:spacing w:before="0" w:line="20" w:lineRule="atLeast"/>
        <w:ind w:left="720"/>
        <w:contextualSpacing/>
        <w:rPr>
          <w:rFonts w:cs="Arial"/>
          <w:sz w:val="20"/>
        </w:rPr>
      </w:pPr>
      <w:r w:rsidRPr="00FF49B9">
        <w:rPr>
          <w:rFonts w:cs="Arial"/>
          <w:sz w:val="20"/>
        </w:rPr>
        <w:t>Translation of interviews (where the person does not already speak English).</w:t>
      </w:r>
    </w:p>
    <w:p w14:paraId="6E0EAC12" w14:textId="77777777" w:rsidR="009519E3" w:rsidRPr="00FF49B9" w:rsidRDefault="009519E3" w:rsidP="00643AB9">
      <w:pPr>
        <w:spacing w:before="0" w:line="20" w:lineRule="atLeast"/>
        <w:ind w:left="1789"/>
        <w:contextualSpacing/>
        <w:rPr>
          <w:rFonts w:cs="Arial"/>
          <w:sz w:val="20"/>
        </w:rPr>
      </w:pPr>
    </w:p>
    <w:p w14:paraId="68E39F3D" w14:textId="59C60D51" w:rsidR="006526C8" w:rsidRPr="00FF49B9" w:rsidRDefault="006526C8" w:rsidP="00643AB9">
      <w:pPr>
        <w:spacing w:before="0" w:line="20" w:lineRule="atLeast"/>
        <w:ind w:left="1429"/>
        <w:contextualSpacing/>
        <w:rPr>
          <w:rFonts w:cs="Arial"/>
          <w:sz w:val="20"/>
        </w:rPr>
      </w:pPr>
    </w:p>
    <w:p w14:paraId="2ACA990D" w14:textId="0EBB39DB" w:rsidR="009A3345" w:rsidRPr="007540D6" w:rsidRDefault="46576554" w:rsidP="20CDA4AF">
      <w:pPr>
        <w:pStyle w:val="ListParagraph"/>
        <w:numPr>
          <w:ilvl w:val="0"/>
          <w:numId w:val="42"/>
        </w:numPr>
        <w:spacing w:before="0" w:line="20" w:lineRule="atLeast"/>
        <w:ind w:left="142" w:hanging="142"/>
        <w:rPr>
          <w:rFonts w:cs="Arial"/>
          <w:sz w:val="20"/>
        </w:rPr>
      </w:pPr>
      <w:r w:rsidRPr="20CDA4AF">
        <w:rPr>
          <w:rFonts w:cs="Arial"/>
          <w:b/>
          <w:bCs/>
          <w:sz w:val="20"/>
        </w:rPr>
        <w:t>Overview video</w:t>
      </w:r>
    </w:p>
    <w:p w14:paraId="6064E114" w14:textId="362680AC" w:rsidR="75EAC052" w:rsidRDefault="75EAC052" w:rsidP="1B9627C5">
      <w:pPr>
        <w:numPr>
          <w:ilvl w:val="1"/>
          <w:numId w:val="42"/>
        </w:numPr>
        <w:spacing w:before="0" w:line="20" w:lineRule="atLeast"/>
        <w:ind w:left="720"/>
        <w:contextualSpacing/>
        <w:rPr>
          <w:sz w:val="20"/>
        </w:rPr>
      </w:pPr>
      <w:r w:rsidRPr="1B9627C5">
        <w:rPr>
          <w:rFonts w:cs="Arial"/>
          <w:sz w:val="20"/>
        </w:rPr>
        <w:t xml:space="preserve">Produce a 3-4 minute video which </w:t>
      </w:r>
      <w:r w:rsidR="0072019C">
        <w:rPr>
          <w:rFonts w:cs="Arial"/>
          <w:sz w:val="20"/>
        </w:rPr>
        <w:t xml:space="preserve">includes </w:t>
      </w:r>
      <w:r w:rsidR="0030536D">
        <w:rPr>
          <w:rFonts w:cs="Arial"/>
          <w:sz w:val="20"/>
        </w:rPr>
        <w:t xml:space="preserve">an infographic style </w:t>
      </w:r>
      <w:r w:rsidR="0072019C">
        <w:rPr>
          <w:rFonts w:cs="Arial"/>
          <w:sz w:val="20"/>
        </w:rPr>
        <w:t xml:space="preserve">animation with key fund achievements and reuses </w:t>
      </w:r>
      <w:r w:rsidRPr="1B9627C5">
        <w:rPr>
          <w:rFonts w:cs="Arial"/>
          <w:sz w:val="20"/>
        </w:rPr>
        <w:t xml:space="preserve">footage from each of the individual grantee videos to give an overview of the </w:t>
      </w:r>
      <w:r w:rsidR="0072019C">
        <w:rPr>
          <w:rFonts w:cs="Arial"/>
          <w:sz w:val="20"/>
        </w:rPr>
        <w:t>user impact of this</w:t>
      </w:r>
      <w:r w:rsidRPr="1B9627C5">
        <w:rPr>
          <w:rFonts w:cs="Arial"/>
          <w:sz w:val="20"/>
        </w:rPr>
        <w:t xml:space="preserve"> Innovation Fund</w:t>
      </w:r>
      <w:r w:rsidR="0072019C">
        <w:rPr>
          <w:rFonts w:cs="Arial"/>
          <w:sz w:val="20"/>
        </w:rPr>
        <w:t xml:space="preserve"> for Mobile Internet Adoption and Digital Inclusion</w:t>
      </w:r>
      <w:r w:rsidRPr="1B9627C5">
        <w:rPr>
          <w:rFonts w:cs="Arial"/>
          <w:sz w:val="20"/>
        </w:rPr>
        <w:t>.</w:t>
      </w:r>
    </w:p>
    <w:p w14:paraId="0874FEE1" w14:textId="1DDFC0B6" w:rsidR="1B9627C5" w:rsidRDefault="1B9627C5" w:rsidP="1B9627C5">
      <w:pPr>
        <w:numPr>
          <w:ilvl w:val="1"/>
          <w:numId w:val="42"/>
        </w:numPr>
        <w:spacing w:before="0" w:line="20" w:lineRule="atLeast"/>
        <w:ind w:left="720"/>
        <w:contextualSpacing/>
        <w:rPr>
          <w:sz w:val="20"/>
        </w:rPr>
      </w:pPr>
      <w:r w:rsidRPr="1B9627C5">
        <w:rPr>
          <w:rFonts w:cs="Arial"/>
          <w:sz w:val="20"/>
        </w:rPr>
        <w:t>The focus should be on the beneficiaries of the projects, weaving a story of how the start-ups are solving various problems and helping the end users.</w:t>
      </w:r>
    </w:p>
    <w:p w14:paraId="52F16594" w14:textId="0980A363" w:rsidR="1B9627C5" w:rsidRDefault="1B9627C5" w:rsidP="1B9627C5">
      <w:pPr>
        <w:numPr>
          <w:ilvl w:val="1"/>
          <w:numId w:val="42"/>
        </w:numPr>
        <w:spacing w:before="0" w:line="20" w:lineRule="atLeast"/>
        <w:ind w:left="720"/>
        <w:contextualSpacing/>
        <w:rPr>
          <w:sz w:val="20"/>
        </w:rPr>
      </w:pPr>
      <w:r w:rsidRPr="1B9627C5">
        <w:rPr>
          <w:rFonts w:cs="Arial"/>
          <w:sz w:val="20"/>
        </w:rPr>
        <w:t>No additional footage will need to be shot for this video but additional motion graphics will be required.</w:t>
      </w:r>
    </w:p>
    <w:p w14:paraId="37A4104A" w14:textId="48C32271" w:rsidR="1B9627C5" w:rsidRDefault="1B9627C5" w:rsidP="1B9627C5">
      <w:pPr>
        <w:numPr>
          <w:ilvl w:val="1"/>
          <w:numId w:val="42"/>
        </w:numPr>
        <w:spacing w:before="0" w:line="20" w:lineRule="atLeast"/>
        <w:ind w:left="720"/>
        <w:contextualSpacing/>
        <w:rPr>
          <w:sz w:val="20"/>
        </w:rPr>
      </w:pPr>
      <w:r w:rsidRPr="1B9627C5">
        <w:rPr>
          <w:rFonts w:cs="Arial"/>
          <w:sz w:val="20"/>
        </w:rPr>
        <w:t xml:space="preserve">While this is a different type of video to the 6 grantee videos, it should still be edited in a way that shows it is part of the same project, </w:t>
      </w:r>
      <w:r w:rsidR="008F3087" w:rsidRPr="1B9627C5">
        <w:rPr>
          <w:rFonts w:cs="Arial"/>
          <w:sz w:val="20"/>
        </w:rPr>
        <w:t>i.e.</w:t>
      </w:r>
      <w:r w:rsidRPr="1B9627C5">
        <w:rPr>
          <w:rFonts w:cs="Arial"/>
          <w:sz w:val="20"/>
        </w:rPr>
        <w:t xml:space="preserve"> using similar branding, colours, editing style.</w:t>
      </w:r>
    </w:p>
    <w:p w14:paraId="3D2C1527" w14:textId="77777777" w:rsidR="008F3087" w:rsidRDefault="008F3087" w:rsidP="008F3087">
      <w:pPr>
        <w:pStyle w:val="ListParagraph"/>
        <w:numPr>
          <w:ilvl w:val="1"/>
          <w:numId w:val="42"/>
        </w:numPr>
        <w:shd w:val="clear" w:color="auto" w:fill="FFFFFF" w:themeFill="background1"/>
        <w:spacing w:before="0" w:line="276" w:lineRule="auto"/>
        <w:ind w:left="720"/>
        <w:jc w:val="left"/>
        <w:textAlignment w:val="baseline"/>
        <w:rPr>
          <w:rFonts w:cs="Arial"/>
          <w:sz w:val="20"/>
        </w:rPr>
      </w:pPr>
      <w:r w:rsidRPr="75EAC052">
        <w:rPr>
          <w:rFonts w:cs="Arial"/>
          <w:sz w:val="20"/>
        </w:rPr>
        <w:t xml:space="preserve">Must use GSMA branding (GSMA logo, font, colours) and M4D branding (GSMA blue and yellow) </w:t>
      </w:r>
    </w:p>
    <w:p w14:paraId="3ADC15BE" w14:textId="77777777" w:rsidR="008F3087" w:rsidRPr="008241F9" w:rsidRDefault="008F3087" w:rsidP="008F3087">
      <w:pPr>
        <w:pStyle w:val="ListParagraph"/>
        <w:numPr>
          <w:ilvl w:val="1"/>
          <w:numId w:val="42"/>
        </w:numPr>
        <w:shd w:val="clear" w:color="auto" w:fill="FFFFFF" w:themeFill="background1"/>
        <w:spacing w:before="0" w:line="276" w:lineRule="auto"/>
        <w:ind w:left="720"/>
        <w:jc w:val="left"/>
        <w:textAlignment w:val="baseline"/>
        <w:rPr>
          <w:rFonts w:cs="Arial"/>
          <w:sz w:val="20"/>
        </w:rPr>
      </w:pPr>
      <w:r w:rsidRPr="75EAC052">
        <w:rPr>
          <w:rFonts w:cs="Arial"/>
          <w:sz w:val="20"/>
        </w:rPr>
        <w:t>Subtitles in English and lower thirds to include relevant information (e.g. name, job title, organisation)</w:t>
      </w:r>
    </w:p>
    <w:p w14:paraId="20C4FA23" w14:textId="2CF6DD61" w:rsidR="008F3087" w:rsidRDefault="008F3087" w:rsidP="009A3345">
      <w:pPr>
        <w:numPr>
          <w:ilvl w:val="1"/>
          <w:numId w:val="42"/>
        </w:numPr>
        <w:spacing w:before="0" w:line="20" w:lineRule="atLeast"/>
        <w:ind w:left="720"/>
        <w:contextualSpacing/>
        <w:rPr>
          <w:rFonts w:cs="Arial"/>
          <w:sz w:val="20"/>
        </w:rPr>
      </w:pPr>
      <w:r w:rsidRPr="75EAC052">
        <w:rPr>
          <w:rFonts w:cs="Arial"/>
          <w:sz w:val="20"/>
        </w:rPr>
        <w:t>Must include the logos of this project’s donors (FCDO and GIZ) at the end of each video</w:t>
      </w:r>
      <w:r w:rsidR="00592F61">
        <w:rPr>
          <w:rFonts w:cs="Arial"/>
          <w:sz w:val="20"/>
        </w:rPr>
        <w:t>.</w:t>
      </w:r>
      <w:r w:rsidRPr="00FF49B9">
        <w:rPr>
          <w:rFonts w:cs="Arial"/>
          <w:sz w:val="20"/>
        </w:rPr>
        <w:t xml:space="preserve"> </w:t>
      </w:r>
    </w:p>
    <w:p w14:paraId="402C4541" w14:textId="77777777" w:rsidR="00455A34" w:rsidRDefault="00455A34" w:rsidP="00455A34">
      <w:pPr>
        <w:numPr>
          <w:ilvl w:val="1"/>
          <w:numId w:val="42"/>
        </w:numPr>
        <w:spacing w:before="0" w:line="20" w:lineRule="atLeast"/>
        <w:ind w:left="720"/>
        <w:contextualSpacing/>
        <w:rPr>
          <w:rFonts w:cs="Arial"/>
          <w:sz w:val="20"/>
        </w:rPr>
      </w:pPr>
      <w:r w:rsidRPr="00FF49B9">
        <w:rPr>
          <w:rFonts w:cs="Arial"/>
          <w:sz w:val="20"/>
        </w:rPr>
        <w:t>Suitable intro and outro frames, including appropriate motion graphics and call-to-action.</w:t>
      </w:r>
    </w:p>
    <w:p w14:paraId="7D699CD6" w14:textId="77777777" w:rsidR="00455A34" w:rsidRPr="0055690B" w:rsidRDefault="00455A34" w:rsidP="00455A34">
      <w:pPr>
        <w:numPr>
          <w:ilvl w:val="1"/>
          <w:numId w:val="42"/>
        </w:numPr>
        <w:spacing w:before="0" w:line="20" w:lineRule="atLeast"/>
        <w:ind w:left="720"/>
        <w:contextualSpacing/>
        <w:rPr>
          <w:rFonts w:cs="Arial"/>
          <w:sz w:val="20"/>
        </w:rPr>
      </w:pPr>
      <w:r w:rsidRPr="00FF49B9">
        <w:rPr>
          <w:rFonts w:cs="Arial"/>
          <w:sz w:val="20"/>
        </w:rPr>
        <w:t>Suitable music in the background of the video</w:t>
      </w:r>
      <w:r>
        <w:rPr>
          <w:rFonts w:cs="Arial"/>
          <w:sz w:val="20"/>
        </w:rPr>
        <w:t>.</w:t>
      </w:r>
    </w:p>
    <w:p w14:paraId="57B2AFDB" w14:textId="77777777" w:rsidR="00455A34" w:rsidRPr="006526C8" w:rsidRDefault="00455A34" w:rsidP="00455A34">
      <w:pPr>
        <w:numPr>
          <w:ilvl w:val="1"/>
          <w:numId w:val="42"/>
        </w:numPr>
        <w:spacing w:before="0" w:line="20" w:lineRule="atLeast"/>
        <w:ind w:left="720"/>
        <w:contextualSpacing/>
        <w:rPr>
          <w:rFonts w:cs="Arial"/>
          <w:sz w:val="20"/>
        </w:rPr>
      </w:pPr>
      <w:r w:rsidRPr="00FF49B9">
        <w:rPr>
          <w:rFonts w:cs="Arial"/>
          <w:sz w:val="20"/>
        </w:rPr>
        <w:t>Translation of interviews (where the person does not already speak English).</w:t>
      </w:r>
    </w:p>
    <w:p w14:paraId="72542F57" w14:textId="77777777" w:rsidR="00C10762" w:rsidRDefault="00C10762" w:rsidP="005723FA">
      <w:pPr>
        <w:pStyle w:val="ListParagraph"/>
        <w:ind w:left="0"/>
        <w:rPr>
          <w:rFonts w:cs="Arial"/>
          <w:sz w:val="20"/>
          <w:lang w:val="en"/>
        </w:rPr>
      </w:pPr>
    </w:p>
    <w:p w14:paraId="78108C73" w14:textId="77777777" w:rsidR="00E41080" w:rsidRPr="0013695F" w:rsidRDefault="00E41080" w:rsidP="005723FA">
      <w:pPr>
        <w:pStyle w:val="ListParagraph"/>
        <w:ind w:left="0"/>
        <w:rPr>
          <w:rFonts w:cs="Arial"/>
          <w:sz w:val="20"/>
          <w:lang w:val="en"/>
        </w:rPr>
      </w:pPr>
    </w:p>
    <w:p w14:paraId="0BA6FD2E" w14:textId="77777777" w:rsidR="00C10762" w:rsidRPr="0013695F" w:rsidRDefault="00C10762" w:rsidP="00C10762">
      <w:pPr>
        <w:pStyle w:val="ListParagraph"/>
        <w:ind w:left="1200"/>
        <w:rPr>
          <w:rFonts w:cs="Arial"/>
          <w:sz w:val="20"/>
        </w:rPr>
      </w:pPr>
    </w:p>
    <w:p w14:paraId="204B8695" w14:textId="77777777" w:rsidR="00C10762" w:rsidRDefault="00960E5D" w:rsidP="003263E8">
      <w:pPr>
        <w:pStyle w:val="ListParagraph"/>
        <w:numPr>
          <w:ilvl w:val="1"/>
          <w:numId w:val="24"/>
        </w:numPr>
        <w:ind w:left="1200"/>
        <w:rPr>
          <w:rFonts w:cs="Arial"/>
          <w:b/>
          <w:sz w:val="20"/>
        </w:rPr>
      </w:pPr>
      <w:r w:rsidRPr="00FF21B1">
        <w:rPr>
          <w:rFonts w:cs="Arial"/>
          <w:b/>
          <w:sz w:val="20"/>
        </w:rPr>
        <w:lastRenderedPageBreak/>
        <w:t>Service L</w:t>
      </w:r>
      <w:r w:rsidR="00C10762" w:rsidRPr="00FF21B1">
        <w:rPr>
          <w:rFonts w:cs="Arial"/>
          <w:b/>
          <w:sz w:val="20"/>
        </w:rPr>
        <w:t>evels and Service Availability</w:t>
      </w:r>
    </w:p>
    <w:p w14:paraId="14C0DB3B" w14:textId="77777777" w:rsidR="009C0065" w:rsidRPr="00FF21B1" w:rsidRDefault="009C0065" w:rsidP="009C0065">
      <w:pPr>
        <w:pStyle w:val="ListParagraph"/>
        <w:ind w:left="1200"/>
        <w:rPr>
          <w:rFonts w:cs="Arial"/>
          <w:b/>
          <w:sz w:val="20"/>
        </w:rPr>
      </w:pPr>
    </w:p>
    <w:p w14:paraId="0D2B64AF" w14:textId="77777777" w:rsidR="00A872C8" w:rsidRPr="00D814C3" w:rsidRDefault="00A872C8" w:rsidP="00775708">
      <w:pPr>
        <w:pStyle w:val="ListParagraph"/>
        <w:numPr>
          <w:ilvl w:val="0"/>
          <w:numId w:val="43"/>
        </w:numPr>
        <w:spacing w:before="0"/>
        <w:jc w:val="left"/>
        <w:rPr>
          <w:sz w:val="20"/>
        </w:rPr>
      </w:pPr>
      <w:r w:rsidRPr="00D814C3">
        <w:rPr>
          <w:sz w:val="20"/>
        </w:rPr>
        <w:t>All communication both written and verbal to the GSMA to be conducted in English by the Respondent (including the translation of documents required by law to be created in local language)</w:t>
      </w:r>
    </w:p>
    <w:p w14:paraId="54C24073" w14:textId="77777777" w:rsidR="00A872C8" w:rsidRPr="00D814C3" w:rsidRDefault="00A872C8" w:rsidP="00775708">
      <w:pPr>
        <w:pStyle w:val="ListParagraph"/>
        <w:numPr>
          <w:ilvl w:val="0"/>
          <w:numId w:val="43"/>
        </w:numPr>
        <w:spacing w:before="0"/>
        <w:jc w:val="left"/>
        <w:rPr>
          <w:sz w:val="20"/>
        </w:rPr>
      </w:pPr>
      <w:r w:rsidRPr="00D814C3">
        <w:rPr>
          <w:i/>
          <w:sz w:val="20"/>
        </w:rPr>
        <w:t xml:space="preserve">See section </w:t>
      </w:r>
      <w:r w:rsidRPr="00E41080">
        <w:rPr>
          <w:i/>
          <w:sz w:val="20"/>
        </w:rPr>
        <w:t>3.4</w:t>
      </w:r>
      <w:r w:rsidRPr="008A1C07">
        <w:rPr>
          <w:i/>
          <w:sz w:val="20"/>
        </w:rPr>
        <w:t xml:space="preserve"> </w:t>
      </w:r>
      <w:r w:rsidRPr="00D814C3">
        <w:rPr>
          <w:i/>
          <w:sz w:val="20"/>
        </w:rPr>
        <w:t>for other points</w:t>
      </w:r>
    </w:p>
    <w:p w14:paraId="623E0E68" w14:textId="77777777" w:rsidR="006701AD" w:rsidRDefault="006701AD" w:rsidP="00C10762">
      <w:pPr>
        <w:pStyle w:val="ListParagraph"/>
        <w:ind w:left="1200"/>
        <w:rPr>
          <w:rFonts w:cs="Arial"/>
          <w:sz w:val="20"/>
          <w:lang w:val="en"/>
        </w:rPr>
      </w:pPr>
    </w:p>
    <w:p w14:paraId="15D90A35" w14:textId="77777777" w:rsidR="006701AD" w:rsidRPr="0013695F" w:rsidRDefault="006701AD" w:rsidP="00C10762">
      <w:pPr>
        <w:pStyle w:val="ListParagraph"/>
        <w:ind w:left="1200"/>
        <w:rPr>
          <w:rFonts w:cs="Arial"/>
          <w:sz w:val="20"/>
          <w:lang w:val="en"/>
        </w:rPr>
      </w:pPr>
    </w:p>
    <w:p w14:paraId="1C9AD024" w14:textId="77777777" w:rsidR="00C10762" w:rsidRPr="00FF21B1" w:rsidRDefault="00C10762" w:rsidP="003263E8">
      <w:pPr>
        <w:pStyle w:val="ListParagraph"/>
        <w:numPr>
          <w:ilvl w:val="1"/>
          <w:numId w:val="24"/>
        </w:numPr>
        <w:ind w:left="1200"/>
        <w:rPr>
          <w:rFonts w:cs="Arial"/>
          <w:b/>
          <w:sz w:val="20"/>
          <w:lang w:val="en"/>
        </w:rPr>
      </w:pPr>
      <w:r w:rsidRPr="00FF21B1">
        <w:rPr>
          <w:rFonts w:cs="Arial"/>
          <w:b/>
          <w:sz w:val="20"/>
          <w:lang w:val="en"/>
        </w:rPr>
        <w:t xml:space="preserve">Delivery milestones </w:t>
      </w:r>
    </w:p>
    <w:p w14:paraId="771DC3F2" w14:textId="6CDDEBC7" w:rsidR="0010058A" w:rsidRDefault="0010058A" w:rsidP="00C10762">
      <w:pPr>
        <w:pStyle w:val="ListParagraph"/>
        <w:ind w:left="1200"/>
        <w:rPr>
          <w:rFonts w:cs="Arial"/>
          <w:sz w:val="20"/>
          <w:lang w:val="en"/>
        </w:rPr>
      </w:pPr>
    </w:p>
    <w:p w14:paraId="1F5D7EAF" w14:textId="71AFE5B8" w:rsidR="0010058A" w:rsidRDefault="0010058A" w:rsidP="20CDA4AF">
      <w:pPr>
        <w:pStyle w:val="ListParagraph"/>
        <w:ind w:left="0"/>
        <w:rPr>
          <w:rFonts w:cs="Arial"/>
          <w:sz w:val="20"/>
          <w:lang w:val="en"/>
        </w:rPr>
      </w:pPr>
      <w:r w:rsidRPr="20CDA4AF">
        <w:rPr>
          <w:rFonts w:cs="Arial"/>
          <w:sz w:val="20"/>
          <w:lang w:val="en"/>
        </w:rPr>
        <w:t xml:space="preserve">The below table indicates a rough timeline as we envisage this project to unfold but we welcome suggestions and encourage your proposals to include detailed proposed timelines. However, due both to our commitments to our donors, and current plans for this project, all work must be completed and signed off </w:t>
      </w:r>
      <w:r w:rsidRPr="20CDA4AF">
        <w:rPr>
          <w:rFonts w:cs="Arial"/>
          <w:b/>
          <w:bCs/>
          <w:sz w:val="20"/>
          <w:lang w:val="en"/>
        </w:rPr>
        <w:t>by October 2022</w:t>
      </w:r>
      <w:r w:rsidRPr="20CDA4AF">
        <w:rPr>
          <w:rFonts w:cs="Arial"/>
          <w:sz w:val="20"/>
          <w:lang w:val="en"/>
        </w:rPr>
        <w:t xml:space="preserve">. </w:t>
      </w:r>
    </w:p>
    <w:p w14:paraId="5C854C66" w14:textId="638C5E84" w:rsidR="20CDA4AF" w:rsidRDefault="20CDA4AF" w:rsidP="20CDA4AF">
      <w:pPr>
        <w:pStyle w:val="ListParagraph"/>
        <w:ind w:left="0"/>
        <w:rPr>
          <w:szCs w:val="22"/>
          <w:lang w:val="en"/>
        </w:rPr>
      </w:pPr>
    </w:p>
    <w:p w14:paraId="445C2E00" w14:textId="4EE8BF21" w:rsidR="0010058A" w:rsidRDefault="0010058A" w:rsidP="00C10762">
      <w:pPr>
        <w:pStyle w:val="ListParagraph"/>
        <w:ind w:left="1200"/>
        <w:rPr>
          <w:rFonts w:cs="Arial"/>
          <w:sz w:val="20"/>
          <w:lang w:val="en"/>
        </w:rPr>
      </w:pPr>
      <w:r w:rsidRPr="00B238C3">
        <w:rPr>
          <w:noProof/>
          <w:lang w:eastAsia="en-GB"/>
        </w:rPr>
        <w:drawing>
          <wp:anchor distT="0" distB="0" distL="114300" distR="114300" simplePos="0" relativeHeight="251658240" behindDoc="0" locked="0" layoutInCell="1" allowOverlap="1" wp14:anchorId="7689E3E9" wp14:editId="1698B3EF">
            <wp:simplePos x="0" y="0"/>
            <wp:positionH relativeFrom="column">
              <wp:posOffset>35560</wp:posOffset>
            </wp:positionH>
            <wp:positionV relativeFrom="paragraph">
              <wp:posOffset>170815</wp:posOffset>
            </wp:positionV>
            <wp:extent cx="6565900" cy="1323975"/>
            <wp:effectExtent l="0" t="0" r="635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65900" cy="1323975"/>
                    </a:xfrm>
                    <a:prstGeom prst="rect">
                      <a:avLst/>
                    </a:prstGeom>
                    <a:noFill/>
                    <a:ln>
                      <a:noFill/>
                    </a:ln>
                  </pic:spPr>
                </pic:pic>
              </a:graphicData>
            </a:graphic>
          </wp:anchor>
        </w:drawing>
      </w:r>
    </w:p>
    <w:p w14:paraId="5CE324C7" w14:textId="77777777" w:rsidR="001F281C" w:rsidRDefault="001F281C" w:rsidP="00C10762">
      <w:pPr>
        <w:pStyle w:val="ListParagraph"/>
        <w:ind w:left="1200"/>
        <w:rPr>
          <w:rFonts w:cs="Arial"/>
          <w:sz w:val="20"/>
          <w:lang w:val="en"/>
        </w:rPr>
      </w:pPr>
    </w:p>
    <w:p w14:paraId="11849FB6" w14:textId="77777777" w:rsidR="00C10762" w:rsidRPr="0013695F" w:rsidRDefault="00C10762" w:rsidP="00C10762">
      <w:pPr>
        <w:pStyle w:val="ListParagraph"/>
        <w:ind w:left="1200"/>
        <w:rPr>
          <w:rFonts w:cs="Arial"/>
          <w:sz w:val="20"/>
          <w:lang w:val="en"/>
        </w:rPr>
      </w:pPr>
    </w:p>
    <w:p w14:paraId="27EFB135" w14:textId="60970D80" w:rsidR="00C10762" w:rsidRPr="00113A86" w:rsidRDefault="0034597E" w:rsidP="003263E8">
      <w:pPr>
        <w:pStyle w:val="ListParagraph"/>
        <w:numPr>
          <w:ilvl w:val="1"/>
          <w:numId w:val="24"/>
        </w:numPr>
        <w:ind w:left="1200"/>
        <w:rPr>
          <w:rFonts w:cs="Arial"/>
          <w:b/>
          <w:sz w:val="20"/>
          <w:lang w:val="en"/>
        </w:rPr>
      </w:pPr>
      <w:r w:rsidRPr="00113A86">
        <w:rPr>
          <w:rFonts w:cs="Arial"/>
          <w:b/>
          <w:sz w:val="20"/>
          <w:lang w:val="en"/>
        </w:rPr>
        <w:t>Location of</w:t>
      </w:r>
      <w:r w:rsidR="00C10762" w:rsidRPr="00113A86">
        <w:rPr>
          <w:rFonts w:cs="Arial"/>
          <w:b/>
          <w:sz w:val="20"/>
          <w:lang w:val="en"/>
        </w:rPr>
        <w:t xml:space="preserve"> delivery </w:t>
      </w:r>
    </w:p>
    <w:p w14:paraId="62E4F8D6" w14:textId="4001538E" w:rsidR="00C10762" w:rsidRDefault="0077763D" w:rsidP="009E07C8">
      <w:pPr>
        <w:rPr>
          <w:rStyle w:val="Emphasis"/>
          <w:rFonts w:cs="Arial"/>
          <w:i w:val="0"/>
          <w:sz w:val="20"/>
          <w:lang w:val="en"/>
        </w:rPr>
      </w:pPr>
      <w:r w:rsidRPr="009E07C8">
        <w:rPr>
          <w:rFonts w:cs="Arial"/>
          <w:sz w:val="20"/>
          <w:lang w:val="en"/>
        </w:rPr>
        <w:t xml:space="preserve">Fieldwork to take place in </w:t>
      </w:r>
      <w:r w:rsidR="009E07C8">
        <w:rPr>
          <w:rFonts w:cs="Arial"/>
          <w:sz w:val="20"/>
          <w:lang w:val="en"/>
        </w:rPr>
        <w:t>6</w:t>
      </w:r>
      <w:r w:rsidRPr="009E07C8">
        <w:rPr>
          <w:rFonts w:cs="Arial"/>
          <w:sz w:val="20"/>
          <w:lang w:val="en"/>
        </w:rPr>
        <w:t xml:space="preserve"> markets (</w:t>
      </w:r>
      <w:r w:rsidRPr="00E41080">
        <w:rPr>
          <w:rFonts w:cs="Arial"/>
          <w:sz w:val="20"/>
          <w:lang w:val="en"/>
        </w:rPr>
        <w:t>see 2.3</w:t>
      </w:r>
      <w:r w:rsidRPr="009E07C8">
        <w:rPr>
          <w:rFonts w:cs="Arial"/>
          <w:sz w:val="20"/>
          <w:lang w:val="en"/>
        </w:rPr>
        <w:t xml:space="preserve">). The locations within those countries </w:t>
      </w:r>
      <w:r w:rsidR="00E43DC8" w:rsidRPr="009E07C8">
        <w:rPr>
          <w:rFonts w:cs="Arial"/>
          <w:sz w:val="20"/>
          <w:lang w:val="en"/>
        </w:rPr>
        <w:t xml:space="preserve">will be determine by </w:t>
      </w:r>
      <w:r w:rsidR="009E07C8" w:rsidRPr="009E07C8">
        <w:rPr>
          <w:rFonts w:cs="Arial"/>
          <w:sz w:val="20"/>
          <w:lang w:val="en"/>
        </w:rPr>
        <w:t xml:space="preserve">the location of our grantee’s headquarters. </w:t>
      </w:r>
      <w:r w:rsidRPr="009E07C8">
        <w:rPr>
          <w:rFonts w:cs="Arial"/>
          <w:sz w:val="20"/>
          <w:lang w:val="en"/>
        </w:rPr>
        <w:t>Kick off meeting and final debrief to take place via video conference</w:t>
      </w:r>
      <w:r w:rsidR="009E07C8" w:rsidRPr="009E07C8">
        <w:rPr>
          <w:rFonts w:cs="Arial"/>
          <w:sz w:val="20"/>
          <w:lang w:val="en"/>
        </w:rPr>
        <w:t>.</w:t>
      </w:r>
    </w:p>
    <w:p w14:paraId="2DCBE584" w14:textId="77777777" w:rsidR="00BE4503" w:rsidRPr="00BE4503" w:rsidRDefault="00BE4503" w:rsidP="009E07C8">
      <w:pPr>
        <w:rPr>
          <w:rFonts w:cs="Arial"/>
          <w:iCs/>
          <w:sz w:val="20"/>
          <w:lang w:val="en"/>
        </w:rPr>
      </w:pPr>
    </w:p>
    <w:p w14:paraId="5AB14723" w14:textId="7D0376CC" w:rsidR="00D056E2" w:rsidRPr="00113A86" w:rsidRDefault="00C10762" w:rsidP="006701AD">
      <w:pPr>
        <w:pStyle w:val="ListParagraph"/>
        <w:numPr>
          <w:ilvl w:val="1"/>
          <w:numId w:val="24"/>
        </w:numPr>
        <w:ind w:left="1200"/>
        <w:rPr>
          <w:rFonts w:cs="Arial"/>
          <w:b/>
          <w:sz w:val="20"/>
          <w:lang w:val="en"/>
        </w:rPr>
      </w:pPr>
      <w:r w:rsidRPr="00113A86">
        <w:rPr>
          <w:rFonts w:cs="Arial"/>
          <w:b/>
          <w:sz w:val="20"/>
          <w:lang w:val="en"/>
        </w:rPr>
        <w:t xml:space="preserve">Project management requirements </w:t>
      </w:r>
    </w:p>
    <w:p w14:paraId="73F5C2D0" w14:textId="77777777" w:rsidR="00D056E2" w:rsidRPr="00D814C3" w:rsidRDefault="00D056E2" w:rsidP="00D056E2">
      <w:pPr>
        <w:spacing w:before="100" w:beforeAutospacing="1" w:line="216" w:lineRule="auto"/>
        <w:rPr>
          <w:rFonts w:cs="Arial"/>
          <w:sz w:val="20"/>
          <w:lang w:eastAsia="en-GB"/>
        </w:rPr>
      </w:pPr>
      <w:r w:rsidRPr="00D814C3">
        <w:rPr>
          <w:rFonts w:cs="Arial"/>
          <w:sz w:val="20"/>
          <w:lang w:eastAsia="en-GB"/>
        </w:rPr>
        <w:t>The successful bidder is expected to:</w:t>
      </w:r>
    </w:p>
    <w:p w14:paraId="363F9D73" w14:textId="77777777" w:rsidR="00D056E2" w:rsidRPr="00D814C3" w:rsidRDefault="00D056E2" w:rsidP="00775708">
      <w:pPr>
        <w:pStyle w:val="ListParagraph"/>
        <w:numPr>
          <w:ilvl w:val="0"/>
          <w:numId w:val="39"/>
        </w:numPr>
        <w:spacing w:before="100" w:beforeAutospacing="1" w:line="216" w:lineRule="auto"/>
        <w:rPr>
          <w:rFonts w:cs="Arial"/>
          <w:sz w:val="20"/>
          <w:lang w:eastAsia="en-GB"/>
        </w:rPr>
      </w:pPr>
      <w:r w:rsidRPr="00D814C3">
        <w:rPr>
          <w:rFonts w:cs="Arial"/>
          <w:sz w:val="20"/>
          <w:lang w:eastAsia="en-GB"/>
        </w:rPr>
        <w:t>Provide a named key point of contact</w:t>
      </w:r>
    </w:p>
    <w:p w14:paraId="3FA8B5EF" w14:textId="77777777" w:rsidR="003513D0" w:rsidRDefault="00D056E2" w:rsidP="00775708">
      <w:pPr>
        <w:pStyle w:val="ListParagraph"/>
        <w:numPr>
          <w:ilvl w:val="0"/>
          <w:numId w:val="39"/>
        </w:numPr>
        <w:spacing w:before="100" w:beforeAutospacing="1" w:line="216" w:lineRule="auto"/>
        <w:rPr>
          <w:rFonts w:cs="Arial"/>
          <w:sz w:val="20"/>
          <w:lang w:eastAsia="en-GB"/>
        </w:rPr>
      </w:pPr>
      <w:r w:rsidRPr="00D814C3">
        <w:rPr>
          <w:rFonts w:cs="Arial"/>
          <w:sz w:val="20"/>
          <w:lang w:eastAsia="en-GB"/>
        </w:rPr>
        <w:t>Respond to emails from the GSMA within 2 working days</w:t>
      </w:r>
    </w:p>
    <w:p w14:paraId="0161D1ED" w14:textId="3CFFE2B3" w:rsidR="00D056E2" w:rsidRDefault="00D056E2" w:rsidP="00775708">
      <w:pPr>
        <w:pStyle w:val="ListParagraph"/>
        <w:numPr>
          <w:ilvl w:val="0"/>
          <w:numId w:val="39"/>
        </w:numPr>
        <w:spacing w:before="100" w:beforeAutospacing="1" w:line="216" w:lineRule="auto"/>
        <w:rPr>
          <w:rFonts w:cs="Arial"/>
          <w:sz w:val="20"/>
          <w:lang w:eastAsia="en-GB"/>
        </w:rPr>
      </w:pPr>
      <w:r w:rsidRPr="00D814C3">
        <w:rPr>
          <w:rFonts w:cs="Arial"/>
          <w:sz w:val="20"/>
          <w:lang w:eastAsia="en-GB"/>
        </w:rPr>
        <w:t>Inform the GSMA about delays and complications in a timely manner</w:t>
      </w:r>
    </w:p>
    <w:p w14:paraId="57349342" w14:textId="3764E889" w:rsidR="00A37D45" w:rsidRPr="003513D0" w:rsidRDefault="006701AD" w:rsidP="003513D0">
      <w:pPr>
        <w:pStyle w:val="ListParagraph"/>
        <w:numPr>
          <w:ilvl w:val="0"/>
          <w:numId w:val="39"/>
        </w:numPr>
        <w:spacing w:before="100" w:beforeAutospacing="1" w:line="216" w:lineRule="auto"/>
        <w:rPr>
          <w:rFonts w:cs="Arial"/>
          <w:sz w:val="20"/>
          <w:lang w:eastAsia="en-GB"/>
        </w:rPr>
      </w:pPr>
      <w:r>
        <w:rPr>
          <w:rFonts w:cs="Arial"/>
          <w:sz w:val="20"/>
          <w:lang w:eastAsia="en-GB"/>
        </w:rPr>
        <w:t xml:space="preserve">Provide weekly updates on the </w:t>
      </w:r>
      <w:r w:rsidR="003513D0">
        <w:rPr>
          <w:rFonts w:cs="Arial"/>
          <w:sz w:val="20"/>
          <w:lang w:eastAsia="en-GB"/>
        </w:rPr>
        <w:t>progress of the project</w:t>
      </w:r>
    </w:p>
    <w:p w14:paraId="4759C276" w14:textId="77777777" w:rsidR="00A37D45" w:rsidRPr="0013695F" w:rsidRDefault="00A37D45" w:rsidP="00C10762">
      <w:pPr>
        <w:pStyle w:val="ListParagraph"/>
        <w:ind w:left="1200"/>
        <w:rPr>
          <w:rFonts w:cs="Arial"/>
          <w:sz w:val="20"/>
          <w:lang w:val="en"/>
        </w:rPr>
      </w:pPr>
    </w:p>
    <w:p w14:paraId="57CCD72F" w14:textId="77777777" w:rsidR="00F7371A" w:rsidRPr="00B673C3" w:rsidRDefault="00F7371A" w:rsidP="007E6ACE">
      <w:pPr>
        <w:spacing w:before="100" w:beforeAutospacing="1" w:line="216" w:lineRule="auto"/>
        <w:ind w:firstLine="709"/>
        <w:rPr>
          <w:rFonts w:cs="Arial"/>
          <w:b/>
          <w:bCs/>
          <w:sz w:val="20"/>
          <w:lang w:eastAsia="en-GB"/>
        </w:rPr>
      </w:pPr>
      <w:r w:rsidRPr="00113A86">
        <w:rPr>
          <w:rFonts w:cs="Arial"/>
          <w:b/>
          <w:bCs/>
          <w:sz w:val="20"/>
          <w:lang w:eastAsia="en-GB"/>
        </w:rPr>
        <w:t>3.5 Risks</w:t>
      </w:r>
    </w:p>
    <w:p w14:paraId="68681484" w14:textId="70534A4C" w:rsidR="00F7371A" w:rsidRPr="00B673C3" w:rsidRDefault="00F7371A" w:rsidP="1B9627C5">
      <w:pPr>
        <w:spacing w:before="100" w:beforeAutospacing="1" w:line="216" w:lineRule="auto"/>
        <w:rPr>
          <w:rFonts w:cs="Arial"/>
          <w:sz w:val="20"/>
          <w:lang w:eastAsia="en-GB"/>
        </w:rPr>
      </w:pPr>
      <w:r w:rsidRPr="1B9627C5">
        <w:rPr>
          <w:rFonts w:cs="Arial"/>
          <w:sz w:val="20"/>
          <w:lang w:eastAsia="en-GB"/>
        </w:rPr>
        <w:t>Various risks have been identified for this project – some of which are easier to mitigate than others. It would be good to understand what actions pitching organisations would undertake in light of these risks from the perspective of being the research supplier:</w:t>
      </w:r>
    </w:p>
    <w:p w14:paraId="7BE8021D" w14:textId="221BB303" w:rsidR="00F7371A" w:rsidRPr="00B673C3" w:rsidRDefault="003F798E" w:rsidP="00775708">
      <w:pPr>
        <w:pStyle w:val="ListParagraph"/>
        <w:numPr>
          <w:ilvl w:val="0"/>
          <w:numId w:val="44"/>
        </w:numPr>
        <w:spacing w:before="100" w:beforeAutospacing="1" w:line="216" w:lineRule="auto"/>
        <w:rPr>
          <w:rFonts w:cs="Arial"/>
          <w:sz w:val="20"/>
          <w:lang w:eastAsia="en-GB"/>
        </w:rPr>
      </w:pPr>
      <w:r w:rsidRPr="00B673C3">
        <w:rPr>
          <w:rFonts w:cs="Arial"/>
          <w:sz w:val="20"/>
          <w:lang w:eastAsia="en-GB"/>
        </w:rPr>
        <w:t>In country shooting</w:t>
      </w:r>
      <w:r w:rsidR="00F7371A" w:rsidRPr="00B673C3">
        <w:rPr>
          <w:rFonts w:cs="Arial"/>
          <w:sz w:val="20"/>
          <w:lang w:eastAsia="en-GB"/>
        </w:rPr>
        <w:t xml:space="preserve"> </w:t>
      </w:r>
      <w:r w:rsidRPr="00B673C3">
        <w:rPr>
          <w:rFonts w:cs="Arial"/>
          <w:sz w:val="20"/>
          <w:lang w:eastAsia="en-GB"/>
        </w:rPr>
        <w:t xml:space="preserve">could get </w:t>
      </w:r>
      <w:r w:rsidR="00F7371A" w:rsidRPr="00B673C3">
        <w:rPr>
          <w:rFonts w:cs="Arial"/>
          <w:sz w:val="20"/>
          <w:lang w:eastAsia="en-GB"/>
        </w:rPr>
        <w:t>delayed, due to COVID-19 and resultant country lockdowns and restrictions</w:t>
      </w:r>
    </w:p>
    <w:p w14:paraId="067997EA" w14:textId="3C2BE620" w:rsidR="00F7371A" w:rsidRPr="00B673C3" w:rsidRDefault="00F949E3" w:rsidP="1B9627C5">
      <w:pPr>
        <w:pStyle w:val="ListParagraph"/>
        <w:numPr>
          <w:ilvl w:val="0"/>
          <w:numId w:val="44"/>
        </w:numPr>
        <w:spacing w:before="100" w:beforeAutospacing="1" w:line="216" w:lineRule="auto"/>
        <w:rPr>
          <w:rFonts w:cs="Arial"/>
          <w:sz w:val="20"/>
          <w:lang w:eastAsia="en-GB"/>
        </w:rPr>
      </w:pPr>
      <w:r w:rsidRPr="1B9627C5">
        <w:rPr>
          <w:rFonts w:cs="Arial"/>
          <w:sz w:val="20"/>
          <w:lang w:eastAsia="en-GB"/>
        </w:rPr>
        <w:t>Timelines can be quite short</w:t>
      </w:r>
    </w:p>
    <w:p w14:paraId="2FB5978A" w14:textId="70C43ED6" w:rsidR="1B9627C5" w:rsidRDefault="1B9627C5" w:rsidP="1B9627C5">
      <w:pPr>
        <w:pStyle w:val="ListParagraph"/>
        <w:numPr>
          <w:ilvl w:val="0"/>
          <w:numId w:val="44"/>
        </w:numPr>
        <w:spacing w:beforeAutospacing="1" w:line="216" w:lineRule="auto"/>
        <w:rPr>
          <w:sz w:val="20"/>
          <w:lang w:eastAsia="en-GB"/>
        </w:rPr>
      </w:pPr>
      <w:r w:rsidRPr="1B9627C5">
        <w:rPr>
          <w:rFonts w:cs="Arial"/>
          <w:sz w:val="20"/>
          <w:lang w:eastAsia="en-GB"/>
        </w:rPr>
        <w:t>Multiple videos need to be worked on simultaneously</w:t>
      </w:r>
    </w:p>
    <w:p w14:paraId="52FA7CD7" w14:textId="6A4811C1" w:rsidR="1B9627C5" w:rsidRPr="00F90491" w:rsidRDefault="1B9627C5" w:rsidP="1B9627C5">
      <w:pPr>
        <w:pStyle w:val="ListParagraph"/>
        <w:numPr>
          <w:ilvl w:val="0"/>
          <w:numId w:val="44"/>
        </w:numPr>
        <w:spacing w:beforeAutospacing="1" w:line="216" w:lineRule="auto"/>
        <w:rPr>
          <w:sz w:val="20"/>
          <w:lang w:eastAsia="en-GB"/>
        </w:rPr>
      </w:pPr>
      <w:r w:rsidRPr="1B9627C5">
        <w:rPr>
          <w:rFonts w:cs="Arial"/>
          <w:sz w:val="20"/>
          <w:lang w:eastAsia="en-GB"/>
        </w:rPr>
        <w:t>We are often not given much (if any) choice of days for interviewing mobile operators so flexibility from the video agency would be necessary</w:t>
      </w:r>
    </w:p>
    <w:p w14:paraId="17E4CC98" w14:textId="77777777" w:rsidR="00C70427" w:rsidRPr="0013695F" w:rsidRDefault="00C70427" w:rsidP="00C10762">
      <w:pPr>
        <w:pStyle w:val="ListParagraph"/>
        <w:ind w:left="1200"/>
        <w:rPr>
          <w:rFonts w:cs="Arial"/>
          <w:sz w:val="20"/>
          <w:lang w:val="en"/>
        </w:rPr>
      </w:pPr>
    </w:p>
    <w:p w14:paraId="3F8997D2" w14:textId="77777777" w:rsidR="002166B3" w:rsidRPr="0013695F" w:rsidRDefault="002166B3" w:rsidP="00C10762">
      <w:pPr>
        <w:pStyle w:val="ListParagraph"/>
        <w:ind w:left="1200"/>
        <w:rPr>
          <w:rFonts w:cs="Arial"/>
          <w:sz w:val="20"/>
          <w:lang w:val="en"/>
        </w:rPr>
      </w:pPr>
    </w:p>
    <w:p w14:paraId="2D11A2B7" w14:textId="2E4DB5AE" w:rsidR="001673CB" w:rsidRPr="003513D0" w:rsidRDefault="002166B3" w:rsidP="003513D0">
      <w:pPr>
        <w:pStyle w:val="ListParagraph"/>
        <w:numPr>
          <w:ilvl w:val="0"/>
          <w:numId w:val="23"/>
        </w:numPr>
        <w:rPr>
          <w:rFonts w:cs="Arial"/>
          <w:b/>
          <w:sz w:val="20"/>
          <w:lang w:val="en"/>
        </w:rPr>
      </w:pPr>
      <w:r w:rsidRPr="0013695F">
        <w:rPr>
          <w:rFonts w:cs="Arial"/>
          <w:b/>
          <w:sz w:val="20"/>
          <w:lang w:val="en"/>
        </w:rPr>
        <w:t>Ongoing Support Requirements</w:t>
      </w:r>
    </w:p>
    <w:p w14:paraId="70AB0D6B" w14:textId="139B5A4E" w:rsidR="001673CB" w:rsidRPr="003513D0" w:rsidRDefault="001673CB">
      <w:pPr>
        <w:pStyle w:val="BodyText"/>
        <w:spacing w:line="252" w:lineRule="auto"/>
        <w:ind w:right="638"/>
        <w:rPr>
          <w:sz w:val="20"/>
          <w:u w:val="none"/>
        </w:rPr>
      </w:pPr>
      <w:r w:rsidRPr="1B9627C5">
        <w:rPr>
          <w:sz w:val="20"/>
          <w:u w:val="none"/>
        </w:rPr>
        <w:t xml:space="preserve">It is expected that the winning organisation will continue to respond to reasonable requests for information about the project after the final debrief </w:t>
      </w:r>
      <w:r w:rsidR="003513D0" w:rsidRPr="003513D0">
        <w:rPr>
          <w:sz w:val="20"/>
          <w:u w:val="none"/>
        </w:rPr>
        <w:t>e.g.,</w:t>
      </w:r>
      <w:r w:rsidRPr="003513D0">
        <w:rPr>
          <w:sz w:val="20"/>
          <w:u w:val="none"/>
        </w:rPr>
        <w:t xml:space="preserve"> </w:t>
      </w:r>
      <w:r w:rsidR="003513D0" w:rsidRPr="003513D0">
        <w:rPr>
          <w:sz w:val="20"/>
          <w:u w:val="none"/>
        </w:rPr>
        <w:t>r</w:t>
      </w:r>
      <w:r w:rsidR="1B9627C5" w:rsidRPr="003513D0">
        <w:rPr>
          <w:sz w:val="20"/>
          <w:u w:val="none"/>
        </w:rPr>
        <w:t>equests for raw footage at a later date, request for video transcripts</w:t>
      </w:r>
      <w:r w:rsidR="003513D0" w:rsidRPr="003513D0">
        <w:rPr>
          <w:sz w:val="20"/>
          <w:u w:val="none"/>
        </w:rPr>
        <w:t>.</w:t>
      </w:r>
    </w:p>
    <w:p w14:paraId="3615780B" w14:textId="77777777" w:rsidR="001673CB" w:rsidRPr="001673CB" w:rsidRDefault="001673CB" w:rsidP="00576E9B">
      <w:pPr>
        <w:pStyle w:val="ListParagraph"/>
        <w:rPr>
          <w:rFonts w:cs="Arial"/>
          <w:sz w:val="20"/>
        </w:rPr>
      </w:pPr>
    </w:p>
    <w:p w14:paraId="4FC6F01E" w14:textId="77777777" w:rsidR="002166B3" w:rsidRPr="0013695F" w:rsidRDefault="002166B3" w:rsidP="002166B3">
      <w:pPr>
        <w:pStyle w:val="ListParagraph"/>
        <w:rPr>
          <w:rFonts w:cs="Arial"/>
          <w:b/>
          <w:sz w:val="20"/>
          <w:lang w:val="en"/>
        </w:rPr>
      </w:pPr>
    </w:p>
    <w:p w14:paraId="1DF6928E" w14:textId="63AF31EF" w:rsidR="002166B3" w:rsidRPr="0013695F" w:rsidRDefault="003F3EE2" w:rsidP="1B9627C5">
      <w:pPr>
        <w:pStyle w:val="ListParagraph"/>
        <w:numPr>
          <w:ilvl w:val="0"/>
          <w:numId w:val="23"/>
        </w:numPr>
        <w:rPr>
          <w:rFonts w:cs="Arial"/>
          <w:sz w:val="20"/>
          <w:lang w:val="en"/>
        </w:rPr>
      </w:pPr>
      <w:r w:rsidRPr="1B9627C5">
        <w:rPr>
          <w:rFonts w:cs="Arial"/>
          <w:b/>
          <w:bCs/>
          <w:sz w:val="20"/>
          <w:lang w:val="en"/>
        </w:rPr>
        <w:t>Criteria for Bidder</w:t>
      </w:r>
      <w:r w:rsidR="002166B3" w:rsidRPr="1B9627C5">
        <w:rPr>
          <w:rFonts w:cs="Arial"/>
          <w:b/>
          <w:bCs/>
          <w:sz w:val="20"/>
          <w:lang w:val="en"/>
        </w:rPr>
        <w:t xml:space="preserve"> Selection</w:t>
      </w:r>
    </w:p>
    <w:p w14:paraId="0364A1F3" w14:textId="77777777" w:rsidR="00CA7CD3" w:rsidRPr="0013695F" w:rsidRDefault="00CA7CD3" w:rsidP="003513D0">
      <w:pPr>
        <w:rPr>
          <w:rFonts w:cs="Arial"/>
          <w:sz w:val="20"/>
          <w:lang w:val="en"/>
        </w:rPr>
      </w:pPr>
    </w:p>
    <w:tbl>
      <w:tblPr>
        <w:tblW w:w="9349" w:type="dxa"/>
        <w:tblInd w:w="42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139"/>
        <w:gridCol w:w="5911"/>
        <w:gridCol w:w="1299"/>
      </w:tblGrid>
      <w:tr w:rsidR="00021807" w:rsidRPr="00D814C3" w14:paraId="43185A1E" w14:textId="77777777" w:rsidTr="002C7956">
        <w:trPr>
          <w:trHeight w:val="475"/>
        </w:trPr>
        <w:tc>
          <w:tcPr>
            <w:tcW w:w="2139" w:type="dxa"/>
            <w:tcBorders>
              <w:bottom w:val="single" w:sz="12" w:space="0" w:color="666666"/>
            </w:tcBorders>
            <w:shd w:val="clear" w:color="auto" w:fill="auto"/>
            <w:vAlign w:val="center"/>
          </w:tcPr>
          <w:p w14:paraId="3BCB318F" w14:textId="77777777" w:rsidR="00021807" w:rsidRPr="0071198E" w:rsidRDefault="00021807" w:rsidP="002C7956">
            <w:pPr>
              <w:pStyle w:val="ListParagraph"/>
              <w:ind w:left="0"/>
              <w:jc w:val="left"/>
              <w:rPr>
                <w:rFonts w:cs="Arial"/>
                <w:b/>
                <w:bCs/>
                <w:sz w:val="20"/>
                <w:lang w:val="en"/>
              </w:rPr>
            </w:pPr>
            <w:r w:rsidRPr="0071198E">
              <w:rPr>
                <w:rFonts w:cs="Arial"/>
                <w:b/>
                <w:bCs/>
                <w:sz w:val="20"/>
                <w:lang w:val="en"/>
              </w:rPr>
              <w:t>Criteria</w:t>
            </w:r>
          </w:p>
        </w:tc>
        <w:tc>
          <w:tcPr>
            <w:tcW w:w="5911" w:type="dxa"/>
            <w:tcBorders>
              <w:bottom w:val="single" w:sz="12" w:space="0" w:color="666666"/>
            </w:tcBorders>
            <w:shd w:val="clear" w:color="auto" w:fill="auto"/>
            <w:vAlign w:val="center"/>
          </w:tcPr>
          <w:p w14:paraId="7D390400" w14:textId="77777777" w:rsidR="00021807" w:rsidRPr="0071198E" w:rsidRDefault="00021807" w:rsidP="002C7956">
            <w:pPr>
              <w:pStyle w:val="ListParagraph"/>
              <w:ind w:left="0"/>
              <w:jc w:val="left"/>
              <w:rPr>
                <w:rFonts w:cs="Arial"/>
                <w:b/>
                <w:bCs/>
                <w:sz w:val="20"/>
                <w:lang w:val="en"/>
              </w:rPr>
            </w:pPr>
            <w:r w:rsidRPr="0071198E">
              <w:rPr>
                <w:rFonts w:cs="Arial"/>
                <w:b/>
                <w:bCs/>
                <w:sz w:val="20"/>
                <w:lang w:val="en"/>
              </w:rPr>
              <w:t>Importance</w:t>
            </w:r>
          </w:p>
        </w:tc>
        <w:tc>
          <w:tcPr>
            <w:tcW w:w="1299" w:type="dxa"/>
            <w:tcBorders>
              <w:bottom w:val="single" w:sz="12" w:space="0" w:color="666666"/>
            </w:tcBorders>
            <w:shd w:val="clear" w:color="auto" w:fill="auto"/>
            <w:vAlign w:val="center"/>
          </w:tcPr>
          <w:p w14:paraId="0F5B7807" w14:textId="77777777" w:rsidR="00021807" w:rsidRPr="0071198E" w:rsidRDefault="00021807" w:rsidP="002C7956">
            <w:pPr>
              <w:pStyle w:val="ListParagraph"/>
              <w:ind w:left="0"/>
              <w:jc w:val="left"/>
              <w:rPr>
                <w:rFonts w:cs="Arial"/>
                <w:b/>
                <w:bCs/>
                <w:sz w:val="20"/>
                <w:lang w:val="en"/>
              </w:rPr>
            </w:pPr>
            <w:r w:rsidRPr="0071198E">
              <w:rPr>
                <w:rFonts w:cs="Arial"/>
                <w:b/>
                <w:bCs/>
                <w:sz w:val="20"/>
                <w:lang w:val="en"/>
              </w:rPr>
              <w:t>Weighting</w:t>
            </w:r>
          </w:p>
        </w:tc>
      </w:tr>
      <w:tr w:rsidR="00021807" w:rsidRPr="00D814C3" w14:paraId="6755BC1C" w14:textId="77777777" w:rsidTr="002C7956">
        <w:trPr>
          <w:trHeight w:val="475"/>
        </w:trPr>
        <w:tc>
          <w:tcPr>
            <w:tcW w:w="2139" w:type="dxa"/>
            <w:shd w:val="clear" w:color="auto" w:fill="auto"/>
            <w:vAlign w:val="center"/>
          </w:tcPr>
          <w:p w14:paraId="184605DF" w14:textId="77777777" w:rsidR="00021807" w:rsidRPr="0071198E" w:rsidRDefault="00021807" w:rsidP="002C7956">
            <w:pPr>
              <w:pStyle w:val="ListParagraph"/>
              <w:ind w:left="0"/>
              <w:jc w:val="left"/>
              <w:rPr>
                <w:rFonts w:cs="Arial"/>
                <w:b/>
                <w:bCs/>
                <w:sz w:val="20"/>
                <w:lang w:val="en"/>
              </w:rPr>
            </w:pPr>
            <w:r w:rsidRPr="0071198E">
              <w:rPr>
                <w:rFonts w:cs="Arial"/>
                <w:b/>
                <w:bCs/>
                <w:sz w:val="20"/>
                <w:lang w:val="en"/>
              </w:rPr>
              <w:t>Cost</w:t>
            </w:r>
          </w:p>
        </w:tc>
        <w:tc>
          <w:tcPr>
            <w:tcW w:w="5911" w:type="dxa"/>
            <w:shd w:val="clear" w:color="auto" w:fill="auto"/>
            <w:vAlign w:val="center"/>
          </w:tcPr>
          <w:p w14:paraId="515BEEBD" w14:textId="77777777" w:rsidR="00021807" w:rsidRPr="0071198E" w:rsidRDefault="00021807" w:rsidP="002C7956">
            <w:pPr>
              <w:pStyle w:val="ListParagraph"/>
              <w:ind w:left="0"/>
              <w:jc w:val="left"/>
              <w:rPr>
                <w:rFonts w:cs="Arial"/>
                <w:sz w:val="20"/>
                <w:lang w:val="en"/>
              </w:rPr>
            </w:pPr>
            <w:r w:rsidRPr="0071198E">
              <w:rPr>
                <w:rFonts w:cs="Arial"/>
                <w:sz w:val="20"/>
                <w:lang w:val="en"/>
              </w:rPr>
              <w:t>Value for money of the proposal</w:t>
            </w:r>
          </w:p>
        </w:tc>
        <w:tc>
          <w:tcPr>
            <w:tcW w:w="1299" w:type="dxa"/>
            <w:shd w:val="clear" w:color="auto" w:fill="auto"/>
            <w:vAlign w:val="center"/>
          </w:tcPr>
          <w:p w14:paraId="4EE2A160" w14:textId="77777777" w:rsidR="00021807" w:rsidRPr="0071198E" w:rsidRDefault="00021807" w:rsidP="002C7956">
            <w:pPr>
              <w:pStyle w:val="ListParagraph"/>
              <w:ind w:left="0"/>
              <w:jc w:val="left"/>
              <w:rPr>
                <w:rFonts w:cs="Arial"/>
                <w:sz w:val="20"/>
                <w:lang w:val="en"/>
              </w:rPr>
            </w:pPr>
            <w:r w:rsidRPr="0071198E">
              <w:rPr>
                <w:rFonts w:cs="Arial"/>
                <w:sz w:val="20"/>
                <w:lang w:val="en"/>
              </w:rPr>
              <w:t>30%</w:t>
            </w:r>
          </w:p>
        </w:tc>
      </w:tr>
      <w:tr w:rsidR="00021807" w:rsidRPr="00D814C3" w14:paraId="098479E9" w14:textId="77777777" w:rsidTr="002C7956">
        <w:trPr>
          <w:trHeight w:val="755"/>
        </w:trPr>
        <w:tc>
          <w:tcPr>
            <w:tcW w:w="2139" w:type="dxa"/>
            <w:shd w:val="clear" w:color="auto" w:fill="auto"/>
            <w:vAlign w:val="center"/>
          </w:tcPr>
          <w:p w14:paraId="5F1E6F03" w14:textId="77777777" w:rsidR="00021807" w:rsidRPr="0071198E" w:rsidRDefault="00021807" w:rsidP="002C7956">
            <w:pPr>
              <w:pStyle w:val="ListParagraph"/>
              <w:ind w:left="0"/>
              <w:jc w:val="left"/>
              <w:rPr>
                <w:rFonts w:cs="Arial"/>
                <w:b/>
                <w:bCs/>
                <w:sz w:val="20"/>
                <w:lang w:val="en"/>
              </w:rPr>
            </w:pPr>
            <w:r w:rsidRPr="0071198E">
              <w:rPr>
                <w:rFonts w:cs="Arial"/>
                <w:b/>
                <w:bCs/>
                <w:sz w:val="20"/>
                <w:lang w:val="en"/>
              </w:rPr>
              <w:lastRenderedPageBreak/>
              <w:t>Quality</w:t>
            </w:r>
          </w:p>
        </w:tc>
        <w:tc>
          <w:tcPr>
            <w:tcW w:w="5911" w:type="dxa"/>
            <w:shd w:val="clear" w:color="auto" w:fill="auto"/>
            <w:vAlign w:val="center"/>
          </w:tcPr>
          <w:p w14:paraId="2D95B50F" w14:textId="53293187" w:rsidR="00021807" w:rsidRPr="0071198E" w:rsidRDefault="00021807" w:rsidP="002C7956">
            <w:pPr>
              <w:pStyle w:val="ListParagraph"/>
              <w:ind w:left="0"/>
              <w:jc w:val="left"/>
              <w:rPr>
                <w:rFonts w:cs="Arial"/>
                <w:sz w:val="20"/>
                <w:lang w:val="en"/>
              </w:rPr>
            </w:pPr>
            <w:r w:rsidRPr="0071198E">
              <w:rPr>
                <w:rFonts w:cs="Arial"/>
                <w:sz w:val="20"/>
                <w:lang w:val="en"/>
              </w:rPr>
              <w:t>Quality of the approach outlined in the proposal, including degree to which it addresses the outlined questions</w:t>
            </w:r>
          </w:p>
        </w:tc>
        <w:tc>
          <w:tcPr>
            <w:tcW w:w="1299" w:type="dxa"/>
            <w:shd w:val="clear" w:color="auto" w:fill="auto"/>
            <w:vAlign w:val="center"/>
          </w:tcPr>
          <w:p w14:paraId="634FDAA9" w14:textId="77777777" w:rsidR="00021807" w:rsidRPr="0071198E" w:rsidRDefault="00021807" w:rsidP="002C7956">
            <w:pPr>
              <w:pStyle w:val="ListParagraph"/>
              <w:ind w:left="0"/>
              <w:jc w:val="left"/>
              <w:rPr>
                <w:rFonts w:cs="Arial"/>
                <w:sz w:val="20"/>
                <w:lang w:val="en"/>
              </w:rPr>
            </w:pPr>
            <w:r w:rsidRPr="0071198E">
              <w:rPr>
                <w:rFonts w:cs="Arial"/>
                <w:sz w:val="20"/>
                <w:lang w:val="en"/>
              </w:rPr>
              <w:t>30%</w:t>
            </w:r>
          </w:p>
        </w:tc>
      </w:tr>
      <w:tr w:rsidR="00021807" w:rsidRPr="00D814C3" w14:paraId="04E2B20C" w14:textId="77777777" w:rsidTr="002C7956">
        <w:trPr>
          <w:trHeight w:val="960"/>
        </w:trPr>
        <w:tc>
          <w:tcPr>
            <w:tcW w:w="2139" w:type="dxa"/>
            <w:shd w:val="clear" w:color="auto" w:fill="auto"/>
            <w:vAlign w:val="center"/>
          </w:tcPr>
          <w:p w14:paraId="3A45A46E" w14:textId="4E4B727A" w:rsidR="00021807" w:rsidRPr="0071198E" w:rsidRDefault="00021807" w:rsidP="002C7956">
            <w:pPr>
              <w:pStyle w:val="ListParagraph"/>
              <w:ind w:left="0"/>
              <w:jc w:val="left"/>
              <w:rPr>
                <w:rFonts w:cs="Arial"/>
                <w:b/>
                <w:bCs/>
                <w:sz w:val="20"/>
                <w:lang w:val="en"/>
              </w:rPr>
            </w:pPr>
            <w:r w:rsidRPr="0071198E">
              <w:rPr>
                <w:rFonts w:cs="Arial"/>
                <w:b/>
                <w:bCs/>
                <w:sz w:val="20"/>
                <w:lang w:val="en"/>
              </w:rPr>
              <w:t>Bidder capacity to manage international project</w:t>
            </w:r>
            <w:r w:rsidR="00686621">
              <w:rPr>
                <w:rFonts w:cs="Arial"/>
                <w:b/>
                <w:bCs/>
                <w:sz w:val="20"/>
                <w:lang w:val="en"/>
              </w:rPr>
              <w:t xml:space="preserve"> </w:t>
            </w:r>
          </w:p>
        </w:tc>
        <w:tc>
          <w:tcPr>
            <w:tcW w:w="5911" w:type="dxa"/>
            <w:shd w:val="clear" w:color="auto" w:fill="auto"/>
            <w:vAlign w:val="center"/>
          </w:tcPr>
          <w:p w14:paraId="1CC1E010" w14:textId="661F5CF7" w:rsidR="00021807" w:rsidRPr="0071198E" w:rsidRDefault="00021807" w:rsidP="002C7956">
            <w:pPr>
              <w:pStyle w:val="ListParagraph"/>
              <w:ind w:left="0"/>
              <w:jc w:val="left"/>
              <w:rPr>
                <w:rFonts w:cs="Arial"/>
                <w:sz w:val="20"/>
                <w:lang w:val="en"/>
              </w:rPr>
            </w:pPr>
            <w:r w:rsidRPr="0071198E">
              <w:rPr>
                <w:rFonts w:cs="Arial"/>
                <w:sz w:val="20"/>
                <w:lang w:val="en"/>
              </w:rPr>
              <w:t xml:space="preserve">Demonstrated experience </w:t>
            </w:r>
            <w:r w:rsidR="000C1647">
              <w:rPr>
                <w:rFonts w:cs="Arial"/>
                <w:sz w:val="20"/>
                <w:lang w:val="en"/>
              </w:rPr>
              <w:t xml:space="preserve">in </w:t>
            </w:r>
            <w:r w:rsidR="001A1AE7">
              <w:rPr>
                <w:rFonts w:cs="Arial"/>
                <w:sz w:val="20"/>
                <w:lang w:val="en"/>
              </w:rPr>
              <w:t xml:space="preserve">leading similar international projects </w:t>
            </w:r>
            <w:r>
              <w:rPr>
                <w:rFonts w:cs="Arial"/>
                <w:sz w:val="20"/>
                <w:lang w:val="en"/>
              </w:rPr>
              <w:t>and</w:t>
            </w:r>
            <w:r w:rsidR="000474C5">
              <w:rPr>
                <w:rFonts w:cs="Arial"/>
                <w:sz w:val="20"/>
                <w:lang w:val="en"/>
              </w:rPr>
              <w:t xml:space="preserve"> the</w:t>
            </w:r>
            <w:r>
              <w:rPr>
                <w:rFonts w:cs="Arial"/>
                <w:sz w:val="20"/>
                <w:lang w:val="en"/>
              </w:rPr>
              <w:t xml:space="preserve"> ability to </w:t>
            </w:r>
            <w:r w:rsidR="000474C5">
              <w:rPr>
                <w:rFonts w:cs="Arial"/>
                <w:sz w:val="20"/>
                <w:lang w:val="en"/>
              </w:rPr>
              <w:t>do so</w:t>
            </w:r>
            <w:r>
              <w:rPr>
                <w:rFonts w:cs="Arial"/>
                <w:sz w:val="20"/>
                <w:lang w:val="en"/>
              </w:rPr>
              <w:t xml:space="preserve"> in the current COVID-19 context</w:t>
            </w:r>
          </w:p>
        </w:tc>
        <w:tc>
          <w:tcPr>
            <w:tcW w:w="1299" w:type="dxa"/>
            <w:shd w:val="clear" w:color="auto" w:fill="auto"/>
            <w:vAlign w:val="center"/>
          </w:tcPr>
          <w:p w14:paraId="54BD7FF5" w14:textId="77777777" w:rsidR="00021807" w:rsidRPr="0071198E" w:rsidRDefault="00021807" w:rsidP="002C7956">
            <w:pPr>
              <w:pStyle w:val="ListParagraph"/>
              <w:ind w:left="0"/>
              <w:jc w:val="left"/>
              <w:rPr>
                <w:rFonts w:cs="Arial"/>
                <w:sz w:val="20"/>
                <w:lang w:val="en"/>
              </w:rPr>
            </w:pPr>
            <w:r>
              <w:rPr>
                <w:rFonts w:cs="Arial"/>
                <w:sz w:val="20"/>
                <w:lang w:val="en"/>
              </w:rPr>
              <w:t>2</w:t>
            </w:r>
            <w:r w:rsidRPr="0071198E">
              <w:rPr>
                <w:rFonts w:cs="Arial"/>
                <w:sz w:val="20"/>
                <w:lang w:val="en"/>
              </w:rPr>
              <w:t>0%</w:t>
            </w:r>
          </w:p>
        </w:tc>
      </w:tr>
      <w:tr w:rsidR="00021807" w:rsidRPr="00D814C3" w14:paraId="5BB0D92F" w14:textId="77777777" w:rsidTr="002C7956">
        <w:trPr>
          <w:trHeight w:val="803"/>
        </w:trPr>
        <w:tc>
          <w:tcPr>
            <w:tcW w:w="2139" w:type="dxa"/>
            <w:shd w:val="clear" w:color="auto" w:fill="auto"/>
            <w:vAlign w:val="center"/>
          </w:tcPr>
          <w:p w14:paraId="07D53A40" w14:textId="5EE39D54" w:rsidR="00021807" w:rsidRPr="0071198E" w:rsidRDefault="00021807" w:rsidP="002C7956">
            <w:pPr>
              <w:pStyle w:val="ListParagraph"/>
              <w:ind w:left="0"/>
              <w:jc w:val="left"/>
              <w:rPr>
                <w:rFonts w:cs="Arial"/>
                <w:b/>
                <w:bCs/>
                <w:sz w:val="20"/>
                <w:lang w:val="en"/>
              </w:rPr>
            </w:pPr>
            <w:r w:rsidRPr="0071198E">
              <w:rPr>
                <w:rFonts w:cs="Arial"/>
                <w:b/>
                <w:bCs/>
                <w:sz w:val="20"/>
                <w:lang w:val="en"/>
              </w:rPr>
              <w:t xml:space="preserve">Relevant experience </w:t>
            </w:r>
          </w:p>
        </w:tc>
        <w:tc>
          <w:tcPr>
            <w:tcW w:w="5911" w:type="dxa"/>
            <w:shd w:val="clear" w:color="auto" w:fill="auto"/>
            <w:vAlign w:val="center"/>
          </w:tcPr>
          <w:p w14:paraId="1A284C18" w14:textId="5C3E58DA" w:rsidR="00021807" w:rsidRPr="0071198E" w:rsidRDefault="00021807" w:rsidP="002C7956">
            <w:pPr>
              <w:pStyle w:val="ListParagraph"/>
              <w:ind w:left="0"/>
              <w:jc w:val="left"/>
              <w:rPr>
                <w:rFonts w:cs="Arial"/>
                <w:sz w:val="20"/>
                <w:lang w:val="en"/>
              </w:rPr>
            </w:pPr>
            <w:r w:rsidRPr="0071198E">
              <w:rPr>
                <w:rFonts w:cs="Arial"/>
                <w:sz w:val="20"/>
                <w:lang w:val="en"/>
              </w:rPr>
              <w:t xml:space="preserve">Experience of Respondent in </w:t>
            </w:r>
            <w:r w:rsidR="00220CB5">
              <w:rPr>
                <w:rFonts w:cs="Arial"/>
                <w:sz w:val="20"/>
                <w:lang w:val="en"/>
              </w:rPr>
              <w:t xml:space="preserve">delivering similar projects </w:t>
            </w:r>
            <w:r w:rsidRPr="0071198E">
              <w:rPr>
                <w:rFonts w:cs="Arial"/>
                <w:sz w:val="20"/>
                <w:lang w:val="en"/>
              </w:rPr>
              <w:t>in LMICs</w:t>
            </w:r>
            <w:r w:rsidR="002048A1">
              <w:rPr>
                <w:rFonts w:cs="Arial"/>
                <w:sz w:val="20"/>
                <w:lang w:val="en"/>
              </w:rPr>
              <w:t xml:space="preserve"> </w:t>
            </w:r>
          </w:p>
        </w:tc>
        <w:tc>
          <w:tcPr>
            <w:tcW w:w="1299" w:type="dxa"/>
            <w:shd w:val="clear" w:color="auto" w:fill="auto"/>
            <w:vAlign w:val="center"/>
          </w:tcPr>
          <w:p w14:paraId="16FBF9F5" w14:textId="77777777" w:rsidR="00021807" w:rsidRPr="0071198E" w:rsidRDefault="00021807" w:rsidP="002C7956">
            <w:pPr>
              <w:pStyle w:val="ListParagraph"/>
              <w:ind w:left="0"/>
              <w:jc w:val="left"/>
              <w:rPr>
                <w:rFonts w:cs="Arial"/>
                <w:sz w:val="20"/>
                <w:lang w:val="en"/>
              </w:rPr>
            </w:pPr>
            <w:r>
              <w:rPr>
                <w:rFonts w:cs="Arial"/>
                <w:sz w:val="20"/>
                <w:lang w:val="en"/>
              </w:rPr>
              <w:t>2</w:t>
            </w:r>
            <w:r w:rsidRPr="0071198E">
              <w:rPr>
                <w:rFonts w:cs="Arial"/>
                <w:sz w:val="20"/>
                <w:lang w:val="en"/>
              </w:rPr>
              <w:t>0%</w:t>
            </w:r>
          </w:p>
        </w:tc>
      </w:tr>
    </w:tbl>
    <w:p w14:paraId="4F7A25E9" w14:textId="77777777" w:rsidR="002166B3" w:rsidRPr="0013695F" w:rsidRDefault="002166B3" w:rsidP="002166B3">
      <w:pPr>
        <w:pStyle w:val="ListParagraph"/>
        <w:rPr>
          <w:rFonts w:cs="Arial"/>
          <w:sz w:val="20"/>
          <w:lang w:val="en"/>
        </w:rPr>
      </w:pPr>
    </w:p>
    <w:p w14:paraId="1C0D3483" w14:textId="77777777" w:rsidR="00E4796B" w:rsidRPr="0013695F" w:rsidRDefault="002C3D89" w:rsidP="004F3846">
      <w:pPr>
        <w:pStyle w:val="ListParagraph"/>
        <w:numPr>
          <w:ilvl w:val="0"/>
          <w:numId w:val="23"/>
        </w:numPr>
        <w:spacing w:before="0" w:after="160" w:line="259" w:lineRule="auto"/>
        <w:jc w:val="left"/>
        <w:rPr>
          <w:rFonts w:cs="Arial"/>
          <w:b/>
          <w:sz w:val="20"/>
          <w:lang w:val="en"/>
        </w:rPr>
      </w:pPr>
      <w:r w:rsidRPr="0013695F">
        <w:rPr>
          <w:rFonts w:cs="Arial"/>
          <w:b/>
          <w:sz w:val="20"/>
          <w:lang w:val="en"/>
        </w:rPr>
        <w:t xml:space="preserve">Additional </w:t>
      </w:r>
      <w:r w:rsidR="002166B3" w:rsidRPr="0013695F">
        <w:rPr>
          <w:rFonts w:cs="Arial"/>
          <w:b/>
          <w:sz w:val="20"/>
          <w:lang w:val="en"/>
        </w:rPr>
        <w:t>Mandatory requirements</w:t>
      </w:r>
    </w:p>
    <w:p w14:paraId="41A44966" w14:textId="203BDDE3" w:rsidR="00536544" w:rsidRPr="0013695F" w:rsidRDefault="00576E9B" w:rsidP="00775708">
      <w:pPr>
        <w:pStyle w:val="ListParagraph"/>
        <w:numPr>
          <w:ilvl w:val="1"/>
          <w:numId w:val="28"/>
        </w:numPr>
        <w:spacing w:before="0" w:after="160" w:line="259" w:lineRule="auto"/>
        <w:jc w:val="left"/>
        <w:rPr>
          <w:rFonts w:cs="Arial"/>
          <w:b/>
          <w:sz w:val="20"/>
          <w:lang w:val="en"/>
        </w:rPr>
      </w:pPr>
      <w:r w:rsidRPr="0013695F">
        <w:rPr>
          <w:rFonts w:cs="Arial"/>
          <w:sz w:val="20"/>
          <w:lang w:val="en"/>
        </w:rPr>
        <w:t>In addition to Bidder</w:t>
      </w:r>
      <w:r w:rsidR="00E4796B" w:rsidRPr="0013695F">
        <w:rPr>
          <w:rFonts w:cs="Arial"/>
          <w:sz w:val="20"/>
          <w:lang w:val="en"/>
        </w:rPr>
        <w:t xml:space="preserve"> adherence to GSMA Policies and Additional Considerations (see Schedule</w:t>
      </w:r>
      <w:r w:rsidRPr="0013695F">
        <w:rPr>
          <w:rFonts w:cs="Arial"/>
          <w:sz w:val="20"/>
          <w:lang w:val="en"/>
        </w:rPr>
        <w:t>s</w:t>
      </w:r>
      <w:r w:rsidR="00E4796B" w:rsidRPr="0013695F">
        <w:rPr>
          <w:rFonts w:cs="Arial"/>
          <w:sz w:val="20"/>
          <w:lang w:val="en"/>
        </w:rPr>
        <w:t xml:space="preserve"> 1, 2, 3, 4</w:t>
      </w:r>
      <w:r w:rsidR="00484C9D" w:rsidRPr="0013695F">
        <w:rPr>
          <w:rFonts w:cs="Arial"/>
          <w:sz w:val="20"/>
          <w:lang w:val="en"/>
        </w:rPr>
        <w:t>, 5</w:t>
      </w:r>
      <w:r w:rsidR="00E4796B" w:rsidRPr="0013695F">
        <w:rPr>
          <w:rFonts w:cs="Arial"/>
          <w:sz w:val="20"/>
          <w:lang w:val="en"/>
        </w:rPr>
        <w:t xml:space="preserve">) </w:t>
      </w:r>
      <w:r w:rsidRPr="0013695F">
        <w:rPr>
          <w:rFonts w:cs="Arial"/>
          <w:sz w:val="20"/>
        </w:rPr>
        <w:t>the Bidder</w:t>
      </w:r>
      <w:r w:rsidR="00E4796B" w:rsidRPr="0013695F">
        <w:rPr>
          <w:rFonts w:cs="Arial"/>
          <w:sz w:val="20"/>
        </w:rPr>
        <w:t xml:space="preserve"> will also provid</w:t>
      </w:r>
      <w:r w:rsidRPr="0013695F">
        <w:rPr>
          <w:rFonts w:cs="Arial"/>
          <w:sz w:val="20"/>
        </w:rPr>
        <w:t>e the following requirements for GSMA as laid out in S</w:t>
      </w:r>
      <w:r w:rsidR="00E4796B" w:rsidRPr="0013695F">
        <w:rPr>
          <w:rFonts w:cs="Arial"/>
          <w:sz w:val="20"/>
        </w:rPr>
        <w:t xml:space="preserve">ection 6.2. </w:t>
      </w:r>
      <w:r w:rsidRPr="0013695F">
        <w:rPr>
          <w:rFonts w:cs="Arial"/>
          <w:sz w:val="20"/>
        </w:rPr>
        <w:t>These must be met or the Proposal</w:t>
      </w:r>
      <w:r w:rsidR="00536544" w:rsidRPr="0013695F">
        <w:rPr>
          <w:rFonts w:cs="Arial"/>
          <w:sz w:val="20"/>
        </w:rPr>
        <w:t xml:space="preserve"> will be rejected</w:t>
      </w:r>
      <w:r w:rsidR="00E4796B" w:rsidRPr="0013695F">
        <w:rPr>
          <w:rFonts w:cs="Arial"/>
          <w:sz w:val="20"/>
        </w:rPr>
        <w:t>.</w:t>
      </w:r>
    </w:p>
    <w:p w14:paraId="56A0B6A7" w14:textId="77777777" w:rsidR="00A725D5" w:rsidRPr="0013695F" w:rsidRDefault="00A725D5" w:rsidP="00A725D5">
      <w:pPr>
        <w:pStyle w:val="ListParagraph"/>
        <w:spacing w:before="0" w:after="160" w:line="259" w:lineRule="auto"/>
        <w:ind w:left="360"/>
        <w:jc w:val="left"/>
        <w:rPr>
          <w:rFonts w:cs="Arial"/>
          <w:b/>
          <w:sz w:val="20"/>
          <w:lang w:val="en"/>
        </w:rPr>
      </w:pPr>
    </w:p>
    <w:p w14:paraId="0EF6ED23" w14:textId="77777777" w:rsidR="00576E9B" w:rsidRPr="00113A86" w:rsidRDefault="00576E9B" w:rsidP="00A725D5">
      <w:pPr>
        <w:pStyle w:val="ListParagraph"/>
        <w:spacing w:before="0" w:after="160" w:line="259" w:lineRule="auto"/>
        <w:ind w:left="360"/>
        <w:jc w:val="left"/>
        <w:rPr>
          <w:rFonts w:cs="Arial"/>
          <w:sz w:val="20"/>
        </w:rPr>
      </w:pPr>
    </w:p>
    <w:p w14:paraId="1D76FC85" w14:textId="3BF340EF" w:rsidR="00A725D5" w:rsidRPr="00113A86" w:rsidRDefault="00A725D5" w:rsidP="0020047B">
      <w:pPr>
        <w:pStyle w:val="ListParagraph"/>
        <w:numPr>
          <w:ilvl w:val="1"/>
          <w:numId w:val="28"/>
        </w:numPr>
        <w:spacing w:before="0" w:after="160" w:line="259" w:lineRule="auto"/>
        <w:jc w:val="left"/>
        <w:rPr>
          <w:rFonts w:cs="Arial"/>
          <w:sz w:val="20"/>
          <w:lang w:val="en"/>
        </w:rPr>
      </w:pPr>
      <w:r w:rsidRPr="00113A86">
        <w:rPr>
          <w:rFonts w:cs="Arial"/>
          <w:sz w:val="20"/>
          <w:lang w:val="en"/>
        </w:rPr>
        <w:t>Mandatory Requirements</w:t>
      </w:r>
    </w:p>
    <w:p w14:paraId="69EBA42D" w14:textId="77777777" w:rsidR="009F3D09" w:rsidRDefault="009F3D09" w:rsidP="009F3D09">
      <w:pPr>
        <w:spacing w:before="0" w:after="160" w:line="259" w:lineRule="auto"/>
        <w:jc w:val="left"/>
        <w:rPr>
          <w:rFonts w:cs="Arial"/>
          <w:sz w:val="20"/>
          <w:highlight w:val="yellow"/>
        </w:rPr>
      </w:pPr>
    </w:p>
    <w:tbl>
      <w:tblPr>
        <w:tblStyle w:val="TableGrid"/>
        <w:tblW w:w="0" w:type="auto"/>
        <w:tblInd w:w="704" w:type="dxa"/>
        <w:tblLook w:val="04A0" w:firstRow="1" w:lastRow="0" w:firstColumn="1" w:lastColumn="0" w:noHBand="0" w:noVBand="1"/>
      </w:tblPr>
      <w:tblGrid>
        <w:gridCol w:w="1143"/>
        <w:gridCol w:w="8255"/>
      </w:tblGrid>
      <w:tr w:rsidR="00412740" w:rsidRPr="00D814C3" w14:paraId="2F2DA77F" w14:textId="77777777" w:rsidTr="006C1F90">
        <w:trPr>
          <w:trHeight w:val="297"/>
        </w:trPr>
        <w:tc>
          <w:tcPr>
            <w:tcW w:w="1143" w:type="dxa"/>
          </w:tcPr>
          <w:p w14:paraId="49EB1DB6" w14:textId="77777777" w:rsidR="00412740" w:rsidRPr="00D814C3" w:rsidRDefault="00412740" w:rsidP="0030536D">
            <w:pPr>
              <w:pStyle w:val="ListParagraph"/>
              <w:spacing w:after="160" w:line="259" w:lineRule="auto"/>
              <w:ind w:left="0" w:right="208"/>
              <w:rPr>
                <w:rFonts w:cs="Arial"/>
                <w:sz w:val="20"/>
                <w:lang w:val="en"/>
              </w:rPr>
            </w:pPr>
          </w:p>
        </w:tc>
        <w:tc>
          <w:tcPr>
            <w:tcW w:w="8255" w:type="dxa"/>
          </w:tcPr>
          <w:p w14:paraId="5BDFAE46" w14:textId="77777777" w:rsidR="00412740" w:rsidRPr="00D814C3" w:rsidRDefault="00412740" w:rsidP="0030536D">
            <w:pPr>
              <w:pStyle w:val="ListParagraph"/>
              <w:spacing w:after="160" w:line="259" w:lineRule="auto"/>
              <w:ind w:left="0" w:right="701"/>
              <w:rPr>
                <w:rFonts w:cs="Arial"/>
                <w:b/>
                <w:sz w:val="20"/>
                <w:lang w:val="en"/>
              </w:rPr>
            </w:pPr>
            <w:r w:rsidRPr="00D814C3">
              <w:rPr>
                <w:rFonts w:cs="Arial"/>
                <w:b/>
                <w:sz w:val="20"/>
                <w:lang w:val="en"/>
              </w:rPr>
              <w:t>Mandatory Requirements</w:t>
            </w:r>
          </w:p>
        </w:tc>
      </w:tr>
      <w:tr w:rsidR="00412740" w:rsidRPr="00D814C3" w14:paraId="06A38CEB" w14:textId="77777777" w:rsidTr="006C1F90">
        <w:trPr>
          <w:trHeight w:val="665"/>
        </w:trPr>
        <w:tc>
          <w:tcPr>
            <w:tcW w:w="1143" w:type="dxa"/>
          </w:tcPr>
          <w:p w14:paraId="057F747A" w14:textId="5D8E7D8C" w:rsidR="00412740" w:rsidRPr="00D814C3" w:rsidRDefault="00412740" w:rsidP="00113A86">
            <w:pPr>
              <w:pStyle w:val="ListParagraph"/>
              <w:numPr>
                <w:ilvl w:val="0"/>
                <w:numId w:val="58"/>
              </w:numPr>
              <w:spacing w:after="160" w:line="259" w:lineRule="auto"/>
              <w:ind w:right="208"/>
              <w:rPr>
                <w:rFonts w:cs="Arial"/>
                <w:sz w:val="20"/>
                <w:lang w:val="en"/>
              </w:rPr>
            </w:pPr>
          </w:p>
        </w:tc>
        <w:tc>
          <w:tcPr>
            <w:tcW w:w="8255" w:type="dxa"/>
            <w:vAlign w:val="bottom"/>
          </w:tcPr>
          <w:p w14:paraId="05A42EC9" w14:textId="77777777" w:rsidR="00412740" w:rsidRPr="00D814C3" w:rsidRDefault="00412740" w:rsidP="006C1F90">
            <w:pPr>
              <w:pStyle w:val="ListParagraph"/>
              <w:spacing w:after="160" w:line="259" w:lineRule="auto"/>
              <w:ind w:left="0" w:right="84"/>
              <w:jc w:val="left"/>
              <w:rPr>
                <w:rFonts w:cs="Arial"/>
                <w:sz w:val="20"/>
                <w:lang w:val="en"/>
              </w:rPr>
            </w:pPr>
            <w:r w:rsidRPr="00D814C3">
              <w:rPr>
                <w:rFonts w:cs="Arial"/>
                <w:sz w:val="20"/>
                <w:lang w:val="en"/>
              </w:rPr>
              <w:t>We expect all our suppliers to comply with the EU General Data Protection Regulation.  The selected supplier will be responsible for obtaining appropriate consents from all interview or focus group subjects</w:t>
            </w:r>
          </w:p>
        </w:tc>
      </w:tr>
      <w:tr w:rsidR="00412740" w:rsidRPr="00D814C3" w14:paraId="71459A0B" w14:textId="77777777" w:rsidTr="006C1F90">
        <w:trPr>
          <w:trHeight w:val="596"/>
        </w:trPr>
        <w:tc>
          <w:tcPr>
            <w:tcW w:w="1143" w:type="dxa"/>
          </w:tcPr>
          <w:p w14:paraId="4B61DA2E" w14:textId="3115A86E" w:rsidR="00113A86" w:rsidRPr="00D814C3" w:rsidRDefault="00113A86" w:rsidP="00113A86">
            <w:pPr>
              <w:pStyle w:val="ListParagraph"/>
              <w:numPr>
                <w:ilvl w:val="0"/>
                <w:numId w:val="58"/>
              </w:numPr>
              <w:spacing w:after="160" w:line="259" w:lineRule="auto"/>
              <w:ind w:right="208"/>
              <w:rPr>
                <w:rFonts w:cs="Arial"/>
                <w:sz w:val="20"/>
                <w:lang w:val="en"/>
              </w:rPr>
            </w:pPr>
          </w:p>
        </w:tc>
        <w:tc>
          <w:tcPr>
            <w:tcW w:w="8255" w:type="dxa"/>
            <w:vAlign w:val="bottom"/>
          </w:tcPr>
          <w:p w14:paraId="03FBE324" w14:textId="77777777" w:rsidR="00412740" w:rsidRPr="00D814C3" w:rsidRDefault="00412740" w:rsidP="006C1F90">
            <w:pPr>
              <w:pStyle w:val="ListParagraph"/>
              <w:spacing w:after="160" w:line="259" w:lineRule="auto"/>
              <w:ind w:left="0" w:right="84"/>
              <w:jc w:val="left"/>
              <w:rPr>
                <w:rFonts w:cs="Arial"/>
                <w:sz w:val="20"/>
                <w:lang w:val="en"/>
              </w:rPr>
            </w:pPr>
            <w:r w:rsidRPr="00D814C3">
              <w:rPr>
                <w:rFonts w:cs="Arial"/>
                <w:sz w:val="20"/>
                <w:lang w:val="en"/>
              </w:rPr>
              <w:t>Full transparency of any local partners intended for use - GSMA has the right to veto selection.  (Please include local fieldwork partner credentials and bios of key members in your proposal)</w:t>
            </w:r>
          </w:p>
        </w:tc>
      </w:tr>
      <w:tr w:rsidR="00113A86" w:rsidRPr="00D814C3" w14:paraId="2C7B9581" w14:textId="77777777" w:rsidTr="006C1F90">
        <w:trPr>
          <w:trHeight w:val="544"/>
        </w:trPr>
        <w:tc>
          <w:tcPr>
            <w:tcW w:w="1143" w:type="dxa"/>
          </w:tcPr>
          <w:p w14:paraId="16337A28" w14:textId="4107218A" w:rsidR="00113A86" w:rsidRPr="004743C5" w:rsidRDefault="00113A86" w:rsidP="00113A86">
            <w:pPr>
              <w:pStyle w:val="ListParagraph"/>
              <w:numPr>
                <w:ilvl w:val="0"/>
                <w:numId w:val="58"/>
              </w:numPr>
              <w:spacing w:after="160" w:line="259" w:lineRule="auto"/>
              <w:ind w:right="208"/>
              <w:rPr>
                <w:rFonts w:cs="Arial"/>
                <w:strike/>
                <w:sz w:val="20"/>
                <w:lang w:val="en"/>
              </w:rPr>
            </w:pPr>
          </w:p>
        </w:tc>
        <w:tc>
          <w:tcPr>
            <w:tcW w:w="8255" w:type="dxa"/>
            <w:vAlign w:val="bottom"/>
          </w:tcPr>
          <w:p w14:paraId="4FE20235" w14:textId="7F2443A4" w:rsidR="00113A86" w:rsidRPr="004743C5" w:rsidRDefault="00113A86" w:rsidP="006C1F90">
            <w:pPr>
              <w:ind w:right="84"/>
              <w:jc w:val="left"/>
              <w:rPr>
                <w:rFonts w:cs="Arial"/>
                <w:strike/>
                <w:sz w:val="20"/>
                <w:lang w:val="en"/>
              </w:rPr>
            </w:pPr>
            <w:r w:rsidRPr="00D814C3">
              <w:rPr>
                <w:rFonts w:cs="Arial"/>
                <w:sz w:val="20"/>
                <w:lang w:val="en"/>
              </w:rPr>
              <w:t>The chosen agency must be able to bring together findings in a meaningful way and communicate them concisely and creatively.</w:t>
            </w:r>
          </w:p>
        </w:tc>
      </w:tr>
      <w:tr w:rsidR="00113A86" w:rsidRPr="00D814C3" w14:paraId="59A23179" w14:textId="77777777" w:rsidTr="006C1F90">
        <w:trPr>
          <w:trHeight w:val="485"/>
        </w:trPr>
        <w:tc>
          <w:tcPr>
            <w:tcW w:w="1143" w:type="dxa"/>
          </w:tcPr>
          <w:p w14:paraId="1C233F12" w14:textId="1EB7DB9F" w:rsidR="00113A86" w:rsidRPr="00113A86" w:rsidRDefault="00113A86" w:rsidP="00113A86">
            <w:pPr>
              <w:pStyle w:val="ListParagraph"/>
              <w:numPr>
                <w:ilvl w:val="0"/>
                <w:numId w:val="58"/>
              </w:numPr>
              <w:spacing w:after="160" w:line="259" w:lineRule="auto"/>
              <w:ind w:right="208"/>
              <w:rPr>
                <w:rFonts w:cs="Arial"/>
                <w:sz w:val="20"/>
              </w:rPr>
            </w:pPr>
          </w:p>
        </w:tc>
        <w:tc>
          <w:tcPr>
            <w:tcW w:w="8255" w:type="dxa"/>
            <w:vAlign w:val="bottom"/>
          </w:tcPr>
          <w:p w14:paraId="0F375AC7" w14:textId="4C751525" w:rsidR="00113A86" w:rsidRPr="00D814C3" w:rsidRDefault="00113A86" w:rsidP="006C1F90">
            <w:pPr>
              <w:pStyle w:val="ListParagraph"/>
              <w:spacing w:after="160" w:line="259" w:lineRule="auto"/>
              <w:ind w:left="0" w:right="84"/>
              <w:jc w:val="left"/>
              <w:rPr>
                <w:rFonts w:cs="Arial"/>
                <w:sz w:val="20"/>
                <w:lang w:val="en"/>
              </w:rPr>
            </w:pPr>
            <w:r>
              <w:rPr>
                <w:rFonts w:cs="Arial"/>
                <w:sz w:val="20"/>
                <w:lang w:val="en"/>
              </w:rPr>
              <w:t>The chosen agency must liaise regularly with their local partners in order to ensure consistent levels of quality control</w:t>
            </w:r>
          </w:p>
        </w:tc>
      </w:tr>
      <w:tr w:rsidR="00113A86" w:rsidRPr="00D814C3" w14:paraId="703EE96A" w14:textId="77777777" w:rsidTr="006C1F90">
        <w:trPr>
          <w:trHeight w:val="477"/>
        </w:trPr>
        <w:tc>
          <w:tcPr>
            <w:tcW w:w="1143" w:type="dxa"/>
          </w:tcPr>
          <w:p w14:paraId="3E50DD1A" w14:textId="0A2F484F" w:rsidR="00113A86" w:rsidRPr="00113A86" w:rsidRDefault="00113A86" w:rsidP="00113A86">
            <w:pPr>
              <w:pStyle w:val="ListParagraph"/>
              <w:numPr>
                <w:ilvl w:val="0"/>
                <w:numId w:val="58"/>
              </w:numPr>
              <w:spacing w:after="160" w:line="259" w:lineRule="auto"/>
              <w:ind w:right="208"/>
              <w:rPr>
                <w:rFonts w:cs="Arial"/>
                <w:sz w:val="20"/>
              </w:rPr>
            </w:pPr>
          </w:p>
        </w:tc>
        <w:tc>
          <w:tcPr>
            <w:tcW w:w="8255" w:type="dxa"/>
            <w:vAlign w:val="bottom"/>
          </w:tcPr>
          <w:p w14:paraId="3F3F08BC" w14:textId="42B8FECA" w:rsidR="00113A86" w:rsidRPr="00D814C3" w:rsidRDefault="00113A86" w:rsidP="006C1F90">
            <w:pPr>
              <w:pStyle w:val="ListParagraph"/>
              <w:spacing w:after="160" w:line="259" w:lineRule="auto"/>
              <w:ind w:left="0" w:right="84"/>
              <w:jc w:val="left"/>
              <w:rPr>
                <w:rFonts w:cs="Arial"/>
                <w:sz w:val="20"/>
                <w:lang w:val="en"/>
              </w:rPr>
            </w:pPr>
            <w:r w:rsidRPr="00D814C3">
              <w:rPr>
                <w:rFonts w:cs="Arial"/>
                <w:sz w:val="20"/>
                <w:lang w:val="en"/>
              </w:rPr>
              <w:t xml:space="preserve">Winning agency to take full responsibility for acquiring any permissions required for carrying out the </w:t>
            </w:r>
            <w:r>
              <w:rPr>
                <w:rFonts w:cs="Arial"/>
                <w:sz w:val="20"/>
                <w:lang w:val="en"/>
              </w:rPr>
              <w:t>project</w:t>
            </w:r>
          </w:p>
        </w:tc>
      </w:tr>
      <w:tr w:rsidR="00113A86" w:rsidRPr="00D814C3" w14:paraId="4C875D61" w14:textId="77777777" w:rsidTr="006C1F90">
        <w:trPr>
          <w:trHeight w:val="297"/>
        </w:trPr>
        <w:tc>
          <w:tcPr>
            <w:tcW w:w="1143" w:type="dxa"/>
          </w:tcPr>
          <w:p w14:paraId="388D6E89" w14:textId="27444963" w:rsidR="00113A86" w:rsidRPr="00D814C3" w:rsidRDefault="00113A86" w:rsidP="00113A86">
            <w:pPr>
              <w:pStyle w:val="ListParagraph"/>
              <w:numPr>
                <w:ilvl w:val="0"/>
                <w:numId w:val="58"/>
              </w:numPr>
              <w:spacing w:after="160" w:line="259" w:lineRule="auto"/>
              <w:ind w:right="208"/>
              <w:rPr>
                <w:rFonts w:cs="Arial"/>
                <w:sz w:val="20"/>
                <w:lang w:val="en"/>
              </w:rPr>
            </w:pPr>
          </w:p>
        </w:tc>
        <w:tc>
          <w:tcPr>
            <w:tcW w:w="8255" w:type="dxa"/>
            <w:vAlign w:val="bottom"/>
          </w:tcPr>
          <w:p w14:paraId="24D64E52" w14:textId="1EBE448D" w:rsidR="00113A86" w:rsidRPr="00D814C3" w:rsidRDefault="00113A86" w:rsidP="006C1F90">
            <w:pPr>
              <w:pStyle w:val="ListParagraph"/>
              <w:spacing w:after="160" w:line="259" w:lineRule="auto"/>
              <w:ind w:left="0" w:right="84"/>
              <w:jc w:val="left"/>
              <w:rPr>
                <w:rFonts w:cs="Arial"/>
                <w:sz w:val="20"/>
                <w:lang w:val="en"/>
              </w:rPr>
            </w:pPr>
            <w:r w:rsidRPr="00D814C3">
              <w:rPr>
                <w:rFonts w:cs="Arial"/>
                <w:sz w:val="20"/>
                <w:lang w:val="en"/>
              </w:rPr>
              <w:t>Previous client testimonials</w:t>
            </w:r>
          </w:p>
        </w:tc>
      </w:tr>
      <w:tr w:rsidR="00113A86" w:rsidRPr="00D814C3" w14:paraId="1C29474E" w14:textId="77777777" w:rsidTr="006C1F90">
        <w:trPr>
          <w:trHeight w:val="297"/>
        </w:trPr>
        <w:tc>
          <w:tcPr>
            <w:tcW w:w="1143" w:type="dxa"/>
          </w:tcPr>
          <w:p w14:paraId="001637EC" w14:textId="66CBD6A0" w:rsidR="00113A86" w:rsidRPr="00D814C3" w:rsidRDefault="00113A86" w:rsidP="00113A86">
            <w:pPr>
              <w:pStyle w:val="ListParagraph"/>
              <w:numPr>
                <w:ilvl w:val="0"/>
                <w:numId w:val="58"/>
              </w:numPr>
              <w:spacing w:after="160" w:line="259" w:lineRule="auto"/>
              <w:ind w:right="208"/>
              <w:rPr>
                <w:rFonts w:cs="Arial"/>
                <w:sz w:val="20"/>
                <w:lang w:val="en"/>
              </w:rPr>
            </w:pPr>
          </w:p>
        </w:tc>
        <w:tc>
          <w:tcPr>
            <w:tcW w:w="8255" w:type="dxa"/>
            <w:vAlign w:val="bottom"/>
          </w:tcPr>
          <w:p w14:paraId="6F6BF880" w14:textId="4D0510F5" w:rsidR="00113A86" w:rsidRPr="00D814C3" w:rsidRDefault="00113A86" w:rsidP="006C1F90">
            <w:pPr>
              <w:pStyle w:val="ListParagraph"/>
              <w:spacing w:after="160" w:line="259" w:lineRule="auto"/>
              <w:ind w:left="0" w:right="84"/>
              <w:jc w:val="left"/>
              <w:rPr>
                <w:rFonts w:cs="Arial"/>
                <w:sz w:val="20"/>
                <w:lang w:val="en"/>
              </w:rPr>
            </w:pPr>
            <w:r w:rsidRPr="00D814C3">
              <w:rPr>
                <w:rFonts w:cs="Arial"/>
                <w:sz w:val="20"/>
                <w:lang w:val="en"/>
              </w:rPr>
              <w:t>Case studies of relevant projects</w:t>
            </w:r>
          </w:p>
        </w:tc>
      </w:tr>
      <w:tr w:rsidR="00113A86" w:rsidRPr="00D814C3" w14:paraId="474C70BB" w14:textId="77777777" w:rsidTr="006C1F90">
        <w:trPr>
          <w:trHeight w:val="305"/>
        </w:trPr>
        <w:tc>
          <w:tcPr>
            <w:tcW w:w="1143" w:type="dxa"/>
          </w:tcPr>
          <w:p w14:paraId="76A145BD" w14:textId="044FF1C0" w:rsidR="00113A86" w:rsidRPr="00D814C3" w:rsidRDefault="00113A86" w:rsidP="00113A86">
            <w:pPr>
              <w:pStyle w:val="ListParagraph"/>
              <w:numPr>
                <w:ilvl w:val="0"/>
                <w:numId w:val="58"/>
              </w:numPr>
              <w:spacing w:after="160" w:line="259" w:lineRule="auto"/>
              <w:ind w:right="208"/>
              <w:rPr>
                <w:rFonts w:cs="Arial"/>
                <w:sz w:val="20"/>
                <w:lang w:val="en"/>
              </w:rPr>
            </w:pPr>
          </w:p>
        </w:tc>
        <w:tc>
          <w:tcPr>
            <w:tcW w:w="8255" w:type="dxa"/>
            <w:vAlign w:val="bottom"/>
          </w:tcPr>
          <w:p w14:paraId="23FD4BAA" w14:textId="031C6F40" w:rsidR="00113A86" w:rsidRPr="00D814C3" w:rsidRDefault="00113A86" w:rsidP="006C1F90">
            <w:pPr>
              <w:pStyle w:val="ListParagraph"/>
              <w:spacing w:after="160" w:line="259" w:lineRule="auto"/>
              <w:ind w:left="0" w:right="84"/>
              <w:jc w:val="left"/>
              <w:rPr>
                <w:rFonts w:cs="Arial"/>
                <w:sz w:val="20"/>
                <w:lang w:val="en"/>
              </w:rPr>
            </w:pPr>
            <w:r w:rsidRPr="00D814C3">
              <w:rPr>
                <w:rFonts w:cs="Arial"/>
                <w:sz w:val="20"/>
                <w:lang w:val="en"/>
              </w:rPr>
              <w:t>Details of proposed team including roles and brief CV</w:t>
            </w:r>
          </w:p>
        </w:tc>
      </w:tr>
      <w:tr w:rsidR="00113A86" w:rsidRPr="00D814C3" w14:paraId="3A9104F0" w14:textId="77777777" w:rsidTr="006C1F90">
        <w:trPr>
          <w:trHeight w:val="297"/>
        </w:trPr>
        <w:tc>
          <w:tcPr>
            <w:tcW w:w="1143" w:type="dxa"/>
          </w:tcPr>
          <w:p w14:paraId="5A8D83B5" w14:textId="6E9C4003" w:rsidR="00113A86" w:rsidRPr="00D814C3" w:rsidRDefault="00113A86" w:rsidP="00113A86">
            <w:pPr>
              <w:pStyle w:val="ListParagraph"/>
              <w:numPr>
                <w:ilvl w:val="0"/>
                <w:numId w:val="58"/>
              </w:numPr>
              <w:spacing w:after="160" w:line="259" w:lineRule="auto"/>
              <w:ind w:right="208"/>
              <w:rPr>
                <w:rFonts w:cs="Arial"/>
                <w:sz w:val="20"/>
                <w:lang w:val="en"/>
              </w:rPr>
            </w:pPr>
          </w:p>
        </w:tc>
        <w:tc>
          <w:tcPr>
            <w:tcW w:w="8255" w:type="dxa"/>
            <w:vAlign w:val="bottom"/>
          </w:tcPr>
          <w:p w14:paraId="0202A56D" w14:textId="23A22294" w:rsidR="00113A86" w:rsidRPr="00D814C3" w:rsidRDefault="00113A86" w:rsidP="006C1F90">
            <w:pPr>
              <w:pStyle w:val="ListParagraph"/>
              <w:spacing w:after="160" w:line="259" w:lineRule="auto"/>
              <w:ind w:left="0" w:right="84"/>
              <w:jc w:val="left"/>
              <w:rPr>
                <w:rFonts w:cs="Arial"/>
                <w:sz w:val="20"/>
                <w:lang w:val="en"/>
              </w:rPr>
            </w:pPr>
            <w:r w:rsidRPr="00D814C3">
              <w:rPr>
                <w:rFonts w:cs="Arial"/>
                <w:sz w:val="20"/>
                <w:lang w:val="en"/>
              </w:rPr>
              <w:t>Clear breakdown of costs (please be as detailed and transparent as possible)</w:t>
            </w:r>
          </w:p>
        </w:tc>
      </w:tr>
      <w:tr w:rsidR="00113A86" w:rsidRPr="00D814C3" w14:paraId="21B5DBAC" w14:textId="77777777" w:rsidTr="006C1F90">
        <w:trPr>
          <w:trHeight w:val="297"/>
        </w:trPr>
        <w:tc>
          <w:tcPr>
            <w:tcW w:w="1143" w:type="dxa"/>
          </w:tcPr>
          <w:p w14:paraId="687749D2" w14:textId="13F1C4E1" w:rsidR="00113A86" w:rsidRPr="00113A86" w:rsidRDefault="00113A86" w:rsidP="00113A86">
            <w:pPr>
              <w:pStyle w:val="ListParagraph"/>
              <w:numPr>
                <w:ilvl w:val="0"/>
                <w:numId w:val="58"/>
              </w:numPr>
              <w:spacing w:after="160" w:line="259" w:lineRule="auto"/>
              <w:ind w:right="208"/>
              <w:rPr>
                <w:rFonts w:cs="Arial"/>
                <w:sz w:val="20"/>
              </w:rPr>
            </w:pPr>
          </w:p>
        </w:tc>
        <w:tc>
          <w:tcPr>
            <w:tcW w:w="8255" w:type="dxa"/>
            <w:vAlign w:val="bottom"/>
          </w:tcPr>
          <w:p w14:paraId="4357FDF1" w14:textId="3C2282DA" w:rsidR="00113A86" w:rsidRPr="00D814C3" w:rsidRDefault="00113A86" w:rsidP="006C1F90">
            <w:pPr>
              <w:pStyle w:val="ListParagraph"/>
              <w:spacing w:after="160" w:line="259" w:lineRule="auto"/>
              <w:ind w:left="0" w:right="84"/>
              <w:jc w:val="left"/>
              <w:rPr>
                <w:rFonts w:cs="Arial"/>
                <w:sz w:val="20"/>
                <w:lang w:val="en"/>
              </w:rPr>
            </w:pPr>
            <w:r w:rsidRPr="00D814C3">
              <w:rPr>
                <w:rFonts w:cs="Arial"/>
                <w:sz w:val="20"/>
                <w:lang w:val="en"/>
              </w:rPr>
              <w:t>References may be asked for from shortlisted agencies</w:t>
            </w:r>
          </w:p>
        </w:tc>
      </w:tr>
    </w:tbl>
    <w:p w14:paraId="219565A1" w14:textId="77777777" w:rsidR="009F3D09" w:rsidRPr="009F3D09" w:rsidRDefault="009F3D09" w:rsidP="009F3D09">
      <w:pPr>
        <w:spacing w:before="0" w:after="160" w:line="259" w:lineRule="auto"/>
        <w:jc w:val="left"/>
        <w:rPr>
          <w:rFonts w:cs="Arial"/>
          <w:sz w:val="20"/>
          <w:highlight w:val="yellow"/>
        </w:rPr>
      </w:pPr>
    </w:p>
    <w:p w14:paraId="78C23EA6" w14:textId="77777777" w:rsidR="00536544" w:rsidRPr="0013695F" w:rsidRDefault="00536544" w:rsidP="00A33831">
      <w:pPr>
        <w:pStyle w:val="ListParagraph"/>
        <w:spacing w:before="0" w:after="160" w:line="259" w:lineRule="auto"/>
        <w:ind w:left="0"/>
        <w:jc w:val="left"/>
        <w:rPr>
          <w:rFonts w:cs="Arial"/>
          <w:sz w:val="20"/>
          <w:lang w:val="en"/>
        </w:rPr>
      </w:pPr>
    </w:p>
    <w:p w14:paraId="4EEA5952" w14:textId="77777777" w:rsidR="00536544" w:rsidRPr="00113A86" w:rsidRDefault="00536544" w:rsidP="00775708">
      <w:pPr>
        <w:pStyle w:val="ListParagraph"/>
        <w:numPr>
          <w:ilvl w:val="0"/>
          <w:numId w:val="28"/>
        </w:numPr>
        <w:spacing w:before="0" w:after="160" w:line="259" w:lineRule="auto"/>
        <w:jc w:val="left"/>
        <w:rPr>
          <w:rFonts w:cs="Arial"/>
          <w:sz w:val="20"/>
        </w:rPr>
      </w:pPr>
      <w:r w:rsidRPr="00113A86">
        <w:rPr>
          <w:rFonts w:cs="Arial"/>
          <w:b/>
          <w:sz w:val="20"/>
        </w:rPr>
        <w:t xml:space="preserve">Overview of attached documents </w:t>
      </w:r>
    </w:p>
    <w:p w14:paraId="0F7171BD" w14:textId="5DB60BD8" w:rsidR="00536544" w:rsidRPr="00113A86" w:rsidRDefault="00576E9B" w:rsidP="00331A03">
      <w:pPr>
        <w:pStyle w:val="ListParagraph"/>
        <w:spacing w:before="0" w:after="160" w:line="259" w:lineRule="auto"/>
        <w:jc w:val="left"/>
        <w:rPr>
          <w:rFonts w:cs="Arial"/>
          <w:sz w:val="20"/>
        </w:rPr>
      </w:pPr>
      <w:r w:rsidRPr="00113A86">
        <w:rPr>
          <w:rFonts w:cs="Arial"/>
          <w:sz w:val="20"/>
        </w:rPr>
        <w:t>Bidder will</w:t>
      </w:r>
      <w:r w:rsidR="00536544" w:rsidRPr="00113A86">
        <w:rPr>
          <w:rFonts w:cs="Arial"/>
          <w:sz w:val="20"/>
        </w:rPr>
        <w:t xml:space="preserve"> list images, designs, agreements or documents that will be attached to the RFP to support the detailed requirements</w:t>
      </w:r>
      <w:r w:rsidR="00ED467D" w:rsidRPr="00113A86">
        <w:rPr>
          <w:rFonts w:cs="Arial"/>
          <w:sz w:val="20"/>
        </w:rPr>
        <w:t>.</w:t>
      </w:r>
    </w:p>
    <w:p w14:paraId="0E251610" w14:textId="77777777" w:rsidR="00536544" w:rsidRPr="00113A86" w:rsidRDefault="00536544" w:rsidP="00CE044E">
      <w:pPr>
        <w:pStyle w:val="ListParagraph"/>
        <w:spacing w:before="0" w:after="160" w:line="259" w:lineRule="auto"/>
        <w:jc w:val="left"/>
        <w:rPr>
          <w:rFonts w:cs="Arial"/>
          <w:sz w:val="20"/>
          <w:lang w:val="en"/>
        </w:rPr>
      </w:pPr>
    </w:p>
    <w:p w14:paraId="3FCC1258" w14:textId="77777777" w:rsidR="00536544" w:rsidRPr="00113A86" w:rsidRDefault="00536544" w:rsidP="00775708">
      <w:pPr>
        <w:pStyle w:val="ListParagraph"/>
        <w:numPr>
          <w:ilvl w:val="0"/>
          <w:numId w:val="28"/>
        </w:numPr>
        <w:rPr>
          <w:rFonts w:cs="Arial"/>
          <w:b/>
          <w:sz w:val="20"/>
        </w:rPr>
      </w:pPr>
      <w:r w:rsidRPr="00113A86">
        <w:rPr>
          <w:rFonts w:cs="Arial"/>
          <w:b/>
          <w:sz w:val="20"/>
        </w:rPr>
        <w:t>RFP Timeline</w:t>
      </w:r>
    </w:p>
    <w:p w14:paraId="12E88C18" w14:textId="77777777" w:rsidR="00965D06" w:rsidRPr="0013695F" w:rsidRDefault="00965D06" w:rsidP="00775708">
      <w:pPr>
        <w:pStyle w:val="ListParagraph"/>
        <w:numPr>
          <w:ilvl w:val="1"/>
          <w:numId w:val="27"/>
        </w:numPr>
        <w:rPr>
          <w:rFonts w:cs="Arial"/>
          <w:sz w:val="20"/>
          <w:lang w:val="en"/>
        </w:rPr>
      </w:pPr>
      <w:r w:rsidRPr="0013695F">
        <w:rPr>
          <w:rFonts w:cs="Arial"/>
          <w:sz w:val="20"/>
        </w:rPr>
        <w:t>The RFP Timeline below is subject to change at GSMA’s sole discretion.</w:t>
      </w:r>
    </w:p>
    <w:p w14:paraId="7E532B30" w14:textId="77777777" w:rsidR="00965D06" w:rsidRPr="0013695F" w:rsidRDefault="00965D06" w:rsidP="00965D06">
      <w:pPr>
        <w:pStyle w:val="ListParagraph"/>
        <w:rPr>
          <w:rFonts w:cs="Arial"/>
          <w:b/>
          <w:sz w:val="20"/>
        </w:rPr>
      </w:pPr>
    </w:p>
    <w:p w14:paraId="57ACD2A9" w14:textId="77777777" w:rsidR="00565093" w:rsidRPr="0013695F" w:rsidRDefault="00565093" w:rsidP="00565093">
      <w:pPr>
        <w:pStyle w:val="ListParagraph"/>
        <w:rPr>
          <w:rFonts w:cs="Arial"/>
          <w:b/>
          <w:sz w:val="20"/>
        </w:rPr>
      </w:pPr>
    </w:p>
    <w:tbl>
      <w:tblPr>
        <w:tblStyle w:val="TableGrid1"/>
        <w:tblW w:w="10513" w:type="dxa"/>
        <w:tblLook w:val="04A0" w:firstRow="1" w:lastRow="0" w:firstColumn="1" w:lastColumn="0" w:noHBand="0" w:noVBand="1"/>
      </w:tblPr>
      <w:tblGrid>
        <w:gridCol w:w="3345"/>
        <w:gridCol w:w="7168"/>
      </w:tblGrid>
      <w:tr w:rsidR="005A083D" w:rsidRPr="00D814C3" w14:paraId="251B2941" w14:textId="77777777" w:rsidTr="0030536D">
        <w:trPr>
          <w:trHeight w:val="357"/>
        </w:trPr>
        <w:tc>
          <w:tcPr>
            <w:tcW w:w="3345" w:type="dxa"/>
          </w:tcPr>
          <w:p w14:paraId="141D0F11" w14:textId="77777777" w:rsidR="005A083D" w:rsidRPr="00277492" w:rsidRDefault="005A083D" w:rsidP="0030536D">
            <w:pPr>
              <w:rPr>
                <w:rFonts w:cs="Arial"/>
                <w:b/>
                <w:bCs/>
                <w:highlight w:val="yellow"/>
                <w:lang w:eastAsia="x-none"/>
              </w:rPr>
            </w:pPr>
            <w:r w:rsidRPr="00277492">
              <w:rPr>
                <w:rFonts w:cs="Arial"/>
                <w:b/>
                <w:bCs/>
                <w:lang w:eastAsia="x-none"/>
              </w:rPr>
              <w:t>Time and Date</w:t>
            </w:r>
          </w:p>
        </w:tc>
        <w:tc>
          <w:tcPr>
            <w:tcW w:w="7168" w:type="dxa"/>
          </w:tcPr>
          <w:p w14:paraId="39D7C130" w14:textId="77777777" w:rsidR="005A083D" w:rsidRPr="00277492" w:rsidRDefault="005A083D" w:rsidP="0030536D">
            <w:pPr>
              <w:pStyle w:val="ListParagraph"/>
              <w:ind w:left="0"/>
              <w:rPr>
                <w:rFonts w:cs="Arial"/>
                <w:b/>
                <w:bCs/>
                <w:sz w:val="20"/>
              </w:rPr>
            </w:pPr>
            <w:r w:rsidRPr="00277492">
              <w:rPr>
                <w:rFonts w:cs="Arial"/>
                <w:b/>
                <w:bCs/>
                <w:sz w:val="20"/>
              </w:rPr>
              <w:t>Action</w:t>
            </w:r>
          </w:p>
        </w:tc>
      </w:tr>
      <w:tr w:rsidR="00DE356A" w:rsidRPr="00D814C3" w14:paraId="3C3285F5" w14:textId="77777777" w:rsidTr="0030536D">
        <w:trPr>
          <w:trHeight w:val="357"/>
        </w:trPr>
        <w:tc>
          <w:tcPr>
            <w:tcW w:w="3345" w:type="dxa"/>
          </w:tcPr>
          <w:p w14:paraId="18E4433C" w14:textId="58D1017D" w:rsidR="00DE356A" w:rsidRPr="00277492" w:rsidRDefault="00E038F3" w:rsidP="00DE356A">
            <w:pPr>
              <w:rPr>
                <w:rFonts w:cs="Arial"/>
                <w:b/>
                <w:bCs/>
                <w:sz w:val="20"/>
                <w:szCs w:val="20"/>
                <w:lang w:eastAsia="x-none"/>
              </w:rPr>
            </w:pPr>
            <w:r>
              <w:t>01</w:t>
            </w:r>
            <w:r w:rsidR="00DE356A" w:rsidRPr="00B464EC">
              <w:t>/0</w:t>
            </w:r>
            <w:r>
              <w:t>6</w:t>
            </w:r>
            <w:r w:rsidR="00DE356A" w:rsidRPr="00B464EC">
              <w:t>/22</w:t>
            </w:r>
          </w:p>
        </w:tc>
        <w:tc>
          <w:tcPr>
            <w:tcW w:w="7168" w:type="dxa"/>
          </w:tcPr>
          <w:p w14:paraId="07F424C0" w14:textId="77777777" w:rsidR="00DE356A" w:rsidRPr="00277492" w:rsidRDefault="00DE356A" w:rsidP="00DE356A">
            <w:pPr>
              <w:pStyle w:val="ListParagraph"/>
              <w:ind w:left="0"/>
              <w:rPr>
                <w:rFonts w:cs="Arial"/>
                <w:sz w:val="20"/>
                <w:szCs w:val="20"/>
              </w:rPr>
            </w:pPr>
            <w:r w:rsidRPr="00277492">
              <w:rPr>
                <w:rFonts w:cs="Arial"/>
                <w:kern w:val="24"/>
                <w:sz w:val="20"/>
                <w:szCs w:val="20"/>
              </w:rPr>
              <w:t>RFP Issued </w:t>
            </w:r>
          </w:p>
        </w:tc>
      </w:tr>
      <w:tr w:rsidR="00DE356A" w:rsidRPr="00D814C3" w14:paraId="6062EA10" w14:textId="77777777" w:rsidTr="0030536D">
        <w:trPr>
          <w:trHeight w:val="357"/>
        </w:trPr>
        <w:tc>
          <w:tcPr>
            <w:tcW w:w="3345" w:type="dxa"/>
          </w:tcPr>
          <w:p w14:paraId="7949E849" w14:textId="6532EF40" w:rsidR="00DE356A" w:rsidRPr="00277492" w:rsidRDefault="00E038F3" w:rsidP="00DE356A">
            <w:pPr>
              <w:rPr>
                <w:rFonts w:cs="Arial"/>
                <w:b/>
                <w:bCs/>
                <w:sz w:val="20"/>
                <w:szCs w:val="20"/>
                <w:lang w:eastAsia="x-none"/>
              </w:rPr>
            </w:pPr>
            <w:r>
              <w:t>08</w:t>
            </w:r>
            <w:r w:rsidR="00DE356A" w:rsidRPr="00B464EC">
              <w:t>/06/22</w:t>
            </w:r>
          </w:p>
        </w:tc>
        <w:tc>
          <w:tcPr>
            <w:tcW w:w="7168" w:type="dxa"/>
          </w:tcPr>
          <w:p w14:paraId="23612205" w14:textId="77777777" w:rsidR="00DE356A" w:rsidRPr="00277492" w:rsidRDefault="00DE356A" w:rsidP="00DE356A">
            <w:pPr>
              <w:pStyle w:val="ListParagraph"/>
              <w:ind w:left="0"/>
              <w:rPr>
                <w:rFonts w:cs="Arial"/>
                <w:sz w:val="20"/>
                <w:szCs w:val="20"/>
              </w:rPr>
            </w:pPr>
            <w:r w:rsidRPr="00277492">
              <w:rPr>
                <w:rFonts w:cs="Arial"/>
                <w:kern w:val="24"/>
                <w:sz w:val="20"/>
                <w:szCs w:val="20"/>
              </w:rPr>
              <w:t>Acknowledge intention to respond by 5pm GMT+1</w:t>
            </w:r>
          </w:p>
        </w:tc>
      </w:tr>
      <w:tr w:rsidR="00DE356A" w:rsidRPr="00D814C3" w14:paraId="13C723EE" w14:textId="77777777" w:rsidTr="0030536D">
        <w:trPr>
          <w:trHeight w:val="357"/>
        </w:trPr>
        <w:tc>
          <w:tcPr>
            <w:tcW w:w="3345" w:type="dxa"/>
          </w:tcPr>
          <w:p w14:paraId="4DBA5642" w14:textId="6E115818" w:rsidR="00DE356A" w:rsidRPr="00277492" w:rsidRDefault="00E038F3" w:rsidP="00DE356A">
            <w:pPr>
              <w:rPr>
                <w:rFonts w:cs="Arial"/>
                <w:b/>
                <w:bCs/>
                <w:sz w:val="20"/>
                <w:szCs w:val="20"/>
                <w:lang w:eastAsia="x-none"/>
              </w:rPr>
            </w:pPr>
            <w:r>
              <w:t>13</w:t>
            </w:r>
            <w:r w:rsidR="00DE356A" w:rsidRPr="00B464EC">
              <w:t>/06/22</w:t>
            </w:r>
          </w:p>
        </w:tc>
        <w:tc>
          <w:tcPr>
            <w:tcW w:w="7168" w:type="dxa"/>
          </w:tcPr>
          <w:p w14:paraId="008BF1C8" w14:textId="77777777" w:rsidR="00DE356A" w:rsidRPr="00277492" w:rsidRDefault="00DE356A" w:rsidP="00DE356A">
            <w:pPr>
              <w:pStyle w:val="ListParagraph"/>
              <w:ind w:left="0"/>
              <w:rPr>
                <w:rFonts w:cs="Arial"/>
                <w:sz w:val="20"/>
                <w:szCs w:val="20"/>
              </w:rPr>
            </w:pPr>
            <w:r w:rsidRPr="00277492">
              <w:rPr>
                <w:rFonts w:cs="Arial"/>
                <w:kern w:val="24"/>
                <w:sz w:val="20"/>
                <w:szCs w:val="20"/>
              </w:rPr>
              <w:t xml:space="preserve">Submit questions to GSMA by 3pm GMT+1 </w:t>
            </w:r>
          </w:p>
        </w:tc>
      </w:tr>
      <w:tr w:rsidR="00DE356A" w:rsidRPr="00D814C3" w14:paraId="69167BFD" w14:textId="77777777" w:rsidTr="0030536D">
        <w:trPr>
          <w:trHeight w:val="343"/>
        </w:trPr>
        <w:tc>
          <w:tcPr>
            <w:tcW w:w="3345" w:type="dxa"/>
          </w:tcPr>
          <w:p w14:paraId="59BA239F" w14:textId="2A6D7580" w:rsidR="00DE356A" w:rsidRPr="00277492" w:rsidRDefault="00E038F3" w:rsidP="00DE356A">
            <w:pPr>
              <w:rPr>
                <w:rFonts w:cs="Arial"/>
                <w:b/>
                <w:bCs/>
                <w:sz w:val="20"/>
                <w:szCs w:val="20"/>
                <w:lang w:eastAsia="x-none"/>
              </w:rPr>
            </w:pPr>
            <w:r>
              <w:lastRenderedPageBreak/>
              <w:t>15</w:t>
            </w:r>
            <w:r w:rsidR="00DE356A" w:rsidRPr="00B464EC">
              <w:t>/06/22</w:t>
            </w:r>
          </w:p>
        </w:tc>
        <w:tc>
          <w:tcPr>
            <w:tcW w:w="7168" w:type="dxa"/>
          </w:tcPr>
          <w:p w14:paraId="54F57F03" w14:textId="77777777" w:rsidR="00DE356A" w:rsidRPr="00277492" w:rsidRDefault="00DE356A" w:rsidP="00DE356A">
            <w:pPr>
              <w:pStyle w:val="ListParagraph"/>
              <w:tabs>
                <w:tab w:val="left" w:pos="1138"/>
              </w:tabs>
              <w:ind w:left="0"/>
              <w:rPr>
                <w:rFonts w:cs="Arial"/>
                <w:sz w:val="20"/>
                <w:szCs w:val="20"/>
              </w:rPr>
            </w:pPr>
            <w:r w:rsidRPr="00277492">
              <w:rPr>
                <w:rFonts w:cs="Arial"/>
                <w:kern w:val="24"/>
                <w:sz w:val="20"/>
                <w:szCs w:val="20"/>
              </w:rPr>
              <w:t>Questions and answers circulated back to all Bidders by 5pm GMT+1</w:t>
            </w:r>
          </w:p>
        </w:tc>
      </w:tr>
      <w:tr w:rsidR="00DE356A" w:rsidRPr="00D814C3" w14:paraId="6737CBE4" w14:textId="77777777" w:rsidTr="0030536D">
        <w:trPr>
          <w:trHeight w:val="357"/>
        </w:trPr>
        <w:tc>
          <w:tcPr>
            <w:tcW w:w="3345" w:type="dxa"/>
          </w:tcPr>
          <w:p w14:paraId="1E9F9A50" w14:textId="44416ED1" w:rsidR="00DE356A" w:rsidRPr="00277492" w:rsidRDefault="00DE356A" w:rsidP="00DE356A">
            <w:pPr>
              <w:rPr>
                <w:rFonts w:cs="Arial"/>
                <w:b/>
                <w:bCs/>
                <w:sz w:val="20"/>
                <w:szCs w:val="20"/>
                <w:lang w:eastAsia="x-none"/>
              </w:rPr>
            </w:pPr>
            <w:r w:rsidRPr="00B464EC">
              <w:t>2</w:t>
            </w:r>
            <w:r w:rsidR="00E038F3">
              <w:t>9</w:t>
            </w:r>
            <w:r w:rsidRPr="00B464EC">
              <w:t>/06/22</w:t>
            </w:r>
          </w:p>
        </w:tc>
        <w:tc>
          <w:tcPr>
            <w:tcW w:w="7168" w:type="dxa"/>
          </w:tcPr>
          <w:p w14:paraId="6BEFBD23" w14:textId="77777777" w:rsidR="00DE356A" w:rsidRPr="00277492" w:rsidRDefault="00DE356A" w:rsidP="00DE356A">
            <w:pPr>
              <w:pStyle w:val="ListParagraph"/>
              <w:ind w:left="0"/>
              <w:rPr>
                <w:rFonts w:cs="Arial"/>
                <w:sz w:val="20"/>
                <w:szCs w:val="20"/>
              </w:rPr>
            </w:pPr>
            <w:r w:rsidRPr="00277492">
              <w:rPr>
                <w:rFonts w:cs="Arial"/>
                <w:kern w:val="24"/>
                <w:sz w:val="20"/>
                <w:szCs w:val="20"/>
              </w:rPr>
              <w:t>Submit proposal to the GSMA by 5pm GMT+1</w:t>
            </w:r>
          </w:p>
        </w:tc>
      </w:tr>
      <w:tr w:rsidR="00DE356A" w:rsidRPr="00D814C3" w14:paraId="4EEE993F" w14:textId="77777777" w:rsidTr="0030536D">
        <w:trPr>
          <w:trHeight w:val="357"/>
        </w:trPr>
        <w:tc>
          <w:tcPr>
            <w:tcW w:w="3345" w:type="dxa"/>
          </w:tcPr>
          <w:p w14:paraId="6295E47C" w14:textId="15EEFA86" w:rsidR="00DE356A" w:rsidRPr="00277492" w:rsidRDefault="00E038F3" w:rsidP="00DE356A">
            <w:pPr>
              <w:rPr>
                <w:rFonts w:cs="Arial"/>
                <w:b/>
                <w:bCs/>
                <w:sz w:val="20"/>
                <w:szCs w:val="20"/>
                <w:lang w:eastAsia="x-none"/>
              </w:rPr>
            </w:pPr>
            <w:r>
              <w:t>30</w:t>
            </w:r>
            <w:r w:rsidR="00DE356A" w:rsidRPr="00B464EC">
              <w:t xml:space="preserve">/06/22 to </w:t>
            </w:r>
            <w:r>
              <w:t>01</w:t>
            </w:r>
            <w:r w:rsidR="00DE356A" w:rsidRPr="00B464EC">
              <w:t>/0</w:t>
            </w:r>
            <w:r>
              <w:t>7</w:t>
            </w:r>
            <w:r w:rsidR="00DE356A" w:rsidRPr="00B464EC">
              <w:t>/22</w:t>
            </w:r>
          </w:p>
        </w:tc>
        <w:tc>
          <w:tcPr>
            <w:tcW w:w="7168" w:type="dxa"/>
          </w:tcPr>
          <w:p w14:paraId="2B6B5026" w14:textId="77777777" w:rsidR="00DE356A" w:rsidRPr="00277492" w:rsidRDefault="00DE356A" w:rsidP="00DE356A">
            <w:pPr>
              <w:pStyle w:val="ListParagraph"/>
              <w:ind w:left="0"/>
              <w:rPr>
                <w:rFonts w:cs="Arial"/>
                <w:sz w:val="20"/>
                <w:szCs w:val="20"/>
              </w:rPr>
            </w:pPr>
            <w:r w:rsidRPr="00277492">
              <w:rPr>
                <w:rFonts w:cs="Arial"/>
                <w:kern w:val="24"/>
                <w:sz w:val="20"/>
                <w:szCs w:val="20"/>
              </w:rPr>
              <w:t>Estimated GSMA proposal assessment period</w:t>
            </w:r>
          </w:p>
        </w:tc>
      </w:tr>
      <w:tr w:rsidR="00DE356A" w:rsidRPr="00D814C3" w14:paraId="65E42755" w14:textId="77777777" w:rsidTr="0030536D">
        <w:trPr>
          <w:trHeight w:val="357"/>
        </w:trPr>
        <w:tc>
          <w:tcPr>
            <w:tcW w:w="3345" w:type="dxa"/>
          </w:tcPr>
          <w:p w14:paraId="3279DEC1" w14:textId="021DCC2D" w:rsidR="00DE356A" w:rsidRPr="00277492" w:rsidRDefault="00E038F3" w:rsidP="00DE356A">
            <w:pPr>
              <w:rPr>
                <w:rFonts w:cs="Arial"/>
                <w:b/>
                <w:bCs/>
                <w:sz w:val="20"/>
                <w:szCs w:val="20"/>
                <w:lang w:eastAsia="x-none"/>
              </w:rPr>
            </w:pPr>
            <w:r>
              <w:t>04</w:t>
            </w:r>
            <w:r w:rsidR="00DE356A" w:rsidRPr="00B464EC">
              <w:t>/0</w:t>
            </w:r>
            <w:r>
              <w:t>7</w:t>
            </w:r>
            <w:r w:rsidR="00DE356A" w:rsidRPr="00B464EC">
              <w:t xml:space="preserve">/22 to </w:t>
            </w:r>
            <w:r>
              <w:t>05</w:t>
            </w:r>
            <w:r w:rsidR="00DE356A" w:rsidRPr="00B464EC">
              <w:t>/0</w:t>
            </w:r>
            <w:r>
              <w:t>7</w:t>
            </w:r>
            <w:r w:rsidR="00DE356A" w:rsidRPr="00B464EC">
              <w:t>/22</w:t>
            </w:r>
          </w:p>
        </w:tc>
        <w:tc>
          <w:tcPr>
            <w:tcW w:w="7168" w:type="dxa"/>
          </w:tcPr>
          <w:p w14:paraId="086355ED" w14:textId="77777777" w:rsidR="00DE356A" w:rsidRPr="00277492" w:rsidRDefault="00DE356A" w:rsidP="00DE356A">
            <w:pPr>
              <w:pStyle w:val="ListParagraph"/>
              <w:ind w:left="0"/>
              <w:rPr>
                <w:rFonts w:cs="Arial"/>
                <w:kern w:val="24"/>
                <w:sz w:val="20"/>
                <w:szCs w:val="20"/>
              </w:rPr>
            </w:pPr>
            <w:r w:rsidRPr="00277492">
              <w:rPr>
                <w:rFonts w:cs="Arial"/>
                <w:kern w:val="24"/>
                <w:sz w:val="20"/>
                <w:szCs w:val="20"/>
              </w:rPr>
              <w:t>Follow-up calls [if required]</w:t>
            </w:r>
          </w:p>
        </w:tc>
      </w:tr>
      <w:tr w:rsidR="00DE356A" w:rsidRPr="00D814C3" w14:paraId="35B74691" w14:textId="77777777" w:rsidTr="0030536D">
        <w:trPr>
          <w:trHeight w:val="357"/>
        </w:trPr>
        <w:tc>
          <w:tcPr>
            <w:tcW w:w="3345" w:type="dxa"/>
          </w:tcPr>
          <w:p w14:paraId="7CC5D798" w14:textId="4C2E81FC" w:rsidR="00DE356A" w:rsidRPr="00277492" w:rsidRDefault="00DF527C" w:rsidP="00DE356A">
            <w:pPr>
              <w:rPr>
                <w:rFonts w:cs="Arial"/>
                <w:b/>
                <w:bCs/>
                <w:sz w:val="20"/>
                <w:szCs w:val="20"/>
                <w:lang w:eastAsia="x-none"/>
              </w:rPr>
            </w:pPr>
            <w:r>
              <w:t>08</w:t>
            </w:r>
            <w:r w:rsidR="00DE356A" w:rsidRPr="00B464EC">
              <w:t>/07/22</w:t>
            </w:r>
          </w:p>
        </w:tc>
        <w:tc>
          <w:tcPr>
            <w:tcW w:w="7168" w:type="dxa"/>
          </w:tcPr>
          <w:p w14:paraId="4CECDBC1" w14:textId="77777777" w:rsidR="00DE356A" w:rsidRPr="00277492" w:rsidRDefault="00DE356A" w:rsidP="00DE356A">
            <w:pPr>
              <w:pStyle w:val="ListParagraph"/>
              <w:ind w:left="0"/>
              <w:rPr>
                <w:rFonts w:cs="Arial"/>
                <w:sz w:val="20"/>
                <w:szCs w:val="20"/>
              </w:rPr>
            </w:pPr>
            <w:r w:rsidRPr="00277492">
              <w:rPr>
                <w:rFonts w:cs="Arial"/>
                <w:kern w:val="24"/>
                <w:sz w:val="20"/>
                <w:szCs w:val="20"/>
              </w:rPr>
              <w:t>Shortlisted Bidder presentations [if required]</w:t>
            </w:r>
          </w:p>
        </w:tc>
      </w:tr>
      <w:tr w:rsidR="00DE356A" w:rsidRPr="00D814C3" w14:paraId="19005D70" w14:textId="77777777" w:rsidTr="0030536D">
        <w:trPr>
          <w:trHeight w:val="427"/>
        </w:trPr>
        <w:tc>
          <w:tcPr>
            <w:tcW w:w="3345" w:type="dxa"/>
          </w:tcPr>
          <w:p w14:paraId="531AFF24" w14:textId="2F3D7DC3" w:rsidR="00DE356A" w:rsidRPr="00277492" w:rsidRDefault="00DF527C" w:rsidP="00DE356A">
            <w:pPr>
              <w:rPr>
                <w:rFonts w:cs="Arial"/>
                <w:b/>
                <w:bCs/>
                <w:sz w:val="20"/>
                <w:szCs w:val="20"/>
                <w:lang w:eastAsia="x-none"/>
              </w:rPr>
            </w:pPr>
            <w:r>
              <w:t>11</w:t>
            </w:r>
            <w:r w:rsidR="00DE356A" w:rsidRPr="00B464EC">
              <w:t>/07/22</w:t>
            </w:r>
          </w:p>
        </w:tc>
        <w:tc>
          <w:tcPr>
            <w:tcW w:w="7168" w:type="dxa"/>
          </w:tcPr>
          <w:p w14:paraId="4DBAF972" w14:textId="77777777" w:rsidR="00DE356A" w:rsidRPr="00277492" w:rsidRDefault="00DE356A" w:rsidP="00DE356A">
            <w:pPr>
              <w:pStyle w:val="ListParagraph"/>
              <w:ind w:left="0"/>
              <w:rPr>
                <w:rFonts w:cs="Arial"/>
                <w:sz w:val="20"/>
                <w:szCs w:val="20"/>
              </w:rPr>
            </w:pPr>
            <w:r w:rsidRPr="00277492">
              <w:rPr>
                <w:rFonts w:cs="Arial"/>
                <w:kern w:val="24"/>
                <w:sz w:val="20"/>
                <w:szCs w:val="20"/>
              </w:rPr>
              <w:t>Estimated date invitation to negotiations extended to one or more Bidders</w:t>
            </w:r>
          </w:p>
        </w:tc>
      </w:tr>
      <w:tr w:rsidR="00DE356A" w:rsidRPr="00D814C3" w14:paraId="22F4766C" w14:textId="77777777" w:rsidTr="0030536D">
        <w:trPr>
          <w:trHeight w:val="419"/>
        </w:trPr>
        <w:tc>
          <w:tcPr>
            <w:tcW w:w="3345" w:type="dxa"/>
          </w:tcPr>
          <w:p w14:paraId="3E0D4F0E" w14:textId="650E6AD1" w:rsidR="00DE356A" w:rsidRPr="00277492" w:rsidRDefault="00884469" w:rsidP="00DE356A">
            <w:pPr>
              <w:rPr>
                <w:rFonts w:cs="Arial"/>
                <w:b/>
                <w:bCs/>
                <w:sz w:val="20"/>
                <w:szCs w:val="20"/>
                <w:lang w:eastAsia="x-none"/>
              </w:rPr>
            </w:pPr>
            <w:r>
              <w:t>1</w:t>
            </w:r>
            <w:r w:rsidR="00AF2246">
              <w:t>3</w:t>
            </w:r>
            <w:r w:rsidR="00DE356A" w:rsidRPr="00B464EC">
              <w:t>/07/22</w:t>
            </w:r>
          </w:p>
        </w:tc>
        <w:tc>
          <w:tcPr>
            <w:tcW w:w="7168" w:type="dxa"/>
          </w:tcPr>
          <w:p w14:paraId="1F9E9CDC" w14:textId="77777777" w:rsidR="00DE356A" w:rsidRPr="00277492" w:rsidRDefault="00DE356A" w:rsidP="00DE356A">
            <w:pPr>
              <w:pStyle w:val="ListParagraph"/>
              <w:ind w:left="0"/>
              <w:rPr>
                <w:rFonts w:cs="Arial"/>
                <w:kern w:val="24"/>
                <w:sz w:val="20"/>
                <w:szCs w:val="20"/>
              </w:rPr>
            </w:pPr>
            <w:r w:rsidRPr="00277492">
              <w:rPr>
                <w:rFonts w:cs="Arial"/>
                <w:kern w:val="24"/>
                <w:sz w:val="20"/>
                <w:szCs w:val="20"/>
              </w:rPr>
              <w:t>Supplier selected</w:t>
            </w:r>
          </w:p>
        </w:tc>
      </w:tr>
    </w:tbl>
    <w:p w14:paraId="1DCCCD50" w14:textId="77777777" w:rsidR="00565093" w:rsidRPr="0013695F" w:rsidRDefault="00565093" w:rsidP="00565093">
      <w:pPr>
        <w:pStyle w:val="ListParagraph"/>
        <w:ind w:firstLine="709"/>
        <w:rPr>
          <w:rFonts w:cs="Arial"/>
          <w:b/>
          <w:sz w:val="20"/>
        </w:rPr>
      </w:pPr>
    </w:p>
    <w:p w14:paraId="54ED341A" w14:textId="77777777" w:rsidR="00726B27" w:rsidRPr="00113A86" w:rsidRDefault="00726B27" w:rsidP="00775708">
      <w:pPr>
        <w:pStyle w:val="ListParagraph"/>
        <w:numPr>
          <w:ilvl w:val="0"/>
          <w:numId w:val="28"/>
        </w:numPr>
        <w:rPr>
          <w:rFonts w:cs="Arial"/>
          <w:b/>
          <w:sz w:val="20"/>
        </w:rPr>
      </w:pPr>
      <w:bookmarkStart w:id="7" w:name="_Toc253131662"/>
      <w:bookmarkStart w:id="8" w:name="_Toc259474307"/>
      <w:r w:rsidRPr="00113A86">
        <w:rPr>
          <w:rFonts w:cs="Arial"/>
          <w:b/>
          <w:sz w:val="20"/>
        </w:rPr>
        <w:t>GSMA Contact Details</w:t>
      </w:r>
    </w:p>
    <w:p w14:paraId="2AF4B292" w14:textId="77777777" w:rsidR="00726B27" w:rsidRPr="00113A86" w:rsidRDefault="00726B27" w:rsidP="00726B27">
      <w:pPr>
        <w:pStyle w:val="ListParagraph"/>
        <w:rPr>
          <w:rFonts w:cs="Arial"/>
          <w:b/>
          <w:sz w:val="20"/>
        </w:rPr>
      </w:pPr>
    </w:p>
    <w:p w14:paraId="08735ED0" w14:textId="555431AB" w:rsidR="00726B27" w:rsidRPr="00113A86" w:rsidRDefault="00726B27" w:rsidP="00A868A9">
      <w:pPr>
        <w:pStyle w:val="ListParagraph"/>
        <w:numPr>
          <w:ilvl w:val="1"/>
          <w:numId w:val="25"/>
        </w:numPr>
        <w:rPr>
          <w:rFonts w:cs="Arial"/>
          <w:sz w:val="20"/>
          <w:lang w:val="en"/>
        </w:rPr>
      </w:pPr>
      <w:r w:rsidRPr="00113A86">
        <w:rPr>
          <w:rFonts w:cs="Arial"/>
          <w:sz w:val="20"/>
        </w:rPr>
        <w:tab/>
        <w:t xml:space="preserve">All correspondence and queries in relation to this RFP must be emailed to </w:t>
      </w:r>
      <w:r w:rsidR="00007BCD" w:rsidRPr="00AF2246">
        <w:rPr>
          <w:rFonts w:cs="Arial"/>
          <w:sz w:val="20"/>
        </w:rPr>
        <w:t>csanchez@gsma.com</w:t>
      </w:r>
      <w:r w:rsidR="00ED467D" w:rsidRPr="00DF527C">
        <w:rPr>
          <w:rFonts w:cs="Arial"/>
          <w:sz w:val="20"/>
        </w:rPr>
        <w:t>.</w:t>
      </w:r>
      <w:r w:rsidRPr="00113A86">
        <w:rPr>
          <w:rFonts w:cs="Arial"/>
          <w:sz w:val="20"/>
        </w:rPr>
        <w:t xml:space="preserve"> </w:t>
      </w:r>
    </w:p>
    <w:p w14:paraId="76418623" w14:textId="77777777" w:rsidR="00A868A9" w:rsidRPr="00113A86" w:rsidRDefault="00726B27" w:rsidP="00A868A9">
      <w:pPr>
        <w:pStyle w:val="ListParagraph"/>
        <w:numPr>
          <w:ilvl w:val="1"/>
          <w:numId w:val="25"/>
        </w:numPr>
        <w:ind w:left="1058"/>
        <w:rPr>
          <w:rFonts w:cs="Arial"/>
          <w:sz w:val="20"/>
          <w:lang w:val="en"/>
        </w:rPr>
      </w:pPr>
      <w:r w:rsidRPr="00113A86">
        <w:rPr>
          <w:rFonts w:cs="Arial"/>
          <w:sz w:val="20"/>
        </w:rPr>
        <w:t>Queries are accepted in written form only by email, and GSMA’s responses will be copied to all Bidders, including an anonymous version of the query. No queries will be answered, except in extraordinary circumstances within GSMA’s sole discretion, except on the deadlines as provided in the question and answer period described in the Project Timeline.</w:t>
      </w:r>
    </w:p>
    <w:p w14:paraId="5868BFD5" w14:textId="77777777" w:rsidR="00A868A9" w:rsidRPr="00113A86" w:rsidRDefault="00A868A9" w:rsidP="00A868A9">
      <w:pPr>
        <w:pStyle w:val="ListParagraph"/>
        <w:ind w:left="1058"/>
        <w:rPr>
          <w:rFonts w:cs="Arial"/>
          <w:sz w:val="20"/>
          <w:lang w:val="en"/>
        </w:rPr>
      </w:pPr>
    </w:p>
    <w:p w14:paraId="2B09CD71" w14:textId="706BE51D" w:rsidR="00E05829" w:rsidRPr="00113A86" w:rsidRDefault="00E05829" w:rsidP="00A868A9">
      <w:pPr>
        <w:pStyle w:val="ListParagraph"/>
        <w:numPr>
          <w:ilvl w:val="0"/>
          <w:numId w:val="25"/>
        </w:numPr>
        <w:rPr>
          <w:rFonts w:cs="Arial"/>
          <w:sz w:val="20"/>
          <w:lang w:val="en"/>
        </w:rPr>
      </w:pPr>
      <w:r w:rsidRPr="00113A86">
        <w:rPr>
          <w:rFonts w:cs="Arial"/>
          <w:b/>
          <w:sz w:val="20"/>
        </w:rPr>
        <w:t>Proposal structure</w:t>
      </w:r>
    </w:p>
    <w:p w14:paraId="321B3D78" w14:textId="77777777" w:rsidR="00E05829" w:rsidRPr="00540B77" w:rsidRDefault="00E05829" w:rsidP="00E05829">
      <w:pPr>
        <w:rPr>
          <w:rFonts w:cs="Arial"/>
          <w:b/>
          <w:sz w:val="20"/>
          <w:lang w:val="en"/>
        </w:rPr>
      </w:pPr>
      <w:r w:rsidRPr="00540B77">
        <w:rPr>
          <w:rFonts w:cs="Arial"/>
          <w:b/>
          <w:sz w:val="20"/>
          <w:lang w:val="en"/>
        </w:rPr>
        <w:t>10.1 Technical proposal structure</w:t>
      </w:r>
    </w:p>
    <w:p w14:paraId="5A120121" w14:textId="77777777" w:rsidR="00E05829" w:rsidRPr="00540B77" w:rsidRDefault="00E05829" w:rsidP="00775708">
      <w:pPr>
        <w:pStyle w:val="ListParagraph"/>
        <w:widowControl w:val="0"/>
        <w:numPr>
          <w:ilvl w:val="0"/>
          <w:numId w:val="40"/>
        </w:numPr>
        <w:tabs>
          <w:tab w:val="left" w:pos="458"/>
          <w:tab w:val="left" w:pos="459"/>
        </w:tabs>
        <w:autoSpaceDE w:val="0"/>
        <w:autoSpaceDN w:val="0"/>
        <w:spacing w:before="36" w:line="249" w:lineRule="auto"/>
        <w:ind w:right="171"/>
        <w:contextualSpacing w:val="0"/>
        <w:jc w:val="left"/>
        <w:rPr>
          <w:sz w:val="20"/>
        </w:rPr>
      </w:pPr>
      <w:r w:rsidRPr="00540B77">
        <w:rPr>
          <w:sz w:val="20"/>
        </w:rPr>
        <w:t>Proposals must be submitted on time and in Word or PowerPoint format and clearly answer the requirements of the brief as outlined</w:t>
      </w:r>
      <w:r w:rsidRPr="00540B77">
        <w:rPr>
          <w:spacing w:val="-15"/>
          <w:sz w:val="20"/>
        </w:rPr>
        <w:t xml:space="preserve"> </w:t>
      </w:r>
      <w:r w:rsidRPr="00540B77">
        <w:rPr>
          <w:sz w:val="20"/>
        </w:rPr>
        <w:t>above</w:t>
      </w:r>
    </w:p>
    <w:p w14:paraId="7FC23556" w14:textId="74F77707" w:rsidR="00E05829" w:rsidRPr="00540B77" w:rsidRDefault="00E05829" w:rsidP="00775708">
      <w:pPr>
        <w:pStyle w:val="ListParagraph"/>
        <w:widowControl w:val="0"/>
        <w:numPr>
          <w:ilvl w:val="0"/>
          <w:numId w:val="40"/>
        </w:numPr>
        <w:tabs>
          <w:tab w:val="left" w:pos="458"/>
          <w:tab w:val="left" w:pos="459"/>
        </w:tabs>
        <w:autoSpaceDE w:val="0"/>
        <w:autoSpaceDN w:val="0"/>
        <w:spacing w:before="36" w:line="249" w:lineRule="auto"/>
        <w:ind w:right="171"/>
        <w:contextualSpacing w:val="0"/>
        <w:jc w:val="left"/>
        <w:rPr>
          <w:sz w:val="20"/>
        </w:rPr>
      </w:pPr>
      <w:r w:rsidRPr="00540B77">
        <w:rPr>
          <w:sz w:val="20"/>
        </w:rPr>
        <w:t xml:space="preserve">Proposals should provide an overview of the methodology that the bidder plans to use for this </w:t>
      </w:r>
      <w:r w:rsidR="001B3622" w:rsidRPr="00540B77">
        <w:rPr>
          <w:sz w:val="20"/>
        </w:rPr>
        <w:t>project</w:t>
      </w:r>
    </w:p>
    <w:p w14:paraId="58852917" w14:textId="77777777" w:rsidR="00E05829" w:rsidRPr="00540B77" w:rsidRDefault="00E05829" w:rsidP="00775708">
      <w:pPr>
        <w:pStyle w:val="ListParagraph"/>
        <w:widowControl w:val="0"/>
        <w:numPr>
          <w:ilvl w:val="0"/>
          <w:numId w:val="40"/>
        </w:numPr>
        <w:tabs>
          <w:tab w:val="left" w:pos="458"/>
          <w:tab w:val="left" w:pos="459"/>
        </w:tabs>
        <w:autoSpaceDE w:val="0"/>
        <w:autoSpaceDN w:val="0"/>
        <w:spacing w:before="41"/>
        <w:contextualSpacing w:val="0"/>
        <w:jc w:val="left"/>
        <w:rPr>
          <w:sz w:val="20"/>
        </w:rPr>
      </w:pPr>
      <w:r w:rsidRPr="00540B77">
        <w:rPr>
          <w:sz w:val="20"/>
        </w:rPr>
        <w:t>Clearly outline any responsibilities for the GSMA in the</w:t>
      </w:r>
      <w:r w:rsidRPr="00540B77">
        <w:rPr>
          <w:spacing w:val="-24"/>
          <w:sz w:val="20"/>
        </w:rPr>
        <w:t xml:space="preserve"> </w:t>
      </w:r>
      <w:r w:rsidRPr="00540B77">
        <w:rPr>
          <w:sz w:val="20"/>
        </w:rPr>
        <w:t>project</w:t>
      </w:r>
    </w:p>
    <w:p w14:paraId="07863325" w14:textId="77777777" w:rsidR="00E05829" w:rsidRPr="00540B77" w:rsidRDefault="00E05829" w:rsidP="00775708">
      <w:pPr>
        <w:pStyle w:val="ListParagraph"/>
        <w:widowControl w:val="0"/>
        <w:numPr>
          <w:ilvl w:val="0"/>
          <w:numId w:val="40"/>
        </w:numPr>
        <w:tabs>
          <w:tab w:val="left" w:pos="458"/>
          <w:tab w:val="left" w:pos="459"/>
        </w:tabs>
        <w:autoSpaceDE w:val="0"/>
        <w:autoSpaceDN w:val="0"/>
        <w:spacing w:before="50"/>
        <w:contextualSpacing w:val="0"/>
        <w:jc w:val="left"/>
        <w:rPr>
          <w:sz w:val="20"/>
        </w:rPr>
      </w:pPr>
      <w:r w:rsidRPr="00540B77">
        <w:rPr>
          <w:sz w:val="20"/>
        </w:rPr>
        <w:t>Include an example</w:t>
      </w:r>
      <w:r w:rsidRPr="00540B77">
        <w:rPr>
          <w:spacing w:val="-8"/>
          <w:sz w:val="20"/>
        </w:rPr>
        <w:t xml:space="preserve"> </w:t>
      </w:r>
      <w:r w:rsidRPr="00540B77">
        <w:rPr>
          <w:sz w:val="20"/>
        </w:rPr>
        <w:t>timeline</w:t>
      </w:r>
    </w:p>
    <w:p w14:paraId="4264D979" w14:textId="77777777" w:rsidR="00E05829" w:rsidRPr="00540B77" w:rsidRDefault="00E05829" w:rsidP="00775708">
      <w:pPr>
        <w:pStyle w:val="ListParagraph"/>
        <w:widowControl w:val="0"/>
        <w:numPr>
          <w:ilvl w:val="0"/>
          <w:numId w:val="40"/>
        </w:numPr>
        <w:tabs>
          <w:tab w:val="left" w:pos="458"/>
          <w:tab w:val="left" w:pos="459"/>
        </w:tabs>
        <w:autoSpaceDE w:val="0"/>
        <w:autoSpaceDN w:val="0"/>
        <w:spacing w:before="50"/>
        <w:contextualSpacing w:val="0"/>
        <w:jc w:val="left"/>
        <w:rPr>
          <w:sz w:val="20"/>
        </w:rPr>
      </w:pPr>
      <w:r w:rsidRPr="00540B77">
        <w:rPr>
          <w:sz w:val="20"/>
        </w:rPr>
        <w:t>Include how potential risks may be mitigated</w:t>
      </w:r>
    </w:p>
    <w:p w14:paraId="31F7D84A" w14:textId="77777777" w:rsidR="00E05829" w:rsidRPr="00540B77" w:rsidRDefault="5B3131E5" w:rsidP="75EAC052">
      <w:pPr>
        <w:pStyle w:val="ListParagraph"/>
        <w:numPr>
          <w:ilvl w:val="0"/>
          <w:numId w:val="40"/>
        </w:numPr>
        <w:spacing w:before="0"/>
        <w:jc w:val="left"/>
        <w:rPr>
          <w:sz w:val="20"/>
        </w:rPr>
      </w:pPr>
      <w:r w:rsidRPr="75EAC052">
        <w:rPr>
          <w:sz w:val="20"/>
        </w:rPr>
        <w:t>The proposal should demonstrate how the proposed research is feasible and can be conducted in the current COVID-19 context of potential travel and movement restrictions that may be in place during the course of the research</w:t>
      </w:r>
    </w:p>
    <w:p w14:paraId="0C3166DA" w14:textId="1A816449" w:rsidR="00E05829" w:rsidRPr="00AF2246" w:rsidRDefault="00E05829" w:rsidP="00775708">
      <w:pPr>
        <w:pStyle w:val="ListParagraph"/>
        <w:numPr>
          <w:ilvl w:val="0"/>
          <w:numId w:val="40"/>
        </w:numPr>
        <w:spacing w:before="0"/>
        <w:jc w:val="left"/>
        <w:rPr>
          <w:sz w:val="20"/>
        </w:rPr>
      </w:pPr>
      <w:r w:rsidRPr="00540B77">
        <w:rPr>
          <w:sz w:val="20"/>
        </w:rPr>
        <w:t>Respondents should s</w:t>
      </w:r>
      <w:r w:rsidRPr="00DF527C">
        <w:rPr>
          <w:sz w:val="20"/>
        </w:rPr>
        <w:t xml:space="preserve">ubmit a full documentation package via email no later than </w:t>
      </w:r>
      <w:r w:rsidR="00CA500B" w:rsidRPr="00AF2246">
        <w:rPr>
          <w:sz w:val="20"/>
        </w:rPr>
        <w:t>2</w:t>
      </w:r>
      <w:r w:rsidR="00DF527C" w:rsidRPr="00AF2246">
        <w:rPr>
          <w:sz w:val="20"/>
        </w:rPr>
        <w:t>9</w:t>
      </w:r>
      <w:r w:rsidR="00CA500B" w:rsidRPr="00AF2246">
        <w:rPr>
          <w:sz w:val="20"/>
        </w:rPr>
        <w:t>/06/22</w:t>
      </w:r>
      <w:r w:rsidRPr="00DF527C">
        <w:rPr>
          <w:sz w:val="20"/>
        </w:rPr>
        <w:t xml:space="preserve">. Electronic submission should be sent to: </w:t>
      </w:r>
      <w:r w:rsidR="00A66AAC" w:rsidRPr="00AF2246">
        <w:rPr>
          <w:rFonts w:cs="Arial"/>
          <w:sz w:val="20"/>
        </w:rPr>
        <w:t>csanchez@gsma.com</w:t>
      </w:r>
    </w:p>
    <w:p w14:paraId="5E43761C" w14:textId="77777777" w:rsidR="00E05829" w:rsidRPr="00540B77" w:rsidRDefault="00E05829" w:rsidP="00E05829">
      <w:pPr>
        <w:spacing w:before="0"/>
        <w:ind w:left="100"/>
        <w:jc w:val="left"/>
        <w:rPr>
          <w:sz w:val="20"/>
        </w:rPr>
      </w:pPr>
    </w:p>
    <w:p w14:paraId="5D1703DC" w14:textId="77777777" w:rsidR="00E05829" w:rsidRPr="00540B77" w:rsidRDefault="00E05829" w:rsidP="00E05829">
      <w:pPr>
        <w:spacing w:before="0"/>
        <w:ind w:left="100"/>
        <w:jc w:val="left"/>
        <w:rPr>
          <w:b/>
          <w:sz w:val="20"/>
        </w:rPr>
      </w:pPr>
      <w:r w:rsidRPr="00540B77">
        <w:rPr>
          <w:b/>
          <w:sz w:val="20"/>
        </w:rPr>
        <w:t>10.2 Cost proposal structure</w:t>
      </w:r>
    </w:p>
    <w:p w14:paraId="56FBFA25" w14:textId="77777777" w:rsidR="00E05829" w:rsidRPr="00540B77" w:rsidRDefault="00E05829" w:rsidP="00775708">
      <w:pPr>
        <w:pStyle w:val="ListParagraph"/>
        <w:numPr>
          <w:ilvl w:val="0"/>
          <w:numId w:val="40"/>
        </w:numPr>
        <w:spacing w:before="0"/>
        <w:jc w:val="left"/>
        <w:rPr>
          <w:sz w:val="20"/>
        </w:rPr>
      </w:pPr>
      <w:r w:rsidRPr="00540B77">
        <w:rPr>
          <w:sz w:val="20"/>
        </w:rPr>
        <w:t>Financial proposal must be submitted on time and in Excel format offering full cost transparency in UK Pounds Sterling</w:t>
      </w:r>
    </w:p>
    <w:p w14:paraId="1BB83483" w14:textId="77777777" w:rsidR="00E05829" w:rsidRPr="00540B77" w:rsidRDefault="00E05829" w:rsidP="00775708">
      <w:pPr>
        <w:pStyle w:val="ListParagraph"/>
        <w:numPr>
          <w:ilvl w:val="0"/>
          <w:numId w:val="40"/>
        </w:numPr>
        <w:spacing w:before="0"/>
        <w:jc w:val="left"/>
        <w:rPr>
          <w:sz w:val="20"/>
        </w:rPr>
      </w:pPr>
      <w:r w:rsidRPr="00540B77">
        <w:rPr>
          <w:sz w:val="20"/>
        </w:rPr>
        <w:t>Itemisation of total budget, quoting for each country individually</w:t>
      </w:r>
    </w:p>
    <w:p w14:paraId="04C33B9E" w14:textId="77777777" w:rsidR="00E05829" w:rsidRPr="00540B77" w:rsidRDefault="00E05829" w:rsidP="00E05829">
      <w:pPr>
        <w:pStyle w:val="ListParagraph"/>
        <w:spacing w:before="0"/>
        <w:ind w:left="458"/>
        <w:jc w:val="left"/>
        <w:rPr>
          <w:sz w:val="20"/>
        </w:rPr>
      </w:pPr>
    </w:p>
    <w:p w14:paraId="50D2CE73" w14:textId="77777777" w:rsidR="00E05829" w:rsidRPr="00540B77" w:rsidRDefault="00E05829" w:rsidP="005D6A24">
      <w:pPr>
        <w:pStyle w:val="ListParagraph"/>
        <w:numPr>
          <w:ilvl w:val="0"/>
          <w:numId w:val="33"/>
        </w:numPr>
        <w:spacing w:before="0"/>
        <w:ind w:hanging="927"/>
        <w:jc w:val="left"/>
        <w:rPr>
          <w:sz w:val="20"/>
        </w:rPr>
      </w:pPr>
      <w:r w:rsidRPr="00540B77">
        <w:rPr>
          <w:rFonts w:cs="Arial"/>
          <w:b/>
          <w:sz w:val="20"/>
        </w:rPr>
        <w:t>Fees and charges</w:t>
      </w:r>
    </w:p>
    <w:p w14:paraId="4246F881" w14:textId="77777777" w:rsidR="00E05829" w:rsidRPr="00540B77" w:rsidRDefault="00E05829" w:rsidP="00E05829">
      <w:pPr>
        <w:spacing w:before="0"/>
        <w:ind w:left="100"/>
        <w:jc w:val="left"/>
        <w:rPr>
          <w:b/>
          <w:sz w:val="20"/>
        </w:rPr>
      </w:pPr>
    </w:p>
    <w:p w14:paraId="37B847D4" w14:textId="77777777" w:rsidR="00E05829" w:rsidRPr="00540B77" w:rsidRDefault="00E05829" w:rsidP="00775708">
      <w:pPr>
        <w:pStyle w:val="ListParagraph"/>
        <w:numPr>
          <w:ilvl w:val="0"/>
          <w:numId w:val="31"/>
        </w:numPr>
        <w:spacing w:before="0"/>
        <w:ind w:left="1530" w:right="701"/>
        <w:jc w:val="left"/>
        <w:rPr>
          <w:rFonts w:cs="Arial"/>
          <w:b/>
          <w:sz w:val="20"/>
        </w:rPr>
      </w:pPr>
      <w:r w:rsidRPr="00540B77">
        <w:rPr>
          <w:rFonts w:cs="Arial"/>
          <w:sz w:val="20"/>
          <w:lang w:val="en"/>
        </w:rPr>
        <w:t>Respondent should provide all relevant detail on how the Services and Deliverables are to be charged.</w:t>
      </w:r>
    </w:p>
    <w:p w14:paraId="33A85720" w14:textId="77777777" w:rsidR="00E05829" w:rsidRPr="00540B77" w:rsidRDefault="00E05829" w:rsidP="00775708">
      <w:pPr>
        <w:pStyle w:val="ListParagraph"/>
        <w:numPr>
          <w:ilvl w:val="0"/>
          <w:numId w:val="31"/>
        </w:numPr>
        <w:spacing w:before="0"/>
        <w:ind w:left="1530" w:right="701"/>
        <w:jc w:val="left"/>
        <w:rPr>
          <w:rFonts w:cs="Arial"/>
          <w:b/>
          <w:sz w:val="20"/>
        </w:rPr>
      </w:pPr>
      <w:r w:rsidRPr="00540B77">
        <w:rPr>
          <w:rFonts w:cs="Arial"/>
          <w:sz w:val="20"/>
          <w:lang w:val="en"/>
        </w:rPr>
        <w:t xml:space="preserve">Respondent must provide a breakdown of the charges per item, or per hour broken down by function, as may be applicable according to the Table in “Total Price”, </w:t>
      </w:r>
      <w:r w:rsidRPr="00AF2246">
        <w:rPr>
          <w:rFonts w:cs="Arial"/>
          <w:sz w:val="20"/>
          <w:lang w:val="en"/>
        </w:rPr>
        <w:t>Section 11</w:t>
      </w:r>
      <w:r w:rsidRPr="00540B77">
        <w:rPr>
          <w:rFonts w:cs="Arial"/>
          <w:sz w:val="20"/>
          <w:lang w:val="en"/>
        </w:rPr>
        <w:t>, below.</w:t>
      </w:r>
    </w:p>
    <w:p w14:paraId="5C23288F" w14:textId="77777777" w:rsidR="00E05829" w:rsidRPr="00540B77" w:rsidRDefault="00E05829" w:rsidP="00775708">
      <w:pPr>
        <w:pStyle w:val="ListParagraph"/>
        <w:numPr>
          <w:ilvl w:val="0"/>
          <w:numId w:val="31"/>
        </w:numPr>
        <w:spacing w:before="0"/>
        <w:ind w:left="1530" w:right="701"/>
        <w:jc w:val="left"/>
        <w:rPr>
          <w:rFonts w:cs="Arial"/>
          <w:sz w:val="20"/>
          <w:lang w:val="en"/>
        </w:rPr>
      </w:pPr>
      <w:r w:rsidRPr="00540B77">
        <w:rPr>
          <w:rFonts w:cs="Arial"/>
          <w:sz w:val="20"/>
          <w:lang w:val="en"/>
        </w:rPr>
        <w:t xml:space="preserve">For the avoidance of doubt, GSMA’s payment terms are contained in the </w:t>
      </w:r>
      <w:r w:rsidRPr="00540B77">
        <w:rPr>
          <w:rFonts w:cs="Arial"/>
          <w:sz w:val="20"/>
        </w:rPr>
        <w:t xml:space="preserve">GSMA Standard </w:t>
      </w:r>
      <w:r w:rsidRPr="00540B77">
        <w:rPr>
          <w:rFonts w:cs="Arial"/>
          <w:sz w:val="20"/>
          <w:lang w:val="en"/>
        </w:rPr>
        <w:t>Terms &amp; Conditions (“T&amp;Cs”), attached to the email containing the RFP, and are sixty days from receipt of an undisputed invoice, which should be raised following acceptance of Services and/or Deliverables.</w:t>
      </w:r>
    </w:p>
    <w:p w14:paraId="4BD7F028" w14:textId="77777777" w:rsidR="00E05829" w:rsidRPr="00540B77" w:rsidRDefault="00E05829" w:rsidP="00775708">
      <w:pPr>
        <w:pStyle w:val="ListParagraph"/>
        <w:numPr>
          <w:ilvl w:val="0"/>
          <w:numId w:val="31"/>
        </w:numPr>
        <w:spacing w:before="0"/>
        <w:ind w:left="1530" w:right="701"/>
        <w:jc w:val="left"/>
        <w:rPr>
          <w:rFonts w:cs="Arial"/>
          <w:sz w:val="20"/>
          <w:lang w:val="en"/>
        </w:rPr>
      </w:pPr>
      <w:r w:rsidRPr="00540B77">
        <w:rPr>
          <w:rFonts w:cs="Arial"/>
          <w:sz w:val="20"/>
          <w:lang w:val="en"/>
        </w:rPr>
        <w:t>Please note, GSMA does not make advance payments prior to completion of the Services and Deliverables unless the payment requested is specifically traceable to purchase of items required to perform the Services or provide the Deliverables, which would otherwise be a loss for the Respondent. Any specific payment requirements must be notified as part of the RFP response.</w:t>
      </w:r>
    </w:p>
    <w:p w14:paraId="36251230" w14:textId="77777777" w:rsidR="00E05829" w:rsidRPr="00540B77" w:rsidRDefault="00E05829" w:rsidP="00775708">
      <w:pPr>
        <w:pStyle w:val="ListParagraph"/>
        <w:numPr>
          <w:ilvl w:val="0"/>
          <w:numId w:val="31"/>
        </w:numPr>
        <w:spacing w:before="0"/>
        <w:ind w:left="1530" w:right="701"/>
        <w:jc w:val="left"/>
        <w:rPr>
          <w:rFonts w:cs="Arial"/>
          <w:sz w:val="20"/>
          <w:lang w:val="en"/>
        </w:rPr>
      </w:pPr>
      <w:r w:rsidRPr="00540B77">
        <w:rPr>
          <w:rFonts w:cs="Arial"/>
          <w:sz w:val="20"/>
          <w:lang w:val="en"/>
        </w:rPr>
        <w:t>The Respondent’s Total Price is inclusive of all costs, insurances, fees, costs, expenses, liabilities, obligations, risks, and all financial requirements for the performance of Services and provision of Deliverables.</w:t>
      </w:r>
    </w:p>
    <w:p w14:paraId="4737853E" w14:textId="77777777" w:rsidR="00E05829" w:rsidRPr="00540B77" w:rsidRDefault="00E05829" w:rsidP="00775708">
      <w:pPr>
        <w:pStyle w:val="ListParagraph"/>
        <w:numPr>
          <w:ilvl w:val="0"/>
          <w:numId w:val="31"/>
        </w:numPr>
        <w:spacing w:before="0"/>
        <w:ind w:left="1530" w:right="701"/>
        <w:jc w:val="left"/>
        <w:rPr>
          <w:rFonts w:cs="Arial"/>
          <w:sz w:val="20"/>
          <w:lang w:val="en"/>
        </w:rPr>
      </w:pPr>
      <w:r w:rsidRPr="00540B77">
        <w:rPr>
          <w:rFonts w:cs="Arial"/>
          <w:sz w:val="20"/>
          <w:lang w:val="en"/>
        </w:rPr>
        <w:t>Any charge not stated in this Proposal, which extends above to the Total Price, is not permitted.</w:t>
      </w:r>
    </w:p>
    <w:p w14:paraId="37FF7224" w14:textId="77777777" w:rsidR="00E05829" w:rsidRPr="00540B77" w:rsidRDefault="00E05829" w:rsidP="00775708">
      <w:pPr>
        <w:pStyle w:val="ListParagraph"/>
        <w:numPr>
          <w:ilvl w:val="0"/>
          <w:numId w:val="31"/>
        </w:numPr>
        <w:spacing w:before="0"/>
        <w:ind w:left="1530" w:right="701"/>
        <w:jc w:val="left"/>
        <w:rPr>
          <w:rFonts w:cs="Arial"/>
          <w:sz w:val="20"/>
          <w:lang w:val="en"/>
        </w:rPr>
      </w:pPr>
      <w:r w:rsidRPr="00540B77">
        <w:rPr>
          <w:rFonts w:cs="Arial"/>
          <w:sz w:val="20"/>
          <w:lang w:val="en"/>
        </w:rPr>
        <w:t>Total Price is exclusive of VAT but inclusive of all other taxes.</w:t>
      </w:r>
    </w:p>
    <w:p w14:paraId="5DCAA804" w14:textId="77777777" w:rsidR="00E05829" w:rsidRPr="00540B77" w:rsidRDefault="00E05829" w:rsidP="00775708">
      <w:pPr>
        <w:pStyle w:val="ListParagraph"/>
        <w:numPr>
          <w:ilvl w:val="0"/>
          <w:numId w:val="31"/>
        </w:numPr>
        <w:spacing w:before="0"/>
        <w:ind w:left="1530" w:right="701"/>
        <w:jc w:val="left"/>
        <w:rPr>
          <w:rFonts w:cs="Arial"/>
          <w:sz w:val="20"/>
          <w:lang w:val="en"/>
        </w:rPr>
      </w:pPr>
      <w:r w:rsidRPr="00540B77">
        <w:rPr>
          <w:rFonts w:cs="Arial"/>
          <w:sz w:val="20"/>
          <w:lang w:val="en"/>
        </w:rPr>
        <w:t>All fees to be quoted in UK pounds sterling</w:t>
      </w:r>
    </w:p>
    <w:p w14:paraId="1BF5C7B0" w14:textId="5010036C" w:rsidR="00E05829" w:rsidRPr="00540B77" w:rsidRDefault="00E05829" w:rsidP="00540B77">
      <w:pPr>
        <w:pStyle w:val="ListParagraph"/>
        <w:numPr>
          <w:ilvl w:val="0"/>
          <w:numId w:val="31"/>
        </w:numPr>
        <w:spacing w:before="0"/>
        <w:ind w:left="1530" w:right="701"/>
        <w:jc w:val="left"/>
        <w:rPr>
          <w:rFonts w:cs="Arial"/>
          <w:sz w:val="20"/>
          <w:lang w:val="en"/>
        </w:rPr>
      </w:pPr>
      <w:r w:rsidRPr="00540B77">
        <w:rPr>
          <w:rFonts w:cs="Arial"/>
          <w:sz w:val="20"/>
          <w:lang w:val="en"/>
        </w:rPr>
        <w:t xml:space="preserve">Please provide a full breakdown of costs </w:t>
      </w:r>
    </w:p>
    <w:p w14:paraId="3EFA7557" w14:textId="77777777" w:rsidR="00E05829" w:rsidRPr="00540B77" w:rsidRDefault="00E05829" w:rsidP="00775708">
      <w:pPr>
        <w:pStyle w:val="ListParagraph"/>
        <w:numPr>
          <w:ilvl w:val="0"/>
          <w:numId w:val="31"/>
        </w:numPr>
        <w:spacing w:before="0"/>
        <w:ind w:left="1530" w:right="701"/>
        <w:jc w:val="left"/>
        <w:rPr>
          <w:rFonts w:cs="Arial"/>
          <w:sz w:val="20"/>
          <w:lang w:val="en"/>
        </w:rPr>
      </w:pPr>
      <w:r w:rsidRPr="00540B77">
        <w:rPr>
          <w:rFonts w:cs="Arial"/>
          <w:sz w:val="20"/>
          <w:lang w:val="en"/>
        </w:rPr>
        <w:t>Be transparent about fieldwork costs</w:t>
      </w:r>
    </w:p>
    <w:p w14:paraId="2974729C" w14:textId="77777777" w:rsidR="00E05829" w:rsidRPr="00540B77" w:rsidRDefault="00E05829" w:rsidP="00775708">
      <w:pPr>
        <w:pStyle w:val="ListParagraph"/>
        <w:numPr>
          <w:ilvl w:val="0"/>
          <w:numId w:val="31"/>
        </w:numPr>
        <w:spacing w:before="0"/>
        <w:ind w:left="1530" w:right="701"/>
        <w:jc w:val="left"/>
        <w:rPr>
          <w:rFonts w:cs="Arial"/>
          <w:sz w:val="20"/>
          <w:lang w:val="en"/>
        </w:rPr>
      </w:pPr>
      <w:r w:rsidRPr="00540B77">
        <w:rPr>
          <w:rFonts w:cs="Arial"/>
          <w:sz w:val="20"/>
          <w:lang w:val="en"/>
        </w:rPr>
        <w:lastRenderedPageBreak/>
        <w:t>All expenses and travel costs must be included in the total cost and cannot be charged after / separately</w:t>
      </w:r>
    </w:p>
    <w:p w14:paraId="735D82A4" w14:textId="77777777" w:rsidR="00E05829" w:rsidRPr="00540B77" w:rsidRDefault="00E05829" w:rsidP="00775708">
      <w:pPr>
        <w:pStyle w:val="ListParagraph"/>
        <w:numPr>
          <w:ilvl w:val="0"/>
          <w:numId w:val="31"/>
        </w:numPr>
        <w:spacing w:before="0"/>
        <w:ind w:left="1530" w:right="701"/>
        <w:jc w:val="left"/>
        <w:rPr>
          <w:rFonts w:cs="Arial"/>
          <w:sz w:val="20"/>
          <w:lang w:val="en"/>
        </w:rPr>
      </w:pPr>
      <w:r w:rsidRPr="00540B77">
        <w:rPr>
          <w:rFonts w:cs="Arial"/>
          <w:sz w:val="20"/>
          <w:lang w:val="en"/>
        </w:rPr>
        <w:t>All such expenses shall comply with our donor’s travel policy</w:t>
      </w:r>
    </w:p>
    <w:p w14:paraId="6569C1B7" w14:textId="77777777" w:rsidR="00E05829" w:rsidRPr="00540B77" w:rsidRDefault="00E05829" w:rsidP="00775708">
      <w:pPr>
        <w:pStyle w:val="ListParagraph"/>
        <w:numPr>
          <w:ilvl w:val="0"/>
          <w:numId w:val="31"/>
        </w:numPr>
        <w:spacing w:before="0"/>
        <w:ind w:left="1530" w:right="701"/>
        <w:jc w:val="left"/>
        <w:rPr>
          <w:rFonts w:cs="Arial"/>
          <w:sz w:val="20"/>
          <w:lang w:val="en"/>
        </w:rPr>
      </w:pPr>
      <w:r w:rsidRPr="00540B77">
        <w:rPr>
          <w:rFonts w:cs="Arial"/>
          <w:sz w:val="20"/>
          <w:lang w:val="en"/>
        </w:rPr>
        <w:t xml:space="preserve">All flights shall be economy </w:t>
      </w:r>
    </w:p>
    <w:p w14:paraId="2539784D" w14:textId="77777777" w:rsidR="00E05829" w:rsidRPr="00540B77" w:rsidRDefault="00E05829" w:rsidP="00775708">
      <w:pPr>
        <w:pStyle w:val="ListParagraph"/>
        <w:numPr>
          <w:ilvl w:val="0"/>
          <w:numId w:val="31"/>
        </w:numPr>
        <w:spacing w:before="0"/>
        <w:ind w:left="1530" w:right="701"/>
        <w:jc w:val="left"/>
        <w:rPr>
          <w:rFonts w:cs="Arial"/>
          <w:sz w:val="20"/>
          <w:lang w:val="en"/>
        </w:rPr>
      </w:pPr>
      <w:r w:rsidRPr="00540B77">
        <w:rPr>
          <w:rFonts w:cs="Arial"/>
          <w:sz w:val="20"/>
          <w:lang w:val="en"/>
        </w:rPr>
        <w:t xml:space="preserve">All costs from subcontracting to local suppliers, translators, translation of research materials and transcripts </w:t>
      </w:r>
      <w:proofErr w:type="spellStart"/>
      <w:r w:rsidRPr="00540B77">
        <w:rPr>
          <w:rFonts w:cs="Arial"/>
          <w:sz w:val="20"/>
          <w:lang w:val="en"/>
        </w:rPr>
        <w:t>etc</w:t>
      </w:r>
      <w:proofErr w:type="spellEnd"/>
      <w:r w:rsidRPr="00540B77">
        <w:rPr>
          <w:rFonts w:cs="Arial"/>
          <w:sz w:val="20"/>
          <w:lang w:val="en"/>
        </w:rPr>
        <w:t xml:space="preserve"> must be included in the total cost and cannot be charged after / separately</w:t>
      </w:r>
    </w:p>
    <w:p w14:paraId="28C8EE40" w14:textId="77777777" w:rsidR="00E05829" w:rsidRPr="00540B77" w:rsidRDefault="00E05829" w:rsidP="00775708">
      <w:pPr>
        <w:pStyle w:val="ListParagraph"/>
        <w:numPr>
          <w:ilvl w:val="0"/>
          <w:numId w:val="31"/>
        </w:numPr>
        <w:spacing w:before="0"/>
        <w:ind w:left="1530" w:right="701"/>
        <w:jc w:val="left"/>
        <w:rPr>
          <w:rFonts w:cs="Arial"/>
          <w:sz w:val="20"/>
          <w:lang w:val="en"/>
        </w:rPr>
      </w:pPr>
      <w:r w:rsidRPr="00540B77">
        <w:rPr>
          <w:rFonts w:cs="Arial"/>
          <w:sz w:val="20"/>
          <w:lang w:val="en"/>
        </w:rPr>
        <w:t>The table below must be completed for the suppliers proposal to be considered</w:t>
      </w:r>
    </w:p>
    <w:p w14:paraId="3F68E3A5" w14:textId="77777777" w:rsidR="00E05829" w:rsidRPr="00540B77" w:rsidRDefault="00E05829" w:rsidP="00E05829">
      <w:pPr>
        <w:pStyle w:val="ListParagraph"/>
        <w:spacing w:before="0"/>
        <w:ind w:left="1530" w:right="701"/>
        <w:jc w:val="left"/>
        <w:rPr>
          <w:rFonts w:cs="Arial"/>
          <w:sz w:val="20"/>
          <w:lang w:val="en"/>
        </w:rPr>
      </w:pPr>
    </w:p>
    <w:tbl>
      <w:tblPr>
        <w:tblW w:w="0" w:type="auto"/>
        <w:tblInd w:w="2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316"/>
        <w:gridCol w:w="1383"/>
        <w:gridCol w:w="1701"/>
        <w:gridCol w:w="1636"/>
        <w:gridCol w:w="1614"/>
        <w:gridCol w:w="1305"/>
        <w:gridCol w:w="1125"/>
      </w:tblGrid>
      <w:tr w:rsidR="00540B77" w:rsidRPr="00540B77" w14:paraId="02DFFCC0" w14:textId="77777777" w:rsidTr="0030536D">
        <w:tc>
          <w:tcPr>
            <w:tcW w:w="1319" w:type="dxa"/>
            <w:tcBorders>
              <w:bottom w:val="single" w:sz="12" w:space="0" w:color="666666"/>
            </w:tcBorders>
            <w:shd w:val="clear" w:color="auto" w:fill="auto"/>
          </w:tcPr>
          <w:p w14:paraId="35F1F4FA" w14:textId="77777777" w:rsidR="00E05829" w:rsidRPr="00540B77" w:rsidRDefault="00E05829" w:rsidP="0030536D">
            <w:pPr>
              <w:spacing w:after="160" w:line="259" w:lineRule="auto"/>
              <w:jc w:val="center"/>
              <w:rPr>
                <w:rFonts w:cs="Arial"/>
                <w:b/>
                <w:bCs/>
                <w:sz w:val="20"/>
                <w:lang w:val="en"/>
              </w:rPr>
            </w:pPr>
            <w:r w:rsidRPr="00540B77">
              <w:rPr>
                <w:rFonts w:cs="Arial"/>
                <w:b/>
                <w:bCs/>
                <w:sz w:val="20"/>
                <w:lang w:val="en"/>
              </w:rPr>
              <w:t>Item/Title</w:t>
            </w:r>
          </w:p>
        </w:tc>
        <w:tc>
          <w:tcPr>
            <w:tcW w:w="1359" w:type="dxa"/>
            <w:tcBorders>
              <w:bottom w:val="single" w:sz="12" w:space="0" w:color="666666"/>
            </w:tcBorders>
          </w:tcPr>
          <w:p w14:paraId="1E4FF1F7" w14:textId="77777777" w:rsidR="00E05829" w:rsidRPr="00540B77" w:rsidRDefault="00E05829" w:rsidP="0030536D">
            <w:pPr>
              <w:spacing w:after="160" w:line="259" w:lineRule="auto"/>
              <w:jc w:val="center"/>
              <w:rPr>
                <w:rFonts w:cs="Arial"/>
                <w:b/>
                <w:bCs/>
                <w:sz w:val="20"/>
                <w:lang w:val="en"/>
              </w:rPr>
            </w:pPr>
            <w:r w:rsidRPr="00540B77">
              <w:rPr>
                <w:rFonts w:cs="Arial"/>
                <w:b/>
                <w:bCs/>
                <w:sz w:val="20"/>
                <w:lang w:val="en"/>
              </w:rPr>
              <w:t>Unit/Activity Description</w:t>
            </w:r>
          </w:p>
        </w:tc>
        <w:tc>
          <w:tcPr>
            <w:tcW w:w="1707" w:type="dxa"/>
            <w:tcBorders>
              <w:bottom w:val="single" w:sz="12" w:space="0" w:color="666666"/>
            </w:tcBorders>
            <w:shd w:val="clear" w:color="auto" w:fill="auto"/>
          </w:tcPr>
          <w:p w14:paraId="7C024DB8" w14:textId="77777777" w:rsidR="00E05829" w:rsidRPr="00540B77" w:rsidRDefault="00E05829" w:rsidP="0030536D">
            <w:pPr>
              <w:spacing w:after="160" w:line="259" w:lineRule="auto"/>
              <w:jc w:val="center"/>
              <w:rPr>
                <w:rFonts w:cs="Arial"/>
                <w:b/>
                <w:bCs/>
                <w:sz w:val="20"/>
                <w:lang w:val="en"/>
              </w:rPr>
            </w:pPr>
            <w:r w:rsidRPr="00540B77">
              <w:rPr>
                <w:rFonts w:cs="Arial"/>
                <w:b/>
                <w:bCs/>
                <w:sz w:val="20"/>
                <w:lang w:val="en"/>
              </w:rPr>
              <w:t>Standard Base Rate</w:t>
            </w:r>
          </w:p>
        </w:tc>
        <w:tc>
          <w:tcPr>
            <w:tcW w:w="1642" w:type="dxa"/>
            <w:tcBorders>
              <w:bottom w:val="single" w:sz="12" w:space="0" w:color="666666"/>
            </w:tcBorders>
            <w:shd w:val="clear" w:color="auto" w:fill="auto"/>
          </w:tcPr>
          <w:p w14:paraId="7F6C867F" w14:textId="77777777" w:rsidR="00E05829" w:rsidRPr="00540B77" w:rsidRDefault="00E05829" w:rsidP="0030536D">
            <w:pPr>
              <w:spacing w:after="160" w:line="259" w:lineRule="auto"/>
              <w:jc w:val="center"/>
              <w:rPr>
                <w:rFonts w:cs="Arial"/>
                <w:b/>
                <w:bCs/>
                <w:sz w:val="20"/>
                <w:lang w:val="en"/>
              </w:rPr>
            </w:pPr>
            <w:r w:rsidRPr="00540B77">
              <w:rPr>
                <w:rFonts w:cs="Arial"/>
                <w:b/>
                <w:bCs/>
                <w:sz w:val="20"/>
                <w:lang w:val="en"/>
              </w:rPr>
              <w:t>Discount Applied</w:t>
            </w:r>
          </w:p>
        </w:tc>
        <w:tc>
          <w:tcPr>
            <w:tcW w:w="1617" w:type="dxa"/>
            <w:tcBorders>
              <w:bottom w:val="single" w:sz="12" w:space="0" w:color="666666"/>
            </w:tcBorders>
          </w:tcPr>
          <w:p w14:paraId="0170C3AE" w14:textId="77777777" w:rsidR="00E05829" w:rsidRPr="00540B77" w:rsidRDefault="00E05829" w:rsidP="0030536D">
            <w:pPr>
              <w:spacing w:after="160" w:line="259" w:lineRule="auto"/>
              <w:jc w:val="center"/>
              <w:rPr>
                <w:rFonts w:cs="Arial"/>
                <w:b/>
                <w:bCs/>
                <w:sz w:val="20"/>
                <w:lang w:val="en"/>
              </w:rPr>
            </w:pPr>
            <w:r w:rsidRPr="00540B77">
              <w:rPr>
                <w:rFonts w:cs="Arial"/>
                <w:b/>
                <w:bCs/>
                <w:sz w:val="20"/>
                <w:lang w:val="en"/>
              </w:rPr>
              <w:t>Discounted Rate</w:t>
            </w:r>
          </w:p>
        </w:tc>
        <w:tc>
          <w:tcPr>
            <w:tcW w:w="1309" w:type="dxa"/>
            <w:tcBorders>
              <w:bottom w:val="single" w:sz="12" w:space="0" w:color="666666"/>
            </w:tcBorders>
          </w:tcPr>
          <w:p w14:paraId="5E0FA255" w14:textId="77777777" w:rsidR="00E05829" w:rsidRPr="00540B77" w:rsidRDefault="00E05829" w:rsidP="0030536D">
            <w:pPr>
              <w:spacing w:after="160" w:line="259" w:lineRule="auto"/>
              <w:jc w:val="center"/>
              <w:rPr>
                <w:rFonts w:cs="Arial"/>
                <w:b/>
                <w:bCs/>
                <w:sz w:val="20"/>
                <w:lang w:val="en"/>
              </w:rPr>
            </w:pPr>
            <w:r w:rsidRPr="00540B77">
              <w:rPr>
                <w:rFonts w:cs="Arial"/>
                <w:b/>
                <w:bCs/>
                <w:sz w:val="20"/>
                <w:lang w:val="en"/>
              </w:rPr>
              <w:t xml:space="preserve">Volume </w:t>
            </w:r>
          </w:p>
        </w:tc>
        <w:tc>
          <w:tcPr>
            <w:tcW w:w="1127" w:type="dxa"/>
            <w:tcBorders>
              <w:bottom w:val="single" w:sz="12" w:space="0" w:color="666666"/>
            </w:tcBorders>
          </w:tcPr>
          <w:p w14:paraId="18D37298" w14:textId="77777777" w:rsidR="00E05829" w:rsidRPr="00540B77" w:rsidRDefault="00E05829" w:rsidP="0030536D">
            <w:pPr>
              <w:spacing w:after="160" w:line="259" w:lineRule="auto"/>
              <w:jc w:val="center"/>
              <w:rPr>
                <w:rFonts w:cs="Arial"/>
                <w:b/>
                <w:bCs/>
                <w:sz w:val="20"/>
                <w:lang w:val="en"/>
              </w:rPr>
            </w:pPr>
            <w:r w:rsidRPr="00540B77">
              <w:rPr>
                <w:rFonts w:cs="Arial"/>
                <w:b/>
                <w:bCs/>
                <w:sz w:val="20"/>
                <w:lang w:val="en"/>
              </w:rPr>
              <w:t>Total Charge</w:t>
            </w:r>
          </w:p>
        </w:tc>
      </w:tr>
      <w:tr w:rsidR="00540B77" w:rsidRPr="00540B77" w14:paraId="168965DD" w14:textId="77777777" w:rsidTr="0030536D">
        <w:tc>
          <w:tcPr>
            <w:tcW w:w="1319" w:type="dxa"/>
            <w:shd w:val="clear" w:color="auto" w:fill="CCCCCC"/>
          </w:tcPr>
          <w:p w14:paraId="65F008D2" w14:textId="77777777" w:rsidR="00E05829" w:rsidRPr="00540B77" w:rsidRDefault="00E05829" w:rsidP="0030536D">
            <w:pPr>
              <w:pStyle w:val="ListParagraph"/>
              <w:spacing w:after="160" w:line="259" w:lineRule="auto"/>
              <w:rPr>
                <w:rFonts w:cs="Arial"/>
                <w:b/>
                <w:bCs/>
                <w:sz w:val="20"/>
                <w:lang w:val="en"/>
              </w:rPr>
            </w:pPr>
          </w:p>
        </w:tc>
        <w:tc>
          <w:tcPr>
            <w:tcW w:w="1359" w:type="dxa"/>
            <w:shd w:val="clear" w:color="auto" w:fill="CCCCCC"/>
          </w:tcPr>
          <w:p w14:paraId="448F4D89" w14:textId="77777777" w:rsidR="00E05829" w:rsidRPr="00540B77" w:rsidRDefault="00E05829" w:rsidP="0030536D">
            <w:pPr>
              <w:pStyle w:val="ListParagraph"/>
              <w:spacing w:after="160" w:line="259" w:lineRule="auto"/>
              <w:rPr>
                <w:rFonts w:cs="Arial"/>
                <w:sz w:val="20"/>
                <w:lang w:val="en"/>
              </w:rPr>
            </w:pPr>
          </w:p>
        </w:tc>
        <w:tc>
          <w:tcPr>
            <w:tcW w:w="1707" w:type="dxa"/>
            <w:shd w:val="clear" w:color="auto" w:fill="CCCCCC"/>
          </w:tcPr>
          <w:p w14:paraId="489E6B2B" w14:textId="77777777" w:rsidR="00E05829" w:rsidRPr="00540B77" w:rsidRDefault="00E05829" w:rsidP="0030536D">
            <w:pPr>
              <w:pStyle w:val="ListParagraph"/>
              <w:spacing w:after="160" w:line="259" w:lineRule="auto"/>
              <w:rPr>
                <w:rFonts w:cs="Arial"/>
                <w:sz w:val="20"/>
                <w:lang w:val="en"/>
              </w:rPr>
            </w:pPr>
          </w:p>
        </w:tc>
        <w:tc>
          <w:tcPr>
            <w:tcW w:w="1642" w:type="dxa"/>
            <w:shd w:val="clear" w:color="auto" w:fill="CCCCCC"/>
          </w:tcPr>
          <w:p w14:paraId="008227C4" w14:textId="77777777" w:rsidR="00E05829" w:rsidRPr="00540B77" w:rsidRDefault="00E05829" w:rsidP="0030536D">
            <w:pPr>
              <w:pStyle w:val="ListParagraph"/>
              <w:spacing w:after="160" w:line="259" w:lineRule="auto"/>
              <w:rPr>
                <w:rFonts w:cs="Arial"/>
                <w:sz w:val="20"/>
                <w:lang w:val="en"/>
              </w:rPr>
            </w:pPr>
          </w:p>
        </w:tc>
        <w:tc>
          <w:tcPr>
            <w:tcW w:w="1617" w:type="dxa"/>
            <w:shd w:val="clear" w:color="auto" w:fill="CCCCCC"/>
          </w:tcPr>
          <w:p w14:paraId="1C3C4733" w14:textId="77777777" w:rsidR="00E05829" w:rsidRPr="00540B77" w:rsidRDefault="00E05829" w:rsidP="0030536D">
            <w:pPr>
              <w:pStyle w:val="ListParagraph"/>
              <w:spacing w:after="160" w:line="259" w:lineRule="auto"/>
              <w:rPr>
                <w:rFonts w:cs="Arial"/>
                <w:sz w:val="20"/>
                <w:lang w:val="en"/>
              </w:rPr>
            </w:pPr>
          </w:p>
        </w:tc>
        <w:tc>
          <w:tcPr>
            <w:tcW w:w="1309" w:type="dxa"/>
            <w:shd w:val="clear" w:color="auto" w:fill="CCCCCC"/>
          </w:tcPr>
          <w:p w14:paraId="4F841D75" w14:textId="77777777" w:rsidR="00E05829" w:rsidRPr="00540B77" w:rsidRDefault="00E05829" w:rsidP="0030536D">
            <w:pPr>
              <w:pStyle w:val="ListParagraph"/>
              <w:spacing w:after="160" w:line="259" w:lineRule="auto"/>
              <w:rPr>
                <w:rFonts w:cs="Arial"/>
                <w:sz w:val="20"/>
                <w:lang w:val="en"/>
              </w:rPr>
            </w:pPr>
          </w:p>
        </w:tc>
        <w:tc>
          <w:tcPr>
            <w:tcW w:w="1127" w:type="dxa"/>
            <w:shd w:val="clear" w:color="auto" w:fill="CCCCCC"/>
          </w:tcPr>
          <w:p w14:paraId="1A6B041C" w14:textId="77777777" w:rsidR="00E05829" w:rsidRPr="00540B77" w:rsidRDefault="00E05829" w:rsidP="0030536D">
            <w:pPr>
              <w:pStyle w:val="ListParagraph"/>
              <w:spacing w:after="160" w:line="259" w:lineRule="auto"/>
              <w:rPr>
                <w:rFonts w:cs="Arial"/>
                <w:sz w:val="20"/>
                <w:lang w:val="en"/>
              </w:rPr>
            </w:pPr>
          </w:p>
        </w:tc>
      </w:tr>
      <w:tr w:rsidR="00540B77" w:rsidRPr="00540B77" w14:paraId="45EC86DE" w14:textId="77777777" w:rsidTr="0030536D">
        <w:tc>
          <w:tcPr>
            <w:tcW w:w="1319" w:type="dxa"/>
            <w:shd w:val="clear" w:color="auto" w:fill="auto"/>
          </w:tcPr>
          <w:p w14:paraId="301591E6" w14:textId="77777777" w:rsidR="00E05829" w:rsidRPr="00540B77" w:rsidRDefault="00E05829" w:rsidP="0030536D">
            <w:pPr>
              <w:pStyle w:val="ListParagraph"/>
              <w:spacing w:after="160" w:line="259" w:lineRule="auto"/>
              <w:rPr>
                <w:rFonts w:cs="Arial"/>
                <w:b/>
                <w:bCs/>
                <w:sz w:val="20"/>
                <w:lang w:val="en"/>
              </w:rPr>
            </w:pPr>
          </w:p>
        </w:tc>
        <w:tc>
          <w:tcPr>
            <w:tcW w:w="1359" w:type="dxa"/>
          </w:tcPr>
          <w:p w14:paraId="468AEA63" w14:textId="77777777" w:rsidR="00E05829" w:rsidRPr="00540B77" w:rsidRDefault="00E05829" w:rsidP="0030536D">
            <w:pPr>
              <w:pStyle w:val="ListParagraph"/>
              <w:spacing w:after="160" w:line="259" w:lineRule="auto"/>
              <w:rPr>
                <w:rFonts w:cs="Arial"/>
                <w:sz w:val="20"/>
                <w:lang w:val="en"/>
              </w:rPr>
            </w:pPr>
          </w:p>
        </w:tc>
        <w:tc>
          <w:tcPr>
            <w:tcW w:w="1707" w:type="dxa"/>
            <w:shd w:val="clear" w:color="auto" w:fill="auto"/>
          </w:tcPr>
          <w:p w14:paraId="5A4EBCE4" w14:textId="77777777" w:rsidR="00E05829" w:rsidRPr="00540B77" w:rsidRDefault="00E05829" w:rsidP="0030536D">
            <w:pPr>
              <w:pStyle w:val="ListParagraph"/>
              <w:spacing w:after="160" w:line="259" w:lineRule="auto"/>
              <w:rPr>
                <w:rFonts w:cs="Arial"/>
                <w:sz w:val="20"/>
                <w:lang w:val="en"/>
              </w:rPr>
            </w:pPr>
          </w:p>
        </w:tc>
        <w:tc>
          <w:tcPr>
            <w:tcW w:w="1642" w:type="dxa"/>
            <w:shd w:val="clear" w:color="auto" w:fill="auto"/>
          </w:tcPr>
          <w:p w14:paraId="19B16A5F" w14:textId="77777777" w:rsidR="00E05829" w:rsidRPr="00540B77" w:rsidRDefault="00E05829" w:rsidP="0030536D">
            <w:pPr>
              <w:pStyle w:val="ListParagraph"/>
              <w:spacing w:after="160" w:line="259" w:lineRule="auto"/>
              <w:rPr>
                <w:rFonts w:cs="Arial"/>
                <w:sz w:val="20"/>
                <w:lang w:val="en"/>
              </w:rPr>
            </w:pPr>
          </w:p>
        </w:tc>
        <w:tc>
          <w:tcPr>
            <w:tcW w:w="1617" w:type="dxa"/>
          </w:tcPr>
          <w:p w14:paraId="464A756F" w14:textId="77777777" w:rsidR="00E05829" w:rsidRPr="00540B77" w:rsidRDefault="00E05829" w:rsidP="0030536D">
            <w:pPr>
              <w:pStyle w:val="ListParagraph"/>
              <w:spacing w:after="160" w:line="259" w:lineRule="auto"/>
              <w:rPr>
                <w:rFonts w:cs="Arial"/>
                <w:sz w:val="20"/>
                <w:lang w:val="en"/>
              </w:rPr>
            </w:pPr>
          </w:p>
        </w:tc>
        <w:tc>
          <w:tcPr>
            <w:tcW w:w="1309" w:type="dxa"/>
          </w:tcPr>
          <w:p w14:paraId="318802A2" w14:textId="77777777" w:rsidR="00E05829" w:rsidRPr="00540B77" w:rsidRDefault="00E05829" w:rsidP="0030536D">
            <w:pPr>
              <w:pStyle w:val="ListParagraph"/>
              <w:spacing w:after="160" w:line="259" w:lineRule="auto"/>
              <w:rPr>
                <w:rFonts w:cs="Arial"/>
                <w:sz w:val="20"/>
                <w:lang w:val="en"/>
              </w:rPr>
            </w:pPr>
          </w:p>
        </w:tc>
        <w:tc>
          <w:tcPr>
            <w:tcW w:w="1127" w:type="dxa"/>
          </w:tcPr>
          <w:p w14:paraId="49D9DC7D" w14:textId="77777777" w:rsidR="00E05829" w:rsidRPr="00540B77" w:rsidRDefault="00E05829" w:rsidP="0030536D">
            <w:pPr>
              <w:pStyle w:val="ListParagraph"/>
              <w:spacing w:after="160" w:line="259" w:lineRule="auto"/>
              <w:rPr>
                <w:rFonts w:cs="Arial"/>
                <w:sz w:val="20"/>
                <w:lang w:val="en"/>
              </w:rPr>
            </w:pPr>
          </w:p>
        </w:tc>
      </w:tr>
      <w:tr w:rsidR="00540B77" w:rsidRPr="00540B77" w14:paraId="4DE600EB" w14:textId="77777777" w:rsidTr="0030536D">
        <w:tc>
          <w:tcPr>
            <w:tcW w:w="1319" w:type="dxa"/>
            <w:shd w:val="clear" w:color="auto" w:fill="CCCCCC"/>
          </w:tcPr>
          <w:p w14:paraId="1DFEDC3A" w14:textId="77777777" w:rsidR="00E05829" w:rsidRPr="00540B77" w:rsidRDefault="00E05829" w:rsidP="0030536D">
            <w:pPr>
              <w:pStyle w:val="ListParagraph"/>
              <w:spacing w:after="160" w:line="259" w:lineRule="auto"/>
              <w:rPr>
                <w:rFonts w:cs="Arial"/>
                <w:b/>
                <w:bCs/>
                <w:sz w:val="20"/>
                <w:lang w:val="en"/>
              </w:rPr>
            </w:pPr>
          </w:p>
        </w:tc>
        <w:tc>
          <w:tcPr>
            <w:tcW w:w="1359" w:type="dxa"/>
            <w:shd w:val="clear" w:color="auto" w:fill="CCCCCC"/>
          </w:tcPr>
          <w:p w14:paraId="55534DEC" w14:textId="77777777" w:rsidR="00E05829" w:rsidRPr="00540B77" w:rsidRDefault="00E05829" w:rsidP="0030536D">
            <w:pPr>
              <w:pStyle w:val="ListParagraph"/>
              <w:spacing w:after="160" w:line="259" w:lineRule="auto"/>
              <w:rPr>
                <w:rFonts w:cs="Arial"/>
                <w:sz w:val="20"/>
                <w:lang w:val="en"/>
              </w:rPr>
            </w:pPr>
          </w:p>
        </w:tc>
        <w:tc>
          <w:tcPr>
            <w:tcW w:w="1707" w:type="dxa"/>
            <w:shd w:val="clear" w:color="auto" w:fill="CCCCCC"/>
          </w:tcPr>
          <w:p w14:paraId="77E1410E" w14:textId="77777777" w:rsidR="00E05829" w:rsidRPr="00540B77" w:rsidRDefault="00E05829" w:rsidP="0030536D">
            <w:pPr>
              <w:pStyle w:val="ListParagraph"/>
              <w:spacing w:after="160" w:line="259" w:lineRule="auto"/>
              <w:rPr>
                <w:rFonts w:cs="Arial"/>
                <w:sz w:val="20"/>
                <w:lang w:val="en"/>
              </w:rPr>
            </w:pPr>
          </w:p>
        </w:tc>
        <w:tc>
          <w:tcPr>
            <w:tcW w:w="1642" w:type="dxa"/>
            <w:shd w:val="clear" w:color="auto" w:fill="CCCCCC"/>
          </w:tcPr>
          <w:p w14:paraId="1789ACA0" w14:textId="77777777" w:rsidR="00E05829" w:rsidRPr="00540B77" w:rsidRDefault="00E05829" w:rsidP="0030536D">
            <w:pPr>
              <w:pStyle w:val="ListParagraph"/>
              <w:spacing w:after="160" w:line="259" w:lineRule="auto"/>
              <w:rPr>
                <w:rFonts w:cs="Arial"/>
                <w:sz w:val="20"/>
                <w:lang w:val="en"/>
              </w:rPr>
            </w:pPr>
          </w:p>
        </w:tc>
        <w:tc>
          <w:tcPr>
            <w:tcW w:w="1617" w:type="dxa"/>
            <w:shd w:val="clear" w:color="auto" w:fill="CCCCCC"/>
          </w:tcPr>
          <w:p w14:paraId="17B03764" w14:textId="77777777" w:rsidR="00E05829" w:rsidRPr="00540B77" w:rsidRDefault="00E05829" w:rsidP="0030536D">
            <w:pPr>
              <w:pStyle w:val="ListParagraph"/>
              <w:spacing w:after="160" w:line="259" w:lineRule="auto"/>
              <w:rPr>
                <w:rFonts w:cs="Arial"/>
                <w:sz w:val="20"/>
                <w:lang w:val="en"/>
              </w:rPr>
            </w:pPr>
          </w:p>
        </w:tc>
        <w:tc>
          <w:tcPr>
            <w:tcW w:w="1309" w:type="dxa"/>
            <w:shd w:val="clear" w:color="auto" w:fill="CCCCCC"/>
          </w:tcPr>
          <w:p w14:paraId="5E49B2D2" w14:textId="77777777" w:rsidR="00E05829" w:rsidRPr="00540B77" w:rsidRDefault="00E05829" w:rsidP="0030536D">
            <w:pPr>
              <w:pStyle w:val="ListParagraph"/>
              <w:spacing w:after="160" w:line="259" w:lineRule="auto"/>
              <w:rPr>
                <w:rFonts w:cs="Arial"/>
                <w:sz w:val="20"/>
                <w:lang w:val="en"/>
              </w:rPr>
            </w:pPr>
          </w:p>
        </w:tc>
        <w:tc>
          <w:tcPr>
            <w:tcW w:w="1127" w:type="dxa"/>
            <w:shd w:val="clear" w:color="auto" w:fill="CCCCCC"/>
          </w:tcPr>
          <w:p w14:paraId="4C5E04AB" w14:textId="77777777" w:rsidR="00E05829" w:rsidRPr="00540B77" w:rsidRDefault="00E05829" w:rsidP="0030536D">
            <w:pPr>
              <w:pStyle w:val="ListParagraph"/>
              <w:spacing w:after="160" w:line="259" w:lineRule="auto"/>
              <w:rPr>
                <w:rFonts w:cs="Arial"/>
                <w:sz w:val="20"/>
                <w:lang w:val="en"/>
              </w:rPr>
            </w:pPr>
          </w:p>
        </w:tc>
      </w:tr>
      <w:tr w:rsidR="00540B77" w:rsidRPr="00540B77" w14:paraId="04C216FD" w14:textId="77777777" w:rsidTr="0030536D">
        <w:tc>
          <w:tcPr>
            <w:tcW w:w="1319" w:type="dxa"/>
            <w:shd w:val="clear" w:color="auto" w:fill="auto"/>
          </w:tcPr>
          <w:p w14:paraId="0BBE0753" w14:textId="77777777" w:rsidR="00E05829" w:rsidRPr="00540B77" w:rsidRDefault="00E05829" w:rsidP="0030536D">
            <w:pPr>
              <w:pStyle w:val="ListParagraph"/>
              <w:spacing w:after="160" w:line="259" w:lineRule="auto"/>
              <w:rPr>
                <w:rFonts w:cs="Arial"/>
                <w:b/>
                <w:bCs/>
                <w:sz w:val="20"/>
                <w:lang w:val="en"/>
              </w:rPr>
            </w:pPr>
          </w:p>
        </w:tc>
        <w:tc>
          <w:tcPr>
            <w:tcW w:w="1359" w:type="dxa"/>
          </w:tcPr>
          <w:p w14:paraId="142BA75D" w14:textId="77777777" w:rsidR="00E05829" w:rsidRPr="00540B77" w:rsidRDefault="00E05829" w:rsidP="0030536D">
            <w:pPr>
              <w:pStyle w:val="ListParagraph"/>
              <w:spacing w:after="160" w:line="259" w:lineRule="auto"/>
              <w:rPr>
                <w:rFonts w:cs="Arial"/>
                <w:sz w:val="20"/>
                <w:lang w:val="en"/>
              </w:rPr>
            </w:pPr>
          </w:p>
        </w:tc>
        <w:tc>
          <w:tcPr>
            <w:tcW w:w="1707" w:type="dxa"/>
            <w:shd w:val="clear" w:color="auto" w:fill="auto"/>
          </w:tcPr>
          <w:p w14:paraId="69C054B4" w14:textId="77777777" w:rsidR="00E05829" w:rsidRPr="00540B77" w:rsidRDefault="00E05829" w:rsidP="0030536D">
            <w:pPr>
              <w:pStyle w:val="ListParagraph"/>
              <w:spacing w:after="160" w:line="259" w:lineRule="auto"/>
              <w:rPr>
                <w:rFonts w:cs="Arial"/>
                <w:sz w:val="20"/>
                <w:lang w:val="en"/>
              </w:rPr>
            </w:pPr>
          </w:p>
        </w:tc>
        <w:tc>
          <w:tcPr>
            <w:tcW w:w="1642" w:type="dxa"/>
            <w:shd w:val="clear" w:color="auto" w:fill="auto"/>
          </w:tcPr>
          <w:p w14:paraId="127E66E5" w14:textId="77777777" w:rsidR="00E05829" w:rsidRPr="00540B77" w:rsidRDefault="00E05829" w:rsidP="0030536D">
            <w:pPr>
              <w:pStyle w:val="ListParagraph"/>
              <w:spacing w:after="160" w:line="259" w:lineRule="auto"/>
              <w:rPr>
                <w:rFonts w:cs="Arial"/>
                <w:sz w:val="20"/>
                <w:lang w:val="en"/>
              </w:rPr>
            </w:pPr>
          </w:p>
        </w:tc>
        <w:tc>
          <w:tcPr>
            <w:tcW w:w="1617" w:type="dxa"/>
          </w:tcPr>
          <w:p w14:paraId="163E0914" w14:textId="77777777" w:rsidR="00E05829" w:rsidRPr="00540B77" w:rsidRDefault="00E05829" w:rsidP="0030536D">
            <w:pPr>
              <w:pStyle w:val="ListParagraph"/>
              <w:spacing w:after="160" w:line="259" w:lineRule="auto"/>
              <w:rPr>
                <w:rFonts w:cs="Arial"/>
                <w:sz w:val="20"/>
                <w:lang w:val="en"/>
              </w:rPr>
            </w:pPr>
          </w:p>
        </w:tc>
        <w:tc>
          <w:tcPr>
            <w:tcW w:w="1309" w:type="dxa"/>
          </w:tcPr>
          <w:p w14:paraId="64EF0C58" w14:textId="77777777" w:rsidR="00E05829" w:rsidRPr="00540B77" w:rsidRDefault="00E05829" w:rsidP="0030536D">
            <w:pPr>
              <w:pStyle w:val="ListParagraph"/>
              <w:spacing w:after="160" w:line="259" w:lineRule="auto"/>
              <w:rPr>
                <w:rFonts w:cs="Arial"/>
                <w:sz w:val="20"/>
                <w:lang w:val="en"/>
              </w:rPr>
            </w:pPr>
          </w:p>
        </w:tc>
        <w:tc>
          <w:tcPr>
            <w:tcW w:w="1127" w:type="dxa"/>
          </w:tcPr>
          <w:p w14:paraId="41B98222" w14:textId="77777777" w:rsidR="00E05829" w:rsidRPr="00540B77" w:rsidRDefault="00E05829" w:rsidP="0030536D">
            <w:pPr>
              <w:pStyle w:val="ListParagraph"/>
              <w:spacing w:after="160" w:line="259" w:lineRule="auto"/>
              <w:rPr>
                <w:rFonts w:cs="Arial"/>
                <w:sz w:val="20"/>
                <w:lang w:val="en"/>
              </w:rPr>
            </w:pPr>
          </w:p>
        </w:tc>
      </w:tr>
      <w:tr w:rsidR="00540B77" w:rsidRPr="00540B77" w14:paraId="2569B5D3" w14:textId="77777777" w:rsidTr="0030536D">
        <w:tc>
          <w:tcPr>
            <w:tcW w:w="1319" w:type="dxa"/>
            <w:shd w:val="clear" w:color="auto" w:fill="CCCCCC"/>
          </w:tcPr>
          <w:p w14:paraId="24F8AA13" w14:textId="77777777" w:rsidR="00E05829" w:rsidRPr="00540B77" w:rsidRDefault="00E05829" w:rsidP="0030536D">
            <w:pPr>
              <w:pStyle w:val="ListParagraph"/>
              <w:spacing w:after="160" w:line="259" w:lineRule="auto"/>
              <w:rPr>
                <w:rFonts w:cs="Arial"/>
                <w:b/>
                <w:bCs/>
                <w:sz w:val="20"/>
                <w:lang w:val="en"/>
              </w:rPr>
            </w:pPr>
          </w:p>
        </w:tc>
        <w:tc>
          <w:tcPr>
            <w:tcW w:w="1359" w:type="dxa"/>
            <w:shd w:val="clear" w:color="auto" w:fill="CCCCCC"/>
          </w:tcPr>
          <w:p w14:paraId="72A15D49" w14:textId="77777777" w:rsidR="00E05829" w:rsidRPr="00540B77" w:rsidRDefault="00E05829" w:rsidP="0030536D">
            <w:pPr>
              <w:pStyle w:val="ListParagraph"/>
              <w:spacing w:after="160" w:line="259" w:lineRule="auto"/>
              <w:rPr>
                <w:rFonts w:cs="Arial"/>
                <w:sz w:val="20"/>
                <w:lang w:val="en"/>
              </w:rPr>
            </w:pPr>
          </w:p>
        </w:tc>
        <w:tc>
          <w:tcPr>
            <w:tcW w:w="1707" w:type="dxa"/>
            <w:shd w:val="clear" w:color="auto" w:fill="CCCCCC"/>
          </w:tcPr>
          <w:p w14:paraId="3384B72D" w14:textId="77777777" w:rsidR="00E05829" w:rsidRPr="00540B77" w:rsidRDefault="00E05829" w:rsidP="0030536D">
            <w:pPr>
              <w:pStyle w:val="ListParagraph"/>
              <w:spacing w:after="160" w:line="259" w:lineRule="auto"/>
              <w:rPr>
                <w:rFonts w:cs="Arial"/>
                <w:sz w:val="20"/>
                <w:lang w:val="en"/>
              </w:rPr>
            </w:pPr>
          </w:p>
        </w:tc>
        <w:tc>
          <w:tcPr>
            <w:tcW w:w="1642" w:type="dxa"/>
            <w:shd w:val="clear" w:color="auto" w:fill="CCCCCC"/>
          </w:tcPr>
          <w:p w14:paraId="0574045B" w14:textId="77777777" w:rsidR="00E05829" w:rsidRPr="00540B77" w:rsidRDefault="00E05829" w:rsidP="0030536D">
            <w:pPr>
              <w:pStyle w:val="ListParagraph"/>
              <w:spacing w:after="160" w:line="259" w:lineRule="auto"/>
              <w:rPr>
                <w:rFonts w:cs="Arial"/>
                <w:sz w:val="20"/>
                <w:lang w:val="en"/>
              </w:rPr>
            </w:pPr>
          </w:p>
        </w:tc>
        <w:tc>
          <w:tcPr>
            <w:tcW w:w="1617" w:type="dxa"/>
            <w:shd w:val="clear" w:color="auto" w:fill="CCCCCC"/>
          </w:tcPr>
          <w:p w14:paraId="4ED7C3B7" w14:textId="77777777" w:rsidR="00E05829" w:rsidRPr="00540B77" w:rsidRDefault="00E05829" w:rsidP="0030536D">
            <w:pPr>
              <w:pStyle w:val="ListParagraph"/>
              <w:spacing w:after="160" w:line="259" w:lineRule="auto"/>
              <w:rPr>
                <w:rFonts w:cs="Arial"/>
                <w:sz w:val="20"/>
                <w:lang w:val="en"/>
              </w:rPr>
            </w:pPr>
          </w:p>
        </w:tc>
        <w:tc>
          <w:tcPr>
            <w:tcW w:w="1309" w:type="dxa"/>
            <w:shd w:val="clear" w:color="auto" w:fill="CCCCCC"/>
          </w:tcPr>
          <w:p w14:paraId="467C2736" w14:textId="77777777" w:rsidR="00E05829" w:rsidRPr="00540B77" w:rsidRDefault="00E05829" w:rsidP="0030536D">
            <w:pPr>
              <w:pStyle w:val="ListParagraph"/>
              <w:spacing w:after="160" w:line="259" w:lineRule="auto"/>
              <w:rPr>
                <w:rFonts w:cs="Arial"/>
                <w:sz w:val="20"/>
                <w:lang w:val="en"/>
              </w:rPr>
            </w:pPr>
          </w:p>
        </w:tc>
        <w:tc>
          <w:tcPr>
            <w:tcW w:w="1127" w:type="dxa"/>
            <w:shd w:val="clear" w:color="auto" w:fill="CCCCCC"/>
          </w:tcPr>
          <w:p w14:paraId="23F91364" w14:textId="77777777" w:rsidR="00E05829" w:rsidRPr="00540B77" w:rsidRDefault="00E05829" w:rsidP="0030536D">
            <w:pPr>
              <w:pStyle w:val="ListParagraph"/>
              <w:spacing w:after="160" w:line="259" w:lineRule="auto"/>
              <w:rPr>
                <w:rFonts w:cs="Arial"/>
                <w:sz w:val="20"/>
                <w:lang w:val="en"/>
              </w:rPr>
            </w:pPr>
          </w:p>
        </w:tc>
      </w:tr>
    </w:tbl>
    <w:p w14:paraId="637138F7" w14:textId="77777777" w:rsidR="00E05829" w:rsidRPr="00540B77" w:rsidRDefault="00E05829" w:rsidP="00E05829">
      <w:pPr>
        <w:pStyle w:val="ListParagraph"/>
        <w:spacing w:before="0"/>
        <w:ind w:left="1530" w:right="701"/>
        <w:jc w:val="left"/>
        <w:rPr>
          <w:rFonts w:cs="Arial"/>
          <w:sz w:val="20"/>
          <w:lang w:val="en"/>
        </w:rPr>
      </w:pPr>
    </w:p>
    <w:p w14:paraId="6E805D63" w14:textId="09A3495B" w:rsidR="00726B27" w:rsidRPr="00540B77" w:rsidRDefault="00E05829" w:rsidP="00E05829">
      <w:pPr>
        <w:rPr>
          <w:rFonts w:cs="Arial"/>
          <w:sz w:val="20"/>
          <w:lang w:val="en"/>
        </w:rPr>
      </w:pPr>
      <w:r w:rsidRPr="00540B77">
        <w:rPr>
          <w:rFonts w:cs="Arial"/>
          <w:b/>
          <w:sz w:val="20"/>
          <w:lang w:val="en"/>
        </w:rPr>
        <w:t xml:space="preserve">Appendix </w:t>
      </w:r>
      <w:r w:rsidR="00A87145" w:rsidRPr="00540B77">
        <w:rPr>
          <w:rFonts w:cs="Arial"/>
          <w:sz w:val="20"/>
          <w:lang w:val="en"/>
        </w:rPr>
        <w:br w:type="page"/>
      </w:r>
    </w:p>
    <w:p w14:paraId="37DB49C1" w14:textId="77777777" w:rsidR="00A87145" w:rsidRPr="0013695F" w:rsidRDefault="00A87145" w:rsidP="00A87145">
      <w:pPr>
        <w:pStyle w:val="ListParagraph"/>
        <w:spacing w:before="0" w:after="160" w:line="259" w:lineRule="auto"/>
        <w:ind w:left="0"/>
        <w:jc w:val="center"/>
        <w:rPr>
          <w:rFonts w:cs="Arial"/>
          <w:b/>
          <w:sz w:val="20"/>
        </w:rPr>
      </w:pPr>
      <w:r w:rsidRPr="0013695F">
        <w:rPr>
          <w:rFonts w:cs="Arial"/>
          <w:b/>
          <w:sz w:val="20"/>
        </w:rPr>
        <w:lastRenderedPageBreak/>
        <w:t>Schedule 1</w:t>
      </w:r>
    </w:p>
    <w:p w14:paraId="72A94FBF" w14:textId="77777777" w:rsidR="00A87145" w:rsidRPr="0013695F" w:rsidRDefault="00A87145" w:rsidP="00A87145">
      <w:pPr>
        <w:pStyle w:val="ListParagraph"/>
        <w:spacing w:before="0" w:after="160" w:line="259" w:lineRule="auto"/>
        <w:ind w:left="0"/>
        <w:jc w:val="center"/>
        <w:rPr>
          <w:rFonts w:cs="Arial"/>
          <w:b/>
          <w:sz w:val="20"/>
        </w:rPr>
      </w:pPr>
      <w:r w:rsidRPr="0013695F">
        <w:rPr>
          <w:rFonts w:cs="Arial"/>
          <w:b/>
          <w:sz w:val="20"/>
        </w:rPr>
        <w:t>GSMA RFP Process and Expectations</w:t>
      </w:r>
    </w:p>
    <w:p w14:paraId="64653C09" w14:textId="77777777" w:rsidR="00A87145" w:rsidRPr="0013695F" w:rsidRDefault="00A87145" w:rsidP="00A87145">
      <w:pPr>
        <w:pStyle w:val="ListParagraph"/>
        <w:spacing w:before="0" w:after="160" w:line="259" w:lineRule="auto"/>
        <w:jc w:val="left"/>
        <w:rPr>
          <w:rFonts w:cs="Arial"/>
          <w:b/>
          <w:sz w:val="20"/>
        </w:rPr>
      </w:pPr>
    </w:p>
    <w:p w14:paraId="1ABD039B" w14:textId="77777777" w:rsidR="00A87145" w:rsidRPr="0013695F" w:rsidRDefault="00A87145" w:rsidP="00775708">
      <w:pPr>
        <w:pStyle w:val="ListParagraph"/>
        <w:numPr>
          <w:ilvl w:val="0"/>
          <w:numId w:val="26"/>
        </w:numPr>
        <w:spacing w:before="0" w:after="160" w:line="259" w:lineRule="auto"/>
        <w:jc w:val="left"/>
        <w:rPr>
          <w:rFonts w:cs="Arial"/>
          <w:b/>
          <w:sz w:val="20"/>
          <w:lang w:val="en"/>
        </w:rPr>
      </w:pPr>
      <w:r w:rsidRPr="0013695F">
        <w:rPr>
          <w:rFonts w:cs="Arial"/>
          <w:b/>
          <w:sz w:val="20"/>
        </w:rPr>
        <w:t>Definitions</w:t>
      </w:r>
    </w:p>
    <w:p w14:paraId="60401F15"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Request for Proposal (“RFP”) means this document, together with its Schedules and any addendums, exhibits, or policies referenced herein.</w:t>
      </w:r>
    </w:p>
    <w:p w14:paraId="16F5574D" w14:textId="4693B41F"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GSMA Group means the GSM</w:t>
      </w:r>
      <w:r w:rsidR="00ED467D" w:rsidRPr="0013695F">
        <w:rPr>
          <w:rFonts w:cs="Arial"/>
          <w:sz w:val="20"/>
        </w:rPr>
        <w:t xml:space="preserve"> </w:t>
      </w:r>
      <w:r w:rsidRPr="0013695F">
        <w:rPr>
          <w:rFonts w:cs="Arial"/>
          <w:sz w:val="20"/>
        </w:rPr>
        <w:t>A</w:t>
      </w:r>
      <w:r w:rsidR="00ED467D" w:rsidRPr="0013695F">
        <w:rPr>
          <w:rFonts w:cs="Arial"/>
          <w:sz w:val="20"/>
        </w:rPr>
        <w:t>ssociation</w:t>
      </w:r>
      <w:r w:rsidR="007F75C7">
        <w:rPr>
          <w:rFonts w:cs="Arial"/>
          <w:sz w:val="20"/>
        </w:rPr>
        <w:t>,</w:t>
      </w:r>
      <w:r w:rsidR="00ED467D" w:rsidRPr="0013695F">
        <w:rPr>
          <w:rFonts w:cs="Arial"/>
          <w:sz w:val="20"/>
        </w:rPr>
        <w:t xml:space="preserve"> </w:t>
      </w:r>
      <w:r w:rsidRPr="0013695F">
        <w:rPr>
          <w:rFonts w:cs="Arial"/>
          <w:sz w:val="20"/>
        </w:rPr>
        <w:t>its Affiliates and GSMA members together with the directors, employees and agents of each of those.</w:t>
      </w:r>
    </w:p>
    <w:p w14:paraId="5D22E350"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Bidder means any party that has a) signed an NDA; and b) received this RFP.</w:t>
      </w:r>
    </w:p>
    <w:p w14:paraId="1E7752B3"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Deliverables means the items, documents, or other tangible products to be provided to GSMA as outlined in this RFP.</w:t>
      </w:r>
    </w:p>
    <w:p w14:paraId="62AC6050"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Services means the services outlined in this RFP.</w:t>
      </w:r>
    </w:p>
    <w:p w14:paraId="09F7BB40"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Service Level Agreements (“SLAs”) means the standards for the level of service that Bidder will provide to GSMA under any agreement for the provision of services that may be entered between the parties.  The SLAs will be tied to service credits, which will be provided to GSMA should the Services not reach the minimum standard as outlined in the SLAs.</w:t>
      </w:r>
    </w:p>
    <w:p w14:paraId="7FD74616"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 xml:space="preserve">Proposal means the Bidder’s response to the RFP. </w:t>
      </w:r>
    </w:p>
    <w:p w14:paraId="00A8B0E8"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Term means the period required to complete the Services and Deliverables as detailed in this RFP.</w:t>
      </w:r>
    </w:p>
    <w:p w14:paraId="629771F2"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Total Price means the “all-in” cost of Bidder’s provision of the Services and Deliverables, and will be deemed to include all expenses (unless otherwise stated).  Total Price is exclusive of VAT or sales taxes, but inclusive of all other taxes and fees.</w:t>
      </w:r>
    </w:p>
    <w:p w14:paraId="66FB3D8F" w14:textId="77777777" w:rsidR="00A33831" w:rsidRPr="0013695F" w:rsidRDefault="00A33831" w:rsidP="00A33831">
      <w:pPr>
        <w:pStyle w:val="ListParagraph"/>
        <w:spacing w:before="0" w:after="160" w:line="259" w:lineRule="auto"/>
        <w:ind w:left="792"/>
        <w:jc w:val="left"/>
        <w:rPr>
          <w:rFonts w:cs="Arial"/>
          <w:sz w:val="20"/>
          <w:lang w:val="en"/>
        </w:rPr>
      </w:pPr>
    </w:p>
    <w:p w14:paraId="4F758ACA" w14:textId="77777777" w:rsidR="00A87145" w:rsidRPr="0013695F" w:rsidRDefault="00A87145" w:rsidP="00775708">
      <w:pPr>
        <w:pStyle w:val="ListParagraph"/>
        <w:numPr>
          <w:ilvl w:val="0"/>
          <w:numId w:val="26"/>
        </w:numPr>
        <w:spacing w:before="0" w:after="160" w:line="259" w:lineRule="auto"/>
        <w:jc w:val="left"/>
        <w:rPr>
          <w:rFonts w:cs="Arial"/>
          <w:b/>
          <w:sz w:val="20"/>
          <w:lang w:val="en"/>
        </w:rPr>
      </w:pPr>
      <w:r w:rsidRPr="0013695F">
        <w:rPr>
          <w:rFonts w:cs="Arial"/>
          <w:b/>
          <w:sz w:val="20"/>
        </w:rPr>
        <w:t>Services and Deliverables</w:t>
      </w:r>
    </w:p>
    <w:p w14:paraId="6B5A3A2D"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The Services and Deliverables required are as set out in this RFP.</w:t>
      </w:r>
    </w:p>
    <w:p w14:paraId="7F76C588"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 xml:space="preserve">The Bidder will confirm its Proposal meets all the requirements defined in this RFP.  Any variations must be clearly highlighted in the relevant deficient section of the Proposal.  Any variation in the Proposal from the requirements stated by GSMA in this RFP are not deemed accepted by GSMA unless specifically highlighted in the Proposal.  </w:t>
      </w:r>
    </w:p>
    <w:p w14:paraId="0A84F5E9"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Should the Proposal developed by Bidder be of interest to GSMA, any agreement pursuant to this Proposal shall comprise the contents of the Proposal, subject only to amendments as agreed by the GSMA.</w:t>
      </w:r>
    </w:p>
    <w:p w14:paraId="29DA96BB"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If the Bidder also wishes to submit an alternative proposal, the Bidder must clearly define the alternative method and commercial terms in a separate proposal.  Alternative proposals should be submitted when the Bidder feels there is a superior way to achieve the GSMA’s goals under this RFP which do not fit the particular requirements contained herein.</w:t>
      </w:r>
    </w:p>
    <w:p w14:paraId="41D5486B" w14:textId="77777777" w:rsidR="00A33831" w:rsidRPr="0013695F" w:rsidRDefault="00A33831" w:rsidP="00A33831">
      <w:pPr>
        <w:pStyle w:val="ListParagraph"/>
        <w:spacing w:before="0" w:after="160" w:line="259" w:lineRule="auto"/>
        <w:ind w:left="792"/>
        <w:jc w:val="left"/>
        <w:rPr>
          <w:rFonts w:cs="Arial"/>
          <w:sz w:val="20"/>
          <w:lang w:val="en"/>
        </w:rPr>
      </w:pPr>
    </w:p>
    <w:p w14:paraId="2E480B76" w14:textId="77777777" w:rsidR="00A87145" w:rsidRPr="0013695F" w:rsidRDefault="00A87145" w:rsidP="00775708">
      <w:pPr>
        <w:pStyle w:val="ListParagraph"/>
        <w:numPr>
          <w:ilvl w:val="0"/>
          <w:numId w:val="26"/>
        </w:numPr>
        <w:spacing w:before="0" w:after="160" w:line="259" w:lineRule="auto"/>
        <w:jc w:val="left"/>
        <w:rPr>
          <w:rFonts w:cs="Arial"/>
          <w:b/>
          <w:sz w:val="20"/>
          <w:lang w:val="en"/>
        </w:rPr>
      </w:pPr>
      <w:r w:rsidRPr="0013695F">
        <w:rPr>
          <w:rFonts w:cs="Arial"/>
          <w:b/>
          <w:sz w:val="20"/>
        </w:rPr>
        <w:t>Requirements on Bidders</w:t>
      </w:r>
    </w:p>
    <w:p w14:paraId="1CEC7880"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GSMA hereby invites you to submit a Proposal for the Services and Deli</w:t>
      </w:r>
      <w:r w:rsidR="006546EA" w:rsidRPr="0013695F">
        <w:rPr>
          <w:rFonts w:cs="Arial"/>
          <w:sz w:val="20"/>
        </w:rPr>
        <w:t>verables as defined in Section 3</w:t>
      </w:r>
      <w:r w:rsidRPr="0013695F">
        <w:rPr>
          <w:rFonts w:cs="Arial"/>
          <w:sz w:val="20"/>
        </w:rPr>
        <w:t>.16 below, in accordance with the requirements of this RFP.</w:t>
      </w:r>
    </w:p>
    <w:p w14:paraId="36D776AE"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lang w:val="en"/>
        </w:rPr>
        <w:t>This RFP and the information contained herein are strictly confidential. This RFP is subject to the terms of the NDA signed by both GSMA and Bidder relating to this RFP.  Any information held in this RFP or associated materials may be used only for the purpose of preparing and submitting a Proposal to GSMA.  This RFP remains the property of GSMA. This RFP or any information held in this RFP shall not be duplicated, disclosed or distributed to any third party without the prior written consent of GSMA and, unless otherwise expressly agreed between the parties in writing, all material submitted becomes the property of GSMA. Notwithstanding any provision of the NDA, GSMA shall have no obligation to return any Proposal and related materials received.</w:t>
      </w:r>
    </w:p>
    <w:p w14:paraId="02F0C330"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lang w:val="en"/>
        </w:rPr>
        <w:t>Bidders must not:</w:t>
      </w:r>
    </w:p>
    <w:p w14:paraId="697CB0F9"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lang w:val="en"/>
        </w:rPr>
        <w:t>Tell any other party what their Proposal contains or may contain;</w:t>
      </w:r>
    </w:p>
    <w:p w14:paraId="6F9E2490"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lang w:val="en"/>
        </w:rPr>
        <w:t>Try to obtain information about any other party’s Proposa</w:t>
      </w:r>
      <w:r w:rsidR="006546EA" w:rsidRPr="0013695F">
        <w:rPr>
          <w:rFonts w:cs="Arial"/>
          <w:sz w:val="20"/>
          <w:lang w:val="en"/>
        </w:rPr>
        <w:t>l</w:t>
      </w:r>
      <w:r w:rsidRPr="0013695F">
        <w:rPr>
          <w:rFonts w:cs="Arial"/>
          <w:sz w:val="20"/>
          <w:lang w:val="en"/>
        </w:rPr>
        <w:t>;</w:t>
      </w:r>
    </w:p>
    <w:p w14:paraId="20ED8C92" w14:textId="7CCD9744"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lang w:val="en"/>
        </w:rPr>
        <w:t>Make arrang</w:t>
      </w:r>
      <w:r w:rsidR="00ED467D" w:rsidRPr="0013695F">
        <w:rPr>
          <w:rFonts w:cs="Arial"/>
          <w:sz w:val="20"/>
          <w:lang w:val="en"/>
        </w:rPr>
        <w:t>ements with another organiz</w:t>
      </w:r>
      <w:r w:rsidRPr="0013695F">
        <w:rPr>
          <w:rFonts w:cs="Arial"/>
          <w:sz w:val="20"/>
          <w:lang w:val="en"/>
        </w:rPr>
        <w:t>ation about whether or not it should submit a Pro</w:t>
      </w:r>
      <w:r w:rsidR="00ED467D" w:rsidRPr="0013695F">
        <w:rPr>
          <w:rFonts w:cs="Arial"/>
          <w:sz w:val="20"/>
          <w:lang w:val="en"/>
        </w:rPr>
        <w:t>posal or about the other organiz</w:t>
      </w:r>
      <w:r w:rsidRPr="0013695F">
        <w:rPr>
          <w:rFonts w:cs="Arial"/>
          <w:sz w:val="20"/>
          <w:lang w:val="en"/>
        </w:rPr>
        <w:t>ation’s Proposal or lack thereof; or</w:t>
      </w:r>
    </w:p>
    <w:p w14:paraId="54367203"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lang w:val="en"/>
        </w:rPr>
        <w:t>Offer any inducement of any kind in relation to obtaining this or any other contract with GSMA.</w:t>
      </w:r>
    </w:p>
    <w:p w14:paraId="47C0C70A"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lang w:val="en"/>
        </w:rPr>
        <w:t>Accuracy of Data/Bidder responsibilities.</w:t>
      </w:r>
    </w:p>
    <w:p w14:paraId="49A09E54"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t>GSMA has taken reasonable care to ensure the RFP is accurate, but GSMA gives no representation or warranty as to the accuracy or completeness of the information contained in this RFP. The Bidder is responsible for ensuring a complete understanding of all the requirements, conditions, risks and any circumstances relating to the performance of the Services, provision of the Deliverables, and this RFP.  The information contained in this RFP may be subject to change without prior notice.</w:t>
      </w:r>
    </w:p>
    <w:p w14:paraId="31E6D23C"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t>The Bidder is solely responsible for becoming familiar with the RFP requirements and conditions that might affect the cost or performance of any Services or provision of the Deliverables.  Failure to do so is solely at the Bidder’s risk, and no relief will be given by GSMA for errors or omissions in the Bidder’s Proposal, nor for changing circumstances.</w:t>
      </w:r>
    </w:p>
    <w:p w14:paraId="7F1C19D7"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lastRenderedPageBreak/>
        <w:t xml:space="preserve">The Bidder must pay special attention to the RFP Timeline, as any failure to meet the deadlines contained </w:t>
      </w:r>
      <w:r w:rsidR="006546EA" w:rsidRPr="0013695F">
        <w:rPr>
          <w:rFonts w:cs="Arial"/>
          <w:sz w:val="20"/>
        </w:rPr>
        <w:t>therein may result in the</w:t>
      </w:r>
      <w:r w:rsidRPr="0013695F">
        <w:rPr>
          <w:rFonts w:cs="Arial"/>
          <w:sz w:val="20"/>
        </w:rPr>
        <w:t xml:space="preserve"> rejection or the down-scoring of the Proposal, in GSMA’s sole discretion. GSMA reserves the right to amend or end the RFP process at any time without incurring any liability/penalty to the Bidder.</w:t>
      </w:r>
    </w:p>
    <w:p w14:paraId="74184955"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Completeness of Proposal</w:t>
      </w:r>
    </w:p>
    <w:p w14:paraId="62C24860"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t>The Bidder is required to submit answers to all the RFP Questions detailed in th</w:t>
      </w:r>
      <w:r w:rsidR="006546EA" w:rsidRPr="0013695F">
        <w:rPr>
          <w:rFonts w:cs="Arial"/>
          <w:sz w:val="20"/>
        </w:rPr>
        <w:t>is RFP.  Proposals will be down-</w:t>
      </w:r>
      <w:r w:rsidRPr="0013695F">
        <w:rPr>
          <w:rFonts w:cs="Arial"/>
          <w:sz w:val="20"/>
        </w:rPr>
        <w:t>scored for failure to answer any question fully.</w:t>
      </w:r>
    </w:p>
    <w:p w14:paraId="525F6683"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t xml:space="preserve">The Bidder is required to clearly state if they do not wish to respond to a specific question, </w:t>
      </w:r>
      <w:r w:rsidR="006546EA" w:rsidRPr="0013695F">
        <w:rPr>
          <w:rFonts w:cs="Arial"/>
          <w:sz w:val="20"/>
        </w:rPr>
        <w:t xml:space="preserve">and </w:t>
      </w:r>
      <w:r w:rsidRPr="0013695F">
        <w:rPr>
          <w:rFonts w:cs="Arial"/>
          <w:sz w:val="20"/>
        </w:rPr>
        <w:t>exp</w:t>
      </w:r>
      <w:r w:rsidR="006546EA" w:rsidRPr="0013695F">
        <w:rPr>
          <w:rFonts w:cs="Arial"/>
          <w:sz w:val="20"/>
        </w:rPr>
        <w:t>lain such refusal</w:t>
      </w:r>
      <w:r w:rsidRPr="0013695F">
        <w:rPr>
          <w:rFonts w:cs="Arial"/>
          <w:sz w:val="20"/>
        </w:rPr>
        <w:t>.</w:t>
      </w:r>
    </w:p>
    <w:p w14:paraId="30EC8F0D"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Cancellation or Amendment</w:t>
      </w:r>
    </w:p>
    <w:p w14:paraId="7E38A8EE"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t>GSMA reserves the right to cancel the RFP and/or the Services and Deliverables at any time, either in part or whole, at the sole discretion of GSMA.  In such cases, GSMA will not be liable for any costs incurred by the Bidder in this RFP process.</w:t>
      </w:r>
    </w:p>
    <w:p w14:paraId="5EB5B00A"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t>GSMA reserves the right to amend the RFP by issuing such notice to all Bidders which may: (</w:t>
      </w:r>
      <w:proofErr w:type="spellStart"/>
      <w:r w:rsidRPr="0013695F">
        <w:rPr>
          <w:rFonts w:cs="Arial"/>
          <w:sz w:val="20"/>
        </w:rPr>
        <w:t>i</w:t>
      </w:r>
      <w:proofErr w:type="spellEnd"/>
      <w:r w:rsidRPr="0013695F">
        <w:rPr>
          <w:rFonts w:cs="Arial"/>
          <w:sz w:val="20"/>
        </w:rPr>
        <w:t>) extend or reduce the RFP Timeline; (ii) extend or reduce any timeline for Services and Deliverables; or (iii) amend the scope of the Services and Deliverables.</w:t>
      </w:r>
    </w:p>
    <w:p w14:paraId="7B2F59F4"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t>Nothing in this RFP constitutes an offer capable of acceptance by the Bidder.</w:t>
      </w:r>
    </w:p>
    <w:p w14:paraId="629ADC2D"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Validity</w:t>
      </w:r>
    </w:p>
    <w:p w14:paraId="69FD91F9"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t>The Proposal shall remain valid for three (3) months from the closing date for receipt of the Proposal.</w:t>
      </w:r>
    </w:p>
    <w:p w14:paraId="3FD5DF50"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Acceptance</w:t>
      </w:r>
    </w:p>
    <w:p w14:paraId="0AE4E272" w14:textId="13C0A75E"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t>GSMA reserves the right to accept a Proposal in whole or part, and acceptance shall not be deemed made until a Schedule, containing the agreement of the parties with relation to the Services and/or Deliverables (subject to the GSMA Standard Terms and Conditions, as agreed in the</w:t>
      </w:r>
      <w:r w:rsidR="00ED467D" w:rsidRPr="0013695F">
        <w:rPr>
          <w:rFonts w:cs="Arial"/>
          <w:sz w:val="20"/>
        </w:rPr>
        <w:t xml:space="preserve"> Master Services Agreement [“MSA”]) </w:t>
      </w:r>
      <w:r w:rsidRPr="0013695F">
        <w:rPr>
          <w:rFonts w:cs="Arial"/>
          <w:sz w:val="20"/>
        </w:rPr>
        <w:t>has been fully executed by GSMA for the Services and/or Deliverables covered by this RFP.</w:t>
      </w:r>
    </w:p>
    <w:p w14:paraId="09CFF5DA"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t>GSMA is under no obligation to accept the lowest priced Proposal, and reserves the right to reject any Proposal for any reason, in GSMA’s sole discretion.</w:t>
      </w:r>
    </w:p>
    <w:p w14:paraId="0A1755C9"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t>Any decision as to the successful Proposal is a matter solely for GSMA based on whatever criteria GSMA deems relevant</w:t>
      </w:r>
      <w:r w:rsidR="006546EA" w:rsidRPr="0013695F">
        <w:rPr>
          <w:rFonts w:cs="Arial"/>
          <w:sz w:val="20"/>
        </w:rPr>
        <w:t>.</w:t>
      </w:r>
      <w:r w:rsidRPr="0013695F">
        <w:rPr>
          <w:rFonts w:cs="Arial"/>
          <w:sz w:val="20"/>
        </w:rPr>
        <w:t xml:space="preserve"> </w:t>
      </w:r>
    </w:p>
    <w:p w14:paraId="3C42AC3A"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Post-Proposal Negotiations</w:t>
      </w:r>
    </w:p>
    <w:p w14:paraId="64D60D5A"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t>GSMA may, at its option, conduct post-tender negotiations with one or more Bidders.</w:t>
      </w:r>
    </w:p>
    <w:p w14:paraId="02CB1F33"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t>GSMA may invite Bidders to present the Proposal, answer any outstanding questions and conduct any post-Proposal negotiations.</w:t>
      </w:r>
    </w:p>
    <w:p w14:paraId="4578916A"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Bidder Costs</w:t>
      </w:r>
    </w:p>
    <w:p w14:paraId="3D6F5797"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t>All costs incurred by the Bidder in connection with this RFP, including but not limited to costs for preparation, transmittal, or presentation of any Proposal or other material submitted in relation to this RFP are entirely the responsibility of the Bidder and shall not be chargeable in any manner to GSMA irrespective of the Bidder’s success or failure in the tender process.</w:t>
      </w:r>
    </w:p>
    <w:p w14:paraId="738022A7"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Proposal Contents</w:t>
      </w:r>
    </w:p>
    <w:p w14:paraId="15BE68F7"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t>The Bidder is required to submit a Proposal in accordance wi</w:t>
      </w:r>
      <w:r w:rsidR="006546EA" w:rsidRPr="0013695F">
        <w:rPr>
          <w:rFonts w:cs="Arial"/>
          <w:sz w:val="20"/>
        </w:rPr>
        <w:t>th the requirements of Section 3</w:t>
      </w:r>
      <w:r w:rsidRPr="0013695F">
        <w:rPr>
          <w:rFonts w:cs="Arial"/>
          <w:sz w:val="20"/>
        </w:rPr>
        <w:t>.16 of this RFP, including a Total Price and a schedule of standard itemized rates, which are relevant to the work requested.  Any subsequent negotiation regarding the scope of Services and Deliverables does not permit upward modification beyond the initially stated Total Price.</w:t>
      </w:r>
    </w:p>
    <w:p w14:paraId="44CD8ECB"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t>All variations from and failures to meet the requirements stated in this RFP must be identified explicitly as described in Section 2.2.</w:t>
      </w:r>
    </w:p>
    <w:p w14:paraId="1CEBCB07"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Language</w:t>
      </w:r>
    </w:p>
    <w:p w14:paraId="1CD897BF"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t>All Proposals must be in English.</w:t>
      </w:r>
    </w:p>
    <w:p w14:paraId="3C4249D0"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Submission Guidelines</w:t>
      </w:r>
    </w:p>
    <w:p w14:paraId="561678B8"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t>Bidders must submit their Proposal to the GSMA Contact by email no later than the date and time specified in the Proposal Timeline.</w:t>
      </w:r>
    </w:p>
    <w:p w14:paraId="3722019D"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t>The Bidder’s emailed Proposal should not exceed 5mb in size unless otherwise agreed in writing by GSMA and in such cases, supporting documentation will be submitted as a supporting email and titled as such.</w:t>
      </w:r>
    </w:p>
    <w:p w14:paraId="2EA4A48D"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t>If, following submission of the Proposal, the information contained therein changes, Bidders must advise the GSMA Contact immediately.</w:t>
      </w:r>
    </w:p>
    <w:p w14:paraId="7D4977C1"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Terms and Conditions</w:t>
      </w:r>
    </w:p>
    <w:p w14:paraId="068432B5" w14:textId="60E18781"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t>The terms and conditions governing any award of business are the GSMA Standard Terms and Conditions, as attached to this RFP</w:t>
      </w:r>
      <w:r w:rsidR="00ED467D" w:rsidRPr="0013695F">
        <w:rPr>
          <w:rFonts w:cs="Arial"/>
          <w:sz w:val="20"/>
        </w:rPr>
        <w:t xml:space="preserve"> as the MSA</w:t>
      </w:r>
      <w:r w:rsidRPr="0013695F">
        <w:rPr>
          <w:rFonts w:cs="Arial"/>
          <w:sz w:val="20"/>
        </w:rPr>
        <w:t xml:space="preserve"> (the “T&amp;Cs”).  The T&amp;Cs form the exclusive basis for the performance of Services and provision of Deliverables.</w:t>
      </w:r>
    </w:p>
    <w:p w14:paraId="189A0C85"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rPr>
        <w:t>By submitting a Proposal, the Bidder acknowledges and agrees that:</w:t>
      </w:r>
      <w:r w:rsidRPr="0013695F">
        <w:rPr>
          <w:rFonts w:cs="Arial"/>
          <w:sz w:val="20"/>
        </w:rPr>
        <w:tab/>
      </w:r>
    </w:p>
    <w:p w14:paraId="68DEF7B9" w14:textId="77777777" w:rsidR="00A87145" w:rsidRPr="0013695F" w:rsidRDefault="00A87145" w:rsidP="00775708">
      <w:pPr>
        <w:pStyle w:val="ListParagraph"/>
        <w:numPr>
          <w:ilvl w:val="3"/>
          <w:numId w:val="26"/>
        </w:numPr>
        <w:spacing w:before="0" w:after="160" w:line="259" w:lineRule="auto"/>
        <w:jc w:val="left"/>
        <w:rPr>
          <w:rFonts w:cs="Arial"/>
          <w:sz w:val="20"/>
          <w:lang w:val="en"/>
        </w:rPr>
      </w:pPr>
      <w:r w:rsidRPr="0013695F">
        <w:rPr>
          <w:rFonts w:cs="Arial"/>
          <w:sz w:val="20"/>
        </w:rPr>
        <w:t xml:space="preserve">At GSMA’s option, Bidder will enter into a </w:t>
      </w:r>
      <w:r w:rsidRPr="0013695F">
        <w:rPr>
          <w:rFonts w:cs="Arial"/>
          <w:sz w:val="20"/>
          <w:u w:val="single"/>
        </w:rPr>
        <w:t>Schedule A</w:t>
      </w:r>
      <w:r w:rsidRPr="0013695F">
        <w:rPr>
          <w:rFonts w:cs="Arial"/>
          <w:sz w:val="20"/>
        </w:rPr>
        <w:t>, governed by the T&amp;Cs, without any additions, omissions, or amendments (other than any proposed amendments to the T&amp;Cs made by a Bidder in its Proposal that GSMA deem acceptable); and</w:t>
      </w:r>
    </w:p>
    <w:p w14:paraId="4CD250E5" w14:textId="77777777" w:rsidR="00A87145" w:rsidRPr="0013695F" w:rsidRDefault="00A87145" w:rsidP="00775708">
      <w:pPr>
        <w:pStyle w:val="ListParagraph"/>
        <w:numPr>
          <w:ilvl w:val="3"/>
          <w:numId w:val="26"/>
        </w:numPr>
        <w:spacing w:before="0" w:after="160" w:line="259" w:lineRule="auto"/>
        <w:jc w:val="left"/>
        <w:rPr>
          <w:rFonts w:cs="Arial"/>
          <w:sz w:val="20"/>
          <w:lang w:val="en"/>
        </w:rPr>
      </w:pPr>
      <w:r w:rsidRPr="0013695F">
        <w:rPr>
          <w:rFonts w:cs="Arial"/>
          <w:sz w:val="20"/>
        </w:rPr>
        <w:lastRenderedPageBreak/>
        <w:t>Bidder will be bound by any requirements in this RFP, obligations of its Proposal, and the T&amp;Cs.</w:t>
      </w:r>
    </w:p>
    <w:p w14:paraId="3B762F1E" w14:textId="77777777" w:rsidR="00A87145" w:rsidRPr="0013695F" w:rsidRDefault="00A87145" w:rsidP="00775708">
      <w:pPr>
        <w:pStyle w:val="ListParagraph"/>
        <w:numPr>
          <w:ilvl w:val="1"/>
          <w:numId w:val="26"/>
        </w:numPr>
        <w:spacing w:before="0" w:after="160" w:line="259" w:lineRule="auto"/>
        <w:jc w:val="left"/>
        <w:rPr>
          <w:rFonts w:cs="Arial"/>
          <w:sz w:val="20"/>
          <w:lang w:val="en"/>
        </w:rPr>
      </w:pPr>
      <w:r w:rsidRPr="0013695F">
        <w:rPr>
          <w:rFonts w:cs="Arial"/>
          <w:sz w:val="20"/>
        </w:rPr>
        <w:t>Structure of Bidder’s Proposal</w:t>
      </w:r>
    </w:p>
    <w:p w14:paraId="3FFA6824" w14:textId="77777777" w:rsidR="00A87145" w:rsidRPr="0013695F" w:rsidRDefault="00A87145" w:rsidP="00775708">
      <w:pPr>
        <w:pStyle w:val="ListParagraph"/>
        <w:numPr>
          <w:ilvl w:val="2"/>
          <w:numId w:val="26"/>
        </w:numPr>
        <w:spacing w:before="0" w:after="160" w:line="259" w:lineRule="auto"/>
        <w:jc w:val="left"/>
        <w:rPr>
          <w:rFonts w:cs="Arial"/>
          <w:sz w:val="20"/>
          <w:lang w:val="en"/>
        </w:rPr>
      </w:pPr>
      <w:r w:rsidRPr="0013695F">
        <w:rPr>
          <w:rFonts w:cs="Arial"/>
          <w:sz w:val="20"/>
          <w:lang w:val="en"/>
        </w:rPr>
        <w:t>Bidder’s Proposal shall contain:</w:t>
      </w:r>
    </w:p>
    <w:p w14:paraId="047A098B" w14:textId="4574AF3D" w:rsidR="00A87145" w:rsidRPr="0013695F" w:rsidRDefault="00A87145" w:rsidP="00775708">
      <w:pPr>
        <w:pStyle w:val="ListParagraph"/>
        <w:numPr>
          <w:ilvl w:val="3"/>
          <w:numId w:val="26"/>
        </w:numPr>
        <w:spacing w:before="0" w:after="160" w:line="259" w:lineRule="auto"/>
        <w:jc w:val="left"/>
        <w:rPr>
          <w:rFonts w:cs="Arial"/>
          <w:sz w:val="20"/>
          <w:lang w:val="en"/>
        </w:rPr>
      </w:pPr>
      <w:r w:rsidRPr="0013695F">
        <w:rPr>
          <w:rFonts w:cs="Arial"/>
          <w:sz w:val="20"/>
          <w:lang w:val="en"/>
        </w:rPr>
        <w:t>A completed Sched</w:t>
      </w:r>
      <w:r w:rsidR="00484C9D" w:rsidRPr="0013695F">
        <w:rPr>
          <w:rFonts w:cs="Arial"/>
          <w:sz w:val="20"/>
          <w:lang w:val="en"/>
        </w:rPr>
        <w:t>ule 3</w:t>
      </w:r>
      <w:r w:rsidRPr="0013695F">
        <w:rPr>
          <w:rFonts w:cs="Arial"/>
          <w:sz w:val="20"/>
          <w:lang w:val="en"/>
        </w:rPr>
        <w:t xml:space="preserve"> to this RFP (Bidder’s Information);</w:t>
      </w:r>
    </w:p>
    <w:p w14:paraId="58CCD284" w14:textId="498B8211" w:rsidR="00A87145" w:rsidRPr="0013695F" w:rsidRDefault="00484C9D" w:rsidP="00775708">
      <w:pPr>
        <w:pStyle w:val="ListParagraph"/>
        <w:numPr>
          <w:ilvl w:val="3"/>
          <w:numId w:val="26"/>
        </w:numPr>
        <w:spacing w:before="0" w:after="160" w:line="259" w:lineRule="auto"/>
        <w:jc w:val="left"/>
        <w:rPr>
          <w:rFonts w:cs="Arial"/>
          <w:sz w:val="20"/>
          <w:lang w:val="en"/>
        </w:rPr>
      </w:pPr>
      <w:r w:rsidRPr="0013695F">
        <w:rPr>
          <w:rFonts w:cs="Arial"/>
          <w:sz w:val="20"/>
          <w:lang w:val="en"/>
        </w:rPr>
        <w:t>The Bidder’s P</w:t>
      </w:r>
      <w:r w:rsidR="00A87145" w:rsidRPr="0013695F">
        <w:rPr>
          <w:rFonts w:cs="Arial"/>
          <w:sz w:val="20"/>
          <w:lang w:val="en"/>
        </w:rPr>
        <w:t>roposal for the performance of Services and/or provision of Deliverables, including responses to all questions presented for the Bidder in this RFP</w:t>
      </w:r>
      <w:r w:rsidRPr="0013695F">
        <w:rPr>
          <w:rFonts w:cs="Arial"/>
          <w:sz w:val="20"/>
          <w:lang w:val="en"/>
        </w:rPr>
        <w:t xml:space="preserve"> (including all requested items in Schedule 2)</w:t>
      </w:r>
      <w:r w:rsidR="00A87145" w:rsidRPr="0013695F">
        <w:rPr>
          <w:rFonts w:cs="Arial"/>
          <w:sz w:val="20"/>
          <w:lang w:val="en"/>
        </w:rPr>
        <w:t>;</w:t>
      </w:r>
    </w:p>
    <w:p w14:paraId="6D16ED49" w14:textId="7499FE27" w:rsidR="00A87145" w:rsidRPr="0013695F" w:rsidRDefault="00A87145" w:rsidP="00775708">
      <w:pPr>
        <w:pStyle w:val="ListParagraph"/>
        <w:numPr>
          <w:ilvl w:val="3"/>
          <w:numId w:val="26"/>
        </w:numPr>
        <w:spacing w:before="0" w:after="160" w:line="259" w:lineRule="auto"/>
        <w:jc w:val="left"/>
        <w:rPr>
          <w:rFonts w:cs="Arial"/>
          <w:sz w:val="20"/>
          <w:lang w:val="en"/>
        </w:rPr>
      </w:pPr>
      <w:r w:rsidRPr="0013695F">
        <w:rPr>
          <w:rFonts w:cs="Arial"/>
          <w:sz w:val="20"/>
          <w:lang w:val="en"/>
        </w:rPr>
        <w:t>The Total Price, including price breakdown and itemization per the</w:t>
      </w:r>
      <w:r w:rsidR="00484C9D" w:rsidRPr="0013695F">
        <w:rPr>
          <w:rFonts w:cs="Arial"/>
          <w:sz w:val="20"/>
          <w:lang w:val="en"/>
        </w:rPr>
        <w:t xml:space="preserve"> template included in Schedule 4</w:t>
      </w:r>
      <w:r w:rsidRPr="0013695F">
        <w:rPr>
          <w:rFonts w:cs="Arial"/>
          <w:sz w:val="20"/>
          <w:lang w:val="en"/>
        </w:rPr>
        <w:t>;</w:t>
      </w:r>
    </w:p>
    <w:p w14:paraId="2399F378" w14:textId="77777777" w:rsidR="00A87145" w:rsidRPr="0013695F" w:rsidRDefault="00A87145" w:rsidP="00775708">
      <w:pPr>
        <w:pStyle w:val="ListParagraph"/>
        <w:numPr>
          <w:ilvl w:val="3"/>
          <w:numId w:val="26"/>
        </w:numPr>
        <w:spacing w:before="0" w:after="160" w:line="259" w:lineRule="auto"/>
        <w:jc w:val="left"/>
        <w:rPr>
          <w:rFonts w:cs="Arial"/>
          <w:sz w:val="20"/>
          <w:lang w:val="en"/>
        </w:rPr>
      </w:pPr>
      <w:r w:rsidRPr="0013695F">
        <w:rPr>
          <w:rFonts w:cs="Arial"/>
          <w:sz w:val="20"/>
          <w:lang w:val="en"/>
        </w:rPr>
        <w:t>A copy of the Declaration contained in Schedule 6, signed by the Bidder, containing the representations and warranties made by Bidder with relation to this RFP process which form part of the foundation of the relationship; and</w:t>
      </w:r>
    </w:p>
    <w:p w14:paraId="4E463B54" w14:textId="00DDC482" w:rsidR="00A87145" w:rsidRPr="0013695F" w:rsidRDefault="00A87145" w:rsidP="00775708">
      <w:pPr>
        <w:pStyle w:val="ListParagraph"/>
        <w:numPr>
          <w:ilvl w:val="3"/>
          <w:numId w:val="26"/>
        </w:numPr>
        <w:spacing w:before="0" w:after="160" w:line="259" w:lineRule="auto"/>
        <w:jc w:val="left"/>
        <w:rPr>
          <w:rFonts w:cs="Arial"/>
          <w:sz w:val="20"/>
          <w:lang w:val="en"/>
        </w:rPr>
      </w:pPr>
      <w:r w:rsidRPr="0013695F">
        <w:rPr>
          <w:rFonts w:cs="Arial"/>
          <w:sz w:val="20"/>
          <w:lang w:val="en"/>
        </w:rPr>
        <w:t>A copy of the T&amp;Cs signed by the Bidder without any additions, omissions, or amendments</w:t>
      </w:r>
      <w:r w:rsidR="000F0460" w:rsidRPr="0013695F">
        <w:rPr>
          <w:rFonts w:cs="Arial"/>
          <w:sz w:val="20"/>
          <w:lang w:val="en"/>
        </w:rPr>
        <w:t xml:space="preserve"> </w:t>
      </w:r>
      <w:r w:rsidR="000F0460" w:rsidRPr="0013695F">
        <w:rPr>
          <w:rFonts w:cs="Arial"/>
          <w:sz w:val="20"/>
        </w:rPr>
        <w:t>(other than any proposed amendments to the T&amp;Cs made by a Bidder in its Proposal that GSMA deem acceptable)</w:t>
      </w:r>
      <w:r w:rsidRPr="0013695F">
        <w:rPr>
          <w:rFonts w:cs="Arial"/>
          <w:sz w:val="20"/>
          <w:lang w:val="en"/>
        </w:rPr>
        <w:t>.</w:t>
      </w:r>
    </w:p>
    <w:p w14:paraId="775EEB1E" w14:textId="77777777" w:rsidR="00471414" w:rsidRPr="0013695F" w:rsidRDefault="00471414" w:rsidP="00A87145">
      <w:pPr>
        <w:pStyle w:val="ListParagraph"/>
        <w:spacing w:before="0" w:after="160" w:line="259" w:lineRule="auto"/>
        <w:jc w:val="center"/>
        <w:rPr>
          <w:rFonts w:cs="Arial"/>
          <w:b/>
          <w:sz w:val="20"/>
          <w:lang w:val="en"/>
        </w:rPr>
      </w:pPr>
      <w:r w:rsidRPr="0013695F">
        <w:rPr>
          <w:rFonts w:cs="Arial"/>
          <w:b/>
          <w:sz w:val="20"/>
          <w:lang w:val="en"/>
        </w:rPr>
        <w:br w:type="page"/>
      </w:r>
    </w:p>
    <w:p w14:paraId="0F6EC36E" w14:textId="4C873BDE" w:rsidR="00A87145" w:rsidRPr="0013695F" w:rsidRDefault="00D57CBC" w:rsidP="00A87145">
      <w:pPr>
        <w:pStyle w:val="ListParagraph"/>
        <w:spacing w:before="0" w:after="160" w:line="259" w:lineRule="auto"/>
        <w:jc w:val="center"/>
        <w:rPr>
          <w:rFonts w:cs="Arial"/>
          <w:b/>
          <w:sz w:val="20"/>
          <w:lang w:val="en"/>
        </w:rPr>
      </w:pPr>
      <w:r w:rsidRPr="0013695F">
        <w:rPr>
          <w:rFonts w:cs="Arial"/>
          <w:b/>
          <w:sz w:val="20"/>
          <w:lang w:val="en"/>
        </w:rPr>
        <w:lastRenderedPageBreak/>
        <w:t>Schedule 2</w:t>
      </w:r>
    </w:p>
    <w:p w14:paraId="274C0B3C" w14:textId="77777777" w:rsidR="00A87145" w:rsidRPr="0013695F" w:rsidRDefault="00A87145" w:rsidP="00A87145">
      <w:pPr>
        <w:pStyle w:val="ListParagraph"/>
        <w:spacing w:before="0" w:after="160" w:line="259" w:lineRule="auto"/>
        <w:jc w:val="center"/>
        <w:rPr>
          <w:rFonts w:cs="Arial"/>
          <w:b/>
          <w:sz w:val="20"/>
          <w:lang w:val="en"/>
        </w:rPr>
      </w:pPr>
      <w:r w:rsidRPr="0013695F">
        <w:rPr>
          <w:rFonts w:cs="Arial"/>
          <w:b/>
          <w:sz w:val="20"/>
          <w:lang w:val="en"/>
        </w:rPr>
        <w:t>GSMA Policies and Additional Considerations</w:t>
      </w:r>
    </w:p>
    <w:p w14:paraId="2B57C016" w14:textId="77777777" w:rsidR="00A87145" w:rsidRPr="0013695F" w:rsidRDefault="00A87145" w:rsidP="00A87145">
      <w:pPr>
        <w:pStyle w:val="ListParagraph"/>
        <w:spacing w:before="0" w:after="160" w:line="259" w:lineRule="auto"/>
        <w:jc w:val="left"/>
        <w:rPr>
          <w:rFonts w:cs="Arial"/>
          <w:sz w:val="20"/>
          <w:lang w:val="en"/>
        </w:rPr>
      </w:pPr>
    </w:p>
    <w:p w14:paraId="6070C3D0" w14:textId="77777777" w:rsidR="00A87145" w:rsidRPr="0013695F" w:rsidRDefault="00A87145" w:rsidP="00775708">
      <w:pPr>
        <w:pStyle w:val="ListParagraph"/>
        <w:numPr>
          <w:ilvl w:val="0"/>
          <w:numId w:val="30"/>
        </w:numPr>
        <w:spacing w:before="0" w:after="160" w:line="259" w:lineRule="auto"/>
        <w:jc w:val="left"/>
        <w:rPr>
          <w:rFonts w:cs="Arial"/>
          <w:b/>
          <w:sz w:val="20"/>
          <w:lang w:val="en"/>
        </w:rPr>
      </w:pPr>
      <w:r w:rsidRPr="0013695F">
        <w:rPr>
          <w:rFonts w:cs="Arial"/>
          <w:b/>
          <w:sz w:val="20"/>
          <w:lang w:val="en"/>
        </w:rPr>
        <w:t>Corporate and Social Responsibility (“CSR”)</w:t>
      </w:r>
    </w:p>
    <w:p w14:paraId="6114E8C3" w14:textId="77777777" w:rsidR="00A87145" w:rsidRPr="0013695F" w:rsidRDefault="00A87145" w:rsidP="00775708">
      <w:pPr>
        <w:pStyle w:val="ListParagraph"/>
        <w:numPr>
          <w:ilvl w:val="1"/>
          <w:numId w:val="30"/>
        </w:numPr>
        <w:spacing w:before="0" w:after="160" w:line="259" w:lineRule="auto"/>
        <w:jc w:val="left"/>
        <w:rPr>
          <w:rFonts w:cs="Arial"/>
          <w:sz w:val="20"/>
          <w:lang w:val="en"/>
        </w:rPr>
      </w:pPr>
      <w:r w:rsidRPr="0013695F">
        <w:rPr>
          <w:rFonts w:cs="Arial"/>
          <w:sz w:val="20"/>
          <w:lang w:val="en"/>
        </w:rPr>
        <w:t xml:space="preserve">GSMA </w:t>
      </w:r>
      <w:r w:rsidRPr="0013695F">
        <w:rPr>
          <w:rFonts w:cs="Arial"/>
          <w:iCs/>
          <w:sz w:val="20"/>
        </w:rPr>
        <w:t>continuously commits to the preservation of the environment and achieving carbon neutral certification for our global events under PAS 2060, an internationally recognised standard. To achieve this certification, GSMA’s carbon neutral consultants will implement data collection and carbon footprint calculation. Should Bidder’s Proposal be successful, Bidder will be contacted by GSMA consultants to provide all necessary data related to participation in any event on which Bidder may be working.</w:t>
      </w:r>
    </w:p>
    <w:p w14:paraId="7A3277BF" w14:textId="77777777" w:rsidR="00A87145" w:rsidRPr="0013695F" w:rsidRDefault="00A87145" w:rsidP="00775708">
      <w:pPr>
        <w:pStyle w:val="ListParagraph"/>
        <w:numPr>
          <w:ilvl w:val="1"/>
          <w:numId w:val="30"/>
        </w:numPr>
        <w:spacing w:before="0" w:after="160" w:line="259" w:lineRule="auto"/>
        <w:jc w:val="left"/>
        <w:rPr>
          <w:rFonts w:cs="Arial"/>
          <w:sz w:val="20"/>
          <w:lang w:val="en"/>
        </w:rPr>
      </w:pPr>
      <w:r w:rsidRPr="0013695F">
        <w:rPr>
          <w:rFonts w:cs="Arial"/>
          <w:sz w:val="20"/>
        </w:rPr>
        <w:t>GSMA takes its environmental impact seriously and has made a series of policy commitments to address the issue.  Please outline the measures that Bidder’s company has taken, or can take, in order to minimize the environmental impact of Bidder’s proposed solution.</w:t>
      </w:r>
    </w:p>
    <w:p w14:paraId="7D28E4B3" w14:textId="77777777" w:rsidR="00A87145" w:rsidRPr="0013695F" w:rsidRDefault="00A87145" w:rsidP="00775708">
      <w:pPr>
        <w:pStyle w:val="ListParagraph"/>
        <w:numPr>
          <w:ilvl w:val="2"/>
          <w:numId w:val="30"/>
        </w:numPr>
        <w:spacing w:before="0" w:after="160" w:line="259" w:lineRule="auto"/>
        <w:jc w:val="left"/>
        <w:rPr>
          <w:rFonts w:cs="Arial"/>
          <w:sz w:val="20"/>
          <w:lang w:val="en"/>
        </w:rPr>
      </w:pPr>
      <w:r w:rsidRPr="0013695F">
        <w:rPr>
          <w:rFonts w:cs="Arial"/>
          <w:sz w:val="20"/>
          <w:lang w:val="en"/>
        </w:rPr>
        <w:t>In what way should GSMA deem Bidder’s Proposal environmentally preferable?</w:t>
      </w:r>
    </w:p>
    <w:p w14:paraId="24DAB338" w14:textId="77777777" w:rsidR="00A87145" w:rsidRPr="0013695F" w:rsidRDefault="00A87145" w:rsidP="00775708">
      <w:pPr>
        <w:pStyle w:val="ListParagraph"/>
        <w:numPr>
          <w:ilvl w:val="2"/>
          <w:numId w:val="30"/>
        </w:numPr>
        <w:spacing w:before="0" w:after="160" w:line="259" w:lineRule="auto"/>
        <w:jc w:val="left"/>
        <w:rPr>
          <w:rFonts w:cs="Arial"/>
          <w:sz w:val="20"/>
          <w:lang w:val="en"/>
        </w:rPr>
      </w:pPr>
      <w:r w:rsidRPr="0013695F">
        <w:rPr>
          <w:rFonts w:cs="Arial"/>
          <w:sz w:val="20"/>
          <w:lang w:val="en"/>
        </w:rPr>
        <w:t>Please attach a copy of the formal CSR policy for Bidder’s company.</w:t>
      </w:r>
    </w:p>
    <w:p w14:paraId="751A3F7C" w14:textId="77777777" w:rsidR="00A33831" w:rsidRPr="0013695F" w:rsidRDefault="00A33831" w:rsidP="00A33831">
      <w:pPr>
        <w:pStyle w:val="ListParagraph"/>
        <w:spacing w:before="0" w:after="160" w:line="259" w:lineRule="auto"/>
        <w:ind w:left="1224"/>
        <w:jc w:val="left"/>
        <w:rPr>
          <w:rFonts w:cs="Arial"/>
          <w:sz w:val="20"/>
          <w:lang w:val="en"/>
        </w:rPr>
      </w:pPr>
    </w:p>
    <w:p w14:paraId="0B027794" w14:textId="77777777" w:rsidR="00A87145" w:rsidRPr="0013695F" w:rsidRDefault="00A87145" w:rsidP="00775708">
      <w:pPr>
        <w:pStyle w:val="ListParagraph"/>
        <w:numPr>
          <w:ilvl w:val="0"/>
          <w:numId w:val="30"/>
        </w:numPr>
        <w:spacing w:before="0" w:after="160" w:line="259" w:lineRule="auto"/>
        <w:jc w:val="left"/>
        <w:rPr>
          <w:rFonts w:cs="Arial"/>
          <w:b/>
          <w:sz w:val="20"/>
          <w:lang w:val="en"/>
        </w:rPr>
      </w:pPr>
      <w:r w:rsidRPr="0013695F">
        <w:rPr>
          <w:rFonts w:cs="Arial"/>
          <w:b/>
          <w:sz w:val="20"/>
          <w:lang w:val="en"/>
        </w:rPr>
        <w:t>Insurance</w:t>
      </w:r>
    </w:p>
    <w:p w14:paraId="78B2223C" w14:textId="77777777" w:rsidR="00A87145" w:rsidRPr="0013695F" w:rsidRDefault="00A87145" w:rsidP="00775708">
      <w:pPr>
        <w:pStyle w:val="ListParagraph"/>
        <w:numPr>
          <w:ilvl w:val="1"/>
          <w:numId w:val="30"/>
        </w:numPr>
        <w:spacing w:before="0" w:after="160" w:line="259" w:lineRule="auto"/>
        <w:jc w:val="left"/>
        <w:rPr>
          <w:rFonts w:cs="Arial"/>
          <w:sz w:val="20"/>
        </w:rPr>
      </w:pPr>
      <w:r w:rsidRPr="0013695F">
        <w:rPr>
          <w:rFonts w:cs="Arial"/>
          <w:sz w:val="20"/>
        </w:rPr>
        <w:t>Bidder shall procure and maintain for the duration of the contract insurance against claims for injuries, damages, or other types of losses that may arise from or in connection with the performance of the work hereunder by the Bidder, its agents, representatives, or employees.  The cost of such insurance shall be borne by Bidder.</w:t>
      </w:r>
    </w:p>
    <w:p w14:paraId="64D83DD9" w14:textId="77777777" w:rsidR="00A87145" w:rsidRPr="0013695F" w:rsidRDefault="00A87145" w:rsidP="00775708">
      <w:pPr>
        <w:pStyle w:val="ListParagraph"/>
        <w:numPr>
          <w:ilvl w:val="1"/>
          <w:numId w:val="30"/>
        </w:numPr>
        <w:spacing w:before="0" w:after="160" w:line="259" w:lineRule="auto"/>
        <w:jc w:val="left"/>
        <w:rPr>
          <w:rFonts w:cs="Arial"/>
          <w:sz w:val="20"/>
        </w:rPr>
      </w:pPr>
      <w:r w:rsidRPr="0013695F">
        <w:rPr>
          <w:rFonts w:cs="Arial"/>
          <w:sz w:val="20"/>
        </w:rPr>
        <w:t>Bidder shall provide to the GSMA, at time of tender, original certificates and amendatory endorsements or copies of the applicable policy language effecting coverage required by this clause.  Bidder’s cover note will be presented on the insurance broker’s headed paper detailing all the insurance held, the term of each insurance, level of cover, and any exclusions.</w:t>
      </w:r>
    </w:p>
    <w:p w14:paraId="56C996F5" w14:textId="77777777" w:rsidR="00A87145" w:rsidRPr="0013695F" w:rsidRDefault="00A87145" w:rsidP="00775708">
      <w:pPr>
        <w:pStyle w:val="ListParagraph"/>
        <w:numPr>
          <w:ilvl w:val="1"/>
          <w:numId w:val="30"/>
        </w:numPr>
        <w:spacing w:before="0" w:after="160" w:line="259" w:lineRule="auto"/>
        <w:jc w:val="left"/>
        <w:rPr>
          <w:rFonts w:cs="Arial"/>
          <w:sz w:val="20"/>
        </w:rPr>
      </w:pPr>
      <w:bookmarkStart w:id="9" w:name="_MailEndCompose"/>
      <w:r w:rsidRPr="0013695F">
        <w:rPr>
          <w:rFonts w:cs="Arial"/>
          <w:sz w:val="20"/>
        </w:rPr>
        <w:t>Bidder’s insurance coverage shall be the primary insurance coverage for all claims related to this contract.  GSMA and its affiliates, officers, officials, employees, and volunteers are to be covered as additional insureds.  Each insurance policy required above shall state that coverage shall not be cancelled, except with notice to GSMA.  GSMA reserves the right to modify these requirements, including limits, based on the nature of the risk, prior experience, insurer, coverage, or other special circumstances.</w:t>
      </w:r>
      <w:bookmarkEnd w:id="9"/>
    </w:p>
    <w:p w14:paraId="0EB108C7" w14:textId="13E87338" w:rsidR="00A87145" w:rsidRPr="0013695F" w:rsidRDefault="00A87145" w:rsidP="00775708">
      <w:pPr>
        <w:pStyle w:val="ListParagraph"/>
        <w:numPr>
          <w:ilvl w:val="1"/>
          <w:numId w:val="30"/>
        </w:numPr>
        <w:spacing w:before="0" w:after="160" w:line="259" w:lineRule="auto"/>
        <w:jc w:val="left"/>
        <w:rPr>
          <w:rFonts w:cs="Arial"/>
          <w:sz w:val="20"/>
        </w:rPr>
      </w:pPr>
      <w:r w:rsidRPr="0013695F">
        <w:rPr>
          <w:rFonts w:cs="Arial"/>
          <w:sz w:val="20"/>
        </w:rPr>
        <w:t>If Bidder’s current insurance cover</w:t>
      </w:r>
      <w:r w:rsidR="003F3EE2" w:rsidRPr="0013695F">
        <w:rPr>
          <w:rFonts w:cs="Arial"/>
          <w:sz w:val="20"/>
        </w:rPr>
        <w:t>age is insufficient to meet GSMA’s standards</w:t>
      </w:r>
      <w:r w:rsidRPr="0013695F">
        <w:rPr>
          <w:rFonts w:cs="Arial"/>
          <w:sz w:val="20"/>
        </w:rPr>
        <w:t xml:space="preserve">, Bidder agrees to procure such insurance as GSMA requires prior to execution of any </w:t>
      </w:r>
      <w:r w:rsidR="00ED467D" w:rsidRPr="0013695F">
        <w:rPr>
          <w:rFonts w:cs="Arial"/>
          <w:sz w:val="20"/>
        </w:rPr>
        <w:t>MSA</w:t>
      </w:r>
      <w:r w:rsidRPr="0013695F">
        <w:rPr>
          <w:rFonts w:cs="Arial"/>
          <w:sz w:val="20"/>
        </w:rPr>
        <w:t>.</w:t>
      </w:r>
    </w:p>
    <w:p w14:paraId="38AA709E" w14:textId="77777777" w:rsidR="00A33831" w:rsidRPr="0013695F" w:rsidRDefault="00A33831" w:rsidP="00A33831">
      <w:pPr>
        <w:pStyle w:val="ListParagraph"/>
        <w:spacing w:before="0" w:after="160" w:line="259" w:lineRule="auto"/>
        <w:ind w:left="792"/>
        <w:jc w:val="left"/>
        <w:rPr>
          <w:rFonts w:cs="Arial"/>
          <w:sz w:val="20"/>
        </w:rPr>
      </w:pPr>
    </w:p>
    <w:p w14:paraId="239B8EBF" w14:textId="77777777" w:rsidR="00ED467D" w:rsidRPr="0013695F" w:rsidRDefault="00A87145" w:rsidP="00775708">
      <w:pPr>
        <w:pStyle w:val="ListParagraph"/>
        <w:numPr>
          <w:ilvl w:val="0"/>
          <w:numId w:val="30"/>
        </w:numPr>
        <w:spacing w:before="0" w:after="160" w:line="259" w:lineRule="auto"/>
        <w:jc w:val="left"/>
        <w:rPr>
          <w:rFonts w:cs="Arial"/>
          <w:b/>
          <w:sz w:val="20"/>
          <w:lang w:val="en"/>
        </w:rPr>
      </w:pPr>
      <w:r w:rsidRPr="0013695F">
        <w:rPr>
          <w:rFonts w:cs="Arial"/>
          <w:b/>
          <w:sz w:val="20"/>
          <w:lang w:val="en"/>
        </w:rPr>
        <w:t>Code of Conduct</w:t>
      </w:r>
    </w:p>
    <w:p w14:paraId="441DE565" w14:textId="13849071" w:rsidR="00A87145" w:rsidRPr="0013695F" w:rsidRDefault="00471414" w:rsidP="00775708">
      <w:pPr>
        <w:pStyle w:val="ListParagraph"/>
        <w:numPr>
          <w:ilvl w:val="1"/>
          <w:numId w:val="30"/>
        </w:numPr>
        <w:spacing w:before="0" w:after="160" w:line="259" w:lineRule="auto"/>
        <w:jc w:val="left"/>
        <w:rPr>
          <w:rFonts w:cs="Arial"/>
          <w:b/>
          <w:sz w:val="20"/>
          <w:lang w:val="en"/>
        </w:rPr>
      </w:pPr>
      <w:r w:rsidRPr="0013695F">
        <w:rPr>
          <w:rFonts w:cs="Arial"/>
          <w:sz w:val="20"/>
          <w:lang w:val="en"/>
        </w:rPr>
        <w:t>Bidder shall c</w:t>
      </w:r>
      <w:r w:rsidR="00A87145" w:rsidRPr="0013695F">
        <w:rPr>
          <w:rFonts w:cs="Arial"/>
          <w:sz w:val="20"/>
          <w:lang w:val="en"/>
        </w:rPr>
        <w:t xml:space="preserve">omply with </w:t>
      </w:r>
      <w:r w:rsidR="00ED467D" w:rsidRPr="0013695F">
        <w:rPr>
          <w:rFonts w:cs="Arial"/>
          <w:sz w:val="20"/>
          <w:lang w:val="en"/>
        </w:rPr>
        <w:t xml:space="preserve">the </w:t>
      </w:r>
      <w:r w:rsidR="00A87145" w:rsidRPr="0013695F">
        <w:rPr>
          <w:rFonts w:cs="Arial"/>
          <w:sz w:val="20"/>
          <w:lang w:val="en"/>
        </w:rPr>
        <w:t>GSMA code of conduct</w:t>
      </w:r>
      <w:r w:rsidR="00D57CBC" w:rsidRPr="0013695F">
        <w:rPr>
          <w:rFonts w:cs="Arial"/>
          <w:sz w:val="20"/>
          <w:lang w:val="en"/>
        </w:rPr>
        <w:t xml:space="preserve"> as laid out in Schedule 5</w:t>
      </w:r>
      <w:r w:rsidR="003F3EE2" w:rsidRPr="0013695F">
        <w:rPr>
          <w:rFonts w:cs="Arial"/>
          <w:sz w:val="20"/>
          <w:lang w:val="en"/>
        </w:rPr>
        <w:t>.</w:t>
      </w:r>
    </w:p>
    <w:p w14:paraId="678279B9" w14:textId="77777777" w:rsidR="00ED467D" w:rsidRPr="0013695F" w:rsidRDefault="00ED467D" w:rsidP="00ED467D">
      <w:pPr>
        <w:pStyle w:val="ListParagraph"/>
        <w:spacing w:before="0" w:after="160" w:line="259" w:lineRule="auto"/>
        <w:ind w:left="792"/>
        <w:jc w:val="left"/>
        <w:rPr>
          <w:rFonts w:cs="Arial"/>
          <w:b/>
          <w:sz w:val="20"/>
          <w:lang w:val="en"/>
        </w:rPr>
      </w:pPr>
    </w:p>
    <w:p w14:paraId="04A5076D" w14:textId="7D168E0C" w:rsidR="00A87145" w:rsidRPr="0013695F" w:rsidRDefault="00A87145" w:rsidP="00775708">
      <w:pPr>
        <w:pStyle w:val="ListParagraph"/>
        <w:numPr>
          <w:ilvl w:val="0"/>
          <w:numId w:val="30"/>
        </w:numPr>
        <w:spacing w:before="0" w:after="160" w:line="259" w:lineRule="auto"/>
        <w:jc w:val="left"/>
        <w:rPr>
          <w:rFonts w:cs="Arial"/>
          <w:b/>
          <w:sz w:val="20"/>
          <w:lang w:val="en"/>
        </w:rPr>
      </w:pPr>
      <w:r w:rsidRPr="0013695F">
        <w:rPr>
          <w:rFonts w:cs="Arial"/>
          <w:b/>
          <w:sz w:val="20"/>
          <w:lang w:val="en"/>
        </w:rPr>
        <w:t>C</w:t>
      </w:r>
      <w:r w:rsidR="00ED467D" w:rsidRPr="0013695F">
        <w:rPr>
          <w:rFonts w:cs="Arial"/>
          <w:b/>
          <w:sz w:val="20"/>
          <w:lang w:val="en"/>
        </w:rPr>
        <w:t>onflict</w:t>
      </w:r>
      <w:r w:rsidRPr="0013695F">
        <w:rPr>
          <w:rFonts w:cs="Arial"/>
          <w:b/>
          <w:sz w:val="20"/>
          <w:lang w:val="en"/>
        </w:rPr>
        <w:t xml:space="preserve"> of Interest Policy</w:t>
      </w:r>
    </w:p>
    <w:p w14:paraId="4A1A98B8" w14:textId="58A4E64F" w:rsidR="00A87145" w:rsidRPr="0013695F" w:rsidRDefault="00A87145" w:rsidP="00775708">
      <w:pPr>
        <w:pStyle w:val="ListParagraph"/>
        <w:numPr>
          <w:ilvl w:val="1"/>
          <w:numId w:val="30"/>
        </w:numPr>
        <w:spacing w:before="0" w:after="160" w:line="259" w:lineRule="auto"/>
        <w:jc w:val="left"/>
        <w:rPr>
          <w:rFonts w:cs="Arial"/>
          <w:sz w:val="20"/>
          <w:lang w:val="en"/>
        </w:rPr>
      </w:pPr>
      <w:r w:rsidRPr="0013695F">
        <w:rPr>
          <w:rFonts w:cs="Arial"/>
          <w:sz w:val="20"/>
          <w:lang w:val="en"/>
        </w:rPr>
        <w:t>A conflict of interest is a set of circumstances that creates a risk that an individual’s ability to apply judgment or act in one role is, or could be, impaired or influenced by a secondary interest. It can occur in any situatio</w:t>
      </w:r>
      <w:r w:rsidR="00ED467D" w:rsidRPr="0013695F">
        <w:rPr>
          <w:rFonts w:cs="Arial"/>
          <w:sz w:val="20"/>
          <w:lang w:val="en"/>
        </w:rPr>
        <w:t>n where an individual or organiz</w:t>
      </w:r>
      <w:r w:rsidRPr="0013695F">
        <w:rPr>
          <w:rFonts w:cs="Arial"/>
          <w:sz w:val="20"/>
          <w:lang w:val="en"/>
        </w:rPr>
        <w:t>ation can exploit a professional or official role for personal or other benefit.  Conflicts can exist if the circumstances create a risk that decisions may be influenced, regardless of whether the individual actually benefits. The perception of competing interests, impaired judgment or undue influence can also be a conflict of interest.</w:t>
      </w:r>
    </w:p>
    <w:p w14:paraId="7961A68E" w14:textId="77777777" w:rsidR="00A87145" w:rsidRPr="0013695F" w:rsidRDefault="00A87145" w:rsidP="00775708">
      <w:pPr>
        <w:pStyle w:val="ListParagraph"/>
        <w:numPr>
          <w:ilvl w:val="1"/>
          <w:numId w:val="30"/>
        </w:numPr>
        <w:spacing w:before="0" w:after="160" w:line="259" w:lineRule="auto"/>
        <w:jc w:val="left"/>
        <w:rPr>
          <w:rFonts w:cs="Arial"/>
          <w:sz w:val="20"/>
          <w:lang w:val="en"/>
        </w:rPr>
      </w:pPr>
      <w:r w:rsidRPr="0013695F">
        <w:rPr>
          <w:rFonts w:cs="Arial"/>
          <w:sz w:val="20"/>
          <w:lang w:val="en"/>
        </w:rPr>
        <w:t>Examples of conflicts of interest situations such as:</w:t>
      </w:r>
    </w:p>
    <w:p w14:paraId="323F7C04" w14:textId="239565C9" w:rsidR="00A87145" w:rsidRPr="0013695F" w:rsidRDefault="003F3EE2" w:rsidP="00775708">
      <w:pPr>
        <w:pStyle w:val="ListParagraph"/>
        <w:numPr>
          <w:ilvl w:val="2"/>
          <w:numId w:val="30"/>
        </w:numPr>
        <w:spacing w:before="0" w:after="160" w:line="259" w:lineRule="auto"/>
        <w:jc w:val="left"/>
        <w:rPr>
          <w:rFonts w:cs="Arial"/>
          <w:sz w:val="20"/>
          <w:lang w:val="en"/>
        </w:rPr>
      </w:pPr>
      <w:r w:rsidRPr="0013695F">
        <w:rPr>
          <w:rFonts w:cs="Arial"/>
          <w:sz w:val="20"/>
          <w:lang w:val="en"/>
        </w:rPr>
        <w:t>When a</w:t>
      </w:r>
      <w:r w:rsidR="00A87145" w:rsidRPr="0013695F">
        <w:rPr>
          <w:rFonts w:cs="Arial"/>
          <w:sz w:val="20"/>
          <w:lang w:val="en"/>
        </w:rPr>
        <w:t xml:space="preserve"> supplier has a direct or indirect financial relationship with a GSMA employee, customer or competitor; or</w:t>
      </w:r>
    </w:p>
    <w:p w14:paraId="4885649E" w14:textId="70DED572" w:rsidR="00A87145" w:rsidRPr="0013695F" w:rsidRDefault="003F3EE2" w:rsidP="00775708">
      <w:pPr>
        <w:pStyle w:val="ListParagraph"/>
        <w:numPr>
          <w:ilvl w:val="2"/>
          <w:numId w:val="30"/>
        </w:numPr>
        <w:spacing w:before="0" w:after="160" w:line="259" w:lineRule="auto"/>
        <w:jc w:val="left"/>
        <w:rPr>
          <w:rFonts w:cs="Arial"/>
          <w:sz w:val="20"/>
          <w:lang w:val="en"/>
        </w:rPr>
      </w:pPr>
      <w:r w:rsidRPr="0013695F">
        <w:rPr>
          <w:rFonts w:cs="Arial"/>
          <w:sz w:val="20"/>
          <w:lang w:val="en"/>
        </w:rPr>
        <w:t>When a</w:t>
      </w:r>
      <w:r w:rsidR="00A87145" w:rsidRPr="0013695F">
        <w:rPr>
          <w:rFonts w:cs="Arial"/>
          <w:sz w:val="20"/>
          <w:lang w:val="en"/>
        </w:rPr>
        <w:t xml:space="preserve"> supplier has a non-financial or personal relationship with a GSMA employee, customer or competitor.</w:t>
      </w:r>
    </w:p>
    <w:p w14:paraId="4071DFF5" w14:textId="77777777" w:rsidR="00A87145" w:rsidRPr="0013695F" w:rsidRDefault="00A87145" w:rsidP="00775708">
      <w:pPr>
        <w:pStyle w:val="ListParagraph"/>
        <w:numPr>
          <w:ilvl w:val="1"/>
          <w:numId w:val="30"/>
        </w:numPr>
        <w:spacing w:before="0" w:after="160" w:line="259" w:lineRule="auto"/>
        <w:jc w:val="left"/>
        <w:rPr>
          <w:rFonts w:cs="Arial"/>
          <w:sz w:val="20"/>
          <w:lang w:val="en"/>
        </w:rPr>
      </w:pPr>
      <w:r w:rsidRPr="0013695F">
        <w:rPr>
          <w:rFonts w:cs="Arial"/>
          <w:sz w:val="20"/>
          <w:lang w:val="en"/>
        </w:rPr>
        <w:t>Conflicts of interest can be actual, perceived, or potential.  GSMA treats these categories equally.</w:t>
      </w:r>
    </w:p>
    <w:p w14:paraId="6BA99CAF" w14:textId="77777777" w:rsidR="00A87145" w:rsidRPr="0013695F" w:rsidRDefault="00A87145" w:rsidP="00775708">
      <w:pPr>
        <w:pStyle w:val="ListParagraph"/>
        <w:numPr>
          <w:ilvl w:val="1"/>
          <w:numId w:val="30"/>
        </w:numPr>
        <w:spacing w:before="0" w:after="160" w:line="259" w:lineRule="auto"/>
        <w:jc w:val="left"/>
        <w:rPr>
          <w:rFonts w:cs="Arial"/>
          <w:sz w:val="20"/>
          <w:lang w:val="en"/>
        </w:rPr>
      </w:pPr>
      <w:r w:rsidRPr="0013695F">
        <w:rPr>
          <w:rFonts w:cs="Arial"/>
          <w:sz w:val="20"/>
          <w:lang w:val="en"/>
        </w:rPr>
        <w:t>Disclosure of conflicts of interest is a continuing obligation, requiring an updated disclosure should a conflict of interest begin, end, or circumstances change in any material way.</w:t>
      </w:r>
    </w:p>
    <w:p w14:paraId="64ECC7E1" w14:textId="1E1C164D" w:rsidR="00A87145" w:rsidRDefault="00A87145" w:rsidP="00775708">
      <w:pPr>
        <w:pStyle w:val="ListParagraph"/>
        <w:numPr>
          <w:ilvl w:val="1"/>
          <w:numId w:val="30"/>
        </w:numPr>
        <w:spacing w:before="0" w:after="160" w:line="259" w:lineRule="auto"/>
        <w:jc w:val="left"/>
        <w:rPr>
          <w:rFonts w:cs="Arial"/>
          <w:sz w:val="20"/>
          <w:lang w:val="en"/>
        </w:rPr>
      </w:pPr>
      <w:r w:rsidRPr="0013695F">
        <w:rPr>
          <w:rFonts w:cs="Arial"/>
          <w:sz w:val="20"/>
          <w:lang w:val="en"/>
        </w:rPr>
        <w:t>The di</w:t>
      </w:r>
      <w:r w:rsidR="00D57CBC" w:rsidRPr="0013695F">
        <w:rPr>
          <w:rFonts w:cs="Arial"/>
          <w:sz w:val="20"/>
          <w:lang w:val="en"/>
        </w:rPr>
        <w:t>sclosures required in Schedule 3</w:t>
      </w:r>
      <w:r w:rsidRPr="0013695F">
        <w:rPr>
          <w:rFonts w:cs="Arial"/>
          <w:sz w:val="20"/>
          <w:lang w:val="en"/>
        </w:rPr>
        <w:t>, Bidder’s Information, will form the basis for GSMA’s internal analysis as to the acceptability of the conflict of interest and how it may be managed.  Should any information contained therein prove to be inaccurate, GSMA reserves the right to terminate the contract immediately with no penalty, notwithsta</w:t>
      </w:r>
      <w:r w:rsidR="003F3EE2" w:rsidRPr="0013695F">
        <w:rPr>
          <w:rFonts w:cs="Arial"/>
          <w:sz w:val="20"/>
          <w:lang w:val="en"/>
        </w:rPr>
        <w:t xml:space="preserve">nding any other term in the </w:t>
      </w:r>
      <w:r w:rsidR="00ED467D" w:rsidRPr="0013695F">
        <w:rPr>
          <w:rFonts w:cs="Arial"/>
          <w:sz w:val="20"/>
        </w:rPr>
        <w:t>MSA</w:t>
      </w:r>
      <w:r w:rsidR="003F3EE2" w:rsidRPr="0013695F">
        <w:rPr>
          <w:rFonts w:cs="Arial"/>
          <w:sz w:val="20"/>
          <w:lang w:val="en"/>
        </w:rPr>
        <w:t xml:space="preserve"> </w:t>
      </w:r>
      <w:r w:rsidRPr="0013695F">
        <w:rPr>
          <w:rFonts w:cs="Arial"/>
          <w:sz w:val="20"/>
          <w:lang w:val="en"/>
        </w:rPr>
        <w:t>to the contrary.</w:t>
      </w:r>
    </w:p>
    <w:p w14:paraId="2B71DCBC" w14:textId="77777777" w:rsidR="007F75C7" w:rsidRPr="0013695F" w:rsidRDefault="007F75C7" w:rsidP="007F75C7">
      <w:pPr>
        <w:pStyle w:val="ListParagraph"/>
        <w:spacing w:before="0" w:after="160" w:line="259" w:lineRule="auto"/>
        <w:ind w:left="360"/>
        <w:jc w:val="left"/>
        <w:rPr>
          <w:rFonts w:cs="Arial"/>
          <w:sz w:val="20"/>
          <w:lang w:val="en"/>
        </w:rPr>
      </w:pPr>
    </w:p>
    <w:p w14:paraId="6C32D6BE" w14:textId="77777777" w:rsidR="00A87145" w:rsidRPr="0013695F" w:rsidRDefault="00A87145" w:rsidP="00775708">
      <w:pPr>
        <w:pStyle w:val="ListParagraph"/>
        <w:numPr>
          <w:ilvl w:val="0"/>
          <w:numId w:val="30"/>
        </w:numPr>
        <w:spacing w:before="0" w:after="160" w:line="259" w:lineRule="auto"/>
        <w:jc w:val="left"/>
        <w:rPr>
          <w:rFonts w:cs="Arial"/>
          <w:b/>
          <w:sz w:val="20"/>
          <w:lang w:val="en"/>
        </w:rPr>
      </w:pPr>
      <w:r w:rsidRPr="0013695F">
        <w:rPr>
          <w:rFonts w:cs="Arial"/>
          <w:b/>
          <w:sz w:val="20"/>
          <w:lang w:val="en"/>
        </w:rPr>
        <w:t>Data Security</w:t>
      </w:r>
    </w:p>
    <w:p w14:paraId="75652F95" w14:textId="70226DD2" w:rsidR="00A87145" w:rsidRPr="0013695F" w:rsidRDefault="00A87145" w:rsidP="00775708">
      <w:pPr>
        <w:pStyle w:val="ListParagraph"/>
        <w:numPr>
          <w:ilvl w:val="1"/>
          <w:numId w:val="30"/>
        </w:numPr>
        <w:spacing w:before="0" w:after="160" w:line="259" w:lineRule="auto"/>
        <w:jc w:val="left"/>
        <w:rPr>
          <w:rFonts w:cs="Arial"/>
          <w:sz w:val="20"/>
          <w:lang w:val="en"/>
        </w:rPr>
      </w:pPr>
      <w:r w:rsidRPr="0013695F">
        <w:rPr>
          <w:rFonts w:cs="Arial"/>
          <w:sz w:val="20"/>
          <w:lang w:val="en"/>
        </w:rPr>
        <w:t>GSMA requires that Bidder hold and process all data/information (personal or not) in line with the regulatory requirements in GSMA’s primary business locations (United States and/or United Kingdom, as applicable) and ensure th</w:t>
      </w:r>
      <w:r w:rsidR="00ED467D" w:rsidRPr="0013695F">
        <w:rPr>
          <w:rFonts w:cs="Arial"/>
          <w:sz w:val="20"/>
          <w:lang w:val="en"/>
        </w:rPr>
        <w:t>at any data transfer is authoriz</w:t>
      </w:r>
      <w:r w:rsidRPr="0013695F">
        <w:rPr>
          <w:rFonts w:cs="Arial"/>
          <w:sz w:val="20"/>
          <w:lang w:val="en"/>
        </w:rPr>
        <w:t>ed and conducted in a secure manner.  Bidder should describe whether data will be collected, processed, or transferred, and how Bidder will comply with GSMA’s data security standards, as well as with all relevant regulations.</w:t>
      </w:r>
    </w:p>
    <w:p w14:paraId="45DF4B02" w14:textId="5EBD0775" w:rsidR="00A87145" w:rsidRPr="0013695F" w:rsidRDefault="00A87145" w:rsidP="00775708">
      <w:pPr>
        <w:pStyle w:val="ListParagraph"/>
        <w:numPr>
          <w:ilvl w:val="1"/>
          <w:numId w:val="30"/>
        </w:numPr>
        <w:spacing w:before="0" w:after="160" w:line="259" w:lineRule="auto"/>
        <w:jc w:val="left"/>
        <w:rPr>
          <w:rFonts w:cs="Arial"/>
          <w:sz w:val="20"/>
          <w:lang w:val="en"/>
        </w:rPr>
      </w:pPr>
      <w:r w:rsidRPr="0013695F">
        <w:rPr>
          <w:rFonts w:cs="Arial"/>
          <w:sz w:val="20"/>
          <w:lang w:val="en"/>
        </w:rPr>
        <w:t xml:space="preserve">Any information systems that hold information are required to be controlled in line with good information system security and operation measures and protected against information and service loss (physical and </w:t>
      </w:r>
      <w:r w:rsidRPr="0013695F">
        <w:rPr>
          <w:rFonts w:cs="Arial"/>
          <w:sz w:val="20"/>
          <w:lang w:val="en"/>
        </w:rPr>
        <w:lastRenderedPageBreak/>
        <w:t>logical).  Bidder should describe its information security and operation measures, including measure</w:t>
      </w:r>
      <w:r w:rsidR="003F3EE2" w:rsidRPr="0013695F">
        <w:rPr>
          <w:rFonts w:cs="Arial"/>
          <w:sz w:val="20"/>
          <w:lang w:val="en"/>
        </w:rPr>
        <w:t>s</w:t>
      </w:r>
      <w:r w:rsidRPr="0013695F">
        <w:rPr>
          <w:rFonts w:cs="Arial"/>
          <w:sz w:val="20"/>
          <w:lang w:val="en"/>
        </w:rPr>
        <w:t xml:space="preserve"> to protect against loss.</w:t>
      </w:r>
    </w:p>
    <w:p w14:paraId="224D6A83" w14:textId="57B84BC4" w:rsidR="00A87145" w:rsidRPr="0013695F" w:rsidRDefault="00A87145" w:rsidP="00775708">
      <w:pPr>
        <w:pStyle w:val="ListParagraph"/>
        <w:numPr>
          <w:ilvl w:val="1"/>
          <w:numId w:val="30"/>
        </w:numPr>
        <w:spacing w:before="0" w:after="160" w:line="259" w:lineRule="auto"/>
        <w:jc w:val="left"/>
        <w:rPr>
          <w:rFonts w:cs="Arial"/>
          <w:sz w:val="20"/>
          <w:lang w:val="en"/>
        </w:rPr>
      </w:pPr>
      <w:r w:rsidRPr="0013695F">
        <w:rPr>
          <w:rFonts w:cs="Arial"/>
          <w:sz w:val="20"/>
          <w:lang w:val="en"/>
        </w:rPr>
        <w:t>Bidder agrees it will agree to and comply with the GSMA Data Protecti</w:t>
      </w:r>
      <w:r w:rsidR="003F3EE2" w:rsidRPr="0013695F">
        <w:rPr>
          <w:rFonts w:cs="Arial"/>
          <w:sz w:val="20"/>
          <w:lang w:val="en"/>
        </w:rPr>
        <w:t xml:space="preserve">on Addendum, attached to the </w:t>
      </w:r>
      <w:r w:rsidR="00ED467D" w:rsidRPr="0013695F">
        <w:rPr>
          <w:rFonts w:cs="Arial"/>
          <w:sz w:val="20"/>
        </w:rPr>
        <w:t>MSA</w:t>
      </w:r>
      <w:r w:rsidRPr="0013695F">
        <w:rPr>
          <w:rFonts w:cs="Arial"/>
          <w:sz w:val="20"/>
          <w:lang w:val="en"/>
        </w:rPr>
        <w:t xml:space="preserve"> as </w:t>
      </w:r>
      <w:r w:rsidRPr="0013695F">
        <w:rPr>
          <w:rFonts w:cs="Arial"/>
          <w:sz w:val="20"/>
          <w:u w:val="single"/>
          <w:lang w:val="en"/>
        </w:rPr>
        <w:t>Exhibit 1</w:t>
      </w:r>
      <w:r w:rsidRPr="0013695F">
        <w:rPr>
          <w:rFonts w:cs="Arial"/>
          <w:sz w:val="20"/>
          <w:lang w:val="en"/>
        </w:rPr>
        <w:t>.</w:t>
      </w:r>
    </w:p>
    <w:p w14:paraId="0EFBF4D1" w14:textId="77777777" w:rsidR="00A33831" w:rsidRPr="0013695F" w:rsidRDefault="00A33831" w:rsidP="00A33831">
      <w:pPr>
        <w:pStyle w:val="ListParagraph"/>
        <w:spacing w:before="0" w:after="160" w:line="259" w:lineRule="auto"/>
        <w:ind w:left="792"/>
        <w:jc w:val="left"/>
        <w:rPr>
          <w:rFonts w:cs="Arial"/>
          <w:sz w:val="20"/>
          <w:lang w:val="en"/>
        </w:rPr>
      </w:pPr>
    </w:p>
    <w:p w14:paraId="72EBA581" w14:textId="77777777" w:rsidR="00A87145" w:rsidRPr="0013695F" w:rsidRDefault="00A87145" w:rsidP="00775708">
      <w:pPr>
        <w:pStyle w:val="ListParagraph"/>
        <w:numPr>
          <w:ilvl w:val="0"/>
          <w:numId w:val="30"/>
        </w:numPr>
        <w:spacing w:before="0" w:after="160" w:line="259" w:lineRule="auto"/>
        <w:jc w:val="left"/>
        <w:rPr>
          <w:rFonts w:cs="Arial"/>
          <w:b/>
          <w:sz w:val="20"/>
          <w:lang w:val="en"/>
        </w:rPr>
      </w:pPr>
      <w:r w:rsidRPr="0013695F">
        <w:rPr>
          <w:rFonts w:cs="Arial"/>
          <w:b/>
          <w:sz w:val="20"/>
          <w:lang w:val="en"/>
        </w:rPr>
        <w:t>Regulation</w:t>
      </w:r>
    </w:p>
    <w:p w14:paraId="55392CD0" w14:textId="77777777" w:rsidR="00A87145" w:rsidRPr="0013695F" w:rsidRDefault="00A87145" w:rsidP="00775708">
      <w:pPr>
        <w:pStyle w:val="ListParagraph"/>
        <w:numPr>
          <w:ilvl w:val="1"/>
          <w:numId w:val="30"/>
        </w:numPr>
        <w:spacing w:before="0" w:after="160" w:line="259" w:lineRule="auto"/>
        <w:jc w:val="left"/>
        <w:rPr>
          <w:rFonts w:cs="Arial"/>
          <w:sz w:val="20"/>
          <w:lang w:val="en"/>
        </w:rPr>
      </w:pPr>
      <w:r w:rsidRPr="0013695F">
        <w:rPr>
          <w:rFonts w:cs="Arial"/>
          <w:sz w:val="20"/>
          <w:lang w:val="en"/>
        </w:rPr>
        <w:t>Bidder should state whether the industry with which it is engaging regulated, and if regulated describe how.  Bidder should demonstrate how Bidder’s company meets this regulation.</w:t>
      </w:r>
    </w:p>
    <w:p w14:paraId="0D791795" w14:textId="77777777" w:rsidR="00A87145" w:rsidRPr="0013695F" w:rsidRDefault="00A87145" w:rsidP="00775708">
      <w:pPr>
        <w:pStyle w:val="ListParagraph"/>
        <w:numPr>
          <w:ilvl w:val="1"/>
          <w:numId w:val="30"/>
        </w:numPr>
        <w:spacing w:before="0" w:after="160" w:line="259" w:lineRule="auto"/>
        <w:jc w:val="left"/>
        <w:rPr>
          <w:rFonts w:cs="Arial"/>
          <w:sz w:val="20"/>
          <w:lang w:val="en"/>
        </w:rPr>
      </w:pPr>
      <w:r w:rsidRPr="0013695F">
        <w:rPr>
          <w:rFonts w:cs="Arial"/>
          <w:sz w:val="20"/>
          <w:lang w:val="en"/>
        </w:rPr>
        <w:t>Bidder should describe any future regulation that may affect the Services and Deliverables requested in this RFP, and demonstrate how Bidder will meet this regulation.</w:t>
      </w:r>
    </w:p>
    <w:p w14:paraId="798A77CE" w14:textId="77777777" w:rsidR="00A33831" w:rsidRPr="0013695F" w:rsidRDefault="00A33831" w:rsidP="00A33831">
      <w:pPr>
        <w:pStyle w:val="ListParagraph"/>
        <w:spacing w:before="0" w:after="160" w:line="259" w:lineRule="auto"/>
        <w:ind w:left="792"/>
        <w:jc w:val="left"/>
        <w:rPr>
          <w:rFonts w:cs="Arial"/>
          <w:sz w:val="20"/>
          <w:lang w:val="en"/>
        </w:rPr>
      </w:pPr>
    </w:p>
    <w:p w14:paraId="50232161" w14:textId="77777777" w:rsidR="00A87145" w:rsidRPr="0013695F" w:rsidRDefault="00A87145" w:rsidP="00775708">
      <w:pPr>
        <w:pStyle w:val="ListParagraph"/>
        <w:numPr>
          <w:ilvl w:val="0"/>
          <w:numId w:val="30"/>
        </w:numPr>
        <w:spacing w:before="0" w:after="160" w:line="259" w:lineRule="auto"/>
        <w:jc w:val="left"/>
        <w:rPr>
          <w:rFonts w:cs="Arial"/>
          <w:b/>
          <w:sz w:val="20"/>
          <w:lang w:val="en"/>
        </w:rPr>
      </w:pPr>
      <w:r w:rsidRPr="0013695F">
        <w:rPr>
          <w:rFonts w:cs="Arial"/>
          <w:b/>
          <w:sz w:val="20"/>
          <w:lang w:val="en"/>
        </w:rPr>
        <w:t>Business Continuity and Disaster Management</w:t>
      </w:r>
    </w:p>
    <w:p w14:paraId="6EC476B4" w14:textId="599E22DE" w:rsidR="00A87145" w:rsidRPr="0013695F" w:rsidRDefault="00ED467D" w:rsidP="00775708">
      <w:pPr>
        <w:pStyle w:val="ListParagraph"/>
        <w:numPr>
          <w:ilvl w:val="1"/>
          <w:numId w:val="30"/>
        </w:numPr>
        <w:spacing w:before="0" w:after="160" w:line="259" w:lineRule="auto"/>
        <w:jc w:val="left"/>
        <w:rPr>
          <w:rFonts w:cs="Arial"/>
          <w:sz w:val="20"/>
          <w:lang w:val="en"/>
        </w:rPr>
      </w:pPr>
      <w:r w:rsidRPr="0013695F">
        <w:rPr>
          <w:rFonts w:cs="Arial"/>
          <w:sz w:val="20"/>
          <w:lang w:val="en"/>
        </w:rPr>
        <w:t>GSMA requires organiz</w:t>
      </w:r>
      <w:r w:rsidR="00A87145" w:rsidRPr="0013695F">
        <w:rPr>
          <w:rFonts w:cs="Arial"/>
          <w:sz w:val="20"/>
          <w:lang w:val="en"/>
        </w:rPr>
        <w:t>ations with which it transacts to take reasonable measures to protect the operation of their business in the event of a business interruption event (both physical and logical).  Bidder should attach a copy of Bidder’s company’s business continuity policy and disaster management plan.</w:t>
      </w:r>
    </w:p>
    <w:p w14:paraId="744883FF" w14:textId="77777777" w:rsidR="000E4A7F" w:rsidRPr="0013695F" w:rsidRDefault="000E4A7F" w:rsidP="000E4A7F">
      <w:pPr>
        <w:pStyle w:val="ListParagraph"/>
        <w:spacing w:before="0" w:after="160" w:line="259" w:lineRule="auto"/>
        <w:ind w:left="792"/>
        <w:jc w:val="left"/>
        <w:rPr>
          <w:rFonts w:cs="Arial"/>
          <w:sz w:val="20"/>
          <w:lang w:val="en"/>
        </w:rPr>
      </w:pPr>
    </w:p>
    <w:p w14:paraId="0EA3C1F6" w14:textId="77777777" w:rsidR="000E4A7F" w:rsidRPr="0013695F" w:rsidRDefault="000E4A7F" w:rsidP="00775708">
      <w:pPr>
        <w:pStyle w:val="ListParagraph"/>
        <w:numPr>
          <w:ilvl w:val="0"/>
          <w:numId w:val="30"/>
        </w:numPr>
        <w:spacing w:before="0" w:after="160" w:line="259" w:lineRule="auto"/>
        <w:jc w:val="left"/>
        <w:rPr>
          <w:rFonts w:cs="Arial"/>
          <w:b/>
          <w:sz w:val="20"/>
          <w:lang w:val="en"/>
        </w:rPr>
      </w:pPr>
      <w:r w:rsidRPr="0013695F">
        <w:rPr>
          <w:rFonts w:cs="Arial"/>
          <w:b/>
          <w:sz w:val="20"/>
          <w:lang w:val="en"/>
        </w:rPr>
        <w:t>Service Level Agreements</w:t>
      </w:r>
    </w:p>
    <w:p w14:paraId="3C3A35AC" w14:textId="77777777" w:rsidR="000E4A7F" w:rsidRPr="0013695F" w:rsidRDefault="000E4A7F" w:rsidP="00775708">
      <w:pPr>
        <w:pStyle w:val="ListParagraph"/>
        <w:numPr>
          <w:ilvl w:val="1"/>
          <w:numId w:val="30"/>
        </w:numPr>
        <w:spacing w:before="0" w:after="160" w:line="259" w:lineRule="auto"/>
        <w:jc w:val="left"/>
        <w:rPr>
          <w:rFonts w:cs="Arial"/>
          <w:sz w:val="20"/>
          <w:lang w:val="en"/>
        </w:rPr>
      </w:pPr>
      <w:r w:rsidRPr="0013695F">
        <w:rPr>
          <w:rFonts w:cs="Arial"/>
          <w:sz w:val="20"/>
        </w:rPr>
        <w:t>“</w:t>
      </w:r>
      <w:r w:rsidRPr="0013695F">
        <w:rPr>
          <w:rFonts w:cs="Arial"/>
          <w:b/>
          <w:sz w:val="20"/>
        </w:rPr>
        <w:t>Service Standard</w:t>
      </w:r>
      <w:r w:rsidRPr="0013695F">
        <w:rPr>
          <w:rFonts w:cs="Arial"/>
          <w:sz w:val="20"/>
        </w:rPr>
        <w:t>” means in relation to the performance of any of the Services and provision of any Deliverables, Bidder and its third party bidders, contractors, agents and sub-licensees shall carry out those Services and provide those Deliverables:</w:t>
      </w:r>
    </w:p>
    <w:p w14:paraId="3C3FDF02" w14:textId="77777777" w:rsidR="000E4A7F" w:rsidRPr="0013695F" w:rsidRDefault="000E4A7F" w:rsidP="00775708">
      <w:pPr>
        <w:pStyle w:val="ListParagraph"/>
        <w:numPr>
          <w:ilvl w:val="2"/>
          <w:numId w:val="30"/>
        </w:numPr>
        <w:spacing w:before="0" w:after="160" w:line="259" w:lineRule="auto"/>
        <w:jc w:val="left"/>
        <w:rPr>
          <w:rFonts w:cs="Arial"/>
          <w:sz w:val="20"/>
          <w:lang w:val="en"/>
        </w:rPr>
      </w:pPr>
      <w:r w:rsidRPr="0013695F">
        <w:rPr>
          <w:rFonts w:cs="Arial"/>
          <w:sz w:val="20"/>
        </w:rPr>
        <w:t>in a good, safe and professional manner and in a manner free from dishonesty and corruption and in accordance with the US Foreign Corrupt Practices Act, UK Bribery Act and any applicable anti-bribery or anti-corruption legislation;</w:t>
      </w:r>
    </w:p>
    <w:p w14:paraId="2622D6F1" w14:textId="77777777" w:rsidR="000E4A7F" w:rsidRPr="0013695F" w:rsidRDefault="000E4A7F" w:rsidP="00775708">
      <w:pPr>
        <w:pStyle w:val="ListParagraph"/>
        <w:numPr>
          <w:ilvl w:val="2"/>
          <w:numId w:val="30"/>
        </w:numPr>
        <w:spacing w:before="0" w:after="160" w:line="259" w:lineRule="auto"/>
        <w:jc w:val="left"/>
        <w:rPr>
          <w:rFonts w:cs="Arial"/>
          <w:sz w:val="20"/>
          <w:lang w:val="en"/>
        </w:rPr>
      </w:pPr>
      <w:r w:rsidRPr="0013695F">
        <w:rPr>
          <w:rFonts w:cs="Arial"/>
          <w:sz w:val="20"/>
        </w:rPr>
        <w:t xml:space="preserve">without material deviation from the best practice of a reasonable and prudent company and with adherence to relevant standards; </w:t>
      </w:r>
    </w:p>
    <w:p w14:paraId="0CC951FC" w14:textId="77777777" w:rsidR="000E4A7F" w:rsidRPr="0013695F" w:rsidRDefault="000E4A7F" w:rsidP="00775708">
      <w:pPr>
        <w:pStyle w:val="ListParagraph"/>
        <w:numPr>
          <w:ilvl w:val="2"/>
          <w:numId w:val="30"/>
        </w:numPr>
        <w:spacing w:before="0" w:after="160" w:line="259" w:lineRule="auto"/>
        <w:jc w:val="left"/>
        <w:rPr>
          <w:rFonts w:cs="Arial"/>
          <w:sz w:val="20"/>
          <w:lang w:val="en"/>
        </w:rPr>
      </w:pPr>
      <w:r w:rsidRPr="0013695F">
        <w:rPr>
          <w:rFonts w:cs="Arial"/>
          <w:sz w:val="20"/>
        </w:rPr>
        <w:t xml:space="preserve">in accordance with all relevant provisions of the service agreement, and any rules, codes, policies, procedures and standards notified to the Bidder, as revised from time to time during the Term in accordance with the service agreement; </w:t>
      </w:r>
    </w:p>
    <w:p w14:paraId="53601485" w14:textId="77777777" w:rsidR="000E4A7F" w:rsidRPr="0013695F" w:rsidRDefault="000E4A7F" w:rsidP="00775708">
      <w:pPr>
        <w:pStyle w:val="ListParagraph"/>
        <w:numPr>
          <w:ilvl w:val="2"/>
          <w:numId w:val="30"/>
        </w:numPr>
        <w:spacing w:before="0" w:after="160" w:line="259" w:lineRule="auto"/>
        <w:jc w:val="left"/>
        <w:rPr>
          <w:rFonts w:cs="Arial"/>
          <w:sz w:val="20"/>
          <w:lang w:val="en"/>
        </w:rPr>
      </w:pPr>
      <w:r w:rsidRPr="0013695F">
        <w:rPr>
          <w:rFonts w:cs="Arial"/>
          <w:sz w:val="20"/>
        </w:rPr>
        <w:t>in co-operation with GSMA, its agents, sub-licensees and Bidders especially, but without limitation, in relation to the provision of information reasonably requested by GSMA;</w:t>
      </w:r>
    </w:p>
    <w:p w14:paraId="58E109B1" w14:textId="77777777" w:rsidR="000E4A7F" w:rsidRPr="0013695F" w:rsidRDefault="000E4A7F" w:rsidP="00775708">
      <w:pPr>
        <w:pStyle w:val="ListParagraph"/>
        <w:numPr>
          <w:ilvl w:val="2"/>
          <w:numId w:val="30"/>
        </w:numPr>
        <w:spacing w:before="0" w:after="160" w:line="259" w:lineRule="auto"/>
        <w:jc w:val="left"/>
        <w:rPr>
          <w:rFonts w:cs="Arial"/>
          <w:sz w:val="20"/>
          <w:lang w:val="en"/>
        </w:rPr>
      </w:pPr>
      <w:r w:rsidRPr="0013695F">
        <w:rPr>
          <w:rFonts w:cs="Arial"/>
          <w:sz w:val="20"/>
        </w:rPr>
        <w:t>in a manner which is not detrimental to the public image and reputation of GSMA or any of its Affiliates; and</w:t>
      </w:r>
    </w:p>
    <w:p w14:paraId="3BB870D2" w14:textId="4C3DA750" w:rsidR="000E4A7F" w:rsidRPr="0013695F" w:rsidRDefault="000E4A7F" w:rsidP="00775708">
      <w:pPr>
        <w:pStyle w:val="ListParagraph"/>
        <w:numPr>
          <w:ilvl w:val="2"/>
          <w:numId w:val="30"/>
        </w:numPr>
        <w:spacing w:before="0" w:after="160" w:line="259" w:lineRule="auto"/>
        <w:jc w:val="left"/>
        <w:rPr>
          <w:rFonts w:cs="Arial"/>
          <w:sz w:val="20"/>
          <w:lang w:val="en"/>
        </w:rPr>
      </w:pPr>
      <w:r w:rsidRPr="0013695F">
        <w:rPr>
          <w:rFonts w:cs="Arial"/>
          <w:sz w:val="20"/>
        </w:rPr>
        <w:t>in a manner not less professional than the manner in which the Bidder would perform similar services for its other customers.</w:t>
      </w:r>
    </w:p>
    <w:p w14:paraId="1CFCC8F9" w14:textId="1C1AD703" w:rsidR="000E4A7F" w:rsidRPr="0013695F" w:rsidRDefault="000E4A7F" w:rsidP="00775708">
      <w:pPr>
        <w:pStyle w:val="ListParagraph"/>
        <w:numPr>
          <w:ilvl w:val="1"/>
          <w:numId w:val="30"/>
        </w:numPr>
        <w:spacing w:before="0" w:after="160" w:line="259" w:lineRule="auto"/>
        <w:jc w:val="left"/>
        <w:rPr>
          <w:rFonts w:cs="Arial"/>
          <w:sz w:val="20"/>
          <w:lang w:val="en"/>
        </w:rPr>
      </w:pPr>
      <w:r w:rsidRPr="0013695F">
        <w:rPr>
          <w:rFonts w:cs="Arial"/>
          <w:sz w:val="20"/>
        </w:rPr>
        <w:t>Bidder should provide suggested service level agreements (“SLAs”) to dictate acceptable response times for provision of the Services and Deliverables.  The proposal of SLAs should include suggested service credits available should the service level fall below the standards set in the SLAs.</w:t>
      </w:r>
    </w:p>
    <w:p w14:paraId="0E975919" w14:textId="77777777" w:rsidR="000E4A7F" w:rsidRPr="0013695F" w:rsidRDefault="000E4A7F" w:rsidP="000E4A7F">
      <w:pPr>
        <w:pStyle w:val="ListParagraph"/>
        <w:spacing w:before="0" w:after="160" w:line="259" w:lineRule="auto"/>
        <w:ind w:left="792"/>
        <w:jc w:val="left"/>
        <w:rPr>
          <w:rFonts w:cs="Arial"/>
          <w:sz w:val="20"/>
          <w:lang w:val="en"/>
        </w:rPr>
      </w:pPr>
    </w:p>
    <w:p w14:paraId="020AC9E3" w14:textId="77777777" w:rsidR="00A87145" w:rsidRPr="0013695F" w:rsidRDefault="00A87145" w:rsidP="00A87145">
      <w:pPr>
        <w:pStyle w:val="ListParagraph"/>
        <w:spacing w:before="0" w:after="160" w:line="259" w:lineRule="auto"/>
        <w:jc w:val="left"/>
        <w:rPr>
          <w:rFonts w:cs="Arial"/>
          <w:sz w:val="20"/>
          <w:lang w:val="en"/>
        </w:rPr>
      </w:pPr>
    </w:p>
    <w:p w14:paraId="72EFAB8E" w14:textId="77777777" w:rsidR="00A87145" w:rsidRPr="0013695F" w:rsidRDefault="00A87145" w:rsidP="00A87145">
      <w:pPr>
        <w:pStyle w:val="ListParagraph"/>
        <w:rPr>
          <w:rFonts w:cs="Arial"/>
          <w:sz w:val="20"/>
          <w:lang w:val="en"/>
        </w:rPr>
      </w:pPr>
      <w:r w:rsidRPr="0013695F">
        <w:rPr>
          <w:rFonts w:cs="Arial"/>
          <w:sz w:val="20"/>
          <w:lang w:val="en"/>
        </w:rPr>
        <w:br w:type="page"/>
      </w:r>
    </w:p>
    <w:p w14:paraId="6F95593A" w14:textId="7FFDF95D" w:rsidR="00A87145" w:rsidRPr="0013695F" w:rsidRDefault="00D57CBC" w:rsidP="00471414">
      <w:pPr>
        <w:pStyle w:val="ListParagraph"/>
        <w:spacing w:before="0" w:after="160" w:line="259" w:lineRule="auto"/>
        <w:ind w:left="0"/>
        <w:jc w:val="center"/>
        <w:rPr>
          <w:rFonts w:cs="Arial"/>
          <w:b/>
          <w:sz w:val="20"/>
          <w:lang w:val="en"/>
        </w:rPr>
      </w:pPr>
      <w:r w:rsidRPr="0013695F">
        <w:rPr>
          <w:rFonts w:cs="Arial"/>
          <w:b/>
          <w:sz w:val="20"/>
          <w:lang w:val="en"/>
        </w:rPr>
        <w:lastRenderedPageBreak/>
        <w:t>Schedule 3</w:t>
      </w:r>
    </w:p>
    <w:p w14:paraId="6D67DD81" w14:textId="101A700F" w:rsidR="00A87145" w:rsidRPr="0013695F" w:rsidRDefault="00A87145" w:rsidP="003F3EE2">
      <w:pPr>
        <w:pStyle w:val="ListParagraph"/>
        <w:spacing w:before="0" w:after="160" w:line="259" w:lineRule="auto"/>
        <w:ind w:left="0"/>
        <w:jc w:val="center"/>
        <w:rPr>
          <w:rFonts w:cs="Arial"/>
          <w:b/>
          <w:sz w:val="20"/>
          <w:lang w:val="en"/>
        </w:rPr>
      </w:pPr>
      <w:r w:rsidRPr="0013695F">
        <w:rPr>
          <w:rFonts w:cs="Arial"/>
          <w:b/>
          <w:sz w:val="20"/>
          <w:lang w:val="en"/>
        </w:rPr>
        <w:t>Bidder’s Information</w:t>
      </w:r>
    </w:p>
    <w:p w14:paraId="6149AEC3" w14:textId="77777777" w:rsidR="003F3EE2" w:rsidRPr="0013695F" w:rsidRDefault="003F3EE2" w:rsidP="003F3EE2">
      <w:pPr>
        <w:pStyle w:val="ListParagraph"/>
        <w:spacing w:before="0" w:after="160" w:line="259" w:lineRule="auto"/>
        <w:ind w:left="0"/>
        <w:jc w:val="center"/>
        <w:rPr>
          <w:rFonts w:cs="Arial"/>
          <w:b/>
          <w:sz w:val="20"/>
          <w:lang w:val="en"/>
        </w:rPr>
      </w:pPr>
    </w:p>
    <w:p w14:paraId="62C25B56" w14:textId="77777777" w:rsidR="003F3EE2" w:rsidRPr="0013695F" w:rsidRDefault="003F3EE2" w:rsidP="003F3EE2">
      <w:pPr>
        <w:pStyle w:val="ListParagraph"/>
        <w:spacing w:before="0" w:after="160" w:line="259" w:lineRule="auto"/>
        <w:ind w:left="0"/>
        <w:jc w:val="center"/>
        <w:rPr>
          <w:rFonts w:cs="Arial"/>
          <w:b/>
          <w:sz w:val="20"/>
          <w:lang w:val="en"/>
        </w:rPr>
      </w:pPr>
    </w:p>
    <w:p w14:paraId="44A99F0A" w14:textId="77777777" w:rsidR="00A87145" w:rsidRPr="0013695F" w:rsidRDefault="00A87145" w:rsidP="00775708">
      <w:pPr>
        <w:pStyle w:val="ListParagraph"/>
        <w:numPr>
          <w:ilvl w:val="0"/>
          <w:numId w:val="29"/>
        </w:numPr>
        <w:spacing w:before="0" w:after="160" w:line="259" w:lineRule="auto"/>
        <w:jc w:val="left"/>
        <w:rPr>
          <w:rFonts w:cs="Arial"/>
          <w:b/>
          <w:sz w:val="20"/>
          <w:lang w:val="en"/>
        </w:rPr>
      </w:pPr>
      <w:r w:rsidRPr="0013695F">
        <w:rPr>
          <w:rFonts w:cs="Arial"/>
          <w:b/>
          <w:sz w:val="20"/>
          <w:lang w:val="en"/>
        </w:rPr>
        <w:t>Company Information</w:t>
      </w:r>
    </w:p>
    <w:p w14:paraId="3A47222B" w14:textId="77777777" w:rsidR="00A87145" w:rsidRPr="0013695F" w:rsidRDefault="00A87145" w:rsidP="00A87145">
      <w:pPr>
        <w:pStyle w:val="ListParagraph"/>
        <w:spacing w:before="0" w:after="160" w:line="259" w:lineRule="auto"/>
        <w:jc w:val="left"/>
        <w:rPr>
          <w:rFonts w:cs="Arial"/>
          <w:sz w:val="20"/>
          <w:lang w:val="en"/>
        </w:rPr>
      </w:pPr>
    </w:p>
    <w:p w14:paraId="5536CCAE" w14:textId="77777777" w:rsidR="003F3EE2" w:rsidRPr="0013695F" w:rsidRDefault="003F3EE2" w:rsidP="00A87145">
      <w:pPr>
        <w:pStyle w:val="ListParagraph"/>
        <w:spacing w:before="0" w:after="160" w:line="259" w:lineRule="auto"/>
        <w:jc w:val="left"/>
        <w:rPr>
          <w:rFonts w:cs="Arial"/>
          <w:sz w:val="20"/>
          <w:lang w:val="en"/>
        </w:rPr>
      </w:pPr>
    </w:p>
    <w:tbl>
      <w:tblPr>
        <w:tblW w:w="4949" w:type="pct"/>
        <w:tblInd w:w="108" w:type="dxa"/>
        <w:tblLook w:val="04A0" w:firstRow="1" w:lastRow="0" w:firstColumn="1" w:lastColumn="0" w:noHBand="0" w:noVBand="1"/>
      </w:tblPr>
      <w:tblGrid>
        <w:gridCol w:w="3516"/>
        <w:gridCol w:w="6699"/>
      </w:tblGrid>
      <w:tr w:rsidR="00A87145" w:rsidRPr="0013695F" w14:paraId="26322160" w14:textId="77777777" w:rsidTr="00A33831">
        <w:trPr>
          <w:trHeight w:val="330"/>
        </w:trPr>
        <w:tc>
          <w:tcPr>
            <w:tcW w:w="1721" w:type="pct"/>
            <w:tcBorders>
              <w:top w:val="single" w:sz="8" w:space="0" w:color="auto"/>
              <w:left w:val="single" w:sz="8" w:space="0" w:color="auto"/>
              <w:bottom w:val="single" w:sz="8" w:space="0" w:color="auto"/>
              <w:right w:val="single" w:sz="8" w:space="0" w:color="auto"/>
            </w:tcBorders>
            <w:shd w:val="clear" w:color="auto" w:fill="auto"/>
          </w:tcPr>
          <w:p w14:paraId="55F695CD" w14:textId="77777777" w:rsidR="00A87145" w:rsidRPr="0013695F" w:rsidRDefault="00A87145" w:rsidP="00A87145">
            <w:pPr>
              <w:pStyle w:val="ListParagraph"/>
              <w:spacing w:before="0" w:after="160" w:line="259" w:lineRule="auto"/>
              <w:jc w:val="left"/>
              <w:rPr>
                <w:rFonts w:cs="Arial"/>
                <w:bCs/>
                <w:sz w:val="20"/>
              </w:rPr>
            </w:pPr>
            <w:r w:rsidRPr="0013695F">
              <w:rPr>
                <w:rFonts w:cs="Arial"/>
                <w:bCs/>
                <w:sz w:val="20"/>
              </w:rPr>
              <w:t xml:space="preserve">Company Name </w:t>
            </w:r>
          </w:p>
        </w:tc>
        <w:tc>
          <w:tcPr>
            <w:tcW w:w="3279" w:type="pct"/>
            <w:tcBorders>
              <w:top w:val="single" w:sz="8" w:space="0" w:color="auto"/>
              <w:left w:val="nil"/>
              <w:bottom w:val="single" w:sz="8" w:space="0" w:color="auto"/>
              <w:right w:val="single" w:sz="8" w:space="0" w:color="auto"/>
            </w:tcBorders>
            <w:shd w:val="clear" w:color="auto" w:fill="F2F2F2"/>
          </w:tcPr>
          <w:p w14:paraId="6FDDAC91" w14:textId="77777777" w:rsidR="00A87145" w:rsidRPr="0013695F" w:rsidRDefault="00A87145" w:rsidP="00A87145">
            <w:pPr>
              <w:pStyle w:val="ListParagraph"/>
              <w:spacing w:before="0" w:after="160" w:line="259" w:lineRule="auto"/>
              <w:jc w:val="left"/>
              <w:rPr>
                <w:rFonts w:cs="Arial"/>
                <w:sz w:val="20"/>
              </w:rPr>
            </w:pPr>
            <w:r w:rsidRPr="0013695F">
              <w:rPr>
                <w:rFonts w:cs="Arial"/>
                <w:sz w:val="20"/>
              </w:rPr>
              <w:t> </w:t>
            </w:r>
          </w:p>
        </w:tc>
      </w:tr>
      <w:tr w:rsidR="00A87145" w:rsidRPr="0013695F" w14:paraId="64ED2BF3" w14:textId="77777777" w:rsidTr="00A33831">
        <w:trPr>
          <w:trHeight w:val="386"/>
        </w:trPr>
        <w:tc>
          <w:tcPr>
            <w:tcW w:w="1721" w:type="pct"/>
            <w:tcBorders>
              <w:top w:val="nil"/>
              <w:left w:val="single" w:sz="8" w:space="0" w:color="auto"/>
              <w:bottom w:val="single" w:sz="8" w:space="0" w:color="auto"/>
              <w:right w:val="single" w:sz="8" w:space="0" w:color="auto"/>
            </w:tcBorders>
            <w:shd w:val="clear" w:color="auto" w:fill="auto"/>
          </w:tcPr>
          <w:p w14:paraId="6C372C86" w14:textId="77777777" w:rsidR="00A87145" w:rsidRPr="0013695F" w:rsidRDefault="00A87145" w:rsidP="00A87145">
            <w:pPr>
              <w:pStyle w:val="ListParagraph"/>
              <w:spacing w:before="0" w:after="160" w:line="259" w:lineRule="auto"/>
              <w:jc w:val="left"/>
              <w:rPr>
                <w:rFonts w:cs="Arial"/>
                <w:bCs/>
                <w:sz w:val="20"/>
              </w:rPr>
            </w:pPr>
            <w:r w:rsidRPr="0013695F">
              <w:rPr>
                <w:rFonts w:cs="Arial"/>
                <w:bCs/>
                <w:sz w:val="20"/>
              </w:rPr>
              <w:t>Company Registration Number (if any)</w:t>
            </w:r>
          </w:p>
        </w:tc>
        <w:tc>
          <w:tcPr>
            <w:tcW w:w="3279" w:type="pct"/>
            <w:tcBorders>
              <w:top w:val="nil"/>
              <w:left w:val="nil"/>
              <w:bottom w:val="single" w:sz="8" w:space="0" w:color="auto"/>
              <w:right w:val="single" w:sz="8" w:space="0" w:color="auto"/>
            </w:tcBorders>
            <w:shd w:val="clear" w:color="auto" w:fill="F2F2F2"/>
          </w:tcPr>
          <w:p w14:paraId="1BB409EB" w14:textId="77777777" w:rsidR="00A87145" w:rsidRPr="0013695F" w:rsidRDefault="00A87145" w:rsidP="00A87145">
            <w:pPr>
              <w:pStyle w:val="ListParagraph"/>
              <w:spacing w:before="0" w:after="160" w:line="259" w:lineRule="auto"/>
              <w:jc w:val="left"/>
              <w:rPr>
                <w:rFonts w:cs="Arial"/>
                <w:sz w:val="20"/>
              </w:rPr>
            </w:pPr>
            <w:r w:rsidRPr="0013695F">
              <w:rPr>
                <w:rFonts w:cs="Arial"/>
                <w:sz w:val="20"/>
              </w:rPr>
              <w:t> </w:t>
            </w:r>
          </w:p>
        </w:tc>
      </w:tr>
      <w:tr w:rsidR="00A87145" w:rsidRPr="0013695F" w14:paraId="0C8B685F" w14:textId="77777777" w:rsidTr="00A33831">
        <w:trPr>
          <w:trHeight w:val="330"/>
        </w:trPr>
        <w:tc>
          <w:tcPr>
            <w:tcW w:w="1721" w:type="pct"/>
            <w:tcBorders>
              <w:top w:val="nil"/>
              <w:left w:val="single" w:sz="8" w:space="0" w:color="auto"/>
              <w:bottom w:val="single" w:sz="8" w:space="0" w:color="auto"/>
              <w:right w:val="single" w:sz="8" w:space="0" w:color="auto"/>
            </w:tcBorders>
            <w:shd w:val="clear" w:color="auto" w:fill="auto"/>
          </w:tcPr>
          <w:p w14:paraId="79BBF03A" w14:textId="77777777" w:rsidR="00A87145" w:rsidRPr="0013695F" w:rsidRDefault="00A87145" w:rsidP="00A87145">
            <w:pPr>
              <w:pStyle w:val="ListParagraph"/>
              <w:spacing w:before="0" w:after="160" w:line="259" w:lineRule="auto"/>
              <w:jc w:val="left"/>
              <w:rPr>
                <w:rFonts w:cs="Arial"/>
                <w:bCs/>
                <w:sz w:val="20"/>
              </w:rPr>
            </w:pPr>
            <w:r w:rsidRPr="0013695F">
              <w:rPr>
                <w:rFonts w:cs="Arial"/>
                <w:bCs/>
                <w:sz w:val="20"/>
              </w:rPr>
              <w:t>Address of Registered Office</w:t>
            </w:r>
            <w:r w:rsidRPr="0013695F" w:rsidDel="00F851CF">
              <w:rPr>
                <w:rFonts w:cs="Arial"/>
                <w:bCs/>
                <w:sz w:val="20"/>
              </w:rPr>
              <w:t xml:space="preserve"> </w:t>
            </w:r>
          </w:p>
        </w:tc>
        <w:tc>
          <w:tcPr>
            <w:tcW w:w="3279" w:type="pct"/>
            <w:tcBorders>
              <w:top w:val="nil"/>
              <w:left w:val="nil"/>
              <w:bottom w:val="single" w:sz="8" w:space="0" w:color="auto"/>
              <w:right w:val="single" w:sz="8" w:space="0" w:color="auto"/>
            </w:tcBorders>
            <w:shd w:val="clear" w:color="auto" w:fill="F2F2F2"/>
          </w:tcPr>
          <w:p w14:paraId="39FBD0F0" w14:textId="77777777" w:rsidR="00A87145" w:rsidRPr="0013695F" w:rsidRDefault="00A87145" w:rsidP="00A87145">
            <w:pPr>
              <w:pStyle w:val="ListParagraph"/>
              <w:spacing w:before="0" w:after="160" w:line="259" w:lineRule="auto"/>
              <w:jc w:val="left"/>
              <w:rPr>
                <w:rFonts w:cs="Arial"/>
                <w:sz w:val="20"/>
              </w:rPr>
            </w:pPr>
            <w:r w:rsidRPr="0013695F">
              <w:rPr>
                <w:rFonts w:cs="Arial"/>
                <w:sz w:val="20"/>
              </w:rPr>
              <w:t> </w:t>
            </w:r>
          </w:p>
        </w:tc>
      </w:tr>
      <w:tr w:rsidR="00A87145" w:rsidRPr="0013695F" w14:paraId="08AF4C9D" w14:textId="77777777" w:rsidTr="00A33831">
        <w:trPr>
          <w:trHeight w:val="330"/>
        </w:trPr>
        <w:tc>
          <w:tcPr>
            <w:tcW w:w="1721" w:type="pct"/>
            <w:tcBorders>
              <w:top w:val="nil"/>
              <w:left w:val="single" w:sz="8" w:space="0" w:color="auto"/>
              <w:bottom w:val="single" w:sz="8" w:space="0" w:color="auto"/>
              <w:right w:val="single" w:sz="8" w:space="0" w:color="auto"/>
            </w:tcBorders>
            <w:shd w:val="clear" w:color="auto" w:fill="auto"/>
          </w:tcPr>
          <w:p w14:paraId="5B2FCE8A" w14:textId="77777777" w:rsidR="00A87145" w:rsidRPr="0013695F" w:rsidRDefault="00A87145" w:rsidP="00A87145">
            <w:pPr>
              <w:pStyle w:val="ListParagraph"/>
              <w:spacing w:before="0" w:after="160" w:line="259" w:lineRule="auto"/>
              <w:jc w:val="left"/>
              <w:rPr>
                <w:rFonts w:cs="Arial"/>
                <w:bCs/>
                <w:sz w:val="20"/>
              </w:rPr>
            </w:pPr>
            <w:r w:rsidRPr="0013695F">
              <w:rPr>
                <w:rFonts w:cs="Arial"/>
                <w:bCs/>
                <w:sz w:val="20"/>
              </w:rPr>
              <w:t>Street</w:t>
            </w:r>
          </w:p>
        </w:tc>
        <w:tc>
          <w:tcPr>
            <w:tcW w:w="3279" w:type="pct"/>
            <w:tcBorders>
              <w:top w:val="nil"/>
              <w:left w:val="nil"/>
              <w:bottom w:val="single" w:sz="8" w:space="0" w:color="auto"/>
              <w:right w:val="single" w:sz="8" w:space="0" w:color="auto"/>
            </w:tcBorders>
            <w:shd w:val="clear" w:color="auto" w:fill="F2F2F2"/>
          </w:tcPr>
          <w:p w14:paraId="54136FA7" w14:textId="77777777" w:rsidR="00A87145" w:rsidRPr="0013695F" w:rsidRDefault="00A87145" w:rsidP="00A87145">
            <w:pPr>
              <w:pStyle w:val="ListParagraph"/>
              <w:spacing w:before="0" w:after="160" w:line="259" w:lineRule="auto"/>
              <w:jc w:val="left"/>
              <w:rPr>
                <w:rFonts w:cs="Arial"/>
                <w:sz w:val="20"/>
              </w:rPr>
            </w:pPr>
          </w:p>
        </w:tc>
      </w:tr>
      <w:tr w:rsidR="00A87145" w:rsidRPr="0013695F" w14:paraId="3ED9C111" w14:textId="77777777" w:rsidTr="00A33831">
        <w:trPr>
          <w:trHeight w:val="330"/>
        </w:trPr>
        <w:tc>
          <w:tcPr>
            <w:tcW w:w="1721" w:type="pct"/>
            <w:tcBorders>
              <w:top w:val="nil"/>
              <w:left w:val="single" w:sz="8" w:space="0" w:color="auto"/>
              <w:bottom w:val="single" w:sz="8" w:space="0" w:color="auto"/>
              <w:right w:val="single" w:sz="8" w:space="0" w:color="auto"/>
            </w:tcBorders>
            <w:shd w:val="clear" w:color="auto" w:fill="auto"/>
          </w:tcPr>
          <w:p w14:paraId="481AC893" w14:textId="77777777" w:rsidR="00A87145" w:rsidRPr="0013695F" w:rsidRDefault="00A87145" w:rsidP="00A87145">
            <w:pPr>
              <w:pStyle w:val="ListParagraph"/>
              <w:spacing w:before="0" w:after="160" w:line="259" w:lineRule="auto"/>
              <w:jc w:val="left"/>
              <w:rPr>
                <w:rFonts w:cs="Arial"/>
                <w:bCs/>
                <w:sz w:val="20"/>
              </w:rPr>
            </w:pPr>
            <w:r w:rsidRPr="0013695F">
              <w:rPr>
                <w:rFonts w:cs="Arial"/>
                <w:bCs/>
                <w:sz w:val="20"/>
              </w:rPr>
              <w:t>Town/County</w:t>
            </w:r>
          </w:p>
        </w:tc>
        <w:tc>
          <w:tcPr>
            <w:tcW w:w="3279" w:type="pct"/>
            <w:tcBorders>
              <w:top w:val="nil"/>
              <w:left w:val="nil"/>
              <w:bottom w:val="single" w:sz="8" w:space="0" w:color="auto"/>
              <w:right w:val="single" w:sz="8" w:space="0" w:color="auto"/>
            </w:tcBorders>
            <w:shd w:val="clear" w:color="auto" w:fill="F2F2F2"/>
          </w:tcPr>
          <w:p w14:paraId="468D8951" w14:textId="77777777" w:rsidR="00A87145" w:rsidRPr="0013695F" w:rsidRDefault="00A87145" w:rsidP="00A87145">
            <w:pPr>
              <w:pStyle w:val="ListParagraph"/>
              <w:spacing w:before="0" w:after="160" w:line="259" w:lineRule="auto"/>
              <w:jc w:val="left"/>
              <w:rPr>
                <w:rFonts w:cs="Arial"/>
                <w:sz w:val="20"/>
              </w:rPr>
            </w:pPr>
            <w:r w:rsidRPr="0013695F">
              <w:rPr>
                <w:rFonts w:cs="Arial"/>
                <w:sz w:val="20"/>
              </w:rPr>
              <w:t> </w:t>
            </w:r>
          </w:p>
        </w:tc>
      </w:tr>
      <w:tr w:rsidR="00A87145" w:rsidRPr="0013695F" w14:paraId="497A23AF" w14:textId="77777777" w:rsidTr="00A33831">
        <w:trPr>
          <w:trHeight w:val="330"/>
        </w:trPr>
        <w:tc>
          <w:tcPr>
            <w:tcW w:w="1721" w:type="pct"/>
            <w:tcBorders>
              <w:top w:val="nil"/>
              <w:left w:val="single" w:sz="8" w:space="0" w:color="auto"/>
              <w:bottom w:val="single" w:sz="8" w:space="0" w:color="auto"/>
              <w:right w:val="single" w:sz="8" w:space="0" w:color="auto"/>
            </w:tcBorders>
            <w:shd w:val="clear" w:color="auto" w:fill="auto"/>
          </w:tcPr>
          <w:p w14:paraId="42D07E72" w14:textId="77777777" w:rsidR="00A87145" w:rsidRPr="0013695F" w:rsidRDefault="00A87145" w:rsidP="00A87145">
            <w:pPr>
              <w:pStyle w:val="ListParagraph"/>
              <w:spacing w:before="0" w:after="160" w:line="259" w:lineRule="auto"/>
              <w:jc w:val="left"/>
              <w:rPr>
                <w:rFonts w:cs="Arial"/>
                <w:bCs/>
                <w:sz w:val="20"/>
              </w:rPr>
            </w:pPr>
            <w:r w:rsidRPr="0013695F">
              <w:rPr>
                <w:rFonts w:cs="Arial"/>
                <w:bCs/>
                <w:sz w:val="20"/>
              </w:rPr>
              <w:t xml:space="preserve">Country </w:t>
            </w:r>
          </w:p>
        </w:tc>
        <w:tc>
          <w:tcPr>
            <w:tcW w:w="3279" w:type="pct"/>
            <w:tcBorders>
              <w:top w:val="nil"/>
              <w:left w:val="nil"/>
              <w:bottom w:val="single" w:sz="8" w:space="0" w:color="auto"/>
              <w:right w:val="single" w:sz="8" w:space="0" w:color="auto"/>
            </w:tcBorders>
            <w:shd w:val="clear" w:color="auto" w:fill="F2F2F2"/>
          </w:tcPr>
          <w:p w14:paraId="538FAA03" w14:textId="77777777" w:rsidR="00A87145" w:rsidRPr="0013695F" w:rsidRDefault="00A87145" w:rsidP="00A87145">
            <w:pPr>
              <w:pStyle w:val="ListParagraph"/>
              <w:spacing w:before="0" w:after="160" w:line="259" w:lineRule="auto"/>
              <w:jc w:val="left"/>
              <w:rPr>
                <w:rFonts w:cs="Arial"/>
                <w:sz w:val="20"/>
              </w:rPr>
            </w:pPr>
            <w:r w:rsidRPr="0013695F">
              <w:rPr>
                <w:rFonts w:cs="Arial"/>
                <w:sz w:val="20"/>
              </w:rPr>
              <w:t> </w:t>
            </w:r>
          </w:p>
        </w:tc>
      </w:tr>
      <w:tr w:rsidR="00A87145" w:rsidRPr="0013695F" w14:paraId="28F63E91" w14:textId="77777777" w:rsidTr="00A33831">
        <w:trPr>
          <w:trHeight w:val="330"/>
        </w:trPr>
        <w:tc>
          <w:tcPr>
            <w:tcW w:w="1721" w:type="pct"/>
            <w:tcBorders>
              <w:top w:val="nil"/>
              <w:left w:val="single" w:sz="8" w:space="0" w:color="auto"/>
              <w:bottom w:val="single" w:sz="8" w:space="0" w:color="auto"/>
              <w:right w:val="single" w:sz="8" w:space="0" w:color="auto"/>
            </w:tcBorders>
            <w:shd w:val="clear" w:color="auto" w:fill="auto"/>
          </w:tcPr>
          <w:p w14:paraId="6DB7CE4F" w14:textId="77777777" w:rsidR="00A87145" w:rsidRPr="0013695F" w:rsidRDefault="00A87145" w:rsidP="00A87145">
            <w:pPr>
              <w:pStyle w:val="ListParagraph"/>
              <w:spacing w:before="0" w:after="160" w:line="259" w:lineRule="auto"/>
              <w:jc w:val="left"/>
              <w:rPr>
                <w:rFonts w:cs="Arial"/>
                <w:bCs/>
                <w:sz w:val="20"/>
              </w:rPr>
            </w:pPr>
            <w:r w:rsidRPr="0013695F">
              <w:rPr>
                <w:rFonts w:cs="Arial"/>
                <w:bCs/>
                <w:sz w:val="20"/>
              </w:rPr>
              <w:t xml:space="preserve">Post Code </w:t>
            </w:r>
          </w:p>
        </w:tc>
        <w:tc>
          <w:tcPr>
            <w:tcW w:w="3279" w:type="pct"/>
            <w:tcBorders>
              <w:top w:val="nil"/>
              <w:left w:val="nil"/>
              <w:bottom w:val="single" w:sz="8" w:space="0" w:color="auto"/>
              <w:right w:val="single" w:sz="8" w:space="0" w:color="auto"/>
            </w:tcBorders>
            <w:shd w:val="clear" w:color="auto" w:fill="F2F2F2"/>
          </w:tcPr>
          <w:p w14:paraId="3F728F75" w14:textId="77777777" w:rsidR="00A87145" w:rsidRPr="0013695F" w:rsidRDefault="00A87145" w:rsidP="00A87145">
            <w:pPr>
              <w:pStyle w:val="ListParagraph"/>
              <w:spacing w:before="0" w:after="160" w:line="259" w:lineRule="auto"/>
              <w:jc w:val="left"/>
              <w:rPr>
                <w:rFonts w:cs="Arial"/>
                <w:sz w:val="20"/>
              </w:rPr>
            </w:pPr>
            <w:r w:rsidRPr="0013695F">
              <w:rPr>
                <w:rFonts w:cs="Arial"/>
                <w:sz w:val="20"/>
              </w:rPr>
              <w:t> </w:t>
            </w:r>
          </w:p>
        </w:tc>
      </w:tr>
      <w:tr w:rsidR="00A87145" w:rsidRPr="0013695F" w14:paraId="229268AE" w14:textId="77777777" w:rsidTr="00A33831">
        <w:trPr>
          <w:trHeight w:val="330"/>
        </w:trPr>
        <w:tc>
          <w:tcPr>
            <w:tcW w:w="1721" w:type="pct"/>
            <w:tcBorders>
              <w:top w:val="single" w:sz="8" w:space="0" w:color="auto"/>
              <w:left w:val="single" w:sz="8" w:space="0" w:color="auto"/>
              <w:bottom w:val="single" w:sz="8" w:space="0" w:color="auto"/>
              <w:right w:val="single" w:sz="8" w:space="0" w:color="auto"/>
            </w:tcBorders>
            <w:shd w:val="clear" w:color="auto" w:fill="auto"/>
          </w:tcPr>
          <w:p w14:paraId="09CB09F6" w14:textId="77777777" w:rsidR="00A87145" w:rsidRPr="0013695F" w:rsidRDefault="00A87145" w:rsidP="00A87145">
            <w:pPr>
              <w:pStyle w:val="ListParagraph"/>
              <w:spacing w:before="0" w:after="160" w:line="259" w:lineRule="auto"/>
              <w:jc w:val="left"/>
              <w:rPr>
                <w:rFonts w:cs="Arial"/>
                <w:bCs/>
                <w:sz w:val="20"/>
              </w:rPr>
            </w:pPr>
            <w:r w:rsidRPr="0013695F">
              <w:rPr>
                <w:rFonts w:cs="Arial"/>
                <w:bCs/>
                <w:sz w:val="20"/>
              </w:rPr>
              <w:t xml:space="preserve">Web Site  </w:t>
            </w:r>
          </w:p>
        </w:tc>
        <w:tc>
          <w:tcPr>
            <w:tcW w:w="3279" w:type="pct"/>
            <w:tcBorders>
              <w:top w:val="nil"/>
              <w:left w:val="nil"/>
              <w:bottom w:val="single" w:sz="8" w:space="0" w:color="auto"/>
              <w:right w:val="single" w:sz="8" w:space="0" w:color="auto"/>
            </w:tcBorders>
            <w:shd w:val="clear" w:color="auto" w:fill="F2F2F2"/>
          </w:tcPr>
          <w:p w14:paraId="4D49C835" w14:textId="77777777" w:rsidR="00A87145" w:rsidRPr="0013695F" w:rsidRDefault="00A87145" w:rsidP="00A87145">
            <w:pPr>
              <w:pStyle w:val="ListParagraph"/>
              <w:spacing w:before="0" w:after="160" w:line="259" w:lineRule="auto"/>
              <w:jc w:val="left"/>
              <w:rPr>
                <w:rFonts w:cs="Arial"/>
                <w:sz w:val="20"/>
              </w:rPr>
            </w:pPr>
            <w:r w:rsidRPr="0013695F">
              <w:rPr>
                <w:rFonts w:cs="Arial"/>
                <w:sz w:val="20"/>
              </w:rPr>
              <w:t> </w:t>
            </w:r>
          </w:p>
        </w:tc>
      </w:tr>
      <w:tr w:rsidR="00A87145" w:rsidRPr="0013695F" w14:paraId="1F4CAEE3" w14:textId="77777777" w:rsidTr="00A33831">
        <w:trPr>
          <w:trHeight w:val="330"/>
        </w:trPr>
        <w:tc>
          <w:tcPr>
            <w:tcW w:w="1721" w:type="pct"/>
            <w:tcBorders>
              <w:top w:val="single" w:sz="8" w:space="0" w:color="auto"/>
              <w:left w:val="single" w:sz="8" w:space="0" w:color="auto"/>
              <w:bottom w:val="single" w:sz="8" w:space="0" w:color="auto"/>
              <w:right w:val="single" w:sz="8" w:space="0" w:color="auto"/>
            </w:tcBorders>
            <w:shd w:val="clear" w:color="auto" w:fill="auto"/>
          </w:tcPr>
          <w:p w14:paraId="65C6A35D" w14:textId="77777777" w:rsidR="00A87145" w:rsidRPr="0013695F" w:rsidRDefault="00A87145" w:rsidP="00A87145">
            <w:pPr>
              <w:pStyle w:val="ListParagraph"/>
              <w:spacing w:before="0" w:after="160" w:line="259" w:lineRule="auto"/>
              <w:jc w:val="left"/>
              <w:rPr>
                <w:rFonts w:cs="Arial"/>
                <w:bCs/>
                <w:sz w:val="20"/>
              </w:rPr>
            </w:pPr>
            <w:r w:rsidRPr="0013695F">
              <w:rPr>
                <w:rFonts w:cs="Arial"/>
                <w:bCs/>
                <w:sz w:val="20"/>
              </w:rPr>
              <w:t>VAT registration No if applicable</w:t>
            </w:r>
          </w:p>
        </w:tc>
        <w:tc>
          <w:tcPr>
            <w:tcW w:w="3279" w:type="pct"/>
            <w:tcBorders>
              <w:top w:val="single" w:sz="8" w:space="0" w:color="auto"/>
              <w:left w:val="nil"/>
              <w:bottom w:val="single" w:sz="8" w:space="0" w:color="auto"/>
              <w:right w:val="single" w:sz="8" w:space="0" w:color="auto"/>
            </w:tcBorders>
            <w:shd w:val="clear" w:color="auto" w:fill="F2F2F2"/>
          </w:tcPr>
          <w:p w14:paraId="107623EB" w14:textId="77777777" w:rsidR="00A87145" w:rsidRPr="0013695F" w:rsidRDefault="00A87145" w:rsidP="00A87145">
            <w:pPr>
              <w:pStyle w:val="ListParagraph"/>
              <w:spacing w:before="0" w:after="160" w:line="259" w:lineRule="auto"/>
              <w:jc w:val="left"/>
              <w:rPr>
                <w:rFonts w:cs="Arial"/>
                <w:sz w:val="20"/>
              </w:rPr>
            </w:pPr>
            <w:r w:rsidRPr="0013695F">
              <w:rPr>
                <w:rFonts w:cs="Arial"/>
                <w:sz w:val="20"/>
              </w:rPr>
              <w:t> </w:t>
            </w:r>
          </w:p>
        </w:tc>
      </w:tr>
      <w:tr w:rsidR="00A87145" w:rsidRPr="0013695F" w14:paraId="20D7701F" w14:textId="77777777" w:rsidTr="00A33831">
        <w:trPr>
          <w:trHeight w:val="330"/>
        </w:trPr>
        <w:tc>
          <w:tcPr>
            <w:tcW w:w="1721" w:type="pct"/>
            <w:tcBorders>
              <w:top w:val="nil"/>
              <w:left w:val="single" w:sz="8" w:space="0" w:color="auto"/>
              <w:bottom w:val="single" w:sz="8" w:space="0" w:color="auto"/>
              <w:right w:val="single" w:sz="8" w:space="0" w:color="auto"/>
            </w:tcBorders>
            <w:shd w:val="clear" w:color="auto" w:fill="auto"/>
          </w:tcPr>
          <w:p w14:paraId="5BDDFD00" w14:textId="77777777" w:rsidR="00A87145" w:rsidRPr="0013695F" w:rsidRDefault="00A87145" w:rsidP="00A87145">
            <w:pPr>
              <w:pStyle w:val="ListParagraph"/>
              <w:spacing w:before="0" w:after="160" w:line="259" w:lineRule="auto"/>
              <w:jc w:val="left"/>
              <w:rPr>
                <w:rFonts w:cs="Arial"/>
                <w:bCs/>
                <w:sz w:val="20"/>
              </w:rPr>
            </w:pPr>
            <w:r w:rsidRPr="0013695F">
              <w:rPr>
                <w:rFonts w:cs="Arial"/>
                <w:bCs/>
                <w:sz w:val="20"/>
              </w:rPr>
              <w:t>Financial Year-End</w:t>
            </w:r>
          </w:p>
        </w:tc>
        <w:tc>
          <w:tcPr>
            <w:tcW w:w="3279" w:type="pct"/>
            <w:tcBorders>
              <w:top w:val="nil"/>
              <w:left w:val="nil"/>
              <w:bottom w:val="single" w:sz="8" w:space="0" w:color="auto"/>
              <w:right w:val="single" w:sz="8" w:space="0" w:color="auto"/>
            </w:tcBorders>
            <w:shd w:val="clear" w:color="auto" w:fill="F2F2F2"/>
          </w:tcPr>
          <w:p w14:paraId="6E3FCE3A" w14:textId="77777777" w:rsidR="00A87145" w:rsidRPr="0013695F" w:rsidRDefault="00A87145" w:rsidP="00A87145">
            <w:pPr>
              <w:pStyle w:val="ListParagraph"/>
              <w:spacing w:before="0" w:after="160" w:line="259" w:lineRule="auto"/>
              <w:jc w:val="left"/>
              <w:rPr>
                <w:rFonts w:cs="Arial"/>
                <w:sz w:val="20"/>
              </w:rPr>
            </w:pPr>
            <w:r w:rsidRPr="0013695F">
              <w:rPr>
                <w:rFonts w:cs="Arial"/>
                <w:sz w:val="20"/>
              </w:rPr>
              <w:t> </w:t>
            </w:r>
          </w:p>
        </w:tc>
      </w:tr>
    </w:tbl>
    <w:p w14:paraId="6E2E605C" w14:textId="77777777" w:rsidR="00A33831" w:rsidRPr="0013695F" w:rsidRDefault="00A33831" w:rsidP="00A87145">
      <w:pPr>
        <w:pStyle w:val="ListParagraph"/>
        <w:spacing w:before="0" w:after="160" w:line="259" w:lineRule="auto"/>
        <w:jc w:val="left"/>
        <w:rPr>
          <w:rFonts w:cs="Arial"/>
          <w:sz w:val="20"/>
          <w:lang w:val="en"/>
        </w:rPr>
      </w:pPr>
    </w:p>
    <w:p w14:paraId="32571244" w14:textId="77777777" w:rsidR="003F3EE2" w:rsidRPr="0013695F" w:rsidRDefault="003F3EE2" w:rsidP="00A87145">
      <w:pPr>
        <w:pStyle w:val="ListParagraph"/>
        <w:spacing w:before="0" w:after="160" w:line="259" w:lineRule="auto"/>
        <w:jc w:val="left"/>
        <w:rPr>
          <w:rFonts w:cs="Arial"/>
          <w:sz w:val="20"/>
          <w:lang w:val="en"/>
        </w:rPr>
      </w:pPr>
    </w:p>
    <w:p w14:paraId="04339519" w14:textId="77777777" w:rsidR="00A87145" w:rsidRPr="0013695F" w:rsidRDefault="00A87145" w:rsidP="00775708">
      <w:pPr>
        <w:pStyle w:val="ListParagraph"/>
        <w:numPr>
          <w:ilvl w:val="0"/>
          <w:numId w:val="29"/>
        </w:numPr>
        <w:rPr>
          <w:rFonts w:cs="Arial"/>
          <w:b/>
          <w:sz w:val="20"/>
          <w:lang w:val="en"/>
        </w:rPr>
      </w:pPr>
      <w:r w:rsidRPr="0013695F">
        <w:rPr>
          <w:rFonts w:cs="Arial"/>
          <w:b/>
          <w:sz w:val="20"/>
          <w:lang w:val="en"/>
        </w:rPr>
        <w:t>Director Details</w:t>
      </w:r>
    </w:p>
    <w:p w14:paraId="49EB944F" w14:textId="4C8EB0FB" w:rsidR="00A87145" w:rsidRPr="0013695F" w:rsidRDefault="00A87145" w:rsidP="00A87145">
      <w:pPr>
        <w:pStyle w:val="ListParagraph"/>
        <w:rPr>
          <w:rFonts w:cs="Arial"/>
          <w:sz w:val="20"/>
          <w:lang w:val="en"/>
        </w:rPr>
      </w:pPr>
      <w:r w:rsidRPr="0013695F">
        <w:rPr>
          <w:rFonts w:cs="Arial"/>
          <w:sz w:val="20"/>
          <w:lang w:val="en"/>
        </w:rPr>
        <w:t>Please list the names of Bidder’s company’s directors (use an extra sheet if necessary).  If not a limited company, list members of the Management Board, Partners, Associates, etc. who are responsible for the acti</w:t>
      </w:r>
      <w:r w:rsidR="00ED467D" w:rsidRPr="0013695F">
        <w:rPr>
          <w:rFonts w:cs="Arial"/>
          <w:sz w:val="20"/>
          <w:lang w:val="en"/>
        </w:rPr>
        <w:t>vities of the company or organiz</w:t>
      </w:r>
      <w:r w:rsidRPr="0013695F">
        <w:rPr>
          <w:rFonts w:cs="Arial"/>
          <w:sz w:val="20"/>
          <w:lang w:val="en"/>
        </w:rPr>
        <w:t>ation.</w:t>
      </w:r>
    </w:p>
    <w:p w14:paraId="6DA56553" w14:textId="77777777" w:rsidR="00A33831" w:rsidRPr="0013695F" w:rsidRDefault="00A33831" w:rsidP="00A87145">
      <w:pPr>
        <w:pStyle w:val="ListParagraph"/>
        <w:rPr>
          <w:rFonts w:cs="Arial"/>
          <w:sz w:val="20"/>
          <w:lang w:val="en"/>
        </w:rPr>
      </w:pPr>
    </w:p>
    <w:p w14:paraId="5164997D" w14:textId="77777777" w:rsidR="003F3EE2" w:rsidRPr="0013695F" w:rsidRDefault="003F3EE2" w:rsidP="00A87145">
      <w:pPr>
        <w:pStyle w:val="ListParagraph"/>
        <w:rPr>
          <w:rFonts w:cs="Arial"/>
          <w:sz w:val="20"/>
          <w:lang w:val="en"/>
        </w:rPr>
      </w:pPr>
    </w:p>
    <w:tbl>
      <w:tblPr>
        <w:tblW w:w="4949" w:type="pct"/>
        <w:tblInd w:w="108" w:type="dxa"/>
        <w:tblLook w:val="04A0" w:firstRow="1" w:lastRow="0" w:firstColumn="1" w:lastColumn="0" w:noHBand="0" w:noVBand="1"/>
      </w:tblPr>
      <w:tblGrid>
        <w:gridCol w:w="3645"/>
        <w:gridCol w:w="6570"/>
      </w:tblGrid>
      <w:tr w:rsidR="00A87145" w:rsidRPr="0013695F" w14:paraId="25B19915" w14:textId="77777777" w:rsidTr="00A33831">
        <w:trPr>
          <w:trHeight w:val="330"/>
        </w:trPr>
        <w:tc>
          <w:tcPr>
            <w:tcW w:w="1784" w:type="pct"/>
            <w:tcBorders>
              <w:top w:val="single" w:sz="8" w:space="0" w:color="auto"/>
              <w:left w:val="single" w:sz="8" w:space="0" w:color="auto"/>
              <w:bottom w:val="single" w:sz="8" w:space="0" w:color="auto"/>
              <w:right w:val="single" w:sz="8" w:space="0" w:color="auto"/>
            </w:tcBorders>
            <w:shd w:val="clear" w:color="auto" w:fill="auto"/>
          </w:tcPr>
          <w:p w14:paraId="7D2D1E0E" w14:textId="77777777" w:rsidR="00A87145" w:rsidRPr="0013695F" w:rsidRDefault="00A87145" w:rsidP="00A87145">
            <w:pPr>
              <w:pStyle w:val="ListParagraph"/>
              <w:rPr>
                <w:rFonts w:cs="Arial"/>
                <w:bCs/>
                <w:sz w:val="20"/>
              </w:rPr>
            </w:pPr>
            <w:r w:rsidRPr="0013695F">
              <w:rPr>
                <w:rFonts w:cs="Arial"/>
                <w:sz w:val="20"/>
              </w:rPr>
              <w:t>Company’s directors</w:t>
            </w:r>
          </w:p>
        </w:tc>
        <w:tc>
          <w:tcPr>
            <w:tcW w:w="3216" w:type="pct"/>
            <w:tcBorders>
              <w:top w:val="single" w:sz="8" w:space="0" w:color="auto"/>
              <w:left w:val="nil"/>
              <w:bottom w:val="single" w:sz="8" w:space="0" w:color="auto"/>
              <w:right w:val="single" w:sz="8" w:space="0" w:color="auto"/>
            </w:tcBorders>
            <w:shd w:val="clear" w:color="auto" w:fill="F2F2F2"/>
          </w:tcPr>
          <w:p w14:paraId="46E6F77F" w14:textId="77777777" w:rsidR="00A87145" w:rsidRPr="0013695F" w:rsidRDefault="00A87145" w:rsidP="00A87145">
            <w:pPr>
              <w:pStyle w:val="ListParagraph"/>
              <w:rPr>
                <w:rFonts w:cs="Arial"/>
                <w:sz w:val="20"/>
              </w:rPr>
            </w:pPr>
            <w:r w:rsidRPr="0013695F">
              <w:rPr>
                <w:rFonts w:cs="Arial"/>
                <w:sz w:val="20"/>
              </w:rPr>
              <w:t> </w:t>
            </w:r>
          </w:p>
        </w:tc>
      </w:tr>
      <w:tr w:rsidR="00A87145" w:rsidRPr="0013695F" w14:paraId="43D651F0" w14:textId="77777777" w:rsidTr="00A33831">
        <w:trPr>
          <w:trHeight w:val="330"/>
        </w:trPr>
        <w:tc>
          <w:tcPr>
            <w:tcW w:w="1784" w:type="pct"/>
            <w:tcBorders>
              <w:top w:val="nil"/>
              <w:left w:val="single" w:sz="8" w:space="0" w:color="auto"/>
              <w:bottom w:val="single" w:sz="8" w:space="0" w:color="auto"/>
              <w:right w:val="single" w:sz="8" w:space="0" w:color="auto"/>
            </w:tcBorders>
            <w:shd w:val="clear" w:color="auto" w:fill="auto"/>
          </w:tcPr>
          <w:p w14:paraId="294A7B38" w14:textId="77777777" w:rsidR="00A87145" w:rsidRPr="0013695F" w:rsidRDefault="00A87145" w:rsidP="00A87145">
            <w:pPr>
              <w:pStyle w:val="ListParagraph"/>
              <w:rPr>
                <w:rFonts w:cs="Arial"/>
                <w:bCs/>
                <w:sz w:val="20"/>
              </w:rPr>
            </w:pPr>
            <w:r w:rsidRPr="0013695F">
              <w:rPr>
                <w:rFonts w:cs="Arial"/>
                <w:sz w:val="20"/>
              </w:rPr>
              <w:t>List members of the Management Board</w:t>
            </w:r>
          </w:p>
        </w:tc>
        <w:tc>
          <w:tcPr>
            <w:tcW w:w="3216" w:type="pct"/>
            <w:tcBorders>
              <w:top w:val="nil"/>
              <w:left w:val="nil"/>
              <w:bottom w:val="single" w:sz="8" w:space="0" w:color="auto"/>
              <w:right w:val="single" w:sz="8" w:space="0" w:color="auto"/>
            </w:tcBorders>
            <w:shd w:val="clear" w:color="auto" w:fill="F2F2F2"/>
          </w:tcPr>
          <w:p w14:paraId="2965DCDA" w14:textId="77777777" w:rsidR="00A87145" w:rsidRPr="0013695F" w:rsidRDefault="00A87145" w:rsidP="00A87145">
            <w:pPr>
              <w:pStyle w:val="ListParagraph"/>
              <w:rPr>
                <w:rFonts w:cs="Arial"/>
                <w:sz w:val="20"/>
              </w:rPr>
            </w:pPr>
            <w:r w:rsidRPr="0013695F">
              <w:rPr>
                <w:rFonts w:cs="Arial"/>
                <w:sz w:val="20"/>
              </w:rPr>
              <w:t> </w:t>
            </w:r>
          </w:p>
        </w:tc>
      </w:tr>
      <w:tr w:rsidR="00A87145" w:rsidRPr="0013695F" w14:paraId="6F6174A0" w14:textId="77777777" w:rsidTr="00A33831">
        <w:trPr>
          <w:trHeight w:val="330"/>
        </w:trPr>
        <w:tc>
          <w:tcPr>
            <w:tcW w:w="1784" w:type="pct"/>
            <w:tcBorders>
              <w:top w:val="nil"/>
              <w:left w:val="single" w:sz="8" w:space="0" w:color="auto"/>
              <w:bottom w:val="single" w:sz="8" w:space="0" w:color="auto"/>
              <w:right w:val="single" w:sz="8" w:space="0" w:color="auto"/>
            </w:tcBorders>
            <w:shd w:val="clear" w:color="auto" w:fill="auto"/>
          </w:tcPr>
          <w:p w14:paraId="10124D9D" w14:textId="77777777" w:rsidR="00A87145" w:rsidRPr="0013695F" w:rsidRDefault="00A87145" w:rsidP="00A87145">
            <w:pPr>
              <w:pStyle w:val="ListParagraph"/>
              <w:rPr>
                <w:rFonts w:cs="Arial"/>
                <w:bCs/>
                <w:sz w:val="20"/>
              </w:rPr>
            </w:pPr>
            <w:r w:rsidRPr="0013695F">
              <w:rPr>
                <w:rFonts w:cs="Arial"/>
                <w:sz w:val="20"/>
              </w:rPr>
              <w:t>Partners</w:t>
            </w:r>
          </w:p>
        </w:tc>
        <w:tc>
          <w:tcPr>
            <w:tcW w:w="3216" w:type="pct"/>
            <w:tcBorders>
              <w:top w:val="nil"/>
              <w:left w:val="nil"/>
              <w:bottom w:val="single" w:sz="8" w:space="0" w:color="auto"/>
              <w:right w:val="single" w:sz="8" w:space="0" w:color="auto"/>
            </w:tcBorders>
            <w:shd w:val="clear" w:color="auto" w:fill="F2F2F2"/>
          </w:tcPr>
          <w:p w14:paraId="29384951" w14:textId="77777777" w:rsidR="00A87145" w:rsidRPr="0013695F" w:rsidRDefault="00A87145" w:rsidP="00A87145">
            <w:pPr>
              <w:pStyle w:val="ListParagraph"/>
              <w:rPr>
                <w:rFonts w:cs="Arial"/>
                <w:sz w:val="20"/>
              </w:rPr>
            </w:pPr>
            <w:r w:rsidRPr="0013695F">
              <w:rPr>
                <w:rFonts w:cs="Arial"/>
                <w:sz w:val="20"/>
              </w:rPr>
              <w:t> </w:t>
            </w:r>
          </w:p>
        </w:tc>
      </w:tr>
      <w:tr w:rsidR="00A87145" w:rsidRPr="0013695F" w14:paraId="66A4E206" w14:textId="77777777" w:rsidTr="00A33831">
        <w:trPr>
          <w:trHeight w:val="330"/>
        </w:trPr>
        <w:tc>
          <w:tcPr>
            <w:tcW w:w="1784" w:type="pct"/>
            <w:tcBorders>
              <w:top w:val="nil"/>
              <w:left w:val="single" w:sz="8" w:space="0" w:color="auto"/>
              <w:bottom w:val="single" w:sz="8" w:space="0" w:color="auto"/>
              <w:right w:val="single" w:sz="8" w:space="0" w:color="auto"/>
            </w:tcBorders>
            <w:shd w:val="clear" w:color="auto" w:fill="auto"/>
          </w:tcPr>
          <w:p w14:paraId="08C413EA" w14:textId="77777777" w:rsidR="00A87145" w:rsidRPr="0013695F" w:rsidRDefault="00A87145" w:rsidP="00A87145">
            <w:pPr>
              <w:pStyle w:val="ListParagraph"/>
              <w:rPr>
                <w:rFonts w:cs="Arial"/>
                <w:bCs/>
                <w:sz w:val="20"/>
              </w:rPr>
            </w:pPr>
            <w:r w:rsidRPr="0013695F">
              <w:rPr>
                <w:rFonts w:cs="Arial"/>
                <w:sz w:val="20"/>
              </w:rPr>
              <w:t>Associates</w:t>
            </w:r>
          </w:p>
        </w:tc>
        <w:tc>
          <w:tcPr>
            <w:tcW w:w="3216" w:type="pct"/>
            <w:tcBorders>
              <w:top w:val="nil"/>
              <w:left w:val="nil"/>
              <w:bottom w:val="single" w:sz="8" w:space="0" w:color="auto"/>
              <w:right w:val="single" w:sz="8" w:space="0" w:color="auto"/>
            </w:tcBorders>
            <w:shd w:val="clear" w:color="auto" w:fill="F2F2F2"/>
          </w:tcPr>
          <w:p w14:paraId="653CC029" w14:textId="77777777" w:rsidR="00A87145" w:rsidRPr="0013695F" w:rsidRDefault="00A87145" w:rsidP="00A87145">
            <w:pPr>
              <w:pStyle w:val="ListParagraph"/>
              <w:rPr>
                <w:rFonts w:cs="Arial"/>
                <w:sz w:val="20"/>
              </w:rPr>
            </w:pPr>
            <w:r w:rsidRPr="0013695F">
              <w:rPr>
                <w:rFonts w:cs="Arial"/>
                <w:sz w:val="20"/>
              </w:rPr>
              <w:t> </w:t>
            </w:r>
          </w:p>
        </w:tc>
      </w:tr>
      <w:tr w:rsidR="00A87145" w:rsidRPr="0013695F" w14:paraId="22C364C7" w14:textId="77777777" w:rsidTr="00A33831">
        <w:trPr>
          <w:trHeight w:val="330"/>
        </w:trPr>
        <w:tc>
          <w:tcPr>
            <w:tcW w:w="1784" w:type="pct"/>
            <w:tcBorders>
              <w:top w:val="nil"/>
              <w:left w:val="single" w:sz="8" w:space="0" w:color="auto"/>
              <w:bottom w:val="single" w:sz="8" w:space="0" w:color="auto"/>
              <w:right w:val="single" w:sz="8" w:space="0" w:color="auto"/>
            </w:tcBorders>
            <w:shd w:val="clear" w:color="auto" w:fill="auto"/>
          </w:tcPr>
          <w:p w14:paraId="5E7FE70E" w14:textId="77777777" w:rsidR="00A87145" w:rsidRPr="0013695F" w:rsidRDefault="00A87145" w:rsidP="00A87145">
            <w:pPr>
              <w:pStyle w:val="ListParagraph"/>
              <w:rPr>
                <w:rFonts w:cs="Arial"/>
                <w:bCs/>
                <w:sz w:val="20"/>
              </w:rPr>
            </w:pPr>
            <w:r w:rsidRPr="0013695F">
              <w:rPr>
                <w:rFonts w:cs="Arial"/>
                <w:bCs/>
                <w:sz w:val="20"/>
              </w:rPr>
              <w:t>Other</w:t>
            </w:r>
          </w:p>
        </w:tc>
        <w:tc>
          <w:tcPr>
            <w:tcW w:w="3216" w:type="pct"/>
            <w:tcBorders>
              <w:top w:val="nil"/>
              <w:left w:val="nil"/>
              <w:bottom w:val="single" w:sz="8" w:space="0" w:color="auto"/>
              <w:right w:val="single" w:sz="8" w:space="0" w:color="auto"/>
            </w:tcBorders>
            <w:shd w:val="clear" w:color="auto" w:fill="F2F2F2"/>
          </w:tcPr>
          <w:p w14:paraId="6BCFECFC" w14:textId="77777777" w:rsidR="00A87145" w:rsidRPr="0013695F" w:rsidRDefault="00A87145" w:rsidP="00A87145">
            <w:pPr>
              <w:pStyle w:val="ListParagraph"/>
              <w:rPr>
                <w:rFonts w:cs="Arial"/>
                <w:sz w:val="20"/>
              </w:rPr>
            </w:pPr>
            <w:r w:rsidRPr="0013695F">
              <w:rPr>
                <w:rFonts w:cs="Arial"/>
                <w:sz w:val="20"/>
              </w:rPr>
              <w:t> </w:t>
            </w:r>
          </w:p>
        </w:tc>
      </w:tr>
    </w:tbl>
    <w:p w14:paraId="3CFDE90E" w14:textId="77777777" w:rsidR="00A87145" w:rsidRPr="0013695F" w:rsidRDefault="00A87145" w:rsidP="00A87145">
      <w:pPr>
        <w:pStyle w:val="ListParagraph"/>
        <w:rPr>
          <w:rFonts w:cs="Arial"/>
          <w:sz w:val="20"/>
          <w:lang w:val="en"/>
        </w:rPr>
      </w:pPr>
    </w:p>
    <w:p w14:paraId="1B6121A3" w14:textId="77777777" w:rsidR="003F3EE2" w:rsidRPr="0013695F" w:rsidRDefault="003F3EE2" w:rsidP="00A87145">
      <w:pPr>
        <w:pStyle w:val="ListParagraph"/>
        <w:rPr>
          <w:rFonts w:cs="Arial"/>
          <w:sz w:val="20"/>
          <w:lang w:val="en"/>
        </w:rPr>
      </w:pPr>
    </w:p>
    <w:p w14:paraId="56025B3E" w14:textId="77777777" w:rsidR="00A87145" w:rsidRPr="0013695F" w:rsidRDefault="00A87145" w:rsidP="00775708">
      <w:pPr>
        <w:pStyle w:val="ListParagraph"/>
        <w:numPr>
          <w:ilvl w:val="0"/>
          <w:numId w:val="29"/>
        </w:numPr>
        <w:rPr>
          <w:rFonts w:cs="Arial"/>
          <w:b/>
          <w:sz w:val="20"/>
          <w:lang w:val="en"/>
        </w:rPr>
      </w:pPr>
      <w:r w:rsidRPr="0013695F">
        <w:rPr>
          <w:rFonts w:cs="Arial"/>
          <w:b/>
          <w:sz w:val="20"/>
          <w:lang w:val="en"/>
        </w:rPr>
        <w:t>Company Profile—Financial Data</w:t>
      </w:r>
    </w:p>
    <w:p w14:paraId="33734DE3" w14:textId="77777777" w:rsidR="00A87145" w:rsidRPr="0013695F" w:rsidRDefault="00A87145" w:rsidP="00A87145">
      <w:pPr>
        <w:pStyle w:val="ListParagraph"/>
        <w:rPr>
          <w:rFonts w:cs="Arial"/>
          <w:sz w:val="20"/>
        </w:rPr>
      </w:pPr>
      <w:r w:rsidRPr="0013695F">
        <w:rPr>
          <w:rFonts w:cs="Arial"/>
          <w:sz w:val="20"/>
        </w:rPr>
        <w:t xml:space="preserve">Please enclose copies of Bidder’s audited company accounts (such as the directors’ report, auditors’ report, balance sheet, profit and loss account, cost of sales accounts and full notes) for the </w:t>
      </w:r>
      <w:r w:rsidR="00471414" w:rsidRPr="0013695F">
        <w:rPr>
          <w:rFonts w:cs="Arial"/>
          <w:sz w:val="20"/>
        </w:rPr>
        <w:t>past three ac</w:t>
      </w:r>
      <w:r w:rsidRPr="0013695F">
        <w:rPr>
          <w:rFonts w:cs="Arial"/>
          <w:sz w:val="20"/>
        </w:rPr>
        <w:t>counting year</w:t>
      </w:r>
      <w:r w:rsidR="00471414" w:rsidRPr="0013695F">
        <w:rPr>
          <w:rFonts w:cs="Arial"/>
          <w:sz w:val="20"/>
        </w:rPr>
        <w:t>s</w:t>
      </w:r>
      <w:r w:rsidRPr="0013695F">
        <w:rPr>
          <w:rFonts w:cs="Arial"/>
          <w:sz w:val="20"/>
        </w:rPr>
        <w:t xml:space="preserve"> (or for your full period of trading if less than twelve months).</w:t>
      </w:r>
    </w:p>
    <w:p w14:paraId="697FDAAC" w14:textId="77777777" w:rsidR="00A87145" w:rsidRPr="0013695F" w:rsidRDefault="00A87145" w:rsidP="00A87145">
      <w:pPr>
        <w:pStyle w:val="ListParagraph"/>
        <w:rPr>
          <w:rFonts w:cs="Arial"/>
          <w:sz w:val="20"/>
        </w:rPr>
      </w:pPr>
      <w:r w:rsidRPr="0013695F">
        <w:rPr>
          <w:rFonts w:cs="Arial"/>
          <w:sz w:val="20"/>
        </w:rPr>
        <w:t>If Bidder cannot provide the information requested above, please describe why and give the best alternative financial information available, such as a certified statement of turnover for the last year, signed by an independent auditor or bank manager.</w:t>
      </w:r>
    </w:p>
    <w:p w14:paraId="68F4F730" w14:textId="77777777" w:rsidR="00A87145" w:rsidRPr="0013695F" w:rsidRDefault="00A87145" w:rsidP="00A87145">
      <w:pPr>
        <w:pStyle w:val="ListParagraph"/>
        <w:rPr>
          <w:rFonts w:cs="Arial"/>
          <w:sz w:val="20"/>
        </w:rPr>
      </w:pPr>
    </w:p>
    <w:p w14:paraId="7CD8614A" w14:textId="77777777" w:rsidR="000E4A7F" w:rsidRPr="00AF2246" w:rsidRDefault="000E4A7F" w:rsidP="00AF2246">
      <w:pPr>
        <w:rPr>
          <w:rFonts w:cs="Arial"/>
          <w:sz w:val="20"/>
        </w:rPr>
      </w:pPr>
    </w:p>
    <w:p w14:paraId="141945C7" w14:textId="77777777" w:rsidR="000E4A7F" w:rsidRPr="0013695F" w:rsidRDefault="000E4A7F" w:rsidP="00A87145">
      <w:pPr>
        <w:pStyle w:val="ListParagraph"/>
        <w:rPr>
          <w:rFonts w:cs="Arial"/>
          <w:sz w:val="20"/>
        </w:rPr>
      </w:pPr>
    </w:p>
    <w:p w14:paraId="28969A5E" w14:textId="77777777" w:rsidR="000E4A7F" w:rsidRPr="0013695F" w:rsidRDefault="000E4A7F" w:rsidP="00A87145">
      <w:pPr>
        <w:pStyle w:val="ListParagraph"/>
        <w:rPr>
          <w:rFonts w:cs="Arial"/>
          <w:sz w:val="20"/>
        </w:rPr>
      </w:pPr>
    </w:p>
    <w:p w14:paraId="18BBCC33" w14:textId="77777777" w:rsidR="00A87145" w:rsidRPr="0013695F" w:rsidRDefault="00A87145" w:rsidP="00A87145">
      <w:pPr>
        <w:pStyle w:val="ListParagraph"/>
        <w:rPr>
          <w:rFonts w:cs="Arial"/>
          <w:sz w:val="20"/>
        </w:rPr>
      </w:pPr>
    </w:p>
    <w:tbl>
      <w:tblPr>
        <w:tblW w:w="4949" w:type="pct"/>
        <w:tblInd w:w="108" w:type="dxa"/>
        <w:tblLook w:val="04A0" w:firstRow="1" w:lastRow="0" w:firstColumn="1" w:lastColumn="0" w:noHBand="0" w:noVBand="1"/>
      </w:tblPr>
      <w:tblGrid>
        <w:gridCol w:w="3611"/>
        <w:gridCol w:w="2080"/>
        <w:gridCol w:w="2233"/>
        <w:gridCol w:w="2301"/>
      </w:tblGrid>
      <w:tr w:rsidR="00A87145" w:rsidRPr="0013695F" w14:paraId="4B9F4E58" w14:textId="77777777" w:rsidTr="00A33831">
        <w:trPr>
          <w:trHeight w:val="330"/>
        </w:trPr>
        <w:tc>
          <w:tcPr>
            <w:tcW w:w="1766" w:type="pct"/>
            <w:tcBorders>
              <w:top w:val="nil"/>
              <w:left w:val="nil"/>
              <w:bottom w:val="single" w:sz="8" w:space="0" w:color="auto"/>
              <w:right w:val="single" w:sz="8" w:space="0" w:color="auto"/>
            </w:tcBorders>
            <w:shd w:val="clear" w:color="auto" w:fill="auto"/>
          </w:tcPr>
          <w:p w14:paraId="7795793F" w14:textId="77777777" w:rsidR="00A87145" w:rsidRPr="0013695F" w:rsidRDefault="00A87145" w:rsidP="00A87145">
            <w:pPr>
              <w:pStyle w:val="ListParagraph"/>
              <w:rPr>
                <w:rFonts w:cs="Arial"/>
                <w:sz w:val="20"/>
              </w:rPr>
            </w:pPr>
            <w:r w:rsidRPr="0013695F">
              <w:rPr>
                <w:rFonts w:cs="Arial"/>
                <w:sz w:val="20"/>
              </w:rPr>
              <w:t> </w:t>
            </w:r>
          </w:p>
        </w:tc>
        <w:tc>
          <w:tcPr>
            <w:tcW w:w="1017" w:type="pct"/>
            <w:tcBorders>
              <w:top w:val="single" w:sz="8" w:space="0" w:color="auto"/>
              <w:left w:val="nil"/>
              <w:bottom w:val="single" w:sz="8" w:space="0" w:color="auto"/>
              <w:right w:val="single" w:sz="8" w:space="0" w:color="auto"/>
            </w:tcBorders>
            <w:shd w:val="clear" w:color="auto" w:fill="auto"/>
          </w:tcPr>
          <w:p w14:paraId="3C5952FC" w14:textId="77777777" w:rsidR="00A87145" w:rsidRPr="0013695F" w:rsidRDefault="00471414" w:rsidP="00A87145">
            <w:pPr>
              <w:pStyle w:val="ListParagraph"/>
              <w:rPr>
                <w:rFonts w:cs="Arial"/>
                <w:b/>
                <w:bCs/>
                <w:sz w:val="20"/>
              </w:rPr>
            </w:pPr>
            <w:r w:rsidRPr="0013695F">
              <w:rPr>
                <w:rFonts w:cs="Arial"/>
                <w:b/>
                <w:bCs/>
                <w:sz w:val="20"/>
              </w:rPr>
              <w:t>FY 1</w:t>
            </w:r>
          </w:p>
        </w:tc>
        <w:tc>
          <w:tcPr>
            <w:tcW w:w="1092" w:type="pct"/>
            <w:tcBorders>
              <w:top w:val="single" w:sz="8" w:space="0" w:color="auto"/>
              <w:left w:val="nil"/>
              <w:bottom w:val="single" w:sz="8" w:space="0" w:color="auto"/>
              <w:right w:val="single" w:sz="8" w:space="0" w:color="auto"/>
            </w:tcBorders>
            <w:shd w:val="clear" w:color="auto" w:fill="auto"/>
          </w:tcPr>
          <w:p w14:paraId="49D15301" w14:textId="77777777" w:rsidR="00A87145" w:rsidRPr="0013695F" w:rsidRDefault="00471414" w:rsidP="00A87145">
            <w:pPr>
              <w:pStyle w:val="ListParagraph"/>
              <w:rPr>
                <w:rFonts w:cs="Arial"/>
                <w:b/>
                <w:bCs/>
                <w:sz w:val="20"/>
              </w:rPr>
            </w:pPr>
            <w:r w:rsidRPr="0013695F">
              <w:rPr>
                <w:rFonts w:cs="Arial"/>
                <w:b/>
                <w:bCs/>
                <w:sz w:val="20"/>
              </w:rPr>
              <w:t>FY 2</w:t>
            </w:r>
          </w:p>
        </w:tc>
        <w:tc>
          <w:tcPr>
            <w:tcW w:w="1125" w:type="pct"/>
            <w:tcBorders>
              <w:top w:val="single" w:sz="8" w:space="0" w:color="auto"/>
              <w:left w:val="nil"/>
              <w:bottom w:val="single" w:sz="8" w:space="0" w:color="auto"/>
              <w:right w:val="single" w:sz="8" w:space="0" w:color="auto"/>
            </w:tcBorders>
            <w:shd w:val="clear" w:color="auto" w:fill="auto"/>
          </w:tcPr>
          <w:p w14:paraId="7E6A35CF" w14:textId="77777777" w:rsidR="00A87145" w:rsidRPr="0013695F" w:rsidRDefault="00471414" w:rsidP="00A87145">
            <w:pPr>
              <w:pStyle w:val="ListParagraph"/>
              <w:rPr>
                <w:rFonts w:cs="Arial"/>
                <w:b/>
                <w:bCs/>
                <w:sz w:val="20"/>
              </w:rPr>
            </w:pPr>
            <w:r w:rsidRPr="0013695F">
              <w:rPr>
                <w:rFonts w:cs="Arial"/>
                <w:b/>
                <w:bCs/>
                <w:sz w:val="20"/>
              </w:rPr>
              <w:t>FY 3</w:t>
            </w:r>
          </w:p>
        </w:tc>
      </w:tr>
      <w:tr w:rsidR="00A87145" w:rsidRPr="0013695F" w14:paraId="598131AE" w14:textId="77777777" w:rsidTr="00A33831">
        <w:trPr>
          <w:trHeight w:val="330"/>
        </w:trPr>
        <w:tc>
          <w:tcPr>
            <w:tcW w:w="1766" w:type="pct"/>
            <w:tcBorders>
              <w:top w:val="nil"/>
              <w:left w:val="single" w:sz="8" w:space="0" w:color="auto"/>
              <w:bottom w:val="single" w:sz="8" w:space="0" w:color="auto"/>
              <w:right w:val="single" w:sz="8" w:space="0" w:color="auto"/>
            </w:tcBorders>
            <w:shd w:val="clear" w:color="auto" w:fill="auto"/>
          </w:tcPr>
          <w:p w14:paraId="398D6175" w14:textId="77777777" w:rsidR="00A87145" w:rsidRPr="0013695F" w:rsidRDefault="00A87145" w:rsidP="00A87145">
            <w:pPr>
              <w:pStyle w:val="ListParagraph"/>
              <w:rPr>
                <w:rFonts w:cs="Arial"/>
                <w:sz w:val="20"/>
              </w:rPr>
            </w:pPr>
            <w:r w:rsidRPr="0013695F">
              <w:rPr>
                <w:rFonts w:cs="Arial"/>
                <w:sz w:val="20"/>
              </w:rPr>
              <w:t xml:space="preserve">Total Turnover </w:t>
            </w:r>
          </w:p>
        </w:tc>
        <w:tc>
          <w:tcPr>
            <w:tcW w:w="1017" w:type="pct"/>
            <w:tcBorders>
              <w:top w:val="nil"/>
              <w:left w:val="nil"/>
              <w:bottom w:val="single" w:sz="8" w:space="0" w:color="auto"/>
              <w:right w:val="single" w:sz="8" w:space="0" w:color="auto"/>
            </w:tcBorders>
            <w:shd w:val="clear" w:color="auto" w:fill="F2F2F2"/>
          </w:tcPr>
          <w:p w14:paraId="7FE09706" w14:textId="77777777" w:rsidR="00A87145" w:rsidRPr="0013695F" w:rsidRDefault="00A87145" w:rsidP="00A87145">
            <w:pPr>
              <w:pStyle w:val="ListParagraph"/>
              <w:rPr>
                <w:rFonts w:cs="Arial"/>
                <w:sz w:val="20"/>
              </w:rPr>
            </w:pPr>
            <w:r w:rsidRPr="0013695F">
              <w:rPr>
                <w:rFonts w:cs="Arial"/>
                <w:sz w:val="20"/>
              </w:rPr>
              <w:t> </w:t>
            </w:r>
          </w:p>
        </w:tc>
        <w:tc>
          <w:tcPr>
            <w:tcW w:w="1092" w:type="pct"/>
            <w:tcBorders>
              <w:top w:val="nil"/>
              <w:left w:val="nil"/>
              <w:bottom w:val="single" w:sz="8" w:space="0" w:color="auto"/>
              <w:right w:val="single" w:sz="8" w:space="0" w:color="auto"/>
            </w:tcBorders>
            <w:shd w:val="clear" w:color="auto" w:fill="F2F2F2"/>
          </w:tcPr>
          <w:p w14:paraId="660EB2FE" w14:textId="77777777" w:rsidR="00A87145" w:rsidRPr="0013695F" w:rsidRDefault="00A87145" w:rsidP="00A87145">
            <w:pPr>
              <w:pStyle w:val="ListParagraph"/>
              <w:rPr>
                <w:rFonts w:cs="Arial"/>
                <w:sz w:val="20"/>
              </w:rPr>
            </w:pPr>
            <w:r w:rsidRPr="0013695F">
              <w:rPr>
                <w:rFonts w:cs="Arial"/>
                <w:sz w:val="20"/>
              </w:rPr>
              <w:t> </w:t>
            </w:r>
          </w:p>
        </w:tc>
        <w:tc>
          <w:tcPr>
            <w:tcW w:w="1125" w:type="pct"/>
            <w:tcBorders>
              <w:top w:val="nil"/>
              <w:left w:val="nil"/>
              <w:bottom w:val="single" w:sz="8" w:space="0" w:color="auto"/>
              <w:right w:val="single" w:sz="8" w:space="0" w:color="auto"/>
            </w:tcBorders>
            <w:shd w:val="clear" w:color="auto" w:fill="F2F2F2"/>
          </w:tcPr>
          <w:p w14:paraId="5CF5B72D" w14:textId="77777777" w:rsidR="00A87145" w:rsidRPr="0013695F" w:rsidRDefault="00A87145" w:rsidP="00A87145">
            <w:pPr>
              <w:pStyle w:val="ListParagraph"/>
              <w:rPr>
                <w:rFonts w:cs="Arial"/>
                <w:sz w:val="20"/>
              </w:rPr>
            </w:pPr>
            <w:r w:rsidRPr="0013695F">
              <w:rPr>
                <w:rFonts w:cs="Arial"/>
                <w:sz w:val="20"/>
              </w:rPr>
              <w:t> </w:t>
            </w:r>
          </w:p>
        </w:tc>
      </w:tr>
      <w:tr w:rsidR="00A87145" w:rsidRPr="0013695F" w14:paraId="5929373C" w14:textId="77777777" w:rsidTr="00A33831">
        <w:trPr>
          <w:trHeight w:val="330"/>
        </w:trPr>
        <w:tc>
          <w:tcPr>
            <w:tcW w:w="1766" w:type="pct"/>
            <w:tcBorders>
              <w:top w:val="nil"/>
              <w:left w:val="single" w:sz="8" w:space="0" w:color="auto"/>
              <w:bottom w:val="single" w:sz="8" w:space="0" w:color="auto"/>
              <w:right w:val="single" w:sz="8" w:space="0" w:color="auto"/>
            </w:tcBorders>
            <w:shd w:val="clear" w:color="auto" w:fill="auto"/>
          </w:tcPr>
          <w:p w14:paraId="4C5BD579" w14:textId="77777777" w:rsidR="00A87145" w:rsidRPr="0013695F" w:rsidRDefault="00A87145" w:rsidP="00A87145">
            <w:pPr>
              <w:pStyle w:val="ListParagraph"/>
              <w:rPr>
                <w:rFonts w:cs="Arial"/>
                <w:sz w:val="20"/>
              </w:rPr>
            </w:pPr>
            <w:r w:rsidRPr="0013695F">
              <w:rPr>
                <w:rFonts w:cs="Arial"/>
                <w:sz w:val="20"/>
              </w:rPr>
              <w:t>Number of Full Time Employees</w:t>
            </w:r>
          </w:p>
        </w:tc>
        <w:tc>
          <w:tcPr>
            <w:tcW w:w="1017" w:type="pct"/>
            <w:tcBorders>
              <w:top w:val="nil"/>
              <w:left w:val="nil"/>
              <w:bottom w:val="single" w:sz="8" w:space="0" w:color="auto"/>
              <w:right w:val="single" w:sz="8" w:space="0" w:color="auto"/>
            </w:tcBorders>
            <w:shd w:val="clear" w:color="auto" w:fill="F2F2F2"/>
          </w:tcPr>
          <w:p w14:paraId="7A19670F" w14:textId="77777777" w:rsidR="00A87145" w:rsidRPr="0013695F" w:rsidRDefault="00A87145" w:rsidP="00A87145">
            <w:pPr>
              <w:pStyle w:val="ListParagraph"/>
              <w:rPr>
                <w:rFonts w:cs="Arial"/>
                <w:sz w:val="20"/>
              </w:rPr>
            </w:pPr>
            <w:r w:rsidRPr="0013695F">
              <w:rPr>
                <w:rFonts w:cs="Arial"/>
                <w:sz w:val="20"/>
              </w:rPr>
              <w:t> </w:t>
            </w:r>
          </w:p>
        </w:tc>
        <w:tc>
          <w:tcPr>
            <w:tcW w:w="1092" w:type="pct"/>
            <w:tcBorders>
              <w:top w:val="nil"/>
              <w:left w:val="nil"/>
              <w:bottom w:val="single" w:sz="8" w:space="0" w:color="auto"/>
              <w:right w:val="single" w:sz="8" w:space="0" w:color="auto"/>
            </w:tcBorders>
            <w:shd w:val="clear" w:color="auto" w:fill="F2F2F2"/>
          </w:tcPr>
          <w:p w14:paraId="3B939E10" w14:textId="77777777" w:rsidR="00A87145" w:rsidRPr="0013695F" w:rsidRDefault="00A87145" w:rsidP="00A87145">
            <w:pPr>
              <w:pStyle w:val="ListParagraph"/>
              <w:rPr>
                <w:rFonts w:cs="Arial"/>
                <w:sz w:val="20"/>
              </w:rPr>
            </w:pPr>
            <w:r w:rsidRPr="0013695F">
              <w:rPr>
                <w:rFonts w:cs="Arial"/>
                <w:sz w:val="20"/>
              </w:rPr>
              <w:t> </w:t>
            </w:r>
          </w:p>
        </w:tc>
        <w:tc>
          <w:tcPr>
            <w:tcW w:w="1125" w:type="pct"/>
            <w:tcBorders>
              <w:top w:val="nil"/>
              <w:left w:val="nil"/>
              <w:bottom w:val="single" w:sz="8" w:space="0" w:color="auto"/>
              <w:right w:val="single" w:sz="8" w:space="0" w:color="auto"/>
            </w:tcBorders>
            <w:shd w:val="clear" w:color="auto" w:fill="F2F2F2"/>
          </w:tcPr>
          <w:p w14:paraId="2923B025" w14:textId="77777777" w:rsidR="00A87145" w:rsidRPr="0013695F" w:rsidRDefault="00A87145" w:rsidP="00A87145">
            <w:pPr>
              <w:pStyle w:val="ListParagraph"/>
              <w:rPr>
                <w:rFonts w:cs="Arial"/>
                <w:sz w:val="20"/>
              </w:rPr>
            </w:pPr>
            <w:r w:rsidRPr="0013695F">
              <w:rPr>
                <w:rFonts w:cs="Arial"/>
                <w:sz w:val="20"/>
              </w:rPr>
              <w:t> </w:t>
            </w:r>
          </w:p>
        </w:tc>
      </w:tr>
      <w:tr w:rsidR="00A87145" w:rsidRPr="0013695F" w14:paraId="1A01FB2E" w14:textId="77777777" w:rsidTr="00A33831">
        <w:trPr>
          <w:trHeight w:val="330"/>
        </w:trPr>
        <w:tc>
          <w:tcPr>
            <w:tcW w:w="1766" w:type="pct"/>
            <w:tcBorders>
              <w:top w:val="nil"/>
              <w:left w:val="single" w:sz="8" w:space="0" w:color="auto"/>
              <w:bottom w:val="single" w:sz="8" w:space="0" w:color="auto"/>
              <w:right w:val="single" w:sz="8" w:space="0" w:color="auto"/>
            </w:tcBorders>
            <w:shd w:val="clear" w:color="auto" w:fill="auto"/>
          </w:tcPr>
          <w:p w14:paraId="1D38D0B1" w14:textId="77777777" w:rsidR="00A87145" w:rsidRPr="0013695F" w:rsidRDefault="00A87145" w:rsidP="00A87145">
            <w:pPr>
              <w:pStyle w:val="ListParagraph"/>
              <w:rPr>
                <w:rFonts w:cs="Arial"/>
                <w:sz w:val="20"/>
              </w:rPr>
            </w:pPr>
            <w:r w:rsidRPr="0013695F">
              <w:rPr>
                <w:rFonts w:cs="Arial"/>
                <w:sz w:val="20"/>
              </w:rPr>
              <w:t>Products/Services sold</w:t>
            </w:r>
          </w:p>
        </w:tc>
        <w:tc>
          <w:tcPr>
            <w:tcW w:w="1017" w:type="pct"/>
            <w:tcBorders>
              <w:top w:val="nil"/>
              <w:left w:val="nil"/>
              <w:bottom w:val="single" w:sz="8" w:space="0" w:color="auto"/>
              <w:right w:val="single" w:sz="8" w:space="0" w:color="auto"/>
            </w:tcBorders>
            <w:shd w:val="clear" w:color="auto" w:fill="F2F2F2"/>
          </w:tcPr>
          <w:p w14:paraId="27AACC40" w14:textId="77777777" w:rsidR="00A87145" w:rsidRPr="0013695F" w:rsidRDefault="00A87145" w:rsidP="00A87145">
            <w:pPr>
              <w:pStyle w:val="ListParagraph"/>
              <w:rPr>
                <w:rFonts w:cs="Arial"/>
                <w:sz w:val="20"/>
              </w:rPr>
            </w:pPr>
            <w:r w:rsidRPr="0013695F">
              <w:rPr>
                <w:rFonts w:cs="Arial"/>
                <w:sz w:val="20"/>
              </w:rPr>
              <w:t> </w:t>
            </w:r>
          </w:p>
        </w:tc>
        <w:tc>
          <w:tcPr>
            <w:tcW w:w="1092" w:type="pct"/>
            <w:tcBorders>
              <w:top w:val="nil"/>
              <w:left w:val="nil"/>
              <w:bottom w:val="single" w:sz="8" w:space="0" w:color="auto"/>
              <w:right w:val="single" w:sz="8" w:space="0" w:color="auto"/>
            </w:tcBorders>
            <w:shd w:val="clear" w:color="auto" w:fill="F2F2F2"/>
          </w:tcPr>
          <w:p w14:paraId="5E6A84B2" w14:textId="77777777" w:rsidR="00A87145" w:rsidRPr="0013695F" w:rsidRDefault="00A87145" w:rsidP="00A87145">
            <w:pPr>
              <w:pStyle w:val="ListParagraph"/>
              <w:rPr>
                <w:rFonts w:cs="Arial"/>
                <w:sz w:val="20"/>
              </w:rPr>
            </w:pPr>
            <w:r w:rsidRPr="0013695F">
              <w:rPr>
                <w:rFonts w:cs="Arial"/>
                <w:sz w:val="20"/>
              </w:rPr>
              <w:t> </w:t>
            </w:r>
          </w:p>
        </w:tc>
        <w:tc>
          <w:tcPr>
            <w:tcW w:w="1125" w:type="pct"/>
            <w:tcBorders>
              <w:top w:val="nil"/>
              <w:left w:val="nil"/>
              <w:bottom w:val="single" w:sz="8" w:space="0" w:color="auto"/>
              <w:right w:val="single" w:sz="8" w:space="0" w:color="auto"/>
            </w:tcBorders>
            <w:shd w:val="clear" w:color="auto" w:fill="F2F2F2"/>
          </w:tcPr>
          <w:p w14:paraId="37718B83" w14:textId="77777777" w:rsidR="00A87145" w:rsidRPr="0013695F" w:rsidRDefault="00A87145" w:rsidP="00A87145">
            <w:pPr>
              <w:pStyle w:val="ListParagraph"/>
              <w:rPr>
                <w:rFonts w:cs="Arial"/>
                <w:sz w:val="20"/>
              </w:rPr>
            </w:pPr>
            <w:r w:rsidRPr="0013695F">
              <w:rPr>
                <w:rFonts w:cs="Arial"/>
                <w:sz w:val="20"/>
              </w:rPr>
              <w:t> </w:t>
            </w:r>
          </w:p>
        </w:tc>
      </w:tr>
      <w:tr w:rsidR="00A87145" w:rsidRPr="0013695F" w14:paraId="5DDC31E7" w14:textId="77777777" w:rsidTr="00A33831">
        <w:trPr>
          <w:trHeight w:val="330"/>
        </w:trPr>
        <w:tc>
          <w:tcPr>
            <w:tcW w:w="1766" w:type="pct"/>
            <w:tcBorders>
              <w:top w:val="nil"/>
              <w:left w:val="single" w:sz="8" w:space="0" w:color="auto"/>
              <w:bottom w:val="single" w:sz="8" w:space="0" w:color="auto"/>
              <w:right w:val="single" w:sz="8" w:space="0" w:color="auto"/>
            </w:tcBorders>
            <w:shd w:val="clear" w:color="auto" w:fill="auto"/>
          </w:tcPr>
          <w:p w14:paraId="590DDE57" w14:textId="77777777" w:rsidR="00A87145" w:rsidRPr="0013695F" w:rsidRDefault="00A87145" w:rsidP="00A87145">
            <w:pPr>
              <w:pStyle w:val="ListParagraph"/>
              <w:rPr>
                <w:rFonts w:cs="Arial"/>
                <w:sz w:val="20"/>
              </w:rPr>
            </w:pPr>
            <w:r w:rsidRPr="0013695F">
              <w:rPr>
                <w:rFonts w:cs="Arial"/>
                <w:sz w:val="20"/>
              </w:rPr>
              <w:lastRenderedPageBreak/>
              <w:t>Services Provided</w:t>
            </w:r>
          </w:p>
        </w:tc>
        <w:tc>
          <w:tcPr>
            <w:tcW w:w="1017" w:type="pct"/>
            <w:tcBorders>
              <w:top w:val="nil"/>
              <w:left w:val="nil"/>
              <w:bottom w:val="single" w:sz="8" w:space="0" w:color="auto"/>
              <w:right w:val="single" w:sz="8" w:space="0" w:color="auto"/>
            </w:tcBorders>
            <w:shd w:val="clear" w:color="auto" w:fill="F2F2F2"/>
          </w:tcPr>
          <w:p w14:paraId="04178627" w14:textId="77777777" w:rsidR="00A87145" w:rsidRPr="0013695F" w:rsidRDefault="00A87145" w:rsidP="00A87145">
            <w:pPr>
              <w:pStyle w:val="ListParagraph"/>
              <w:rPr>
                <w:rFonts w:cs="Arial"/>
                <w:sz w:val="20"/>
              </w:rPr>
            </w:pPr>
            <w:r w:rsidRPr="0013695F">
              <w:rPr>
                <w:rFonts w:cs="Arial"/>
                <w:sz w:val="20"/>
              </w:rPr>
              <w:t> </w:t>
            </w:r>
          </w:p>
        </w:tc>
        <w:tc>
          <w:tcPr>
            <w:tcW w:w="1092" w:type="pct"/>
            <w:tcBorders>
              <w:top w:val="nil"/>
              <w:left w:val="nil"/>
              <w:bottom w:val="single" w:sz="8" w:space="0" w:color="auto"/>
              <w:right w:val="single" w:sz="8" w:space="0" w:color="auto"/>
            </w:tcBorders>
            <w:shd w:val="clear" w:color="auto" w:fill="F2F2F2"/>
          </w:tcPr>
          <w:p w14:paraId="158231C7" w14:textId="77777777" w:rsidR="00A87145" w:rsidRPr="0013695F" w:rsidRDefault="00A87145" w:rsidP="00A87145">
            <w:pPr>
              <w:pStyle w:val="ListParagraph"/>
              <w:rPr>
                <w:rFonts w:cs="Arial"/>
                <w:sz w:val="20"/>
              </w:rPr>
            </w:pPr>
            <w:r w:rsidRPr="0013695F">
              <w:rPr>
                <w:rFonts w:cs="Arial"/>
                <w:sz w:val="20"/>
              </w:rPr>
              <w:t> </w:t>
            </w:r>
          </w:p>
        </w:tc>
        <w:tc>
          <w:tcPr>
            <w:tcW w:w="1125" w:type="pct"/>
            <w:tcBorders>
              <w:top w:val="nil"/>
              <w:left w:val="nil"/>
              <w:bottom w:val="single" w:sz="8" w:space="0" w:color="auto"/>
              <w:right w:val="single" w:sz="8" w:space="0" w:color="auto"/>
            </w:tcBorders>
            <w:shd w:val="clear" w:color="auto" w:fill="F2F2F2"/>
          </w:tcPr>
          <w:p w14:paraId="3EBC6E31" w14:textId="77777777" w:rsidR="00A87145" w:rsidRPr="0013695F" w:rsidRDefault="00A87145" w:rsidP="00A87145">
            <w:pPr>
              <w:pStyle w:val="ListParagraph"/>
              <w:rPr>
                <w:rFonts w:cs="Arial"/>
                <w:sz w:val="20"/>
              </w:rPr>
            </w:pPr>
            <w:r w:rsidRPr="0013695F">
              <w:rPr>
                <w:rFonts w:cs="Arial"/>
                <w:sz w:val="20"/>
              </w:rPr>
              <w:t> </w:t>
            </w:r>
          </w:p>
        </w:tc>
      </w:tr>
      <w:tr w:rsidR="00A87145" w:rsidRPr="0013695F" w14:paraId="437AE604" w14:textId="77777777" w:rsidTr="00A33831">
        <w:trPr>
          <w:trHeight w:val="330"/>
        </w:trPr>
        <w:tc>
          <w:tcPr>
            <w:tcW w:w="1766" w:type="pct"/>
            <w:tcBorders>
              <w:top w:val="nil"/>
              <w:left w:val="single" w:sz="8" w:space="0" w:color="auto"/>
              <w:bottom w:val="single" w:sz="8" w:space="0" w:color="auto"/>
              <w:right w:val="single" w:sz="8" w:space="0" w:color="auto"/>
            </w:tcBorders>
            <w:shd w:val="clear" w:color="auto" w:fill="auto"/>
          </w:tcPr>
          <w:p w14:paraId="63735E88" w14:textId="77777777" w:rsidR="00A87145" w:rsidRPr="0013695F" w:rsidRDefault="00A87145" w:rsidP="00A87145">
            <w:pPr>
              <w:pStyle w:val="ListParagraph"/>
              <w:rPr>
                <w:rFonts w:cs="Arial"/>
                <w:sz w:val="20"/>
              </w:rPr>
            </w:pPr>
            <w:r w:rsidRPr="0013695F">
              <w:rPr>
                <w:rFonts w:cs="Arial"/>
                <w:sz w:val="20"/>
              </w:rPr>
              <w:t xml:space="preserve">Net Income </w:t>
            </w:r>
          </w:p>
        </w:tc>
        <w:tc>
          <w:tcPr>
            <w:tcW w:w="1017" w:type="pct"/>
            <w:tcBorders>
              <w:top w:val="nil"/>
              <w:left w:val="nil"/>
              <w:bottom w:val="single" w:sz="8" w:space="0" w:color="auto"/>
              <w:right w:val="single" w:sz="8" w:space="0" w:color="auto"/>
            </w:tcBorders>
            <w:shd w:val="clear" w:color="auto" w:fill="F2F2F2"/>
          </w:tcPr>
          <w:p w14:paraId="5BFE6BA9" w14:textId="77777777" w:rsidR="00A87145" w:rsidRPr="0013695F" w:rsidRDefault="00A87145" w:rsidP="00A87145">
            <w:pPr>
              <w:pStyle w:val="ListParagraph"/>
              <w:rPr>
                <w:rFonts w:cs="Arial"/>
                <w:sz w:val="20"/>
              </w:rPr>
            </w:pPr>
            <w:r w:rsidRPr="0013695F">
              <w:rPr>
                <w:rFonts w:cs="Arial"/>
                <w:sz w:val="20"/>
              </w:rPr>
              <w:t> </w:t>
            </w:r>
          </w:p>
        </w:tc>
        <w:tc>
          <w:tcPr>
            <w:tcW w:w="1092" w:type="pct"/>
            <w:tcBorders>
              <w:top w:val="nil"/>
              <w:left w:val="nil"/>
              <w:bottom w:val="single" w:sz="8" w:space="0" w:color="auto"/>
              <w:right w:val="single" w:sz="8" w:space="0" w:color="auto"/>
            </w:tcBorders>
            <w:shd w:val="clear" w:color="auto" w:fill="F2F2F2"/>
          </w:tcPr>
          <w:p w14:paraId="4A750D95" w14:textId="77777777" w:rsidR="00A87145" w:rsidRPr="0013695F" w:rsidRDefault="00A87145" w:rsidP="00A87145">
            <w:pPr>
              <w:pStyle w:val="ListParagraph"/>
              <w:rPr>
                <w:rFonts w:cs="Arial"/>
                <w:sz w:val="20"/>
              </w:rPr>
            </w:pPr>
            <w:r w:rsidRPr="0013695F">
              <w:rPr>
                <w:rFonts w:cs="Arial"/>
                <w:sz w:val="20"/>
              </w:rPr>
              <w:t> </w:t>
            </w:r>
          </w:p>
        </w:tc>
        <w:tc>
          <w:tcPr>
            <w:tcW w:w="1125" w:type="pct"/>
            <w:tcBorders>
              <w:top w:val="nil"/>
              <w:left w:val="nil"/>
              <w:bottom w:val="single" w:sz="8" w:space="0" w:color="auto"/>
              <w:right w:val="single" w:sz="8" w:space="0" w:color="auto"/>
            </w:tcBorders>
            <w:shd w:val="clear" w:color="auto" w:fill="F2F2F2"/>
          </w:tcPr>
          <w:p w14:paraId="0796E925" w14:textId="77777777" w:rsidR="00A87145" w:rsidRPr="0013695F" w:rsidRDefault="00A87145" w:rsidP="00A87145">
            <w:pPr>
              <w:pStyle w:val="ListParagraph"/>
              <w:rPr>
                <w:rFonts w:cs="Arial"/>
                <w:sz w:val="20"/>
              </w:rPr>
            </w:pPr>
            <w:r w:rsidRPr="0013695F">
              <w:rPr>
                <w:rFonts w:cs="Arial"/>
                <w:sz w:val="20"/>
              </w:rPr>
              <w:t> </w:t>
            </w:r>
          </w:p>
        </w:tc>
      </w:tr>
    </w:tbl>
    <w:p w14:paraId="5CD6FC6C" w14:textId="77777777" w:rsidR="00A33831" w:rsidRPr="0013695F" w:rsidRDefault="00A33831" w:rsidP="00A33831">
      <w:pPr>
        <w:pStyle w:val="ListParagraph"/>
        <w:ind w:left="360"/>
        <w:rPr>
          <w:rFonts w:cs="Arial"/>
          <w:b/>
          <w:sz w:val="20"/>
        </w:rPr>
      </w:pPr>
    </w:p>
    <w:p w14:paraId="3E9E9453" w14:textId="77777777" w:rsidR="00A33831" w:rsidRPr="0013695F" w:rsidRDefault="00A33831" w:rsidP="00A33831">
      <w:pPr>
        <w:pStyle w:val="ListParagraph"/>
        <w:ind w:left="360"/>
        <w:rPr>
          <w:rFonts w:cs="Arial"/>
          <w:b/>
          <w:sz w:val="20"/>
        </w:rPr>
      </w:pPr>
    </w:p>
    <w:p w14:paraId="64AD0CDE" w14:textId="77777777" w:rsidR="00A87145" w:rsidRPr="0013695F" w:rsidRDefault="00A87145" w:rsidP="00775708">
      <w:pPr>
        <w:pStyle w:val="ListParagraph"/>
        <w:numPr>
          <w:ilvl w:val="0"/>
          <w:numId w:val="29"/>
        </w:numPr>
        <w:rPr>
          <w:rFonts w:cs="Arial"/>
          <w:b/>
          <w:sz w:val="20"/>
        </w:rPr>
      </w:pPr>
      <w:r w:rsidRPr="0013695F">
        <w:rPr>
          <w:rFonts w:cs="Arial"/>
          <w:b/>
          <w:sz w:val="20"/>
        </w:rPr>
        <w:t>Current Activity with GSMA</w:t>
      </w:r>
    </w:p>
    <w:p w14:paraId="5DD37CE2" w14:textId="77777777" w:rsidR="00A87145" w:rsidRPr="0013695F" w:rsidRDefault="00A87145" w:rsidP="00A87145">
      <w:pPr>
        <w:pStyle w:val="ListParagraph"/>
        <w:rPr>
          <w:rFonts w:cs="Arial"/>
          <w:sz w:val="20"/>
        </w:rPr>
      </w:pPr>
      <w:r w:rsidRPr="0013695F">
        <w:rPr>
          <w:rFonts w:cs="Arial"/>
          <w:sz w:val="20"/>
        </w:rPr>
        <w:t>Does Bidder’s company (or any branch or affiliate thereof) currently provide any products or services to GSMA?</w:t>
      </w:r>
    </w:p>
    <w:p w14:paraId="156ADAF2" w14:textId="77777777" w:rsidR="00A87145" w:rsidRPr="0013695F" w:rsidRDefault="00A87145" w:rsidP="00A87145">
      <w:pPr>
        <w:pStyle w:val="ListParagraph"/>
        <w:jc w:val="left"/>
        <w:rPr>
          <w:rFonts w:cs="Arial"/>
          <w:sz w:val="20"/>
        </w:rPr>
      </w:pPr>
      <w:r w:rsidRPr="0013695F">
        <w:rPr>
          <w:rFonts w:ascii="Wingdings" w:eastAsia="Wingdings" w:hAnsi="Wingdings" w:cs="Wingdings"/>
          <w:sz w:val="20"/>
        </w:rPr>
        <w:t></w:t>
      </w:r>
      <w:r w:rsidRPr="0013695F">
        <w:rPr>
          <w:rFonts w:cs="Arial"/>
          <w:sz w:val="20"/>
        </w:rPr>
        <w:tab/>
        <w:t>Yes</w:t>
      </w:r>
      <w:r w:rsidRPr="0013695F">
        <w:rPr>
          <w:rFonts w:cs="Arial"/>
          <w:sz w:val="20"/>
        </w:rPr>
        <w:tab/>
      </w:r>
      <w:r w:rsidRPr="0013695F">
        <w:rPr>
          <w:rFonts w:ascii="Wingdings" w:eastAsia="Wingdings" w:hAnsi="Wingdings" w:cs="Wingdings"/>
          <w:sz w:val="20"/>
        </w:rPr>
        <w:t></w:t>
      </w:r>
      <w:r w:rsidRPr="0013695F">
        <w:rPr>
          <w:rFonts w:cs="Arial"/>
          <w:sz w:val="20"/>
        </w:rPr>
        <w:tab/>
        <w:t>No</w:t>
      </w:r>
    </w:p>
    <w:p w14:paraId="3F5E3E85" w14:textId="77777777" w:rsidR="00A87145" w:rsidRPr="0013695F" w:rsidRDefault="00A87145" w:rsidP="00A87145">
      <w:pPr>
        <w:pStyle w:val="ListParagraph"/>
        <w:rPr>
          <w:rFonts w:cs="Arial"/>
          <w:sz w:val="20"/>
        </w:rPr>
      </w:pPr>
      <w:r w:rsidRPr="0013695F">
        <w:rPr>
          <w:rFonts w:cs="Arial"/>
          <w:sz w:val="20"/>
        </w:rPr>
        <w:t>If yes, please provide the following information for the products and services currently supplied to GSMA.</w:t>
      </w:r>
    </w:p>
    <w:p w14:paraId="1D914E88" w14:textId="77777777" w:rsidR="00A33831" w:rsidRPr="0013695F" w:rsidRDefault="00A33831" w:rsidP="00A87145">
      <w:pPr>
        <w:pStyle w:val="ListParagraph"/>
        <w:rPr>
          <w:rFonts w:cs="Arial"/>
          <w:sz w:val="20"/>
        </w:rPr>
      </w:pPr>
    </w:p>
    <w:p w14:paraId="34ACCF08" w14:textId="77777777" w:rsidR="000E4A7F" w:rsidRPr="0013695F" w:rsidRDefault="000E4A7F" w:rsidP="00A87145">
      <w:pPr>
        <w:pStyle w:val="ListParagraph"/>
        <w:rPr>
          <w:rFonts w:cs="Arial"/>
          <w:sz w:val="20"/>
        </w:rPr>
      </w:pPr>
    </w:p>
    <w:tbl>
      <w:tblPr>
        <w:tblW w:w="4949" w:type="pct"/>
        <w:tblInd w:w="108" w:type="dxa"/>
        <w:tblLook w:val="04A0" w:firstRow="1" w:lastRow="0" w:firstColumn="1" w:lastColumn="0" w:noHBand="0" w:noVBand="1"/>
      </w:tblPr>
      <w:tblGrid>
        <w:gridCol w:w="2340"/>
        <w:gridCol w:w="2701"/>
        <w:gridCol w:w="3559"/>
        <w:gridCol w:w="1615"/>
      </w:tblGrid>
      <w:tr w:rsidR="00A87145" w:rsidRPr="0013695F" w14:paraId="2375FE92" w14:textId="77777777" w:rsidTr="00A33831">
        <w:trPr>
          <w:trHeight w:val="465"/>
        </w:trPr>
        <w:tc>
          <w:tcPr>
            <w:tcW w:w="1152" w:type="pct"/>
            <w:tcBorders>
              <w:top w:val="single" w:sz="8" w:space="0" w:color="auto"/>
              <w:left w:val="single" w:sz="8" w:space="0" w:color="auto"/>
              <w:bottom w:val="single" w:sz="8" w:space="0" w:color="auto"/>
              <w:right w:val="single" w:sz="8" w:space="0" w:color="auto"/>
            </w:tcBorders>
            <w:shd w:val="clear" w:color="auto" w:fill="auto"/>
          </w:tcPr>
          <w:p w14:paraId="6A7E858E" w14:textId="77777777" w:rsidR="00A87145" w:rsidRPr="0013695F" w:rsidRDefault="00A87145" w:rsidP="00A87145">
            <w:pPr>
              <w:pStyle w:val="ListParagraph"/>
              <w:rPr>
                <w:rFonts w:cs="Arial"/>
                <w:b/>
                <w:bCs/>
                <w:sz w:val="20"/>
              </w:rPr>
            </w:pPr>
            <w:r w:rsidRPr="0013695F">
              <w:rPr>
                <w:rFonts w:cs="Arial"/>
                <w:b/>
                <w:bCs/>
                <w:sz w:val="20"/>
              </w:rPr>
              <w:t>Project Name</w:t>
            </w:r>
          </w:p>
        </w:tc>
        <w:tc>
          <w:tcPr>
            <w:tcW w:w="1329" w:type="pct"/>
            <w:tcBorders>
              <w:top w:val="single" w:sz="8" w:space="0" w:color="auto"/>
              <w:left w:val="nil"/>
              <w:bottom w:val="single" w:sz="8" w:space="0" w:color="auto"/>
              <w:right w:val="single" w:sz="8" w:space="0" w:color="auto"/>
            </w:tcBorders>
            <w:shd w:val="clear" w:color="auto" w:fill="auto"/>
          </w:tcPr>
          <w:p w14:paraId="12D683BD" w14:textId="77777777" w:rsidR="00A87145" w:rsidRPr="0013695F" w:rsidRDefault="00A87145" w:rsidP="00A87145">
            <w:pPr>
              <w:pStyle w:val="ListParagraph"/>
              <w:rPr>
                <w:rFonts w:cs="Arial"/>
                <w:b/>
                <w:bCs/>
                <w:sz w:val="20"/>
              </w:rPr>
            </w:pPr>
            <w:r w:rsidRPr="0013695F">
              <w:rPr>
                <w:rFonts w:cs="Arial"/>
                <w:b/>
                <w:bCs/>
                <w:sz w:val="20"/>
              </w:rPr>
              <w:t>Business Group and Contact</w:t>
            </w:r>
          </w:p>
        </w:tc>
        <w:tc>
          <w:tcPr>
            <w:tcW w:w="1749" w:type="pct"/>
            <w:tcBorders>
              <w:top w:val="single" w:sz="8" w:space="0" w:color="auto"/>
              <w:left w:val="nil"/>
              <w:bottom w:val="single" w:sz="8" w:space="0" w:color="auto"/>
              <w:right w:val="single" w:sz="8" w:space="0" w:color="auto"/>
            </w:tcBorders>
            <w:shd w:val="clear" w:color="auto" w:fill="auto"/>
          </w:tcPr>
          <w:p w14:paraId="4A889365" w14:textId="77777777" w:rsidR="00A87145" w:rsidRPr="0013695F" w:rsidRDefault="00A87145" w:rsidP="00A87145">
            <w:pPr>
              <w:pStyle w:val="ListParagraph"/>
              <w:rPr>
                <w:rFonts w:cs="Arial"/>
                <w:b/>
                <w:bCs/>
                <w:sz w:val="20"/>
              </w:rPr>
            </w:pPr>
            <w:r w:rsidRPr="0013695F">
              <w:rPr>
                <w:rFonts w:cs="Arial"/>
                <w:b/>
                <w:bCs/>
                <w:sz w:val="20"/>
              </w:rPr>
              <w:t>Description of Product or Services Provided</w:t>
            </w:r>
            <w:r w:rsidRPr="0013695F" w:rsidDel="00D1624D">
              <w:rPr>
                <w:rFonts w:cs="Arial"/>
                <w:b/>
                <w:bCs/>
                <w:sz w:val="20"/>
              </w:rPr>
              <w:t xml:space="preserve"> </w:t>
            </w:r>
          </w:p>
        </w:tc>
        <w:tc>
          <w:tcPr>
            <w:tcW w:w="770" w:type="pct"/>
            <w:tcBorders>
              <w:top w:val="single" w:sz="8" w:space="0" w:color="auto"/>
              <w:left w:val="nil"/>
              <w:bottom w:val="single" w:sz="8" w:space="0" w:color="auto"/>
              <w:right w:val="single" w:sz="8" w:space="0" w:color="auto"/>
            </w:tcBorders>
          </w:tcPr>
          <w:p w14:paraId="748B6A32" w14:textId="77777777" w:rsidR="00A87145" w:rsidRPr="0013695F" w:rsidRDefault="00A87145" w:rsidP="00A87145">
            <w:pPr>
              <w:pStyle w:val="ListParagraph"/>
              <w:rPr>
                <w:rFonts w:cs="Arial"/>
                <w:b/>
                <w:bCs/>
                <w:sz w:val="20"/>
              </w:rPr>
            </w:pPr>
            <w:r w:rsidRPr="0013695F">
              <w:rPr>
                <w:rFonts w:cs="Arial"/>
                <w:b/>
                <w:bCs/>
                <w:sz w:val="20"/>
              </w:rPr>
              <w:t>Total Project Cost</w:t>
            </w:r>
          </w:p>
        </w:tc>
      </w:tr>
      <w:tr w:rsidR="00A87145" w:rsidRPr="0013695F" w14:paraId="368721CB" w14:textId="77777777" w:rsidTr="00A33831">
        <w:trPr>
          <w:trHeight w:val="330"/>
        </w:trPr>
        <w:tc>
          <w:tcPr>
            <w:tcW w:w="1152" w:type="pct"/>
            <w:tcBorders>
              <w:top w:val="nil"/>
              <w:left w:val="single" w:sz="8" w:space="0" w:color="auto"/>
              <w:bottom w:val="single" w:sz="8" w:space="0" w:color="auto"/>
              <w:right w:val="single" w:sz="8" w:space="0" w:color="auto"/>
            </w:tcBorders>
            <w:shd w:val="clear" w:color="auto" w:fill="F2F2F2"/>
          </w:tcPr>
          <w:p w14:paraId="00B3EB01" w14:textId="77777777" w:rsidR="00A87145" w:rsidRPr="0013695F" w:rsidRDefault="00A87145" w:rsidP="00A87145">
            <w:pPr>
              <w:pStyle w:val="ListParagraph"/>
              <w:rPr>
                <w:rFonts w:cs="Arial"/>
                <w:sz w:val="20"/>
              </w:rPr>
            </w:pPr>
            <w:r w:rsidRPr="0013695F">
              <w:rPr>
                <w:rFonts w:cs="Arial"/>
                <w:sz w:val="20"/>
              </w:rPr>
              <w:t> </w:t>
            </w:r>
          </w:p>
        </w:tc>
        <w:tc>
          <w:tcPr>
            <w:tcW w:w="1329" w:type="pct"/>
            <w:tcBorders>
              <w:top w:val="nil"/>
              <w:left w:val="nil"/>
              <w:bottom w:val="single" w:sz="8" w:space="0" w:color="auto"/>
              <w:right w:val="single" w:sz="8" w:space="0" w:color="auto"/>
            </w:tcBorders>
            <w:shd w:val="clear" w:color="auto" w:fill="F2F2F2"/>
          </w:tcPr>
          <w:p w14:paraId="114B2F2D" w14:textId="77777777" w:rsidR="00A87145" w:rsidRPr="0013695F" w:rsidRDefault="00A87145" w:rsidP="00A87145">
            <w:pPr>
              <w:pStyle w:val="ListParagraph"/>
              <w:rPr>
                <w:rFonts w:cs="Arial"/>
                <w:sz w:val="20"/>
              </w:rPr>
            </w:pPr>
            <w:r w:rsidRPr="0013695F">
              <w:rPr>
                <w:rFonts w:cs="Arial"/>
                <w:sz w:val="20"/>
              </w:rPr>
              <w:t> </w:t>
            </w:r>
          </w:p>
        </w:tc>
        <w:tc>
          <w:tcPr>
            <w:tcW w:w="1749" w:type="pct"/>
            <w:tcBorders>
              <w:top w:val="nil"/>
              <w:left w:val="nil"/>
              <w:bottom w:val="single" w:sz="8" w:space="0" w:color="auto"/>
              <w:right w:val="single" w:sz="8" w:space="0" w:color="auto"/>
            </w:tcBorders>
            <w:shd w:val="clear" w:color="auto" w:fill="F2F2F2"/>
          </w:tcPr>
          <w:p w14:paraId="0C5D9277" w14:textId="77777777" w:rsidR="00A87145" w:rsidRPr="0013695F" w:rsidRDefault="00A87145" w:rsidP="00A87145">
            <w:pPr>
              <w:pStyle w:val="ListParagraph"/>
              <w:rPr>
                <w:rFonts w:cs="Arial"/>
                <w:sz w:val="20"/>
              </w:rPr>
            </w:pPr>
            <w:r w:rsidRPr="0013695F">
              <w:rPr>
                <w:rFonts w:cs="Arial"/>
                <w:sz w:val="20"/>
              </w:rPr>
              <w:t> </w:t>
            </w:r>
          </w:p>
        </w:tc>
        <w:tc>
          <w:tcPr>
            <w:tcW w:w="770" w:type="pct"/>
            <w:tcBorders>
              <w:top w:val="nil"/>
              <w:left w:val="nil"/>
              <w:bottom w:val="single" w:sz="8" w:space="0" w:color="auto"/>
              <w:right w:val="single" w:sz="8" w:space="0" w:color="auto"/>
            </w:tcBorders>
            <w:shd w:val="clear" w:color="auto" w:fill="F2F2F2"/>
          </w:tcPr>
          <w:p w14:paraId="7CC89849" w14:textId="77777777" w:rsidR="00A87145" w:rsidRPr="0013695F" w:rsidRDefault="00A87145" w:rsidP="00A87145">
            <w:pPr>
              <w:pStyle w:val="ListParagraph"/>
              <w:rPr>
                <w:rFonts w:cs="Arial"/>
                <w:sz w:val="20"/>
              </w:rPr>
            </w:pPr>
          </w:p>
        </w:tc>
      </w:tr>
      <w:tr w:rsidR="00A87145" w:rsidRPr="0013695F" w14:paraId="22209AA2" w14:textId="77777777" w:rsidTr="00A33831">
        <w:trPr>
          <w:trHeight w:val="330"/>
        </w:trPr>
        <w:tc>
          <w:tcPr>
            <w:tcW w:w="1152" w:type="pct"/>
            <w:tcBorders>
              <w:top w:val="nil"/>
              <w:left w:val="single" w:sz="8" w:space="0" w:color="auto"/>
              <w:bottom w:val="single" w:sz="8" w:space="0" w:color="auto"/>
              <w:right w:val="single" w:sz="8" w:space="0" w:color="auto"/>
            </w:tcBorders>
            <w:shd w:val="clear" w:color="auto" w:fill="F2F2F2"/>
          </w:tcPr>
          <w:p w14:paraId="79282EF3" w14:textId="77777777" w:rsidR="00A87145" w:rsidRPr="0013695F" w:rsidRDefault="00A87145" w:rsidP="00A87145">
            <w:pPr>
              <w:pStyle w:val="ListParagraph"/>
              <w:rPr>
                <w:rFonts w:cs="Arial"/>
                <w:sz w:val="20"/>
              </w:rPr>
            </w:pPr>
            <w:r w:rsidRPr="0013695F">
              <w:rPr>
                <w:rFonts w:cs="Arial"/>
                <w:sz w:val="20"/>
              </w:rPr>
              <w:t> </w:t>
            </w:r>
          </w:p>
        </w:tc>
        <w:tc>
          <w:tcPr>
            <w:tcW w:w="1329" w:type="pct"/>
            <w:tcBorders>
              <w:top w:val="nil"/>
              <w:left w:val="nil"/>
              <w:bottom w:val="single" w:sz="8" w:space="0" w:color="auto"/>
              <w:right w:val="single" w:sz="8" w:space="0" w:color="auto"/>
            </w:tcBorders>
            <w:shd w:val="clear" w:color="auto" w:fill="F2F2F2"/>
          </w:tcPr>
          <w:p w14:paraId="159E280D" w14:textId="77777777" w:rsidR="00A87145" w:rsidRPr="0013695F" w:rsidRDefault="00A87145" w:rsidP="00A87145">
            <w:pPr>
              <w:pStyle w:val="ListParagraph"/>
              <w:rPr>
                <w:rFonts w:cs="Arial"/>
                <w:sz w:val="20"/>
              </w:rPr>
            </w:pPr>
            <w:r w:rsidRPr="0013695F">
              <w:rPr>
                <w:rFonts w:cs="Arial"/>
                <w:sz w:val="20"/>
              </w:rPr>
              <w:t> </w:t>
            </w:r>
          </w:p>
        </w:tc>
        <w:tc>
          <w:tcPr>
            <w:tcW w:w="1749" w:type="pct"/>
            <w:tcBorders>
              <w:top w:val="nil"/>
              <w:left w:val="nil"/>
              <w:bottom w:val="single" w:sz="8" w:space="0" w:color="auto"/>
              <w:right w:val="single" w:sz="8" w:space="0" w:color="auto"/>
            </w:tcBorders>
            <w:shd w:val="clear" w:color="auto" w:fill="F2F2F2"/>
          </w:tcPr>
          <w:p w14:paraId="6F73334A" w14:textId="77777777" w:rsidR="00A87145" w:rsidRPr="0013695F" w:rsidRDefault="00A87145" w:rsidP="00A87145">
            <w:pPr>
              <w:pStyle w:val="ListParagraph"/>
              <w:rPr>
                <w:rFonts w:cs="Arial"/>
                <w:sz w:val="20"/>
              </w:rPr>
            </w:pPr>
            <w:r w:rsidRPr="0013695F">
              <w:rPr>
                <w:rFonts w:cs="Arial"/>
                <w:sz w:val="20"/>
              </w:rPr>
              <w:t> </w:t>
            </w:r>
          </w:p>
        </w:tc>
        <w:tc>
          <w:tcPr>
            <w:tcW w:w="770" w:type="pct"/>
            <w:tcBorders>
              <w:top w:val="nil"/>
              <w:left w:val="nil"/>
              <w:bottom w:val="single" w:sz="8" w:space="0" w:color="auto"/>
              <w:right w:val="single" w:sz="8" w:space="0" w:color="auto"/>
            </w:tcBorders>
            <w:shd w:val="clear" w:color="auto" w:fill="F2F2F2"/>
          </w:tcPr>
          <w:p w14:paraId="3183A368" w14:textId="77777777" w:rsidR="00A87145" w:rsidRPr="0013695F" w:rsidRDefault="00A87145" w:rsidP="00A87145">
            <w:pPr>
              <w:pStyle w:val="ListParagraph"/>
              <w:rPr>
                <w:rFonts w:cs="Arial"/>
                <w:sz w:val="20"/>
              </w:rPr>
            </w:pPr>
          </w:p>
        </w:tc>
      </w:tr>
    </w:tbl>
    <w:p w14:paraId="57D90820" w14:textId="77777777" w:rsidR="00A33831" w:rsidRPr="0013695F" w:rsidRDefault="00A33831" w:rsidP="00A33831">
      <w:pPr>
        <w:pStyle w:val="ListParagraph"/>
        <w:ind w:left="360"/>
        <w:rPr>
          <w:rFonts w:cs="Arial"/>
          <w:b/>
          <w:sz w:val="20"/>
          <w:lang w:val="en"/>
        </w:rPr>
      </w:pPr>
    </w:p>
    <w:p w14:paraId="648F394D" w14:textId="77777777" w:rsidR="000E4A7F" w:rsidRPr="0013695F" w:rsidRDefault="000E4A7F" w:rsidP="00A33831">
      <w:pPr>
        <w:pStyle w:val="ListParagraph"/>
        <w:ind w:left="360"/>
        <w:rPr>
          <w:rFonts w:cs="Arial"/>
          <w:b/>
          <w:sz w:val="20"/>
          <w:lang w:val="en"/>
        </w:rPr>
      </w:pPr>
    </w:p>
    <w:p w14:paraId="3C199435" w14:textId="77777777" w:rsidR="00A87145" w:rsidRPr="0013695F" w:rsidRDefault="00A87145" w:rsidP="00775708">
      <w:pPr>
        <w:pStyle w:val="ListParagraph"/>
        <w:numPr>
          <w:ilvl w:val="0"/>
          <w:numId w:val="29"/>
        </w:numPr>
        <w:rPr>
          <w:rFonts w:cs="Arial"/>
          <w:b/>
          <w:sz w:val="20"/>
          <w:lang w:val="en"/>
        </w:rPr>
      </w:pPr>
      <w:r w:rsidRPr="0013695F">
        <w:rPr>
          <w:rFonts w:cs="Arial"/>
          <w:b/>
          <w:sz w:val="20"/>
          <w:lang w:val="en"/>
        </w:rPr>
        <w:t>Insurance</w:t>
      </w:r>
    </w:p>
    <w:p w14:paraId="3C579443" w14:textId="3B70A713" w:rsidR="00A87145" w:rsidRPr="0013695F" w:rsidRDefault="00A87145" w:rsidP="00A87145">
      <w:pPr>
        <w:pStyle w:val="ListParagraph"/>
        <w:rPr>
          <w:rFonts w:cs="Arial"/>
          <w:sz w:val="20"/>
          <w:lang w:val="en"/>
        </w:rPr>
      </w:pPr>
      <w:r w:rsidRPr="0013695F">
        <w:rPr>
          <w:rFonts w:cs="Arial"/>
          <w:sz w:val="20"/>
          <w:lang w:val="en"/>
        </w:rPr>
        <w:t xml:space="preserve">Confirm the types and levels of insurance held.  Please refer to the insurance </w:t>
      </w:r>
      <w:r w:rsidR="00D57CBC" w:rsidRPr="0013695F">
        <w:rPr>
          <w:rFonts w:cs="Arial"/>
          <w:sz w:val="20"/>
          <w:lang w:val="en"/>
        </w:rPr>
        <w:t>policies contained in Schedule 2</w:t>
      </w:r>
      <w:r w:rsidRPr="0013695F">
        <w:rPr>
          <w:rFonts w:cs="Arial"/>
          <w:sz w:val="20"/>
          <w:lang w:val="en"/>
        </w:rPr>
        <w:t>.</w:t>
      </w:r>
    </w:p>
    <w:p w14:paraId="65961F2E" w14:textId="77777777" w:rsidR="000E4A7F" w:rsidRPr="0013695F" w:rsidRDefault="000E4A7F" w:rsidP="00A87145">
      <w:pPr>
        <w:pStyle w:val="ListParagraph"/>
        <w:rPr>
          <w:rFonts w:cs="Arial"/>
          <w:sz w:val="20"/>
          <w:lang w:val="en"/>
        </w:rPr>
      </w:pPr>
    </w:p>
    <w:p w14:paraId="4B370A3E" w14:textId="77777777" w:rsidR="000E4A7F" w:rsidRPr="0013695F" w:rsidRDefault="000E4A7F" w:rsidP="00A87145">
      <w:pPr>
        <w:pStyle w:val="ListParagraph"/>
        <w:rPr>
          <w:rFonts w:cs="Arial"/>
          <w:sz w:val="20"/>
          <w:lang w:val="en"/>
        </w:rPr>
      </w:pPr>
    </w:p>
    <w:tbl>
      <w:tblPr>
        <w:tblW w:w="10490" w:type="dxa"/>
        <w:tblInd w:w="108" w:type="dxa"/>
        <w:tblLook w:val="04A0" w:firstRow="1" w:lastRow="0" w:firstColumn="1" w:lastColumn="0" w:noHBand="0" w:noVBand="1"/>
      </w:tblPr>
      <w:tblGrid>
        <w:gridCol w:w="4820"/>
        <w:gridCol w:w="5670"/>
      </w:tblGrid>
      <w:tr w:rsidR="00A87145" w:rsidRPr="0013695F" w14:paraId="6007650F" w14:textId="77777777" w:rsidTr="00A33831">
        <w:trPr>
          <w:trHeight w:val="284"/>
        </w:trPr>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14:paraId="06DFB479" w14:textId="77777777" w:rsidR="00A87145" w:rsidRPr="0013695F" w:rsidRDefault="00A87145" w:rsidP="00A87145">
            <w:pPr>
              <w:pStyle w:val="ListParagraph"/>
              <w:rPr>
                <w:rFonts w:cs="Arial"/>
                <w:b/>
                <w:bCs/>
                <w:sz w:val="20"/>
              </w:rPr>
            </w:pPr>
            <w:r w:rsidRPr="0013695F">
              <w:rPr>
                <w:rFonts w:cs="Arial"/>
                <w:b/>
                <w:bCs/>
                <w:sz w:val="20"/>
              </w:rPr>
              <w:t>Insurance Type</w:t>
            </w:r>
          </w:p>
        </w:tc>
        <w:tc>
          <w:tcPr>
            <w:tcW w:w="5670" w:type="dxa"/>
            <w:tcBorders>
              <w:top w:val="single" w:sz="8" w:space="0" w:color="auto"/>
              <w:left w:val="single" w:sz="4" w:space="0" w:color="auto"/>
              <w:bottom w:val="single" w:sz="8" w:space="0" w:color="auto"/>
              <w:right w:val="single" w:sz="8" w:space="0" w:color="000000"/>
            </w:tcBorders>
            <w:shd w:val="clear" w:color="auto" w:fill="auto"/>
            <w:vAlign w:val="center"/>
          </w:tcPr>
          <w:p w14:paraId="4F1B292C" w14:textId="77777777" w:rsidR="00A87145" w:rsidRPr="0013695F" w:rsidRDefault="00A87145" w:rsidP="00A87145">
            <w:pPr>
              <w:pStyle w:val="ListParagraph"/>
              <w:rPr>
                <w:rFonts w:cs="Arial"/>
                <w:b/>
                <w:bCs/>
                <w:sz w:val="20"/>
              </w:rPr>
            </w:pPr>
            <w:r w:rsidRPr="0013695F">
              <w:rPr>
                <w:rFonts w:cs="Arial"/>
                <w:b/>
                <w:bCs/>
                <w:sz w:val="20"/>
              </w:rPr>
              <w:t>Cover Currently Held</w:t>
            </w:r>
          </w:p>
        </w:tc>
      </w:tr>
      <w:tr w:rsidR="00A87145" w:rsidRPr="0013695F" w14:paraId="58B34C3F" w14:textId="77777777" w:rsidTr="00A33831">
        <w:trPr>
          <w:trHeight w:val="284"/>
        </w:trPr>
        <w:tc>
          <w:tcPr>
            <w:tcW w:w="4820" w:type="dxa"/>
            <w:tcBorders>
              <w:top w:val="nil"/>
              <w:left w:val="single" w:sz="8" w:space="0" w:color="auto"/>
              <w:bottom w:val="single" w:sz="8" w:space="0" w:color="auto"/>
              <w:right w:val="single" w:sz="8" w:space="0" w:color="auto"/>
            </w:tcBorders>
            <w:shd w:val="clear" w:color="auto" w:fill="auto"/>
            <w:vAlign w:val="center"/>
          </w:tcPr>
          <w:p w14:paraId="16BCD5C1" w14:textId="77777777" w:rsidR="00A87145" w:rsidRPr="0013695F" w:rsidRDefault="00A87145" w:rsidP="00A87145">
            <w:pPr>
              <w:pStyle w:val="ListParagraph"/>
              <w:rPr>
                <w:rFonts w:cs="Arial"/>
                <w:sz w:val="20"/>
              </w:rPr>
            </w:pPr>
            <w:r w:rsidRPr="0013695F">
              <w:rPr>
                <w:rFonts w:cs="Arial"/>
                <w:sz w:val="20"/>
              </w:rPr>
              <w:t>Public liability (third party) insurance</w:t>
            </w:r>
          </w:p>
        </w:tc>
        <w:tc>
          <w:tcPr>
            <w:tcW w:w="5670" w:type="dxa"/>
            <w:tcBorders>
              <w:top w:val="single" w:sz="8" w:space="0" w:color="auto"/>
              <w:left w:val="nil"/>
              <w:bottom w:val="single" w:sz="8" w:space="0" w:color="auto"/>
              <w:right w:val="single" w:sz="8" w:space="0" w:color="000000"/>
            </w:tcBorders>
            <w:shd w:val="clear" w:color="auto" w:fill="F2F2F2"/>
            <w:vAlign w:val="center"/>
          </w:tcPr>
          <w:p w14:paraId="656116C4" w14:textId="77777777" w:rsidR="00A87145" w:rsidRPr="0013695F" w:rsidRDefault="00A87145" w:rsidP="00A87145">
            <w:pPr>
              <w:pStyle w:val="ListParagraph"/>
              <w:rPr>
                <w:rFonts w:cs="Arial"/>
                <w:sz w:val="20"/>
              </w:rPr>
            </w:pPr>
          </w:p>
        </w:tc>
      </w:tr>
      <w:tr w:rsidR="00A87145" w:rsidRPr="0013695F" w14:paraId="1C1B9033" w14:textId="77777777" w:rsidTr="00A33831">
        <w:trPr>
          <w:trHeight w:val="284"/>
        </w:trPr>
        <w:tc>
          <w:tcPr>
            <w:tcW w:w="4820" w:type="dxa"/>
            <w:tcBorders>
              <w:top w:val="nil"/>
              <w:left w:val="single" w:sz="8" w:space="0" w:color="auto"/>
              <w:bottom w:val="single" w:sz="4" w:space="0" w:color="auto"/>
              <w:right w:val="single" w:sz="8" w:space="0" w:color="auto"/>
            </w:tcBorders>
            <w:shd w:val="clear" w:color="auto" w:fill="auto"/>
            <w:vAlign w:val="center"/>
          </w:tcPr>
          <w:p w14:paraId="7180EE11" w14:textId="77777777" w:rsidR="00A87145" w:rsidRPr="0013695F" w:rsidRDefault="00A87145" w:rsidP="00A87145">
            <w:pPr>
              <w:pStyle w:val="ListParagraph"/>
              <w:rPr>
                <w:rFonts w:cs="Arial"/>
                <w:sz w:val="20"/>
              </w:rPr>
            </w:pPr>
            <w:r w:rsidRPr="0013695F">
              <w:rPr>
                <w:rFonts w:cs="Arial"/>
                <w:sz w:val="20"/>
              </w:rPr>
              <w:t xml:space="preserve">Professional indemnity insurance </w:t>
            </w:r>
          </w:p>
        </w:tc>
        <w:tc>
          <w:tcPr>
            <w:tcW w:w="5670" w:type="dxa"/>
            <w:tcBorders>
              <w:top w:val="single" w:sz="8" w:space="0" w:color="auto"/>
              <w:left w:val="nil"/>
              <w:bottom w:val="single" w:sz="4" w:space="0" w:color="auto"/>
              <w:right w:val="single" w:sz="8" w:space="0" w:color="000000"/>
            </w:tcBorders>
            <w:shd w:val="clear" w:color="auto" w:fill="F2F2F2"/>
            <w:vAlign w:val="center"/>
          </w:tcPr>
          <w:p w14:paraId="7A39F291" w14:textId="77777777" w:rsidR="00A87145" w:rsidRPr="0013695F" w:rsidRDefault="00A87145" w:rsidP="00A87145">
            <w:pPr>
              <w:pStyle w:val="ListParagraph"/>
              <w:rPr>
                <w:rFonts w:cs="Arial"/>
                <w:sz w:val="20"/>
              </w:rPr>
            </w:pPr>
          </w:p>
        </w:tc>
      </w:tr>
      <w:tr w:rsidR="00A87145" w:rsidRPr="0013695F" w14:paraId="4CFA2DEC" w14:textId="77777777" w:rsidTr="00A33831">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877C12D" w14:textId="77777777" w:rsidR="00A87145" w:rsidRPr="0013695F" w:rsidRDefault="00A87145" w:rsidP="00A87145">
            <w:pPr>
              <w:pStyle w:val="ListParagraph"/>
              <w:rPr>
                <w:rFonts w:cs="Arial"/>
                <w:sz w:val="20"/>
              </w:rPr>
            </w:pPr>
            <w:r w:rsidRPr="0013695F">
              <w:rPr>
                <w:rFonts w:cs="Arial"/>
                <w:sz w:val="20"/>
              </w:rPr>
              <w:t>Errors and Omissions insurance</w:t>
            </w:r>
          </w:p>
        </w:tc>
        <w:tc>
          <w:tcPr>
            <w:tcW w:w="5670" w:type="dxa"/>
            <w:tcBorders>
              <w:top w:val="single" w:sz="4" w:space="0" w:color="auto"/>
              <w:left w:val="single" w:sz="4" w:space="0" w:color="auto"/>
              <w:bottom w:val="single" w:sz="4" w:space="0" w:color="auto"/>
              <w:right w:val="single" w:sz="4" w:space="0" w:color="auto"/>
            </w:tcBorders>
            <w:shd w:val="clear" w:color="auto" w:fill="F2F2F2"/>
            <w:vAlign w:val="center"/>
          </w:tcPr>
          <w:p w14:paraId="553AD495" w14:textId="77777777" w:rsidR="00A87145" w:rsidRPr="0013695F" w:rsidRDefault="00A87145" w:rsidP="00A87145">
            <w:pPr>
              <w:pStyle w:val="ListParagraph"/>
              <w:rPr>
                <w:rFonts w:cs="Arial"/>
                <w:sz w:val="20"/>
              </w:rPr>
            </w:pPr>
          </w:p>
        </w:tc>
      </w:tr>
      <w:tr w:rsidR="00A87145" w:rsidRPr="0013695F" w14:paraId="6B690A7E" w14:textId="77777777" w:rsidTr="00A33831">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4C08FC0" w14:textId="77777777" w:rsidR="00A87145" w:rsidRPr="0013695F" w:rsidRDefault="00A87145" w:rsidP="00A87145">
            <w:pPr>
              <w:pStyle w:val="ListParagraph"/>
              <w:rPr>
                <w:rFonts w:cs="Arial"/>
                <w:sz w:val="20"/>
              </w:rPr>
            </w:pPr>
            <w:r w:rsidRPr="0013695F">
              <w:rPr>
                <w:rFonts w:cs="Arial"/>
                <w:sz w:val="20"/>
              </w:rPr>
              <w:t>Workers compensation insurance [US only]</w:t>
            </w:r>
          </w:p>
        </w:tc>
        <w:tc>
          <w:tcPr>
            <w:tcW w:w="5670" w:type="dxa"/>
            <w:tcBorders>
              <w:top w:val="single" w:sz="4" w:space="0" w:color="auto"/>
              <w:left w:val="single" w:sz="4" w:space="0" w:color="auto"/>
              <w:bottom w:val="single" w:sz="4" w:space="0" w:color="auto"/>
              <w:right w:val="single" w:sz="4" w:space="0" w:color="auto"/>
            </w:tcBorders>
            <w:shd w:val="clear" w:color="auto" w:fill="F2F2F2"/>
            <w:vAlign w:val="center"/>
          </w:tcPr>
          <w:p w14:paraId="5A578A7F" w14:textId="77777777" w:rsidR="00A87145" w:rsidRPr="0013695F" w:rsidRDefault="00A87145" w:rsidP="00A87145">
            <w:pPr>
              <w:pStyle w:val="ListParagraph"/>
              <w:rPr>
                <w:rFonts w:cs="Arial"/>
                <w:sz w:val="20"/>
              </w:rPr>
            </w:pPr>
          </w:p>
        </w:tc>
      </w:tr>
      <w:tr w:rsidR="00A87145" w:rsidRPr="0013695F" w14:paraId="1855C0FF" w14:textId="77777777" w:rsidTr="00A33831">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7C4743E" w14:textId="77777777" w:rsidR="00A87145" w:rsidRPr="0013695F" w:rsidRDefault="00A87145" w:rsidP="00A87145">
            <w:pPr>
              <w:pStyle w:val="ListParagraph"/>
              <w:rPr>
                <w:rFonts w:cs="Arial"/>
                <w:sz w:val="20"/>
              </w:rPr>
            </w:pPr>
            <w:r w:rsidRPr="0013695F">
              <w:rPr>
                <w:rFonts w:cs="Arial"/>
                <w:sz w:val="20"/>
              </w:rPr>
              <w:t>Commercial liability insurance</w:t>
            </w:r>
          </w:p>
        </w:tc>
        <w:tc>
          <w:tcPr>
            <w:tcW w:w="5670" w:type="dxa"/>
            <w:tcBorders>
              <w:top w:val="single" w:sz="4" w:space="0" w:color="auto"/>
              <w:left w:val="single" w:sz="4" w:space="0" w:color="auto"/>
              <w:bottom w:val="single" w:sz="4" w:space="0" w:color="auto"/>
              <w:right w:val="single" w:sz="4" w:space="0" w:color="auto"/>
            </w:tcBorders>
            <w:shd w:val="clear" w:color="auto" w:fill="F2F2F2"/>
            <w:vAlign w:val="center"/>
          </w:tcPr>
          <w:p w14:paraId="06AC3ABB" w14:textId="77777777" w:rsidR="00A87145" w:rsidRPr="0013695F" w:rsidRDefault="00A87145" w:rsidP="00A87145">
            <w:pPr>
              <w:pStyle w:val="ListParagraph"/>
              <w:rPr>
                <w:rFonts w:cs="Arial"/>
                <w:sz w:val="20"/>
              </w:rPr>
            </w:pPr>
          </w:p>
        </w:tc>
      </w:tr>
      <w:tr w:rsidR="00A87145" w:rsidRPr="0013695F" w14:paraId="1FDFB078" w14:textId="77777777" w:rsidTr="00A33831">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CD9BECB" w14:textId="77777777" w:rsidR="00A87145" w:rsidRPr="0013695F" w:rsidRDefault="00A87145" w:rsidP="00A87145">
            <w:pPr>
              <w:pStyle w:val="ListParagraph"/>
              <w:rPr>
                <w:rFonts w:cs="Arial"/>
                <w:sz w:val="20"/>
              </w:rPr>
            </w:pPr>
            <w:r w:rsidRPr="0013695F">
              <w:rPr>
                <w:rFonts w:cs="Arial"/>
                <w:sz w:val="20"/>
              </w:rPr>
              <w:t>Commercial automobile liability insurance</w:t>
            </w:r>
          </w:p>
        </w:tc>
        <w:tc>
          <w:tcPr>
            <w:tcW w:w="5670" w:type="dxa"/>
            <w:tcBorders>
              <w:top w:val="single" w:sz="4" w:space="0" w:color="auto"/>
              <w:left w:val="single" w:sz="4" w:space="0" w:color="auto"/>
              <w:bottom w:val="single" w:sz="4" w:space="0" w:color="auto"/>
              <w:right w:val="single" w:sz="4" w:space="0" w:color="auto"/>
            </w:tcBorders>
            <w:shd w:val="clear" w:color="auto" w:fill="F2F2F2"/>
            <w:vAlign w:val="center"/>
          </w:tcPr>
          <w:p w14:paraId="38794884" w14:textId="77777777" w:rsidR="00A87145" w:rsidRPr="0013695F" w:rsidRDefault="00A87145" w:rsidP="00A87145">
            <w:pPr>
              <w:pStyle w:val="ListParagraph"/>
              <w:rPr>
                <w:rFonts w:cs="Arial"/>
                <w:sz w:val="20"/>
              </w:rPr>
            </w:pPr>
          </w:p>
        </w:tc>
      </w:tr>
      <w:tr w:rsidR="00A87145" w:rsidRPr="0013695F" w14:paraId="46C1E008" w14:textId="77777777" w:rsidTr="00A33831">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381AE21" w14:textId="77777777" w:rsidR="00A87145" w:rsidRPr="0013695F" w:rsidRDefault="00A87145" w:rsidP="00A87145">
            <w:pPr>
              <w:pStyle w:val="ListParagraph"/>
              <w:rPr>
                <w:rFonts w:cs="Arial"/>
                <w:sz w:val="20"/>
              </w:rPr>
            </w:pPr>
            <w:r w:rsidRPr="0013695F">
              <w:rPr>
                <w:rFonts w:cs="Arial"/>
                <w:sz w:val="20"/>
              </w:rPr>
              <w:t>Other information</w:t>
            </w:r>
          </w:p>
        </w:tc>
        <w:tc>
          <w:tcPr>
            <w:tcW w:w="5670" w:type="dxa"/>
            <w:tcBorders>
              <w:top w:val="single" w:sz="4" w:space="0" w:color="auto"/>
              <w:left w:val="single" w:sz="4" w:space="0" w:color="auto"/>
              <w:bottom w:val="single" w:sz="4" w:space="0" w:color="auto"/>
              <w:right w:val="single" w:sz="4" w:space="0" w:color="auto"/>
            </w:tcBorders>
            <w:shd w:val="clear" w:color="auto" w:fill="F2F2F2"/>
            <w:vAlign w:val="center"/>
          </w:tcPr>
          <w:p w14:paraId="01020D38" w14:textId="77777777" w:rsidR="00A87145" w:rsidRPr="0013695F" w:rsidRDefault="00A87145" w:rsidP="00A87145">
            <w:pPr>
              <w:pStyle w:val="ListParagraph"/>
              <w:rPr>
                <w:rFonts w:cs="Arial"/>
                <w:sz w:val="20"/>
              </w:rPr>
            </w:pPr>
          </w:p>
        </w:tc>
      </w:tr>
    </w:tbl>
    <w:p w14:paraId="16BC5FB6" w14:textId="77777777" w:rsidR="00A87145" w:rsidRPr="0013695F" w:rsidRDefault="00A87145" w:rsidP="00A87145">
      <w:pPr>
        <w:pStyle w:val="ListParagraph"/>
        <w:rPr>
          <w:rFonts w:cs="Arial"/>
          <w:sz w:val="20"/>
          <w:lang w:val="en"/>
        </w:rPr>
      </w:pPr>
    </w:p>
    <w:p w14:paraId="53B08F06" w14:textId="77777777" w:rsidR="00A87145" w:rsidRPr="0013695F" w:rsidRDefault="00A87145" w:rsidP="00A87145">
      <w:pPr>
        <w:pStyle w:val="ListParagraph"/>
        <w:rPr>
          <w:rFonts w:cs="Arial"/>
          <w:sz w:val="20"/>
          <w:lang w:val="en"/>
        </w:rPr>
      </w:pPr>
      <w:r w:rsidRPr="0013695F">
        <w:rPr>
          <w:rFonts w:cs="Arial"/>
          <w:sz w:val="20"/>
          <w:lang w:val="en"/>
        </w:rPr>
        <w:t>Have any claims been made (or are any forthcoming) against Bidder’s company’s employer’s liability insurance, public liability insurance, or professional indemnity insurance within the last three (3) years?  If yes, please provide details.</w:t>
      </w:r>
    </w:p>
    <w:p w14:paraId="376BC514" w14:textId="77777777" w:rsidR="00A33831" w:rsidRPr="0013695F" w:rsidRDefault="00A33831" w:rsidP="00A87145">
      <w:pPr>
        <w:pStyle w:val="ListParagraph"/>
        <w:rPr>
          <w:rFonts w:cs="Arial"/>
          <w:sz w:val="20"/>
          <w:lang w:val="en"/>
        </w:rPr>
      </w:pPr>
    </w:p>
    <w:p w14:paraId="1990C0E5" w14:textId="77777777" w:rsidR="000E4A7F" w:rsidRPr="0013695F" w:rsidRDefault="000E4A7F" w:rsidP="00A87145">
      <w:pPr>
        <w:pStyle w:val="ListParagraph"/>
        <w:rPr>
          <w:rFonts w:cs="Arial"/>
          <w:sz w:val="20"/>
          <w:lang w:val="en"/>
        </w:rPr>
      </w:pPr>
    </w:p>
    <w:p w14:paraId="3C745952" w14:textId="77777777" w:rsidR="00A87145" w:rsidRPr="0013695F" w:rsidRDefault="00A87145" w:rsidP="00775708">
      <w:pPr>
        <w:pStyle w:val="ListParagraph"/>
        <w:numPr>
          <w:ilvl w:val="0"/>
          <w:numId w:val="29"/>
        </w:numPr>
        <w:rPr>
          <w:rFonts w:cs="Arial"/>
          <w:b/>
          <w:sz w:val="20"/>
          <w:lang w:val="en"/>
        </w:rPr>
      </w:pPr>
      <w:r w:rsidRPr="0013695F">
        <w:rPr>
          <w:rFonts w:cs="Arial"/>
          <w:b/>
          <w:sz w:val="20"/>
          <w:lang w:val="en"/>
        </w:rPr>
        <w:t>Conflict of Interest Questionnaire</w:t>
      </w:r>
    </w:p>
    <w:p w14:paraId="56937C73" w14:textId="77777777" w:rsidR="00A87145" w:rsidRPr="0013695F" w:rsidRDefault="00A87145" w:rsidP="00775708">
      <w:pPr>
        <w:pStyle w:val="ListParagraph"/>
        <w:numPr>
          <w:ilvl w:val="1"/>
          <w:numId w:val="29"/>
        </w:numPr>
        <w:rPr>
          <w:rFonts w:cs="Arial"/>
          <w:sz w:val="20"/>
          <w:lang w:val="en"/>
        </w:rPr>
      </w:pPr>
      <w:r w:rsidRPr="0013695F">
        <w:rPr>
          <w:rFonts w:cs="Arial"/>
          <w:sz w:val="20"/>
          <w:lang w:val="en"/>
        </w:rPr>
        <w:t>Please provide Bidder’s instrument of ownership or beneficial interest, including a description of Bidder’s corporate form, and any other information which may be relevant to GSMA’s full understanding of this subject.</w:t>
      </w:r>
    </w:p>
    <w:p w14:paraId="031D8C65" w14:textId="77777777" w:rsidR="000E4A7F" w:rsidRPr="0013695F" w:rsidRDefault="000E4A7F" w:rsidP="000E4A7F">
      <w:pPr>
        <w:ind w:left="360"/>
        <w:rPr>
          <w:rFonts w:cs="Arial"/>
          <w:sz w:val="20"/>
          <w:lang w:val="en"/>
        </w:rPr>
      </w:pPr>
    </w:p>
    <w:p w14:paraId="42309D70" w14:textId="77777777" w:rsidR="000E4A7F" w:rsidRPr="0013695F" w:rsidRDefault="000E4A7F" w:rsidP="000E4A7F">
      <w:pPr>
        <w:ind w:left="360"/>
        <w:rPr>
          <w:rFonts w:cs="Arial"/>
          <w:sz w:val="20"/>
          <w:lang w:val="en"/>
        </w:rPr>
      </w:pPr>
    </w:p>
    <w:p w14:paraId="4CD338B5" w14:textId="133F6BF7" w:rsidR="00A33831" w:rsidRPr="0013695F" w:rsidRDefault="00A87145" w:rsidP="00775708">
      <w:pPr>
        <w:pStyle w:val="ListParagraph"/>
        <w:numPr>
          <w:ilvl w:val="1"/>
          <w:numId w:val="29"/>
        </w:numPr>
        <w:rPr>
          <w:rFonts w:cs="Arial"/>
          <w:sz w:val="20"/>
          <w:lang w:val="en"/>
        </w:rPr>
      </w:pPr>
      <w:r w:rsidRPr="0013695F">
        <w:rPr>
          <w:rFonts w:cs="Arial"/>
          <w:sz w:val="20"/>
          <w:lang w:val="en"/>
        </w:rPr>
        <w:t>Ownership Share</w:t>
      </w:r>
    </w:p>
    <w:tbl>
      <w:tblPr>
        <w:tblW w:w="10490" w:type="dxa"/>
        <w:tblInd w:w="108" w:type="dxa"/>
        <w:tblLayout w:type="fixed"/>
        <w:tblLook w:val="04A0" w:firstRow="1" w:lastRow="0" w:firstColumn="1" w:lastColumn="0" w:noHBand="0" w:noVBand="1"/>
      </w:tblPr>
      <w:tblGrid>
        <w:gridCol w:w="2667"/>
        <w:gridCol w:w="4135"/>
        <w:gridCol w:w="3688"/>
      </w:tblGrid>
      <w:tr w:rsidR="00A87145" w:rsidRPr="0013695F" w14:paraId="6F03E7EB" w14:textId="77777777" w:rsidTr="00A33831">
        <w:trPr>
          <w:trHeight w:val="284"/>
        </w:trPr>
        <w:tc>
          <w:tcPr>
            <w:tcW w:w="2667" w:type="dxa"/>
            <w:tcBorders>
              <w:top w:val="single" w:sz="8" w:space="0" w:color="auto"/>
              <w:left w:val="single" w:sz="8" w:space="0" w:color="auto"/>
              <w:bottom w:val="single" w:sz="8" w:space="0" w:color="auto"/>
              <w:right w:val="single" w:sz="8" w:space="0" w:color="auto"/>
            </w:tcBorders>
            <w:shd w:val="clear" w:color="auto" w:fill="auto"/>
            <w:vAlign w:val="center"/>
          </w:tcPr>
          <w:p w14:paraId="5E335916" w14:textId="77777777" w:rsidR="00A87145" w:rsidRPr="0013695F" w:rsidRDefault="00A87145" w:rsidP="00A87145">
            <w:pPr>
              <w:pStyle w:val="ListParagraph"/>
              <w:rPr>
                <w:rFonts w:cs="Arial"/>
                <w:b/>
                <w:bCs/>
                <w:sz w:val="20"/>
              </w:rPr>
            </w:pPr>
            <w:r w:rsidRPr="0013695F">
              <w:rPr>
                <w:rFonts w:cs="Arial"/>
                <w:b/>
                <w:bCs/>
                <w:sz w:val="20"/>
              </w:rPr>
              <w:t>Name</w:t>
            </w:r>
          </w:p>
        </w:tc>
        <w:tc>
          <w:tcPr>
            <w:tcW w:w="4135" w:type="dxa"/>
            <w:tcBorders>
              <w:top w:val="single" w:sz="8" w:space="0" w:color="auto"/>
              <w:left w:val="nil"/>
              <w:bottom w:val="single" w:sz="8" w:space="0" w:color="auto"/>
              <w:right w:val="single" w:sz="4" w:space="0" w:color="auto"/>
            </w:tcBorders>
            <w:vAlign w:val="center"/>
          </w:tcPr>
          <w:p w14:paraId="72ED78F5" w14:textId="77777777" w:rsidR="00A87145" w:rsidRPr="0013695F" w:rsidRDefault="00A87145" w:rsidP="00A87145">
            <w:pPr>
              <w:pStyle w:val="ListParagraph"/>
              <w:rPr>
                <w:rFonts w:cs="Arial"/>
                <w:b/>
                <w:bCs/>
                <w:sz w:val="20"/>
              </w:rPr>
            </w:pPr>
            <w:r w:rsidRPr="0013695F">
              <w:rPr>
                <w:rFonts w:cs="Arial"/>
                <w:b/>
                <w:bCs/>
                <w:sz w:val="20"/>
              </w:rPr>
              <w:t>Address</w:t>
            </w:r>
          </w:p>
        </w:tc>
        <w:tc>
          <w:tcPr>
            <w:tcW w:w="3688" w:type="dxa"/>
            <w:tcBorders>
              <w:top w:val="single" w:sz="8" w:space="0" w:color="auto"/>
              <w:left w:val="single" w:sz="4" w:space="0" w:color="auto"/>
              <w:bottom w:val="single" w:sz="8" w:space="0" w:color="auto"/>
              <w:right w:val="single" w:sz="8" w:space="0" w:color="000000"/>
            </w:tcBorders>
            <w:shd w:val="clear" w:color="auto" w:fill="auto"/>
            <w:vAlign w:val="center"/>
          </w:tcPr>
          <w:p w14:paraId="1B463249" w14:textId="77777777" w:rsidR="00A87145" w:rsidRPr="0013695F" w:rsidRDefault="00A87145" w:rsidP="00A87145">
            <w:pPr>
              <w:pStyle w:val="ListParagraph"/>
              <w:rPr>
                <w:rFonts w:cs="Arial"/>
                <w:b/>
                <w:bCs/>
                <w:sz w:val="20"/>
              </w:rPr>
            </w:pPr>
            <w:r w:rsidRPr="0013695F">
              <w:rPr>
                <w:rFonts w:cs="Arial"/>
                <w:b/>
                <w:bCs/>
                <w:sz w:val="20"/>
              </w:rPr>
              <w:t>Percent Ownership</w:t>
            </w:r>
          </w:p>
        </w:tc>
      </w:tr>
      <w:tr w:rsidR="00A87145" w:rsidRPr="0013695F" w14:paraId="67142A8D" w14:textId="77777777" w:rsidTr="00A33831">
        <w:trPr>
          <w:trHeight w:val="284"/>
        </w:trPr>
        <w:tc>
          <w:tcPr>
            <w:tcW w:w="2667" w:type="dxa"/>
            <w:tcBorders>
              <w:top w:val="nil"/>
              <w:left w:val="single" w:sz="8" w:space="0" w:color="auto"/>
              <w:bottom w:val="single" w:sz="8" w:space="0" w:color="auto"/>
              <w:right w:val="single" w:sz="8" w:space="0" w:color="auto"/>
            </w:tcBorders>
            <w:shd w:val="clear" w:color="auto" w:fill="auto"/>
            <w:vAlign w:val="center"/>
          </w:tcPr>
          <w:p w14:paraId="03E51491" w14:textId="77777777" w:rsidR="00A87145" w:rsidRPr="0013695F" w:rsidRDefault="00A87145" w:rsidP="00A87145">
            <w:pPr>
              <w:pStyle w:val="ListParagraph"/>
              <w:rPr>
                <w:rFonts w:cs="Arial"/>
                <w:sz w:val="20"/>
              </w:rPr>
            </w:pPr>
          </w:p>
        </w:tc>
        <w:tc>
          <w:tcPr>
            <w:tcW w:w="4135" w:type="dxa"/>
            <w:tcBorders>
              <w:top w:val="single" w:sz="8" w:space="0" w:color="auto"/>
              <w:left w:val="nil"/>
              <w:bottom w:val="single" w:sz="8" w:space="0" w:color="auto"/>
              <w:right w:val="single" w:sz="8" w:space="0" w:color="000000"/>
            </w:tcBorders>
            <w:shd w:val="clear" w:color="auto" w:fill="F2F2F2"/>
            <w:vAlign w:val="center"/>
          </w:tcPr>
          <w:p w14:paraId="0652AB43" w14:textId="77777777" w:rsidR="00A87145" w:rsidRPr="0013695F" w:rsidRDefault="00A87145" w:rsidP="00A87145">
            <w:pPr>
              <w:pStyle w:val="ListParagraph"/>
              <w:rPr>
                <w:rFonts w:cs="Arial"/>
                <w:sz w:val="20"/>
              </w:rPr>
            </w:pPr>
            <w:r w:rsidRPr="0013695F">
              <w:rPr>
                <w:rFonts w:cs="Arial"/>
                <w:sz w:val="20"/>
              </w:rPr>
              <w:t> </w:t>
            </w:r>
          </w:p>
        </w:tc>
        <w:tc>
          <w:tcPr>
            <w:tcW w:w="3688" w:type="dxa"/>
            <w:tcBorders>
              <w:top w:val="single" w:sz="8" w:space="0" w:color="auto"/>
              <w:left w:val="nil"/>
              <w:bottom w:val="single" w:sz="8" w:space="0" w:color="auto"/>
              <w:right w:val="single" w:sz="8" w:space="0" w:color="000000"/>
            </w:tcBorders>
            <w:shd w:val="clear" w:color="auto" w:fill="F2F2F2"/>
            <w:vAlign w:val="center"/>
          </w:tcPr>
          <w:p w14:paraId="2C80DFBD" w14:textId="77777777" w:rsidR="00A87145" w:rsidRPr="0013695F" w:rsidRDefault="00A87145" w:rsidP="00A87145">
            <w:pPr>
              <w:pStyle w:val="ListParagraph"/>
              <w:rPr>
                <w:rFonts w:cs="Arial"/>
                <w:sz w:val="20"/>
              </w:rPr>
            </w:pPr>
          </w:p>
        </w:tc>
      </w:tr>
      <w:tr w:rsidR="00A87145" w:rsidRPr="0013695F" w14:paraId="61740FD8" w14:textId="77777777" w:rsidTr="00A33831">
        <w:trPr>
          <w:trHeight w:val="284"/>
        </w:trPr>
        <w:tc>
          <w:tcPr>
            <w:tcW w:w="2667" w:type="dxa"/>
            <w:tcBorders>
              <w:top w:val="nil"/>
              <w:left w:val="single" w:sz="8" w:space="0" w:color="auto"/>
              <w:bottom w:val="single" w:sz="4" w:space="0" w:color="auto"/>
              <w:right w:val="single" w:sz="8" w:space="0" w:color="auto"/>
            </w:tcBorders>
            <w:shd w:val="clear" w:color="auto" w:fill="auto"/>
            <w:vAlign w:val="center"/>
          </w:tcPr>
          <w:p w14:paraId="0BB15BB6" w14:textId="77777777" w:rsidR="00A87145" w:rsidRPr="0013695F" w:rsidRDefault="00A87145" w:rsidP="00A87145">
            <w:pPr>
              <w:pStyle w:val="ListParagraph"/>
              <w:rPr>
                <w:rFonts w:cs="Arial"/>
                <w:sz w:val="20"/>
              </w:rPr>
            </w:pPr>
          </w:p>
        </w:tc>
        <w:tc>
          <w:tcPr>
            <w:tcW w:w="4135" w:type="dxa"/>
            <w:tcBorders>
              <w:top w:val="single" w:sz="8" w:space="0" w:color="auto"/>
              <w:left w:val="nil"/>
              <w:bottom w:val="single" w:sz="4" w:space="0" w:color="auto"/>
              <w:right w:val="single" w:sz="8" w:space="0" w:color="000000"/>
            </w:tcBorders>
            <w:shd w:val="clear" w:color="auto" w:fill="F2F2F2"/>
            <w:vAlign w:val="center"/>
          </w:tcPr>
          <w:p w14:paraId="2E180B97" w14:textId="77777777" w:rsidR="00A87145" w:rsidRPr="0013695F" w:rsidRDefault="00A87145" w:rsidP="00A87145">
            <w:pPr>
              <w:pStyle w:val="ListParagraph"/>
              <w:rPr>
                <w:rFonts w:cs="Arial"/>
                <w:sz w:val="20"/>
              </w:rPr>
            </w:pPr>
            <w:r w:rsidRPr="0013695F">
              <w:rPr>
                <w:rFonts w:cs="Arial"/>
                <w:sz w:val="20"/>
              </w:rPr>
              <w:t> </w:t>
            </w:r>
          </w:p>
        </w:tc>
        <w:tc>
          <w:tcPr>
            <w:tcW w:w="3688" w:type="dxa"/>
            <w:tcBorders>
              <w:top w:val="single" w:sz="8" w:space="0" w:color="auto"/>
              <w:left w:val="nil"/>
              <w:bottom w:val="single" w:sz="4" w:space="0" w:color="auto"/>
              <w:right w:val="single" w:sz="8" w:space="0" w:color="000000"/>
            </w:tcBorders>
            <w:shd w:val="clear" w:color="auto" w:fill="F2F2F2"/>
            <w:vAlign w:val="center"/>
          </w:tcPr>
          <w:p w14:paraId="6B817BB7" w14:textId="77777777" w:rsidR="00A87145" w:rsidRPr="0013695F" w:rsidRDefault="00A87145" w:rsidP="00A87145">
            <w:pPr>
              <w:pStyle w:val="ListParagraph"/>
              <w:rPr>
                <w:rFonts w:cs="Arial"/>
                <w:sz w:val="20"/>
              </w:rPr>
            </w:pPr>
          </w:p>
        </w:tc>
      </w:tr>
      <w:tr w:rsidR="00A87145" w:rsidRPr="0013695F" w14:paraId="08A9B579" w14:textId="77777777" w:rsidTr="00A33831">
        <w:trPr>
          <w:trHeight w:val="284"/>
        </w:trPr>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3C90AEC1" w14:textId="77777777" w:rsidR="00A87145" w:rsidRPr="0013695F" w:rsidRDefault="00A87145" w:rsidP="00A87145">
            <w:pPr>
              <w:pStyle w:val="ListParagraph"/>
              <w:rPr>
                <w:rFonts w:cs="Arial"/>
                <w:sz w:val="20"/>
              </w:rPr>
            </w:pPr>
          </w:p>
        </w:tc>
        <w:tc>
          <w:tcPr>
            <w:tcW w:w="4135" w:type="dxa"/>
            <w:tcBorders>
              <w:top w:val="single" w:sz="4" w:space="0" w:color="auto"/>
              <w:left w:val="single" w:sz="4" w:space="0" w:color="auto"/>
              <w:bottom w:val="single" w:sz="4" w:space="0" w:color="auto"/>
              <w:right w:val="single" w:sz="4" w:space="0" w:color="auto"/>
            </w:tcBorders>
            <w:shd w:val="clear" w:color="auto" w:fill="F2F2F2"/>
            <w:vAlign w:val="center"/>
          </w:tcPr>
          <w:p w14:paraId="158D016D" w14:textId="77777777" w:rsidR="00A87145" w:rsidRPr="0013695F" w:rsidRDefault="00A87145" w:rsidP="00A87145">
            <w:pPr>
              <w:pStyle w:val="ListParagraph"/>
              <w:rPr>
                <w:rFonts w:cs="Arial"/>
                <w:sz w:val="20"/>
              </w:rPr>
            </w:pPr>
          </w:p>
        </w:tc>
        <w:tc>
          <w:tcPr>
            <w:tcW w:w="3688" w:type="dxa"/>
            <w:tcBorders>
              <w:top w:val="single" w:sz="4" w:space="0" w:color="auto"/>
              <w:left w:val="single" w:sz="4" w:space="0" w:color="auto"/>
              <w:bottom w:val="single" w:sz="4" w:space="0" w:color="auto"/>
              <w:right w:val="single" w:sz="4" w:space="0" w:color="auto"/>
            </w:tcBorders>
            <w:shd w:val="clear" w:color="auto" w:fill="F2F2F2"/>
            <w:vAlign w:val="center"/>
          </w:tcPr>
          <w:p w14:paraId="5D7C67DF" w14:textId="77777777" w:rsidR="00A87145" w:rsidRPr="0013695F" w:rsidRDefault="00A87145" w:rsidP="00A87145">
            <w:pPr>
              <w:pStyle w:val="ListParagraph"/>
              <w:rPr>
                <w:rFonts w:cs="Arial"/>
                <w:sz w:val="20"/>
              </w:rPr>
            </w:pPr>
          </w:p>
        </w:tc>
      </w:tr>
      <w:tr w:rsidR="00A87145" w:rsidRPr="0013695F" w14:paraId="41FCAE59" w14:textId="77777777" w:rsidTr="00A33831">
        <w:trPr>
          <w:trHeight w:val="284"/>
        </w:trPr>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71A3A62A" w14:textId="77777777" w:rsidR="00A87145" w:rsidRPr="0013695F" w:rsidRDefault="00A87145" w:rsidP="00A87145">
            <w:pPr>
              <w:pStyle w:val="ListParagraph"/>
              <w:rPr>
                <w:rFonts w:cs="Arial"/>
                <w:sz w:val="20"/>
              </w:rPr>
            </w:pPr>
          </w:p>
        </w:tc>
        <w:tc>
          <w:tcPr>
            <w:tcW w:w="4135" w:type="dxa"/>
            <w:tcBorders>
              <w:top w:val="single" w:sz="4" w:space="0" w:color="auto"/>
              <w:left w:val="single" w:sz="4" w:space="0" w:color="auto"/>
              <w:bottom w:val="single" w:sz="4" w:space="0" w:color="auto"/>
              <w:right w:val="single" w:sz="4" w:space="0" w:color="auto"/>
            </w:tcBorders>
            <w:shd w:val="clear" w:color="auto" w:fill="F2F2F2"/>
            <w:vAlign w:val="center"/>
          </w:tcPr>
          <w:p w14:paraId="2E2A96D7" w14:textId="77777777" w:rsidR="00A87145" w:rsidRPr="0013695F" w:rsidRDefault="00A87145" w:rsidP="00A87145">
            <w:pPr>
              <w:pStyle w:val="ListParagraph"/>
              <w:rPr>
                <w:rFonts w:cs="Arial"/>
                <w:sz w:val="20"/>
              </w:rPr>
            </w:pPr>
          </w:p>
        </w:tc>
        <w:tc>
          <w:tcPr>
            <w:tcW w:w="3688" w:type="dxa"/>
            <w:tcBorders>
              <w:top w:val="single" w:sz="4" w:space="0" w:color="auto"/>
              <w:left w:val="single" w:sz="4" w:space="0" w:color="auto"/>
              <w:bottom w:val="single" w:sz="4" w:space="0" w:color="auto"/>
              <w:right w:val="single" w:sz="4" w:space="0" w:color="auto"/>
            </w:tcBorders>
            <w:shd w:val="clear" w:color="auto" w:fill="F2F2F2"/>
            <w:vAlign w:val="center"/>
          </w:tcPr>
          <w:p w14:paraId="32E97A11" w14:textId="77777777" w:rsidR="00A87145" w:rsidRPr="0013695F" w:rsidRDefault="00A87145" w:rsidP="00A87145">
            <w:pPr>
              <w:pStyle w:val="ListParagraph"/>
              <w:rPr>
                <w:rFonts w:cs="Arial"/>
                <w:sz w:val="20"/>
              </w:rPr>
            </w:pPr>
          </w:p>
        </w:tc>
      </w:tr>
    </w:tbl>
    <w:p w14:paraId="15B973D0" w14:textId="77777777" w:rsidR="00A87145" w:rsidRPr="0013695F" w:rsidRDefault="00A87145" w:rsidP="00A87145">
      <w:pPr>
        <w:pStyle w:val="ListParagraph"/>
        <w:rPr>
          <w:rFonts w:cs="Arial"/>
          <w:sz w:val="20"/>
          <w:lang w:val="en"/>
        </w:rPr>
      </w:pPr>
    </w:p>
    <w:p w14:paraId="069CA01F" w14:textId="77777777" w:rsidR="00A33831" w:rsidRPr="0013695F" w:rsidRDefault="00A33831" w:rsidP="00A87145">
      <w:pPr>
        <w:pStyle w:val="ListParagraph"/>
        <w:rPr>
          <w:rFonts w:cs="Arial"/>
          <w:sz w:val="20"/>
          <w:lang w:val="en"/>
        </w:rPr>
      </w:pPr>
    </w:p>
    <w:p w14:paraId="41B78986" w14:textId="77777777" w:rsidR="00A87145" w:rsidRPr="0013695F" w:rsidRDefault="00A87145" w:rsidP="00775708">
      <w:pPr>
        <w:pStyle w:val="ListParagraph"/>
        <w:numPr>
          <w:ilvl w:val="1"/>
          <w:numId w:val="29"/>
        </w:numPr>
        <w:rPr>
          <w:rFonts w:cs="Arial"/>
          <w:sz w:val="20"/>
          <w:lang w:val="en"/>
        </w:rPr>
      </w:pPr>
      <w:r w:rsidRPr="0013695F">
        <w:rPr>
          <w:rFonts w:cs="Arial"/>
          <w:sz w:val="20"/>
          <w:lang w:val="en"/>
        </w:rPr>
        <w:t>Distributive Income</w:t>
      </w:r>
    </w:p>
    <w:tbl>
      <w:tblPr>
        <w:tblW w:w="10490" w:type="dxa"/>
        <w:tblInd w:w="108" w:type="dxa"/>
        <w:tblLook w:val="04A0" w:firstRow="1" w:lastRow="0" w:firstColumn="1" w:lastColumn="0" w:noHBand="0" w:noVBand="1"/>
      </w:tblPr>
      <w:tblGrid>
        <w:gridCol w:w="2694"/>
        <w:gridCol w:w="4110"/>
        <w:gridCol w:w="3686"/>
      </w:tblGrid>
      <w:tr w:rsidR="00A87145" w:rsidRPr="0013695F" w14:paraId="138E5EA8" w14:textId="77777777" w:rsidTr="00A33831">
        <w:trPr>
          <w:trHeight w:val="253"/>
        </w:trPr>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14:paraId="39239F5D" w14:textId="77777777" w:rsidR="00A87145" w:rsidRPr="0013695F" w:rsidRDefault="00A87145" w:rsidP="00A87145">
            <w:pPr>
              <w:pStyle w:val="ListParagraph"/>
              <w:rPr>
                <w:rFonts w:cs="Arial"/>
                <w:b/>
                <w:bCs/>
                <w:sz w:val="20"/>
              </w:rPr>
            </w:pPr>
            <w:r w:rsidRPr="0013695F">
              <w:rPr>
                <w:rFonts w:cs="Arial"/>
                <w:b/>
                <w:bCs/>
                <w:sz w:val="20"/>
              </w:rPr>
              <w:t>Name</w:t>
            </w:r>
          </w:p>
        </w:tc>
        <w:tc>
          <w:tcPr>
            <w:tcW w:w="4110" w:type="dxa"/>
            <w:tcBorders>
              <w:top w:val="single" w:sz="8" w:space="0" w:color="auto"/>
              <w:left w:val="nil"/>
              <w:bottom w:val="single" w:sz="8" w:space="0" w:color="auto"/>
              <w:right w:val="single" w:sz="4" w:space="0" w:color="auto"/>
            </w:tcBorders>
            <w:vAlign w:val="center"/>
          </w:tcPr>
          <w:p w14:paraId="26A589C7" w14:textId="77777777" w:rsidR="00A87145" w:rsidRPr="0013695F" w:rsidRDefault="00A87145" w:rsidP="00A87145">
            <w:pPr>
              <w:pStyle w:val="ListParagraph"/>
              <w:rPr>
                <w:rFonts w:cs="Arial"/>
                <w:b/>
                <w:bCs/>
                <w:sz w:val="20"/>
              </w:rPr>
            </w:pPr>
            <w:r w:rsidRPr="0013695F">
              <w:rPr>
                <w:rFonts w:cs="Arial"/>
                <w:b/>
                <w:bCs/>
                <w:sz w:val="20"/>
              </w:rPr>
              <w:t>Address</w:t>
            </w:r>
          </w:p>
        </w:tc>
        <w:tc>
          <w:tcPr>
            <w:tcW w:w="3686" w:type="dxa"/>
            <w:tcBorders>
              <w:top w:val="single" w:sz="8" w:space="0" w:color="auto"/>
              <w:left w:val="single" w:sz="4" w:space="0" w:color="auto"/>
              <w:bottom w:val="single" w:sz="8" w:space="0" w:color="auto"/>
              <w:right w:val="single" w:sz="8" w:space="0" w:color="000000"/>
            </w:tcBorders>
            <w:shd w:val="clear" w:color="auto" w:fill="auto"/>
            <w:vAlign w:val="center"/>
          </w:tcPr>
          <w:p w14:paraId="37A36CB6" w14:textId="77777777" w:rsidR="00A87145" w:rsidRPr="0013695F" w:rsidRDefault="00A87145" w:rsidP="00A87145">
            <w:pPr>
              <w:pStyle w:val="ListParagraph"/>
              <w:rPr>
                <w:rFonts w:cs="Arial"/>
                <w:b/>
                <w:bCs/>
                <w:sz w:val="20"/>
              </w:rPr>
            </w:pPr>
            <w:r w:rsidRPr="0013695F">
              <w:rPr>
                <w:rFonts w:cs="Arial"/>
                <w:b/>
                <w:bCs/>
                <w:sz w:val="20"/>
              </w:rPr>
              <w:t>Percent Ownership</w:t>
            </w:r>
          </w:p>
        </w:tc>
      </w:tr>
      <w:tr w:rsidR="00A87145" w:rsidRPr="0013695F" w14:paraId="3E4B3E00" w14:textId="77777777" w:rsidTr="00A33831">
        <w:trPr>
          <w:trHeight w:val="253"/>
        </w:trPr>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14:paraId="57D21305" w14:textId="77777777" w:rsidR="00A87145" w:rsidRPr="0013695F" w:rsidRDefault="00A87145" w:rsidP="00A87145">
            <w:pPr>
              <w:pStyle w:val="ListParagraph"/>
              <w:rPr>
                <w:rFonts w:cs="Arial"/>
                <w:b/>
                <w:bCs/>
                <w:sz w:val="20"/>
              </w:rPr>
            </w:pPr>
          </w:p>
        </w:tc>
        <w:tc>
          <w:tcPr>
            <w:tcW w:w="4110" w:type="dxa"/>
            <w:tcBorders>
              <w:top w:val="single" w:sz="8" w:space="0" w:color="auto"/>
              <w:left w:val="nil"/>
              <w:bottom w:val="single" w:sz="8" w:space="0" w:color="auto"/>
              <w:right w:val="single" w:sz="4" w:space="0" w:color="auto"/>
            </w:tcBorders>
            <w:shd w:val="clear" w:color="auto" w:fill="F2F2F2"/>
            <w:vAlign w:val="center"/>
          </w:tcPr>
          <w:p w14:paraId="3130854D" w14:textId="77777777" w:rsidR="00A87145" w:rsidRPr="0013695F" w:rsidRDefault="00A87145" w:rsidP="00A87145">
            <w:pPr>
              <w:pStyle w:val="ListParagraph"/>
              <w:rPr>
                <w:rFonts w:cs="Arial"/>
                <w:b/>
                <w:bCs/>
                <w:sz w:val="20"/>
              </w:rPr>
            </w:pPr>
            <w:r w:rsidRPr="0013695F">
              <w:rPr>
                <w:rFonts w:cs="Arial"/>
                <w:b/>
                <w:bCs/>
                <w:sz w:val="20"/>
              </w:rPr>
              <w:t> </w:t>
            </w:r>
          </w:p>
        </w:tc>
        <w:tc>
          <w:tcPr>
            <w:tcW w:w="3686" w:type="dxa"/>
            <w:tcBorders>
              <w:top w:val="single" w:sz="8" w:space="0" w:color="auto"/>
              <w:left w:val="single" w:sz="4" w:space="0" w:color="auto"/>
              <w:bottom w:val="single" w:sz="8" w:space="0" w:color="auto"/>
              <w:right w:val="single" w:sz="8" w:space="0" w:color="000000"/>
            </w:tcBorders>
            <w:shd w:val="clear" w:color="auto" w:fill="F2F2F2"/>
            <w:vAlign w:val="center"/>
          </w:tcPr>
          <w:p w14:paraId="2D76B6B0" w14:textId="77777777" w:rsidR="00A87145" w:rsidRPr="0013695F" w:rsidRDefault="00A87145" w:rsidP="00A87145">
            <w:pPr>
              <w:pStyle w:val="ListParagraph"/>
              <w:rPr>
                <w:rFonts w:cs="Arial"/>
                <w:b/>
                <w:bCs/>
                <w:sz w:val="20"/>
              </w:rPr>
            </w:pPr>
          </w:p>
        </w:tc>
      </w:tr>
      <w:tr w:rsidR="00A87145" w:rsidRPr="0013695F" w14:paraId="6866A23A" w14:textId="77777777" w:rsidTr="00A33831">
        <w:trPr>
          <w:trHeight w:val="253"/>
        </w:trPr>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14:paraId="67966B73" w14:textId="77777777" w:rsidR="00A87145" w:rsidRPr="0013695F" w:rsidRDefault="00A87145" w:rsidP="00A87145">
            <w:pPr>
              <w:pStyle w:val="ListParagraph"/>
              <w:rPr>
                <w:rFonts w:cs="Arial"/>
                <w:b/>
                <w:bCs/>
                <w:sz w:val="20"/>
              </w:rPr>
            </w:pPr>
          </w:p>
        </w:tc>
        <w:tc>
          <w:tcPr>
            <w:tcW w:w="4110" w:type="dxa"/>
            <w:tcBorders>
              <w:top w:val="single" w:sz="8" w:space="0" w:color="auto"/>
              <w:left w:val="nil"/>
              <w:bottom w:val="single" w:sz="8" w:space="0" w:color="auto"/>
              <w:right w:val="single" w:sz="4" w:space="0" w:color="auto"/>
            </w:tcBorders>
            <w:shd w:val="clear" w:color="auto" w:fill="F2F2F2"/>
            <w:vAlign w:val="center"/>
          </w:tcPr>
          <w:p w14:paraId="10A518BC" w14:textId="77777777" w:rsidR="00A87145" w:rsidRPr="0013695F" w:rsidRDefault="00A87145" w:rsidP="00A87145">
            <w:pPr>
              <w:pStyle w:val="ListParagraph"/>
              <w:rPr>
                <w:rFonts w:cs="Arial"/>
                <w:b/>
                <w:bCs/>
                <w:sz w:val="20"/>
              </w:rPr>
            </w:pPr>
            <w:r w:rsidRPr="0013695F">
              <w:rPr>
                <w:rFonts w:cs="Arial"/>
                <w:b/>
                <w:bCs/>
                <w:sz w:val="20"/>
              </w:rPr>
              <w:t> </w:t>
            </w:r>
          </w:p>
        </w:tc>
        <w:tc>
          <w:tcPr>
            <w:tcW w:w="3686" w:type="dxa"/>
            <w:tcBorders>
              <w:top w:val="single" w:sz="8" w:space="0" w:color="auto"/>
              <w:left w:val="single" w:sz="4" w:space="0" w:color="auto"/>
              <w:bottom w:val="single" w:sz="8" w:space="0" w:color="auto"/>
              <w:right w:val="single" w:sz="8" w:space="0" w:color="000000"/>
            </w:tcBorders>
            <w:shd w:val="clear" w:color="auto" w:fill="F2F2F2"/>
            <w:vAlign w:val="center"/>
          </w:tcPr>
          <w:p w14:paraId="28B2A4BD" w14:textId="77777777" w:rsidR="00A87145" w:rsidRPr="0013695F" w:rsidRDefault="00A87145" w:rsidP="00A87145">
            <w:pPr>
              <w:pStyle w:val="ListParagraph"/>
              <w:rPr>
                <w:rFonts w:cs="Arial"/>
                <w:b/>
                <w:bCs/>
                <w:sz w:val="20"/>
              </w:rPr>
            </w:pPr>
          </w:p>
        </w:tc>
      </w:tr>
      <w:tr w:rsidR="00A87145" w:rsidRPr="0013695F" w14:paraId="0DD71621" w14:textId="77777777" w:rsidTr="00A33831">
        <w:trPr>
          <w:trHeight w:val="253"/>
        </w:trPr>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14:paraId="446A746B" w14:textId="77777777" w:rsidR="00A87145" w:rsidRPr="0013695F" w:rsidRDefault="00A87145" w:rsidP="00A87145">
            <w:pPr>
              <w:pStyle w:val="ListParagraph"/>
              <w:rPr>
                <w:rFonts w:cs="Arial"/>
                <w:b/>
                <w:bCs/>
                <w:sz w:val="20"/>
              </w:rPr>
            </w:pPr>
          </w:p>
        </w:tc>
        <w:tc>
          <w:tcPr>
            <w:tcW w:w="4110" w:type="dxa"/>
            <w:tcBorders>
              <w:top w:val="single" w:sz="8" w:space="0" w:color="auto"/>
              <w:left w:val="nil"/>
              <w:bottom w:val="single" w:sz="8" w:space="0" w:color="auto"/>
              <w:right w:val="single" w:sz="4" w:space="0" w:color="auto"/>
            </w:tcBorders>
            <w:shd w:val="clear" w:color="auto" w:fill="F2F2F2"/>
            <w:vAlign w:val="center"/>
          </w:tcPr>
          <w:p w14:paraId="4301158C" w14:textId="77777777" w:rsidR="00A87145" w:rsidRPr="0013695F" w:rsidRDefault="00A87145" w:rsidP="00A87145">
            <w:pPr>
              <w:pStyle w:val="ListParagraph"/>
              <w:rPr>
                <w:rFonts w:cs="Arial"/>
                <w:b/>
                <w:bCs/>
                <w:sz w:val="20"/>
              </w:rPr>
            </w:pPr>
          </w:p>
        </w:tc>
        <w:tc>
          <w:tcPr>
            <w:tcW w:w="3686" w:type="dxa"/>
            <w:tcBorders>
              <w:top w:val="single" w:sz="8" w:space="0" w:color="auto"/>
              <w:left w:val="single" w:sz="4" w:space="0" w:color="auto"/>
              <w:bottom w:val="single" w:sz="8" w:space="0" w:color="auto"/>
              <w:right w:val="single" w:sz="8" w:space="0" w:color="000000"/>
            </w:tcBorders>
            <w:shd w:val="clear" w:color="auto" w:fill="F2F2F2"/>
            <w:vAlign w:val="center"/>
          </w:tcPr>
          <w:p w14:paraId="1BA46C2F" w14:textId="77777777" w:rsidR="00A87145" w:rsidRPr="0013695F" w:rsidRDefault="00A87145" w:rsidP="00A87145">
            <w:pPr>
              <w:pStyle w:val="ListParagraph"/>
              <w:rPr>
                <w:rFonts w:cs="Arial"/>
                <w:b/>
                <w:bCs/>
                <w:sz w:val="20"/>
              </w:rPr>
            </w:pPr>
          </w:p>
        </w:tc>
      </w:tr>
      <w:tr w:rsidR="00A87145" w:rsidRPr="0013695F" w14:paraId="42FB2E9A" w14:textId="77777777" w:rsidTr="00A33831">
        <w:trPr>
          <w:trHeight w:val="253"/>
        </w:trPr>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14:paraId="0F78954E" w14:textId="77777777" w:rsidR="00A87145" w:rsidRPr="0013695F" w:rsidRDefault="00A87145" w:rsidP="00A87145">
            <w:pPr>
              <w:pStyle w:val="ListParagraph"/>
              <w:rPr>
                <w:rFonts w:cs="Arial"/>
                <w:b/>
                <w:bCs/>
                <w:sz w:val="20"/>
              </w:rPr>
            </w:pPr>
          </w:p>
        </w:tc>
        <w:tc>
          <w:tcPr>
            <w:tcW w:w="4110" w:type="dxa"/>
            <w:tcBorders>
              <w:top w:val="single" w:sz="8" w:space="0" w:color="auto"/>
              <w:left w:val="nil"/>
              <w:bottom w:val="single" w:sz="8" w:space="0" w:color="auto"/>
              <w:right w:val="single" w:sz="4" w:space="0" w:color="auto"/>
            </w:tcBorders>
            <w:shd w:val="clear" w:color="auto" w:fill="F2F2F2"/>
            <w:vAlign w:val="center"/>
          </w:tcPr>
          <w:p w14:paraId="20049659" w14:textId="77777777" w:rsidR="00A87145" w:rsidRPr="0013695F" w:rsidRDefault="00A87145" w:rsidP="00A87145">
            <w:pPr>
              <w:pStyle w:val="ListParagraph"/>
              <w:rPr>
                <w:rFonts w:cs="Arial"/>
                <w:b/>
                <w:bCs/>
                <w:sz w:val="20"/>
              </w:rPr>
            </w:pPr>
          </w:p>
        </w:tc>
        <w:tc>
          <w:tcPr>
            <w:tcW w:w="3686" w:type="dxa"/>
            <w:tcBorders>
              <w:top w:val="single" w:sz="8" w:space="0" w:color="auto"/>
              <w:left w:val="single" w:sz="4" w:space="0" w:color="auto"/>
              <w:bottom w:val="single" w:sz="8" w:space="0" w:color="auto"/>
              <w:right w:val="single" w:sz="8" w:space="0" w:color="000000"/>
            </w:tcBorders>
            <w:shd w:val="clear" w:color="auto" w:fill="F2F2F2"/>
            <w:vAlign w:val="center"/>
          </w:tcPr>
          <w:p w14:paraId="6B0892F8" w14:textId="77777777" w:rsidR="00A87145" w:rsidRPr="0013695F" w:rsidRDefault="00A87145" w:rsidP="00A87145">
            <w:pPr>
              <w:pStyle w:val="ListParagraph"/>
              <w:rPr>
                <w:rFonts w:cs="Arial"/>
                <w:b/>
                <w:bCs/>
                <w:sz w:val="20"/>
              </w:rPr>
            </w:pPr>
          </w:p>
        </w:tc>
      </w:tr>
    </w:tbl>
    <w:p w14:paraId="3937A330" w14:textId="77777777" w:rsidR="00A87145" w:rsidRPr="0013695F" w:rsidRDefault="00A87145" w:rsidP="00A87145">
      <w:pPr>
        <w:pStyle w:val="ListParagraph"/>
        <w:rPr>
          <w:rFonts w:cs="Arial"/>
          <w:sz w:val="20"/>
          <w:lang w:val="en"/>
        </w:rPr>
      </w:pPr>
    </w:p>
    <w:p w14:paraId="267C28BA" w14:textId="77777777" w:rsidR="00A87145" w:rsidRPr="0013695F" w:rsidRDefault="00A87145" w:rsidP="00775708">
      <w:pPr>
        <w:pStyle w:val="ListParagraph"/>
        <w:numPr>
          <w:ilvl w:val="1"/>
          <w:numId w:val="29"/>
        </w:numPr>
        <w:rPr>
          <w:rFonts w:cs="Arial"/>
          <w:sz w:val="20"/>
          <w:lang w:val="en"/>
        </w:rPr>
      </w:pPr>
      <w:r w:rsidRPr="0013695F">
        <w:rPr>
          <w:rFonts w:cs="Arial"/>
          <w:sz w:val="20"/>
          <w:lang w:val="en"/>
        </w:rPr>
        <w:t>Does Bidder use a lobbyist or agent?  If so, please disclose.</w:t>
      </w:r>
    </w:p>
    <w:p w14:paraId="04333B92" w14:textId="77777777" w:rsidR="00A87145" w:rsidRPr="0013695F" w:rsidRDefault="00A87145" w:rsidP="00775708">
      <w:pPr>
        <w:pStyle w:val="ListParagraph"/>
        <w:numPr>
          <w:ilvl w:val="1"/>
          <w:numId w:val="29"/>
        </w:numPr>
        <w:rPr>
          <w:rFonts w:cs="Arial"/>
          <w:sz w:val="20"/>
          <w:lang w:val="en"/>
        </w:rPr>
      </w:pPr>
      <w:r w:rsidRPr="0013695F">
        <w:rPr>
          <w:rFonts w:cs="Arial"/>
          <w:sz w:val="20"/>
          <w:lang w:val="en"/>
        </w:rPr>
        <w:t>Disclosure must be made of any gifts or entertainment provided to GSMA employees in the past twelve (12) months.</w:t>
      </w:r>
    </w:p>
    <w:p w14:paraId="3C80F4E8" w14:textId="77777777" w:rsidR="00A87145" w:rsidRPr="0013695F" w:rsidRDefault="00A87145" w:rsidP="00775708">
      <w:pPr>
        <w:pStyle w:val="ListParagraph"/>
        <w:numPr>
          <w:ilvl w:val="1"/>
          <w:numId w:val="29"/>
        </w:numPr>
        <w:rPr>
          <w:rFonts w:cs="Arial"/>
          <w:sz w:val="20"/>
          <w:lang w:val="en"/>
        </w:rPr>
      </w:pPr>
      <w:r w:rsidRPr="0013695F">
        <w:rPr>
          <w:rFonts w:cs="Arial"/>
          <w:sz w:val="20"/>
          <w:lang w:val="en"/>
        </w:rPr>
        <w:t xml:space="preserve">Please provide details of current or previous employment of Bidder’s personnel and ownership, (including self, spouse, and immediate family members) with ties to GSMA employees.  </w:t>
      </w:r>
    </w:p>
    <w:p w14:paraId="3A4029D8" w14:textId="77777777" w:rsidR="00A87145" w:rsidRPr="0013695F" w:rsidRDefault="00A87145" w:rsidP="00A87145">
      <w:pPr>
        <w:pStyle w:val="ListParagraph"/>
        <w:rPr>
          <w:rFonts w:cs="Arial"/>
          <w:sz w:val="20"/>
          <w:lang w:val="en"/>
        </w:rPr>
      </w:pPr>
    </w:p>
    <w:p w14:paraId="4A921AD6" w14:textId="77777777" w:rsidR="00A87145" w:rsidRPr="0013695F" w:rsidRDefault="00A87145" w:rsidP="00A87145">
      <w:pPr>
        <w:pStyle w:val="ListParagraph"/>
        <w:rPr>
          <w:rFonts w:cs="Arial"/>
          <w:b/>
          <w:sz w:val="20"/>
          <w:lang w:val="en"/>
        </w:rPr>
      </w:pPr>
      <w:r w:rsidRPr="0013695F">
        <w:rPr>
          <w:rFonts w:cs="Arial"/>
          <w:b/>
          <w:sz w:val="20"/>
          <w:lang w:val="en"/>
        </w:rPr>
        <w:br w:type="page"/>
      </w:r>
    </w:p>
    <w:p w14:paraId="621C55A3" w14:textId="35D01F22" w:rsidR="00A87145" w:rsidRPr="0013695F" w:rsidRDefault="00D57CBC" w:rsidP="00471414">
      <w:pPr>
        <w:pStyle w:val="ListParagraph"/>
        <w:ind w:left="0"/>
        <w:jc w:val="center"/>
        <w:rPr>
          <w:rFonts w:cs="Arial"/>
          <w:b/>
          <w:sz w:val="20"/>
          <w:lang w:val="en"/>
        </w:rPr>
      </w:pPr>
      <w:r w:rsidRPr="0013695F">
        <w:rPr>
          <w:rFonts w:cs="Arial"/>
          <w:b/>
          <w:sz w:val="20"/>
          <w:lang w:val="en"/>
        </w:rPr>
        <w:lastRenderedPageBreak/>
        <w:t>Schedule 4</w:t>
      </w:r>
    </w:p>
    <w:p w14:paraId="740E3C82" w14:textId="77777777" w:rsidR="00A87145" w:rsidRPr="0013695F" w:rsidRDefault="00A87145" w:rsidP="00471414">
      <w:pPr>
        <w:pStyle w:val="ListParagraph"/>
        <w:ind w:left="0"/>
        <w:jc w:val="center"/>
        <w:rPr>
          <w:rFonts w:cs="Arial"/>
          <w:b/>
          <w:sz w:val="20"/>
          <w:lang w:val="en"/>
        </w:rPr>
      </w:pPr>
      <w:r w:rsidRPr="0013695F">
        <w:rPr>
          <w:rFonts w:cs="Arial"/>
          <w:b/>
          <w:sz w:val="20"/>
          <w:lang w:val="en"/>
        </w:rPr>
        <w:t>Total Price</w:t>
      </w:r>
    </w:p>
    <w:p w14:paraId="61342F73" w14:textId="77777777" w:rsidR="00A87145" w:rsidRPr="0013695F" w:rsidRDefault="00A87145" w:rsidP="00A87145">
      <w:pPr>
        <w:pStyle w:val="ListParagraph"/>
        <w:spacing w:before="0" w:after="160" w:line="259" w:lineRule="auto"/>
        <w:jc w:val="left"/>
        <w:rPr>
          <w:rFonts w:cs="Arial"/>
          <w:sz w:val="20"/>
          <w:lang w:val="en"/>
        </w:rPr>
      </w:pPr>
    </w:p>
    <w:p w14:paraId="5E14A41B" w14:textId="77777777" w:rsidR="000E4A7F" w:rsidRPr="0013695F" w:rsidRDefault="000E4A7F" w:rsidP="00A87145">
      <w:pPr>
        <w:pStyle w:val="ListParagraph"/>
        <w:spacing w:before="0" w:after="160" w:line="259" w:lineRule="auto"/>
        <w:jc w:val="left"/>
        <w:rPr>
          <w:rFonts w:cs="Arial"/>
          <w:sz w:val="20"/>
          <w:lang w:val="en"/>
        </w:rPr>
      </w:pPr>
    </w:p>
    <w:p w14:paraId="2A0D4218" w14:textId="77777777" w:rsidR="00A87145" w:rsidRPr="0013695F" w:rsidRDefault="00A87145" w:rsidP="00775708">
      <w:pPr>
        <w:pStyle w:val="ListParagraph"/>
        <w:numPr>
          <w:ilvl w:val="0"/>
          <w:numId w:val="31"/>
        </w:numPr>
        <w:spacing w:before="0" w:after="160" w:line="259" w:lineRule="auto"/>
        <w:jc w:val="left"/>
        <w:rPr>
          <w:rFonts w:cs="Arial"/>
          <w:b/>
          <w:sz w:val="20"/>
          <w:lang w:val="en"/>
        </w:rPr>
      </w:pPr>
      <w:r w:rsidRPr="0013695F">
        <w:rPr>
          <w:rFonts w:cs="Arial"/>
          <w:b/>
          <w:sz w:val="20"/>
          <w:lang w:val="en"/>
        </w:rPr>
        <w:t>Fees and Charges</w:t>
      </w:r>
    </w:p>
    <w:p w14:paraId="59AD5B19" w14:textId="77777777" w:rsidR="00A87145" w:rsidRPr="0013695F" w:rsidRDefault="00A87145" w:rsidP="00775708">
      <w:pPr>
        <w:pStyle w:val="ListParagraph"/>
        <w:numPr>
          <w:ilvl w:val="1"/>
          <w:numId w:val="31"/>
        </w:numPr>
        <w:spacing w:before="0" w:after="160" w:line="259" w:lineRule="auto"/>
        <w:jc w:val="left"/>
        <w:rPr>
          <w:rFonts w:cs="Arial"/>
          <w:sz w:val="20"/>
          <w:lang w:val="en"/>
        </w:rPr>
      </w:pPr>
      <w:r w:rsidRPr="0013695F">
        <w:rPr>
          <w:rFonts w:cs="Arial"/>
          <w:sz w:val="20"/>
          <w:lang w:val="en"/>
        </w:rPr>
        <w:t>Bidder should provide all relevant detail on how the Services and Deliverables are to be charged.</w:t>
      </w:r>
    </w:p>
    <w:p w14:paraId="6A8CB9C0" w14:textId="77777777" w:rsidR="00A87145" w:rsidRPr="0013695F" w:rsidRDefault="00A87145" w:rsidP="00775708">
      <w:pPr>
        <w:pStyle w:val="ListParagraph"/>
        <w:numPr>
          <w:ilvl w:val="1"/>
          <w:numId w:val="31"/>
        </w:numPr>
        <w:spacing w:before="0" w:after="160" w:line="259" w:lineRule="auto"/>
        <w:jc w:val="left"/>
        <w:rPr>
          <w:rFonts w:cs="Arial"/>
          <w:sz w:val="20"/>
          <w:lang w:val="en"/>
        </w:rPr>
      </w:pPr>
      <w:r w:rsidRPr="0013695F">
        <w:rPr>
          <w:rFonts w:cs="Arial"/>
          <w:sz w:val="20"/>
          <w:lang w:val="en"/>
        </w:rPr>
        <w:t>Bidder should provide a breakdown of the charges: per item, per hour, as may be applicable.</w:t>
      </w:r>
    </w:p>
    <w:p w14:paraId="33BEFBA1" w14:textId="22ADA701" w:rsidR="00A87145" w:rsidRPr="0013695F" w:rsidRDefault="00A87145" w:rsidP="00775708">
      <w:pPr>
        <w:pStyle w:val="ListParagraph"/>
        <w:numPr>
          <w:ilvl w:val="1"/>
          <w:numId w:val="31"/>
        </w:numPr>
        <w:spacing w:before="0" w:after="160" w:line="259" w:lineRule="auto"/>
        <w:jc w:val="left"/>
        <w:rPr>
          <w:rFonts w:cs="Arial"/>
          <w:sz w:val="20"/>
          <w:lang w:val="en"/>
        </w:rPr>
      </w:pPr>
      <w:r w:rsidRPr="0013695F">
        <w:rPr>
          <w:rFonts w:cs="Arial"/>
          <w:sz w:val="20"/>
          <w:lang w:val="en"/>
        </w:rPr>
        <w:t>For the avoidance of doubt, GSMA’s paymen</w:t>
      </w:r>
      <w:r w:rsidR="003F3EE2" w:rsidRPr="0013695F">
        <w:rPr>
          <w:rFonts w:cs="Arial"/>
          <w:sz w:val="20"/>
          <w:lang w:val="en"/>
        </w:rPr>
        <w:t xml:space="preserve">t terms are contained in the </w:t>
      </w:r>
      <w:r w:rsidR="00ED467D" w:rsidRPr="0013695F">
        <w:rPr>
          <w:rFonts w:cs="Arial"/>
          <w:sz w:val="20"/>
        </w:rPr>
        <w:t>MSA</w:t>
      </w:r>
      <w:r w:rsidRPr="0013695F">
        <w:rPr>
          <w:rFonts w:cs="Arial"/>
          <w:sz w:val="20"/>
          <w:lang w:val="en"/>
        </w:rPr>
        <w:t>, and are sixty days from receipt of an undisputed invoice, which should be raised following acceptance of Services and/or Deliverables.</w:t>
      </w:r>
    </w:p>
    <w:p w14:paraId="40C81326" w14:textId="10CABB87" w:rsidR="00A87145" w:rsidRPr="0013695F" w:rsidRDefault="00A87145" w:rsidP="00775708">
      <w:pPr>
        <w:pStyle w:val="ListParagraph"/>
        <w:numPr>
          <w:ilvl w:val="1"/>
          <w:numId w:val="31"/>
        </w:numPr>
        <w:spacing w:before="0" w:after="160" w:line="259" w:lineRule="auto"/>
        <w:jc w:val="left"/>
        <w:rPr>
          <w:rFonts w:cs="Arial"/>
          <w:sz w:val="20"/>
          <w:lang w:val="en"/>
        </w:rPr>
      </w:pPr>
      <w:r w:rsidRPr="0013695F">
        <w:rPr>
          <w:rFonts w:cs="Arial"/>
          <w:sz w:val="20"/>
          <w:lang w:val="en"/>
        </w:rPr>
        <w:t>Detail of how the Bidder requests payments to be made (examples: single lump sum, monthly, quarterly, phased payments).  Please note, GSMA does not make advance payments prior to completion of the Services and Deliverables unless the payment requested is specifically traceable to purchase of items required to perform the Services or provide the Deliverables, which would othe</w:t>
      </w:r>
      <w:r w:rsidR="003F3EE2" w:rsidRPr="0013695F">
        <w:rPr>
          <w:rFonts w:cs="Arial"/>
          <w:sz w:val="20"/>
          <w:lang w:val="en"/>
        </w:rPr>
        <w:t>rwise be a loss for the Bidder</w:t>
      </w:r>
      <w:r w:rsidRPr="0013695F">
        <w:rPr>
          <w:rFonts w:cs="Arial"/>
          <w:sz w:val="20"/>
          <w:lang w:val="en"/>
        </w:rPr>
        <w:t>.</w:t>
      </w:r>
    </w:p>
    <w:p w14:paraId="56937378" w14:textId="77777777" w:rsidR="00A87145" w:rsidRPr="0013695F" w:rsidRDefault="00A87145" w:rsidP="00775708">
      <w:pPr>
        <w:pStyle w:val="ListParagraph"/>
        <w:numPr>
          <w:ilvl w:val="1"/>
          <w:numId w:val="31"/>
        </w:numPr>
        <w:spacing w:before="0" w:after="160" w:line="259" w:lineRule="auto"/>
        <w:jc w:val="left"/>
        <w:rPr>
          <w:rFonts w:cs="Arial"/>
          <w:sz w:val="20"/>
          <w:lang w:val="en"/>
        </w:rPr>
      </w:pPr>
      <w:r w:rsidRPr="0013695F">
        <w:rPr>
          <w:rFonts w:cs="Arial"/>
          <w:sz w:val="20"/>
          <w:lang w:val="en"/>
        </w:rPr>
        <w:t>All rates and prices are in UK Pounds Sterling.</w:t>
      </w:r>
    </w:p>
    <w:p w14:paraId="71C19430" w14:textId="77777777" w:rsidR="00A87145" w:rsidRPr="0013695F" w:rsidRDefault="00A87145" w:rsidP="00775708">
      <w:pPr>
        <w:pStyle w:val="ListParagraph"/>
        <w:numPr>
          <w:ilvl w:val="1"/>
          <w:numId w:val="31"/>
        </w:numPr>
        <w:spacing w:before="0" w:after="160" w:line="259" w:lineRule="auto"/>
        <w:jc w:val="left"/>
        <w:rPr>
          <w:rFonts w:cs="Arial"/>
          <w:sz w:val="20"/>
          <w:lang w:val="en"/>
        </w:rPr>
      </w:pPr>
      <w:r w:rsidRPr="0013695F">
        <w:rPr>
          <w:rFonts w:cs="Arial"/>
          <w:sz w:val="20"/>
          <w:lang w:val="en"/>
        </w:rPr>
        <w:t>Total Price</w:t>
      </w:r>
    </w:p>
    <w:p w14:paraId="2A5EEE39" w14:textId="77777777" w:rsidR="00A87145" w:rsidRPr="0013695F" w:rsidRDefault="00A87145" w:rsidP="00775708">
      <w:pPr>
        <w:pStyle w:val="ListParagraph"/>
        <w:numPr>
          <w:ilvl w:val="2"/>
          <w:numId w:val="31"/>
        </w:numPr>
        <w:spacing w:before="0" w:after="160" w:line="259" w:lineRule="auto"/>
        <w:jc w:val="left"/>
        <w:rPr>
          <w:rFonts w:cs="Arial"/>
          <w:sz w:val="20"/>
          <w:lang w:val="en"/>
        </w:rPr>
      </w:pPr>
      <w:r w:rsidRPr="0013695F">
        <w:rPr>
          <w:rFonts w:cs="Arial"/>
          <w:sz w:val="20"/>
          <w:lang w:val="en"/>
        </w:rPr>
        <w:t>Based on the requirements of this RFP, Bidder should place the fee breakdown for the Services and Deliverables contained herein in the Pricing Table below.</w:t>
      </w:r>
    </w:p>
    <w:p w14:paraId="58E89884" w14:textId="77777777" w:rsidR="000E4A7F" w:rsidRPr="0013695F" w:rsidRDefault="000E4A7F" w:rsidP="000E4A7F">
      <w:pPr>
        <w:pStyle w:val="ListParagraph"/>
        <w:spacing w:before="0" w:after="160" w:line="259" w:lineRule="auto"/>
        <w:ind w:left="1224"/>
        <w:jc w:val="left"/>
        <w:rPr>
          <w:rFonts w:cs="Arial"/>
          <w:sz w:val="20"/>
          <w:lang w:val="en"/>
        </w:rPr>
      </w:pPr>
    </w:p>
    <w:p w14:paraId="4058092A" w14:textId="77777777" w:rsidR="000E4A7F" w:rsidRPr="0013695F" w:rsidRDefault="000E4A7F" w:rsidP="000E4A7F">
      <w:pPr>
        <w:pStyle w:val="ListParagraph"/>
        <w:spacing w:before="0" w:after="160" w:line="259" w:lineRule="auto"/>
        <w:ind w:left="1224"/>
        <w:jc w:val="left"/>
        <w:rPr>
          <w:rFonts w:cs="Arial"/>
          <w:sz w:val="20"/>
          <w:lang w:val="en"/>
        </w:rPr>
      </w:pPr>
    </w:p>
    <w:tbl>
      <w:tblPr>
        <w:tblW w:w="0" w:type="auto"/>
        <w:tblInd w:w="250" w:type="dxa"/>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2630"/>
        <w:gridCol w:w="1890"/>
        <w:gridCol w:w="1980"/>
        <w:gridCol w:w="2266"/>
      </w:tblGrid>
      <w:tr w:rsidR="00A33831" w:rsidRPr="0013695F" w14:paraId="6D95EE18" w14:textId="77777777" w:rsidTr="00ED467D">
        <w:tc>
          <w:tcPr>
            <w:tcW w:w="2630" w:type="dxa"/>
            <w:tcBorders>
              <w:top w:val="nil"/>
              <w:bottom w:val="single" w:sz="12" w:space="0" w:color="666666"/>
              <w:right w:val="nil"/>
            </w:tcBorders>
            <w:shd w:val="clear" w:color="auto" w:fill="FFFFFF"/>
          </w:tcPr>
          <w:p w14:paraId="16E5D30E" w14:textId="77777777" w:rsidR="00A87145" w:rsidRPr="0013695F" w:rsidRDefault="00A87145" w:rsidP="002E6C91">
            <w:pPr>
              <w:pStyle w:val="ListParagraph"/>
              <w:spacing w:before="0" w:after="160" w:line="259" w:lineRule="auto"/>
              <w:jc w:val="left"/>
              <w:rPr>
                <w:rFonts w:cs="Arial"/>
                <w:b/>
                <w:bCs/>
                <w:sz w:val="20"/>
                <w:lang w:val="en"/>
              </w:rPr>
            </w:pPr>
            <w:r w:rsidRPr="0013695F">
              <w:rPr>
                <w:rFonts w:cs="Arial"/>
                <w:b/>
                <w:bCs/>
                <w:sz w:val="20"/>
                <w:lang w:val="en"/>
              </w:rPr>
              <w:t>Item</w:t>
            </w:r>
          </w:p>
        </w:tc>
        <w:tc>
          <w:tcPr>
            <w:tcW w:w="1890" w:type="dxa"/>
            <w:tcBorders>
              <w:top w:val="nil"/>
              <w:left w:val="nil"/>
              <w:bottom w:val="single" w:sz="12" w:space="0" w:color="666666"/>
              <w:right w:val="nil"/>
            </w:tcBorders>
            <w:shd w:val="clear" w:color="auto" w:fill="FFFFFF"/>
          </w:tcPr>
          <w:p w14:paraId="09DE8B78" w14:textId="77777777" w:rsidR="00A87145" w:rsidRPr="0013695F" w:rsidRDefault="00A87145" w:rsidP="002E6C91">
            <w:pPr>
              <w:pStyle w:val="ListParagraph"/>
              <w:spacing w:before="0" w:after="160" w:line="259" w:lineRule="auto"/>
              <w:jc w:val="left"/>
              <w:rPr>
                <w:rFonts w:cs="Arial"/>
                <w:b/>
                <w:bCs/>
                <w:sz w:val="20"/>
                <w:lang w:val="en"/>
              </w:rPr>
            </w:pPr>
            <w:r w:rsidRPr="0013695F">
              <w:rPr>
                <w:rFonts w:cs="Arial"/>
                <w:b/>
                <w:bCs/>
                <w:sz w:val="20"/>
                <w:lang w:val="en"/>
              </w:rPr>
              <w:t>Unit Price</w:t>
            </w:r>
          </w:p>
        </w:tc>
        <w:tc>
          <w:tcPr>
            <w:tcW w:w="1980" w:type="dxa"/>
            <w:tcBorders>
              <w:top w:val="nil"/>
              <w:left w:val="nil"/>
              <w:bottom w:val="single" w:sz="12" w:space="0" w:color="666666"/>
              <w:right w:val="nil"/>
            </w:tcBorders>
            <w:shd w:val="clear" w:color="auto" w:fill="FFFFFF"/>
          </w:tcPr>
          <w:p w14:paraId="399923BB" w14:textId="77777777" w:rsidR="00A87145" w:rsidRPr="0013695F" w:rsidRDefault="00A87145" w:rsidP="002E6C91">
            <w:pPr>
              <w:pStyle w:val="ListParagraph"/>
              <w:spacing w:before="0" w:after="160" w:line="259" w:lineRule="auto"/>
              <w:jc w:val="left"/>
              <w:rPr>
                <w:rFonts w:cs="Arial"/>
                <w:b/>
                <w:bCs/>
                <w:sz w:val="20"/>
                <w:lang w:val="en"/>
              </w:rPr>
            </w:pPr>
            <w:r w:rsidRPr="0013695F">
              <w:rPr>
                <w:rFonts w:cs="Arial"/>
                <w:b/>
                <w:bCs/>
                <w:sz w:val="20"/>
                <w:lang w:val="en"/>
              </w:rPr>
              <w:t>Units</w:t>
            </w:r>
          </w:p>
        </w:tc>
        <w:tc>
          <w:tcPr>
            <w:tcW w:w="2266" w:type="dxa"/>
            <w:tcBorders>
              <w:top w:val="nil"/>
              <w:left w:val="nil"/>
              <w:bottom w:val="single" w:sz="12" w:space="0" w:color="666666"/>
            </w:tcBorders>
            <w:shd w:val="clear" w:color="auto" w:fill="FFFFFF"/>
          </w:tcPr>
          <w:p w14:paraId="42FC8C0F" w14:textId="77777777" w:rsidR="00A87145" w:rsidRPr="0013695F" w:rsidRDefault="00A87145" w:rsidP="002E6C91">
            <w:pPr>
              <w:pStyle w:val="ListParagraph"/>
              <w:spacing w:before="0" w:after="160" w:line="259" w:lineRule="auto"/>
              <w:jc w:val="left"/>
              <w:rPr>
                <w:rFonts w:cs="Arial"/>
                <w:b/>
                <w:bCs/>
                <w:sz w:val="20"/>
                <w:lang w:val="en"/>
              </w:rPr>
            </w:pPr>
            <w:r w:rsidRPr="0013695F">
              <w:rPr>
                <w:rFonts w:cs="Arial"/>
                <w:b/>
                <w:bCs/>
                <w:sz w:val="20"/>
                <w:lang w:val="en"/>
              </w:rPr>
              <w:t>Total Price</w:t>
            </w:r>
          </w:p>
        </w:tc>
      </w:tr>
      <w:tr w:rsidR="00A33831" w:rsidRPr="0013695F" w14:paraId="53DDEBE6" w14:textId="77777777" w:rsidTr="00ED467D">
        <w:tc>
          <w:tcPr>
            <w:tcW w:w="2630" w:type="dxa"/>
            <w:shd w:val="clear" w:color="auto" w:fill="CCCCCC"/>
          </w:tcPr>
          <w:p w14:paraId="2BDBF5F9" w14:textId="77777777" w:rsidR="00A87145" w:rsidRPr="0013695F" w:rsidRDefault="00A87145" w:rsidP="002E6C91">
            <w:pPr>
              <w:pStyle w:val="ListParagraph"/>
              <w:spacing w:before="0" w:after="160" w:line="259" w:lineRule="auto"/>
              <w:jc w:val="left"/>
              <w:rPr>
                <w:rFonts w:cs="Arial"/>
                <w:b/>
                <w:bCs/>
                <w:sz w:val="20"/>
                <w:lang w:val="en"/>
              </w:rPr>
            </w:pPr>
          </w:p>
        </w:tc>
        <w:tc>
          <w:tcPr>
            <w:tcW w:w="1890" w:type="dxa"/>
            <w:shd w:val="clear" w:color="auto" w:fill="CCCCCC"/>
          </w:tcPr>
          <w:p w14:paraId="3078109F" w14:textId="77777777" w:rsidR="00A87145" w:rsidRPr="0013695F" w:rsidRDefault="00A87145" w:rsidP="002E6C91">
            <w:pPr>
              <w:pStyle w:val="ListParagraph"/>
              <w:spacing w:before="0" w:after="160" w:line="259" w:lineRule="auto"/>
              <w:jc w:val="left"/>
              <w:rPr>
                <w:rFonts w:cs="Arial"/>
                <w:sz w:val="20"/>
                <w:lang w:val="en"/>
              </w:rPr>
            </w:pPr>
          </w:p>
        </w:tc>
        <w:tc>
          <w:tcPr>
            <w:tcW w:w="1980" w:type="dxa"/>
            <w:shd w:val="clear" w:color="auto" w:fill="CCCCCC"/>
          </w:tcPr>
          <w:p w14:paraId="09228253" w14:textId="77777777" w:rsidR="00A87145" w:rsidRPr="0013695F" w:rsidRDefault="00A87145" w:rsidP="002E6C91">
            <w:pPr>
              <w:pStyle w:val="ListParagraph"/>
              <w:spacing w:before="0" w:after="160" w:line="259" w:lineRule="auto"/>
              <w:jc w:val="left"/>
              <w:rPr>
                <w:rFonts w:cs="Arial"/>
                <w:sz w:val="20"/>
                <w:lang w:val="en"/>
              </w:rPr>
            </w:pPr>
          </w:p>
        </w:tc>
        <w:tc>
          <w:tcPr>
            <w:tcW w:w="2266" w:type="dxa"/>
            <w:shd w:val="clear" w:color="auto" w:fill="CCCCCC"/>
          </w:tcPr>
          <w:p w14:paraId="0BEE6679" w14:textId="77777777" w:rsidR="00A87145" w:rsidRPr="0013695F" w:rsidRDefault="00A87145" w:rsidP="002E6C91">
            <w:pPr>
              <w:pStyle w:val="ListParagraph"/>
              <w:spacing w:before="0" w:after="160" w:line="259" w:lineRule="auto"/>
              <w:jc w:val="left"/>
              <w:rPr>
                <w:rFonts w:cs="Arial"/>
                <w:sz w:val="20"/>
                <w:lang w:val="en"/>
              </w:rPr>
            </w:pPr>
          </w:p>
        </w:tc>
      </w:tr>
      <w:tr w:rsidR="00A87145" w:rsidRPr="0013695F" w14:paraId="2E628F32" w14:textId="77777777" w:rsidTr="00ED467D">
        <w:tc>
          <w:tcPr>
            <w:tcW w:w="2630" w:type="dxa"/>
            <w:shd w:val="clear" w:color="auto" w:fill="auto"/>
          </w:tcPr>
          <w:p w14:paraId="03AFBC63" w14:textId="77777777" w:rsidR="00A87145" w:rsidRPr="0013695F" w:rsidRDefault="00A87145" w:rsidP="002E6C91">
            <w:pPr>
              <w:pStyle w:val="ListParagraph"/>
              <w:spacing w:before="0" w:after="160" w:line="259" w:lineRule="auto"/>
              <w:jc w:val="left"/>
              <w:rPr>
                <w:rFonts w:cs="Arial"/>
                <w:b/>
                <w:bCs/>
                <w:sz w:val="20"/>
                <w:lang w:val="en"/>
              </w:rPr>
            </w:pPr>
          </w:p>
        </w:tc>
        <w:tc>
          <w:tcPr>
            <w:tcW w:w="1890" w:type="dxa"/>
            <w:shd w:val="clear" w:color="auto" w:fill="auto"/>
          </w:tcPr>
          <w:p w14:paraId="07DACFAD" w14:textId="77777777" w:rsidR="00A87145" w:rsidRPr="0013695F" w:rsidRDefault="00A87145" w:rsidP="002E6C91">
            <w:pPr>
              <w:pStyle w:val="ListParagraph"/>
              <w:spacing w:before="0" w:after="160" w:line="259" w:lineRule="auto"/>
              <w:jc w:val="left"/>
              <w:rPr>
                <w:rFonts w:cs="Arial"/>
                <w:sz w:val="20"/>
                <w:lang w:val="en"/>
              </w:rPr>
            </w:pPr>
          </w:p>
        </w:tc>
        <w:tc>
          <w:tcPr>
            <w:tcW w:w="1980" w:type="dxa"/>
            <w:shd w:val="clear" w:color="auto" w:fill="auto"/>
          </w:tcPr>
          <w:p w14:paraId="705DCBAE" w14:textId="77777777" w:rsidR="00A87145" w:rsidRPr="0013695F" w:rsidRDefault="00A87145" w:rsidP="002E6C91">
            <w:pPr>
              <w:pStyle w:val="ListParagraph"/>
              <w:spacing w:before="0" w:after="160" w:line="259" w:lineRule="auto"/>
              <w:jc w:val="left"/>
              <w:rPr>
                <w:rFonts w:cs="Arial"/>
                <w:sz w:val="20"/>
                <w:lang w:val="en"/>
              </w:rPr>
            </w:pPr>
          </w:p>
        </w:tc>
        <w:tc>
          <w:tcPr>
            <w:tcW w:w="2266" w:type="dxa"/>
            <w:shd w:val="clear" w:color="auto" w:fill="auto"/>
          </w:tcPr>
          <w:p w14:paraId="595BB604" w14:textId="77777777" w:rsidR="00A87145" w:rsidRPr="0013695F" w:rsidRDefault="00A87145" w:rsidP="002E6C91">
            <w:pPr>
              <w:pStyle w:val="ListParagraph"/>
              <w:spacing w:before="0" w:after="160" w:line="259" w:lineRule="auto"/>
              <w:jc w:val="left"/>
              <w:rPr>
                <w:rFonts w:cs="Arial"/>
                <w:sz w:val="20"/>
                <w:lang w:val="en"/>
              </w:rPr>
            </w:pPr>
          </w:p>
        </w:tc>
      </w:tr>
      <w:tr w:rsidR="00A33831" w:rsidRPr="0013695F" w14:paraId="121A3A10" w14:textId="77777777" w:rsidTr="00ED467D">
        <w:tc>
          <w:tcPr>
            <w:tcW w:w="2630" w:type="dxa"/>
            <w:shd w:val="clear" w:color="auto" w:fill="CCCCCC"/>
          </w:tcPr>
          <w:p w14:paraId="161C3F8B" w14:textId="77777777" w:rsidR="00A87145" w:rsidRPr="0013695F" w:rsidRDefault="00A87145" w:rsidP="002E6C91">
            <w:pPr>
              <w:pStyle w:val="ListParagraph"/>
              <w:spacing w:before="0" w:after="160" w:line="259" w:lineRule="auto"/>
              <w:jc w:val="left"/>
              <w:rPr>
                <w:rFonts w:cs="Arial"/>
                <w:b/>
                <w:bCs/>
                <w:sz w:val="20"/>
                <w:lang w:val="en"/>
              </w:rPr>
            </w:pPr>
          </w:p>
        </w:tc>
        <w:tc>
          <w:tcPr>
            <w:tcW w:w="1890" w:type="dxa"/>
            <w:shd w:val="clear" w:color="auto" w:fill="CCCCCC"/>
          </w:tcPr>
          <w:p w14:paraId="54BE6AD2" w14:textId="77777777" w:rsidR="00A87145" w:rsidRPr="0013695F" w:rsidRDefault="00A87145" w:rsidP="002E6C91">
            <w:pPr>
              <w:pStyle w:val="ListParagraph"/>
              <w:spacing w:before="0" w:after="160" w:line="259" w:lineRule="auto"/>
              <w:jc w:val="left"/>
              <w:rPr>
                <w:rFonts w:cs="Arial"/>
                <w:sz w:val="20"/>
                <w:lang w:val="en"/>
              </w:rPr>
            </w:pPr>
          </w:p>
        </w:tc>
        <w:tc>
          <w:tcPr>
            <w:tcW w:w="1980" w:type="dxa"/>
            <w:shd w:val="clear" w:color="auto" w:fill="CCCCCC"/>
          </w:tcPr>
          <w:p w14:paraId="2814E464" w14:textId="77777777" w:rsidR="00A87145" w:rsidRPr="0013695F" w:rsidRDefault="00A87145" w:rsidP="002E6C91">
            <w:pPr>
              <w:pStyle w:val="ListParagraph"/>
              <w:spacing w:before="0" w:after="160" w:line="259" w:lineRule="auto"/>
              <w:jc w:val="left"/>
              <w:rPr>
                <w:rFonts w:cs="Arial"/>
                <w:sz w:val="20"/>
                <w:lang w:val="en"/>
              </w:rPr>
            </w:pPr>
          </w:p>
        </w:tc>
        <w:tc>
          <w:tcPr>
            <w:tcW w:w="2266" w:type="dxa"/>
            <w:shd w:val="clear" w:color="auto" w:fill="CCCCCC"/>
          </w:tcPr>
          <w:p w14:paraId="448A8B99" w14:textId="77777777" w:rsidR="00A87145" w:rsidRPr="0013695F" w:rsidRDefault="00A87145" w:rsidP="002E6C91">
            <w:pPr>
              <w:pStyle w:val="ListParagraph"/>
              <w:spacing w:before="0" w:after="160" w:line="259" w:lineRule="auto"/>
              <w:jc w:val="left"/>
              <w:rPr>
                <w:rFonts w:cs="Arial"/>
                <w:sz w:val="20"/>
                <w:lang w:val="en"/>
              </w:rPr>
            </w:pPr>
          </w:p>
        </w:tc>
      </w:tr>
      <w:tr w:rsidR="00A87145" w:rsidRPr="0013695F" w14:paraId="0AE5576E" w14:textId="77777777" w:rsidTr="00ED467D">
        <w:tc>
          <w:tcPr>
            <w:tcW w:w="2630" w:type="dxa"/>
            <w:shd w:val="clear" w:color="auto" w:fill="auto"/>
          </w:tcPr>
          <w:p w14:paraId="1332243F" w14:textId="77777777" w:rsidR="00A87145" w:rsidRPr="0013695F" w:rsidRDefault="00A87145" w:rsidP="002E6C91">
            <w:pPr>
              <w:pStyle w:val="ListParagraph"/>
              <w:spacing w:before="0" w:after="160" w:line="259" w:lineRule="auto"/>
              <w:jc w:val="left"/>
              <w:rPr>
                <w:rFonts w:cs="Arial"/>
                <w:b/>
                <w:bCs/>
                <w:sz w:val="20"/>
                <w:lang w:val="en"/>
              </w:rPr>
            </w:pPr>
          </w:p>
        </w:tc>
        <w:tc>
          <w:tcPr>
            <w:tcW w:w="1890" w:type="dxa"/>
            <w:shd w:val="clear" w:color="auto" w:fill="auto"/>
          </w:tcPr>
          <w:p w14:paraId="05A553B7" w14:textId="77777777" w:rsidR="00A87145" w:rsidRPr="0013695F" w:rsidRDefault="00A87145" w:rsidP="002E6C91">
            <w:pPr>
              <w:pStyle w:val="ListParagraph"/>
              <w:spacing w:before="0" w:after="160" w:line="259" w:lineRule="auto"/>
              <w:jc w:val="left"/>
              <w:rPr>
                <w:rFonts w:cs="Arial"/>
                <w:sz w:val="20"/>
                <w:lang w:val="en"/>
              </w:rPr>
            </w:pPr>
          </w:p>
        </w:tc>
        <w:tc>
          <w:tcPr>
            <w:tcW w:w="1980" w:type="dxa"/>
            <w:shd w:val="clear" w:color="auto" w:fill="auto"/>
          </w:tcPr>
          <w:p w14:paraId="32894A41" w14:textId="77777777" w:rsidR="00A87145" w:rsidRPr="0013695F" w:rsidRDefault="00A87145" w:rsidP="002E6C91">
            <w:pPr>
              <w:pStyle w:val="ListParagraph"/>
              <w:spacing w:before="0" w:after="160" w:line="259" w:lineRule="auto"/>
              <w:jc w:val="left"/>
              <w:rPr>
                <w:rFonts w:cs="Arial"/>
                <w:sz w:val="20"/>
                <w:lang w:val="en"/>
              </w:rPr>
            </w:pPr>
            <w:r w:rsidRPr="0013695F">
              <w:rPr>
                <w:rFonts w:cs="Arial"/>
                <w:sz w:val="20"/>
                <w:lang w:val="en"/>
              </w:rPr>
              <w:t>Total Price</w:t>
            </w:r>
          </w:p>
        </w:tc>
        <w:tc>
          <w:tcPr>
            <w:tcW w:w="2266" w:type="dxa"/>
            <w:shd w:val="clear" w:color="auto" w:fill="auto"/>
          </w:tcPr>
          <w:p w14:paraId="57F270FC" w14:textId="77777777" w:rsidR="00A87145" w:rsidRPr="0013695F" w:rsidRDefault="00A87145" w:rsidP="002E6C91">
            <w:pPr>
              <w:pStyle w:val="ListParagraph"/>
              <w:spacing w:before="0" w:after="160" w:line="259" w:lineRule="auto"/>
              <w:jc w:val="left"/>
              <w:rPr>
                <w:rFonts w:cs="Arial"/>
                <w:sz w:val="20"/>
                <w:lang w:val="en"/>
              </w:rPr>
            </w:pPr>
          </w:p>
        </w:tc>
      </w:tr>
    </w:tbl>
    <w:p w14:paraId="1B57CF4F" w14:textId="77777777" w:rsidR="00A87145" w:rsidRPr="0013695F" w:rsidRDefault="00A87145" w:rsidP="00A87145">
      <w:pPr>
        <w:pStyle w:val="ListParagraph"/>
        <w:spacing w:before="0" w:after="160" w:line="259" w:lineRule="auto"/>
        <w:jc w:val="left"/>
        <w:rPr>
          <w:rFonts w:cs="Arial"/>
          <w:sz w:val="20"/>
          <w:lang w:val="en"/>
        </w:rPr>
      </w:pPr>
    </w:p>
    <w:p w14:paraId="6E2FF1B1" w14:textId="77777777" w:rsidR="000E4A7F" w:rsidRPr="0013695F" w:rsidRDefault="000E4A7F" w:rsidP="00A87145">
      <w:pPr>
        <w:pStyle w:val="ListParagraph"/>
        <w:spacing w:before="0" w:after="160" w:line="259" w:lineRule="auto"/>
        <w:jc w:val="left"/>
        <w:rPr>
          <w:rFonts w:cs="Arial"/>
          <w:sz w:val="20"/>
          <w:lang w:val="en"/>
        </w:rPr>
      </w:pPr>
    </w:p>
    <w:p w14:paraId="12B8D3F5" w14:textId="77777777" w:rsidR="00A87145" w:rsidRPr="0013695F" w:rsidRDefault="00A87145" w:rsidP="00775708">
      <w:pPr>
        <w:pStyle w:val="ListParagraph"/>
        <w:numPr>
          <w:ilvl w:val="0"/>
          <w:numId w:val="31"/>
        </w:numPr>
        <w:spacing w:before="0" w:after="160" w:line="259" w:lineRule="auto"/>
        <w:jc w:val="left"/>
        <w:rPr>
          <w:rFonts w:cs="Arial"/>
          <w:b/>
          <w:sz w:val="20"/>
          <w:lang w:val="en"/>
        </w:rPr>
      </w:pPr>
      <w:r w:rsidRPr="0013695F">
        <w:rPr>
          <w:rFonts w:cs="Arial"/>
          <w:b/>
          <w:sz w:val="20"/>
          <w:lang w:val="en"/>
        </w:rPr>
        <w:t>Inclusions</w:t>
      </w:r>
    </w:p>
    <w:p w14:paraId="57A811B4" w14:textId="77777777" w:rsidR="00A87145" w:rsidRPr="0013695F" w:rsidRDefault="00A87145" w:rsidP="00775708">
      <w:pPr>
        <w:pStyle w:val="ListParagraph"/>
        <w:numPr>
          <w:ilvl w:val="1"/>
          <w:numId w:val="31"/>
        </w:numPr>
        <w:spacing w:before="0" w:after="160" w:line="259" w:lineRule="auto"/>
        <w:jc w:val="left"/>
        <w:rPr>
          <w:rFonts w:cs="Arial"/>
          <w:sz w:val="20"/>
          <w:lang w:val="en"/>
        </w:rPr>
      </w:pPr>
      <w:r w:rsidRPr="0013695F">
        <w:rPr>
          <w:rFonts w:cs="Arial"/>
          <w:sz w:val="20"/>
          <w:lang w:val="en"/>
        </w:rPr>
        <w:t>The Bidder’s Total Price is inclusive of all costs, insurances, fees, costs, expenses, liabilities, obligations, risks, and all financial requirements for the performance of Services and provision of Deliverables.</w:t>
      </w:r>
    </w:p>
    <w:p w14:paraId="65BC0CF7" w14:textId="77777777" w:rsidR="00A87145" w:rsidRPr="0013695F" w:rsidRDefault="00A87145" w:rsidP="00775708">
      <w:pPr>
        <w:pStyle w:val="ListParagraph"/>
        <w:numPr>
          <w:ilvl w:val="1"/>
          <w:numId w:val="31"/>
        </w:numPr>
        <w:spacing w:before="0" w:after="160" w:line="259" w:lineRule="auto"/>
        <w:jc w:val="left"/>
        <w:rPr>
          <w:rFonts w:cs="Arial"/>
          <w:sz w:val="20"/>
          <w:lang w:val="en"/>
        </w:rPr>
      </w:pPr>
      <w:r w:rsidRPr="0013695F">
        <w:rPr>
          <w:rFonts w:cs="Arial"/>
          <w:sz w:val="20"/>
          <w:lang w:val="en"/>
        </w:rPr>
        <w:t>Any charge not stated in this Proposal, which extends above to the Total Price, is not permitted.</w:t>
      </w:r>
    </w:p>
    <w:p w14:paraId="7A4A531E" w14:textId="77777777" w:rsidR="00A87145" w:rsidRPr="0013695F" w:rsidRDefault="00A87145" w:rsidP="00775708">
      <w:pPr>
        <w:pStyle w:val="ListParagraph"/>
        <w:numPr>
          <w:ilvl w:val="1"/>
          <w:numId w:val="31"/>
        </w:numPr>
        <w:spacing w:before="0" w:after="160" w:line="259" w:lineRule="auto"/>
        <w:jc w:val="left"/>
        <w:rPr>
          <w:rFonts w:cs="Arial"/>
          <w:sz w:val="20"/>
          <w:lang w:val="en"/>
        </w:rPr>
      </w:pPr>
      <w:r w:rsidRPr="0013695F">
        <w:rPr>
          <w:rFonts w:cs="Arial"/>
          <w:sz w:val="20"/>
          <w:lang w:val="en"/>
        </w:rPr>
        <w:t>Total Price is exclusive of VAT but inclusive of all other taxes.</w:t>
      </w:r>
    </w:p>
    <w:p w14:paraId="0C645F76" w14:textId="77777777" w:rsidR="000E4A7F" w:rsidRPr="0013695F" w:rsidRDefault="000E4A7F" w:rsidP="000E4A7F">
      <w:pPr>
        <w:pStyle w:val="ListParagraph"/>
        <w:spacing w:before="0" w:after="160" w:line="259" w:lineRule="auto"/>
        <w:ind w:left="792"/>
        <w:jc w:val="left"/>
        <w:rPr>
          <w:rFonts w:cs="Arial"/>
          <w:sz w:val="20"/>
          <w:lang w:val="en"/>
        </w:rPr>
      </w:pPr>
    </w:p>
    <w:p w14:paraId="10639B9D" w14:textId="77777777" w:rsidR="00A87145" w:rsidRPr="0013695F" w:rsidRDefault="00A87145" w:rsidP="00775708">
      <w:pPr>
        <w:pStyle w:val="ListParagraph"/>
        <w:numPr>
          <w:ilvl w:val="0"/>
          <w:numId w:val="31"/>
        </w:numPr>
        <w:spacing w:before="0" w:after="160" w:line="259" w:lineRule="auto"/>
        <w:jc w:val="left"/>
        <w:rPr>
          <w:rFonts w:cs="Arial"/>
          <w:b/>
          <w:sz w:val="20"/>
          <w:lang w:val="en"/>
        </w:rPr>
      </w:pPr>
      <w:r w:rsidRPr="0013695F">
        <w:rPr>
          <w:rFonts w:cs="Arial"/>
          <w:b/>
          <w:sz w:val="20"/>
          <w:lang w:val="en"/>
        </w:rPr>
        <w:t>Itemized base rate schedules</w:t>
      </w:r>
    </w:p>
    <w:p w14:paraId="01AEE51F" w14:textId="77777777" w:rsidR="000E4A7F" w:rsidRPr="0013695F" w:rsidRDefault="000E4A7F" w:rsidP="000E4A7F">
      <w:pPr>
        <w:spacing w:before="0" w:after="160" w:line="259" w:lineRule="auto"/>
        <w:jc w:val="left"/>
        <w:rPr>
          <w:rFonts w:cs="Arial"/>
          <w:b/>
          <w:sz w:val="20"/>
          <w:lang w:val="en"/>
        </w:rPr>
      </w:pPr>
    </w:p>
    <w:tbl>
      <w:tblPr>
        <w:tblW w:w="0" w:type="auto"/>
        <w:tblInd w:w="2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755"/>
        <w:gridCol w:w="3005"/>
        <w:gridCol w:w="3006"/>
      </w:tblGrid>
      <w:tr w:rsidR="00A87145" w:rsidRPr="0013695F" w14:paraId="3D19E878" w14:textId="77777777" w:rsidTr="002E6C91">
        <w:tc>
          <w:tcPr>
            <w:tcW w:w="2755" w:type="dxa"/>
            <w:tcBorders>
              <w:bottom w:val="single" w:sz="12" w:space="0" w:color="666666"/>
            </w:tcBorders>
            <w:shd w:val="clear" w:color="auto" w:fill="auto"/>
          </w:tcPr>
          <w:p w14:paraId="5855974C" w14:textId="77777777" w:rsidR="00A87145" w:rsidRPr="0013695F" w:rsidRDefault="00A87145" w:rsidP="002E6C91">
            <w:pPr>
              <w:pStyle w:val="ListParagraph"/>
              <w:spacing w:before="0" w:after="160" w:line="259" w:lineRule="auto"/>
              <w:jc w:val="left"/>
              <w:rPr>
                <w:rFonts w:cs="Arial"/>
                <w:b/>
                <w:bCs/>
                <w:color w:val="000000"/>
                <w:sz w:val="20"/>
                <w:lang w:val="en"/>
              </w:rPr>
            </w:pPr>
            <w:r w:rsidRPr="0013695F">
              <w:rPr>
                <w:rFonts w:cs="Arial"/>
                <w:b/>
                <w:bCs/>
                <w:color w:val="000000"/>
                <w:sz w:val="20"/>
                <w:lang w:val="en"/>
              </w:rPr>
              <w:t>Item</w:t>
            </w:r>
          </w:p>
        </w:tc>
        <w:tc>
          <w:tcPr>
            <w:tcW w:w="3005" w:type="dxa"/>
            <w:tcBorders>
              <w:bottom w:val="single" w:sz="12" w:space="0" w:color="666666"/>
            </w:tcBorders>
            <w:shd w:val="clear" w:color="auto" w:fill="auto"/>
          </w:tcPr>
          <w:p w14:paraId="669A2077" w14:textId="77777777" w:rsidR="00A87145" w:rsidRPr="0013695F" w:rsidRDefault="00A87145" w:rsidP="002E6C91">
            <w:pPr>
              <w:pStyle w:val="ListParagraph"/>
              <w:spacing w:before="0" w:after="160" w:line="259" w:lineRule="auto"/>
              <w:jc w:val="left"/>
              <w:rPr>
                <w:rFonts w:cs="Arial"/>
                <w:b/>
                <w:bCs/>
                <w:color w:val="000000"/>
                <w:sz w:val="20"/>
                <w:lang w:val="en"/>
              </w:rPr>
            </w:pPr>
            <w:r w:rsidRPr="0013695F">
              <w:rPr>
                <w:rFonts w:cs="Arial"/>
                <w:b/>
                <w:bCs/>
                <w:color w:val="000000"/>
                <w:sz w:val="20"/>
                <w:lang w:val="en"/>
              </w:rPr>
              <w:t>Unit Price</w:t>
            </w:r>
          </w:p>
        </w:tc>
        <w:tc>
          <w:tcPr>
            <w:tcW w:w="3006" w:type="dxa"/>
            <w:tcBorders>
              <w:bottom w:val="single" w:sz="12" w:space="0" w:color="666666"/>
            </w:tcBorders>
            <w:shd w:val="clear" w:color="auto" w:fill="auto"/>
          </w:tcPr>
          <w:p w14:paraId="41DC579D" w14:textId="77777777" w:rsidR="00A87145" w:rsidRPr="0013695F" w:rsidRDefault="00A87145" w:rsidP="002E6C91">
            <w:pPr>
              <w:pStyle w:val="ListParagraph"/>
              <w:spacing w:before="0" w:after="160" w:line="259" w:lineRule="auto"/>
              <w:jc w:val="left"/>
              <w:rPr>
                <w:rFonts w:cs="Arial"/>
                <w:b/>
                <w:bCs/>
                <w:color w:val="000000"/>
                <w:sz w:val="20"/>
                <w:lang w:val="en"/>
              </w:rPr>
            </w:pPr>
            <w:r w:rsidRPr="0013695F">
              <w:rPr>
                <w:rFonts w:cs="Arial"/>
                <w:b/>
                <w:bCs/>
                <w:color w:val="000000"/>
                <w:sz w:val="20"/>
                <w:lang w:val="en"/>
              </w:rPr>
              <w:t>Bulk Pricing</w:t>
            </w:r>
          </w:p>
        </w:tc>
      </w:tr>
      <w:tr w:rsidR="00A87145" w:rsidRPr="0013695F" w14:paraId="2E282C01" w14:textId="77777777" w:rsidTr="002E6C91">
        <w:tc>
          <w:tcPr>
            <w:tcW w:w="2755" w:type="dxa"/>
            <w:shd w:val="clear" w:color="auto" w:fill="CCCCCC"/>
          </w:tcPr>
          <w:p w14:paraId="25F8138B" w14:textId="77777777" w:rsidR="00A87145" w:rsidRPr="0013695F" w:rsidRDefault="00A87145" w:rsidP="002E6C91">
            <w:pPr>
              <w:pStyle w:val="ListParagraph"/>
              <w:spacing w:before="0" w:after="160" w:line="259" w:lineRule="auto"/>
              <w:jc w:val="left"/>
              <w:rPr>
                <w:rFonts w:cs="Arial"/>
                <w:b/>
                <w:bCs/>
                <w:color w:val="000000"/>
                <w:sz w:val="20"/>
                <w:lang w:val="en"/>
              </w:rPr>
            </w:pPr>
          </w:p>
        </w:tc>
        <w:tc>
          <w:tcPr>
            <w:tcW w:w="3005" w:type="dxa"/>
            <w:shd w:val="clear" w:color="auto" w:fill="CCCCCC"/>
          </w:tcPr>
          <w:p w14:paraId="39128E11" w14:textId="77777777" w:rsidR="00A87145" w:rsidRPr="0013695F" w:rsidRDefault="00A87145" w:rsidP="002E6C91">
            <w:pPr>
              <w:pStyle w:val="ListParagraph"/>
              <w:spacing w:before="0" w:after="160" w:line="259" w:lineRule="auto"/>
              <w:jc w:val="left"/>
              <w:rPr>
                <w:rFonts w:cs="Arial"/>
                <w:color w:val="000000"/>
                <w:sz w:val="20"/>
                <w:lang w:val="en"/>
              </w:rPr>
            </w:pPr>
          </w:p>
        </w:tc>
        <w:tc>
          <w:tcPr>
            <w:tcW w:w="3006" w:type="dxa"/>
            <w:shd w:val="clear" w:color="auto" w:fill="CCCCCC"/>
          </w:tcPr>
          <w:p w14:paraId="17E10276" w14:textId="77777777" w:rsidR="00A87145" w:rsidRPr="0013695F" w:rsidRDefault="00A87145" w:rsidP="002E6C91">
            <w:pPr>
              <w:pStyle w:val="ListParagraph"/>
              <w:spacing w:before="0" w:after="160" w:line="259" w:lineRule="auto"/>
              <w:jc w:val="left"/>
              <w:rPr>
                <w:rFonts w:cs="Arial"/>
                <w:color w:val="000000"/>
                <w:sz w:val="20"/>
                <w:lang w:val="en"/>
              </w:rPr>
            </w:pPr>
          </w:p>
        </w:tc>
      </w:tr>
      <w:tr w:rsidR="00A87145" w:rsidRPr="0013695F" w14:paraId="52CAAEA9" w14:textId="77777777" w:rsidTr="002E6C91">
        <w:tc>
          <w:tcPr>
            <w:tcW w:w="2755" w:type="dxa"/>
            <w:shd w:val="clear" w:color="auto" w:fill="auto"/>
          </w:tcPr>
          <w:p w14:paraId="562CF29C" w14:textId="77777777" w:rsidR="00A87145" w:rsidRPr="0013695F" w:rsidRDefault="00A87145" w:rsidP="002E6C91">
            <w:pPr>
              <w:pStyle w:val="ListParagraph"/>
              <w:spacing w:before="0" w:after="160" w:line="259" w:lineRule="auto"/>
              <w:jc w:val="left"/>
              <w:rPr>
                <w:rFonts w:cs="Arial"/>
                <w:b/>
                <w:bCs/>
                <w:color w:val="000000"/>
                <w:sz w:val="20"/>
                <w:lang w:val="en"/>
              </w:rPr>
            </w:pPr>
          </w:p>
        </w:tc>
        <w:tc>
          <w:tcPr>
            <w:tcW w:w="3005" w:type="dxa"/>
            <w:shd w:val="clear" w:color="auto" w:fill="auto"/>
          </w:tcPr>
          <w:p w14:paraId="1564391E" w14:textId="77777777" w:rsidR="00A87145" w:rsidRPr="0013695F" w:rsidRDefault="00A87145" w:rsidP="002E6C91">
            <w:pPr>
              <w:pStyle w:val="ListParagraph"/>
              <w:spacing w:before="0" w:after="160" w:line="259" w:lineRule="auto"/>
              <w:jc w:val="left"/>
              <w:rPr>
                <w:rFonts w:cs="Arial"/>
                <w:color w:val="000000"/>
                <w:sz w:val="20"/>
                <w:lang w:val="en"/>
              </w:rPr>
            </w:pPr>
          </w:p>
        </w:tc>
        <w:tc>
          <w:tcPr>
            <w:tcW w:w="3006" w:type="dxa"/>
            <w:shd w:val="clear" w:color="auto" w:fill="auto"/>
          </w:tcPr>
          <w:p w14:paraId="40F003B3" w14:textId="77777777" w:rsidR="00A87145" w:rsidRPr="0013695F" w:rsidRDefault="00A87145" w:rsidP="002E6C91">
            <w:pPr>
              <w:pStyle w:val="ListParagraph"/>
              <w:spacing w:before="0" w:after="160" w:line="259" w:lineRule="auto"/>
              <w:jc w:val="left"/>
              <w:rPr>
                <w:rFonts w:cs="Arial"/>
                <w:color w:val="000000"/>
                <w:sz w:val="20"/>
                <w:lang w:val="en"/>
              </w:rPr>
            </w:pPr>
          </w:p>
        </w:tc>
      </w:tr>
      <w:tr w:rsidR="00A87145" w:rsidRPr="0013695F" w14:paraId="339E7384" w14:textId="77777777" w:rsidTr="002E6C91">
        <w:tc>
          <w:tcPr>
            <w:tcW w:w="2755" w:type="dxa"/>
            <w:shd w:val="clear" w:color="auto" w:fill="CCCCCC"/>
          </w:tcPr>
          <w:p w14:paraId="449B71EB" w14:textId="77777777" w:rsidR="00A87145" w:rsidRPr="0013695F" w:rsidRDefault="00A87145" w:rsidP="002E6C91">
            <w:pPr>
              <w:pStyle w:val="ListParagraph"/>
              <w:spacing w:before="0" w:after="160" w:line="259" w:lineRule="auto"/>
              <w:jc w:val="left"/>
              <w:rPr>
                <w:rFonts w:cs="Arial"/>
                <w:b/>
                <w:bCs/>
                <w:color w:val="000000"/>
                <w:sz w:val="20"/>
                <w:lang w:val="en"/>
              </w:rPr>
            </w:pPr>
          </w:p>
        </w:tc>
        <w:tc>
          <w:tcPr>
            <w:tcW w:w="3005" w:type="dxa"/>
            <w:shd w:val="clear" w:color="auto" w:fill="CCCCCC"/>
          </w:tcPr>
          <w:p w14:paraId="1A6E2D20" w14:textId="77777777" w:rsidR="00A87145" w:rsidRPr="0013695F" w:rsidRDefault="00A87145" w:rsidP="002E6C91">
            <w:pPr>
              <w:pStyle w:val="ListParagraph"/>
              <w:spacing w:before="0" w:after="160" w:line="259" w:lineRule="auto"/>
              <w:jc w:val="left"/>
              <w:rPr>
                <w:rFonts w:cs="Arial"/>
                <w:color w:val="000000"/>
                <w:sz w:val="20"/>
                <w:lang w:val="en"/>
              </w:rPr>
            </w:pPr>
          </w:p>
        </w:tc>
        <w:tc>
          <w:tcPr>
            <w:tcW w:w="3006" w:type="dxa"/>
            <w:shd w:val="clear" w:color="auto" w:fill="CCCCCC"/>
          </w:tcPr>
          <w:p w14:paraId="0FC5D58E" w14:textId="77777777" w:rsidR="00A87145" w:rsidRPr="0013695F" w:rsidRDefault="00A87145" w:rsidP="002E6C91">
            <w:pPr>
              <w:pStyle w:val="ListParagraph"/>
              <w:spacing w:before="0" w:after="160" w:line="259" w:lineRule="auto"/>
              <w:jc w:val="left"/>
              <w:rPr>
                <w:rFonts w:cs="Arial"/>
                <w:color w:val="000000"/>
                <w:sz w:val="20"/>
                <w:lang w:val="en"/>
              </w:rPr>
            </w:pPr>
          </w:p>
        </w:tc>
      </w:tr>
      <w:tr w:rsidR="00A87145" w:rsidRPr="0013695F" w14:paraId="204F3A42" w14:textId="77777777" w:rsidTr="002E6C91">
        <w:tc>
          <w:tcPr>
            <w:tcW w:w="2755" w:type="dxa"/>
            <w:shd w:val="clear" w:color="auto" w:fill="auto"/>
          </w:tcPr>
          <w:p w14:paraId="60C25B01" w14:textId="77777777" w:rsidR="00A87145" w:rsidRPr="0013695F" w:rsidRDefault="00A87145" w:rsidP="002E6C91">
            <w:pPr>
              <w:pStyle w:val="ListParagraph"/>
              <w:spacing w:before="0" w:after="160" w:line="259" w:lineRule="auto"/>
              <w:jc w:val="left"/>
              <w:rPr>
                <w:rFonts w:cs="Arial"/>
                <w:b/>
                <w:bCs/>
                <w:color w:val="000000"/>
                <w:sz w:val="20"/>
                <w:lang w:val="en"/>
              </w:rPr>
            </w:pPr>
          </w:p>
        </w:tc>
        <w:tc>
          <w:tcPr>
            <w:tcW w:w="3005" w:type="dxa"/>
            <w:shd w:val="clear" w:color="auto" w:fill="auto"/>
          </w:tcPr>
          <w:p w14:paraId="1B2A1D37" w14:textId="77777777" w:rsidR="00A87145" w:rsidRPr="0013695F" w:rsidRDefault="00A87145" w:rsidP="002E6C91">
            <w:pPr>
              <w:pStyle w:val="ListParagraph"/>
              <w:spacing w:before="0" w:after="160" w:line="259" w:lineRule="auto"/>
              <w:jc w:val="left"/>
              <w:rPr>
                <w:rFonts w:cs="Arial"/>
                <w:color w:val="000000"/>
                <w:sz w:val="20"/>
                <w:lang w:val="en"/>
              </w:rPr>
            </w:pPr>
          </w:p>
        </w:tc>
        <w:tc>
          <w:tcPr>
            <w:tcW w:w="3006" w:type="dxa"/>
            <w:shd w:val="clear" w:color="auto" w:fill="auto"/>
          </w:tcPr>
          <w:p w14:paraId="39AF9761" w14:textId="77777777" w:rsidR="00A87145" w:rsidRPr="0013695F" w:rsidRDefault="00A87145" w:rsidP="002E6C91">
            <w:pPr>
              <w:pStyle w:val="ListParagraph"/>
              <w:spacing w:before="0" w:after="160" w:line="259" w:lineRule="auto"/>
              <w:jc w:val="left"/>
              <w:rPr>
                <w:rFonts w:cs="Arial"/>
                <w:color w:val="000000"/>
                <w:sz w:val="20"/>
                <w:lang w:val="en"/>
              </w:rPr>
            </w:pPr>
          </w:p>
        </w:tc>
      </w:tr>
      <w:tr w:rsidR="00A87145" w:rsidRPr="0013695F" w14:paraId="3D752148" w14:textId="77777777" w:rsidTr="002E6C91">
        <w:tc>
          <w:tcPr>
            <w:tcW w:w="2755" w:type="dxa"/>
            <w:shd w:val="clear" w:color="auto" w:fill="CCCCCC"/>
          </w:tcPr>
          <w:p w14:paraId="1A7ABD89" w14:textId="77777777" w:rsidR="00A87145" w:rsidRPr="0013695F" w:rsidRDefault="00A87145" w:rsidP="002E6C91">
            <w:pPr>
              <w:pStyle w:val="ListParagraph"/>
              <w:spacing w:before="0" w:after="160" w:line="259" w:lineRule="auto"/>
              <w:jc w:val="left"/>
              <w:rPr>
                <w:rFonts w:cs="Arial"/>
                <w:b/>
                <w:bCs/>
                <w:color w:val="000000"/>
                <w:sz w:val="20"/>
                <w:lang w:val="en"/>
              </w:rPr>
            </w:pPr>
          </w:p>
        </w:tc>
        <w:tc>
          <w:tcPr>
            <w:tcW w:w="3005" w:type="dxa"/>
            <w:shd w:val="clear" w:color="auto" w:fill="CCCCCC"/>
          </w:tcPr>
          <w:p w14:paraId="71C5F627" w14:textId="77777777" w:rsidR="00A87145" w:rsidRPr="0013695F" w:rsidRDefault="00A87145" w:rsidP="002E6C91">
            <w:pPr>
              <w:pStyle w:val="ListParagraph"/>
              <w:spacing w:before="0" w:after="160" w:line="259" w:lineRule="auto"/>
              <w:jc w:val="left"/>
              <w:rPr>
                <w:rFonts w:cs="Arial"/>
                <w:color w:val="000000"/>
                <w:sz w:val="20"/>
                <w:lang w:val="en"/>
              </w:rPr>
            </w:pPr>
          </w:p>
        </w:tc>
        <w:tc>
          <w:tcPr>
            <w:tcW w:w="3006" w:type="dxa"/>
            <w:shd w:val="clear" w:color="auto" w:fill="CCCCCC"/>
          </w:tcPr>
          <w:p w14:paraId="528117A6" w14:textId="77777777" w:rsidR="00A87145" w:rsidRPr="0013695F" w:rsidRDefault="00A87145" w:rsidP="002E6C91">
            <w:pPr>
              <w:pStyle w:val="ListParagraph"/>
              <w:spacing w:before="0" w:after="160" w:line="259" w:lineRule="auto"/>
              <w:jc w:val="left"/>
              <w:rPr>
                <w:rFonts w:cs="Arial"/>
                <w:color w:val="000000"/>
                <w:sz w:val="20"/>
                <w:lang w:val="en"/>
              </w:rPr>
            </w:pPr>
          </w:p>
        </w:tc>
      </w:tr>
    </w:tbl>
    <w:p w14:paraId="518AA929" w14:textId="77777777" w:rsidR="00A87145" w:rsidRPr="0013695F" w:rsidRDefault="00A87145" w:rsidP="00A87145">
      <w:pPr>
        <w:pStyle w:val="ListParagraph"/>
        <w:spacing w:before="0" w:after="160" w:line="259" w:lineRule="auto"/>
        <w:jc w:val="left"/>
        <w:rPr>
          <w:rFonts w:cs="Arial"/>
          <w:sz w:val="20"/>
          <w:lang w:val="en"/>
        </w:rPr>
      </w:pPr>
      <w:r w:rsidRPr="0013695F">
        <w:rPr>
          <w:rFonts w:cs="Arial"/>
          <w:sz w:val="20"/>
          <w:lang w:val="en"/>
        </w:rPr>
        <w:br w:type="page"/>
      </w:r>
    </w:p>
    <w:p w14:paraId="4F887A36" w14:textId="40CC243B" w:rsidR="00471414" w:rsidRPr="0013695F" w:rsidRDefault="00D57CBC" w:rsidP="00471414">
      <w:pPr>
        <w:pStyle w:val="ListParagraph"/>
        <w:ind w:left="0"/>
        <w:jc w:val="center"/>
        <w:rPr>
          <w:rFonts w:cs="Arial"/>
          <w:b/>
          <w:sz w:val="20"/>
          <w:lang w:val="en"/>
        </w:rPr>
      </w:pPr>
      <w:r w:rsidRPr="0013695F">
        <w:rPr>
          <w:rFonts w:cs="Arial"/>
          <w:b/>
          <w:sz w:val="20"/>
          <w:lang w:val="en"/>
        </w:rPr>
        <w:lastRenderedPageBreak/>
        <w:t>Schedule 5</w:t>
      </w:r>
    </w:p>
    <w:p w14:paraId="41C54E2C" w14:textId="77777777" w:rsidR="00471414" w:rsidRPr="0013695F" w:rsidRDefault="00471414" w:rsidP="00471414">
      <w:pPr>
        <w:pStyle w:val="ListParagraph"/>
        <w:ind w:left="0"/>
        <w:jc w:val="center"/>
        <w:rPr>
          <w:rFonts w:cs="Arial"/>
          <w:b/>
          <w:sz w:val="20"/>
          <w:lang w:val="en"/>
        </w:rPr>
      </w:pPr>
      <w:r w:rsidRPr="0013695F">
        <w:rPr>
          <w:rFonts w:cs="Arial"/>
          <w:b/>
          <w:sz w:val="20"/>
          <w:lang w:val="en"/>
        </w:rPr>
        <w:t>Code of Conduct</w:t>
      </w:r>
    </w:p>
    <w:p w14:paraId="4954BEAF" w14:textId="77777777" w:rsidR="00471414" w:rsidRPr="0013695F" w:rsidRDefault="00471414" w:rsidP="00471414">
      <w:pPr>
        <w:pStyle w:val="ListParagraph"/>
        <w:ind w:left="0"/>
        <w:jc w:val="center"/>
        <w:rPr>
          <w:rFonts w:cs="Arial"/>
          <w:b/>
          <w:sz w:val="20"/>
          <w:lang w:val="en"/>
        </w:rPr>
      </w:pPr>
    </w:p>
    <w:p w14:paraId="6271BBA9" w14:textId="77777777" w:rsidR="000E4A7F" w:rsidRPr="0013695F" w:rsidRDefault="000E4A7F" w:rsidP="000E4A7F">
      <w:pPr>
        <w:spacing w:after="156"/>
        <w:ind w:right="-15"/>
        <w:rPr>
          <w:rFonts w:cs="Arial"/>
          <w:sz w:val="20"/>
        </w:rPr>
      </w:pPr>
      <w:r w:rsidRPr="0013695F">
        <w:rPr>
          <w:rFonts w:eastAsia="Arial" w:cs="Arial"/>
          <w:b/>
          <w:sz w:val="20"/>
        </w:rPr>
        <w:t xml:space="preserve">Purpose  </w:t>
      </w:r>
    </w:p>
    <w:p w14:paraId="40391B43" w14:textId="77777777" w:rsidR="000E4A7F" w:rsidRPr="0013695F" w:rsidRDefault="000E4A7F" w:rsidP="000E4A7F">
      <w:pPr>
        <w:rPr>
          <w:rFonts w:cs="Arial"/>
          <w:sz w:val="20"/>
        </w:rPr>
      </w:pPr>
      <w:r w:rsidRPr="0013695F">
        <w:rPr>
          <w:rFonts w:cs="Arial"/>
          <w:sz w:val="20"/>
        </w:rPr>
        <w:t xml:space="preserve">The GSMA Supplier Code of Conduct (“the GSMA Code”) reflects our intent to minimise the social, environmental and ethical impact of our supply chain and to ensure that we and our suppliers act in a responsible manner.  </w:t>
      </w:r>
    </w:p>
    <w:p w14:paraId="69D79D26" w14:textId="77777777" w:rsidR="000E4A7F" w:rsidRPr="0013695F" w:rsidRDefault="000E4A7F" w:rsidP="000E4A7F">
      <w:pPr>
        <w:spacing w:after="45"/>
        <w:ind w:left="432"/>
        <w:rPr>
          <w:rFonts w:cs="Arial"/>
          <w:sz w:val="20"/>
        </w:rPr>
      </w:pPr>
      <w:r w:rsidRPr="0013695F">
        <w:rPr>
          <w:rFonts w:eastAsia="Georgia" w:cs="Arial"/>
          <w:sz w:val="20"/>
        </w:rPr>
        <w:t xml:space="preserve"> </w:t>
      </w:r>
    </w:p>
    <w:p w14:paraId="0FB4A368" w14:textId="77777777" w:rsidR="000E4A7F" w:rsidRPr="0013695F" w:rsidRDefault="000E4A7F" w:rsidP="000E4A7F">
      <w:pPr>
        <w:ind w:right="-15"/>
        <w:rPr>
          <w:rFonts w:cs="Arial"/>
          <w:sz w:val="20"/>
        </w:rPr>
      </w:pPr>
      <w:r w:rsidRPr="0013695F">
        <w:rPr>
          <w:rFonts w:eastAsia="Arial" w:cs="Arial"/>
          <w:b/>
          <w:sz w:val="20"/>
        </w:rPr>
        <w:t xml:space="preserve">Scope </w:t>
      </w:r>
    </w:p>
    <w:p w14:paraId="78A58FE2" w14:textId="04ED2E5D" w:rsidR="000E4A7F" w:rsidRPr="0013695F" w:rsidRDefault="000E4A7F" w:rsidP="000E4A7F">
      <w:pPr>
        <w:rPr>
          <w:rFonts w:cs="Arial"/>
          <w:sz w:val="20"/>
        </w:rPr>
      </w:pPr>
      <w:r w:rsidRPr="0013695F">
        <w:rPr>
          <w:rFonts w:eastAsia="Arial" w:cs="Arial"/>
          <w:sz w:val="20"/>
        </w:rPr>
        <w:t xml:space="preserve">This GSMA Code applies to all suppliers and contractors in any capacity including agency workers, seconded workers, volunteers, agents, contractors, external consultants, third-party representatives and business partners who provide goods or services, to or on behalf of GSMA. We require suppliers notify any sub-suppliers that are used on behalf of the GSMA of their responsibility to implement the GSMA Code.  </w:t>
      </w:r>
    </w:p>
    <w:p w14:paraId="028DC2C6" w14:textId="77777777" w:rsidR="000E4A7F" w:rsidRPr="0013695F" w:rsidRDefault="000E4A7F" w:rsidP="000E4A7F">
      <w:pPr>
        <w:spacing w:after="45"/>
        <w:ind w:left="432"/>
        <w:rPr>
          <w:rFonts w:cs="Arial"/>
          <w:sz w:val="20"/>
        </w:rPr>
      </w:pPr>
      <w:r w:rsidRPr="0013695F">
        <w:rPr>
          <w:rFonts w:eastAsia="Arial" w:cs="Arial"/>
          <w:sz w:val="20"/>
        </w:rPr>
        <w:t xml:space="preserve"> </w:t>
      </w:r>
    </w:p>
    <w:p w14:paraId="1375C82D" w14:textId="77777777" w:rsidR="000E4A7F" w:rsidRPr="0013695F" w:rsidRDefault="000E4A7F" w:rsidP="000E4A7F">
      <w:pPr>
        <w:spacing w:after="156"/>
        <w:ind w:right="-15"/>
        <w:rPr>
          <w:rFonts w:cs="Arial"/>
          <w:sz w:val="20"/>
        </w:rPr>
      </w:pPr>
      <w:r w:rsidRPr="0013695F">
        <w:rPr>
          <w:rFonts w:eastAsia="Arial" w:cs="Arial"/>
          <w:b/>
          <w:sz w:val="20"/>
        </w:rPr>
        <w:t xml:space="preserve">Principles </w:t>
      </w:r>
    </w:p>
    <w:p w14:paraId="288D1A34" w14:textId="77777777" w:rsidR="000E4A7F" w:rsidRPr="0013695F" w:rsidRDefault="000E4A7F" w:rsidP="000E4A7F">
      <w:pPr>
        <w:rPr>
          <w:rFonts w:cs="Arial"/>
          <w:sz w:val="20"/>
        </w:rPr>
      </w:pPr>
      <w:r w:rsidRPr="0013695F">
        <w:rPr>
          <w:rFonts w:cs="Arial"/>
          <w:sz w:val="20"/>
        </w:rPr>
        <w:t xml:space="preserve">GSMA expects all suppliers to adhere to the following principles and will cease trading with suppliers showing persistent disregard for important elements of environmental, social and ethical performance. </w:t>
      </w:r>
    </w:p>
    <w:p w14:paraId="4832FBAE" w14:textId="77777777" w:rsidR="000E4A7F" w:rsidRPr="0013695F" w:rsidRDefault="000E4A7F" w:rsidP="000E4A7F">
      <w:pPr>
        <w:rPr>
          <w:rFonts w:cs="Arial"/>
          <w:sz w:val="20"/>
        </w:rPr>
      </w:pPr>
      <w:r w:rsidRPr="0013695F">
        <w:rPr>
          <w:rFonts w:cs="Arial"/>
          <w:sz w:val="20"/>
        </w:rPr>
        <w:t xml:space="preserve">GSMA seeks to ensure that the working conditions at suppliers of the products and services we purchase meet the standards of the International Labour Organisation (ILO) and the Universal Declaration of Human Rights (UDHR) </w:t>
      </w:r>
    </w:p>
    <w:p w14:paraId="66EE244A" w14:textId="77777777" w:rsidR="000E4A7F" w:rsidRPr="0013695F" w:rsidRDefault="000E4A7F" w:rsidP="000E4A7F">
      <w:pPr>
        <w:spacing w:after="35"/>
        <w:ind w:left="432"/>
        <w:rPr>
          <w:rFonts w:cs="Arial"/>
          <w:sz w:val="20"/>
        </w:rPr>
      </w:pPr>
      <w:r w:rsidRPr="0013695F">
        <w:rPr>
          <w:rFonts w:cs="Arial"/>
          <w:sz w:val="20"/>
        </w:rPr>
        <w:t xml:space="preserve"> </w:t>
      </w:r>
    </w:p>
    <w:p w14:paraId="58F3222B" w14:textId="77777777" w:rsidR="000E4A7F" w:rsidRPr="0013695F" w:rsidRDefault="000E4A7F" w:rsidP="000E4A7F">
      <w:pPr>
        <w:spacing w:after="33" w:line="276" w:lineRule="auto"/>
        <w:ind w:right="-15"/>
        <w:rPr>
          <w:rFonts w:cs="Arial"/>
          <w:sz w:val="20"/>
        </w:rPr>
      </w:pPr>
      <w:r w:rsidRPr="0013695F">
        <w:rPr>
          <w:rFonts w:eastAsia="Arial" w:cs="Arial"/>
          <w:b/>
          <w:sz w:val="20"/>
        </w:rPr>
        <w:t>Social Compliance</w:t>
      </w:r>
      <w:r w:rsidRPr="0013695F">
        <w:rPr>
          <w:rFonts w:cs="Arial"/>
          <w:sz w:val="20"/>
        </w:rPr>
        <w:t xml:space="preserve"> </w:t>
      </w:r>
    </w:p>
    <w:p w14:paraId="0272AC0F" w14:textId="77777777" w:rsidR="000E4A7F" w:rsidRPr="0013695F" w:rsidRDefault="000E4A7F" w:rsidP="000E4A7F">
      <w:pPr>
        <w:spacing w:after="33" w:line="276" w:lineRule="auto"/>
        <w:ind w:left="432" w:right="-15" w:hanging="10"/>
        <w:rPr>
          <w:rFonts w:cs="Arial"/>
          <w:sz w:val="20"/>
        </w:rPr>
      </w:pPr>
    </w:p>
    <w:p w14:paraId="043F662A" w14:textId="77777777" w:rsidR="000E4A7F" w:rsidRPr="0013695F" w:rsidRDefault="000E4A7F" w:rsidP="00775708">
      <w:pPr>
        <w:numPr>
          <w:ilvl w:val="0"/>
          <w:numId w:val="34"/>
        </w:numPr>
        <w:spacing w:before="0" w:after="28" w:line="276" w:lineRule="auto"/>
        <w:ind w:left="432" w:right="6" w:hanging="360"/>
        <w:jc w:val="left"/>
        <w:rPr>
          <w:rFonts w:cs="Arial"/>
          <w:sz w:val="20"/>
        </w:rPr>
      </w:pPr>
      <w:r w:rsidRPr="0013695F">
        <w:rPr>
          <w:rFonts w:eastAsia="Arial" w:cs="Arial"/>
          <w:b/>
          <w:sz w:val="20"/>
        </w:rPr>
        <w:t>Child Labour:</w:t>
      </w:r>
      <w:r w:rsidRPr="0013695F">
        <w:rPr>
          <w:rFonts w:cs="Arial"/>
          <w:sz w:val="20"/>
        </w:rPr>
        <w:t xml:space="preserve"> Organisations should ensure the effective long-term elimination of child labour, in a manner consistent with the interests of the children concerned.  </w:t>
      </w:r>
    </w:p>
    <w:p w14:paraId="0F3EFAE8" w14:textId="77777777" w:rsidR="000E4A7F" w:rsidRPr="0013695F" w:rsidRDefault="000E4A7F" w:rsidP="00775708">
      <w:pPr>
        <w:numPr>
          <w:ilvl w:val="0"/>
          <w:numId w:val="34"/>
        </w:numPr>
        <w:spacing w:before="0" w:after="28" w:line="276" w:lineRule="auto"/>
        <w:ind w:left="432" w:right="6" w:hanging="360"/>
        <w:jc w:val="left"/>
        <w:rPr>
          <w:rFonts w:cs="Arial"/>
          <w:sz w:val="20"/>
        </w:rPr>
      </w:pPr>
      <w:r w:rsidRPr="0013695F">
        <w:rPr>
          <w:rFonts w:eastAsia="Arial" w:cs="Arial"/>
          <w:b/>
          <w:sz w:val="20"/>
        </w:rPr>
        <w:t>Forced Labour:</w:t>
      </w:r>
      <w:r w:rsidRPr="0013695F">
        <w:rPr>
          <w:rFonts w:cs="Arial"/>
          <w:sz w:val="20"/>
        </w:rPr>
        <w:t xml:space="preserve"> There should be no forced, bonded (including debt bonded),involuntary labour, trafficked labour and workers should be able to leave after giving reasonable notice. </w:t>
      </w:r>
    </w:p>
    <w:p w14:paraId="7E2C4FBD" w14:textId="77777777" w:rsidR="000E4A7F" w:rsidRPr="0013695F" w:rsidRDefault="000E4A7F" w:rsidP="00775708">
      <w:pPr>
        <w:numPr>
          <w:ilvl w:val="0"/>
          <w:numId w:val="34"/>
        </w:numPr>
        <w:spacing w:before="0" w:after="28" w:line="276" w:lineRule="auto"/>
        <w:ind w:left="432" w:right="6" w:hanging="360"/>
        <w:jc w:val="left"/>
        <w:rPr>
          <w:rFonts w:cs="Arial"/>
          <w:sz w:val="20"/>
        </w:rPr>
      </w:pPr>
      <w:r w:rsidRPr="0013695F">
        <w:rPr>
          <w:rFonts w:eastAsia="Arial" w:cs="Arial"/>
          <w:b/>
          <w:sz w:val="20"/>
        </w:rPr>
        <w:t>Health, Safety and Hygiene:</w:t>
      </w:r>
      <w:r w:rsidRPr="0013695F">
        <w:rPr>
          <w:rFonts w:cs="Arial"/>
          <w:sz w:val="20"/>
        </w:rPr>
        <w:t xml:space="preserve"> All employees should expect to work in an environment that is both safe and healthy. Adequate steps should be taken to prevent accidents occurring in the normal course of work including the provision of suitable health and safety training. </w:t>
      </w:r>
    </w:p>
    <w:p w14:paraId="04FC02D5" w14:textId="77777777" w:rsidR="000E4A7F" w:rsidRPr="0013695F" w:rsidRDefault="000E4A7F" w:rsidP="00775708">
      <w:pPr>
        <w:numPr>
          <w:ilvl w:val="0"/>
          <w:numId w:val="34"/>
        </w:numPr>
        <w:spacing w:before="0" w:after="28" w:line="276" w:lineRule="auto"/>
        <w:ind w:left="432" w:right="6" w:hanging="360"/>
        <w:jc w:val="left"/>
        <w:rPr>
          <w:rFonts w:cs="Arial"/>
          <w:sz w:val="20"/>
        </w:rPr>
      </w:pPr>
      <w:r w:rsidRPr="0013695F">
        <w:rPr>
          <w:rFonts w:eastAsia="Arial" w:cs="Arial"/>
          <w:b/>
          <w:sz w:val="20"/>
        </w:rPr>
        <w:t>Discipline:</w:t>
      </w:r>
      <w:r w:rsidRPr="0013695F">
        <w:rPr>
          <w:rFonts w:cs="Arial"/>
          <w:sz w:val="20"/>
        </w:rPr>
        <w:t xml:space="preserve"> Physical abuse or discipline, the threat of physical abuse, sexual or other harassment and verbal abuse or other forms of intimidation is not acceptable. Disciplinary and grievance procedures shall be clearly documented and communicated to all employees. </w:t>
      </w:r>
    </w:p>
    <w:p w14:paraId="5305564E" w14:textId="77777777" w:rsidR="000E4A7F" w:rsidRPr="0013695F" w:rsidRDefault="000E4A7F" w:rsidP="00775708">
      <w:pPr>
        <w:numPr>
          <w:ilvl w:val="0"/>
          <w:numId w:val="34"/>
        </w:numPr>
        <w:spacing w:before="0" w:after="28" w:line="276" w:lineRule="auto"/>
        <w:ind w:left="432" w:right="6" w:hanging="360"/>
        <w:jc w:val="left"/>
        <w:rPr>
          <w:rFonts w:cs="Arial"/>
          <w:sz w:val="20"/>
        </w:rPr>
      </w:pPr>
      <w:r w:rsidRPr="0013695F">
        <w:rPr>
          <w:rFonts w:eastAsia="Arial" w:cs="Arial"/>
          <w:b/>
          <w:sz w:val="20"/>
        </w:rPr>
        <w:t>Freedom of Association and Employee Representation</w:t>
      </w:r>
      <w:r w:rsidRPr="0013695F">
        <w:rPr>
          <w:rFonts w:cs="Arial"/>
          <w:sz w:val="20"/>
        </w:rPr>
        <w:t xml:space="preserve">: Organisations should adhere to all local laws regarding trade union representation and the formation of employee representation groups </w:t>
      </w:r>
    </w:p>
    <w:p w14:paraId="0ECCDFA1" w14:textId="77777777" w:rsidR="000E4A7F" w:rsidRPr="0013695F" w:rsidRDefault="000E4A7F" w:rsidP="00775708">
      <w:pPr>
        <w:numPr>
          <w:ilvl w:val="0"/>
          <w:numId w:val="34"/>
        </w:numPr>
        <w:spacing w:before="0" w:after="28" w:line="276" w:lineRule="auto"/>
        <w:ind w:left="432" w:right="6" w:hanging="360"/>
        <w:jc w:val="left"/>
        <w:rPr>
          <w:rFonts w:cs="Arial"/>
          <w:sz w:val="20"/>
        </w:rPr>
      </w:pPr>
      <w:r w:rsidRPr="0013695F">
        <w:rPr>
          <w:rFonts w:eastAsia="Arial" w:cs="Arial"/>
          <w:b/>
          <w:sz w:val="20"/>
        </w:rPr>
        <w:t>Working Hours</w:t>
      </w:r>
      <w:r w:rsidRPr="0013695F">
        <w:rPr>
          <w:rFonts w:cs="Arial"/>
          <w:sz w:val="20"/>
        </w:rPr>
        <w:t xml:space="preserve">: working hours should not be excessive and shall comply with relevant national laws.  </w:t>
      </w:r>
    </w:p>
    <w:p w14:paraId="64ABEF8A" w14:textId="77777777" w:rsidR="000E4A7F" w:rsidRPr="0013695F" w:rsidRDefault="000E4A7F" w:rsidP="00775708">
      <w:pPr>
        <w:numPr>
          <w:ilvl w:val="0"/>
          <w:numId w:val="34"/>
        </w:numPr>
        <w:spacing w:before="0" w:after="28" w:line="276" w:lineRule="auto"/>
        <w:ind w:left="432" w:right="6" w:hanging="360"/>
        <w:jc w:val="left"/>
        <w:rPr>
          <w:rFonts w:cs="Arial"/>
          <w:sz w:val="20"/>
        </w:rPr>
      </w:pPr>
      <w:r w:rsidRPr="0013695F">
        <w:rPr>
          <w:rFonts w:eastAsia="Arial" w:cs="Arial"/>
          <w:b/>
          <w:sz w:val="20"/>
        </w:rPr>
        <w:t>Equality of Treatment:</w:t>
      </w:r>
      <w:r w:rsidRPr="0013695F">
        <w:rPr>
          <w:rFonts w:cs="Arial"/>
          <w:sz w:val="20"/>
        </w:rPr>
        <w:t xml:space="preserve"> Organisations will seek to avoid any form of unlawful discrimination in all aspects of employment including, but not limited to the following protected characteristics or any others that may be covered by local legislation: age; caste or tribe; disability; gender / sex; gender reassignment; marriage and civil partnership; pregnancy and maternity; race; religion or belief; sexual orientation; military status. </w:t>
      </w:r>
    </w:p>
    <w:p w14:paraId="331168FC" w14:textId="77777777" w:rsidR="000E4A7F" w:rsidRPr="0013695F" w:rsidRDefault="000E4A7F" w:rsidP="00775708">
      <w:pPr>
        <w:numPr>
          <w:ilvl w:val="0"/>
          <w:numId w:val="34"/>
        </w:numPr>
        <w:spacing w:before="0" w:after="28" w:line="276" w:lineRule="auto"/>
        <w:ind w:left="432" w:right="6" w:hanging="360"/>
        <w:jc w:val="left"/>
        <w:rPr>
          <w:rFonts w:cs="Arial"/>
          <w:sz w:val="20"/>
        </w:rPr>
      </w:pPr>
      <w:r w:rsidRPr="0013695F">
        <w:rPr>
          <w:rFonts w:eastAsia="Arial" w:cs="Arial"/>
          <w:b/>
          <w:sz w:val="20"/>
        </w:rPr>
        <w:t>Remuneration:</w:t>
      </w:r>
      <w:r w:rsidRPr="0013695F">
        <w:rPr>
          <w:rFonts w:cs="Arial"/>
          <w:sz w:val="20"/>
        </w:rPr>
        <w:t xml:space="preserve"> Wages and benefits afforded to workers should meet national standards. Workers should be provided with clear written information on their pay and conditions. Excessive deductions on wages should not be permitted as a disciplinary measure. </w:t>
      </w:r>
    </w:p>
    <w:p w14:paraId="3DF55BF2" w14:textId="77777777" w:rsidR="000E4A7F" w:rsidRPr="0013695F" w:rsidRDefault="000E4A7F" w:rsidP="00775708">
      <w:pPr>
        <w:numPr>
          <w:ilvl w:val="0"/>
          <w:numId w:val="34"/>
        </w:numPr>
        <w:spacing w:before="0" w:after="28" w:line="276" w:lineRule="auto"/>
        <w:ind w:left="432" w:right="6" w:hanging="360"/>
        <w:jc w:val="left"/>
        <w:rPr>
          <w:rFonts w:cs="Arial"/>
          <w:sz w:val="20"/>
        </w:rPr>
      </w:pPr>
      <w:r w:rsidRPr="0013695F">
        <w:rPr>
          <w:rFonts w:eastAsia="Arial" w:cs="Arial"/>
          <w:b/>
          <w:sz w:val="20"/>
        </w:rPr>
        <w:t>Employment terms</w:t>
      </w:r>
      <w:r w:rsidRPr="0013695F">
        <w:rPr>
          <w:rFonts w:cs="Arial"/>
          <w:sz w:val="20"/>
        </w:rPr>
        <w:t xml:space="preserve">: All workers should be provided with simple, written contracts which must detail the terms and conditions of their employment. Contracts should be clearly understandable to each worker. Work performed should be on the basis of recognised employment law and practice. </w:t>
      </w:r>
    </w:p>
    <w:p w14:paraId="08D528EF" w14:textId="77777777" w:rsidR="000E4A7F" w:rsidRPr="0013695F" w:rsidRDefault="000E4A7F" w:rsidP="00775708">
      <w:pPr>
        <w:numPr>
          <w:ilvl w:val="0"/>
          <w:numId w:val="34"/>
        </w:numPr>
        <w:spacing w:before="0" w:after="28" w:line="276" w:lineRule="auto"/>
        <w:ind w:left="432" w:right="6" w:hanging="360"/>
        <w:jc w:val="left"/>
        <w:rPr>
          <w:rFonts w:cs="Arial"/>
          <w:sz w:val="20"/>
        </w:rPr>
      </w:pPr>
      <w:r w:rsidRPr="0013695F">
        <w:rPr>
          <w:rFonts w:eastAsia="Arial" w:cs="Arial"/>
          <w:b/>
          <w:sz w:val="20"/>
        </w:rPr>
        <w:t>Right to work</w:t>
      </w:r>
      <w:r w:rsidRPr="0013695F">
        <w:rPr>
          <w:rFonts w:cs="Arial"/>
          <w:sz w:val="20"/>
        </w:rPr>
        <w:t xml:space="preserve">: It is expected that supplier’s hiring practices will accurately verify a worker </w:t>
      </w:r>
    </w:p>
    <w:p w14:paraId="74902061" w14:textId="77777777" w:rsidR="000E4A7F" w:rsidRPr="0013695F" w:rsidRDefault="000E4A7F" w:rsidP="00775708">
      <w:pPr>
        <w:numPr>
          <w:ilvl w:val="0"/>
          <w:numId w:val="34"/>
        </w:numPr>
        <w:spacing w:before="0" w:after="28" w:line="276" w:lineRule="auto"/>
        <w:ind w:left="432" w:right="6" w:hanging="360"/>
        <w:jc w:val="left"/>
        <w:rPr>
          <w:rFonts w:cs="Arial"/>
          <w:sz w:val="20"/>
        </w:rPr>
      </w:pPr>
      <w:r w:rsidRPr="0013695F">
        <w:rPr>
          <w:rFonts w:eastAsia="Arial" w:cs="Arial"/>
          <w:b/>
          <w:sz w:val="20"/>
        </w:rPr>
        <w:t>Community impact:</w:t>
      </w:r>
      <w:r w:rsidRPr="0013695F">
        <w:rPr>
          <w:rFonts w:cs="Arial"/>
          <w:sz w:val="20"/>
        </w:rPr>
        <w:t xml:space="preserve"> Organisations are encouraged to support the communities in which they operate through appropriate community initiatives. </w:t>
      </w:r>
    </w:p>
    <w:p w14:paraId="583714FC" w14:textId="77777777" w:rsidR="000E4A7F" w:rsidRPr="0013695F" w:rsidRDefault="000E4A7F" w:rsidP="000E4A7F">
      <w:pPr>
        <w:spacing w:after="130"/>
        <w:ind w:left="72"/>
        <w:rPr>
          <w:rFonts w:cs="Arial"/>
          <w:sz w:val="20"/>
        </w:rPr>
      </w:pPr>
      <w:r w:rsidRPr="0013695F">
        <w:rPr>
          <w:rFonts w:cs="Arial"/>
          <w:sz w:val="20"/>
        </w:rPr>
        <w:t xml:space="preserve">It is understood that organisations must comply with national and other applicable laws and regulations and where there is conflict between these and the GSMA Code then the highest standards linked with such laws and regulations shall be applied.  </w:t>
      </w:r>
    </w:p>
    <w:p w14:paraId="542CE92D" w14:textId="77777777" w:rsidR="000E4A7F" w:rsidRPr="0013695F" w:rsidRDefault="000E4A7F" w:rsidP="000E4A7F">
      <w:pPr>
        <w:spacing w:after="33"/>
        <w:ind w:left="432"/>
        <w:rPr>
          <w:rFonts w:cs="Arial"/>
          <w:sz w:val="20"/>
        </w:rPr>
      </w:pPr>
      <w:r w:rsidRPr="0013695F">
        <w:rPr>
          <w:rFonts w:cs="Arial"/>
          <w:sz w:val="20"/>
        </w:rPr>
        <w:t xml:space="preserve"> </w:t>
      </w:r>
    </w:p>
    <w:p w14:paraId="59FA572F" w14:textId="77777777" w:rsidR="000E4A7F" w:rsidRPr="0013695F" w:rsidRDefault="000E4A7F" w:rsidP="000E4A7F">
      <w:pPr>
        <w:spacing w:after="33"/>
        <w:ind w:right="-15"/>
        <w:rPr>
          <w:rFonts w:cs="Arial"/>
          <w:sz w:val="20"/>
        </w:rPr>
      </w:pPr>
      <w:r w:rsidRPr="0013695F">
        <w:rPr>
          <w:rFonts w:eastAsia="Arial" w:cs="Arial"/>
          <w:b/>
          <w:sz w:val="20"/>
        </w:rPr>
        <w:t xml:space="preserve">Environment </w:t>
      </w:r>
    </w:p>
    <w:p w14:paraId="73EF9F3B" w14:textId="77777777" w:rsidR="000E4A7F" w:rsidRPr="0013695F" w:rsidRDefault="000E4A7F" w:rsidP="000E4A7F">
      <w:pPr>
        <w:rPr>
          <w:rFonts w:cs="Arial"/>
          <w:sz w:val="20"/>
        </w:rPr>
      </w:pPr>
      <w:r w:rsidRPr="0013695F">
        <w:rPr>
          <w:rFonts w:cs="Arial"/>
          <w:sz w:val="20"/>
        </w:rPr>
        <w:t xml:space="preserve">We seek to ensure that appropriate attention is paid to environmental issues when GSMA purchase products and services. In all cases suppliers should be able to demonstrate environmental policies and management systems </w:t>
      </w:r>
      <w:r w:rsidRPr="0013695F">
        <w:rPr>
          <w:rFonts w:cs="Arial"/>
          <w:sz w:val="20"/>
        </w:rPr>
        <w:lastRenderedPageBreak/>
        <w:t xml:space="preserve">sufficient to ensure continuous improvement in environmental performance and be in accordance with local and internationally recognised environmental standards. </w:t>
      </w:r>
    </w:p>
    <w:p w14:paraId="4ABC8F9F" w14:textId="77777777" w:rsidR="000E4A7F" w:rsidRPr="0013695F" w:rsidRDefault="000E4A7F" w:rsidP="000E4A7F">
      <w:pPr>
        <w:spacing w:after="33"/>
        <w:ind w:left="432"/>
        <w:rPr>
          <w:rFonts w:cs="Arial"/>
          <w:sz w:val="20"/>
        </w:rPr>
      </w:pPr>
      <w:r w:rsidRPr="0013695F">
        <w:rPr>
          <w:rFonts w:cs="Arial"/>
          <w:sz w:val="20"/>
        </w:rPr>
        <w:t xml:space="preserve"> </w:t>
      </w:r>
    </w:p>
    <w:p w14:paraId="3EDEA3E6" w14:textId="77777777" w:rsidR="000E4A7F" w:rsidRPr="0013695F" w:rsidRDefault="000E4A7F" w:rsidP="000E4A7F">
      <w:pPr>
        <w:spacing w:after="33"/>
        <w:ind w:right="-15"/>
        <w:rPr>
          <w:rFonts w:cs="Arial"/>
          <w:sz w:val="20"/>
        </w:rPr>
      </w:pPr>
      <w:r w:rsidRPr="0013695F">
        <w:rPr>
          <w:rFonts w:eastAsia="Arial" w:cs="Arial"/>
          <w:b/>
          <w:sz w:val="20"/>
        </w:rPr>
        <w:t xml:space="preserve">Business Practices </w:t>
      </w:r>
    </w:p>
    <w:p w14:paraId="7E427FEC" w14:textId="31BDE12E" w:rsidR="000E4A7F" w:rsidRPr="0013695F" w:rsidRDefault="000E4A7F" w:rsidP="000E4A7F">
      <w:pPr>
        <w:rPr>
          <w:rFonts w:cs="Arial"/>
          <w:sz w:val="20"/>
        </w:rPr>
      </w:pPr>
      <w:r w:rsidRPr="0013695F">
        <w:rPr>
          <w:rFonts w:cs="Arial"/>
          <w:sz w:val="20"/>
        </w:rPr>
        <w:t>Suppliers shall comply with applicable local laws and regulations concerning bribery, corruption, fraud and unethical business practices.</w:t>
      </w:r>
    </w:p>
    <w:p w14:paraId="58328AFA" w14:textId="77777777" w:rsidR="000E4A7F" w:rsidRPr="0013695F" w:rsidRDefault="000E4A7F" w:rsidP="000E4A7F">
      <w:pPr>
        <w:spacing w:after="29"/>
        <w:ind w:left="432"/>
        <w:rPr>
          <w:rFonts w:cs="Arial"/>
          <w:sz w:val="20"/>
        </w:rPr>
      </w:pPr>
      <w:r w:rsidRPr="0013695F">
        <w:rPr>
          <w:rFonts w:cs="Arial"/>
          <w:sz w:val="20"/>
        </w:rPr>
        <w:t xml:space="preserve"> </w:t>
      </w:r>
    </w:p>
    <w:p w14:paraId="260A779B" w14:textId="77777777" w:rsidR="000E4A7F" w:rsidRPr="0013695F" w:rsidRDefault="000E4A7F" w:rsidP="000E4A7F">
      <w:pPr>
        <w:spacing w:after="29"/>
        <w:ind w:left="432"/>
        <w:rPr>
          <w:rFonts w:cs="Arial"/>
          <w:sz w:val="20"/>
        </w:rPr>
      </w:pPr>
      <w:r w:rsidRPr="0013695F">
        <w:rPr>
          <w:rFonts w:eastAsia="Arial" w:cs="Arial"/>
          <w:b/>
          <w:sz w:val="20"/>
        </w:rPr>
        <w:t xml:space="preserve"> </w:t>
      </w:r>
    </w:p>
    <w:p w14:paraId="7A9B4687" w14:textId="77777777" w:rsidR="000E4A7F" w:rsidRPr="0013695F" w:rsidRDefault="000E4A7F" w:rsidP="000E4A7F">
      <w:pPr>
        <w:spacing w:before="0" w:after="160" w:line="259" w:lineRule="auto"/>
        <w:jc w:val="left"/>
        <w:rPr>
          <w:rFonts w:cs="Arial"/>
          <w:b/>
          <w:sz w:val="20"/>
        </w:rPr>
      </w:pPr>
    </w:p>
    <w:p w14:paraId="53240B1A" w14:textId="29CAC198" w:rsidR="00471414" w:rsidRPr="0013695F" w:rsidRDefault="00471414" w:rsidP="000E4A7F">
      <w:pPr>
        <w:pStyle w:val="ListParagraph"/>
        <w:ind w:left="0"/>
        <w:rPr>
          <w:rFonts w:cs="Arial"/>
          <w:b/>
          <w:sz w:val="20"/>
          <w:lang w:val="en"/>
        </w:rPr>
      </w:pPr>
    </w:p>
    <w:p w14:paraId="28CAC1E2" w14:textId="77777777" w:rsidR="00471414" w:rsidRPr="0013695F" w:rsidRDefault="00471414" w:rsidP="00471414">
      <w:pPr>
        <w:pStyle w:val="ListParagraph"/>
        <w:ind w:left="0"/>
        <w:jc w:val="center"/>
        <w:rPr>
          <w:rFonts w:cs="Arial"/>
          <w:b/>
          <w:sz w:val="20"/>
          <w:lang w:val="en"/>
        </w:rPr>
      </w:pPr>
    </w:p>
    <w:p w14:paraId="057CC1FD" w14:textId="77777777" w:rsidR="00471414" w:rsidRPr="0013695F" w:rsidRDefault="00471414" w:rsidP="00471414">
      <w:pPr>
        <w:pStyle w:val="ListParagraph"/>
        <w:ind w:left="0"/>
        <w:jc w:val="center"/>
        <w:rPr>
          <w:rFonts w:cs="Arial"/>
          <w:b/>
          <w:sz w:val="20"/>
          <w:lang w:val="en"/>
        </w:rPr>
      </w:pPr>
    </w:p>
    <w:p w14:paraId="1E2AB3F2" w14:textId="77777777" w:rsidR="00471414" w:rsidRPr="0013695F" w:rsidRDefault="00471414" w:rsidP="00471414">
      <w:pPr>
        <w:pStyle w:val="ListParagraph"/>
        <w:ind w:left="0"/>
        <w:jc w:val="center"/>
        <w:rPr>
          <w:rFonts w:cs="Arial"/>
          <w:b/>
          <w:sz w:val="20"/>
          <w:lang w:val="en"/>
        </w:rPr>
      </w:pPr>
    </w:p>
    <w:p w14:paraId="674604C2" w14:textId="77777777" w:rsidR="00471414" w:rsidRPr="0013695F" w:rsidRDefault="00471414" w:rsidP="00471414">
      <w:pPr>
        <w:pStyle w:val="ListParagraph"/>
        <w:ind w:left="0"/>
        <w:jc w:val="center"/>
        <w:rPr>
          <w:rFonts w:cs="Arial"/>
          <w:b/>
          <w:sz w:val="20"/>
          <w:lang w:val="en"/>
        </w:rPr>
      </w:pPr>
    </w:p>
    <w:p w14:paraId="04316903" w14:textId="77777777" w:rsidR="00471414" w:rsidRPr="0013695F" w:rsidRDefault="00471414" w:rsidP="00471414">
      <w:pPr>
        <w:pStyle w:val="ListParagraph"/>
        <w:ind w:left="0"/>
        <w:jc w:val="center"/>
        <w:rPr>
          <w:rFonts w:cs="Arial"/>
          <w:b/>
          <w:sz w:val="20"/>
          <w:lang w:val="en"/>
        </w:rPr>
      </w:pPr>
    </w:p>
    <w:p w14:paraId="76964618" w14:textId="77777777" w:rsidR="00471414" w:rsidRPr="0013695F" w:rsidRDefault="00471414" w:rsidP="00471414">
      <w:pPr>
        <w:pStyle w:val="ListParagraph"/>
        <w:ind w:left="0"/>
        <w:jc w:val="center"/>
        <w:rPr>
          <w:rFonts w:cs="Arial"/>
          <w:b/>
          <w:sz w:val="20"/>
          <w:lang w:val="en"/>
        </w:rPr>
      </w:pPr>
    </w:p>
    <w:p w14:paraId="7E0BF4C9" w14:textId="77777777" w:rsidR="00471414" w:rsidRPr="0013695F" w:rsidRDefault="00471414" w:rsidP="00471414">
      <w:pPr>
        <w:pStyle w:val="ListParagraph"/>
        <w:ind w:left="0"/>
        <w:jc w:val="center"/>
        <w:rPr>
          <w:rFonts w:cs="Arial"/>
          <w:b/>
          <w:sz w:val="20"/>
          <w:lang w:val="en"/>
        </w:rPr>
      </w:pPr>
      <w:r w:rsidRPr="0013695F">
        <w:rPr>
          <w:rFonts w:cs="Arial"/>
          <w:b/>
          <w:sz w:val="20"/>
          <w:lang w:val="en"/>
        </w:rPr>
        <w:br w:type="page"/>
      </w:r>
    </w:p>
    <w:p w14:paraId="2BBABCC8" w14:textId="1C4629AD" w:rsidR="00A87145" w:rsidRPr="0013695F" w:rsidRDefault="00D57CBC" w:rsidP="00471414">
      <w:pPr>
        <w:pStyle w:val="ListParagraph"/>
        <w:ind w:left="0"/>
        <w:jc w:val="center"/>
        <w:rPr>
          <w:rFonts w:cs="Arial"/>
          <w:b/>
          <w:sz w:val="20"/>
          <w:lang w:val="en"/>
        </w:rPr>
      </w:pPr>
      <w:r w:rsidRPr="0013695F">
        <w:rPr>
          <w:rFonts w:cs="Arial"/>
          <w:b/>
          <w:sz w:val="20"/>
          <w:lang w:val="en"/>
        </w:rPr>
        <w:lastRenderedPageBreak/>
        <w:t>Schedule 6</w:t>
      </w:r>
    </w:p>
    <w:p w14:paraId="35E8FE94" w14:textId="77777777" w:rsidR="00A87145" w:rsidRPr="0013695F" w:rsidRDefault="00A87145" w:rsidP="00471414">
      <w:pPr>
        <w:pStyle w:val="ListParagraph"/>
        <w:ind w:left="0"/>
        <w:jc w:val="center"/>
        <w:rPr>
          <w:rFonts w:cs="Arial"/>
          <w:b/>
          <w:sz w:val="20"/>
          <w:lang w:val="en"/>
        </w:rPr>
      </w:pPr>
      <w:r w:rsidRPr="0013695F">
        <w:rPr>
          <w:rFonts w:cs="Arial"/>
          <w:b/>
          <w:sz w:val="20"/>
          <w:lang w:val="en"/>
        </w:rPr>
        <w:t>Declaration</w:t>
      </w:r>
    </w:p>
    <w:p w14:paraId="467B36E7" w14:textId="77777777" w:rsidR="00A87145" w:rsidRPr="0013695F" w:rsidRDefault="00A87145" w:rsidP="00A87145">
      <w:pPr>
        <w:pStyle w:val="ListParagraph"/>
        <w:spacing w:before="0" w:after="160" w:line="259" w:lineRule="auto"/>
        <w:jc w:val="left"/>
        <w:rPr>
          <w:rFonts w:cs="Arial"/>
          <w:sz w:val="20"/>
          <w:lang w:val="en"/>
        </w:rPr>
      </w:pPr>
    </w:p>
    <w:p w14:paraId="7FF60C2A" w14:textId="77777777" w:rsidR="00A87145" w:rsidRPr="0013695F" w:rsidRDefault="00A87145" w:rsidP="000E4A7F">
      <w:pPr>
        <w:spacing w:before="0" w:after="160" w:line="259" w:lineRule="auto"/>
        <w:jc w:val="left"/>
        <w:rPr>
          <w:rFonts w:cs="Arial"/>
          <w:sz w:val="20"/>
        </w:rPr>
      </w:pPr>
      <w:r w:rsidRPr="0013695F">
        <w:rPr>
          <w:rFonts w:cs="Arial"/>
          <w:sz w:val="20"/>
        </w:rPr>
        <w:t>Bidder understands that giving false, incomplete, misleading or inadequate information that materially affects or could materially affect the decision-making process, could result in Bidder’s exclusion from the list of approved RFP invitees, or subsequent determination of the contract in the event of it being awarded to Bidder.</w:t>
      </w:r>
    </w:p>
    <w:p w14:paraId="1D3D95B4" w14:textId="77777777" w:rsidR="00A87145" w:rsidRPr="0013695F" w:rsidRDefault="00A87145" w:rsidP="00A87145">
      <w:pPr>
        <w:pStyle w:val="ListParagraph"/>
        <w:spacing w:before="0" w:after="160" w:line="259" w:lineRule="auto"/>
        <w:jc w:val="left"/>
        <w:rPr>
          <w:rFonts w:cs="Arial"/>
          <w:sz w:val="20"/>
        </w:rPr>
      </w:pPr>
    </w:p>
    <w:p w14:paraId="5EA4EA56" w14:textId="77777777" w:rsidR="00A87145" w:rsidRPr="0013695F" w:rsidRDefault="00A87145" w:rsidP="000E4A7F">
      <w:pPr>
        <w:spacing w:before="0" w:after="160" w:line="259" w:lineRule="auto"/>
        <w:jc w:val="left"/>
        <w:rPr>
          <w:rFonts w:cs="Arial"/>
          <w:sz w:val="20"/>
        </w:rPr>
      </w:pPr>
      <w:r w:rsidRPr="0013695F">
        <w:rPr>
          <w:rFonts w:cs="Arial"/>
          <w:sz w:val="20"/>
        </w:rPr>
        <w:t>Bidder certifies that the information supplied is accurate to the best of Bidder’s knowledge and that Bidder accepts the conditions and undertakings set out in this Declaration and the RFP.</w:t>
      </w:r>
    </w:p>
    <w:p w14:paraId="77BEDE2C" w14:textId="77777777" w:rsidR="00A87145" w:rsidRPr="0013695F" w:rsidRDefault="00A87145" w:rsidP="00A87145">
      <w:pPr>
        <w:pStyle w:val="ListParagraph"/>
        <w:spacing w:before="0" w:after="160" w:line="259" w:lineRule="auto"/>
        <w:jc w:val="left"/>
        <w:rPr>
          <w:rFonts w:cs="Arial"/>
          <w:sz w:val="20"/>
        </w:rPr>
      </w:pPr>
    </w:p>
    <w:p w14:paraId="705E44A1" w14:textId="77777777" w:rsidR="00A87145" w:rsidRPr="0013695F" w:rsidRDefault="00A87145" w:rsidP="000E4A7F">
      <w:pPr>
        <w:spacing w:before="0" w:after="160" w:line="259" w:lineRule="auto"/>
        <w:jc w:val="left"/>
        <w:rPr>
          <w:rFonts w:cs="Arial"/>
          <w:sz w:val="20"/>
        </w:rPr>
      </w:pPr>
      <w:r w:rsidRPr="0013695F">
        <w:rPr>
          <w:rFonts w:cs="Arial"/>
          <w:sz w:val="20"/>
        </w:rPr>
        <w:t>Bidder declares that the Proposal is made without collusion, knowledge, comparison of data or arrangement with any other company, firm or person applying to participate in the process for this RFP and is in all respects fair and without collusion and fraud.</w:t>
      </w:r>
    </w:p>
    <w:p w14:paraId="6B7BBE0F" w14:textId="77777777" w:rsidR="00A87145" w:rsidRPr="0013695F" w:rsidRDefault="00A87145" w:rsidP="00A87145">
      <w:pPr>
        <w:pStyle w:val="ListParagraph"/>
        <w:spacing w:after="160" w:line="259" w:lineRule="auto"/>
        <w:jc w:val="left"/>
        <w:rPr>
          <w:rFonts w:cs="Arial"/>
          <w:sz w:val="20"/>
        </w:rPr>
      </w:pPr>
    </w:p>
    <w:p w14:paraId="0537431C" w14:textId="77777777" w:rsidR="00A87145" w:rsidRPr="0013695F" w:rsidRDefault="00A87145" w:rsidP="000E4A7F">
      <w:pPr>
        <w:spacing w:after="160" w:line="259" w:lineRule="auto"/>
        <w:jc w:val="left"/>
        <w:rPr>
          <w:rFonts w:cs="Arial"/>
          <w:sz w:val="20"/>
        </w:rPr>
      </w:pPr>
      <w:r w:rsidRPr="0013695F">
        <w:rPr>
          <w:rFonts w:cs="Arial"/>
          <w:sz w:val="20"/>
        </w:rPr>
        <w:t>Bidder acknowledges and agrees that:</w:t>
      </w:r>
    </w:p>
    <w:p w14:paraId="34162DD0" w14:textId="77777777" w:rsidR="00A87145" w:rsidRPr="0013695F" w:rsidRDefault="00A87145" w:rsidP="00A87145">
      <w:pPr>
        <w:pStyle w:val="ListParagraph"/>
        <w:spacing w:after="160" w:line="259" w:lineRule="auto"/>
        <w:jc w:val="left"/>
        <w:rPr>
          <w:rFonts w:cs="Arial"/>
          <w:sz w:val="20"/>
        </w:rPr>
      </w:pPr>
    </w:p>
    <w:p w14:paraId="51E85795" w14:textId="13B82610" w:rsidR="00A87145" w:rsidRPr="0013695F" w:rsidRDefault="00A87145" w:rsidP="00775708">
      <w:pPr>
        <w:pStyle w:val="ListParagraph"/>
        <w:numPr>
          <w:ilvl w:val="0"/>
          <w:numId w:val="32"/>
        </w:numPr>
        <w:spacing w:after="160" w:line="259" w:lineRule="auto"/>
        <w:jc w:val="left"/>
        <w:rPr>
          <w:rFonts w:cs="Arial"/>
          <w:sz w:val="20"/>
        </w:rPr>
      </w:pPr>
      <w:r w:rsidRPr="0013695F">
        <w:rPr>
          <w:rFonts w:cs="Arial"/>
          <w:sz w:val="20"/>
        </w:rPr>
        <w:t>At GSMA’s request, it will negotiate in good faith and within the required timeframes, any additional documents required in relation to this RFP, in parti</w:t>
      </w:r>
      <w:r w:rsidR="00ED467D" w:rsidRPr="0013695F">
        <w:rPr>
          <w:rFonts w:cs="Arial"/>
          <w:sz w:val="20"/>
        </w:rPr>
        <w:t>cular the MSA</w:t>
      </w:r>
      <w:r w:rsidRPr="0013695F">
        <w:rPr>
          <w:rFonts w:cs="Arial"/>
          <w:sz w:val="20"/>
        </w:rPr>
        <w:t xml:space="preserve">, including commercial terms; </w:t>
      </w:r>
    </w:p>
    <w:p w14:paraId="5974D2DB" w14:textId="14B9A2D6" w:rsidR="00A87145" w:rsidRPr="0013695F" w:rsidRDefault="00A87145" w:rsidP="00775708">
      <w:pPr>
        <w:pStyle w:val="ListParagraph"/>
        <w:numPr>
          <w:ilvl w:val="0"/>
          <w:numId w:val="32"/>
        </w:numPr>
        <w:spacing w:after="160" w:line="259" w:lineRule="auto"/>
        <w:jc w:val="left"/>
        <w:rPr>
          <w:rFonts w:cs="Arial"/>
          <w:sz w:val="20"/>
        </w:rPr>
      </w:pPr>
      <w:r w:rsidRPr="0013695F">
        <w:rPr>
          <w:rFonts w:cs="Arial"/>
          <w:sz w:val="20"/>
        </w:rPr>
        <w:t>The Services and D</w:t>
      </w:r>
      <w:r w:rsidR="00D57CBC" w:rsidRPr="0013695F">
        <w:rPr>
          <w:rFonts w:cs="Arial"/>
          <w:sz w:val="20"/>
        </w:rPr>
        <w:t xml:space="preserve">eliverables as described in the </w:t>
      </w:r>
      <w:r w:rsidR="00ED467D" w:rsidRPr="0013695F">
        <w:rPr>
          <w:rFonts w:cs="Arial"/>
          <w:sz w:val="20"/>
        </w:rPr>
        <w:t>MSA</w:t>
      </w:r>
      <w:r w:rsidR="00D57CBC" w:rsidRPr="0013695F">
        <w:rPr>
          <w:rFonts w:cs="Arial"/>
          <w:sz w:val="20"/>
        </w:rPr>
        <w:t xml:space="preserve"> </w:t>
      </w:r>
      <w:r w:rsidRPr="0013695F">
        <w:rPr>
          <w:rFonts w:cs="Arial"/>
          <w:sz w:val="20"/>
        </w:rPr>
        <w:t xml:space="preserve">will be governed by the GSMA Standard Terms and Conditions without any additions, omissions, or amendments (other than any proposed amendments to the GSMA Standard Terms and Conditions made by a Bidder in its Proposal that GSMA deem acceptable); and </w:t>
      </w:r>
    </w:p>
    <w:p w14:paraId="71CA12B1" w14:textId="4ECEA614" w:rsidR="00A87145" w:rsidRPr="0013695F" w:rsidRDefault="00D57CBC" w:rsidP="00775708">
      <w:pPr>
        <w:pStyle w:val="ListParagraph"/>
        <w:numPr>
          <w:ilvl w:val="0"/>
          <w:numId w:val="32"/>
        </w:numPr>
        <w:spacing w:after="160" w:line="259" w:lineRule="auto"/>
        <w:jc w:val="left"/>
        <w:rPr>
          <w:rFonts w:cs="Arial"/>
          <w:sz w:val="20"/>
        </w:rPr>
      </w:pPr>
      <w:r w:rsidRPr="0013695F">
        <w:rPr>
          <w:rFonts w:cs="Arial"/>
          <w:sz w:val="20"/>
        </w:rPr>
        <w:t xml:space="preserve">The </w:t>
      </w:r>
      <w:r w:rsidR="00ED467D" w:rsidRPr="0013695F">
        <w:rPr>
          <w:rFonts w:cs="Arial"/>
          <w:sz w:val="20"/>
        </w:rPr>
        <w:t>MSA</w:t>
      </w:r>
      <w:r w:rsidRPr="0013695F">
        <w:rPr>
          <w:rFonts w:cs="Arial"/>
          <w:sz w:val="20"/>
        </w:rPr>
        <w:t xml:space="preserve"> </w:t>
      </w:r>
      <w:r w:rsidR="00A87145" w:rsidRPr="0013695F">
        <w:rPr>
          <w:rFonts w:cs="Arial"/>
          <w:sz w:val="20"/>
        </w:rPr>
        <w:t>will not contain any less favourable terms than those set out in Bidder’s Proposal.</w:t>
      </w:r>
    </w:p>
    <w:p w14:paraId="703C0928" w14:textId="77777777" w:rsidR="00A87145" w:rsidRPr="0013695F" w:rsidRDefault="00A87145" w:rsidP="00A87145">
      <w:pPr>
        <w:pStyle w:val="ListParagraph"/>
        <w:spacing w:after="160" w:line="259" w:lineRule="auto"/>
        <w:jc w:val="left"/>
        <w:rPr>
          <w:rFonts w:cs="Arial"/>
          <w:sz w:val="20"/>
        </w:rPr>
      </w:pPr>
    </w:p>
    <w:p w14:paraId="4A384349" w14:textId="77777777" w:rsidR="00A87145" w:rsidRPr="0013695F" w:rsidRDefault="00A87145" w:rsidP="00A87145">
      <w:pPr>
        <w:pStyle w:val="ListParagraph"/>
        <w:spacing w:after="160" w:line="259" w:lineRule="auto"/>
        <w:jc w:val="left"/>
        <w:rPr>
          <w:rFonts w:cs="Arial"/>
          <w:sz w:val="20"/>
        </w:rPr>
      </w:pPr>
    </w:p>
    <w:p w14:paraId="6B7A15D1" w14:textId="77777777" w:rsidR="00A87145" w:rsidRPr="0013695F" w:rsidRDefault="00A87145" w:rsidP="00A87145">
      <w:pPr>
        <w:pStyle w:val="ListParagraph"/>
        <w:spacing w:after="160" w:line="259" w:lineRule="auto"/>
        <w:jc w:val="left"/>
        <w:rPr>
          <w:rFonts w:cs="Arial"/>
          <w:sz w:val="20"/>
        </w:rPr>
      </w:pPr>
      <w:r w:rsidRPr="0013695F">
        <w:rPr>
          <w:rFonts w:cs="Arial"/>
          <w:sz w:val="20"/>
        </w:rPr>
        <w:t>Company Name:</w:t>
      </w:r>
    </w:p>
    <w:p w14:paraId="45A3EC03" w14:textId="77777777" w:rsidR="00A87145" w:rsidRPr="0013695F" w:rsidRDefault="00A87145" w:rsidP="00A87145">
      <w:pPr>
        <w:pStyle w:val="ListParagraph"/>
        <w:spacing w:after="160" w:line="259" w:lineRule="auto"/>
        <w:jc w:val="left"/>
        <w:rPr>
          <w:rFonts w:cs="Arial"/>
          <w:sz w:val="20"/>
        </w:rPr>
      </w:pPr>
      <w:r w:rsidRPr="0013695F">
        <w:rPr>
          <w:rFonts w:cs="Arial"/>
          <w:sz w:val="20"/>
        </w:rPr>
        <w:t>Address:</w:t>
      </w:r>
    </w:p>
    <w:p w14:paraId="3CA1F6F2" w14:textId="77777777" w:rsidR="00A87145" w:rsidRPr="0013695F" w:rsidRDefault="00A87145" w:rsidP="00A87145">
      <w:pPr>
        <w:pStyle w:val="ListParagraph"/>
        <w:spacing w:after="160" w:line="259" w:lineRule="auto"/>
        <w:jc w:val="left"/>
        <w:rPr>
          <w:rFonts w:cs="Arial"/>
          <w:sz w:val="20"/>
        </w:rPr>
      </w:pPr>
      <w:r w:rsidRPr="0013695F">
        <w:rPr>
          <w:rFonts w:cs="Arial"/>
          <w:sz w:val="20"/>
        </w:rPr>
        <w:t>Email:</w:t>
      </w:r>
    </w:p>
    <w:p w14:paraId="2C8B832C" w14:textId="77777777" w:rsidR="00A87145" w:rsidRPr="0013695F" w:rsidRDefault="00A87145" w:rsidP="00A87145">
      <w:pPr>
        <w:pStyle w:val="ListParagraph"/>
        <w:spacing w:after="160" w:line="259" w:lineRule="auto"/>
        <w:jc w:val="left"/>
        <w:rPr>
          <w:rFonts w:cs="Arial"/>
          <w:sz w:val="20"/>
        </w:rPr>
      </w:pPr>
      <w:r w:rsidRPr="0013695F">
        <w:rPr>
          <w:rFonts w:cs="Arial"/>
          <w:sz w:val="20"/>
        </w:rPr>
        <w:t>Tel No:</w:t>
      </w:r>
    </w:p>
    <w:p w14:paraId="7F33FFFA" w14:textId="15A705E3" w:rsidR="00A87145" w:rsidRPr="0013695F" w:rsidRDefault="00A87145" w:rsidP="000E4A7F">
      <w:pPr>
        <w:pStyle w:val="ListParagraph"/>
        <w:spacing w:after="160" w:line="259" w:lineRule="auto"/>
        <w:jc w:val="left"/>
        <w:rPr>
          <w:rFonts w:cs="Arial"/>
          <w:sz w:val="20"/>
        </w:rPr>
      </w:pPr>
      <w:r w:rsidRPr="0013695F">
        <w:rPr>
          <w:rFonts w:cs="Arial"/>
          <w:sz w:val="20"/>
        </w:rPr>
        <w:t>Name:</w:t>
      </w:r>
      <w:r w:rsidRPr="0013695F">
        <w:rPr>
          <w:rFonts w:cs="Arial"/>
          <w:sz w:val="20"/>
        </w:rPr>
        <w:tab/>
      </w:r>
      <w:r w:rsidR="000E4A7F" w:rsidRPr="0013695F">
        <w:rPr>
          <w:rFonts w:cs="Arial"/>
          <w:sz w:val="20"/>
        </w:rPr>
        <w:tab/>
      </w:r>
      <w:r w:rsidR="000E4A7F" w:rsidRPr="0013695F">
        <w:rPr>
          <w:rFonts w:cs="Arial"/>
          <w:sz w:val="20"/>
        </w:rPr>
        <w:tab/>
      </w:r>
      <w:r w:rsidR="000E4A7F" w:rsidRPr="0013695F">
        <w:rPr>
          <w:rFonts w:cs="Arial"/>
          <w:sz w:val="20"/>
        </w:rPr>
        <w:tab/>
      </w:r>
      <w:r w:rsidR="000E4A7F" w:rsidRPr="0013695F">
        <w:rPr>
          <w:rFonts w:cs="Arial"/>
          <w:sz w:val="20"/>
        </w:rPr>
        <w:tab/>
      </w:r>
      <w:r w:rsidR="000E4A7F" w:rsidRPr="0013695F">
        <w:rPr>
          <w:rFonts w:cs="Arial"/>
          <w:sz w:val="20"/>
        </w:rPr>
        <w:tab/>
      </w:r>
      <w:r w:rsidRPr="0013695F">
        <w:rPr>
          <w:rFonts w:cs="Arial"/>
          <w:sz w:val="20"/>
        </w:rPr>
        <w:t>Position:</w:t>
      </w:r>
    </w:p>
    <w:p w14:paraId="38B45AF9" w14:textId="77777777" w:rsidR="000E4A7F" w:rsidRPr="0013695F" w:rsidRDefault="000E4A7F" w:rsidP="00A56374">
      <w:pPr>
        <w:pStyle w:val="ListParagraph"/>
        <w:spacing w:after="160" w:line="259" w:lineRule="auto"/>
        <w:jc w:val="left"/>
        <w:rPr>
          <w:rFonts w:cs="Arial"/>
          <w:sz w:val="20"/>
        </w:rPr>
      </w:pPr>
    </w:p>
    <w:p w14:paraId="08F02797" w14:textId="43998412" w:rsidR="00A87145" w:rsidRPr="0013695F" w:rsidRDefault="00A87145" w:rsidP="00A56374">
      <w:pPr>
        <w:pStyle w:val="ListParagraph"/>
        <w:spacing w:after="160" w:line="259" w:lineRule="auto"/>
        <w:jc w:val="left"/>
        <w:rPr>
          <w:rFonts w:cs="Arial"/>
          <w:sz w:val="20"/>
        </w:rPr>
      </w:pPr>
      <w:r w:rsidRPr="0013695F">
        <w:rPr>
          <w:rFonts w:cs="Arial"/>
          <w:sz w:val="20"/>
        </w:rPr>
        <w:t>Signature:</w:t>
      </w:r>
      <w:r w:rsidR="000E4A7F" w:rsidRPr="0013695F">
        <w:rPr>
          <w:rFonts w:cs="Arial"/>
          <w:sz w:val="20"/>
        </w:rPr>
        <w:tab/>
      </w:r>
      <w:r w:rsidRPr="0013695F">
        <w:rPr>
          <w:rFonts w:cs="Arial"/>
          <w:sz w:val="20"/>
        </w:rPr>
        <w:tab/>
      </w:r>
      <w:r w:rsidR="000E4A7F" w:rsidRPr="0013695F">
        <w:rPr>
          <w:rFonts w:cs="Arial"/>
          <w:sz w:val="20"/>
        </w:rPr>
        <w:tab/>
      </w:r>
      <w:r w:rsidR="000E4A7F" w:rsidRPr="0013695F">
        <w:rPr>
          <w:rFonts w:cs="Arial"/>
          <w:sz w:val="20"/>
        </w:rPr>
        <w:tab/>
      </w:r>
      <w:r w:rsidR="000E4A7F" w:rsidRPr="0013695F">
        <w:rPr>
          <w:rFonts w:cs="Arial"/>
          <w:sz w:val="20"/>
        </w:rPr>
        <w:tab/>
      </w:r>
      <w:r w:rsidRPr="0013695F">
        <w:rPr>
          <w:rFonts w:cs="Arial"/>
          <w:sz w:val="20"/>
        </w:rPr>
        <w:t>Date:</w:t>
      </w:r>
    </w:p>
    <w:bookmarkEnd w:id="7"/>
    <w:bookmarkEnd w:id="8"/>
    <w:p w14:paraId="002B7273" w14:textId="77777777" w:rsidR="00A87145" w:rsidRPr="0013695F" w:rsidRDefault="00A87145" w:rsidP="00034B04">
      <w:pPr>
        <w:pStyle w:val="ListParagraph"/>
        <w:spacing w:before="0" w:after="160" w:line="259" w:lineRule="auto"/>
        <w:jc w:val="left"/>
        <w:rPr>
          <w:rFonts w:cs="Arial"/>
          <w:sz w:val="20"/>
          <w:lang w:val="en"/>
        </w:rPr>
      </w:pPr>
    </w:p>
    <w:sectPr w:rsidR="00A87145" w:rsidRPr="0013695F" w:rsidSect="00A87145">
      <w:pgSz w:w="11906" w:h="16838" w:code="9"/>
      <w:pgMar w:top="-567" w:right="906" w:bottom="540" w:left="660" w:header="142" w:footer="242"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763E" w14:textId="77777777" w:rsidR="00AE24E6" w:rsidRDefault="00AE24E6">
      <w:pPr>
        <w:spacing w:before="0"/>
      </w:pPr>
      <w:r>
        <w:separator/>
      </w:r>
    </w:p>
  </w:endnote>
  <w:endnote w:type="continuationSeparator" w:id="0">
    <w:p w14:paraId="202682C2" w14:textId="77777777" w:rsidR="00AE24E6" w:rsidRDefault="00AE24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Garamond MT">
    <w:altName w:val="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Times New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BA76" w14:textId="77777777" w:rsidR="00AE24E6" w:rsidRDefault="00AE24E6">
      <w:pPr>
        <w:spacing w:before="0"/>
      </w:pPr>
      <w:r>
        <w:separator/>
      </w:r>
    </w:p>
  </w:footnote>
  <w:footnote w:type="continuationSeparator" w:id="0">
    <w:p w14:paraId="6B62455D" w14:textId="77777777" w:rsidR="00AE24E6" w:rsidRDefault="00AE24E6">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D44B9C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BB0DD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1B363950"/>
    <w:lvl w:ilvl="0">
      <w:start w:val="1"/>
      <w:numFmt w:val="decimal"/>
      <w:pStyle w:val="ListNumber"/>
      <w:lvlText w:val="%1."/>
      <w:lvlJc w:val="left"/>
      <w:pPr>
        <w:tabs>
          <w:tab w:val="num" w:pos="360"/>
        </w:tabs>
        <w:ind w:left="360" w:hanging="360"/>
      </w:pPr>
    </w:lvl>
  </w:abstractNum>
  <w:abstractNum w:abstractNumId="3" w15:restartNumberingAfterBreak="0">
    <w:nsid w:val="02232899"/>
    <w:multiLevelType w:val="hybridMultilevel"/>
    <w:tmpl w:val="9E62881E"/>
    <w:lvl w:ilvl="0" w:tplc="5FE082FC">
      <w:start w:val="1"/>
      <w:numFmt w:val="decimal"/>
      <w:lvlText w:val="%1."/>
      <w:lvlJc w:val="left"/>
      <w:pPr>
        <w:ind w:left="1565"/>
      </w:pPr>
      <w:rPr>
        <w:rFonts w:asciiTheme="minorHAnsi" w:eastAsia="Arial" w:hAnsiTheme="minorHAnsi" w:cs="Arial" w:hint="default"/>
        <w:b w:val="0"/>
        <w:i w:val="0"/>
        <w:strike w:val="0"/>
        <w:dstrike w:val="0"/>
        <w:color w:val="000000"/>
        <w:sz w:val="20"/>
        <w:szCs w:val="20"/>
        <w:u w:val="none" w:color="000000"/>
        <w:bdr w:val="none" w:sz="0" w:space="0" w:color="auto"/>
        <w:shd w:val="clear" w:color="auto" w:fill="auto"/>
        <w:vertAlign w:val="baseline"/>
      </w:rPr>
    </w:lvl>
    <w:lvl w:ilvl="1" w:tplc="815AC100">
      <w:start w:val="1"/>
      <w:numFmt w:val="lowerLetter"/>
      <w:lvlText w:val="%2"/>
      <w:lvlJc w:val="left"/>
      <w:pPr>
        <w:ind w:left="22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A1C60E6">
      <w:start w:val="1"/>
      <w:numFmt w:val="lowerRoman"/>
      <w:lvlText w:val="%3"/>
      <w:lvlJc w:val="left"/>
      <w:pPr>
        <w:ind w:left="30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2084D56">
      <w:start w:val="1"/>
      <w:numFmt w:val="decimal"/>
      <w:lvlText w:val="%4"/>
      <w:lvlJc w:val="left"/>
      <w:pPr>
        <w:ind w:left="37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AA0A4E6">
      <w:start w:val="1"/>
      <w:numFmt w:val="lowerLetter"/>
      <w:lvlText w:val="%5"/>
      <w:lvlJc w:val="left"/>
      <w:pPr>
        <w:ind w:left="44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476215E">
      <w:start w:val="1"/>
      <w:numFmt w:val="lowerRoman"/>
      <w:lvlText w:val="%6"/>
      <w:lvlJc w:val="left"/>
      <w:pPr>
        <w:ind w:left="51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8EC5B16">
      <w:start w:val="1"/>
      <w:numFmt w:val="decimal"/>
      <w:lvlText w:val="%7"/>
      <w:lvlJc w:val="left"/>
      <w:pPr>
        <w:ind w:left="58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61C689C">
      <w:start w:val="1"/>
      <w:numFmt w:val="lowerLetter"/>
      <w:lvlText w:val="%8"/>
      <w:lvlJc w:val="left"/>
      <w:pPr>
        <w:ind w:left="66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C3CED90">
      <w:start w:val="1"/>
      <w:numFmt w:val="lowerRoman"/>
      <w:lvlText w:val="%9"/>
      <w:lvlJc w:val="left"/>
      <w:pPr>
        <w:ind w:left="732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37606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E80ED8"/>
    <w:multiLevelType w:val="hybridMultilevel"/>
    <w:tmpl w:val="5EA8D9F2"/>
    <w:lvl w:ilvl="0" w:tplc="B9A6998A">
      <w:numFmt w:val="bullet"/>
      <w:lvlText w:val=""/>
      <w:lvlJc w:val="left"/>
      <w:pPr>
        <w:ind w:left="458" w:hanging="358"/>
      </w:pPr>
      <w:rPr>
        <w:rFonts w:ascii="Symbol" w:eastAsia="Symbol" w:hAnsi="Symbol" w:cs="Symbol" w:hint="default"/>
        <w:color w:val="001F5F"/>
        <w:w w:val="99"/>
        <w:sz w:val="20"/>
        <w:szCs w:val="20"/>
      </w:rPr>
    </w:lvl>
    <w:lvl w:ilvl="1" w:tplc="BC06D612">
      <w:numFmt w:val="bullet"/>
      <w:lvlText w:val="•"/>
      <w:lvlJc w:val="left"/>
      <w:pPr>
        <w:ind w:left="1263" w:hanging="358"/>
      </w:pPr>
      <w:rPr>
        <w:rFonts w:hint="default"/>
      </w:rPr>
    </w:lvl>
    <w:lvl w:ilvl="2" w:tplc="05504324">
      <w:numFmt w:val="bullet"/>
      <w:lvlText w:val="•"/>
      <w:lvlJc w:val="left"/>
      <w:pPr>
        <w:ind w:left="2067" w:hanging="358"/>
      </w:pPr>
      <w:rPr>
        <w:rFonts w:hint="default"/>
      </w:rPr>
    </w:lvl>
    <w:lvl w:ilvl="3" w:tplc="3BD02D5A">
      <w:numFmt w:val="bullet"/>
      <w:lvlText w:val="•"/>
      <w:lvlJc w:val="left"/>
      <w:pPr>
        <w:ind w:left="2870" w:hanging="358"/>
      </w:pPr>
      <w:rPr>
        <w:rFonts w:hint="default"/>
      </w:rPr>
    </w:lvl>
    <w:lvl w:ilvl="4" w:tplc="1DF6DF44">
      <w:numFmt w:val="bullet"/>
      <w:lvlText w:val="•"/>
      <w:lvlJc w:val="left"/>
      <w:pPr>
        <w:ind w:left="3674" w:hanging="358"/>
      </w:pPr>
      <w:rPr>
        <w:rFonts w:hint="default"/>
      </w:rPr>
    </w:lvl>
    <w:lvl w:ilvl="5" w:tplc="C3A4EA16">
      <w:numFmt w:val="bullet"/>
      <w:lvlText w:val="•"/>
      <w:lvlJc w:val="left"/>
      <w:pPr>
        <w:ind w:left="4477" w:hanging="358"/>
      </w:pPr>
      <w:rPr>
        <w:rFonts w:hint="default"/>
      </w:rPr>
    </w:lvl>
    <w:lvl w:ilvl="6" w:tplc="F684E8F6">
      <w:numFmt w:val="bullet"/>
      <w:lvlText w:val="•"/>
      <w:lvlJc w:val="left"/>
      <w:pPr>
        <w:ind w:left="5281" w:hanging="358"/>
      </w:pPr>
      <w:rPr>
        <w:rFonts w:hint="default"/>
      </w:rPr>
    </w:lvl>
    <w:lvl w:ilvl="7" w:tplc="C6262F08">
      <w:numFmt w:val="bullet"/>
      <w:lvlText w:val="•"/>
      <w:lvlJc w:val="left"/>
      <w:pPr>
        <w:ind w:left="6084" w:hanging="358"/>
      </w:pPr>
      <w:rPr>
        <w:rFonts w:hint="default"/>
      </w:rPr>
    </w:lvl>
    <w:lvl w:ilvl="8" w:tplc="AD44A760">
      <w:numFmt w:val="bullet"/>
      <w:lvlText w:val="•"/>
      <w:lvlJc w:val="left"/>
      <w:pPr>
        <w:ind w:left="6888" w:hanging="358"/>
      </w:pPr>
      <w:rPr>
        <w:rFonts w:hint="default"/>
      </w:rPr>
    </w:lvl>
  </w:abstractNum>
  <w:abstractNum w:abstractNumId="6" w15:restartNumberingAfterBreak="0">
    <w:nsid w:val="093F6EF0"/>
    <w:multiLevelType w:val="hybridMultilevel"/>
    <w:tmpl w:val="1A08E794"/>
    <w:lvl w:ilvl="0" w:tplc="625A801E">
      <w:start w:val="1"/>
      <w:numFmt w:val="lowerRoman"/>
      <w:pStyle w:val="Style1"/>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C8E6560"/>
    <w:multiLevelType w:val="multilevel"/>
    <w:tmpl w:val="D76CF7D0"/>
    <w:lvl w:ilvl="0">
      <w:start w:val="3"/>
      <w:numFmt w:val="decimal"/>
      <w:lvlText w:val="%1"/>
      <w:lvlJc w:val="left"/>
      <w:pPr>
        <w:ind w:left="360" w:hanging="360"/>
      </w:pPr>
      <w:rPr>
        <w:rFonts w:hint="default"/>
        <w:b/>
      </w:rPr>
    </w:lvl>
    <w:lvl w:ilvl="1">
      <w:start w:val="1"/>
      <w:numFmt w:val="decimal"/>
      <w:lvlText w:val="%1.%2"/>
      <w:lvlJc w:val="left"/>
      <w:pPr>
        <w:ind w:left="1320" w:hanging="360"/>
      </w:pPr>
      <w:rPr>
        <w:rFonts w:hint="default"/>
        <w:b/>
      </w:rPr>
    </w:lvl>
    <w:lvl w:ilvl="2">
      <w:start w:val="1"/>
      <w:numFmt w:val="decimal"/>
      <w:lvlText w:val="%1.%2.%3"/>
      <w:lvlJc w:val="left"/>
      <w:pPr>
        <w:ind w:left="264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560" w:hanging="720"/>
      </w:pPr>
      <w:rPr>
        <w:rFonts w:hint="default"/>
        <w:b/>
      </w:rPr>
    </w:lvl>
    <w:lvl w:ilvl="5">
      <w:start w:val="1"/>
      <w:numFmt w:val="decimal"/>
      <w:lvlText w:val="%1.%2.%3.%4.%5.%6"/>
      <w:lvlJc w:val="left"/>
      <w:pPr>
        <w:ind w:left="5880" w:hanging="1080"/>
      </w:pPr>
      <w:rPr>
        <w:rFonts w:hint="default"/>
        <w:b/>
      </w:rPr>
    </w:lvl>
    <w:lvl w:ilvl="6">
      <w:start w:val="1"/>
      <w:numFmt w:val="decimal"/>
      <w:lvlText w:val="%1.%2.%3.%4.%5.%6.%7"/>
      <w:lvlJc w:val="left"/>
      <w:pPr>
        <w:ind w:left="6840" w:hanging="1080"/>
      </w:pPr>
      <w:rPr>
        <w:rFonts w:hint="default"/>
        <w:b/>
      </w:rPr>
    </w:lvl>
    <w:lvl w:ilvl="7">
      <w:start w:val="1"/>
      <w:numFmt w:val="decimal"/>
      <w:lvlText w:val="%1.%2.%3.%4.%5.%6.%7.%8"/>
      <w:lvlJc w:val="left"/>
      <w:pPr>
        <w:ind w:left="8160" w:hanging="1440"/>
      </w:pPr>
      <w:rPr>
        <w:rFonts w:hint="default"/>
        <w:b/>
      </w:rPr>
    </w:lvl>
    <w:lvl w:ilvl="8">
      <w:start w:val="1"/>
      <w:numFmt w:val="decimal"/>
      <w:lvlText w:val="%1.%2.%3.%4.%5.%6.%7.%8.%9"/>
      <w:lvlJc w:val="left"/>
      <w:pPr>
        <w:ind w:left="9120" w:hanging="1440"/>
      </w:pPr>
      <w:rPr>
        <w:rFonts w:hint="default"/>
        <w:b/>
      </w:rPr>
    </w:lvl>
  </w:abstractNum>
  <w:abstractNum w:abstractNumId="8" w15:restartNumberingAfterBreak="0">
    <w:nsid w:val="0D8025DB"/>
    <w:multiLevelType w:val="hybridMultilevel"/>
    <w:tmpl w:val="164255FC"/>
    <w:lvl w:ilvl="0" w:tplc="0409000F">
      <w:start w:val="1"/>
      <w:numFmt w:val="upperLetter"/>
      <w:pStyle w:val="Parties"/>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044587"/>
    <w:multiLevelType w:val="hybridMultilevel"/>
    <w:tmpl w:val="683EB2E4"/>
    <w:lvl w:ilvl="0" w:tplc="FFFFFFFF">
      <w:start w:val="1"/>
      <w:numFmt w:val="bullet"/>
      <w:lvlText w:val=""/>
      <w:lvlJc w:val="left"/>
      <w:pPr>
        <w:ind w:left="1080" w:hanging="360"/>
      </w:pPr>
      <w:rPr>
        <w:rFonts w:ascii="Symbol" w:hAnsi="Symbol" w:hint="default"/>
      </w:rPr>
    </w:lvl>
    <w:lvl w:ilvl="1" w:tplc="FFFFFFFF">
      <w:start w:val="1"/>
      <w:numFmt w:val="lowerRoman"/>
      <w:lvlText w:val="%2."/>
      <w:lvlJc w:val="left"/>
      <w:pPr>
        <w:ind w:left="1800" w:hanging="360"/>
      </w:pPr>
      <w:rPr>
        <w:rFonts w:ascii="Palatino Linotype" w:eastAsia="Times New Roman" w:hAnsi="Palatino Linotype" w:cs="Times New Roman"/>
      </w:rPr>
    </w:lvl>
    <w:lvl w:ilvl="2" w:tplc="0809001B">
      <w:start w:val="1"/>
      <w:numFmt w:val="lowerRoman"/>
      <w:lvlText w:val="%3."/>
      <w:lvlJc w:val="right"/>
      <w:pPr>
        <w:ind w:left="2520" w:hanging="360"/>
      </w:p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13E3B50"/>
    <w:multiLevelType w:val="hybridMultilevel"/>
    <w:tmpl w:val="329E34F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1F770F8"/>
    <w:multiLevelType w:val="hybridMultilevel"/>
    <w:tmpl w:val="E34A4068"/>
    <w:lvl w:ilvl="0" w:tplc="08090001">
      <w:start w:val="1"/>
      <w:numFmt w:val="bullet"/>
      <w:lvlText w:val=""/>
      <w:lvlJc w:val="left"/>
      <w:pPr>
        <w:ind w:left="1080" w:hanging="360"/>
      </w:pPr>
      <w:rPr>
        <w:rFonts w:ascii="Symbol" w:hAnsi="Symbol" w:hint="default"/>
      </w:rPr>
    </w:lvl>
    <w:lvl w:ilvl="1" w:tplc="3FECAFAE">
      <w:start w:val="1"/>
      <w:numFmt w:val="lowerRoman"/>
      <w:lvlText w:val="%2."/>
      <w:lvlJc w:val="left"/>
      <w:pPr>
        <w:ind w:left="1800" w:hanging="360"/>
      </w:pPr>
      <w:rPr>
        <w:rFonts w:ascii="Palatino Linotype" w:eastAsia="Times New Roman" w:hAnsi="Palatino Linotype" w:cs="Times New Roman"/>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57264D5"/>
    <w:multiLevelType w:val="hybridMultilevel"/>
    <w:tmpl w:val="454AA7A2"/>
    <w:lvl w:ilvl="0" w:tplc="32322C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9738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D374C4"/>
    <w:multiLevelType w:val="hybridMultilevel"/>
    <w:tmpl w:val="AE64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F04CA8"/>
    <w:multiLevelType w:val="multilevel"/>
    <w:tmpl w:val="BCD4BC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A46055"/>
    <w:multiLevelType w:val="hybridMultilevel"/>
    <w:tmpl w:val="E708A562"/>
    <w:lvl w:ilvl="0" w:tplc="2926F66C">
      <w:start w:val="1"/>
      <w:numFmt w:val="bullet"/>
      <w:lvlText w:val="•"/>
      <w:lvlJc w:val="left"/>
      <w:pPr>
        <w:tabs>
          <w:tab w:val="num" w:pos="720"/>
        </w:tabs>
        <w:ind w:left="720" w:hanging="360"/>
      </w:pPr>
      <w:rPr>
        <w:rFonts w:ascii="Arial" w:hAnsi="Arial" w:hint="default"/>
      </w:rPr>
    </w:lvl>
    <w:lvl w:ilvl="1" w:tplc="366E99AC">
      <w:start w:val="1"/>
      <w:numFmt w:val="bullet"/>
      <w:lvlText w:val="•"/>
      <w:lvlJc w:val="left"/>
      <w:pPr>
        <w:tabs>
          <w:tab w:val="num" w:pos="1440"/>
        </w:tabs>
        <w:ind w:left="1440" w:hanging="360"/>
      </w:pPr>
      <w:rPr>
        <w:rFonts w:ascii="Arial" w:hAnsi="Arial" w:hint="default"/>
      </w:rPr>
    </w:lvl>
    <w:lvl w:ilvl="2" w:tplc="0BE26282" w:tentative="1">
      <w:start w:val="1"/>
      <w:numFmt w:val="bullet"/>
      <w:lvlText w:val="•"/>
      <w:lvlJc w:val="left"/>
      <w:pPr>
        <w:tabs>
          <w:tab w:val="num" w:pos="2160"/>
        </w:tabs>
        <w:ind w:left="2160" w:hanging="360"/>
      </w:pPr>
      <w:rPr>
        <w:rFonts w:ascii="Arial" w:hAnsi="Arial" w:hint="default"/>
      </w:rPr>
    </w:lvl>
    <w:lvl w:ilvl="3" w:tplc="A928F3AA" w:tentative="1">
      <w:start w:val="1"/>
      <w:numFmt w:val="bullet"/>
      <w:lvlText w:val="•"/>
      <w:lvlJc w:val="left"/>
      <w:pPr>
        <w:tabs>
          <w:tab w:val="num" w:pos="2880"/>
        </w:tabs>
        <w:ind w:left="2880" w:hanging="360"/>
      </w:pPr>
      <w:rPr>
        <w:rFonts w:ascii="Arial" w:hAnsi="Arial" w:hint="default"/>
      </w:rPr>
    </w:lvl>
    <w:lvl w:ilvl="4" w:tplc="576C5276" w:tentative="1">
      <w:start w:val="1"/>
      <w:numFmt w:val="bullet"/>
      <w:lvlText w:val="•"/>
      <w:lvlJc w:val="left"/>
      <w:pPr>
        <w:tabs>
          <w:tab w:val="num" w:pos="3600"/>
        </w:tabs>
        <w:ind w:left="3600" w:hanging="360"/>
      </w:pPr>
      <w:rPr>
        <w:rFonts w:ascii="Arial" w:hAnsi="Arial" w:hint="default"/>
      </w:rPr>
    </w:lvl>
    <w:lvl w:ilvl="5" w:tplc="02804A68" w:tentative="1">
      <w:start w:val="1"/>
      <w:numFmt w:val="bullet"/>
      <w:lvlText w:val="•"/>
      <w:lvlJc w:val="left"/>
      <w:pPr>
        <w:tabs>
          <w:tab w:val="num" w:pos="4320"/>
        </w:tabs>
        <w:ind w:left="4320" w:hanging="360"/>
      </w:pPr>
      <w:rPr>
        <w:rFonts w:ascii="Arial" w:hAnsi="Arial" w:hint="default"/>
      </w:rPr>
    </w:lvl>
    <w:lvl w:ilvl="6" w:tplc="CD5E383A" w:tentative="1">
      <w:start w:val="1"/>
      <w:numFmt w:val="bullet"/>
      <w:lvlText w:val="•"/>
      <w:lvlJc w:val="left"/>
      <w:pPr>
        <w:tabs>
          <w:tab w:val="num" w:pos="5040"/>
        </w:tabs>
        <w:ind w:left="5040" w:hanging="360"/>
      </w:pPr>
      <w:rPr>
        <w:rFonts w:ascii="Arial" w:hAnsi="Arial" w:hint="default"/>
      </w:rPr>
    </w:lvl>
    <w:lvl w:ilvl="7" w:tplc="9A16E00C" w:tentative="1">
      <w:start w:val="1"/>
      <w:numFmt w:val="bullet"/>
      <w:lvlText w:val="•"/>
      <w:lvlJc w:val="left"/>
      <w:pPr>
        <w:tabs>
          <w:tab w:val="num" w:pos="5760"/>
        </w:tabs>
        <w:ind w:left="5760" w:hanging="360"/>
      </w:pPr>
      <w:rPr>
        <w:rFonts w:ascii="Arial" w:hAnsi="Arial" w:hint="default"/>
      </w:rPr>
    </w:lvl>
    <w:lvl w:ilvl="8" w:tplc="A7A4E8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EFB2BB0"/>
    <w:multiLevelType w:val="hybridMultilevel"/>
    <w:tmpl w:val="A8DC9F6A"/>
    <w:lvl w:ilvl="0" w:tplc="08090001">
      <w:start w:val="1"/>
      <w:numFmt w:val="bullet"/>
      <w:pStyle w:val="TableBullet"/>
      <w:lvlText w:val=""/>
      <w:lvlJc w:val="left"/>
      <w:pPr>
        <w:tabs>
          <w:tab w:val="num" w:pos="360"/>
        </w:tabs>
        <w:ind w:left="360" w:hanging="360"/>
      </w:pPr>
      <w:rPr>
        <w:rFonts w:ascii="Symbol" w:hAnsi="Symbol" w:cs="Times New Roman" w:hint="default"/>
        <w:color w:val="auto"/>
        <w:sz w:val="18"/>
      </w:rPr>
    </w:lvl>
    <w:lvl w:ilvl="1" w:tplc="F46C78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242D1AC4"/>
    <w:multiLevelType w:val="multilevel"/>
    <w:tmpl w:val="03506BF0"/>
    <w:lvl w:ilvl="0">
      <w:start w:val="9"/>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19" w15:restartNumberingAfterBreak="0">
    <w:nsid w:val="25DB703E"/>
    <w:multiLevelType w:val="hybridMultilevel"/>
    <w:tmpl w:val="B906A1B8"/>
    <w:lvl w:ilvl="0" w:tplc="625A801E">
      <w:start w:val="1"/>
      <w:numFmt w:val="bullet"/>
      <w:pStyle w:val="L4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CF14F38"/>
    <w:multiLevelType w:val="hybridMultilevel"/>
    <w:tmpl w:val="8D50CC5C"/>
    <w:lvl w:ilvl="0" w:tplc="483EFC96">
      <w:start w:val="1"/>
      <w:numFmt w:val="bullet"/>
      <w:lvlRestart w:val="0"/>
      <w:pStyle w:val="Bullet"/>
      <w:lvlText w:val=""/>
      <w:lvlJc w:val="left"/>
      <w:pPr>
        <w:tabs>
          <w:tab w:val="num" w:pos="360"/>
        </w:tabs>
        <w:ind w:left="357" w:hanging="357"/>
      </w:pPr>
      <w:rPr>
        <w:rFonts w:ascii="Symbol" w:hAnsi="Symbol"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F61A46"/>
    <w:multiLevelType w:val="hybridMultilevel"/>
    <w:tmpl w:val="D8B2B522"/>
    <w:lvl w:ilvl="0" w:tplc="5DFE2CD2">
      <w:start w:val="1"/>
      <w:numFmt w:val="decimal"/>
      <w:pStyle w:val="Caption"/>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DCB6DB0"/>
    <w:multiLevelType w:val="hybridMultilevel"/>
    <w:tmpl w:val="AB50BD1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2F755B0E"/>
    <w:multiLevelType w:val="hybridMultilevel"/>
    <w:tmpl w:val="CE76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E7779A"/>
    <w:multiLevelType w:val="hybridMultilevel"/>
    <w:tmpl w:val="6CD24B6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F32DB8"/>
    <w:multiLevelType w:val="hybridMultilevel"/>
    <w:tmpl w:val="37BCA9A4"/>
    <w:lvl w:ilvl="0" w:tplc="7D9A2422">
      <w:start w:val="1"/>
      <w:numFmt w:val="bullet"/>
      <w:lvlText w:val=""/>
      <w:lvlJc w:val="left"/>
      <w:pPr>
        <w:ind w:left="720" w:hanging="360"/>
      </w:pPr>
      <w:rPr>
        <w:rFonts w:ascii="Symbol" w:hAnsi="Symbol" w:hint="default"/>
      </w:rPr>
    </w:lvl>
    <w:lvl w:ilvl="1" w:tplc="A0EAA484">
      <w:start w:val="1"/>
      <w:numFmt w:val="bullet"/>
      <w:lvlText w:val="-"/>
      <w:lvlJc w:val="left"/>
      <w:pPr>
        <w:ind w:left="1440" w:hanging="360"/>
      </w:pPr>
      <w:rPr>
        <w:rFonts w:ascii="Calibri" w:hAnsi="Calibri" w:hint="default"/>
      </w:rPr>
    </w:lvl>
    <w:lvl w:ilvl="2" w:tplc="FD5E8202">
      <w:start w:val="1"/>
      <w:numFmt w:val="bullet"/>
      <w:lvlText w:val=""/>
      <w:lvlJc w:val="left"/>
      <w:pPr>
        <w:ind w:left="2160" w:hanging="360"/>
      </w:pPr>
      <w:rPr>
        <w:rFonts w:ascii="Wingdings" w:hAnsi="Wingdings" w:hint="default"/>
      </w:rPr>
    </w:lvl>
    <w:lvl w:ilvl="3" w:tplc="FF2491F4">
      <w:start w:val="1"/>
      <w:numFmt w:val="bullet"/>
      <w:lvlText w:val=""/>
      <w:lvlJc w:val="left"/>
      <w:pPr>
        <w:ind w:left="2880" w:hanging="360"/>
      </w:pPr>
      <w:rPr>
        <w:rFonts w:ascii="Symbol" w:hAnsi="Symbol" w:hint="default"/>
      </w:rPr>
    </w:lvl>
    <w:lvl w:ilvl="4" w:tplc="E546716E">
      <w:start w:val="1"/>
      <w:numFmt w:val="bullet"/>
      <w:lvlText w:val="o"/>
      <w:lvlJc w:val="left"/>
      <w:pPr>
        <w:ind w:left="3600" w:hanging="360"/>
      </w:pPr>
      <w:rPr>
        <w:rFonts w:ascii="Courier New" w:hAnsi="Courier New" w:hint="default"/>
      </w:rPr>
    </w:lvl>
    <w:lvl w:ilvl="5" w:tplc="FAD8B880">
      <w:start w:val="1"/>
      <w:numFmt w:val="bullet"/>
      <w:lvlText w:val=""/>
      <w:lvlJc w:val="left"/>
      <w:pPr>
        <w:ind w:left="4320" w:hanging="360"/>
      </w:pPr>
      <w:rPr>
        <w:rFonts w:ascii="Wingdings" w:hAnsi="Wingdings" w:hint="default"/>
      </w:rPr>
    </w:lvl>
    <w:lvl w:ilvl="6" w:tplc="AC1C41A4">
      <w:start w:val="1"/>
      <w:numFmt w:val="bullet"/>
      <w:lvlText w:val=""/>
      <w:lvlJc w:val="left"/>
      <w:pPr>
        <w:ind w:left="5040" w:hanging="360"/>
      </w:pPr>
      <w:rPr>
        <w:rFonts w:ascii="Symbol" w:hAnsi="Symbol" w:hint="default"/>
      </w:rPr>
    </w:lvl>
    <w:lvl w:ilvl="7" w:tplc="AA4A4FF4">
      <w:start w:val="1"/>
      <w:numFmt w:val="bullet"/>
      <w:lvlText w:val="o"/>
      <w:lvlJc w:val="left"/>
      <w:pPr>
        <w:ind w:left="5760" w:hanging="360"/>
      </w:pPr>
      <w:rPr>
        <w:rFonts w:ascii="Courier New" w:hAnsi="Courier New" w:hint="default"/>
      </w:rPr>
    </w:lvl>
    <w:lvl w:ilvl="8" w:tplc="AAAC0C12">
      <w:start w:val="1"/>
      <w:numFmt w:val="bullet"/>
      <w:lvlText w:val=""/>
      <w:lvlJc w:val="left"/>
      <w:pPr>
        <w:ind w:left="6480" w:hanging="360"/>
      </w:pPr>
      <w:rPr>
        <w:rFonts w:ascii="Wingdings" w:hAnsi="Wingdings" w:hint="default"/>
      </w:rPr>
    </w:lvl>
  </w:abstractNum>
  <w:abstractNum w:abstractNumId="26" w15:restartNumberingAfterBreak="0">
    <w:nsid w:val="310250A0"/>
    <w:multiLevelType w:val="singleLevel"/>
    <w:tmpl w:val="A168AF92"/>
    <w:lvl w:ilvl="0">
      <w:start w:val="1"/>
      <w:numFmt w:val="bullet"/>
      <w:pStyle w:val="bullet0"/>
      <w:lvlText w:val="o"/>
      <w:lvlJc w:val="left"/>
      <w:pPr>
        <w:tabs>
          <w:tab w:val="num" w:pos="757"/>
        </w:tabs>
        <w:ind w:left="757" w:hanging="360"/>
      </w:pPr>
      <w:rPr>
        <w:rFonts w:ascii="Courier New" w:hAnsi="Courier New" w:cs="Courier New" w:hint="default"/>
      </w:rPr>
    </w:lvl>
  </w:abstractNum>
  <w:abstractNum w:abstractNumId="27" w15:restartNumberingAfterBreak="0">
    <w:nsid w:val="317350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1D85C00"/>
    <w:multiLevelType w:val="hybridMultilevel"/>
    <w:tmpl w:val="68C2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261F40"/>
    <w:multiLevelType w:val="hybridMultilevel"/>
    <w:tmpl w:val="454AA7A2"/>
    <w:lvl w:ilvl="0" w:tplc="32322C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D67B5F"/>
    <w:multiLevelType w:val="hybridMultilevel"/>
    <w:tmpl w:val="66321682"/>
    <w:lvl w:ilvl="0" w:tplc="3E3AB4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593082D"/>
    <w:multiLevelType w:val="hybridMultilevel"/>
    <w:tmpl w:val="3C2CCDD0"/>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8316933"/>
    <w:multiLevelType w:val="multilevel"/>
    <w:tmpl w:val="E7949EF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383C13EF"/>
    <w:multiLevelType w:val="hybridMultilevel"/>
    <w:tmpl w:val="D178A464"/>
    <w:lvl w:ilvl="0" w:tplc="5380AC9E">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B9C1D74"/>
    <w:multiLevelType w:val="hybridMultilevel"/>
    <w:tmpl w:val="454AA7A2"/>
    <w:lvl w:ilvl="0" w:tplc="32322CF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BB3719A"/>
    <w:multiLevelType w:val="hybridMultilevel"/>
    <w:tmpl w:val="E8AE006E"/>
    <w:lvl w:ilvl="0" w:tplc="625A801E">
      <w:start w:val="1"/>
      <w:numFmt w:val="lowerRoman"/>
      <w:pStyle w:val="StyleHeading1Ari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3D10569D"/>
    <w:multiLevelType w:val="multilevel"/>
    <w:tmpl w:val="4C48CF92"/>
    <w:lvl w:ilvl="0">
      <w:start w:val="1"/>
      <w:numFmt w:val="decimal"/>
      <w:pStyle w:val="annex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3F043317"/>
    <w:multiLevelType w:val="hybridMultilevel"/>
    <w:tmpl w:val="80802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04F4A07"/>
    <w:multiLevelType w:val="hybridMultilevel"/>
    <w:tmpl w:val="C1C05764"/>
    <w:lvl w:ilvl="0" w:tplc="EBA6C824">
      <w:start w:val="1"/>
      <w:numFmt w:val="upperLetter"/>
      <w:lvlText w:val="%1."/>
      <w:lvlJc w:val="left"/>
      <w:pPr>
        <w:ind w:left="11" w:hanging="360"/>
      </w:pPr>
      <w:rPr>
        <w:rFonts w:hint="default"/>
        <w:b/>
        <w:bCs/>
      </w:rPr>
    </w:lvl>
    <w:lvl w:ilvl="1" w:tplc="08090001">
      <w:start w:val="1"/>
      <w:numFmt w:val="bullet"/>
      <w:lvlText w:val=""/>
      <w:lvlJc w:val="left"/>
      <w:pPr>
        <w:ind w:left="371" w:hanging="360"/>
      </w:pPr>
      <w:rPr>
        <w:rFonts w:ascii="Symbol" w:hAnsi="Symbol" w:hint="default"/>
      </w:rPr>
    </w:lvl>
    <w:lvl w:ilvl="2" w:tplc="065A0660">
      <w:start w:val="1"/>
      <w:numFmt w:val="decimal"/>
      <w:lvlText w:val="%3."/>
      <w:lvlJc w:val="left"/>
      <w:pPr>
        <w:ind w:left="1631" w:hanging="360"/>
      </w:pPr>
      <w:rPr>
        <w:rFonts w:ascii="Arial" w:eastAsia="Times New Roman" w:hAnsi="Arial" w:cs="Arial"/>
      </w:r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9" w15:restartNumberingAfterBreak="0">
    <w:nsid w:val="40801EF9"/>
    <w:multiLevelType w:val="multilevel"/>
    <w:tmpl w:val="EA78B20C"/>
    <w:lvl w:ilvl="0">
      <w:start w:val="8"/>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40" w15:restartNumberingAfterBreak="0">
    <w:nsid w:val="41E077ED"/>
    <w:multiLevelType w:val="multilevel"/>
    <w:tmpl w:val="05AE4344"/>
    <w:lvl w:ilvl="0">
      <w:start w:val="6"/>
      <w:numFmt w:val="decimal"/>
      <w:lvlText w:val="%1"/>
      <w:lvlJc w:val="left"/>
      <w:pPr>
        <w:ind w:left="360" w:hanging="360"/>
      </w:pPr>
      <w:rPr>
        <w:rFonts w:cs="Calibri" w:hint="default"/>
        <w:b w:val="0"/>
      </w:rPr>
    </w:lvl>
    <w:lvl w:ilvl="1">
      <w:start w:val="1"/>
      <w:numFmt w:val="decimal"/>
      <w:lvlText w:val="%1.%2"/>
      <w:lvlJc w:val="left"/>
      <w:pPr>
        <w:ind w:left="1080" w:hanging="360"/>
      </w:pPr>
      <w:rPr>
        <w:rFonts w:cs="Calibri" w:hint="default"/>
        <w:b w:val="0"/>
      </w:rPr>
    </w:lvl>
    <w:lvl w:ilvl="2">
      <w:start w:val="1"/>
      <w:numFmt w:val="decimal"/>
      <w:lvlText w:val="%1.%2.%3"/>
      <w:lvlJc w:val="left"/>
      <w:pPr>
        <w:ind w:left="2160" w:hanging="720"/>
      </w:pPr>
      <w:rPr>
        <w:rFonts w:cs="Calibri" w:hint="default"/>
        <w:b w:val="0"/>
      </w:rPr>
    </w:lvl>
    <w:lvl w:ilvl="3">
      <w:start w:val="1"/>
      <w:numFmt w:val="decimal"/>
      <w:lvlText w:val="%1.%2.%3.%4"/>
      <w:lvlJc w:val="left"/>
      <w:pPr>
        <w:ind w:left="2880" w:hanging="720"/>
      </w:pPr>
      <w:rPr>
        <w:rFonts w:cs="Calibri" w:hint="default"/>
        <w:b w:val="0"/>
      </w:rPr>
    </w:lvl>
    <w:lvl w:ilvl="4">
      <w:start w:val="1"/>
      <w:numFmt w:val="decimal"/>
      <w:lvlText w:val="%1.%2.%3.%4.%5"/>
      <w:lvlJc w:val="left"/>
      <w:pPr>
        <w:ind w:left="3600" w:hanging="720"/>
      </w:pPr>
      <w:rPr>
        <w:rFonts w:cs="Calibri" w:hint="default"/>
        <w:b w:val="0"/>
      </w:rPr>
    </w:lvl>
    <w:lvl w:ilvl="5">
      <w:start w:val="1"/>
      <w:numFmt w:val="decimal"/>
      <w:lvlText w:val="%1.%2.%3.%4.%5.%6"/>
      <w:lvlJc w:val="left"/>
      <w:pPr>
        <w:ind w:left="4680" w:hanging="1080"/>
      </w:pPr>
      <w:rPr>
        <w:rFonts w:cs="Calibri" w:hint="default"/>
        <w:b w:val="0"/>
      </w:rPr>
    </w:lvl>
    <w:lvl w:ilvl="6">
      <w:start w:val="1"/>
      <w:numFmt w:val="decimal"/>
      <w:lvlText w:val="%1.%2.%3.%4.%5.%6.%7"/>
      <w:lvlJc w:val="left"/>
      <w:pPr>
        <w:ind w:left="5400" w:hanging="1080"/>
      </w:pPr>
      <w:rPr>
        <w:rFonts w:cs="Calibri" w:hint="default"/>
        <w:b w:val="0"/>
      </w:rPr>
    </w:lvl>
    <w:lvl w:ilvl="7">
      <w:start w:val="1"/>
      <w:numFmt w:val="decimal"/>
      <w:lvlText w:val="%1.%2.%3.%4.%5.%6.%7.%8"/>
      <w:lvlJc w:val="left"/>
      <w:pPr>
        <w:ind w:left="6480" w:hanging="1440"/>
      </w:pPr>
      <w:rPr>
        <w:rFonts w:cs="Calibri" w:hint="default"/>
        <w:b w:val="0"/>
      </w:rPr>
    </w:lvl>
    <w:lvl w:ilvl="8">
      <w:start w:val="1"/>
      <w:numFmt w:val="decimal"/>
      <w:lvlText w:val="%1.%2.%3.%4.%5.%6.%7.%8.%9"/>
      <w:lvlJc w:val="left"/>
      <w:pPr>
        <w:ind w:left="7200" w:hanging="1440"/>
      </w:pPr>
      <w:rPr>
        <w:rFonts w:cs="Calibri" w:hint="default"/>
        <w:b w:val="0"/>
      </w:rPr>
    </w:lvl>
  </w:abstractNum>
  <w:abstractNum w:abstractNumId="41" w15:restartNumberingAfterBreak="0">
    <w:nsid w:val="46C07F98"/>
    <w:multiLevelType w:val="multilevel"/>
    <w:tmpl w:val="E30A8980"/>
    <w:lvl w:ilvl="0">
      <w:start w:val="1"/>
      <w:numFmt w:val="decimal"/>
      <w:lvlText w:val="%1."/>
      <w:lvlJc w:val="left"/>
      <w:pPr>
        <w:ind w:left="1069" w:hanging="360"/>
      </w:pPr>
      <w:rPr>
        <w:b/>
        <w:bCs/>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2" w15:restartNumberingAfterBreak="0">
    <w:nsid w:val="49186749"/>
    <w:multiLevelType w:val="hybridMultilevel"/>
    <w:tmpl w:val="F7484034"/>
    <w:lvl w:ilvl="0" w:tplc="7C4290E2">
      <w:start w:val="1"/>
      <w:numFmt w:val="decimal"/>
      <w:pStyle w:val="ListBullet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E4571D9"/>
    <w:multiLevelType w:val="hybridMultilevel"/>
    <w:tmpl w:val="D4729368"/>
    <w:lvl w:ilvl="0" w:tplc="B942886C">
      <w:start w:val="1"/>
      <w:numFmt w:val="lowerRoman"/>
      <w:pStyle w:val="annex2"/>
      <w:lvlText w:val="(%1)"/>
      <w:lvlJc w:val="left"/>
      <w:pPr>
        <w:ind w:left="720" w:hanging="360"/>
      </w:pPr>
      <w:rPr>
        <w:rFonts w:hint="default"/>
      </w:rPr>
    </w:lvl>
    <w:lvl w:ilvl="1" w:tplc="04090019" w:tentative="1">
      <w:start w:val="1"/>
      <w:numFmt w:val="lowerLetter"/>
      <w:pStyle w:val="annex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187C16"/>
    <w:multiLevelType w:val="multilevel"/>
    <w:tmpl w:val="B0CAD9D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50772AC5"/>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15:restartNumberingAfterBreak="0">
    <w:nsid w:val="58627EA5"/>
    <w:multiLevelType w:val="hybridMultilevel"/>
    <w:tmpl w:val="454AA7A2"/>
    <w:lvl w:ilvl="0" w:tplc="32322CF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AB17E72"/>
    <w:multiLevelType w:val="hybridMultilevel"/>
    <w:tmpl w:val="5BA6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367BB2"/>
    <w:multiLevelType w:val="multilevel"/>
    <w:tmpl w:val="A6AC9536"/>
    <w:lvl w:ilvl="0">
      <w:start w:val="1"/>
      <w:numFmt w:val="none"/>
      <w:lvlRestart w:val="0"/>
      <w:pStyle w:val="CMSHeadL1"/>
      <w:suff w:val="nothing"/>
      <w:lvlText w:val=""/>
      <w:lvlJc w:val="left"/>
      <w:pPr>
        <w:tabs>
          <w:tab w:val="num" w:pos="0"/>
        </w:tabs>
        <w:ind w:left="0" w:firstLine="0"/>
      </w:pPr>
    </w:lvl>
    <w:lvl w:ilvl="1">
      <w:start w:val="1"/>
      <w:numFmt w:val="decimal"/>
      <w:pStyle w:val="CMSHeadL2"/>
      <w:lvlText w:val="%2."/>
      <w:lvlJc w:val="left"/>
      <w:pPr>
        <w:tabs>
          <w:tab w:val="num" w:pos="851"/>
        </w:tabs>
        <w:ind w:left="851" w:hanging="851"/>
      </w:pPr>
    </w:lvl>
    <w:lvl w:ilvl="2">
      <w:start w:val="1"/>
      <w:numFmt w:val="decimal"/>
      <w:pStyle w:val="CMSHeadL3"/>
      <w:lvlText w:val="%3."/>
      <w:lvlJc w:val="left"/>
      <w:pPr>
        <w:tabs>
          <w:tab w:val="num" w:pos="851"/>
        </w:tabs>
        <w:ind w:left="851" w:hanging="851"/>
      </w:pPr>
      <w:rPr>
        <w:rFonts w:ascii="Times New Roman" w:eastAsia="Times New Roman" w:hAnsi="Times New Roman" w:cs="Times New Roman"/>
      </w:rPr>
    </w:lvl>
    <w:lvl w:ilvl="3">
      <w:start w:val="1"/>
      <w:numFmt w:val="decimal"/>
      <w:pStyle w:val="CMSHeadL4"/>
      <w:lvlText w:val="%2.%3.%4"/>
      <w:lvlJc w:val="left"/>
      <w:pPr>
        <w:tabs>
          <w:tab w:val="num" w:pos="4451"/>
        </w:tabs>
        <w:ind w:left="4451" w:hanging="851"/>
      </w:pPr>
    </w:lvl>
    <w:lvl w:ilvl="4">
      <w:start w:val="1"/>
      <w:numFmt w:val="lowerLetter"/>
      <w:pStyle w:val="CMSHeadL5"/>
      <w:lvlText w:val="(%5)"/>
      <w:lvlJc w:val="left"/>
      <w:pPr>
        <w:tabs>
          <w:tab w:val="num" w:pos="2552"/>
        </w:tabs>
        <w:ind w:left="2552" w:hanging="851"/>
      </w:pPr>
    </w:lvl>
    <w:lvl w:ilvl="5">
      <w:start w:val="1"/>
      <w:numFmt w:val="lowerRoman"/>
      <w:pStyle w:val="CMSHeadL6"/>
      <w:lvlText w:val="(%6)"/>
      <w:lvlJc w:val="left"/>
      <w:pPr>
        <w:tabs>
          <w:tab w:val="num" w:pos="3403"/>
        </w:tabs>
        <w:ind w:left="3403" w:hanging="851"/>
      </w:pPr>
    </w:lvl>
    <w:lvl w:ilvl="6">
      <w:start w:val="1"/>
      <w:numFmt w:val="none"/>
      <w:pStyle w:val="CMSHeadL7"/>
      <w:suff w:val="nothing"/>
      <w:lvlText w:val=""/>
      <w:lvlJc w:val="left"/>
      <w:pPr>
        <w:tabs>
          <w:tab w:val="num" w:pos="851"/>
        </w:tabs>
        <w:ind w:left="851" w:firstLine="0"/>
      </w:pPr>
    </w:lvl>
    <w:lvl w:ilvl="7">
      <w:start w:val="1"/>
      <w:numFmt w:val="lowerLetter"/>
      <w:pStyle w:val="CMSHeadL8"/>
      <w:lvlText w:val="(%8)"/>
      <w:lvlJc w:val="left"/>
      <w:pPr>
        <w:tabs>
          <w:tab w:val="num" w:pos="1702"/>
        </w:tabs>
        <w:ind w:left="1702" w:hanging="851"/>
      </w:pPr>
    </w:lvl>
    <w:lvl w:ilvl="8">
      <w:start w:val="1"/>
      <w:numFmt w:val="lowerRoman"/>
      <w:pStyle w:val="CMSHeadL9"/>
      <w:lvlText w:val="(%9)"/>
      <w:lvlJc w:val="left"/>
      <w:pPr>
        <w:tabs>
          <w:tab w:val="num" w:pos="2552"/>
        </w:tabs>
        <w:ind w:left="2552" w:hanging="851"/>
      </w:pPr>
    </w:lvl>
  </w:abstractNum>
  <w:abstractNum w:abstractNumId="49" w15:restartNumberingAfterBreak="0">
    <w:nsid w:val="5C0920C7"/>
    <w:multiLevelType w:val="hybridMultilevel"/>
    <w:tmpl w:val="754E91AE"/>
    <w:lvl w:ilvl="0" w:tplc="23CCA62C">
      <w:start w:val="1"/>
      <w:numFmt w:val="bullet"/>
      <w:lvlText w:val=""/>
      <w:lvlJc w:val="left"/>
      <w:pPr>
        <w:ind w:left="720" w:hanging="360"/>
      </w:pPr>
      <w:rPr>
        <w:rFonts w:ascii="Symbol" w:hAnsi="Symbol" w:hint="default"/>
      </w:rPr>
    </w:lvl>
    <w:lvl w:ilvl="1" w:tplc="8E84C400">
      <w:start w:val="1"/>
      <w:numFmt w:val="bullet"/>
      <w:lvlText w:val="-"/>
      <w:lvlJc w:val="left"/>
      <w:pPr>
        <w:ind w:left="1440" w:hanging="360"/>
      </w:pPr>
      <w:rPr>
        <w:rFonts w:ascii="Calibri" w:hAnsi="Calibri" w:hint="default"/>
      </w:rPr>
    </w:lvl>
    <w:lvl w:ilvl="2" w:tplc="C0DAF5EA">
      <w:start w:val="1"/>
      <w:numFmt w:val="bullet"/>
      <w:lvlText w:val=""/>
      <w:lvlJc w:val="left"/>
      <w:pPr>
        <w:ind w:left="2160" w:hanging="360"/>
      </w:pPr>
      <w:rPr>
        <w:rFonts w:ascii="Wingdings" w:hAnsi="Wingdings" w:hint="default"/>
      </w:rPr>
    </w:lvl>
    <w:lvl w:ilvl="3" w:tplc="A89010C4">
      <w:start w:val="1"/>
      <w:numFmt w:val="bullet"/>
      <w:lvlText w:val=""/>
      <w:lvlJc w:val="left"/>
      <w:pPr>
        <w:ind w:left="2880" w:hanging="360"/>
      </w:pPr>
      <w:rPr>
        <w:rFonts w:ascii="Symbol" w:hAnsi="Symbol" w:hint="default"/>
      </w:rPr>
    </w:lvl>
    <w:lvl w:ilvl="4" w:tplc="A462DB86">
      <w:start w:val="1"/>
      <w:numFmt w:val="bullet"/>
      <w:lvlText w:val="o"/>
      <w:lvlJc w:val="left"/>
      <w:pPr>
        <w:ind w:left="3600" w:hanging="360"/>
      </w:pPr>
      <w:rPr>
        <w:rFonts w:ascii="Courier New" w:hAnsi="Courier New" w:hint="default"/>
      </w:rPr>
    </w:lvl>
    <w:lvl w:ilvl="5" w:tplc="549C4D96">
      <w:start w:val="1"/>
      <w:numFmt w:val="bullet"/>
      <w:lvlText w:val=""/>
      <w:lvlJc w:val="left"/>
      <w:pPr>
        <w:ind w:left="4320" w:hanging="360"/>
      </w:pPr>
      <w:rPr>
        <w:rFonts w:ascii="Wingdings" w:hAnsi="Wingdings" w:hint="default"/>
      </w:rPr>
    </w:lvl>
    <w:lvl w:ilvl="6" w:tplc="F612BB28">
      <w:start w:val="1"/>
      <w:numFmt w:val="bullet"/>
      <w:lvlText w:val=""/>
      <w:lvlJc w:val="left"/>
      <w:pPr>
        <w:ind w:left="5040" w:hanging="360"/>
      </w:pPr>
      <w:rPr>
        <w:rFonts w:ascii="Symbol" w:hAnsi="Symbol" w:hint="default"/>
      </w:rPr>
    </w:lvl>
    <w:lvl w:ilvl="7" w:tplc="8B165102">
      <w:start w:val="1"/>
      <w:numFmt w:val="bullet"/>
      <w:lvlText w:val="o"/>
      <w:lvlJc w:val="left"/>
      <w:pPr>
        <w:ind w:left="5760" w:hanging="360"/>
      </w:pPr>
      <w:rPr>
        <w:rFonts w:ascii="Courier New" w:hAnsi="Courier New" w:hint="default"/>
      </w:rPr>
    </w:lvl>
    <w:lvl w:ilvl="8" w:tplc="37901F04">
      <w:start w:val="1"/>
      <w:numFmt w:val="bullet"/>
      <w:lvlText w:val=""/>
      <w:lvlJc w:val="left"/>
      <w:pPr>
        <w:ind w:left="6480" w:hanging="360"/>
      </w:pPr>
      <w:rPr>
        <w:rFonts w:ascii="Wingdings" w:hAnsi="Wingdings" w:hint="default"/>
      </w:rPr>
    </w:lvl>
  </w:abstractNum>
  <w:abstractNum w:abstractNumId="50" w15:restartNumberingAfterBreak="0">
    <w:nsid w:val="5F92266B"/>
    <w:multiLevelType w:val="hybridMultilevel"/>
    <w:tmpl w:val="B31008FA"/>
    <w:lvl w:ilvl="0" w:tplc="ACA4BCB2">
      <w:start w:val="1"/>
      <w:numFmt w:val="lowerRoman"/>
      <w:lvlText w:val="%1."/>
      <w:lvlJc w:val="righ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92461A4"/>
    <w:multiLevelType w:val="singleLevel"/>
    <w:tmpl w:val="DF1E219E"/>
    <w:lvl w:ilvl="0">
      <w:start w:val="1"/>
      <w:numFmt w:val="decimal"/>
      <w:pStyle w:val="Numberedlist"/>
      <w:lvlText w:val="%1."/>
      <w:lvlJc w:val="left"/>
      <w:pPr>
        <w:tabs>
          <w:tab w:val="num" w:pos="360"/>
        </w:tabs>
        <w:ind w:left="360" w:hanging="360"/>
      </w:pPr>
    </w:lvl>
  </w:abstractNum>
  <w:abstractNum w:abstractNumId="52" w15:restartNumberingAfterBreak="0">
    <w:nsid w:val="69633BB8"/>
    <w:multiLevelType w:val="hybridMultilevel"/>
    <w:tmpl w:val="FC5E47B8"/>
    <w:lvl w:ilvl="0" w:tplc="DB281A8A">
      <w:start w:val="1"/>
      <w:numFmt w:val="decimal"/>
      <w:pStyle w:val="List2"/>
      <w:lvlText w:val="%1."/>
      <w:legacy w:legacy="1" w:legacySpace="360" w:legacyIndent="283"/>
      <w:lvlJc w:val="left"/>
      <w:pPr>
        <w:ind w:left="2160" w:hanging="283"/>
      </w:pPr>
      <w:rPr>
        <w:rFonts w:ascii="Times New Roman" w:hAnsi="Times New Roman" w:cs="Times New Roman"/>
      </w:rPr>
    </w:lvl>
    <w:lvl w:ilvl="1" w:tplc="65386C62">
      <w:start w:val="1"/>
      <w:numFmt w:val="bullet"/>
      <w:lvlText w:val="o"/>
      <w:lvlJc w:val="left"/>
      <w:pPr>
        <w:tabs>
          <w:tab w:val="num" w:pos="2957"/>
        </w:tabs>
        <w:ind w:left="2957" w:hanging="360"/>
      </w:pPr>
      <w:rPr>
        <w:rFonts w:ascii="Courier New" w:hAnsi="Courier New" w:cs="Courier New" w:hint="default"/>
      </w:rPr>
    </w:lvl>
    <w:lvl w:ilvl="2" w:tplc="8E166512">
      <w:start w:val="1"/>
      <w:numFmt w:val="bullet"/>
      <w:lvlText w:val=""/>
      <w:lvlJc w:val="left"/>
      <w:pPr>
        <w:tabs>
          <w:tab w:val="num" w:pos="3677"/>
        </w:tabs>
        <w:ind w:left="3677" w:hanging="360"/>
      </w:pPr>
      <w:rPr>
        <w:rFonts w:ascii="Wingdings" w:hAnsi="Wingdings" w:cs="Times New Roman" w:hint="default"/>
      </w:rPr>
    </w:lvl>
    <w:lvl w:ilvl="3" w:tplc="DE8AE6C0">
      <w:start w:val="1"/>
      <w:numFmt w:val="bullet"/>
      <w:lvlText w:val=""/>
      <w:lvlJc w:val="left"/>
      <w:pPr>
        <w:tabs>
          <w:tab w:val="num" w:pos="4397"/>
        </w:tabs>
        <w:ind w:left="4397" w:hanging="360"/>
      </w:pPr>
      <w:rPr>
        <w:rFonts w:ascii="Symbol" w:hAnsi="Symbol" w:cs="Times New Roman" w:hint="default"/>
      </w:rPr>
    </w:lvl>
    <w:lvl w:ilvl="4" w:tplc="FB4C5E4A">
      <w:start w:val="1"/>
      <w:numFmt w:val="bullet"/>
      <w:lvlText w:val="o"/>
      <w:lvlJc w:val="left"/>
      <w:pPr>
        <w:tabs>
          <w:tab w:val="num" w:pos="5117"/>
        </w:tabs>
        <w:ind w:left="5117" w:hanging="360"/>
      </w:pPr>
      <w:rPr>
        <w:rFonts w:ascii="Courier New" w:hAnsi="Courier New" w:cs="Courier New" w:hint="default"/>
      </w:rPr>
    </w:lvl>
    <w:lvl w:ilvl="5" w:tplc="C5167B6A">
      <w:start w:val="1"/>
      <w:numFmt w:val="bullet"/>
      <w:lvlText w:val=""/>
      <w:lvlJc w:val="left"/>
      <w:pPr>
        <w:tabs>
          <w:tab w:val="num" w:pos="5837"/>
        </w:tabs>
        <w:ind w:left="5837" w:hanging="360"/>
      </w:pPr>
      <w:rPr>
        <w:rFonts w:ascii="Wingdings" w:hAnsi="Wingdings" w:cs="Times New Roman" w:hint="default"/>
      </w:rPr>
    </w:lvl>
    <w:lvl w:ilvl="6" w:tplc="038C7BAA">
      <w:start w:val="1"/>
      <w:numFmt w:val="bullet"/>
      <w:lvlText w:val=""/>
      <w:lvlJc w:val="left"/>
      <w:pPr>
        <w:tabs>
          <w:tab w:val="num" w:pos="6557"/>
        </w:tabs>
        <w:ind w:left="6557" w:hanging="360"/>
      </w:pPr>
      <w:rPr>
        <w:rFonts w:ascii="Symbol" w:hAnsi="Symbol" w:cs="Times New Roman" w:hint="default"/>
      </w:rPr>
    </w:lvl>
    <w:lvl w:ilvl="7" w:tplc="C778C938">
      <w:start w:val="1"/>
      <w:numFmt w:val="bullet"/>
      <w:lvlText w:val="o"/>
      <w:lvlJc w:val="left"/>
      <w:pPr>
        <w:tabs>
          <w:tab w:val="num" w:pos="7277"/>
        </w:tabs>
        <w:ind w:left="7277" w:hanging="360"/>
      </w:pPr>
      <w:rPr>
        <w:rFonts w:ascii="Courier New" w:hAnsi="Courier New" w:cs="Courier New" w:hint="default"/>
      </w:rPr>
    </w:lvl>
    <w:lvl w:ilvl="8" w:tplc="0B26257E">
      <w:start w:val="1"/>
      <w:numFmt w:val="bullet"/>
      <w:lvlText w:val=""/>
      <w:lvlJc w:val="left"/>
      <w:pPr>
        <w:tabs>
          <w:tab w:val="num" w:pos="7997"/>
        </w:tabs>
        <w:ind w:left="7997" w:hanging="360"/>
      </w:pPr>
      <w:rPr>
        <w:rFonts w:ascii="Wingdings" w:hAnsi="Wingdings" w:cs="Times New Roman" w:hint="default"/>
      </w:rPr>
    </w:lvl>
  </w:abstractNum>
  <w:abstractNum w:abstractNumId="53" w15:restartNumberingAfterBreak="0">
    <w:nsid w:val="6A6D17AA"/>
    <w:multiLevelType w:val="multilevel"/>
    <w:tmpl w:val="598809EE"/>
    <w:styleLink w:val="Styl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D813157"/>
    <w:multiLevelType w:val="hybridMultilevel"/>
    <w:tmpl w:val="E2E63B00"/>
    <w:lvl w:ilvl="0" w:tplc="0EB80C70">
      <w:start w:val="4"/>
      <w:numFmt w:val="lowerRoman"/>
      <w:pStyle w:val="ListBullet5"/>
      <w:lvlText w:val="(%1)"/>
      <w:lvlJc w:val="left"/>
      <w:pPr>
        <w:ind w:left="1287" w:hanging="720"/>
      </w:pPr>
      <w:rPr>
        <w:rFonts w:hint="default"/>
      </w:rPr>
    </w:lvl>
    <w:lvl w:ilvl="1" w:tplc="85C2FD56" w:tentative="1">
      <w:start w:val="1"/>
      <w:numFmt w:val="lowerLetter"/>
      <w:lvlText w:val="%2."/>
      <w:lvlJc w:val="left"/>
      <w:pPr>
        <w:ind w:left="1647" w:hanging="360"/>
      </w:pPr>
    </w:lvl>
    <w:lvl w:ilvl="2" w:tplc="807E047E" w:tentative="1">
      <w:start w:val="1"/>
      <w:numFmt w:val="lowerRoman"/>
      <w:lvlText w:val="%3."/>
      <w:lvlJc w:val="right"/>
      <w:pPr>
        <w:ind w:left="2367" w:hanging="180"/>
      </w:pPr>
    </w:lvl>
    <w:lvl w:ilvl="3" w:tplc="B404B5BA" w:tentative="1">
      <w:start w:val="1"/>
      <w:numFmt w:val="decimal"/>
      <w:lvlText w:val="%4."/>
      <w:lvlJc w:val="left"/>
      <w:pPr>
        <w:ind w:left="3087" w:hanging="360"/>
      </w:pPr>
    </w:lvl>
    <w:lvl w:ilvl="4" w:tplc="54EAF782" w:tentative="1">
      <w:start w:val="1"/>
      <w:numFmt w:val="lowerLetter"/>
      <w:lvlText w:val="%5."/>
      <w:lvlJc w:val="left"/>
      <w:pPr>
        <w:ind w:left="3807" w:hanging="360"/>
      </w:pPr>
    </w:lvl>
    <w:lvl w:ilvl="5" w:tplc="F30259CC" w:tentative="1">
      <w:start w:val="1"/>
      <w:numFmt w:val="lowerRoman"/>
      <w:lvlText w:val="%6."/>
      <w:lvlJc w:val="right"/>
      <w:pPr>
        <w:ind w:left="4527" w:hanging="180"/>
      </w:pPr>
    </w:lvl>
    <w:lvl w:ilvl="6" w:tplc="7898C862" w:tentative="1">
      <w:start w:val="1"/>
      <w:numFmt w:val="decimal"/>
      <w:lvlText w:val="%7."/>
      <w:lvlJc w:val="left"/>
      <w:pPr>
        <w:ind w:left="5247" w:hanging="360"/>
      </w:pPr>
    </w:lvl>
    <w:lvl w:ilvl="7" w:tplc="13B8CC26" w:tentative="1">
      <w:start w:val="1"/>
      <w:numFmt w:val="lowerLetter"/>
      <w:lvlText w:val="%8."/>
      <w:lvlJc w:val="left"/>
      <w:pPr>
        <w:ind w:left="5967" w:hanging="360"/>
      </w:pPr>
    </w:lvl>
    <w:lvl w:ilvl="8" w:tplc="6428E6F4" w:tentative="1">
      <w:start w:val="1"/>
      <w:numFmt w:val="lowerRoman"/>
      <w:lvlText w:val="%9."/>
      <w:lvlJc w:val="right"/>
      <w:pPr>
        <w:ind w:left="6687" w:hanging="180"/>
      </w:pPr>
    </w:lvl>
  </w:abstractNum>
  <w:abstractNum w:abstractNumId="55" w15:restartNumberingAfterBreak="0">
    <w:nsid w:val="6EDF2B4E"/>
    <w:multiLevelType w:val="hybridMultilevel"/>
    <w:tmpl w:val="E62000AA"/>
    <w:lvl w:ilvl="0" w:tplc="45F89530">
      <w:start w:val="2"/>
      <w:numFmt w:val="bullet"/>
      <w:lvlText w:val="-"/>
      <w:lvlJc w:val="left"/>
      <w:pPr>
        <w:ind w:left="720" w:hanging="360"/>
      </w:pPr>
      <w:rPr>
        <w:rFonts w:ascii="Arial" w:eastAsia="Palatino Linotyp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52051A"/>
    <w:multiLevelType w:val="hybridMultilevel"/>
    <w:tmpl w:val="454AA7A2"/>
    <w:lvl w:ilvl="0" w:tplc="32322CF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DAC7056"/>
    <w:multiLevelType w:val="hybridMultilevel"/>
    <w:tmpl w:val="95B83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82119221">
    <w:abstractNumId w:val="49"/>
  </w:num>
  <w:num w:numId="2" w16cid:durableId="1053432976">
    <w:abstractNumId w:val="25"/>
  </w:num>
  <w:num w:numId="3" w16cid:durableId="606891490">
    <w:abstractNumId w:val="36"/>
  </w:num>
  <w:num w:numId="4" w16cid:durableId="53357770">
    <w:abstractNumId w:val="6"/>
  </w:num>
  <w:num w:numId="5" w16cid:durableId="14506810">
    <w:abstractNumId w:val="54"/>
  </w:num>
  <w:num w:numId="6" w16cid:durableId="952904935">
    <w:abstractNumId w:val="43"/>
  </w:num>
  <w:num w:numId="7" w16cid:durableId="1016273218">
    <w:abstractNumId w:val="35"/>
  </w:num>
  <w:num w:numId="8" w16cid:durableId="1126116298">
    <w:abstractNumId w:val="20"/>
  </w:num>
  <w:num w:numId="9" w16cid:durableId="649016144">
    <w:abstractNumId w:val="19"/>
  </w:num>
  <w:num w:numId="10" w16cid:durableId="1238513560">
    <w:abstractNumId w:val="8"/>
  </w:num>
  <w:num w:numId="11" w16cid:durableId="352805877">
    <w:abstractNumId w:val="48"/>
  </w:num>
  <w:num w:numId="12" w16cid:durableId="983659860">
    <w:abstractNumId w:val="1"/>
  </w:num>
  <w:num w:numId="13" w16cid:durableId="1153062179">
    <w:abstractNumId w:val="0"/>
  </w:num>
  <w:num w:numId="14" w16cid:durableId="321592334">
    <w:abstractNumId w:val="51"/>
  </w:num>
  <w:num w:numId="15" w16cid:durableId="1082993557">
    <w:abstractNumId w:val="17"/>
  </w:num>
  <w:num w:numId="16" w16cid:durableId="1536579137">
    <w:abstractNumId w:val="26"/>
  </w:num>
  <w:num w:numId="17" w16cid:durableId="2100053032">
    <w:abstractNumId w:val="52"/>
  </w:num>
  <w:num w:numId="18" w16cid:durableId="363599515">
    <w:abstractNumId w:val="2"/>
  </w:num>
  <w:num w:numId="19" w16cid:durableId="1676497047">
    <w:abstractNumId w:val="45"/>
  </w:num>
  <w:num w:numId="20" w16cid:durableId="1866362079">
    <w:abstractNumId w:val="42"/>
  </w:num>
  <w:num w:numId="21" w16cid:durableId="106706683">
    <w:abstractNumId w:val="21"/>
  </w:num>
  <w:num w:numId="22" w16cid:durableId="1166945241">
    <w:abstractNumId w:val="53"/>
  </w:num>
  <w:num w:numId="23" w16cid:durableId="1877422786">
    <w:abstractNumId w:val="31"/>
  </w:num>
  <w:num w:numId="24" w16cid:durableId="291251820">
    <w:abstractNumId w:val="7"/>
  </w:num>
  <w:num w:numId="25" w16cid:durableId="819614123">
    <w:abstractNumId w:val="44"/>
  </w:num>
  <w:num w:numId="26" w16cid:durableId="873690477">
    <w:abstractNumId w:val="4"/>
  </w:num>
  <w:num w:numId="27" w16cid:durableId="97989032">
    <w:abstractNumId w:val="39"/>
  </w:num>
  <w:num w:numId="28" w16cid:durableId="1263957065">
    <w:abstractNumId w:val="40"/>
  </w:num>
  <w:num w:numId="29" w16cid:durableId="1121649058">
    <w:abstractNumId w:val="27"/>
  </w:num>
  <w:num w:numId="30" w16cid:durableId="120462862">
    <w:abstractNumId w:val="15"/>
  </w:num>
  <w:num w:numId="31" w16cid:durableId="1997609235">
    <w:abstractNumId w:val="13"/>
  </w:num>
  <w:num w:numId="32" w16cid:durableId="1638298830">
    <w:abstractNumId w:val="33"/>
  </w:num>
  <w:num w:numId="33" w16cid:durableId="739794645">
    <w:abstractNumId w:val="41"/>
  </w:num>
  <w:num w:numId="34" w16cid:durableId="351685023">
    <w:abstractNumId w:val="3"/>
  </w:num>
  <w:num w:numId="35" w16cid:durableId="527329498">
    <w:abstractNumId w:val="32"/>
  </w:num>
  <w:num w:numId="36" w16cid:durableId="932318473">
    <w:abstractNumId w:val="55"/>
  </w:num>
  <w:num w:numId="37" w16cid:durableId="2048022803">
    <w:abstractNumId w:val="37"/>
  </w:num>
  <w:num w:numId="38" w16cid:durableId="1213037867">
    <w:abstractNumId w:val="23"/>
  </w:num>
  <w:num w:numId="39" w16cid:durableId="618217299">
    <w:abstractNumId w:val="47"/>
  </w:num>
  <w:num w:numId="40" w16cid:durableId="1418553166">
    <w:abstractNumId w:val="5"/>
  </w:num>
  <w:num w:numId="41" w16cid:durableId="177938175">
    <w:abstractNumId w:val="18"/>
  </w:num>
  <w:num w:numId="42" w16cid:durableId="1507942301">
    <w:abstractNumId w:val="38"/>
  </w:num>
  <w:num w:numId="43" w16cid:durableId="304552237">
    <w:abstractNumId w:val="28"/>
  </w:num>
  <w:num w:numId="44" w16cid:durableId="940338266">
    <w:abstractNumId w:val="16"/>
  </w:num>
  <w:num w:numId="45" w16cid:durableId="1491168212">
    <w:abstractNumId w:val="14"/>
  </w:num>
  <w:num w:numId="46" w16cid:durableId="2061972714">
    <w:abstractNumId w:val="46"/>
  </w:num>
  <w:num w:numId="47" w16cid:durableId="1108621389">
    <w:abstractNumId w:val="30"/>
  </w:num>
  <w:num w:numId="48" w16cid:durableId="642154474">
    <w:abstractNumId w:val="34"/>
  </w:num>
  <w:num w:numId="49" w16cid:durableId="804740336">
    <w:abstractNumId w:val="56"/>
  </w:num>
  <w:num w:numId="50" w16cid:durableId="1719430355">
    <w:abstractNumId w:val="12"/>
  </w:num>
  <w:num w:numId="51" w16cid:durableId="1893081990">
    <w:abstractNumId w:val="29"/>
  </w:num>
  <w:num w:numId="52" w16cid:durableId="672147938">
    <w:abstractNumId w:val="22"/>
  </w:num>
  <w:num w:numId="53" w16cid:durableId="1154302591">
    <w:abstractNumId w:val="11"/>
  </w:num>
  <w:num w:numId="54" w16cid:durableId="1273631638">
    <w:abstractNumId w:val="24"/>
  </w:num>
  <w:num w:numId="55" w16cid:durableId="833691492">
    <w:abstractNumId w:val="9"/>
  </w:num>
  <w:num w:numId="56" w16cid:durableId="1931503028">
    <w:abstractNumId w:val="10"/>
  </w:num>
  <w:num w:numId="57" w16cid:durableId="1610815706">
    <w:abstractNumId w:val="57"/>
  </w:num>
  <w:num w:numId="58" w16cid:durableId="863976687">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705"/>
    <w:rsid w:val="00001B45"/>
    <w:rsid w:val="00003DFA"/>
    <w:rsid w:val="000043A9"/>
    <w:rsid w:val="000045BB"/>
    <w:rsid w:val="0000581D"/>
    <w:rsid w:val="000058B2"/>
    <w:rsid w:val="00007BCD"/>
    <w:rsid w:val="00010615"/>
    <w:rsid w:val="00015EC5"/>
    <w:rsid w:val="000173D7"/>
    <w:rsid w:val="00017A4D"/>
    <w:rsid w:val="0002159A"/>
    <w:rsid w:val="00021807"/>
    <w:rsid w:val="000219C5"/>
    <w:rsid w:val="00022AE8"/>
    <w:rsid w:val="00023665"/>
    <w:rsid w:val="000243B9"/>
    <w:rsid w:val="00025E17"/>
    <w:rsid w:val="00027710"/>
    <w:rsid w:val="0003167C"/>
    <w:rsid w:val="00031BA4"/>
    <w:rsid w:val="00031DE4"/>
    <w:rsid w:val="00032650"/>
    <w:rsid w:val="000338D2"/>
    <w:rsid w:val="00034B04"/>
    <w:rsid w:val="000418AF"/>
    <w:rsid w:val="00041EA7"/>
    <w:rsid w:val="000444A9"/>
    <w:rsid w:val="00045F63"/>
    <w:rsid w:val="000467A7"/>
    <w:rsid w:val="00046F86"/>
    <w:rsid w:val="000474C5"/>
    <w:rsid w:val="000500B1"/>
    <w:rsid w:val="00052B90"/>
    <w:rsid w:val="00055165"/>
    <w:rsid w:val="00055592"/>
    <w:rsid w:val="00055DAE"/>
    <w:rsid w:val="00056B64"/>
    <w:rsid w:val="0005764C"/>
    <w:rsid w:val="000601DF"/>
    <w:rsid w:val="00061D9F"/>
    <w:rsid w:val="00062895"/>
    <w:rsid w:val="00066B75"/>
    <w:rsid w:val="0007046C"/>
    <w:rsid w:val="000705AD"/>
    <w:rsid w:val="0007361C"/>
    <w:rsid w:val="00076D36"/>
    <w:rsid w:val="000771BE"/>
    <w:rsid w:val="0008124B"/>
    <w:rsid w:val="00081ACF"/>
    <w:rsid w:val="00082522"/>
    <w:rsid w:val="00082A07"/>
    <w:rsid w:val="00083F37"/>
    <w:rsid w:val="000844F6"/>
    <w:rsid w:val="000850B2"/>
    <w:rsid w:val="00086F51"/>
    <w:rsid w:val="000916F9"/>
    <w:rsid w:val="00091C4A"/>
    <w:rsid w:val="0009311D"/>
    <w:rsid w:val="00093993"/>
    <w:rsid w:val="00096BD5"/>
    <w:rsid w:val="000A031B"/>
    <w:rsid w:val="000A061D"/>
    <w:rsid w:val="000A16F1"/>
    <w:rsid w:val="000A24AC"/>
    <w:rsid w:val="000A393F"/>
    <w:rsid w:val="000A42E4"/>
    <w:rsid w:val="000A5BB8"/>
    <w:rsid w:val="000A677F"/>
    <w:rsid w:val="000A71EB"/>
    <w:rsid w:val="000A786E"/>
    <w:rsid w:val="000B0F94"/>
    <w:rsid w:val="000B5193"/>
    <w:rsid w:val="000B56F8"/>
    <w:rsid w:val="000B71F3"/>
    <w:rsid w:val="000C1647"/>
    <w:rsid w:val="000C2C97"/>
    <w:rsid w:val="000C6419"/>
    <w:rsid w:val="000C6460"/>
    <w:rsid w:val="000D0745"/>
    <w:rsid w:val="000D17D9"/>
    <w:rsid w:val="000D2080"/>
    <w:rsid w:val="000D292B"/>
    <w:rsid w:val="000D404B"/>
    <w:rsid w:val="000D4077"/>
    <w:rsid w:val="000D4822"/>
    <w:rsid w:val="000D5BF9"/>
    <w:rsid w:val="000D5E65"/>
    <w:rsid w:val="000D6B71"/>
    <w:rsid w:val="000D7605"/>
    <w:rsid w:val="000D772E"/>
    <w:rsid w:val="000E3B3B"/>
    <w:rsid w:val="000E4A7F"/>
    <w:rsid w:val="000E7947"/>
    <w:rsid w:val="000E7B54"/>
    <w:rsid w:val="000F0460"/>
    <w:rsid w:val="000F08F8"/>
    <w:rsid w:val="000F0CCE"/>
    <w:rsid w:val="000F1D83"/>
    <w:rsid w:val="000F2E8F"/>
    <w:rsid w:val="000F42CB"/>
    <w:rsid w:val="000F4A85"/>
    <w:rsid w:val="000F4BE8"/>
    <w:rsid w:val="000F4F3D"/>
    <w:rsid w:val="000F6F9D"/>
    <w:rsid w:val="0010001D"/>
    <w:rsid w:val="0010058A"/>
    <w:rsid w:val="0010130B"/>
    <w:rsid w:val="001023A9"/>
    <w:rsid w:val="00107277"/>
    <w:rsid w:val="00107979"/>
    <w:rsid w:val="00110725"/>
    <w:rsid w:val="00111891"/>
    <w:rsid w:val="00111BA6"/>
    <w:rsid w:val="00112B14"/>
    <w:rsid w:val="001130D7"/>
    <w:rsid w:val="00113A86"/>
    <w:rsid w:val="00114776"/>
    <w:rsid w:val="00115C23"/>
    <w:rsid w:val="001162E2"/>
    <w:rsid w:val="00120676"/>
    <w:rsid w:val="001217E0"/>
    <w:rsid w:val="00121F65"/>
    <w:rsid w:val="00124E6B"/>
    <w:rsid w:val="00125C30"/>
    <w:rsid w:val="001265CB"/>
    <w:rsid w:val="00130F99"/>
    <w:rsid w:val="00132842"/>
    <w:rsid w:val="001367CD"/>
    <w:rsid w:val="0013695F"/>
    <w:rsid w:val="00136D77"/>
    <w:rsid w:val="00141CBC"/>
    <w:rsid w:val="00143C7F"/>
    <w:rsid w:val="001450E8"/>
    <w:rsid w:val="001463C4"/>
    <w:rsid w:val="00151152"/>
    <w:rsid w:val="00153892"/>
    <w:rsid w:val="00155B97"/>
    <w:rsid w:val="00155F0A"/>
    <w:rsid w:val="00160079"/>
    <w:rsid w:val="00163FE0"/>
    <w:rsid w:val="001640CD"/>
    <w:rsid w:val="00166F67"/>
    <w:rsid w:val="001673CB"/>
    <w:rsid w:val="0017565F"/>
    <w:rsid w:val="00175F8F"/>
    <w:rsid w:val="00176A60"/>
    <w:rsid w:val="001801F3"/>
    <w:rsid w:val="00181430"/>
    <w:rsid w:val="001818B0"/>
    <w:rsid w:val="00184F2E"/>
    <w:rsid w:val="00190C9C"/>
    <w:rsid w:val="00192545"/>
    <w:rsid w:val="00192B0C"/>
    <w:rsid w:val="00195B62"/>
    <w:rsid w:val="001970AD"/>
    <w:rsid w:val="001977C9"/>
    <w:rsid w:val="001A167C"/>
    <w:rsid w:val="001A1AE7"/>
    <w:rsid w:val="001A1C50"/>
    <w:rsid w:val="001A7337"/>
    <w:rsid w:val="001B0352"/>
    <w:rsid w:val="001B0F7B"/>
    <w:rsid w:val="001B32F4"/>
    <w:rsid w:val="001B3622"/>
    <w:rsid w:val="001B3F16"/>
    <w:rsid w:val="001C04F5"/>
    <w:rsid w:val="001C0971"/>
    <w:rsid w:val="001C1C46"/>
    <w:rsid w:val="001C4D98"/>
    <w:rsid w:val="001D0195"/>
    <w:rsid w:val="001D01B9"/>
    <w:rsid w:val="001D15B1"/>
    <w:rsid w:val="001D1A52"/>
    <w:rsid w:val="001D2D20"/>
    <w:rsid w:val="001D4EC2"/>
    <w:rsid w:val="001D5296"/>
    <w:rsid w:val="001D5B4F"/>
    <w:rsid w:val="001D63B4"/>
    <w:rsid w:val="001D66C4"/>
    <w:rsid w:val="001E1509"/>
    <w:rsid w:val="001E285B"/>
    <w:rsid w:val="001E3CC7"/>
    <w:rsid w:val="001E3EB2"/>
    <w:rsid w:val="001E4216"/>
    <w:rsid w:val="001E4A0C"/>
    <w:rsid w:val="001E5055"/>
    <w:rsid w:val="001F0EDF"/>
    <w:rsid w:val="001F1F33"/>
    <w:rsid w:val="001F25AF"/>
    <w:rsid w:val="001F2726"/>
    <w:rsid w:val="001F281C"/>
    <w:rsid w:val="001F4154"/>
    <w:rsid w:val="001F54EE"/>
    <w:rsid w:val="001F6628"/>
    <w:rsid w:val="001F77AF"/>
    <w:rsid w:val="0020047B"/>
    <w:rsid w:val="00202AF1"/>
    <w:rsid w:val="002048A1"/>
    <w:rsid w:val="00204F0A"/>
    <w:rsid w:val="002118E4"/>
    <w:rsid w:val="00211917"/>
    <w:rsid w:val="00211FBA"/>
    <w:rsid w:val="002130AE"/>
    <w:rsid w:val="002140A4"/>
    <w:rsid w:val="002166B3"/>
    <w:rsid w:val="00217233"/>
    <w:rsid w:val="00220CB5"/>
    <w:rsid w:val="0022466D"/>
    <w:rsid w:val="00224C4A"/>
    <w:rsid w:val="00225738"/>
    <w:rsid w:val="00225C6E"/>
    <w:rsid w:val="00227548"/>
    <w:rsid w:val="00231791"/>
    <w:rsid w:val="0023180E"/>
    <w:rsid w:val="002330C0"/>
    <w:rsid w:val="00235635"/>
    <w:rsid w:val="0024076A"/>
    <w:rsid w:val="00243D18"/>
    <w:rsid w:val="00244325"/>
    <w:rsid w:val="0024455F"/>
    <w:rsid w:val="00244DC6"/>
    <w:rsid w:val="00246063"/>
    <w:rsid w:val="00246FB3"/>
    <w:rsid w:val="00247A5B"/>
    <w:rsid w:val="00251297"/>
    <w:rsid w:val="00251325"/>
    <w:rsid w:val="00255305"/>
    <w:rsid w:val="00256CBD"/>
    <w:rsid w:val="002574FD"/>
    <w:rsid w:val="00261C6C"/>
    <w:rsid w:val="002622C4"/>
    <w:rsid w:val="002649A0"/>
    <w:rsid w:val="00267478"/>
    <w:rsid w:val="00267574"/>
    <w:rsid w:val="002677F5"/>
    <w:rsid w:val="002705E4"/>
    <w:rsid w:val="00270D32"/>
    <w:rsid w:val="0027278A"/>
    <w:rsid w:val="002734C6"/>
    <w:rsid w:val="00275256"/>
    <w:rsid w:val="00275F77"/>
    <w:rsid w:val="00277491"/>
    <w:rsid w:val="00277492"/>
    <w:rsid w:val="0027791C"/>
    <w:rsid w:val="00277CDC"/>
    <w:rsid w:val="00280A4F"/>
    <w:rsid w:val="00281536"/>
    <w:rsid w:val="00282813"/>
    <w:rsid w:val="00283F39"/>
    <w:rsid w:val="002906C1"/>
    <w:rsid w:val="002922D2"/>
    <w:rsid w:val="00292961"/>
    <w:rsid w:val="0029384B"/>
    <w:rsid w:val="002945B4"/>
    <w:rsid w:val="002A0AE0"/>
    <w:rsid w:val="002A3840"/>
    <w:rsid w:val="002A4C6C"/>
    <w:rsid w:val="002A5153"/>
    <w:rsid w:val="002A5260"/>
    <w:rsid w:val="002B00BA"/>
    <w:rsid w:val="002B03DE"/>
    <w:rsid w:val="002B2A27"/>
    <w:rsid w:val="002B2D96"/>
    <w:rsid w:val="002B37D3"/>
    <w:rsid w:val="002B70EE"/>
    <w:rsid w:val="002B7899"/>
    <w:rsid w:val="002C06A0"/>
    <w:rsid w:val="002C11C3"/>
    <w:rsid w:val="002C1546"/>
    <w:rsid w:val="002C1D18"/>
    <w:rsid w:val="002C359D"/>
    <w:rsid w:val="002C3AB2"/>
    <w:rsid w:val="002C3D89"/>
    <w:rsid w:val="002C4573"/>
    <w:rsid w:val="002C4DEB"/>
    <w:rsid w:val="002C5308"/>
    <w:rsid w:val="002C6E2C"/>
    <w:rsid w:val="002C7956"/>
    <w:rsid w:val="002D397B"/>
    <w:rsid w:val="002D5286"/>
    <w:rsid w:val="002D62F3"/>
    <w:rsid w:val="002D6BFA"/>
    <w:rsid w:val="002E1EB2"/>
    <w:rsid w:val="002E659C"/>
    <w:rsid w:val="002E6C91"/>
    <w:rsid w:val="002E72DB"/>
    <w:rsid w:val="002E7757"/>
    <w:rsid w:val="002F1DA2"/>
    <w:rsid w:val="002F1FC0"/>
    <w:rsid w:val="002F6F6F"/>
    <w:rsid w:val="002F72D3"/>
    <w:rsid w:val="00303679"/>
    <w:rsid w:val="0030536D"/>
    <w:rsid w:val="00307B40"/>
    <w:rsid w:val="00312E5F"/>
    <w:rsid w:val="0031321C"/>
    <w:rsid w:val="003157A1"/>
    <w:rsid w:val="00315D87"/>
    <w:rsid w:val="00316F63"/>
    <w:rsid w:val="003211AA"/>
    <w:rsid w:val="00323776"/>
    <w:rsid w:val="003238D1"/>
    <w:rsid w:val="0032498B"/>
    <w:rsid w:val="003255EB"/>
    <w:rsid w:val="003263E8"/>
    <w:rsid w:val="00326C45"/>
    <w:rsid w:val="003274C0"/>
    <w:rsid w:val="00327B93"/>
    <w:rsid w:val="00327F19"/>
    <w:rsid w:val="00330CC9"/>
    <w:rsid w:val="00331092"/>
    <w:rsid w:val="003315AE"/>
    <w:rsid w:val="00331A03"/>
    <w:rsid w:val="00331E31"/>
    <w:rsid w:val="003325E0"/>
    <w:rsid w:val="0033664F"/>
    <w:rsid w:val="003374CC"/>
    <w:rsid w:val="00342456"/>
    <w:rsid w:val="00342AAB"/>
    <w:rsid w:val="00342F6C"/>
    <w:rsid w:val="003445E3"/>
    <w:rsid w:val="003449C7"/>
    <w:rsid w:val="0034597E"/>
    <w:rsid w:val="00347435"/>
    <w:rsid w:val="003513D0"/>
    <w:rsid w:val="00351745"/>
    <w:rsid w:val="00353456"/>
    <w:rsid w:val="0035395F"/>
    <w:rsid w:val="003573C7"/>
    <w:rsid w:val="00357691"/>
    <w:rsid w:val="003576D8"/>
    <w:rsid w:val="00362A74"/>
    <w:rsid w:val="003663D2"/>
    <w:rsid w:val="00366643"/>
    <w:rsid w:val="003668C8"/>
    <w:rsid w:val="0037021C"/>
    <w:rsid w:val="00371116"/>
    <w:rsid w:val="003714F9"/>
    <w:rsid w:val="003770BD"/>
    <w:rsid w:val="003775D8"/>
    <w:rsid w:val="00381E59"/>
    <w:rsid w:val="003839A6"/>
    <w:rsid w:val="00383C6C"/>
    <w:rsid w:val="00384035"/>
    <w:rsid w:val="003845C0"/>
    <w:rsid w:val="00384C2C"/>
    <w:rsid w:val="00385E86"/>
    <w:rsid w:val="0038619A"/>
    <w:rsid w:val="00386722"/>
    <w:rsid w:val="00394475"/>
    <w:rsid w:val="0039525D"/>
    <w:rsid w:val="0039586D"/>
    <w:rsid w:val="00395AB4"/>
    <w:rsid w:val="00395F28"/>
    <w:rsid w:val="00396266"/>
    <w:rsid w:val="003965E8"/>
    <w:rsid w:val="00396DB8"/>
    <w:rsid w:val="003A0B9E"/>
    <w:rsid w:val="003A12F2"/>
    <w:rsid w:val="003A25F9"/>
    <w:rsid w:val="003A2848"/>
    <w:rsid w:val="003A357E"/>
    <w:rsid w:val="003A395F"/>
    <w:rsid w:val="003A644C"/>
    <w:rsid w:val="003B1C63"/>
    <w:rsid w:val="003B1CC4"/>
    <w:rsid w:val="003B27AB"/>
    <w:rsid w:val="003B3982"/>
    <w:rsid w:val="003B4491"/>
    <w:rsid w:val="003B55AD"/>
    <w:rsid w:val="003B5F10"/>
    <w:rsid w:val="003B6734"/>
    <w:rsid w:val="003B6A92"/>
    <w:rsid w:val="003C0F9B"/>
    <w:rsid w:val="003C13CF"/>
    <w:rsid w:val="003C1E4A"/>
    <w:rsid w:val="003C6BFD"/>
    <w:rsid w:val="003C7356"/>
    <w:rsid w:val="003D0155"/>
    <w:rsid w:val="003D1EC2"/>
    <w:rsid w:val="003D27C5"/>
    <w:rsid w:val="003D2807"/>
    <w:rsid w:val="003D42E2"/>
    <w:rsid w:val="003D4768"/>
    <w:rsid w:val="003D49B6"/>
    <w:rsid w:val="003D61C2"/>
    <w:rsid w:val="003E0AF9"/>
    <w:rsid w:val="003E6D39"/>
    <w:rsid w:val="003E7603"/>
    <w:rsid w:val="003E788D"/>
    <w:rsid w:val="003F13BB"/>
    <w:rsid w:val="003F155B"/>
    <w:rsid w:val="003F18A8"/>
    <w:rsid w:val="003F2FE9"/>
    <w:rsid w:val="003F3EE2"/>
    <w:rsid w:val="003F3F14"/>
    <w:rsid w:val="003F5630"/>
    <w:rsid w:val="003F7852"/>
    <w:rsid w:val="003F798E"/>
    <w:rsid w:val="003F7DF8"/>
    <w:rsid w:val="004015BB"/>
    <w:rsid w:val="00402097"/>
    <w:rsid w:val="00402163"/>
    <w:rsid w:val="00403E64"/>
    <w:rsid w:val="004057B9"/>
    <w:rsid w:val="00405F00"/>
    <w:rsid w:val="00412740"/>
    <w:rsid w:val="0041498E"/>
    <w:rsid w:val="00415908"/>
    <w:rsid w:val="0041599E"/>
    <w:rsid w:val="00415C11"/>
    <w:rsid w:val="00416654"/>
    <w:rsid w:val="00420BC7"/>
    <w:rsid w:val="00421066"/>
    <w:rsid w:val="0042267C"/>
    <w:rsid w:val="004245F9"/>
    <w:rsid w:val="00426419"/>
    <w:rsid w:val="00432C5C"/>
    <w:rsid w:val="004335C3"/>
    <w:rsid w:val="00433AD5"/>
    <w:rsid w:val="00434070"/>
    <w:rsid w:val="0044228A"/>
    <w:rsid w:val="00443AC5"/>
    <w:rsid w:val="00443C40"/>
    <w:rsid w:val="00444D4A"/>
    <w:rsid w:val="00444E96"/>
    <w:rsid w:val="004457F7"/>
    <w:rsid w:val="004478BC"/>
    <w:rsid w:val="00451DEF"/>
    <w:rsid w:val="00453A2D"/>
    <w:rsid w:val="00454EBD"/>
    <w:rsid w:val="00455A34"/>
    <w:rsid w:val="00456D1B"/>
    <w:rsid w:val="004576FD"/>
    <w:rsid w:val="00460588"/>
    <w:rsid w:val="00462BF0"/>
    <w:rsid w:val="00465E99"/>
    <w:rsid w:val="00466CD4"/>
    <w:rsid w:val="00470791"/>
    <w:rsid w:val="00470CE0"/>
    <w:rsid w:val="00471414"/>
    <w:rsid w:val="004743C5"/>
    <w:rsid w:val="004745FF"/>
    <w:rsid w:val="00474833"/>
    <w:rsid w:val="00474F93"/>
    <w:rsid w:val="0047541C"/>
    <w:rsid w:val="00482726"/>
    <w:rsid w:val="004829FD"/>
    <w:rsid w:val="00484C9D"/>
    <w:rsid w:val="00484E85"/>
    <w:rsid w:val="00485560"/>
    <w:rsid w:val="004872CD"/>
    <w:rsid w:val="00487BCF"/>
    <w:rsid w:val="0049012F"/>
    <w:rsid w:val="00490F5E"/>
    <w:rsid w:val="004916C1"/>
    <w:rsid w:val="004918FD"/>
    <w:rsid w:val="0049491A"/>
    <w:rsid w:val="004965D7"/>
    <w:rsid w:val="004A0846"/>
    <w:rsid w:val="004A143F"/>
    <w:rsid w:val="004A1BFA"/>
    <w:rsid w:val="004A1DF8"/>
    <w:rsid w:val="004A267D"/>
    <w:rsid w:val="004A27D7"/>
    <w:rsid w:val="004A3828"/>
    <w:rsid w:val="004A3F21"/>
    <w:rsid w:val="004A6835"/>
    <w:rsid w:val="004B663B"/>
    <w:rsid w:val="004B7D53"/>
    <w:rsid w:val="004C1639"/>
    <w:rsid w:val="004C4B8D"/>
    <w:rsid w:val="004D492C"/>
    <w:rsid w:val="004D7246"/>
    <w:rsid w:val="004D7CE8"/>
    <w:rsid w:val="004E110D"/>
    <w:rsid w:val="004E4C37"/>
    <w:rsid w:val="004E5478"/>
    <w:rsid w:val="004E5AFC"/>
    <w:rsid w:val="004E768A"/>
    <w:rsid w:val="004F259D"/>
    <w:rsid w:val="004F3846"/>
    <w:rsid w:val="004F3C74"/>
    <w:rsid w:val="004F4913"/>
    <w:rsid w:val="004F521C"/>
    <w:rsid w:val="004F57E6"/>
    <w:rsid w:val="004F6AEA"/>
    <w:rsid w:val="004F763E"/>
    <w:rsid w:val="004F7979"/>
    <w:rsid w:val="004F7D8D"/>
    <w:rsid w:val="004F7E8A"/>
    <w:rsid w:val="004F7FCB"/>
    <w:rsid w:val="00500840"/>
    <w:rsid w:val="00501C00"/>
    <w:rsid w:val="00502398"/>
    <w:rsid w:val="0050290D"/>
    <w:rsid w:val="00503D51"/>
    <w:rsid w:val="0050457A"/>
    <w:rsid w:val="00504D02"/>
    <w:rsid w:val="005057B7"/>
    <w:rsid w:val="00505F66"/>
    <w:rsid w:val="005079BB"/>
    <w:rsid w:val="00510559"/>
    <w:rsid w:val="00510DE8"/>
    <w:rsid w:val="005152FB"/>
    <w:rsid w:val="005163AB"/>
    <w:rsid w:val="00520602"/>
    <w:rsid w:val="00522DC1"/>
    <w:rsid w:val="00523896"/>
    <w:rsid w:val="005241C9"/>
    <w:rsid w:val="00525BC0"/>
    <w:rsid w:val="00526279"/>
    <w:rsid w:val="00527392"/>
    <w:rsid w:val="00527A49"/>
    <w:rsid w:val="0053173D"/>
    <w:rsid w:val="00532DB6"/>
    <w:rsid w:val="005334DE"/>
    <w:rsid w:val="00536544"/>
    <w:rsid w:val="00537A25"/>
    <w:rsid w:val="00537DB4"/>
    <w:rsid w:val="00537FC0"/>
    <w:rsid w:val="0054042A"/>
    <w:rsid w:val="00540B77"/>
    <w:rsid w:val="0054113A"/>
    <w:rsid w:val="00541B30"/>
    <w:rsid w:val="00542CEB"/>
    <w:rsid w:val="00544714"/>
    <w:rsid w:val="00545AA0"/>
    <w:rsid w:val="00552040"/>
    <w:rsid w:val="005543DC"/>
    <w:rsid w:val="0055690B"/>
    <w:rsid w:val="0056056D"/>
    <w:rsid w:val="0056126B"/>
    <w:rsid w:val="005629C7"/>
    <w:rsid w:val="005629D3"/>
    <w:rsid w:val="0056361F"/>
    <w:rsid w:val="00565093"/>
    <w:rsid w:val="00565DB6"/>
    <w:rsid w:val="005665C9"/>
    <w:rsid w:val="005667A1"/>
    <w:rsid w:val="005723FA"/>
    <w:rsid w:val="00572A79"/>
    <w:rsid w:val="00575BA9"/>
    <w:rsid w:val="00576E9B"/>
    <w:rsid w:val="00577F0E"/>
    <w:rsid w:val="00580032"/>
    <w:rsid w:val="00580FC7"/>
    <w:rsid w:val="0058165F"/>
    <w:rsid w:val="00583406"/>
    <w:rsid w:val="00583E49"/>
    <w:rsid w:val="00591062"/>
    <w:rsid w:val="00591836"/>
    <w:rsid w:val="005918DB"/>
    <w:rsid w:val="00592F61"/>
    <w:rsid w:val="00593BE2"/>
    <w:rsid w:val="00594039"/>
    <w:rsid w:val="005947A7"/>
    <w:rsid w:val="00594E04"/>
    <w:rsid w:val="0059765C"/>
    <w:rsid w:val="005A083D"/>
    <w:rsid w:val="005A31D4"/>
    <w:rsid w:val="005A60CB"/>
    <w:rsid w:val="005B60C6"/>
    <w:rsid w:val="005B7337"/>
    <w:rsid w:val="005C0902"/>
    <w:rsid w:val="005C0BD3"/>
    <w:rsid w:val="005C0F38"/>
    <w:rsid w:val="005C1063"/>
    <w:rsid w:val="005C1F5D"/>
    <w:rsid w:val="005C2842"/>
    <w:rsid w:val="005C2E23"/>
    <w:rsid w:val="005C4435"/>
    <w:rsid w:val="005C52AF"/>
    <w:rsid w:val="005C5A51"/>
    <w:rsid w:val="005C5C07"/>
    <w:rsid w:val="005C703C"/>
    <w:rsid w:val="005C7103"/>
    <w:rsid w:val="005D006E"/>
    <w:rsid w:val="005D15F6"/>
    <w:rsid w:val="005D2E80"/>
    <w:rsid w:val="005D371A"/>
    <w:rsid w:val="005D3999"/>
    <w:rsid w:val="005D6757"/>
    <w:rsid w:val="005D6A24"/>
    <w:rsid w:val="005D6DBE"/>
    <w:rsid w:val="005E6202"/>
    <w:rsid w:val="005E65F2"/>
    <w:rsid w:val="005E7E77"/>
    <w:rsid w:val="005F295A"/>
    <w:rsid w:val="005F4C4C"/>
    <w:rsid w:val="005F58CF"/>
    <w:rsid w:val="005F63A8"/>
    <w:rsid w:val="005F7691"/>
    <w:rsid w:val="00600058"/>
    <w:rsid w:val="0060052A"/>
    <w:rsid w:val="00600E77"/>
    <w:rsid w:val="00602417"/>
    <w:rsid w:val="006032B3"/>
    <w:rsid w:val="0060467E"/>
    <w:rsid w:val="00604B49"/>
    <w:rsid w:val="006052EA"/>
    <w:rsid w:val="00606EFE"/>
    <w:rsid w:val="00607DF0"/>
    <w:rsid w:val="006102E1"/>
    <w:rsid w:val="00612095"/>
    <w:rsid w:val="00612D98"/>
    <w:rsid w:val="0061554D"/>
    <w:rsid w:val="006168DC"/>
    <w:rsid w:val="00617A8C"/>
    <w:rsid w:val="0062057A"/>
    <w:rsid w:val="00622404"/>
    <w:rsid w:val="00623904"/>
    <w:rsid w:val="00623908"/>
    <w:rsid w:val="00623CC4"/>
    <w:rsid w:val="0062440C"/>
    <w:rsid w:val="00624861"/>
    <w:rsid w:val="0062511E"/>
    <w:rsid w:val="006259BB"/>
    <w:rsid w:val="00626114"/>
    <w:rsid w:val="00627866"/>
    <w:rsid w:val="00627E19"/>
    <w:rsid w:val="00630E1A"/>
    <w:rsid w:val="006333F4"/>
    <w:rsid w:val="0063564D"/>
    <w:rsid w:val="006406FE"/>
    <w:rsid w:val="00642C24"/>
    <w:rsid w:val="00643AB9"/>
    <w:rsid w:val="006445E8"/>
    <w:rsid w:val="006516C6"/>
    <w:rsid w:val="006526C8"/>
    <w:rsid w:val="006546EA"/>
    <w:rsid w:val="0065488D"/>
    <w:rsid w:val="00654AA5"/>
    <w:rsid w:val="00655D27"/>
    <w:rsid w:val="006576A6"/>
    <w:rsid w:val="00660D2A"/>
    <w:rsid w:val="00662981"/>
    <w:rsid w:val="00662D58"/>
    <w:rsid w:val="00662F05"/>
    <w:rsid w:val="006658CB"/>
    <w:rsid w:val="00665949"/>
    <w:rsid w:val="006701AD"/>
    <w:rsid w:val="0067033F"/>
    <w:rsid w:val="00671975"/>
    <w:rsid w:val="0067202E"/>
    <w:rsid w:val="006731BC"/>
    <w:rsid w:val="00674E49"/>
    <w:rsid w:val="00675BE7"/>
    <w:rsid w:val="00677BE9"/>
    <w:rsid w:val="00680861"/>
    <w:rsid w:val="00680E47"/>
    <w:rsid w:val="00680F27"/>
    <w:rsid w:val="00682C1A"/>
    <w:rsid w:val="00685EA7"/>
    <w:rsid w:val="00686621"/>
    <w:rsid w:val="00686BF9"/>
    <w:rsid w:val="00690138"/>
    <w:rsid w:val="00690E1E"/>
    <w:rsid w:val="00691124"/>
    <w:rsid w:val="00692162"/>
    <w:rsid w:val="006A0698"/>
    <w:rsid w:val="006A22A1"/>
    <w:rsid w:val="006A34ED"/>
    <w:rsid w:val="006A36D0"/>
    <w:rsid w:val="006A5F5E"/>
    <w:rsid w:val="006A79A4"/>
    <w:rsid w:val="006B07A1"/>
    <w:rsid w:val="006B4148"/>
    <w:rsid w:val="006B6224"/>
    <w:rsid w:val="006B7B50"/>
    <w:rsid w:val="006C0BAA"/>
    <w:rsid w:val="006C1A22"/>
    <w:rsid w:val="006C1F90"/>
    <w:rsid w:val="006C2516"/>
    <w:rsid w:val="006C41CD"/>
    <w:rsid w:val="006C4F1D"/>
    <w:rsid w:val="006C5A31"/>
    <w:rsid w:val="006C605F"/>
    <w:rsid w:val="006D0563"/>
    <w:rsid w:val="006D0FB8"/>
    <w:rsid w:val="006D3089"/>
    <w:rsid w:val="006D4FBE"/>
    <w:rsid w:val="006E033A"/>
    <w:rsid w:val="006E13C7"/>
    <w:rsid w:val="006E1731"/>
    <w:rsid w:val="006E17CE"/>
    <w:rsid w:val="006E1BA4"/>
    <w:rsid w:val="006E29DB"/>
    <w:rsid w:val="006E2BDB"/>
    <w:rsid w:val="006E2F87"/>
    <w:rsid w:val="006E59BB"/>
    <w:rsid w:val="006E6675"/>
    <w:rsid w:val="006E7EBA"/>
    <w:rsid w:val="006F0833"/>
    <w:rsid w:val="006F2234"/>
    <w:rsid w:val="006F299B"/>
    <w:rsid w:val="006F3FEE"/>
    <w:rsid w:val="006F428B"/>
    <w:rsid w:val="006F56AF"/>
    <w:rsid w:val="0070017F"/>
    <w:rsid w:val="00700335"/>
    <w:rsid w:val="007028D3"/>
    <w:rsid w:val="00702AED"/>
    <w:rsid w:val="00704A46"/>
    <w:rsid w:val="00706F90"/>
    <w:rsid w:val="007100AC"/>
    <w:rsid w:val="00710114"/>
    <w:rsid w:val="007114D7"/>
    <w:rsid w:val="00712943"/>
    <w:rsid w:val="0071689E"/>
    <w:rsid w:val="0071770F"/>
    <w:rsid w:val="0072019C"/>
    <w:rsid w:val="007249B6"/>
    <w:rsid w:val="00724A12"/>
    <w:rsid w:val="00725733"/>
    <w:rsid w:val="00726B25"/>
    <w:rsid w:val="00726B27"/>
    <w:rsid w:val="00726DC6"/>
    <w:rsid w:val="00726FC9"/>
    <w:rsid w:val="007278FE"/>
    <w:rsid w:val="007310EC"/>
    <w:rsid w:val="00732225"/>
    <w:rsid w:val="0073223F"/>
    <w:rsid w:val="00732D27"/>
    <w:rsid w:val="00733705"/>
    <w:rsid w:val="00733CF8"/>
    <w:rsid w:val="00734D7D"/>
    <w:rsid w:val="007350DD"/>
    <w:rsid w:val="0073518F"/>
    <w:rsid w:val="00735217"/>
    <w:rsid w:val="00735C52"/>
    <w:rsid w:val="00736C43"/>
    <w:rsid w:val="00740645"/>
    <w:rsid w:val="007407CE"/>
    <w:rsid w:val="00742AAC"/>
    <w:rsid w:val="007458C2"/>
    <w:rsid w:val="0074694B"/>
    <w:rsid w:val="0074791F"/>
    <w:rsid w:val="00751075"/>
    <w:rsid w:val="00751C37"/>
    <w:rsid w:val="00751CFC"/>
    <w:rsid w:val="00752049"/>
    <w:rsid w:val="0075308B"/>
    <w:rsid w:val="007540D6"/>
    <w:rsid w:val="00754EC8"/>
    <w:rsid w:val="00755562"/>
    <w:rsid w:val="00756135"/>
    <w:rsid w:val="0076058F"/>
    <w:rsid w:val="00761683"/>
    <w:rsid w:val="0076207C"/>
    <w:rsid w:val="0076498C"/>
    <w:rsid w:val="007707A4"/>
    <w:rsid w:val="00770A94"/>
    <w:rsid w:val="00771C40"/>
    <w:rsid w:val="007739A1"/>
    <w:rsid w:val="00775708"/>
    <w:rsid w:val="00775D68"/>
    <w:rsid w:val="0077606F"/>
    <w:rsid w:val="0077738A"/>
    <w:rsid w:val="0077763D"/>
    <w:rsid w:val="0078048A"/>
    <w:rsid w:val="00781777"/>
    <w:rsid w:val="0078243D"/>
    <w:rsid w:val="00782646"/>
    <w:rsid w:val="00784AC7"/>
    <w:rsid w:val="00784E53"/>
    <w:rsid w:val="007850DA"/>
    <w:rsid w:val="007851B7"/>
    <w:rsid w:val="007936AB"/>
    <w:rsid w:val="00794E64"/>
    <w:rsid w:val="0079626C"/>
    <w:rsid w:val="00796832"/>
    <w:rsid w:val="0079749E"/>
    <w:rsid w:val="0079791A"/>
    <w:rsid w:val="007A0380"/>
    <w:rsid w:val="007A0DDF"/>
    <w:rsid w:val="007A1160"/>
    <w:rsid w:val="007A1343"/>
    <w:rsid w:val="007A215E"/>
    <w:rsid w:val="007A5166"/>
    <w:rsid w:val="007B096A"/>
    <w:rsid w:val="007B434C"/>
    <w:rsid w:val="007B4D84"/>
    <w:rsid w:val="007B638D"/>
    <w:rsid w:val="007B7844"/>
    <w:rsid w:val="007C2545"/>
    <w:rsid w:val="007C2D88"/>
    <w:rsid w:val="007C3557"/>
    <w:rsid w:val="007C4533"/>
    <w:rsid w:val="007C59C6"/>
    <w:rsid w:val="007C657A"/>
    <w:rsid w:val="007C6ADB"/>
    <w:rsid w:val="007C6D0B"/>
    <w:rsid w:val="007C6E6C"/>
    <w:rsid w:val="007C7073"/>
    <w:rsid w:val="007C7277"/>
    <w:rsid w:val="007D04C6"/>
    <w:rsid w:val="007D15D6"/>
    <w:rsid w:val="007D2A36"/>
    <w:rsid w:val="007D329B"/>
    <w:rsid w:val="007D4E9E"/>
    <w:rsid w:val="007E0D9B"/>
    <w:rsid w:val="007E1120"/>
    <w:rsid w:val="007E1F8A"/>
    <w:rsid w:val="007E20A6"/>
    <w:rsid w:val="007E2C2C"/>
    <w:rsid w:val="007E32F1"/>
    <w:rsid w:val="007E3ACF"/>
    <w:rsid w:val="007E6ACE"/>
    <w:rsid w:val="007E6B32"/>
    <w:rsid w:val="007E7A21"/>
    <w:rsid w:val="007F2656"/>
    <w:rsid w:val="007F5AF3"/>
    <w:rsid w:val="007F74F9"/>
    <w:rsid w:val="007F75C7"/>
    <w:rsid w:val="0080144F"/>
    <w:rsid w:val="00801BFA"/>
    <w:rsid w:val="008034BE"/>
    <w:rsid w:val="00803B88"/>
    <w:rsid w:val="00806AE5"/>
    <w:rsid w:val="00806D2F"/>
    <w:rsid w:val="0080725E"/>
    <w:rsid w:val="00807554"/>
    <w:rsid w:val="00807D12"/>
    <w:rsid w:val="00807FC4"/>
    <w:rsid w:val="0081134A"/>
    <w:rsid w:val="0081272B"/>
    <w:rsid w:val="00812816"/>
    <w:rsid w:val="00812BA7"/>
    <w:rsid w:val="00812DDF"/>
    <w:rsid w:val="00814E55"/>
    <w:rsid w:val="00815D5C"/>
    <w:rsid w:val="00815DC2"/>
    <w:rsid w:val="008164AF"/>
    <w:rsid w:val="008170C0"/>
    <w:rsid w:val="00820D93"/>
    <w:rsid w:val="00822854"/>
    <w:rsid w:val="00822C7F"/>
    <w:rsid w:val="00823B0F"/>
    <w:rsid w:val="008241F9"/>
    <w:rsid w:val="00824EB9"/>
    <w:rsid w:val="008316E5"/>
    <w:rsid w:val="0083198F"/>
    <w:rsid w:val="00831A45"/>
    <w:rsid w:val="00831E96"/>
    <w:rsid w:val="0083206A"/>
    <w:rsid w:val="00833AC4"/>
    <w:rsid w:val="008348DB"/>
    <w:rsid w:val="00834DED"/>
    <w:rsid w:val="00836B37"/>
    <w:rsid w:val="00836BA9"/>
    <w:rsid w:val="00842365"/>
    <w:rsid w:val="0084668C"/>
    <w:rsid w:val="00851A30"/>
    <w:rsid w:val="00853D2F"/>
    <w:rsid w:val="00854586"/>
    <w:rsid w:val="008559F3"/>
    <w:rsid w:val="00856E8E"/>
    <w:rsid w:val="00857F20"/>
    <w:rsid w:val="00860504"/>
    <w:rsid w:val="00860D34"/>
    <w:rsid w:val="00860F07"/>
    <w:rsid w:val="008611CB"/>
    <w:rsid w:val="008627ED"/>
    <w:rsid w:val="00863EB2"/>
    <w:rsid w:val="008640F6"/>
    <w:rsid w:val="00864201"/>
    <w:rsid w:val="008650B0"/>
    <w:rsid w:val="00865310"/>
    <w:rsid w:val="008659A0"/>
    <w:rsid w:val="008668F5"/>
    <w:rsid w:val="008670EE"/>
    <w:rsid w:val="00867224"/>
    <w:rsid w:val="00867A3D"/>
    <w:rsid w:val="008702D7"/>
    <w:rsid w:val="00871E55"/>
    <w:rsid w:val="008737A9"/>
    <w:rsid w:val="00877B72"/>
    <w:rsid w:val="00881DF4"/>
    <w:rsid w:val="0088271C"/>
    <w:rsid w:val="008832B6"/>
    <w:rsid w:val="008835F8"/>
    <w:rsid w:val="00883E44"/>
    <w:rsid w:val="00884469"/>
    <w:rsid w:val="00887FC4"/>
    <w:rsid w:val="008902DC"/>
    <w:rsid w:val="00893E5B"/>
    <w:rsid w:val="00893FD2"/>
    <w:rsid w:val="008963B2"/>
    <w:rsid w:val="00897AB3"/>
    <w:rsid w:val="00897CCA"/>
    <w:rsid w:val="008A0A89"/>
    <w:rsid w:val="008A1636"/>
    <w:rsid w:val="008A1A9E"/>
    <w:rsid w:val="008A1C07"/>
    <w:rsid w:val="008A1D50"/>
    <w:rsid w:val="008A2335"/>
    <w:rsid w:val="008A335B"/>
    <w:rsid w:val="008A37C3"/>
    <w:rsid w:val="008A48D0"/>
    <w:rsid w:val="008A64DA"/>
    <w:rsid w:val="008A7D7E"/>
    <w:rsid w:val="008B0117"/>
    <w:rsid w:val="008B1EB6"/>
    <w:rsid w:val="008B3E73"/>
    <w:rsid w:val="008B44F6"/>
    <w:rsid w:val="008B6148"/>
    <w:rsid w:val="008B6C32"/>
    <w:rsid w:val="008B7D74"/>
    <w:rsid w:val="008C039C"/>
    <w:rsid w:val="008C2539"/>
    <w:rsid w:val="008C3EF8"/>
    <w:rsid w:val="008C4389"/>
    <w:rsid w:val="008D206F"/>
    <w:rsid w:val="008D28AF"/>
    <w:rsid w:val="008D3DBA"/>
    <w:rsid w:val="008D6D41"/>
    <w:rsid w:val="008E27F9"/>
    <w:rsid w:val="008E356D"/>
    <w:rsid w:val="008E3865"/>
    <w:rsid w:val="008E39CD"/>
    <w:rsid w:val="008E4B1C"/>
    <w:rsid w:val="008E7980"/>
    <w:rsid w:val="008F1709"/>
    <w:rsid w:val="008F205D"/>
    <w:rsid w:val="008F237A"/>
    <w:rsid w:val="008F29B4"/>
    <w:rsid w:val="008F2E04"/>
    <w:rsid w:val="008F3087"/>
    <w:rsid w:val="008F4827"/>
    <w:rsid w:val="008F4C52"/>
    <w:rsid w:val="0090094C"/>
    <w:rsid w:val="00902CA4"/>
    <w:rsid w:val="00904BA3"/>
    <w:rsid w:val="00910AB0"/>
    <w:rsid w:val="00911AAC"/>
    <w:rsid w:val="00913B6F"/>
    <w:rsid w:val="00914313"/>
    <w:rsid w:val="009152D4"/>
    <w:rsid w:val="0092047E"/>
    <w:rsid w:val="00921B03"/>
    <w:rsid w:val="00923B24"/>
    <w:rsid w:val="009258BA"/>
    <w:rsid w:val="00925F2E"/>
    <w:rsid w:val="009269B8"/>
    <w:rsid w:val="0092752E"/>
    <w:rsid w:val="009321C4"/>
    <w:rsid w:val="009335CF"/>
    <w:rsid w:val="00933E4A"/>
    <w:rsid w:val="009345D3"/>
    <w:rsid w:val="00935625"/>
    <w:rsid w:val="0093590E"/>
    <w:rsid w:val="00937547"/>
    <w:rsid w:val="0094075B"/>
    <w:rsid w:val="00940CCF"/>
    <w:rsid w:val="00941398"/>
    <w:rsid w:val="009424E2"/>
    <w:rsid w:val="00942D56"/>
    <w:rsid w:val="00942F45"/>
    <w:rsid w:val="00946245"/>
    <w:rsid w:val="009505A1"/>
    <w:rsid w:val="009519E3"/>
    <w:rsid w:val="0095668A"/>
    <w:rsid w:val="00956AA2"/>
    <w:rsid w:val="00957508"/>
    <w:rsid w:val="00957F9F"/>
    <w:rsid w:val="0096004C"/>
    <w:rsid w:val="00960C2F"/>
    <w:rsid w:val="00960E5D"/>
    <w:rsid w:val="009638CD"/>
    <w:rsid w:val="00965D06"/>
    <w:rsid w:val="0096607C"/>
    <w:rsid w:val="009664B1"/>
    <w:rsid w:val="009666EF"/>
    <w:rsid w:val="0097224A"/>
    <w:rsid w:val="0097499F"/>
    <w:rsid w:val="009757B2"/>
    <w:rsid w:val="00976437"/>
    <w:rsid w:val="00980004"/>
    <w:rsid w:val="009808AB"/>
    <w:rsid w:val="009809C3"/>
    <w:rsid w:val="00981F6F"/>
    <w:rsid w:val="00982FCB"/>
    <w:rsid w:val="00983A54"/>
    <w:rsid w:val="00984296"/>
    <w:rsid w:val="00984D01"/>
    <w:rsid w:val="009900B7"/>
    <w:rsid w:val="00991883"/>
    <w:rsid w:val="00996676"/>
    <w:rsid w:val="009A0E2F"/>
    <w:rsid w:val="009A1287"/>
    <w:rsid w:val="009A3345"/>
    <w:rsid w:val="009A47B2"/>
    <w:rsid w:val="009A49A9"/>
    <w:rsid w:val="009A4E6C"/>
    <w:rsid w:val="009A6C69"/>
    <w:rsid w:val="009A6E37"/>
    <w:rsid w:val="009B0DB7"/>
    <w:rsid w:val="009B2687"/>
    <w:rsid w:val="009B27A7"/>
    <w:rsid w:val="009B36C2"/>
    <w:rsid w:val="009B3ACA"/>
    <w:rsid w:val="009B3C75"/>
    <w:rsid w:val="009B4EE0"/>
    <w:rsid w:val="009B5623"/>
    <w:rsid w:val="009B5DDD"/>
    <w:rsid w:val="009B72E9"/>
    <w:rsid w:val="009B7B8B"/>
    <w:rsid w:val="009C0065"/>
    <w:rsid w:val="009C2A11"/>
    <w:rsid w:val="009C61A2"/>
    <w:rsid w:val="009C6B20"/>
    <w:rsid w:val="009C78BA"/>
    <w:rsid w:val="009C7CBA"/>
    <w:rsid w:val="009C7E55"/>
    <w:rsid w:val="009D0E35"/>
    <w:rsid w:val="009D3236"/>
    <w:rsid w:val="009D4672"/>
    <w:rsid w:val="009D5A4E"/>
    <w:rsid w:val="009D5F0A"/>
    <w:rsid w:val="009D6C68"/>
    <w:rsid w:val="009E07C8"/>
    <w:rsid w:val="009E0837"/>
    <w:rsid w:val="009E2CD1"/>
    <w:rsid w:val="009E3C77"/>
    <w:rsid w:val="009E6AD6"/>
    <w:rsid w:val="009F02F7"/>
    <w:rsid w:val="009F05FC"/>
    <w:rsid w:val="009F08D5"/>
    <w:rsid w:val="009F094B"/>
    <w:rsid w:val="009F0D73"/>
    <w:rsid w:val="009F121A"/>
    <w:rsid w:val="009F3D09"/>
    <w:rsid w:val="009F40B2"/>
    <w:rsid w:val="009F7667"/>
    <w:rsid w:val="009F7937"/>
    <w:rsid w:val="009F799E"/>
    <w:rsid w:val="00A00AE6"/>
    <w:rsid w:val="00A06A9A"/>
    <w:rsid w:val="00A07116"/>
    <w:rsid w:val="00A07F65"/>
    <w:rsid w:val="00A105AB"/>
    <w:rsid w:val="00A110A1"/>
    <w:rsid w:val="00A118E1"/>
    <w:rsid w:val="00A130A9"/>
    <w:rsid w:val="00A14490"/>
    <w:rsid w:val="00A154EF"/>
    <w:rsid w:val="00A158C4"/>
    <w:rsid w:val="00A15F20"/>
    <w:rsid w:val="00A16585"/>
    <w:rsid w:val="00A17C25"/>
    <w:rsid w:val="00A22A0B"/>
    <w:rsid w:val="00A24915"/>
    <w:rsid w:val="00A24C7C"/>
    <w:rsid w:val="00A2542B"/>
    <w:rsid w:val="00A25BA8"/>
    <w:rsid w:val="00A25BB4"/>
    <w:rsid w:val="00A26E66"/>
    <w:rsid w:val="00A27538"/>
    <w:rsid w:val="00A276A3"/>
    <w:rsid w:val="00A27B13"/>
    <w:rsid w:val="00A27E61"/>
    <w:rsid w:val="00A323FF"/>
    <w:rsid w:val="00A329FF"/>
    <w:rsid w:val="00A33831"/>
    <w:rsid w:val="00A3484A"/>
    <w:rsid w:val="00A34B8C"/>
    <w:rsid w:val="00A34C38"/>
    <w:rsid w:val="00A354C2"/>
    <w:rsid w:val="00A37D45"/>
    <w:rsid w:val="00A405DE"/>
    <w:rsid w:val="00A4081D"/>
    <w:rsid w:val="00A40FB2"/>
    <w:rsid w:val="00A44C10"/>
    <w:rsid w:val="00A450E4"/>
    <w:rsid w:val="00A45A0A"/>
    <w:rsid w:val="00A50EDD"/>
    <w:rsid w:val="00A51A7C"/>
    <w:rsid w:val="00A51B86"/>
    <w:rsid w:val="00A53937"/>
    <w:rsid w:val="00A56374"/>
    <w:rsid w:val="00A5668B"/>
    <w:rsid w:val="00A57AAE"/>
    <w:rsid w:val="00A603FF"/>
    <w:rsid w:val="00A610AF"/>
    <w:rsid w:val="00A62B3D"/>
    <w:rsid w:val="00A65B70"/>
    <w:rsid w:val="00A66AAC"/>
    <w:rsid w:val="00A67D8B"/>
    <w:rsid w:val="00A67E02"/>
    <w:rsid w:val="00A70036"/>
    <w:rsid w:val="00A71EFE"/>
    <w:rsid w:val="00A725D5"/>
    <w:rsid w:val="00A72B11"/>
    <w:rsid w:val="00A74F04"/>
    <w:rsid w:val="00A756F8"/>
    <w:rsid w:val="00A77EB2"/>
    <w:rsid w:val="00A81E38"/>
    <w:rsid w:val="00A81FA3"/>
    <w:rsid w:val="00A835DD"/>
    <w:rsid w:val="00A83798"/>
    <w:rsid w:val="00A84679"/>
    <w:rsid w:val="00A84CF6"/>
    <w:rsid w:val="00A84D46"/>
    <w:rsid w:val="00A868A9"/>
    <w:rsid w:val="00A87145"/>
    <w:rsid w:val="00A872C8"/>
    <w:rsid w:val="00A87626"/>
    <w:rsid w:val="00A87EC2"/>
    <w:rsid w:val="00A90A17"/>
    <w:rsid w:val="00A90AD6"/>
    <w:rsid w:val="00A90C25"/>
    <w:rsid w:val="00A92BCF"/>
    <w:rsid w:val="00A930E6"/>
    <w:rsid w:val="00A939C2"/>
    <w:rsid w:val="00A9536A"/>
    <w:rsid w:val="00A96589"/>
    <w:rsid w:val="00AA0971"/>
    <w:rsid w:val="00AA0EE7"/>
    <w:rsid w:val="00AA1F83"/>
    <w:rsid w:val="00AA2A6D"/>
    <w:rsid w:val="00AA36FE"/>
    <w:rsid w:val="00AA4394"/>
    <w:rsid w:val="00AA6352"/>
    <w:rsid w:val="00AB0040"/>
    <w:rsid w:val="00AB342C"/>
    <w:rsid w:val="00AB38D3"/>
    <w:rsid w:val="00AB3B69"/>
    <w:rsid w:val="00AB4B6C"/>
    <w:rsid w:val="00AC0A3C"/>
    <w:rsid w:val="00AC0B54"/>
    <w:rsid w:val="00AC1B0C"/>
    <w:rsid w:val="00AC2CC4"/>
    <w:rsid w:val="00AC4737"/>
    <w:rsid w:val="00AC4901"/>
    <w:rsid w:val="00AC4D3E"/>
    <w:rsid w:val="00AC5CA2"/>
    <w:rsid w:val="00AC72D3"/>
    <w:rsid w:val="00AC7732"/>
    <w:rsid w:val="00AD0250"/>
    <w:rsid w:val="00AD0FD8"/>
    <w:rsid w:val="00AD2530"/>
    <w:rsid w:val="00AD3AFC"/>
    <w:rsid w:val="00AD524C"/>
    <w:rsid w:val="00AD6F71"/>
    <w:rsid w:val="00AE1B1B"/>
    <w:rsid w:val="00AE1B7A"/>
    <w:rsid w:val="00AE24E6"/>
    <w:rsid w:val="00AE5807"/>
    <w:rsid w:val="00AE5EB6"/>
    <w:rsid w:val="00AE6E82"/>
    <w:rsid w:val="00AF02EF"/>
    <w:rsid w:val="00AF182F"/>
    <w:rsid w:val="00AF2246"/>
    <w:rsid w:val="00AF674C"/>
    <w:rsid w:val="00AF6EEA"/>
    <w:rsid w:val="00B020FA"/>
    <w:rsid w:val="00B02CE3"/>
    <w:rsid w:val="00B05BE1"/>
    <w:rsid w:val="00B05CB9"/>
    <w:rsid w:val="00B06807"/>
    <w:rsid w:val="00B07904"/>
    <w:rsid w:val="00B10C91"/>
    <w:rsid w:val="00B11174"/>
    <w:rsid w:val="00B12458"/>
    <w:rsid w:val="00B1496C"/>
    <w:rsid w:val="00B15BF5"/>
    <w:rsid w:val="00B1627C"/>
    <w:rsid w:val="00B1799F"/>
    <w:rsid w:val="00B20405"/>
    <w:rsid w:val="00B21B88"/>
    <w:rsid w:val="00B21D0C"/>
    <w:rsid w:val="00B22BFA"/>
    <w:rsid w:val="00B238C3"/>
    <w:rsid w:val="00B23C06"/>
    <w:rsid w:val="00B2519A"/>
    <w:rsid w:val="00B27EAF"/>
    <w:rsid w:val="00B311AF"/>
    <w:rsid w:val="00B42372"/>
    <w:rsid w:val="00B42696"/>
    <w:rsid w:val="00B439D8"/>
    <w:rsid w:val="00B45DC6"/>
    <w:rsid w:val="00B46A34"/>
    <w:rsid w:val="00B51D5E"/>
    <w:rsid w:val="00B51D8E"/>
    <w:rsid w:val="00B51DA0"/>
    <w:rsid w:val="00B52BFA"/>
    <w:rsid w:val="00B53702"/>
    <w:rsid w:val="00B54056"/>
    <w:rsid w:val="00B55E66"/>
    <w:rsid w:val="00B5621E"/>
    <w:rsid w:val="00B61A25"/>
    <w:rsid w:val="00B62735"/>
    <w:rsid w:val="00B63B64"/>
    <w:rsid w:val="00B6573F"/>
    <w:rsid w:val="00B65D65"/>
    <w:rsid w:val="00B66386"/>
    <w:rsid w:val="00B673C3"/>
    <w:rsid w:val="00B676B2"/>
    <w:rsid w:val="00B67962"/>
    <w:rsid w:val="00B67CDB"/>
    <w:rsid w:val="00B72042"/>
    <w:rsid w:val="00B75177"/>
    <w:rsid w:val="00B80201"/>
    <w:rsid w:val="00B820C6"/>
    <w:rsid w:val="00B85382"/>
    <w:rsid w:val="00B86D9C"/>
    <w:rsid w:val="00B86DD6"/>
    <w:rsid w:val="00B87936"/>
    <w:rsid w:val="00B91C6C"/>
    <w:rsid w:val="00B93A9D"/>
    <w:rsid w:val="00BA1168"/>
    <w:rsid w:val="00BA11F3"/>
    <w:rsid w:val="00BA1D8E"/>
    <w:rsid w:val="00BA1E85"/>
    <w:rsid w:val="00BA32B4"/>
    <w:rsid w:val="00BA4319"/>
    <w:rsid w:val="00BA4EB5"/>
    <w:rsid w:val="00BA676F"/>
    <w:rsid w:val="00BA682C"/>
    <w:rsid w:val="00BA6CE1"/>
    <w:rsid w:val="00BB00CD"/>
    <w:rsid w:val="00BB02C7"/>
    <w:rsid w:val="00BB0616"/>
    <w:rsid w:val="00BB1130"/>
    <w:rsid w:val="00BB1ABB"/>
    <w:rsid w:val="00BB39A1"/>
    <w:rsid w:val="00BB4979"/>
    <w:rsid w:val="00BB53D5"/>
    <w:rsid w:val="00BB7775"/>
    <w:rsid w:val="00BB7D59"/>
    <w:rsid w:val="00BC06F5"/>
    <w:rsid w:val="00BC1060"/>
    <w:rsid w:val="00BC131B"/>
    <w:rsid w:val="00BC22B8"/>
    <w:rsid w:val="00BC6567"/>
    <w:rsid w:val="00BC6C08"/>
    <w:rsid w:val="00BD3314"/>
    <w:rsid w:val="00BD3B3E"/>
    <w:rsid w:val="00BD7701"/>
    <w:rsid w:val="00BE1BEC"/>
    <w:rsid w:val="00BE23DB"/>
    <w:rsid w:val="00BE4503"/>
    <w:rsid w:val="00BE57DE"/>
    <w:rsid w:val="00BE66F9"/>
    <w:rsid w:val="00BE6B91"/>
    <w:rsid w:val="00BE75D7"/>
    <w:rsid w:val="00BF1757"/>
    <w:rsid w:val="00BF2494"/>
    <w:rsid w:val="00BF2DAC"/>
    <w:rsid w:val="00BF4053"/>
    <w:rsid w:val="00BF407B"/>
    <w:rsid w:val="00BF4415"/>
    <w:rsid w:val="00BF6470"/>
    <w:rsid w:val="00BF68A6"/>
    <w:rsid w:val="00BF6B45"/>
    <w:rsid w:val="00BF75B7"/>
    <w:rsid w:val="00C0315A"/>
    <w:rsid w:val="00C049FB"/>
    <w:rsid w:val="00C05B37"/>
    <w:rsid w:val="00C061FA"/>
    <w:rsid w:val="00C063A6"/>
    <w:rsid w:val="00C0708C"/>
    <w:rsid w:val="00C1025B"/>
    <w:rsid w:val="00C10442"/>
    <w:rsid w:val="00C10762"/>
    <w:rsid w:val="00C13089"/>
    <w:rsid w:val="00C13825"/>
    <w:rsid w:val="00C13F6E"/>
    <w:rsid w:val="00C14362"/>
    <w:rsid w:val="00C14951"/>
    <w:rsid w:val="00C15B03"/>
    <w:rsid w:val="00C15E87"/>
    <w:rsid w:val="00C17295"/>
    <w:rsid w:val="00C20E96"/>
    <w:rsid w:val="00C20F9B"/>
    <w:rsid w:val="00C21611"/>
    <w:rsid w:val="00C217BC"/>
    <w:rsid w:val="00C21B4C"/>
    <w:rsid w:val="00C21BD7"/>
    <w:rsid w:val="00C2247B"/>
    <w:rsid w:val="00C2264D"/>
    <w:rsid w:val="00C24D85"/>
    <w:rsid w:val="00C251D6"/>
    <w:rsid w:val="00C27D99"/>
    <w:rsid w:val="00C320FF"/>
    <w:rsid w:val="00C35C5E"/>
    <w:rsid w:val="00C4094F"/>
    <w:rsid w:val="00C40F1F"/>
    <w:rsid w:val="00C41030"/>
    <w:rsid w:val="00C41C5F"/>
    <w:rsid w:val="00C42487"/>
    <w:rsid w:val="00C42836"/>
    <w:rsid w:val="00C4345D"/>
    <w:rsid w:val="00C435E1"/>
    <w:rsid w:val="00C44007"/>
    <w:rsid w:val="00C50642"/>
    <w:rsid w:val="00C508AB"/>
    <w:rsid w:val="00C5221A"/>
    <w:rsid w:val="00C52A94"/>
    <w:rsid w:val="00C53849"/>
    <w:rsid w:val="00C55DF1"/>
    <w:rsid w:val="00C57D75"/>
    <w:rsid w:val="00C57FDB"/>
    <w:rsid w:val="00C609AC"/>
    <w:rsid w:val="00C61E83"/>
    <w:rsid w:val="00C62E96"/>
    <w:rsid w:val="00C63C1F"/>
    <w:rsid w:val="00C63C2E"/>
    <w:rsid w:val="00C64DC6"/>
    <w:rsid w:val="00C65976"/>
    <w:rsid w:val="00C65B16"/>
    <w:rsid w:val="00C6609D"/>
    <w:rsid w:val="00C67CA7"/>
    <w:rsid w:val="00C70100"/>
    <w:rsid w:val="00C70427"/>
    <w:rsid w:val="00C70CDD"/>
    <w:rsid w:val="00C70DB6"/>
    <w:rsid w:val="00C70DCA"/>
    <w:rsid w:val="00C70F6C"/>
    <w:rsid w:val="00C759CD"/>
    <w:rsid w:val="00C77D8E"/>
    <w:rsid w:val="00C80A3D"/>
    <w:rsid w:val="00C80AB2"/>
    <w:rsid w:val="00C854D4"/>
    <w:rsid w:val="00C90130"/>
    <w:rsid w:val="00C90E46"/>
    <w:rsid w:val="00C91782"/>
    <w:rsid w:val="00C93455"/>
    <w:rsid w:val="00C939A0"/>
    <w:rsid w:val="00C96C26"/>
    <w:rsid w:val="00C973C6"/>
    <w:rsid w:val="00C97451"/>
    <w:rsid w:val="00CA3453"/>
    <w:rsid w:val="00CA3C8C"/>
    <w:rsid w:val="00CA500B"/>
    <w:rsid w:val="00CA607A"/>
    <w:rsid w:val="00CA724D"/>
    <w:rsid w:val="00CA7CD3"/>
    <w:rsid w:val="00CB0A17"/>
    <w:rsid w:val="00CB1CC8"/>
    <w:rsid w:val="00CB27E5"/>
    <w:rsid w:val="00CB2B7B"/>
    <w:rsid w:val="00CB2BCA"/>
    <w:rsid w:val="00CB78AB"/>
    <w:rsid w:val="00CC1F79"/>
    <w:rsid w:val="00CC3299"/>
    <w:rsid w:val="00CC38C7"/>
    <w:rsid w:val="00CC4998"/>
    <w:rsid w:val="00CC5AB6"/>
    <w:rsid w:val="00CC645C"/>
    <w:rsid w:val="00CC64A2"/>
    <w:rsid w:val="00CD15CB"/>
    <w:rsid w:val="00CD2C9A"/>
    <w:rsid w:val="00CD4AEF"/>
    <w:rsid w:val="00CD4DFC"/>
    <w:rsid w:val="00CD667D"/>
    <w:rsid w:val="00CD6E15"/>
    <w:rsid w:val="00CD7E13"/>
    <w:rsid w:val="00CE044E"/>
    <w:rsid w:val="00CE140A"/>
    <w:rsid w:val="00CE5F66"/>
    <w:rsid w:val="00CE61F4"/>
    <w:rsid w:val="00CE743A"/>
    <w:rsid w:val="00CE7649"/>
    <w:rsid w:val="00CF39A5"/>
    <w:rsid w:val="00CF5328"/>
    <w:rsid w:val="00CF5939"/>
    <w:rsid w:val="00CF5CF3"/>
    <w:rsid w:val="00CF68BE"/>
    <w:rsid w:val="00CF76FB"/>
    <w:rsid w:val="00CF78F1"/>
    <w:rsid w:val="00D029C3"/>
    <w:rsid w:val="00D056E2"/>
    <w:rsid w:val="00D06072"/>
    <w:rsid w:val="00D06212"/>
    <w:rsid w:val="00D106E4"/>
    <w:rsid w:val="00D1126B"/>
    <w:rsid w:val="00D1234E"/>
    <w:rsid w:val="00D126CC"/>
    <w:rsid w:val="00D14267"/>
    <w:rsid w:val="00D14A87"/>
    <w:rsid w:val="00D1536A"/>
    <w:rsid w:val="00D16C06"/>
    <w:rsid w:val="00D22503"/>
    <w:rsid w:val="00D24D4D"/>
    <w:rsid w:val="00D26F57"/>
    <w:rsid w:val="00D2770A"/>
    <w:rsid w:val="00D304CC"/>
    <w:rsid w:val="00D3186A"/>
    <w:rsid w:val="00D33C36"/>
    <w:rsid w:val="00D359A4"/>
    <w:rsid w:val="00D37452"/>
    <w:rsid w:val="00D374AA"/>
    <w:rsid w:val="00D41499"/>
    <w:rsid w:val="00D41C9F"/>
    <w:rsid w:val="00D43F57"/>
    <w:rsid w:val="00D5062B"/>
    <w:rsid w:val="00D50B97"/>
    <w:rsid w:val="00D51062"/>
    <w:rsid w:val="00D52E86"/>
    <w:rsid w:val="00D533DD"/>
    <w:rsid w:val="00D538EB"/>
    <w:rsid w:val="00D56588"/>
    <w:rsid w:val="00D57CBC"/>
    <w:rsid w:val="00D61672"/>
    <w:rsid w:val="00D634F3"/>
    <w:rsid w:val="00D638A3"/>
    <w:rsid w:val="00D65AE2"/>
    <w:rsid w:val="00D70645"/>
    <w:rsid w:val="00D732AF"/>
    <w:rsid w:val="00D74C13"/>
    <w:rsid w:val="00D74F55"/>
    <w:rsid w:val="00D761E0"/>
    <w:rsid w:val="00D83812"/>
    <w:rsid w:val="00D8489B"/>
    <w:rsid w:val="00D857A2"/>
    <w:rsid w:val="00D8591F"/>
    <w:rsid w:val="00D85DCA"/>
    <w:rsid w:val="00D86478"/>
    <w:rsid w:val="00D91AC3"/>
    <w:rsid w:val="00D92B9F"/>
    <w:rsid w:val="00D93077"/>
    <w:rsid w:val="00D93CE4"/>
    <w:rsid w:val="00D943F4"/>
    <w:rsid w:val="00D946FE"/>
    <w:rsid w:val="00D948BD"/>
    <w:rsid w:val="00D94AEF"/>
    <w:rsid w:val="00D94D9A"/>
    <w:rsid w:val="00D95B44"/>
    <w:rsid w:val="00D968F6"/>
    <w:rsid w:val="00D96ABC"/>
    <w:rsid w:val="00DA01B7"/>
    <w:rsid w:val="00DA0C8C"/>
    <w:rsid w:val="00DA119D"/>
    <w:rsid w:val="00DA1AB2"/>
    <w:rsid w:val="00DA1C18"/>
    <w:rsid w:val="00DA2A56"/>
    <w:rsid w:val="00DA2A90"/>
    <w:rsid w:val="00DA2CD2"/>
    <w:rsid w:val="00DA6200"/>
    <w:rsid w:val="00DA62E7"/>
    <w:rsid w:val="00DB1FCF"/>
    <w:rsid w:val="00DB2A1E"/>
    <w:rsid w:val="00DB2F77"/>
    <w:rsid w:val="00DB7ED3"/>
    <w:rsid w:val="00DC1A4F"/>
    <w:rsid w:val="00DC2A98"/>
    <w:rsid w:val="00DC308A"/>
    <w:rsid w:val="00DC4240"/>
    <w:rsid w:val="00DC435B"/>
    <w:rsid w:val="00DC57C8"/>
    <w:rsid w:val="00DC5859"/>
    <w:rsid w:val="00DC5983"/>
    <w:rsid w:val="00DC5F97"/>
    <w:rsid w:val="00DC74F2"/>
    <w:rsid w:val="00DC7DF6"/>
    <w:rsid w:val="00DC7F47"/>
    <w:rsid w:val="00DD0388"/>
    <w:rsid w:val="00DD38FD"/>
    <w:rsid w:val="00DD5002"/>
    <w:rsid w:val="00DE035E"/>
    <w:rsid w:val="00DE356A"/>
    <w:rsid w:val="00DE4AD2"/>
    <w:rsid w:val="00DE5516"/>
    <w:rsid w:val="00DE5C9C"/>
    <w:rsid w:val="00DE6957"/>
    <w:rsid w:val="00DE77E9"/>
    <w:rsid w:val="00DF342A"/>
    <w:rsid w:val="00DF474C"/>
    <w:rsid w:val="00DF50E7"/>
    <w:rsid w:val="00DF527C"/>
    <w:rsid w:val="00DF5F47"/>
    <w:rsid w:val="00DF723A"/>
    <w:rsid w:val="00DF79A5"/>
    <w:rsid w:val="00DF7C6F"/>
    <w:rsid w:val="00E00B7D"/>
    <w:rsid w:val="00E01761"/>
    <w:rsid w:val="00E02705"/>
    <w:rsid w:val="00E038F3"/>
    <w:rsid w:val="00E04AD5"/>
    <w:rsid w:val="00E05829"/>
    <w:rsid w:val="00E10597"/>
    <w:rsid w:val="00E10CE5"/>
    <w:rsid w:val="00E113E5"/>
    <w:rsid w:val="00E11968"/>
    <w:rsid w:val="00E12136"/>
    <w:rsid w:val="00E1276C"/>
    <w:rsid w:val="00E14A87"/>
    <w:rsid w:val="00E14AA0"/>
    <w:rsid w:val="00E1670D"/>
    <w:rsid w:val="00E17978"/>
    <w:rsid w:val="00E2154F"/>
    <w:rsid w:val="00E22B41"/>
    <w:rsid w:val="00E23555"/>
    <w:rsid w:val="00E236EC"/>
    <w:rsid w:val="00E24848"/>
    <w:rsid w:val="00E24DD8"/>
    <w:rsid w:val="00E24ED0"/>
    <w:rsid w:val="00E279D1"/>
    <w:rsid w:val="00E31CE3"/>
    <w:rsid w:val="00E33BE0"/>
    <w:rsid w:val="00E33E4B"/>
    <w:rsid w:val="00E35C95"/>
    <w:rsid w:val="00E363CD"/>
    <w:rsid w:val="00E376D6"/>
    <w:rsid w:val="00E41080"/>
    <w:rsid w:val="00E41B20"/>
    <w:rsid w:val="00E42C2B"/>
    <w:rsid w:val="00E42CC4"/>
    <w:rsid w:val="00E43963"/>
    <w:rsid w:val="00E43DC8"/>
    <w:rsid w:val="00E4476B"/>
    <w:rsid w:val="00E4796B"/>
    <w:rsid w:val="00E53D78"/>
    <w:rsid w:val="00E6347F"/>
    <w:rsid w:val="00E6364E"/>
    <w:rsid w:val="00E6669C"/>
    <w:rsid w:val="00E724E7"/>
    <w:rsid w:val="00E72CBA"/>
    <w:rsid w:val="00E73DE2"/>
    <w:rsid w:val="00E74C49"/>
    <w:rsid w:val="00E75CCC"/>
    <w:rsid w:val="00E762F1"/>
    <w:rsid w:val="00E7749B"/>
    <w:rsid w:val="00E77D91"/>
    <w:rsid w:val="00E807B7"/>
    <w:rsid w:val="00E809FA"/>
    <w:rsid w:val="00E82896"/>
    <w:rsid w:val="00E8480A"/>
    <w:rsid w:val="00E84A70"/>
    <w:rsid w:val="00E85027"/>
    <w:rsid w:val="00E85C3D"/>
    <w:rsid w:val="00E85E2C"/>
    <w:rsid w:val="00E86C11"/>
    <w:rsid w:val="00E8712B"/>
    <w:rsid w:val="00E87F33"/>
    <w:rsid w:val="00E94855"/>
    <w:rsid w:val="00E94F03"/>
    <w:rsid w:val="00E9529D"/>
    <w:rsid w:val="00E952EA"/>
    <w:rsid w:val="00E96833"/>
    <w:rsid w:val="00E97F38"/>
    <w:rsid w:val="00EA08F6"/>
    <w:rsid w:val="00EA2AE8"/>
    <w:rsid w:val="00EA4E37"/>
    <w:rsid w:val="00EA636A"/>
    <w:rsid w:val="00EA6B75"/>
    <w:rsid w:val="00EA7E28"/>
    <w:rsid w:val="00EB11C9"/>
    <w:rsid w:val="00EB29F4"/>
    <w:rsid w:val="00EB2B68"/>
    <w:rsid w:val="00EB5853"/>
    <w:rsid w:val="00EC18BF"/>
    <w:rsid w:val="00EC2E7B"/>
    <w:rsid w:val="00EC364C"/>
    <w:rsid w:val="00EC5A9C"/>
    <w:rsid w:val="00EC6088"/>
    <w:rsid w:val="00ED24BE"/>
    <w:rsid w:val="00ED3664"/>
    <w:rsid w:val="00ED40F9"/>
    <w:rsid w:val="00ED467D"/>
    <w:rsid w:val="00ED4BEB"/>
    <w:rsid w:val="00ED6B0F"/>
    <w:rsid w:val="00ED6F26"/>
    <w:rsid w:val="00EE01F1"/>
    <w:rsid w:val="00EE185A"/>
    <w:rsid w:val="00EE202B"/>
    <w:rsid w:val="00EE2BB5"/>
    <w:rsid w:val="00EE3509"/>
    <w:rsid w:val="00EE5344"/>
    <w:rsid w:val="00EE62C0"/>
    <w:rsid w:val="00EE680E"/>
    <w:rsid w:val="00EE6E4D"/>
    <w:rsid w:val="00EF5477"/>
    <w:rsid w:val="00F00273"/>
    <w:rsid w:val="00F0088B"/>
    <w:rsid w:val="00F0333E"/>
    <w:rsid w:val="00F0376C"/>
    <w:rsid w:val="00F041D1"/>
    <w:rsid w:val="00F04848"/>
    <w:rsid w:val="00F05747"/>
    <w:rsid w:val="00F0631D"/>
    <w:rsid w:val="00F06C2A"/>
    <w:rsid w:val="00F11EDF"/>
    <w:rsid w:val="00F12A1C"/>
    <w:rsid w:val="00F143CF"/>
    <w:rsid w:val="00F14C01"/>
    <w:rsid w:val="00F14E14"/>
    <w:rsid w:val="00F15081"/>
    <w:rsid w:val="00F154AF"/>
    <w:rsid w:val="00F1751C"/>
    <w:rsid w:val="00F21111"/>
    <w:rsid w:val="00F23C79"/>
    <w:rsid w:val="00F25B75"/>
    <w:rsid w:val="00F2683C"/>
    <w:rsid w:val="00F35E9F"/>
    <w:rsid w:val="00F37228"/>
    <w:rsid w:val="00F3786C"/>
    <w:rsid w:val="00F405E5"/>
    <w:rsid w:val="00F41F91"/>
    <w:rsid w:val="00F440B3"/>
    <w:rsid w:val="00F45C35"/>
    <w:rsid w:val="00F505A4"/>
    <w:rsid w:val="00F50A47"/>
    <w:rsid w:val="00F51AA6"/>
    <w:rsid w:val="00F5400B"/>
    <w:rsid w:val="00F54A08"/>
    <w:rsid w:val="00F556C3"/>
    <w:rsid w:val="00F619C0"/>
    <w:rsid w:val="00F630E7"/>
    <w:rsid w:val="00F64F79"/>
    <w:rsid w:val="00F66EBB"/>
    <w:rsid w:val="00F67A82"/>
    <w:rsid w:val="00F7073D"/>
    <w:rsid w:val="00F70EAB"/>
    <w:rsid w:val="00F7371A"/>
    <w:rsid w:val="00F7683D"/>
    <w:rsid w:val="00F76B44"/>
    <w:rsid w:val="00F77F0F"/>
    <w:rsid w:val="00F80D93"/>
    <w:rsid w:val="00F81476"/>
    <w:rsid w:val="00F82923"/>
    <w:rsid w:val="00F83339"/>
    <w:rsid w:val="00F84CF5"/>
    <w:rsid w:val="00F862FB"/>
    <w:rsid w:val="00F86898"/>
    <w:rsid w:val="00F87531"/>
    <w:rsid w:val="00F87641"/>
    <w:rsid w:val="00F879B4"/>
    <w:rsid w:val="00F901EC"/>
    <w:rsid w:val="00F90302"/>
    <w:rsid w:val="00F90491"/>
    <w:rsid w:val="00F92DD9"/>
    <w:rsid w:val="00F9342B"/>
    <w:rsid w:val="00F949E3"/>
    <w:rsid w:val="00F94A16"/>
    <w:rsid w:val="00F94D64"/>
    <w:rsid w:val="00FA0EBF"/>
    <w:rsid w:val="00FA2011"/>
    <w:rsid w:val="00FA21C0"/>
    <w:rsid w:val="00FA5036"/>
    <w:rsid w:val="00FA5A35"/>
    <w:rsid w:val="00FB32B0"/>
    <w:rsid w:val="00FB5D28"/>
    <w:rsid w:val="00FB6094"/>
    <w:rsid w:val="00FB67DB"/>
    <w:rsid w:val="00FB7244"/>
    <w:rsid w:val="00FC2EAC"/>
    <w:rsid w:val="00FC39F4"/>
    <w:rsid w:val="00FC55C2"/>
    <w:rsid w:val="00FD014E"/>
    <w:rsid w:val="00FD08A4"/>
    <w:rsid w:val="00FD2BA8"/>
    <w:rsid w:val="00FD2EBE"/>
    <w:rsid w:val="00FD4C4D"/>
    <w:rsid w:val="00FD4DE6"/>
    <w:rsid w:val="00FD538A"/>
    <w:rsid w:val="00FD5B03"/>
    <w:rsid w:val="00FD6B72"/>
    <w:rsid w:val="00FD7A05"/>
    <w:rsid w:val="00FD7BBD"/>
    <w:rsid w:val="00FE0C89"/>
    <w:rsid w:val="00FE5576"/>
    <w:rsid w:val="00FE5919"/>
    <w:rsid w:val="00FE5CE3"/>
    <w:rsid w:val="00FE5F2D"/>
    <w:rsid w:val="00FE729E"/>
    <w:rsid w:val="00FF04F1"/>
    <w:rsid w:val="00FF1D3F"/>
    <w:rsid w:val="00FF21B1"/>
    <w:rsid w:val="00FF21B3"/>
    <w:rsid w:val="00FF49B9"/>
    <w:rsid w:val="00FF4A29"/>
    <w:rsid w:val="00FF64A5"/>
    <w:rsid w:val="011BB5DB"/>
    <w:rsid w:val="039B0A77"/>
    <w:rsid w:val="03A4D97E"/>
    <w:rsid w:val="04A2B0A8"/>
    <w:rsid w:val="04B18C78"/>
    <w:rsid w:val="04FA9ABD"/>
    <w:rsid w:val="06AB256A"/>
    <w:rsid w:val="0754A046"/>
    <w:rsid w:val="08679C8A"/>
    <w:rsid w:val="0871B073"/>
    <w:rsid w:val="0A9BE814"/>
    <w:rsid w:val="0D01693D"/>
    <w:rsid w:val="0D8D3CA0"/>
    <w:rsid w:val="0DD8006D"/>
    <w:rsid w:val="0DECB08F"/>
    <w:rsid w:val="0DEF41D4"/>
    <w:rsid w:val="0E022669"/>
    <w:rsid w:val="0E441CB5"/>
    <w:rsid w:val="0EBF2896"/>
    <w:rsid w:val="0F631CE0"/>
    <w:rsid w:val="102BD586"/>
    <w:rsid w:val="10ABAA83"/>
    <w:rsid w:val="112B3DFD"/>
    <w:rsid w:val="12D5978C"/>
    <w:rsid w:val="13061765"/>
    <w:rsid w:val="13A0D95E"/>
    <w:rsid w:val="16C2B6A2"/>
    <w:rsid w:val="17A908AF"/>
    <w:rsid w:val="18504CCF"/>
    <w:rsid w:val="1AC78114"/>
    <w:rsid w:val="1B9627C5"/>
    <w:rsid w:val="1BD71E12"/>
    <w:rsid w:val="1C3ED7F6"/>
    <w:rsid w:val="1C7DA8C2"/>
    <w:rsid w:val="1CB073D2"/>
    <w:rsid w:val="1E60BF7F"/>
    <w:rsid w:val="1E7C54E4"/>
    <w:rsid w:val="207E7672"/>
    <w:rsid w:val="20CDA4AF"/>
    <w:rsid w:val="211677F9"/>
    <w:rsid w:val="22B9DEB6"/>
    <w:rsid w:val="230EEFBA"/>
    <w:rsid w:val="246F924A"/>
    <w:rsid w:val="24EA8F74"/>
    <w:rsid w:val="273816E4"/>
    <w:rsid w:val="287ECCFF"/>
    <w:rsid w:val="2A5B442E"/>
    <w:rsid w:val="2AE59264"/>
    <w:rsid w:val="2B8F0098"/>
    <w:rsid w:val="2D67A88C"/>
    <w:rsid w:val="2DF8B9A7"/>
    <w:rsid w:val="312B6CD3"/>
    <w:rsid w:val="31CB831E"/>
    <w:rsid w:val="3334F0A3"/>
    <w:rsid w:val="340B6AA0"/>
    <w:rsid w:val="346C18D9"/>
    <w:rsid w:val="34B54299"/>
    <w:rsid w:val="34CBA922"/>
    <w:rsid w:val="3614A00E"/>
    <w:rsid w:val="3747E5E6"/>
    <w:rsid w:val="3817228C"/>
    <w:rsid w:val="389CDE4F"/>
    <w:rsid w:val="3AD9D6FD"/>
    <w:rsid w:val="3B68266E"/>
    <w:rsid w:val="3DA8CEC2"/>
    <w:rsid w:val="40622EFC"/>
    <w:rsid w:val="40BAE340"/>
    <w:rsid w:val="42A61DB3"/>
    <w:rsid w:val="45747C36"/>
    <w:rsid w:val="458F928F"/>
    <w:rsid w:val="46576554"/>
    <w:rsid w:val="48C9A60B"/>
    <w:rsid w:val="4A35AA1D"/>
    <w:rsid w:val="4AEEE925"/>
    <w:rsid w:val="4B5D2743"/>
    <w:rsid w:val="4F47CB5D"/>
    <w:rsid w:val="501D5BA3"/>
    <w:rsid w:val="517EF2F5"/>
    <w:rsid w:val="5197FCA7"/>
    <w:rsid w:val="533F3A4D"/>
    <w:rsid w:val="53F8B563"/>
    <w:rsid w:val="540EB91A"/>
    <w:rsid w:val="5662A048"/>
    <w:rsid w:val="5721E05D"/>
    <w:rsid w:val="57488168"/>
    <w:rsid w:val="581D5A82"/>
    <w:rsid w:val="58B1CF39"/>
    <w:rsid w:val="5B3131E5"/>
    <w:rsid w:val="5BCFC2AA"/>
    <w:rsid w:val="5D85405C"/>
    <w:rsid w:val="5E5E093F"/>
    <w:rsid w:val="5E79034F"/>
    <w:rsid w:val="5FB0C112"/>
    <w:rsid w:val="6083AF8F"/>
    <w:rsid w:val="60956D6A"/>
    <w:rsid w:val="61AB146B"/>
    <w:rsid w:val="64E0D995"/>
    <w:rsid w:val="64E2B52D"/>
    <w:rsid w:val="6600A7D0"/>
    <w:rsid w:val="6641ADFB"/>
    <w:rsid w:val="66AD136D"/>
    <w:rsid w:val="67480EC3"/>
    <w:rsid w:val="6749C3ED"/>
    <w:rsid w:val="67810196"/>
    <w:rsid w:val="67DD7E5C"/>
    <w:rsid w:val="67F57285"/>
    <w:rsid w:val="681A55EF"/>
    <w:rsid w:val="6848455C"/>
    <w:rsid w:val="690369D0"/>
    <w:rsid w:val="692D4AD7"/>
    <w:rsid w:val="69BCE4E6"/>
    <w:rsid w:val="6A693353"/>
    <w:rsid w:val="6A6BB0EA"/>
    <w:rsid w:val="6AE9FC0A"/>
    <w:rsid w:val="6B83F06B"/>
    <w:rsid w:val="6C0D04AB"/>
    <w:rsid w:val="719070C2"/>
    <w:rsid w:val="73460C43"/>
    <w:rsid w:val="73700922"/>
    <w:rsid w:val="73720C78"/>
    <w:rsid w:val="73BF5695"/>
    <w:rsid w:val="744DA45B"/>
    <w:rsid w:val="75EAC052"/>
    <w:rsid w:val="77156031"/>
    <w:rsid w:val="777243DE"/>
    <w:rsid w:val="7AC27773"/>
    <w:rsid w:val="7AE46C80"/>
    <w:rsid w:val="7C72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EC354"/>
  <w15:chartTrackingRefBased/>
  <w15:docId w15:val="{96E61D27-201F-41AB-8F85-6C4DF84C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1A2"/>
    <w:pPr>
      <w:spacing w:before="120"/>
      <w:jc w:val="both"/>
    </w:pPr>
    <w:rPr>
      <w:rFonts w:ascii="Arial" w:hAnsi="Arial"/>
      <w:sz w:val="22"/>
      <w:lang w:eastAsia="en-US"/>
    </w:rPr>
  </w:style>
  <w:style w:type="paragraph" w:styleId="Heading1">
    <w:name w:val="heading 1"/>
    <w:aliases w:val="level 1,level1,Heading One,h1,Heading 1a,1. Heading 1,R1,H1,1,MajorTopic.Title,Level 1,Level 11,II+,I,H11,LucHead1,h11,h12,h13,h14,h15,h16,h17,h111,h121,h131,h141,h151,h161,h18,H12,h112,h122,h132,h142,h152,h162,h19,H13,h113,h123,h133,h143,h153"/>
    <w:basedOn w:val="Normal"/>
    <w:next w:val="Normal"/>
    <w:link w:val="Heading1Char"/>
    <w:qFormat/>
    <w:rsid w:val="005C1F5D"/>
    <w:pPr>
      <w:keepNext/>
      <w:spacing w:before="360" w:after="360"/>
      <w:ind w:right="851"/>
      <w:outlineLvl w:val="0"/>
    </w:pPr>
    <w:rPr>
      <w:b/>
      <w:caps/>
      <w:kern w:val="28"/>
      <w:sz w:val="24"/>
      <w:u w:val="single"/>
      <w:lang w:eastAsia="x-none"/>
    </w:rPr>
  </w:style>
  <w:style w:type="paragraph" w:styleId="Heading2">
    <w:name w:val="heading 2"/>
    <w:aliases w:val="2,Outline2,level 2,level2,h2,Heading Two,heading two,heading 2,R2,H2,MinTopic.Title,A,A.B.C.,H21,H22,H23,H24,H211,H221,H231,H25,H212,H222,H232,H26,H213,H223,H233,H27,H214,H224,H234,H28,H215,H225,H235,H29,H216,H226,H236,H210,H217,H227,H237,H218"/>
    <w:basedOn w:val="Normal"/>
    <w:next w:val="Normal"/>
    <w:link w:val="Heading2Char"/>
    <w:qFormat/>
    <w:rsid w:val="005C1F5D"/>
    <w:pPr>
      <w:keepNext/>
      <w:spacing w:before="240" w:after="120"/>
      <w:outlineLvl w:val="1"/>
    </w:pPr>
    <w:rPr>
      <w:b/>
      <w:caps/>
      <w:lang w:eastAsia="x-none"/>
    </w:rPr>
  </w:style>
  <w:style w:type="paragraph" w:styleId="Heading3">
    <w:name w:val="heading 3"/>
    <w:aliases w:val="module,Chapitre,Minor1,level 3,level3,h3,Heading Three,paragraph heading,heading 3 + Indent: Left 0.25 in,3,H3,SubTopic.Title,l3,list 3,Head 3,heading 3,h31,h32,h33,h34,h35,h36,h37,h38,h311,h321,h331,h341,h351,h361,h371,h39,h312,h322,h332,h342"/>
    <w:basedOn w:val="Normal"/>
    <w:next w:val="Normal"/>
    <w:link w:val="Heading3Char"/>
    <w:qFormat/>
    <w:rsid w:val="005C1F5D"/>
    <w:pPr>
      <w:keepNext/>
      <w:spacing w:after="120"/>
      <w:outlineLvl w:val="2"/>
    </w:pPr>
    <w:rPr>
      <w:b/>
      <w:lang w:eastAsia="x-none"/>
    </w:rPr>
  </w:style>
  <w:style w:type="paragraph" w:styleId="Heading4">
    <w:name w:val="heading 4"/>
    <w:aliases w:val="level 4,level4,Heading Four,h4,Map Title,4,parapoint,¶,SubSubTopic.Title,H4,H41,h41,H42,h42,H43,h43,H411,h411,H421,h421,H44,h44,H412,h412,H422,h422,H431,h431,H45,h45,H413,h413,H423,h423,H432,h432,H46,h46,H47,h47,heading 4,mh1l,l4,Head 4"/>
    <w:basedOn w:val="Normal"/>
    <w:next w:val="Normal"/>
    <w:link w:val="Heading4Char"/>
    <w:qFormat/>
    <w:rsid w:val="005C1F5D"/>
    <w:pPr>
      <w:keepNext/>
      <w:outlineLvl w:val="3"/>
    </w:pPr>
    <w:rPr>
      <w:i/>
      <w:u w:val="single"/>
      <w:lang w:eastAsia="x-none"/>
    </w:rPr>
  </w:style>
  <w:style w:type="paragraph" w:styleId="Heading5">
    <w:name w:val="heading 5"/>
    <w:aliases w:val="level 5,level5,h5,Heading5,mh2,Module heading 2,heading 5,Numbered Sub-list,l5,hm,proch,tabh,Head:h5,Table label,list 5,5,H5,Head 5,IS41 Heading 5,Block Label"/>
    <w:basedOn w:val="Normal"/>
    <w:next w:val="Normal"/>
    <w:link w:val="Heading5Char"/>
    <w:qFormat/>
    <w:rsid w:val="005C1F5D"/>
    <w:pPr>
      <w:spacing w:before="240" w:after="60"/>
      <w:outlineLvl w:val="4"/>
    </w:pPr>
    <w:rPr>
      <w:lang w:eastAsia="x-none"/>
    </w:rPr>
  </w:style>
  <w:style w:type="paragraph" w:styleId="Heading6">
    <w:name w:val="heading 6"/>
    <w:aliases w:val="level 6,level6,a,b,cnp,Caption number (page-wide),Appendix,T1,h6,l6,hsm,Figure label,list 6,6,H6"/>
    <w:basedOn w:val="Normal"/>
    <w:next w:val="Normal"/>
    <w:link w:val="Heading6Char"/>
    <w:qFormat/>
    <w:rsid w:val="005C1F5D"/>
    <w:pPr>
      <w:spacing w:before="240" w:after="60"/>
      <w:outlineLvl w:val="5"/>
    </w:pPr>
    <w:rPr>
      <w:i/>
      <w:lang w:eastAsia="x-none"/>
    </w:rPr>
  </w:style>
  <w:style w:type="paragraph" w:styleId="Heading7">
    <w:name w:val="heading 7"/>
    <w:aliases w:val="cnc,Caption number (column-wide),h7"/>
    <w:basedOn w:val="Normal"/>
    <w:next w:val="Normal"/>
    <w:link w:val="Heading7Char"/>
    <w:qFormat/>
    <w:rsid w:val="005C1F5D"/>
    <w:pPr>
      <w:spacing w:before="240" w:after="60"/>
      <w:outlineLvl w:val="6"/>
    </w:pPr>
    <w:rPr>
      <w:sz w:val="20"/>
      <w:lang w:eastAsia="x-none"/>
    </w:rPr>
  </w:style>
  <w:style w:type="paragraph" w:styleId="Heading8">
    <w:name w:val="heading 8"/>
    <w:aliases w:val="tbl-caption,tblcap,ctp,Caption text (page-wide),h8"/>
    <w:basedOn w:val="Normal"/>
    <w:next w:val="Normal"/>
    <w:link w:val="Heading8Char"/>
    <w:qFormat/>
    <w:rsid w:val="005C1F5D"/>
    <w:pPr>
      <w:spacing w:before="240" w:after="60"/>
      <w:outlineLvl w:val="7"/>
    </w:pPr>
    <w:rPr>
      <w:i/>
      <w:sz w:val="20"/>
      <w:lang w:eastAsia="x-none"/>
    </w:rPr>
  </w:style>
  <w:style w:type="paragraph" w:styleId="Heading9">
    <w:name w:val="heading 9"/>
    <w:aliases w:val="caption,fig caption,c,Caption1,Caption11,Caption111,ctc,Caption text (column-wide),réponse Nortel,h9"/>
    <w:basedOn w:val="Normal"/>
    <w:next w:val="Normal"/>
    <w:link w:val="Heading9Char"/>
    <w:qFormat/>
    <w:rsid w:val="005C1F5D"/>
    <w:pPr>
      <w:spacing w:before="240" w:after="60"/>
      <w:outlineLvl w:val="8"/>
    </w:pPr>
    <w:rPr>
      <w:i/>
      <w:sz w:val="1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level1 Char,Heading One Char,h1 Char,Heading 1a Char,1. Heading 1 Char,R1 Char,H1 Char,1 Char,MajorTopic.Title Char,Level 1 Char,Level 11 Char,II+ Char,I Char,H11 Char,LucHead1 Char,h11 Char,h12 Char,h13 Char,h14 Char"/>
    <w:link w:val="Heading1"/>
    <w:rsid w:val="005C1F5D"/>
    <w:rPr>
      <w:rFonts w:ascii="Arial" w:hAnsi="Arial"/>
      <w:b/>
      <w:caps/>
      <w:kern w:val="28"/>
      <w:sz w:val="24"/>
      <w:u w:val="single"/>
      <w:lang w:val="en-GB"/>
    </w:rPr>
  </w:style>
  <w:style w:type="character" w:customStyle="1" w:styleId="Heading2Char">
    <w:name w:val="Heading 2 Char"/>
    <w:aliases w:val="2 Char,Outline2 Char,level 2 Char,level2 Char,h2 Char,Heading Two Char,heading two Char,heading 2 Char,R2 Char,H2 Char,MinTopic.Title Char,A Char,A.B.C. Char,H21 Char,H22 Char,H23 Char,H24 Char,H211 Char,H221 Char,H231 Char,H25 Char"/>
    <w:link w:val="Heading2"/>
    <w:rsid w:val="005C1F5D"/>
    <w:rPr>
      <w:rFonts w:ascii="Arial" w:hAnsi="Arial"/>
      <w:b/>
      <w:caps/>
      <w:sz w:val="22"/>
      <w:lang w:val="en-GB"/>
    </w:rPr>
  </w:style>
  <w:style w:type="character" w:customStyle="1" w:styleId="Heading3Char">
    <w:name w:val="Heading 3 Char"/>
    <w:aliases w:val="module Char,Chapitre Char,Minor1 Char,level 3 Char,level3 Char,h3 Char,Heading Three Char,paragraph heading Char,heading 3 + Indent: Left 0.25 in Char,3 Char,H3 Char,SubTopic.Title Char,l3 Char,list 3 Char,Head 3 Char,heading 3 Char"/>
    <w:link w:val="Heading3"/>
    <w:rsid w:val="005C1F5D"/>
    <w:rPr>
      <w:rFonts w:ascii="Arial" w:hAnsi="Arial"/>
      <w:b/>
      <w:sz w:val="22"/>
      <w:lang w:val="en-GB"/>
    </w:rPr>
  </w:style>
  <w:style w:type="character" w:customStyle="1" w:styleId="Heading4Char">
    <w:name w:val="Heading 4 Char"/>
    <w:aliases w:val="level 4 Char,level4 Char,Heading Four Char,h4 Char,Map Title Char,4 Char,parapoint Char,¶ Char,SubSubTopic.Title Char,H4 Char,H41 Char,h41 Char,H42 Char,h42 Char,H43 Char,h43 Char,H411 Char,h411 Char,H421 Char,h421 Char,H44 Char,h44 Char"/>
    <w:link w:val="Heading4"/>
    <w:rsid w:val="005C1F5D"/>
    <w:rPr>
      <w:rFonts w:ascii="Arial" w:hAnsi="Arial"/>
      <w:i/>
      <w:sz w:val="22"/>
      <w:u w:val="single"/>
      <w:lang w:val="en-GB"/>
    </w:rPr>
  </w:style>
  <w:style w:type="character" w:customStyle="1" w:styleId="Heading5Char">
    <w:name w:val="Heading 5 Char"/>
    <w:aliases w:val="level 5 Char,level5 Char,h5 Char,Heading5 Char,mh2 Char,Module heading 2 Char,heading 5 Char,Numbered Sub-list Char,l5 Char,hm Char,proch Char,tabh Char,Head:h5 Char,Table label Char,list 5 Char,5 Char,H5 Char,Head 5 Char,Block Label Char"/>
    <w:link w:val="Heading5"/>
    <w:rsid w:val="005C1F5D"/>
    <w:rPr>
      <w:rFonts w:ascii="Arial" w:hAnsi="Arial"/>
      <w:sz w:val="22"/>
      <w:lang w:val="en-GB"/>
    </w:rPr>
  </w:style>
  <w:style w:type="character" w:customStyle="1" w:styleId="Heading6Char">
    <w:name w:val="Heading 6 Char"/>
    <w:aliases w:val="level 6 Char,level6 Char,a Char,b Char,cnp Char,Caption number (page-wide) Char,Appendix Char,T1 Char,h6 Char,l6 Char,hsm Char,Figure label Char,list 6 Char,6 Char,H6 Char"/>
    <w:link w:val="Heading6"/>
    <w:rsid w:val="005C1F5D"/>
    <w:rPr>
      <w:rFonts w:ascii="Arial" w:hAnsi="Arial"/>
      <w:i/>
      <w:sz w:val="22"/>
      <w:lang w:val="en-GB"/>
    </w:rPr>
  </w:style>
  <w:style w:type="character" w:customStyle="1" w:styleId="Heading7Char">
    <w:name w:val="Heading 7 Char"/>
    <w:aliases w:val="cnc Char,Caption number (column-wide) Char,h7 Char"/>
    <w:link w:val="Heading7"/>
    <w:rsid w:val="005C1F5D"/>
    <w:rPr>
      <w:rFonts w:ascii="Arial" w:hAnsi="Arial"/>
      <w:lang w:val="en-GB"/>
    </w:rPr>
  </w:style>
  <w:style w:type="character" w:customStyle="1" w:styleId="Heading8Char">
    <w:name w:val="Heading 8 Char"/>
    <w:aliases w:val="tbl-caption Char,tblcap Char,ctp Char,Caption text (page-wide) Char,h8 Char"/>
    <w:link w:val="Heading8"/>
    <w:rsid w:val="005C1F5D"/>
    <w:rPr>
      <w:rFonts w:ascii="Arial" w:hAnsi="Arial"/>
      <w:i/>
      <w:lang w:val="en-GB"/>
    </w:rPr>
  </w:style>
  <w:style w:type="character" w:customStyle="1" w:styleId="Heading9Char">
    <w:name w:val="Heading 9 Char"/>
    <w:aliases w:val="caption Char,fig caption Char,c Char,Caption1 Char,Caption11 Char,Caption111 Char,ctc Char,Caption text (column-wide) Char,réponse Nortel Char,h9 Char"/>
    <w:link w:val="Heading9"/>
    <w:rsid w:val="005C1F5D"/>
    <w:rPr>
      <w:rFonts w:ascii="Arial" w:hAnsi="Arial"/>
      <w:i/>
      <w:sz w:val="18"/>
      <w:lang w:val="en-GB"/>
    </w:rPr>
  </w:style>
  <w:style w:type="paragraph" w:styleId="Header">
    <w:name w:val="header"/>
    <w:aliases w:val="Left Header"/>
    <w:basedOn w:val="Normal"/>
    <w:link w:val="HeaderChar"/>
    <w:pPr>
      <w:tabs>
        <w:tab w:val="center" w:pos="4536"/>
        <w:tab w:val="right" w:pos="9072"/>
      </w:tabs>
      <w:spacing w:before="0"/>
    </w:pPr>
    <w:rPr>
      <w:lang w:eastAsia="x-none"/>
    </w:rPr>
  </w:style>
  <w:style w:type="character" w:customStyle="1" w:styleId="HeaderChar">
    <w:name w:val="Header Char"/>
    <w:aliases w:val="Left Header Char"/>
    <w:link w:val="Header"/>
    <w:rsid w:val="00C50642"/>
    <w:rPr>
      <w:rFonts w:ascii="Arial" w:hAnsi="Arial"/>
      <w:sz w:val="22"/>
      <w:lang w:val="en-GB"/>
    </w:rPr>
  </w:style>
  <w:style w:type="paragraph" w:styleId="Footer">
    <w:name w:val="footer"/>
    <w:basedOn w:val="Normal"/>
    <w:link w:val="FooterChar"/>
    <w:pPr>
      <w:tabs>
        <w:tab w:val="center" w:pos="4536"/>
        <w:tab w:val="right" w:pos="9072"/>
      </w:tabs>
      <w:spacing w:before="0"/>
    </w:pPr>
    <w:rPr>
      <w:lang w:eastAsia="x-none"/>
    </w:rPr>
  </w:style>
  <w:style w:type="character" w:customStyle="1" w:styleId="FooterChar">
    <w:name w:val="Footer Char"/>
    <w:link w:val="Footer"/>
    <w:rsid w:val="00C50642"/>
    <w:rPr>
      <w:rFonts w:ascii="Arial" w:hAnsi="Arial"/>
      <w:sz w:val="22"/>
      <w:lang w:val="en-GB"/>
    </w:rPr>
  </w:style>
  <w:style w:type="paragraph" w:customStyle="1" w:styleId="NORMAL1">
    <w:name w:val="NORMAL1"/>
    <w:basedOn w:val="Normal"/>
    <w:pPr>
      <w:ind w:left="1418" w:right="850"/>
    </w:pPr>
  </w:style>
  <w:style w:type="paragraph" w:customStyle="1" w:styleId="NORMAL2">
    <w:name w:val="NORMAL2"/>
    <w:basedOn w:val="Normal"/>
    <w:pPr>
      <w:ind w:left="2836" w:right="851" w:hanging="284"/>
    </w:pPr>
  </w:style>
  <w:style w:type="character" w:styleId="PageNumber">
    <w:name w:val="page number"/>
    <w:basedOn w:val="DefaultParagraphFont"/>
    <w:semiHidden/>
  </w:style>
  <w:style w:type="paragraph" w:styleId="TOC1">
    <w:name w:val="toc 1"/>
    <w:basedOn w:val="Normal"/>
    <w:next w:val="Normal"/>
    <w:uiPriority w:val="39"/>
    <w:qFormat/>
    <w:pPr>
      <w:tabs>
        <w:tab w:val="right" w:leader="dot" w:pos="10205"/>
      </w:tabs>
      <w:spacing w:after="120"/>
      <w:jc w:val="left"/>
    </w:pPr>
    <w:rPr>
      <w:b/>
      <w:caps/>
      <w:sz w:val="20"/>
    </w:rPr>
  </w:style>
  <w:style w:type="paragraph" w:styleId="TOC2">
    <w:name w:val="toc 2"/>
    <w:basedOn w:val="Normal"/>
    <w:next w:val="Normal"/>
    <w:uiPriority w:val="39"/>
    <w:qFormat/>
    <w:pPr>
      <w:tabs>
        <w:tab w:val="right" w:leader="dot" w:pos="10205"/>
      </w:tabs>
      <w:spacing w:before="0"/>
      <w:jc w:val="left"/>
    </w:pPr>
    <w:rPr>
      <w:smallCaps/>
      <w:sz w:val="20"/>
    </w:rPr>
  </w:style>
  <w:style w:type="paragraph" w:styleId="TOC3">
    <w:name w:val="toc 3"/>
    <w:basedOn w:val="Normal"/>
    <w:next w:val="Normal"/>
    <w:uiPriority w:val="39"/>
    <w:qFormat/>
    <w:pPr>
      <w:tabs>
        <w:tab w:val="right" w:leader="dot" w:pos="10205"/>
      </w:tabs>
      <w:spacing w:before="0"/>
      <w:ind w:left="220"/>
      <w:jc w:val="left"/>
    </w:pPr>
    <w:rPr>
      <w:i/>
      <w:sz w:val="20"/>
    </w:rPr>
  </w:style>
  <w:style w:type="paragraph" w:styleId="TOC4">
    <w:name w:val="toc 4"/>
    <w:basedOn w:val="Normal"/>
    <w:next w:val="Normal"/>
    <w:uiPriority w:val="39"/>
    <w:pPr>
      <w:tabs>
        <w:tab w:val="right" w:leader="dot" w:pos="10205"/>
      </w:tabs>
      <w:spacing w:before="0"/>
      <w:ind w:left="440"/>
      <w:jc w:val="left"/>
    </w:pPr>
    <w:rPr>
      <w:sz w:val="18"/>
    </w:rPr>
  </w:style>
  <w:style w:type="paragraph" w:customStyle="1" w:styleId="TNOTE">
    <w:name w:val="TNOTE"/>
    <w:basedOn w:val="Normal"/>
    <w:pPr>
      <w:ind w:left="2126" w:right="850" w:hanging="992"/>
    </w:pPr>
    <w:rPr>
      <w:i/>
    </w:rPr>
  </w:style>
  <w:style w:type="paragraph" w:customStyle="1" w:styleId="TXITALQ">
    <w:name w:val="TXITALQ"/>
    <w:basedOn w:val="Normal"/>
    <w:pPr>
      <w:tabs>
        <w:tab w:val="center" w:pos="4536"/>
        <w:tab w:val="right" w:pos="9072"/>
      </w:tabs>
      <w:ind w:left="1276"/>
    </w:pPr>
    <w:rPr>
      <w:i/>
    </w:rPr>
  </w:style>
  <w:style w:type="paragraph" w:customStyle="1" w:styleId="TXT1">
    <w:name w:val="TXT1"/>
    <w:basedOn w:val="Normal"/>
    <w:pPr>
      <w:ind w:left="1418" w:right="850" w:hanging="284"/>
    </w:pPr>
  </w:style>
  <w:style w:type="paragraph" w:customStyle="1" w:styleId="TXT2">
    <w:name w:val="TXT2"/>
    <w:basedOn w:val="Normal"/>
    <w:pPr>
      <w:ind w:left="2552" w:right="850" w:hanging="284"/>
    </w:pPr>
  </w:style>
  <w:style w:type="paragraph" w:customStyle="1" w:styleId="TXT3">
    <w:name w:val="TXT3"/>
    <w:basedOn w:val="Normal"/>
    <w:pPr>
      <w:ind w:left="3118" w:right="794" w:hanging="283"/>
    </w:pPr>
  </w:style>
  <w:style w:type="paragraph" w:customStyle="1" w:styleId="NORMAL3">
    <w:name w:val="NORMAL3"/>
    <w:basedOn w:val="NORMAL2"/>
    <w:pPr>
      <w:ind w:left="3119" w:firstLine="0"/>
    </w:pPr>
  </w:style>
  <w:style w:type="paragraph" w:customStyle="1" w:styleId="TXT4">
    <w:name w:val="TXT4"/>
    <w:basedOn w:val="TXT3"/>
    <w:pPr>
      <w:ind w:left="3402"/>
    </w:pPr>
  </w:style>
  <w:style w:type="paragraph" w:styleId="TOC5">
    <w:name w:val="toc 5"/>
    <w:basedOn w:val="Normal"/>
    <w:next w:val="Normal"/>
    <w:uiPriority w:val="39"/>
    <w:pPr>
      <w:tabs>
        <w:tab w:val="right" w:leader="dot" w:pos="10205"/>
      </w:tabs>
      <w:spacing w:before="0"/>
      <w:ind w:left="660"/>
      <w:jc w:val="left"/>
    </w:pPr>
    <w:rPr>
      <w:sz w:val="18"/>
    </w:rPr>
  </w:style>
  <w:style w:type="paragraph" w:styleId="TOC6">
    <w:name w:val="toc 6"/>
    <w:basedOn w:val="Normal"/>
    <w:next w:val="Normal"/>
    <w:uiPriority w:val="39"/>
    <w:pPr>
      <w:tabs>
        <w:tab w:val="right" w:leader="dot" w:pos="10205"/>
      </w:tabs>
      <w:spacing w:before="0"/>
      <w:ind w:left="880"/>
      <w:jc w:val="left"/>
    </w:pPr>
    <w:rPr>
      <w:sz w:val="18"/>
    </w:rPr>
  </w:style>
  <w:style w:type="paragraph" w:styleId="TOC7">
    <w:name w:val="toc 7"/>
    <w:basedOn w:val="Normal"/>
    <w:next w:val="Normal"/>
    <w:uiPriority w:val="39"/>
    <w:pPr>
      <w:tabs>
        <w:tab w:val="right" w:leader="dot" w:pos="10205"/>
      </w:tabs>
      <w:spacing w:before="0"/>
      <w:ind w:left="1100"/>
      <w:jc w:val="left"/>
    </w:pPr>
    <w:rPr>
      <w:sz w:val="18"/>
    </w:rPr>
  </w:style>
  <w:style w:type="paragraph" w:styleId="TOC8">
    <w:name w:val="toc 8"/>
    <w:basedOn w:val="Normal"/>
    <w:next w:val="Normal"/>
    <w:uiPriority w:val="39"/>
    <w:pPr>
      <w:tabs>
        <w:tab w:val="right" w:leader="dot" w:pos="10205"/>
      </w:tabs>
      <w:spacing w:before="0"/>
      <w:ind w:left="1320"/>
      <w:jc w:val="left"/>
    </w:pPr>
    <w:rPr>
      <w:sz w:val="18"/>
    </w:rPr>
  </w:style>
  <w:style w:type="paragraph" w:styleId="TOC9">
    <w:name w:val="toc 9"/>
    <w:basedOn w:val="Normal"/>
    <w:next w:val="Normal"/>
    <w:uiPriority w:val="39"/>
    <w:pPr>
      <w:tabs>
        <w:tab w:val="right" w:leader="dot" w:pos="10205"/>
      </w:tabs>
      <w:spacing w:before="0"/>
      <w:ind w:left="1540"/>
      <w:jc w:val="left"/>
    </w:pPr>
    <w:rPr>
      <w:sz w:val="18"/>
    </w:rPr>
  </w:style>
  <w:style w:type="paragraph" w:styleId="Caption">
    <w:name w:val="caption"/>
    <w:basedOn w:val="Heading1"/>
    <w:next w:val="Normal"/>
    <w:autoRedefine/>
    <w:qFormat/>
    <w:rsid w:val="00091C4A"/>
    <w:pPr>
      <w:numPr>
        <w:numId w:val="21"/>
      </w:numPr>
      <w:shd w:val="clear" w:color="auto" w:fill="E5B8B7"/>
      <w:spacing w:after="120" w:line="216" w:lineRule="auto"/>
      <w:ind w:right="0"/>
      <w:jc w:val="left"/>
    </w:pPr>
    <w:rPr>
      <w:rFonts w:ascii="Palatino Linotype" w:hAnsi="Palatino Linotype" w:cs="Arial"/>
      <w:caps w:val="0"/>
      <w:color w:val="000000"/>
      <w:sz w:val="20"/>
      <w:u w:val="none"/>
    </w:rPr>
  </w:style>
  <w:style w:type="paragraph" w:styleId="ListBullet">
    <w:name w:val="List Bullet"/>
    <w:basedOn w:val="Normal"/>
    <w:pPr>
      <w:spacing w:before="0"/>
      <w:ind w:left="284" w:hanging="284"/>
    </w:pPr>
  </w:style>
  <w:style w:type="paragraph" w:styleId="NormalIndent">
    <w:name w:val="Normal Indent"/>
    <w:basedOn w:val="Normal"/>
    <w:pPr>
      <w:spacing w:before="60"/>
      <w:ind w:left="902"/>
      <w:jc w:val="left"/>
    </w:pPr>
  </w:style>
  <w:style w:type="paragraph" w:styleId="ListBullet2">
    <w:name w:val="List Bullet 2"/>
    <w:basedOn w:val="Normal"/>
    <w:pPr>
      <w:spacing w:before="0"/>
      <w:ind w:left="567" w:hanging="283"/>
    </w:pPr>
  </w:style>
  <w:style w:type="paragraph" w:customStyle="1" w:styleId="Standard">
    <w:name w:val="Standard"/>
    <w:basedOn w:val="Normal"/>
    <w:pPr>
      <w:spacing w:before="200"/>
      <w:ind w:left="1134"/>
    </w:pPr>
    <w:rPr>
      <w:sz w:val="20"/>
    </w:rPr>
  </w:style>
  <w:style w:type="paragraph" w:styleId="TableofFigures">
    <w:name w:val="table of figures"/>
    <w:basedOn w:val="Normal"/>
    <w:next w:val="Normal"/>
    <w:semiHidden/>
    <w:pPr>
      <w:tabs>
        <w:tab w:val="right" w:leader="dot" w:pos="10037"/>
      </w:tabs>
      <w:spacing w:before="0"/>
      <w:ind w:left="400" w:hanging="400"/>
      <w:jc w:val="left"/>
    </w:pPr>
    <w:rPr>
      <w:rFonts w:ascii="Book Antiqua" w:hAnsi="Book Antiqua"/>
      <w:sz w:val="20"/>
    </w:rPr>
  </w:style>
  <w:style w:type="character" w:styleId="Hyperlink">
    <w:name w:val="Hyperlink"/>
    <w:uiPriority w:val="99"/>
    <w:rPr>
      <w:color w:val="0000FF"/>
      <w:u w:val="single"/>
    </w:rPr>
  </w:style>
  <w:style w:type="paragraph" w:customStyle="1" w:styleId="Head">
    <w:name w:val="Head"/>
    <w:basedOn w:val="Title"/>
    <w:pPr>
      <w:spacing w:before="0" w:after="0"/>
      <w:jc w:val="left"/>
      <w:outlineLvl w:val="9"/>
    </w:pPr>
    <w:rPr>
      <w:b w:val="0"/>
      <w:sz w:val="28"/>
    </w:rPr>
  </w:style>
  <w:style w:type="paragraph" w:styleId="Title">
    <w:name w:val="Title"/>
    <w:aliases w:val="Logo here"/>
    <w:basedOn w:val="Normal"/>
    <w:link w:val="TitleChar"/>
    <w:qFormat/>
    <w:rsid w:val="005C1F5D"/>
    <w:pPr>
      <w:spacing w:before="240" w:after="60"/>
      <w:jc w:val="center"/>
      <w:outlineLvl w:val="0"/>
    </w:pPr>
    <w:rPr>
      <w:b/>
      <w:kern w:val="28"/>
      <w:sz w:val="32"/>
      <w:lang w:eastAsia="x-none"/>
    </w:rPr>
  </w:style>
  <w:style w:type="paragraph" w:customStyle="1" w:styleId="HeadRight">
    <w:name w:val="Head Right"/>
    <w:basedOn w:val="Head"/>
    <w:pPr>
      <w:ind w:left="-115"/>
      <w:jc w:val="right"/>
    </w:pPr>
  </w:style>
  <w:style w:type="paragraph" w:styleId="BodyTextIndent">
    <w:name w:val="Body Text Indent"/>
    <w:basedOn w:val="Normal"/>
    <w:link w:val="BodyTextIndentChar"/>
    <w:semiHidden/>
    <w:pPr>
      <w:spacing w:before="0"/>
      <w:ind w:left="720" w:hanging="720"/>
    </w:pPr>
    <w:rPr>
      <w:rFonts w:ascii="Times New Roman" w:hAnsi="Times New Roman"/>
      <w:sz w:val="24"/>
      <w:lang w:val="en-IE" w:eastAsia="x-none"/>
    </w:rPr>
  </w:style>
  <w:style w:type="paragraph" w:styleId="BodyText">
    <w:name w:val="Body Text"/>
    <w:basedOn w:val="Normal"/>
    <w:link w:val="BodyTextChar"/>
    <w:pPr>
      <w:jc w:val="left"/>
    </w:pPr>
    <w:rPr>
      <w:u w:val="single"/>
      <w:lang w:eastAsia="x-none"/>
    </w:rPr>
  </w:style>
  <w:style w:type="character" w:customStyle="1" w:styleId="BodyTextChar">
    <w:name w:val="Body Text Char"/>
    <w:link w:val="BodyText"/>
    <w:rsid w:val="00C50642"/>
    <w:rPr>
      <w:rFonts w:ascii="Arial" w:hAnsi="Arial"/>
      <w:sz w:val="22"/>
      <w:u w:val="single"/>
      <w:lang w:val="en-GB"/>
    </w:rPr>
  </w:style>
  <w:style w:type="paragraph" w:customStyle="1" w:styleId="CSTitle">
    <w:name w:val="CS_Title"/>
    <w:pPr>
      <w:ind w:left="28"/>
    </w:pPr>
    <w:rPr>
      <w:rFonts w:ascii="Arial" w:hAnsi="Arial"/>
      <w:b/>
      <w:noProof/>
      <w:color w:val="FF0000"/>
      <w:sz w:val="36"/>
      <w:lang w:eastAsia="en-US"/>
    </w:rPr>
  </w:style>
  <w:style w:type="paragraph" w:customStyle="1" w:styleId="CSNumber">
    <w:name w:val="CS_Number"/>
    <w:pPr>
      <w:ind w:left="560"/>
      <w:jc w:val="right"/>
    </w:pPr>
    <w:rPr>
      <w:rFonts w:ascii="Arial" w:hAnsi="Arial"/>
      <w:b/>
      <w:noProof/>
      <w:color w:val="0000FF"/>
      <w:sz w:val="28"/>
      <w:lang w:eastAsia="en-US"/>
    </w:rPr>
  </w:style>
  <w:style w:type="paragraph" w:customStyle="1" w:styleId="CSHeading">
    <w:name w:val="CS_Heading"/>
    <w:pPr>
      <w:spacing w:line="360" w:lineRule="auto"/>
    </w:pPr>
    <w:rPr>
      <w:rFonts w:ascii="Arial" w:hAnsi="Arial"/>
      <w:b/>
      <w:noProof/>
      <w:sz w:val="22"/>
      <w:lang w:eastAsia="en-US"/>
    </w:rPr>
  </w:style>
  <w:style w:type="paragraph" w:customStyle="1" w:styleId="CSData">
    <w:name w:val="CS_Data"/>
    <w:pPr>
      <w:spacing w:before="60" w:after="60"/>
    </w:pPr>
    <w:rPr>
      <w:rFonts w:ascii="Arial" w:hAnsi="Arial"/>
      <w:noProof/>
      <w:sz w:val="22"/>
      <w:lang w:eastAsia="en-US"/>
    </w:rPr>
  </w:style>
  <w:style w:type="paragraph" w:customStyle="1" w:styleId="CSConfidential">
    <w:name w:val="CS_Confidential"/>
    <w:basedOn w:val="Normal"/>
    <w:pPr>
      <w:spacing w:before="0"/>
    </w:pPr>
    <w:rPr>
      <w:sz w:val="18"/>
      <w:lang w:val="en-IE"/>
    </w:r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rPr>
      <w:sz w:val="20"/>
      <w:lang w:eastAsia="x-none"/>
    </w:rPr>
  </w:style>
  <w:style w:type="character" w:customStyle="1" w:styleId="CommentTextChar1">
    <w:name w:val="Comment Text Char1"/>
    <w:link w:val="CommentText"/>
    <w:semiHidden/>
    <w:rsid w:val="00C50642"/>
    <w:rPr>
      <w:rFonts w:ascii="Arial" w:hAnsi="Arial"/>
      <w:lang w:val="en-GB"/>
    </w:rPr>
  </w:style>
  <w:style w:type="paragraph" w:customStyle="1" w:styleId="BodyText1">
    <w:name w:val="Body Text 1"/>
    <w:basedOn w:val="Normal"/>
    <w:rsid w:val="00BF68A6"/>
    <w:pPr>
      <w:spacing w:before="0" w:after="240"/>
      <w:ind w:left="720"/>
      <w:jc w:val="left"/>
    </w:pPr>
    <w:rPr>
      <w:rFonts w:ascii="Times New Roman" w:hAnsi="Times New Roman"/>
      <w:sz w:val="24"/>
    </w:rPr>
  </w:style>
  <w:style w:type="paragraph" w:customStyle="1" w:styleId="Bullet">
    <w:name w:val="Bullet"/>
    <w:basedOn w:val="BodyText"/>
    <w:rsid w:val="00AE5807"/>
    <w:pPr>
      <w:numPr>
        <w:numId w:val="8"/>
      </w:numPr>
      <w:spacing w:before="142" w:after="60" w:line="160" w:lineRule="atLeast"/>
      <w:jc w:val="both"/>
    </w:pPr>
    <w:rPr>
      <w:rFonts w:cs="Arial"/>
      <w:color w:val="000000"/>
      <w:sz w:val="20"/>
      <w:u w:val="none"/>
    </w:rPr>
  </w:style>
  <w:style w:type="paragraph" w:customStyle="1" w:styleId="Bullet2">
    <w:name w:val="Bullet 2"/>
    <w:basedOn w:val="Bullet"/>
    <w:rsid w:val="00AE5807"/>
  </w:style>
  <w:style w:type="paragraph" w:customStyle="1" w:styleId="Clause1">
    <w:name w:val="Clause 1"/>
    <w:basedOn w:val="Heading2"/>
    <w:rsid w:val="00AE5807"/>
    <w:pPr>
      <w:keepNext w:val="0"/>
      <w:widowControl w:val="0"/>
      <w:numPr>
        <w:ilvl w:val="1"/>
      </w:numPr>
      <w:tabs>
        <w:tab w:val="num" w:pos="1152"/>
      </w:tabs>
      <w:spacing w:before="142" w:after="60" w:line="160" w:lineRule="atLeast"/>
      <w:ind w:left="1152" w:hanging="576"/>
    </w:pPr>
    <w:rPr>
      <w:rFonts w:cs="Arial"/>
      <w:b w:val="0"/>
      <w:bCs/>
      <w:iCs/>
      <w:caps w:val="0"/>
      <w:color w:val="000000"/>
      <w:sz w:val="20"/>
      <w:szCs w:val="28"/>
      <w:lang w:val="en-IE"/>
    </w:rPr>
  </w:style>
  <w:style w:type="paragraph" w:customStyle="1" w:styleId="L4Bullet">
    <w:name w:val="L4Bullet"/>
    <w:basedOn w:val="Normal"/>
    <w:rsid w:val="00AE5807"/>
    <w:pPr>
      <w:numPr>
        <w:numId w:val="9"/>
      </w:numPr>
      <w:spacing w:before="0"/>
      <w:jc w:val="left"/>
    </w:pPr>
    <w:rPr>
      <w:rFonts w:ascii="Times New Roman" w:hAnsi="Times New Roman"/>
      <w:sz w:val="24"/>
      <w:szCs w:val="24"/>
      <w:lang w:val="en-US"/>
    </w:rPr>
  </w:style>
  <w:style w:type="paragraph" w:customStyle="1" w:styleId="Part">
    <w:name w:val="Part"/>
    <w:basedOn w:val="Normal"/>
    <w:next w:val="Heading1"/>
    <w:rsid w:val="000A24AC"/>
    <w:pPr>
      <w:spacing w:before="142" w:after="120" w:line="160" w:lineRule="atLeast"/>
    </w:pPr>
    <w:rPr>
      <w:rFonts w:cs="Arial"/>
      <w:b/>
      <w:bCs/>
      <w:color w:val="000000"/>
      <w:sz w:val="24"/>
      <w:szCs w:val="24"/>
    </w:rPr>
  </w:style>
  <w:style w:type="paragraph" w:customStyle="1" w:styleId="clause2">
    <w:name w:val="clause 2"/>
    <w:basedOn w:val="Heading3"/>
    <w:rsid w:val="006B4148"/>
    <w:pPr>
      <w:keepNext w:val="0"/>
      <w:widowControl w:val="0"/>
      <w:numPr>
        <w:ilvl w:val="2"/>
      </w:numPr>
      <w:tabs>
        <w:tab w:val="num" w:pos="1296"/>
      </w:tabs>
      <w:spacing w:before="142" w:after="60" w:line="160" w:lineRule="atLeast"/>
      <w:ind w:left="1296" w:hanging="720"/>
    </w:pPr>
    <w:rPr>
      <w:rFonts w:cs="Arial"/>
      <w:b w:val="0"/>
      <w:bCs/>
      <w:noProof/>
      <w:color w:val="000000"/>
      <w:sz w:val="20"/>
      <w:szCs w:val="26"/>
      <w:lang w:val="en-US"/>
    </w:rPr>
  </w:style>
  <w:style w:type="character" w:styleId="Strong">
    <w:name w:val="Strong"/>
    <w:uiPriority w:val="22"/>
    <w:qFormat/>
    <w:rsid w:val="005C1F5D"/>
    <w:rPr>
      <w:b/>
      <w:bCs/>
    </w:rPr>
  </w:style>
  <w:style w:type="paragraph" w:styleId="BodyText2">
    <w:name w:val="Body Text 2"/>
    <w:basedOn w:val="Normal"/>
    <w:link w:val="BodyText2Char"/>
    <w:semiHidden/>
    <w:unhideWhenUsed/>
    <w:rsid w:val="006B4148"/>
    <w:pPr>
      <w:spacing w:after="120" w:line="480" w:lineRule="auto"/>
    </w:pPr>
    <w:rPr>
      <w:lang w:eastAsia="x-none"/>
    </w:rPr>
  </w:style>
  <w:style w:type="character" w:customStyle="1" w:styleId="BodyText2Char">
    <w:name w:val="Body Text 2 Char"/>
    <w:link w:val="BodyText2"/>
    <w:semiHidden/>
    <w:rsid w:val="006B4148"/>
    <w:rPr>
      <w:rFonts w:ascii="Arial" w:hAnsi="Arial"/>
      <w:sz w:val="22"/>
      <w:lang w:val="en-GB"/>
    </w:rPr>
  </w:style>
  <w:style w:type="paragraph" w:styleId="BalloonText">
    <w:name w:val="Balloon Text"/>
    <w:basedOn w:val="Normal"/>
    <w:link w:val="BalloonTextChar"/>
    <w:unhideWhenUsed/>
    <w:rsid w:val="006B4148"/>
    <w:pPr>
      <w:spacing w:before="0"/>
    </w:pPr>
    <w:rPr>
      <w:rFonts w:ascii="Tahoma" w:hAnsi="Tahoma"/>
      <w:sz w:val="16"/>
      <w:szCs w:val="16"/>
      <w:lang w:eastAsia="x-none"/>
    </w:rPr>
  </w:style>
  <w:style w:type="character" w:customStyle="1" w:styleId="BalloonTextChar">
    <w:name w:val="Balloon Text Char"/>
    <w:link w:val="BalloonText"/>
    <w:rsid w:val="006B4148"/>
    <w:rPr>
      <w:rFonts w:ascii="Tahoma" w:hAnsi="Tahoma" w:cs="Tahoma"/>
      <w:sz w:val="16"/>
      <w:szCs w:val="16"/>
      <w:lang w:val="en-GB"/>
    </w:rPr>
  </w:style>
  <w:style w:type="paragraph" w:customStyle="1" w:styleId="Schedule">
    <w:name w:val="Schedule"/>
    <w:basedOn w:val="Part"/>
    <w:next w:val="BodyText"/>
    <w:rsid w:val="00E41B20"/>
    <w:pPr>
      <w:pageBreakBefore/>
    </w:pPr>
  </w:style>
  <w:style w:type="paragraph" w:customStyle="1" w:styleId="Cover2">
    <w:name w:val="Cover2"/>
    <w:basedOn w:val="Normal"/>
    <w:next w:val="Normal"/>
    <w:rsid w:val="00E41B20"/>
    <w:pPr>
      <w:spacing w:before="0" w:after="240"/>
    </w:pPr>
    <w:rPr>
      <w:rFonts w:ascii="Times New Roman" w:hAnsi="Times New Roman"/>
      <w:sz w:val="24"/>
    </w:rPr>
  </w:style>
  <w:style w:type="paragraph" w:styleId="FootnoteText">
    <w:name w:val="footnote text"/>
    <w:basedOn w:val="Normal"/>
    <w:link w:val="FootnoteTextChar"/>
    <w:uiPriority w:val="99"/>
    <w:semiHidden/>
    <w:rsid w:val="00E41B20"/>
    <w:pPr>
      <w:spacing w:before="0"/>
      <w:jc w:val="left"/>
    </w:pPr>
    <w:rPr>
      <w:rFonts w:ascii="Times New Roman" w:hAnsi="Times New Roman"/>
      <w:sz w:val="20"/>
      <w:lang w:eastAsia="x-none"/>
    </w:rPr>
  </w:style>
  <w:style w:type="character" w:customStyle="1" w:styleId="FootnoteTextChar">
    <w:name w:val="Footnote Text Char"/>
    <w:link w:val="FootnoteText"/>
    <w:uiPriority w:val="99"/>
    <w:semiHidden/>
    <w:rsid w:val="00E41B20"/>
    <w:rPr>
      <w:lang w:val="en-GB"/>
    </w:rPr>
  </w:style>
  <w:style w:type="paragraph" w:customStyle="1" w:styleId="HeaderMemo">
    <w:name w:val="HeaderMemo"/>
    <w:basedOn w:val="Normal"/>
    <w:rsid w:val="00E41B20"/>
    <w:pPr>
      <w:spacing w:before="142" w:line="280" w:lineRule="atLeast"/>
    </w:pPr>
    <w:rPr>
      <w:sz w:val="20"/>
      <w:szCs w:val="24"/>
    </w:rPr>
  </w:style>
  <w:style w:type="paragraph" w:customStyle="1" w:styleId="Clause3">
    <w:name w:val="Clause 3"/>
    <w:basedOn w:val="Heading4"/>
    <w:rsid w:val="00E41B20"/>
    <w:pPr>
      <w:numPr>
        <w:ilvl w:val="3"/>
      </w:numPr>
      <w:spacing w:before="142" w:after="60"/>
      <w:ind w:left="2160" w:hanging="862"/>
    </w:pPr>
    <w:rPr>
      <w:bCs/>
      <w:i w:val="0"/>
      <w:sz w:val="20"/>
      <w:u w:val="none"/>
    </w:rPr>
  </w:style>
  <w:style w:type="paragraph" w:customStyle="1" w:styleId="font5">
    <w:name w:val="font5"/>
    <w:basedOn w:val="Normal"/>
    <w:rsid w:val="00E41B20"/>
    <w:pPr>
      <w:spacing w:before="100" w:beforeAutospacing="1" w:after="100" w:afterAutospacing="1"/>
      <w:jc w:val="left"/>
    </w:pPr>
    <w:rPr>
      <w:rFonts w:eastAsia="Arial Unicode MS" w:cs="Arial"/>
      <w:b/>
      <w:bCs/>
      <w:sz w:val="20"/>
      <w:lang w:val="en-US"/>
    </w:rPr>
  </w:style>
  <w:style w:type="paragraph" w:customStyle="1" w:styleId="font7">
    <w:name w:val="font7"/>
    <w:basedOn w:val="Normal"/>
    <w:rsid w:val="00E41B20"/>
    <w:pPr>
      <w:spacing w:before="100" w:beforeAutospacing="1" w:after="100" w:afterAutospacing="1"/>
      <w:jc w:val="left"/>
    </w:pPr>
    <w:rPr>
      <w:rFonts w:eastAsia="Arial Unicode MS" w:cs="Arial"/>
      <w:sz w:val="20"/>
      <w:lang w:val="en-US"/>
    </w:rPr>
  </w:style>
  <w:style w:type="paragraph" w:customStyle="1" w:styleId="Figure">
    <w:name w:val="Figure"/>
    <w:basedOn w:val="Normal"/>
    <w:next w:val="Normal"/>
    <w:rsid w:val="00E41B20"/>
    <w:pPr>
      <w:spacing w:before="0"/>
      <w:jc w:val="center"/>
    </w:pPr>
    <w:rPr>
      <w:b/>
      <w:sz w:val="24"/>
      <w:szCs w:val="24"/>
      <w:lang w:val="en-IE"/>
    </w:rPr>
  </w:style>
  <w:style w:type="paragraph" w:customStyle="1" w:styleId="SubheadBold">
    <w:name w:val="Subhead Bold"/>
    <w:basedOn w:val="Normal"/>
    <w:next w:val="BodyText"/>
    <w:rsid w:val="00C50642"/>
    <w:pPr>
      <w:keepNext/>
      <w:spacing w:before="0" w:after="120"/>
      <w:jc w:val="left"/>
    </w:pPr>
    <w:rPr>
      <w:rFonts w:ascii="Times New Roman" w:hAnsi="Times New Roman"/>
      <w:b/>
      <w:sz w:val="24"/>
      <w:szCs w:val="24"/>
    </w:rPr>
  </w:style>
  <w:style w:type="paragraph" w:customStyle="1" w:styleId="Parties">
    <w:name w:val="Parties"/>
    <w:basedOn w:val="Normal"/>
    <w:rsid w:val="00C50642"/>
    <w:pPr>
      <w:numPr>
        <w:numId w:val="10"/>
      </w:numPr>
      <w:spacing w:before="0" w:after="240" w:line="300" w:lineRule="auto"/>
    </w:pPr>
    <w:rPr>
      <w:rFonts w:ascii="Times New Roman" w:hAnsi="Times New Roman"/>
      <w:sz w:val="24"/>
    </w:rPr>
  </w:style>
  <w:style w:type="paragraph" w:customStyle="1" w:styleId="11BodyText">
    <w:name w:val="11 BodyText"/>
    <w:basedOn w:val="Normal"/>
    <w:rsid w:val="00C50642"/>
    <w:pPr>
      <w:spacing w:before="0" w:after="220"/>
      <w:ind w:left="1298"/>
      <w:jc w:val="left"/>
    </w:pPr>
    <w:rPr>
      <w:lang w:val="en-US"/>
    </w:rPr>
  </w:style>
  <w:style w:type="paragraph" w:styleId="HTMLPreformatted">
    <w:name w:val="HTML Preformatted"/>
    <w:basedOn w:val="Normal"/>
    <w:link w:val="HTMLPreformattedChar"/>
    <w:rsid w:val="00C50642"/>
    <w:pPr>
      <w:spacing w:before="0" w:after="240" w:line="300" w:lineRule="auto"/>
    </w:pPr>
    <w:rPr>
      <w:rFonts w:ascii="Courier New" w:hAnsi="Courier New"/>
      <w:sz w:val="20"/>
      <w:lang w:eastAsia="x-none"/>
    </w:rPr>
  </w:style>
  <w:style w:type="character" w:customStyle="1" w:styleId="HTMLPreformattedChar">
    <w:name w:val="HTML Preformatted Char"/>
    <w:link w:val="HTMLPreformatted"/>
    <w:rsid w:val="00C50642"/>
    <w:rPr>
      <w:rFonts w:ascii="Courier New" w:hAnsi="Courier New" w:cs="Courier New"/>
      <w:lang w:val="en-GB"/>
    </w:rPr>
  </w:style>
  <w:style w:type="character" w:customStyle="1" w:styleId="StyleHeading3Characterscale0Char">
    <w:name w:val="Style Heading 3 + Character scale: 0% Char"/>
    <w:rsid w:val="00C50642"/>
    <w:rPr>
      <w:rFonts w:eastAsia="Batang" w:cs="Tahoma"/>
      <w:w w:val="0"/>
      <w:sz w:val="22"/>
      <w:szCs w:val="24"/>
      <w:lang w:val="en-GB" w:eastAsia="en-US" w:bidi="ar-SA"/>
    </w:rPr>
  </w:style>
  <w:style w:type="paragraph" w:customStyle="1" w:styleId="para1">
    <w:name w:val="para:1"/>
    <w:basedOn w:val="Normal"/>
    <w:rsid w:val="00C50642"/>
    <w:pPr>
      <w:spacing w:before="0"/>
      <w:ind w:left="1191"/>
      <w:jc w:val="left"/>
    </w:pPr>
  </w:style>
  <w:style w:type="paragraph" w:customStyle="1" w:styleId="Indent1">
    <w:name w:val="Indent 1"/>
    <w:basedOn w:val="Normal"/>
    <w:rsid w:val="00C50642"/>
    <w:pPr>
      <w:spacing w:before="0" w:after="240" w:line="300" w:lineRule="auto"/>
      <w:ind w:left="720"/>
    </w:pPr>
    <w:rPr>
      <w:rFonts w:ascii="Times New Roman" w:hAnsi="Times New Roman"/>
      <w:sz w:val="24"/>
      <w:lang w:eastAsia="en-GB"/>
    </w:rPr>
  </w:style>
  <w:style w:type="paragraph" w:customStyle="1" w:styleId="00BodyText">
    <w:name w:val="00 BodyText"/>
    <w:basedOn w:val="Normal"/>
    <w:rsid w:val="00C50642"/>
    <w:pPr>
      <w:spacing w:before="0" w:after="220"/>
      <w:jc w:val="left"/>
    </w:pPr>
    <w:rPr>
      <w:lang w:val="en-US"/>
    </w:rPr>
  </w:style>
  <w:style w:type="paragraph" w:styleId="DocumentMap">
    <w:name w:val="Document Map"/>
    <w:basedOn w:val="Normal"/>
    <w:link w:val="DocumentMapChar"/>
    <w:semiHidden/>
    <w:rsid w:val="00C50642"/>
    <w:pPr>
      <w:shd w:val="clear" w:color="auto" w:fill="000080"/>
      <w:spacing w:before="0" w:after="240" w:line="300" w:lineRule="auto"/>
    </w:pPr>
    <w:rPr>
      <w:rFonts w:ascii="Tahoma" w:hAnsi="Tahoma"/>
      <w:sz w:val="20"/>
      <w:lang w:eastAsia="x-none"/>
    </w:rPr>
  </w:style>
  <w:style w:type="character" w:customStyle="1" w:styleId="DocumentMapChar">
    <w:name w:val="Document Map Char"/>
    <w:link w:val="DocumentMap"/>
    <w:semiHidden/>
    <w:rsid w:val="00C50642"/>
    <w:rPr>
      <w:rFonts w:ascii="Tahoma" w:hAnsi="Tahoma" w:cs="Tahoma"/>
      <w:shd w:val="clear" w:color="auto" w:fill="000080"/>
      <w:lang w:val="en-GB"/>
    </w:rPr>
  </w:style>
  <w:style w:type="paragraph" w:styleId="CommentSubject">
    <w:name w:val="annotation subject"/>
    <w:basedOn w:val="CommentText"/>
    <w:next w:val="CommentText"/>
    <w:link w:val="CommentSubjectChar"/>
    <w:uiPriority w:val="99"/>
    <w:semiHidden/>
    <w:rsid w:val="00C50642"/>
    <w:pPr>
      <w:spacing w:before="0" w:after="240" w:line="300" w:lineRule="auto"/>
    </w:pPr>
    <w:rPr>
      <w:b/>
      <w:bCs/>
    </w:rPr>
  </w:style>
  <w:style w:type="character" w:customStyle="1" w:styleId="CommentSubjectChar">
    <w:name w:val="Comment Subject Char"/>
    <w:link w:val="CommentSubject"/>
    <w:uiPriority w:val="99"/>
    <w:semiHidden/>
    <w:rsid w:val="00C50642"/>
    <w:rPr>
      <w:rFonts w:ascii="Arial" w:hAnsi="Arial"/>
      <w:b/>
      <w:bCs/>
      <w:lang w:val="en-GB"/>
    </w:rPr>
  </w:style>
  <w:style w:type="paragraph" w:styleId="ListContinue2">
    <w:name w:val="List Continue 2"/>
    <w:basedOn w:val="Normal"/>
    <w:rsid w:val="00C50642"/>
    <w:pPr>
      <w:spacing w:before="240"/>
      <w:ind w:left="1440"/>
    </w:pPr>
  </w:style>
  <w:style w:type="paragraph" w:customStyle="1" w:styleId="HangingIndent">
    <w:name w:val="Hanging Indent"/>
    <w:basedOn w:val="Normal"/>
    <w:rsid w:val="00C50642"/>
    <w:pPr>
      <w:spacing w:before="0"/>
      <w:ind w:left="2592" w:hanging="2592"/>
      <w:jc w:val="left"/>
    </w:pPr>
    <w:rPr>
      <w:lang w:val="fi-FI"/>
    </w:rPr>
  </w:style>
  <w:style w:type="paragraph" w:customStyle="1" w:styleId="12BodyText">
    <w:name w:val="12 BodyText"/>
    <w:basedOn w:val="Normal"/>
    <w:rsid w:val="00C50642"/>
    <w:pPr>
      <w:spacing w:before="0" w:after="220"/>
      <w:ind w:left="2596" w:hanging="1298"/>
    </w:pPr>
    <w:rPr>
      <w:rFonts w:ascii="Times New Roman" w:hAnsi="Times New Roman"/>
      <w:lang w:val="en-US"/>
    </w:rPr>
  </w:style>
  <w:style w:type="paragraph" w:customStyle="1" w:styleId="CMSHeadL1">
    <w:name w:val="CMS Head L1"/>
    <w:basedOn w:val="Normal"/>
    <w:next w:val="CMSHeadL2"/>
    <w:rsid w:val="00C50642"/>
    <w:pPr>
      <w:pageBreakBefore/>
      <w:numPr>
        <w:numId w:val="11"/>
      </w:numPr>
      <w:spacing w:before="240" w:after="240"/>
      <w:jc w:val="center"/>
      <w:outlineLvl w:val="0"/>
    </w:pPr>
    <w:rPr>
      <w:rFonts w:ascii="Garamond MT" w:hAnsi="Garamond MT"/>
      <w:b/>
      <w:sz w:val="28"/>
      <w:szCs w:val="24"/>
    </w:rPr>
  </w:style>
  <w:style w:type="paragraph" w:customStyle="1" w:styleId="CMSHeadL2">
    <w:name w:val="CMS Head L2"/>
    <w:basedOn w:val="Normal"/>
    <w:next w:val="CMSHeadL3"/>
    <w:rsid w:val="00C50642"/>
    <w:pPr>
      <w:keepNext/>
      <w:keepLines/>
      <w:numPr>
        <w:ilvl w:val="1"/>
        <w:numId w:val="11"/>
      </w:numPr>
      <w:spacing w:before="240" w:after="240"/>
      <w:jc w:val="left"/>
      <w:outlineLvl w:val="1"/>
    </w:pPr>
    <w:rPr>
      <w:rFonts w:ascii="Garamond MT" w:hAnsi="Garamond MT"/>
      <w:b/>
      <w:sz w:val="24"/>
      <w:szCs w:val="24"/>
    </w:rPr>
  </w:style>
  <w:style w:type="paragraph" w:customStyle="1" w:styleId="CMSHeadL3">
    <w:name w:val="CMS Head L3"/>
    <w:basedOn w:val="Normal"/>
    <w:rsid w:val="00C50642"/>
    <w:pPr>
      <w:numPr>
        <w:ilvl w:val="2"/>
        <w:numId w:val="11"/>
      </w:numPr>
      <w:spacing w:before="0" w:after="240"/>
      <w:jc w:val="left"/>
      <w:outlineLvl w:val="2"/>
    </w:pPr>
    <w:rPr>
      <w:rFonts w:ascii="Garamond MT" w:hAnsi="Garamond MT"/>
      <w:sz w:val="24"/>
      <w:szCs w:val="24"/>
    </w:rPr>
  </w:style>
  <w:style w:type="paragraph" w:customStyle="1" w:styleId="CMSHeadL4">
    <w:name w:val="CMS Head L4"/>
    <w:basedOn w:val="Normal"/>
    <w:rsid w:val="00C50642"/>
    <w:pPr>
      <w:numPr>
        <w:ilvl w:val="3"/>
        <w:numId w:val="11"/>
      </w:numPr>
      <w:spacing w:before="0" w:after="240"/>
      <w:jc w:val="left"/>
      <w:outlineLvl w:val="3"/>
    </w:pPr>
    <w:rPr>
      <w:rFonts w:ascii="Garamond MT" w:hAnsi="Garamond MT"/>
      <w:sz w:val="24"/>
      <w:szCs w:val="24"/>
    </w:rPr>
  </w:style>
  <w:style w:type="paragraph" w:customStyle="1" w:styleId="CMSHeadL5">
    <w:name w:val="CMS Head L5"/>
    <w:basedOn w:val="Normal"/>
    <w:rsid w:val="00C50642"/>
    <w:pPr>
      <w:numPr>
        <w:ilvl w:val="4"/>
        <w:numId w:val="11"/>
      </w:numPr>
      <w:spacing w:before="0" w:after="240"/>
      <w:jc w:val="left"/>
      <w:outlineLvl w:val="4"/>
    </w:pPr>
    <w:rPr>
      <w:rFonts w:ascii="Garamond MT" w:hAnsi="Garamond MT"/>
      <w:sz w:val="24"/>
      <w:szCs w:val="24"/>
    </w:rPr>
  </w:style>
  <w:style w:type="paragraph" w:customStyle="1" w:styleId="CMSHeadL6">
    <w:name w:val="CMS Head L6"/>
    <w:basedOn w:val="Normal"/>
    <w:rsid w:val="00C50642"/>
    <w:pPr>
      <w:numPr>
        <w:ilvl w:val="5"/>
        <w:numId w:val="11"/>
      </w:numPr>
      <w:spacing w:before="0" w:after="240"/>
      <w:jc w:val="left"/>
      <w:outlineLvl w:val="5"/>
    </w:pPr>
    <w:rPr>
      <w:rFonts w:ascii="Garamond MT" w:hAnsi="Garamond MT"/>
      <w:sz w:val="24"/>
      <w:szCs w:val="24"/>
    </w:rPr>
  </w:style>
  <w:style w:type="paragraph" w:customStyle="1" w:styleId="CMSHeadL7">
    <w:name w:val="CMS Head L7"/>
    <w:basedOn w:val="Normal"/>
    <w:rsid w:val="00C50642"/>
    <w:pPr>
      <w:numPr>
        <w:ilvl w:val="6"/>
        <w:numId w:val="11"/>
      </w:numPr>
      <w:spacing w:before="0" w:after="240"/>
      <w:jc w:val="left"/>
      <w:outlineLvl w:val="6"/>
    </w:pPr>
    <w:rPr>
      <w:rFonts w:ascii="Garamond MT" w:hAnsi="Garamond MT"/>
      <w:sz w:val="24"/>
      <w:szCs w:val="24"/>
    </w:rPr>
  </w:style>
  <w:style w:type="paragraph" w:customStyle="1" w:styleId="CMSHeadL8">
    <w:name w:val="CMS Head L8"/>
    <w:basedOn w:val="Normal"/>
    <w:rsid w:val="00C50642"/>
    <w:pPr>
      <w:numPr>
        <w:ilvl w:val="7"/>
        <w:numId w:val="11"/>
      </w:numPr>
      <w:spacing w:before="0" w:after="240"/>
      <w:jc w:val="left"/>
      <w:outlineLvl w:val="7"/>
    </w:pPr>
    <w:rPr>
      <w:rFonts w:ascii="Garamond MT" w:hAnsi="Garamond MT"/>
      <w:sz w:val="24"/>
      <w:szCs w:val="24"/>
    </w:rPr>
  </w:style>
  <w:style w:type="paragraph" w:customStyle="1" w:styleId="CMSHeadL9">
    <w:name w:val="CMS Head L9"/>
    <w:basedOn w:val="Normal"/>
    <w:rsid w:val="00C50642"/>
    <w:pPr>
      <w:numPr>
        <w:ilvl w:val="8"/>
        <w:numId w:val="11"/>
      </w:numPr>
      <w:spacing w:before="0" w:after="240"/>
      <w:jc w:val="left"/>
      <w:outlineLvl w:val="8"/>
    </w:pPr>
    <w:rPr>
      <w:rFonts w:ascii="Garamond MT" w:hAnsi="Garamond MT"/>
      <w:sz w:val="24"/>
      <w:szCs w:val="24"/>
    </w:rPr>
  </w:style>
  <w:style w:type="paragraph" w:styleId="BodyTextIndent2">
    <w:name w:val="Body Text Indent 2"/>
    <w:basedOn w:val="Normal"/>
    <w:link w:val="BodyTextIndent2Char"/>
    <w:rsid w:val="00C50642"/>
    <w:pPr>
      <w:spacing w:before="0" w:after="120" w:line="480" w:lineRule="auto"/>
      <w:ind w:left="283"/>
    </w:pPr>
    <w:rPr>
      <w:rFonts w:ascii="Times New Roman" w:hAnsi="Times New Roman"/>
      <w:sz w:val="24"/>
      <w:lang w:eastAsia="x-none"/>
    </w:rPr>
  </w:style>
  <w:style w:type="character" w:customStyle="1" w:styleId="BodyTextIndent2Char">
    <w:name w:val="Body Text Indent 2 Char"/>
    <w:link w:val="BodyTextIndent2"/>
    <w:rsid w:val="00C50642"/>
    <w:rPr>
      <w:sz w:val="24"/>
      <w:lang w:val="en-GB"/>
    </w:rPr>
  </w:style>
  <w:style w:type="paragraph" w:customStyle="1" w:styleId="CMSIndentL3">
    <w:name w:val="CMS Indent L3"/>
    <w:basedOn w:val="Normal"/>
    <w:rsid w:val="00C50642"/>
    <w:pPr>
      <w:spacing w:before="0" w:after="240"/>
      <w:ind w:left="851"/>
      <w:jc w:val="left"/>
    </w:pPr>
    <w:rPr>
      <w:rFonts w:ascii="Garamond MT" w:hAnsi="Garamond MT"/>
      <w:sz w:val="24"/>
      <w:szCs w:val="24"/>
    </w:rPr>
  </w:style>
  <w:style w:type="paragraph" w:customStyle="1" w:styleId="CMSIndentL4">
    <w:name w:val="CMS Indent L4"/>
    <w:basedOn w:val="Normal"/>
    <w:rsid w:val="00C50642"/>
    <w:pPr>
      <w:spacing w:before="0" w:after="240"/>
      <w:ind w:left="1701"/>
      <w:jc w:val="left"/>
    </w:pPr>
    <w:rPr>
      <w:rFonts w:ascii="Garamond MT" w:hAnsi="Garamond MT"/>
      <w:sz w:val="24"/>
      <w:szCs w:val="24"/>
    </w:rPr>
  </w:style>
  <w:style w:type="paragraph" w:customStyle="1" w:styleId="CMSSchPart">
    <w:name w:val="CMS Sch Part"/>
    <w:basedOn w:val="Normal"/>
    <w:next w:val="Normal"/>
    <w:rsid w:val="00C50642"/>
    <w:pPr>
      <w:spacing w:before="0" w:after="240"/>
      <w:jc w:val="center"/>
      <w:outlineLvl w:val="0"/>
    </w:pPr>
    <w:rPr>
      <w:rFonts w:ascii="Garamond MT" w:hAnsi="Garamond MT"/>
      <w:b/>
      <w:sz w:val="24"/>
      <w:szCs w:val="24"/>
    </w:rPr>
  </w:style>
  <w:style w:type="character" w:styleId="Emphasis">
    <w:name w:val="Emphasis"/>
    <w:uiPriority w:val="20"/>
    <w:qFormat/>
    <w:rsid w:val="005C1F5D"/>
    <w:rPr>
      <w:i/>
      <w:iCs/>
    </w:rPr>
  </w:style>
  <w:style w:type="paragraph" w:styleId="ListBullet3">
    <w:name w:val="List Bullet 3"/>
    <w:basedOn w:val="Normal"/>
    <w:autoRedefine/>
    <w:rsid w:val="00C50642"/>
    <w:pPr>
      <w:numPr>
        <w:numId w:val="12"/>
      </w:numPr>
      <w:spacing w:before="0" w:after="240" w:line="300" w:lineRule="auto"/>
    </w:pPr>
    <w:rPr>
      <w:rFonts w:ascii="Times New Roman" w:hAnsi="Times New Roman"/>
      <w:sz w:val="24"/>
    </w:rPr>
  </w:style>
  <w:style w:type="paragraph" w:styleId="ListBullet4">
    <w:name w:val="List Bullet 4"/>
    <w:basedOn w:val="Normal"/>
    <w:autoRedefine/>
    <w:rsid w:val="00C50642"/>
    <w:pPr>
      <w:numPr>
        <w:numId w:val="13"/>
      </w:numPr>
      <w:spacing w:before="0" w:after="240" w:line="300" w:lineRule="auto"/>
    </w:pPr>
    <w:rPr>
      <w:rFonts w:ascii="Times New Roman" w:hAnsi="Times New Roman"/>
      <w:sz w:val="24"/>
    </w:rPr>
  </w:style>
  <w:style w:type="paragraph" w:customStyle="1" w:styleId="RFPText">
    <w:name w:val="RFPText"/>
    <w:basedOn w:val="Normal"/>
    <w:rsid w:val="00066B75"/>
    <w:pPr>
      <w:widowControl w:val="0"/>
      <w:spacing w:line="240" w:lineRule="atLeast"/>
      <w:ind w:left="720" w:right="720"/>
    </w:pPr>
    <w:rPr>
      <w:sz w:val="20"/>
      <w:lang w:val="en-US"/>
    </w:rPr>
  </w:style>
  <w:style w:type="paragraph" w:customStyle="1" w:styleId="Numberedlist">
    <w:name w:val="Numbered list"/>
    <w:basedOn w:val="Normal"/>
    <w:rsid w:val="00066B75"/>
    <w:pPr>
      <w:numPr>
        <w:numId w:val="14"/>
      </w:numPr>
      <w:spacing w:before="0" w:after="60"/>
      <w:jc w:val="left"/>
    </w:pPr>
    <w:rPr>
      <w:sz w:val="20"/>
    </w:rPr>
  </w:style>
  <w:style w:type="paragraph" w:customStyle="1" w:styleId="DocInfo">
    <w:name w:val="Doc Info"/>
    <w:basedOn w:val="Normal"/>
    <w:rsid w:val="00066B75"/>
    <w:pPr>
      <w:spacing w:before="0"/>
      <w:jc w:val="left"/>
    </w:pPr>
    <w:rPr>
      <w:rFonts w:eastAsia="Arial Unicode MS" w:cs="Arial"/>
      <w:b/>
      <w:bCs/>
      <w:color w:val="000000"/>
      <w:sz w:val="20"/>
      <w:lang w:val="en-IE"/>
    </w:rPr>
  </w:style>
  <w:style w:type="paragraph" w:customStyle="1" w:styleId="CSLegal3">
    <w:name w:val="CS_Legal3"/>
    <w:basedOn w:val="Normal"/>
    <w:rsid w:val="00066B75"/>
    <w:pPr>
      <w:spacing w:before="0"/>
      <w:jc w:val="left"/>
    </w:pPr>
    <w:rPr>
      <w:rFonts w:cs="Arial"/>
      <w:b/>
      <w:bCs/>
      <w:sz w:val="14"/>
      <w:szCs w:val="14"/>
      <w:lang w:val="en-IE"/>
    </w:rPr>
  </w:style>
  <w:style w:type="paragraph" w:customStyle="1" w:styleId="FrontMatter">
    <w:name w:val="Front Matter"/>
    <w:autoRedefine/>
    <w:rsid w:val="00066B75"/>
    <w:pPr>
      <w:spacing w:before="60" w:after="120"/>
    </w:pPr>
    <w:rPr>
      <w:rFonts w:ascii="Arial" w:hAnsi="Arial"/>
      <w:b/>
      <w:sz w:val="24"/>
      <w:szCs w:val="24"/>
      <w:lang w:eastAsia="en-US"/>
    </w:rPr>
  </w:style>
  <w:style w:type="paragraph" w:customStyle="1" w:styleId="MediumGrid1-Accent21">
    <w:name w:val="Medium Grid 1 - Accent 21"/>
    <w:basedOn w:val="Normal"/>
    <w:uiPriority w:val="34"/>
    <w:qFormat/>
    <w:rsid w:val="005C1F5D"/>
    <w:pPr>
      <w:ind w:left="720"/>
    </w:pPr>
  </w:style>
  <w:style w:type="paragraph" w:customStyle="1" w:styleId="TableTitle">
    <w:name w:val="Table Title"/>
    <w:autoRedefine/>
    <w:rsid w:val="00D43F57"/>
    <w:rPr>
      <w:rFonts w:eastAsia="MS Mincho"/>
      <w:b/>
      <w:bCs/>
      <w:sz w:val="24"/>
      <w:szCs w:val="24"/>
      <w:lang w:val="en-IE" w:eastAsia="en-US"/>
    </w:rPr>
  </w:style>
  <w:style w:type="paragraph" w:customStyle="1" w:styleId="tablecontents">
    <w:name w:val="table_contents"/>
    <w:basedOn w:val="Normal"/>
    <w:autoRedefine/>
    <w:rsid w:val="00D43F57"/>
    <w:pPr>
      <w:spacing w:before="0"/>
      <w:jc w:val="left"/>
    </w:pPr>
    <w:rPr>
      <w:rFonts w:eastAsia="Arial Unicode MS" w:cs="Arial"/>
      <w:color w:val="000000"/>
      <w:sz w:val="20"/>
      <w:lang w:val="en-IE"/>
    </w:rPr>
  </w:style>
  <w:style w:type="paragraph" w:customStyle="1" w:styleId="TableText">
    <w:name w:val="Table Text"/>
    <w:basedOn w:val="Normal"/>
    <w:autoRedefine/>
    <w:rsid w:val="00D43F57"/>
    <w:pPr>
      <w:spacing w:before="60"/>
      <w:jc w:val="left"/>
    </w:pPr>
    <w:rPr>
      <w:rFonts w:eastAsia="Arial Unicode MS" w:cs="Arial"/>
      <w:color w:val="000000"/>
      <w:sz w:val="20"/>
      <w:lang w:val="en-IE"/>
    </w:rPr>
  </w:style>
  <w:style w:type="paragraph" w:customStyle="1" w:styleId="GSMCoverImage">
    <w:name w:val="GSM Cover Image"/>
    <w:basedOn w:val="Normal"/>
    <w:autoRedefine/>
    <w:rsid w:val="00D43F57"/>
    <w:pPr>
      <w:spacing w:before="1080"/>
      <w:jc w:val="center"/>
    </w:pPr>
    <w:rPr>
      <w:rFonts w:eastAsia="Arial Unicode MS" w:cs="Arial"/>
      <w:color w:val="000000"/>
      <w:sz w:val="20"/>
      <w:lang w:val="en-IE"/>
    </w:rPr>
  </w:style>
  <w:style w:type="character" w:customStyle="1" w:styleId="Normal1Char">
    <w:name w:val="Normal1 Char"/>
    <w:rsid w:val="00D43F57"/>
    <w:rPr>
      <w:rFonts w:ascii="Arial" w:hAnsi="Arial" w:cs="Arial"/>
      <w:sz w:val="22"/>
      <w:szCs w:val="22"/>
      <w:lang w:val="en-GB" w:eastAsia="en-US"/>
    </w:rPr>
  </w:style>
  <w:style w:type="paragraph" w:customStyle="1" w:styleId="TableBullet">
    <w:name w:val="Table Bullet"/>
    <w:basedOn w:val="Normal"/>
    <w:rsid w:val="00D43F57"/>
    <w:pPr>
      <w:numPr>
        <w:numId w:val="15"/>
      </w:numPr>
      <w:spacing w:before="0" w:after="120"/>
      <w:jc w:val="left"/>
    </w:pPr>
    <w:rPr>
      <w:rFonts w:eastAsia="Arial Unicode MS" w:cs="Arial"/>
      <w:color w:val="000000"/>
      <w:sz w:val="20"/>
      <w:lang w:val="en-IE"/>
    </w:rPr>
  </w:style>
  <w:style w:type="character" w:styleId="FollowedHyperlink">
    <w:name w:val="FollowedHyperlink"/>
    <w:uiPriority w:val="99"/>
    <w:semiHidden/>
    <w:rsid w:val="00D43F57"/>
    <w:rPr>
      <w:rFonts w:ascii="Times New Roman" w:hAnsi="Times New Roman" w:cs="Times New Roman"/>
      <w:color w:val="800080"/>
      <w:u w:val="single"/>
    </w:rPr>
  </w:style>
  <w:style w:type="paragraph" w:styleId="ListBullet5">
    <w:name w:val="List Bullet 5"/>
    <w:basedOn w:val="Normal"/>
    <w:autoRedefine/>
    <w:semiHidden/>
    <w:rsid w:val="00D43F57"/>
    <w:pPr>
      <w:numPr>
        <w:numId w:val="5"/>
      </w:numPr>
      <w:tabs>
        <w:tab w:val="num" w:pos="1492"/>
      </w:tabs>
      <w:spacing w:before="0"/>
      <w:ind w:left="1492"/>
      <w:jc w:val="left"/>
    </w:pPr>
    <w:rPr>
      <w:rFonts w:ascii="Verdana" w:eastAsia="Arial Unicode MS" w:hAnsi="Verdana"/>
      <w:color w:val="000000"/>
      <w:sz w:val="20"/>
      <w:lang w:val="en-US" w:eastAsia="nl-NL"/>
    </w:rPr>
  </w:style>
  <w:style w:type="character" w:styleId="FootnoteReference">
    <w:name w:val="footnote reference"/>
    <w:uiPriority w:val="99"/>
    <w:semiHidden/>
    <w:rsid w:val="00D43F57"/>
    <w:rPr>
      <w:rFonts w:ascii="Times New Roman" w:hAnsi="Times New Roman" w:cs="Times New Roman"/>
      <w:vertAlign w:val="superscript"/>
    </w:rPr>
  </w:style>
  <w:style w:type="paragraph" w:customStyle="1" w:styleId="Normal10">
    <w:name w:val="Normal1"/>
    <w:basedOn w:val="Normal"/>
    <w:uiPriority w:val="99"/>
    <w:rsid w:val="00D43F57"/>
    <w:pPr>
      <w:spacing w:before="60" w:after="60"/>
      <w:ind w:left="720"/>
      <w:jc w:val="left"/>
    </w:pPr>
    <w:rPr>
      <w:rFonts w:eastAsia="Arial Unicode MS" w:cs="Arial"/>
      <w:color w:val="000000"/>
      <w:szCs w:val="22"/>
      <w:lang w:val="en-IE"/>
    </w:rPr>
  </w:style>
  <w:style w:type="paragraph" w:styleId="NormalWeb">
    <w:name w:val="Normal (Web)"/>
    <w:basedOn w:val="Normal"/>
    <w:uiPriority w:val="99"/>
    <w:rsid w:val="00D43F57"/>
    <w:pPr>
      <w:spacing w:before="100" w:beforeAutospacing="1" w:after="100" w:afterAutospacing="1"/>
      <w:jc w:val="left"/>
    </w:pPr>
    <w:rPr>
      <w:rFonts w:ascii="Times New Roman" w:eastAsia="Arial Unicode MS" w:hAnsi="Times New Roman"/>
      <w:color w:val="000000"/>
      <w:sz w:val="24"/>
      <w:szCs w:val="24"/>
      <w:lang w:val="en-US"/>
    </w:rPr>
  </w:style>
  <w:style w:type="character" w:customStyle="1" w:styleId="TitleChar">
    <w:name w:val="Title Char"/>
    <w:aliases w:val="Logo here Char"/>
    <w:link w:val="Title"/>
    <w:rsid w:val="005C1F5D"/>
    <w:rPr>
      <w:rFonts w:ascii="Arial" w:hAnsi="Arial"/>
      <w:b/>
      <w:kern w:val="28"/>
      <w:sz w:val="32"/>
      <w:lang w:val="en-GB"/>
    </w:rPr>
  </w:style>
  <w:style w:type="paragraph" w:customStyle="1" w:styleId="StyleNormal1Left0cm">
    <w:name w:val="Style Normal1 + Left:  0 cm"/>
    <w:basedOn w:val="Normal10"/>
    <w:autoRedefine/>
    <w:rsid w:val="00D43F57"/>
    <w:pPr>
      <w:spacing w:after="120"/>
      <w:ind w:left="0"/>
    </w:pPr>
    <w:rPr>
      <w:sz w:val="20"/>
      <w:szCs w:val="20"/>
    </w:rPr>
  </w:style>
  <w:style w:type="paragraph" w:customStyle="1" w:styleId="DocumentSubtitle">
    <w:name w:val="Document Subtitle"/>
    <w:basedOn w:val="Normal"/>
    <w:next w:val="Normal"/>
    <w:autoRedefine/>
    <w:rsid w:val="00D43F57"/>
    <w:pPr>
      <w:spacing w:before="0"/>
      <w:ind w:right="113"/>
      <w:jc w:val="left"/>
    </w:pPr>
    <w:rPr>
      <w:rFonts w:cs="Arial"/>
      <w:color w:val="000000"/>
      <w:sz w:val="28"/>
      <w:szCs w:val="28"/>
      <w:lang w:val="en-IE"/>
    </w:rPr>
  </w:style>
  <w:style w:type="paragraph" w:customStyle="1" w:styleId="Tabletext0">
    <w:name w:val="Table text"/>
    <w:basedOn w:val="Normal"/>
    <w:rsid w:val="00D43F57"/>
    <w:pPr>
      <w:framePr w:hSpace="180" w:wrap="auto" w:vAnchor="text" w:hAnchor="margin" w:xAlign="center" w:y="102"/>
      <w:spacing w:before="0"/>
      <w:jc w:val="left"/>
    </w:pPr>
    <w:rPr>
      <w:rFonts w:eastAsia="Arial Unicode MS" w:cs="Arial"/>
      <w:color w:val="000000"/>
      <w:sz w:val="20"/>
      <w:lang w:val="en-IE"/>
    </w:rPr>
  </w:style>
  <w:style w:type="paragraph" w:customStyle="1" w:styleId="Centredtext">
    <w:name w:val="Centred text"/>
    <w:basedOn w:val="Normal"/>
    <w:next w:val="Normal"/>
    <w:rsid w:val="00D43F57"/>
    <w:pPr>
      <w:spacing w:before="0"/>
      <w:ind w:left="2880"/>
      <w:jc w:val="left"/>
    </w:pPr>
    <w:rPr>
      <w:rFonts w:eastAsia="Arial Unicode MS" w:cs="Arial"/>
      <w:b/>
      <w:bCs/>
      <w:i/>
      <w:iCs/>
      <w:color w:val="000000"/>
      <w:sz w:val="20"/>
      <w:lang w:val="en-IE"/>
    </w:rPr>
  </w:style>
  <w:style w:type="paragraph" w:customStyle="1" w:styleId="DocInfo1">
    <w:name w:val="Doc Info 1"/>
    <w:basedOn w:val="Normal"/>
    <w:next w:val="Normal"/>
    <w:autoRedefine/>
    <w:rsid w:val="00D43F57"/>
    <w:pPr>
      <w:spacing w:before="0"/>
      <w:jc w:val="left"/>
    </w:pPr>
    <w:rPr>
      <w:rFonts w:eastAsia="MS Mincho" w:cs="Arial"/>
      <w:b/>
      <w:bCs/>
      <w:color w:val="000000"/>
      <w:sz w:val="28"/>
      <w:szCs w:val="28"/>
      <w:lang w:val="en-IE"/>
    </w:rPr>
  </w:style>
  <w:style w:type="paragraph" w:customStyle="1" w:styleId="Style1">
    <w:name w:val="Style1"/>
    <w:basedOn w:val="ListBullet2"/>
    <w:autoRedefine/>
    <w:rsid w:val="00D43F57"/>
    <w:pPr>
      <w:widowControl w:val="0"/>
      <w:numPr>
        <w:numId w:val="4"/>
      </w:numPr>
      <w:tabs>
        <w:tab w:val="left" w:pos="284"/>
        <w:tab w:val="num" w:pos="360"/>
      </w:tabs>
      <w:ind w:left="360"/>
      <w:jc w:val="left"/>
    </w:pPr>
    <w:rPr>
      <w:rFonts w:ascii="Times New Roman" w:eastAsia="Arial Unicode MS" w:hAnsi="Times New Roman"/>
      <w:color w:val="000000"/>
      <w:sz w:val="20"/>
      <w:lang w:val="en-IE"/>
    </w:rPr>
  </w:style>
  <w:style w:type="paragraph" w:customStyle="1" w:styleId="bullet0">
    <w:name w:val="bullet"/>
    <w:basedOn w:val="Normal"/>
    <w:autoRedefine/>
    <w:rsid w:val="00D43F57"/>
    <w:pPr>
      <w:numPr>
        <w:numId w:val="16"/>
      </w:numPr>
      <w:spacing w:before="0" w:after="60"/>
      <w:jc w:val="left"/>
    </w:pPr>
    <w:rPr>
      <w:rFonts w:eastAsia="Arial Unicode MS" w:cs="Arial"/>
      <w:color w:val="000000"/>
      <w:sz w:val="20"/>
      <w:lang w:val="en-IE"/>
    </w:rPr>
  </w:style>
  <w:style w:type="paragraph" w:customStyle="1" w:styleId="TabletextBOLD">
    <w:name w:val="Table text BOLD"/>
    <w:basedOn w:val="TableText"/>
    <w:next w:val="TableText"/>
    <w:autoRedefine/>
    <w:rsid w:val="00D43F57"/>
    <w:pPr>
      <w:spacing w:before="0"/>
    </w:pPr>
    <w:rPr>
      <w:rFonts w:eastAsia="PMingLiU"/>
      <w:lang w:val="en-GB"/>
    </w:rPr>
  </w:style>
  <w:style w:type="character" w:customStyle="1" w:styleId="EmailStyle621">
    <w:name w:val="EmailStyle621"/>
    <w:rsid w:val="00D43F57"/>
    <w:rPr>
      <w:rFonts w:ascii="Arial Narrow" w:hAnsi="Arial Narrow" w:cs="Arial Narrow"/>
      <w:color w:val="auto"/>
      <w:sz w:val="22"/>
      <w:szCs w:val="22"/>
      <w:u w:val="none"/>
    </w:rPr>
  </w:style>
  <w:style w:type="paragraph" w:styleId="List2">
    <w:name w:val="List 2"/>
    <w:basedOn w:val="List"/>
    <w:semiHidden/>
    <w:rsid w:val="00D43F57"/>
    <w:pPr>
      <w:numPr>
        <w:numId w:val="17"/>
      </w:numPr>
      <w:ind w:left="1702" w:hanging="284"/>
    </w:pPr>
  </w:style>
  <w:style w:type="paragraph" w:styleId="List">
    <w:name w:val="List"/>
    <w:basedOn w:val="Normal"/>
    <w:semiHidden/>
    <w:rsid w:val="00D43F57"/>
    <w:pPr>
      <w:spacing w:before="0"/>
      <w:ind w:left="283" w:hanging="283"/>
      <w:jc w:val="left"/>
    </w:pPr>
    <w:rPr>
      <w:rFonts w:eastAsia="Arial Unicode MS" w:cs="Arial"/>
      <w:szCs w:val="22"/>
      <w:lang w:val="en-IE"/>
    </w:rPr>
  </w:style>
  <w:style w:type="paragraph" w:customStyle="1" w:styleId="Dictionarytext">
    <w:name w:val="Dictionary text"/>
    <w:basedOn w:val="BodyText"/>
    <w:rsid w:val="00D43F57"/>
    <w:pPr>
      <w:spacing w:before="60" w:after="60"/>
      <w:ind w:right="-34"/>
      <w:jc w:val="both"/>
    </w:pPr>
    <w:rPr>
      <w:rFonts w:ascii="Times New Roman" w:eastAsia="Arial Unicode MS" w:hAnsi="Times New Roman"/>
      <w:sz w:val="24"/>
      <w:szCs w:val="24"/>
      <w:u w:val="none"/>
      <w:lang w:val="en-US"/>
    </w:rPr>
  </w:style>
  <w:style w:type="paragraph" w:customStyle="1" w:styleId="tabletitle0">
    <w:name w:val="tabletitle"/>
    <w:basedOn w:val="Normal"/>
    <w:rsid w:val="00D43F57"/>
    <w:pPr>
      <w:spacing w:before="100" w:beforeAutospacing="1" w:after="100" w:afterAutospacing="1"/>
      <w:jc w:val="left"/>
    </w:pPr>
    <w:rPr>
      <w:rFonts w:ascii="Times New Roman" w:eastAsia="Arial Unicode MS" w:hAnsi="Times New Roman"/>
      <w:sz w:val="24"/>
      <w:szCs w:val="24"/>
      <w:lang w:val="en-IE"/>
    </w:rPr>
  </w:style>
  <w:style w:type="paragraph" w:customStyle="1" w:styleId="ListBullet1">
    <w:name w:val="List Bullet 1"/>
    <w:basedOn w:val="Normal"/>
    <w:autoRedefine/>
    <w:rsid w:val="006D0563"/>
    <w:pPr>
      <w:numPr>
        <w:numId w:val="20"/>
      </w:numPr>
      <w:tabs>
        <w:tab w:val="clear" w:pos="720"/>
      </w:tabs>
      <w:spacing w:before="0"/>
      <w:ind w:left="567" w:hanging="567"/>
    </w:pPr>
    <w:rPr>
      <w:rFonts w:eastAsia="Arial Unicode MS" w:cs="Arial"/>
      <w:color w:val="000000"/>
      <w:szCs w:val="22"/>
      <w:lang w:val="en-IE"/>
    </w:rPr>
  </w:style>
  <w:style w:type="paragraph" w:customStyle="1" w:styleId="Help">
    <w:name w:val="Help"/>
    <w:basedOn w:val="Normal"/>
    <w:rsid w:val="00D43F57"/>
    <w:pPr>
      <w:spacing w:before="0"/>
      <w:jc w:val="left"/>
    </w:pPr>
    <w:rPr>
      <w:rFonts w:eastAsia="Batang" w:cs="Arial"/>
      <w:color w:val="0000FF"/>
      <w:szCs w:val="22"/>
      <w:lang w:val="en-IE" w:eastAsia="ko-KR"/>
    </w:rPr>
  </w:style>
  <w:style w:type="paragraph" w:customStyle="1" w:styleId="GSMLogo">
    <w:name w:val="GSM Logo"/>
    <w:basedOn w:val="TOC1"/>
    <w:next w:val="Normal"/>
    <w:autoRedefine/>
    <w:rsid w:val="00D43F57"/>
    <w:pPr>
      <w:tabs>
        <w:tab w:val="clear" w:pos="10205"/>
        <w:tab w:val="left" w:pos="480"/>
        <w:tab w:val="right" w:pos="8460"/>
        <w:tab w:val="right" w:leader="dot" w:pos="9628"/>
      </w:tabs>
      <w:jc w:val="center"/>
    </w:pPr>
    <w:rPr>
      <w:rFonts w:eastAsia="Batang" w:cs="Arial"/>
      <w:b w:val="0"/>
      <w:i/>
      <w:iCs/>
      <w:caps w:val="0"/>
      <w:noProof/>
      <w:sz w:val="22"/>
      <w:szCs w:val="22"/>
      <w:lang w:val="en-IE" w:eastAsia="ko-KR"/>
    </w:rPr>
  </w:style>
  <w:style w:type="paragraph" w:customStyle="1" w:styleId="EMCHeading">
    <w:name w:val="EMC Heading"/>
    <w:basedOn w:val="Normal"/>
    <w:rsid w:val="00D43F57"/>
    <w:pPr>
      <w:spacing w:after="120"/>
      <w:jc w:val="left"/>
    </w:pPr>
    <w:rPr>
      <w:rFonts w:eastAsia="Batang" w:cs="Arial"/>
      <w:b/>
      <w:bCs/>
      <w:szCs w:val="22"/>
      <w:lang w:val="en-IE" w:eastAsia="ko-KR"/>
    </w:rPr>
  </w:style>
  <w:style w:type="paragraph" w:customStyle="1" w:styleId="EMCNormal">
    <w:name w:val="EMC Normal"/>
    <w:basedOn w:val="Normal"/>
    <w:rsid w:val="00D43F57"/>
    <w:pPr>
      <w:spacing w:before="0"/>
      <w:jc w:val="left"/>
    </w:pPr>
    <w:rPr>
      <w:rFonts w:eastAsia="Batang" w:cs="Arial"/>
      <w:color w:val="000000"/>
      <w:szCs w:val="22"/>
      <w:lang w:val="en-IE" w:eastAsia="ko-KR"/>
    </w:rPr>
  </w:style>
  <w:style w:type="paragraph" w:customStyle="1" w:styleId="Testofumetto">
    <w:name w:val="Testo fumetto"/>
    <w:basedOn w:val="Normal"/>
    <w:rsid w:val="00D43F57"/>
    <w:pPr>
      <w:spacing w:before="0"/>
      <w:jc w:val="left"/>
    </w:pPr>
    <w:rPr>
      <w:rFonts w:ascii="Tahoma" w:eastAsia="Arial Unicode MS" w:hAnsi="Tahoma" w:cs="Tahoma"/>
      <w:sz w:val="16"/>
      <w:szCs w:val="16"/>
      <w:lang w:val="it-IT" w:eastAsia="it-IT"/>
    </w:rPr>
  </w:style>
  <w:style w:type="character" w:customStyle="1" w:styleId="BodyTextIndentChar">
    <w:name w:val="Body Text Indent Char"/>
    <w:link w:val="BodyTextIndent"/>
    <w:semiHidden/>
    <w:rsid w:val="00D43F57"/>
    <w:rPr>
      <w:sz w:val="24"/>
      <w:lang w:val="en-IE"/>
    </w:rPr>
  </w:style>
  <w:style w:type="paragraph" w:customStyle="1" w:styleId="Textodeglobo1">
    <w:name w:val="Texto de globo1"/>
    <w:basedOn w:val="Normal"/>
    <w:rsid w:val="00D43F57"/>
    <w:pPr>
      <w:spacing w:before="0"/>
      <w:jc w:val="left"/>
    </w:pPr>
    <w:rPr>
      <w:rFonts w:ascii="Tahoma" w:eastAsia="Arial Unicode MS" w:hAnsi="Tahoma" w:cs="Tahoma"/>
      <w:sz w:val="16"/>
      <w:szCs w:val="16"/>
      <w:lang w:val="it-IT" w:eastAsia="it-IT"/>
    </w:rPr>
  </w:style>
  <w:style w:type="character" w:customStyle="1" w:styleId="CommentTextChar">
    <w:name w:val="Comment Text Char"/>
    <w:uiPriority w:val="99"/>
    <w:rsid w:val="00D43F57"/>
    <w:rPr>
      <w:rFonts w:ascii="Arial" w:eastAsia="Arial Unicode MS" w:hAnsi="Arial" w:cs="Arial"/>
      <w:color w:val="000000"/>
      <w:lang w:val="en-IE"/>
    </w:rPr>
  </w:style>
  <w:style w:type="paragraph" w:customStyle="1" w:styleId="annex1">
    <w:name w:val="annex1"/>
    <w:basedOn w:val="Normal"/>
    <w:rsid w:val="00D43F57"/>
    <w:pPr>
      <w:numPr>
        <w:numId w:val="3"/>
      </w:numPr>
      <w:tabs>
        <w:tab w:val="num" w:pos="432"/>
      </w:tabs>
      <w:spacing w:before="240"/>
      <w:ind w:left="432" w:hanging="432"/>
    </w:pPr>
    <w:rPr>
      <w:rFonts w:eastAsia="Arial Unicode MS" w:cs="Arial"/>
      <w:szCs w:val="22"/>
      <w:lang w:val="en-IE"/>
    </w:rPr>
  </w:style>
  <w:style w:type="paragraph" w:customStyle="1" w:styleId="annex2">
    <w:name w:val="annex2"/>
    <w:basedOn w:val="Normal"/>
    <w:autoRedefine/>
    <w:rsid w:val="00D43F57"/>
    <w:pPr>
      <w:numPr>
        <w:numId w:val="6"/>
      </w:numPr>
      <w:tabs>
        <w:tab w:val="num" w:pos="680"/>
      </w:tabs>
      <w:spacing w:before="240"/>
      <w:ind w:left="680" w:hanging="680"/>
      <w:jc w:val="left"/>
    </w:pPr>
    <w:rPr>
      <w:rFonts w:eastAsia="Arial Unicode MS" w:cs="Arial"/>
      <w:szCs w:val="22"/>
      <w:lang w:val="en-IE" w:eastAsia="de-DE"/>
    </w:rPr>
  </w:style>
  <w:style w:type="paragraph" w:customStyle="1" w:styleId="annex3">
    <w:name w:val="annex3"/>
    <w:basedOn w:val="Normal"/>
    <w:rsid w:val="00D43F57"/>
    <w:pPr>
      <w:numPr>
        <w:ilvl w:val="1"/>
        <w:numId w:val="6"/>
      </w:numPr>
      <w:tabs>
        <w:tab w:val="num" w:pos="680"/>
      </w:tabs>
      <w:spacing w:before="240"/>
      <w:ind w:left="680" w:hanging="680"/>
    </w:pPr>
    <w:rPr>
      <w:rFonts w:eastAsia="Arial Unicode MS" w:cs="Arial"/>
      <w:szCs w:val="22"/>
      <w:lang w:val="en-IE"/>
    </w:rPr>
  </w:style>
  <w:style w:type="paragraph" w:customStyle="1" w:styleId="annexhead">
    <w:name w:val="annex head"/>
    <w:basedOn w:val="Normal"/>
    <w:rsid w:val="00D43F57"/>
    <w:pPr>
      <w:keepNext/>
      <w:spacing w:before="240"/>
      <w:jc w:val="center"/>
    </w:pPr>
    <w:rPr>
      <w:rFonts w:eastAsia="Arial Unicode MS" w:cs="Arial"/>
      <w:b/>
      <w:bCs/>
      <w:szCs w:val="22"/>
      <w:u w:val="single"/>
      <w:lang w:val="en-IE"/>
    </w:rPr>
  </w:style>
  <w:style w:type="paragraph" w:customStyle="1" w:styleId="CSSummary">
    <w:name w:val="CS_Summary"/>
    <w:basedOn w:val="Normal"/>
    <w:rsid w:val="00D43F57"/>
    <w:pPr>
      <w:spacing w:before="0"/>
      <w:jc w:val="left"/>
    </w:pPr>
    <w:rPr>
      <w:rFonts w:cs="Arial"/>
      <w:b/>
      <w:bCs/>
      <w:color w:val="FF0000"/>
      <w:sz w:val="20"/>
      <w:lang w:val="en-IE"/>
    </w:rPr>
  </w:style>
  <w:style w:type="paragraph" w:customStyle="1" w:styleId="CSLegal2">
    <w:name w:val="CS_Legal2"/>
    <w:basedOn w:val="Normal"/>
    <w:rsid w:val="00D43F57"/>
    <w:pPr>
      <w:spacing w:before="0"/>
      <w:jc w:val="left"/>
    </w:pPr>
    <w:rPr>
      <w:rFonts w:cs="Arial"/>
      <w:b/>
      <w:bCs/>
      <w:sz w:val="14"/>
      <w:szCs w:val="14"/>
      <w:u w:val="single"/>
      <w:lang w:val="en-IE"/>
    </w:rPr>
  </w:style>
  <w:style w:type="paragraph" w:customStyle="1" w:styleId="CopyrightDisclaimer">
    <w:name w:val="Copyright Disclaimer"/>
    <w:basedOn w:val="Normal"/>
    <w:next w:val="Normal"/>
    <w:autoRedefine/>
    <w:rsid w:val="00D43F57"/>
    <w:pPr>
      <w:spacing w:before="0"/>
    </w:pPr>
    <w:rPr>
      <w:rFonts w:cs="Arial"/>
      <w:sz w:val="20"/>
      <w:lang w:val="en-IE"/>
    </w:rPr>
  </w:style>
  <w:style w:type="paragraph" w:customStyle="1" w:styleId="NormalBold">
    <w:name w:val="Normal Bold"/>
    <w:basedOn w:val="Normal"/>
    <w:next w:val="Normal"/>
    <w:autoRedefine/>
    <w:rsid w:val="00D43F57"/>
    <w:pPr>
      <w:spacing w:before="0"/>
      <w:jc w:val="left"/>
    </w:pPr>
    <w:rPr>
      <w:rFonts w:eastAsia="Arial Unicode MS" w:cs="Arial"/>
      <w:bCs/>
      <w:color w:val="000000"/>
      <w:sz w:val="20"/>
      <w:lang w:val="en-IE"/>
    </w:rPr>
  </w:style>
  <w:style w:type="character" w:customStyle="1" w:styleId="NormalBoldChar">
    <w:name w:val="Normal Bold Char"/>
    <w:rsid w:val="00D43F57"/>
    <w:rPr>
      <w:rFonts w:ascii="Arial" w:hAnsi="Arial" w:cs="Arial"/>
      <w:b/>
      <w:bCs/>
      <w:color w:val="000000"/>
      <w:sz w:val="24"/>
      <w:szCs w:val="24"/>
      <w:lang w:val="en-GB" w:eastAsia="en-US"/>
    </w:rPr>
  </w:style>
  <w:style w:type="paragraph" w:customStyle="1" w:styleId="Titlelabel">
    <w:name w:val="Title label"/>
    <w:basedOn w:val="Normal"/>
    <w:rsid w:val="00D43F57"/>
    <w:pPr>
      <w:spacing w:before="0"/>
      <w:jc w:val="left"/>
    </w:pPr>
    <w:rPr>
      <w:rFonts w:eastAsia="Arial Unicode MS" w:cs="Arial"/>
      <w:b/>
      <w:bCs/>
      <w:spacing w:val="20"/>
      <w:sz w:val="36"/>
      <w:szCs w:val="36"/>
      <w:lang w:val="en-IE"/>
    </w:rPr>
  </w:style>
  <w:style w:type="paragraph" w:customStyle="1" w:styleId="Disclaimer">
    <w:name w:val="Disclaimer"/>
    <w:basedOn w:val="Normal"/>
    <w:next w:val="Normal"/>
    <w:autoRedefine/>
    <w:rsid w:val="00D43F57"/>
    <w:pPr>
      <w:spacing w:before="0"/>
      <w:jc w:val="center"/>
    </w:pPr>
    <w:rPr>
      <w:rFonts w:eastAsia="Arial Unicode MS" w:cs="Arial"/>
      <w:i/>
      <w:iCs/>
      <w:sz w:val="20"/>
      <w:lang w:val="en-IE"/>
    </w:rPr>
  </w:style>
  <w:style w:type="paragraph" w:customStyle="1" w:styleId="DocumentTitle">
    <w:name w:val="Document Title"/>
    <w:basedOn w:val="Normal"/>
    <w:next w:val="Normal"/>
    <w:autoRedefine/>
    <w:rsid w:val="00D43F57"/>
    <w:pPr>
      <w:spacing w:before="0"/>
      <w:ind w:right="113"/>
      <w:jc w:val="left"/>
    </w:pPr>
    <w:rPr>
      <w:rFonts w:cs="Arial"/>
      <w:b/>
      <w:bCs/>
      <w:sz w:val="40"/>
      <w:szCs w:val="40"/>
      <w:lang w:val="en-IE"/>
    </w:rPr>
  </w:style>
  <w:style w:type="paragraph" w:customStyle="1" w:styleId="DocNo">
    <w:name w:val="DocNo"/>
    <w:basedOn w:val="Normal"/>
    <w:rsid w:val="00D43F57"/>
    <w:pPr>
      <w:tabs>
        <w:tab w:val="center" w:pos="4153"/>
        <w:tab w:val="right" w:pos="8306"/>
      </w:tabs>
      <w:spacing w:before="0"/>
      <w:jc w:val="right"/>
    </w:pPr>
    <w:rPr>
      <w:rFonts w:eastAsia="Arial Unicode MS" w:cs="Arial"/>
      <w:b/>
      <w:bCs/>
      <w:sz w:val="36"/>
      <w:szCs w:val="36"/>
      <w:lang w:val="en-IE"/>
    </w:rPr>
  </w:style>
  <w:style w:type="paragraph" w:customStyle="1" w:styleId="Heading">
    <w:name w:val="Heading"/>
    <w:basedOn w:val="TableTitle"/>
    <w:rsid w:val="00D43F57"/>
    <w:pPr>
      <w:spacing w:before="120" w:after="120"/>
    </w:pPr>
    <w:rPr>
      <w:lang w:val="en-GB"/>
    </w:rPr>
  </w:style>
  <w:style w:type="paragraph" w:customStyle="1" w:styleId="docinfo0">
    <w:name w:val="docinfo"/>
    <w:basedOn w:val="Normal"/>
    <w:rsid w:val="00D43F57"/>
    <w:pPr>
      <w:spacing w:before="100" w:beforeAutospacing="1" w:after="100" w:afterAutospacing="1"/>
      <w:jc w:val="left"/>
    </w:pPr>
    <w:rPr>
      <w:rFonts w:ascii="Arial Unicode MS" w:eastAsia="Arial Unicode MS" w:hAnsi="Arial Unicode MS" w:cs="Arial Unicode MS"/>
      <w:sz w:val="24"/>
      <w:szCs w:val="24"/>
      <w:lang w:val="en-IE"/>
    </w:rPr>
  </w:style>
  <w:style w:type="character" w:customStyle="1" w:styleId="HeadingChar">
    <w:name w:val="Heading Char"/>
    <w:rsid w:val="00D43F57"/>
    <w:rPr>
      <w:rFonts w:eastAsia="MS Mincho"/>
      <w:b/>
      <w:bCs/>
      <w:sz w:val="24"/>
      <w:szCs w:val="24"/>
      <w:lang w:val="en-GB" w:eastAsia="en-US" w:bidi="ar-SA"/>
    </w:rPr>
  </w:style>
  <w:style w:type="paragraph" w:styleId="BodyText3">
    <w:name w:val="Body Text 3"/>
    <w:basedOn w:val="Normal"/>
    <w:link w:val="BodyText3Char"/>
    <w:semiHidden/>
    <w:rsid w:val="00D43F57"/>
    <w:pPr>
      <w:spacing w:before="0"/>
      <w:jc w:val="left"/>
    </w:pPr>
    <w:rPr>
      <w:rFonts w:eastAsia="Arial Unicode MS"/>
      <w:b/>
      <w:bCs/>
      <w:color w:val="000000"/>
      <w:sz w:val="24"/>
      <w:lang w:val="en-IE" w:eastAsia="x-none"/>
    </w:rPr>
  </w:style>
  <w:style w:type="character" w:customStyle="1" w:styleId="BodyText3Char">
    <w:name w:val="Body Text 3 Char"/>
    <w:link w:val="BodyText3"/>
    <w:semiHidden/>
    <w:rsid w:val="00D43F57"/>
    <w:rPr>
      <w:rFonts w:ascii="Arial" w:eastAsia="Arial Unicode MS" w:hAnsi="Arial" w:cs="Arial"/>
      <w:b/>
      <w:bCs/>
      <w:color w:val="000000"/>
      <w:sz w:val="24"/>
      <w:lang w:val="en-IE"/>
    </w:rPr>
  </w:style>
  <w:style w:type="paragraph" w:customStyle="1" w:styleId="Normal20">
    <w:name w:val="Normal2"/>
    <w:basedOn w:val="Normal"/>
    <w:rsid w:val="00D43F57"/>
    <w:pPr>
      <w:spacing w:before="60" w:after="60"/>
      <w:ind w:left="1440"/>
      <w:jc w:val="left"/>
    </w:pPr>
  </w:style>
  <w:style w:type="paragraph" w:customStyle="1" w:styleId="Normal30">
    <w:name w:val="Normal3"/>
    <w:basedOn w:val="Normal"/>
    <w:rsid w:val="00D43F57"/>
    <w:pPr>
      <w:spacing w:before="0"/>
      <w:ind w:left="2160"/>
      <w:jc w:val="left"/>
    </w:pPr>
  </w:style>
  <w:style w:type="paragraph" w:customStyle="1" w:styleId="TableColumn1">
    <w:name w:val="Table Column1"/>
    <w:basedOn w:val="Normal"/>
    <w:rsid w:val="00D43F57"/>
    <w:pPr>
      <w:spacing w:before="0"/>
      <w:ind w:left="34"/>
      <w:jc w:val="right"/>
    </w:pPr>
    <w:rPr>
      <w:b/>
    </w:rPr>
  </w:style>
  <w:style w:type="paragraph" w:customStyle="1" w:styleId="DisclaimerTitle">
    <w:name w:val="Disclaimer Title"/>
    <w:basedOn w:val="Normal"/>
    <w:rsid w:val="00D43F57"/>
    <w:pPr>
      <w:spacing w:before="0"/>
      <w:jc w:val="center"/>
    </w:pPr>
    <w:rPr>
      <w:b/>
      <w:i/>
    </w:rPr>
  </w:style>
  <w:style w:type="paragraph" w:customStyle="1" w:styleId="Copyright">
    <w:name w:val="Copyright"/>
    <w:basedOn w:val="Disclaimer"/>
    <w:rsid w:val="00D43F57"/>
    <w:rPr>
      <w:rFonts w:eastAsia="Times New Roman" w:cs="Times New Roman"/>
      <w:b/>
      <w:i w:val="0"/>
      <w:iCs w:val="0"/>
      <w:sz w:val="16"/>
      <w:lang w:val="en-GB"/>
    </w:rPr>
  </w:style>
  <w:style w:type="paragraph" w:customStyle="1" w:styleId="SubtitleCover">
    <w:name w:val="Subtitle Cover"/>
    <w:basedOn w:val="Normal"/>
    <w:next w:val="BodyText"/>
    <w:autoRedefine/>
    <w:rsid w:val="00D43F57"/>
    <w:pPr>
      <w:keepNext/>
      <w:keepLines/>
      <w:pBdr>
        <w:top w:val="single" w:sz="6" w:space="24" w:color="auto"/>
      </w:pBdr>
      <w:spacing w:before="0" w:after="120"/>
      <w:jc w:val="center"/>
    </w:pPr>
    <w:rPr>
      <w:spacing w:val="30"/>
      <w:kern w:val="28"/>
      <w:sz w:val="32"/>
    </w:rPr>
  </w:style>
  <w:style w:type="paragraph" w:customStyle="1" w:styleId="StyleHeading1Arial">
    <w:name w:val="Style Heading 1 + Arial"/>
    <w:basedOn w:val="Heading1"/>
    <w:rsid w:val="00D43F57"/>
    <w:pPr>
      <w:keepNext w:val="0"/>
      <w:pageBreakBefore/>
      <w:numPr>
        <w:numId w:val="7"/>
      </w:numPr>
      <w:spacing w:before="120" w:after="120"/>
      <w:ind w:left="431" w:right="0" w:hanging="431"/>
      <w:jc w:val="left"/>
    </w:pPr>
    <w:rPr>
      <w:caps w:val="0"/>
      <w:sz w:val="28"/>
      <w:lang w:val="en-IE"/>
      <w14:shadow w14:blurRad="50800" w14:dist="38100" w14:dir="2700000" w14:sx="100000" w14:sy="100000" w14:kx="0" w14:ky="0" w14:algn="tl">
        <w14:srgbClr w14:val="000000">
          <w14:alpha w14:val="60000"/>
        </w14:srgbClr>
      </w14:shadow>
    </w:rPr>
  </w:style>
  <w:style w:type="paragraph" w:customStyle="1" w:styleId="ChapterTitle">
    <w:name w:val="Chapter Title"/>
    <w:basedOn w:val="Normal"/>
    <w:autoRedefine/>
    <w:rsid w:val="00D43F57"/>
    <w:pPr>
      <w:spacing w:after="120" w:line="660" w:lineRule="exact"/>
      <w:jc w:val="right"/>
    </w:pPr>
    <w:rPr>
      <w:rFonts w:ascii="Arial Black" w:hAnsi="Arial Black"/>
      <w:color w:val="FFFFFF"/>
      <w:spacing w:val="-40"/>
      <w:sz w:val="84"/>
    </w:rPr>
  </w:style>
  <w:style w:type="character" w:customStyle="1" w:styleId="CharChar">
    <w:name w:val="Char Char"/>
    <w:rsid w:val="00D43F57"/>
    <w:rPr>
      <w:sz w:val="24"/>
      <w:szCs w:val="24"/>
      <w:lang w:val="en-US" w:eastAsia="en-US" w:bidi="ar-SA"/>
    </w:rPr>
  </w:style>
  <w:style w:type="paragraph" w:customStyle="1" w:styleId="tablecontents0">
    <w:name w:val="tablecontents"/>
    <w:basedOn w:val="Normal"/>
    <w:rsid w:val="00D43F57"/>
    <w:pPr>
      <w:spacing w:before="100" w:beforeAutospacing="1" w:after="100" w:afterAutospacing="1"/>
      <w:jc w:val="left"/>
    </w:pPr>
    <w:rPr>
      <w:rFonts w:ascii="Times New Roman" w:hAnsi="Times New Roman"/>
      <w:sz w:val="24"/>
      <w:szCs w:val="24"/>
      <w:lang w:eastAsia="en-GB"/>
    </w:rPr>
  </w:style>
  <w:style w:type="paragraph" w:customStyle="1" w:styleId="tabletext1">
    <w:name w:val="tabletext"/>
    <w:basedOn w:val="Normal"/>
    <w:rsid w:val="00D43F57"/>
    <w:pPr>
      <w:spacing w:before="100" w:beforeAutospacing="1" w:after="100" w:afterAutospacing="1"/>
      <w:jc w:val="left"/>
    </w:pPr>
    <w:rPr>
      <w:rFonts w:ascii="Times New Roman" w:hAnsi="Times New Roman"/>
      <w:sz w:val="24"/>
      <w:szCs w:val="24"/>
      <w:lang w:eastAsia="en-GB"/>
    </w:rPr>
  </w:style>
  <w:style w:type="paragraph" w:customStyle="1" w:styleId="Heading2Agreements">
    <w:name w:val="Heading 2 Agreements"/>
    <w:basedOn w:val="Heading2"/>
    <w:autoRedefine/>
    <w:qFormat/>
    <w:rsid w:val="005C1F5D"/>
    <w:pPr>
      <w:keepLines/>
      <w:widowControl w:val="0"/>
      <w:spacing w:before="120" w:after="60"/>
    </w:pPr>
    <w:rPr>
      <w:rFonts w:cs="Arial"/>
      <w:b w:val="0"/>
      <w:caps w:val="0"/>
      <w:kern w:val="28"/>
      <w:szCs w:val="22"/>
      <w:lang w:eastAsia="de-DE"/>
    </w:rPr>
  </w:style>
  <w:style w:type="paragraph" w:customStyle="1" w:styleId="Picture">
    <w:name w:val="Picture"/>
    <w:basedOn w:val="Normal"/>
    <w:next w:val="Caption"/>
    <w:rsid w:val="00D43F57"/>
    <w:pPr>
      <w:keepNext/>
      <w:spacing w:before="0"/>
      <w:jc w:val="left"/>
    </w:pPr>
    <w:rPr>
      <w:spacing w:val="-5"/>
      <w:sz w:val="20"/>
      <w:lang w:val="en-IE"/>
    </w:rPr>
  </w:style>
  <w:style w:type="paragraph" w:styleId="ListNumber">
    <w:name w:val="List Number"/>
    <w:basedOn w:val="Normal"/>
    <w:unhideWhenUsed/>
    <w:rsid w:val="00D43F57"/>
    <w:pPr>
      <w:numPr>
        <w:numId w:val="18"/>
      </w:numPr>
      <w:spacing w:before="0"/>
      <w:contextualSpacing/>
      <w:jc w:val="left"/>
    </w:pPr>
    <w:rPr>
      <w:rFonts w:eastAsia="Arial Unicode MS" w:cs="Arial"/>
      <w:color w:val="000000"/>
      <w:sz w:val="20"/>
      <w:lang w:val="en-IE"/>
    </w:rPr>
  </w:style>
  <w:style w:type="paragraph" w:customStyle="1" w:styleId="Default">
    <w:name w:val="Default"/>
    <w:rsid w:val="00D43F57"/>
    <w:pPr>
      <w:autoSpaceDE w:val="0"/>
      <w:autoSpaceDN w:val="0"/>
      <w:adjustRightInd w:val="0"/>
    </w:pPr>
    <w:rPr>
      <w:rFonts w:ascii="Arial" w:hAnsi="Arial" w:cs="Arial"/>
      <w:color w:val="000000"/>
      <w:sz w:val="24"/>
      <w:szCs w:val="24"/>
    </w:rPr>
  </w:style>
  <w:style w:type="paragraph" w:customStyle="1" w:styleId="BA19header">
    <w:name w:val="BA19 header"/>
    <w:rsid w:val="00D43F57"/>
    <w:rPr>
      <w:rFonts w:ascii="Arial" w:hAnsi="Arial" w:cs="Arial"/>
      <w:b/>
      <w:sz w:val="22"/>
      <w:szCs w:val="24"/>
      <w:lang w:eastAsia="en-US"/>
    </w:rPr>
  </w:style>
  <w:style w:type="paragraph" w:customStyle="1" w:styleId="BA19Subheader">
    <w:name w:val="BA19 Sub header"/>
    <w:rsid w:val="00D43F57"/>
    <w:rPr>
      <w:rFonts w:ascii="Arial" w:hAnsi="Arial" w:cs="Arial"/>
      <w:b/>
      <w:sz w:val="22"/>
      <w:szCs w:val="24"/>
      <w:lang w:eastAsia="en-US"/>
    </w:rPr>
  </w:style>
  <w:style w:type="paragraph" w:customStyle="1" w:styleId="IR21-SectionHeader">
    <w:name w:val="IR21-SectionHeader"/>
    <w:basedOn w:val="Normal"/>
    <w:rsid w:val="00D43F57"/>
    <w:pPr>
      <w:keepNext/>
      <w:autoSpaceDE w:val="0"/>
      <w:autoSpaceDN w:val="0"/>
      <w:adjustRightInd w:val="0"/>
      <w:spacing w:before="240"/>
      <w:jc w:val="left"/>
    </w:pPr>
    <w:rPr>
      <w:b/>
      <w:bCs/>
      <w:sz w:val="24"/>
      <w:szCs w:val="24"/>
      <w:lang w:eastAsia="de-CH"/>
    </w:rPr>
  </w:style>
  <w:style w:type="numbering" w:styleId="111111">
    <w:name w:val="Outline List 2"/>
    <w:basedOn w:val="NoList"/>
    <w:rsid w:val="00D43F57"/>
    <w:pPr>
      <w:numPr>
        <w:numId w:val="19"/>
      </w:numPr>
    </w:pPr>
  </w:style>
  <w:style w:type="paragraph" w:customStyle="1" w:styleId="MediumList2-Accent21">
    <w:name w:val="Medium List 2 - Accent 21"/>
    <w:hidden/>
    <w:uiPriority w:val="99"/>
    <w:semiHidden/>
    <w:rsid w:val="003B1CC4"/>
    <w:rPr>
      <w:rFonts w:ascii="Arial" w:hAnsi="Arial"/>
      <w:sz w:val="22"/>
      <w:lang w:eastAsia="en-US"/>
    </w:rPr>
  </w:style>
  <w:style w:type="paragraph" w:customStyle="1" w:styleId="GridTable31">
    <w:name w:val="Grid Table 31"/>
    <w:basedOn w:val="Heading1"/>
    <w:next w:val="Normal"/>
    <w:uiPriority w:val="39"/>
    <w:qFormat/>
    <w:rsid w:val="00A70036"/>
    <w:pPr>
      <w:keepLines/>
      <w:spacing w:before="480" w:after="0" w:line="276" w:lineRule="auto"/>
      <w:ind w:right="0"/>
      <w:jc w:val="left"/>
      <w:outlineLvl w:val="9"/>
    </w:pPr>
    <w:rPr>
      <w:rFonts w:ascii="Cambria" w:hAnsi="Cambria"/>
      <w:bCs/>
      <w:caps w:val="0"/>
      <w:color w:val="365F91"/>
      <w:kern w:val="0"/>
      <w:sz w:val="28"/>
      <w:szCs w:val="28"/>
      <w:u w:val="none"/>
      <w:lang w:val="en-US" w:eastAsia="en-US"/>
    </w:rPr>
  </w:style>
  <w:style w:type="paragraph" w:customStyle="1" w:styleId="CoverTitle">
    <w:name w:val="Cover Title"/>
    <w:basedOn w:val="Normal"/>
    <w:autoRedefine/>
    <w:rsid w:val="0083206A"/>
    <w:pPr>
      <w:spacing w:before="60" w:after="60" w:line="276" w:lineRule="auto"/>
      <w:jc w:val="center"/>
    </w:pPr>
    <w:rPr>
      <w:rFonts w:eastAsia="Calibri" w:cs="Arial"/>
      <w:b/>
      <w:bCs/>
      <w:spacing w:val="30"/>
      <w:sz w:val="28"/>
      <w:szCs w:val="28"/>
    </w:rPr>
  </w:style>
  <w:style w:type="table" w:styleId="TableGrid">
    <w:name w:val="Table Grid"/>
    <w:basedOn w:val="TableNormal"/>
    <w:uiPriority w:val="59"/>
    <w:rsid w:val="006251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2">
    <w:name w:val="Style2"/>
    <w:uiPriority w:val="99"/>
    <w:rsid w:val="00195B62"/>
    <w:pPr>
      <w:numPr>
        <w:numId w:val="22"/>
      </w:numPr>
    </w:pPr>
  </w:style>
  <w:style w:type="paragraph" w:customStyle="1" w:styleId="textmitnummer">
    <w:name w:val="textmitnummer"/>
    <w:basedOn w:val="Normal"/>
    <w:rsid w:val="00C42836"/>
    <w:pPr>
      <w:spacing w:before="100" w:beforeAutospacing="1" w:after="100" w:afterAutospacing="1"/>
      <w:jc w:val="left"/>
    </w:pPr>
    <w:rPr>
      <w:rFonts w:ascii="Times New Roman" w:eastAsia="Calibri" w:hAnsi="Times New Roman"/>
      <w:sz w:val="24"/>
      <w:szCs w:val="24"/>
      <w:lang w:eastAsia="en-GB"/>
    </w:rPr>
  </w:style>
  <w:style w:type="paragraph" w:customStyle="1" w:styleId="textnormal">
    <w:name w:val="textnormal"/>
    <w:basedOn w:val="Normal"/>
    <w:rsid w:val="00C42836"/>
    <w:pPr>
      <w:spacing w:before="100" w:beforeAutospacing="1" w:after="100" w:afterAutospacing="1"/>
      <w:jc w:val="left"/>
    </w:pPr>
    <w:rPr>
      <w:rFonts w:ascii="Times New Roman" w:eastAsia="Calibri" w:hAnsi="Times New Roman"/>
      <w:sz w:val="24"/>
      <w:szCs w:val="24"/>
      <w:lang w:eastAsia="en-GB"/>
    </w:rPr>
  </w:style>
  <w:style w:type="paragraph" w:customStyle="1" w:styleId="einzug1">
    <w:name w:val="einzug1"/>
    <w:basedOn w:val="Normal"/>
    <w:rsid w:val="00C42836"/>
    <w:pPr>
      <w:spacing w:before="100" w:beforeAutospacing="1" w:after="100" w:afterAutospacing="1"/>
      <w:jc w:val="left"/>
    </w:pPr>
    <w:rPr>
      <w:rFonts w:ascii="Times New Roman" w:eastAsia="Calibri" w:hAnsi="Times New Roman"/>
      <w:sz w:val="24"/>
      <w:szCs w:val="24"/>
      <w:lang w:eastAsia="en-GB"/>
    </w:rPr>
  </w:style>
  <w:style w:type="character" w:customStyle="1" w:styleId="Heading2Char1">
    <w:name w:val="Heading 2 Char1"/>
    <w:aliases w:val="2 Char1,Outline2 Char1,level 2 Char1,level2 Char1,h2 Char1,Heading Two Char1,heading two Char1,R2 Char1,H2 Char1,MinTopic.Title Char1,A Char1,A.B.C. Char1,H21 Char1,H22 Char1,H23 Char1,H24 Char1,H211 Char1,H221 Char1,H231 Char1,H25 Char1"/>
    <w:uiPriority w:val="99"/>
    <w:locked/>
    <w:rsid w:val="00F83339"/>
    <w:rPr>
      <w:rFonts w:ascii="Arial" w:hAnsi="Arial"/>
      <w:b/>
      <w:caps/>
      <w:sz w:val="22"/>
      <w:lang w:val="en-GB"/>
    </w:rPr>
  </w:style>
  <w:style w:type="character" w:customStyle="1" w:styleId="Heading3Char1">
    <w:name w:val="Heading 3 Char1"/>
    <w:aliases w:val="module Char1,Chapitre Char1,Minor1 Char1,level 3 Char1,level3 Char1,h3 Char1,Heading Three Char1,paragraph heading Char1,heading 3 + Indent: Left 0.25 in Char1,3 Char1,H3 Char1,SubTopic.Title Char1,l3 Char1,list 3 Char1,Head 3 Char1"/>
    <w:uiPriority w:val="99"/>
    <w:locked/>
    <w:rsid w:val="00F83339"/>
    <w:rPr>
      <w:rFonts w:ascii="Arial" w:hAnsi="Arial"/>
      <w:b/>
      <w:sz w:val="22"/>
      <w:lang w:val="en-GB"/>
    </w:rPr>
  </w:style>
  <w:style w:type="paragraph" w:customStyle="1" w:styleId="CustomerText">
    <w:name w:val="Customer Text"/>
    <w:next w:val="Normal"/>
    <w:rsid w:val="0024455F"/>
    <w:pPr>
      <w:spacing w:before="120" w:after="120"/>
      <w:jc w:val="both"/>
    </w:pPr>
    <w:rPr>
      <w:rFonts w:ascii="Arial" w:hAnsi="Arial"/>
      <w:i/>
      <w:lang w:eastAsia="de-DE"/>
    </w:rPr>
  </w:style>
  <w:style w:type="table" w:customStyle="1" w:styleId="TableGrid1">
    <w:name w:val="Table Grid1"/>
    <w:basedOn w:val="TableNormal"/>
    <w:next w:val="TableGrid"/>
    <w:uiPriority w:val="59"/>
    <w:rsid w:val="00D74C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751C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w:hAnsi="Times"/>
      <w:sz w:val="20"/>
    </w:rPr>
  </w:style>
  <w:style w:type="paragraph" w:customStyle="1" w:styleId="xl64">
    <w:name w:val="xl64"/>
    <w:basedOn w:val="Normal"/>
    <w:rsid w:val="00751CFC"/>
    <w:pPr>
      <w:spacing w:before="100" w:beforeAutospacing="1" w:after="100" w:afterAutospacing="1"/>
      <w:jc w:val="left"/>
      <w:textAlignment w:val="top"/>
    </w:pPr>
    <w:rPr>
      <w:rFonts w:ascii="Times" w:hAnsi="Times"/>
      <w:sz w:val="20"/>
    </w:rPr>
  </w:style>
  <w:style w:type="paragraph" w:customStyle="1" w:styleId="xl65">
    <w:name w:val="xl65"/>
    <w:basedOn w:val="Normal"/>
    <w:rsid w:val="00751C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w:hAnsi="Times"/>
      <w:b/>
      <w:bCs/>
      <w:sz w:val="20"/>
    </w:rPr>
  </w:style>
  <w:style w:type="paragraph" w:customStyle="1" w:styleId="xl66">
    <w:name w:val="xl66"/>
    <w:basedOn w:val="Normal"/>
    <w:rsid w:val="00751C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w:hAnsi="Times"/>
      <w:sz w:val="20"/>
    </w:rPr>
  </w:style>
  <w:style w:type="paragraph" w:customStyle="1" w:styleId="xl67">
    <w:name w:val="xl67"/>
    <w:basedOn w:val="Normal"/>
    <w:rsid w:val="00751CFC"/>
    <w:pPr>
      <w:pBdr>
        <w:top w:val="single" w:sz="4" w:space="0" w:color="auto"/>
        <w:left w:val="single" w:sz="4" w:space="0" w:color="auto"/>
        <w:bottom w:val="single" w:sz="4" w:space="0" w:color="auto"/>
      </w:pBdr>
      <w:spacing w:before="100" w:beforeAutospacing="1" w:after="100" w:afterAutospacing="1"/>
      <w:jc w:val="left"/>
      <w:textAlignment w:val="top"/>
    </w:pPr>
    <w:rPr>
      <w:rFonts w:ascii="Times" w:hAnsi="Times"/>
      <w:b/>
      <w:bCs/>
      <w:sz w:val="20"/>
    </w:rPr>
  </w:style>
  <w:style w:type="paragraph" w:customStyle="1" w:styleId="xl68">
    <w:name w:val="xl68"/>
    <w:basedOn w:val="Normal"/>
    <w:rsid w:val="00751CFC"/>
    <w:pPr>
      <w:pBdr>
        <w:top w:val="single" w:sz="4" w:space="0" w:color="auto"/>
        <w:bottom w:val="single" w:sz="4" w:space="0" w:color="auto"/>
        <w:right w:val="single" w:sz="4" w:space="0" w:color="auto"/>
      </w:pBdr>
      <w:spacing w:before="100" w:beforeAutospacing="1" w:after="100" w:afterAutospacing="1"/>
      <w:jc w:val="left"/>
      <w:textAlignment w:val="top"/>
    </w:pPr>
    <w:rPr>
      <w:rFonts w:ascii="Times" w:hAnsi="Times"/>
      <w:b/>
      <w:bCs/>
      <w:sz w:val="20"/>
    </w:rPr>
  </w:style>
  <w:style w:type="paragraph" w:customStyle="1" w:styleId="xl69">
    <w:name w:val="xl69"/>
    <w:basedOn w:val="Normal"/>
    <w:rsid w:val="00751CFC"/>
    <w:pPr>
      <w:pBdr>
        <w:top w:val="single" w:sz="4" w:space="0" w:color="auto"/>
        <w:bottom w:val="single" w:sz="4" w:space="0" w:color="auto"/>
        <w:right w:val="single" w:sz="4" w:space="0" w:color="auto"/>
      </w:pBdr>
      <w:spacing w:before="100" w:beforeAutospacing="1" w:after="100" w:afterAutospacing="1"/>
      <w:jc w:val="left"/>
      <w:textAlignment w:val="top"/>
    </w:pPr>
    <w:rPr>
      <w:rFonts w:ascii="Times" w:hAnsi="Times"/>
      <w:sz w:val="20"/>
    </w:rPr>
  </w:style>
  <w:style w:type="paragraph" w:customStyle="1" w:styleId="xl70">
    <w:name w:val="xl70"/>
    <w:basedOn w:val="Normal"/>
    <w:rsid w:val="00751CFC"/>
    <w:pPr>
      <w:pBdr>
        <w:top w:val="single" w:sz="4" w:space="0" w:color="auto"/>
        <w:left w:val="single" w:sz="4" w:space="0" w:color="auto"/>
        <w:right w:val="single" w:sz="4" w:space="0" w:color="auto"/>
      </w:pBdr>
      <w:spacing w:before="100" w:beforeAutospacing="1" w:after="100" w:afterAutospacing="1"/>
      <w:jc w:val="left"/>
      <w:textAlignment w:val="top"/>
    </w:pPr>
    <w:rPr>
      <w:rFonts w:ascii="Times" w:hAnsi="Times"/>
      <w:sz w:val="20"/>
    </w:rPr>
  </w:style>
  <w:style w:type="paragraph" w:customStyle="1" w:styleId="xl71">
    <w:name w:val="xl71"/>
    <w:basedOn w:val="Normal"/>
    <w:rsid w:val="00751CFC"/>
    <w:pPr>
      <w:pBdr>
        <w:left w:val="single" w:sz="4" w:space="0" w:color="auto"/>
        <w:bottom w:val="single" w:sz="4" w:space="0" w:color="auto"/>
        <w:right w:val="single" w:sz="4" w:space="0" w:color="auto"/>
      </w:pBdr>
      <w:spacing w:before="100" w:beforeAutospacing="1" w:after="100" w:afterAutospacing="1"/>
      <w:jc w:val="left"/>
      <w:textAlignment w:val="top"/>
    </w:pPr>
    <w:rPr>
      <w:rFonts w:ascii="Times" w:hAnsi="Times"/>
      <w:sz w:val="20"/>
    </w:rPr>
  </w:style>
  <w:style w:type="paragraph" w:customStyle="1" w:styleId="xl72">
    <w:name w:val="xl72"/>
    <w:basedOn w:val="Normal"/>
    <w:rsid w:val="00751C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w:hAnsi="Times"/>
      <w:color w:val="FF0000"/>
      <w:sz w:val="20"/>
    </w:rPr>
  </w:style>
  <w:style w:type="paragraph" w:customStyle="1" w:styleId="xl73">
    <w:name w:val="xl73"/>
    <w:basedOn w:val="Normal"/>
    <w:rsid w:val="00751CFC"/>
    <w:pPr>
      <w:pBdr>
        <w:top w:val="single" w:sz="4" w:space="0" w:color="auto"/>
        <w:left w:val="single" w:sz="4" w:space="0" w:color="auto"/>
        <w:right w:val="single" w:sz="4" w:space="0" w:color="auto"/>
      </w:pBdr>
      <w:spacing w:before="100" w:beforeAutospacing="1" w:after="100" w:afterAutospacing="1"/>
      <w:jc w:val="left"/>
      <w:textAlignment w:val="top"/>
    </w:pPr>
    <w:rPr>
      <w:rFonts w:ascii="Times" w:hAnsi="Times"/>
      <w:color w:val="FF0000"/>
      <w:sz w:val="20"/>
    </w:rPr>
  </w:style>
  <w:style w:type="paragraph" w:customStyle="1" w:styleId="xl74">
    <w:name w:val="xl74"/>
    <w:basedOn w:val="Normal"/>
    <w:rsid w:val="00751CFC"/>
    <w:pPr>
      <w:pBdr>
        <w:top w:val="single" w:sz="4" w:space="0" w:color="auto"/>
        <w:left w:val="single" w:sz="4" w:space="0" w:color="auto"/>
        <w:right w:val="single" w:sz="4" w:space="0" w:color="auto"/>
      </w:pBdr>
      <w:spacing w:before="100" w:beforeAutospacing="1" w:after="100" w:afterAutospacing="1"/>
      <w:jc w:val="left"/>
      <w:textAlignment w:val="top"/>
    </w:pPr>
    <w:rPr>
      <w:rFonts w:ascii="Times" w:hAnsi="Times"/>
      <w:sz w:val="20"/>
    </w:rPr>
  </w:style>
  <w:style w:type="paragraph" w:customStyle="1" w:styleId="xl75">
    <w:name w:val="xl75"/>
    <w:basedOn w:val="Normal"/>
    <w:rsid w:val="00751CFC"/>
    <w:pPr>
      <w:pBdr>
        <w:left w:val="single" w:sz="4" w:space="0" w:color="auto"/>
        <w:bottom w:val="single" w:sz="4" w:space="0" w:color="auto"/>
        <w:right w:val="single" w:sz="4" w:space="0" w:color="auto"/>
      </w:pBdr>
      <w:spacing w:before="100" w:beforeAutospacing="1" w:after="100" w:afterAutospacing="1"/>
      <w:jc w:val="left"/>
      <w:textAlignment w:val="top"/>
    </w:pPr>
    <w:rPr>
      <w:rFonts w:ascii="Times" w:hAnsi="Times"/>
      <w:sz w:val="20"/>
    </w:rPr>
  </w:style>
  <w:style w:type="paragraph" w:customStyle="1" w:styleId="xl76">
    <w:name w:val="xl76"/>
    <w:basedOn w:val="Normal"/>
    <w:rsid w:val="00751CFC"/>
    <w:pPr>
      <w:pBdr>
        <w:bottom w:val="single" w:sz="4" w:space="0" w:color="auto"/>
        <w:right w:val="single" w:sz="4" w:space="0" w:color="auto"/>
      </w:pBdr>
      <w:spacing w:before="100" w:beforeAutospacing="1" w:after="100" w:afterAutospacing="1"/>
      <w:jc w:val="left"/>
      <w:textAlignment w:val="top"/>
    </w:pPr>
    <w:rPr>
      <w:rFonts w:ascii="Times" w:hAnsi="Times"/>
      <w:sz w:val="20"/>
    </w:rPr>
  </w:style>
  <w:style w:type="paragraph" w:customStyle="1" w:styleId="xl77">
    <w:name w:val="xl77"/>
    <w:basedOn w:val="Normal"/>
    <w:rsid w:val="00751CFC"/>
    <w:pPr>
      <w:pBdr>
        <w:top w:val="single" w:sz="4" w:space="0" w:color="auto"/>
        <w:right w:val="single" w:sz="4" w:space="0" w:color="auto"/>
      </w:pBdr>
      <w:spacing w:before="100" w:beforeAutospacing="1" w:after="100" w:afterAutospacing="1"/>
      <w:jc w:val="left"/>
      <w:textAlignment w:val="top"/>
    </w:pPr>
    <w:rPr>
      <w:rFonts w:ascii="Times" w:hAnsi="Times"/>
      <w:sz w:val="20"/>
    </w:rPr>
  </w:style>
  <w:style w:type="paragraph" w:customStyle="1" w:styleId="xl78">
    <w:name w:val="xl78"/>
    <w:basedOn w:val="Normal"/>
    <w:rsid w:val="00751CFC"/>
    <w:pPr>
      <w:spacing w:before="100" w:beforeAutospacing="1" w:after="100" w:afterAutospacing="1"/>
      <w:jc w:val="left"/>
    </w:pPr>
    <w:rPr>
      <w:rFonts w:ascii="Times" w:hAnsi="Times"/>
      <w:sz w:val="20"/>
    </w:rPr>
  </w:style>
  <w:style w:type="paragraph" w:customStyle="1" w:styleId="xl79">
    <w:name w:val="xl79"/>
    <w:basedOn w:val="Normal"/>
    <w:rsid w:val="00751CFC"/>
    <w:pPr>
      <w:spacing w:before="100" w:beforeAutospacing="1" w:after="100" w:afterAutospacing="1"/>
      <w:jc w:val="left"/>
      <w:textAlignment w:val="center"/>
    </w:pPr>
    <w:rPr>
      <w:rFonts w:ascii="Helvetica" w:hAnsi="Helvetica"/>
      <w:color w:val="000000"/>
      <w:sz w:val="20"/>
    </w:rPr>
  </w:style>
  <w:style w:type="paragraph" w:customStyle="1" w:styleId="xl80">
    <w:name w:val="xl80"/>
    <w:basedOn w:val="Normal"/>
    <w:rsid w:val="00751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w:hAnsi="Times"/>
      <w:sz w:val="20"/>
    </w:rPr>
  </w:style>
  <w:style w:type="paragraph" w:customStyle="1" w:styleId="xl81">
    <w:name w:val="xl81"/>
    <w:basedOn w:val="Normal"/>
    <w:rsid w:val="00751CFC"/>
    <w:pPr>
      <w:pBdr>
        <w:top w:val="single" w:sz="4" w:space="0" w:color="auto"/>
        <w:left w:val="single" w:sz="4" w:space="0" w:color="auto"/>
        <w:right w:val="single" w:sz="4" w:space="0" w:color="auto"/>
      </w:pBdr>
      <w:spacing w:before="100" w:beforeAutospacing="1" w:after="100" w:afterAutospacing="1"/>
      <w:jc w:val="center"/>
      <w:textAlignment w:val="top"/>
    </w:pPr>
    <w:rPr>
      <w:rFonts w:ascii="Times" w:hAnsi="Times"/>
      <w:sz w:val="20"/>
    </w:rPr>
  </w:style>
  <w:style w:type="paragraph" w:customStyle="1" w:styleId="xl82">
    <w:name w:val="xl82"/>
    <w:basedOn w:val="Normal"/>
    <w:rsid w:val="00751CFC"/>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w:hAnsi="Times"/>
      <w:sz w:val="20"/>
    </w:rPr>
  </w:style>
  <w:style w:type="paragraph" w:customStyle="1" w:styleId="xl83">
    <w:name w:val="xl83"/>
    <w:basedOn w:val="Normal"/>
    <w:rsid w:val="00751C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w:hAnsi="Times"/>
      <w:b/>
      <w:bCs/>
      <w:sz w:val="20"/>
    </w:rPr>
  </w:style>
  <w:style w:type="paragraph" w:customStyle="1" w:styleId="xl84">
    <w:name w:val="xl84"/>
    <w:basedOn w:val="Normal"/>
    <w:rsid w:val="00751C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w:hAnsi="Times"/>
      <w:sz w:val="20"/>
    </w:rPr>
  </w:style>
  <w:style w:type="paragraph" w:customStyle="1" w:styleId="xl85">
    <w:name w:val="xl85"/>
    <w:basedOn w:val="Normal"/>
    <w:rsid w:val="00751CFC"/>
    <w:pPr>
      <w:pBdr>
        <w:left w:val="single" w:sz="4" w:space="0" w:color="auto"/>
        <w:right w:val="single" w:sz="4" w:space="0" w:color="auto"/>
      </w:pBdr>
      <w:spacing w:before="100" w:beforeAutospacing="1" w:after="100" w:afterAutospacing="1"/>
      <w:jc w:val="left"/>
      <w:textAlignment w:val="top"/>
    </w:pPr>
    <w:rPr>
      <w:rFonts w:ascii="Times" w:hAnsi="Times"/>
      <w:sz w:val="20"/>
    </w:rPr>
  </w:style>
  <w:style w:type="paragraph" w:customStyle="1" w:styleId="xl86">
    <w:name w:val="xl86"/>
    <w:basedOn w:val="Normal"/>
    <w:rsid w:val="00751CFC"/>
    <w:pPr>
      <w:pBdr>
        <w:top w:val="single" w:sz="4" w:space="0" w:color="auto"/>
        <w:bottom w:val="single" w:sz="4" w:space="0" w:color="auto"/>
      </w:pBdr>
      <w:spacing w:before="100" w:beforeAutospacing="1" w:after="100" w:afterAutospacing="1"/>
      <w:jc w:val="left"/>
      <w:textAlignment w:val="top"/>
    </w:pPr>
    <w:rPr>
      <w:rFonts w:ascii="Times" w:hAnsi="Times"/>
      <w:sz w:val="20"/>
    </w:rPr>
  </w:style>
  <w:style w:type="paragraph" w:customStyle="1" w:styleId="xl87">
    <w:name w:val="xl87"/>
    <w:basedOn w:val="Normal"/>
    <w:rsid w:val="00751CFC"/>
    <w:pPr>
      <w:pBdr>
        <w:top w:val="single" w:sz="4" w:space="0" w:color="auto"/>
        <w:left w:val="single" w:sz="4" w:space="0" w:color="auto"/>
      </w:pBdr>
      <w:spacing w:before="100" w:beforeAutospacing="1" w:after="100" w:afterAutospacing="1"/>
      <w:jc w:val="left"/>
      <w:textAlignment w:val="top"/>
    </w:pPr>
    <w:rPr>
      <w:rFonts w:ascii="Times" w:hAnsi="Times"/>
      <w:b/>
      <w:bCs/>
      <w:sz w:val="20"/>
    </w:rPr>
  </w:style>
  <w:style w:type="paragraph" w:customStyle="1" w:styleId="xl88">
    <w:name w:val="xl88"/>
    <w:basedOn w:val="Normal"/>
    <w:rsid w:val="00751CFC"/>
    <w:pPr>
      <w:pBdr>
        <w:top w:val="single" w:sz="4" w:space="0" w:color="auto"/>
      </w:pBdr>
      <w:spacing w:before="100" w:beforeAutospacing="1" w:after="100" w:afterAutospacing="1"/>
      <w:jc w:val="left"/>
      <w:textAlignment w:val="top"/>
    </w:pPr>
    <w:rPr>
      <w:rFonts w:ascii="Times" w:hAnsi="Times"/>
      <w:b/>
      <w:bCs/>
      <w:sz w:val="20"/>
    </w:rPr>
  </w:style>
  <w:style w:type="paragraph" w:customStyle="1" w:styleId="xl89">
    <w:name w:val="xl89"/>
    <w:basedOn w:val="Normal"/>
    <w:rsid w:val="00751CFC"/>
    <w:pPr>
      <w:pBdr>
        <w:top w:val="single" w:sz="4" w:space="0" w:color="auto"/>
      </w:pBdr>
      <w:spacing w:before="100" w:beforeAutospacing="1" w:after="100" w:afterAutospacing="1"/>
      <w:jc w:val="left"/>
      <w:textAlignment w:val="top"/>
    </w:pPr>
    <w:rPr>
      <w:rFonts w:ascii="Times" w:hAnsi="Times"/>
      <w:sz w:val="20"/>
    </w:rPr>
  </w:style>
  <w:style w:type="paragraph" w:customStyle="1" w:styleId="xl90">
    <w:name w:val="xl90"/>
    <w:basedOn w:val="Normal"/>
    <w:rsid w:val="00751CFC"/>
    <w:pPr>
      <w:pBdr>
        <w:top w:val="single" w:sz="4" w:space="0" w:color="auto"/>
        <w:bottom w:val="single" w:sz="4" w:space="0" w:color="auto"/>
      </w:pBdr>
      <w:spacing w:before="100" w:beforeAutospacing="1" w:after="100" w:afterAutospacing="1"/>
      <w:jc w:val="left"/>
      <w:textAlignment w:val="top"/>
    </w:pPr>
    <w:rPr>
      <w:rFonts w:ascii="Times" w:hAnsi="Times"/>
      <w:b/>
      <w:bCs/>
      <w:sz w:val="20"/>
    </w:rPr>
  </w:style>
  <w:style w:type="paragraph" w:styleId="ListParagraph">
    <w:name w:val="List Paragraph"/>
    <w:aliases w:val="Single bullet style,Bullets,List Paragraph nowy,References,Numbered List Paragraph,List Paragraph (numbered (a)),Dot pt,No Spacing1,List Paragraph Char Char Char,Indicator Text,List Paragraph1,Numbered Para 1,List Paragraph12"/>
    <w:basedOn w:val="Normal"/>
    <w:link w:val="ListParagraphChar"/>
    <w:uiPriority w:val="34"/>
    <w:qFormat/>
    <w:rsid w:val="00C10762"/>
    <w:pPr>
      <w:ind w:left="720"/>
      <w:contextualSpacing/>
    </w:pPr>
  </w:style>
  <w:style w:type="table" w:styleId="PlainTable5">
    <w:name w:val="Plain Table 5"/>
    <w:basedOn w:val="TableNormal"/>
    <w:uiPriority w:val="45"/>
    <w:rsid w:val="00CE044E"/>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E044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59"/>
    <w:rsid w:val="00565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A8714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
    <w:name w:val="Grid Table 6 Colorful"/>
    <w:basedOn w:val="TableNormal"/>
    <w:uiPriority w:val="51"/>
    <w:rsid w:val="00A8714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ListParagraphChar">
    <w:name w:val="List Paragraph Char"/>
    <w:aliases w:val="Single bullet style Char,Bullets Char,List Paragraph nowy Char,References Char,Numbered List Paragraph Char,List Paragraph (numbered (a)) Char,Dot pt Char,No Spacing1 Char,List Paragraph Char Char Char Char,Indicator Text Char"/>
    <w:basedOn w:val="DefaultParagraphFont"/>
    <w:link w:val="ListParagraph"/>
    <w:uiPriority w:val="34"/>
    <w:qFormat/>
    <w:rsid w:val="00405F00"/>
    <w:rPr>
      <w:rFonts w:ascii="Arial" w:hAnsi="Arial"/>
      <w:sz w:val="22"/>
      <w:lang w:eastAsia="en-US"/>
    </w:rPr>
  </w:style>
  <w:style w:type="paragraph" w:styleId="Revision">
    <w:name w:val="Revision"/>
    <w:hidden/>
    <w:uiPriority w:val="99"/>
    <w:semiHidden/>
    <w:rsid w:val="00E85E2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4882">
      <w:bodyDiv w:val="1"/>
      <w:marLeft w:val="0"/>
      <w:marRight w:val="0"/>
      <w:marTop w:val="0"/>
      <w:marBottom w:val="0"/>
      <w:divBdr>
        <w:top w:val="none" w:sz="0" w:space="0" w:color="auto"/>
        <w:left w:val="none" w:sz="0" w:space="0" w:color="auto"/>
        <w:bottom w:val="none" w:sz="0" w:space="0" w:color="auto"/>
        <w:right w:val="none" w:sz="0" w:space="0" w:color="auto"/>
      </w:divBdr>
    </w:div>
    <w:div w:id="234243269">
      <w:bodyDiv w:val="1"/>
      <w:marLeft w:val="0"/>
      <w:marRight w:val="0"/>
      <w:marTop w:val="0"/>
      <w:marBottom w:val="0"/>
      <w:divBdr>
        <w:top w:val="none" w:sz="0" w:space="0" w:color="auto"/>
        <w:left w:val="none" w:sz="0" w:space="0" w:color="auto"/>
        <w:bottom w:val="none" w:sz="0" w:space="0" w:color="auto"/>
        <w:right w:val="none" w:sz="0" w:space="0" w:color="auto"/>
      </w:divBdr>
      <w:divsChild>
        <w:div w:id="60520347">
          <w:marLeft w:val="446"/>
          <w:marRight w:val="0"/>
          <w:marTop w:val="115"/>
          <w:marBottom w:val="0"/>
          <w:divBdr>
            <w:top w:val="none" w:sz="0" w:space="0" w:color="auto"/>
            <w:left w:val="none" w:sz="0" w:space="0" w:color="auto"/>
            <w:bottom w:val="none" w:sz="0" w:space="0" w:color="auto"/>
            <w:right w:val="none" w:sz="0" w:space="0" w:color="auto"/>
          </w:divBdr>
        </w:div>
        <w:div w:id="232279638">
          <w:marLeft w:val="446"/>
          <w:marRight w:val="0"/>
          <w:marTop w:val="115"/>
          <w:marBottom w:val="0"/>
          <w:divBdr>
            <w:top w:val="none" w:sz="0" w:space="0" w:color="auto"/>
            <w:left w:val="none" w:sz="0" w:space="0" w:color="auto"/>
            <w:bottom w:val="none" w:sz="0" w:space="0" w:color="auto"/>
            <w:right w:val="none" w:sz="0" w:space="0" w:color="auto"/>
          </w:divBdr>
        </w:div>
        <w:div w:id="360128024">
          <w:marLeft w:val="446"/>
          <w:marRight w:val="0"/>
          <w:marTop w:val="115"/>
          <w:marBottom w:val="0"/>
          <w:divBdr>
            <w:top w:val="none" w:sz="0" w:space="0" w:color="auto"/>
            <w:left w:val="none" w:sz="0" w:space="0" w:color="auto"/>
            <w:bottom w:val="none" w:sz="0" w:space="0" w:color="auto"/>
            <w:right w:val="none" w:sz="0" w:space="0" w:color="auto"/>
          </w:divBdr>
        </w:div>
        <w:div w:id="419984493">
          <w:marLeft w:val="446"/>
          <w:marRight w:val="0"/>
          <w:marTop w:val="115"/>
          <w:marBottom w:val="0"/>
          <w:divBdr>
            <w:top w:val="none" w:sz="0" w:space="0" w:color="auto"/>
            <w:left w:val="none" w:sz="0" w:space="0" w:color="auto"/>
            <w:bottom w:val="none" w:sz="0" w:space="0" w:color="auto"/>
            <w:right w:val="none" w:sz="0" w:space="0" w:color="auto"/>
          </w:divBdr>
        </w:div>
        <w:div w:id="815492223">
          <w:marLeft w:val="446"/>
          <w:marRight w:val="0"/>
          <w:marTop w:val="115"/>
          <w:marBottom w:val="0"/>
          <w:divBdr>
            <w:top w:val="none" w:sz="0" w:space="0" w:color="auto"/>
            <w:left w:val="none" w:sz="0" w:space="0" w:color="auto"/>
            <w:bottom w:val="none" w:sz="0" w:space="0" w:color="auto"/>
            <w:right w:val="none" w:sz="0" w:space="0" w:color="auto"/>
          </w:divBdr>
        </w:div>
        <w:div w:id="1043408397">
          <w:marLeft w:val="446"/>
          <w:marRight w:val="0"/>
          <w:marTop w:val="115"/>
          <w:marBottom w:val="0"/>
          <w:divBdr>
            <w:top w:val="none" w:sz="0" w:space="0" w:color="auto"/>
            <w:left w:val="none" w:sz="0" w:space="0" w:color="auto"/>
            <w:bottom w:val="none" w:sz="0" w:space="0" w:color="auto"/>
            <w:right w:val="none" w:sz="0" w:space="0" w:color="auto"/>
          </w:divBdr>
        </w:div>
        <w:div w:id="1470977828">
          <w:marLeft w:val="446"/>
          <w:marRight w:val="0"/>
          <w:marTop w:val="115"/>
          <w:marBottom w:val="0"/>
          <w:divBdr>
            <w:top w:val="none" w:sz="0" w:space="0" w:color="auto"/>
            <w:left w:val="none" w:sz="0" w:space="0" w:color="auto"/>
            <w:bottom w:val="none" w:sz="0" w:space="0" w:color="auto"/>
            <w:right w:val="none" w:sz="0" w:space="0" w:color="auto"/>
          </w:divBdr>
        </w:div>
      </w:divsChild>
    </w:div>
    <w:div w:id="370422703">
      <w:bodyDiv w:val="1"/>
      <w:marLeft w:val="0"/>
      <w:marRight w:val="0"/>
      <w:marTop w:val="0"/>
      <w:marBottom w:val="0"/>
      <w:divBdr>
        <w:top w:val="none" w:sz="0" w:space="0" w:color="auto"/>
        <w:left w:val="none" w:sz="0" w:space="0" w:color="auto"/>
        <w:bottom w:val="none" w:sz="0" w:space="0" w:color="auto"/>
        <w:right w:val="none" w:sz="0" w:space="0" w:color="auto"/>
      </w:divBdr>
      <w:divsChild>
        <w:div w:id="388305929">
          <w:marLeft w:val="605"/>
          <w:marRight w:val="0"/>
          <w:marTop w:val="96"/>
          <w:marBottom w:val="0"/>
          <w:divBdr>
            <w:top w:val="none" w:sz="0" w:space="0" w:color="auto"/>
            <w:left w:val="none" w:sz="0" w:space="0" w:color="auto"/>
            <w:bottom w:val="none" w:sz="0" w:space="0" w:color="auto"/>
            <w:right w:val="none" w:sz="0" w:space="0" w:color="auto"/>
          </w:divBdr>
        </w:div>
        <w:div w:id="715855906">
          <w:marLeft w:val="605"/>
          <w:marRight w:val="0"/>
          <w:marTop w:val="96"/>
          <w:marBottom w:val="0"/>
          <w:divBdr>
            <w:top w:val="none" w:sz="0" w:space="0" w:color="auto"/>
            <w:left w:val="none" w:sz="0" w:space="0" w:color="auto"/>
            <w:bottom w:val="none" w:sz="0" w:space="0" w:color="auto"/>
            <w:right w:val="none" w:sz="0" w:space="0" w:color="auto"/>
          </w:divBdr>
        </w:div>
        <w:div w:id="1309630309">
          <w:marLeft w:val="1267"/>
          <w:marRight w:val="0"/>
          <w:marTop w:val="86"/>
          <w:marBottom w:val="0"/>
          <w:divBdr>
            <w:top w:val="none" w:sz="0" w:space="0" w:color="auto"/>
            <w:left w:val="none" w:sz="0" w:space="0" w:color="auto"/>
            <w:bottom w:val="none" w:sz="0" w:space="0" w:color="auto"/>
            <w:right w:val="none" w:sz="0" w:space="0" w:color="auto"/>
          </w:divBdr>
        </w:div>
        <w:div w:id="2080446112">
          <w:marLeft w:val="1267"/>
          <w:marRight w:val="0"/>
          <w:marTop w:val="86"/>
          <w:marBottom w:val="0"/>
          <w:divBdr>
            <w:top w:val="none" w:sz="0" w:space="0" w:color="auto"/>
            <w:left w:val="none" w:sz="0" w:space="0" w:color="auto"/>
            <w:bottom w:val="none" w:sz="0" w:space="0" w:color="auto"/>
            <w:right w:val="none" w:sz="0" w:space="0" w:color="auto"/>
          </w:divBdr>
        </w:div>
        <w:div w:id="2108771254">
          <w:marLeft w:val="605"/>
          <w:marRight w:val="0"/>
          <w:marTop w:val="96"/>
          <w:marBottom w:val="0"/>
          <w:divBdr>
            <w:top w:val="none" w:sz="0" w:space="0" w:color="auto"/>
            <w:left w:val="none" w:sz="0" w:space="0" w:color="auto"/>
            <w:bottom w:val="none" w:sz="0" w:space="0" w:color="auto"/>
            <w:right w:val="none" w:sz="0" w:space="0" w:color="auto"/>
          </w:divBdr>
        </w:div>
        <w:div w:id="2143768787">
          <w:marLeft w:val="605"/>
          <w:marRight w:val="0"/>
          <w:marTop w:val="96"/>
          <w:marBottom w:val="0"/>
          <w:divBdr>
            <w:top w:val="none" w:sz="0" w:space="0" w:color="auto"/>
            <w:left w:val="none" w:sz="0" w:space="0" w:color="auto"/>
            <w:bottom w:val="none" w:sz="0" w:space="0" w:color="auto"/>
            <w:right w:val="none" w:sz="0" w:space="0" w:color="auto"/>
          </w:divBdr>
        </w:div>
      </w:divsChild>
    </w:div>
    <w:div w:id="375590763">
      <w:bodyDiv w:val="1"/>
      <w:marLeft w:val="0"/>
      <w:marRight w:val="0"/>
      <w:marTop w:val="0"/>
      <w:marBottom w:val="0"/>
      <w:divBdr>
        <w:top w:val="none" w:sz="0" w:space="0" w:color="auto"/>
        <w:left w:val="none" w:sz="0" w:space="0" w:color="auto"/>
        <w:bottom w:val="none" w:sz="0" w:space="0" w:color="auto"/>
        <w:right w:val="none" w:sz="0" w:space="0" w:color="auto"/>
      </w:divBdr>
    </w:div>
    <w:div w:id="619459235">
      <w:bodyDiv w:val="1"/>
      <w:marLeft w:val="0"/>
      <w:marRight w:val="0"/>
      <w:marTop w:val="0"/>
      <w:marBottom w:val="0"/>
      <w:divBdr>
        <w:top w:val="none" w:sz="0" w:space="0" w:color="auto"/>
        <w:left w:val="none" w:sz="0" w:space="0" w:color="auto"/>
        <w:bottom w:val="none" w:sz="0" w:space="0" w:color="auto"/>
        <w:right w:val="none" w:sz="0" w:space="0" w:color="auto"/>
      </w:divBdr>
    </w:div>
    <w:div w:id="627853438">
      <w:bodyDiv w:val="1"/>
      <w:marLeft w:val="0"/>
      <w:marRight w:val="0"/>
      <w:marTop w:val="0"/>
      <w:marBottom w:val="0"/>
      <w:divBdr>
        <w:top w:val="none" w:sz="0" w:space="0" w:color="auto"/>
        <w:left w:val="none" w:sz="0" w:space="0" w:color="auto"/>
        <w:bottom w:val="none" w:sz="0" w:space="0" w:color="auto"/>
        <w:right w:val="none" w:sz="0" w:space="0" w:color="auto"/>
      </w:divBdr>
    </w:div>
    <w:div w:id="762147897">
      <w:bodyDiv w:val="1"/>
      <w:marLeft w:val="0"/>
      <w:marRight w:val="0"/>
      <w:marTop w:val="0"/>
      <w:marBottom w:val="0"/>
      <w:divBdr>
        <w:top w:val="none" w:sz="0" w:space="0" w:color="auto"/>
        <w:left w:val="none" w:sz="0" w:space="0" w:color="auto"/>
        <w:bottom w:val="none" w:sz="0" w:space="0" w:color="auto"/>
        <w:right w:val="none" w:sz="0" w:space="0" w:color="auto"/>
      </w:divBdr>
    </w:div>
    <w:div w:id="833953740">
      <w:bodyDiv w:val="1"/>
      <w:marLeft w:val="0"/>
      <w:marRight w:val="0"/>
      <w:marTop w:val="0"/>
      <w:marBottom w:val="0"/>
      <w:divBdr>
        <w:top w:val="none" w:sz="0" w:space="0" w:color="auto"/>
        <w:left w:val="none" w:sz="0" w:space="0" w:color="auto"/>
        <w:bottom w:val="none" w:sz="0" w:space="0" w:color="auto"/>
        <w:right w:val="none" w:sz="0" w:space="0" w:color="auto"/>
      </w:divBdr>
    </w:div>
    <w:div w:id="862323548">
      <w:bodyDiv w:val="1"/>
      <w:marLeft w:val="0"/>
      <w:marRight w:val="0"/>
      <w:marTop w:val="0"/>
      <w:marBottom w:val="0"/>
      <w:divBdr>
        <w:top w:val="none" w:sz="0" w:space="0" w:color="auto"/>
        <w:left w:val="none" w:sz="0" w:space="0" w:color="auto"/>
        <w:bottom w:val="none" w:sz="0" w:space="0" w:color="auto"/>
        <w:right w:val="none" w:sz="0" w:space="0" w:color="auto"/>
      </w:divBdr>
    </w:div>
    <w:div w:id="933510275">
      <w:bodyDiv w:val="1"/>
      <w:marLeft w:val="0"/>
      <w:marRight w:val="0"/>
      <w:marTop w:val="0"/>
      <w:marBottom w:val="0"/>
      <w:divBdr>
        <w:top w:val="none" w:sz="0" w:space="0" w:color="auto"/>
        <w:left w:val="none" w:sz="0" w:space="0" w:color="auto"/>
        <w:bottom w:val="none" w:sz="0" w:space="0" w:color="auto"/>
        <w:right w:val="none" w:sz="0" w:space="0" w:color="auto"/>
      </w:divBdr>
    </w:div>
    <w:div w:id="995303543">
      <w:bodyDiv w:val="1"/>
      <w:marLeft w:val="0"/>
      <w:marRight w:val="0"/>
      <w:marTop w:val="0"/>
      <w:marBottom w:val="0"/>
      <w:divBdr>
        <w:top w:val="none" w:sz="0" w:space="0" w:color="auto"/>
        <w:left w:val="none" w:sz="0" w:space="0" w:color="auto"/>
        <w:bottom w:val="none" w:sz="0" w:space="0" w:color="auto"/>
        <w:right w:val="none" w:sz="0" w:space="0" w:color="auto"/>
      </w:divBdr>
    </w:div>
    <w:div w:id="1004357322">
      <w:bodyDiv w:val="1"/>
      <w:marLeft w:val="0"/>
      <w:marRight w:val="0"/>
      <w:marTop w:val="0"/>
      <w:marBottom w:val="0"/>
      <w:divBdr>
        <w:top w:val="none" w:sz="0" w:space="0" w:color="auto"/>
        <w:left w:val="none" w:sz="0" w:space="0" w:color="auto"/>
        <w:bottom w:val="none" w:sz="0" w:space="0" w:color="auto"/>
        <w:right w:val="none" w:sz="0" w:space="0" w:color="auto"/>
      </w:divBdr>
    </w:div>
    <w:div w:id="1107458851">
      <w:bodyDiv w:val="1"/>
      <w:marLeft w:val="0"/>
      <w:marRight w:val="0"/>
      <w:marTop w:val="0"/>
      <w:marBottom w:val="0"/>
      <w:divBdr>
        <w:top w:val="none" w:sz="0" w:space="0" w:color="auto"/>
        <w:left w:val="none" w:sz="0" w:space="0" w:color="auto"/>
        <w:bottom w:val="none" w:sz="0" w:space="0" w:color="auto"/>
        <w:right w:val="none" w:sz="0" w:space="0" w:color="auto"/>
      </w:divBdr>
    </w:div>
    <w:div w:id="1120027642">
      <w:bodyDiv w:val="1"/>
      <w:marLeft w:val="0"/>
      <w:marRight w:val="0"/>
      <w:marTop w:val="0"/>
      <w:marBottom w:val="0"/>
      <w:divBdr>
        <w:top w:val="none" w:sz="0" w:space="0" w:color="auto"/>
        <w:left w:val="none" w:sz="0" w:space="0" w:color="auto"/>
        <w:bottom w:val="none" w:sz="0" w:space="0" w:color="auto"/>
        <w:right w:val="none" w:sz="0" w:space="0" w:color="auto"/>
      </w:divBdr>
    </w:div>
    <w:div w:id="1163278016">
      <w:bodyDiv w:val="1"/>
      <w:marLeft w:val="0"/>
      <w:marRight w:val="0"/>
      <w:marTop w:val="0"/>
      <w:marBottom w:val="0"/>
      <w:divBdr>
        <w:top w:val="none" w:sz="0" w:space="0" w:color="auto"/>
        <w:left w:val="none" w:sz="0" w:space="0" w:color="auto"/>
        <w:bottom w:val="none" w:sz="0" w:space="0" w:color="auto"/>
        <w:right w:val="none" w:sz="0" w:space="0" w:color="auto"/>
      </w:divBdr>
    </w:div>
    <w:div w:id="1180462278">
      <w:bodyDiv w:val="1"/>
      <w:marLeft w:val="0"/>
      <w:marRight w:val="0"/>
      <w:marTop w:val="0"/>
      <w:marBottom w:val="0"/>
      <w:divBdr>
        <w:top w:val="none" w:sz="0" w:space="0" w:color="auto"/>
        <w:left w:val="none" w:sz="0" w:space="0" w:color="auto"/>
        <w:bottom w:val="none" w:sz="0" w:space="0" w:color="auto"/>
        <w:right w:val="none" w:sz="0" w:space="0" w:color="auto"/>
      </w:divBdr>
    </w:div>
    <w:div w:id="1217011237">
      <w:bodyDiv w:val="1"/>
      <w:marLeft w:val="0"/>
      <w:marRight w:val="0"/>
      <w:marTop w:val="0"/>
      <w:marBottom w:val="0"/>
      <w:divBdr>
        <w:top w:val="none" w:sz="0" w:space="0" w:color="auto"/>
        <w:left w:val="none" w:sz="0" w:space="0" w:color="auto"/>
        <w:bottom w:val="none" w:sz="0" w:space="0" w:color="auto"/>
        <w:right w:val="none" w:sz="0" w:space="0" w:color="auto"/>
      </w:divBdr>
    </w:div>
    <w:div w:id="1230269196">
      <w:bodyDiv w:val="1"/>
      <w:marLeft w:val="0"/>
      <w:marRight w:val="0"/>
      <w:marTop w:val="0"/>
      <w:marBottom w:val="0"/>
      <w:divBdr>
        <w:top w:val="none" w:sz="0" w:space="0" w:color="auto"/>
        <w:left w:val="none" w:sz="0" w:space="0" w:color="auto"/>
        <w:bottom w:val="none" w:sz="0" w:space="0" w:color="auto"/>
        <w:right w:val="none" w:sz="0" w:space="0" w:color="auto"/>
      </w:divBdr>
    </w:div>
    <w:div w:id="1256668794">
      <w:bodyDiv w:val="1"/>
      <w:marLeft w:val="0"/>
      <w:marRight w:val="0"/>
      <w:marTop w:val="0"/>
      <w:marBottom w:val="0"/>
      <w:divBdr>
        <w:top w:val="none" w:sz="0" w:space="0" w:color="auto"/>
        <w:left w:val="none" w:sz="0" w:space="0" w:color="auto"/>
        <w:bottom w:val="none" w:sz="0" w:space="0" w:color="auto"/>
        <w:right w:val="none" w:sz="0" w:space="0" w:color="auto"/>
      </w:divBdr>
      <w:divsChild>
        <w:div w:id="801464376">
          <w:marLeft w:val="374"/>
          <w:marRight w:val="0"/>
          <w:marTop w:val="86"/>
          <w:marBottom w:val="0"/>
          <w:divBdr>
            <w:top w:val="none" w:sz="0" w:space="0" w:color="auto"/>
            <w:left w:val="none" w:sz="0" w:space="0" w:color="auto"/>
            <w:bottom w:val="none" w:sz="0" w:space="0" w:color="auto"/>
            <w:right w:val="none" w:sz="0" w:space="0" w:color="auto"/>
          </w:divBdr>
        </w:div>
        <w:div w:id="866140765">
          <w:marLeft w:val="374"/>
          <w:marRight w:val="0"/>
          <w:marTop w:val="86"/>
          <w:marBottom w:val="0"/>
          <w:divBdr>
            <w:top w:val="none" w:sz="0" w:space="0" w:color="auto"/>
            <w:left w:val="none" w:sz="0" w:space="0" w:color="auto"/>
            <w:bottom w:val="none" w:sz="0" w:space="0" w:color="auto"/>
            <w:right w:val="none" w:sz="0" w:space="0" w:color="auto"/>
          </w:divBdr>
        </w:div>
        <w:div w:id="1321959211">
          <w:marLeft w:val="374"/>
          <w:marRight w:val="0"/>
          <w:marTop w:val="86"/>
          <w:marBottom w:val="0"/>
          <w:divBdr>
            <w:top w:val="none" w:sz="0" w:space="0" w:color="auto"/>
            <w:left w:val="none" w:sz="0" w:space="0" w:color="auto"/>
            <w:bottom w:val="none" w:sz="0" w:space="0" w:color="auto"/>
            <w:right w:val="none" w:sz="0" w:space="0" w:color="auto"/>
          </w:divBdr>
        </w:div>
        <w:div w:id="1587376968">
          <w:marLeft w:val="374"/>
          <w:marRight w:val="0"/>
          <w:marTop w:val="86"/>
          <w:marBottom w:val="0"/>
          <w:divBdr>
            <w:top w:val="none" w:sz="0" w:space="0" w:color="auto"/>
            <w:left w:val="none" w:sz="0" w:space="0" w:color="auto"/>
            <w:bottom w:val="none" w:sz="0" w:space="0" w:color="auto"/>
            <w:right w:val="none" w:sz="0" w:space="0" w:color="auto"/>
          </w:divBdr>
        </w:div>
        <w:div w:id="1758288618">
          <w:marLeft w:val="374"/>
          <w:marRight w:val="0"/>
          <w:marTop w:val="86"/>
          <w:marBottom w:val="0"/>
          <w:divBdr>
            <w:top w:val="none" w:sz="0" w:space="0" w:color="auto"/>
            <w:left w:val="none" w:sz="0" w:space="0" w:color="auto"/>
            <w:bottom w:val="none" w:sz="0" w:space="0" w:color="auto"/>
            <w:right w:val="none" w:sz="0" w:space="0" w:color="auto"/>
          </w:divBdr>
        </w:div>
        <w:div w:id="1931312459">
          <w:marLeft w:val="374"/>
          <w:marRight w:val="0"/>
          <w:marTop w:val="86"/>
          <w:marBottom w:val="0"/>
          <w:divBdr>
            <w:top w:val="none" w:sz="0" w:space="0" w:color="auto"/>
            <w:left w:val="none" w:sz="0" w:space="0" w:color="auto"/>
            <w:bottom w:val="none" w:sz="0" w:space="0" w:color="auto"/>
            <w:right w:val="none" w:sz="0" w:space="0" w:color="auto"/>
          </w:divBdr>
        </w:div>
        <w:div w:id="2058965993">
          <w:marLeft w:val="374"/>
          <w:marRight w:val="0"/>
          <w:marTop w:val="86"/>
          <w:marBottom w:val="0"/>
          <w:divBdr>
            <w:top w:val="none" w:sz="0" w:space="0" w:color="auto"/>
            <w:left w:val="none" w:sz="0" w:space="0" w:color="auto"/>
            <w:bottom w:val="none" w:sz="0" w:space="0" w:color="auto"/>
            <w:right w:val="none" w:sz="0" w:space="0" w:color="auto"/>
          </w:divBdr>
        </w:div>
      </w:divsChild>
    </w:div>
    <w:div w:id="1285766204">
      <w:bodyDiv w:val="1"/>
      <w:marLeft w:val="0"/>
      <w:marRight w:val="0"/>
      <w:marTop w:val="0"/>
      <w:marBottom w:val="0"/>
      <w:divBdr>
        <w:top w:val="none" w:sz="0" w:space="0" w:color="auto"/>
        <w:left w:val="none" w:sz="0" w:space="0" w:color="auto"/>
        <w:bottom w:val="none" w:sz="0" w:space="0" w:color="auto"/>
        <w:right w:val="none" w:sz="0" w:space="0" w:color="auto"/>
      </w:divBdr>
    </w:div>
    <w:div w:id="1303078761">
      <w:bodyDiv w:val="1"/>
      <w:marLeft w:val="0"/>
      <w:marRight w:val="0"/>
      <w:marTop w:val="0"/>
      <w:marBottom w:val="0"/>
      <w:divBdr>
        <w:top w:val="none" w:sz="0" w:space="0" w:color="auto"/>
        <w:left w:val="none" w:sz="0" w:space="0" w:color="auto"/>
        <w:bottom w:val="none" w:sz="0" w:space="0" w:color="auto"/>
        <w:right w:val="none" w:sz="0" w:space="0" w:color="auto"/>
      </w:divBdr>
    </w:div>
    <w:div w:id="1343699981">
      <w:bodyDiv w:val="1"/>
      <w:marLeft w:val="0"/>
      <w:marRight w:val="0"/>
      <w:marTop w:val="0"/>
      <w:marBottom w:val="0"/>
      <w:divBdr>
        <w:top w:val="none" w:sz="0" w:space="0" w:color="auto"/>
        <w:left w:val="none" w:sz="0" w:space="0" w:color="auto"/>
        <w:bottom w:val="none" w:sz="0" w:space="0" w:color="auto"/>
        <w:right w:val="none" w:sz="0" w:space="0" w:color="auto"/>
      </w:divBdr>
    </w:div>
    <w:div w:id="1523938685">
      <w:bodyDiv w:val="1"/>
      <w:marLeft w:val="0"/>
      <w:marRight w:val="0"/>
      <w:marTop w:val="0"/>
      <w:marBottom w:val="0"/>
      <w:divBdr>
        <w:top w:val="none" w:sz="0" w:space="0" w:color="auto"/>
        <w:left w:val="none" w:sz="0" w:space="0" w:color="auto"/>
        <w:bottom w:val="none" w:sz="0" w:space="0" w:color="auto"/>
        <w:right w:val="none" w:sz="0" w:space="0" w:color="auto"/>
      </w:divBdr>
    </w:div>
    <w:div w:id="1698385334">
      <w:bodyDiv w:val="1"/>
      <w:marLeft w:val="0"/>
      <w:marRight w:val="0"/>
      <w:marTop w:val="0"/>
      <w:marBottom w:val="0"/>
      <w:divBdr>
        <w:top w:val="none" w:sz="0" w:space="0" w:color="auto"/>
        <w:left w:val="none" w:sz="0" w:space="0" w:color="auto"/>
        <w:bottom w:val="none" w:sz="0" w:space="0" w:color="auto"/>
        <w:right w:val="none" w:sz="0" w:space="0" w:color="auto"/>
      </w:divBdr>
    </w:div>
    <w:div w:id="1797137207">
      <w:bodyDiv w:val="1"/>
      <w:marLeft w:val="0"/>
      <w:marRight w:val="0"/>
      <w:marTop w:val="0"/>
      <w:marBottom w:val="0"/>
      <w:divBdr>
        <w:top w:val="none" w:sz="0" w:space="0" w:color="auto"/>
        <w:left w:val="none" w:sz="0" w:space="0" w:color="auto"/>
        <w:bottom w:val="none" w:sz="0" w:space="0" w:color="auto"/>
        <w:right w:val="none" w:sz="0" w:space="0" w:color="auto"/>
      </w:divBdr>
    </w:div>
    <w:div w:id="1815021455">
      <w:bodyDiv w:val="1"/>
      <w:marLeft w:val="0"/>
      <w:marRight w:val="0"/>
      <w:marTop w:val="0"/>
      <w:marBottom w:val="0"/>
      <w:divBdr>
        <w:top w:val="none" w:sz="0" w:space="0" w:color="auto"/>
        <w:left w:val="none" w:sz="0" w:space="0" w:color="auto"/>
        <w:bottom w:val="none" w:sz="0" w:space="0" w:color="auto"/>
        <w:right w:val="none" w:sz="0" w:space="0" w:color="auto"/>
      </w:divBdr>
    </w:div>
    <w:div w:id="1949006153">
      <w:bodyDiv w:val="1"/>
      <w:marLeft w:val="0"/>
      <w:marRight w:val="0"/>
      <w:marTop w:val="0"/>
      <w:marBottom w:val="0"/>
      <w:divBdr>
        <w:top w:val="none" w:sz="0" w:space="0" w:color="auto"/>
        <w:left w:val="none" w:sz="0" w:space="0" w:color="auto"/>
        <w:bottom w:val="none" w:sz="0" w:space="0" w:color="auto"/>
        <w:right w:val="none" w:sz="0" w:space="0" w:color="auto"/>
      </w:divBdr>
      <w:divsChild>
        <w:div w:id="274139943">
          <w:marLeft w:val="274"/>
          <w:marRight w:val="0"/>
          <w:marTop w:val="77"/>
          <w:marBottom w:val="0"/>
          <w:divBdr>
            <w:top w:val="none" w:sz="0" w:space="0" w:color="auto"/>
            <w:left w:val="none" w:sz="0" w:space="0" w:color="auto"/>
            <w:bottom w:val="none" w:sz="0" w:space="0" w:color="auto"/>
            <w:right w:val="none" w:sz="0" w:space="0" w:color="auto"/>
          </w:divBdr>
        </w:div>
        <w:div w:id="544758861">
          <w:marLeft w:val="1123"/>
          <w:marRight w:val="0"/>
          <w:marTop w:val="77"/>
          <w:marBottom w:val="0"/>
          <w:divBdr>
            <w:top w:val="none" w:sz="0" w:space="0" w:color="auto"/>
            <w:left w:val="none" w:sz="0" w:space="0" w:color="auto"/>
            <w:bottom w:val="none" w:sz="0" w:space="0" w:color="auto"/>
            <w:right w:val="none" w:sz="0" w:space="0" w:color="auto"/>
          </w:divBdr>
        </w:div>
        <w:div w:id="1015769721">
          <w:marLeft w:val="274"/>
          <w:marRight w:val="0"/>
          <w:marTop w:val="77"/>
          <w:marBottom w:val="0"/>
          <w:divBdr>
            <w:top w:val="none" w:sz="0" w:space="0" w:color="auto"/>
            <w:left w:val="none" w:sz="0" w:space="0" w:color="auto"/>
            <w:bottom w:val="none" w:sz="0" w:space="0" w:color="auto"/>
            <w:right w:val="none" w:sz="0" w:space="0" w:color="auto"/>
          </w:divBdr>
        </w:div>
        <w:div w:id="1319729458">
          <w:marLeft w:val="1123"/>
          <w:marRight w:val="0"/>
          <w:marTop w:val="77"/>
          <w:marBottom w:val="0"/>
          <w:divBdr>
            <w:top w:val="none" w:sz="0" w:space="0" w:color="auto"/>
            <w:left w:val="none" w:sz="0" w:space="0" w:color="auto"/>
            <w:bottom w:val="none" w:sz="0" w:space="0" w:color="auto"/>
            <w:right w:val="none" w:sz="0" w:space="0" w:color="auto"/>
          </w:divBdr>
        </w:div>
        <w:div w:id="1514564679">
          <w:marLeft w:val="1123"/>
          <w:marRight w:val="0"/>
          <w:marTop w:val="77"/>
          <w:marBottom w:val="0"/>
          <w:divBdr>
            <w:top w:val="none" w:sz="0" w:space="0" w:color="auto"/>
            <w:left w:val="none" w:sz="0" w:space="0" w:color="auto"/>
            <w:bottom w:val="none" w:sz="0" w:space="0" w:color="auto"/>
            <w:right w:val="none" w:sz="0" w:space="0" w:color="auto"/>
          </w:divBdr>
        </w:div>
      </w:divsChild>
    </w:div>
    <w:div w:id="206236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sma.com/mobilefordevelopment/m/ensibuuko/" TargetMode="External"/><Relationship Id="rId18" Type="http://schemas.openxmlformats.org/officeDocument/2006/relationships/hyperlink" Target="https://www.gsma.com/mobilefordevelopment/gsma-innovation-fund-mobile-internet-adoption/" TargetMode="External"/><Relationship Id="rId26" Type="http://schemas.openxmlformats.org/officeDocument/2006/relationships/hyperlink" Target="https://www.gsma.com/mobilefordevelopment/m/scholarx-tech/" TargetMode="External"/><Relationship Id="rId3" Type="http://schemas.openxmlformats.org/officeDocument/2006/relationships/styles" Target="styles.xml"/><Relationship Id="rId21" Type="http://schemas.openxmlformats.org/officeDocument/2006/relationships/hyperlink" Target="https://www.gsma.com/mobilefordevelopment/m/africa-118/" TargetMode="External"/><Relationship Id="rId7" Type="http://schemas.openxmlformats.org/officeDocument/2006/relationships/endnotes" Target="endnotes.xml"/><Relationship Id="rId12" Type="http://schemas.openxmlformats.org/officeDocument/2006/relationships/hyperlink" Target="https://eur03.safelinks.protection.outlook.com/?url=https%3A%2F%2Fwww.gsma.com%2Fmobilefordevelopment%2Fm%2Fthe-orenda-project%2F&amp;data=04%7C01%7Crleary%40gsma.com%7C9fa045cc8b2441178fef08d8f55fb8ca%7C72a4ff82fec3469daafbac8276216699%7C0%7C0%7C637529138772265458%7CUnknown%7CTWFpbGZsb3d8eyJWIjoiMC4wLjAwMDAiLCJQIjoiV2luMzIiLCJBTiI6Ik1haWwiLCJXVCI6Mn0%3D%7C1000&amp;sdata=cMPgXEo6OCiUgr88I8ecdXTItUXEHhQmPwUjBilIHv0%3D&amp;reserved=0" TargetMode="External"/><Relationship Id="rId17" Type="http://schemas.openxmlformats.org/officeDocument/2006/relationships/hyperlink" Target="https://www.gsma.com/mobilefordevelopment/m/zonful-energy/" TargetMode="External"/><Relationship Id="rId25" Type="http://schemas.openxmlformats.org/officeDocument/2006/relationships/hyperlink" Target="https://www.gsma.com/mobilefordevelopment/m/knowledge-platform/" TargetMode="External"/><Relationship Id="rId2" Type="http://schemas.openxmlformats.org/officeDocument/2006/relationships/numbering" Target="numbering.xml"/><Relationship Id="rId16" Type="http://schemas.openxmlformats.org/officeDocument/2006/relationships/hyperlink" Target="https://www.gsma.com/mobilefordevelopment/m/widenergy-africa-ltd/" TargetMode="External"/><Relationship Id="rId20" Type="http://schemas.openxmlformats.org/officeDocument/2006/relationships/hyperlink" Target="https://www.youtube.com/watch?v=DzsaGX_Ju2c"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gsma.com%2Fmobilefordevelopment%2Fm%2Fknowledge-platform&amp;data=04%7C01%7Crleary%40gsma.com%7C9fa045cc8b2441178fef08d8f55fb8ca%7C72a4ff82fec3469daafbac8276216699%7C0%7C0%7C637529138772255463%7CUnknown%7CTWFpbGZsb3d8eyJWIjoiMC4wLjAwMDAiLCJQIjoiV2luMzIiLCJBTiI6Ik1haWwiLCJXVCI6Mn0%3D%7C1000&amp;sdata=IzuyFGuRqCNRMJdMn5VlOxyRWItt6teTdpwaMHAghas%3D&amp;reserved=0" TargetMode="External"/><Relationship Id="rId24" Type="http://schemas.openxmlformats.org/officeDocument/2006/relationships/hyperlink" Target="https://www.gsma.com/mobilefordevelopment/m/ensibuuko/" TargetMode="External"/><Relationship Id="rId5" Type="http://schemas.openxmlformats.org/officeDocument/2006/relationships/webSettings" Target="webSettings.xml"/><Relationship Id="rId15" Type="http://schemas.openxmlformats.org/officeDocument/2006/relationships/hyperlink" Target="https://www.gsma.com/mobilefordevelopment/m/scholarx-tech/" TargetMode="External"/><Relationship Id="rId23" Type="http://schemas.openxmlformats.org/officeDocument/2006/relationships/hyperlink" Target="https://www.gsma.com/mobilefordevelopment/m/africa-118/" TargetMode="External"/><Relationship Id="rId28" Type="http://schemas.openxmlformats.org/officeDocument/2006/relationships/hyperlink" Target="https://www.gsma.com/mobilefordevelopment/m/zonful-energy/" TargetMode="External"/><Relationship Id="rId10" Type="http://schemas.openxmlformats.org/officeDocument/2006/relationships/hyperlink" Target="https://eur03.safelinks.protection.outlook.com/?url=https%3A%2F%2Fwww.gsma.com%2Fmobilefordevelopment%2Fm%2Fafrica-118%2F&amp;data=04%7C01%7Crleary%40gsma.com%7C9fa045cc8b2441178fef08d8f55fb8ca%7C72a4ff82fec3469daafbac8276216699%7C0%7C0%7C637529138772245468%7CUnknown%7CTWFpbGZsb3d8eyJWIjoiMC4wLjAwMDAiLCJQIjoiV2luMzIiLCJBTiI6Ik1haWwiLCJXVCI6Mn0%3D%7C1000&amp;sdata=lb2cs%2BH0nPbMy0ajI%2FWyUWvBOAEogdbOuTFVgloRtxE%3D&amp;reserved=0" TargetMode="External"/><Relationship Id="rId19" Type="http://schemas.openxmlformats.org/officeDocument/2006/relationships/hyperlink" Target="https://www.youtube.com/watch?v=n9GFbj8lL_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sma.com/mobilefordevelopment/gsma-innovation-fund-mobile-internet-adoption/" TargetMode="External"/><Relationship Id="rId14" Type="http://schemas.openxmlformats.org/officeDocument/2006/relationships/hyperlink" Target="https://www.gsma.com/mobilefordevelopment/m/knowledge-platform/" TargetMode="External"/><Relationship Id="rId22" Type="http://schemas.openxmlformats.org/officeDocument/2006/relationships/hyperlink" Target="https://www.gsma.com/mobilefordevelopment/m/knowledge-platform/" TargetMode="External"/><Relationship Id="rId27" Type="http://schemas.openxmlformats.org/officeDocument/2006/relationships/hyperlink" Target="https://www.gsma.com/mobilefordevelopment/m/widenergy-africa-lt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321B4-AE0A-4DAD-9C3A-EC64BB16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8134</Words>
  <Characters>46367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VERSIONS</vt:lpstr>
    </vt:vector>
  </TitlesOfParts>
  <Company>GSMA</Company>
  <LinksUpToDate>false</LinksUpToDate>
  <CharactersWithSpaces>54393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VERSIONS</dc:title>
  <dc:subject/>
  <dc:creator>ljullien</dc:creator>
  <cp:keywords/>
  <cp:lastModifiedBy>Cristina Sanchez</cp:lastModifiedBy>
  <cp:revision>266</cp:revision>
  <cp:lastPrinted>2010-09-16T20:07:00Z</cp:lastPrinted>
  <dcterms:created xsi:type="dcterms:W3CDTF">2022-05-10T15:47:00Z</dcterms:created>
  <dcterms:modified xsi:type="dcterms:W3CDTF">2022-06-01T10:12:00Z</dcterms:modified>
</cp:coreProperties>
</file>