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96216B" w:rsidP="38D475CC" w:rsidRDefault="001462F8" w14:paraId="6E8A5086" wp14:textId="2498A21F">
      <w:pPr>
        <w:pStyle w:val="Heading1"/>
        <w:spacing w:before="0" w:beforeAutospacing="off" w:line="360" w:lineRule="auto"/>
        <w:jc w:val="both"/>
        <w:rPr>
          <w:noProof w:val="0"/>
          <w:color w:val="C00000"/>
          <w:lang w:val="en-GB"/>
        </w:rPr>
      </w:pPr>
      <w:r w:rsidRPr="38D475CC" w:rsidR="37849F8C">
        <w:rPr>
          <w:noProof w:val="0"/>
          <w:color w:val="C00000"/>
          <w:lang w:val="en-GB"/>
        </w:rPr>
        <w:t xml:space="preserve">How to </w:t>
      </w:r>
      <w:r w:rsidRPr="38D475CC" w:rsidR="5668998A">
        <w:rPr>
          <w:noProof w:val="0"/>
          <w:color w:val="C00000"/>
          <w:lang w:val="en-GB"/>
        </w:rPr>
        <w:t>h</w:t>
      </w:r>
      <w:r w:rsidRPr="38D475CC" w:rsidR="37849F8C">
        <w:rPr>
          <w:noProof w:val="0"/>
          <w:color w:val="C00000"/>
          <w:lang w:val="en-GB"/>
        </w:rPr>
        <w:t xml:space="preserve">ire the </w:t>
      </w:r>
      <w:r w:rsidRPr="38D475CC" w:rsidR="563B74A7">
        <w:rPr>
          <w:noProof w:val="0"/>
          <w:color w:val="C00000"/>
          <w:lang w:val="en-GB"/>
        </w:rPr>
        <w:t>r</w:t>
      </w:r>
      <w:r w:rsidRPr="38D475CC" w:rsidR="37849F8C">
        <w:rPr>
          <w:noProof w:val="0"/>
          <w:color w:val="C00000"/>
          <w:lang w:val="en-GB"/>
        </w:rPr>
        <w:t xml:space="preserve">ight </w:t>
      </w:r>
      <w:r w:rsidRPr="38D475CC" w:rsidR="1FE6334F">
        <w:rPr>
          <w:noProof w:val="0"/>
          <w:color w:val="C00000"/>
          <w:lang w:val="en-GB"/>
        </w:rPr>
        <w:t>p</w:t>
      </w:r>
      <w:r w:rsidRPr="38D475CC" w:rsidR="37849F8C">
        <w:rPr>
          <w:noProof w:val="0"/>
          <w:color w:val="C00000"/>
          <w:lang w:val="en-GB"/>
        </w:rPr>
        <w:t xml:space="preserve">eople: </w:t>
      </w:r>
      <w:r w:rsidRPr="38D475CC" w:rsidR="49DBFD3A">
        <w:rPr>
          <w:noProof w:val="0"/>
          <w:color w:val="C00000"/>
          <w:lang w:val="en-GB"/>
        </w:rPr>
        <w:t>a</w:t>
      </w:r>
      <w:r w:rsidRPr="38D475CC" w:rsidR="37849F8C">
        <w:rPr>
          <w:noProof w:val="0"/>
          <w:color w:val="C00000"/>
          <w:lang w:val="en-GB"/>
        </w:rPr>
        <w:t xml:space="preserve"> </w:t>
      </w:r>
      <w:r w:rsidRPr="38D475CC" w:rsidR="22AAC454">
        <w:rPr>
          <w:noProof w:val="0"/>
          <w:color w:val="C00000"/>
          <w:lang w:val="en-GB"/>
        </w:rPr>
        <w:t>s</w:t>
      </w:r>
      <w:r w:rsidRPr="38D475CC" w:rsidR="37849F8C">
        <w:rPr>
          <w:noProof w:val="0"/>
          <w:color w:val="C00000"/>
          <w:lang w:val="en-GB"/>
        </w:rPr>
        <w:t>tep-by-</w:t>
      </w:r>
      <w:r w:rsidRPr="38D475CC" w:rsidR="3EA6DE0C">
        <w:rPr>
          <w:noProof w:val="0"/>
          <w:color w:val="C00000"/>
          <w:lang w:val="en-GB"/>
        </w:rPr>
        <w:t>s</w:t>
      </w:r>
      <w:r w:rsidRPr="38D475CC" w:rsidR="37849F8C">
        <w:rPr>
          <w:noProof w:val="0"/>
          <w:color w:val="C00000"/>
          <w:lang w:val="en-GB"/>
        </w:rPr>
        <w:t xml:space="preserve">tep </w:t>
      </w:r>
      <w:r w:rsidRPr="38D475CC" w:rsidR="044AD483">
        <w:rPr>
          <w:noProof w:val="0"/>
          <w:color w:val="C00000"/>
          <w:lang w:val="en-GB"/>
        </w:rPr>
        <w:t>g</w:t>
      </w:r>
      <w:r w:rsidRPr="38D475CC" w:rsidR="37849F8C">
        <w:rPr>
          <w:noProof w:val="0"/>
          <w:color w:val="C00000"/>
          <w:lang w:val="en-GB"/>
        </w:rPr>
        <w:t>uide</w:t>
      </w:r>
    </w:p>
    <w:p xmlns:wp14="http://schemas.microsoft.com/office/word/2010/wordml" w:rsidR="0096216B" w:rsidP="38D475CC" w:rsidRDefault="001462F8" w14:paraId="53ECDDF3" wp14:textId="5B1E1F95">
      <w:pPr>
        <w:spacing w:before="240" w:beforeAutospacing="off" w:after="240" w:afterAutospacing="off" w:line="360" w:lineRule="auto"/>
        <w:jc w:val="both"/>
        <w:rPr>
          <w:rFonts w:ascii="Arial" w:hAnsi="Arial" w:eastAsia="Arial" w:cs="Arial"/>
          <w:noProof w:val="0"/>
          <w:sz w:val="21"/>
          <w:szCs w:val="21"/>
          <w:lang w:val="en-GB"/>
        </w:rPr>
      </w:pP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>Building the right team is crucial for effective governance and sustainable growth. This guide outlines a structured, step-by-step process to ensure you hire effectively and fairly.</w:t>
      </w:r>
    </w:p>
    <w:p xmlns:wp14="http://schemas.microsoft.com/office/word/2010/wordml" w:rsidR="0096216B" w:rsidP="38D475CC" w:rsidRDefault="001462F8" w14:paraId="6CC260E8" wp14:textId="5999759F">
      <w:pPr>
        <w:pStyle w:val="Heading2"/>
        <w:spacing w:line="360" w:lineRule="auto"/>
        <w:jc w:val="both"/>
        <w:rPr>
          <w:noProof w:val="0"/>
          <w:color w:val="C00000"/>
          <w:lang w:val="en-GB"/>
        </w:rPr>
      </w:pPr>
      <w:r w:rsidRPr="38D475CC" w:rsidR="37849F8C">
        <w:rPr>
          <w:noProof w:val="0"/>
          <w:color w:val="C00000"/>
          <w:lang w:val="en-GB"/>
        </w:rPr>
        <w:t>Step 1:</w:t>
      </w:r>
      <w:r w:rsidRPr="38D475CC" w:rsidR="37849F8C">
        <w:rPr>
          <w:noProof w:val="0"/>
          <w:color w:val="C00000"/>
          <w:lang w:val="en-GB"/>
        </w:rPr>
        <w:t xml:space="preserve"> D</w:t>
      </w:r>
      <w:r w:rsidRPr="38D475CC" w:rsidR="37849F8C">
        <w:rPr>
          <w:noProof w:val="0"/>
          <w:color w:val="C00000"/>
          <w:lang w:val="en-GB"/>
        </w:rPr>
        <w:t>efine the job description and hiring strategy</w:t>
      </w:r>
    </w:p>
    <w:p xmlns:wp14="http://schemas.microsoft.com/office/word/2010/wordml" w:rsidR="0096216B" w:rsidP="38D475CC" w:rsidRDefault="001462F8" w14:paraId="1604F556" wp14:textId="798A9220">
      <w:pPr>
        <w:spacing w:before="240" w:beforeAutospacing="off" w:after="240" w:afterAutospacing="off" w:line="360" w:lineRule="auto"/>
        <w:jc w:val="both"/>
        <w:rPr>
          <w:rFonts w:ascii="Arial" w:hAnsi="Arial" w:eastAsia="Arial" w:cs="Arial"/>
          <w:noProof w:val="0"/>
          <w:sz w:val="21"/>
          <w:szCs w:val="21"/>
          <w:lang w:val="en-GB"/>
        </w:rPr>
      </w:pP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>This foundational step ensures clarity, consistency, and fairness from the very beginning.</w:t>
      </w:r>
    </w:p>
    <w:p xmlns:wp14="http://schemas.microsoft.com/office/word/2010/wordml" w:rsidR="0096216B" w:rsidP="38D475CC" w:rsidRDefault="001462F8" w14:paraId="6B08C173" wp14:textId="6BAF6DC9">
      <w:pPr>
        <w:pStyle w:val="ListParagraph"/>
        <w:numPr>
          <w:ilvl w:val="0"/>
          <w:numId w:val="2"/>
        </w:numPr>
        <w:spacing w:before="240" w:beforeAutospacing="off" w:after="240" w:afterAutospacing="off" w:line="360" w:lineRule="auto"/>
        <w:ind w:left="360" w:hanging="360"/>
        <w:jc w:val="both"/>
        <w:rPr>
          <w:rFonts w:ascii="Arial" w:hAnsi="Arial" w:eastAsia="Arial" w:cs="Arial"/>
          <w:noProof w:val="0"/>
          <w:sz w:val="21"/>
          <w:szCs w:val="21"/>
          <w:lang w:val="en-GB"/>
        </w:rPr>
      </w:pPr>
      <w:r w:rsidRPr="38D475CC" w:rsidR="2A130B52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E</w:t>
      </w:r>
      <w:r w:rsidRPr="38D475CC" w:rsidR="37849F8C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ngage stakeholders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 xml:space="preserve">: collaborate with </w:t>
      </w:r>
      <w:r w:rsidRPr="38D475CC" w:rsidR="6CEDF72C">
        <w:rPr>
          <w:rFonts w:ascii="Arial" w:hAnsi="Arial" w:eastAsia="Arial" w:cs="Arial"/>
          <w:noProof w:val="0"/>
          <w:sz w:val="21"/>
          <w:szCs w:val="21"/>
          <w:lang w:val="en-GB"/>
        </w:rPr>
        <w:t>HR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>, managers, and the team to define the role.</w:t>
      </w:r>
    </w:p>
    <w:p xmlns:wp14="http://schemas.microsoft.com/office/word/2010/wordml" w:rsidR="0096216B" w:rsidP="38D475CC" w:rsidRDefault="001462F8" w14:paraId="0CACD661" wp14:textId="07B57E02">
      <w:pPr>
        <w:pStyle w:val="ListParagraph"/>
        <w:numPr>
          <w:ilvl w:val="0"/>
          <w:numId w:val="2"/>
        </w:numPr>
        <w:spacing w:before="240" w:beforeAutospacing="off" w:after="240" w:afterAutospacing="off" w:line="360" w:lineRule="auto"/>
        <w:ind w:left="360" w:hanging="360"/>
        <w:jc w:val="both"/>
        <w:rPr>
          <w:rFonts w:ascii="Arial" w:hAnsi="Arial" w:eastAsia="Arial" w:cs="Arial"/>
          <w:noProof w:val="0"/>
          <w:sz w:val="21"/>
          <w:szCs w:val="21"/>
          <w:lang w:val="en-GB"/>
        </w:rPr>
      </w:pPr>
      <w:r w:rsidRPr="38D475CC" w:rsidR="1F468F69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C</w:t>
      </w:r>
      <w:r w:rsidRPr="38D475CC" w:rsidR="37849F8C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reate a clear job description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>: use a consistent template to outline responsibilities, desired outcomes, and required qualifications. be sure to differentiate between "must-have" and "nice-to-have" skills.</w:t>
      </w:r>
    </w:p>
    <w:p xmlns:wp14="http://schemas.microsoft.com/office/word/2010/wordml" w:rsidR="0096216B" w:rsidP="38D475CC" w:rsidRDefault="001462F8" w14:paraId="3A66AB7C" wp14:textId="0D138E3D">
      <w:pPr>
        <w:pStyle w:val="ListParagraph"/>
        <w:numPr>
          <w:ilvl w:val="0"/>
          <w:numId w:val="2"/>
        </w:numPr>
        <w:spacing w:before="240" w:beforeAutospacing="off" w:after="240" w:afterAutospacing="off" w:line="360" w:lineRule="auto"/>
        <w:ind w:left="360" w:hanging="360"/>
        <w:jc w:val="both"/>
        <w:rPr>
          <w:rFonts w:ascii="Arial" w:hAnsi="Arial" w:eastAsia="Arial" w:cs="Arial"/>
          <w:noProof w:val="0"/>
          <w:sz w:val="21"/>
          <w:szCs w:val="21"/>
          <w:lang w:val="en-GB"/>
        </w:rPr>
      </w:pPr>
      <w:r w:rsidRPr="38D475CC" w:rsidR="07D5644C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D</w:t>
      </w:r>
      <w:r w:rsidRPr="38D475CC" w:rsidR="37849F8C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efine key attributes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 xml:space="preserve">: specify not only the technical skills but also the </w:t>
      </w:r>
      <w:r w:rsidRPr="38D475CC" w:rsidR="37849F8C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soft skills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 xml:space="preserve"> (e.g., adaptability, collaboration) essential for success in the role.</w:t>
      </w:r>
    </w:p>
    <w:p xmlns:wp14="http://schemas.microsoft.com/office/word/2010/wordml" w:rsidR="0096216B" w:rsidP="38D475CC" w:rsidRDefault="001462F8" w14:paraId="5A55683F" wp14:textId="29F62BBE">
      <w:pPr>
        <w:pStyle w:val="ListParagraph"/>
        <w:numPr>
          <w:ilvl w:val="0"/>
          <w:numId w:val="2"/>
        </w:numPr>
        <w:spacing w:before="240" w:beforeAutospacing="off" w:after="240" w:afterAutospacing="off" w:line="360" w:lineRule="auto"/>
        <w:ind w:left="360" w:hanging="360"/>
        <w:jc w:val="both"/>
        <w:rPr>
          <w:rFonts w:ascii="Arial" w:hAnsi="Arial" w:eastAsia="Arial" w:cs="Arial"/>
          <w:noProof w:val="0"/>
          <w:sz w:val="21"/>
          <w:szCs w:val="21"/>
          <w:lang w:val="en-GB"/>
        </w:rPr>
      </w:pPr>
      <w:r w:rsidRPr="38D475CC" w:rsidR="2929F127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D</w:t>
      </w:r>
      <w:r w:rsidRPr="38D475CC" w:rsidR="37849F8C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etermine</w:t>
      </w:r>
      <w:r w:rsidRPr="38D475CC" w:rsidR="37849F8C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 xml:space="preserve"> compensation and type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 xml:space="preserve">: set a competitive </w:t>
      </w:r>
      <w:r w:rsidRPr="38D475CC" w:rsidR="37849F8C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salary range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 xml:space="preserve"> to attract the right talent. also, decide on the hiring type: </w:t>
      </w:r>
      <w:r w:rsidRPr="38D475CC" w:rsidR="37849F8C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permanent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 xml:space="preserve"> (for core roles), </w:t>
      </w:r>
      <w:r w:rsidRPr="38D475CC" w:rsidR="37849F8C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contractor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 xml:space="preserve"> (for short-term projects), or </w:t>
      </w:r>
      <w:r w:rsidRPr="38D475CC" w:rsidR="37849F8C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temp</w:t>
      </w:r>
      <w:r w:rsidRPr="38D475CC" w:rsidR="197D8C97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orary</w:t>
      </w:r>
      <w:r w:rsidRPr="38D475CC" w:rsidR="37849F8C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-to-perm</w:t>
      </w:r>
      <w:r w:rsidRPr="38D475CC" w:rsidR="3A969B32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anent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 xml:space="preserve"> (for specific needs like maternity cover).</w:t>
      </w:r>
    </w:p>
    <w:p xmlns:wp14="http://schemas.microsoft.com/office/word/2010/wordml" w:rsidR="0096216B" w:rsidP="38D475CC" w:rsidRDefault="001462F8" w14:paraId="4B0D3C78" wp14:textId="705A9056">
      <w:pPr>
        <w:pStyle w:val="ListParagraph"/>
        <w:numPr>
          <w:ilvl w:val="0"/>
          <w:numId w:val="2"/>
        </w:numPr>
        <w:spacing w:before="240" w:beforeAutospacing="off" w:after="240" w:afterAutospacing="off" w:line="360" w:lineRule="auto"/>
        <w:ind w:left="360" w:hanging="360"/>
        <w:jc w:val="both"/>
        <w:rPr>
          <w:rFonts w:ascii="Arial" w:hAnsi="Arial" w:eastAsia="Arial" w:cs="Arial"/>
          <w:noProof w:val="0"/>
          <w:sz w:val="21"/>
          <w:szCs w:val="21"/>
          <w:lang w:val="en-GB"/>
        </w:rPr>
      </w:pPr>
      <w:r w:rsidRPr="38D475CC" w:rsidR="44F388D6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S</w:t>
      </w:r>
      <w:r w:rsidRPr="38D475CC" w:rsidR="37849F8C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et a timeline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 xml:space="preserve">: 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>establish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 xml:space="preserve"> a clear, brief timeline for the process (e.g., 1-2 weeks with a maximum of 2 interviews) to avoid losing top candidates.</w:t>
      </w:r>
    </w:p>
    <w:p xmlns:wp14="http://schemas.microsoft.com/office/word/2010/wordml" w:rsidR="0096216B" w:rsidP="38D475CC" w:rsidRDefault="001462F8" w14:paraId="288A8B53" wp14:textId="6F64EDD1">
      <w:pPr>
        <w:spacing w:before="200" w:after="200" w:line="360" w:lineRule="auto"/>
        <w:jc w:val="both"/>
        <w:rPr>
          <w:noProof w:val="0"/>
          <w:lang w:val="en-GB"/>
        </w:rPr>
      </w:pPr>
    </w:p>
    <w:p xmlns:wp14="http://schemas.microsoft.com/office/word/2010/wordml" w:rsidR="0096216B" w:rsidP="38D475CC" w:rsidRDefault="001462F8" w14:paraId="0714608C" wp14:textId="4967F6C7">
      <w:pPr>
        <w:pStyle w:val="Heading2"/>
        <w:spacing w:before="0" w:beforeAutospacing="off" w:line="360" w:lineRule="auto"/>
        <w:jc w:val="both"/>
        <w:rPr>
          <w:noProof w:val="0"/>
          <w:color w:val="C00000"/>
          <w:lang w:val="en-GB"/>
        </w:rPr>
      </w:pPr>
      <w:r w:rsidRPr="38D475CC" w:rsidR="37849F8C">
        <w:rPr>
          <w:noProof w:val="0"/>
          <w:color w:val="C00000"/>
          <w:lang w:val="en-GB"/>
        </w:rPr>
        <w:t>Step 2: At</w:t>
      </w:r>
      <w:r w:rsidRPr="38D475CC" w:rsidR="37849F8C">
        <w:rPr>
          <w:noProof w:val="0"/>
          <w:color w:val="C00000"/>
          <w:lang w:val="en-GB"/>
        </w:rPr>
        <w:t>tract the right candidates</w:t>
      </w:r>
    </w:p>
    <w:p xmlns:wp14="http://schemas.microsoft.com/office/word/2010/wordml" w:rsidR="0096216B" w:rsidP="38D475CC" w:rsidRDefault="001462F8" w14:paraId="3D6481C1" wp14:textId="24453267">
      <w:pPr>
        <w:spacing w:before="240" w:beforeAutospacing="off" w:after="240" w:afterAutospacing="off" w:line="360" w:lineRule="auto"/>
        <w:jc w:val="both"/>
        <w:rPr>
          <w:rFonts w:ascii="Arial" w:hAnsi="Arial" w:eastAsia="Arial" w:cs="Arial"/>
          <w:noProof w:val="0"/>
          <w:sz w:val="21"/>
          <w:szCs w:val="21"/>
          <w:lang w:val="en-GB"/>
        </w:rPr>
      </w:pP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>To hire fairly and find the best person for the role, you need to advertise widely and effectively.</w:t>
      </w:r>
    </w:p>
    <w:p xmlns:wp14="http://schemas.microsoft.com/office/word/2010/wordml" w:rsidR="0096216B" w:rsidP="38D475CC" w:rsidRDefault="001462F8" w14:paraId="2BA232A8" wp14:textId="54ECB517">
      <w:pPr>
        <w:pStyle w:val="ListParagraph"/>
        <w:numPr>
          <w:ilvl w:val="0"/>
          <w:numId w:val="3"/>
        </w:numPr>
        <w:spacing w:before="240" w:beforeAutospacing="off" w:after="240" w:afterAutospacing="off" w:line="360" w:lineRule="auto"/>
        <w:ind w:left="450" w:hanging="360"/>
        <w:jc w:val="both"/>
        <w:rPr>
          <w:rFonts w:ascii="Arial" w:hAnsi="Arial" w:eastAsia="Arial" w:cs="Arial"/>
          <w:noProof w:val="0"/>
          <w:sz w:val="21"/>
          <w:szCs w:val="21"/>
          <w:lang w:val="en-GB"/>
        </w:rPr>
      </w:pPr>
      <w:r w:rsidRPr="38D475CC" w:rsidR="38401BEE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C</w:t>
      </w:r>
      <w:r w:rsidRPr="38D475CC" w:rsidR="37849F8C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hoose the right channels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>: use diverse platforms to reach a broad audience.</w:t>
      </w:r>
    </w:p>
    <w:tbl>
      <w:tblPr>
        <w:tblStyle w:val="TableNormal"/>
        <w:bidiVisual w:val="0"/>
        <w:tblW w:w="0" w:type="auto"/>
        <w:tblBorders>
          <w:top w:val="single" w:color="000000" w:themeColor="text1" w:sz="12"/>
          <w:left w:val="single" w:color="000000" w:themeColor="text1" w:sz="12"/>
          <w:bottom w:val="single" w:color="000000" w:themeColor="text1" w:sz="12"/>
          <w:right w:val="single" w:color="000000" w:themeColor="text1" w:sz="12"/>
          <w:insideH w:val="single" w:color="000000" w:themeColor="text1" w:sz="12"/>
          <w:insideV w:val="single" w:color="000000" w:themeColor="text1" w:sz="12"/>
        </w:tblBorders>
        <w:tblLayout w:type="fixed"/>
        <w:tblLook w:val="06A0" w:firstRow="1" w:lastRow="0" w:firstColumn="1" w:lastColumn="0" w:noHBand="1" w:noVBand="1"/>
      </w:tblPr>
      <w:tblGrid>
        <w:gridCol w:w="3675"/>
        <w:gridCol w:w="4185"/>
      </w:tblGrid>
      <w:tr w:rsidR="38D475CC" w:rsidTr="38D475CC" w14:paraId="2C183F27">
        <w:trPr>
          <w:trHeight w:val="390"/>
        </w:trPr>
        <w:tc>
          <w:tcPr>
            <w:tcW w:w="3675" w:type="dxa"/>
            <w:shd w:val="clear" w:color="auto" w:fill="C00000"/>
            <w:tcMar/>
            <w:vAlign w:val="center"/>
          </w:tcPr>
          <w:p w:rsidR="38D475CC" w:rsidP="38D475CC" w:rsidRDefault="38D475CC" w14:paraId="2E7EE573" w14:textId="024606C8">
            <w:pPr>
              <w:spacing w:before="0" w:beforeAutospacing="off" w:after="0" w:afterAutospacing="off" w:line="360" w:lineRule="auto"/>
              <w:jc w:val="left"/>
              <w:rPr>
                <w:b w:val="1"/>
                <w:bCs w:val="1"/>
                <w:noProof w:val="0"/>
                <w:lang w:val="en-GB"/>
              </w:rPr>
            </w:pPr>
            <w:r w:rsidRPr="38D475CC" w:rsidR="38D475CC">
              <w:rPr>
                <w:b w:val="1"/>
                <w:bCs w:val="1"/>
                <w:noProof w:val="0"/>
                <w:lang w:val="en-GB"/>
              </w:rPr>
              <w:t>Advertising Channel</w:t>
            </w:r>
          </w:p>
        </w:tc>
        <w:tc>
          <w:tcPr>
            <w:tcW w:w="4185" w:type="dxa"/>
            <w:shd w:val="clear" w:color="auto" w:fill="C00000"/>
            <w:tcMar/>
            <w:vAlign w:val="center"/>
          </w:tcPr>
          <w:p w:rsidR="38D475CC" w:rsidP="38D475CC" w:rsidRDefault="38D475CC" w14:paraId="145387E7" w14:textId="0E3E1A80">
            <w:pPr>
              <w:spacing w:before="0" w:beforeAutospacing="off" w:after="0" w:afterAutospacing="off" w:line="360" w:lineRule="auto"/>
              <w:jc w:val="left"/>
              <w:rPr>
                <w:b w:val="1"/>
                <w:bCs w:val="1"/>
                <w:noProof w:val="0"/>
                <w:lang w:val="en-GB"/>
              </w:rPr>
            </w:pPr>
            <w:r w:rsidRPr="38D475CC" w:rsidR="38D475CC">
              <w:rPr>
                <w:b w:val="1"/>
                <w:bCs w:val="1"/>
                <w:noProof w:val="0"/>
                <w:lang w:val="en-GB"/>
              </w:rPr>
              <w:t>Best For</w:t>
            </w:r>
          </w:p>
        </w:tc>
      </w:tr>
      <w:tr w:rsidR="38D475CC" w:rsidTr="38D475CC" w14:paraId="705442AE">
        <w:trPr>
          <w:trHeight w:val="300"/>
        </w:trPr>
        <w:tc>
          <w:tcPr>
            <w:tcW w:w="3675" w:type="dxa"/>
            <w:tcMar/>
            <w:vAlign w:val="center"/>
          </w:tcPr>
          <w:p w:rsidR="38D475CC" w:rsidP="38D475CC" w:rsidRDefault="38D475CC" w14:paraId="7D7C8B5B" w14:textId="0BFBA2E2">
            <w:pPr>
              <w:spacing w:before="0" w:beforeAutospacing="off" w:after="0" w:afterAutospacing="off" w:line="360" w:lineRule="auto"/>
              <w:jc w:val="left"/>
              <w:rPr>
                <w:b w:val="1"/>
                <w:bCs w:val="1"/>
                <w:noProof w:val="0"/>
                <w:lang w:val="en-GB"/>
              </w:rPr>
            </w:pPr>
            <w:r w:rsidRPr="38D475CC" w:rsidR="38D475CC">
              <w:rPr>
                <w:b w:val="1"/>
                <w:bCs w:val="1"/>
                <w:noProof w:val="0"/>
                <w:lang w:val="en-GB"/>
              </w:rPr>
              <w:t>LinkedIn</w:t>
            </w:r>
          </w:p>
        </w:tc>
        <w:tc>
          <w:tcPr>
            <w:tcW w:w="4185" w:type="dxa"/>
            <w:tcMar/>
            <w:vAlign w:val="center"/>
          </w:tcPr>
          <w:p w:rsidR="38D475CC" w:rsidP="38D475CC" w:rsidRDefault="38D475CC" w14:paraId="4F695CF6" w14:textId="08115869">
            <w:pPr>
              <w:spacing w:before="0" w:beforeAutospacing="off" w:after="0" w:afterAutospacing="off" w:line="360" w:lineRule="auto"/>
              <w:jc w:val="left"/>
              <w:rPr>
                <w:noProof w:val="0"/>
                <w:lang w:val="en-GB"/>
              </w:rPr>
            </w:pPr>
            <w:r w:rsidRPr="38D475CC" w:rsidR="38D475CC">
              <w:rPr>
                <w:noProof w:val="0"/>
                <w:lang w:val="en-GB"/>
              </w:rPr>
              <w:t>Professional roles (IT, finance)</w:t>
            </w:r>
          </w:p>
        </w:tc>
      </w:tr>
      <w:tr w:rsidR="38D475CC" w:rsidTr="38D475CC" w14:paraId="0BB678B0">
        <w:trPr>
          <w:trHeight w:val="300"/>
        </w:trPr>
        <w:tc>
          <w:tcPr>
            <w:tcW w:w="3675" w:type="dxa"/>
            <w:tcMar/>
            <w:vAlign w:val="center"/>
          </w:tcPr>
          <w:p w:rsidR="38D475CC" w:rsidP="38D475CC" w:rsidRDefault="38D475CC" w14:paraId="62CAA387" w14:textId="2796FA2B">
            <w:pPr>
              <w:spacing w:before="0" w:beforeAutospacing="off" w:after="0" w:afterAutospacing="off" w:line="360" w:lineRule="auto"/>
              <w:jc w:val="left"/>
              <w:rPr>
                <w:b w:val="1"/>
                <w:bCs w:val="1"/>
                <w:noProof w:val="0"/>
                <w:lang w:val="en-GB"/>
              </w:rPr>
            </w:pPr>
            <w:r w:rsidRPr="38D475CC" w:rsidR="38D475CC">
              <w:rPr>
                <w:b w:val="1"/>
                <w:bCs w:val="1"/>
                <w:noProof w:val="0"/>
                <w:lang w:val="en-GB"/>
              </w:rPr>
              <w:t>Recruitment agencies</w:t>
            </w:r>
          </w:p>
        </w:tc>
        <w:tc>
          <w:tcPr>
            <w:tcW w:w="4185" w:type="dxa"/>
            <w:tcMar/>
            <w:vAlign w:val="center"/>
          </w:tcPr>
          <w:p w:rsidR="38D475CC" w:rsidP="38D475CC" w:rsidRDefault="38D475CC" w14:paraId="31C6D962" w14:textId="711D7B0B">
            <w:pPr>
              <w:spacing w:before="0" w:beforeAutospacing="off" w:after="0" w:afterAutospacing="off" w:line="360" w:lineRule="auto"/>
              <w:jc w:val="left"/>
              <w:rPr>
                <w:noProof w:val="0"/>
                <w:lang w:val="en-GB"/>
              </w:rPr>
            </w:pPr>
            <w:r w:rsidRPr="38D475CC" w:rsidR="38D475CC">
              <w:rPr>
                <w:noProof w:val="0"/>
                <w:lang w:val="en-GB"/>
              </w:rPr>
              <w:t>Hard-to-fill, specialized skills</w:t>
            </w:r>
          </w:p>
        </w:tc>
      </w:tr>
      <w:tr w:rsidR="38D475CC" w:rsidTr="38D475CC" w14:paraId="153B40DE">
        <w:trPr>
          <w:trHeight w:val="300"/>
        </w:trPr>
        <w:tc>
          <w:tcPr>
            <w:tcW w:w="3675" w:type="dxa"/>
            <w:tcMar/>
            <w:vAlign w:val="center"/>
          </w:tcPr>
          <w:p w:rsidR="38D475CC" w:rsidP="38D475CC" w:rsidRDefault="38D475CC" w14:paraId="4087994A" w14:textId="5714C94D">
            <w:pPr>
              <w:spacing w:before="0" w:beforeAutospacing="off" w:after="0" w:afterAutospacing="off" w:line="360" w:lineRule="auto"/>
              <w:jc w:val="left"/>
              <w:rPr>
                <w:b w:val="1"/>
                <w:bCs w:val="1"/>
                <w:noProof w:val="0"/>
                <w:lang w:val="en-GB"/>
              </w:rPr>
            </w:pPr>
            <w:r w:rsidRPr="38D475CC" w:rsidR="38D475CC">
              <w:rPr>
                <w:b w:val="1"/>
                <w:bCs w:val="1"/>
                <w:noProof w:val="0"/>
                <w:lang w:val="en-GB"/>
              </w:rPr>
              <w:t>Employee referrals</w:t>
            </w:r>
          </w:p>
        </w:tc>
        <w:tc>
          <w:tcPr>
            <w:tcW w:w="4185" w:type="dxa"/>
            <w:tcMar/>
            <w:vAlign w:val="center"/>
          </w:tcPr>
          <w:p w:rsidR="38D475CC" w:rsidP="38D475CC" w:rsidRDefault="38D475CC" w14:paraId="778FD650" w14:textId="294A7C4A">
            <w:pPr>
              <w:spacing w:before="0" w:beforeAutospacing="off" w:after="0" w:afterAutospacing="off" w:line="360" w:lineRule="auto"/>
              <w:jc w:val="left"/>
              <w:rPr>
                <w:noProof w:val="0"/>
                <w:lang w:val="en-GB"/>
              </w:rPr>
            </w:pPr>
            <w:r w:rsidRPr="38D475CC" w:rsidR="38D475CC">
              <w:rPr>
                <w:noProof w:val="0"/>
                <w:lang w:val="en-GB"/>
              </w:rPr>
              <w:t>Cultural contribution (offer incentives)</w:t>
            </w:r>
          </w:p>
        </w:tc>
      </w:tr>
      <w:tr w:rsidR="38D475CC" w:rsidTr="38D475CC" w14:paraId="44382CBF">
        <w:trPr>
          <w:trHeight w:val="300"/>
        </w:trPr>
        <w:tc>
          <w:tcPr>
            <w:tcW w:w="3675" w:type="dxa"/>
            <w:tcMar/>
            <w:vAlign w:val="center"/>
          </w:tcPr>
          <w:p w:rsidR="38D475CC" w:rsidP="38D475CC" w:rsidRDefault="38D475CC" w14:paraId="0A88F019" w14:textId="221CBA8F">
            <w:pPr>
              <w:spacing w:before="0" w:beforeAutospacing="off" w:after="0" w:afterAutospacing="off" w:line="360" w:lineRule="auto"/>
              <w:jc w:val="left"/>
              <w:rPr>
                <w:b w:val="1"/>
                <w:bCs w:val="1"/>
                <w:noProof w:val="0"/>
                <w:lang w:val="en-GB"/>
              </w:rPr>
            </w:pPr>
            <w:r w:rsidRPr="38D475CC" w:rsidR="38D475CC">
              <w:rPr>
                <w:b w:val="1"/>
                <w:bCs w:val="1"/>
                <w:noProof w:val="0"/>
                <w:lang w:val="en-GB"/>
              </w:rPr>
              <w:t>Company website</w:t>
            </w:r>
          </w:p>
        </w:tc>
        <w:tc>
          <w:tcPr>
            <w:tcW w:w="4185" w:type="dxa"/>
            <w:tcMar/>
            <w:vAlign w:val="center"/>
          </w:tcPr>
          <w:p w:rsidR="38D475CC" w:rsidP="38D475CC" w:rsidRDefault="38D475CC" w14:paraId="7BEA8226" w14:textId="4DA5F4BC">
            <w:pPr>
              <w:spacing w:before="0" w:beforeAutospacing="off" w:after="0" w:afterAutospacing="off" w:line="360" w:lineRule="auto"/>
              <w:jc w:val="left"/>
              <w:rPr>
                <w:noProof w:val="0"/>
                <w:lang w:val="en-GB"/>
              </w:rPr>
            </w:pPr>
            <w:r w:rsidRPr="38D475CC" w:rsidR="38D475CC">
              <w:rPr>
                <w:noProof w:val="0"/>
                <w:lang w:val="en-GB"/>
              </w:rPr>
              <w:t>Passive candidates</w:t>
            </w:r>
          </w:p>
        </w:tc>
      </w:tr>
    </w:tbl>
    <w:p xmlns:wp14="http://schemas.microsoft.com/office/word/2010/wordml" w:rsidR="0096216B" w:rsidP="38D475CC" w:rsidRDefault="001462F8" w14:paraId="42704B1F" wp14:textId="245F3FE0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 w:line="360" w:lineRule="auto"/>
        <w:ind w:left="270" w:hanging="270"/>
        <w:jc w:val="both"/>
        <w:rPr>
          <w:rFonts w:ascii="Arial" w:hAnsi="Arial" w:eastAsia="Arial" w:cs="Arial"/>
          <w:noProof w:val="0"/>
          <w:sz w:val="21"/>
          <w:szCs w:val="21"/>
          <w:lang w:val="en-GB"/>
        </w:rPr>
      </w:pPr>
      <w:r w:rsidRPr="38D475CC" w:rsidR="37849F8C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 xml:space="preserve">Craft </w:t>
      </w:r>
      <w:r w:rsidRPr="38D475CC" w:rsidR="0C9D7A9A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i</w:t>
      </w:r>
      <w:r w:rsidRPr="38D475CC" w:rsidR="37849F8C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 xml:space="preserve">nclusive </w:t>
      </w:r>
      <w:r w:rsidRPr="38D475CC" w:rsidR="7427D95A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j</w:t>
      </w:r>
      <w:r w:rsidRPr="38D475CC" w:rsidR="37849F8C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 xml:space="preserve">ob </w:t>
      </w:r>
      <w:r w:rsidRPr="38D475CC" w:rsidR="396EDB27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a</w:t>
      </w:r>
      <w:r w:rsidRPr="38D475CC" w:rsidR="37849F8C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ds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>: Use neutral language and focus on the skills and qualifications, rather than personal attributes, to attract a diverse pool of applicants.</w:t>
      </w:r>
    </w:p>
    <w:p xmlns:wp14="http://schemas.microsoft.com/office/word/2010/wordml" w:rsidR="0096216B" w:rsidP="38D475CC" w:rsidRDefault="001462F8" w14:paraId="15CF5B46" wp14:textId="0D5A7DCB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 w:line="360" w:lineRule="auto"/>
        <w:ind w:left="270" w:hanging="270"/>
        <w:jc w:val="both"/>
        <w:rPr>
          <w:rFonts w:ascii="Arial" w:hAnsi="Arial" w:eastAsia="Arial" w:cs="Arial"/>
          <w:noProof w:val="0"/>
          <w:sz w:val="21"/>
          <w:szCs w:val="21"/>
          <w:lang w:val="en-GB"/>
        </w:rPr>
      </w:pPr>
      <w:r w:rsidRPr="38D475CC" w:rsidR="37849F8C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 xml:space="preserve">Highlight </w:t>
      </w:r>
      <w:r w:rsidRPr="38D475CC" w:rsidR="00BE2F19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c</w:t>
      </w:r>
      <w:r w:rsidRPr="38D475CC" w:rsidR="37849F8C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 xml:space="preserve">ompany </w:t>
      </w:r>
      <w:r w:rsidRPr="38D475CC" w:rsidR="34EDFE0A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c</w:t>
      </w:r>
      <w:r w:rsidRPr="38D475CC" w:rsidR="37849F8C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ulture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 xml:space="preserve">: 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>Showcase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 xml:space="preserve"> your </w:t>
      </w:r>
      <w:r w:rsidRPr="38D475CC" w:rsidR="24CDA7A9">
        <w:rPr>
          <w:rFonts w:ascii="Arial" w:hAnsi="Arial" w:eastAsia="Arial" w:cs="Arial"/>
          <w:noProof w:val="0"/>
          <w:sz w:val="21"/>
          <w:szCs w:val="21"/>
          <w:lang w:val="en-GB"/>
        </w:rPr>
        <w:t>organisation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>'s mission and values to attract individuals who are aligned with your goals.</w:t>
      </w:r>
    </w:p>
    <w:p xmlns:wp14="http://schemas.microsoft.com/office/word/2010/wordml" w:rsidR="0096216B" w:rsidP="38D475CC" w:rsidRDefault="001462F8" w14:paraId="0E9232B4" wp14:textId="34C0B98D">
      <w:pPr>
        <w:pStyle w:val="Heading2"/>
        <w:bidi w:val="0"/>
        <w:spacing w:line="360" w:lineRule="auto"/>
        <w:jc w:val="both"/>
        <w:rPr>
          <w:noProof w:val="0"/>
          <w:color w:val="C00000"/>
          <w:lang w:val="en-GB"/>
        </w:rPr>
      </w:pPr>
      <w:r w:rsidRPr="38D475CC" w:rsidR="37849F8C">
        <w:rPr>
          <w:noProof w:val="0"/>
          <w:color w:val="C00000"/>
          <w:lang w:val="en-GB"/>
        </w:rPr>
        <w:t xml:space="preserve">Step 3: Conduct a </w:t>
      </w:r>
      <w:r w:rsidRPr="38D475CC" w:rsidR="18550705">
        <w:rPr>
          <w:noProof w:val="0"/>
          <w:color w:val="C00000"/>
          <w:lang w:val="en-GB"/>
        </w:rPr>
        <w:t>s</w:t>
      </w:r>
      <w:r w:rsidRPr="38D475CC" w:rsidR="37849F8C">
        <w:rPr>
          <w:noProof w:val="0"/>
          <w:color w:val="C00000"/>
          <w:lang w:val="en-GB"/>
        </w:rPr>
        <w:t xml:space="preserve">tructured </w:t>
      </w:r>
      <w:r w:rsidRPr="38D475CC" w:rsidR="25CA2908">
        <w:rPr>
          <w:noProof w:val="0"/>
          <w:color w:val="C00000"/>
          <w:lang w:val="en-GB"/>
        </w:rPr>
        <w:t>s</w:t>
      </w:r>
      <w:r w:rsidRPr="38D475CC" w:rsidR="37849F8C">
        <w:rPr>
          <w:noProof w:val="0"/>
          <w:color w:val="C00000"/>
          <w:lang w:val="en-GB"/>
        </w:rPr>
        <w:t xml:space="preserve">hortlisting and </w:t>
      </w:r>
      <w:r w:rsidRPr="38D475CC" w:rsidR="2AEAFD3C">
        <w:rPr>
          <w:noProof w:val="0"/>
          <w:color w:val="C00000"/>
          <w:lang w:val="en-GB"/>
        </w:rPr>
        <w:t>i</w:t>
      </w:r>
      <w:r w:rsidRPr="38D475CC" w:rsidR="37849F8C">
        <w:rPr>
          <w:noProof w:val="0"/>
          <w:color w:val="C00000"/>
          <w:lang w:val="en-GB"/>
        </w:rPr>
        <w:t xml:space="preserve">nterview </w:t>
      </w:r>
      <w:r w:rsidRPr="38D475CC" w:rsidR="69B5D64D">
        <w:rPr>
          <w:noProof w:val="0"/>
          <w:color w:val="C00000"/>
          <w:lang w:val="en-GB"/>
        </w:rPr>
        <w:t>p</w:t>
      </w:r>
      <w:r w:rsidRPr="38D475CC" w:rsidR="37849F8C">
        <w:rPr>
          <w:noProof w:val="0"/>
          <w:color w:val="C00000"/>
          <w:lang w:val="en-GB"/>
        </w:rPr>
        <w:t>rocess</w:t>
      </w:r>
    </w:p>
    <w:p xmlns:wp14="http://schemas.microsoft.com/office/word/2010/wordml" w:rsidR="0096216B" w:rsidP="38D475CC" w:rsidRDefault="001462F8" w14:paraId="6AB13033" wp14:textId="5178ADAF">
      <w:pPr>
        <w:bidi w:val="0"/>
        <w:spacing w:before="240" w:beforeAutospacing="off" w:after="240" w:afterAutospacing="off" w:line="360" w:lineRule="auto"/>
        <w:jc w:val="both"/>
        <w:rPr>
          <w:rFonts w:ascii="Arial" w:hAnsi="Arial" w:eastAsia="Arial" w:cs="Arial"/>
          <w:noProof w:val="0"/>
          <w:sz w:val="21"/>
          <w:szCs w:val="21"/>
          <w:lang w:val="en-GB"/>
        </w:rPr>
      </w:pP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>A standardi</w:t>
      </w:r>
      <w:r w:rsidRPr="38D475CC" w:rsidR="267A9885">
        <w:rPr>
          <w:rFonts w:ascii="Arial" w:hAnsi="Arial" w:eastAsia="Arial" w:cs="Arial"/>
          <w:noProof w:val="0"/>
          <w:sz w:val="21"/>
          <w:szCs w:val="21"/>
          <w:lang w:val="en-GB"/>
        </w:rPr>
        <w:t>s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>ed process is the most effective way to ensure fairness and mitigate bias.</w:t>
      </w:r>
    </w:p>
    <w:p xmlns:wp14="http://schemas.microsoft.com/office/word/2010/wordml" w:rsidR="0096216B" w:rsidP="38D475CC" w:rsidRDefault="001462F8" w14:paraId="08F9C962" wp14:textId="367C9E61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 w:line="360" w:lineRule="auto"/>
        <w:ind w:left="270" w:hanging="270"/>
        <w:jc w:val="both"/>
        <w:rPr>
          <w:rFonts w:ascii="Arial" w:hAnsi="Arial" w:eastAsia="Arial" w:cs="Arial"/>
          <w:noProof w:val="0"/>
          <w:sz w:val="21"/>
          <w:szCs w:val="21"/>
          <w:lang w:val="en-GB"/>
        </w:rPr>
      </w:pPr>
      <w:r w:rsidRPr="38D475CC" w:rsidR="4712A4C5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S</w:t>
      </w:r>
      <w:r w:rsidRPr="38D475CC" w:rsidR="37849F8C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tandardize your process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 xml:space="preserve">: score </w:t>
      </w:r>
      <w:r w:rsidRPr="38D475CC" w:rsidR="18F72511">
        <w:rPr>
          <w:rFonts w:ascii="Arial" w:hAnsi="Arial" w:eastAsia="Arial" w:cs="Arial"/>
          <w:noProof w:val="0"/>
          <w:sz w:val="21"/>
          <w:szCs w:val="21"/>
          <w:lang w:val="en-GB"/>
        </w:rPr>
        <w:t>resume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>s against the "must-have" skills and qualifications to create a fair shortlist.</w:t>
      </w:r>
    </w:p>
    <w:p xmlns:wp14="http://schemas.microsoft.com/office/word/2010/wordml" w:rsidR="0096216B" w:rsidP="38D475CC" w:rsidRDefault="001462F8" w14:paraId="1548AB8B" wp14:textId="6EEDA2B4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 w:line="360" w:lineRule="auto"/>
        <w:ind w:left="270" w:hanging="270"/>
        <w:jc w:val="both"/>
        <w:rPr>
          <w:rFonts w:ascii="Arial" w:hAnsi="Arial" w:eastAsia="Arial" w:cs="Arial"/>
          <w:noProof w:val="0"/>
          <w:sz w:val="21"/>
          <w:szCs w:val="21"/>
          <w:lang w:val="en-GB"/>
        </w:rPr>
      </w:pPr>
      <w:r w:rsidRPr="38D475CC" w:rsidR="1E453A6C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D</w:t>
      </w:r>
      <w:r w:rsidRPr="38D475CC" w:rsidR="37849F8C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evelop an interview script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 xml:space="preserve">: create a standardized set of questions, including </w:t>
      </w:r>
      <w:r w:rsidRPr="38D475CC" w:rsidR="37849F8C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scenario-based questions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 xml:space="preserve"> (e.g., "how would you handle x?"), to assess candidates' understanding of the role, problem-solving skills, and how they would contribute to the team's culture. this ensures all candidates are evaluated on the same criteria.</w:t>
      </w:r>
    </w:p>
    <w:p xmlns:wp14="http://schemas.microsoft.com/office/word/2010/wordml" w:rsidR="0096216B" w:rsidP="38D475CC" w:rsidRDefault="001462F8" w14:paraId="65A7F1AF" wp14:textId="0B9120D0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 w:line="360" w:lineRule="auto"/>
        <w:ind w:left="270" w:hanging="270"/>
        <w:jc w:val="both"/>
        <w:rPr>
          <w:rFonts w:ascii="Arial" w:hAnsi="Arial" w:eastAsia="Arial" w:cs="Arial"/>
          <w:noProof w:val="0"/>
          <w:sz w:val="21"/>
          <w:szCs w:val="21"/>
          <w:lang w:val="en-GB"/>
        </w:rPr>
      </w:pPr>
      <w:r w:rsidRPr="38D475CC" w:rsidR="61520EC0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R</w:t>
      </w:r>
      <w:r w:rsidRPr="38D475CC" w:rsidR="37849F8C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eject mismatches quickly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 xml:space="preserve">: provide 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>timely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 xml:space="preserve"> feedback to candidates, even if they 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>aren't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 xml:space="preserve"> a good fit. this 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>maintains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 xml:space="preserve"> a positive candidate experience and protects your employer brand.</w:t>
      </w:r>
    </w:p>
    <w:p xmlns:wp14="http://schemas.microsoft.com/office/word/2010/wordml" w:rsidR="0096216B" w:rsidP="38D475CC" w:rsidRDefault="001462F8" w14:paraId="0ACD7558" wp14:textId="334CA326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 w:line="360" w:lineRule="auto"/>
        <w:ind w:left="270" w:hanging="270"/>
        <w:jc w:val="both"/>
        <w:rPr>
          <w:rFonts w:ascii="Arial" w:hAnsi="Arial" w:eastAsia="Arial" w:cs="Arial"/>
          <w:noProof w:val="0"/>
          <w:sz w:val="21"/>
          <w:szCs w:val="21"/>
          <w:lang w:val="en-GB"/>
        </w:rPr>
      </w:pPr>
      <w:r w:rsidRPr="38D475CC" w:rsidR="6A28B209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L</w:t>
      </w:r>
      <w:r w:rsidRPr="38D475CC" w:rsidR="37849F8C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imit interview rounds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>: aim for a maximum of two to three rounds to keep the process efficient and respectful of candidates' time.</w:t>
      </w:r>
    </w:p>
    <w:p xmlns:wp14="http://schemas.microsoft.com/office/word/2010/wordml" w:rsidR="0096216B" w:rsidP="38D475CC" w:rsidRDefault="001462F8" w14:paraId="3F7061AC" wp14:textId="569CAEE4">
      <w:pPr>
        <w:bidi w:val="0"/>
        <w:spacing w:before="200" w:after="200" w:line="360" w:lineRule="auto"/>
        <w:jc w:val="both"/>
        <w:rPr>
          <w:noProof w:val="0"/>
          <w:lang w:val="en-GB"/>
        </w:rPr>
      </w:pPr>
    </w:p>
    <w:p xmlns:wp14="http://schemas.microsoft.com/office/word/2010/wordml" w:rsidR="0096216B" w:rsidP="38D475CC" w:rsidRDefault="001462F8" w14:paraId="405741F4" wp14:textId="15F26317">
      <w:pPr>
        <w:pStyle w:val="Heading2"/>
        <w:bidi w:val="0"/>
        <w:spacing w:line="360" w:lineRule="auto"/>
        <w:jc w:val="both"/>
        <w:rPr>
          <w:noProof w:val="0"/>
          <w:color w:val="C00000"/>
          <w:lang w:val="en-GB"/>
        </w:rPr>
      </w:pPr>
      <w:r w:rsidRPr="38D475CC" w:rsidR="37849F8C">
        <w:rPr>
          <w:noProof w:val="0"/>
          <w:color w:val="C00000"/>
          <w:lang w:val="en-GB"/>
        </w:rPr>
        <w:t xml:space="preserve">Step 4: Secure and </w:t>
      </w:r>
      <w:r w:rsidRPr="38D475CC" w:rsidR="46F6EB3E">
        <w:rPr>
          <w:noProof w:val="0"/>
          <w:color w:val="C00000"/>
          <w:lang w:val="en-GB"/>
        </w:rPr>
        <w:t>o</w:t>
      </w:r>
      <w:r w:rsidRPr="38D475CC" w:rsidR="37849F8C">
        <w:rPr>
          <w:noProof w:val="0"/>
          <w:color w:val="C00000"/>
          <w:lang w:val="en-GB"/>
        </w:rPr>
        <w:t xml:space="preserve">nboard for </w:t>
      </w:r>
      <w:r w:rsidRPr="38D475CC" w:rsidR="5DB93249">
        <w:rPr>
          <w:noProof w:val="0"/>
          <w:color w:val="C00000"/>
          <w:lang w:val="en-GB"/>
        </w:rPr>
        <w:t>r</w:t>
      </w:r>
      <w:r w:rsidRPr="38D475CC" w:rsidR="37849F8C">
        <w:rPr>
          <w:noProof w:val="0"/>
          <w:color w:val="C00000"/>
          <w:lang w:val="en-GB"/>
        </w:rPr>
        <w:t>etention</w:t>
      </w:r>
    </w:p>
    <w:p xmlns:wp14="http://schemas.microsoft.com/office/word/2010/wordml" w:rsidR="0096216B" w:rsidP="38D475CC" w:rsidRDefault="001462F8" w14:paraId="5E467A22" wp14:textId="279E84DC">
      <w:pPr>
        <w:bidi w:val="0"/>
        <w:spacing w:before="240" w:beforeAutospacing="off" w:after="240" w:afterAutospacing="off" w:line="360" w:lineRule="auto"/>
        <w:jc w:val="both"/>
        <w:rPr>
          <w:rFonts w:ascii="Arial" w:hAnsi="Arial" w:eastAsia="Arial" w:cs="Arial"/>
          <w:noProof w:val="0"/>
          <w:sz w:val="21"/>
          <w:szCs w:val="21"/>
          <w:lang w:val="en-GB"/>
        </w:rPr>
      </w:pP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>The final stage is about moving quickly and setting your new hire up for long-term success.</w:t>
      </w:r>
    </w:p>
    <w:p xmlns:wp14="http://schemas.microsoft.com/office/word/2010/wordml" w:rsidR="0096216B" w:rsidP="38D475CC" w:rsidRDefault="001462F8" w14:paraId="3CC0FE77" wp14:textId="6375E969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 w:line="360" w:lineRule="auto"/>
        <w:ind w:left="270" w:hanging="270"/>
        <w:jc w:val="both"/>
        <w:rPr>
          <w:rFonts w:ascii="Arial" w:hAnsi="Arial" w:eastAsia="Arial" w:cs="Arial"/>
          <w:noProof w:val="0"/>
          <w:sz w:val="21"/>
          <w:szCs w:val="21"/>
          <w:lang w:val="en-GB"/>
        </w:rPr>
      </w:pPr>
      <w:r w:rsidRPr="38D475CC" w:rsidR="7DD4BDB9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M</w:t>
      </w:r>
      <w:r w:rsidRPr="38D475CC" w:rsidR="37849F8C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ove quickly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 xml:space="preserve">: </w:t>
      </w:r>
      <w:r w:rsidRPr="38D475CC" w:rsidR="6FF9E66D">
        <w:rPr>
          <w:rFonts w:ascii="Arial" w:hAnsi="Arial" w:eastAsia="Arial" w:cs="Arial"/>
          <w:noProof w:val="0"/>
          <w:sz w:val="21"/>
          <w:szCs w:val="21"/>
          <w:lang w:val="en-GB"/>
        </w:rPr>
        <w:t>Small organisation</w:t>
      </w:r>
      <w:r w:rsidRPr="38D475CC" w:rsidR="7E599294">
        <w:rPr>
          <w:rFonts w:ascii="Arial" w:hAnsi="Arial" w:eastAsia="Arial" w:cs="Arial"/>
          <w:noProof w:val="0"/>
          <w:sz w:val="21"/>
          <w:szCs w:val="21"/>
          <w:lang w:val="en-GB"/>
        </w:rPr>
        <w:t xml:space="preserve"> 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>can win top talent by being faster than larger</w:t>
      </w:r>
      <w:r w:rsidRPr="38D475CC" w:rsidR="2A78A22A">
        <w:rPr>
          <w:rFonts w:ascii="Arial" w:hAnsi="Arial" w:eastAsia="Arial" w:cs="Arial"/>
          <w:noProof w:val="0"/>
          <w:sz w:val="21"/>
          <w:szCs w:val="21"/>
          <w:lang w:val="en-GB"/>
        </w:rPr>
        <w:t xml:space="preserve"> organisations therefore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 xml:space="preserve"> extend an offer promptly to secure your top choice.</w:t>
      </w:r>
    </w:p>
    <w:p xmlns:wp14="http://schemas.microsoft.com/office/word/2010/wordml" w:rsidR="0096216B" w:rsidP="38D475CC" w:rsidRDefault="001462F8" w14:paraId="0DA8A773" wp14:textId="4AD9FAB4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 w:line="360" w:lineRule="auto"/>
        <w:ind w:left="270" w:hanging="270"/>
        <w:jc w:val="both"/>
        <w:rPr>
          <w:rFonts w:ascii="Arial" w:hAnsi="Arial" w:eastAsia="Arial" w:cs="Arial"/>
          <w:noProof w:val="0"/>
          <w:sz w:val="21"/>
          <w:szCs w:val="21"/>
          <w:lang w:val="en-GB"/>
        </w:rPr>
      </w:pPr>
      <w:r w:rsidRPr="38D475CC" w:rsidR="19823490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P</w:t>
      </w:r>
      <w:r w:rsidRPr="38D475CC" w:rsidR="37849F8C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 xml:space="preserve">repare for </w:t>
      </w:r>
      <w:r w:rsidRPr="38D475CC" w:rsidR="2EFD738D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counteroffers: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 xml:space="preserve"> </w:t>
      </w:r>
      <w:r w:rsidRPr="38D475CC" w:rsidR="6DB6B822">
        <w:rPr>
          <w:rFonts w:ascii="Arial" w:hAnsi="Arial" w:eastAsia="Arial" w:cs="Arial"/>
          <w:noProof w:val="0"/>
          <w:sz w:val="21"/>
          <w:szCs w:val="21"/>
          <w:lang w:val="en-GB"/>
        </w:rPr>
        <w:t>B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 xml:space="preserve">e ready for a counteroffer by emphasizing the non-salary 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>perks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 xml:space="preserve"> of working for your </w:t>
      </w:r>
      <w:r w:rsidRPr="38D475CC" w:rsidR="24CDA7A9">
        <w:rPr>
          <w:rFonts w:ascii="Arial" w:hAnsi="Arial" w:eastAsia="Arial" w:cs="Arial"/>
          <w:noProof w:val="0"/>
          <w:sz w:val="21"/>
          <w:szCs w:val="21"/>
          <w:lang w:val="en-GB"/>
        </w:rPr>
        <w:t>organisation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 xml:space="preserve">, such as </w:t>
      </w:r>
      <w:r w:rsidRPr="38D475CC" w:rsidR="37849F8C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career growth, flexibility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>, or the impact they can have on the business.</w:t>
      </w:r>
    </w:p>
    <w:p xmlns:wp14="http://schemas.microsoft.com/office/word/2010/wordml" w:rsidR="0096216B" w:rsidP="38D475CC" w:rsidRDefault="001462F8" w14:paraId="118985EB" wp14:textId="3E597F0F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 w:line="360" w:lineRule="auto"/>
        <w:ind w:left="270" w:hanging="270"/>
        <w:jc w:val="both"/>
        <w:rPr>
          <w:rFonts w:ascii="Arial" w:hAnsi="Arial" w:eastAsia="Arial" w:cs="Arial"/>
          <w:noProof w:val="0"/>
          <w:sz w:val="21"/>
          <w:szCs w:val="21"/>
          <w:lang w:val="en-GB"/>
        </w:rPr>
      </w:pPr>
      <w:r w:rsidRPr="38D475CC" w:rsidR="225F4596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P</w:t>
      </w:r>
      <w:r w:rsidRPr="38D475CC" w:rsidR="37849F8C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repare for day one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>: ensure the new employee has a ready workspace and all necessary tools and access before they start.</w:t>
      </w:r>
    </w:p>
    <w:p xmlns:wp14="http://schemas.microsoft.com/office/word/2010/wordml" w:rsidR="0096216B" w:rsidP="38D475CC" w:rsidRDefault="001462F8" w14:paraId="65BF3A1A" wp14:textId="62FED54B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 w:line="360" w:lineRule="auto"/>
        <w:ind w:left="270" w:hanging="270"/>
        <w:jc w:val="both"/>
        <w:rPr>
          <w:rFonts w:ascii="Arial" w:hAnsi="Arial" w:eastAsia="Arial" w:cs="Arial"/>
          <w:noProof w:val="0"/>
          <w:sz w:val="21"/>
          <w:szCs w:val="21"/>
          <w:lang w:val="en-GB"/>
        </w:rPr>
      </w:pPr>
      <w:r w:rsidRPr="38D475CC" w:rsidR="32E73B02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O</w:t>
      </w:r>
      <w:r w:rsidRPr="38D475CC" w:rsidR="37849F8C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nboard for success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 xml:space="preserve">: assign a </w:t>
      </w:r>
      <w:r w:rsidRPr="38D475CC" w:rsidR="37849F8C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mentor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 xml:space="preserve"> to provide guidance and support. discuss their career path and provide </w:t>
      </w:r>
      <w:r w:rsidRPr="38D475CC" w:rsidR="37849F8C">
        <w:rPr>
          <w:rFonts w:ascii="Arial" w:hAnsi="Arial" w:eastAsia="Arial" w:cs="Arial"/>
          <w:b w:val="1"/>
          <w:bCs w:val="1"/>
          <w:noProof w:val="0"/>
          <w:sz w:val="21"/>
          <w:szCs w:val="21"/>
          <w:lang w:val="en-GB"/>
        </w:rPr>
        <w:t>regular feedback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 xml:space="preserve"> to prevent employee disengagement and ensure they feel valued and connected to the </w:t>
      </w:r>
      <w:r w:rsidRPr="38D475CC" w:rsidR="24CDA7A9">
        <w:rPr>
          <w:rFonts w:ascii="Arial" w:hAnsi="Arial" w:eastAsia="Arial" w:cs="Arial"/>
          <w:noProof w:val="0"/>
          <w:sz w:val="21"/>
          <w:szCs w:val="21"/>
          <w:lang w:val="en-GB"/>
        </w:rPr>
        <w:t>organisation</w:t>
      </w:r>
      <w:r w:rsidRPr="38D475CC" w:rsidR="37849F8C">
        <w:rPr>
          <w:rFonts w:ascii="Arial" w:hAnsi="Arial" w:eastAsia="Arial" w:cs="Arial"/>
          <w:noProof w:val="0"/>
          <w:sz w:val="21"/>
          <w:szCs w:val="21"/>
          <w:lang w:val="en-GB"/>
        </w:rPr>
        <w:t>.</w:t>
      </w:r>
    </w:p>
    <w:p xmlns:wp14="http://schemas.microsoft.com/office/word/2010/wordml" w:rsidR="0096216B" w:rsidP="38D475CC" w:rsidRDefault="001462F8" w14:paraId="64A28204" wp14:textId="505F6066">
      <w:pPr>
        <w:shd w:val="clear" w:color="auto" w:fill="FFFFFF" w:themeFill="background1"/>
        <w:spacing w:before="200" w:after="200" w:line="360" w:lineRule="auto"/>
        <w:jc w:val="both"/>
        <w:rPr>
          <w:noProof w:val="0"/>
          <w:sz w:val="21"/>
          <w:szCs w:val="21"/>
          <w:lang w:val="en-GB"/>
        </w:rPr>
      </w:pPr>
    </w:p>
    <w:sectPr w:rsidR="0096216B">
      <w:pgSz w:w="12240" w:h="15840" w:orient="portrait"/>
      <w:pgMar w:top="1440" w:right="1080" w:bottom="1440" w:left="1080" w:header="720" w:footer="720" w:gutter="0"/>
      <w:pgNumType w:start="1"/>
      <w:cols w:space="720"/>
      <w:headerReference w:type="default" r:id="R77421525e6374527"/>
      <w:footerReference w:type="default" r:id="Ra961c1d93a9b46ad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w:fontKey="{7ED6077D-5E10-4572-A631-A3B8ADB615F6}" r:id="rId1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80C63178-5856-42B2-967A-3E20EA68262D}" r:id="rId2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82C2882E-1A5D-4B82-9CB9-99743794E902}" r:id="rId3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8D475CC" w:rsidTr="38D475CC" w14:paraId="18D971F8">
      <w:trPr>
        <w:trHeight w:val="300"/>
      </w:trPr>
      <w:tc>
        <w:tcPr>
          <w:tcW w:w="3120" w:type="dxa"/>
          <w:tcMar/>
        </w:tcPr>
        <w:p w:rsidR="38D475CC" w:rsidP="38D475CC" w:rsidRDefault="38D475CC" w14:paraId="649F4DCD" w14:textId="07A6E5F8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38D475CC" w:rsidP="38D475CC" w:rsidRDefault="38D475CC" w14:paraId="5C44DE4C" w14:textId="41F340C0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38D475CC" w:rsidP="38D475CC" w:rsidRDefault="38D475CC" w14:paraId="46321B63" w14:textId="027BAFE6">
          <w:pPr>
            <w:pStyle w:val="Header"/>
            <w:bidi w:val="0"/>
            <w:ind w:right="-115"/>
            <w:jc w:val="right"/>
          </w:pPr>
        </w:p>
      </w:tc>
    </w:tr>
  </w:tbl>
  <w:p w:rsidR="38D475CC" w:rsidP="38D475CC" w:rsidRDefault="38D475CC" w14:paraId="008412DB" w14:textId="138DDBFA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8D475CC" w:rsidTr="38D475CC" w14:paraId="220FB6F7">
      <w:trPr>
        <w:trHeight w:val="300"/>
      </w:trPr>
      <w:tc>
        <w:tcPr>
          <w:tcW w:w="3120" w:type="dxa"/>
          <w:tcMar/>
        </w:tcPr>
        <w:p w:rsidR="38D475CC" w:rsidP="38D475CC" w:rsidRDefault="38D475CC" w14:paraId="03232EA2" w14:textId="57725FED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38D475CC" w:rsidP="38D475CC" w:rsidRDefault="38D475CC" w14:paraId="7047B762" w14:textId="04307EC5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38D475CC" w:rsidP="38D475CC" w:rsidRDefault="38D475CC" w14:paraId="2CD9F94B" w14:textId="7F7609BC">
          <w:pPr>
            <w:pStyle w:val="Header"/>
            <w:bidi w:val="0"/>
            <w:ind w:right="-115"/>
            <w:jc w:val="right"/>
          </w:pPr>
        </w:p>
      </w:tc>
    </w:tr>
  </w:tbl>
  <w:p w:rsidR="38D475CC" w:rsidP="38D475CC" w:rsidRDefault="38D475CC" w14:paraId="6FAFDE24" w14:textId="79D43329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5">
    <w:nsid w:val="71f198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8875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640b5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bbbc3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4657d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D7276FC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 w16cid:durableId="146493234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16B"/>
    <w:rsid w:val="001462F8"/>
    <w:rsid w:val="00800203"/>
    <w:rsid w:val="0096216B"/>
    <w:rsid w:val="00BE2F19"/>
    <w:rsid w:val="044AD483"/>
    <w:rsid w:val="07BDE169"/>
    <w:rsid w:val="07CC1A79"/>
    <w:rsid w:val="07CC1A79"/>
    <w:rsid w:val="07D5644C"/>
    <w:rsid w:val="0C9D7A9A"/>
    <w:rsid w:val="0D434444"/>
    <w:rsid w:val="0E2300B4"/>
    <w:rsid w:val="1454EC9A"/>
    <w:rsid w:val="1454EC9A"/>
    <w:rsid w:val="18550705"/>
    <w:rsid w:val="18F72511"/>
    <w:rsid w:val="197D8C97"/>
    <w:rsid w:val="19823490"/>
    <w:rsid w:val="1E453A6C"/>
    <w:rsid w:val="1F468F69"/>
    <w:rsid w:val="1FE6334F"/>
    <w:rsid w:val="225F4596"/>
    <w:rsid w:val="22AAC454"/>
    <w:rsid w:val="24CDA7A9"/>
    <w:rsid w:val="254F487D"/>
    <w:rsid w:val="25CA2908"/>
    <w:rsid w:val="267A9885"/>
    <w:rsid w:val="2781F48F"/>
    <w:rsid w:val="2781F48F"/>
    <w:rsid w:val="2929F127"/>
    <w:rsid w:val="2A130B52"/>
    <w:rsid w:val="2A78A22A"/>
    <w:rsid w:val="2AEAFD3C"/>
    <w:rsid w:val="2C16F086"/>
    <w:rsid w:val="2EFD738D"/>
    <w:rsid w:val="2F0D1977"/>
    <w:rsid w:val="2F0D1977"/>
    <w:rsid w:val="30A2C488"/>
    <w:rsid w:val="3212EC0C"/>
    <w:rsid w:val="32E73B02"/>
    <w:rsid w:val="34EDFE0A"/>
    <w:rsid w:val="37849F8C"/>
    <w:rsid w:val="38401BEE"/>
    <w:rsid w:val="38D475CC"/>
    <w:rsid w:val="396EDB27"/>
    <w:rsid w:val="3A969B32"/>
    <w:rsid w:val="3EA6DE0C"/>
    <w:rsid w:val="3EE8E086"/>
    <w:rsid w:val="40704330"/>
    <w:rsid w:val="4427CEC2"/>
    <w:rsid w:val="44F388D6"/>
    <w:rsid w:val="46F6EB3E"/>
    <w:rsid w:val="4712A4C5"/>
    <w:rsid w:val="49DBFD3A"/>
    <w:rsid w:val="4A3D7242"/>
    <w:rsid w:val="4B0B8BD0"/>
    <w:rsid w:val="524E8704"/>
    <w:rsid w:val="524E8704"/>
    <w:rsid w:val="528D27D8"/>
    <w:rsid w:val="528D27D8"/>
    <w:rsid w:val="563B74A7"/>
    <w:rsid w:val="5668998A"/>
    <w:rsid w:val="5974FD75"/>
    <w:rsid w:val="5DB93249"/>
    <w:rsid w:val="5FCCAC8F"/>
    <w:rsid w:val="61520EC0"/>
    <w:rsid w:val="63086B08"/>
    <w:rsid w:val="637AD459"/>
    <w:rsid w:val="660B536E"/>
    <w:rsid w:val="66B7EAF0"/>
    <w:rsid w:val="67FB33F8"/>
    <w:rsid w:val="69B5D64D"/>
    <w:rsid w:val="6A0D835A"/>
    <w:rsid w:val="6A28B209"/>
    <w:rsid w:val="6C43F1E4"/>
    <w:rsid w:val="6CEDF72C"/>
    <w:rsid w:val="6DB6B822"/>
    <w:rsid w:val="6EFF0117"/>
    <w:rsid w:val="6FF9E66D"/>
    <w:rsid w:val="7427D95A"/>
    <w:rsid w:val="7DD4BDB9"/>
    <w:rsid w:val="7E599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74DC65"/>
  <w15:docId w15:val="{EC3A5343-DFB1-456E-9F9B-62179D1FFD7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uiPriority w:val="0"/>
    <w:name w:val="Normal"/>
    <w:qFormat/>
    <w:rsid w:val="38D475CC"/>
    <w:rPr>
      <w:noProof w:val="0"/>
      <w:lang w:val="en-GB"/>
    </w:rPr>
  </w:style>
  <w:style w:type="paragraph" w:styleId="Heading1">
    <w:uiPriority w:val="9"/>
    <w:name w:val="heading 1"/>
    <w:basedOn w:val="Normal"/>
    <w:next w:val="Normal"/>
    <w:qFormat/>
    <w:rsid w:val="38D475CC"/>
    <w:rPr>
      <w:sz w:val="40"/>
      <w:szCs w:val="40"/>
    </w:rPr>
    <w:pPr>
      <w:keepNext w:val="1"/>
      <w:keepLines w:val="1"/>
      <w:spacing w:before="400" w:after="12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8D475CC"/>
    <w:rPr>
      <w:sz w:val="32"/>
      <w:szCs w:val="32"/>
    </w:rPr>
    <w:pPr>
      <w:keepNext w:val="1"/>
      <w:keepLines w:val="1"/>
      <w:spacing w:before="360" w:after="12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38D475CC"/>
    <w:rPr>
      <w:color w:val="434343"/>
      <w:sz w:val="28"/>
      <w:szCs w:val="28"/>
    </w:rPr>
    <w:pPr>
      <w:keepNext w:val="1"/>
      <w:keepLines w:val="1"/>
      <w:spacing w:before="320" w:after="80"/>
      <w:outlineLvl w:val="2"/>
    </w:pPr>
  </w:style>
  <w:style w:type="paragraph" w:styleId="Heading4">
    <w:uiPriority w:val="9"/>
    <w:name w:val="heading 4"/>
    <w:basedOn w:val="Normal"/>
    <w:next w:val="Normal"/>
    <w:semiHidden/>
    <w:unhideWhenUsed/>
    <w:qFormat/>
    <w:rsid w:val="38D475CC"/>
    <w:rPr>
      <w:color w:val="666666"/>
      <w:sz w:val="24"/>
      <w:szCs w:val="24"/>
    </w:rPr>
    <w:pPr>
      <w:keepNext w:val="1"/>
      <w:keepLines w:val="1"/>
      <w:spacing w:before="280" w:after="80"/>
      <w:outlineLvl w:val="3"/>
    </w:pPr>
  </w:style>
  <w:style w:type="paragraph" w:styleId="Heading5">
    <w:uiPriority w:val="9"/>
    <w:name w:val="heading 5"/>
    <w:basedOn w:val="Normal"/>
    <w:next w:val="Normal"/>
    <w:semiHidden/>
    <w:unhideWhenUsed/>
    <w:qFormat/>
    <w:rsid w:val="38D475CC"/>
    <w:rPr>
      <w:color w:val="666666"/>
    </w:rPr>
    <w:pPr>
      <w:keepNext w:val="1"/>
      <w:keepLines w:val="1"/>
      <w:spacing w:before="240" w:after="80"/>
      <w:outlineLvl w:val="4"/>
    </w:pPr>
  </w:style>
  <w:style w:type="paragraph" w:styleId="Heading6">
    <w:uiPriority w:val="9"/>
    <w:name w:val="heading 6"/>
    <w:basedOn w:val="Normal"/>
    <w:next w:val="Normal"/>
    <w:semiHidden/>
    <w:unhideWhenUsed/>
    <w:qFormat/>
    <w:rsid w:val="38D475CC"/>
    <w:rPr>
      <w:i w:val="1"/>
      <w:iCs w:val="1"/>
      <w:color w:val="666666"/>
    </w:rPr>
    <w:pPr>
      <w:keepNext w:val="1"/>
      <w:keepLines w:val="1"/>
      <w:spacing w:before="240" w:after="80"/>
      <w:outlineLvl w:val="5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uiPriority w:val="10"/>
    <w:name w:val="Title"/>
    <w:basedOn w:val="Normal"/>
    <w:next w:val="Normal"/>
    <w:qFormat/>
    <w:rsid w:val="38D475CC"/>
    <w:rPr>
      <w:sz w:val="52"/>
      <w:szCs w:val="52"/>
    </w:rPr>
    <w:pPr>
      <w:keepNext w:val="1"/>
      <w:keepLines w:val="1"/>
      <w:spacing w:after="60"/>
    </w:pPr>
  </w:style>
  <w:style w:type="paragraph" w:styleId="Subtitle">
    <w:uiPriority w:val="11"/>
    <w:name w:val="Subtitle"/>
    <w:basedOn w:val="Normal"/>
    <w:next w:val="Normal"/>
    <w:qFormat/>
    <w:rsid w:val="38D475CC"/>
    <w:rPr>
      <w:color w:val="666666"/>
      <w:sz w:val="30"/>
      <w:szCs w:val="30"/>
    </w:rPr>
    <w:pPr>
      <w:keepNext w:val="1"/>
      <w:keepLines w:val="1"/>
      <w:spacing w:after="320"/>
    </w:pPr>
  </w:style>
  <w:style w:type="table" w:styleId="a" w:customStyle="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paragraph" w:styleId="ListParagraph">
    <w:uiPriority w:val="34"/>
    <w:name w:val="List Paragraph"/>
    <w:basedOn w:val="Normal"/>
    <w:qFormat/>
    <w:rsid w:val="38D475CC"/>
    <w:pPr>
      <w:spacing/>
      <w:ind w:left="720"/>
      <w:contextualSpacing/>
    </w:pPr>
  </w:style>
  <w:style w:type="paragraph" w:styleId="Header">
    <w:uiPriority w:val="99"/>
    <w:name w:val="header"/>
    <w:basedOn w:val="Normal"/>
    <w:unhideWhenUsed/>
    <w:rsid w:val="38D475CC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38D475CC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header" Target="header.xml" Id="R77421525e6374527" /><Relationship Type="http://schemas.openxmlformats.org/officeDocument/2006/relationships/footer" Target="footer.xml" Id="Ra961c1d93a9b46ad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ADFFDE488C440819778AEA4AB8BCB" ma:contentTypeVersion="8" ma:contentTypeDescription="Create a new document." ma:contentTypeScope="" ma:versionID="25bf93eb447efdad222dda63abd5147a">
  <xsd:schema xmlns:xsd="http://www.w3.org/2001/XMLSchema" xmlns:xs="http://www.w3.org/2001/XMLSchema" xmlns:p="http://schemas.microsoft.com/office/2006/metadata/properties" xmlns:ns2="e95337d9-7a1a-468d-a15f-aff78b6fd908" targetNamespace="http://schemas.microsoft.com/office/2006/metadata/properties" ma:root="true" ma:fieldsID="674178fddd0734cf25613d66cafac395" ns2:_="">
    <xsd:import namespace="e95337d9-7a1a-468d-a15f-aff78b6fd9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5337d9-7a1a-468d-a15f-aff78b6fd9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07003F-D05D-47BC-8DC1-5F33FD3B44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782B4C-F9BD-417D-A25C-803A92A20BDC}"/>
</file>

<file path=customXml/itemProps3.xml><?xml version="1.0" encoding="utf-8"?>
<ds:datastoreItem xmlns:ds="http://schemas.openxmlformats.org/officeDocument/2006/customXml" ds:itemID="{F5E4774B-22A8-44BA-94B4-E85C47EF198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programs</cp:lastModifiedBy>
  <cp:revision>4</cp:revision>
  <dcterms:created xsi:type="dcterms:W3CDTF">2025-06-16T07:46:00Z</dcterms:created>
  <dcterms:modified xsi:type="dcterms:W3CDTF">2025-08-11T14:20:24Z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0x01010005BADFFDE488C440819778AEA4AB8BCB</vt:lpwstr>
  </property>
  <property fmtid="{D5CDD505-2E9C-101B-9397-08002B2CF9AE}" pid="4" name="docLang">
    <vt:lpwstr>en</vt:lpwstr>
  </property>
</Properties>
</file>