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E912B" w14:textId="6C53BE47" w:rsidR="00DC4781" w:rsidRDefault="00DC4781" w:rsidP="00DC4781">
      <w:pPr>
        <w:pStyle w:val="GSMAlogo"/>
        <w:spacing w:after="1200"/>
      </w:pPr>
      <w:r>
        <w:rPr>
          <w:noProof/>
          <w:lang w:eastAsia="en-GB" w:bidi="ar-SA"/>
        </w:rPr>
        <w:drawing>
          <wp:inline distT="0" distB="0" distL="0" distR="0" wp14:anchorId="2926B015" wp14:editId="4C3DCD9A">
            <wp:extent cx="2590800" cy="408167"/>
            <wp:effectExtent l="0" t="0" r="0" b="0"/>
            <wp:docPr id="16" name="Picture 16"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ed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9007" cy="414186"/>
                    </a:xfrm>
                    <a:prstGeom prst="rect">
                      <a:avLst/>
                    </a:prstGeom>
                  </pic:spPr>
                </pic:pic>
              </a:graphicData>
            </a:graphic>
          </wp:inline>
        </w:drawing>
      </w:r>
    </w:p>
    <w:p w14:paraId="4763D0AC" w14:textId="4C2BEDCE" w:rsidR="00DC4781" w:rsidRDefault="00DC4781" w:rsidP="00DC4781">
      <w:pPr>
        <w:pStyle w:val="Title"/>
      </w:pPr>
      <w:r>
        <w:t>eSIM IoT Technical Specification</w:t>
      </w:r>
    </w:p>
    <w:p w14:paraId="5B493D36" w14:textId="2998EEA8" w:rsidR="00DC4781" w:rsidRDefault="00DC4781" w:rsidP="00DC4781">
      <w:pPr>
        <w:pStyle w:val="Title"/>
      </w:pPr>
      <w:r>
        <w:t>Version 1.0</w:t>
      </w:r>
      <w:r w:rsidR="003D6A98">
        <w:t>.1</w:t>
      </w:r>
    </w:p>
    <w:p w14:paraId="23BE1B95" w14:textId="6C2EF0D2" w:rsidR="00DC4781" w:rsidRPr="000623D3" w:rsidRDefault="003D6A98" w:rsidP="00DC4781">
      <w:pPr>
        <w:pStyle w:val="Title"/>
      </w:pPr>
      <w:r>
        <w:rPr>
          <w:rStyle w:val="PlaceholderText"/>
          <w:color w:val="auto"/>
        </w:rPr>
        <w:t>04</w:t>
      </w:r>
      <w:r w:rsidR="00DC4781">
        <w:rPr>
          <w:rStyle w:val="PlaceholderText"/>
          <w:color w:val="auto"/>
        </w:rPr>
        <w:t xml:space="preserve"> </w:t>
      </w:r>
      <w:r>
        <w:rPr>
          <w:rStyle w:val="PlaceholderText"/>
          <w:color w:val="auto"/>
        </w:rPr>
        <w:t>July</w:t>
      </w:r>
      <w:r w:rsidR="00DC4781">
        <w:rPr>
          <w:rStyle w:val="PlaceholderText"/>
          <w:color w:val="auto"/>
        </w:rPr>
        <w:t xml:space="preserve"> 2023</w:t>
      </w:r>
    </w:p>
    <w:p w14:paraId="4F34EA3C" w14:textId="77777777" w:rsidR="00DC4781" w:rsidRDefault="00DC4781" w:rsidP="00DC4781">
      <w:pPr>
        <w:pStyle w:val="Disclaimer"/>
      </w:pPr>
    </w:p>
    <w:p w14:paraId="3C0AE819" w14:textId="77777777" w:rsidR="00DC4781" w:rsidRPr="00B3576F" w:rsidRDefault="00DC4781" w:rsidP="00DC4781">
      <w:pPr>
        <w:pStyle w:val="DocInfo"/>
        <w:rPr>
          <w:sz w:val="22"/>
        </w:rPr>
      </w:pPr>
      <w:r w:rsidRPr="00B3576F">
        <w:rPr>
          <w:sz w:val="22"/>
        </w:rPr>
        <w:t xml:space="preserve">Security Classification: </w:t>
      </w:r>
      <w:r>
        <w:rPr>
          <w:sz w:val="22"/>
        </w:rPr>
        <w:t>Non-Confidential</w:t>
      </w:r>
    </w:p>
    <w:p w14:paraId="0976DAEE" w14:textId="77777777" w:rsidR="00DC4781" w:rsidRDefault="00DC4781" w:rsidP="00DC4781">
      <w:pPr>
        <w:pStyle w:val="CSLegal3"/>
      </w:pPr>
      <w:r w:rsidRPr="00F66846">
        <w:t xml:space="preserve">Access to and distribution of this document is restricted to the persons </w:t>
      </w:r>
      <w:r>
        <w:t>permitted by the s</w:t>
      </w:r>
      <w:r w:rsidRPr="00F66846">
        <w:t xml:space="preserve">ecurity </w:t>
      </w:r>
      <w:r>
        <w:t>c</w:t>
      </w:r>
      <w:r w:rsidRPr="00F66846">
        <w:t xml:space="preserve">lassification. This document is subject to copyright protection. This document is to be used only for the purposes for which it has been supplied and information contained in it must not be disclosed or in any other way made available, in whole or in part, to persons other than those </w:t>
      </w:r>
      <w:r>
        <w:t>permitted under the s</w:t>
      </w:r>
      <w:r w:rsidRPr="00F66846">
        <w:t xml:space="preserve">ecurity </w:t>
      </w:r>
      <w:r>
        <w:t>c</w:t>
      </w:r>
      <w:r w:rsidRPr="00F66846">
        <w:t xml:space="preserve">lassification without the prior written approval of the Association. </w:t>
      </w:r>
    </w:p>
    <w:p w14:paraId="2FB999C1" w14:textId="77777777" w:rsidR="00DC4781" w:rsidRDefault="00DC4781" w:rsidP="00DC4781">
      <w:pPr>
        <w:pStyle w:val="DocInfo"/>
        <w:rPr>
          <w:rFonts w:eastAsia="Arial Unicode MS"/>
        </w:rPr>
      </w:pPr>
      <w:r>
        <w:t>Copyright Notice</w:t>
      </w:r>
    </w:p>
    <w:p w14:paraId="7E4C4AEA" w14:textId="7AC0C463" w:rsidR="00DC4781" w:rsidRDefault="00DC4781" w:rsidP="00DC4781">
      <w:pPr>
        <w:pStyle w:val="CSLegal3"/>
      </w:pPr>
      <w:r>
        <w:t xml:space="preserve">Copyright © </w:t>
      </w:r>
      <w:r w:rsidRPr="007A3C76">
        <w:fldChar w:fldCharType="begin"/>
      </w:r>
      <w:r w:rsidRPr="007A3C76">
        <w:instrText xml:space="preserve"> DATE  \@ "YYYY"  \* MERGEFORMAT </w:instrText>
      </w:r>
      <w:r w:rsidRPr="007A3C76">
        <w:fldChar w:fldCharType="separate"/>
      </w:r>
      <w:r w:rsidR="00C10119">
        <w:rPr>
          <w:noProof/>
        </w:rPr>
        <w:t>2023</w:t>
      </w:r>
      <w:r w:rsidRPr="007A3C76">
        <w:fldChar w:fldCharType="end"/>
      </w:r>
      <w:r w:rsidRPr="007A3C76">
        <w:t xml:space="preserve"> </w:t>
      </w:r>
      <w:r>
        <w:t>GSM Association</w:t>
      </w:r>
    </w:p>
    <w:p w14:paraId="4FE2EFFD" w14:textId="77777777" w:rsidR="00DC4781" w:rsidRPr="00397B86" w:rsidRDefault="00DC4781" w:rsidP="00DC4781">
      <w:pPr>
        <w:pStyle w:val="DocInfo"/>
        <w:spacing w:before="0"/>
      </w:pPr>
      <w:r w:rsidRPr="00397B86">
        <w:t>Disclaimer</w:t>
      </w:r>
    </w:p>
    <w:p w14:paraId="501D95D9" w14:textId="77777777" w:rsidR="00DC4781" w:rsidRDefault="00DC4781" w:rsidP="00DC4781">
      <w:pPr>
        <w:pStyle w:val="CSLegal3"/>
      </w:pPr>
      <w:r w:rsidRPr="00F66846">
        <w:t>The GSMA makes no representation, warranty or undertaking (express or implied) with respect to and does not accept any responsibility for, and hereby disclaims liability for the accuracy or completeness or timeliness of the information contained in this document. The information contained in this document may be subject to change without prior notice.</w:t>
      </w:r>
    </w:p>
    <w:p w14:paraId="1A0A96FA" w14:textId="77777777" w:rsidR="00DC4781" w:rsidRDefault="00DC4781" w:rsidP="00DC4781">
      <w:pPr>
        <w:pStyle w:val="DocInfo"/>
        <w:spacing w:before="0"/>
      </w:pPr>
      <w:r>
        <w:t>Compliance Notice</w:t>
      </w:r>
    </w:p>
    <w:p w14:paraId="234EB2F0" w14:textId="15365D43" w:rsidR="00DC4781" w:rsidRDefault="00DC4781" w:rsidP="00DC4781">
      <w:pPr>
        <w:pStyle w:val="CSLegal3"/>
      </w:pPr>
      <w:r>
        <w:t>The information contain herein is in full compliance with the GSMA Antitrust Compliance Policy.</w:t>
      </w:r>
    </w:p>
    <w:p w14:paraId="1D336AEB" w14:textId="77777777" w:rsidR="00DC4781" w:rsidRDefault="00DC4781" w:rsidP="00DC4781">
      <w:pPr>
        <w:pStyle w:val="CSLegal3"/>
      </w:pPr>
      <w:r w:rsidRPr="005F1B37">
        <w:t>This Permanent Reference Document is classified by GSMA as an Industry Specification, as such it has been developed and is maintained by GSMA in accordance with the provisions set out GSMA AA.35 - Procedures for Industry Specifications.</w:t>
      </w:r>
    </w:p>
    <w:p w14:paraId="15F9BF25" w14:textId="77777777" w:rsidR="00DC4781" w:rsidRDefault="00DC4781" w:rsidP="00DC4781">
      <w:pPr>
        <w:pStyle w:val="CSLegal3"/>
      </w:pPr>
    </w:p>
    <w:p w14:paraId="0AC7CE87" w14:textId="73B57EE2" w:rsidR="00944378" w:rsidRDefault="00944378" w:rsidP="003F4D31">
      <w:pPr>
        <w:pStyle w:val="NormalParagraph"/>
      </w:pPr>
    </w:p>
    <w:p w14:paraId="2E4AC3B2" w14:textId="77777777" w:rsidR="00944378" w:rsidRDefault="00944378" w:rsidP="00944378">
      <w:pPr>
        <w:pStyle w:val="TOCHeading"/>
        <w:sectPr w:rsidR="00944378" w:rsidSect="00873AD5">
          <w:headerReference w:type="default" r:id="rId13"/>
          <w:footerReference w:type="default" r:id="rId14"/>
          <w:pgSz w:w="11906" w:h="16838" w:code="9"/>
          <w:pgMar w:top="2381" w:right="1440" w:bottom="1440" w:left="1440" w:header="709" w:footer="709" w:gutter="0"/>
          <w:pgNumType w:start="1"/>
          <w:cols w:space="720"/>
          <w:docGrid w:linePitch="360"/>
        </w:sectPr>
      </w:pPr>
    </w:p>
    <w:p w14:paraId="0542556A" w14:textId="77777777" w:rsidR="00944378" w:rsidRDefault="00944378" w:rsidP="00944378">
      <w:pPr>
        <w:pStyle w:val="TOCHeading"/>
      </w:pPr>
      <w:r>
        <w:lastRenderedPageBreak/>
        <w:t>Table of Contents</w:t>
      </w:r>
    </w:p>
    <w:p w14:paraId="28C1F419" w14:textId="4EB67BE5" w:rsidR="00D473E5" w:rsidRDefault="00A7146D">
      <w:pPr>
        <w:pStyle w:val="TOC1"/>
        <w:rPr>
          <w:rFonts w:asciiTheme="minorHAnsi" w:eastAsiaTheme="minorEastAsia" w:hAnsiTheme="minorHAnsi" w:cstheme="minorBidi"/>
          <w:b w:val="0"/>
          <w:lang w:eastAsia="en-GB" w:bidi="ar-SA"/>
        </w:rPr>
      </w:pPr>
      <w:r>
        <w:rPr>
          <w:b w:val="0"/>
        </w:rPr>
        <w:fldChar w:fldCharType="begin"/>
      </w:r>
      <w:r>
        <w:rPr>
          <w:b w:val="0"/>
        </w:rPr>
        <w:instrText xml:space="preserve"> TOC \o "1-7" \h \z \u </w:instrText>
      </w:r>
      <w:r>
        <w:rPr>
          <w:b w:val="0"/>
        </w:rPr>
        <w:fldChar w:fldCharType="separate"/>
      </w:r>
      <w:hyperlink w:anchor="_Toc132885844" w:history="1">
        <w:r w:rsidR="00D473E5" w:rsidRPr="00BB1B93">
          <w:rPr>
            <w:rStyle w:val="Hyperlink"/>
          </w:rPr>
          <w:t>1</w:t>
        </w:r>
        <w:r w:rsidR="00D473E5">
          <w:rPr>
            <w:rFonts w:asciiTheme="minorHAnsi" w:eastAsiaTheme="minorEastAsia" w:hAnsiTheme="minorHAnsi" w:cstheme="minorBidi"/>
            <w:b w:val="0"/>
            <w:lang w:eastAsia="en-GB" w:bidi="ar-SA"/>
          </w:rPr>
          <w:tab/>
        </w:r>
        <w:r w:rsidR="00D473E5" w:rsidRPr="00BB1B93">
          <w:rPr>
            <w:rStyle w:val="Hyperlink"/>
          </w:rPr>
          <w:t>Introduction</w:t>
        </w:r>
        <w:r w:rsidR="00D473E5">
          <w:rPr>
            <w:webHidden/>
          </w:rPr>
          <w:tab/>
        </w:r>
        <w:r w:rsidR="00D473E5">
          <w:rPr>
            <w:webHidden/>
          </w:rPr>
          <w:fldChar w:fldCharType="begin"/>
        </w:r>
        <w:r w:rsidR="00D473E5">
          <w:rPr>
            <w:webHidden/>
          </w:rPr>
          <w:instrText xml:space="preserve"> PAGEREF _Toc132885844 \h </w:instrText>
        </w:r>
        <w:r w:rsidR="00D473E5">
          <w:rPr>
            <w:webHidden/>
          </w:rPr>
        </w:r>
        <w:r w:rsidR="00D473E5">
          <w:rPr>
            <w:webHidden/>
          </w:rPr>
          <w:fldChar w:fldCharType="separate"/>
        </w:r>
        <w:r w:rsidR="00980AE2">
          <w:rPr>
            <w:webHidden/>
          </w:rPr>
          <w:t>8</w:t>
        </w:r>
        <w:r w:rsidR="00D473E5">
          <w:rPr>
            <w:webHidden/>
          </w:rPr>
          <w:fldChar w:fldCharType="end"/>
        </w:r>
      </w:hyperlink>
    </w:p>
    <w:p w14:paraId="33BE3E32" w14:textId="45356743" w:rsidR="00D473E5" w:rsidRDefault="00000000">
      <w:pPr>
        <w:pStyle w:val="TOC2"/>
        <w:rPr>
          <w:rFonts w:asciiTheme="minorHAnsi" w:eastAsiaTheme="minorEastAsia" w:hAnsiTheme="minorHAnsi" w:cstheme="minorBidi"/>
          <w:szCs w:val="22"/>
          <w:lang w:bidi="ar-SA"/>
        </w:rPr>
      </w:pPr>
      <w:hyperlink w:anchor="_Toc132885845" w:history="1">
        <w:r w:rsidR="00D473E5" w:rsidRPr="00BB1B93">
          <w:rPr>
            <w:rStyle w:val="Hyperlink"/>
          </w:rPr>
          <w:t>1.1</w:t>
        </w:r>
        <w:r w:rsidR="00D473E5">
          <w:rPr>
            <w:rFonts w:asciiTheme="minorHAnsi" w:eastAsiaTheme="minorEastAsia" w:hAnsiTheme="minorHAnsi" w:cstheme="minorBidi"/>
            <w:szCs w:val="22"/>
            <w:lang w:bidi="ar-SA"/>
          </w:rPr>
          <w:tab/>
        </w:r>
        <w:r w:rsidR="00D473E5" w:rsidRPr="00BB1B93">
          <w:rPr>
            <w:rStyle w:val="Hyperlink"/>
          </w:rPr>
          <w:t>Overview</w:t>
        </w:r>
        <w:r w:rsidR="00D473E5">
          <w:rPr>
            <w:webHidden/>
          </w:rPr>
          <w:tab/>
        </w:r>
        <w:r w:rsidR="00D473E5">
          <w:rPr>
            <w:webHidden/>
          </w:rPr>
          <w:fldChar w:fldCharType="begin"/>
        </w:r>
        <w:r w:rsidR="00D473E5">
          <w:rPr>
            <w:webHidden/>
          </w:rPr>
          <w:instrText xml:space="preserve"> PAGEREF _Toc132885845 \h </w:instrText>
        </w:r>
        <w:r w:rsidR="00D473E5">
          <w:rPr>
            <w:webHidden/>
          </w:rPr>
        </w:r>
        <w:r w:rsidR="00D473E5">
          <w:rPr>
            <w:webHidden/>
          </w:rPr>
          <w:fldChar w:fldCharType="separate"/>
        </w:r>
        <w:r w:rsidR="00980AE2">
          <w:rPr>
            <w:webHidden/>
          </w:rPr>
          <w:t>8</w:t>
        </w:r>
        <w:r w:rsidR="00D473E5">
          <w:rPr>
            <w:webHidden/>
          </w:rPr>
          <w:fldChar w:fldCharType="end"/>
        </w:r>
      </w:hyperlink>
    </w:p>
    <w:p w14:paraId="2464D936" w14:textId="74525399" w:rsidR="00D473E5" w:rsidRDefault="00000000">
      <w:pPr>
        <w:pStyle w:val="TOC2"/>
        <w:rPr>
          <w:rFonts w:asciiTheme="minorHAnsi" w:eastAsiaTheme="minorEastAsia" w:hAnsiTheme="minorHAnsi" w:cstheme="minorBidi"/>
          <w:szCs w:val="22"/>
          <w:lang w:bidi="ar-SA"/>
        </w:rPr>
      </w:pPr>
      <w:hyperlink w:anchor="_Toc132885846" w:history="1">
        <w:r w:rsidR="00D473E5" w:rsidRPr="00BB1B93">
          <w:rPr>
            <w:rStyle w:val="Hyperlink"/>
          </w:rPr>
          <w:t>1.2</w:t>
        </w:r>
        <w:r w:rsidR="00D473E5">
          <w:rPr>
            <w:rFonts w:asciiTheme="minorHAnsi" w:eastAsiaTheme="minorEastAsia" w:hAnsiTheme="minorHAnsi" w:cstheme="minorBidi"/>
            <w:szCs w:val="22"/>
            <w:lang w:bidi="ar-SA"/>
          </w:rPr>
          <w:tab/>
        </w:r>
        <w:r w:rsidR="00D473E5" w:rsidRPr="00BB1B93">
          <w:rPr>
            <w:rStyle w:val="Hyperlink"/>
          </w:rPr>
          <w:t>Scope</w:t>
        </w:r>
        <w:r w:rsidR="00D473E5">
          <w:rPr>
            <w:webHidden/>
          </w:rPr>
          <w:tab/>
        </w:r>
        <w:r w:rsidR="00D473E5">
          <w:rPr>
            <w:webHidden/>
          </w:rPr>
          <w:fldChar w:fldCharType="begin"/>
        </w:r>
        <w:r w:rsidR="00D473E5">
          <w:rPr>
            <w:webHidden/>
          </w:rPr>
          <w:instrText xml:space="preserve"> PAGEREF _Toc132885846 \h </w:instrText>
        </w:r>
        <w:r w:rsidR="00D473E5">
          <w:rPr>
            <w:webHidden/>
          </w:rPr>
        </w:r>
        <w:r w:rsidR="00D473E5">
          <w:rPr>
            <w:webHidden/>
          </w:rPr>
          <w:fldChar w:fldCharType="separate"/>
        </w:r>
        <w:r w:rsidR="00980AE2">
          <w:rPr>
            <w:webHidden/>
          </w:rPr>
          <w:t>8</w:t>
        </w:r>
        <w:r w:rsidR="00D473E5">
          <w:rPr>
            <w:webHidden/>
          </w:rPr>
          <w:fldChar w:fldCharType="end"/>
        </w:r>
      </w:hyperlink>
    </w:p>
    <w:p w14:paraId="4BEDA650" w14:textId="524AF7A1" w:rsidR="00D473E5" w:rsidRDefault="00000000">
      <w:pPr>
        <w:pStyle w:val="TOC2"/>
        <w:rPr>
          <w:rFonts w:asciiTheme="minorHAnsi" w:eastAsiaTheme="minorEastAsia" w:hAnsiTheme="minorHAnsi" w:cstheme="minorBidi"/>
          <w:szCs w:val="22"/>
          <w:lang w:bidi="ar-SA"/>
        </w:rPr>
      </w:pPr>
      <w:hyperlink w:anchor="_Toc132885847" w:history="1">
        <w:r w:rsidR="00D473E5" w:rsidRPr="00BB1B93">
          <w:rPr>
            <w:rStyle w:val="Hyperlink"/>
          </w:rPr>
          <w:t>1.3</w:t>
        </w:r>
        <w:r w:rsidR="00D473E5">
          <w:rPr>
            <w:rFonts w:asciiTheme="minorHAnsi" w:eastAsiaTheme="minorEastAsia" w:hAnsiTheme="minorHAnsi" w:cstheme="minorBidi"/>
            <w:szCs w:val="22"/>
            <w:lang w:bidi="ar-SA"/>
          </w:rPr>
          <w:tab/>
        </w:r>
        <w:r w:rsidR="00D473E5" w:rsidRPr="00BB1B93">
          <w:rPr>
            <w:rStyle w:val="Hyperlink"/>
          </w:rPr>
          <w:t>Document Purpose</w:t>
        </w:r>
        <w:r w:rsidR="00D473E5">
          <w:rPr>
            <w:webHidden/>
          </w:rPr>
          <w:tab/>
        </w:r>
        <w:r w:rsidR="00D473E5">
          <w:rPr>
            <w:webHidden/>
          </w:rPr>
          <w:fldChar w:fldCharType="begin"/>
        </w:r>
        <w:r w:rsidR="00D473E5">
          <w:rPr>
            <w:webHidden/>
          </w:rPr>
          <w:instrText xml:space="preserve"> PAGEREF _Toc132885847 \h </w:instrText>
        </w:r>
        <w:r w:rsidR="00D473E5">
          <w:rPr>
            <w:webHidden/>
          </w:rPr>
        </w:r>
        <w:r w:rsidR="00D473E5">
          <w:rPr>
            <w:webHidden/>
          </w:rPr>
          <w:fldChar w:fldCharType="separate"/>
        </w:r>
        <w:r w:rsidR="00980AE2">
          <w:rPr>
            <w:webHidden/>
          </w:rPr>
          <w:t>8</w:t>
        </w:r>
        <w:r w:rsidR="00D473E5">
          <w:rPr>
            <w:webHidden/>
          </w:rPr>
          <w:fldChar w:fldCharType="end"/>
        </w:r>
      </w:hyperlink>
    </w:p>
    <w:p w14:paraId="77121FA7" w14:textId="344838C4" w:rsidR="00D473E5" w:rsidRDefault="00000000">
      <w:pPr>
        <w:pStyle w:val="TOC2"/>
        <w:rPr>
          <w:rFonts w:asciiTheme="minorHAnsi" w:eastAsiaTheme="minorEastAsia" w:hAnsiTheme="minorHAnsi" w:cstheme="minorBidi"/>
          <w:szCs w:val="22"/>
          <w:lang w:bidi="ar-SA"/>
        </w:rPr>
      </w:pPr>
      <w:hyperlink w:anchor="_Toc132885848" w:history="1">
        <w:r w:rsidR="00D473E5" w:rsidRPr="00BB1B93">
          <w:rPr>
            <w:rStyle w:val="Hyperlink"/>
          </w:rPr>
          <w:t>1.4</w:t>
        </w:r>
        <w:r w:rsidR="00D473E5">
          <w:rPr>
            <w:rFonts w:asciiTheme="minorHAnsi" w:eastAsiaTheme="minorEastAsia" w:hAnsiTheme="minorHAnsi" w:cstheme="minorBidi"/>
            <w:szCs w:val="22"/>
            <w:lang w:bidi="ar-SA"/>
          </w:rPr>
          <w:tab/>
        </w:r>
        <w:r w:rsidR="00D473E5" w:rsidRPr="00BB1B93">
          <w:rPr>
            <w:rStyle w:val="Hyperlink"/>
          </w:rPr>
          <w:t>Intended Audience</w:t>
        </w:r>
        <w:r w:rsidR="00D473E5">
          <w:rPr>
            <w:webHidden/>
          </w:rPr>
          <w:tab/>
        </w:r>
        <w:r w:rsidR="00D473E5">
          <w:rPr>
            <w:webHidden/>
          </w:rPr>
          <w:fldChar w:fldCharType="begin"/>
        </w:r>
        <w:r w:rsidR="00D473E5">
          <w:rPr>
            <w:webHidden/>
          </w:rPr>
          <w:instrText xml:space="preserve"> PAGEREF _Toc132885848 \h </w:instrText>
        </w:r>
        <w:r w:rsidR="00D473E5">
          <w:rPr>
            <w:webHidden/>
          </w:rPr>
        </w:r>
        <w:r w:rsidR="00D473E5">
          <w:rPr>
            <w:webHidden/>
          </w:rPr>
          <w:fldChar w:fldCharType="separate"/>
        </w:r>
        <w:r w:rsidR="00980AE2">
          <w:rPr>
            <w:webHidden/>
          </w:rPr>
          <w:t>8</w:t>
        </w:r>
        <w:r w:rsidR="00D473E5">
          <w:rPr>
            <w:webHidden/>
          </w:rPr>
          <w:fldChar w:fldCharType="end"/>
        </w:r>
      </w:hyperlink>
    </w:p>
    <w:p w14:paraId="0D554CA5" w14:textId="60242FFE" w:rsidR="00D473E5" w:rsidRDefault="00000000">
      <w:pPr>
        <w:pStyle w:val="TOC2"/>
        <w:rPr>
          <w:rFonts w:asciiTheme="minorHAnsi" w:eastAsiaTheme="minorEastAsia" w:hAnsiTheme="minorHAnsi" w:cstheme="minorBidi"/>
          <w:szCs w:val="22"/>
          <w:lang w:bidi="ar-SA"/>
        </w:rPr>
      </w:pPr>
      <w:hyperlink w:anchor="_Toc132885849" w:history="1">
        <w:r w:rsidR="00D473E5" w:rsidRPr="00BB1B93">
          <w:rPr>
            <w:rStyle w:val="Hyperlink"/>
          </w:rPr>
          <w:t>1.5</w:t>
        </w:r>
        <w:r w:rsidR="00D473E5">
          <w:rPr>
            <w:rFonts w:asciiTheme="minorHAnsi" w:eastAsiaTheme="minorEastAsia" w:hAnsiTheme="minorHAnsi" w:cstheme="minorBidi"/>
            <w:szCs w:val="22"/>
            <w:lang w:bidi="ar-SA"/>
          </w:rPr>
          <w:tab/>
        </w:r>
        <w:r w:rsidR="00D473E5" w:rsidRPr="00BB1B93">
          <w:rPr>
            <w:rStyle w:val="Hyperlink"/>
          </w:rPr>
          <w:t>Definition of Terms</w:t>
        </w:r>
        <w:r w:rsidR="00D473E5">
          <w:rPr>
            <w:webHidden/>
          </w:rPr>
          <w:tab/>
        </w:r>
        <w:r w:rsidR="00D473E5">
          <w:rPr>
            <w:webHidden/>
          </w:rPr>
          <w:fldChar w:fldCharType="begin"/>
        </w:r>
        <w:r w:rsidR="00D473E5">
          <w:rPr>
            <w:webHidden/>
          </w:rPr>
          <w:instrText xml:space="preserve"> PAGEREF _Toc132885849 \h </w:instrText>
        </w:r>
        <w:r w:rsidR="00D473E5">
          <w:rPr>
            <w:webHidden/>
          </w:rPr>
        </w:r>
        <w:r w:rsidR="00D473E5">
          <w:rPr>
            <w:webHidden/>
          </w:rPr>
          <w:fldChar w:fldCharType="separate"/>
        </w:r>
        <w:r w:rsidR="00980AE2">
          <w:rPr>
            <w:webHidden/>
          </w:rPr>
          <w:t>8</w:t>
        </w:r>
        <w:r w:rsidR="00D473E5">
          <w:rPr>
            <w:webHidden/>
          </w:rPr>
          <w:fldChar w:fldCharType="end"/>
        </w:r>
      </w:hyperlink>
    </w:p>
    <w:p w14:paraId="1C6A1CE7" w14:textId="4F42B4E3" w:rsidR="00D473E5" w:rsidRDefault="00000000">
      <w:pPr>
        <w:pStyle w:val="TOC2"/>
        <w:rPr>
          <w:rFonts w:asciiTheme="minorHAnsi" w:eastAsiaTheme="minorEastAsia" w:hAnsiTheme="minorHAnsi" w:cstheme="minorBidi"/>
          <w:szCs w:val="22"/>
          <w:lang w:bidi="ar-SA"/>
        </w:rPr>
      </w:pPr>
      <w:hyperlink w:anchor="_Toc132885850" w:history="1">
        <w:r w:rsidR="00D473E5" w:rsidRPr="00BB1B93">
          <w:rPr>
            <w:rStyle w:val="Hyperlink"/>
          </w:rPr>
          <w:t>1.6</w:t>
        </w:r>
        <w:r w:rsidR="00D473E5">
          <w:rPr>
            <w:rFonts w:asciiTheme="minorHAnsi" w:eastAsiaTheme="minorEastAsia" w:hAnsiTheme="minorHAnsi" w:cstheme="minorBidi"/>
            <w:szCs w:val="22"/>
            <w:lang w:bidi="ar-SA"/>
          </w:rPr>
          <w:tab/>
        </w:r>
        <w:r w:rsidR="00D473E5" w:rsidRPr="00BB1B93">
          <w:rPr>
            <w:rStyle w:val="Hyperlink"/>
          </w:rPr>
          <w:t>Abbreviations</w:t>
        </w:r>
        <w:r w:rsidR="00D473E5">
          <w:rPr>
            <w:webHidden/>
          </w:rPr>
          <w:tab/>
        </w:r>
        <w:r w:rsidR="00D473E5">
          <w:rPr>
            <w:webHidden/>
          </w:rPr>
          <w:fldChar w:fldCharType="begin"/>
        </w:r>
        <w:r w:rsidR="00D473E5">
          <w:rPr>
            <w:webHidden/>
          </w:rPr>
          <w:instrText xml:space="preserve"> PAGEREF _Toc132885850 \h </w:instrText>
        </w:r>
        <w:r w:rsidR="00D473E5">
          <w:rPr>
            <w:webHidden/>
          </w:rPr>
        </w:r>
        <w:r w:rsidR="00D473E5">
          <w:rPr>
            <w:webHidden/>
          </w:rPr>
          <w:fldChar w:fldCharType="separate"/>
        </w:r>
        <w:r w:rsidR="00980AE2">
          <w:rPr>
            <w:webHidden/>
          </w:rPr>
          <w:t>10</w:t>
        </w:r>
        <w:r w:rsidR="00D473E5">
          <w:rPr>
            <w:webHidden/>
          </w:rPr>
          <w:fldChar w:fldCharType="end"/>
        </w:r>
      </w:hyperlink>
    </w:p>
    <w:p w14:paraId="2DE37DEB" w14:textId="388CC288" w:rsidR="00D473E5" w:rsidRDefault="00000000">
      <w:pPr>
        <w:pStyle w:val="TOC2"/>
        <w:rPr>
          <w:rFonts w:asciiTheme="minorHAnsi" w:eastAsiaTheme="minorEastAsia" w:hAnsiTheme="minorHAnsi" w:cstheme="minorBidi"/>
          <w:szCs w:val="22"/>
          <w:lang w:bidi="ar-SA"/>
        </w:rPr>
      </w:pPr>
      <w:hyperlink w:anchor="_Toc132885851" w:history="1">
        <w:r w:rsidR="00D473E5" w:rsidRPr="00BB1B93">
          <w:rPr>
            <w:rStyle w:val="Hyperlink"/>
          </w:rPr>
          <w:t>1.7</w:t>
        </w:r>
        <w:r w:rsidR="00D473E5">
          <w:rPr>
            <w:rFonts w:asciiTheme="minorHAnsi" w:eastAsiaTheme="minorEastAsia" w:hAnsiTheme="minorHAnsi" w:cstheme="minorBidi"/>
            <w:szCs w:val="22"/>
            <w:lang w:bidi="ar-SA"/>
          </w:rPr>
          <w:tab/>
        </w:r>
        <w:r w:rsidR="00D473E5" w:rsidRPr="00BB1B93">
          <w:rPr>
            <w:rStyle w:val="Hyperlink"/>
          </w:rPr>
          <w:t>References</w:t>
        </w:r>
        <w:r w:rsidR="00D473E5">
          <w:rPr>
            <w:webHidden/>
          </w:rPr>
          <w:tab/>
        </w:r>
        <w:r w:rsidR="00D473E5">
          <w:rPr>
            <w:webHidden/>
          </w:rPr>
          <w:fldChar w:fldCharType="begin"/>
        </w:r>
        <w:r w:rsidR="00D473E5">
          <w:rPr>
            <w:webHidden/>
          </w:rPr>
          <w:instrText xml:space="preserve"> PAGEREF _Toc132885851 \h </w:instrText>
        </w:r>
        <w:r w:rsidR="00D473E5">
          <w:rPr>
            <w:webHidden/>
          </w:rPr>
        </w:r>
        <w:r w:rsidR="00D473E5">
          <w:rPr>
            <w:webHidden/>
          </w:rPr>
          <w:fldChar w:fldCharType="separate"/>
        </w:r>
        <w:r w:rsidR="00980AE2">
          <w:rPr>
            <w:webHidden/>
          </w:rPr>
          <w:t>10</w:t>
        </w:r>
        <w:r w:rsidR="00D473E5">
          <w:rPr>
            <w:webHidden/>
          </w:rPr>
          <w:fldChar w:fldCharType="end"/>
        </w:r>
      </w:hyperlink>
    </w:p>
    <w:p w14:paraId="0B627C76" w14:textId="73A92F11" w:rsidR="00D473E5" w:rsidRDefault="00000000">
      <w:pPr>
        <w:pStyle w:val="TOC2"/>
        <w:rPr>
          <w:rFonts w:asciiTheme="minorHAnsi" w:eastAsiaTheme="minorEastAsia" w:hAnsiTheme="minorHAnsi" w:cstheme="minorBidi"/>
          <w:szCs w:val="22"/>
          <w:lang w:bidi="ar-SA"/>
        </w:rPr>
      </w:pPr>
      <w:hyperlink w:anchor="_Toc132885852" w:history="1">
        <w:r w:rsidR="00D473E5" w:rsidRPr="00BB1B93">
          <w:rPr>
            <w:rStyle w:val="Hyperlink"/>
          </w:rPr>
          <w:t>1.8</w:t>
        </w:r>
        <w:r w:rsidR="00D473E5">
          <w:rPr>
            <w:rFonts w:asciiTheme="minorHAnsi" w:eastAsiaTheme="minorEastAsia" w:hAnsiTheme="minorHAnsi" w:cstheme="minorBidi"/>
            <w:szCs w:val="22"/>
            <w:lang w:bidi="ar-SA"/>
          </w:rPr>
          <w:tab/>
        </w:r>
        <w:r w:rsidR="00D473E5" w:rsidRPr="00BB1B93">
          <w:rPr>
            <w:rStyle w:val="Hyperlink"/>
          </w:rPr>
          <w:t>Conventions</w:t>
        </w:r>
        <w:r w:rsidR="00D473E5">
          <w:rPr>
            <w:webHidden/>
          </w:rPr>
          <w:tab/>
        </w:r>
        <w:r w:rsidR="00D473E5">
          <w:rPr>
            <w:webHidden/>
          </w:rPr>
          <w:fldChar w:fldCharType="begin"/>
        </w:r>
        <w:r w:rsidR="00D473E5">
          <w:rPr>
            <w:webHidden/>
          </w:rPr>
          <w:instrText xml:space="preserve"> PAGEREF _Toc132885852 \h </w:instrText>
        </w:r>
        <w:r w:rsidR="00D473E5">
          <w:rPr>
            <w:webHidden/>
          </w:rPr>
        </w:r>
        <w:r w:rsidR="00D473E5">
          <w:rPr>
            <w:webHidden/>
          </w:rPr>
          <w:fldChar w:fldCharType="separate"/>
        </w:r>
        <w:r w:rsidR="00980AE2">
          <w:rPr>
            <w:webHidden/>
          </w:rPr>
          <w:t>12</w:t>
        </w:r>
        <w:r w:rsidR="00D473E5">
          <w:rPr>
            <w:webHidden/>
          </w:rPr>
          <w:fldChar w:fldCharType="end"/>
        </w:r>
      </w:hyperlink>
    </w:p>
    <w:p w14:paraId="5C4D7768" w14:textId="047A1BCA" w:rsidR="00D473E5" w:rsidRDefault="00000000">
      <w:pPr>
        <w:pStyle w:val="TOC2"/>
        <w:rPr>
          <w:rFonts w:asciiTheme="minorHAnsi" w:eastAsiaTheme="minorEastAsia" w:hAnsiTheme="minorHAnsi" w:cstheme="minorBidi"/>
          <w:szCs w:val="22"/>
          <w:lang w:bidi="ar-SA"/>
        </w:rPr>
      </w:pPr>
      <w:hyperlink w:anchor="_Toc132885853" w:history="1">
        <w:r w:rsidR="00D473E5" w:rsidRPr="00BB1B93">
          <w:rPr>
            <w:rStyle w:val="Hyperlink"/>
          </w:rPr>
          <w:t>1.9</w:t>
        </w:r>
        <w:r w:rsidR="00D473E5">
          <w:rPr>
            <w:rFonts w:asciiTheme="minorHAnsi" w:eastAsiaTheme="minorEastAsia" w:hAnsiTheme="minorHAnsi" w:cstheme="minorBidi"/>
            <w:szCs w:val="22"/>
            <w:lang w:bidi="ar-SA"/>
          </w:rPr>
          <w:tab/>
        </w:r>
        <w:r w:rsidR="00D473E5" w:rsidRPr="00BB1B93">
          <w:rPr>
            <w:rStyle w:val="Hyperlink"/>
          </w:rPr>
          <w:t>References to SGP.22</w:t>
        </w:r>
        <w:r w:rsidR="00D473E5">
          <w:rPr>
            <w:webHidden/>
          </w:rPr>
          <w:tab/>
        </w:r>
        <w:r w:rsidR="00D473E5">
          <w:rPr>
            <w:webHidden/>
          </w:rPr>
          <w:fldChar w:fldCharType="begin"/>
        </w:r>
        <w:r w:rsidR="00D473E5">
          <w:rPr>
            <w:webHidden/>
          </w:rPr>
          <w:instrText xml:space="preserve"> PAGEREF _Toc132885853 \h </w:instrText>
        </w:r>
        <w:r w:rsidR="00D473E5">
          <w:rPr>
            <w:webHidden/>
          </w:rPr>
        </w:r>
        <w:r w:rsidR="00D473E5">
          <w:rPr>
            <w:webHidden/>
          </w:rPr>
          <w:fldChar w:fldCharType="separate"/>
        </w:r>
        <w:r w:rsidR="00980AE2">
          <w:rPr>
            <w:webHidden/>
          </w:rPr>
          <w:t>12</w:t>
        </w:r>
        <w:r w:rsidR="00D473E5">
          <w:rPr>
            <w:webHidden/>
          </w:rPr>
          <w:fldChar w:fldCharType="end"/>
        </w:r>
      </w:hyperlink>
    </w:p>
    <w:p w14:paraId="22EAC7FF" w14:textId="2845C1A8" w:rsidR="00D473E5" w:rsidRDefault="00000000">
      <w:pPr>
        <w:pStyle w:val="TOC1"/>
        <w:rPr>
          <w:rFonts w:asciiTheme="minorHAnsi" w:eastAsiaTheme="minorEastAsia" w:hAnsiTheme="minorHAnsi" w:cstheme="minorBidi"/>
          <w:b w:val="0"/>
          <w:lang w:eastAsia="en-GB" w:bidi="ar-SA"/>
        </w:rPr>
      </w:pPr>
      <w:hyperlink w:anchor="_Toc132885854" w:history="1">
        <w:r w:rsidR="00D473E5" w:rsidRPr="00BB1B93">
          <w:rPr>
            <w:rStyle w:val="Hyperlink"/>
          </w:rPr>
          <w:t>2</w:t>
        </w:r>
        <w:r w:rsidR="00D473E5">
          <w:rPr>
            <w:rFonts w:asciiTheme="minorHAnsi" w:eastAsiaTheme="minorEastAsia" w:hAnsiTheme="minorHAnsi" w:cstheme="minorBidi"/>
            <w:b w:val="0"/>
            <w:lang w:eastAsia="en-GB" w:bidi="ar-SA"/>
          </w:rPr>
          <w:tab/>
        </w:r>
        <w:r w:rsidR="00D473E5" w:rsidRPr="00BB1B93">
          <w:rPr>
            <w:rStyle w:val="Hyperlink"/>
          </w:rPr>
          <w:t>General Architecture</w:t>
        </w:r>
        <w:r w:rsidR="00D473E5">
          <w:rPr>
            <w:webHidden/>
          </w:rPr>
          <w:tab/>
        </w:r>
        <w:r w:rsidR="00D473E5">
          <w:rPr>
            <w:webHidden/>
          </w:rPr>
          <w:fldChar w:fldCharType="begin"/>
        </w:r>
        <w:r w:rsidR="00D473E5">
          <w:rPr>
            <w:webHidden/>
          </w:rPr>
          <w:instrText xml:space="preserve"> PAGEREF _Toc132885854 \h </w:instrText>
        </w:r>
        <w:r w:rsidR="00D473E5">
          <w:rPr>
            <w:webHidden/>
          </w:rPr>
        </w:r>
        <w:r w:rsidR="00D473E5">
          <w:rPr>
            <w:webHidden/>
          </w:rPr>
          <w:fldChar w:fldCharType="separate"/>
        </w:r>
        <w:r w:rsidR="00980AE2">
          <w:rPr>
            <w:webHidden/>
          </w:rPr>
          <w:t>12</w:t>
        </w:r>
        <w:r w:rsidR="00D473E5">
          <w:rPr>
            <w:webHidden/>
          </w:rPr>
          <w:fldChar w:fldCharType="end"/>
        </w:r>
      </w:hyperlink>
    </w:p>
    <w:p w14:paraId="240734BD" w14:textId="39355E6B" w:rsidR="00D473E5" w:rsidRDefault="00000000">
      <w:pPr>
        <w:pStyle w:val="TOC2"/>
        <w:rPr>
          <w:rFonts w:asciiTheme="minorHAnsi" w:eastAsiaTheme="minorEastAsia" w:hAnsiTheme="minorHAnsi" w:cstheme="minorBidi"/>
          <w:szCs w:val="22"/>
          <w:lang w:bidi="ar-SA"/>
        </w:rPr>
      </w:pPr>
      <w:hyperlink w:anchor="_Toc132885855" w:history="1">
        <w:r w:rsidR="00D473E5" w:rsidRPr="00BB1B93">
          <w:rPr>
            <w:rStyle w:val="Hyperlink"/>
          </w:rPr>
          <w:t>2.1</w:t>
        </w:r>
        <w:r w:rsidR="00D473E5">
          <w:rPr>
            <w:rFonts w:asciiTheme="minorHAnsi" w:eastAsiaTheme="minorEastAsia" w:hAnsiTheme="minorHAnsi" w:cstheme="minorBidi"/>
            <w:szCs w:val="22"/>
            <w:lang w:bidi="ar-SA"/>
          </w:rPr>
          <w:tab/>
        </w:r>
        <w:r w:rsidR="00D473E5" w:rsidRPr="00BB1B93">
          <w:rPr>
            <w:rStyle w:val="Hyperlink"/>
          </w:rPr>
          <w:t>General Architecture</w:t>
        </w:r>
        <w:r w:rsidR="00D473E5">
          <w:rPr>
            <w:webHidden/>
          </w:rPr>
          <w:tab/>
        </w:r>
        <w:r w:rsidR="00D473E5">
          <w:rPr>
            <w:webHidden/>
          </w:rPr>
          <w:fldChar w:fldCharType="begin"/>
        </w:r>
        <w:r w:rsidR="00D473E5">
          <w:rPr>
            <w:webHidden/>
          </w:rPr>
          <w:instrText xml:space="preserve"> PAGEREF _Toc132885855 \h </w:instrText>
        </w:r>
        <w:r w:rsidR="00D473E5">
          <w:rPr>
            <w:webHidden/>
          </w:rPr>
        </w:r>
        <w:r w:rsidR="00D473E5">
          <w:rPr>
            <w:webHidden/>
          </w:rPr>
          <w:fldChar w:fldCharType="separate"/>
        </w:r>
        <w:r w:rsidR="00980AE2">
          <w:rPr>
            <w:webHidden/>
          </w:rPr>
          <w:t>12</w:t>
        </w:r>
        <w:r w:rsidR="00D473E5">
          <w:rPr>
            <w:webHidden/>
          </w:rPr>
          <w:fldChar w:fldCharType="end"/>
        </w:r>
      </w:hyperlink>
    </w:p>
    <w:p w14:paraId="437F0BDB" w14:textId="30F22621" w:rsidR="00D473E5" w:rsidRDefault="00000000">
      <w:pPr>
        <w:pStyle w:val="TOC3"/>
        <w:rPr>
          <w:rFonts w:asciiTheme="minorHAnsi" w:eastAsiaTheme="minorEastAsia" w:hAnsiTheme="minorHAnsi" w:cstheme="minorBidi"/>
          <w:szCs w:val="22"/>
          <w:lang w:bidi="ar-SA"/>
        </w:rPr>
      </w:pPr>
      <w:hyperlink w:anchor="_Toc132885856" w:history="1">
        <w:r w:rsidR="00D473E5" w:rsidRPr="00BB1B93">
          <w:rPr>
            <w:rStyle w:val="Hyperlink"/>
          </w:rPr>
          <w:t>2.1.1</w:t>
        </w:r>
        <w:r w:rsidR="00D473E5">
          <w:rPr>
            <w:rFonts w:asciiTheme="minorHAnsi" w:eastAsiaTheme="minorEastAsia" w:hAnsiTheme="minorHAnsi" w:cstheme="minorBidi"/>
            <w:szCs w:val="22"/>
            <w:lang w:bidi="ar-SA"/>
          </w:rPr>
          <w:tab/>
        </w:r>
        <w:r w:rsidR="00D473E5" w:rsidRPr="00BB1B93">
          <w:rPr>
            <w:rStyle w:val="Hyperlink"/>
          </w:rPr>
          <w:t>Architecture Diagram with IPA in the IoT Device</w:t>
        </w:r>
        <w:r w:rsidR="00D473E5">
          <w:rPr>
            <w:webHidden/>
          </w:rPr>
          <w:tab/>
        </w:r>
        <w:r w:rsidR="00D473E5">
          <w:rPr>
            <w:webHidden/>
          </w:rPr>
          <w:fldChar w:fldCharType="begin"/>
        </w:r>
        <w:r w:rsidR="00D473E5">
          <w:rPr>
            <w:webHidden/>
          </w:rPr>
          <w:instrText xml:space="preserve"> PAGEREF _Toc132885856 \h </w:instrText>
        </w:r>
        <w:r w:rsidR="00D473E5">
          <w:rPr>
            <w:webHidden/>
          </w:rPr>
        </w:r>
        <w:r w:rsidR="00D473E5">
          <w:rPr>
            <w:webHidden/>
          </w:rPr>
          <w:fldChar w:fldCharType="separate"/>
        </w:r>
        <w:r w:rsidR="00980AE2">
          <w:rPr>
            <w:webHidden/>
          </w:rPr>
          <w:t>12</w:t>
        </w:r>
        <w:r w:rsidR="00D473E5">
          <w:rPr>
            <w:webHidden/>
          </w:rPr>
          <w:fldChar w:fldCharType="end"/>
        </w:r>
      </w:hyperlink>
    </w:p>
    <w:p w14:paraId="7BF69830" w14:textId="1EA63D39" w:rsidR="00D473E5" w:rsidRDefault="00000000">
      <w:pPr>
        <w:pStyle w:val="TOC3"/>
        <w:rPr>
          <w:rFonts w:asciiTheme="minorHAnsi" w:eastAsiaTheme="minorEastAsia" w:hAnsiTheme="minorHAnsi" w:cstheme="minorBidi"/>
          <w:szCs w:val="22"/>
          <w:lang w:bidi="ar-SA"/>
        </w:rPr>
      </w:pPr>
      <w:hyperlink w:anchor="_Toc132885857" w:history="1">
        <w:r w:rsidR="00D473E5" w:rsidRPr="00BB1B93">
          <w:rPr>
            <w:rStyle w:val="Hyperlink"/>
          </w:rPr>
          <w:t>2.1.2</w:t>
        </w:r>
        <w:r w:rsidR="00D473E5">
          <w:rPr>
            <w:rFonts w:asciiTheme="minorHAnsi" w:eastAsiaTheme="minorEastAsia" w:hAnsiTheme="minorHAnsi" w:cstheme="minorBidi"/>
            <w:szCs w:val="22"/>
            <w:lang w:bidi="ar-SA"/>
          </w:rPr>
          <w:tab/>
        </w:r>
        <w:r w:rsidR="00D473E5" w:rsidRPr="00BB1B93">
          <w:rPr>
            <w:rStyle w:val="Hyperlink"/>
          </w:rPr>
          <w:t>Architecture Diagram with IPA in the eUICC</w:t>
        </w:r>
        <w:r w:rsidR="00D473E5">
          <w:rPr>
            <w:webHidden/>
          </w:rPr>
          <w:tab/>
        </w:r>
        <w:r w:rsidR="00D473E5">
          <w:rPr>
            <w:webHidden/>
          </w:rPr>
          <w:fldChar w:fldCharType="begin"/>
        </w:r>
        <w:r w:rsidR="00D473E5">
          <w:rPr>
            <w:webHidden/>
          </w:rPr>
          <w:instrText xml:space="preserve"> PAGEREF _Toc132885857 \h </w:instrText>
        </w:r>
        <w:r w:rsidR="00D473E5">
          <w:rPr>
            <w:webHidden/>
          </w:rPr>
        </w:r>
        <w:r w:rsidR="00D473E5">
          <w:rPr>
            <w:webHidden/>
          </w:rPr>
          <w:fldChar w:fldCharType="separate"/>
        </w:r>
        <w:r w:rsidR="00980AE2">
          <w:rPr>
            <w:webHidden/>
          </w:rPr>
          <w:t>13</w:t>
        </w:r>
        <w:r w:rsidR="00D473E5">
          <w:rPr>
            <w:webHidden/>
          </w:rPr>
          <w:fldChar w:fldCharType="end"/>
        </w:r>
      </w:hyperlink>
    </w:p>
    <w:p w14:paraId="3E395C27" w14:textId="684EDF14" w:rsidR="00D473E5" w:rsidRDefault="00000000">
      <w:pPr>
        <w:pStyle w:val="TOC3"/>
        <w:rPr>
          <w:rFonts w:asciiTheme="minorHAnsi" w:eastAsiaTheme="minorEastAsia" w:hAnsiTheme="minorHAnsi" w:cstheme="minorBidi"/>
          <w:szCs w:val="22"/>
          <w:lang w:bidi="ar-SA"/>
        </w:rPr>
      </w:pPr>
      <w:hyperlink w:anchor="_Toc132885858" w:history="1">
        <w:r w:rsidR="00D473E5" w:rsidRPr="00BB1B93">
          <w:rPr>
            <w:rStyle w:val="Hyperlink"/>
          </w:rPr>
          <w:t>2.1.3</w:t>
        </w:r>
        <w:r w:rsidR="00D473E5">
          <w:rPr>
            <w:rFonts w:asciiTheme="minorHAnsi" w:eastAsiaTheme="minorEastAsia" w:hAnsiTheme="minorHAnsi" w:cstheme="minorBidi"/>
            <w:szCs w:val="22"/>
            <w:lang w:bidi="ar-SA"/>
          </w:rPr>
          <w:tab/>
        </w:r>
        <w:r w:rsidR="00D473E5" w:rsidRPr="00BB1B93">
          <w:rPr>
            <w:rStyle w:val="Hyperlink"/>
          </w:rPr>
          <w:t>ASN.1</w:t>
        </w:r>
        <w:r w:rsidR="00D473E5">
          <w:rPr>
            <w:webHidden/>
          </w:rPr>
          <w:tab/>
        </w:r>
        <w:r w:rsidR="00D473E5">
          <w:rPr>
            <w:webHidden/>
          </w:rPr>
          <w:fldChar w:fldCharType="begin"/>
        </w:r>
        <w:r w:rsidR="00D473E5">
          <w:rPr>
            <w:webHidden/>
          </w:rPr>
          <w:instrText xml:space="preserve"> PAGEREF _Toc132885858 \h </w:instrText>
        </w:r>
        <w:r w:rsidR="00D473E5">
          <w:rPr>
            <w:webHidden/>
          </w:rPr>
        </w:r>
        <w:r w:rsidR="00D473E5">
          <w:rPr>
            <w:webHidden/>
          </w:rPr>
          <w:fldChar w:fldCharType="separate"/>
        </w:r>
        <w:r w:rsidR="00980AE2">
          <w:rPr>
            <w:webHidden/>
          </w:rPr>
          <w:t>14</w:t>
        </w:r>
        <w:r w:rsidR="00D473E5">
          <w:rPr>
            <w:webHidden/>
          </w:rPr>
          <w:fldChar w:fldCharType="end"/>
        </w:r>
      </w:hyperlink>
    </w:p>
    <w:p w14:paraId="3991219B" w14:textId="5024F51A" w:rsidR="00D473E5" w:rsidRDefault="00000000">
      <w:pPr>
        <w:pStyle w:val="TOC2"/>
        <w:rPr>
          <w:rFonts w:asciiTheme="minorHAnsi" w:eastAsiaTheme="minorEastAsia" w:hAnsiTheme="minorHAnsi" w:cstheme="minorBidi"/>
          <w:szCs w:val="22"/>
          <w:lang w:bidi="ar-SA"/>
        </w:rPr>
      </w:pPr>
      <w:hyperlink w:anchor="_Toc132885859" w:history="1">
        <w:r w:rsidR="00D473E5" w:rsidRPr="00BB1B93">
          <w:rPr>
            <w:rStyle w:val="Hyperlink"/>
          </w:rPr>
          <w:t>2.2</w:t>
        </w:r>
        <w:r w:rsidR="00D473E5">
          <w:rPr>
            <w:rFonts w:asciiTheme="minorHAnsi" w:eastAsiaTheme="minorEastAsia" w:hAnsiTheme="minorHAnsi" w:cstheme="minorBidi"/>
            <w:szCs w:val="22"/>
            <w:lang w:bidi="ar-SA"/>
          </w:rPr>
          <w:tab/>
        </w:r>
        <w:r w:rsidR="00D473E5" w:rsidRPr="00BB1B93">
          <w:rPr>
            <w:rStyle w:val="Hyperlink"/>
          </w:rPr>
          <w:t>Roles</w:t>
        </w:r>
        <w:r w:rsidR="00D473E5">
          <w:rPr>
            <w:webHidden/>
          </w:rPr>
          <w:tab/>
        </w:r>
        <w:r w:rsidR="00D473E5">
          <w:rPr>
            <w:webHidden/>
          </w:rPr>
          <w:fldChar w:fldCharType="begin"/>
        </w:r>
        <w:r w:rsidR="00D473E5">
          <w:rPr>
            <w:webHidden/>
          </w:rPr>
          <w:instrText xml:space="preserve"> PAGEREF _Toc132885859 \h </w:instrText>
        </w:r>
        <w:r w:rsidR="00D473E5">
          <w:rPr>
            <w:webHidden/>
          </w:rPr>
        </w:r>
        <w:r w:rsidR="00D473E5">
          <w:rPr>
            <w:webHidden/>
          </w:rPr>
          <w:fldChar w:fldCharType="separate"/>
        </w:r>
        <w:r w:rsidR="00980AE2">
          <w:rPr>
            <w:webHidden/>
          </w:rPr>
          <w:t>14</w:t>
        </w:r>
        <w:r w:rsidR="00D473E5">
          <w:rPr>
            <w:webHidden/>
          </w:rPr>
          <w:fldChar w:fldCharType="end"/>
        </w:r>
      </w:hyperlink>
    </w:p>
    <w:p w14:paraId="0FC2FE32" w14:textId="7032823F" w:rsidR="00D473E5" w:rsidRDefault="00000000">
      <w:pPr>
        <w:pStyle w:val="TOC2"/>
        <w:rPr>
          <w:rFonts w:asciiTheme="minorHAnsi" w:eastAsiaTheme="minorEastAsia" w:hAnsiTheme="minorHAnsi" w:cstheme="minorBidi"/>
          <w:szCs w:val="22"/>
          <w:lang w:bidi="ar-SA"/>
        </w:rPr>
      </w:pPr>
      <w:hyperlink w:anchor="_Toc132885860" w:history="1">
        <w:r w:rsidR="00D473E5" w:rsidRPr="00BB1B93">
          <w:rPr>
            <w:rStyle w:val="Hyperlink"/>
          </w:rPr>
          <w:t>2.3</w:t>
        </w:r>
        <w:r w:rsidR="00D473E5">
          <w:rPr>
            <w:rFonts w:asciiTheme="minorHAnsi" w:eastAsiaTheme="minorEastAsia" w:hAnsiTheme="minorHAnsi" w:cstheme="minorBidi"/>
            <w:szCs w:val="22"/>
            <w:lang w:bidi="ar-SA"/>
          </w:rPr>
          <w:tab/>
        </w:r>
        <w:r w:rsidR="00D473E5" w:rsidRPr="00BB1B93">
          <w:rPr>
            <w:rStyle w:val="Hyperlink"/>
          </w:rPr>
          <w:t>Interfaces</w:t>
        </w:r>
        <w:r w:rsidR="00D473E5">
          <w:rPr>
            <w:webHidden/>
          </w:rPr>
          <w:tab/>
        </w:r>
        <w:r w:rsidR="00D473E5">
          <w:rPr>
            <w:webHidden/>
          </w:rPr>
          <w:fldChar w:fldCharType="begin"/>
        </w:r>
        <w:r w:rsidR="00D473E5">
          <w:rPr>
            <w:webHidden/>
          </w:rPr>
          <w:instrText xml:space="preserve"> PAGEREF _Toc132885860 \h </w:instrText>
        </w:r>
        <w:r w:rsidR="00D473E5">
          <w:rPr>
            <w:webHidden/>
          </w:rPr>
        </w:r>
        <w:r w:rsidR="00D473E5">
          <w:rPr>
            <w:webHidden/>
          </w:rPr>
          <w:fldChar w:fldCharType="separate"/>
        </w:r>
        <w:r w:rsidR="00980AE2">
          <w:rPr>
            <w:webHidden/>
          </w:rPr>
          <w:t>15</w:t>
        </w:r>
        <w:r w:rsidR="00D473E5">
          <w:rPr>
            <w:webHidden/>
          </w:rPr>
          <w:fldChar w:fldCharType="end"/>
        </w:r>
      </w:hyperlink>
    </w:p>
    <w:p w14:paraId="469E7132" w14:textId="237D671C" w:rsidR="00D473E5" w:rsidRDefault="00000000">
      <w:pPr>
        <w:pStyle w:val="TOC2"/>
        <w:rPr>
          <w:rFonts w:asciiTheme="minorHAnsi" w:eastAsiaTheme="minorEastAsia" w:hAnsiTheme="minorHAnsi" w:cstheme="minorBidi"/>
          <w:szCs w:val="22"/>
          <w:lang w:bidi="ar-SA"/>
        </w:rPr>
      </w:pPr>
      <w:hyperlink w:anchor="_Toc132885861" w:history="1">
        <w:r w:rsidR="00D473E5" w:rsidRPr="00BB1B93">
          <w:rPr>
            <w:rStyle w:val="Hyperlink"/>
          </w:rPr>
          <w:t>2.4</w:t>
        </w:r>
        <w:r w:rsidR="00D473E5">
          <w:rPr>
            <w:rFonts w:asciiTheme="minorHAnsi" w:eastAsiaTheme="minorEastAsia" w:hAnsiTheme="minorHAnsi" w:cstheme="minorBidi"/>
            <w:szCs w:val="22"/>
            <w:lang w:bidi="ar-SA"/>
          </w:rPr>
          <w:tab/>
        </w:r>
        <w:r w:rsidR="00D473E5" w:rsidRPr="00BB1B93">
          <w:rPr>
            <w:rStyle w:val="Hyperlink"/>
          </w:rPr>
          <w:t>eUICC Architecture</w:t>
        </w:r>
        <w:r w:rsidR="00D473E5">
          <w:rPr>
            <w:webHidden/>
          </w:rPr>
          <w:tab/>
        </w:r>
        <w:r w:rsidR="00D473E5">
          <w:rPr>
            <w:webHidden/>
          </w:rPr>
          <w:fldChar w:fldCharType="begin"/>
        </w:r>
        <w:r w:rsidR="00D473E5">
          <w:rPr>
            <w:webHidden/>
          </w:rPr>
          <w:instrText xml:space="preserve"> PAGEREF _Toc132885861 \h </w:instrText>
        </w:r>
        <w:r w:rsidR="00D473E5">
          <w:rPr>
            <w:webHidden/>
          </w:rPr>
        </w:r>
        <w:r w:rsidR="00D473E5">
          <w:rPr>
            <w:webHidden/>
          </w:rPr>
          <w:fldChar w:fldCharType="separate"/>
        </w:r>
        <w:r w:rsidR="00980AE2">
          <w:rPr>
            <w:webHidden/>
          </w:rPr>
          <w:t>15</w:t>
        </w:r>
        <w:r w:rsidR="00D473E5">
          <w:rPr>
            <w:webHidden/>
          </w:rPr>
          <w:fldChar w:fldCharType="end"/>
        </w:r>
      </w:hyperlink>
    </w:p>
    <w:p w14:paraId="47696B5F" w14:textId="434B227A" w:rsidR="00D473E5" w:rsidRDefault="00000000">
      <w:pPr>
        <w:pStyle w:val="TOC3"/>
        <w:rPr>
          <w:rFonts w:asciiTheme="minorHAnsi" w:eastAsiaTheme="minorEastAsia" w:hAnsiTheme="minorHAnsi" w:cstheme="minorBidi"/>
          <w:szCs w:val="22"/>
          <w:lang w:bidi="ar-SA"/>
        </w:rPr>
      </w:pPr>
      <w:hyperlink w:anchor="_Toc132885862" w:history="1">
        <w:r w:rsidR="00D473E5" w:rsidRPr="00BB1B93">
          <w:rPr>
            <w:rStyle w:val="Hyperlink"/>
          </w:rPr>
          <w:t>2.4.1</w:t>
        </w:r>
        <w:r w:rsidR="00D473E5">
          <w:rPr>
            <w:rFonts w:asciiTheme="minorHAnsi" w:eastAsiaTheme="minorEastAsia" w:hAnsiTheme="minorHAnsi" w:cstheme="minorBidi"/>
            <w:szCs w:val="22"/>
            <w:lang w:bidi="ar-SA"/>
          </w:rPr>
          <w:tab/>
        </w:r>
        <w:r w:rsidR="00D473E5" w:rsidRPr="00BB1B93">
          <w:rPr>
            <w:rStyle w:val="Hyperlink"/>
          </w:rPr>
          <w:t>eUICC Architecture Diagram</w:t>
        </w:r>
        <w:r w:rsidR="00D473E5">
          <w:rPr>
            <w:webHidden/>
          </w:rPr>
          <w:tab/>
        </w:r>
        <w:r w:rsidR="00D473E5">
          <w:rPr>
            <w:webHidden/>
          </w:rPr>
          <w:fldChar w:fldCharType="begin"/>
        </w:r>
        <w:r w:rsidR="00D473E5">
          <w:rPr>
            <w:webHidden/>
          </w:rPr>
          <w:instrText xml:space="preserve"> PAGEREF _Toc132885862 \h </w:instrText>
        </w:r>
        <w:r w:rsidR="00D473E5">
          <w:rPr>
            <w:webHidden/>
          </w:rPr>
        </w:r>
        <w:r w:rsidR="00D473E5">
          <w:rPr>
            <w:webHidden/>
          </w:rPr>
          <w:fldChar w:fldCharType="separate"/>
        </w:r>
        <w:r w:rsidR="00980AE2">
          <w:rPr>
            <w:webHidden/>
          </w:rPr>
          <w:t>16</w:t>
        </w:r>
        <w:r w:rsidR="00D473E5">
          <w:rPr>
            <w:webHidden/>
          </w:rPr>
          <w:fldChar w:fldCharType="end"/>
        </w:r>
      </w:hyperlink>
    </w:p>
    <w:p w14:paraId="3248FE0B" w14:textId="41ED5267" w:rsidR="00D473E5" w:rsidRDefault="00000000">
      <w:pPr>
        <w:pStyle w:val="TOC4"/>
        <w:rPr>
          <w:rFonts w:asciiTheme="minorHAnsi" w:eastAsiaTheme="minorEastAsia" w:hAnsiTheme="minorHAnsi" w:cstheme="minorBidi"/>
          <w:szCs w:val="22"/>
          <w:lang w:bidi="ar-SA"/>
        </w:rPr>
      </w:pPr>
      <w:hyperlink w:anchor="_Toc132885863" w:history="1">
        <w:r w:rsidR="00D473E5" w:rsidRPr="00BB1B93">
          <w:rPr>
            <w:rStyle w:val="Hyperlink"/>
          </w:rPr>
          <w:t>2.4.1.1</w:t>
        </w:r>
        <w:r w:rsidR="00D473E5">
          <w:rPr>
            <w:rFonts w:asciiTheme="minorHAnsi" w:eastAsiaTheme="minorEastAsia" w:hAnsiTheme="minorHAnsi" w:cstheme="minorBidi"/>
            <w:szCs w:val="22"/>
            <w:lang w:bidi="ar-SA"/>
          </w:rPr>
          <w:tab/>
        </w:r>
        <w:r w:rsidR="00D473E5" w:rsidRPr="00BB1B93">
          <w:rPr>
            <w:rStyle w:val="Hyperlink"/>
          </w:rPr>
          <w:t>eUICC Architecture Diagram (IPA in the IoT Device)</w:t>
        </w:r>
        <w:r w:rsidR="00D473E5">
          <w:rPr>
            <w:webHidden/>
          </w:rPr>
          <w:tab/>
        </w:r>
        <w:r w:rsidR="00D473E5">
          <w:rPr>
            <w:webHidden/>
          </w:rPr>
          <w:fldChar w:fldCharType="begin"/>
        </w:r>
        <w:r w:rsidR="00D473E5">
          <w:rPr>
            <w:webHidden/>
          </w:rPr>
          <w:instrText xml:space="preserve"> PAGEREF _Toc132885863 \h </w:instrText>
        </w:r>
        <w:r w:rsidR="00D473E5">
          <w:rPr>
            <w:webHidden/>
          </w:rPr>
        </w:r>
        <w:r w:rsidR="00D473E5">
          <w:rPr>
            <w:webHidden/>
          </w:rPr>
          <w:fldChar w:fldCharType="separate"/>
        </w:r>
        <w:r w:rsidR="00980AE2">
          <w:rPr>
            <w:webHidden/>
          </w:rPr>
          <w:t>16</w:t>
        </w:r>
        <w:r w:rsidR="00D473E5">
          <w:rPr>
            <w:webHidden/>
          </w:rPr>
          <w:fldChar w:fldCharType="end"/>
        </w:r>
      </w:hyperlink>
    </w:p>
    <w:p w14:paraId="3546C05E" w14:textId="4B8BD9BF" w:rsidR="00D473E5" w:rsidRDefault="00000000">
      <w:pPr>
        <w:pStyle w:val="TOC4"/>
        <w:rPr>
          <w:rFonts w:asciiTheme="minorHAnsi" w:eastAsiaTheme="minorEastAsia" w:hAnsiTheme="minorHAnsi" w:cstheme="minorBidi"/>
          <w:szCs w:val="22"/>
          <w:lang w:bidi="ar-SA"/>
        </w:rPr>
      </w:pPr>
      <w:hyperlink w:anchor="_Toc132885864" w:history="1">
        <w:r w:rsidR="00D473E5" w:rsidRPr="00BB1B93">
          <w:rPr>
            <w:rStyle w:val="Hyperlink"/>
          </w:rPr>
          <w:t>2.4.1.2</w:t>
        </w:r>
        <w:r w:rsidR="00D473E5">
          <w:rPr>
            <w:rFonts w:asciiTheme="minorHAnsi" w:eastAsiaTheme="minorEastAsia" w:hAnsiTheme="minorHAnsi" w:cstheme="minorBidi"/>
            <w:szCs w:val="22"/>
            <w:lang w:bidi="ar-SA"/>
          </w:rPr>
          <w:tab/>
        </w:r>
        <w:r w:rsidR="00D473E5" w:rsidRPr="00BB1B93">
          <w:rPr>
            <w:rStyle w:val="Hyperlink"/>
          </w:rPr>
          <w:t>eUICC Architecture Diagram (IPA in the eUICC)</w:t>
        </w:r>
        <w:r w:rsidR="00D473E5">
          <w:rPr>
            <w:webHidden/>
          </w:rPr>
          <w:tab/>
        </w:r>
        <w:r w:rsidR="00D473E5">
          <w:rPr>
            <w:webHidden/>
          </w:rPr>
          <w:fldChar w:fldCharType="begin"/>
        </w:r>
        <w:r w:rsidR="00D473E5">
          <w:rPr>
            <w:webHidden/>
          </w:rPr>
          <w:instrText xml:space="preserve"> PAGEREF _Toc132885864 \h </w:instrText>
        </w:r>
        <w:r w:rsidR="00D473E5">
          <w:rPr>
            <w:webHidden/>
          </w:rPr>
        </w:r>
        <w:r w:rsidR="00D473E5">
          <w:rPr>
            <w:webHidden/>
          </w:rPr>
          <w:fldChar w:fldCharType="separate"/>
        </w:r>
        <w:r w:rsidR="00980AE2">
          <w:rPr>
            <w:webHidden/>
          </w:rPr>
          <w:t>16</w:t>
        </w:r>
        <w:r w:rsidR="00D473E5">
          <w:rPr>
            <w:webHidden/>
          </w:rPr>
          <w:fldChar w:fldCharType="end"/>
        </w:r>
      </w:hyperlink>
    </w:p>
    <w:p w14:paraId="764E9DDA" w14:textId="1907AE45" w:rsidR="00D473E5" w:rsidRDefault="00000000">
      <w:pPr>
        <w:pStyle w:val="TOC3"/>
        <w:rPr>
          <w:rFonts w:asciiTheme="minorHAnsi" w:eastAsiaTheme="minorEastAsia" w:hAnsiTheme="minorHAnsi" w:cstheme="minorBidi"/>
          <w:szCs w:val="22"/>
          <w:lang w:bidi="ar-SA"/>
        </w:rPr>
      </w:pPr>
      <w:hyperlink w:anchor="_Toc132885865" w:history="1">
        <w:r w:rsidR="00D473E5" w:rsidRPr="00BB1B93">
          <w:rPr>
            <w:rStyle w:val="Hyperlink"/>
          </w:rPr>
          <w:t>2.4.2</w:t>
        </w:r>
        <w:r w:rsidR="00D473E5">
          <w:rPr>
            <w:rFonts w:asciiTheme="minorHAnsi" w:eastAsiaTheme="minorEastAsia" w:hAnsiTheme="minorHAnsi" w:cstheme="minorBidi"/>
            <w:szCs w:val="22"/>
            <w:lang w:bidi="ar-SA"/>
          </w:rPr>
          <w:tab/>
        </w:r>
        <w:r w:rsidR="00D473E5" w:rsidRPr="00BB1B93">
          <w:rPr>
            <w:rStyle w:val="Hyperlink"/>
          </w:rPr>
          <w:t>ECASD</w:t>
        </w:r>
        <w:r w:rsidR="00D473E5">
          <w:rPr>
            <w:webHidden/>
          </w:rPr>
          <w:tab/>
        </w:r>
        <w:r w:rsidR="00D473E5">
          <w:rPr>
            <w:webHidden/>
          </w:rPr>
          <w:fldChar w:fldCharType="begin"/>
        </w:r>
        <w:r w:rsidR="00D473E5">
          <w:rPr>
            <w:webHidden/>
          </w:rPr>
          <w:instrText xml:space="preserve"> PAGEREF _Toc132885865 \h </w:instrText>
        </w:r>
        <w:r w:rsidR="00D473E5">
          <w:rPr>
            <w:webHidden/>
          </w:rPr>
        </w:r>
        <w:r w:rsidR="00D473E5">
          <w:rPr>
            <w:webHidden/>
          </w:rPr>
          <w:fldChar w:fldCharType="separate"/>
        </w:r>
        <w:r w:rsidR="00980AE2">
          <w:rPr>
            <w:webHidden/>
          </w:rPr>
          <w:t>17</w:t>
        </w:r>
        <w:r w:rsidR="00D473E5">
          <w:rPr>
            <w:webHidden/>
          </w:rPr>
          <w:fldChar w:fldCharType="end"/>
        </w:r>
      </w:hyperlink>
    </w:p>
    <w:p w14:paraId="410AADE1" w14:textId="04207329" w:rsidR="00D473E5" w:rsidRDefault="00000000">
      <w:pPr>
        <w:pStyle w:val="TOC3"/>
        <w:rPr>
          <w:rFonts w:asciiTheme="minorHAnsi" w:eastAsiaTheme="minorEastAsia" w:hAnsiTheme="minorHAnsi" w:cstheme="minorBidi"/>
          <w:szCs w:val="22"/>
          <w:lang w:bidi="ar-SA"/>
        </w:rPr>
      </w:pPr>
      <w:hyperlink w:anchor="_Toc132885866" w:history="1">
        <w:r w:rsidR="00D473E5" w:rsidRPr="00BB1B93">
          <w:rPr>
            <w:rStyle w:val="Hyperlink"/>
          </w:rPr>
          <w:t>2.4.3</w:t>
        </w:r>
        <w:r w:rsidR="00D473E5">
          <w:rPr>
            <w:rFonts w:asciiTheme="minorHAnsi" w:eastAsiaTheme="minorEastAsia" w:hAnsiTheme="minorHAnsi" w:cstheme="minorBidi"/>
            <w:szCs w:val="22"/>
            <w:lang w:bidi="ar-SA"/>
          </w:rPr>
          <w:tab/>
        </w:r>
        <w:r w:rsidR="00D473E5" w:rsidRPr="00BB1B93">
          <w:rPr>
            <w:rStyle w:val="Hyperlink"/>
          </w:rPr>
          <w:t>ISD-R</w:t>
        </w:r>
        <w:r w:rsidR="00D473E5">
          <w:rPr>
            <w:webHidden/>
          </w:rPr>
          <w:tab/>
        </w:r>
        <w:r w:rsidR="00D473E5">
          <w:rPr>
            <w:webHidden/>
          </w:rPr>
          <w:fldChar w:fldCharType="begin"/>
        </w:r>
        <w:r w:rsidR="00D473E5">
          <w:rPr>
            <w:webHidden/>
          </w:rPr>
          <w:instrText xml:space="preserve"> PAGEREF _Toc132885866 \h </w:instrText>
        </w:r>
        <w:r w:rsidR="00D473E5">
          <w:rPr>
            <w:webHidden/>
          </w:rPr>
        </w:r>
        <w:r w:rsidR="00D473E5">
          <w:rPr>
            <w:webHidden/>
          </w:rPr>
          <w:fldChar w:fldCharType="separate"/>
        </w:r>
        <w:r w:rsidR="00980AE2">
          <w:rPr>
            <w:webHidden/>
          </w:rPr>
          <w:t>17</w:t>
        </w:r>
        <w:r w:rsidR="00D473E5">
          <w:rPr>
            <w:webHidden/>
          </w:rPr>
          <w:fldChar w:fldCharType="end"/>
        </w:r>
      </w:hyperlink>
    </w:p>
    <w:p w14:paraId="51BD69FA" w14:textId="3D87241F" w:rsidR="00D473E5" w:rsidRDefault="00000000">
      <w:pPr>
        <w:pStyle w:val="TOC3"/>
        <w:rPr>
          <w:rFonts w:asciiTheme="minorHAnsi" w:eastAsiaTheme="minorEastAsia" w:hAnsiTheme="minorHAnsi" w:cstheme="minorBidi"/>
          <w:szCs w:val="22"/>
          <w:lang w:bidi="ar-SA"/>
        </w:rPr>
      </w:pPr>
      <w:hyperlink w:anchor="_Toc132885867" w:history="1">
        <w:r w:rsidR="00D473E5" w:rsidRPr="00BB1B93">
          <w:rPr>
            <w:rStyle w:val="Hyperlink"/>
          </w:rPr>
          <w:t>2.4.4</w:t>
        </w:r>
        <w:r w:rsidR="00D473E5">
          <w:rPr>
            <w:rFonts w:asciiTheme="minorHAnsi" w:eastAsiaTheme="minorEastAsia" w:hAnsiTheme="minorHAnsi" w:cstheme="minorBidi"/>
            <w:szCs w:val="22"/>
            <w:lang w:bidi="ar-SA"/>
          </w:rPr>
          <w:tab/>
        </w:r>
        <w:r w:rsidR="00D473E5" w:rsidRPr="00BB1B93">
          <w:rPr>
            <w:rStyle w:val="Hyperlink"/>
          </w:rPr>
          <w:t>ISD-P</w:t>
        </w:r>
        <w:r w:rsidR="00D473E5">
          <w:rPr>
            <w:webHidden/>
          </w:rPr>
          <w:tab/>
        </w:r>
        <w:r w:rsidR="00D473E5">
          <w:rPr>
            <w:webHidden/>
          </w:rPr>
          <w:fldChar w:fldCharType="begin"/>
        </w:r>
        <w:r w:rsidR="00D473E5">
          <w:rPr>
            <w:webHidden/>
          </w:rPr>
          <w:instrText xml:space="preserve"> PAGEREF _Toc132885867 \h </w:instrText>
        </w:r>
        <w:r w:rsidR="00D473E5">
          <w:rPr>
            <w:webHidden/>
          </w:rPr>
        </w:r>
        <w:r w:rsidR="00D473E5">
          <w:rPr>
            <w:webHidden/>
          </w:rPr>
          <w:fldChar w:fldCharType="separate"/>
        </w:r>
        <w:r w:rsidR="00980AE2">
          <w:rPr>
            <w:webHidden/>
          </w:rPr>
          <w:t>17</w:t>
        </w:r>
        <w:r w:rsidR="00D473E5">
          <w:rPr>
            <w:webHidden/>
          </w:rPr>
          <w:fldChar w:fldCharType="end"/>
        </w:r>
      </w:hyperlink>
    </w:p>
    <w:p w14:paraId="6A978278" w14:textId="7AC414CD" w:rsidR="00D473E5" w:rsidRDefault="00000000">
      <w:pPr>
        <w:pStyle w:val="TOC3"/>
        <w:rPr>
          <w:rFonts w:asciiTheme="minorHAnsi" w:eastAsiaTheme="minorEastAsia" w:hAnsiTheme="minorHAnsi" w:cstheme="minorBidi"/>
          <w:szCs w:val="22"/>
          <w:lang w:bidi="ar-SA"/>
        </w:rPr>
      </w:pPr>
      <w:hyperlink w:anchor="_Toc132885868" w:history="1">
        <w:r w:rsidR="00D473E5" w:rsidRPr="00BB1B93">
          <w:rPr>
            <w:rStyle w:val="Hyperlink"/>
          </w:rPr>
          <w:t>2.4.5</w:t>
        </w:r>
        <w:r w:rsidR="00D473E5">
          <w:rPr>
            <w:rFonts w:asciiTheme="minorHAnsi" w:eastAsiaTheme="minorEastAsia" w:hAnsiTheme="minorHAnsi" w:cstheme="minorBidi"/>
            <w:szCs w:val="22"/>
            <w:lang w:bidi="ar-SA"/>
          </w:rPr>
          <w:tab/>
        </w:r>
        <w:r w:rsidR="00D473E5" w:rsidRPr="00BB1B93">
          <w:rPr>
            <w:rStyle w:val="Hyperlink"/>
          </w:rPr>
          <w:t>Profile</w:t>
        </w:r>
        <w:r w:rsidR="00D473E5">
          <w:rPr>
            <w:webHidden/>
          </w:rPr>
          <w:tab/>
        </w:r>
        <w:r w:rsidR="00D473E5">
          <w:rPr>
            <w:webHidden/>
          </w:rPr>
          <w:fldChar w:fldCharType="begin"/>
        </w:r>
        <w:r w:rsidR="00D473E5">
          <w:rPr>
            <w:webHidden/>
          </w:rPr>
          <w:instrText xml:space="preserve"> PAGEREF _Toc132885868 \h </w:instrText>
        </w:r>
        <w:r w:rsidR="00D473E5">
          <w:rPr>
            <w:webHidden/>
          </w:rPr>
        </w:r>
        <w:r w:rsidR="00D473E5">
          <w:rPr>
            <w:webHidden/>
          </w:rPr>
          <w:fldChar w:fldCharType="separate"/>
        </w:r>
        <w:r w:rsidR="00980AE2">
          <w:rPr>
            <w:webHidden/>
          </w:rPr>
          <w:t>17</w:t>
        </w:r>
        <w:r w:rsidR="00D473E5">
          <w:rPr>
            <w:webHidden/>
          </w:rPr>
          <w:fldChar w:fldCharType="end"/>
        </w:r>
      </w:hyperlink>
    </w:p>
    <w:p w14:paraId="51752FF3" w14:textId="0B85F9C9" w:rsidR="00D473E5" w:rsidRDefault="00000000">
      <w:pPr>
        <w:pStyle w:val="TOC4"/>
        <w:rPr>
          <w:rFonts w:asciiTheme="minorHAnsi" w:eastAsiaTheme="minorEastAsia" w:hAnsiTheme="minorHAnsi" w:cstheme="minorBidi"/>
          <w:szCs w:val="22"/>
          <w:lang w:bidi="ar-SA"/>
        </w:rPr>
      </w:pPr>
      <w:hyperlink w:anchor="_Toc132885869" w:history="1">
        <w:r w:rsidR="00D473E5" w:rsidRPr="00BB1B93">
          <w:rPr>
            <w:rStyle w:val="Hyperlink"/>
          </w:rPr>
          <w:t>2.4.5.1</w:t>
        </w:r>
        <w:r w:rsidR="00D473E5">
          <w:rPr>
            <w:rFonts w:asciiTheme="minorHAnsi" w:eastAsiaTheme="minorEastAsia" w:hAnsiTheme="minorHAnsi" w:cstheme="minorBidi"/>
            <w:szCs w:val="22"/>
            <w:lang w:bidi="ar-SA"/>
          </w:rPr>
          <w:tab/>
        </w:r>
        <w:r w:rsidR="00D473E5" w:rsidRPr="00BB1B93">
          <w:rPr>
            <w:rStyle w:val="Hyperlink"/>
          </w:rPr>
          <w:t>Operational Profile</w:t>
        </w:r>
        <w:r w:rsidR="00D473E5">
          <w:rPr>
            <w:webHidden/>
          </w:rPr>
          <w:tab/>
        </w:r>
        <w:r w:rsidR="00D473E5">
          <w:rPr>
            <w:webHidden/>
          </w:rPr>
          <w:fldChar w:fldCharType="begin"/>
        </w:r>
        <w:r w:rsidR="00D473E5">
          <w:rPr>
            <w:webHidden/>
          </w:rPr>
          <w:instrText xml:space="preserve"> PAGEREF _Toc132885869 \h </w:instrText>
        </w:r>
        <w:r w:rsidR="00D473E5">
          <w:rPr>
            <w:webHidden/>
          </w:rPr>
        </w:r>
        <w:r w:rsidR="00D473E5">
          <w:rPr>
            <w:webHidden/>
          </w:rPr>
          <w:fldChar w:fldCharType="separate"/>
        </w:r>
        <w:r w:rsidR="00980AE2">
          <w:rPr>
            <w:webHidden/>
          </w:rPr>
          <w:t>17</w:t>
        </w:r>
        <w:r w:rsidR="00D473E5">
          <w:rPr>
            <w:webHidden/>
          </w:rPr>
          <w:fldChar w:fldCharType="end"/>
        </w:r>
      </w:hyperlink>
    </w:p>
    <w:p w14:paraId="17BD6EDF" w14:textId="120D773C" w:rsidR="00D473E5" w:rsidRDefault="00000000">
      <w:pPr>
        <w:pStyle w:val="TOC4"/>
        <w:rPr>
          <w:rFonts w:asciiTheme="minorHAnsi" w:eastAsiaTheme="minorEastAsia" w:hAnsiTheme="minorHAnsi" w:cstheme="minorBidi"/>
          <w:szCs w:val="22"/>
          <w:lang w:bidi="ar-SA"/>
        </w:rPr>
      </w:pPr>
      <w:hyperlink w:anchor="_Toc132885870" w:history="1">
        <w:r w:rsidR="00D473E5" w:rsidRPr="00BB1B93">
          <w:rPr>
            <w:rStyle w:val="Hyperlink"/>
          </w:rPr>
          <w:t>2.4.5.2</w:t>
        </w:r>
        <w:r w:rsidR="00D473E5">
          <w:rPr>
            <w:rFonts w:asciiTheme="minorHAnsi" w:eastAsiaTheme="minorEastAsia" w:hAnsiTheme="minorHAnsi" w:cstheme="minorBidi"/>
            <w:szCs w:val="22"/>
            <w:lang w:bidi="ar-SA"/>
          </w:rPr>
          <w:tab/>
        </w:r>
        <w:r w:rsidR="00D473E5" w:rsidRPr="00BB1B93">
          <w:rPr>
            <w:rStyle w:val="Hyperlink"/>
          </w:rPr>
          <w:t>Provisioning Profile</w:t>
        </w:r>
        <w:r w:rsidR="00D473E5">
          <w:rPr>
            <w:webHidden/>
          </w:rPr>
          <w:tab/>
        </w:r>
        <w:r w:rsidR="00D473E5">
          <w:rPr>
            <w:webHidden/>
          </w:rPr>
          <w:fldChar w:fldCharType="begin"/>
        </w:r>
        <w:r w:rsidR="00D473E5">
          <w:rPr>
            <w:webHidden/>
          </w:rPr>
          <w:instrText xml:space="preserve"> PAGEREF _Toc132885870 \h </w:instrText>
        </w:r>
        <w:r w:rsidR="00D473E5">
          <w:rPr>
            <w:webHidden/>
          </w:rPr>
        </w:r>
        <w:r w:rsidR="00D473E5">
          <w:rPr>
            <w:webHidden/>
          </w:rPr>
          <w:fldChar w:fldCharType="separate"/>
        </w:r>
        <w:r w:rsidR="00980AE2">
          <w:rPr>
            <w:webHidden/>
          </w:rPr>
          <w:t>17</w:t>
        </w:r>
        <w:r w:rsidR="00D473E5">
          <w:rPr>
            <w:webHidden/>
          </w:rPr>
          <w:fldChar w:fldCharType="end"/>
        </w:r>
      </w:hyperlink>
    </w:p>
    <w:p w14:paraId="59532293" w14:textId="0EFFBE60" w:rsidR="00D473E5" w:rsidRDefault="00000000">
      <w:pPr>
        <w:pStyle w:val="TOC4"/>
        <w:rPr>
          <w:rFonts w:asciiTheme="minorHAnsi" w:eastAsiaTheme="minorEastAsia" w:hAnsiTheme="minorHAnsi" w:cstheme="minorBidi"/>
          <w:szCs w:val="22"/>
          <w:lang w:bidi="ar-SA"/>
        </w:rPr>
      </w:pPr>
      <w:hyperlink w:anchor="_Toc132885871" w:history="1">
        <w:r w:rsidR="00D473E5" w:rsidRPr="00BB1B93">
          <w:rPr>
            <w:rStyle w:val="Hyperlink"/>
          </w:rPr>
          <w:t>2.4.5.3</w:t>
        </w:r>
        <w:r w:rsidR="00D473E5">
          <w:rPr>
            <w:rFonts w:asciiTheme="minorHAnsi" w:eastAsiaTheme="minorEastAsia" w:hAnsiTheme="minorHAnsi" w:cstheme="minorBidi"/>
            <w:szCs w:val="22"/>
            <w:lang w:bidi="ar-SA"/>
          </w:rPr>
          <w:tab/>
        </w:r>
        <w:r w:rsidR="00D473E5" w:rsidRPr="00BB1B93">
          <w:rPr>
            <w:rStyle w:val="Hyperlink"/>
          </w:rPr>
          <w:t>Test Profile</w:t>
        </w:r>
        <w:r w:rsidR="00D473E5">
          <w:rPr>
            <w:webHidden/>
          </w:rPr>
          <w:tab/>
        </w:r>
        <w:r w:rsidR="00D473E5">
          <w:rPr>
            <w:webHidden/>
          </w:rPr>
          <w:fldChar w:fldCharType="begin"/>
        </w:r>
        <w:r w:rsidR="00D473E5">
          <w:rPr>
            <w:webHidden/>
          </w:rPr>
          <w:instrText xml:space="preserve"> PAGEREF _Toc132885871 \h </w:instrText>
        </w:r>
        <w:r w:rsidR="00D473E5">
          <w:rPr>
            <w:webHidden/>
          </w:rPr>
        </w:r>
        <w:r w:rsidR="00D473E5">
          <w:rPr>
            <w:webHidden/>
          </w:rPr>
          <w:fldChar w:fldCharType="separate"/>
        </w:r>
        <w:r w:rsidR="00980AE2">
          <w:rPr>
            <w:webHidden/>
          </w:rPr>
          <w:t>17</w:t>
        </w:r>
        <w:r w:rsidR="00D473E5">
          <w:rPr>
            <w:webHidden/>
          </w:rPr>
          <w:fldChar w:fldCharType="end"/>
        </w:r>
      </w:hyperlink>
    </w:p>
    <w:p w14:paraId="656238C4" w14:textId="513EDAC1" w:rsidR="00D473E5" w:rsidRDefault="00000000">
      <w:pPr>
        <w:pStyle w:val="TOC3"/>
        <w:rPr>
          <w:rFonts w:asciiTheme="minorHAnsi" w:eastAsiaTheme="minorEastAsia" w:hAnsiTheme="minorHAnsi" w:cstheme="minorBidi"/>
          <w:szCs w:val="22"/>
          <w:lang w:bidi="ar-SA"/>
        </w:rPr>
      </w:pPr>
      <w:hyperlink w:anchor="_Toc132885872" w:history="1">
        <w:r w:rsidR="00D473E5" w:rsidRPr="00BB1B93">
          <w:rPr>
            <w:rStyle w:val="Hyperlink"/>
          </w:rPr>
          <w:t>2.4.6</w:t>
        </w:r>
        <w:r w:rsidR="00D473E5">
          <w:rPr>
            <w:rFonts w:asciiTheme="minorHAnsi" w:eastAsiaTheme="minorEastAsia" w:hAnsiTheme="minorHAnsi" w:cstheme="minorBidi"/>
            <w:szCs w:val="22"/>
            <w:lang w:bidi="ar-SA"/>
          </w:rPr>
          <w:tab/>
        </w:r>
        <w:r w:rsidR="00D473E5" w:rsidRPr="00BB1B93">
          <w:rPr>
            <w:rStyle w:val="Hyperlink"/>
          </w:rPr>
          <w:t>Telecom Framework</w:t>
        </w:r>
        <w:r w:rsidR="00D473E5">
          <w:rPr>
            <w:webHidden/>
          </w:rPr>
          <w:tab/>
        </w:r>
        <w:r w:rsidR="00D473E5">
          <w:rPr>
            <w:webHidden/>
          </w:rPr>
          <w:fldChar w:fldCharType="begin"/>
        </w:r>
        <w:r w:rsidR="00D473E5">
          <w:rPr>
            <w:webHidden/>
          </w:rPr>
          <w:instrText xml:space="preserve"> PAGEREF _Toc132885872 \h </w:instrText>
        </w:r>
        <w:r w:rsidR="00D473E5">
          <w:rPr>
            <w:webHidden/>
          </w:rPr>
        </w:r>
        <w:r w:rsidR="00D473E5">
          <w:rPr>
            <w:webHidden/>
          </w:rPr>
          <w:fldChar w:fldCharType="separate"/>
        </w:r>
        <w:r w:rsidR="00980AE2">
          <w:rPr>
            <w:webHidden/>
          </w:rPr>
          <w:t>17</w:t>
        </w:r>
        <w:r w:rsidR="00D473E5">
          <w:rPr>
            <w:webHidden/>
          </w:rPr>
          <w:fldChar w:fldCharType="end"/>
        </w:r>
      </w:hyperlink>
    </w:p>
    <w:p w14:paraId="0428AF78" w14:textId="05B028C1" w:rsidR="00D473E5" w:rsidRDefault="00000000">
      <w:pPr>
        <w:pStyle w:val="TOC3"/>
        <w:rPr>
          <w:rFonts w:asciiTheme="minorHAnsi" w:eastAsiaTheme="minorEastAsia" w:hAnsiTheme="minorHAnsi" w:cstheme="minorBidi"/>
          <w:szCs w:val="22"/>
          <w:lang w:bidi="ar-SA"/>
        </w:rPr>
      </w:pPr>
      <w:hyperlink w:anchor="_Toc132885873" w:history="1">
        <w:r w:rsidR="00D473E5" w:rsidRPr="00BB1B93">
          <w:rPr>
            <w:rStyle w:val="Hyperlink"/>
          </w:rPr>
          <w:t>2.4.7</w:t>
        </w:r>
        <w:r w:rsidR="00D473E5">
          <w:rPr>
            <w:rFonts w:asciiTheme="minorHAnsi" w:eastAsiaTheme="minorEastAsia" w:hAnsiTheme="minorHAnsi" w:cstheme="minorBidi"/>
            <w:szCs w:val="22"/>
            <w:lang w:bidi="ar-SA"/>
          </w:rPr>
          <w:tab/>
        </w:r>
        <w:r w:rsidR="00D473E5" w:rsidRPr="00BB1B93">
          <w:rPr>
            <w:rStyle w:val="Hyperlink"/>
          </w:rPr>
          <w:t>Profile Package Interpreter</w:t>
        </w:r>
        <w:r w:rsidR="00D473E5">
          <w:rPr>
            <w:webHidden/>
          </w:rPr>
          <w:tab/>
        </w:r>
        <w:r w:rsidR="00D473E5">
          <w:rPr>
            <w:webHidden/>
          </w:rPr>
          <w:fldChar w:fldCharType="begin"/>
        </w:r>
        <w:r w:rsidR="00D473E5">
          <w:rPr>
            <w:webHidden/>
          </w:rPr>
          <w:instrText xml:space="preserve"> PAGEREF _Toc132885873 \h </w:instrText>
        </w:r>
        <w:r w:rsidR="00D473E5">
          <w:rPr>
            <w:webHidden/>
          </w:rPr>
        </w:r>
        <w:r w:rsidR="00D473E5">
          <w:rPr>
            <w:webHidden/>
          </w:rPr>
          <w:fldChar w:fldCharType="separate"/>
        </w:r>
        <w:r w:rsidR="00980AE2">
          <w:rPr>
            <w:webHidden/>
          </w:rPr>
          <w:t>18</w:t>
        </w:r>
        <w:r w:rsidR="00D473E5">
          <w:rPr>
            <w:webHidden/>
          </w:rPr>
          <w:fldChar w:fldCharType="end"/>
        </w:r>
      </w:hyperlink>
    </w:p>
    <w:p w14:paraId="27E0302A" w14:textId="032F637B" w:rsidR="00D473E5" w:rsidRDefault="00000000">
      <w:pPr>
        <w:pStyle w:val="TOC3"/>
        <w:rPr>
          <w:rFonts w:asciiTheme="minorHAnsi" w:eastAsiaTheme="minorEastAsia" w:hAnsiTheme="minorHAnsi" w:cstheme="minorBidi"/>
          <w:szCs w:val="22"/>
          <w:lang w:bidi="ar-SA"/>
        </w:rPr>
      </w:pPr>
      <w:hyperlink w:anchor="_Toc132885874" w:history="1">
        <w:r w:rsidR="00D473E5" w:rsidRPr="00BB1B93">
          <w:rPr>
            <w:rStyle w:val="Hyperlink"/>
          </w:rPr>
          <w:t>2.4.8</w:t>
        </w:r>
        <w:r w:rsidR="00D473E5">
          <w:rPr>
            <w:rFonts w:asciiTheme="minorHAnsi" w:eastAsiaTheme="minorEastAsia" w:hAnsiTheme="minorHAnsi" w:cstheme="minorBidi"/>
            <w:szCs w:val="22"/>
            <w:lang w:bidi="ar-SA"/>
          </w:rPr>
          <w:tab/>
        </w:r>
        <w:r w:rsidR="00D473E5" w:rsidRPr="00BB1B93">
          <w:rPr>
            <w:rStyle w:val="Hyperlink"/>
          </w:rPr>
          <w:t>IPA in the eUICC</w:t>
        </w:r>
        <w:r w:rsidR="00D473E5">
          <w:rPr>
            <w:webHidden/>
          </w:rPr>
          <w:tab/>
        </w:r>
        <w:r w:rsidR="00D473E5">
          <w:rPr>
            <w:webHidden/>
          </w:rPr>
          <w:fldChar w:fldCharType="begin"/>
        </w:r>
        <w:r w:rsidR="00D473E5">
          <w:rPr>
            <w:webHidden/>
          </w:rPr>
          <w:instrText xml:space="preserve"> PAGEREF _Toc132885874 \h </w:instrText>
        </w:r>
        <w:r w:rsidR="00D473E5">
          <w:rPr>
            <w:webHidden/>
          </w:rPr>
        </w:r>
        <w:r w:rsidR="00D473E5">
          <w:rPr>
            <w:webHidden/>
          </w:rPr>
          <w:fldChar w:fldCharType="separate"/>
        </w:r>
        <w:r w:rsidR="00980AE2">
          <w:rPr>
            <w:webHidden/>
          </w:rPr>
          <w:t>18</w:t>
        </w:r>
        <w:r w:rsidR="00D473E5">
          <w:rPr>
            <w:webHidden/>
          </w:rPr>
          <w:fldChar w:fldCharType="end"/>
        </w:r>
      </w:hyperlink>
    </w:p>
    <w:p w14:paraId="5EA47D1E" w14:textId="6D529039" w:rsidR="00D473E5" w:rsidRDefault="00000000">
      <w:pPr>
        <w:pStyle w:val="TOC3"/>
        <w:rPr>
          <w:rFonts w:asciiTheme="minorHAnsi" w:eastAsiaTheme="minorEastAsia" w:hAnsiTheme="minorHAnsi" w:cstheme="minorBidi"/>
          <w:szCs w:val="22"/>
          <w:lang w:bidi="ar-SA"/>
        </w:rPr>
      </w:pPr>
      <w:hyperlink w:anchor="_Toc132885875" w:history="1">
        <w:r w:rsidR="00D473E5" w:rsidRPr="00BB1B93">
          <w:rPr>
            <w:rStyle w:val="Hyperlink"/>
          </w:rPr>
          <w:t>2.4.9</w:t>
        </w:r>
        <w:r w:rsidR="00D473E5">
          <w:rPr>
            <w:rFonts w:asciiTheme="minorHAnsi" w:eastAsiaTheme="minorEastAsia" w:hAnsiTheme="minorHAnsi" w:cstheme="minorBidi"/>
            <w:szCs w:val="22"/>
            <w:lang w:bidi="ar-SA"/>
          </w:rPr>
          <w:tab/>
        </w:r>
        <w:r w:rsidR="00D473E5" w:rsidRPr="00BB1B93">
          <w:rPr>
            <w:rStyle w:val="Hyperlink"/>
          </w:rPr>
          <w:t>IPA Services</w:t>
        </w:r>
        <w:r w:rsidR="00D473E5">
          <w:rPr>
            <w:webHidden/>
          </w:rPr>
          <w:tab/>
        </w:r>
        <w:r w:rsidR="00D473E5">
          <w:rPr>
            <w:webHidden/>
          </w:rPr>
          <w:fldChar w:fldCharType="begin"/>
        </w:r>
        <w:r w:rsidR="00D473E5">
          <w:rPr>
            <w:webHidden/>
          </w:rPr>
          <w:instrText xml:space="preserve"> PAGEREF _Toc132885875 \h </w:instrText>
        </w:r>
        <w:r w:rsidR="00D473E5">
          <w:rPr>
            <w:webHidden/>
          </w:rPr>
        </w:r>
        <w:r w:rsidR="00D473E5">
          <w:rPr>
            <w:webHidden/>
          </w:rPr>
          <w:fldChar w:fldCharType="separate"/>
        </w:r>
        <w:r w:rsidR="00980AE2">
          <w:rPr>
            <w:webHidden/>
          </w:rPr>
          <w:t>18</w:t>
        </w:r>
        <w:r w:rsidR="00D473E5">
          <w:rPr>
            <w:webHidden/>
          </w:rPr>
          <w:fldChar w:fldCharType="end"/>
        </w:r>
      </w:hyperlink>
    </w:p>
    <w:p w14:paraId="6760DB23" w14:textId="5B7FF266" w:rsidR="00D473E5" w:rsidRDefault="00000000">
      <w:pPr>
        <w:pStyle w:val="TOC2"/>
        <w:rPr>
          <w:rFonts w:asciiTheme="minorHAnsi" w:eastAsiaTheme="minorEastAsia" w:hAnsiTheme="minorHAnsi" w:cstheme="minorBidi"/>
          <w:szCs w:val="22"/>
          <w:lang w:bidi="ar-SA"/>
        </w:rPr>
      </w:pPr>
      <w:hyperlink w:anchor="_Toc132885876" w:history="1">
        <w:r w:rsidR="00D473E5" w:rsidRPr="00BB1B93">
          <w:rPr>
            <w:rStyle w:val="Hyperlink"/>
          </w:rPr>
          <w:t>2.5</w:t>
        </w:r>
        <w:r w:rsidR="00D473E5">
          <w:rPr>
            <w:rFonts w:asciiTheme="minorHAnsi" w:eastAsiaTheme="minorEastAsia" w:hAnsiTheme="minorHAnsi" w:cstheme="minorBidi"/>
            <w:szCs w:val="22"/>
            <w:lang w:bidi="ar-SA"/>
          </w:rPr>
          <w:tab/>
        </w:r>
        <w:r w:rsidR="00D473E5" w:rsidRPr="00BB1B93">
          <w:rPr>
            <w:rStyle w:val="Hyperlink"/>
          </w:rPr>
          <w:t>Profile Protection and Delivery</w:t>
        </w:r>
        <w:r w:rsidR="00D473E5">
          <w:rPr>
            <w:webHidden/>
          </w:rPr>
          <w:tab/>
        </w:r>
        <w:r w:rsidR="00D473E5">
          <w:rPr>
            <w:webHidden/>
          </w:rPr>
          <w:fldChar w:fldCharType="begin"/>
        </w:r>
        <w:r w:rsidR="00D473E5">
          <w:rPr>
            <w:webHidden/>
          </w:rPr>
          <w:instrText xml:space="preserve"> PAGEREF _Toc132885876 \h </w:instrText>
        </w:r>
        <w:r w:rsidR="00D473E5">
          <w:rPr>
            <w:webHidden/>
          </w:rPr>
        </w:r>
        <w:r w:rsidR="00D473E5">
          <w:rPr>
            <w:webHidden/>
          </w:rPr>
          <w:fldChar w:fldCharType="separate"/>
        </w:r>
        <w:r w:rsidR="00980AE2">
          <w:rPr>
            <w:webHidden/>
          </w:rPr>
          <w:t>18</w:t>
        </w:r>
        <w:r w:rsidR="00D473E5">
          <w:rPr>
            <w:webHidden/>
          </w:rPr>
          <w:fldChar w:fldCharType="end"/>
        </w:r>
      </w:hyperlink>
    </w:p>
    <w:p w14:paraId="09C3B57F" w14:textId="7C562193" w:rsidR="00D473E5" w:rsidRDefault="00000000">
      <w:pPr>
        <w:pStyle w:val="TOC2"/>
        <w:rPr>
          <w:rFonts w:asciiTheme="minorHAnsi" w:eastAsiaTheme="minorEastAsia" w:hAnsiTheme="minorHAnsi" w:cstheme="minorBidi"/>
          <w:szCs w:val="22"/>
          <w:lang w:bidi="ar-SA"/>
        </w:rPr>
      </w:pPr>
      <w:hyperlink w:anchor="_Toc132885877" w:history="1">
        <w:r w:rsidR="00D473E5" w:rsidRPr="00BB1B93">
          <w:rPr>
            <w:rStyle w:val="Hyperlink"/>
          </w:rPr>
          <w:t>2.6</w:t>
        </w:r>
        <w:r w:rsidR="00D473E5">
          <w:rPr>
            <w:rFonts w:asciiTheme="minorHAnsi" w:eastAsiaTheme="minorEastAsia" w:hAnsiTheme="minorHAnsi" w:cstheme="minorBidi"/>
            <w:szCs w:val="22"/>
            <w:lang w:bidi="ar-SA"/>
          </w:rPr>
          <w:tab/>
        </w:r>
        <w:r w:rsidR="00D473E5" w:rsidRPr="00BB1B93">
          <w:rPr>
            <w:rStyle w:val="Hyperlink"/>
          </w:rPr>
          <w:t>Security Overview</w:t>
        </w:r>
        <w:r w:rsidR="00D473E5">
          <w:rPr>
            <w:webHidden/>
          </w:rPr>
          <w:tab/>
        </w:r>
        <w:r w:rsidR="00D473E5">
          <w:rPr>
            <w:webHidden/>
          </w:rPr>
          <w:fldChar w:fldCharType="begin"/>
        </w:r>
        <w:r w:rsidR="00D473E5">
          <w:rPr>
            <w:webHidden/>
          </w:rPr>
          <w:instrText xml:space="preserve"> PAGEREF _Toc132885877 \h </w:instrText>
        </w:r>
        <w:r w:rsidR="00D473E5">
          <w:rPr>
            <w:webHidden/>
          </w:rPr>
        </w:r>
        <w:r w:rsidR="00D473E5">
          <w:rPr>
            <w:webHidden/>
          </w:rPr>
          <w:fldChar w:fldCharType="separate"/>
        </w:r>
        <w:r w:rsidR="00980AE2">
          <w:rPr>
            <w:webHidden/>
          </w:rPr>
          <w:t>18</w:t>
        </w:r>
        <w:r w:rsidR="00D473E5">
          <w:rPr>
            <w:webHidden/>
          </w:rPr>
          <w:fldChar w:fldCharType="end"/>
        </w:r>
      </w:hyperlink>
    </w:p>
    <w:p w14:paraId="34166C34" w14:textId="004BCFD2" w:rsidR="00D473E5" w:rsidRDefault="00000000">
      <w:pPr>
        <w:pStyle w:val="TOC3"/>
        <w:rPr>
          <w:rFonts w:asciiTheme="minorHAnsi" w:eastAsiaTheme="minorEastAsia" w:hAnsiTheme="minorHAnsi" w:cstheme="minorBidi"/>
          <w:szCs w:val="22"/>
          <w:lang w:bidi="ar-SA"/>
        </w:rPr>
      </w:pPr>
      <w:hyperlink w:anchor="_Toc132885878" w:history="1">
        <w:r w:rsidR="00D473E5" w:rsidRPr="00BB1B93">
          <w:rPr>
            <w:rStyle w:val="Hyperlink"/>
          </w:rPr>
          <w:t>2.6.1</w:t>
        </w:r>
        <w:r w:rsidR="00D473E5">
          <w:rPr>
            <w:rFonts w:asciiTheme="minorHAnsi" w:eastAsiaTheme="minorEastAsia" w:hAnsiTheme="minorHAnsi" w:cstheme="minorBidi"/>
            <w:szCs w:val="22"/>
            <w:lang w:bidi="ar-SA"/>
          </w:rPr>
          <w:tab/>
        </w:r>
        <w:r w:rsidR="00D473E5" w:rsidRPr="00BB1B93">
          <w:rPr>
            <w:rStyle w:val="Hyperlink"/>
          </w:rPr>
          <w:t>Relation to SGP.22</w:t>
        </w:r>
        <w:r w:rsidR="00D473E5">
          <w:rPr>
            <w:webHidden/>
          </w:rPr>
          <w:tab/>
        </w:r>
        <w:r w:rsidR="00D473E5">
          <w:rPr>
            <w:webHidden/>
          </w:rPr>
          <w:fldChar w:fldCharType="begin"/>
        </w:r>
        <w:r w:rsidR="00D473E5">
          <w:rPr>
            <w:webHidden/>
          </w:rPr>
          <w:instrText xml:space="preserve"> PAGEREF _Toc132885878 \h </w:instrText>
        </w:r>
        <w:r w:rsidR="00D473E5">
          <w:rPr>
            <w:webHidden/>
          </w:rPr>
        </w:r>
        <w:r w:rsidR="00D473E5">
          <w:rPr>
            <w:webHidden/>
          </w:rPr>
          <w:fldChar w:fldCharType="separate"/>
        </w:r>
        <w:r w:rsidR="00980AE2">
          <w:rPr>
            <w:webHidden/>
          </w:rPr>
          <w:t>18</w:t>
        </w:r>
        <w:r w:rsidR="00D473E5">
          <w:rPr>
            <w:webHidden/>
          </w:rPr>
          <w:fldChar w:fldCharType="end"/>
        </w:r>
      </w:hyperlink>
    </w:p>
    <w:p w14:paraId="5B41E107" w14:textId="2A6993FA" w:rsidR="00D473E5" w:rsidRDefault="00000000">
      <w:pPr>
        <w:pStyle w:val="TOC3"/>
        <w:rPr>
          <w:rFonts w:asciiTheme="minorHAnsi" w:eastAsiaTheme="minorEastAsia" w:hAnsiTheme="minorHAnsi" w:cstheme="minorBidi"/>
          <w:szCs w:val="22"/>
          <w:lang w:bidi="ar-SA"/>
        </w:rPr>
      </w:pPr>
      <w:hyperlink w:anchor="_Toc132885879" w:history="1">
        <w:r w:rsidR="00D473E5" w:rsidRPr="00BB1B93">
          <w:rPr>
            <w:rStyle w:val="Hyperlink"/>
          </w:rPr>
          <w:t>2.6.2</w:t>
        </w:r>
        <w:r w:rsidR="00D473E5">
          <w:rPr>
            <w:rFonts w:asciiTheme="minorHAnsi" w:eastAsiaTheme="minorEastAsia" w:hAnsiTheme="minorHAnsi" w:cstheme="minorBidi"/>
            <w:szCs w:val="22"/>
            <w:lang w:bidi="ar-SA"/>
          </w:rPr>
          <w:tab/>
        </w:r>
        <w:r w:rsidR="00D473E5" w:rsidRPr="00BB1B93">
          <w:rPr>
            <w:rStyle w:val="Hyperlink"/>
          </w:rPr>
          <w:t>IoT Device Security</w:t>
        </w:r>
        <w:r w:rsidR="00D473E5">
          <w:rPr>
            <w:webHidden/>
          </w:rPr>
          <w:tab/>
        </w:r>
        <w:r w:rsidR="00D473E5">
          <w:rPr>
            <w:webHidden/>
          </w:rPr>
          <w:fldChar w:fldCharType="begin"/>
        </w:r>
        <w:r w:rsidR="00D473E5">
          <w:rPr>
            <w:webHidden/>
          </w:rPr>
          <w:instrText xml:space="preserve"> PAGEREF _Toc132885879 \h </w:instrText>
        </w:r>
        <w:r w:rsidR="00D473E5">
          <w:rPr>
            <w:webHidden/>
          </w:rPr>
        </w:r>
        <w:r w:rsidR="00D473E5">
          <w:rPr>
            <w:webHidden/>
          </w:rPr>
          <w:fldChar w:fldCharType="separate"/>
        </w:r>
        <w:r w:rsidR="00980AE2">
          <w:rPr>
            <w:webHidden/>
          </w:rPr>
          <w:t>18</w:t>
        </w:r>
        <w:r w:rsidR="00D473E5">
          <w:rPr>
            <w:webHidden/>
          </w:rPr>
          <w:fldChar w:fldCharType="end"/>
        </w:r>
      </w:hyperlink>
    </w:p>
    <w:p w14:paraId="0962B717" w14:textId="5D0C7ED8" w:rsidR="00D473E5" w:rsidRDefault="00000000">
      <w:pPr>
        <w:pStyle w:val="TOC3"/>
        <w:rPr>
          <w:rFonts w:asciiTheme="minorHAnsi" w:eastAsiaTheme="minorEastAsia" w:hAnsiTheme="minorHAnsi" w:cstheme="minorBidi"/>
          <w:szCs w:val="22"/>
          <w:lang w:bidi="ar-SA"/>
        </w:rPr>
      </w:pPr>
      <w:hyperlink w:anchor="_Toc132885880" w:history="1">
        <w:r w:rsidR="00D473E5" w:rsidRPr="00BB1B93">
          <w:rPr>
            <w:rStyle w:val="Hyperlink"/>
          </w:rPr>
          <w:t>2.6.3</w:t>
        </w:r>
        <w:r w:rsidR="00D473E5">
          <w:rPr>
            <w:rFonts w:asciiTheme="minorHAnsi" w:eastAsiaTheme="minorEastAsia" w:hAnsiTheme="minorHAnsi" w:cstheme="minorBidi"/>
            <w:szCs w:val="22"/>
            <w:lang w:bidi="ar-SA"/>
          </w:rPr>
          <w:tab/>
        </w:r>
        <w:r w:rsidR="00D473E5" w:rsidRPr="00BB1B93">
          <w:rPr>
            <w:rStyle w:val="Hyperlink"/>
          </w:rPr>
          <w:t>TLS Requirements</w:t>
        </w:r>
        <w:r w:rsidR="00D473E5">
          <w:rPr>
            <w:webHidden/>
          </w:rPr>
          <w:tab/>
        </w:r>
        <w:r w:rsidR="00D473E5">
          <w:rPr>
            <w:webHidden/>
          </w:rPr>
          <w:fldChar w:fldCharType="begin"/>
        </w:r>
        <w:r w:rsidR="00D473E5">
          <w:rPr>
            <w:webHidden/>
          </w:rPr>
          <w:instrText xml:space="preserve"> PAGEREF _Toc132885880 \h </w:instrText>
        </w:r>
        <w:r w:rsidR="00D473E5">
          <w:rPr>
            <w:webHidden/>
          </w:rPr>
        </w:r>
        <w:r w:rsidR="00D473E5">
          <w:rPr>
            <w:webHidden/>
          </w:rPr>
          <w:fldChar w:fldCharType="separate"/>
        </w:r>
        <w:r w:rsidR="00980AE2">
          <w:rPr>
            <w:webHidden/>
          </w:rPr>
          <w:t>18</w:t>
        </w:r>
        <w:r w:rsidR="00D473E5">
          <w:rPr>
            <w:webHidden/>
          </w:rPr>
          <w:fldChar w:fldCharType="end"/>
        </w:r>
      </w:hyperlink>
    </w:p>
    <w:p w14:paraId="2B16B643" w14:textId="7DDB49A4" w:rsidR="00D473E5" w:rsidRDefault="00000000">
      <w:pPr>
        <w:pStyle w:val="TOC4"/>
        <w:rPr>
          <w:rFonts w:asciiTheme="minorHAnsi" w:eastAsiaTheme="minorEastAsia" w:hAnsiTheme="minorHAnsi" w:cstheme="minorBidi"/>
          <w:szCs w:val="22"/>
          <w:lang w:bidi="ar-SA"/>
        </w:rPr>
      </w:pPr>
      <w:hyperlink w:anchor="_Toc132885881" w:history="1">
        <w:r w:rsidR="00D473E5" w:rsidRPr="00BB1B93">
          <w:rPr>
            <w:rStyle w:val="Hyperlink"/>
          </w:rPr>
          <w:t>2.6.3.1</w:t>
        </w:r>
        <w:r w:rsidR="00D473E5">
          <w:rPr>
            <w:rFonts w:asciiTheme="minorHAnsi" w:eastAsiaTheme="minorEastAsia" w:hAnsiTheme="minorHAnsi" w:cstheme="minorBidi"/>
            <w:szCs w:val="22"/>
            <w:lang w:bidi="ar-SA"/>
          </w:rPr>
          <w:tab/>
        </w:r>
        <w:r w:rsidR="00D473E5" w:rsidRPr="00BB1B93">
          <w:rPr>
            <w:rStyle w:val="Hyperlink"/>
          </w:rPr>
          <w:t>TLS Requirements for communication to the RSP Servers</w:t>
        </w:r>
        <w:r w:rsidR="00D473E5">
          <w:rPr>
            <w:webHidden/>
          </w:rPr>
          <w:tab/>
        </w:r>
        <w:r w:rsidR="00D473E5">
          <w:rPr>
            <w:webHidden/>
          </w:rPr>
          <w:fldChar w:fldCharType="begin"/>
        </w:r>
        <w:r w:rsidR="00D473E5">
          <w:rPr>
            <w:webHidden/>
          </w:rPr>
          <w:instrText xml:space="preserve"> PAGEREF _Toc132885881 \h </w:instrText>
        </w:r>
        <w:r w:rsidR="00D473E5">
          <w:rPr>
            <w:webHidden/>
          </w:rPr>
        </w:r>
        <w:r w:rsidR="00D473E5">
          <w:rPr>
            <w:webHidden/>
          </w:rPr>
          <w:fldChar w:fldCharType="separate"/>
        </w:r>
        <w:r w:rsidR="00980AE2">
          <w:rPr>
            <w:webHidden/>
          </w:rPr>
          <w:t>18</w:t>
        </w:r>
        <w:r w:rsidR="00D473E5">
          <w:rPr>
            <w:webHidden/>
          </w:rPr>
          <w:fldChar w:fldCharType="end"/>
        </w:r>
      </w:hyperlink>
    </w:p>
    <w:p w14:paraId="215AF811" w14:textId="35B7E4CE" w:rsidR="00D473E5" w:rsidRDefault="00000000">
      <w:pPr>
        <w:pStyle w:val="TOC4"/>
        <w:rPr>
          <w:rFonts w:asciiTheme="minorHAnsi" w:eastAsiaTheme="minorEastAsia" w:hAnsiTheme="minorHAnsi" w:cstheme="minorBidi"/>
          <w:szCs w:val="22"/>
          <w:lang w:bidi="ar-SA"/>
        </w:rPr>
      </w:pPr>
      <w:hyperlink w:anchor="_Toc132885882" w:history="1">
        <w:r w:rsidR="00D473E5" w:rsidRPr="00BB1B93">
          <w:rPr>
            <w:rStyle w:val="Hyperlink"/>
          </w:rPr>
          <w:t>2.6.3.2</w:t>
        </w:r>
        <w:r w:rsidR="00D473E5">
          <w:rPr>
            <w:rFonts w:asciiTheme="minorHAnsi" w:eastAsiaTheme="minorEastAsia" w:hAnsiTheme="minorHAnsi" w:cstheme="minorBidi"/>
            <w:szCs w:val="22"/>
            <w:lang w:bidi="ar-SA"/>
          </w:rPr>
          <w:tab/>
        </w:r>
        <w:r w:rsidR="00D473E5" w:rsidRPr="00BB1B93">
          <w:rPr>
            <w:rStyle w:val="Hyperlink"/>
          </w:rPr>
          <w:t>TLS/DTLS Requirements for communication to the eIM</w:t>
        </w:r>
        <w:r w:rsidR="00D473E5">
          <w:rPr>
            <w:webHidden/>
          </w:rPr>
          <w:tab/>
        </w:r>
        <w:r w:rsidR="00D473E5">
          <w:rPr>
            <w:webHidden/>
          </w:rPr>
          <w:fldChar w:fldCharType="begin"/>
        </w:r>
        <w:r w:rsidR="00D473E5">
          <w:rPr>
            <w:webHidden/>
          </w:rPr>
          <w:instrText xml:space="preserve"> PAGEREF _Toc132885882 \h </w:instrText>
        </w:r>
        <w:r w:rsidR="00D473E5">
          <w:rPr>
            <w:webHidden/>
          </w:rPr>
        </w:r>
        <w:r w:rsidR="00D473E5">
          <w:rPr>
            <w:webHidden/>
          </w:rPr>
          <w:fldChar w:fldCharType="separate"/>
        </w:r>
        <w:r w:rsidR="00980AE2">
          <w:rPr>
            <w:webHidden/>
          </w:rPr>
          <w:t>19</w:t>
        </w:r>
        <w:r w:rsidR="00D473E5">
          <w:rPr>
            <w:webHidden/>
          </w:rPr>
          <w:fldChar w:fldCharType="end"/>
        </w:r>
      </w:hyperlink>
    </w:p>
    <w:p w14:paraId="39EB61D8" w14:textId="02960B77" w:rsidR="00D473E5" w:rsidRDefault="00000000">
      <w:pPr>
        <w:pStyle w:val="TOC3"/>
        <w:rPr>
          <w:rFonts w:asciiTheme="minorHAnsi" w:eastAsiaTheme="minorEastAsia" w:hAnsiTheme="minorHAnsi" w:cstheme="minorBidi"/>
          <w:szCs w:val="22"/>
          <w:lang w:bidi="ar-SA"/>
        </w:rPr>
      </w:pPr>
      <w:hyperlink w:anchor="_Toc132885883" w:history="1">
        <w:r w:rsidR="00D473E5" w:rsidRPr="00BB1B93">
          <w:rPr>
            <w:rStyle w:val="Hyperlink"/>
          </w:rPr>
          <w:t>2.6.4</w:t>
        </w:r>
        <w:r w:rsidR="00D473E5">
          <w:rPr>
            <w:rFonts w:asciiTheme="minorHAnsi" w:eastAsiaTheme="minorEastAsia" w:hAnsiTheme="minorHAnsi" w:cstheme="minorBidi"/>
            <w:szCs w:val="22"/>
            <w:lang w:bidi="ar-SA"/>
          </w:rPr>
          <w:tab/>
        </w:r>
        <w:r w:rsidR="00D473E5" w:rsidRPr="00BB1B93">
          <w:rPr>
            <w:rStyle w:val="Hyperlink"/>
          </w:rPr>
          <w:t>eIM Keys and eIM Certificates</w:t>
        </w:r>
        <w:r w:rsidR="00D473E5">
          <w:rPr>
            <w:webHidden/>
          </w:rPr>
          <w:tab/>
        </w:r>
        <w:r w:rsidR="00D473E5">
          <w:rPr>
            <w:webHidden/>
          </w:rPr>
          <w:fldChar w:fldCharType="begin"/>
        </w:r>
        <w:r w:rsidR="00D473E5">
          <w:rPr>
            <w:webHidden/>
          </w:rPr>
          <w:instrText xml:space="preserve"> PAGEREF _Toc132885883 \h </w:instrText>
        </w:r>
        <w:r w:rsidR="00D473E5">
          <w:rPr>
            <w:webHidden/>
          </w:rPr>
        </w:r>
        <w:r w:rsidR="00D473E5">
          <w:rPr>
            <w:webHidden/>
          </w:rPr>
          <w:fldChar w:fldCharType="separate"/>
        </w:r>
        <w:r w:rsidR="00980AE2">
          <w:rPr>
            <w:webHidden/>
          </w:rPr>
          <w:t>20</w:t>
        </w:r>
        <w:r w:rsidR="00D473E5">
          <w:rPr>
            <w:webHidden/>
          </w:rPr>
          <w:fldChar w:fldCharType="end"/>
        </w:r>
      </w:hyperlink>
    </w:p>
    <w:p w14:paraId="161561C1" w14:textId="00B8F84B" w:rsidR="00D473E5" w:rsidRDefault="00000000">
      <w:pPr>
        <w:pStyle w:val="TOC4"/>
        <w:rPr>
          <w:rFonts w:asciiTheme="minorHAnsi" w:eastAsiaTheme="minorEastAsia" w:hAnsiTheme="minorHAnsi" w:cstheme="minorBidi"/>
          <w:szCs w:val="22"/>
          <w:lang w:bidi="ar-SA"/>
        </w:rPr>
      </w:pPr>
      <w:hyperlink w:anchor="_Toc132885884" w:history="1">
        <w:r w:rsidR="00D473E5" w:rsidRPr="00BB1B93">
          <w:rPr>
            <w:rStyle w:val="Hyperlink"/>
          </w:rPr>
          <w:t>2.6.4.1</w:t>
        </w:r>
        <w:r w:rsidR="00D473E5">
          <w:rPr>
            <w:rFonts w:asciiTheme="minorHAnsi" w:eastAsiaTheme="minorEastAsia" w:hAnsiTheme="minorHAnsi" w:cstheme="minorBidi"/>
            <w:szCs w:val="22"/>
            <w:lang w:bidi="ar-SA"/>
          </w:rPr>
          <w:tab/>
        </w:r>
        <w:r w:rsidR="00D473E5" w:rsidRPr="00BB1B93">
          <w:rPr>
            <w:rStyle w:val="Hyperlink"/>
          </w:rPr>
          <w:t>eIM Keys and eIM Certificates Naming Conventions</w:t>
        </w:r>
        <w:r w:rsidR="00D473E5">
          <w:rPr>
            <w:webHidden/>
          </w:rPr>
          <w:tab/>
        </w:r>
        <w:r w:rsidR="00D473E5">
          <w:rPr>
            <w:webHidden/>
          </w:rPr>
          <w:fldChar w:fldCharType="begin"/>
        </w:r>
        <w:r w:rsidR="00D473E5">
          <w:rPr>
            <w:webHidden/>
          </w:rPr>
          <w:instrText xml:space="preserve"> PAGEREF _Toc132885884 \h </w:instrText>
        </w:r>
        <w:r w:rsidR="00D473E5">
          <w:rPr>
            <w:webHidden/>
          </w:rPr>
        </w:r>
        <w:r w:rsidR="00D473E5">
          <w:rPr>
            <w:webHidden/>
          </w:rPr>
          <w:fldChar w:fldCharType="separate"/>
        </w:r>
        <w:r w:rsidR="00980AE2">
          <w:rPr>
            <w:webHidden/>
          </w:rPr>
          <w:t>20</w:t>
        </w:r>
        <w:r w:rsidR="00D473E5">
          <w:rPr>
            <w:webHidden/>
          </w:rPr>
          <w:fldChar w:fldCharType="end"/>
        </w:r>
      </w:hyperlink>
    </w:p>
    <w:p w14:paraId="4D53EB20" w14:textId="29AAC8EC" w:rsidR="00D473E5" w:rsidRDefault="00000000">
      <w:pPr>
        <w:pStyle w:val="TOC4"/>
        <w:rPr>
          <w:rFonts w:asciiTheme="minorHAnsi" w:eastAsiaTheme="minorEastAsia" w:hAnsiTheme="minorHAnsi" w:cstheme="minorBidi"/>
          <w:szCs w:val="22"/>
          <w:lang w:bidi="ar-SA"/>
        </w:rPr>
      </w:pPr>
      <w:hyperlink w:anchor="_Toc132885885" w:history="1">
        <w:r w:rsidR="00D473E5" w:rsidRPr="00BB1B93">
          <w:rPr>
            <w:rStyle w:val="Hyperlink"/>
          </w:rPr>
          <w:t>2.6.4.2</w:t>
        </w:r>
        <w:r w:rsidR="00D473E5">
          <w:rPr>
            <w:rFonts w:asciiTheme="minorHAnsi" w:eastAsiaTheme="minorEastAsia" w:hAnsiTheme="minorHAnsi" w:cstheme="minorBidi"/>
            <w:szCs w:val="22"/>
            <w:lang w:bidi="ar-SA"/>
          </w:rPr>
          <w:tab/>
        </w:r>
        <w:r w:rsidR="00D473E5" w:rsidRPr="00BB1B93">
          <w:rPr>
            <w:rStyle w:val="Hyperlink"/>
          </w:rPr>
          <w:t>Algorithms and Parameters for eIM Signing Key</w:t>
        </w:r>
        <w:r w:rsidR="00D473E5">
          <w:rPr>
            <w:webHidden/>
          </w:rPr>
          <w:tab/>
        </w:r>
        <w:r w:rsidR="00D473E5">
          <w:rPr>
            <w:webHidden/>
          </w:rPr>
          <w:fldChar w:fldCharType="begin"/>
        </w:r>
        <w:r w:rsidR="00D473E5">
          <w:rPr>
            <w:webHidden/>
          </w:rPr>
          <w:instrText xml:space="preserve"> PAGEREF _Toc132885885 \h </w:instrText>
        </w:r>
        <w:r w:rsidR="00D473E5">
          <w:rPr>
            <w:webHidden/>
          </w:rPr>
        </w:r>
        <w:r w:rsidR="00D473E5">
          <w:rPr>
            <w:webHidden/>
          </w:rPr>
          <w:fldChar w:fldCharType="separate"/>
        </w:r>
        <w:r w:rsidR="00980AE2">
          <w:rPr>
            <w:webHidden/>
          </w:rPr>
          <w:t>20</w:t>
        </w:r>
        <w:r w:rsidR="00D473E5">
          <w:rPr>
            <w:webHidden/>
          </w:rPr>
          <w:fldChar w:fldCharType="end"/>
        </w:r>
      </w:hyperlink>
    </w:p>
    <w:p w14:paraId="27700571" w14:textId="28A6DB0B" w:rsidR="00D473E5" w:rsidRDefault="00000000">
      <w:pPr>
        <w:pStyle w:val="TOC4"/>
        <w:rPr>
          <w:rFonts w:asciiTheme="minorHAnsi" w:eastAsiaTheme="minorEastAsia" w:hAnsiTheme="minorHAnsi" w:cstheme="minorBidi"/>
          <w:szCs w:val="22"/>
          <w:lang w:bidi="ar-SA"/>
        </w:rPr>
      </w:pPr>
      <w:hyperlink w:anchor="_Toc132885886" w:history="1">
        <w:r w:rsidR="00D473E5" w:rsidRPr="00BB1B93">
          <w:rPr>
            <w:rStyle w:val="Hyperlink"/>
          </w:rPr>
          <w:t>2.6.4.3</w:t>
        </w:r>
        <w:r w:rsidR="00D473E5">
          <w:rPr>
            <w:rFonts w:asciiTheme="minorHAnsi" w:eastAsiaTheme="minorEastAsia" w:hAnsiTheme="minorHAnsi" w:cstheme="minorBidi"/>
            <w:szCs w:val="22"/>
            <w:lang w:bidi="ar-SA"/>
          </w:rPr>
          <w:tab/>
        </w:r>
        <w:r w:rsidR="00D473E5" w:rsidRPr="00BB1B93">
          <w:rPr>
            <w:rStyle w:val="Hyperlink"/>
          </w:rPr>
          <w:t>eIM Signing Certificate (CERT.EIM.ECDSA)</w:t>
        </w:r>
        <w:r w:rsidR="00D473E5">
          <w:rPr>
            <w:webHidden/>
          </w:rPr>
          <w:tab/>
        </w:r>
        <w:r w:rsidR="00D473E5">
          <w:rPr>
            <w:webHidden/>
          </w:rPr>
          <w:fldChar w:fldCharType="begin"/>
        </w:r>
        <w:r w:rsidR="00D473E5">
          <w:rPr>
            <w:webHidden/>
          </w:rPr>
          <w:instrText xml:space="preserve"> PAGEREF _Toc132885886 \h </w:instrText>
        </w:r>
        <w:r w:rsidR="00D473E5">
          <w:rPr>
            <w:webHidden/>
          </w:rPr>
        </w:r>
        <w:r w:rsidR="00D473E5">
          <w:rPr>
            <w:webHidden/>
          </w:rPr>
          <w:fldChar w:fldCharType="separate"/>
        </w:r>
        <w:r w:rsidR="00980AE2">
          <w:rPr>
            <w:webHidden/>
          </w:rPr>
          <w:t>20</w:t>
        </w:r>
        <w:r w:rsidR="00D473E5">
          <w:rPr>
            <w:webHidden/>
          </w:rPr>
          <w:fldChar w:fldCharType="end"/>
        </w:r>
      </w:hyperlink>
    </w:p>
    <w:p w14:paraId="0F8D7939" w14:textId="10F9F319" w:rsidR="00D473E5" w:rsidRDefault="00000000">
      <w:pPr>
        <w:pStyle w:val="TOC2"/>
        <w:rPr>
          <w:rFonts w:asciiTheme="minorHAnsi" w:eastAsiaTheme="minorEastAsia" w:hAnsiTheme="minorHAnsi" w:cstheme="minorBidi"/>
          <w:szCs w:val="22"/>
          <w:lang w:bidi="ar-SA"/>
        </w:rPr>
      </w:pPr>
      <w:hyperlink w:anchor="_Toc132885887" w:history="1">
        <w:r w:rsidR="00D473E5" w:rsidRPr="00BB1B93">
          <w:rPr>
            <w:rStyle w:val="Hyperlink"/>
          </w:rPr>
          <w:t>2.7</w:t>
        </w:r>
        <w:r w:rsidR="00D473E5">
          <w:rPr>
            <w:rFonts w:asciiTheme="minorHAnsi" w:eastAsiaTheme="minorEastAsia" w:hAnsiTheme="minorHAnsi" w:cstheme="minorBidi"/>
            <w:szCs w:val="22"/>
            <w:lang w:bidi="ar-SA"/>
          </w:rPr>
          <w:tab/>
        </w:r>
        <w:r w:rsidR="00D473E5" w:rsidRPr="00BB1B93">
          <w:rPr>
            <w:rStyle w:val="Hyperlink"/>
          </w:rPr>
          <w:t>Certificate Management</w:t>
        </w:r>
        <w:r w:rsidR="00D473E5">
          <w:rPr>
            <w:webHidden/>
          </w:rPr>
          <w:tab/>
        </w:r>
        <w:r w:rsidR="00D473E5">
          <w:rPr>
            <w:webHidden/>
          </w:rPr>
          <w:fldChar w:fldCharType="begin"/>
        </w:r>
        <w:r w:rsidR="00D473E5">
          <w:rPr>
            <w:webHidden/>
          </w:rPr>
          <w:instrText xml:space="preserve"> PAGEREF _Toc132885887 \h </w:instrText>
        </w:r>
        <w:r w:rsidR="00D473E5">
          <w:rPr>
            <w:webHidden/>
          </w:rPr>
        </w:r>
        <w:r w:rsidR="00D473E5">
          <w:rPr>
            <w:webHidden/>
          </w:rPr>
          <w:fldChar w:fldCharType="separate"/>
        </w:r>
        <w:r w:rsidR="00980AE2">
          <w:rPr>
            <w:webHidden/>
          </w:rPr>
          <w:t>22</w:t>
        </w:r>
        <w:r w:rsidR="00D473E5">
          <w:rPr>
            <w:webHidden/>
          </w:rPr>
          <w:fldChar w:fldCharType="end"/>
        </w:r>
      </w:hyperlink>
    </w:p>
    <w:p w14:paraId="417049E3" w14:textId="0A18FB5A" w:rsidR="00D473E5" w:rsidRDefault="00000000">
      <w:pPr>
        <w:pStyle w:val="TOC3"/>
        <w:rPr>
          <w:rFonts w:asciiTheme="minorHAnsi" w:eastAsiaTheme="minorEastAsia" w:hAnsiTheme="minorHAnsi" w:cstheme="minorBidi"/>
          <w:szCs w:val="22"/>
          <w:lang w:bidi="ar-SA"/>
        </w:rPr>
      </w:pPr>
      <w:hyperlink w:anchor="_Toc132885888" w:history="1">
        <w:r w:rsidR="00D473E5" w:rsidRPr="00BB1B93">
          <w:rPr>
            <w:rStyle w:val="Hyperlink"/>
          </w:rPr>
          <w:t>2.7.1</w:t>
        </w:r>
        <w:r w:rsidR="00D473E5">
          <w:rPr>
            <w:rFonts w:asciiTheme="minorHAnsi" w:eastAsiaTheme="minorEastAsia" w:hAnsiTheme="minorHAnsi" w:cstheme="minorBidi"/>
            <w:szCs w:val="22"/>
            <w:lang w:bidi="ar-SA"/>
          </w:rPr>
          <w:tab/>
        </w:r>
        <w:r w:rsidR="00D473E5" w:rsidRPr="00BB1B93">
          <w:rPr>
            <w:rStyle w:val="Hyperlink"/>
          </w:rPr>
          <w:t>RSP Server Certificates</w:t>
        </w:r>
        <w:r w:rsidR="00D473E5">
          <w:rPr>
            <w:webHidden/>
          </w:rPr>
          <w:tab/>
        </w:r>
        <w:r w:rsidR="00D473E5">
          <w:rPr>
            <w:webHidden/>
          </w:rPr>
          <w:fldChar w:fldCharType="begin"/>
        </w:r>
        <w:r w:rsidR="00D473E5">
          <w:rPr>
            <w:webHidden/>
          </w:rPr>
          <w:instrText xml:space="preserve"> PAGEREF _Toc132885888 \h </w:instrText>
        </w:r>
        <w:r w:rsidR="00D473E5">
          <w:rPr>
            <w:webHidden/>
          </w:rPr>
        </w:r>
        <w:r w:rsidR="00D473E5">
          <w:rPr>
            <w:webHidden/>
          </w:rPr>
          <w:fldChar w:fldCharType="separate"/>
        </w:r>
        <w:r w:rsidR="00980AE2">
          <w:rPr>
            <w:webHidden/>
          </w:rPr>
          <w:t>22</w:t>
        </w:r>
        <w:r w:rsidR="00D473E5">
          <w:rPr>
            <w:webHidden/>
          </w:rPr>
          <w:fldChar w:fldCharType="end"/>
        </w:r>
      </w:hyperlink>
    </w:p>
    <w:p w14:paraId="0BCF5C90" w14:textId="783048D9" w:rsidR="00D473E5" w:rsidRDefault="00000000">
      <w:pPr>
        <w:pStyle w:val="TOC3"/>
        <w:rPr>
          <w:rFonts w:asciiTheme="minorHAnsi" w:eastAsiaTheme="minorEastAsia" w:hAnsiTheme="minorHAnsi" w:cstheme="minorBidi"/>
          <w:szCs w:val="22"/>
          <w:lang w:bidi="ar-SA"/>
        </w:rPr>
      </w:pPr>
      <w:hyperlink w:anchor="_Toc132885889" w:history="1">
        <w:r w:rsidR="00D473E5" w:rsidRPr="00BB1B93">
          <w:rPr>
            <w:rStyle w:val="Hyperlink"/>
          </w:rPr>
          <w:t>2.7.2</w:t>
        </w:r>
        <w:r w:rsidR="00D473E5">
          <w:rPr>
            <w:rFonts w:asciiTheme="minorHAnsi" w:eastAsiaTheme="minorEastAsia" w:hAnsiTheme="minorHAnsi" w:cstheme="minorBidi"/>
            <w:szCs w:val="22"/>
            <w:lang w:bidi="ar-SA"/>
          </w:rPr>
          <w:tab/>
        </w:r>
        <w:r w:rsidR="00D473E5" w:rsidRPr="00BB1B93">
          <w:rPr>
            <w:rStyle w:val="Hyperlink"/>
          </w:rPr>
          <w:t>eUICC/EUM Certificates</w:t>
        </w:r>
        <w:r w:rsidR="00D473E5">
          <w:rPr>
            <w:webHidden/>
          </w:rPr>
          <w:tab/>
        </w:r>
        <w:r w:rsidR="00D473E5">
          <w:rPr>
            <w:webHidden/>
          </w:rPr>
          <w:fldChar w:fldCharType="begin"/>
        </w:r>
        <w:r w:rsidR="00D473E5">
          <w:rPr>
            <w:webHidden/>
          </w:rPr>
          <w:instrText xml:space="preserve"> PAGEREF _Toc132885889 \h </w:instrText>
        </w:r>
        <w:r w:rsidR="00D473E5">
          <w:rPr>
            <w:webHidden/>
          </w:rPr>
        </w:r>
        <w:r w:rsidR="00D473E5">
          <w:rPr>
            <w:webHidden/>
          </w:rPr>
          <w:fldChar w:fldCharType="separate"/>
        </w:r>
        <w:r w:rsidR="00980AE2">
          <w:rPr>
            <w:webHidden/>
          </w:rPr>
          <w:t>22</w:t>
        </w:r>
        <w:r w:rsidR="00D473E5">
          <w:rPr>
            <w:webHidden/>
          </w:rPr>
          <w:fldChar w:fldCharType="end"/>
        </w:r>
      </w:hyperlink>
    </w:p>
    <w:p w14:paraId="2D1EC4A6" w14:textId="73FC2B54" w:rsidR="00D473E5" w:rsidRDefault="00000000">
      <w:pPr>
        <w:pStyle w:val="TOC3"/>
        <w:rPr>
          <w:rFonts w:asciiTheme="minorHAnsi" w:eastAsiaTheme="minorEastAsia" w:hAnsiTheme="minorHAnsi" w:cstheme="minorBidi"/>
          <w:szCs w:val="22"/>
          <w:lang w:bidi="ar-SA"/>
        </w:rPr>
      </w:pPr>
      <w:hyperlink w:anchor="_Toc132885890" w:history="1">
        <w:r w:rsidR="00D473E5" w:rsidRPr="00BB1B93">
          <w:rPr>
            <w:rStyle w:val="Hyperlink"/>
          </w:rPr>
          <w:t>2.7.3</w:t>
        </w:r>
        <w:r w:rsidR="00D473E5">
          <w:rPr>
            <w:rFonts w:asciiTheme="minorHAnsi" w:eastAsiaTheme="minorEastAsia" w:hAnsiTheme="minorHAnsi" w:cstheme="minorBidi"/>
            <w:szCs w:val="22"/>
            <w:lang w:bidi="ar-SA"/>
          </w:rPr>
          <w:tab/>
        </w:r>
        <w:r w:rsidR="00D473E5" w:rsidRPr="00BB1B93">
          <w:rPr>
            <w:rStyle w:val="Hyperlink"/>
          </w:rPr>
          <w:t>eIM Certificates</w:t>
        </w:r>
        <w:r w:rsidR="00D473E5">
          <w:rPr>
            <w:webHidden/>
          </w:rPr>
          <w:tab/>
        </w:r>
        <w:r w:rsidR="00D473E5">
          <w:rPr>
            <w:webHidden/>
          </w:rPr>
          <w:fldChar w:fldCharType="begin"/>
        </w:r>
        <w:r w:rsidR="00D473E5">
          <w:rPr>
            <w:webHidden/>
          </w:rPr>
          <w:instrText xml:space="preserve"> PAGEREF _Toc132885890 \h </w:instrText>
        </w:r>
        <w:r w:rsidR="00D473E5">
          <w:rPr>
            <w:webHidden/>
          </w:rPr>
        </w:r>
        <w:r w:rsidR="00D473E5">
          <w:rPr>
            <w:webHidden/>
          </w:rPr>
          <w:fldChar w:fldCharType="separate"/>
        </w:r>
        <w:r w:rsidR="00980AE2">
          <w:rPr>
            <w:webHidden/>
          </w:rPr>
          <w:t>22</w:t>
        </w:r>
        <w:r w:rsidR="00D473E5">
          <w:rPr>
            <w:webHidden/>
          </w:rPr>
          <w:fldChar w:fldCharType="end"/>
        </w:r>
      </w:hyperlink>
    </w:p>
    <w:p w14:paraId="106AE0F6" w14:textId="1077B0F9" w:rsidR="00D473E5" w:rsidRDefault="00000000">
      <w:pPr>
        <w:pStyle w:val="TOC2"/>
        <w:rPr>
          <w:rFonts w:asciiTheme="minorHAnsi" w:eastAsiaTheme="minorEastAsia" w:hAnsiTheme="minorHAnsi" w:cstheme="minorBidi"/>
          <w:szCs w:val="22"/>
          <w:lang w:bidi="ar-SA"/>
        </w:rPr>
      </w:pPr>
      <w:hyperlink w:anchor="_Toc132885891" w:history="1">
        <w:r w:rsidR="00D473E5" w:rsidRPr="00BB1B93">
          <w:rPr>
            <w:rStyle w:val="Hyperlink"/>
          </w:rPr>
          <w:t>2.8</w:t>
        </w:r>
        <w:r w:rsidR="00D473E5">
          <w:rPr>
            <w:rFonts w:asciiTheme="minorHAnsi" w:eastAsiaTheme="minorEastAsia" w:hAnsiTheme="minorHAnsi" w:cstheme="minorBidi"/>
            <w:szCs w:val="22"/>
            <w:lang w:bidi="ar-SA"/>
          </w:rPr>
          <w:tab/>
        </w:r>
        <w:r w:rsidR="00D473E5" w:rsidRPr="00BB1B93">
          <w:rPr>
            <w:rStyle w:val="Hyperlink"/>
          </w:rPr>
          <w:t>Profile Policy Management</w:t>
        </w:r>
        <w:r w:rsidR="00D473E5">
          <w:rPr>
            <w:webHidden/>
          </w:rPr>
          <w:tab/>
        </w:r>
        <w:r w:rsidR="00D473E5">
          <w:rPr>
            <w:webHidden/>
          </w:rPr>
          <w:fldChar w:fldCharType="begin"/>
        </w:r>
        <w:r w:rsidR="00D473E5">
          <w:rPr>
            <w:webHidden/>
          </w:rPr>
          <w:instrText xml:space="preserve"> PAGEREF _Toc132885891 \h </w:instrText>
        </w:r>
        <w:r w:rsidR="00D473E5">
          <w:rPr>
            <w:webHidden/>
          </w:rPr>
        </w:r>
        <w:r w:rsidR="00D473E5">
          <w:rPr>
            <w:webHidden/>
          </w:rPr>
          <w:fldChar w:fldCharType="separate"/>
        </w:r>
        <w:r w:rsidR="00980AE2">
          <w:rPr>
            <w:webHidden/>
          </w:rPr>
          <w:t>22</w:t>
        </w:r>
        <w:r w:rsidR="00D473E5">
          <w:rPr>
            <w:webHidden/>
          </w:rPr>
          <w:fldChar w:fldCharType="end"/>
        </w:r>
      </w:hyperlink>
    </w:p>
    <w:p w14:paraId="6F44E9DF" w14:textId="074BE03F" w:rsidR="00D473E5" w:rsidRDefault="00000000">
      <w:pPr>
        <w:pStyle w:val="TOC2"/>
        <w:rPr>
          <w:rFonts w:asciiTheme="minorHAnsi" w:eastAsiaTheme="minorEastAsia" w:hAnsiTheme="minorHAnsi" w:cstheme="minorBidi"/>
          <w:szCs w:val="22"/>
          <w:lang w:bidi="ar-SA"/>
        </w:rPr>
      </w:pPr>
      <w:hyperlink w:anchor="_Toc132885892" w:history="1">
        <w:r w:rsidR="00D473E5" w:rsidRPr="00BB1B93">
          <w:rPr>
            <w:rStyle w:val="Hyperlink"/>
          </w:rPr>
          <w:t>2.9</w:t>
        </w:r>
        <w:r w:rsidR="00D473E5">
          <w:rPr>
            <w:rFonts w:asciiTheme="minorHAnsi" w:eastAsiaTheme="minorEastAsia" w:hAnsiTheme="minorHAnsi" w:cstheme="minorBidi"/>
            <w:szCs w:val="22"/>
            <w:lang w:bidi="ar-SA"/>
          </w:rPr>
          <w:tab/>
        </w:r>
        <w:r w:rsidR="00D473E5" w:rsidRPr="00BB1B93">
          <w:rPr>
            <w:rStyle w:val="Hyperlink"/>
          </w:rPr>
          <w:t>Profile State Management</w:t>
        </w:r>
        <w:r w:rsidR="00D473E5">
          <w:rPr>
            <w:webHidden/>
          </w:rPr>
          <w:tab/>
        </w:r>
        <w:r w:rsidR="00D473E5">
          <w:rPr>
            <w:webHidden/>
          </w:rPr>
          <w:fldChar w:fldCharType="begin"/>
        </w:r>
        <w:r w:rsidR="00D473E5">
          <w:rPr>
            <w:webHidden/>
          </w:rPr>
          <w:instrText xml:space="preserve"> PAGEREF _Toc132885892 \h </w:instrText>
        </w:r>
        <w:r w:rsidR="00D473E5">
          <w:rPr>
            <w:webHidden/>
          </w:rPr>
        </w:r>
        <w:r w:rsidR="00D473E5">
          <w:rPr>
            <w:webHidden/>
          </w:rPr>
          <w:fldChar w:fldCharType="separate"/>
        </w:r>
        <w:r w:rsidR="00980AE2">
          <w:rPr>
            <w:webHidden/>
          </w:rPr>
          <w:t>23</w:t>
        </w:r>
        <w:r w:rsidR="00D473E5">
          <w:rPr>
            <w:webHidden/>
          </w:rPr>
          <w:fldChar w:fldCharType="end"/>
        </w:r>
      </w:hyperlink>
    </w:p>
    <w:p w14:paraId="41CD0C2B" w14:textId="18D5A7F4" w:rsidR="00D473E5" w:rsidRDefault="00000000">
      <w:pPr>
        <w:pStyle w:val="TOC3"/>
        <w:rPr>
          <w:rFonts w:asciiTheme="minorHAnsi" w:eastAsiaTheme="minorEastAsia" w:hAnsiTheme="minorHAnsi" w:cstheme="minorBidi"/>
          <w:szCs w:val="22"/>
          <w:lang w:bidi="ar-SA"/>
        </w:rPr>
      </w:pPr>
      <w:hyperlink w:anchor="_Toc132885893" w:history="1">
        <w:r w:rsidR="00D473E5" w:rsidRPr="00BB1B93">
          <w:rPr>
            <w:rStyle w:val="Hyperlink"/>
          </w:rPr>
          <w:t>2.9.1</w:t>
        </w:r>
        <w:r w:rsidR="00D473E5">
          <w:rPr>
            <w:rFonts w:asciiTheme="minorHAnsi" w:eastAsiaTheme="minorEastAsia" w:hAnsiTheme="minorHAnsi" w:cstheme="minorBidi"/>
            <w:szCs w:val="22"/>
            <w:lang w:bidi="ar-SA"/>
          </w:rPr>
          <w:tab/>
        </w:r>
        <w:r w:rsidR="00D473E5" w:rsidRPr="00BB1B93">
          <w:rPr>
            <w:rStyle w:val="Hyperlink"/>
          </w:rPr>
          <w:t>Profile State Management by the eIM</w:t>
        </w:r>
        <w:r w:rsidR="00D473E5">
          <w:rPr>
            <w:webHidden/>
          </w:rPr>
          <w:tab/>
        </w:r>
        <w:r w:rsidR="00D473E5">
          <w:rPr>
            <w:webHidden/>
          </w:rPr>
          <w:fldChar w:fldCharType="begin"/>
        </w:r>
        <w:r w:rsidR="00D473E5">
          <w:rPr>
            <w:webHidden/>
          </w:rPr>
          <w:instrText xml:space="preserve"> PAGEREF _Toc132885893 \h </w:instrText>
        </w:r>
        <w:r w:rsidR="00D473E5">
          <w:rPr>
            <w:webHidden/>
          </w:rPr>
        </w:r>
        <w:r w:rsidR="00D473E5">
          <w:rPr>
            <w:webHidden/>
          </w:rPr>
          <w:fldChar w:fldCharType="separate"/>
        </w:r>
        <w:r w:rsidR="00980AE2">
          <w:rPr>
            <w:webHidden/>
          </w:rPr>
          <w:t>23</w:t>
        </w:r>
        <w:r w:rsidR="00D473E5">
          <w:rPr>
            <w:webHidden/>
          </w:rPr>
          <w:fldChar w:fldCharType="end"/>
        </w:r>
      </w:hyperlink>
    </w:p>
    <w:p w14:paraId="7258A6B5" w14:textId="231CAC6C" w:rsidR="00D473E5" w:rsidRDefault="00000000">
      <w:pPr>
        <w:pStyle w:val="TOC3"/>
        <w:rPr>
          <w:rFonts w:asciiTheme="minorHAnsi" w:eastAsiaTheme="minorEastAsia" w:hAnsiTheme="minorHAnsi" w:cstheme="minorBidi"/>
          <w:szCs w:val="22"/>
          <w:lang w:bidi="ar-SA"/>
        </w:rPr>
      </w:pPr>
      <w:hyperlink w:anchor="_Toc132885894" w:history="1">
        <w:r w:rsidR="00D473E5" w:rsidRPr="00BB1B93">
          <w:rPr>
            <w:rStyle w:val="Hyperlink"/>
          </w:rPr>
          <w:t>2.9.2</w:t>
        </w:r>
        <w:r w:rsidR="00D473E5">
          <w:rPr>
            <w:rFonts w:asciiTheme="minorHAnsi" w:eastAsiaTheme="minorEastAsia" w:hAnsiTheme="minorHAnsi" w:cstheme="minorBidi"/>
            <w:szCs w:val="22"/>
            <w:lang w:bidi="ar-SA"/>
          </w:rPr>
          <w:tab/>
        </w:r>
        <w:r w:rsidR="00D473E5" w:rsidRPr="00BB1B93">
          <w:rPr>
            <w:rStyle w:val="Hyperlink"/>
          </w:rPr>
          <w:t>Automatic Profile enabling of an IPA initiated Profile download from Default SM-DP+</w:t>
        </w:r>
        <w:r w:rsidR="00D473E5">
          <w:rPr>
            <w:webHidden/>
          </w:rPr>
          <w:tab/>
        </w:r>
        <w:r w:rsidR="00D473E5">
          <w:rPr>
            <w:webHidden/>
          </w:rPr>
          <w:fldChar w:fldCharType="begin"/>
        </w:r>
        <w:r w:rsidR="00D473E5">
          <w:rPr>
            <w:webHidden/>
          </w:rPr>
          <w:instrText xml:space="preserve"> PAGEREF _Toc132885894 \h </w:instrText>
        </w:r>
        <w:r w:rsidR="00D473E5">
          <w:rPr>
            <w:webHidden/>
          </w:rPr>
        </w:r>
        <w:r w:rsidR="00D473E5">
          <w:rPr>
            <w:webHidden/>
          </w:rPr>
          <w:fldChar w:fldCharType="separate"/>
        </w:r>
        <w:r w:rsidR="00980AE2">
          <w:rPr>
            <w:webHidden/>
          </w:rPr>
          <w:t>23</w:t>
        </w:r>
        <w:r w:rsidR="00D473E5">
          <w:rPr>
            <w:webHidden/>
          </w:rPr>
          <w:fldChar w:fldCharType="end"/>
        </w:r>
      </w:hyperlink>
    </w:p>
    <w:p w14:paraId="4E006CD5" w14:textId="530F6B7B" w:rsidR="00D473E5" w:rsidRDefault="00000000">
      <w:pPr>
        <w:pStyle w:val="TOC2"/>
        <w:rPr>
          <w:rFonts w:asciiTheme="minorHAnsi" w:eastAsiaTheme="minorEastAsia" w:hAnsiTheme="minorHAnsi" w:cstheme="minorBidi"/>
          <w:szCs w:val="22"/>
          <w:lang w:bidi="ar-SA"/>
        </w:rPr>
      </w:pPr>
      <w:hyperlink w:anchor="_Toc132885895" w:history="1">
        <w:r w:rsidR="00D473E5" w:rsidRPr="00BB1B93">
          <w:rPr>
            <w:rStyle w:val="Hyperlink"/>
          </w:rPr>
          <w:t>2.10</w:t>
        </w:r>
        <w:r w:rsidR="00D473E5">
          <w:rPr>
            <w:rFonts w:asciiTheme="minorHAnsi" w:eastAsiaTheme="minorEastAsia" w:hAnsiTheme="minorHAnsi" w:cstheme="minorBidi"/>
            <w:szCs w:val="22"/>
            <w:lang w:bidi="ar-SA"/>
          </w:rPr>
          <w:tab/>
        </w:r>
        <w:r w:rsidR="00D473E5" w:rsidRPr="00BB1B93">
          <w:rPr>
            <w:rStyle w:val="Hyperlink"/>
          </w:rPr>
          <w:t>eIM Configuration</w:t>
        </w:r>
        <w:r w:rsidR="00D473E5">
          <w:rPr>
            <w:webHidden/>
          </w:rPr>
          <w:tab/>
        </w:r>
        <w:r w:rsidR="00D473E5">
          <w:rPr>
            <w:webHidden/>
          </w:rPr>
          <w:fldChar w:fldCharType="begin"/>
        </w:r>
        <w:r w:rsidR="00D473E5">
          <w:rPr>
            <w:webHidden/>
          </w:rPr>
          <w:instrText xml:space="preserve"> PAGEREF _Toc132885895 \h </w:instrText>
        </w:r>
        <w:r w:rsidR="00D473E5">
          <w:rPr>
            <w:webHidden/>
          </w:rPr>
        </w:r>
        <w:r w:rsidR="00D473E5">
          <w:rPr>
            <w:webHidden/>
          </w:rPr>
          <w:fldChar w:fldCharType="separate"/>
        </w:r>
        <w:r w:rsidR="00980AE2">
          <w:rPr>
            <w:webHidden/>
          </w:rPr>
          <w:t>24</w:t>
        </w:r>
        <w:r w:rsidR="00D473E5">
          <w:rPr>
            <w:webHidden/>
          </w:rPr>
          <w:fldChar w:fldCharType="end"/>
        </w:r>
      </w:hyperlink>
    </w:p>
    <w:p w14:paraId="015C039F" w14:textId="09702409" w:rsidR="00D473E5" w:rsidRDefault="00000000">
      <w:pPr>
        <w:pStyle w:val="TOC3"/>
        <w:rPr>
          <w:rFonts w:asciiTheme="minorHAnsi" w:eastAsiaTheme="minorEastAsia" w:hAnsiTheme="minorHAnsi" w:cstheme="minorBidi"/>
          <w:szCs w:val="22"/>
          <w:lang w:bidi="ar-SA"/>
        </w:rPr>
      </w:pPr>
      <w:hyperlink w:anchor="_Toc132885896" w:history="1">
        <w:r w:rsidR="00D473E5" w:rsidRPr="00BB1B93">
          <w:rPr>
            <w:rStyle w:val="Hyperlink"/>
          </w:rPr>
          <w:t>2.10.1</w:t>
        </w:r>
        <w:r w:rsidR="00D473E5">
          <w:rPr>
            <w:rFonts w:asciiTheme="minorHAnsi" w:eastAsiaTheme="minorEastAsia" w:hAnsiTheme="minorHAnsi" w:cstheme="minorBidi"/>
            <w:szCs w:val="22"/>
            <w:lang w:bidi="ar-SA"/>
          </w:rPr>
          <w:tab/>
        </w:r>
        <w:r w:rsidR="00D473E5" w:rsidRPr="00BB1B93">
          <w:rPr>
            <w:rStyle w:val="Hyperlink"/>
          </w:rPr>
          <w:t>eIM Configuration by eIM</w:t>
        </w:r>
        <w:r w:rsidR="00D473E5">
          <w:rPr>
            <w:webHidden/>
          </w:rPr>
          <w:tab/>
        </w:r>
        <w:r w:rsidR="00D473E5">
          <w:rPr>
            <w:webHidden/>
          </w:rPr>
          <w:fldChar w:fldCharType="begin"/>
        </w:r>
        <w:r w:rsidR="00D473E5">
          <w:rPr>
            <w:webHidden/>
          </w:rPr>
          <w:instrText xml:space="preserve"> PAGEREF _Toc132885896 \h </w:instrText>
        </w:r>
        <w:r w:rsidR="00D473E5">
          <w:rPr>
            <w:webHidden/>
          </w:rPr>
        </w:r>
        <w:r w:rsidR="00D473E5">
          <w:rPr>
            <w:webHidden/>
          </w:rPr>
          <w:fldChar w:fldCharType="separate"/>
        </w:r>
        <w:r w:rsidR="00980AE2">
          <w:rPr>
            <w:webHidden/>
          </w:rPr>
          <w:t>24</w:t>
        </w:r>
        <w:r w:rsidR="00D473E5">
          <w:rPr>
            <w:webHidden/>
          </w:rPr>
          <w:fldChar w:fldCharType="end"/>
        </w:r>
      </w:hyperlink>
    </w:p>
    <w:p w14:paraId="42038EE1" w14:textId="143BF61B" w:rsidR="00D473E5" w:rsidRDefault="00000000">
      <w:pPr>
        <w:pStyle w:val="TOC3"/>
        <w:rPr>
          <w:rFonts w:asciiTheme="minorHAnsi" w:eastAsiaTheme="minorEastAsia" w:hAnsiTheme="minorHAnsi" w:cstheme="minorBidi"/>
          <w:szCs w:val="22"/>
          <w:lang w:bidi="ar-SA"/>
        </w:rPr>
      </w:pPr>
      <w:hyperlink w:anchor="_Toc132885897" w:history="1">
        <w:r w:rsidR="00D473E5" w:rsidRPr="00BB1B93">
          <w:rPr>
            <w:rStyle w:val="Hyperlink"/>
          </w:rPr>
          <w:t>2.10.2</w:t>
        </w:r>
        <w:r w:rsidR="00D473E5">
          <w:rPr>
            <w:rFonts w:asciiTheme="minorHAnsi" w:eastAsiaTheme="minorEastAsia" w:hAnsiTheme="minorHAnsi" w:cstheme="minorBidi"/>
            <w:szCs w:val="22"/>
            <w:lang w:bidi="ar-SA"/>
          </w:rPr>
          <w:tab/>
        </w:r>
        <w:r w:rsidR="00D473E5" w:rsidRPr="00BB1B93">
          <w:rPr>
            <w:rStyle w:val="Hyperlink"/>
          </w:rPr>
          <w:t>eIM configuration by IPA</w:t>
        </w:r>
        <w:r w:rsidR="00D473E5">
          <w:rPr>
            <w:webHidden/>
          </w:rPr>
          <w:tab/>
        </w:r>
        <w:r w:rsidR="00D473E5">
          <w:rPr>
            <w:webHidden/>
          </w:rPr>
          <w:fldChar w:fldCharType="begin"/>
        </w:r>
        <w:r w:rsidR="00D473E5">
          <w:rPr>
            <w:webHidden/>
          </w:rPr>
          <w:instrText xml:space="preserve"> PAGEREF _Toc132885897 \h </w:instrText>
        </w:r>
        <w:r w:rsidR="00D473E5">
          <w:rPr>
            <w:webHidden/>
          </w:rPr>
        </w:r>
        <w:r w:rsidR="00D473E5">
          <w:rPr>
            <w:webHidden/>
          </w:rPr>
          <w:fldChar w:fldCharType="separate"/>
        </w:r>
        <w:r w:rsidR="00980AE2">
          <w:rPr>
            <w:webHidden/>
          </w:rPr>
          <w:t>24</w:t>
        </w:r>
        <w:r w:rsidR="00D473E5">
          <w:rPr>
            <w:webHidden/>
          </w:rPr>
          <w:fldChar w:fldCharType="end"/>
        </w:r>
      </w:hyperlink>
    </w:p>
    <w:p w14:paraId="1D8D1659" w14:textId="1F3EDF6D" w:rsidR="00D473E5" w:rsidRDefault="00000000">
      <w:pPr>
        <w:pStyle w:val="TOC2"/>
        <w:rPr>
          <w:rFonts w:asciiTheme="minorHAnsi" w:eastAsiaTheme="minorEastAsia" w:hAnsiTheme="minorHAnsi" w:cstheme="minorBidi"/>
          <w:szCs w:val="22"/>
          <w:lang w:bidi="ar-SA"/>
        </w:rPr>
      </w:pPr>
      <w:hyperlink w:anchor="_Toc132885898" w:history="1">
        <w:r w:rsidR="00D473E5" w:rsidRPr="00BB1B93">
          <w:rPr>
            <w:rStyle w:val="Hyperlink"/>
          </w:rPr>
          <w:t>2.11</w:t>
        </w:r>
        <w:r w:rsidR="00D473E5">
          <w:rPr>
            <w:rFonts w:asciiTheme="minorHAnsi" w:eastAsiaTheme="minorEastAsia" w:hAnsiTheme="minorHAnsi" w:cstheme="minorBidi"/>
            <w:szCs w:val="22"/>
            <w:lang w:bidi="ar-SA"/>
          </w:rPr>
          <w:tab/>
        </w:r>
        <w:r w:rsidR="00D473E5" w:rsidRPr="00BB1B93">
          <w:rPr>
            <w:rStyle w:val="Hyperlink"/>
          </w:rPr>
          <w:t>eIM Package Structures</w:t>
        </w:r>
        <w:r w:rsidR="00D473E5">
          <w:rPr>
            <w:webHidden/>
          </w:rPr>
          <w:tab/>
        </w:r>
        <w:r w:rsidR="00D473E5">
          <w:rPr>
            <w:webHidden/>
          </w:rPr>
          <w:fldChar w:fldCharType="begin"/>
        </w:r>
        <w:r w:rsidR="00D473E5">
          <w:rPr>
            <w:webHidden/>
          </w:rPr>
          <w:instrText xml:space="preserve"> PAGEREF _Toc132885898 \h </w:instrText>
        </w:r>
        <w:r w:rsidR="00D473E5">
          <w:rPr>
            <w:webHidden/>
          </w:rPr>
        </w:r>
        <w:r w:rsidR="00D473E5">
          <w:rPr>
            <w:webHidden/>
          </w:rPr>
          <w:fldChar w:fldCharType="separate"/>
        </w:r>
        <w:r w:rsidR="00980AE2">
          <w:rPr>
            <w:webHidden/>
          </w:rPr>
          <w:t>25</w:t>
        </w:r>
        <w:r w:rsidR="00D473E5">
          <w:rPr>
            <w:webHidden/>
          </w:rPr>
          <w:fldChar w:fldCharType="end"/>
        </w:r>
      </w:hyperlink>
    </w:p>
    <w:p w14:paraId="489F13A5" w14:textId="192B587B" w:rsidR="00D473E5" w:rsidRDefault="00000000">
      <w:pPr>
        <w:pStyle w:val="TOC3"/>
        <w:rPr>
          <w:rFonts w:asciiTheme="minorHAnsi" w:eastAsiaTheme="minorEastAsia" w:hAnsiTheme="minorHAnsi" w:cstheme="minorBidi"/>
          <w:szCs w:val="22"/>
          <w:lang w:bidi="ar-SA"/>
        </w:rPr>
      </w:pPr>
      <w:hyperlink w:anchor="_Toc132885899" w:history="1">
        <w:r w:rsidR="00D473E5" w:rsidRPr="00BB1B93">
          <w:rPr>
            <w:rStyle w:val="Hyperlink"/>
          </w:rPr>
          <w:t>2.11.1</w:t>
        </w:r>
        <w:r w:rsidR="00D473E5">
          <w:rPr>
            <w:rFonts w:asciiTheme="minorHAnsi" w:eastAsiaTheme="minorEastAsia" w:hAnsiTheme="minorHAnsi" w:cstheme="minorBidi"/>
            <w:szCs w:val="22"/>
            <w:lang w:bidi="ar-SA"/>
          </w:rPr>
          <w:tab/>
        </w:r>
        <w:r w:rsidR="00D473E5" w:rsidRPr="00BB1B93">
          <w:rPr>
            <w:rStyle w:val="Hyperlink"/>
          </w:rPr>
          <w:t>eIM Package Request</w:t>
        </w:r>
        <w:r w:rsidR="00D473E5">
          <w:rPr>
            <w:webHidden/>
          </w:rPr>
          <w:tab/>
        </w:r>
        <w:r w:rsidR="00D473E5">
          <w:rPr>
            <w:webHidden/>
          </w:rPr>
          <w:fldChar w:fldCharType="begin"/>
        </w:r>
        <w:r w:rsidR="00D473E5">
          <w:rPr>
            <w:webHidden/>
          </w:rPr>
          <w:instrText xml:space="preserve"> PAGEREF _Toc132885899 \h </w:instrText>
        </w:r>
        <w:r w:rsidR="00D473E5">
          <w:rPr>
            <w:webHidden/>
          </w:rPr>
        </w:r>
        <w:r w:rsidR="00D473E5">
          <w:rPr>
            <w:webHidden/>
          </w:rPr>
          <w:fldChar w:fldCharType="separate"/>
        </w:r>
        <w:r w:rsidR="00980AE2">
          <w:rPr>
            <w:webHidden/>
          </w:rPr>
          <w:t>25</w:t>
        </w:r>
        <w:r w:rsidR="00D473E5">
          <w:rPr>
            <w:webHidden/>
          </w:rPr>
          <w:fldChar w:fldCharType="end"/>
        </w:r>
      </w:hyperlink>
    </w:p>
    <w:p w14:paraId="19C18D71" w14:textId="01097614" w:rsidR="00D473E5" w:rsidRDefault="00000000">
      <w:pPr>
        <w:pStyle w:val="TOC4"/>
        <w:rPr>
          <w:rFonts w:asciiTheme="minorHAnsi" w:eastAsiaTheme="minorEastAsia" w:hAnsiTheme="minorHAnsi" w:cstheme="minorBidi"/>
          <w:szCs w:val="22"/>
          <w:lang w:bidi="ar-SA"/>
        </w:rPr>
      </w:pPr>
      <w:hyperlink w:anchor="_Toc132885900" w:history="1">
        <w:r w:rsidR="00D473E5" w:rsidRPr="00BB1B93">
          <w:rPr>
            <w:rStyle w:val="Hyperlink"/>
          </w:rPr>
          <w:t>2.11.1.1</w:t>
        </w:r>
        <w:r w:rsidR="00D473E5">
          <w:rPr>
            <w:rFonts w:asciiTheme="minorHAnsi" w:eastAsiaTheme="minorEastAsia" w:hAnsiTheme="minorHAnsi" w:cstheme="minorBidi"/>
            <w:szCs w:val="22"/>
            <w:lang w:bidi="ar-SA"/>
          </w:rPr>
          <w:tab/>
        </w:r>
        <w:r w:rsidR="00D473E5" w:rsidRPr="00BB1B93">
          <w:rPr>
            <w:rStyle w:val="Hyperlink"/>
            <w:rFonts w:eastAsia="Arial"/>
          </w:rPr>
          <w:t>EuiccPackageRequest</w:t>
        </w:r>
        <w:r w:rsidR="00D473E5">
          <w:rPr>
            <w:webHidden/>
          </w:rPr>
          <w:tab/>
        </w:r>
        <w:r w:rsidR="00D473E5">
          <w:rPr>
            <w:webHidden/>
          </w:rPr>
          <w:fldChar w:fldCharType="begin"/>
        </w:r>
        <w:r w:rsidR="00D473E5">
          <w:rPr>
            <w:webHidden/>
          </w:rPr>
          <w:instrText xml:space="preserve"> PAGEREF _Toc132885900 \h </w:instrText>
        </w:r>
        <w:r w:rsidR="00D473E5">
          <w:rPr>
            <w:webHidden/>
          </w:rPr>
        </w:r>
        <w:r w:rsidR="00D473E5">
          <w:rPr>
            <w:webHidden/>
          </w:rPr>
          <w:fldChar w:fldCharType="separate"/>
        </w:r>
        <w:r w:rsidR="00980AE2">
          <w:rPr>
            <w:webHidden/>
          </w:rPr>
          <w:t>25</w:t>
        </w:r>
        <w:r w:rsidR="00D473E5">
          <w:rPr>
            <w:webHidden/>
          </w:rPr>
          <w:fldChar w:fldCharType="end"/>
        </w:r>
      </w:hyperlink>
    </w:p>
    <w:p w14:paraId="315BDC21" w14:textId="18AF9367" w:rsidR="00D473E5" w:rsidRDefault="00000000">
      <w:pPr>
        <w:pStyle w:val="TOC5"/>
        <w:rPr>
          <w:rFonts w:asciiTheme="minorHAnsi" w:eastAsiaTheme="minorEastAsia" w:hAnsiTheme="minorHAnsi" w:cstheme="minorBidi"/>
          <w:szCs w:val="22"/>
          <w:lang w:bidi="ar-SA"/>
        </w:rPr>
      </w:pPr>
      <w:hyperlink w:anchor="_Toc132885901" w:history="1">
        <w:r w:rsidR="00D473E5" w:rsidRPr="00BB1B93">
          <w:rPr>
            <w:rStyle w:val="Hyperlink"/>
            <w14:scene3d>
              <w14:camera w14:prst="orthographicFront"/>
              <w14:lightRig w14:rig="threePt" w14:dir="t">
                <w14:rot w14:lat="0" w14:lon="0" w14:rev="0"/>
              </w14:lightRig>
            </w14:scene3d>
          </w:rPr>
          <w:t>2.11.1.1.1</w:t>
        </w:r>
        <w:r w:rsidR="00D473E5">
          <w:rPr>
            <w:rFonts w:asciiTheme="minorHAnsi" w:eastAsiaTheme="minorEastAsia" w:hAnsiTheme="minorHAnsi" w:cstheme="minorBidi"/>
            <w:szCs w:val="22"/>
            <w:lang w:bidi="ar-SA"/>
          </w:rPr>
          <w:tab/>
        </w:r>
        <w:r w:rsidR="00D473E5" w:rsidRPr="00BB1B93">
          <w:rPr>
            <w:rStyle w:val="Hyperlink"/>
          </w:rPr>
          <w:t>eIM Configuration Data</w:t>
        </w:r>
        <w:r w:rsidR="00D473E5">
          <w:rPr>
            <w:webHidden/>
          </w:rPr>
          <w:tab/>
        </w:r>
        <w:r w:rsidR="00D473E5">
          <w:rPr>
            <w:webHidden/>
          </w:rPr>
          <w:fldChar w:fldCharType="begin"/>
        </w:r>
        <w:r w:rsidR="00D473E5">
          <w:rPr>
            <w:webHidden/>
          </w:rPr>
          <w:instrText xml:space="preserve"> PAGEREF _Toc132885901 \h </w:instrText>
        </w:r>
        <w:r w:rsidR="00D473E5">
          <w:rPr>
            <w:webHidden/>
          </w:rPr>
        </w:r>
        <w:r w:rsidR="00D473E5">
          <w:rPr>
            <w:webHidden/>
          </w:rPr>
          <w:fldChar w:fldCharType="separate"/>
        </w:r>
        <w:r w:rsidR="00980AE2">
          <w:rPr>
            <w:webHidden/>
          </w:rPr>
          <w:t>26</w:t>
        </w:r>
        <w:r w:rsidR="00D473E5">
          <w:rPr>
            <w:webHidden/>
          </w:rPr>
          <w:fldChar w:fldCharType="end"/>
        </w:r>
      </w:hyperlink>
    </w:p>
    <w:p w14:paraId="2C189AAF" w14:textId="4EB574CC" w:rsidR="00D473E5" w:rsidRDefault="00000000">
      <w:pPr>
        <w:pStyle w:val="TOC5"/>
        <w:rPr>
          <w:rFonts w:asciiTheme="minorHAnsi" w:eastAsiaTheme="minorEastAsia" w:hAnsiTheme="minorHAnsi" w:cstheme="minorBidi"/>
          <w:szCs w:val="22"/>
          <w:lang w:bidi="ar-SA"/>
        </w:rPr>
      </w:pPr>
      <w:hyperlink w:anchor="_Toc132885902" w:history="1">
        <w:r w:rsidR="00D473E5" w:rsidRPr="00BB1B93">
          <w:rPr>
            <w:rStyle w:val="Hyperlink"/>
            <w14:scene3d>
              <w14:camera w14:prst="orthographicFront"/>
              <w14:lightRig w14:rig="threePt" w14:dir="t">
                <w14:rot w14:lat="0" w14:lon="0" w14:rev="0"/>
              </w14:lightRig>
            </w14:scene3d>
          </w:rPr>
          <w:t>2.11.1.1.2</w:t>
        </w:r>
        <w:r w:rsidR="00D473E5">
          <w:rPr>
            <w:rFonts w:asciiTheme="minorHAnsi" w:eastAsiaTheme="minorEastAsia" w:hAnsiTheme="minorHAnsi" w:cstheme="minorBidi"/>
            <w:szCs w:val="22"/>
            <w:lang w:bidi="ar-SA"/>
          </w:rPr>
          <w:tab/>
        </w:r>
        <w:r w:rsidR="00D473E5" w:rsidRPr="00BB1B93">
          <w:rPr>
            <w:rStyle w:val="Hyperlink"/>
          </w:rPr>
          <w:t>eUICC Package Request Containing eCOs</w:t>
        </w:r>
        <w:r w:rsidR="00D473E5">
          <w:rPr>
            <w:webHidden/>
          </w:rPr>
          <w:tab/>
        </w:r>
        <w:r w:rsidR="00D473E5">
          <w:rPr>
            <w:webHidden/>
          </w:rPr>
          <w:fldChar w:fldCharType="begin"/>
        </w:r>
        <w:r w:rsidR="00D473E5">
          <w:rPr>
            <w:webHidden/>
          </w:rPr>
          <w:instrText xml:space="preserve"> PAGEREF _Toc132885902 \h </w:instrText>
        </w:r>
        <w:r w:rsidR="00D473E5">
          <w:rPr>
            <w:webHidden/>
          </w:rPr>
        </w:r>
        <w:r w:rsidR="00D473E5">
          <w:rPr>
            <w:webHidden/>
          </w:rPr>
          <w:fldChar w:fldCharType="separate"/>
        </w:r>
        <w:r w:rsidR="00980AE2">
          <w:rPr>
            <w:webHidden/>
          </w:rPr>
          <w:t>28</w:t>
        </w:r>
        <w:r w:rsidR="00D473E5">
          <w:rPr>
            <w:webHidden/>
          </w:rPr>
          <w:fldChar w:fldCharType="end"/>
        </w:r>
      </w:hyperlink>
    </w:p>
    <w:p w14:paraId="46F2E3FF" w14:textId="396880CC" w:rsidR="00D473E5" w:rsidRDefault="00000000">
      <w:pPr>
        <w:pStyle w:val="TOC5"/>
        <w:rPr>
          <w:rFonts w:asciiTheme="minorHAnsi" w:eastAsiaTheme="minorEastAsia" w:hAnsiTheme="minorHAnsi" w:cstheme="minorBidi"/>
          <w:szCs w:val="22"/>
          <w:lang w:bidi="ar-SA"/>
        </w:rPr>
      </w:pPr>
      <w:hyperlink w:anchor="_Toc132885903" w:history="1">
        <w:r w:rsidR="00D473E5" w:rsidRPr="00BB1B93">
          <w:rPr>
            <w:rStyle w:val="Hyperlink"/>
            <w:rFonts w:eastAsia="Arial"/>
            <w14:scene3d>
              <w14:camera w14:prst="orthographicFront"/>
              <w14:lightRig w14:rig="threePt" w14:dir="t">
                <w14:rot w14:lat="0" w14:lon="0" w14:rev="0"/>
              </w14:lightRig>
            </w14:scene3d>
          </w:rPr>
          <w:t>2.11.1.1.3</w:t>
        </w:r>
        <w:r w:rsidR="00D473E5">
          <w:rPr>
            <w:rFonts w:asciiTheme="minorHAnsi" w:eastAsiaTheme="minorEastAsia" w:hAnsiTheme="minorHAnsi" w:cstheme="minorBidi"/>
            <w:szCs w:val="22"/>
            <w:lang w:bidi="ar-SA"/>
          </w:rPr>
          <w:tab/>
        </w:r>
        <w:r w:rsidR="00D473E5" w:rsidRPr="00BB1B93">
          <w:rPr>
            <w:rStyle w:val="Hyperlink"/>
            <w:rFonts w:eastAsia="Arial"/>
          </w:rPr>
          <w:t>eUICC Package Request Containing PSMOs</w:t>
        </w:r>
        <w:r w:rsidR="00D473E5">
          <w:rPr>
            <w:webHidden/>
          </w:rPr>
          <w:tab/>
        </w:r>
        <w:r w:rsidR="00D473E5">
          <w:rPr>
            <w:webHidden/>
          </w:rPr>
          <w:fldChar w:fldCharType="begin"/>
        </w:r>
        <w:r w:rsidR="00D473E5">
          <w:rPr>
            <w:webHidden/>
          </w:rPr>
          <w:instrText xml:space="preserve"> PAGEREF _Toc132885903 \h </w:instrText>
        </w:r>
        <w:r w:rsidR="00D473E5">
          <w:rPr>
            <w:webHidden/>
          </w:rPr>
        </w:r>
        <w:r w:rsidR="00D473E5">
          <w:rPr>
            <w:webHidden/>
          </w:rPr>
          <w:fldChar w:fldCharType="separate"/>
        </w:r>
        <w:r w:rsidR="00980AE2">
          <w:rPr>
            <w:webHidden/>
          </w:rPr>
          <w:t>29</w:t>
        </w:r>
        <w:r w:rsidR="00D473E5">
          <w:rPr>
            <w:webHidden/>
          </w:rPr>
          <w:fldChar w:fldCharType="end"/>
        </w:r>
      </w:hyperlink>
    </w:p>
    <w:p w14:paraId="6F217EDB" w14:textId="2451A75E" w:rsidR="00D473E5" w:rsidRDefault="00000000">
      <w:pPr>
        <w:pStyle w:val="TOC4"/>
        <w:rPr>
          <w:rFonts w:asciiTheme="minorHAnsi" w:eastAsiaTheme="minorEastAsia" w:hAnsiTheme="minorHAnsi" w:cstheme="minorBidi"/>
          <w:szCs w:val="22"/>
          <w:lang w:bidi="ar-SA"/>
        </w:rPr>
      </w:pPr>
      <w:hyperlink w:anchor="_Toc132885904" w:history="1">
        <w:r w:rsidR="00D473E5" w:rsidRPr="00BB1B93">
          <w:rPr>
            <w:rStyle w:val="Hyperlink"/>
          </w:rPr>
          <w:t>2.11.1.2</w:t>
        </w:r>
        <w:r w:rsidR="00D473E5">
          <w:rPr>
            <w:rFonts w:asciiTheme="minorHAnsi" w:eastAsiaTheme="minorEastAsia" w:hAnsiTheme="minorHAnsi" w:cstheme="minorBidi"/>
            <w:szCs w:val="22"/>
            <w:lang w:bidi="ar-SA"/>
          </w:rPr>
          <w:tab/>
        </w:r>
        <w:r w:rsidR="00D473E5" w:rsidRPr="00BB1B93">
          <w:rPr>
            <w:rStyle w:val="Hyperlink"/>
          </w:rPr>
          <w:t>IpaEuiccDataRequest</w:t>
        </w:r>
        <w:r w:rsidR="00D473E5">
          <w:rPr>
            <w:webHidden/>
          </w:rPr>
          <w:tab/>
        </w:r>
        <w:r w:rsidR="00D473E5">
          <w:rPr>
            <w:webHidden/>
          </w:rPr>
          <w:fldChar w:fldCharType="begin"/>
        </w:r>
        <w:r w:rsidR="00D473E5">
          <w:rPr>
            <w:webHidden/>
          </w:rPr>
          <w:instrText xml:space="preserve"> PAGEREF _Toc132885904 \h </w:instrText>
        </w:r>
        <w:r w:rsidR="00D473E5">
          <w:rPr>
            <w:webHidden/>
          </w:rPr>
        </w:r>
        <w:r w:rsidR="00D473E5">
          <w:rPr>
            <w:webHidden/>
          </w:rPr>
          <w:fldChar w:fldCharType="separate"/>
        </w:r>
        <w:r w:rsidR="00980AE2">
          <w:rPr>
            <w:webHidden/>
          </w:rPr>
          <w:t>29</w:t>
        </w:r>
        <w:r w:rsidR="00D473E5">
          <w:rPr>
            <w:webHidden/>
          </w:rPr>
          <w:fldChar w:fldCharType="end"/>
        </w:r>
      </w:hyperlink>
    </w:p>
    <w:p w14:paraId="730C93DD" w14:textId="54DD5B9F" w:rsidR="00D473E5" w:rsidRDefault="00000000">
      <w:pPr>
        <w:pStyle w:val="TOC4"/>
        <w:rPr>
          <w:rFonts w:asciiTheme="minorHAnsi" w:eastAsiaTheme="minorEastAsia" w:hAnsiTheme="minorHAnsi" w:cstheme="minorBidi"/>
          <w:szCs w:val="22"/>
          <w:lang w:bidi="ar-SA"/>
        </w:rPr>
      </w:pPr>
      <w:hyperlink w:anchor="_Toc132885905" w:history="1">
        <w:r w:rsidR="00D473E5" w:rsidRPr="00BB1B93">
          <w:rPr>
            <w:rStyle w:val="Hyperlink"/>
          </w:rPr>
          <w:t>2.11.1.3</w:t>
        </w:r>
        <w:r w:rsidR="00D473E5">
          <w:rPr>
            <w:rFonts w:asciiTheme="minorHAnsi" w:eastAsiaTheme="minorEastAsia" w:hAnsiTheme="minorHAnsi" w:cstheme="minorBidi"/>
            <w:szCs w:val="22"/>
            <w:lang w:bidi="ar-SA"/>
          </w:rPr>
          <w:tab/>
        </w:r>
        <w:r w:rsidR="00D473E5" w:rsidRPr="00BB1B93">
          <w:rPr>
            <w:rStyle w:val="Hyperlink"/>
          </w:rPr>
          <w:t>ProfileDownloadTriggerRequest</w:t>
        </w:r>
        <w:r w:rsidR="00D473E5">
          <w:rPr>
            <w:webHidden/>
          </w:rPr>
          <w:tab/>
        </w:r>
        <w:r w:rsidR="00D473E5">
          <w:rPr>
            <w:webHidden/>
          </w:rPr>
          <w:fldChar w:fldCharType="begin"/>
        </w:r>
        <w:r w:rsidR="00D473E5">
          <w:rPr>
            <w:webHidden/>
          </w:rPr>
          <w:instrText xml:space="preserve"> PAGEREF _Toc132885905 \h </w:instrText>
        </w:r>
        <w:r w:rsidR="00D473E5">
          <w:rPr>
            <w:webHidden/>
          </w:rPr>
        </w:r>
        <w:r w:rsidR="00D473E5">
          <w:rPr>
            <w:webHidden/>
          </w:rPr>
          <w:fldChar w:fldCharType="separate"/>
        </w:r>
        <w:r w:rsidR="00980AE2">
          <w:rPr>
            <w:webHidden/>
          </w:rPr>
          <w:t>30</w:t>
        </w:r>
        <w:r w:rsidR="00D473E5">
          <w:rPr>
            <w:webHidden/>
          </w:rPr>
          <w:fldChar w:fldCharType="end"/>
        </w:r>
      </w:hyperlink>
    </w:p>
    <w:p w14:paraId="44916C50" w14:textId="5D792219" w:rsidR="00D473E5" w:rsidRDefault="00000000">
      <w:pPr>
        <w:pStyle w:val="TOC4"/>
        <w:rPr>
          <w:rFonts w:asciiTheme="minorHAnsi" w:eastAsiaTheme="minorEastAsia" w:hAnsiTheme="minorHAnsi" w:cstheme="minorBidi"/>
          <w:szCs w:val="22"/>
          <w:lang w:bidi="ar-SA"/>
        </w:rPr>
      </w:pPr>
      <w:hyperlink w:anchor="_Toc132885906" w:history="1">
        <w:r w:rsidR="00D473E5" w:rsidRPr="00BB1B93">
          <w:rPr>
            <w:rStyle w:val="Hyperlink"/>
          </w:rPr>
          <w:t>2.11.1.4</w:t>
        </w:r>
        <w:r w:rsidR="00D473E5">
          <w:rPr>
            <w:rFonts w:asciiTheme="minorHAnsi" w:eastAsiaTheme="minorEastAsia" w:hAnsiTheme="minorHAnsi" w:cstheme="minorBidi"/>
            <w:szCs w:val="22"/>
            <w:lang w:bidi="ar-SA"/>
          </w:rPr>
          <w:tab/>
        </w:r>
        <w:r w:rsidR="00D473E5" w:rsidRPr="00BB1B93">
          <w:rPr>
            <w:rStyle w:val="Hyperlink"/>
          </w:rPr>
          <w:t>EimAcknowledgements</w:t>
        </w:r>
        <w:r w:rsidR="00D473E5">
          <w:rPr>
            <w:webHidden/>
          </w:rPr>
          <w:tab/>
        </w:r>
        <w:r w:rsidR="00D473E5">
          <w:rPr>
            <w:webHidden/>
          </w:rPr>
          <w:fldChar w:fldCharType="begin"/>
        </w:r>
        <w:r w:rsidR="00D473E5">
          <w:rPr>
            <w:webHidden/>
          </w:rPr>
          <w:instrText xml:space="preserve"> PAGEREF _Toc132885906 \h </w:instrText>
        </w:r>
        <w:r w:rsidR="00D473E5">
          <w:rPr>
            <w:webHidden/>
          </w:rPr>
        </w:r>
        <w:r w:rsidR="00D473E5">
          <w:rPr>
            <w:webHidden/>
          </w:rPr>
          <w:fldChar w:fldCharType="separate"/>
        </w:r>
        <w:r w:rsidR="00980AE2">
          <w:rPr>
            <w:webHidden/>
          </w:rPr>
          <w:t>31</w:t>
        </w:r>
        <w:r w:rsidR="00D473E5">
          <w:rPr>
            <w:webHidden/>
          </w:rPr>
          <w:fldChar w:fldCharType="end"/>
        </w:r>
      </w:hyperlink>
    </w:p>
    <w:p w14:paraId="19F5099D" w14:textId="178CD2F1" w:rsidR="00D473E5" w:rsidRDefault="00000000">
      <w:pPr>
        <w:pStyle w:val="TOC3"/>
        <w:rPr>
          <w:rFonts w:asciiTheme="minorHAnsi" w:eastAsiaTheme="minorEastAsia" w:hAnsiTheme="minorHAnsi" w:cstheme="minorBidi"/>
          <w:szCs w:val="22"/>
          <w:lang w:bidi="ar-SA"/>
        </w:rPr>
      </w:pPr>
      <w:hyperlink w:anchor="_Toc132885907" w:history="1">
        <w:r w:rsidR="00D473E5" w:rsidRPr="00BB1B93">
          <w:rPr>
            <w:rStyle w:val="Hyperlink"/>
          </w:rPr>
          <w:t>2.11.2</w:t>
        </w:r>
        <w:r w:rsidR="00D473E5">
          <w:rPr>
            <w:rFonts w:asciiTheme="minorHAnsi" w:eastAsiaTheme="minorEastAsia" w:hAnsiTheme="minorHAnsi" w:cstheme="minorBidi"/>
            <w:szCs w:val="22"/>
            <w:lang w:bidi="ar-SA"/>
          </w:rPr>
          <w:tab/>
        </w:r>
        <w:r w:rsidR="00D473E5" w:rsidRPr="00BB1B93">
          <w:rPr>
            <w:rStyle w:val="Hyperlink"/>
          </w:rPr>
          <w:t>eIM Package Result</w:t>
        </w:r>
        <w:r w:rsidR="00D473E5">
          <w:rPr>
            <w:webHidden/>
          </w:rPr>
          <w:tab/>
        </w:r>
        <w:r w:rsidR="00D473E5">
          <w:rPr>
            <w:webHidden/>
          </w:rPr>
          <w:fldChar w:fldCharType="begin"/>
        </w:r>
        <w:r w:rsidR="00D473E5">
          <w:rPr>
            <w:webHidden/>
          </w:rPr>
          <w:instrText xml:space="preserve"> PAGEREF _Toc132885907 \h </w:instrText>
        </w:r>
        <w:r w:rsidR="00D473E5">
          <w:rPr>
            <w:webHidden/>
          </w:rPr>
        </w:r>
        <w:r w:rsidR="00D473E5">
          <w:rPr>
            <w:webHidden/>
          </w:rPr>
          <w:fldChar w:fldCharType="separate"/>
        </w:r>
        <w:r w:rsidR="00980AE2">
          <w:rPr>
            <w:webHidden/>
          </w:rPr>
          <w:t>31</w:t>
        </w:r>
        <w:r w:rsidR="00D473E5">
          <w:rPr>
            <w:webHidden/>
          </w:rPr>
          <w:fldChar w:fldCharType="end"/>
        </w:r>
      </w:hyperlink>
    </w:p>
    <w:p w14:paraId="687E89A0" w14:textId="60F70459" w:rsidR="00D473E5" w:rsidRDefault="00000000">
      <w:pPr>
        <w:pStyle w:val="TOC4"/>
        <w:rPr>
          <w:rFonts w:asciiTheme="minorHAnsi" w:eastAsiaTheme="minorEastAsia" w:hAnsiTheme="minorHAnsi" w:cstheme="minorBidi"/>
          <w:szCs w:val="22"/>
          <w:lang w:bidi="ar-SA"/>
        </w:rPr>
      </w:pPr>
      <w:hyperlink w:anchor="_Toc132885908" w:history="1">
        <w:r w:rsidR="00D473E5" w:rsidRPr="00BB1B93">
          <w:rPr>
            <w:rStyle w:val="Hyperlink"/>
          </w:rPr>
          <w:t>2.11.2.1</w:t>
        </w:r>
        <w:r w:rsidR="00D473E5">
          <w:rPr>
            <w:rFonts w:asciiTheme="minorHAnsi" w:eastAsiaTheme="minorEastAsia" w:hAnsiTheme="minorHAnsi" w:cstheme="minorBidi"/>
            <w:szCs w:val="22"/>
            <w:lang w:bidi="ar-SA"/>
          </w:rPr>
          <w:tab/>
        </w:r>
        <w:r w:rsidR="00D473E5" w:rsidRPr="00BB1B93">
          <w:rPr>
            <w:rStyle w:val="Hyperlink"/>
            <w:lang w:val="en-US"/>
          </w:rPr>
          <w:t>EuiccPackageResult</w:t>
        </w:r>
        <w:r w:rsidR="00D473E5">
          <w:rPr>
            <w:webHidden/>
          </w:rPr>
          <w:tab/>
        </w:r>
        <w:r w:rsidR="00D473E5">
          <w:rPr>
            <w:webHidden/>
          </w:rPr>
          <w:fldChar w:fldCharType="begin"/>
        </w:r>
        <w:r w:rsidR="00D473E5">
          <w:rPr>
            <w:webHidden/>
          </w:rPr>
          <w:instrText xml:space="preserve"> PAGEREF _Toc132885908 \h </w:instrText>
        </w:r>
        <w:r w:rsidR="00D473E5">
          <w:rPr>
            <w:webHidden/>
          </w:rPr>
        </w:r>
        <w:r w:rsidR="00D473E5">
          <w:rPr>
            <w:webHidden/>
          </w:rPr>
          <w:fldChar w:fldCharType="separate"/>
        </w:r>
        <w:r w:rsidR="00980AE2">
          <w:rPr>
            <w:webHidden/>
          </w:rPr>
          <w:t>32</w:t>
        </w:r>
        <w:r w:rsidR="00D473E5">
          <w:rPr>
            <w:webHidden/>
          </w:rPr>
          <w:fldChar w:fldCharType="end"/>
        </w:r>
      </w:hyperlink>
    </w:p>
    <w:p w14:paraId="5972A4CD" w14:textId="52DC3ACF" w:rsidR="00D473E5" w:rsidRDefault="00000000">
      <w:pPr>
        <w:pStyle w:val="TOC4"/>
        <w:rPr>
          <w:rFonts w:asciiTheme="minorHAnsi" w:eastAsiaTheme="minorEastAsia" w:hAnsiTheme="minorHAnsi" w:cstheme="minorBidi"/>
          <w:szCs w:val="22"/>
          <w:lang w:bidi="ar-SA"/>
        </w:rPr>
      </w:pPr>
      <w:hyperlink w:anchor="_Toc132885909" w:history="1">
        <w:r w:rsidR="00D473E5" w:rsidRPr="00BB1B93">
          <w:rPr>
            <w:rStyle w:val="Hyperlink"/>
          </w:rPr>
          <w:t>2.11.2.2</w:t>
        </w:r>
        <w:r w:rsidR="00D473E5">
          <w:rPr>
            <w:rFonts w:asciiTheme="minorHAnsi" w:eastAsiaTheme="minorEastAsia" w:hAnsiTheme="minorHAnsi" w:cstheme="minorBidi"/>
            <w:szCs w:val="22"/>
            <w:lang w:bidi="ar-SA"/>
          </w:rPr>
          <w:tab/>
        </w:r>
        <w:r w:rsidR="00D473E5" w:rsidRPr="00BB1B93">
          <w:rPr>
            <w:rStyle w:val="Hyperlink"/>
          </w:rPr>
          <w:t>IpaEuiccDataResponse</w:t>
        </w:r>
        <w:r w:rsidR="00D473E5">
          <w:rPr>
            <w:webHidden/>
          </w:rPr>
          <w:tab/>
        </w:r>
        <w:r w:rsidR="00D473E5">
          <w:rPr>
            <w:webHidden/>
          </w:rPr>
          <w:fldChar w:fldCharType="begin"/>
        </w:r>
        <w:r w:rsidR="00D473E5">
          <w:rPr>
            <w:webHidden/>
          </w:rPr>
          <w:instrText xml:space="preserve"> PAGEREF _Toc132885909 \h </w:instrText>
        </w:r>
        <w:r w:rsidR="00D473E5">
          <w:rPr>
            <w:webHidden/>
          </w:rPr>
        </w:r>
        <w:r w:rsidR="00D473E5">
          <w:rPr>
            <w:webHidden/>
          </w:rPr>
          <w:fldChar w:fldCharType="separate"/>
        </w:r>
        <w:r w:rsidR="00980AE2">
          <w:rPr>
            <w:webHidden/>
          </w:rPr>
          <w:t>34</w:t>
        </w:r>
        <w:r w:rsidR="00D473E5">
          <w:rPr>
            <w:webHidden/>
          </w:rPr>
          <w:fldChar w:fldCharType="end"/>
        </w:r>
      </w:hyperlink>
    </w:p>
    <w:p w14:paraId="1E2938F9" w14:textId="6C6BB4EB" w:rsidR="00D473E5" w:rsidRDefault="00000000">
      <w:pPr>
        <w:pStyle w:val="TOC4"/>
        <w:rPr>
          <w:rFonts w:asciiTheme="minorHAnsi" w:eastAsiaTheme="minorEastAsia" w:hAnsiTheme="minorHAnsi" w:cstheme="minorBidi"/>
          <w:szCs w:val="22"/>
          <w:lang w:bidi="ar-SA"/>
        </w:rPr>
      </w:pPr>
      <w:hyperlink w:anchor="_Toc132885910" w:history="1">
        <w:r w:rsidR="00D473E5" w:rsidRPr="00BB1B93">
          <w:rPr>
            <w:rStyle w:val="Hyperlink"/>
          </w:rPr>
          <w:t>2.11.2.3</w:t>
        </w:r>
        <w:r w:rsidR="00D473E5">
          <w:rPr>
            <w:rFonts w:asciiTheme="minorHAnsi" w:eastAsiaTheme="minorEastAsia" w:hAnsiTheme="minorHAnsi" w:cstheme="minorBidi"/>
            <w:szCs w:val="22"/>
            <w:lang w:bidi="ar-SA"/>
          </w:rPr>
          <w:tab/>
        </w:r>
        <w:r w:rsidR="00D473E5" w:rsidRPr="00BB1B93">
          <w:rPr>
            <w:rStyle w:val="Hyperlink"/>
          </w:rPr>
          <w:t>ProfileDownloadTriggerResult</w:t>
        </w:r>
        <w:r w:rsidR="00D473E5">
          <w:rPr>
            <w:webHidden/>
          </w:rPr>
          <w:tab/>
        </w:r>
        <w:r w:rsidR="00D473E5">
          <w:rPr>
            <w:webHidden/>
          </w:rPr>
          <w:fldChar w:fldCharType="begin"/>
        </w:r>
        <w:r w:rsidR="00D473E5">
          <w:rPr>
            <w:webHidden/>
          </w:rPr>
          <w:instrText xml:space="preserve"> PAGEREF _Toc132885910 \h </w:instrText>
        </w:r>
        <w:r w:rsidR="00D473E5">
          <w:rPr>
            <w:webHidden/>
          </w:rPr>
        </w:r>
        <w:r w:rsidR="00D473E5">
          <w:rPr>
            <w:webHidden/>
          </w:rPr>
          <w:fldChar w:fldCharType="separate"/>
        </w:r>
        <w:r w:rsidR="00980AE2">
          <w:rPr>
            <w:webHidden/>
          </w:rPr>
          <w:t>35</w:t>
        </w:r>
        <w:r w:rsidR="00D473E5">
          <w:rPr>
            <w:webHidden/>
          </w:rPr>
          <w:fldChar w:fldCharType="end"/>
        </w:r>
      </w:hyperlink>
    </w:p>
    <w:p w14:paraId="2E7B5C89" w14:textId="120C01C2" w:rsidR="00D473E5" w:rsidRDefault="00000000">
      <w:pPr>
        <w:pStyle w:val="TOC1"/>
        <w:rPr>
          <w:rFonts w:asciiTheme="minorHAnsi" w:eastAsiaTheme="minorEastAsia" w:hAnsiTheme="minorHAnsi" w:cstheme="minorBidi"/>
          <w:b w:val="0"/>
          <w:lang w:eastAsia="en-GB" w:bidi="ar-SA"/>
        </w:rPr>
      </w:pPr>
      <w:hyperlink w:anchor="_Toc132885911" w:history="1">
        <w:r w:rsidR="00D473E5" w:rsidRPr="00BB1B93">
          <w:rPr>
            <w:rStyle w:val="Hyperlink"/>
          </w:rPr>
          <w:t>3</w:t>
        </w:r>
        <w:r w:rsidR="00D473E5">
          <w:rPr>
            <w:rFonts w:asciiTheme="minorHAnsi" w:eastAsiaTheme="minorEastAsia" w:hAnsiTheme="minorHAnsi" w:cstheme="minorBidi"/>
            <w:b w:val="0"/>
            <w:lang w:eastAsia="en-GB" w:bidi="ar-SA"/>
          </w:rPr>
          <w:tab/>
        </w:r>
        <w:r w:rsidR="00D473E5" w:rsidRPr="00BB1B93">
          <w:rPr>
            <w:rStyle w:val="Hyperlink"/>
          </w:rPr>
          <w:t>Procedures</w:t>
        </w:r>
        <w:r w:rsidR="00D473E5">
          <w:rPr>
            <w:webHidden/>
          </w:rPr>
          <w:tab/>
        </w:r>
        <w:r w:rsidR="00D473E5">
          <w:rPr>
            <w:webHidden/>
          </w:rPr>
          <w:fldChar w:fldCharType="begin"/>
        </w:r>
        <w:r w:rsidR="00D473E5">
          <w:rPr>
            <w:webHidden/>
          </w:rPr>
          <w:instrText xml:space="preserve"> PAGEREF _Toc132885911 \h </w:instrText>
        </w:r>
        <w:r w:rsidR="00D473E5">
          <w:rPr>
            <w:webHidden/>
          </w:rPr>
        </w:r>
        <w:r w:rsidR="00D473E5">
          <w:rPr>
            <w:webHidden/>
          </w:rPr>
          <w:fldChar w:fldCharType="separate"/>
        </w:r>
        <w:r w:rsidR="00980AE2">
          <w:rPr>
            <w:webHidden/>
          </w:rPr>
          <w:t>36</w:t>
        </w:r>
        <w:r w:rsidR="00D473E5">
          <w:rPr>
            <w:webHidden/>
          </w:rPr>
          <w:fldChar w:fldCharType="end"/>
        </w:r>
      </w:hyperlink>
    </w:p>
    <w:p w14:paraId="4D99B076" w14:textId="764F5F15" w:rsidR="00D473E5" w:rsidRDefault="00000000">
      <w:pPr>
        <w:pStyle w:val="TOC2"/>
        <w:rPr>
          <w:rFonts w:asciiTheme="minorHAnsi" w:eastAsiaTheme="minorEastAsia" w:hAnsiTheme="minorHAnsi" w:cstheme="minorBidi"/>
          <w:szCs w:val="22"/>
          <w:lang w:bidi="ar-SA"/>
        </w:rPr>
      </w:pPr>
      <w:hyperlink w:anchor="_Toc132885912" w:history="1">
        <w:r w:rsidR="00D473E5" w:rsidRPr="00BB1B93">
          <w:rPr>
            <w:rStyle w:val="Hyperlink"/>
          </w:rPr>
          <w:t>3.1</w:t>
        </w:r>
        <w:r w:rsidR="00D473E5">
          <w:rPr>
            <w:rFonts w:asciiTheme="minorHAnsi" w:eastAsiaTheme="minorEastAsia" w:hAnsiTheme="minorHAnsi" w:cstheme="minorBidi"/>
            <w:szCs w:val="22"/>
            <w:lang w:bidi="ar-SA"/>
          </w:rPr>
          <w:tab/>
        </w:r>
        <w:r w:rsidR="00D473E5" w:rsidRPr="00BB1B93">
          <w:rPr>
            <w:rStyle w:val="Hyperlink"/>
          </w:rPr>
          <w:t>eIM and IPA Communication</w:t>
        </w:r>
        <w:r w:rsidR="00D473E5">
          <w:rPr>
            <w:webHidden/>
          </w:rPr>
          <w:tab/>
        </w:r>
        <w:r w:rsidR="00D473E5">
          <w:rPr>
            <w:webHidden/>
          </w:rPr>
          <w:fldChar w:fldCharType="begin"/>
        </w:r>
        <w:r w:rsidR="00D473E5">
          <w:rPr>
            <w:webHidden/>
          </w:rPr>
          <w:instrText xml:space="preserve"> PAGEREF _Toc132885912 \h </w:instrText>
        </w:r>
        <w:r w:rsidR="00D473E5">
          <w:rPr>
            <w:webHidden/>
          </w:rPr>
        </w:r>
        <w:r w:rsidR="00D473E5">
          <w:rPr>
            <w:webHidden/>
          </w:rPr>
          <w:fldChar w:fldCharType="separate"/>
        </w:r>
        <w:r w:rsidR="00980AE2">
          <w:rPr>
            <w:webHidden/>
          </w:rPr>
          <w:t>36</w:t>
        </w:r>
        <w:r w:rsidR="00D473E5">
          <w:rPr>
            <w:webHidden/>
          </w:rPr>
          <w:fldChar w:fldCharType="end"/>
        </w:r>
      </w:hyperlink>
    </w:p>
    <w:p w14:paraId="1C137DA7" w14:textId="32535844" w:rsidR="00D473E5" w:rsidRDefault="00000000">
      <w:pPr>
        <w:pStyle w:val="TOC3"/>
        <w:rPr>
          <w:rFonts w:asciiTheme="minorHAnsi" w:eastAsiaTheme="minorEastAsia" w:hAnsiTheme="minorHAnsi" w:cstheme="minorBidi"/>
          <w:szCs w:val="22"/>
          <w:lang w:bidi="ar-SA"/>
        </w:rPr>
      </w:pPr>
      <w:hyperlink w:anchor="_Toc132885913" w:history="1">
        <w:r w:rsidR="00D473E5" w:rsidRPr="00BB1B93">
          <w:rPr>
            <w:rStyle w:val="Hyperlink"/>
          </w:rPr>
          <w:t>3.1.1</w:t>
        </w:r>
        <w:r w:rsidR="00D473E5">
          <w:rPr>
            <w:rFonts w:asciiTheme="minorHAnsi" w:eastAsiaTheme="minorEastAsia" w:hAnsiTheme="minorHAnsi" w:cstheme="minorBidi"/>
            <w:szCs w:val="22"/>
            <w:lang w:bidi="ar-SA"/>
          </w:rPr>
          <w:tab/>
        </w:r>
        <w:r w:rsidR="00D473E5" w:rsidRPr="00BB1B93">
          <w:rPr>
            <w:rStyle w:val="Hyperlink"/>
          </w:rPr>
          <w:t>Transferring eIM Package</w:t>
        </w:r>
        <w:r w:rsidR="00D473E5">
          <w:rPr>
            <w:webHidden/>
          </w:rPr>
          <w:tab/>
        </w:r>
        <w:r w:rsidR="00D473E5">
          <w:rPr>
            <w:webHidden/>
          </w:rPr>
          <w:fldChar w:fldCharType="begin"/>
        </w:r>
        <w:r w:rsidR="00D473E5">
          <w:rPr>
            <w:webHidden/>
          </w:rPr>
          <w:instrText xml:space="preserve"> PAGEREF _Toc132885913 \h </w:instrText>
        </w:r>
        <w:r w:rsidR="00D473E5">
          <w:rPr>
            <w:webHidden/>
          </w:rPr>
        </w:r>
        <w:r w:rsidR="00D473E5">
          <w:rPr>
            <w:webHidden/>
          </w:rPr>
          <w:fldChar w:fldCharType="separate"/>
        </w:r>
        <w:r w:rsidR="00980AE2">
          <w:rPr>
            <w:webHidden/>
          </w:rPr>
          <w:t>36</w:t>
        </w:r>
        <w:r w:rsidR="00D473E5">
          <w:rPr>
            <w:webHidden/>
          </w:rPr>
          <w:fldChar w:fldCharType="end"/>
        </w:r>
      </w:hyperlink>
    </w:p>
    <w:p w14:paraId="32C840E4" w14:textId="11C8FBA5" w:rsidR="00D473E5" w:rsidRDefault="00000000">
      <w:pPr>
        <w:pStyle w:val="TOC4"/>
        <w:rPr>
          <w:rFonts w:asciiTheme="minorHAnsi" w:eastAsiaTheme="minorEastAsia" w:hAnsiTheme="minorHAnsi" w:cstheme="minorBidi"/>
          <w:szCs w:val="22"/>
          <w:lang w:bidi="ar-SA"/>
        </w:rPr>
      </w:pPr>
      <w:hyperlink w:anchor="_Toc132885914" w:history="1">
        <w:r w:rsidR="00D473E5" w:rsidRPr="00BB1B93">
          <w:rPr>
            <w:rStyle w:val="Hyperlink"/>
          </w:rPr>
          <w:t>3.1.1.1</w:t>
        </w:r>
        <w:r w:rsidR="00D473E5">
          <w:rPr>
            <w:rFonts w:asciiTheme="minorHAnsi" w:eastAsiaTheme="minorEastAsia" w:hAnsiTheme="minorHAnsi" w:cstheme="minorBidi"/>
            <w:szCs w:val="22"/>
            <w:lang w:bidi="ar-SA"/>
          </w:rPr>
          <w:tab/>
        </w:r>
        <w:r w:rsidR="00D473E5" w:rsidRPr="00BB1B93">
          <w:rPr>
            <w:rStyle w:val="Hyperlink"/>
          </w:rPr>
          <w:t>eIM Package Retrieval</w:t>
        </w:r>
        <w:r w:rsidR="00D473E5">
          <w:rPr>
            <w:webHidden/>
          </w:rPr>
          <w:tab/>
        </w:r>
        <w:r w:rsidR="00D473E5">
          <w:rPr>
            <w:webHidden/>
          </w:rPr>
          <w:fldChar w:fldCharType="begin"/>
        </w:r>
        <w:r w:rsidR="00D473E5">
          <w:rPr>
            <w:webHidden/>
          </w:rPr>
          <w:instrText xml:space="preserve"> PAGEREF _Toc132885914 \h </w:instrText>
        </w:r>
        <w:r w:rsidR="00D473E5">
          <w:rPr>
            <w:webHidden/>
          </w:rPr>
        </w:r>
        <w:r w:rsidR="00D473E5">
          <w:rPr>
            <w:webHidden/>
          </w:rPr>
          <w:fldChar w:fldCharType="separate"/>
        </w:r>
        <w:r w:rsidR="00980AE2">
          <w:rPr>
            <w:webHidden/>
          </w:rPr>
          <w:t>36</w:t>
        </w:r>
        <w:r w:rsidR="00D473E5">
          <w:rPr>
            <w:webHidden/>
          </w:rPr>
          <w:fldChar w:fldCharType="end"/>
        </w:r>
      </w:hyperlink>
    </w:p>
    <w:p w14:paraId="476E40C5" w14:textId="244FD76A" w:rsidR="00D473E5" w:rsidRDefault="00000000">
      <w:pPr>
        <w:pStyle w:val="TOC4"/>
        <w:rPr>
          <w:rFonts w:asciiTheme="minorHAnsi" w:eastAsiaTheme="minorEastAsia" w:hAnsiTheme="minorHAnsi" w:cstheme="minorBidi"/>
          <w:szCs w:val="22"/>
          <w:lang w:bidi="ar-SA"/>
        </w:rPr>
      </w:pPr>
      <w:hyperlink w:anchor="_Toc132885915" w:history="1">
        <w:r w:rsidR="00D473E5" w:rsidRPr="00BB1B93">
          <w:rPr>
            <w:rStyle w:val="Hyperlink"/>
          </w:rPr>
          <w:t>3.1.1.2</w:t>
        </w:r>
        <w:r w:rsidR="00D473E5">
          <w:rPr>
            <w:rFonts w:asciiTheme="minorHAnsi" w:eastAsiaTheme="minorEastAsia" w:hAnsiTheme="minorHAnsi" w:cstheme="minorBidi"/>
            <w:szCs w:val="22"/>
            <w:lang w:bidi="ar-SA"/>
          </w:rPr>
          <w:tab/>
        </w:r>
        <w:r w:rsidR="00D473E5" w:rsidRPr="00BB1B93">
          <w:rPr>
            <w:rStyle w:val="Hyperlink"/>
          </w:rPr>
          <w:t>eIM Package Injection</w:t>
        </w:r>
        <w:r w:rsidR="00D473E5">
          <w:rPr>
            <w:webHidden/>
          </w:rPr>
          <w:tab/>
        </w:r>
        <w:r w:rsidR="00D473E5">
          <w:rPr>
            <w:webHidden/>
          </w:rPr>
          <w:fldChar w:fldCharType="begin"/>
        </w:r>
        <w:r w:rsidR="00D473E5">
          <w:rPr>
            <w:webHidden/>
          </w:rPr>
          <w:instrText xml:space="preserve"> PAGEREF _Toc132885915 \h </w:instrText>
        </w:r>
        <w:r w:rsidR="00D473E5">
          <w:rPr>
            <w:webHidden/>
          </w:rPr>
        </w:r>
        <w:r w:rsidR="00D473E5">
          <w:rPr>
            <w:webHidden/>
          </w:rPr>
          <w:fldChar w:fldCharType="separate"/>
        </w:r>
        <w:r w:rsidR="00980AE2">
          <w:rPr>
            <w:webHidden/>
          </w:rPr>
          <w:t>38</w:t>
        </w:r>
        <w:r w:rsidR="00D473E5">
          <w:rPr>
            <w:webHidden/>
          </w:rPr>
          <w:fldChar w:fldCharType="end"/>
        </w:r>
      </w:hyperlink>
    </w:p>
    <w:p w14:paraId="6BB7AC84" w14:textId="1287896B" w:rsidR="00D473E5" w:rsidRDefault="00000000">
      <w:pPr>
        <w:pStyle w:val="TOC3"/>
        <w:rPr>
          <w:rFonts w:asciiTheme="minorHAnsi" w:eastAsiaTheme="minorEastAsia" w:hAnsiTheme="minorHAnsi" w:cstheme="minorBidi"/>
          <w:szCs w:val="22"/>
          <w:lang w:bidi="ar-SA"/>
        </w:rPr>
      </w:pPr>
      <w:hyperlink w:anchor="_Toc132885916" w:history="1">
        <w:r w:rsidR="00D473E5" w:rsidRPr="00BB1B93">
          <w:rPr>
            <w:rStyle w:val="Hyperlink"/>
          </w:rPr>
          <w:t>3.1.2</w:t>
        </w:r>
        <w:r w:rsidR="00D473E5">
          <w:rPr>
            <w:rFonts w:asciiTheme="minorHAnsi" w:eastAsiaTheme="minorEastAsia" w:hAnsiTheme="minorHAnsi" w:cstheme="minorBidi"/>
            <w:szCs w:val="22"/>
            <w:lang w:bidi="ar-SA"/>
          </w:rPr>
          <w:tab/>
        </w:r>
        <w:r w:rsidR="00D473E5" w:rsidRPr="00BB1B93">
          <w:rPr>
            <w:rStyle w:val="Hyperlink"/>
          </w:rPr>
          <w:t>Secure Connection Establishment</w:t>
        </w:r>
        <w:r w:rsidR="00D473E5">
          <w:rPr>
            <w:webHidden/>
          </w:rPr>
          <w:tab/>
        </w:r>
        <w:r w:rsidR="00D473E5">
          <w:rPr>
            <w:webHidden/>
          </w:rPr>
          <w:fldChar w:fldCharType="begin"/>
        </w:r>
        <w:r w:rsidR="00D473E5">
          <w:rPr>
            <w:webHidden/>
          </w:rPr>
          <w:instrText xml:space="preserve"> PAGEREF _Toc132885916 \h </w:instrText>
        </w:r>
        <w:r w:rsidR="00D473E5">
          <w:rPr>
            <w:webHidden/>
          </w:rPr>
        </w:r>
        <w:r w:rsidR="00D473E5">
          <w:rPr>
            <w:webHidden/>
          </w:rPr>
          <w:fldChar w:fldCharType="separate"/>
        </w:r>
        <w:r w:rsidR="00980AE2">
          <w:rPr>
            <w:webHidden/>
          </w:rPr>
          <w:t>39</w:t>
        </w:r>
        <w:r w:rsidR="00D473E5">
          <w:rPr>
            <w:webHidden/>
          </w:rPr>
          <w:fldChar w:fldCharType="end"/>
        </w:r>
      </w:hyperlink>
    </w:p>
    <w:p w14:paraId="006233D3" w14:textId="0B63EC1F" w:rsidR="00D473E5" w:rsidRDefault="00000000">
      <w:pPr>
        <w:pStyle w:val="TOC4"/>
        <w:rPr>
          <w:rFonts w:asciiTheme="minorHAnsi" w:eastAsiaTheme="minorEastAsia" w:hAnsiTheme="minorHAnsi" w:cstheme="minorBidi"/>
          <w:szCs w:val="22"/>
          <w:lang w:bidi="ar-SA"/>
        </w:rPr>
      </w:pPr>
      <w:hyperlink w:anchor="_Toc132885917" w:history="1">
        <w:r w:rsidR="00D473E5" w:rsidRPr="00BB1B93">
          <w:rPr>
            <w:rStyle w:val="Hyperlink"/>
          </w:rPr>
          <w:t>3.1.2.1</w:t>
        </w:r>
        <w:r w:rsidR="00D473E5">
          <w:rPr>
            <w:rFonts w:asciiTheme="minorHAnsi" w:eastAsiaTheme="minorEastAsia" w:hAnsiTheme="minorHAnsi" w:cstheme="minorBidi"/>
            <w:szCs w:val="22"/>
            <w:lang w:bidi="ar-SA"/>
          </w:rPr>
          <w:tab/>
        </w:r>
        <w:r w:rsidR="00D473E5" w:rsidRPr="00BB1B93">
          <w:rPr>
            <w:rStyle w:val="Hyperlink"/>
          </w:rPr>
          <w:t>Secure Connection using HTTP over TCP</w:t>
        </w:r>
        <w:r w:rsidR="00D473E5">
          <w:rPr>
            <w:webHidden/>
          </w:rPr>
          <w:tab/>
        </w:r>
        <w:r w:rsidR="00D473E5">
          <w:rPr>
            <w:webHidden/>
          </w:rPr>
          <w:fldChar w:fldCharType="begin"/>
        </w:r>
        <w:r w:rsidR="00D473E5">
          <w:rPr>
            <w:webHidden/>
          </w:rPr>
          <w:instrText xml:space="preserve"> PAGEREF _Toc132885917 \h </w:instrText>
        </w:r>
        <w:r w:rsidR="00D473E5">
          <w:rPr>
            <w:webHidden/>
          </w:rPr>
        </w:r>
        <w:r w:rsidR="00D473E5">
          <w:rPr>
            <w:webHidden/>
          </w:rPr>
          <w:fldChar w:fldCharType="separate"/>
        </w:r>
        <w:r w:rsidR="00980AE2">
          <w:rPr>
            <w:webHidden/>
          </w:rPr>
          <w:t>40</w:t>
        </w:r>
        <w:r w:rsidR="00D473E5">
          <w:rPr>
            <w:webHidden/>
          </w:rPr>
          <w:fldChar w:fldCharType="end"/>
        </w:r>
      </w:hyperlink>
    </w:p>
    <w:p w14:paraId="526AE078" w14:textId="4DA0EF0E" w:rsidR="00D473E5" w:rsidRDefault="00000000">
      <w:pPr>
        <w:pStyle w:val="TOC4"/>
        <w:rPr>
          <w:rFonts w:asciiTheme="minorHAnsi" w:eastAsiaTheme="minorEastAsia" w:hAnsiTheme="minorHAnsi" w:cstheme="minorBidi"/>
          <w:szCs w:val="22"/>
          <w:lang w:bidi="ar-SA"/>
        </w:rPr>
      </w:pPr>
      <w:hyperlink w:anchor="_Toc132885918" w:history="1">
        <w:r w:rsidR="00D473E5" w:rsidRPr="00BB1B93">
          <w:rPr>
            <w:rStyle w:val="Hyperlink"/>
          </w:rPr>
          <w:t>3.1.2.2</w:t>
        </w:r>
        <w:r w:rsidR="00D473E5">
          <w:rPr>
            <w:rFonts w:asciiTheme="minorHAnsi" w:eastAsiaTheme="minorEastAsia" w:hAnsiTheme="minorHAnsi" w:cstheme="minorBidi"/>
            <w:szCs w:val="22"/>
            <w:lang w:bidi="ar-SA"/>
          </w:rPr>
          <w:tab/>
        </w:r>
        <w:r w:rsidR="00D473E5" w:rsidRPr="00BB1B93">
          <w:rPr>
            <w:rStyle w:val="Hyperlink"/>
          </w:rPr>
          <w:t>Secure Connection over CoAP</w:t>
        </w:r>
        <w:r w:rsidR="00D473E5">
          <w:rPr>
            <w:webHidden/>
          </w:rPr>
          <w:tab/>
        </w:r>
        <w:r w:rsidR="00D473E5">
          <w:rPr>
            <w:webHidden/>
          </w:rPr>
          <w:fldChar w:fldCharType="begin"/>
        </w:r>
        <w:r w:rsidR="00D473E5">
          <w:rPr>
            <w:webHidden/>
          </w:rPr>
          <w:instrText xml:space="preserve"> PAGEREF _Toc132885918 \h </w:instrText>
        </w:r>
        <w:r w:rsidR="00D473E5">
          <w:rPr>
            <w:webHidden/>
          </w:rPr>
        </w:r>
        <w:r w:rsidR="00D473E5">
          <w:rPr>
            <w:webHidden/>
          </w:rPr>
          <w:fldChar w:fldCharType="separate"/>
        </w:r>
        <w:r w:rsidR="00980AE2">
          <w:rPr>
            <w:webHidden/>
          </w:rPr>
          <w:t>40</w:t>
        </w:r>
        <w:r w:rsidR="00D473E5">
          <w:rPr>
            <w:webHidden/>
          </w:rPr>
          <w:fldChar w:fldCharType="end"/>
        </w:r>
      </w:hyperlink>
    </w:p>
    <w:p w14:paraId="69324BFC" w14:textId="3FA600BF" w:rsidR="00D473E5" w:rsidRDefault="00000000">
      <w:pPr>
        <w:pStyle w:val="TOC4"/>
        <w:rPr>
          <w:rFonts w:asciiTheme="minorHAnsi" w:eastAsiaTheme="minorEastAsia" w:hAnsiTheme="minorHAnsi" w:cstheme="minorBidi"/>
          <w:szCs w:val="22"/>
          <w:lang w:bidi="ar-SA"/>
        </w:rPr>
      </w:pPr>
      <w:hyperlink w:anchor="_Toc132885919" w:history="1">
        <w:r w:rsidR="00D473E5" w:rsidRPr="00BB1B93">
          <w:rPr>
            <w:rStyle w:val="Hyperlink"/>
          </w:rPr>
          <w:t>3.1.2.3</w:t>
        </w:r>
        <w:r w:rsidR="00D473E5">
          <w:rPr>
            <w:rFonts w:asciiTheme="minorHAnsi" w:eastAsiaTheme="minorEastAsia" w:hAnsiTheme="minorHAnsi" w:cstheme="minorBidi"/>
            <w:szCs w:val="22"/>
            <w:lang w:bidi="ar-SA"/>
          </w:rPr>
          <w:tab/>
        </w:r>
        <w:r w:rsidR="00D473E5" w:rsidRPr="00BB1B93">
          <w:rPr>
            <w:rStyle w:val="Hyperlink"/>
          </w:rPr>
          <w:t>Secure Connection by underlying transport layer</w:t>
        </w:r>
        <w:r w:rsidR="00D473E5">
          <w:rPr>
            <w:webHidden/>
          </w:rPr>
          <w:tab/>
        </w:r>
        <w:r w:rsidR="00D473E5">
          <w:rPr>
            <w:webHidden/>
          </w:rPr>
          <w:fldChar w:fldCharType="begin"/>
        </w:r>
        <w:r w:rsidR="00D473E5">
          <w:rPr>
            <w:webHidden/>
          </w:rPr>
          <w:instrText xml:space="preserve"> PAGEREF _Toc132885919 \h </w:instrText>
        </w:r>
        <w:r w:rsidR="00D473E5">
          <w:rPr>
            <w:webHidden/>
          </w:rPr>
        </w:r>
        <w:r w:rsidR="00D473E5">
          <w:rPr>
            <w:webHidden/>
          </w:rPr>
          <w:fldChar w:fldCharType="separate"/>
        </w:r>
        <w:r w:rsidR="00980AE2">
          <w:rPr>
            <w:webHidden/>
          </w:rPr>
          <w:t>41</w:t>
        </w:r>
        <w:r w:rsidR="00D473E5">
          <w:rPr>
            <w:webHidden/>
          </w:rPr>
          <w:fldChar w:fldCharType="end"/>
        </w:r>
      </w:hyperlink>
    </w:p>
    <w:p w14:paraId="4999FC74" w14:textId="2AC85CD8" w:rsidR="00D473E5" w:rsidRDefault="00000000">
      <w:pPr>
        <w:pStyle w:val="TOC2"/>
        <w:rPr>
          <w:rFonts w:asciiTheme="minorHAnsi" w:eastAsiaTheme="minorEastAsia" w:hAnsiTheme="minorHAnsi" w:cstheme="minorBidi"/>
          <w:szCs w:val="22"/>
          <w:lang w:bidi="ar-SA"/>
        </w:rPr>
      </w:pPr>
      <w:hyperlink w:anchor="_Toc132885920" w:history="1">
        <w:r w:rsidR="00D473E5" w:rsidRPr="00BB1B93">
          <w:rPr>
            <w:rStyle w:val="Hyperlink"/>
          </w:rPr>
          <w:t>3.2</w:t>
        </w:r>
        <w:r w:rsidR="00D473E5">
          <w:rPr>
            <w:rFonts w:asciiTheme="minorHAnsi" w:eastAsiaTheme="minorEastAsia" w:hAnsiTheme="minorHAnsi" w:cstheme="minorBidi"/>
            <w:szCs w:val="22"/>
            <w:lang w:bidi="ar-SA"/>
          </w:rPr>
          <w:tab/>
        </w:r>
        <w:r w:rsidR="00D473E5" w:rsidRPr="00BB1B93">
          <w:rPr>
            <w:rStyle w:val="Hyperlink"/>
          </w:rPr>
          <w:t>Profile Download and Installation</w:t>
        </w:r>
        <w:r w:rsidR="00D473E5">
          <w:rPr>
            <w:webHidden/>
          </w:rPr>
          <w:tab/>
        </w:r>
        <w:r w:rsidR="00D473E5">
          <w:rPr>
            <w:webHidden/>
          </w:rPr>
          <w:fldChar w:fldCharType="begin"/>
        </w:r>
        <w:r w:rsidR="00D473E5">
          <w:rPr>
            <w:webHidden/>
          </w:rPr>
          <w:instrText xml:space="preserve"> PAGEREF _Toc132885920 \h </w:instrText>
        </w:r>
        <w:r w:rsidR="00D473E5">
          <w:rPr>
            <w:webHidden/>
          </w:rPr>
        </w:r>
        <w:r w:rsidR="00D473E5">
          <w:rPr>
            <w:webHidden/>
          </w:rPr>
          <w:fldChar w:fldCharType="separate"/>
        </w:r>
        <w:r w:rsidR="00980AE2">
          <w:rPr>
            <w:webHidden/>
          </w:rPr>
          <w:t>41</w:t>
        </w:r>
        <w:r w:rsidR="00D473E5">
          <w:rPr>
            <w:webHidden/>
          </w:rPr>
          <w:fldChar w:fldCharType="end"/>
        </w:r>
      </w:hyperlink>
    </w:p>
    <w:p w14:paraId="3376DC49" w14:textId="560713E8" w:rsidR="00D473E5" w:rsidRDefault="00000000">
      <w:pPr>
        <w:pStyle w:val="TOC3"/>
        <w:rPr>
          <w:rFonts w:asciiTheme="minorHAnsi" w:eastAsiaTheme="minorEastAsia" w:hAnsiTheme="minorHAnsi" w:cstheme="minorBidi"/>
          <w:szCs w:val="22"/>
          <w:lang w:bidi="ar-SA"/>
        </w:rPr>
      </w:pPr>
      <w:hyperlink w:anchor="_Toc132885921" w:history="1">
        <w:r w:rsidR="00D473E5" w:rsidRPr="00BB1B93">
          <w:rPr>
            <w:rStyle w:val="Hyperlink"/>
          </w:rPr>
          <w:t>3.2.1</w:t>
        </w:r>
        <w:r w:rsidR="00D473E5">
          <w:rPr>
            <w:rFonts w:asciiTheme="minorHAnsi" w:eastAsiaTheme="minorEastAsia" w:hAnsiTheme="minorHAnsi" w:cstheme="minorBidi"/>
            <w:szCs w:val="22"/>
            <w:lang w:bidi="ar-SA"/>
          </w:rPr>
          <w:tab/>
        </w:r>
        <w:r w:rsidR="00D473E5" w:rsidRPr="00BB1B93">
          <w:rPr>
            <w:rStyle w:val="Hyperlink"/>
          </w:rPr>
          <w:t>Profile Download Initiation</w:t>
        </w:r>
        <w:r w:rsidR="00D473E5">
          <w:rPr>
            <w:webHidden/>
          </w:rPr>
          <w:tab/>
        </w:r>
        <w:r w:rsidR="00D473E5">
          <w:rPr>
            <w:webHidden/>
          </w:rPr>
          <w:fldChar w:fldCharType="begin"/>
        </w:r>
        <w:r w:rsidR="00D473E5">
          <w:rPr>
            <w:webHidden/>
          </w:rPr>
          <w:instrText xml:space="preserve"> PAGEREF _Toc132885921 \h </w:instrText>
        </w:r>
        <w:r w:rsidR="00D473E5">
          <w:rPr>
            <w:webHidden/>
          </w:rPr>
        </w:r>
        <w:r w:rsidR="00D473E5">
          <w:rPr>
            <w:webHidden/>
          </w:rPr>
          <w:fldChar w:fldCharType="separate"/>
        </w:r>
        <w:r w:rsidR="00980AE2">
          <w:rPr>
            <w:webHidden/>
          </w:rPr>
          <w:t>41</w:t>
        </w:r>
        <w:r w:rsidR="00D473E5">
          <w:rPr>
            <w:webHidden/>
          </w:rPr>
          <w:fldChar w:fldCharType="end"/>
        </w:r>
      </w:hyperlink>
    </w:p>
    <w:p w14:paraId="71EDB6CE" w14:textId="0180243E" w:rsidR="00D473E5" w:rsidRDefault="00000000">
      <w:pPr>
        <w:pStyle w:val="TOC3"/>
        <w:rPr>
          <w:rFonts w:asciiTheme="minorHAnsi" w:eastAsiaTheme="minorEastAsia" w:hAnsiTheme="minorHAnsi" w:cstheme="minorBidi"/>
          <w:szCs w:val="22"/>
          <w:lang w:bidi="ar-SA"/>
        </w:rPr>
      </w:pPr>
      <w:hyperlink w:anchor="_Toc132885922" w:history="1">
        <w:r w:rsidR="00D473E5" w:rsidRPr="00BB1B93">
          <w:rPr>
            <w:rStyle w:val="Hyperlink"/>
          </w:rPr>
          <w:t>3.2.2</w:t>
        </w:r>
        <w:r w:rsidR="00D473E5">
          <w:rPr>
            <w:rFonts w:asciiTheme="minorHAnsi" w:eastAsiaTheme="minorEastAsia" w:hAnsiTheme="minorHAnsi" w:cstheme="minorBidi"/>
            <w:szCs w:val="22"/>
            <w:lang w:bidi="ar-SA"/>
          </w:rPr>
          <w:tab/>
        </w:r>
        <w:r w:rsidR="00D473E5" w:rsidRPr="00BB1B93">
          <w:rPr>
            <w:rStyle w:val="Hyperlink"/>
          </w:rPr>
          <w:t>Common Mutual Authentication</w:t>
        </w:r>
        <w:r w:rsidR="00D473E5">
          <w:rPr>
            <w:webHidden/>
          </w:rPr>
          <w:tab/>
        </w:r>
        <w:r w:rsidR="00D473E5">
          <w:rPr>
            <w:webHidden/>
          </w:rPr>
          <w:fldChar w:fldCharType="begin"/>
        </w:r>
        <w:r w:rsidR="00D473E5">
          <w:rPr>
            <w:webHidden/>
          </w:rPr>
          <w:instrText xml:space="preserve"> PAGEREF _Toc132885922 \h </w:instrText>
        </w:r>
        <w:r w:rsidR="00D473E5">
          <w:rPr>
            <w:webHidden/>
          </w:rPr>
        </w:r>
        <w:r w:rsidR="00D473E5">
          <w:rPr>
            <w:webHidden/>
          </w:rPr>
          <w:fldChar w:fldCharType="separate"/>
        </w:r>
        <w:r w:rsidR="00980AE2">
          <w:rPr>
            <w:webHidden/>
          </w:rPr>
          <w:t>41</w:t>
        </w:r>
        <w:r w:rsidR="00D473E5">
          <w:rPr>
            <w:webHidden/>
          </w:rPr>
          <w:fldChar w:fldCharType="end"/>
        </w:r>
      </w:hyperlink>
    </w:p>
    <w:p w14:paraId="478AF851" w14:textId="5BE2852B" w:rsidR="00D473E5" w:rsidRDefault="00000000">
      <w:pPr>
        <w:pStyle w:val="TOC3"/>
        <w:rPr>
          <w:rFonts w:asciiTheme="minorHAnsi" w:eastAsiaTheme="minorEastAsia" w:hAnsiTheme="minorHAnsi" w:cstheme="minorBidi"/>
          <w:szCs w:val="22"/>
          <w:lang w:bidi="ar-SA"/>
        </w:rPr>
      </w:pPr>
      <w:hyperlink w:anchor="_Toc132885923" w:history="1">
        <w:r w:rsidR="00D473E5" w:rsidRPr="00BB1B93">
          <w:rPr>
            <w:rStyle w:val="Hyperlink"/>
          </w:rPr>
          <w:t>3.2.3</w:t>
        </w:r>
        <w:r w:rsidR="00D473E5">
          <w:rPr>
            <w:rFonts w:asciiTheme="minorHAnsi" w:eastAsiaTheme="minorEastAsia" w:hAnsiTheme="minorHAnsi" w:cstheme="minorBidi"/>
            <w:szCs w:val="22"/>
            <w:lang w:bidi="ar-SA"/>
          </w:rPr>
          <w:tab/>
        </w:r>
        <w:r w:rsidR="00D473E5" w:rsidRPr="00BB1B93">
          <w:rPr>
            <w:rStyle w:val="Hyperlink"/>
          </w:rPr>
          <w:t>Profile Download</w:t>
        </w:r>
        <w:r w:rsidR="00D473E5">
          <w:rPr>
            <w:webHidden/>
          </w:rPr>
          <w:tab/>
        </w:r>
        <w:r w:rsidR="00D473E5">
          <w:rPr>
            <w:webHidden/>
          </w:rPr>
          <w:fldChar w:fldCharType="begin"/>
        </w:r>
        <w:r w:rsidR="00D473E5">
          <w:rPr>
            <w:webHidden/>
          </w:rPr>
          <w:instrText xml:space="preserve"> PAGEREF _Toc132885923 \h </w:instrText>
        </w:r>
        <w:r w:rsidR="00D473E5">
          <w:rPr>
            <w:webHidden/>
          </w:rPr>
        </w:r>
        <w:r w:rsidR="00D473E5">
          <w:rPr>
            <w:webHidden/>
          </w:rPr>
          <w:fldChar w:fldCharType="separate"/>
        </w:r>
        <w:r w:rsidR="00980AE2">
          <w:rPr>
            <w:webHidden/>
          </w:rPr>
          <w:t>41</w:t>
        </w:r>
        <w:r w:rsidR="00D473E5">
          <w:rPr>
            <w:webHidden/>
          </w:rPr>
          <w:fldChar w:fldCharType="end"/>
        </w:r>
      </w:hyperlink>
    </w:p>
    <w:p w14:paraId="39652274" w14:textId="6DBC5511" w:rsidR="00D473E5" w:rsidRDefault="00000000">
      <w:pPr>
        <w:pStyle w:val="TOC4"/>
        <w:rPr>
          <w:rFonts w:asciiTheme="minorHAnsi" w:eastAsiaTheme="minorEastAsia" w:hAnsiTheme="minorHAnsi" w:cstheme="minorBidi"/>
          <w:szCs w:val="22"/>
          <w:lang w:bidi="ar-SA"/>
        </w:rPr>
      </w:pPr>
      <w:hyperlink w:anchor="_Toc132885924" w:history="1">
        <w:r w:rsidR="00D473E5" w:rsidRPr="00BB1B93">
          <w:rPr>
            <w:rStyle w:val="Hyperlink"/>
          </w:rPr>
          <w:t>3.2.3.1</w:t>
        </w:r>
        <w:r w:rsidR="00D473E5">
          <w:rPr>
            <w:rFonts w:asciiTheme="minorHAnsi" w:eastAsiaTheme="minorEastAsia" w:hAnsiTheme="minorHAnsi" w:cstheme="minorBidi"/>
            <w:szCs w:val="22"/>
            <w:lang w:bidi="ar-SA"/>
          </w:rPr>
          <w:tab/>
        </w:r>
        <w:r w:rsidR="00D473E5" w:rsidRPr="00BB1B93">
          <w:rPr>
            <w:rStyle w:val="Hyperlink"/>
          </w:rPr>
          <w:t>Direct Profile Download</w:t>
        </w:r>
        <w:r w:rsidR="00D473E5">
          <w:rPr>
            <w:webHidden/>
          </w:rPr>
          <w:tab/>
        </w:r>
        <w:r w:rsidR="00D473E5">
          <w:rPr>
            <w:webHidden/>
          </w:rPr>
          <w:fldChar w:fldCharType="begin"/>
        </w:r>
        <w:r w:rsidR="00D473E5">
          <w:rPr>
            <w:webHidden/>
          </w:rPr>
          <w:instrText xml:space="preserve"> PAGEREF _Toc132885924 \h </w:instrText>
        </w:r>
        <w:r w:rsidR="00D473E5">
          <w:rPr>
            <w:webHidden/>
          </w:rPr>
        </w:r>
        <w:r w:rsidR="00D473E5">
          <w:rPr>
            <w:webHidden/>
          </w:rPr>
          <w:fldChar w:fldCharType="separate"/>
        </w:r>
        <w:r w:rsidR="00980AE2">
          <w:rPr>
            <w:webHidden/>
          </w:rPr>
          <w:t>41</w:t>
        </w:r>
        <w:r w:rsidR="00D473E5">
          <w:rPr>
            <w:webHidden/>
          </w:rPr>
          <w:fldChar w:fldCharType="end"/>
        </w:r>
      </w:hyperlink>
    </w:p>
    <w:p w14:paraId="77E78C9C" w14:textId="58EA64DE" w:rsidR="00D473E5" w:rsidRDefault="00000000">
      <w:pPr>
        <w:pStyle w:val="TOC4"/>
        <w:rPr>
          <w:rFonts w:asciiTheme="minorHAnsi" w:eastAsiaTheme="minorEastAsia" w:hAnsiTheme="minorHAnsi" w:cstheme="minorBidi"/>
          <w:szCs w:val="22"/>
          <w:lang w:bidi="ar-SA"/>
        </w:rPr>
      </w:pPr>
      <w:hyperlink w:anchor="_Toc132885925" w:history="1">
        <w:r w:rsidR="00D473E5" w:rsidRPr="00BB1B93">
          <w:rPr>
            <w:rStyle w:val="Hyperlink"/>
          </w:rPr>
          <w:t>3.2.3.2</w:t>
        </w:r>
        <w:r w:rsidR="00D473E5">
          <w:rPr>
            <w:rFonts w:asciiTheme="minorHAnsi" w:eastAsiaTheme="minorEastAsia" w:hAnsiTheme="minorHAnsi" w:cstheme="minorBidi"/>
            <w:szCs w:val="22"/>
            <w:lang w:bidi="ar-SA"/>
          </w:rPr>
          <w:tab/>
        </w:r>
        <w:r w:rsidR="00D473E5" w:rsidRPr="00BB1B93">
          <w:rPr>
            <w:rStyle w:val="Hyperlink"/>
          </w:rPr>
          <w:t>Indirect Profile Download</w:t>
        </w:r>
        <w:r w:rsidR="00D473E5">
          <w:rPr>
            <w:webHidden/>
          </w:rPr>
          <w:tab/>
        </w:r>
        <w:r w:rsidR="00D473E5">
          <w:rPr>
            <w:webHidden/>
          </w:rPr>
          <w:fldChar w:fldCharType="begin"/>
        </w:r>
        <w:r w:rsidR="00D473E5">
          <w:rPr>
            <w:webHidden/>
          </w:rPr>
          <w:instrText xml:space="preserve"> PAGEREF _Toc132885925 \h </w:instrText>
        </w:r>
        <w:r w:rsidR="00D473E5">
          <w:rPr>
            <w:webHidden/>
          </w:rPr>
        </w:r>
        <w:r w:rsidR="00D473E5">
          <w:rPr>
            <w:webHidden/>
          </w:rPr>
          <w:fldChar w:fldCharType="separate"/>
        </w:r>
        <w:r w:rsidR="00980AE2">
          <w:rPr>
            <w:webHidden/>
          </w:rPr>
          <w:t>47</w:t>
        </w:r>
        <w:r w:rsidR="00D473E5">
          <w:rPr>
            <w:webHidden/>
          </w:rPr>
          <w:fldChar w:fldCharType="end"/>
        </w:r>
      </w:hyperlink>
    </w:p>
    <w:p w14:paraId="090A4006" w14:textId="4FA9039C" w:rsidR="00D473E5" w:rsidRDefault="00000000">
      <w:pPr>
        <w:pStyle w:val="TOC4"/>
        <w:rPr>
          <w:rFonts w:asciiTheme="minorHAnsi" w:eastAsiaTheme="minorEastAsia" w:hAnsiTheme="minorHAnsi" w:cstheme="minorBidi"/>
          <w:szCs w:val="22"/>
          <w:lang w:bidi="ar-SA"/>
        </w:rPr>
      </w:pPr>
      <w:hyperlink w:anchor="_Toc132885926" w:history="1">
        <w:r w:rsidR="00D473E5" w:rsidRPr="00BB1B93">
          <w:rPr>
            <w:rStyle w:val="Hyperlink"/>
          </w:rPr>
          <w:t>3.2.3.3</w:t>
        </w:r>
        <w:r w:rsidR="00D473E5">
          <w:rPr>
            <w:rFonts w:asciiTheme="minorHAnsi" w:eastAsiaTheme="minorEastAsia" w:hAnsiTheme="minorHAnsi" w:cstheme="minorBidi"/>
            <w:szCs w:val="22"/>
            <w:lang w:bidi="ar-SA"/>
          </w:rPr>
          <w:tab/>
        </w:r>
        <w:r w:rsidR="00D473E5" w:rsidRPr="00BB1B93">
          <w:rPr>
            <w:rStyle w:val="Hyperlink"/>
          </w:rPr>
          <w:t>Cancel Session Procedure for Indirect Profile Download</w:t>
        </w:r>
        <w:r w:rsidR="00D473E5">
          <w:rPr>
            <w:webHidden/>
          </w:rPr>
          <w:tab/>
        </w:r>
        <w:r w:rsidR="00D473E5">
          <w:rPr>
            <w:webHidden/>
          </w:rPr>
          <w:fldChar w:fldCharType="begin"/>
        </w:r>
        <w:r w:rsidR="00D473E5">
          <w:rPr>
            <w:webHidden/>
          </w:rPr>
          <w:instrText xml:space="preserve"> PAGEREF _Toc132885926 \h </w:instrText>
        </w:r>
        <w:r w:rsidR="00D473E5">
          <w:rPr>
            <w:webHidden/>
          </w:rPr>
        </w:r>
        <w:r w:rsidR="00D473E5">
          <w:rPr>
            <w:webHidden/>
          </w:rPr>
          <w:fldChar w:fldCharType="separate"/>
        </w:r>
        <w:r w:rsidR="00980AE2">
          <w:rPr>
            <w:webHidden/>
          </w:rPr>
          <w:t>52</w:t>
        </w:r>
        <w:r w:rsidR="00D473E5">
          <w:rPr>
            <w:webHidden/>
          </w:rPr>
          <w:fldChar w:fldCharType="end"/>
        </w:r>
      </w:hyperlink>
    </w:p>
    <w:p w14:paraId="6946E9B0" w14:textId="6928D0BE" w:rsidR="00D473E5" w:rsidRDefault="00000000">
      <w:pPr>
        <w:pStyle w:val="TOC2"/>
        <w:rPr>
          <w:rFonts w:asciiTheme="minorHAnsi" w:eastAsiaTheme="minorEastAsia" w:hAnsiTheme="minorHAnsi" w:cstheme="minorBidi"/>
          <w:szCs w:val="22"/>
          <w:lang w:bidi="ar-SA"/>
        </w:rPr>
      </w:pPr>
      <w:hyperlink w:anchor="_Toc132885927" w:history="1">
        <w:r w:rsidR="00D473E5" w:rsidRPr="00BB1B93">
          <w:rPr>
            <w:rStyle w:val="Hyperlink"/>
          </w:rPr>
          <w:t>3.3</w:t>
        </w:r>
        <w:r w:rsidR="00D473E5">
          <w:rPr>
            <w:rFonts w:asciiTheme="minorHAnsi" w:eastAsiaTheme="minorEastAsia" w:hAnsiTheme="minorHAnsi" w:cstheme="minorBidi"/>
            <w:szCs w:val="22"/>
            <w:lang w:bidi="ar-SA"/>
          </w:rPr>
          <w:tab/>
        </w:r>
        <w:r w:rsidR="00D473E5" w:rsidRPr="00BB1B93">
          <w:rPr>
            <w:rStyle w:val="Hyperlink"/>
          </w:rPr>
          <w:t>eUICC Package Handling</w:t>
        </w:r>
        <w:r w:rsidR="00D473E5">
          <w:rPr>
            <w:webHidden/>
          </w:rPr>
          <w:tab/>
        </w:r>
        <w:r w:rsidR="00D473E5">
          <w:rPr>
            <w:webHidden/>
          </w:rPr>
          <w:fldChar w:fldCharType="begin"/>
        </w:r>
        <w:r w:rsidR="00D473E5">
          <w:rPr>
            <w:webHidden/>
          </w:rPr>
          <w:instrText xml:space="preserve"> PAGEREF _Toc132885927 \h </w:instrText>
        </w:r>
        <w:r w:rsidR="00D473E5">
          <w:rPr>
            <w:webHidden/>
          </w:rPr>
        </w:r>
        <w:r w:rsidR="00D473E5">
          <w:rPr>
            <w:webHidden/>
          </w:rPr>
          <w:fldChar w:fldCharType="separate"/>
        </w:r>
        <w:r w:rsidR="00980AE2">
          <w:rPr>
            <w:webHidden/>
          </w:rPr>
          <w:t>55</w:t>
        </w:r>
        <w:r w:rsidR="00D473E5">
          <w:rPr>
            <w:webHidden/>
          </w:rPr>
          <w:fldChar w:fldCharType="end"/>
        </w:r>
      </w:hyperlink>
    </w:p>
    <w:p w14:paraId="607FF807" w14:textId="7E87C37D" w:rsidR="00D473E5" w:rsidRDefault="00000000">
      <w:pPr>
        <w:pStyle w:val="TOC3"/>
        <w:rPr>
          <w:rFonts w:asciiTheme="minorHAnsi" w:eastAsiaTheme="minorEastAsia" w:hAnsiTheme="minorHAnsi" w:cstheme="minorBidi"/>
          <w:szCs w:val="22"/>
          <w:lang w:bidi="ar-SA"/>
        </w:rPr>
      </w:pPr>
      <w:hyperlink w:anchor="_Toc132885928" w:history="1">
        <w:r w:rsidR="00D473E5" w:rsidRPr="00BB1B93">
          <w:rPr>
            <w:rStyle w:val="Hyperlink"/>
          </w:rPr>
          <w:t>3.3.1</w:t>
        </w:r>
        <w:r w:rsidR="00D473E5">
          <w:rPr>
            <w:rFonts w:asciiTheme="minorHAnsi" w:eastAsiaTheme="minorEastAsia" w:hAnsiTheme="minorHAnsi" w:cstheme="minorBidi"/>
            <w:szCs w:val="22"/>
            <w:lang w:bidi="ar-SA"/>
          </w:rPr>
          <w:tab/>
        </w:r>
        <w:r w:rsidR="00D473E5" w:rsidRPr="00BB1B93">
          <w:rPr>
            <w:rStyle w:val="Hyperlink"/>
          </w:rPr>
          <w:t>Generic eUICC Package Download and Execution</w:t>
        </w:r>
        <w:r w:rsidR="00D473E5">
          <w:rPr>
            <w:webHidden/>
          </w:rPr>
          <w:tab/>
        </w:r>
        <w:r w:rsidR="00D473E5">
          <w:rPr>
            <w:webHidden/>
          </w:rPr>
          <w:fldChar w:fldCharType="begin"/>
        </w:r>
        <w:r w:rsidR="00D473E5">
          <w:rPr>
            <w:webHidden/>
          </w:rPr>
          <w:instrText xml:space="preserve"> PAGEREF _Toc132885928 \h </w:instrText>
        </w:r>
        <w:r w:rsidR="00D473E5">
          <w:rPr>
            <w:webHidden/>
          </w:rPr>
        </w:r>
        <w:r w:rsidR="00D473E5">
          <w:rPr>
            <w:webHidden/>
          </w:rPr>
          <w:fldChar w:fldCharType="separate"/>
        </w:r>
        <w:r w:rsidR="00980AE2">
          <w:rPr>
            <w:webHidden/>
          </w:rPr>
          <w:t>55</w:t>
        </w:r>
        <w:r w:rsidR="00D473E5">
          <w:rPr>
            <w:webHidden/>
          </w:rPr>
          <w:fldChar w:fldCharType="end"/>
        </w:r>
      </w:hyperlink>
    </w:p>
    <w:p w14:paraId="285AFE62" w14:textId="39C8FC21" w:rsidR="00D473E5" w:rsidRDefault="00000000">
      <w:pPr>
        <w:pStyle w:val="TOC2"/>
        <w:rPr>
          <w:rFonts w:asciiTheme="minorHAnsi" w:eastAsiaTheme="minorEastAsia" w:hAnsiTheme="minorHAnsi" w:cstheme="minorBidi"/>
          <w:szCs w:val="22"/>
          <w:lang w:bidi="ar-SA"/>
        </w:rPr>
      </w:pPr>
      <w:hyperlink w:anchor="_Toc132885929" w:history="1">
        <w:r w:rsidR="00D473E5" w:rsidRPr="00BB1B93">
          <w:rPr>
            <w:rStyle w:val="Hyperlink"/>
          </w:rPr>
          <w:t>3.4</w:t>
        </w:r>
        <w:r w:rsidR="00D473E5">
          <w:rPr>
            <w:rFonts w:asciiTheme="minorHAnsi" w:eastAsiaTheme="minorEastAsia" w:hAnsiTheme="minorHAnsi" w:cstheme="minorBidi"/>
            <w:szCs w:val="22"/>
            <w:lang w:bidi="ar-SA"/>
          </w:rPr>
          <w:tab/>
        </w:r>
        <w:r w:rsidR="00D473E5" w:rsidRPr="00BB1B93">
          <w:rPr>
            <w:rStyle w:val="Hyperlink"/>
          </w:rPr>
          <w:t>Profile State Management</w:t>
        </w:r>
        <w:r w:rsidR="00D473E5">
          <w:rPr>
            <w:webHidden/>
          </w:rPr>
          <w:tab/>
        </w:r>
        <w:r w:rsidR="00D473E5">
          <w:rPr>
            <w:webHidden/>
          </w:rPr>
          <w:fldChar w:fldCharType="begin"/>
        </w:r>
        <w:r w:rsidR="00D473E5">
          <w:rPr>
            <w:webHidden/>
          </w:rPr>
          <w:instrText xml:space="preserve"> PAGEREF _Toc132885929 \h </w:instrText>
        </w:r>
        <w:r w:rsidR="00D473E5">
          <w:rPr>
            <w:webHidden/>
          </w:rPr>
        </w:r>
        <w:r w:rsidR="00D473E5">
          <w:rPr>
            <w:webHidden/>
          </w:rPr>
          <w:fldChar w:fldCharType="separate"/>
        </w:r>
        <w:r w:rsidR="00980AE2">
          <w:rPr>
            <w:webHidden/>
          </w:rPr>
          <w:t>60</w:t>
        </w:r>
        <w:r w:rsidR="00D473E5">
          <w:rPr>
            <w:webHidden/>
          </w:rPr>
          <w:fldChar w:fldCharType="end"/>
        </w:r>
      </w:hyperlink>
    </w:p>
    <w:p w14:paraId="45DDC746" w14:textId="5AE9C2D0" w:rsidR="00D473E5" w:rsidRDefault="00000000">
      <w:pPr>
        <w:pStyle w:val="TOC3"/>
        <w:rPr>
          <w:rFonts w:asciiTheme="minorHAnsi" w:eastAsiaTheme="minorEastAsia" w:hAnsiTheme="minorHAnsi" w:cstheme="minorBidi"/>
          <w:szCs w:val="22"/>
          <w:lang w:bidi="ar-SA"/>
        </w:rPr>
      </w:pPr>
      <w:hyperlink w:anchor="_Toc132885930" w:history="1">
        <w:r w:rsidR="00D473E5" w:rsidRPr="00BB1B93">
          <w:rPr>
            <w:rStyle w:val="Hyperlink"/>
          </w:rPr>
          <w:t>3.4.1</w:t>
        </w:r>
        <w:r w:rsidR="00D473E5">
          <w:rPr>
            <w:rFonts w:asciiTheme="minorHAnsi" w:eastAsiaTheme="minorEastAsia" w:hAnsiTheme="minorHAnsi" w:cstheme="minorBidi"/>
            <w:szCs w:val="22"/>
            <w:lang w:bidi="ar-SA"/>
          </w:rPr>
          <w:tab/>
        </w:r>
        <w:r w:rsidR="00D473E5" w:rsidRPr="00BB1B93">
          <w:rPr>
            <w:rStyle w:val="Hyperlink"/>
          </w:rPr>
          <w:t>Enable Profile</w:t>
        </w:r>
        <w:r w:rsidR="00D473E5">
          <w:rPr>
            <w:webHidden/>
          </w:rPr>
          <w:tab/>
        </w:r>
        <w:r w:rsidR="00D473E5">
          <w:rPr>
            <w:webHidden/>
          </w:rPr>
          <w:fldChar w:fldCharType="begin"/>
        </w:r>
        <w:r w:rsidR="00D473E5">
          <w:rPr>
            <w:webHidden/>
          </w:rPr>
          <w:instrText xml:space="preserve"> PAGEREF _Toc132885930 \h </w:instrText>
        </w:r>
        <w:r w:rsidR="00D473E5">
          <w:rPr>
            <w:webHidden/>
          </w:rPr>
        </w:r>
        <w:r w:rsidR="00D473E5">
          <w:rPr>
            <w:webHidden/>
          </w:rPr>
          <w:fldChar w:fldCharType="separate"/>
        </w:r>
        <w:r w:rsidR="00980AE2">
          <w:rPr>
            <w:webHidden/>
          </w:rPr>
          <w:t>60</w:t>
        </w:r>
        <w:r w:rsidR="00D473E5">
          <w:rPr>
            <w:webHidden/>
          </w:rPr>
          <w:fldChar w:fldCharType="end"/>
        </w:r>
      </w:hyperlink>
    </w:p>
    <w:p w14:paraId="6832A1D1" w14:textId="3A4479EE" w:rsidR="00D473E5" w:rsidRDefault="00000000">
      <w:pPr>
        <w:pStyle w:val="TOC3"/>
        <w:rPr>
          <w:rFonts w:asciiTheme="minorHAnsi" w:eastAsiaTheme="minorEastAsia" w:hAnsiTheme="minorHAnsi" w:cstheme="minorBidi"/>
          <w:szCs w:val="22"/>
          <w:lang w:bidi="ar-SA"/>
        </w:rPr>
      </w:pPr>
      <w:hyperlink w:anchor="_Toc132885931" w:history="1">
        <w:r w:rsidR="00D473E5" w:rsidRPr="00BB1B93">
          <w:rPr>
            <w:rStyle w:val="Hyperlink"/>
          </w:rPr>
          <w:t>3.4.2</w:t>
        </w:r>
        <w:r w:rsidR="00D473E5">
          <w:rPr>
            <w:rFonts w:asciiTheme="minorHAnsi" w:eastAsiaTheme="minorEastAsia" w:hAnsiTheme="minorHAnsi" w:cstheme="minorBidi"/>
            <w:szCs w:val="22"/>
            <w:lang w:bidi="ar-SA"/>
          </w:rPr>
          <w:tab/>
        </w:r>
        <w:r w:rsidR="00D473E5" w:rsidRPr="00BB1B93">
          <w:rPr>
            <w:rStyle w:val="Hyperlink"/>
          </w:rPr>
          <w:t>Disable Profile</w:t>
        </w:r>
        <w:r w:rsidR="00D473E5">
          <w:rPr>
            <w:webHidden/>
          </w:rPr>
          <w:tab/>
        </w:r>
        <w:r w:rsidR="00D473E5">
          <w:rPr>
            <w:webHidden/>
          </w:rPr>
          <w:fldChar w:fldCharType="begin"/>
        </w:r>
        <w:r w:rsidR="00D473E5">
          <w:rPr>
            <w:webHidden/>
          </w:rPr>
          <w:instrText xml:space="preserve"> PAGEREF _Toc132885931 \h </w:instrText>
        </w:r>
        <w:r w:rsidR="00D473E5">
          <w:rPr>
            <w:webHidden/>
          </w:rPr>
        </w:r>
        <w:r w:rsidR="00D473E5">
          <w:rPr>
            <w:webHidden/>
          </w:rPr>
          <w:fldChar w:fldCharType="separate"/>
        </w:r>
        <w:r w:rsidR="00980AE2">
          <w:rPr>
            <w:webHidden/>
          </w:rPr>
          <w:t>62</w:t>
        </w:r>
        <w:r w:rsidR="00D473E5">
          <w:rPr>
            <w:webHidden/>
          </w:rPr>
          <w:fldChar w:fldCharType="end"/>
        </w:r>
      </w:hyperlink>
    </w:p>
    <w:p w14:paraId="7976C383" w14:textId="433A52B7" w:rsidR="00D473E5" w:rsidRDefault="00000000">
      <w:pPr>
        <w:pStyle w:val="TOC3"/>
        <w:rPr>
          <w:rFonts w:asciiTheme="minorHAnsi" w:eastAsiaTheme="minorEastAsia" w:hAnsiTheme="minorHAnsi" w:cstheme="minorBidi"/>
          <w:szCs w:val="22"/>
          <w:lang w:bidi="ar-SA"/>
        </w:rPr>
      </w:pPr>
      <w:hyperlink w:anchor="_Toc132885932" w:history="1">
        <w:r w:rsidR="00D473E5" w:rsidRPr="00BB1B93">
          <w:rPr>
            <w:rStyle w:val="Hyperlink"/>
          </w:rPr>
          <w:t>3.4.3</w:t>
        </w:r>
        <w:r w:rsidR="00D473E5">
          <w:rPr>
            <w:rFonts w:asciiTheme="minorHAnsi" w:eastAsiaTheme="minorEastAsia" w:hAnsiTheme="minorHAnsi" w:cstheme="minorBidi"/>
            <w:szCs w:val="22"/>
            <w:lang w:bidi="ar-SA"/>
          </w:rPr>
          <w:tab/>
        </w:r>
        <w:r w:rsidR="00D473E5" w:rsidRPr="00BB1B93">
          <w:rPr>
            <w:rStyle w:val="Hyperlink"/>
          </w:rPr>
          <w:t>Delete Profile</w:t>
        </w:r>
        <w:r w:rsidR="00D473E5">
          <w:rPr>
            <w:webHidden/>
          </w:rPr>
          <w:tab/>
        </w:r>
        <w:r w:rsidR="00D473E5">
          <w:rPr>
            <w:webHidden/>
          </w:rPr>
          <w:fldChar w:fldCharType="begin"/>
        </w:r>
        <w:r w:rsidR="00D473E5">
          <w:rPr>
            <w:webHidden/>
          </w:rPr>
          <w:instrText xml:space="preserve"> PAGEREF _Toc132885932 \h </w:instrText>
        </w:r>
        <w:r w:rsidR="00D473E5">
          <w:rPr>
            <w:webHidden/>
          </w:rPr>
        </w:r>
        <w:r w:rsidR="00D473E5">
          <w:rPr>
            <w:webHidden/>
          </w:rPr>
          <w:fldChar w:fldCharType="separate"/>
        </w:r>
        <w:r w:rsidR="00980AE2">
          <w:rPr>
            <w:webHidden/>
          </w:rPr>
          <w:t>63</w:t>
        </w:r>
        <w:r w:rsidR="00D473E5">
          <w:rPr>
            <w:webHidden/>
          </w:rPr>
          <w:fldChar w:fldCharType="end"/>
        </w:r>
      </w:hyperlink>
    </w:p>
    <w:p w14:paraId="5C376AB4" w14:textId="76C97E99" w:rsidR="00D473E5" w:rsidRDefault="00000000">
      <w:pPr>
        <w:pStyle w:val="TOC3"/>
        <w:rPr>
          <w:rFonts w:asciiTheme="minorHAnsi" w:eastAsiaTheme="minorEastAsia" w:hAnsiTheme="minorHAnsi" w:cstheme="minorBidi"/>
          <w:szCs w:val="22"/>
          <w:lang w:bidi="ar-SA"/>
        </w:rPr>
      </w:pPr>
      <w:hyperlink w:anchor="_Toc132885933" w:history="1">
        <w:r w:rsidR="00D473E5" w:rsidRPr="00BB1B93">
          <w:rPr>
            <w:rStyle w:val="Hyperlink"/>
          </w:rPr>
          <w:t>3.4.4</w:t>
        </w:r>
        <w:r w:rsidR="00D473E5">
          <w:rPr>
            <w:rFonts w:asciiTheme="minorHAnsi" w:eastAsiaTheme="minorEastAsia" w:hAnsiTheme="minorHAnsi" w:cstheme="minorBidi"/>
            <w:szCs w:val="22"/>
            <w:lang w:bidi="ar-SA"/>
          </w:rPr>
          <w:tab/>
        </w:r>
        <w:r w:rsidR="00D473E5" w:rsidRPr="00BB1B93">
          <w:rPr>
            <w:rStyle w:val="Hyperlink"/>
          </w:rPr>
          <w:t>Configure Automatic Profile Enabling by eIM</w:t>
        </w:r>
        <w:r w:rsidR="00D473E5">
          <w:rPr>
            <w:webHidden/>
          </w:rPr>
          <w:tab/>
        </w:r>
        <w:r w:rsidR="00D473E5">
          <w:rPr>
            <w:webHidden/>
          </w:rPr>
          <w:fldChar w:fldCharType="begin"/>
        </w:r>
        <w:r w:rsidR="00D473E5">
          <w:rPr>
            <w:webHidden/>
          </w:rPr>
          <w:instrText xml:space="preserve"> PAGEREF _Toc132885933 \h </w:instrText>
        </w:r>
        <w:r w:rsidR="00D473E5">
          <w:rPr>
            <w:webHidden/>
          </w:rPr>
        </w:r>
        <w:r w:rsidR="00D473E5">
          <w:rPr>
            <w:webHidden/>
          </w:rPr>
          <w:fldChar w:fldCharType="separate"/>
        </w:r>
        <w:r w:rsidR="00980AE2">
          <w:rPr>
            <w:webHidden/>
          </w:rPr>
          <w:t>65</w:t>
        </w:r>
        <w:r w:rsidR="00D473E5">
          <w:rPr>
            <w:webHidden/>
          </w:rPr>
          <w:fldChar w:fldCharType="end"/>
        </w:r>
      </w:hyperlink>
    </w:p>
    <w:p w14:paraId="55056DCE" w14:textId="53F93F44" w:rsidR="00D473E5" w:rsidRDefault="00000000">
      <w:pPr>
        <w:pStyle w:val="TOC3"/>
        <w:rPr>
          <w:rFonts w:asciiTheme="minorHAnsi" w:eastAsiaTheme="minorEastAsia" w:hAnsiTheme="minorHAnsi" w:cstheme="minorBidi"/>
          <w:szCs w:val="22"/>
          <w:lang w:bidi="ar-SA"/>
        </w:rPr>
      </w:pPr>
      <w:hyperlink w:anchor="_Toc132885934" w:history="1">
        <w:r w:rsidR="00D473E5" w:rsidRPr="00BB1B93">
          <w:rPr>
            <w:rStyle w:val="Hyperlink"/>
          </w:rPr>
          <w:t>3.4.5</w:t>
        </w:r>
        <w:r w:rsidR="00D473E5">
          <w:rPr>
            <w:rFonts w:asciiTheme="minorHAnsi" w:eastAsiaTheme="minorEastAsia" w:hAnsiTheme="minorHAnsi" w:cstheme="minorBidi"/>
            <w:szCs w:val="22"/>
            <w:lang w:bidi="ar-SA"/>
          </w:rPr>
          <w:tab/>
        </w:r>
        <w:r w:rsidR="00D473E5" w:rsidRPr="00BB1B93">
          <w:rPr>
            <w:rStyle w:val="Hyperlink"/>
          </w:rPr>
          <w:t>Configure Automatic Profile Enabling by IPA</w:t>
        </w:r>
        <w:r w:rsidR="00D473E5">
          <w:rPr>
            <w:webHidden/>
          </w:rPr>
          <w:tab/>
        </w:r>
        <w:r w:rsidR="00D473E5">
          <w:rPr>
            <w:webHidden/>
          </w:rPr>
          <w:fldChar w:fldCharType="begin"/>
        </w:r>
        <w:r w:rsidR="00D473E5">
          <w:rPr>
            <w:webHidden/>
          </w:rPr>
          <w:instrText xml:space="preserve"> PAGEREF _Toc132885934 \h </w:instrText>
        </w:r>
        <w:r w:rsidR="00D473E5">
          <w:rPr>
            <w:webHidden/>
          </w:rPr>
        </w:r>
        <w:r w:rsidR="00D473E5">
          <w:rPr>
            <w:webHidden/>
          </w:rPr>
          <w:fldChar w:fldCharType="separate"/>
        </w:r>
        <w:r w:rsidR="00980AE2">
          <w:rPr>
            <w:webHidden/>
          </w:rPr>
          <w:t>66</w:t>
        </w:r>
        <w:r w:rsidR="00D473E5">
          <w:rPr>
            <w:webHidden/>
          </w:rPr>
          <w:fldChar w:fldCharType="end"/>
        </w:r>
      </w:hyperlink>
    </w:p>
    <w:p w14:paraId="4C525FB0" w14:textId="537F04A8" w:rsidR="00D473E5" w:rsidRDefault="00000000">
      <w:pPr>
        <w:pStyle w:val="TOC2"/>
        <w:rPr>
          <w:rFonts w:asciiTheme="minorHAnsi" w:eastAsiaTheme="minorEastAsia" w:hAnsiTheme="minorHAnsi" w:cstheme="minorBidi"/>
          <w:szCs w:val="22"/>
          <w:lang w:bidi="ar-SA"/>
        </w:rPr>
      </w:pPr>
      <w:hyperlink w:anchor="_Toc132885935" w:history="1">
        <w:r w:rsidR="00D473E5" w:rsidRPr="00BB1B93">
          <w:rPr>
            <w:rStyle w:val="Hyperlink"/>
          </w:rPr>
          <w:t>3.5</w:t>
        </w:r>
        <w:r w:rsidR="00D473E5">
          <w:rPr>
            <w:rFonts w:asciiTheme="minorHAnsi" w:eastAsiaTheme="minorEastAsia" w:hAnsiTheme="minorHAnsi" w:cstheme="minorBidi"/>
            <w:szCs w:val="22"/>
            <w:lang w:bidi="ar-SA"/>
          </w:rPr>
          <w:tab/>
        </w:r>
        <w:r w:rsidR="00D473E5" w:rsidRPr="00BB1B93">
          <w:rPr>
            <w:rStyle w:val="Hyperlink"/>
          </w:rPr>
          <w:t>eIM Configuration at eUICC</w:t>
        </w:r>
        <w:r w:rsidR="00D473E5">
          <w:rPr>
            <w:webHidden/>
          </w:rPr>
          <w:tab/>
        </w:r>
        <w:r w:rsidR="00D473E5">
          <w:rPr>
            <w:webHidden/>
          </w:rPr>
          <w:fldChar w:fldCharType="begin"/>
        </w:r>
        <w:r w:rsidR="00D473E5">
          <w:rPr>
            <w:webHidden/>
          </w:rPr>
          <w:instrText xml:space="preserve"> PAGEREF _Toc132885935 \h </w:instrText>
        </w:r>
        <w:r w:rsidR="00D473E5">
          <w:rPr>
            <w:webHidden/>
          </w:rPr>
        </w:r>
        <w:r w:rsidR="00D473E5">
          <w:rPr>
            <w:webHidden/>
          </w:rPr>
          <w:fldChar w:fldCharType="separate"/>
        </w:r>
        <w:r w:rsidR="00980AE2">
          <w:rPr>
            <w:webHidden/>
          </w:rPr>
          <w:t>67</w:t>
        </w:r>
        <w:r w:rsidR="00D473E5">
          <w:rPr>
            <w:webHidden/>
          </w:rPr>
          <w:fldChar w:fldCharType="end"/>
        </w:r>
      </w:hyperlink>
    </w:p>
    <w:p w14:paraId="0F2DB357" w14:textId="6D5FB0E1" w:rsidR="00D473E5" w:rsidRDefault="00000000">
      <w:pPr>
        <w:pStyle w:val="TOC3"/>
        <w:rPr>
          <w:rFonts w:asciiTheme="minorHAnsi" w:eastAsiaTheme="minorEastAsia" w:hAnsiTheme="minorHAnsi" w:cstheme="minorBidi"/>
          <w:szCs w:val="22"/>
          <w:lang w:bidi="ar-SA"/>
        </w:rPr>
      </w:pPr>
      <w:hyperlink w:anchor="_Toc132885936" w:history="1">
        <w:r w:rsidR="00D473E5" w:rsidRPr="00BB1B93">
          <w:rPr>
            <w:rStyle w:val="Hyperlink"/>
          </w:rPr>
          <w:t>3.5.1</w:t>
        </w:r>
        <w:r w:rsidR="00D473E5">
          <w:rPr>
            <w:rFonts w:asciiTheme="minorHAnsi" w:eastAsiaTheme="minorEastAsia" w:hAnsiTheme="minorHAnsi" w:cstheme="minorBidi"/>
            <w:szCs w:val="22"/>
            <w:lang w:bidi="ar-SA"/>
          </w:rPr>
          <w:tab/>
        </w:r>
        <w:r w:rsidR="00D473E5" w:rsidRPr="00BB1B93">
          <w:rPr>
            <w:rStyle w:val="Hyperlink"/>
          </w:rPr>
          <w:t>eIM Configuration Data managed by eIM</w:t>
        </w:r>
        <w:r w:rsidR="00D473E5">
          <w:rPr>
            <w:webHidden/>
          </w:rPr>
          <w:tab/>
        </w:r>
        <w:r w:rsidR="00D473E5">
          <w:rPr>
            <w:webHidden/>
          </w:rPr>
          <w:fldChar w:fldCharType="begin"/>
        </w:r>
        <w:r w:rsidR="00D473E5">
          <w:rPr>
            <w:webHidden/>
          </w:rPr>
          <w:instrText xml:space="preserve"> PAGEREF _Toc132885936 \h </w:instrText>
        </w:r>
        <w:r w:rsidR="00D473E5">
          <w:rPr>
            <w:webHidden/>
          </w:rPr>
        </w:r>
        <w:r w:rsidR="00D473E5">
          <w:rPr>
            <w:webHidden/>
          </w:rPr>
          <w:fldChar w:fldCharType="separate"/>
        </w:r>
        <w:r w:rsidR="00980AE2">
          <w:rPr>
            <w:webHidden/>
          </w:rPr>
          <w:t>67</w:t>
        </w:r>
        <w:r w:rsidR="00D473E5">
          <w:rPr>
            <w:webHidden/>
          </w:rPr>
          <w:fldChar w:fldCharType="end"/>
        </w:r>
      </w:hyperlink>
    </w:p>
    <w:p w14:paraId="6745C042" w14:textId="3E538682" w:rsidR="00D473E5" w:rsidRDefault="00000000">
      <w:pPr>
        <w:pStyle w:val="TOC4"/>
        <w:rPr>
          <w:rFonts w:asciiTheme="minorHAnsi" w:eastAsiaTheme="minorEastAsia" w:hAnsiTheme="minorHAnsi" w:cstheme="minorBidi"/>
          <w:szCs w:val="22"/>
          <w:lang w:bidi="ar-SA"/>
        </w:rPr>
      </w:pPr>
      <w:hyperlink w:anchor="_Toc132885937" w:history="1">
        <w:r w:rsidR="00D473E5" w:rsidRPr="00BB1B93">
          <w:rPr>
            <w:rStyle w:val="Hyperlink"/>
          </w:rPr>
          <w:t>3.5.1.1</w:t>
        </w:r>
        <w:r w:rsidR="00D473E5">
          <w:rPr>
            <w:rFonts w:asciiTheme="minorHAnsi" w:eastAsiaTheme="minorEastAsia" w:hAnsiTheme="minorHAnsi" w:cstheme="minorBidi"/>
            <w:szCs w:val="22"/>
            <w:lang w:bidi="ar-SA"/>
          </w:rPr>
          <w:tab/>
        </w:r>
        <w:r w:rsidR="00D473E5" w:rsidRPr="00BB1B93">
          <w:rPr>
            <w:rStyle w:val="Hyperlink"/>
          </w:rPr>
          <w:t>Addition of eIM Configuration Data</w:t>
        </w:r>
        <w:r w:rsidR="00D473E5">
          <w:rPr>
            <w:webHidden/>
          </w:rPr>
          <w:tab/>
        </w:r>
        <w:r w:rsidR="00D473E5">
          <w:rPr>
            <w:webHidden/>
          </w:rPr>
          <w:fldChar w:fldCharType="begin"/>
        </w:r>
        <w:r w:rsidR="00D473E5">
          <w:rPr>
            <w:webHidden/>
          </w:rPr>
          <w:instrText xml:space="preserve"> PAGEREF _Toc132885937 \h </w:instrText>
        </w:r>
        <w:r w:rsidR="00D473E5">
          <w:rPr>
            <w:webHidden/>
          </w:rPr>
        </w:r>
        <w:r w:rsidR="00D473E5">
          <w:rPr>
            <w:webHidden/>
          </w:rPr>
          <w:fldChar w:fldCharType="separate"/>
        </w:r>
        <w:r w:rsidR="00980AE2">
          <w:rPr>
            <w:webHidden/>
          </w:rPr>
          <w:t>67</w:t>
        </w:r>
        <w:r w:rsidR="00D473E5">
          <w:rPr>
            <w:webHidden/>
          </w:rPr>
          <w:fldChar w:fldCharType="end"/>
        </w:r>
      </w:hyperlink>
    </w:p>
    <w:p w14:paraId="79ED91E5" w14:textId="570B080B" w:rsidR="00D473E5" w:rsidRDefault="00000000">
      <w:pPr>
        <w:pStyle w:val="TOC4"/>
        <w:rPr>
          <w:rFonts w:asciiTheme="minorHAnsi" w:eastAsiaTheme="minorEastAsia" w:hAnsiTheme="minorHAnsi" w:cstheme="minorBidi"/>
          <w:szCs w:val="22"/>
          <w:lang w:bidi="ar-SA"/>
        </w:rPr>
      </w:pPr>
      <w:hyperlink w:anchor="_Toc132885938" w:history="1">
        <w:r w:rsidR="00D473E5" w:rsidRPr="00BB1B93">
          <w:rPr>
            <w:rStyle w:val="Hyperlink"/>
          </w:rPr>
          <w:t>3.5.1.2</w:t>
        </w:r>
        <w:r w:rsidR="00D473E5">
          <w:rPr>
            <w:rFonts w:asciiTheme="minorHAnsi" w:eastAsiaTheme="minorEastAsia" w:hAnsiTheme="minorHAnsi" w:cstheme="minorBidi"/>
            <w:szCs w:val="22"/>
            <w:lang w:bidi="ar-SA"/>
          </w:rPr>
          <w:tab/>
        </w:r>
        <w:r w:rsidR="00D473E5" w:rsidRPr="00BB1B93">
          <w:rPr>
            <w:rStyle w:val="Hyperlink"/>
          </w:rPr>
          <w:t>Deletion of eIM Configuration Data</w:t>
        </w:r>
        <w:r w:rsidR="00D473E5">
          <w:rPr>
            <w:webHidden/>
          </w:rPr>
          <w:tab/>
        </w:r>
        <w:r w:rsidR="00D473E5">
          <w:rPr>
            <w:webHidden/>
          </w:rPr>
          <w:fldChar w:fldCharType="begin"/>
        </w:r>
        <w:r w:rsidR="00D473E5">
          <w:rPr>
            <w:webHidden/>
          </w:rPr>
          <w:instrText xml:space="preserve"> PAGEREF _Toc132885938 \h </w:instrText>
        </w:r>
        <w:r w:rsidR="00D473E5">
          <w:rPr>
            <w:webHidden/>
          </w:rPr>
        </w:r>
        <w:r w:rsidR="00D473E5">
          <w:rPr>
            <w:webHidden/>
          </w:rPr>
          <w:fldChar w:fldCharType="separate"/>
        </w:r>
        <w:r w:rsidR="00980AE2">
          <w:rPr>
            <w:webHidden/>
          </w:rPr>
          <w:t>69</w:t>
        </w:r>
        <w:r w:rsidR="00D473E5">
          <w:rPr>
            <w:webHidden/>
          </w:rPr>
          <w:fldChar w:fldCharType="end"/>
        </w:r>
      </w:hyperlink>
    </w:p>
    <w:p w14:paraId="2A02E9F1" w14:textId="0CE49702" w:rsidR="00D473E5" w:rsidRDefault="00000000">
      <w:pPr>
        <w:pStyle w:val="TOC4"/>
        <w:rPr>
          <w:rFonts w:asciiTheme="minorHAnsi" w:eastAsiaTheme="minorEastAsia" w:hAnsiTheme="minorHAnsi" w:cstheme="minorBidi"/>
          <w:szCs w:val="22"/>
          <w:lang w:bidi="ar-SA"/>
        </w:rPr>
      </w:pPr>
      <w:hyperlink w:anchor="_Toc132885939" w:history="1">
        <w:r w:rsidR="00D473E5" w:rsidRPr="00BB1B93">
          <w:rPr>
            <w:rStyle w:val="Hyperlink"/>
          </w:rPr>
          <w:t>3.5.1.3</w:t>
        </w:r>
        <w:r w:rsidR="00D473E5">
          <w:rPr>
            <w:rFonts w:asciiTheme="minorHAnsi" w:eastAsiaTheme="minorEastAsia" w:hAnsiTheme="minorHAnsi" w:cstheme="minorBidi"/>
            <w:szCs w:val="22"/>
            <w:lang w:bidi="ar-SA"/>
          </w:rPr>
          <w:tab/>
        </w:r>
        <w:r w:rsidR="00D473E5" w:rsidRPr="00BB1B93">
          <w:rPr>
            <w:rStyle w:val="Hyperlink"/>
          </w:rPr>
          <w:t>Update of eIM Configuration Data</w:t>
        </w:r>
        <w:r w:rsidR="00D473E5">
          <w:rPr>
            <w:webHidden/>
          </w:rPr>
          <w:tab/>
        </w:r>
        <w:r w:rsidR="00D473E5">
          <w:rPr>
            <w:webHidden/>
          </w:rPr>
          <w:fldChar w:fldCharType="begin"/>
        </w:r>
        <w:r w:rsidR="00D473E5">
          <w:rPr>
            <w:webHidden/>
          </w:rPr>
          <w:instrText xml:space="preserve"> PAGEREF _Toc132885939 \h </w:instrText>
        </w:r>
        <w:r w:rsidR="00D473E5">
          <w:rPr>
            <w:webHidden/>
          </w:rPr>
        </w:r>
        <w:r w:rsidR="00D473E5">
          <w:rPr>
            <w:webHidden/>
          </w:rPr>
          <w:fldChar w:fldCharType="separate"/>
        </w:r>
        <w:r w:rsidR="00980AE2">
          <w:rPr>
            <w:webHidden/>
          </w:rPr>
          <w:t>70</w:t>
        </w:r>
        <w:r w:rsidR="00D473E5">
          <w:rPr>
            <w:webHidden/>
          </w:rPr>
          <w:fldChar w:fldCharType="end"/>
        </w:r>
      </w:hyperlink>
    </w:p>
    <w:p w14:paraId="4CD57DD2" w14:textId="6BE5277A" w:rsidR="00D473E5" w:rsidRDefault="00000000">
      <w:pPr>
        <w:pStyle w:val="TOC4"/>
        <w:rPr>
          <w:rFonts w:asciiTheme="minorHAnsi" w:eastAsiaTheme="minorEastAsia" w:hAnsiTheme="minorHAnsi" w:cstheme="minorBidi"/>
          <w:szCs w:val="22"/>
          <w:lang w:bidi="ar-SA"/>
        </w:rPr>
      </w:pPr>
      <w:hyperlink w:anchor="_Toc132885940" w:history="1">
        <w:r w:rsidR="00D473E5" w:rsidRPr="00BB1B93">
          <w:rPr>
            <w:rStyle w:val="Hyperlink"/>
          </w:rPr>
          <w:t>3.5.1.4</w:t>
        </w:r>
        <w:r w:rsidR="00D473E5">
          <w:rPr>
            <w:rFonts w:asciiTheme="minorHAnsi" w:eastAsiaTheme="minorEastAsia" w:hAnsiTheme="minorHAnsi" w:cstheme="minorBidi"/>
            <w:szCs w:val="22"/>
            <w:lang w:bidi="ar-SA"/>
          </w:rPr>
          <w:tab/>
        </w:r>
        <w:r w:rsidR="00D473E5" w:rsidRPr="00BB1B93">
          <w:rPr>
            <w:rStyle w:val="Hyperlink"/>
          </w:rPr>
          <w:t>Request for a list of Associated eIMs</w:t>
        </w:r>
        <w:r w:rsidR="00D473E5">
          <w:rPr>
            <w:webHidden/>
          </w:rPr>
          <w:tab/>
        </w:r>
        <w:r w:rsidR="00D473E5">
          <w:rPr>
            <w:webHidden/>
          </w:rPr>
          <w:fldChar w:fldCharType="begin"/>
        </w:r>
        <w:r w:rsidR="00D473E5">
          <w:rPr>
            <w:webHidden/>
          </w:rPr>
          <w:instrText xml:space="preserve"> PAGEREF _Toc132885940 \h </w:instrText>
        </w:r>
        <w:r w:rsidR="00D473E5">
          <w:rPr>
            <w:webHidden/>
          </w:rPr>
        </w:r>
        <w:r w:rsidR="00D473E5">
          <w:rPr>
            <w:webHidden/>
          </w:rPr>
          <w:fldChar w:fldCharType="separate"/>
        </w:r>
        <w:r w:rsidR="00980AE2">
          <w:rPr>
            <w:webHidden/>
          </w:rPr>
          <w:t>71</w:t>
        </w:r>
        <w:r w:rsidR="00D473E5">
          <w:rPr>
            <w:webHidden/>
          </w:rPr>
          <w:fldChar w:fldCharType="end"/>
        </w:r>
      </w:hyperlink>
    </w:p>
    <w:p w14:paraId="3548AEC4" w14:textId="17FE8C31" w:rsidR="00D473E5" w:rsidRDefault="00000000">
      <w:pPr>
        <w:pStyle w:val="TOC3"/>
        <w:rPr>
          <w:rFonts w:asciiTheme="minorHAnsi" w:eastAsiaTheme="minorEastAsia" w:hAnsiTheme="minorHAnsi" w:cstheme="minorBidi"/>
          <w:szCs w:val="22"/>
          <w:lang w:bidi="ar-SA"/>
        </w:rPr>
      </w:pPr>
      <w:hyperlink w:anchor="_Toc132885941" w:history="1">
        <w:r w:rsidR="00D473E5" w:rsidRPr="00BB1B93">
          <w:rPr>
            <w:rStyle w:val="Hyperlink"/>
          </w:rPr>
          <w:t>3.5.2</w:t>
        </w:r>
        <w:r w:rsidR="00D473E5">
          <w:rPr>
            <w:rFonts w:asciiTheme="minorHAnsi" w:eastAsiaTheme="minorEastAsia" w:hAnsiTheme="minorHAnsi" w:cstheme="minorBidi"/>
            <w:szCs w:val="22"/>
            <w:lang w:bidi="ar-SA"/>
          </w:rPr>
          <w:tab/>
        </w:r>
        <w:r w:rsidR="00D473E5" w:rsidRPr="00BB1B93">
          <w:rPr>
            <w:rStyle w:val="Hyperlink"/>
          </w:rPr>
          <w:t>eIM Configuration Data managed by IPA</w:t>
        </w:r>
        <w:r w:rsidR="00D473E5">
          <w:rPr>
            <w:webHidden/>
          </w:rPr>
          <w:tab/>
        </w:r>
        <w:r w:rsidR="00D473E5">
          <w:rPr>
            <w:webHidden/>
          </w:rPr>
          <w:fldChar w:fldCharType="begin"/>
        </w:r>
        <w:r w:rsidR="00D473E5">
          <w:rPr>
            <w:webHidden/>
          </w:rPr>
          <w:instrText xml:space="preserve"> PAGEREF _Toc132885941 \h </w:instrText>
        </w:r>
        <w:r w:rsidR="00D473E5">
          <w:rPr>
            <w:webHidden/>
          </w:rPr>
        </w:r>
        <w:r w:rsidR="00D473E5">
          <w:rPr>
            <w:webHidden/>
          </w:rPr>
          <w:fldChar w:fldCharType="separate"/>
        </w:r>
        <w:r w:rsidR="00980AE2">
          <w:rPr>
            <w:webHidden/>
          </w:rPr>
          <w:t>72</w:t>
        </w:r>
        <w:r w:rsidR="00D473E5">
          <w:rPr>
            <w:webHidden/>
          </w:rPr>
          <w:fldChar w:fldCharType="end"/>
        </w:r>
      </w:hyperlink>
    </w:p>
    <w:p w14:paraId="40656800" w14:textId="2358FF0B" w:rsidR="00D473E5" w:rsidRDefault="00000000">
      <w:pPr>
        <w:pStyle w:val="TOC4"/>
        <w:rPr>
          <w:rFonts w:asciiTheme="minorHAnsi" w:eastAsiaTheme="minorEastAsia" w:hAnsiTheme="minorHAnsi" w:cstheme="minorBidi"/>
          <w:szCs w:val="22"/>
          <w:lang w:bidi="ar-SA"/>
        </w:rPr>
      </w:pPr>
      <w:hyperlink w:anchor="_Toc132885942" w:history="1">
        <w:r w:rsidR="00D473E5" w:rsidRPr="00BB1B93">
          <w:rPr>
            <w:rStyle w:val="Hyperlink"/>
          </w:rPr>
          <w:t>3.5.2.1</w:t>
        </w:r>
        <w:r w:rsidR="00D473E5">
          <w:rPr>
            <w:rFonts w:asciiTheme="minorHAnsi" w:eastAsiaTheme="minorEastAsia" w:hAnsiTheme="minorHAnsi" w:cstheme="minorBidi"/>
            <w:szCs w:val="22"/>
            <w:lang w:bidi="ar-SA"/>
          </w:rPr>
          <w:tab/>
        </w:r>
        <w:r w:rsidR="00D473E5" w:rsidRPr="00BB1B93">
          <w:rPr>
            <w:rStyle w:val="Hyperlink"/>
          </w:rPr>
          <w:t>Addition of initial eIM Configuration Data</w:t>
        </w:r>
        <w:r w:rsidR="00D473E5">
          <w:rPr>
            <w:webHidden/>
          </w:rPr>
          <w:tab/>
        </w:r>
        <w:r w:rsidR="00D473E5">
          <w:rPr>
            <w:webHidden/>
          </w:rPr>
          <w:fldChar w:fldCharType="begin"/>
        </w:r>
        <w:r w:rsidR="00D473E5">
          <w:rPr>
            <w:webHidden/>
          </w:rPr>
          <w:instrText xml:space="preserve"> PAGEREF _Toc132885942 \h </w:instrText>
        </w:r>
        <w:r w:rsidR="00D473E5">
          <w:rPr>
            <w:webHidden/>
          </w:rPr>
        </w:r>
        <w:r w:rsidR="00D473E5">
          <w:rPr>
            <w:webHidden/>
          </w:rPr>
          <w:fldChar w:fldCharType="separate"/>
        </w:r>
        <w:r w:rsidR="00980AE2">
          <w:rPr>
            <w:webHidden/>
          </w:rPr>
          <w:t>72</w:t>
        </w:r>
        <w:r w:rsidR="00D473E5">
          <w:rPr>
            <w:webHidden/>
          </w:rPr>
          <w:fldChar w:fldCharType="end"/>
        </w:r>
      </w:hyperlink>
    </w:p>
    <w:p w14:paraId="0D5396D4" w14:textId="4B51AA38" w:rsidR="00D473E5" w:rsidRDefault="00000000">
      <w:pPr>
        <w:pStyle w:val="TOC4"/>
        <w:rPr>
          <w:rFonts w:asciiTheme="minorHAnsi" w:eastAsiaTheme="minorEastAsia" w:hAnsiTheme="minorHAnsi" w:cstheme="minorBidi"/>
          <w:szCs w:val="22"/>
          <w:lang w:bidi="ar-SA"/>
        </w:rPr>
      </w:pPr>
      <w:hyperlink w:anchor="_Toc132885943" w:history="1">
        <w:r w:rsidR="00D473E5" w:rsidRPr="00BB1B93">
          <w:rPr>
            <w:rStyle w:val="Hyperlink"/>
          </w:rPr>
          <w:t>3.5.2.2</w:t>
        </w:r>
        <w:r w:rsidR="00D473E5">
          <w:rPr>
            <w:rFonts w:asciiTheme="minorHAnsi" w:eastAsiaTheme="minorEastAsia" w:hAnsiTheme="minorHAnsi" w:cstheme="minorBidi"/>
            <w:szCs w:val="22"/>
            <w:lang w:bidi="ar-SA"/>
          </w:rPr>
          <w:tab/>
        </w:r>
        <w:r w:rsidR="00D473E5" w:rsidRPr="00BB1B93">
          <w:rPr>
            <w:rStyle w:val="Hyperlink"/>
          </w:rPr>
          <w:t>Deletion of all eIM Configuration Data</w:t>
        </w:r>
        <w:r w:rsidR="00D473E5">
          <w:rPr>
            <w:webHidden/>
          </w:rPr>
          <w:tab/>
        </w:r>
        <w:r w:rsidR="00D473E5">
          <w:rPr>
            <w:webHidden/>
          </w:rPr>
          <w:fldChar w:fldCharType="begin"/>
        </w:r>
        <w:r w:rsidR="00D473E5">
          <w:rPr>
            <w:webHidden/>
          </w:rPr>
          <w:instrText xml:space="preserve"> PAGEREF _Toc132885943 \h </w:instrText>
        </w:r>
        <w:r w:rsidR="00D473E5">
          <w:rPr>
            <w:webHidden/>
          </w:rPr>
        </w:r>
        <w:r w:rsidR="00D473E5">
          <w:rPr>
            <w:webHidden/>
          </w:rPr>
          <w:fldChar w:fldCharType="separate"/>
        </w:r>
        <w:r w:rsidR="00980AE2">
          <w:rPr>
            <w:webHidden/>
          </w:rPr>
          <w:t>73</w:t>
        </w:r>
        <w:r w:rsidR="00D473E5">
          <w:rPr>
            <w:webHidden/>
          </w:rPr>
          <w:fldChar w:fldCharType="end"/>
        </w:r>
      </w:hyperlink>
    </w:p>
    <w:p w14:paraId="5ACDF9C9" w14:textId="5A7515B4" w:rsidR="00D473E5" w:rsidRDefault="00000000">
      <w:pPr>
        <w:pStyle w:val="TOC4"/>
        <w:rPr>
          <w:rFonts w:asciiTheme="minorHAnsi" w:eastAsiaTheme="minorEastAsia" w:hAnsiTheme="minorHAnsi" w:cstheme="minorBidi"/>
          <w:szCs w:val="22"/>
          <w:lang w:bidi="ar-SA"/>
        </w:rPr>
      </w:pPr>
      <w:hyperlink w:anchor="_Toc132885944" w:history="1">
        <w:r w:rsidR="00D473E5" w:rsidRPr="00BB1B93">
          <w:rPr>
            <w:rStyle w:val="Hyperlink"/>
          </w:rPr>
          <w:t>3.5.2.3</w:t>
        </w:r>
        <w:r w:rsidR="00D473E5">
          <w:rPr>
            <w:rFonts w:asciiTheme="minorHAnsi" w:eastAsiaTheme="minorEastAsia" w:hAnsiTheme="minorHAnsi" w:cstheme="minorBidi"/>
            <w:szCs w:val="22"/>
            <w:lang w:bidi="ar-SA"/>
          </w:rPr>
          <w:tab/>
        </w:r>
        <w:r w:rsidR="00D473E5" w:rsidRPr="00BB1B93">
          <w:rPr>
            <w:rStyle w:val="Hyperlink"/>
          </w:rPr>
          <w:t>Reading eIM Configuration Data</w:t>
        </w:r>
        <w:r w:rsidR="00D473E5">
          <w:rPr>
            <w:webHidden/>
          </w:rPr>
          <w:tab/>
        </w:r>
        <w:r w:rsidR="00D473E5">
          <w:rPr>
            <w:webHidden/>
          </w:rPr>
          <w:fldChar w:fldCharType="begin"/>
        </w:r>
        <w:r w:rsidR="00D473E5">
          <w:rPr>
            <w:webHidden/>
          </w:rPr>
          <w:instrText xml:space="preserve"> PAGEREF _Toc132885944 \h </w:instrText>
        </w:r>
        <w:r w:rsidR="00D473E5">
          <w:rPr>
            <w:webHidden/>
          </w:rPr>
        </w:r>
        <w:r w:rsidR="00D473E5">
          <w:rPr>
            <w:webHidden/>
          </w:rPr>
          <w:fldChar w:fldCharType="separate"/>
        </w:r>
        <w:r w:rsidR="00980AE2">
          <w:rPr>
            <w:webHidden/>
          </w:rPr>
          <w:t>74</w:t>
        </w:r>
        <w:r w:rsidR="00D473E5">
          <w:rPr>
            <w:webHidden/>
          </w:rPr>
          <w:fldChar w:fldCharType="end"/>
        </w:r>
      </w:hyperlink>
    </w:p>
    <w:p w14:paraId="2AF48BC2" w14:textId="07727D63" w:rsidR="00D473E5" w:rsidRDefault="00000000">
      <w:pPr>
        <w:pStyle w:val="TOC2"/>
        <w:rPr>
          <w:rFonts w:asciiTheme="minorHAnsi" w:eastAsiaTheme="minorEastAsia" w:hAnsiTheme="minorHAnsi" w:cstheme="minorBidi"/>
          <w:szCs w:val="22"/>
          <w:lang w:bidi="ar-SA"/>
        </w:rPr>
      </w:pPr>
      <w:hyperlink w:anchor="_Toc132885945" w:history="1">
        <w:r w:rsidR="00D473E5" w:rsidRPr="00BB1B93">
          <w:rPr>
            <w:rStyle w:val="Hyperlink"/>
          </w:rPr>
          <w:t>3.6</w:t>
        </w:r>
        <w:r w:rsidR="00D473E5">
          <w:rPr>
            <w:rFonts w:asciiTheme="minorHAnsi" w:eastAsiaTheme="minorEastAsia" w:hAnsiTheme="minorHAnsi" w:cstheme="minorBidi"/>
            <w:szCs w:val="22"/>
            <w:lang w:bidi="ar-SA"/>
          </w:rPr>
          <w:tab/>
        </w:r>
        <w:r w:rsidR="00D473E5" w:rsidRPr="00BB1B93">
          <w:rPr>
            <w:rStyle w:val="Hyperlink"/>
          </w:rPr>
          <w:t>Error handling within an RSP session</w:t>
        </w:r>
        <w:r w:rsidR="00D473E5">
          <w:rPr>
            <w:webHidden/>
          </w:rPr>
          <w:tab/>
        </w:r>
        <w:r w:rsidR="00D473E5">
          <w:rPr>
            <w:webHidden/>
          </w:rPr>
          <w:fldChar w:fldCharType="begin"/>
        </w:r>
        <w:r w:rsidR="00D473E5">
          <w:rPr>
            <w:webHidden/>
          </w:rPr>
          <w:instrText xml:space="preserve"> PAGEREF _Toc132885945 \h </w:instrText>
        </w:r>
        <w:r w:rsidR="00D473E5">
          <w:rPr>
            <w:webHidden/>
          </w:rPr>
        </w:r>
        <w:r w:rsidR="00D473E5">
          <w:rPr>
            <w:webHidden/>
          </w:rPr>
          <w:fldChar w:fldCharType="separate"/>
        </w:r>
        <w:r w:rsidR="00980AE2">
          <w:rPr>
            <w:webHidden/>
          </w:rPr>
          <w:t>75</w:t>
        </w:r>
        <w:r w:rsidR="00D473E5">
          <w:rPr>
            <w:webHidden/>
          </w:rPr>
          <w:fldChar w:fldCharType="end"/>
        </w:r>
      </w:hyperlink>
    </w:p>
    <w:p w14:paraId="02A24EFF" w14:textId="2EA43393" w:rsidR="00D473E5" w:rsidRDefault="00000000">
      <w:pPr>
        <w:pStyle w:val="TOC2"/>
        <w:rPr>
          <w:rFonts w:asciiTheme="minorHAnsi" w:eastAsiaTheme="minorEastAsia" w:hAnsiTheme="minorHAnsi" w:cstheme="minorBidi"/>
          <w:szCs w:val="22"/>
          <w:lang w:bidi="ar-SA"/>
        </w:rPr>
      </w:pPr>
      <w:hyperlink w:anchor="_Toc132885946" w:history="1">
        <w:r w:rsidR="00D473E5" w:rsidRPr="00BB1B93">
          <w:rPr>
            <w:rStyle w:val="Hyperlink"/>
          </w:rPr>
          <w:t>3.7</w:t>
        </w:r>
        <w:r w:rsidR="00D473E5">
          <w:rPr>
            <w:rFonts w:asciiTheme="minorHAnsi" w:eastAsiaTheme="minorEastAsia" w:hAnsiTheme="minorHAnsi" w:cstheme="minorBidi"/>
            <w:szCs w:val="22"/>
            <w:lang w:bidi="ar-SA"/>
          </w:rPr>
          <w:tab/>
        </w:r>
        <w:r w:rsidR="00D473E5" w:rsidRPr="00BB1B93">
          <w:rPr>
            <w:rStyle w:val="Hyperlink"/>
          </w:rPr>
          <w:t>Notification Delivery to Notification Receivers</w:t>
        </w:r>
        <w:r w:rsidR="00D473E5">
          <w:rPr>
            <w:webHidden/>
          </w:rPr>
          <w:tab/>
        </w:r>
        <w:r w:rsidR="00D473E5">
          <w:rPr>
            <w:webHidden/>
          </w:rPr>
          <w:fldChar w:fldCharType="begin"/>
        </w:r>
        <w:r w:rsidR="00D473E5">
          <w:rPr>
            <w:webHidden/>
          </w:rPr>
          <w:instrText xml:space="preserve"> PAGEREF _Toc132885946 \h </w:instrText>
        </w:r>
        <w:r w:rsidR="00D473E5">
          <w:rPr>
            <w:webHidden/>
          </w:rPr>
        </w:r>
        <w:r w:rsidR="00D473E5">
          <w:rPr>
            <w:webHidden/>
          </w:rPr>
          <w:fldChar w:fldCharType="separate"/>
        </w:r>
        <w:r w:rsidR="00980AE2">
          <w:rPr>
            <w:webHidden/>
          </w:rPr>
          <w:t>75</w:t>
        </w:r>
        <w:r w:rsidR="00D473E5">
          <w:rPr>
            <w:webHidden/>
          </w:rPr>
          <w:fldChar w:fldCharType="end"/>
        </w:r>
      </w:hyperlink>
    </w:p>
    <w:p w14:paraId="27BD44FC" w14:textId="0859541B" w:rsidR="00D473E5" w:rsidRDefault="00000000">
      <w:pPr>
        <w:pStyle w:val="TOC2"/>
        <w:rPr>
          <w:rFonts w:asciiTheme="minorHAnsi" w:eastAsiaTheme="minorEastAsia" w:hAnsiTheme="minorHAnsi" w:cstheme="minorBidi"/>
          <w:szCs w:val="22"/>
          <w:lang w:bidi="ar-SA"/>
        </w:rPr>
      </w:pPr>
      <w:hyperlink w:anchor="_Toc132885947" w:history="1">
        <w:r w:rsidR="00D473E5" w:rsidRPr="00BB1B93">
          <w:rPr>
            <w:rStyle w:val="Hyperlink"/>
          </w:rPr>
          <w:t>3.8</w:t>
        </w:r>
        <w:r w:rsidR="00D473E5">
          <w:rPr>
            <w:rFonts w:asciiTheme="minorHAnsi" w:eastAsiaTheme="minorEastAsia" w:hAnsiTheme="minorHAnsi" w:cstheme="minorBidi"/>
            <w:szCs w:val="22"/>
            <w:lang w:bidi="ar-SA"/>
          </w:rPr>
          <w:tab/>
        </w:r>
        <w:r w:rsidR="00D473E5" w:rsidRPr="00BB1B93">
          <w:rPr>
            <w:rStyle w:val="Hyperlink"/>
          </w:rPr>
          <w:t>IoT Device and eUICC Initialisation</w:t>
        </w:r>
        <w:r w:rsidR="00D473E5">
          <w:rPr>
            <w:webHidden/>
          </w:rPr>
          <w:tab/>
        </w:r>
        <w:r w:rsidR="00D473E5">
          <w:rPr>
            <w:webHidden/>
          </w:rPr>
          <w:fldChar w:fldCharType="begin"/>
        </w:r>
        <w:r w:rsidR="00D473E5">
          <w:rPr>
            <w:webHidden/>
          </w:rPr>
          <w:instrText xml:space="preserve"> PAGEREF _Toc132885947 \h </w:instrText>
        </w:r>
        <w:r w:rsidR="00D473E5">
          <w:rPr>
            <w:webHidden/>
          </w:rPr>
        </w:r>
        <w:r w:rsidR="00D473E5">
          <w:rPr>
            <w:webHidden/>
          </w:rPr>
          <w:fldChar w:fldCharType="separate"/>
        </w:r>
        <w:r w:rsidR="00980AE2">
          <w:rPr>
            <w:webHidden/>
          </w:rPr>
          <w:t>78</w:t>
        </w:r>
        <w:r w:rsidR="00D473E5">
          <w:rPr>
            <w:webHidden/>
          </w:rPr>
          <w:fldChar w:fldCharType="end"/>
        </w:r>
      </w:hyperlink>
    </w:p>
    <w:p w14:paraId="230C41CE" w14:textId="1AD90BBE" w:rsidR="00D473E5" w:rsidRDefault="00000000">
      <w:pPr>
        <w:pStyle w:val="TOC2"/>
        <w:rPr>
          <w:rFonts w:asciiTheme="minorHAnsi" w:eastAsiaTheme="minorEastAsia" w:hAnsiTheme="minorHAnsi" w:cstheme="minorBidi"/>
          <w:szCs w:val="22"/>
          <w:lang w:bidi="ar-SA"/>
        </w:rPr>
      </w:pPr>
      <w:hyperlink w:anchor="_Toc132885948" w:history="1">
        <w:r w:rsidR="00D473E5" w:rsidRPr="00BB1B93">
          <w:rPr>
            <w:rStyle w:val="Hyperlink"/>
          </w:rPr>
          <w:t>3.9</w:t>
        </w:r>
        <w:r w:rsidR="00D473E5">
          <w:rPr>
            <w:rFonts w:asciiTheme="minorHAnsi" w:eastAsiaTheme="minorEastAsia" w:hAnsiTheme="minorHAnsi" w:cstheme="minorBidi"/>
            <w:szCs w:val="22"/>
            <w:lang w:bidi="ar-SA"/>
          </w:rPr>
          <w:tab/>
        </w:r>
        <w:r w:rsidR="00D473E5" w:rsidRPr="00BB1B93">
          <w:rPr>
            <w:rStyle w:val="Hyperlink"/>
          </w:rPr>
          <w:t>SM-DS Use</w:t>
        </w:r>
        <w:r w:rsidR="00D473E5">
          <w:rPr>
            <w:webHidden/>
          </w:rPr>
          <w:tab/>
        </w:r>
        <w:r w:rsidR="00D473E5">
          <w:rPr>
            <w:webHidden/>
          </w:rPr>
          <w:fldChar w:fldCharType="begin"/>
        </w:r>
        <w:r w:rsidR="00D473E5">
          <w:rPr>
            <w:webHidden/>
          </w:rPr>
          <w:instrText xml:space="preserve"> PAGEREF _Toc132885948 \h </w:instrText>
        </w:r>
        <w:r w:rsidR="00D473E5">
          <w:rPr>
            <w:webHidden/>
          </w:rPr>
        </w:r>
        <w:r w:rsidR="00D473E5">
          <w:rPr>
            <w:webHidden/>
          </w:rPr>
          <w:fldChar w:fldCharType="separate"/>
        </w:r>
        <w:r w:rsidR="00980AE2">
          <w:rPr>
            <w:webHidden/>
          </w:rPr>
          <w:t>78</w:t>
        </w:r>
        <w:r w:rsidR="00D473E5">
          <w:rPr>
            <w:webHidden/>
          </w:rPr>
          <w:fldChar w:fldCharType="end"/>
        </w:r>
      </w:hyperlink>
    </w:p>
    <w:p w14:paraId="2845468B" w14:textId="20D7291E" w:rsidR="00D473E5" w:rsidRDefault="00000000">
      <w:pPr>
        <w:pStyle w:val="TOC3"/>
        <w:rPr>
          <w:rFonts w:asciiTheme="minorHAnsi" w:eastAsiaTheme="minorEastAsia" w:hAnsiTheme="minorHAnsi" w:cstheme="minorBidi"/>
          <w:szCs w:val="22"/>
          <w:lang w:bidi="ar-SA"/>
        </w:rPr>
      </w:pPr>
      <w:hyperlink w:anchor="_Toc132885949" w:history="1">
        <w:r w:rsidR="00D473E5" w:rsidRPr="00BB1B93">
          <w:rPr>
            <w:rStyle w:val="Hyperlink"/>
          </w:rPr>
          <w:t>3.9.1</w:t>
        </w:r>
        <w:r w:rsidR="00D473E5">
          <w:rPr>
            <w:rFonts w:asciiTheme="minorHAnsi" w:eastAsiaTheme="minorEastAsia" w:hAnsiTheme="minorHAnsi" w:cstheme="minorBidi"/>
            <w:szCs w:val="22"/>
            <w:lang w:bidi="ar-SA"/>
          </w:rPr>
          <w:tab/>
        </w:r>
        <w:r w:rsidR="00D473E5" w:rsidRPr="00BB1B93">
          <w:rPr>
            <w:rStyle w:val="Hyperlink"/>
          </w:rPr>
          <w:t>Event Registration</w:t>
        </w:r>
        <w:r w:rsidR="00D473E5">
          <w:rPr>
            <w:webHidden/>
          </w:rPr>
          <w:tab/>
        </w:r>
        <w:r w:rsidR="00D473E5">
          <w:rPr>
            <w:webHidden/>
          </w:rPr>
          <w:fldChar w:fldCharType="begin"/>
        </w:r>
        <w:r w:rsidR="00D473E5">
          <w:rPr>
            <w:webHidden/>
          </w:rPr>
          <w:instrText xml:space="preserve"> PAGEREF _Toc132885949 \h </w:instrText>
        </w:r>
        <w:r w:rsidR="00D473E5">
          <w:rPr>
            <w:webHidden/>
          </w:rPr>
        </w:r>
        <w:r w:rsidR="00D473E5">
          <w:rPr>
            <w:webHidden/>
          </w:rPr>
          <w:fldChar w:fldCharType="separate"/>
        </w:r>
        <w:r w:rsidR="00980AE2">
          <w:rPr>
            <w:webHidden/>
          </w:rPr>
          <w:t>78</w:t>
        </w:r>
        <w:r w:rsidR="00D473E5">
          <w:rPr>
            <w:webHidden/>
          </w:rPr>
          <w:fldChar w:fldCharType="end"/>
        </w:r>
      </w:hyperlink>
    </w:p>
    <w:p w14:paraId="04AFF9A6" w14:textId="377909DB" w:rsidR="00D473E5" w:rsidRDefault="00000000">
      <w:pPr>
        <w:pStyle w:val="TOC3"/>
        <w:rPr>
          <w:rFonts w:asciiTheme="minorHAnsi" w:eastAsiaTheme="minorEastAsia" w:hAnsiTheme="minorHAnsi" w:cstheme="minorBidi"/>
          <w:szCs w:val="22"/>
          <w:lang w:bidi="ar-SA"/>
        </w:rPr>
      </w:pPr>
      <w:hyperlink w:anchor="_Toc132885950" w:history="1">
        <w:r w:rsidR="00D473E5" w:rsidRPr="00BB1B93">
          <w:rPr>
            <w:rStyle w:val="Hyperlink"/>
          </w:rPr>
          <w:t>3.9.2</w:t>
        </w:r>
        <w:r w:rsidR="00D473E5">
          <w:rPr>
            <w:rFonts w:asciiTheme="minorHAnsi" w:eastAsiaTheme="minorEastAsia" w:hAnsiTheme="minorHAnsi" w:cstheme="minorBidi"/>
            <w:szCs w:val="22"/>
            <w:lang w:bidi="ar-SA"/>
          </w:rPr>
          <w:tab/>
        </w:r>
        <w:r w:rsidR="00D473E5" w:rsidRPr="00BB1B93">
          <w:rPr>
            <w:rStyle w:val="Hyperlink"/>
          </w:rPr>
          <w:t>Event Retrieval</w:t>
        </w:r>
        <w:r w:rsidR="00D473E5">
          <w:rPr>
            <w:webHidden/>
          </w:rPr>
          <w:tab/>
        </w:r>
        <w:r w:rsidR="00D473E5">
          <w:rPr>
            <w:webHidden/>
          </w:rPr>
          <w:fldChar w:fldCharType="begin"/>
        </w:r>
        <w:r w:rsidR="00D473E5">
          <w:rPr>
            <w:webHidden/>
          </w:rPr>
          <w:instrText xml:space="preserve"> PAGEREF _Toc132885950 \h </w:instrText>
        </w:r>
        <w:r w:rsidR="00D473E5">
          <w:rPr>
            <w:webHidden/>
          </w:rPr>
        </w:r>
        <w:r w:rsidR="00D473E5">
          <w:rPr>
            <w:webHidden/>
          </w:rPr>
          <w:fldChar w:fldCharType="separate"/>
        </w:r>
        <w:r w:rsidR="00980AE2">
          <w:rPr>
            <w:webHidden/>
          </w:rPr>
          <w:t>78</w:t>
        </w:r>
        <w:r w:rsidR="00D473E5">
          <w:rPr>
            <w:webHidden/>
          </w:rPr>
          <w:fldChar w:fldCharType="end"/>
        </w:r>
      </w:hyperlink>
    </w:p>
    <w:p w14:paraId="6E08FCCA" w14:textId="64493923" w:rsidR="00D473E5" w:rsidRDefault="00000000">
      <w:pPr>
        <w:pStyle w:val="TOC4"/>
        <w:rPr>
          <w:rFonts w:asciiTheme="minorHAnsi" w:eastAsiaTheme="minorEastAsia" w:hAnsiTheme="minorHAnsi" w:cstheme="minorBidi"/>
          <w:szCs w:val="22"/>
          <w:lang w:bidi="ar-SA"/>
        </w:rPr>
      </w:pPr>
      <w:hyperlink w:anchor="_Toc132885951" w:history="1">
        <w:r w:rsidR="00D473E5" w:rsidRPr="00BB1B93">
          <w:rPr>
            <w:rStyle w:val="Hyperlink"/>
          </w:rPr>
          <w:t>3.9.2.1</w:t>
        </w:r>
        <w:r w:rsidR="00D473E5">
          <w:rPr>
            <w:rFonts w:asciiTheme="minorHAnsi" w:eastAsiaTheme="minorEastAsia" w:hAnsiTheme="minorHAnsi" w:cstheme="minorBidi"/>
            <w:szCs w:val="22"/>
            <w:lang w:bidi="ar-SA"/>
          </w:rPr>
          <w:tab/>
        </w:r>
        <w:r w:rsidR="00D473E5" w:rsidRPr="00BB1B93">
          <w:rPr>
            <w:rStyle w:val="Hyperlink"/>
          </w:rPr>
          <w:t>Event Retrieval by the IPA</w:t>
        </w:r>
        <w:r w:rsidR="00D473E5">
          <w:rPr>
            <w:webHidden/>
          </w:rPr>
          <w:tab/>
        </w:r>
        <w:r w:rsidR="00D473E5">
          <w:rPr>
            <w:webHidden/>
          </w:rPr>
          <w:fldChar w:fldCharType="begin"/>
        </w:r>
        <w:r w:rsidR="00D473E5">
          <w:rPr>
            <w:webHidden/>
          </w:rPr>
          <w:instrText xml:space="preserve"> PAGEREF _Toc132885951 \h </w:instrText>
        </w:r>
        <w:r w:rsidR="00D473E5">
          <w:rPr>
            <w:webHidden/>
          </w:rPr>
        </w:r>
        <w:r w:rsidR="00D473E5">
          <w:rPr>
            <w:webHidden/>
          </w:rPr>
          <w:fldChar w:fldCharType="separate"/>
        </w:r>
        <w:r w:rsidR="00980AE2">
          <w:rPr>
            <w:webHidden/>
          </w:rPr>
          <w:t>78</w:t>
        </w:r>
        <w:r w:rsidR="00D473E5">
          <w:rPr>
            <w:webHidden/>
          </w:rPr>
          <w:fldChar w:fldCharType="end"/>
        </w:r>
      </w:hyperlink>
    </w:p>
    <w:p w14:paraId="69D6C705" w14:textId="7605392A" w:rsidR="00D473E5" w:rsidRDefault="00000000">
      <w:pPr>
        <w:pStyle w:val="TOC4"/>
        <w:rPr>
          <w:rFonts w:asciiTheme="minorHAnsi" w:eastAsiaTheme="minorEastAsia" w:hAnsiTheme="minorHAnsi" w:cstheme="minorBidi"/>
          <w:szCs w:val="22"/>
          <w:lang w:bidi="ar-SA"/>
        </w:rPr>
      </w:pPr>
      <w:hyperlink w:anchor="_Toc132885952" w:history="1">
        <w:r w:rsidR="00D473E5" w:rsidRPr="00BB1B93">
          <w:rPr>
            <w:rStyle w:val="Hyperlink"/>
          </w:rPr>
          <w:t>3.9.2.2</w:t>
        </w:r>
        <w:r w:rsidR="00D473E5">
          <w:rPr>
            <w:rFonts w:asciiTheme="minorHAnsi" w:eastAsiaTheme="minorEastAsia" w:hAnsiTheme="minorHAnsi" w:cstheme="minorBidi"/>
            <w:szCs w:val="22"/>
            <w:lang w:bidi="ar-SA"/>
          </w:rPr>
          <w:tab/>
        </w:r>
        <w:r w:rsidR="00D473E5" w:rsidRPr="00BB1B93">
          <w:rPr>
            <w:rStyle w:val="Hyperlink"/>
          </w:rPr>
          <w:t>Event Retrieval by the eIM</w:t>
        </w:r>
        <w:r w:rsidR="00D473E5">
          <w:rPr>
            <w:webHidden/>
          </w:rPr>
          <w:tab/>
        </w:r>
        <w:r w:rsidR="00D473E5">
          <w:rPr>
            <w:webHidden/>
          </w:rPr>
          <w:fldChar w:fldCharType="begin"/>
        </w:r>
        <w:r w:rsidR="00D473E5">
          <w:rPr>
            <w:webHidden/>
          </w:rPr>
          <w:instrText xml:space="preserve"> PAGEREF _Toc132885952 \h </w:instrText>
        </w:r>
        <w:r w:rsidR="00D473E5">
          <w:rPr>
            <w:webHidden/>
          </w:rPr>
        </w:r>
        <w:r w:rsidR="00D473E5">
          <w:rPr>
            <w:webHidden/>
          </w:rPr>
          <w:fldChar w:fldCharType="separate"/>
        </w:r>
        <w:r w:rsidR="00980AE2">
          <w:rPr>
            <w:webHidden/>
          </w:rPr>
          <w:t>78</w:t>
        </w:r>
        <w:r w:rsidR="00D473E5">
          <w:rPr>
            <w:webHidden/>
          </w:rPr>
          <w:fldChar w:fldCharType="end"/>
        </w:r>
      </w:hyperlink>
    </w:p>
    <w:p w14:paraId="6F9DEB8C" w14:textId="5B4BF6C9" w:rsidR="00D473E5" w:rsidRDefault="00000000">
      <w:pPr>
        <w:pStyle w:val="TOC3"/>
        <w:rPr>
          <w:rFonts w:asciiTheme="minorHAnsi" w:eastAsiaTheme="minorEastAsia" w:hAnsiTheme="minorHAnsi" w:cstheme="minorBidi"/>
          <w:szCs w:val="22"/>
          <w:lang w:bidi="ar-SA"/>
        </w:rPr>
      </w:pPr>
      <w:hyperlink w:anchor="_Toc132885953" w:history="1">
        <w:r w:rsidR="00D473E5" w:rsidRPr="00BB1B93">
          <w:rPr>
            <w:rStyle w:val="Hyperlink"/>
          </w:rPr>
          <w:t>3.9.3 Event Deletion</w:t>
        </w:r>
        <w:r w:rsidR="00D473E5">
          <w:rPr>
            <w:webHidden/>
          </w:rPr>
          <w:tab/>
        </w:r>
        <w:r w:rsidR="00D473E5">
          <w:rPr>
            <w:webHidden/>
          </w:rPr>
          <w:fldChar w:fldCharType="begin"/>
        </w:r>
        <w:r w:rsidR="00D473E5">
          <w:rPr>
            <w:webHidden/>
          </w:rPr>
          <w:instrText xml:space="preserve"> PAGEREF _Toc132885953 \h </w:instrText>
        </w:r>
        <w:r w:rsidR="00D473E5">
          <w:rPr>
            <w:webHidden/>
          </w:rPr>
        </w:r>
        <w:r w:rsidR="00D473E5">
          <w:rPr>
            <w:webHidden/>
          </w:rPr>
          <w:fldChar w:fldCharType="separate"/>
        </w:r>
        <w:r w:rsidR="00980AE2">
          <w:rPr>
            <w:webHidden/>
          </w:rPr>
          <w:t>81</w:t>
        </w:r>
        <w:r w:rsidR="00D473E5">
          <w:rPr>
            <w:webHidden/>
          </w:rPr>
          <w:fldChar w:fldCharType="end"/>
        </w:r>
      </w:hyperlink>
    </w:p>
    <w:p w14:paraId="186246CF" w14:textId="27E4A735" w:rsidR="00D473E5" w:rsidRDefault="00000000">
      <w:pPr>
        <w:pStyle w:val="TOC1"/>
        <w:rPr>
          <w:rFonts w:asciiTheme="minorHAnsi" w:eastAsiaTheme="minorEastAsia" w:hAnsiTheme="minorHAnsi" w:cstheme="minorBidi"/>
          <w:b w:val="0"/>
          <w:lang w:eastAsia="en-GB" w:bidi="ar-SA"/>
        </w:rPr>
      </w:pPr>
      <w:hyperlink w:anchor="_Toc132885954" w:history="1">
        <w:r w:rsidR="00D473E5" w:rsidRPr="00BB1B93">
          <w:rPr>
            <w:rStyle w:val="Hyperlink"/>
          </w:rPr>
          <w:t>4</w:t>
        </w:r>
        <w:r w:rsidR="00D473E5">
          <w:rPr>
            <w:rFonts w:asciiTheme="minorHAnsi" w:eastAsiaTheme="minorEastAsia" w:hAnsiTheme="minorHAnsi" w:cstheme="minorBidi"/>
            <w:b w:val="0"/>
            <w:lang w:eastAsia="en-GB" w:bidi="ar-SA"/>
          </w:rPr>
          <w:tab/>
        </w:r>
        <w:r w:rsidR="00D473E5" w:rsidRPr="00BB1B93">
          <w:rPr>
            <w:rStyle w:val="Hyperlink"/>
          </w:rPr>
          <w:t>Data Elements</w:t>
        </w:r>
        <w:r w:rsidR="00D473E5">
          <w:rPr>
            <w:webHidden/>
          </w:rPr>
          <w:tab/>
        </w:r>
        <w:r w:rsidR="00D473E5">
          <w:rPr>
            <w:webHidden/>
          </w:rPr>
          <w:fldChar w:fldCharType="begin"/>
        </w:r>
        <w:r w:rsidR="00D473E5">
          <w:rPr>
            <w:webHidden/>
          </w:rPr>
          <w:instrText xml:space="preserve"> PAGEREF _Toc132885954 \h </w:instrText>
        </w:r>
        <w:r w:rsidR="00D473E5">
          <w:rPr>
            <w:webHidden/>
          </w:rPr>
        </w:r>
        <w:r w:rsidR="00D473E5">
          <w:rPr>
            <w:webHidden/>
          </w:rPr>
          <w:fldChar w:fldCharType="separate"/>
        </w:r>
        <w:r w:rsidR="00980AE2">
          <w:rPr>
            <w:webHidden/>
          </w:rPr>
          <w:t>81</w:t>
        </w:r>
        <w:r w:rsidR="00D473E5">
          <w:rPr>
            <w:webHidden/>
          </w:rPr>
          <w:fldChar w:fldCharType="end"/>
        </w:r>
      </w:hyperlink>
    </w:p>
    <w:p w14:paraId="0D432AE0" w14:textId="40A6BE81" w:rsidR="00D473E5" w:rsidRDefault="00000000">
      <w:pPr>
        <w:pStyle w:val="TOC2"/>
        <w:rPr>
          <w:rFonts w:asciiTheme="minorHAnsi" w:eastAsiaTheme="minorEastAsia" w:hAnsiTheme="minorHAnsi" w:cstheme="minorBidi"/>
          <w:szCs w:val="22"/>
          <w:lang w:bidi="ar-SA"/>
        </w:rPr>
      </w:pPr>
      <w:hyperlink w:anchor="_Toc132885955" w:history="1">
        <w:r w:rsidR="00D473E5" w:rsidRPr="00BB1B93">
          <w:rPr>
            <w:rStyle w:val="Hyperlink"/>
          </w:rPr>
          <w:t>4.1</w:t>
        </w:r>
        <w:r w:rsidR="00D473E5">
          <w:rPr>
            <w:rFonts w:asciiTheme="minorHAnsi" w:eastAsiaTheme="minorEastAsia" w:hAnsiTheme="minorHAnsi" w:cstheme="minorBidi"/>
            <w:szCs w:val="22"/>
            <w:lang w:bidi="ar-SA"/>
          </w:rPr>
          <w:tab/>
        </w:r>
        <w:r w:rsidR="00D473E5" w:rsidRPr="00BB1B93">
          <w:rPr>
            <w:rStyle w:val="Hyperlink"/>
          </w:rPr>
          <w:t>IPA Capabilities</w:t>
        </w:r>
        <w:r w:rsidR="00D473E5">
          <w:rPr>
            <w:webHidden/>
          </w:rPr>
          <w:tab/>
        </w:r>
        <w:r w:rsidR="00D473E5">
          <w:rPr>
            <w:webHidden/>
          </w:rPr>
          <w:fldChar w:fldCharType="begin"/>
        </w:r>
        <w:r w:rsidR="00D473E5">
          <w:rPr>
            <w:webHidden/>
          </w:rPr>
          <w:instrText xml:space="preserve"> PAGEREF _Toc132885955 \h </w:instrText>
        </w:r>
        <w:r w:rsidR="00D473E5">
          <w:rPr>
            <w:webHidden/>
          </w:rPr>
        </w:r>
        <w:r w:rsidR="00D473E5">
          <w:rPr>
            <w:webHidden/>
          </w:rPr>
          <w:fldChar w:fldCharType="separate"/>
        </w:r>
        <w:r w:rsidR="00980AE2">
          <w:rPr>
            <w:webHidden/>
          </w:rPr>
          <w:t>81</w:t>
        </w:r>
        <w:r w:rsidR="00D473E5">
          <w:rPr>
            <w:webHidden/>
          </w:rPr>
          <w:fldChar w:fldCharType="end"/>
        </w:r>
      </w:hyperlink>
    </w:p>
    <w:p w14:paraId="64D08546" w14:textId="5DEBB765" w:rsidR="00D473E5" w:rsidRDefault="00000000">
      <w:pPr>
        <w:pStyle w:val="TOC2"/>
        <w:rPr>
          <w:rFonts w:asciiTheme="minorHAnsi" w:eastAsiaTheme="minorEastAsia" w:hAnsiTheme="minorHAnsi" w:cstheme="minorBidi"/>
          <w:szCs w:val="22"/>
          <w:lang w:bidi="ar-SA"/>
        </w:rPr>
      </w:pPr>
      <w:hyperlink w:anchor="_Toc132885956" w:history="1">
        <w:r w:rsidR="00D473E5" w:rsidRPr="00BB1B93">
          <w:rPr>
            <w:rStyle w:val="Hyperlink"/>
          </w:rPr>
          <w:t>4.2</w:t>
        </w:r>
        <w:r w:rsidR="00D473E5">
          <w:rPr>
            <w:rFonts w:asciiTheme="minorHAnsi" w:eastAsiaTheme="minorEastAsia" w:hAnsiTheme="minorHAnsi" w:cstheme="minorBidi"/>
            <w:szCs w:val="22"/>
            <w:lang w:bidi="ar-SA"/>
          </w:rPr>
          <w:tab/>
        </w:r>
        <w:r w:rsidR="00D473E5" w:rsidRPr="00BB1B93">
          <w:rPr>
            <w:rStyle w:val="Hyperlink"/>
          </w:rPr>
          <w:t>eIM Supported Protocol</w:t>
        </w:r>
        <w:r w:rsidR="00D473E5">
          <w:rPr>
            <w:webHidden/>
          </w:rPr>
          <w:tab/>
        </w:r>
        <w:r w:rsidR="00D473E5">
          <w:rPr>
            <w:webHidden/>
          </w:rPr>
          <w:fldChar w:fldCharType="begin"/>
        </w:r>
        <w:r w:rsidR="00D473E5">
          <w:rPr>
            <w:webHidden/>
          </w:rPr>
          <w:instrText xml:space="preserve"> PAGEREF _Toc132885956 \h </w:instrText>
        </w:r>
        <w:r w:rsidR="00D473E5">
          <w:rPr>
            <w:webHidden/>
          </w:rPr>
        </w:r>
        <w:r w:rsidR="00D473E5">
          <w:rPr>
            <w:webHidden/>
          </w:rPr>
          <w:fldChar w:fldCharType="separate"/>
        </w:r>
        <w:r w:rsidR="00980AE2">
          <w:rPr>
            <w:webHidden/>
          </w:rPr>
          <w:t>83</w:t>
        </w:r>
        <w:r w:rsidR="00D473E5">
          <w:rPr>
            <w:webHidden/>
          </w:rPr>
          <w:fldChar w:fldCharType="end"/>
        </w:r>
      </w:hyperlink>
    </w:p>
    <w:p w14:paraId="2E95CD96" w14:textId="6AC73838" w:rsidR="00D473E5" w:rsidRDefault="00000000">
      <w:pPr>
        <w:pStyle w:val="TOC2"/>
        <w:rPr>
          <w:rFonts w:asciiTheme="minorHAnsi" w:eastAsiaTheme="minorEastAsia" w:hAnsiTheme="minorHAnsi" w:cstheme="minorBidi"/>
          <w:szCs w:val="22"/>
          <w:lang w:bidi="ar-SA"/>
        </w:rPr>
      </w:pPr>
      <w:hyperlink w:anchor="_Toc132885957" w:history="1">
        <w:r w:rsidR="00D473E5" w:rsidRPr="00BB1B93">
          <w:rPr>
            <w:rStyle w:val="Hyperlink"/>
          </w:rPr>
          <w:t>4.3</w:t>
        </w:r>
        <w:r w:rsidR="00D473E5">
          <w:rPr>
            <w:rFonts w:asciiTheme="minorHAnsi" w:eastAsiaTheme="minorEastAsia" w:hAnsiTheme="minorHAnsi" w:cstheme="minorBidi"/>
            <w:szCs w:val="22"/>
            <w:lang w:bidi="ar-SA"/>
          </w:rPr>
          <w:tab/>
        </w:r>
        <w:r w:rsidR="00D473E5" w:rsidRPr="00BB1B93">
          <w:rPr>
            <w:rStyle w:val="Hyperlink"/>
          </w:rPr>
          <w:t>eIM Identifier</w:t>
        </w:r>
        <w:r w:rsidR="00D473E5">
          <w:rPr>
            <w:webHidden/>
          </w:rPr>
          <w:tab/>
        </w:r>
        <w:r w:rsidR="00D473E5">
          <w:rPr>
            <w:webHidden/>
          </w:rPr>
          <w:fldChar w:fldCharType="begin"/>
        </w:r>
        <w:r w:rsidR="00D473E5">
          <w:rPr>
            <w:webHidden/>
          </w:rPr>
          <w:instrText xml:space="preserve"> PAGEREF _Toc132885957 \h </w:instrText>
        </w:r>
        <w:r w:rsidR="00D473E5">
          <w:rPr>
            <w:webHidden/>
          </w:rPr>
        </w:r>
        <w:r w:rsidR="00D473E5">
          <w:rPr>
            <w:webHidden/>
          </w:rPr>
          <w:fldChar w:fldCharType="separate"/>
        </w:r>
        <w:r w:rsidR="00980AE2">
          <w:rPr>
            <w:webHidden/>
          </w:rPr>
          <w:t>84</w:t>
        </w:r>
        <w:r w:rsidR="00D473E5">
          <w:rPr>
            <w:webHidden/>
          </w:rPr>
          <w:fldChar w:fldCharType="end"/>
        </w:r>
      </w:hyperlink>
    </w:p>
    <w:p w14:paraId="43FCB056" w14:textId="508DC3AC" w:rsidR="00D473E5" w:rsidRDefault="00000000">
      <w:pPr>
        <w:pStyle w:val="TOC1"/>
        <w:rPr>
          <w:rFonts w:asciiTheme="minorHAnsi" w:eastAsiaTheme="minorEastAsia" w:hAnsiTheme="minorHAnsi" w:cstheme="minorBidi"/>
          <w:b w:val="0"/>
          <w:lang w:eastAsia="en-GB" w:bidi="ar-SA"/>
        </w:rPr>
      </w:pPr>
      <w:hyperlink w:anchor="_Toc132885958" w:history="1">
        <w:r w:rsidR="00D473E5" w:rsidRPr="00BB1B93">
          <w:rPr>
            <w:rStyle w:val="Hyperlink"/>
          </w:rPr>
          <w:t>5</w:t>
        </w:r>
        <w:r w:rsidR="00D473E5">
          <w:rPr>
            <w:rFonts w:asciiTheme="minorHAnsi" w:eastAsiaTheme="minorEastAsia" w:hAnsiTheme="minorHAnsi" w:cstheme="minorBidi"/>
            <w:b w:val="0"/>
            <w:lang w:eastAsia="en-GB" w:bidi="ar-SA"/>
          </w:rPr>
          <w:tab/>
        </w:r>
        <w:r w:rsidR="00D473E5" w:rsidRPr="00BB1B93">
          <w:rPr>
            <w:rStyle w:val="Hyperlink"/>
          </w:rPr>
          <w:t>Functions</w:t>
        </w:r>
        <w:r w:rsidR="00D473E5">
          <w:rPr>
            <w:webHidden/>
          </w:rPr>
          <w:tab/>
        </w:r>
        <w:r w:rsidR="00D473E5">
          <w:rPr>
            <w:webHidden/>
          </w:rPr>
          <w:fldChar w:fldCharType="begin"/>
        </w:r>
        <w:r w:rsidR="00D473E5">
          <w:rPr>
            <w:webHidden/>
          </w:rPr>
          <w:instrText xml:space="preserve"> PAGEREF _Toc132885958 \h </w:instrText>
        </w:r>
        <w:r w:rsidR="00D473E5">
          <w:rPr>
            <w:webHidden/>
          </w:rPr>
        </w:r>
        <w:r w:rsidR="00D473E5">
          <w:rPr>
            <w:webHidden/>
          </w:rPr>
          <w:fldChar w:fldCharType="separate"/>
        </w:r>
        <w:r w:rsidR="00980AE2">
          <w:rPr>
            <w:webHidden/>
          </w:rPr>
          <w:t>84</w:t>
        </w:r>
        <w:r w:rsidR="00D473E5">
          <w:rPr>
            <w:webHidden/>
          </w:rPr>
          <w:fldChar w:fldCharType="end"/>
        </w:r>
      </w:hyperlink>
    </w:p>
    <w:p w14:paraId="50059999" w14:textId="1BEF5CC1" w:rsidR="00D473E5" w:rsidRDefault="00000000">
      <w:pPr>
        <w:pStyle w:val="TOC2"/>
        <w:rPr>
          <w:rFonts w:asciiTheme="minorHAnsi" w:eastAsiaTheme="minorEastAsia" w:hAnsiTheme="minorHAnsi" w:cstheme="minorBidi"/>
          <w:szCs w:val="22"/>
          <w:lang w:bidi="ar-SA"/>
        </w:rPr>
      </w:pPr>
      <w:hyperlink w:anchor="_Toc132885959" w:history="1">
        <w:r w:rsidR="00D473E5" w:rsidRPr="00BB1B93">
          <w:rPr>
            <w:rStyle w:val="Hyperlink"/>
          </w:rPr>
          <w:t>5.1</w:t>
        </w:r>
        <w:r w:rsidR="00D473E5">
          <w:rPr>
            <w:rFonts w:asciiTheme="minorHAnsi" w:eastAsiaTheme="minorEastAsia" w:hAnsiTheme="minorHAnsi" w:cstheme="minorBidi"/>
            <w:szCs w:val="22"/>
            <w:lang w:bidi="ar-SA"/>
          </w:rPr>
          <w:tab/>
        </w:r>
        <w:r w:rsidR="00D473E5" w:rsidRPr="00BB1B93">
          <w:rPr>
            <w:rStyle w:val="Hyperlink"/>
          </w:rPr>
          <w:t>Overview of Functions per Interface</w:t>
        </w:r>
        <w:r w:rsidR="00D473E5">
          <w:rPr>
            <w:webHidden/>
          </w:rPr>
          <w:tab/>
        </w:r>
        <w:r w:rsidR="00D473E5">
          <w:rPr>
            <w:webHidden/>
          </w:rPr>
          <w:fldChar w:fldCharType="begin"/>
        </w:r>
        <w:r w:rsidR="00D473E5">
          <w:rPr>
            <w:webHidden/>
          </w:rPr>
          <w:instrText xml:space="preserve"> PAGEREF _Toc132885959 \h </w:instrText>
        </w:r>
        <w:r w:rsidR="00D473E5">
          <w:rPr>
            <w:webHidden/>
          </w:rPr>
        </w:r>
        <w:r w:rsidR="00D473E5">
          <w:rPr>
            <w:webHidden/>
          </w:rPr>
          <w:fldChar w:fldCharType="separate"/>
        </w:r>
        <w:r w:rsidR="00980AE2">
          <w:rPr>
            <w:webHidden/>
          </w:rPr>
          <w:t>84</w:t>
        </w:r>
        <w:r w:rsidR="00D473E5">
          <w:rPr>
            <w:webHidden/>
          </w:rPr>
          <w:fldChar w:fldCharType="end"/>
        </w:r>
      </w:hyperlink>
    </w:p>
    <w:p w14:paraId="01E271EE" w14:textId="72B71A81" w:rsidR="00D473E5" w:rsidRDefault="00000000">
      <w:pPr>
        <w:pStyle w:val="TOC2"/>
        <w:rPr>
          <w:rFonts w:asciiTheme="minorHAnsi" w:eastAsiaTheme="minorEastAsia" w:hAnsiTheme="minorHAnsi" w:cstheme="minorBidi"/>
          <w:szCs w:val="22"/>
          <w:lang w:bidi="ar-SA"/>
        </w:rPr>
      </w:pPr>
      <w:hyperlink w:anchor="_Toc132885960" w:history="1">
        <w:r w:rsidR="00D473E5" w:rsidRPr="00BB1B93">
          <w:rPr>
            <w:rStyle w:val="Hyperlink"/>
          </w:rPr>
          <w:t>5.2</w:t>
        </w:r>
        <w:r w:rsidR="00D473E5">
          <w:rPr>
            <w:rFonts w:asciiTheme="minorHAnsi" w:eastAsiaTheme="minorEastAsia" w:hAnsiTheme="minorHAnsi" w:cstheme="minorBidi"/>
            <w:szCs w:val="22"/>
            <w:lang w:bidi="ar-SA"/>
          </w:rPr>
          <w:tab/>
        </w:r>
        <w:r w:rsidR="00D473E5" w:rsidRPr="00BB1B93">
          <w:rPr>
            <w:rStyle w:val="Hyperlink"/>
          </w:rPr>
          <w:t>Server to Server Function Commonalities</w:t>
        </w:r>
        <w:r w:rsidR="00D473E5">
          <w:rPr>
            <w:webHidden/>
          </w:rPr>
          <w:tab/>
        </w:r>
        <w:r w:rsidR="00D473E5">
          <w:rPr>
            <w:webHidden/>
          </w:rPr>
          <w:fldChar w:fldCharType="begin"/>
        </w:r>
        <w:r w:rsidR="00D473E5">
          <w:rPr>
            <w:webHidden/>
          </w:rPr>
          <w:instrText xml:space="preserve"> PAGEREF _Toc132885960 \h </w:instrText>
        </w:r>
        <w:r w:rsidR="00D473E5">
          <w:rPr>
            <w:webHidden/>
          </w:rPr>
        </w:r>
        <w:r w:rsidR="00D473E5">
          <w:rPr>
            <w:webHidden/>
          </w:rPr>
          <w:fldChar w:fldCharType="separate"/>
        </w:r>
        <w:r w:rsidR="00980AE2">
          <w:rPr>
            <w:webHidden/>
          </w:rPr>
          <w:t>87</w:t>
        </w:r>
        <w:r w:rsidR="00D473E5">
          <w:rPr>
            <w:webHidden/>
          </w:rPr>
          <w:fldChar w:fldCharType="end"/>
        </w:r>
      </w:hyperlink>
    </w:p>
    <w:p w14:paraId="673967CA" w14:textId="679E31B7" w:rsidR="00D473E5" w:rsidRDefault="00000000">
      <w:pPr>
        <w:pStyle w:val="TOC3"/>
        <w:rPr>
          <w:rFonts w:asciiTheme="minorHAnsi" w:eastAsiaTheme="minorEastAsia" w:hAnsiTheme="minorHAnsi" w:cstheme="minorBidi"/>
          <w:szCs w:val="22"/>
          <w:lang w:bidi="ar-SA"/>
        </w:rPr>
      </w:pPr>
      <w:hyperlink w:anchor="_Toc132885961" w:history="1">
        <w:r w:rsidR="00D473E5" w:rsidRPr="00BB1B93">
          <w:rPr>
            <w:rStyle w:val="Hyperlink"/>
          </w:rPr>
          <w:t>5.2.1</w:t>
        </w:r>
        <w:r w:rsidR="00D473E5">
          <w:rPr>
            <w:rFonts w:asciiTheme="minorHAnsi" w:eastAsiaTheme="minorEastAsia" w:hAnsiTheme="minorHAnsi" w:cstheme="minorBidi"/>
            <w:szCs w:val="22"/>
            <w:lang w:bidi="ar-SA"/>
          </w:rPr>
          <w:tab/>
        </w:r>
        <w:r w:rsidR="00D473E5" w:rsidRPr="00BB1B93">
          <w:rPr>
            <w:rStyle w:val="Hyperlink"/>
          </w:rPr>
          <w:t>Common Data Types</w:t>
        </w:r>
        <w:r w:rsidR="00D473E5">
          <w:rPr>
            <w:webHidden/>
          </w:rPr>
          <w:tab/>
        </w:r>
        <w:r w:rsidR="00D473E5">
          <w:rPr>
            <w:webHidden/>
          </w:rPr>
          <w:fldChar w:fldCharType="begin"/>
        </w:r>
        <w:r w:rsidR="00D473E5">
          <w:rPr>
            <w:webHidden/>
          </w:rPr>
          <w:instrText xml:space="preserve"> PAGEREF _Toc132885961 \h </w:instrText>
        </w:r>
        <w:r w:rsidR="00D473E5">
          <w:rPr>
            <w:webHidden/>
          </w:rPr>
        </w:r>
        <w:r w:rsidR="00D473E5">
          <w:rPr>
            <w:webHidden/>
          </w:rPr>
          <w:fldChar w:fldCharType="separate"/>
        </w:r>
        <w:r w:rsidR="00980AE2">
          <w:rPr>
            <w:webHidden/>
          </w:rPr>
          <w:t>87</w:t>
        </w:r>
        <w:r w:rsidR="00D473E5">
          <w:rPr>
            <w:webHidden/>
          </w:rPr>
          <w:fldChar w:fldCharType="end"/>
        </w:r>
      </w:hyperlink>
    </w:p>
    <w:p w14:paraId="204F904C" w14:textId="2A3D62E8" w:rsidR="00D473E5" w:rsidRDefault="00000000">
      <w:pPr>
        <w:pStyle w:val="TOC3"/>
        <w:rPr>
          <w:rFonts w:asciiTheme="minorHAnsi" w:eastAsiaTheme="minorEastAsia" w:hAnsiTheme="minorHAnsi" w:cstheme="minorBidi"/>
          <w:szCs w:val="22"/>
          <w:lang w:bidi="ar-SA"/>
        </w:rPr>
      </w:pPr>
      <w:hyperlink w:anchor="_Toc132885962" w:history="1">
        <w:r w:rsidR="00D473E5" w:rsidRPr="00BB1B93">
          <w:rPr>
            <w:rStyle w:val="Hyperlink"/>
          </w:rPr>
          <w:t>5.2.2</w:t>
        </w:r>
        <w:r w:rsidR="00D473E5">
          <w:rPr>
            <w:rFonts w:asciiTheme="minorHAnsi" w:eastAsiaTheme="minorEastAsia" w:hAnsiTheme="minorHAnsi" w:cstheme="minorBidi"/>
            <w:szCs w:val="22"/>
            <w:lang w:bidi="ar-SA"/>
          </w:rPr>
          <w:tab/>
        </w:r>
        <w:r w:rsidR="00D473E5" w:rsidRPr="00BB1B93">
          <w:rPr>
            <w:rStyle w:val="Hyperlink"/>
          </w:rPr>
          <w:t>Request-Response Function</w:t>
        </w:r>
        <w:r w:rsidR="00D473E5">
          <w:rPr>
            <w:webHidden/>
          </w:rPr>
          <w:tab/>
        </w:r>
        <w:r w:rsidR="00D473E5">
          <w:rPr>
            <w:webHidden/>
          </w:rPr>
          <w:fldChar w:fldCharType="begin"/>
        </w:r>
        <w:r w:rsidR="00D473E5">
          <w:rPr>
            <w:webHidden/>
          </w:rPr>
          <w:instrText xml:space="preserve"> PAGEREF _Toc132885962 \h </w:instrText>
        </w:r>
        <w:r w:rsidR="00D473E5">
          <w:rPr>
            <w:webHidden/>
          </w:rPr>
        </w:r>
        <w:r w:rsidR="00D473E5">
          <w:rPr>
            <w:webHidden/>
          </w:rPr>
          <w:fldChar w:fldCharType="separate"/>
        </w:r>
        <w:r w:rsidR="00980AE2">
          <w:rPr>
            <w:webHidden/>
          </w:rPr>
          <w:t>87</w:t>
        </w:r>
        <w:r w:rsidR="00D473E5">
          <w:rPr>
            <w:webHidden/>
          </w:rPr>
          <w:fldChar w:fldCharType="end"/>
        </w:r>
      </w:hyperlink>
    </w:p>
    <w:p w14:paraId="275F6AE9" w14:textId="25161DAE" w:rsidR="00D473E5" w:rsidRDefault="00000000">
      <w:pPr>
        <w:pStyle w:val="TOC3"/>
        <w:rPr>
          <w:rFonts w:asciiTheme="minorHAnsi" w:eastAsiaTheme="minorEastAsia" w:hAnsiTheme="minorHAnsi" w:cstheme="minorBidi"/>
          <w:szCs w:val="22"/>
          <w:lang w:bidi="ar-SA"/>
        </w:rPr>
      </w:pPr>
      <w:hyperlink w:anchor="_Toc132885963" w:history="1">
        <w:r w:rsidR="00D473E5" w:rsidRPr="00BB1B93">
          <w:rPr>
            <w:rStyle w:val="Hyperlink"/>
          </w:rPr>
          <w:t>5.2.3</w:t>
        </w:r>
        <w:r w:rsidR="00D473E5">
          <w:rPr>
            <w:rFonts w:asciiTheme="minorHAnsi" w:eastAsiaTheme="minorEastAsia" w:hAnsiTheme="minorHAnsi" w:cstheme="minorBidi"/>
            <w:szCs w:val="22"/>
            <w:lang w:bidi="ar-SA"/>
          </w:rPr>
          <w:tab/>
        </w:r>
        <w:r w:rsidR="00D473E5" w:rsidRPr="00BB1B93">
          <w:rPr>
            <w:rStyle w:val="Hyperlink"/>
          </w:rPr>
          <w:t>Notification Handler Function</w:t>
        </w:r>
        <w:r w:rsidR="00D473E5">
          <w:rPr>
            <w:webHidden/>
          </w:rPr>
          <w:tab/>
        </w:r>
        <w:r w:rsidR="00D473E5">
          <w:rPr>
            <w:webHidden/>
          </w:rPr>
          <w:fldChar w:fldCharType="begin"/>
        </w:r>
        <w:r w:rsidR="00D473E5">
          <w:rPr>
            <w:webHidden/>
          </w:rPr>
          <w:instrText xml:space="preserve"> PAGEREF _Toc132885963 \h </w:instrText>
        </w:r>
        <w:r w:rsidR="00D473E5">
          <w:rPr>
            <w:webHidden/>
          </w:rPr>
        </w:r>
        <w:r w:rsidR="00D473E5">
          <w:rPr>
            <w:webHidden/>
          </w:rPr>
          <w:fldChar w:fldCharType="separate"/>
        </w:r>
        <w:r w:rsidR="00980AE2">
          <w:rPr>
            <w:webHidden/>
          </w:rPr>
          <w:t>87</w:t>
        </w:r>
        <w:r w:rsidR="00D473E5">
          <w:rPr>
            <w:webHidden/>
          </w:rPr>
          <w:fldChar w:fldCharType="end"/>
        </w:r>
      </w:hyperlink>
    </w:p>
    <w:p w14:paraId="12952212" w14:textId="4FBFD517" w:rsidR="00D473E5" w:rsidRDefault="00000000">
      <w:pPr>
        <w:pStyle w:val="TOC3"/>
        <w:rPr>
          <w:rFonts w:asciiTheme="minorHAnsi" w:eastAsiaTheme="minorEastAsia" w:hAnsiTheme="minorHAnsi" w:cstheme="minorBidi"/>
          <w:szCs w:val="22"/>
          <w:lang w:bidi="ar-SA"/>
        </w:rPr>
      </w:pPr>
      <w:hyperlink w:anchor="_Toc132885964" w:history="1">
        <w:r w:rsidR="00D473E5" w:rsidRPr="00BB1B93">
          <w:rPr>
            <w:rStyle w:val="Hyperlink"/>
          </w:rPr>
          <w:t>5.2.4</w:t>
        </w:r>
        <w:r w:rsidR="00D473E5">
          <w:rPr>
            <w:rFonts w:asciiTheme="minorHAnsi" w:eastAsiaTheme="minorEastAsia" w:hAnsiTheme="minorHAnsi" w:cstheme="minorBidi"/>
            <w:szCs w:val="22"/>
            <w:lang w:bidi="ar-SA"/>
          </w:rPr>
          <w:tab/>
        </w:r>
        <w:r w:rsidR="00D473E5" w:rsidRPr="00BB1B93">
          <w:rPr>
            <w:rStyle w:val="Hyperlink"/>
          </w:rPr>
          <w:t>Functions Input Header</w:t>
        </w:r>
        <w:r w:rsidR="00D473E5">
          <w:rPr>
            <w:webHidden/>
          </w:rPr>
          <w:tab/>
        </w:r>
        <w:r w:rsidR="00D473E5">
          <w:rPr>
            <w:webHidden/>
          </w:rPr>
          <w:fldChar w:fldCharType="begin"/>
        </w:r>
        <w:r w:rsidR="00D473E5">
          <w:rPr>
            <w:webHidden/>
          </w:rPr>
          <w:instrText xml:space="preserve"> PAGEREF _Toc132885964 \h </w:instrText>
        </w:r>
        <w:r w:rsidR="00D473E5">
          <w:rPr>
            <w:webHidden/>
          </w:rPr>
        </w:r>
        <w:r w:rsidR="00D473E5">
          <w:rPr>
            <w:webHidden/>
          </w:rPr>
          <w:fldChar w:fldCharType="separate"/>
        </w:r>
        <w:r w:rsidR="00980AE2">
          <w:rPr>
            <w:webHidden/>
          </w:rPr>
          <w:t>88</w:t>
        </w:r>
        <w:r w:rsidR="00D473E5">
          <w:rPr>
            <w:webHidden/>
          </w:rPr>
          <w:fldChar w:fldCharType="end"/>
        </w:r>
      </w:hyperlink>
    </w:p>
    <w:p w14:paraId="7E48D391" w14:textId="04B6E260" w:rsidR="00D473E5" w:rsidRDefault="00000000">
      <w:pPr>
        <w:pStyle w:val="TOC3"/>
        <w:rPr>
          <w:rFonts w:asciiTheme="minorHAnsi" w:eastAsiaTheme="minorEastAsia" w:hAnsiTheme="minorHAnsi" w:cstheme="minorBidi"/>
          <w:szCs w:val="22"/>
          <w:lang w:bidi="ar-SA"/>
        </w:rPr>
      </w:pPr>
      <w:hyperlink w:anchor="_Toc132885965" w:history="1">
        <w:r w:rsidR="00D473E5" w:rsidRPr="00BB1B93">
          <w:rPr>
            <w:rStyle w:val="Hyperlink"/>
          </w:rPr>
          <w:t>5.2.5</w:t>
        </w:r>
        <w:r w:rsidR="00D473E5">
          <w:rPr>
            <w:rFonts w:asciiTheme="minorHAnsi" w:eastAsiaTheme="minorEastAsia" w:hAnsiTheme="minorHAnsi" w:cstheme="minorBidi"/>
            <w:szCs w:val="22"/>
            <w:lang w:bidi="ar-SA"/>
          </w:rPr>
          <w:tab/>
        </w:r>
        <w:r w:rsidR="00D473E5" w:rsidRPr="00BB1B93">
          <w:rPr>
            <w:rStyle w:val="Hyperlink"/>
          </w:rPr>
          <w:t>Functions Output Header</w:t>
        </w:r>
        <w:r w:rsidR="00D473E5">
          <w:rPr>
            <w:webHidden/>
          </w:rPr>
          <w:tab/>
        </w:r>
        <w:r w:rsidR="00D473E5">
          <w:rPr>
            <w:webHidden/>
          </w:rPr>
          <w:fldChar w:fldCharType="begin"/>
        </w:r>
        <w:r w:rsidR="00D473E5">
          <w:rPr>
            <w:webHidden/>
          </w:rPr>
          <w:instrText xml:space="preserve"> PAGEREF _Toc132885965 \h </w:instrText>
        </w:r>
        <w:r w:rsidR="00D473E5">
          <w:rPr>
            <w:webHidden/>
          </w:rPr>
        </w:r>
        <w:r w:rsidR="00D473E5">
          <w:rPr>
            <w:webHidden/>
          </w:rPr>
          <w:fldChar w:fldCharType="separate"/>
        </w:r>
        <w:r w:rsidR="00980AE2">
          <w:rPr>
            <w:webHidden/>
          </w:rPr>
          <w:t>88</w:t>
        </w:r>
        <w:r w:rsidR="00D473E5">
          <w:rPr>
            <w:webHidden/>
          </w:rPr>
          <w:fldChar w:fldCharType="end"/>
        </w:r>
      </w:hyperlink>
    </w:p>
    <w:p w14:paraId="4AE9695F" w14:textId="4D7357B7" w:rsidR="00D473E5" w:rsidRDefault="00000000">
      <w:pPr>
        <w:pStyle w:val="TOC3"/>
        <w:rPr>
          <w:rFonts w:asciiTheme="minorHAnsi" w:eastAsiaTheme="minorEastAsia" w:hAnsiTheme="minorHAnsi" w:cstheme="minorBidi"/>
          <w:szCs w:val="22"/>
          <w:lang w:bidi="ar-SA"/>
        </w:rPr>
      </w:pPr>
      <w:hyperlink w:anchor="_Toc132885966" w:history="1">
        <w:r w:rsidR="00D473E5" w:rsidRPr="00BB1B93">
          <w:rPr>
            <w:rStyle w:val="Hyperlink"/>
          </w:rPr>
          <w:t>5.2.6</w:t>
        </w:r>
        <w:r w:rsidR="00D473E5">
          <w:rPr>
            <w:rFonts w:asciiTheme="minorHAnsi" w:eastAsiaTheme="minorEastAsia" w:hAnsiTheme="minorHAnsi" w:cstheme="minorBidi"/>
            <w:szCs w:val="22"/>
            <w:lang w:bidi="ar-SA"/>
          </w:rPr>
          <w:tab/>
        </w:r>
        <w:r w:rsidR="00D473E5" w:rsidRPr="00BB1B93">
          <w:rPr>
            <w:rStyle w:val="Hyperlink"/>
          </w:rPr>
          <w:t>Status Code</w:t>
        </w:r>
        <w:r w:rsidR="00D473E5">
          <w:rPr>
            <w:webHidden/>
          </w:rPr>
          <w:tab/>
        </w:r>
        <w:r w:rsidR="00D473E5">
          <w:rPr>
            <w:webHidden/>
          </w:rPr>
          <w:fldChar w:fldCharType="begin"/>
        </w:r>
        <w:r w:rsidR="00D473E5">
          <w:rPr>
            <w:webHidden/>
          </w:rPr>
          <w:instrText xml:space="preserve"> PAGEREF _Toc132885966 \h </w:instrText>
        </w:r>
        <w:r w:rsidR="00D473E5">
          <w:rPr>
            <w:webHidden/>
          </w:rPr>
        </w:r>
        <w:r w:rsidR="00D473E5">
          <w:rPr>
            <w:webHidden/>
          </w:rPr>
          <w:fldChar w:fldCharType="separate"/>
        </w:r>
        <w:r w:rsidR="00980AE2">
          <w:rPr>
            <w:webHidden/>
          </w:rPr>
          <w:t>88</w:t>
        </w:r>
        <w:r w:rsidR="00D473E5">
          <w:rPr>
            <w:webHidden/>
          </w:rPr>
          <w:fldChar w:fldCharType="end"/>
        </w:r>
      </w:hyperlink>
    </w:p>
    <w:p w14:paraId="777C398D" w14:textId="532DD55B" w:rsidR="00D473E5" w:rsidRDefault="00000000">
      <w:pPr>
        <w:pStyle w:val="TOC4"/>
        <w:rPr>
          <w:rFonts w:asciiTheme="minorHAnsi" w:eastAsiaTheme="minorEastAsia" w:hAnsiTheme="minorHAnsi" w:cstheme="minorBidi"/>
          <w:szCs w:val="22"/>
          <w:lang w:bidi="ar-SA"/>
        </w:rPr>
      </w:pPr>
      <w:hyperlink w:anchor="_Toc132885967" w:history="1">
        <w:r w:rsidR="00D473E5" w:rsidRPr="00BB1B93">
          <w:rPr>
            <w:rStyle w:val="Hyperlink"/>
          </w:rPr>
          <w:t>5.2.6.1</w:t>
        </w:r>
        <w:r w:rsidR="00D473E5">
          <w:rPr>
            <w:rFonts w:asciiTheme="minorHAnsi" w:eastAsiaTheme="minorEastAsia" w:hAnsiTheme="minorHAnsi" w:cstheme="minorBidi"/>
            <w:szCs w:val="22"/>
            <w:lang w:bidi="ar-SA"/>
          </w:rPr>
          <w:tab/>
        </w:r>
        <w:r w:rsidR="00D473E5" w:rsidRPr="00BB1B93">
          <w:rPr>
            <w:rStyle w:val="Hyperlink"/>
          </w:rPr>
          <w:t>Subject Code</w:t>
        </w:r>
        <w:r w:rsidR="00D473E5">
          <w:rPr>
            <w:webHidden/>
          </w:rPr>
          <w:tab/>
        </w:r>
        <w:r w:rsidR="00D473E5">
          <w:rPr>
            <w:webHidden/>
          </w:rPr>
          <w:fldChar w:fldCharType="begin"/>
        </w:r>
        <w:r w:rsidR="00D473E5">
          <w:rPr>
            <w:webHidden/>
          </w:rPr>
          <w:instrText xml:space="preserve"> PAGEREF _Toc132885967 \h </w:instrText>
        </w:r>
        <w:r w:rsidR="00D473E5">
          <w:rPr>
            <w:webHidden/>
          </w:rPr>
        </w:r>
        <w:r w:rsidR="00D473E5">
          <w:rPr>
            <w:webHidden/>
          </w:rPr>
          <w:fldChar w:fldCharType="separate"/>
        </w:r>
        <w:r w:rsidR="00980AE2">
          <w:rPr>
            <w:webHidden/>
          </w:rPr>
          <w:t>88</w:t>
        </w:r>
        <w:r w:rsidR="00D473E5">
          <w:rPr>
            <w:webHidden/>
          </w:rPr>
          <w:fldChar w:fldCharType="end"/>
        </w:r>
      </w:hyperlink>
    </w:p>
    <w:p w14:paraId="73B8C078" w14:textId="74CF3711" w:rsidR="00D473E5" w:rsidRDefault="00000000">
      <w:pPr>
        <w:pStyle w:val="TOC4"/>
        <w:rPr>
          <w:rFonts w:asciiTheme="minorHAnsi" w:eastAsiaTheme="minorEastAsia" w:hAnsiTheme="minorHAnsi" w:cstheme="minorBidi"/>
          <w:szCs w:val="22"/>
          <w:lang w:bidi="ar-SA"/>
        </w:rPr>
      </w:pPr>
      <w:hyperlink w:anchor="_Toc132885968" w:history="1">
        <w:r w:rsidR="00D473E5" w:rsidRPr="00BB1B93">
          <w:rPr>
            <w:rStyle w:val="Hyperlink"/>
          </w:rPr>
          <w:t>5.2.6.2</w:t>
        </w:r>
        <w:r w:rsidR="00D473E5">
          <w:rPr>
            <w:rFonts w:asciiTheme="minorHAnsi" w:eastAsiaTheme="minorEastAsia" w:hAnsiTheme="minorHAnsi" w:cstheme="minorBidi"/>
            <w:szCs w:val="22"/>
            <w:lang w:bidi="ar-SA"/>
          </w:rPr>
          <w:tab/>
        </w:r>
        <w:r w:rsidR="00D473E5" w:rsidRPr="00BB1B93">
          <w:rPr>
            <w:rStyle w:val="Hyperlink"/>
          </w:rPr>
          <w:t>Reason Code</w:t>
        </w:r>
        <w:r w:rsidR="00D473E5">
          <w:rPr>
            <w:webHidden/>
          </w:rPr>
          <w:tab/>
        </w:r>
        <w:r w:rsidR="00D473E5">
          <w:rPr>
            <w:webHidden/>
          </w:rPr>
          <w:fldChar w:fldCharType="begin"/>
        </w:r>
        <w:r w:rsidR="00D473E5">
          <w:rPr>
            <w:webHidden/>
          </w:rPr>
          <w:instrText xml:space="preserve"> PAGEREF _Toc132885968 \h </w:instrText>
        </w:r>
        <w:r w:rsidR="00D473E5">
          <w:rPr>
            <w:webHidden/>
          </w:rPr>
        </w:r>
        <w:r w:rsidR="00D473E5">
          <w:rPr>
            <w:webHidden/>
          </w:rPr>
          <w:fldChar w:fldCharType="separate"/>
        </w:r>
        <w:r w:rsidR="00980AE2">
          <w:rPr>
            <w:webHidden/>
          </w:rPr>
          <w:t>89</w:t>
        </w:r>
        <w:r w:rsidR="00D473E5">
          <w:rPr>
            <w:webHidden/>
          </w:rPr>
          <w:fldChar w:fldCharType="end"/>
        </w:r>
      </w:hyperlink>
    </w:p>
    <w:p w14:paraId="11BCAB51" w14:textId="768F0BBF" w:rsidR="00D473E5" w:rsidRDefault="00000000">
      <w:pPr>
        <w:pStyle w:val="TOC4"/>
        <w:rPr>
          <w:rFonts w:asciiTheme="minorHAnsi" w:eastAsiaTheme="minorEastAsia" w:hAnsiTheme="minorHAnsi" w:cstheme="minorBidi"/>
          <w:szCs w:val="22"/>
          <w:lang w:bidi="ar-SA"/>
        </w:rPr>
      </w:pPr>
      <w:hyperlink w:anchor="_Toc132885969" w:history="1">
        <w:r w:rsidR="00D473E5" w:rsidRPr="00BB1B93">
          <w:rPr>
            <w:rStyle w:val="Hyperlink"/>
          </w:rPr>
          <w:t>5.2.6.3</w:t>
        </w:r>
        <w:r w:rsidR="00D473E5">
          <w:rPr>
            <w:rFonts w:asciiTheme="minorHAnsi" w:eastAsiaTheme="minorEastAsia" w:hAnsiTheme="minorHAnsi" w:cstheme="minorBidi"/>
            <w:szCs w:val="22"/>
            <w:lang w:bidi="ar-SA"/>
          </w:rPr>
          <w:tab/>
        </w:r>
        <w:r w:rsidR="00D473E5" w:rsidRPr="00BB1B93">
          <w:rPr>
            <w:rStyle w:val="Hyperlink"/>
          </w:rPr>
          <w:t>Common Function Status Code</w:t>
        </w:r>
        <w:r w:rsidR="00D473E5">
          <w:rPr>
            <w:webHidden/>
          </w:rPr>
          <w:tab/>
        </w:r>
        <w:r w:rsidR="00D473E5">
          <w:rPr>
            <w:webHidden/>
          </w:rPr>
          <w:fldChar w:fldCharType="begin"/>
        </w:r>
        <w:r w:rsidR="00D473E5">
          <w:rPr>
            <w:webHidden/>
          </w:rPr>
          <w:instrText xml:space="preserve"> PAGEREF _Toc132885969 \h </w:instrText>
        </w:r>
        <w:r w:rsidR="00D473E5">
          <w:rPr>
            <w:webHidden/>
          </w:rPr>
        </w:r>
        <w:r w:rsidR="00D473E5">
          <w:rPr>
            <w:webHidden/>
          </w:rPr>
          <w:fldChar w:fldCharType="separate"/>
        </w:r>
        <w:r w:rsidR="00980AE2">
          <w:rPr>
            <w:webHidden/>
          </w:rPr>
          <w:t>90</w:t>
        </w:r>
        <w:r w:rsidR="00D473E5">
          <w:rPr>
            <w:webHidden/>
          </w:rPr>
          <w:fldChar w:fldCharType="end"/>
        </w:r>
      </w:hyperlink>
    </w:p>
    <w:p w14:paraId="0E04EF50" w14:textId="0AA19755" w:rsidR="00D473E5" w:rsidRDefault="00000000">
      <w:pPr>
        <w:pStyle w:val="TOC2"/>
        <w:rPr>
          <w:rFonts w:asciiTheme="minorHAnsi" w:eastAsiaTheme="minorEastAsia" w:hAnsiTheme="minorHAnsi" w:cstheme="minorBidi"/>
          <w:szCs w:val="22"/>
          <w:lang w:bidi="ar-SA"/>
        </w:rPr>
      </w:pPr>
      <w:hyperlink w:anchor="_Toc132885970" w:history="1">
        <w:r w:rsidR="00D473E5" w:rsidRPr="00BB1B93">
          <w:rPr>
            <w:rStyle w:val="Hyperlink"/>
          </w:rPr>
          <w:t>5.3</w:t>
        </w:r>
        <w:r w:rsidR="00D473E5">
          <w:rPr>
            <w:rFonts w:asciiTheme="minorHAnsi" w:eastAsiaTheme="minorEastAsia" w:hAnsiTheme="minorHAnsi" w:cstheme="minorBidi"/>
            <w:szCs w:val="22"/>
            <w:lang w:bidi="ar-SA"/>
          </w:rPr>
          <w:tab/>
        </w:r>
        <w:r w:rsidR="00D473E5" w:rsidRPr="00BB1B93">
          <w:rPr>
            <w:rStyle w:val="Hyperlink"/>
          </w:rPr>
          <w:t>ES2+ (Operator -- SM-DP+)</w:t>
        </w:r>
        <w:r w:rsidR="00D473E5">
          <w:rPr>
            <w:webHidden/>
          </w:rPr>
          <w:tab/>
        </w:r>
        <w:r w:rsidR="00D473E5">
          <w:rPr>
            <w:webHidden/>
          </w:rPr>
          <w:fldChar w:fldCharType="begin"/>
        </w:r>
        <w:r w:rsidR="00D473E5">
          <w:rPr>
            <w:webHidden/>
          </w:rPr>
          <w:instrText xml:space="preserve"> PAGEREF _Toc132885970 \h </w:instrText>
        </w:r>
        <w:r w:rsidR="00D473E5">
          <w:rPr>
            <w:webHidden/>
          </w:rPr>
        </w:r>
        <w:r w:rsidR="00D473E5">
          <w:rPr>
            <w:webHidden/>
          </w:rPr>
          <w:fldChar w:fldCharType="separate"/>
        </w:r>
        <w:r w:rsidR="00980AE2">
          <w:rPr>
            <w:webHidden/>
          </w:rPr>
          <w:t>90</w:t>
        </w:r>
        <w:r w:rsidR="00D473E5">
          <w:rPr>
            <w:webHidden/>
          </w:rPr>
          <w:fldChar w:fldCharType="end"/>
        </w:r>
      </w:hyperlink>
    </w:p>
    <w:p w14:paraId="6E5D7BF8" w14:textId="073BE047" w:rsidR="00D473E5" w:rsidRDefault="00000000">
      <w:pPr>
        <w:pStyle w:val="TOC2"/>
        <w:rPr>
          <w:rFonts w:asciiTheme="minorHAnsi" w:eastAsiaTheme="minorEastAsia" w:hAnsiTheme="minorHAnsi" w:cstheme="minorBidi"/>
          <w:szCs w:val="22"/>
          <w:lang w:bidi="ar-SA"/>
        </w:rPr>
      </w:pPr>
      <w:hyperlink w:anchor="_Toc132885971" w:history="1">
        <w:r w:rsidR="00D473E5" w:rsidRPr="00BB1B93">
          <w:rPr>
            <w:rStyle w:val="Hyperlink"/>
            <w:lang w:val="fr-FR"/>
          </w:rPr>
          <w:t>5.4</w:t>
        </w:r>
        <w:r w:rsidR="00D473E5">
          <w:rPr>
            <w:rFonts w:asciiTheme="minorHAnsi" w:eastAsiaTheme="minorEastAsia" w:hAnsiTheme="minorHAnsi" w:cstheme="minorBidi"/>
            <w:szCs w:val="22"/>
            <w:lang w:bidi="ar-SA"/>
          </w:rPr>
          <w:tab/>
        </w:r>
        <w:r w:rsidR="00D473E5" w:rsidRPr="00BB1B93">
          <w:rPr>
            <w:rStyle w:val="Hyperlink"/>
            <w:lang w:val="fr-FR"/>
          </w:rPr>
          <w:t>ES6 (</w:t>
        </w:r>
        <w:r w:rsidR="00D473E5" w:rsidRPr="00BB1B93">
          <w:rPr>
            <w:rStyle w:val="Hyperlink"/>
          </w:rPr>
          <w:t>Operator</w:t>
        </w:r>
        <w:r w:rsidR="00D473E5" w:rsidRPr="00BB1B93">
          <w:rPr>
            <w:rStyle w:val="Hyperlink"/>
            <w:lang w:val="fr-FR"/>
          </w:rPr>
          <w:t xml:space="preserve"> -- eUICC)</w:t>
        </w:r>
        <w:r w:rsidR="00D473E5">
          <w:rPr>
            <w:webHidden/>
          </w:rPr>
          <w:tab/>
        </w:r>
        <w:r w:rsidR="00D473E5">
          <w:rPr>
            <w:webHidden/>
          </w:rPr>
          <w:fldChar w:fldCharType="begin"/>
        </w:r>
        <w:r w:rsidR="00D473E5">
          <w:rPr>
            <w:webHidden/>
          </w:rPr>
          <w:instrText xml:space="preserve"> PAGEREF _Toc132885971 \h </w:instrText>
        </w:r>
        <w:r w:rsidR="00D473E5">
          <w:rPr>
            <w:webHidden/>
          </w:rPr>
        </w:r>
        <w:r w:rsidR="00D473E5">
          <w:rPr>
            <w:webHidden/>
          </w:rPr>
          <w:fldChar w:fldCharType="separate"/>
        </w:r>
        <w:r w:rsidR="00980AE2">
          <w:rPr>
            <w:webHidden/>
          </w:rPr>
          <w:t>90</w:t>
        </w:r>
        <w:r w:rsidR="00D473E5">
          <w:rPr>
            <w:webHidden/>
          </w:rPr>
          <w:fldChar w:fldCharType="end"/>
        </w:r>
      </w:hyperlink>
    </w:p>
    <w:p w14:paraId="1369C3DF" w14:textId="6E3A4894" w:rsidR="00D473E5" w:rsidRDefault="00000000">
      <w:pPr>
        <w:pStyle w:val="TOC2"/>
        <w:rPr>
          <w:rFonts w:asciiTheme="minorHAnsi" w:eastAsiaTheme="minorEastAsia" w:hAnsiTheme="minorHAnsi" w:cstheme="minorBidi"/>
          <w:szCs w:val="22"/>
          <w:lang w:bidi="ar-SA"/>
        </w:rPr>
      </w:pPr>
      <w:hyperlink w:anchor="_Toc132885972" w:history="1">
        <w:r w:rsidR="00D473E5" w:rsidRPr="00BB1B93">
          <w:rPr>
            <w:rStyle w:val="Hyperlink"/>
            <w:lang w:val="fr-FR"/>
          </w:rPr>
          <w:t>5.5</w:t>
        </w:r>
        <w:r w:rsidR="00D473E5">
          <w:rPr>
            <w:rFonts w:asciiTheme="minorHAnsi" w:eastAsiaTheme="minorEastAsia" w:hAnsiTheme="minorHAnsi" w:cstheme="minorBidi"/>
            <w:szCs w:val="22"/>
            <w:lang w:bidi="ar-SA"/>
          </w:rPr>
          <w:tab/>
        </w:r>
        <w:r w:rsidR="00D473E5" w:rsidRPr="00BB1B93">
          <w:rPr>
            <w:rStyle w:val="Hyperlink"/>
            <w:lang w:val="fr-FR"/>
          </w:rPr>
          <w:t>ES8+ (SM-DP+ -- eUICC)</w:t>
        </w:r>
        <w:r w:rsidR="00D473E5">
          <w:rPr>
            <w:webHidden/>
          </w:rPr>
          <w:tab/>
        </w:r>
        <w:r w:rsidR="00D473E5">
          <w:rPr>
            <w:webHidden/>
          </w:rPr>
          <w:fldChar w:fldCharType="begin"/>
        </w:r>
        <w:r w:rsidR="00D473E5">
          <w:rPr>
            <w:webHidden/>
          </w:rPr>
          <w:instrText xml:space="preserve"> PAGEREF _Toc132885972 \h </w:instrText>
        </w:r>
        <w:r w:rsidR="00D473E5">
          <w:rPr>
            <w:webHidden/>
          </w:rPr>
        </w:r>
        <w:r w:rsidR="00D473E5">
          <w:rPr>
            <w:webHidden/>
          </w:rPr>
          <w:fldChar w:fldCharType="separate"/>
        </w:r>
        <w:r w:rsidR="00980AE2">
          <w:rPr>
            <w:webHidden/>
          </w:rPr>
          <w:t>91</w:t>
        </w:r>
        <w:r w:rsidR="00D473E5">
          <w:rPr>
            <w:webHidden/>
          </w:rPr>
          <w:fldChar w:fldCharType="end"/>
        </w:r>
      </w:hyperlink>
    </w:p>
    <w:p w14:paraId="5B8BEF58" w14:textId="774A829A" w:rsidR="00D473E5" w:rsidRDefault="00000000">
      <w:pPr>
        <w:pStyle w:val="TOC2"/>
        <w:rPr>
          <w:rFonts w:asciiTheme="minorHAnsi" w:eastAsiaTheme="minorEastAsia" w:hAnsiTheme="minorHAnsi" w:cstheme="minorBidi"/>
          <w:szCs w:val="22"/>
          <w:lang w:bidi="ar-SA"/>
        </w:rPr>
      </w:pPr>
      <w:hyperlink w:anchor="_Toc132885973" w:history="1">
        <w:r w:rsidR="00D473E5" w:rsidRPr="00BB1B93">
          <w:rPr>
            <w:rStyle w:val="Hyperlink"/>
          </w:rPr>
          <w:t>5.6</w:t>
        </w:r>
        <w:r w:rsidR="00D473E5">
          <w:rPr>
            <w:rFonts w:asciiTheme="minorHAnsi" w:eastAsiaTheme="minorEastAsia" w:hAnsiTheme="minorHAnsi" w:cstheme="minorBidi"/>
            <w:szCs w:val="22"/>
            <w:lang w:bidi="ar-SA"/>
          </w:rPr>
          <w:tab/>
        </w:r>
        <w:r w:rsidR="00D473E5" w:rsidRPr="00BB1B93">
          <w:rPr>
            <w:rStyle w:val="Hyperlink"/>
          </w:rPr>
          <w:t>ES9+ (IPA -- SM-DP+)</w:t>
        </w:r>
        <w:r w:rsidR="00D473E5">
          <w:rPr>
            <w:webHidden/>
          </w:rPr>
          <w:tab/>
        </w:r>
        <w:r w:rsidR="00D473E5">
          <w:rPr>
            <w:webHidden/>
          </w:rPr>
          <w:fldChar w:fldCharType="begin"/>
        </w:r>
        <w:r w:rsidR="00D473E5">
          <w:rPr>
            <w:webHidden/>
          </w:rPr>
          <w:instrText xml:space="preserve"> PAGEREF _Toc132885973 \h </w:instrText>
        </w:r>
        <w:r w:rsidR="00D473E5">
          <w:rPr>
            <w:webHidden/>
          </w:rPr>
        </w:r>
        <w:r w:rsidR="00D473E5">
          <w:rPr>
            <w:webHidden/>
          </w:rPr>
          <w:fldChar w:fldCharType="separate"/>
        </w:r>
        <w:r w:rsidR="00980AE2">
          <w:rPr>
            <w:webHidden/>
          </w:rPr>
          <w:t>92</w:t>
        </w:r>
        <w:r w:rsidR="00D473E5">
          <w:rPr>
            <w:webHidden/>
          </w:rPr>
          <w:fldChar w:fldCharType="end"/>
        </w:r>
      </w:hyperlink>
    </w:p>
    <w:p w14:paraId="2269D8B0" w14:textId="78F69846" w:rsidR="00D473E5" w:rsidRDefault="00000000">
      <w:pPr>
        <w:pStyle w:val="TOC2"/>
        <w:rPr>
          <w:rFonts w:asciiTheme="minorHAnsi" w:eastAsiaTheme="minorEastAsia" w:hAnsiTheme="minorHAnsi" w:cstheme="minorBidi"/>
          <w:szCs w:val="22"/>
          <w:lang w:bidi="ar-SA"/>
        </w:rPr>
      </w:pPr>
      <w:hyperlink w:anchor="_Toc132885974" w:history="1">
        <w:r w:rsidR="00D473E5" w:rsidRPr="00BB1B93">
          <w:rPr>
            <w:rStyle w:val="Hyperlink"/>
          </w:rPr>
          <w:t>5.7</w:t>
        </w:r>
        <w:r w:rsidR="00D473E5">
          <w:rPr>
            <w:rFonts w:asciiTheme="minorHAnsi" w:eastAsiaTheme="minorEastAsia" w:hAnsiTheme="minorHAnsi" w:cstheme="minorBidi"/>
            <w:szCs w:val="22"/>
            <w:lang w:bidi="ar-SA"/>
          </w:rPr>
          <w:tab/>
        </w:r>
        <w:r w:rsidR="00D473E5" w:rsidRPr="00BB1B93">
          <w:rPr>
            <w:rStyle w:val="Hyperlink"/>
          </w:rPr>
          <w:t>ES9+’ (eIM -- SM-DP+)</w:t>
        </w:r>
        <w:r w:rsidR="00D473E5">
          <w:rPr>
            <w:webHidden/>
          </w:rPr>
          <w:tab/>
        </w:r>
        <w:r w:rsidR="00D473E5">
          <w:rPr>
            <w:webHidden/>
          </w:rPr>
          <w:fldChar w:fldCharType="begin"/>
        </w:r>
        <w:r w:rsidR="00D473E5">
          <w:rPr>
            <w:webHidden/>
          </w:rPr>
          <w:instrText xml:space="preserve"> PAGEREF _Toc132885974 \h </w:instrText>
        </w:r>
        <w:r w:rsidR="00D473E5">
          <w:rPr>
            <w:webHidden/>
          </w:rPr>
        </w:r>
        <w:r w:rsidR="00D473E5">
          <w:rPr>
            <w:webHidden/>
          </w:rPr>
          <w:fldChar w:fldCharType="separate"/>
        </w:r>
        <w:r w:rsidR="00980AE2">
          <w:rPr>
            <w:webHidden/>
          </w:rPr>
          <w:t>92</w:t>
        </w:r>
        <w:r w:rsidR="00D473E5">
          <w:rPr>
            <w:webHidden/>
          </w:rPr>
          <w:fldChar w:fldCharType="end"/>
        </w:r>
      </w:hyperlink>
    </w:p>
    <w:p w14:paraId="51AAA9FC" w14:textId="5DFA119B" w:rsidR="00D473E5" w:rsidRDefault="00000000">
      <w:pPr>
        <w:pStyle w:val="TOC3"/>
        <w:rPr>
          <w:rFonts w:asciiTheme="minorHAnsi" w:eastAsiaTheme="minorEastAsia" w:hAnsiTheme="minorHAnsi" w:cstheme="minorBidi"/>
          <w:szCs w:val="22"/>
          <w:lang w:bidi="ar-SA"/>
        </w:rPr>
      </w:pPr>
      <w:hyperlink w:anchor="_Toc132885975" w:history="1">
        <w:r w:rsidR="00D473E5" w:rsidRPr="00BB1B93">
          <w:rPr>
            <w:rStyle w:val="Hyperlink"/>
          </w:rPr>
          <w:t>5.7.1</w:t>
        </w:r>
        <w:r w:rsidR="00D473E5">
          <w:rPr>
            <w:rFonts w:asciiTheme="minorHAnsi" w:eastAsiaTheme="minorEastAsia" w:hAnsiTheme="minorHAnsi" w:cstheme="minorBidi"/>
            <w:szCs w:val="22"/>
            <w:lang w:bidi="ar-SA"/>
          </w:rPr>
          <w:tab/>
        </w:r>
        <w:r w:rsidR="00D473E5" w:rsidRPr="00BB1B93">
          <w:rPr>
            <w:rStyle w:val="Hyperlink"/>
          </w:rPr>
          <w:t>Function (ES9+’): InitiateAuthentication</w:t>
        </w:r>
        <w:r w:rsidR="00D473E5">
          <w:rPr>
            <w:webHidden/>
          </w:rPr>
          <w:tab/>
        </w:r>
        <w:r w:rsidR="00D473E5">
          <w:rPr>
            <w:webHidden/>
          </w:rPr>
          <w:fldChar w:fldCharType="begin"/>
        </w:r>
        <w:r w:rsidR="00D473E5">
          <w:rPr>
            <w:webHidden/>
          </w:rPr>
          <w:instrText xml:space="preserve"> PAGEREF _Toc132885975 \h </w:instrText>
        </w:r>
        <w:r w:rsidR="00D473E5">
          <w:rPr>
            <w:webHidden/>
          </w:rPr>
        </w:r>
        <w:r w:rsidR="00D473E5">
          <w:rPr>
            <w:webHidden/>
          </w:rPr>
          <w:fldChar w:fldCharType="separate"/>
        </w:r>
        <w:r w:rsidR="00980AE2">
          <w:rPr>
            <w:webHidden/>
          </w:rPr>
          <w:t>93</w:t>
        </w:r>
        <w:r w:rsidR="00D473E5">
          <w:rPr>
            <w:webHidden/>
          </w:rPr>
          <w:fldChar w:fldCharType="end"/>
        </w:r>
      </w:hyperlink>
    </w:p>
    <w:p w14:paraId="1B47FE6B" w14:textId="6B3AA741" w:rsidR="00D473E5" w:rsidRDefault="00000000">
      <w:pPr>
        <w:pStyle w:val="TOC3"/>
        <w:rPr>
          <w:rFonts w:asciiTheme="minorHAnsi" w:eastAsiaTheme="minorEastAsia" w:hAnsiTheme="minorHAnsi" w:cstheme="minorBidi"/>
          <w:szCs w:val="22"/>
          <w:lang w:bidi="ar-SA"/>
        </w:rPr>
      </w:pPr>
      <w:hyperlink w:anchor="_Toc132885976" w:history="1">
        <w:r w:rsidR="00D473E5" w:rsidRPr="00BB1B93">
          <w:rPr>
            <w:rStyle w:val="Hyperlink"/>
          </w:rPr>
          <w:t>5.7.2</w:t>
        </w:r>
        <w:r w:rsidR="00D473E5">
          <w:rPr>
            <w:rFonts w:asciiTheme="minorHAnsi" w:eastAsiaTheme="minorEastAsia" w:hAnsiTheme="minorHAnsi" w:cstheme="minorBidi"/>
            <w:szCs w:val="22"/>
            <w:lang w:bidi="ar-SA"/>
          </w:rPr>
          <w:tab/>
        </w:r>
        <w:r w:rsidR="00D473E5" w:rsidRPr="00BB1B93">
          <w:rPr>
            <w:rStyle w:val="Hyperlink"/>
          </w:rPr>
          <w:t>Function (ES9+’): GetBoundProfilePackage</w:t>
        </w:r>
        <w:r w:rsidR="00D473E5">
          <w:rPr>
            <w:webHidden/>
          </w:rPr>
          <w:tab/>
        </w:r>
        <w:r w:rsidR="00D473E5">
          <w:rPr>
            <w:webHidden/>
          </w:rPr>
          <w:fldChar w:fldCharType="begin"/>
        </w:r>
        <w:r w:rsidR="00D473E5">
          <w:rPr>
            <w:webHidden/>
          </w:rPr>
          <w:instrText xml:space="preserve"> PAGEREF _Toc132885976 \h </w:instrText>
        </w:r>
        <w:r w:rsidR="00D473E5">
          <w:rPr>
            <w:webHidden/>
          </w:rPr>
        </w:r>
        <w:r w:rsidR="00D473E5">
          <w:rPr>
            <w:webHidden/>
          </w:rPr>
          <w:fldChar w:fldCharType="separate"/>
        </w:r>
        <w:r w:rsidR="00980AE2">
          <w:rPr>
            <w:webHidden/>
          </w:rPr>
          <w:t>93</w:t>
        </w:r>
        <w:r w:rsidR="00D473E5">
          <w:rPr>
            <w:webHidden/>
          </w:rPr>
          <w:fldChar w:fldCharType="end"/>
        </w:r>
      </w:hyperlink>
    </w:p>
    <w:p w14:paraId="33F8087E" w14:textId="6A1148E1" w:rsidR="00D473E5" w:rsidRDefault="00000000">
      <w:pPr>
        <w:pStyle w:val="TOC3"/>
        <w:rPr>
          <w:rFonts w:asciiTheme="minorHAnsi" w:eastAsiaTheme="minorEastAsia" w:hAnsiTheme="minorHAnsi" w:cstheme="minorBidi"/>
          <w:szCs w:val="22"/>
          <w:lang w:bidi="ar-SA"/>
        </w:rPr>
      </w:pPr>
      <w:hyperlink w:anchor="_Toc132885977" w:history="1">
        <w:r w:rsidR="00D473E5" w:rsidRPr="00BB1B93">
          <w:rPr>
            <w:rStyle w:val="Hyperlink"/>
          </w:rPr>
          <w:t>5.7.3</w:t>
        </w:r>
        <w:r w:rsidR="00D473E5">
          <w:rPr>
            <w:rFonts w:asciiTheme="minorHAnsi" w:eastAsiaTheme="minorEastAsia" w:hAnsiTheme="minorHAnsi" w:cstheme="minorBidi"/>
            <w:szCs w:val="22"/>
            <w:lang w:bidi="ar-SA"/>
          </w:rPr>
          <w:tab/>
        </w:r>
        <w:r w:rsidR="00D473E5" w:rsidRPr="00BB1B93">
          <w:rPr>
            <w:rStyle w:val="Hyperlink"/>
          </w:rPr>
          <w:t>Function (ES9+’): AuthenticateClient</w:t>
        </w:r>
        <w:r w:rsidR="00D473E5">
          <w:rPr>
            <w:webHidden/>
          </w:rPr>
          <w:tab/>
        </w:r>
        <w:r w:rsidR="00D473E5">
          <w:rPr>
            <w:webHidden/>
          </w:rPr>
          <w:fldChar w:fldCharType="begin"/>
        </w:r>
        <w:r w:rsidR="00D473E5">
          <w:rPr>
            <w:webHidden/>
          </w:rPr>
          <w:instrText xml:space="preserve"> PAGEREF _Toc132885977 \h </w:instrText>
        </w:r>
        <w:r w:rsidR="00D473E5">
          <w:rPr>
            <w:webHidden/>
          </w:rPr>
        </w:r>
        <w:r w:rsidR="00D473E5">
          <w:rPr>
            <w:webHidden/>
          </w:rPr>
          <w:fldChar w:fldCharType="separate"/>
        </w:r>
        <w:r w:rsidR="00980AE2">
          <w:rPr>
            <w:webHidden/>
          </w:rPr>
          <w:t>93</w:t>
        </w:r>
        <w:r w:rsidR="00D473E5">
          <w:rPr>
            <w:webHidden/>
          </w:rPr>
          <w:fldChar w:fldCharType="end"/>
        </w:r>
      </w:hyperlink>
    </w:p>
    <w:p w14:paraId="4D6A9766" w14:textId="2A8323F1" w:rsidR="00D473E5" w:rsidRDefault="00000000">
      <w:pPr>
        <w:pStyle w:val="TOC3"/>
        <w:rPr>
          <w:rFonts w:asciiTheme="minorHAnsi" w:eastAsiaTheme="minorEastAsia" w:hAnsiTheme="minorHAnsi" w:cstheme="minorBidi"/>
          <w:szCs w:val="22"/>
          <w:lang w:bidi="ar-SA"/>
        </w:rPr>
      </w:pPr>
      <w:hyperlink w:anchor="_Toc132885978" w:history="1">
        <w:r w:rsidR="00D473E5" w:rsidRPr="00BB1B93">
          <w:rPr>
            <w:rStyle w:val="Hyperlink"/>
          </w:rPr>
          <w:t>5.7.4</w:t>
        </w:r>
        <w:r w:rsidR="00D473E5">
          <w:rPr>
            <w:rFonts w:asciiTheme="minorHAnsi" w:eastAsiaTheme="minorEastAsia" w:hAnsiTheme="minorHAnsi" w:cstheme="minorBidi"/>
            <w:szCs w:val="22"/>
            <w:lang w:bidi="ar-SA"/>
          </w:rPr>
          <w:tab/>
        </w:r>
        <w:r w:rsidR="00D473E5" w:rsidRPr="00BB1B93">
          <w:rPr>
            <w:rStyle w:val="Hyperlink"/>
          </w:rPr>
          <w:t>Function (ES9+’): HandleNotification</w:t>
        </w:r>
        <w:r w:rsidR="00D473E5">
          <w:rPr>
            <w:webHidden/>
          </w:rPr>
          <w:tab/>
        </w:r>
        <w:r w:rsidR="00D473E5">
          <w:rPr>
            <w:webHidden/>
          </w:rPr>
          <w:fldChar w:fldCharType="begin"/>
        </w:r>
        <w:r w:rsidR="00D473E5">
          <w:rPr>
            <w:webHidden/>
          </w:rPr>
          <w:instrText xml:space="preserve"> PAGEREF _Toc132885978 \h </w:instrText>
        </w:r>
        <w:r w:rsidR="00D473E5">
          <w:rPr>
            <w:webHidden/>
          </w:rPr>
        </w:r>
        <w:r w:rsidR="00D473E5">
          <w:rPr>
            <w:webHidden/>
          </w:rPr>
          <w:fldChar w:fldCharType="separate"/>
        </w:r>
        <w:r w:rsidR="00980AE2">
          <w:rPr>
            <w:webHidden/>
          </w:rPr>
          <w:t>93</w:t>
        </w:r>
        <w:r w:rsidR="00D473E5">
          <w:rPr>
            <w:webHidden/>
          </w:rPr>
          <w:fldChar w:fldCharType="end"/>
        </w:r>
      </w:hyperlink>
    </w:p>
    <w:p w14:paraId="0D3F04CA" w14:textId="0DAAF788" w:rsidR="00D473E5" w:rsidRDefault="00000000">
      <w:pPr>
        <w:pStyle w:val="TOC3"/>
        <w:rPr>
          <w:rFonts w:asciiTheme="minorHAnsi" w:eastAsiaTheme="minorEastAsia" w:hAnsiTheme="minorHAnsi" w:cstheme="minorBidi"/>
          <w:szCs w:val="22"/>
          <w:lang w:bidi="ar-SA"/>
        </w:rPr>
      </w:pPr>
      <w:hyperlink w:anchor="_Toc132885979" w:history="1">
        <w:r w:rsidR="00D473E5" w:rsidRPr="00BB1B93">
          <w:rPr>
            <w:rStyle w:val="Hyperlink"/>
          </w:rPr>
          <w:t>5.7.5</w:t>
        </w:r>
        <w:r w:rsidR="00D473E5">
          <w:rPr>
            <w:rFonts w:asciiTheme="minorHAnsi" w:eastAsiaTheme="minorEastAsia" w:hAnsiTheme="minorHAnsi" w:cstheme="minorBidi"/>
            <w:szCs w:val="22"/>
            <w:lang w:bidi="ar-SA"/>
          </w:rPr>
          <w:tab/>
        </w:r>
        <w:r w:rsidR="00D473E5" w:rsidRPr="00BB1B93">
          <w:rPr>
            <w:rStyle w:val="Hyperlink"/>
          </w:rPr>
          <w:t>Function (ES9+’): CancelSession</w:t>
        </w:r>
        <w:r w:rsidR="00D473E5">
          <w:rPr>
            <w:webHidden/>
          </w:rPr>
          <w:tab/>
        </w:r>
        <w:r w:rsidR="00D473E5">
          <w:rPr>
            <w:webHidden/>
          </w:rPr>
          <w:fldChar w:fldCharType="begin"/>
        </w:r>
        <w:r w:rsidR="00D473E5">
          <w:rPr>
            <w:webHidden/>
          </w:rPr>
          <w:instrText xml:space="preserve"> PAGEREF _Toc132885979 \h </w:instrText>
        </w:r>
        <w:r w:rsidR="00D473E5">
          <w:rPr>
            <w:webHidden/>
          </w:rPr>
        </w:r>
        <w:r w:rsidR="00D473E5">
          <w:rPr>
            <w:webHidden/>
          </w:rPr>
          <w:fldChar w:fldCharType="separate"/>
        </w:r>
        <w:r w:rsidR="00980AE2">
          <w:rPr>
            <w:webHidden/>
          </w:rPr>
          <w:t>94</w:t>
        </w:r>
        <w:r w:rsidR="00D473E5">
          <w:rPr>
            <w:webHidden/>
          </w:rPr>
          <w:fldChar w:fldCharType="end"/>
        </w:r>
      </w:hyperlink>
    </w:p>
    <w:p w14:paraId="45A77FF7" w14:textId="1CF574F0" w:rsidR="00D473E5" w:rsidRDefault="00000000">
      <w:pPr>
        <w:pStyle w:val="TOC2"/>
        <w:rPr>
          <w:rFonts w:asciiTheme="minorHAnsi" w:eastAsiaTheme="minorEastAsia" w:hAnsiTheme="minorHAnsi" w:cstheme="minorBidi"/>
          <w:szCs w:val="22"/>
          <w:lang w:bidi="ar-SA"/>
        </w:rPr>
      </w:pPr>
      <w:hyperlink w:anchor="_Toc132885980" w:history="1">
        <w:r w:rsidR="00D473E5" w:rsidRPr="00BB1B93">
          <w:rPr>
            <w:rStyle w:val="Hyperlink"/>
          </w:rPr>
          <w:t>5.8</w:t>
        </w:r>
        <w:r w:rsidR="00D473E5">
          <w:rPr>
            <w:rFonts w:asciiTheme="minorHAnsi" w:eastAsiaTheme="minorEastAsia" w:hAnsiTheme="minorHAnsi" w:cstheme="minorBidi"/>
            <w:szCs w:val="22"/>
            <w:lang w:bidi="ar-SA"/>
          </w:rPr>
          <w:tab/>
        </w:r>
        <w:r w:rsidR="00D473E5" w:rsidRPr="00BB1B93">
          <w:rPr>
            <w:rStyle w:val="Hyperlink"/>
          </w:rPr>
          <w:t>ES10a (IPA -- eUICC)</w:t>
        </w:r>
        <w:r w:rsidR="00D473E5">
          <w:rPr>
            <w:webHidden/>
          </w:rPr>
          <w:tab/>
        </w:r>
        <w:r w:rsidR="00D473E5">
          <w:rPr>
            <w:webHidden/>
          </w:rPr>
          <w:fldChar w:fldCharType="begin"/>
        </w:r>
        <w:r w:rsidR="00D473E5">
          <w:rPr>
            <w:webHidden/>
          </w:rPr>
          <w:instrText xml:space="preserve"> PAGEREF _Toc132885980 \h </w:instrText>
        </w:r>
        <w:r w:rsidR="00D473E5">
          <w:rPr>
            <w:webHidden/>
          </w:rPr>
        </w:r>
        <w:r w:rsidR="00D473E5">
          <w:rPr>
            <w:webHidden/>
          </w:rPr>
          <w:fldChar w:fldCharType="separate"/>
        </w:r>
        <w:r w:rsidR="00980AE2">
          <w:rPr>
            <w:webHidden/>
          </w:rPr>
          <w:t>94</w:t>
        </w:r>
        <w:r w:rsidR="00D473E5">
          <w:rPr>
            <w:webHidden/>
          </w:rPr>
          <w:fldChar w:fldCharType="end"/>
        </w:r>
      </w:hyperlink>
    </w:p>
    <w:p w14:paraId="45E5049E" w14:textId="37464095" w:rsidR="00D473E5" w:rsidRDefault="00000000">
      <w:pPr>
        <w:pStyle w:val="TOC3"/>
        <w:rPr>
          <w:rFonts w:asciiTheme="minorHAnsi" w:eastAsiaTheme="minorEastAsia" w:hAnsiTheme="minorHAnsi" w:cstheme="minorBidi"/>
          <w:szCs w:val="22"/>
          <w:lang w:bidi="ar-SA"/>
        </w:rPr>
      </w:pPr>
      <w:hyperlink w:anchor="_Toc132885981" w:history="1">
        <w:r w:rsidR="00D473E5" w:rsidRPr="00BB1B93">
          <w:rPr>
            <w:rStyle w:val="Hyperlink"/>
          </w:rPr>
          <w:t>5.8.1</w:t>
        </w:r>
        <w:r w:rsidR="00D473E5">
          <w:rPr>
            <w:rFonts w:asciiTheme="minorHAnsi" w:eastAsiaTheme="minorEastAsia" w:hAnsiTheme="minorHAnsi" w:cstheme="minorBidi"/>
            <w:szCs w:val="22"/>
            <w:lang w:bidi="ar-SA"/>
          </w:rPr>
          <w:tab/>
        </w:r>
        <w:r w:rsidR="00D473E5" w:rsidRPr="00BB1B93">
          <w:rPr>
            <w:rStyle w:val="Hyperlink"/>
          </w:rPr>
          <w:t>Function (ES10a): GetEuiccConfiguredAddresses</w:t>
        </w:r>
        <w:r w:rsidR="00D473E5">
          <w:rPr>
            <w:webHidden/>
          </w:rPr>
          <w:tab/>
        </w:r>
        <w:r w:rsidR="00D473E5">
          <w:rPr>
            <w:webHidden/>
          </w:rPr>
          <w:fldChar w:fldCharType="begin"/>
        </w:r>
        <w:r w:rsidR="00D473E5">
          <w:rPr>
            <w:webHidden/>
          </w:rPr>
          <w:instrText xml:space="preserve"> PAGEREF _Toc132885981 \h </w:instrText>
        </w:r>
        <w:r w:rsidR="00D473E5">
          <w:rPr>
            <w:webHidden/>
          </w:rPr>
        </w:r>
        <w:r w:rsidR="00D473E5">
          <w:rPr>
            <w:webHidden/>
          </w:rPr>
          <w:fldChar w:fldCharType="separate"/>
        </w:r>
        <w:r w:rsidR="00980AE2">
          <w:rPr>
            <w:webHidden/>
          </w:rPr>
          <w:t>94</w:t>
        </w:r>
        <w:r w:rsidR="00D473E5">
          <w:rPr>
            <w:webHidden/>
          </w:rPr>
          <w:fldChar w:fldCharType="end"/>
        </w:r>
      </w:hyperlink>
    </w:p>
    <w:p w14:paraId="7DEEEBB9" w14:textId="315AA86D" w:rsidR="00D473E5" w:rsidRDefault="00000000">
      <w:pPr>
        <w:pStyle w:val="TOC2"/>
        <w:rPr>
          <w:rFonts w:asciiTheme="minorHAnsi" w:eastAsiaTheme="minorEastAsia" w:hAnsiTheme="minorHAnsi" w:cstheme="minorBidi"/>
          <w:szCs w:val="22"/>
          <w:lang w:bidi="ar-SA"/>
        </w:rPr>
      </w:pPr>
      <w:hyperlink w:anchor="_Toc132885982" w:history="1">
        <w:r w:rsidR="00D473E5" w:rsidRPr="00BB1B93">
          <w:rPr>
            <w:rStyle w:val="Hyperlink"/>
          </w:rPr>
          <w:t>5.9</w:t>
        </w:r>
        <w:r w:rsidR="00D473E5">
          <w:rPr>
            <w:rFonts w:asciiTheme="minorHAnsi" w:eastAsiaTheme="minorEastAsia" w:hAnsiTheme="minorHAnsi" w:cstheme="minorBidi"/>
            <w:szCs w:val="22"/>
            <w:lang w:bidi="ar-SA"/>
          </w:rPr>
          <w:tab/>
        </w:r>
        <w:r w:rsidR="00D473E5" w:rsidRPr="00BB1B93">
          <w:rPr>
            <w:rStyle w:val="Hyperlink"/>
          </w:rPr>
          <w:t>ES10b (IPA -- eUICC)</w:t>
        </w:r>
        <w:r w:rsidR="00D473E5">
          <w:rPr>
            <w:webHidden/>
          </w:rPr>
          <w:tab/>
        </w:r>
        <w:r w:rsidR="00D473E5">
          <w:rPr>
            <w:webHidden/>
          </w:rPr>
          <w:fldChar w:fldCharType="begin"/>
        </w:r>
        <w:r w:rsidR="00D473E5">
          <w:rPr>
            <w:webHidden/>
          </w:rPr>
          <w:instrText xml:space="preserve"> PAGEREF _Toc132885982 \h </w:instrText>
        </w:r>
        <w:r w:rsidR="00D473E5">
          <w:rPr>
            <w:webHidden/>
          </w:rPr>
        </w:r>
        <w:r w:rsidR="00D473E5">
          <w:rPr>
            <w:webHidden/>
          </w:rPr>
          <w:fldChar w:fldCharType="separate"/>
        </w:r>
        <w:r w:rsidR="00980AE2">
          <w:rPr>
            <w:webHidden/>
          </w:rPr>
          <w:t>94</w:t>
        </w:r>
        <w:r w:rsidR="00D473E5">
          <w:rPr>
            <w:webHidden/>
          </w:rPr>
          <w:fldChar w:fldCharType="end"/>
        </w:r>
      </w:hyperlink>
    </w:p>
    <w:p w14:paraId="51D61F9A" w14:textId="4BF9829F" w:rsidR="00D473E5" w:rsidRDefault="00000000">
      <w:pPr>
        <w:pStyle w:val="TOC3"/>
        <w:rPr>
          <w:rFonts w:asciiTheme="minorHAnsi" w:eastAsiaTheme="minorEastAsia" w:hAnsiTheme="minorHAnsi" w:cstheme="minorBidi"/>
          <w:szCs w:val="22"/>
          <w:lang w:bidi="ar-SA"/>
        </w:rPr>
      </w:pPr>
      <w:hyperlink w:anchor="_Toc132885983" w:history="1">
        <w:r w:rsidR="00D473E5" w:rsidRPr="00BB1B93">
          <w:rPr>
            <w:rStyle w:val="Hyperlink"/>
            <w:lang w:eastAsia="ko-KR"/>
          </w:rPr>
          <w:t>5.9.1</w:t>
        </w:r>
        <w:r w:rsidR="00D473E5">
          <w:rPr>
            <w:rFonts w:asciiTheme="minorHAnsi" w:eastAsiaTheme="minorEastAsia" w:hAnsiTheme="minorHAnsi" w:cstheme="minorBidi"/>
            <w:szCs w:val="22"/>
            <w:lang w:bidi="ar-SA"/>
          </w:rPr>
          <w:tab/>
        </w:r>
        <w:r w:rsidR="00D473E5" w:rsidRPr="00BB1B93">
          <w:rPr>
            <w:rStyle w:val="Hyperlink"/>
          </w:rPr>
          <w:t>Function (ES10b): LoadEuiccPackage</w:t>
        </w:r>
        <w:r w:rsidR="00D473E5">
          <w:rPr>
            <w:webHidden/>
          </w:rPr>
          <w:tab/>
        </w:r>
        <w:r w:rsidR="00D473E5">
          <w:rPr>
            <w:webHidden/>
          </w:rPr>
          <w:fldChar w:fldCharType="begin"/>
        </w:r>
        <w:r w:rsidR="00D473E5">
          <w:rPr>
            <w:webHidden/>
          </w:rPr>
          <w:instrText xml:space="preserve"> PAGEREF _Toc132885983 \h </w:instrText>
        </w:r>
        <w:r w:rsidR="00D473E5">
          <w:rPr>
            <w:webHidden/>
          </w:rPr>
        </w:r>
        <w:r w:rsidR="00D473E5">
          <w:rPr>
            <w:webHidden/>
          </w:rPr>
          <w:fldChar w:fldCharType="separate"/>
        </w:r>
        <w:r w:rsidR="00980AE2">
          <w:rPr>
            <w:webHidden/>
          </w:rPr>
          <w:t>94</w:t>
        </w:r>
        <w:r w:rsidR="00D473E5">
          <w:rPr>
            <w:webHidden/>
          </w:rPr>
          <w:fldChar w:fldCharType="end"/>
        </w:r>
      </w:hyperlink>
    </w:p>
    <w:p w14:paraId="1E87397A" w14:textId="466429D2" w:rsidR="00D473E5" w:rsidRDefault="00000000">
      <w:pPr>
        <w:pStyle w:val="TOC3"/>
        <w:rPr>
          <w:rFonts w:asciiTheme="minorHAnsi" w:eastAsiaTheme="minorEastAsia" w:hAnsiTheme="minorHAnsi" w:cstheme="minorBidi"/>
          <w:szCs w:val="22"/>
          <w:lang w:bidi="ar-SA"/>
        </w:rPr>
      </w:pPr>
      <w:hyperlink w:anchor="_Toc132885984" w:history="1">
        <w:r w:rsidR="00D473E5" w:rsidRPr="00BB1B93">
          <w:rPr>
            <w:rStyle w:val="Hyperlink"/>
          </w:rPr>
          <w:t>5.9.2</w:t>
        </w:r>
        <w:r w:rsidR="00D473E5">
          <w:rPr>
            <w:rFonts w:asciiTheme="minorHAnsi" w:eastAsiaTheme="minorEastAsia" w:hAnsiTheme="minorHAnsi" w:cstheme="minorBidi"/>
            <w:szCs w:val="22"/>
            <w:lang w:bidi="ar-SA"/>
          </w:rPr>
          <w:tab/>
        </w:r>
        <w:r w:rsidR="00D473E5" w:rsidRPr="00BB1B93">
          <w:rPr>
            <w:rStyle w:val="Hyperlink"/>
          </w:rPr>
          <w:t>Function (ES10b): GetEUICCInfo</w:t>
        </w:r>
        <w:r w:rsidR="00D473E5">
          <w:rPr>
            <w:webHidden/>
          </w:rPr>
          <w:tab/>
        </w:r>
        <w:r w:rsidR="00D473E5">
          <w:rPr>
            <w:webHidden/>
          </w:rPr>
          <w:fldChar w:fldCharType="begin"/>
        </w:r>
        <w:r w:rsidR="00D473E5">
          <w:rPr>
            <w:webHidden/>
          </w:rPr>
          <w:instrText xml:space="preserve"> PAGEREF _Toc132885984 \h </w:instrText>
        </w:r>
        <w:r w:rsidR="00D473E5">
          <w:rPr>
            <w:webHidden/>
          </w:rPr>
        </w:r>
        <w:r w:rsidR="00D473E5">
          <w:rPr>
            <w:webHidden/>
          </w:rPr>
          <w:fldChar w:fldCharType="separate"/>
        </w:r>
        <w:r w:rsidR="00980AE2">
          <w:rPr>
            <w:webHidden/>
          </w:rPr>
          <w:t>96</w:t>
        </w:r>
        <w:r w:rsidR="00D473E5">
          <w:rPr>
            <w:webHidden/>
          </w:rPr>
          <w:fldChar w:fldCharType="end"/>
        </w:r>
      </w:hyperlink>
    </w:p>
    <w:p w14:paraId="44B4D1B1" w14:textId="5AE20E70" w:rsidR="00D473E5" w:rsidRDefault="00000000">
      <w:pPr>
        <w:pStyle w:val="TOC3"/>
        <w:rPr>
          <w:rFonts w:asciiTheme="minorHAnsi" w:eastAsiaTheme="minorEastAsia" w:hAnsiTheme="minorHAnsi" w:cstheme="minorBidi"/>
          <w:szCs w:val="22"/>
          <w:lang w:bidi="ar-SA"/>
        </w:rPr>
      </w:pPr>
      <w:hyperlink w:anchor="_Toc132885985" w:history="1">
        <w:r w:rsidR="00D473E5" w:rsidRPr="00BB1B93">
          <w:rPr>
            <w:rStyle w:val="Hyperlink"/>
          </w:rPr>
          <w:t>5.9.3</w:t>
        </w:r>
        <w:r w:rsidR="00D473E5">
          <w:rPr>
            <w:rFonts w:asciiTheme="minorHAnsi" w:eastAsiaTheme="minorEastAsia" w:hAnsiTheme="minorHAnsi" w:cstheme="minorBidi"/>
            <w:szCs w:val="22"/>
            <w:lang w:bidi="ar-SA"/>
          </w:rPr>
          <w:tab/>
        </w:r>
        <w:r w:rsidR="00D473E5" w:rsidRPr="00BB1B93">
          <w:rPr>
            <w:rStyle w:val="Hyperlink"/>
          </w:rPr>
          <w:t>Function (ES10b): GetEUICCChallenge</w:t>
        </w:r>
        <w:r w:rsidR="00D473E5">
          <w:rPr>
            <w:webHidden/>
          </w:rPr>
          <w:tab/>
        </w:r>
        <w:r w:rsidR="00D473E5">
          <w:rPr>
            <w:webHidden/>
          </w:rPr>
          <w:fldChar w:fldCharType="begin"/>
        </w:r>
        <w:r w:rsidR="00D473E5">
          <w:rPr>
            <w:webHidden/>
          </w:rPr>
          <w:instrText xml:space="preserve"> PAGEREF _Toc132885985 \h </w:instrText>
        </w:r>
        <w:r w:rsidR="00D473E5">
          <w:rPr>
            <w:webHidden/>
          </w:rPr>
        </w:r>
        <w:r w:rsidR="00D473E5">
          <w:rPr>
            <w:webHidden/>
          </w:rPr>
          <w:fldChar w:fldCharType="separate"/>
        </w:r>
        <w:r w:rsidR="00980AE2">
          <w:rPr>
            <w:webHidden/>
          </w:rPr>
          <w:t>98</w:t>
        </w:r>
        <w:r w:rsidR="00D473E5">
          <w:rPr>
            <w:webHidden/>
          </w:rPr>
          <w:fldChar w:fldCharType="end"/>
        </w:r>
      </w:hyperlink>
    </w:p>
    <w:p w14:paraId="67DD3B01" w14:textId="0D4DDE83" w:rsidR="00D473E5" w:rsidRDefault="00000000">
      <w:pPr>
        <w:pStyle w:val="TOC3"/>
        <w:rPr>
          <w:rFonts w:asciiTheme="minorHAnsi" w:eastAsiaTheme="minorEastAsia" w:hAnsiTheme="minorHAnsi" w:cstheme="minorBidi"/>
          <w:szCs w:val="22"/>
          <w:lang w:bidi="ar-SA"/>
        </w:rPr>
      </w:pPr>
      <w:hyperlink w:anchor="_Toc132885986" w:history="1">
        <w:r w:rsidR="00D473E5" w:rsidRPr="00BB1B93">
          <w:rPr>
            <w:rStyle w:val="Hyperlink"/>
          </w:rPr>
          <w:t>5.9.4</w:t>
        </w:r>
        <w:r w:rsidR="00D473E5">
          <w:rPr>
            <w:rFonts w:asciiTheme="minorHAnsi" w:eastAsiaTheme="minorEastAsia" w:hAnsiTheme="minorHAnsi" w:cstheme="minorBidi"/>
            <w:szCs w:val="22"/>
            <w:lang w:bidi="ar-SA"/>
          </w:rPr>
          <w:tab/>
        </w:r>
        <w:r w:rsidR="00D473E5" w:rsidRPr="00BB1B93">
          <w:rPr>
            <w:rStyle w:val="Hyperlink"/>
          </w:rPr>
          <w:t>Function (ES10b): AddInitialEim</w:t>
        </w:r>
        <w:r w:rsidR="00D473E5">
          <w:rPr>
            <w:webHidden/>
          </w:rPr>
          <w:tab/>
        </w:r>
        <w:r w:rsidR="00D473E5">
          <w:rPr>
            <w:webHidden/>
          </w:rPr>
          <w:fldChar w:fldCharType="begin"/>
        </w:r>
        <w:r w:rsidR="00D473E5">
          <w:rPr>
            <w:webHidden/>
          </w:rPr>
          <w:instrText xml:space="preserve"> PAGEREF _Toc132885986 \h </w:instrText>
        </w:r>
        <w:r w:rsidR="00D473E5">
          <w:rPr>
            <w:webHidden/>
          </w:rPr>
        </w:r>
        <w:r w:rsidR="00D473E5">
          <w:rPr>
            <w:webHidden/>
          </w:rPr>
          <w:fldChar w:fldCharType="separate"/>
        </w:r>
        <w:r w:rsidR="00980AE2">
          <w:rPr>
            <w:webHidden/>
          </w:rPr>
          <w:t>98</w:t>
        </w:r>
        <w:r w:rsidR="00D473E5">
          <w:rPr>
            <w:webHidden/>
          </w:rPr>
          <w:fldChar w:fldCharType="end"/>
        </w:r>
      </w:hyperlink>
    </w:p>
    <w:p w14:paraId="2D2D8F0C" w14:textId="527E57F8" w:rsidR="00D473E5" w:rsidRDefault="00000000">
      <w:pPr>
        <w:pStyle w:val="TOC3"/>
        <w:rPr>
          <w:rFonts w:asciiTheme="minorHAnsi" w:eastAsiaTheme="minorEastAsia" w:hAnsiTheme="minorHAnsi" w:cstheme="minorBidi"/>
          <w:szCs w:val="22"/>
          <w:lang w:bidi="ar-SA"/>
        </w:rPr>
      </w:pPr>
      <w:hyperlink w:anchor="_Toc132885987" w:history="1">
        <w:r w:rsidR="00D473E5" w:rsidRPr="00BB1B93">
          <w:rPr>
            <w:rStyle w:val="Hyperlink"/>
          </w:rPr>
          <w:t>5.9.5</w:t>
        </w:r>
        <w:r w:rsidR="00D473E5">
          <w:rPr>
            <w:rFonts w:asciiTheme="minorHAnsi" w:eastAsiaTheme="minorEastAsia" w:hAnsiTheme="minorHAnsi" w:cstheme="minorBidi"/>
            <w:szCs w:val="22"/>
            <w:lang w:bidi="ar-SA"/>
          </w:rPr>
          <w:tab/>
        </w:r>
        <w:r w:rsidR="00D473E5" w:rsidRPr="00BB1B93">
          <w:rPr>
            <w:rStyle w:val="Hyperlink"/>
          </w:rPr>
          <w:t>Function (ES10b): eUICCMemoryReset</w:t>
        </w:r>
        <w:r w:rsidR="00D473E5">
          <w:rPr>
            <w:webHidden/>
          </w:rPr>
          <w:tab/>
        </w:r>
        <w:r w:rsidR="00D473E5">
          <w:rPr>
            <w:webHidden/>
          </w:rPr>
          <w:fldChar w:fldCharType="begin"/>
        </w:r>
        <w:r w:rsidR="00D473E5">
          <w:rPr>
            <w:webHidden/>
          </w:rPr>
          <w:instrText xml:space="preserve"> PAGEREF _Toc132885987 \h </w:instrText>
        </w:r>
        <w:r w:rsidR="00D473E5">
          <w:rPr>
            <w:webHidden/>
          </w:rPr>
        </w:r>
        <w:r w:rsidR="00D473E5">
          <w:rPr>
            <w:webHidden/>
          </w:rPr>
          <w:fldChar w:fldCharType="separate"/>
        </w:r>
        <w:r w:rsidR="00980AE2">
          <w:rPr>
            <w:webHidden/>
          </w:rPr>
          <w:t>99</w:t>
        </w:r>
        <w:r w:rsidR="00D473E5">
          <w:rPr>
            <w:webHidden/>
          </w:rPr>
          <w:fldChar w:fldCharType="end"/>
        </w:r>
      </w:hyperlink>
    </w:p>
    <w:p w14:paraId="47D59899" w14:textId="5E88797E" w:rsidR="00D473E5" w:rsidRDefault="00000000">
      <w:pPr>
        <w:pStyle w:val="TOC3"/>
        <w:rPr>
          <w:rFonts w:asciiTheme="minorHAnsi" w:eastAsiaTheme="minorEastAsia" w:hAnsiTheme="minorHAnsi" w:cstheme="minorBidi"/>
          <w:szCs w:val="22"/>
          <w:lang w:bidi="ar-SA"/>
        </w:rPr>
      </w:pPr>
      <w:hyperlink w:anchor="_Toc132885988" w:history="1">
        <w:r w:rsidR="00D473E5" w:rsidRPr="00BB1B93">
          <w:rPr>
            <w:rStyle w:val="Hyperlink"/>
          </w:rPr>
          <w:t>5.9.6</w:t>
        </w:r>
        <w:r w:rsidR="00D473E5">
          <w:rPr>
            <w:rFonts w:asciiTheme="minorHAnsi" w:eastAsiaTheme="minorEastAsia" w:hAnsiTheme="minorHAnsi" w:cstheme="minorBidi"/>
            <w:szCs w:val="22"/>
            <w:lang w:bidi="ar-SA"/>
          </w:rPr>
          <w:tab/>
        </w:r>
        <w:r w:rsidR="00D473E5" w:rsidRPr="00BB1B93">
          <w:rPr>
            <w:rStyle w:val="Hyperlink"/>
          </w:rPr>
          <w:t>Function (ES10b): AuthenticateServer</w:t>
        </w:r>
        <w:r w:rsidR="00D473E5">
          <w:rPr>
            <w:webHidden/>
          </w:rPr>
          <w:tab/>
        </w:r>
        <w:r w:rsidR="00D473E5">
          <w:rPr>
            <w:webHidden/>
          </w:rPr>
          <w:fldChar w:fldCharType="begin"/>
        </w:r>
        <w:r w:rsidR="00D473E5">
          <w:rPr>
            <w:webHidden/>
          </w:rPr>
          <w:instrText xml:space="preserve"> PAGEREF _Toc132885988 \h </w:instrText>
        </w:r>
        <w:r w:rsidR="00D473E5">
          <w:rPr>
            <w:webHidden/>
          </w:rPr>
        </w:r>
        <w:r w:rsidR="00D473E5">
          <w:rPr>
            <w:webHidden/>
          </w:rPr>
          <w:fldChar w:fldCharType="separate"/>
        </w:r>
        <w:r w:rsidR="00980AE2">
          <w:rPr>
            <w:webHidden/>
          </w:rPr>
          <w:t>102</w:t>
        </w:r>
        <w:r w:rsidR="00D473E5">
          <w:rPr>
            <w:webHidden/>
          </w:rPr>
          <w:fldChar w:fldCharType="end"/>
        </w:r>
      </w:hyperlink>
    </w:p>
    <w:p w14:paraId="684C0C3B" w14:textId="6FF165C9" w:rsidR="00D473E5" w:rsidRDefault="00000000">
      <w:pPr>
        <w:pStyle w:val="TOC3"/>
        <w:rPr>
          <w:rFonts w:asciiTheme="minorHAnsi" w:eastAsiaTheme="minorEastAsia" w:hAnsiTheme="minorHAnsi" w:cstheme="minorBidi"/>
          <w:szCs w:val="22"/>
          <w:lang w:bidi="ar-SA"/>
        </w:rPr>
      </w:pPr>
      <w:hyperlink w:anchor="_Toc132885989" w:history="1">
        <w:r w:rsidR="00D473E5" w:rsidRPr="00BB1B93">
          <w:rPr>
            <w:rStyle w:val="Hyperlink"/>
          </w:rPr>
          <w:t>5.9.7</w:t>
        </w:r>
        <w:r w:rsidR="00D473E5">
          <w:rPr>
            <w:rFonts w:asciiTheme="minorHAnsi" w:eastAsiaTheme="minorEastAsia" w:hAnsiTheme="minorHAnsi" w:cstheme="minorBidi"/>
            <w:szCs w:val="22"/>
            <w:lang w:bidi="ar-SA"/>
          </w:rPr>
          <w:tab/>
        </w:r>
        <w:r w:rsidR="00D473E5" w:rsidRPr="00BB1B93">
          <w:rPr>
            <w:rStyle w:val="Hyperlink"/>
          </w:rPr>
          <w:t>Function (ES10b): PrepareDownload</w:t>
        </w:r>
        <w:r w:rsidR="00D473E5">
          <w:rPr>
            <w:webHidden/>
          </w:rPr>
          <w:tab/>
        </w:r>
        <w:r w:rsidR="00D473E5">
          <w:rPr>
            <w:webHidden/>
          </w:rPr>
          <w:fldChar w:fldCharType="begin"/>
        </w:r>
        <w:r w:rsidR="00D473E5">
          <w:rPr>
            <w:webHidden/>
          </w:rPr>
          <w:instrText xml:space="preserve"> PAGEREF _Toc132885989 \h </w:instrText>
        </w:r>
        <w:r w:rsidR="00D473E5">
          <w:rPr>
            <w:webHidden/>
          </w:rPr>
        </w:r>
        <w:r w:rsidR="00D473E5">
          <w:rPr>
            <w:webHidden/>
          </w:rPr>
          <w:fldChar w:fldCharType="separate"/>
        </w:r>
        <w:r w:rsidR="00980AE2">
          <w:rPr>
            <w:webHidden/>
          </w:rPr>
          <w:t>102</w:t>
        </w:r>
        <w:r w:rsidR="00D473E5">
          <w:rPr>
            <w:webHidden/>
          </w:rPr>
          <w:fldChar w:fldCharType="end"/>
        </w:r>
      </w:hyperlink>
    </w:p>
    <w:p w14:paraId="487E2DCB" w14:textId="575BED7D" w:rsidR="00D473E5" w:rsidRDefault="00000000">
      <w:pPr>
        <w:pStyle w:val="TOC3"/>
        <w:rPr>
          <w:rFonts w:asciiTheme="minorHAnsi" w:eastAsiaTheme="minorEastAsia" w:hAnsiTheme="minorHAnsi" w:cstheme="minorBidi"/>
          <w:szCs w:val="22"/>
          <w:lang w:bidi="ar-SA"/>
        </w:rPr>
      </w:pPr>
      <w:hyperlink w:anchor="_Toc132885990" w:history="1">
        <w:r w:rsidR="00D473E5" w:rsidRPr="00BB1B93">
          <w:rPr>
            <w:rStyle w:val="Hyperlink"/>
          </w:rPr>
          <w:t>5.9.8</w:t>
        </w:r>
        <w:r w:rsidR="00D473E5">
          <w:rPr>
            <w:rFonts w:asciiTheme="minorHAnsi" w:eastAsiaTheme="minorEastAsia" w:hAnsiTheme="minorHAnsi" w:cstheme="minorBidi"/>
            <w:szCs w:val="22"/>
            <w:lang w:bidi="ar-SA"/>
          </w:rPr>
          <w:tab/>
        </w:r>
        <w:r w:rsidR="00D473E5" w:rsidRPr="00BB1B93">
          <w:rPr>
            <w:rStyle w:val="Hyperlink"/>
          </w:rPr>
          <w:t>Function (ES10b): LoadBoundProfilePackage</w:t>
        </w:r>
        <w:r w:rsidR="00D473E5">
          <w:rPr>
            <w:webHidden/>
          </w:rPr>
          <w:tab/>
        </w:r>
        <w:r w:rsidR="00D473E5">
          <w:rPr>
            <w:webHidden/>
          </w:rPr>
          <w:fldChar w:fldCharType="begin"/>
        </w:r>
        <w:r w:rsidR="00D473E5">
          <w:rPr>
            <w:webHidden/>
          </w:rPr>
          <w:instrText xml:space="preserve"> PAGEREF _Toc132885990 \h </w:instrText>
        </w:r>
        <w:r w:rsidR="00D473E5">
          <w:rPr>
            <w:webHidden/>
          </w:rPr>
        </w:r>
        <w:r w:rsidR="00D473E5">
          <w:rPr>
            <w:webHidden/>
          </w:rPr>
          <w:fldChar w:fldCharType="separate"/>
        </w:r>
        <w:r w:rsidR="00980AE2">
          <w:rPr>
            <w:webHidden/>
          </w:rPr>
          <w:t>102</w:t>
        </w:r>
        <w:r w:rsidR="00D473E5">
          <w:rPr>
            <w:webHidden/>
          </w:rPr>
          <w:fldChar w:fldCharType="end"/>
        </w:r>
      </w:hyperlink>
    </w:p>
    <w:p w14:paraId="2BAF8FFA" w14:textId="6DFEBCFB" w:rsidR="00D473E5" w:rsidRDefault="00000000">
      <w:pPr>
        <w:pStyle w:val="TOC3"/>
        <w:rPr>
          <w:rFonts w:asciiTheme="minorHAnsi" w:eastAsiaTheme="minorEastAsia" w:hAnsiTheme="minorHAnsi" w:cstheme="minorBidi"/>
          <w:szCs w:val="22"/>
          <w:lang w:bidi="ar-SA"/>
        </w:rPr>
      </w:pPr>
      <w:hyperlink w:anchor="_Toc132885991" w:history="1">
        <w:r w:rsidR="00D473E5" w:rsidRPr="00BB1B93">
          <w:rPr>
            <w:rStyle w:val="Hyperlink"/>
          </w:rPr>
          <w:t>5.9.9</w:t>
        </w:r>
        <w:r w:rsidR="00D473E5">
          <w:rPr>
            <w:rFonts w:asciiTheme="minorHAnsi" w:eastAsiaTheme="minorEastAsia" w:hAnsiTheme="minorHAnsi" w:cstheme="minorBidi"/>
            <w:szCs w:val="22"/>
            <w:lang w:bidi="ar-SA"/>
          </w:rPr>
          <w:tab/>
        </w:r>
        <w:r w:rsidR="00D473E5" w:rsidRPr="00BB1B93">
          <w:rPr>
            <w:rStyle w:val="Hyperlink"/>
          </w:rPr>
          <w:t>Function (ES10b): CancelSession</w:t>
        </w:r>
        <w:r w:rsidR="00D473E5">
          <w:rPr>
            <w:webHidden/>
          </w:rPr>
          <w:tab/>
        </w:r>
        <w:r w:rsidR="00D473E5">
          <w:rPr>
            <w:webHidden/>
          </w:rPr>
          <w:fldChar w:fldCharType="begin"/>
        </w:r>
        <w:r w:rsidR="00D473E5">
          <w:rPr>
            <w:webHidden/>
          </w:rPr>
          <w:instrText xml:space="preserve"> PAGEREF _Toc132885991 \h </w:instrText>
        </w:r>
        <w:r w:rsidR="00D473E5">
          <w:rPr>
            <w:webHidden/>
          </w:rPr>
        </w:r>
        <w:r w:rsidR="00D473E5">
          <w:rPr>
            <w:webHidden/>
          </w:rPr>
          <w:fldChar w:fldCharType="separate"/>
        </w:r>
        <w:r w:rsidR="00980AE2">
          <w:rPr>
            <w:webHidden/>
          </w:rPr>
          <w:t>102</w:t>
        </w:r>
        <w:r w:rsidR="00D473E5">
          <w:rPr>
            <w:webHidden/>
          </w:rPr>
          <w:fldChar w:fldCharType="end"/>
        </w:r>
      </w:hyperlink>
    </w:p>
    <w:p w14:paraId="09332B63" w14:textId="2E0835D7" w:rsidR="00D473E5" w:rsidRDefault="00000000">
      <w:pPr>
        <w:pStyle w:val="TOC3"/>
        <w:rPr>
          <w:rFonts w:asciiTheme="minorHAnsi" w:eastAsiaTheme="minorEastAsia" w:hAnsiTheme="minorHAnsi" w:cstheme="minorBidi"/>
          <w:szCs w:val="22"/>
          <w:lang w:bidi="ar-SA"/>
        </w:rPr>
      </w:pPr>
      <w:hyperlink w:anchor="_Toc132885992" w:history="1">
        <w:r w:rsidR="00D473E5" w:rsidRPr="00BB1B93">
          <w:rPr>
            <w:rStyle w:val="Hyperlink"/>
          </w:rPr>
          <w:t>5.9.10</w:t>
        </w:r>
        <w:r w:rsidR="00D473E5">
          <w:rPr>
            <w:rFonts w:asciiTheme="minorHAnsi" w:eastAsiaTheme="minorEastAsia" w:hAnsiTheme="minorHAnsi" w:cstheme="minorBidi"/>
            <w:szCs w:val="22"/>
            <w:lang w:bidi="ar-SA"/>
          </w:rPr>
          <w:tab/>
        </w:r>
        <w:r w:rsidR="00D473E5" w:rsidRPr="00BB1B93">
          <w:rPr>
            <w:rStyle w:val="Hyperlink"/>
          </w:rPr>
          <w:t>Function (ES10b): GetCerts</w:t>
        </w:r>
        <w:r w:rsidR="00D473E5">
          <w:rPr>
            <w:webHidden/>
          </w:rPr>
          <w:tab/>
        </w:r>
        <w:r w:rsidR="00D473E5">
          <w:rPr>
            <w:webHidden/>
          </w:rPr>
          <w:fldChar w:fldCharType="begin"/>
        </w:r>
        <w:r w:rsidR="00D473E5">
          <w:rPr>
            <w:webHidden/>
          </w:rPr>
          <w:instrText xml:space="preserve"> PAGEREF _Toc132885992 \h </w:instrText>
        </w:r>
        <w:r w:rsidR="00D473E5">
          <w:rPr>
            <w:webHidden/>
          </w:rPr>
        </w:r>
        <w:r w:rsidR="00D473E5">
          <w:rPr>
            <w:webHidden/>
          </w:rPr>
          <w:fldChar w:fldCharType="separate"/>
        </w:r>
        <w:r w:rsidR="00980AE2">
          <w:rPr>
            <w:webHidden/>
          </w:rPr>
          <w:t>103</w:t>
        </w:r>
        <w:r w:rsidR="00D473E5">
          <w:rPr>
            <w:webHidden/>
          </w:rPr>
          <w:fldChar w:fldCharType="end"/>
        </w:r>
      </w:hyperlink>
    </w:p>
    <w:p w14:paraId="0B1425F9" w14:textId="65CEEBF1" w:rsidR="00D473E5" w:rsidRDefault="00000000">
      <w:pPr>
        <w:pStyle w:val="TOC3"/>
        <w:rPr>
          <w:rFonts w:asciiTheme="minorHAnsi" w:eastAsiaTheme="minorEastAsia" w:hAnsiTheme="minorHAnsi" w:cstheme="minorBidi"/>
          <w:szCs w:val="22"/>
          <w:lang w:bidi="ar-SA"/>
        </w:rPr>
      </w:pPr>
      <w:hyperlink w:anchor="_Toc132885993" w:history="1">
        <w:r w:rsidR="00D473E5" w:rsidRPr="00BB1B93">
          <w:rPr>
            <w:rStyle w:val="Hyperlink"/>
          </w:rPr>
          <w:t>5.9.11</w:t>
        </w:r>
        <w:r w:rsidR="00D473E5">
          <w:rPr>
            <w:rFonts w:asciiTheme="minorHAnsi" w:eastAsiaTheme="minorEastAsia" w:hAnsiTheme="minorHAnsi" w:cstheme="minorBidi"/>
            <w:szCs w:val="22"/>
            <w:lang w:bidi="ar-SA"/>
          </w:rPr>
          <w:tab/>
        </w:r>
        <w:r w:rsidR="00D473E5" w:rsidRPr="00BB1B93">
          <w:rPr>
            <w:rStyle w:val="Hyperlink"/>
          </w:rPr>
          <w:t>Function (ES10b): RetrieveNotificationsList</w:t>
        </w:r>
        <w:r w:rsidR="00D473E5">
          <w:rPr>
            <w:webHidden/>
          </w:rPr>
          <w:tab/>
        </w:r>
        <w:r w:rsidR="00D473E5">
          <w:rPr>
            <w:webHidden/>
          </w:rPr>
          <w:fldChar w:fldCharType="begin"/>
        </w:r>
        <w:r w:rsidR="00D473E5">
          <w:rPr>
            <w:webHidden/>
          </w:rPr>
          <w:instrText xml:space="preserve"> PAGEREF _Toc132885993 \h </w:instrText>
        </w:r>
        <w:r w:rsidR="00D473E5">
          <w:rPr>
            <w:webHidden/>
          </w:rPr>
        </w:r>
        <w:r w:rsidR="00D473E5">
          <w:rPr>
            <w:webHidden/>
          </w:rPr>
          <w:fldChar w:fldCharType="separate"/>
        </w:r>
        <w:r w:rsidR="00980AE2">
          <w:rPr>
            <w:webHidden/>
          </w:rPr>
          <w:t>103</w:t>
        </w:r>
        <w:r w:rsidR="00D473E5">
          <w:rPr>
            <w:webHidden/>
          </w:rPr>
          <w:fldChar w:fldCharType="end"/>
        </w:r>
      </w:hyperlink>
    </w:p>
    <w:p w14:paraId="1F016CFE" w14:textId="4D5074C7" w:rsidR="00D473E5" w:rsidRDefault="00000000">
      <w:pPr>
        <w:pStyle w:val="TOC3"/>
        <w:rPr>
          <w:rFonts w:asciiTheme="minorHAnsi" w:eastAsiaTheme="minorEastAsia" w:hAnsiTheme="minorHAnsi" w:cstheme="minorBidi"/>
          <w:szCs w:val="22"/>
          <w:lang w:bidi="ar-SA"/>
        </w:rPr>
      </w:pPr>
      <w:hyperlink w:anchor="_Toc132885994" w:history="1">
        <w:r w:rsidR="00D473E5" w:rsidRPr="00BB1B93">
          <w:rPr>
            <w:rStyle w:val="Hyperlink"/>
          </w:rPr>
          <w:t>5.9.12</w:t>
        </w:r>
        <w:r w:rsidR="00D473E5">
          <w:rPr>
            <w:rFonts w:asciiTheme="minorHAnsi" w:eastAsiaTheme="minorEastAsia" w:hAnsiTheme="minorHAnsi" w:cstheme="minorBidi"/>
            <w:szCs w:val="22"/>
            <w:lang w:bidi="ar-SA"/>
          </w:rPr>
          <w:tab/>
        </w:r>
        <w:r w:rsidR="00D473E5" w:rsidRPr="00BB1B93">
          <w:rPr>
            <w:rStyle w:val="Hyperlink"/>
          </w:rPr>
          <w:t>Function (ES10b): RemoveNotificationFromList</w:t>
        </w:r>
        <w:r w:rsidR="00D473E5">
          <w:rPr>
            <w:webHidden/>
          </w:rPr>
          <w:tab/>
        </w:r>
        <w:r w:rsidR="00D473E5">
          <w:rPr>
            <w:webHidden/>
          </w:rPr>
          <w:fldChar w:fldCharType="begin"/>
        </w:r>
        <w:r w:rsidR="00D473E5">
          <w:rPr>
            <w:webHidden/>
          </w:rPr>
          <w:instrText xml:space="preserve"> PAGEREF _Toc132885994 \h </w:instrText>
        </w:r>
        <w:r w:rsidR="00D473E5">
          <w:rPr>
            <w:webHidden/>
          </w:rPr>
        </w:r>
        <w:r w:rsidR="00D473E5">
          <w:rPr>
            <w:webHidden/>
          </w:rPr>
          <w:fldChar w:fldCharType="separate"/>
        </w:r>
        <w:r w:rsidR="00980AE2">
          <w:rPr>
            <w:webHidden/>
          </w:rPr>
          <w:t>104</w:t>
        </w:r>
        <w:r w:rsidR="00D473E5">
          <w:rPr>
            <w:webHidden/>
          </w:rPr>
          <w:fldChar w:fldCharType="end"/>
        </w:r>
      </w:hyperlink>
    </w:p>
    <w:p w14:paraId="14BF1435" w14:textId="7598D222" w:rsidR="00D473E5" w:rsidRDefault="00000000">
      <w:pPr>
        <w:pStyle w:val="TOC3"/>
        <w:rPr>
          <w:rFonts w:asciiTheme="minorHAnsi" w:eastAsiaTheme="minorEastAsia" w:hAnsiTheme="minorHAnsi" w:cstheme="minorBidi"/>
          <w:szCs w:val="22"/>
          <w:lang w:bidi="ar-SA"/>
        </w:rPr>
      </w:pPr>
      <w:hyperlink w:anchor="_Toc132885995" w:history="1">
        <w:r w:rsidR="00D473E5" w:rsidRPr="00BB1B93">
          <w:rPr>
            <w:rStyle w:val="Hyperlink"/>
          </w:rPr>
          <w:t>5.9.13</w:t>
        </w:r>
        <w:r w:rsidR="00D473E5">
          <w:rPr>
            <w:rFonts w:asciiTheme="minorHAnsi" w:eastAsiaTheme="minorEastAsia" w:hAnsiTheme="minorHAnsi" w:cstheme="minorBidi"/>
            <w:szCs w:val="22"/>
            <w:lang w:bidi="ar-SA"/>
          </w:rPr>
          <w:tab/>
        </w:r>
        <w:r w:rsidR="00D473E5" w:rsidRPr="00BB1B93">
          <w:rPr>
            <w:rStyle w:val="Hyperlink"/>
          </w:rPr>
          <w:t>Function (ES10b): GetRAT</w:t>
        </w:r>
        <w:r w:rsidR="00D473E5">
          <w:rPr>
            <w:webHidden/>
          </w:rPr>
          <w:tab/>
        </w:r>
        <w:r w:rsidR="00D473E5">
          <w:rPr>
            <w:webHidden/>
          </w:rPr>
          <w:fldChar w:fldCharType="begin"/>
        </w:r>
        <w:r w:rsidR="00D473E5">
          <w:rPr>
            <w:webHidden/>
          </w:rPr>
          <w:instrText xml:space="preserve"> PAGEREF _Toc132885995 \h </w:instrText>
        </w:r>
        <w:r w:rsidR="00D473E5">
          <w:rPr>
            <w:webHidden/>
          </w:rPr>
        </w:r>
        <w:r w:rsidR="00D473E5">
          <w:rPr>
            <w:webHidden/>
          </w:rPr>
          <w:fldChar w:fldCharType="separate"/>
        </w:r>
        <w:r w:rsidR="00980AE2">
          <w:rPr>
            <w:webHidden/>
          </w:rPr>
          <w:t>105</w:t>
        </w:r>
        <w:r w:rsidR="00D473E5">
          <w:rPr>
            <w:webHidden/>
          </w:rPr>
          <w:fldChar w:fldCharType="end"/>
        </w:r>
      </w:hyperlink>
    </w:p>
    <w:p w14:paraId="0176F71F" w14:textId="730CF8C8" w:rsidR="00D473E5" w:rsidRDefault="00000000">
      <w:pPr>
        <w:pStyle w:val="TOC3"/>
        <w:rPr>
          <w:rFonts w:asciiTheme="minorHAnsi" w:eastAsiaTheme="minorEastAsia" w:hAnsiTheme="minorHAnsi" w:cstheme="minorBidi"/>
          <w:szCs w:val="22"/>
          <w:lang w:bidi="ar-SA"/>
        </w:rPr>
      </w:pPr>
      <w:hyperlink w:anchor="_Toc132885996" w:history="1">
        <w:r w:rsidR="00D473E5" w:rsidRPr="00BB1B93">
          <w:rPr>
            <w:rStyle w:val="Hyperlink"/>
          </w:rPr>
          <w:t>5.9.14</w:t>
        </w:r>
        <w:r w:rsidR="00D473E5">
          <w:rPr>
            <w:rFonts w:asciiTheme="minorHAnsi" w:eastAsiaTheme="minorEastAsia" w:hAnsiTheme="minorHAnsi" w:cstheme="minorBidi"/>
            <w:szCs w:val="22"/>
            <w:lang w:bidi="ar-SA"/>
          </w:rPr>
          <w:tab/>
        </w:r>
        <w:r w:rsidR="00D473E5" w:rsidRPr="00BB1B93">
          <w:rPr>
            <w:rStyle w:val="Hyperlink"/>
          </w:rPr>
          <w:t>Function (ES10b): GetProfilesInfo</w:t>
        </w:r>
        <w:r w:rsidR="00D473E5">
          <w:rPr>
            <w:webHidden/>
          </w:rPr>
          <w:tab/>
        </w:r>
        <w:r w:rsidR="00D473E5">
          <w:rPr>
            <w:webHidden/>
          </w:rPr>
          <w:fldChar w:fldCharType="begin"/>
        </w:r>
        <w:r w:rsidR="00D473E5">
          <w:rPr>
            <w:webHidden/>
          </w:rPr>
          <w:instrText xml:space="preserve"> PAGEREF _Toc132885996 \h </w:instrText>
        </w:r>
        <w:r w:rsidR="00D473E5">
          <w:rPr>
            <w:webHidden/>
          </w:rPr>
        </w:r>
        <w:r w:rsidR="00D473E5">
          <w:rPr>
            <w:webHidden/>
          </w:rPr>
          <w:fldChar w:fldCharType="separate"/>
        </w:r>
        <w:r w:rsidR="00980AE2">
          <w:rPr>
            <w:webHidden/>
          </w:rPr>
          <w:t>105</w:t>
        </w:r>
        <w:r w:rsidR="00D473E5">
          <w:rPr>
            <w:webHidden/>
          </w:rPr>
          <w:fldChar w:fldCharType="end"/>
        </w:r>
      </w:hyperlink>
    </w:p>
    <w:p w14:paraId="4BF306C6" w14:textId="476878A2" w:rsidR="00D473E5" w:rsidRDefault="00000000">
      <w:pPr>
        <w:pStyle w:val="TOC3"/>
        <w:rPr>
          <w:rFonts w:asciiTheme="minorHAnsi" w:eastAsiaTheme="minorEastAsia" w:hAnsiTheme="minorHAnsi" w:cstheme="minorBidi"/>
          <w:szCs w:val="22"/>
          <w:lang w:bidi="ar-SA"/>
        </w:rPr>
      </w:pPr>
      <w:hyperlink w:anchor="_Toc132885997" w:history="1">
        <w:r w:rsidR="00D473E5" w:rsidRPr="00BB1B93">
          <w:rPr>
            <w:rStyle w:val="Hyperlink"/>
          </w:rPr>
          <w:t>5.9.15</w:t>
        </w:r>
        <w:r w:rsidR="00D473E5">
          <w:rPr>
            <w:rFonts w:asciiTheme="minorHAnsi" w:eastAsiaTheme="minorEastAsia" w:hAnsiTheme="minorHAnsi" w:cstheme="minorBidi"/>
            <w:szCs w:val="22"/>
            <w:lang w:bidi="ar-SA"/>
          </w:rPr>
          <w:tab/>
        </w:r>
        <w:r w:rsidR="00D473E5" w:rsidRPr="00BB1B93">
          <w:rPr>
            <w:rStyle w:val="Hyperlink"/>
          </w:rPr>
          <w:t xml:space="preserve">Function (ES10b): </w:t>
        </w:r>
        <w:r w:rsidR="00D473E5" w:rsidRPr="00BB1B93">
          <w:rPr>
            <w:rStyle w:val="Hyperlink"/>
            <w:rFonts w:eastAsia="SimSun"/>
            <w:lang w:eastAsia="zh-CN"/>
          </w:rPr>
          <w:t>EnableUsingDD</w:t>
        </w:r>
        <w:r w:rsidR="00D473E5">
          <w:rPr>
            <w:webHidden/>
          </w:rPr>
          <w:tab/>
        </w:r>
        <w:r w:rsidR="00D473E5">
          <w:rPr>
            <w:webHidden/>
          </w:rPr>
          <w:fldChar w:fldCharType="begin"/>
        </w:r>
        <w:r w:rsidR="00D473E5">
          <w:rPr>
            <w:webHidden/>
          </w:rPr>
          <w:instrText xml:space="preserve"> PAGEREF _Toc132885997 \h </w:instrText>
        </w:r>
        <w:r w:rsidR="00D473E5">
          <w:rPr>
            <w:webHidden/>
          </w:rPr>
        </w:r>
        <w:r w:rsidR="00D473E5">
          <w:rPr>
            <w:webHidden/>
          </w:rPr>
          <w:fldChar w:fldCharType="separate"/>
        </w:r>
        <w:r w:rsidR="00980AE2">
          <w:rPr>
            <w:webHidden/>
          </w:rPr>
          <w:t>105</w:t>
        </w:r>
        <w:r w:rsidR="00D473E5">
          <w:rPr>
            <w:webHidden/>
          </w:rPr>
          <w:fldChar w:fldCharType="end"/>
        </w:r>
      </w:hyperlink>
    </w:p>
    <w:p w14:paraId="4557C1B5" w14:textId="34BD0791" w:rsidR="00D473E5" w:rsidRDefault="00000000">
      <w:pPr>
        <w:pStyle w:val="TOC3"/>
        <w:rPr>
          <w:rFonts w:asciiTheme="minorHAnsi" w:eastAsiaTheme="minorEastAsia" w:hAnsiTheme="minorHAnsi" w:cstheme="minorBidi"/>
          <w:szCs w:val="22"/>
          <w:lang w:bidi="ar-SA"/>
        </w:rPr>
      </w:pPr>
      <w:hyperlink w:anchor="_Toc132885998" w:history="1">
        <w:r w:rsidR="00D473E5" w:rsidRPr="00BB1B93">
          <w:rPr>
            <w:rStyle w:val="Hyperlink"/>
          </w:rPr>
          <w:t>5.9.16</w:t>
        </w:r>
        <w:r w:rsidR="00D473E5">
          <w:rPr>
            <w:rFonts w:asciiTheme="minorHAnsi" w:eastAsiaTheme="minorEastAsia" w:hAnsiTheme="minorHAnsi" w:cstheme="minorBidi"/>
            <w:szCs w:val="22"/>
            <w:lang w:bidi="ar-SA"/>
          </w:rPr>
          <w:tab/>
        </w:r>
        <w:r w:rsidR="00D473E5" w:rsidRPr="00BB1B93">
          <w:rPr>
            <w:rStyle w:val="Hyperlink"/>
          </w:rPr>
          <w:t>Function (ES10b): ProfileRollback</w:t>
        </w:r>
        <w:r w:rsidR="00D473E5">
          <w:rPr>
            <w:webHidden/>
          </w:rPr>
          <w:tab/>
        </w:r>
        <w:r w:rsidR="00D473E5">
          <w:rPr>
            <w:webHidden/>
          </w:rPr>
          <w:fldChar w:fldCharType="begin"/>
        </w:r>
        <w:r w:rsidR="00D473E5">
          <w:rPr>
            <w:webHidden/>
          </w:rPr>
          <w:instrText xml:space="preserve"> PAGEREF _Toc132885998 \h </w:instrText>
        </w:r>
        <w:r w:rsidR="00D473E5">
          <w:rPr>
            <w:webHidden/>
          </w:rPr>
        </w:r>
        <w:r w:rsidR="00D473E5">
          <w:rPr>
            <w:webHidden/>
          </w:rPr>
          <w:fldChar w:fldCharType="separate"/>
        </w:r>
        <w:r w:rsidR="00980AE2">
          <w:rPr>
            <w:webHidden/>
          </w:rPr>
          <w:t>106</w:t>
        </w:r>
        <w:r w:rsidR="00D473E5">
          <w:rPr>
            <w:webHidden/>
          </w:rPr>
          <w:fldChar w:fldCharType="end"/>
        </w:r>
      </w:hyperlink>
    </w:p>
    <w:p w14:paraId="52AF11A6" w14:textId="48467C3D" w:rsidR="00D473E5" w:rsidRDefault="00000000">
      <w:pPr>
        <w:pStyle w:val="TOC3"/>
        <w:rPr>
          <w:rFonts w:asciiTheme="minorHAnsi" w:eastAsiaTheme="minorEastAsia" w:hAnsiTheme="minorHAnsi" w:cstheme="minorBidi"/>
          <w:szCs w:val="22"/>
          <w:lang w:bidi="ar-SA"/>
        </w:rPr>
      </w:pPr>
      <w:hyperlink w:anchor="_Toc132885999" w:history="1">
        <w:r w:rsidR="00D473E5" w:rsidRPr="00BB1B93">
          <w:rPr>
            <w:rStyle w:val="Hyperlink"/>
          </w:rPr>
          <w:t>5.9.17</w:t>
        </w:r>
        <w:r w:rsidR="00D473E5">
          <w:rPr>
            <w:rFonts w:asciiTheme="minorHAnsi" w:eastAsiaTheme="minorEastAsia" w:hAnsiTheme="minorHAnsi" w:cstheme="minorBidi"/>
            <w:szCs w:val="22"/>
            <w:lang w:bidi="ar-SA"/>
          </w:rPr>
          <w:tab/>
        </w:r>
        <w:r w:rsidR="00D473E5" w:rsidRPr="00BB1B93">
          <w:rPr>
            <w:rStyle w:val="Hyperlink"/>
          </w:rPr>
          <w:t>Function (ES10b): ConfigureAutomaticProfileEnabling</w:t>
        </w:r>
        <w:r w:rsidR="00D473E5">
          <w:rPr>
            <w:webHidden/>
          </w:rPr>
          <w:tab/>
        </w:r>
        <w:r w:rsidR="00D473E5">
          <w:rPr>
            <w:webHidden/>
          </w:rPr>
          <w:fldChar w:fldCharType="begin"/>
        </w:r>
        <w:r w:rsidR="00D473E5">
          <w:rPr>
            <w:webHidden/>
          </w:rPr>
          <w:instrText xml:space="preserve"> PAGEREF _Toc132885999 \h </w:instrText>
        </w:r>
        <w:r w:rsidR="00D473E5">
          <w:rPr>
            <w:webHidden/>
          </w:rPr>
        </w:r>
        <w:r w:rsidR="00D473E5">
          <w:rPr>
            <w:webHidden/>
          </w:rPr>
          <w:fldChar w:fldCharType="separate"/>
        </w:r>
        <w:r w:rsidR="00980AE2">
          <w:rPr>
            <w:webHidden/>
          </w:rPr>
          <w:t>109</w:t>
        </w:r>
        <w:r w:rsidR="00D473E5">
          <w:rPr>
            <w:webHidden/>
          </w:rPr>
          <w:fldChar w:fldCharType="end"/>
        </w:r>
      </w:hyperlink>
    </w:p>
    <w:p w14:paraId="2144DF6E" w14:textId="00B5E9CA" w:rsidR="00D473E5" w:rsidRDefault="00000000">
      <w:pPr>
        <w:pStyle w:val="TOC3"/>
        <w:rPr>
          <w:rFonts w:asciiTheme="minorHAnsi" w:eastAsiaTheme="minorEastAsia" w:hAnsiTheme="minorHAnsi" w:cstheme="minorBidi"/>
          <w:szCs w:val="22"/>
          <w:lang w:bidi="ar-SA"/>
        </w:rPr>
      </w:pPr>
      <w:hyperlink w:anchor="_Toc132886000" w:history="1">
        <w:r w:rsidR="00D473E5" w:rsidRPr="00BB1B93">
          <w:rPr>
            <w:rStyle w:val="Hyperlink"/>
          </w:rPr>
          <w:t>5.9.18</w:t>
        </w:r>
        <w:r w:rsidR="00D473E5">
          <w:rPr>
            <w:rFonts w:asciiTheme="minorHAnsi" w:eastAsiaTheme="minorEastAsia" w:hAnsiTheme="minorHAnsi" w:cstheme="minorBidi"/>
            <w:szCs w:val="22"/>
            <w:lang w:bidi="ar-SA"/>
          </w:rPr>
          <w:tab/>
        </w:r>
        <w:r w:rsidR="00D473E5" w:rsidRPr="00BB1B93">
          <w:rPr>
            <w:rStyle w:val="Hyperlink"/>
          </w:rPr>
          <w:t>Function (ES10b): GetEimConfigurationData</w:t>
        </w:r>
        <w:r w:rsidR="00D473E5">
          <w:rPr>
            <w:webHidden/>
          </w:rPr>
          <w:tab/>
        </w:r>
        <w:r w:rsidR="00D473E5">
          <w:rPr>
            <w:webHidden/>
          </w:rPr>
          <w:fldChar w:fldCharType="begin"/>
        </w:r>
        <w:r w:rsidR="00D473E5">
          <w:rPr>
            <w:webHidden/>
          </w:rPr>
          <w:instrText xml:space="preserve"> PAGEREF _Toc132886000 \h </w:instrText>
        </w:r>
        <w:r w:rsidR="00D473E5">
          <w:rPr>
            <w:webHidden/>
          </w:rPr>
        </w:r>
        <w:r w:rsidR="00D473E5">
          <w:rPr>
            <w:webHidden/>
          </w:rPr>
          <w:fldChar w:fldCharType="separate"/>
        </w:r>
        <w:r w:rsidR="00980AE2">
          <w:rPr>
            <w:webHidden/>
          </w:rPr>
          <w:t>110</w:t>
        </w:r>
        <w:r w:rsidR="00D473E5">
          <w:rPr>
            <w:webHidden/>
          </w:rPr>
          <w:fldChar w:fldCharType="end"/>
        </w:r>
      </w:hyperlink>
    </w:p>
    <w:p w14:paraId="6A3C356E" w14:textId="0F80DAEE" w:rsidR="00D473E5" w:rsidRDefault="00000000">
      <w:pPr>
        <w:pStyle w:val="TOC3"/>
        <w:rPr>
          <w:rFonts w:asciiTheme="minorHAnsi" w:eastAsiaTheme="minorEastAsia" w:hAnsiTheme="minorHAnsi" w:cstheme="minorBidi"/>
          <w:szCs w:val="22"/>
          <w:lang w:bidi="ar-SA"/>
        </w:rPr>
      </w:pPr>
      <w:hyperlink w:anchor="_Toc132886001" w:history="1">
        <w:r w:rsidR="00D473E5" w:rsidRPr="00BB1B93">
          <w:rPr>
            <w:rStyle w:val="Hyperlink"/>
          </w:rPr>
          <w:t>5.9.19</w:t>
        </w:r>
        <w:r w:rsidR="00D473E5">
          <w:rPr>
            <w:rFonts w:asciiTheme="minorHAnsi" w:eastAsiaTheme="minorEastAsia" w:hAnsiTheme="minorHAnsi" w:cstheme="minorBidi"/>
            <w:szCs w:val="22"/>
            <w:lang w:bidi="ar-SA"/>
          </w:rPr>
          <w:tab/>
        </w:r>
        <w:r w:rsidR="00D473E5" w:rsidRPr="00BB1B93">
          <w:rPr>
            <w:rStyle w:val="Hyperlink"/>
          </w:rPr>
          <w:t>Function (ES10b): GetEID</w:t>
        </w:r>
        <w:r w:rsidR="00D473E5">
          <w:rPr>
            <w:webHidden/>
          </w:rPr>
          <w:tab/>
        </w:r>
        <w:r w:rsidR="00D473E5">
          <w:rPr>
            <w:webHidden/>
          </w:rPr>
          <w:fldChar w:fldCharType="begin"/>
        </w:r>
        <w:r w:rsidR="00D473E5">
          <w:rPr>
            <w:webHidden/>
          </w:rPr>
          <w:instrText xml:space="preserve"> PAGEREF _Toc132886001 \h </w:instrText>
        </w:r>
        <w:r w:rsidR="00D473E5">
          <w:rPr>
            <w:webHidden/>
          </w:rPr>
        </w:r>
        <w:r w:rsidR="00D473E5">
          <w:rPr>
            <w:webHidden/>
          </w:rPr>
          <w:fldChar w:fldCharType="separate"/>
        </w:r>
        <w:r w:rsidR="00980AE2">
          <w:rPr>
            <w:webHidden/>
          </w:rPr>
          <w:t>110</w:t>
        </w:r>
        <w:r w:rsidR="00D473E5">
          <w:rPr>
            <w:webHidden/>
          </w:rPr>
          <w:fldChar w:fldCharType="end"/>
        </w:r>
      </w:hyperlink>
    </w:p>
    <w:p w14:paraId="22DABF30" w14:textId="204B5238" w:rsidR="00D473E5" w:rsidRDefault="00000000">
      <w:pPr>
        <w:pStyle w:val="TOC2"/>
        <w:rPr>
          <w:rFonts w:asciiTheme="minorHAnsi" w:eastAsiaTheme="minorEastAsia" w:hAnsiTheme="minorHAnsi" w:cstheme="minorBidi"/>
          <w:szCs w:val="22"/>
          <w:lang w:bidi="ar-SA"/>
        </w:rPr>
      </w:pPr>
      <w:hyperlink w:anchor="_Toc132886002" w:history="1">
        <w:r w:rsidR="00D473E5" w:rsidRPr="00BB1B93">
          <w:rPr>
            <w:rStyle w:val="Hyperlink"/>
            <w:lang w:val="en-US"/>
          </w:rPr>
          <w:t>5.10</w:t>
        </w:r>
        <w:r w:rsidR="00D473E5">
          <w:rPr>
            <w:rFonts w:asciiTheme="minorHAnsi" w:eastAsiaTheme="minorEastAsia" w:hAnsiTheme="minorHAnsi" w:cstheme="minorBidi"/>
            <w:szCs w:val="22"/>
            <w:lang w:bidi="ar-SA"/>
          </w:rPr>
          <w:tab/>
        </w:r>
        <w:r w:rsidR="00D473E5" w:rsidRPr="00BB1B93">
          <w:rPr>
            <w:rStyle w:val="Hyperlink"/>
            <w:lang w:val="en-US"/>
          </w:rPr>
          <w:t>ES11 (IPA -- SM-DS)</w:t>
        </w:r>
        <w:r w:rsidR="00D473E5">
          <w:rPr>
            <w:webHidden/>
          </w:rPr>
          <w:tab/>
        </w:r>
        <w:r w:rsidR="00D473E5">
          <w:rPr>
            <w:webHidden/>
          </w:rPr>
          <w:fldChar w:fldCharType="begin"/>
        </w:r>
        <w:r w:rsidR="00D473E5">
          <w:rPr>
            <w:webHidden/>
          </w:rPr>
          <w:instrText xml:space="preserve"> PAGEREF _Toc132886002 \h </w:instrText>
        </w:r>
        <w:r w:rsidR="00D473E5">
          <w:rPr>
            <w:webHidden/>
          </w:rPr>
        </w:r>
        <w:r w:rsidR="00D473E5">
          <w:rPr>
            <w:webHidden/>
          </w:rPr>
          <w:fldChar w:fldCharType="separate"/>
        </w:r>
        <w:r w:rsidR="00980AE2">
          <w:rPr>
            <w:webHidden/>
          </w:rPr>
          <w:t>110</w:t>
        </w:r>
        <w:r w:rsidR="00D473E5">
          <w:rPr>
            <w:webHidden/>
          </w:rPr>
          <w:fldChar w:fldCharType="end"/>
        </w:r>
      </w:hyperlink>
    </w:p>
    <w:p w14:paraId="3CE56270" w14:textId="3A376C94" w:rsidR="00D473E5" w:rsidRDefault="00000000">
      <w:pPr>
        <w:pStyle w:val="TOC2"/>
        <w:rPr>
          <w:rFonts w:asciiTheme="minorHAnsi" w:eastAsiaTheme="minorEastAsia" w:hAnsiTheme="minorHAnsi" w:cstheme="minorBidi"/>
          <w:szCs w:val="22"/>
          <w:lang w:bidi="ar-SA"/>
        </w:rPr>
      </w:pPr>
      <w:hyperlink w:anchor="_Toc132886003" w:history="1">
        <w:r w:rsidR="00D473E5" w:rsidRPr="00BB1B93">
          <w:rPr>
            <w:rStyle w:val="Hyperlink"/>
            <w:lang w:val="en-US"/>
          </w:rPr>
          <w:t>5.11</w:t>
        </w:r>
        <w:r w:rsidR="00D473E5">
          <w:rPr>
            <w:rFonts w:asciiTheme="minorHAnsi" w:eastAsiaTheme="minorEastAsia" w:hAnsiTheme="minorHAnsi" w:cstheme="minorBidi"/>
            <w:szCs w:val="22"/>
            <w:lang w:bidi="ar-SA"/>
          </w:rPr>
          <w:tab/>
        </w:r>
        <w:r w:rsidR="00D473E5" w:rsidRPr="00BB1B93">
          <w:rPr>
            <w:rStyle w:val="Hyperlink"/>
            <w:lang w:val="en-US"/>
          </w:rPr>
          <w:t>ES11’ (eIM -- SM-DS)</w:t>
        </w:r>
        <w:r w:rsidR="00D473E5">
          <w:rPr>
            <w:webHidden/>
          </w:rPr>
          <w:tab/>
        </w:r>
        <w:r w:rsidR="00D473E5">
          <w:rPr>
            <w:webHidden/>
          </w:rPr>
          <w:fldChar w:fldCharType="begin"/>
        </w:r>
        <w:r w:rsidR="00D473E5">
          <w:rPr>
            <w:webHidden/>
          </w:rPr>
          <w:instrText xml:space="preserve"> PAGEREF _Toc132886003 \h </w:instrText>
        </w:r>
        <w:r w:rsidR="00D473E5">
          <w:rPr>
            <w:webHidden/>
          </w:rPr>
        </w:r>
        <w:r w:rsidR="00D473E5">
          <w:rPr>
            <w:webHidden/>
          </w:rPr>
          <w:fldChar w:fldCharType="separate"/>
        </w:r>
        <w:r w:rsidR="00980AE2">
          <w:rPr>
            <w:webHidden/>
          </w:rPr>
          <w:t>111</w:t>
        </w:r>
        <w:r w:rsidR="00D473E5">
          <w:rPr>
            <w:webHidden/>
          </w:rPr>
          <w:fldChar w:fldCharType="end"/>
        </w:r>
      </w:hyperlink>
    </w:p>
    <w:p w14:paraId="46FE3FE6" w14:textId="5E949E11" w:rsidR="00D473E5" w:rsidRDefault="00000000">
      <w:pPr>
        <w:pStyle w:val="TOC2"/>
        <w:rPr>
          <w:rFonts w:asciiTheme="minorHAnsi" w:eastAsiaTheme="minorEastAsia" w:hAnsiTheme="minorHAnsi" w:cstheme="minorBidi"/>
          <w:szCs w:val="22"/>
          <w:lang w:bidi="ar-SA"/>
        </w:rPr>
      </w:pPr>
      <w:hyperlink w:anchor="_Toc132886004" w:history="1">
        <w:r w:rsidR="00D473E5" w:rsidRPr="00BB1B93">
          <w:rPr>
            <w:rStyle w:val="Hyperlink"/>
            <w:lang w:val="en-US"/>
          </w:rPr>
          <w:t>5.12</w:t>
        </w:r>
        <w:r w:rsidR="00D473E5">
          <w:rPr>
            <w:rFonts w:asciiTheme="minorHAnsi" w:eastAsiaTheme="minorEastAsia" w:hAnsiTheme="minorHAnsi" w:cstheme="minorBidi"/>
            <w:szCs w:val="22"/>
            <w:lang w:bidi="ar-SA"/>
          </w:rPr>
          <w:tab/>
        </w:r>
        <w:r w:rsidR="00D473E5" w:rsidRPr="00BB1B93">
          <w:rPr>
            <w:rStyle w:val="Hyperlink"/>
            <w:lang w:val="en-US"/>
          </w:rPr>
          <w:t>ES12 (SM-DS -- SM-DP+)</w:t>
        </w:r>
        <w:r w:rsidR="00D473E5">
          <w:rPr>
            <w:webHidden/>
          </w:rPr>
          <w:tab/>
        </w:r>
        <w:r w:rsidR="00D473E5">
          <w:rPr>
            <w:webHidden/>
          </w:rPr>
          <w:fldChar w:fldCharType="begin"/>
        </w:r>
        <w:r w:rsidR="00D473E5">
          <w:rPr>
            <w:webHidden/>
          </w:rPr>
          <w:instrText xml:space="preserve"> PAGEREF _Toc132886004 \h </w:instrText>
        </w:r>
        <w:r w:rsidR="00D473E5">
          <w:rPr>
            <w:webHidden/>
          </w:rPr>
        </w:r>
        <w:r w:rsidR="00D473E5">
          <w:rPr>
            <w:webHidden/>
          </w:rPr>
          <w:fldChar w:fldCharType="separate"/>
        </w:r>
        <w:r w:rsidR="00980AE2">
          <w:rPr>
            <w:webHidden/>
          </w:rPr>
          <w:t>111</w:t>
        </w:r>
        <w:r w:rsidR="00D473E5">
          <w:rPr>
            <w:webHidden/>
          </w:rPr>
          <w:fldChar w:fldCharType="end"/>
        </w:r>
      </w:hyperlink>
    </w:p>
    <w:p w14:paraId="22E632E6" w14:textId="15958D56" w:rsidR="00D473E5" w:rsidRDefault="00000000">
      <w:pPr>
        <w:pStyle w:val="TOC2"/>
        <w:rPr>
          <w:rFonts w:asciiTheme="minorHAnsi" w:eastAsiaTheme="minorEastAsia" w:hAnsiTheme="minorHAnsi" w:cstheme="minorBidi"/>
          <w:szCs w:val="22"/>
          <w:lang w:bidi="ar-SA"/>
        </w:rPr>
      </w:pPr>
      <w:hyperlink w:anchor="_Toc132886005" w:history="1">
        <w:r w:rsidR="00D473E5" w:rsidRPr="00BB1B93">
          <w:rPr>
            <w:rStyle w:val="Hyperlink"/>
            <w:lang w:val="en-US"/>
          </w:rPr>
          <w:t>5.13</w:t>
        </w:r>
        <w:r w:rsidR="00D473E5">
          <w:rPr>
            <w:rFonts w:asciiTheme="minorHAnsi" w:eastAsiaTheme="minorEastAsia" w:hAnsiTheme="minorHAnsi" w:cstheme="minorBidi"/>
            <w:szCs w:val="22"/>
            <w:lang w:bidi="ar-SA"/>
          </w:rPr>
          <w:tab/>
        </w:r>
        <w:r w:rsidR="00D473E5" w:rsidRPr="00BB1B93">
          <w:rPr>
            <w:rStyle w:val="Hyperlink"/>
            <w:lang w:val="en-US"/>
          </w:rPr>
          <w:t>ESep (eIM -- eUICC)</w:t>
        </w:r>
        <w:r w:rsidR="00D473E5">
          <w:rPr>
            <w:webHidden/>
          </w:rPr>
          <w:tab/>
        </w:r>
        <w:r w:rsidR="00D473E5">
          <w:rPr>
            <w:webHidden/>
          </w:rPr>
          <w:fldChar w:fldCharType="begin"/>
        </w:r>
        <w:r w:rsidR="00D473E5">
          <w:rPr>
            <w:webHidden/>
          </w:rPr>
          <w:instrText xml:space="preserve"> PAGEREF _Toc132886005 \h </w:instrText>
        </w:r>
        <w:r w:rsidR="00D473E5">
          <w:rPr>
            <w:webHidden/>
          </w:rPr>
        </w:r>
        <w:r w:rsidR="00D473E5">
          <w:rPr>
            <w:webHidden/>
          </w:rPr>
          <w:fldChar w:fldCharType="separate"/>
        </w:r>
        <w:r w:rsidR="00980AE2">
          <w:rPr>
            <w:webHidden/>
          </w:rPr>
          <w:t>111</w:t>
        </w:r>
        <w:r w:rsidR="00D473E5">
          <w:rPr>
            <w:webHidden/>
          </w:rPr>
          <w:fldChar w:fldCharType="end"/>
        </w:r>
      </w:hyperlink>
    </w:p>
    <w:p w14:paraId="743B5AF2" w14:textId="4F114DF2" w:rsidR="00D473E5" w:rsidRDefault="00000000">
      <w:pPr>
        <w:pStyle w:val="TOC3"/>
        <w:rPr>
          <w:rFonts w:asciiTheme="minorHAnsi" w:eastAsiaTheme="minorEastAsia" w:hAnsiTheme="minorHAnsi" w:cstheme="minorBidi"/>
          <w:szCs w:val="22"/>
          <w:lang w:bidi="ar-SA"/>
        </w:rPr>
      </w:pPr>
      <w:hyperlink w:anchor="_Toc132886006" w:history="1">
        <w:r w:rsidR="00D473E5" w:rsidRPr="00BB1B93">
          <w:rPr>
            <w:rStyle w:val="Hyperlink"/>
          </w:rPr>
          <w:t>5.13.1</w:t>
        </w:r>
        <w:r w:rsidR="00D473E5">
          <w:rPr>
            <w:rFonts w:asciiTheme="minorHAnsi" w:eastAsiaTheme="minorEastAsia" w:hAnsiTheme="minorHAnsi" w:cstheme="minorBidi"/>
            <w:szCs w:val="22"/>
            <w:lang w:bidi="ar-SA"/>
          </w:rPr>
          <w:tab/>
        </w:r>
        <w:r w:rsidR="00D473E5" w:rsidRPr="00BB1B93">
          <w:rPr>
            <w:rStyle w:val="Hyperlink"/>
          </w:rPr>
          <w:t>Function (ESep): Enable</w:t>
        </w:r>
        <w:r w:rsidR="00D473E5">
          <w:rPr>
            <w:webHidden/>
          </w:rPr>
          <w:tab/>
        </w:r>
        <w:r w:rsidR="00D473E5">
          <w:rPr>
            <w:webHidden/>
          </w:rPr>
          <w:fldChar w:fldCharType="begin"/>
        </w:r>
        <w:r w:rsidR="00D473E5">
          <w:rPr>
            <w:webHidden/>
          </w:rPr>
          <w:instrText xml:space="preserve"> PAGEREF _Toc132886006 \h </w:instrText>
        </w:r>
        <w:r w:rsidR="00D473E5">
          <w:rPr>
            <w:webHidden/>
          </w:rPr>
        </w:r>
        <w:r w:rsidR="00D473E5">
          <w:rPr>
            <w:webHidden/>
          </w:rPr>
          <w:fldChar w:fldCharType="separate"/>
        </w:r>
        <w:r w:rsidR="00980AE2">
          <w:rPr>
            <w:webHidden/>
          </w:rPr>
          <w:t>111</w:t>
        </w:r>
        <w:r w:rsidR="00D473E5">
          <w:rPr>
            <w:webHidden/>
          </w:rPr>
          <w:fldChar w:fldCharType="end"/>
        </w:r>
      </w:hyperlink>
    </w:p>
    <w:p w14:paraId="241CFB5D" w14:textId="13F73934" w:rsidR="00D473E5" w:rsidRDefault="00000000">
      <w:pPr>
        <w:pStyle w:val="TOC3"/>
        <w:rPr>
          <w:rFonts w:asciiTheme="minorHAnsi" w:eastAsiaTheme="minorEastAsia" w:hAnsiTheme="minorHAnsi" w:cstheme="minorBidi"/>
          <w:szCs w:val="22"/>
          <w:lang w:bidi="ar-SA"/>
        </w:rPr>
      </w:pPr>
      <w:hyperlink w:anchor="_Toc132886007" w:history="1">
        <w:r w:rsidR="00D473E5" w:rsidRPr="00BB1B93">
          <w:rPr>
            <w:rStyle w:val="Hyperlink"/>
          </w:rPr>
          <w:t>5.13.2</w:t>
        </w:r>
        <w:r w:rsidR="00D473E5">
          <w:rPr>
            <w:rFonts w:asciiTheme="minorHAnsi" w:eastAsiaTheme="minorEastAsia" w:hAnsiTheme="minorHAnsi" w:cstheme="minorBidi"/>
            <w:szCs w:val="22"/>
            <w:lang w:bidi="ar-SA"/>
          </w:rPr>
          <w:tab/>
        </w:r>
        <w:r w:rsidR="00D473E5" w:rsidRPr="00BB1B93">
          <w:rPr>
            <w:rStyle w:val="Hyperlink"/>
          </w:rPr>
          <w:t>Function (ESep): Disable</w:t>
        </w:r>
        <w:r w:rsidR="00D473E5">
          <w:rPr>
            <w:webHidden/>
          </w:rPr>
          <w:tab/>
        </w:r>
        <w:r w:rsidR="00D473E5">
          <w:rPr>
            <w:webHidden/>
          </w:rPr>
          <w:fldChar w:fldCharType="begin"/>
        </w:r>
        <w:r w:rsidR="00D473E5">
          <w:rPr>
            <w:webHidden/>
          </w:rPr>
          <w:instrText xml:space="preserve"> PAGEREF _Toc132886007 \h </w:instrText>
        </w:r>
        <w:r w:rsidR="00D473E5">
          <w:rPr>
            <w:webHidden/>
          </w:rPr>
        </w:r>
        <w:r w:rsidR="00D473E5">
          <w:rPr>
            <w:webHidden/>
          </w:rPr>
          <w:fldChar w:fldCharType="separate"/>
        </w:r>
        <w:r w:rsidR="00980AE2">
          <w:rPr>
            <w:webHidden/>
          </w:rPr>
          <w:t>111</w:t>
        </w:r>
        <w:r w:rsidR="00D473E5">
          <w:rPr>
            <w:webHidden/>
          </w:rPr>
          <w:fldChar w:fldCharType="end"/>
        </w:r>
      </w:hyperlink>
    </w:p>
    <w:p w14:paraId="06E3E599" w14:textId="3485B96D" w:rsidR="00D473E5" w:rsidRDefault="00000000">
      <w:pPr>
        <w:pStyle w:val="TOC3"/>
        <w:rPr>
          <w:rFonts w:asciiTheme="minorHAnsi" w:eastAsiaTheme="minorEastAsia" w:hAnsiTheme="minorHAnsi" w:cstheme="minorBidi"/>
          <w:szCs w:val="22"/>
          <w:lang w:bidi="ar-SA"/>
        </w:rPr>
      </w:pPr>
      <w:hyperlink w:anchor="_Toc132886008" w:history="1">
        <w:r w:rsidR="00D473E5" w:rsidRPr="00BB1B93">
          <w:rPr>
            <w:rStyle w:val="Hyperlink"/>
          </w:rPr>
          <w:t>5.13.3</w:t>
        </w:r>
        <w:r w:rsidR="00D473E5">
          <w:rPr>
            <w:rFonts w:asciiTheme="minorHAnsi" w:eastAsiaTheme="minorEastAsia" w:hAnsiTheme="minorHAnsi" w:cstheme="minorBidi"/>
            <w:szCs w:val="22"/>
            <w:lang w:bidi="ar-SA"/>
          </w:rPr>
          <w:tab/>
        </w:r>
        <w:r w:rsidR="00D473E5" w:rsidRPr="00BB1B93">
          <w:rPr>
            <w:rStyle w:val="Hyperlink"/>
          </w:rPr>
          <w:t>Function (ESep): Delete</w:t>
        </w:r>
        <w:r w:rsidR="00D473E5">
          <w:rPr>
            <w:webHidden/>
          </w:rPr>
          <w:tab/>
        </w:r>
        <w:r w:rsidR="00D473E5">
          <w:rPr>
            <w:webHidden/>
          </w:rPr>
          <w:fldChar w:fldCharType="begin"/>
        </w:r>
        <w:r w:rsidR="00D473E5">
          <w:rPr>
            <w:webHidden/>
          </w:rPr>
          <w:instrText xml:space="preserve"> PAGEREF _Toc132886008 \h </w:instrText>
        </w:r>
        <w:r w:rsidR="00D473E5">
          <w:rPr>
            <w:webHidden/>
          </w:rPr>
        </w:r>
        <w:r w:rsidR="00D473E5">
          <w:rPr>
            <w:webHidden/>
          </w:rPr>
          <w:fldChar w:fldCharType="separate"/>
        </w:r>
        <w:r w:rsidR="00980AE2">
          <w:rPr>
            <w:webHidden/>
          </w:rPr>
          <w:t>112</w:t>
        </w:r>
        <w:r w:rsidR="00D473E5">
          <w:rPr>
            <w:webHidden/>
          </w:rPr>
          <w:fldChar w:fldCharType="end"/>
        </w:r>
      </w:hyperlink>
    </w:p>
    <w:p w14:paraId="6FEBC4A5" w14:textId="4619FBCF" w:rsidR="00D473E5" w:rsidRDefault="00000000">
      <w:pPr>
        <w:pStyle w:val="TOC3"/>
        <w:rPr>
          <w:rFonts w:asciiTheme="minorHAnsi" w:eastAsiaTheme="minorEastAsia" w:hAnsiTheme="minorHAnsi" w:cstheme="minorBidi"/>
          <w:szCs w:val="22"/>
          <w:lang w:bidi="ar-SA"/>
        </w:rPr>
      </w:pPr>
      <w:hyperlink w:anchor="_Toc132886009" w:history="1">
        <w:r w:rsidR="00D473E5" w:rsidRPr="00BB1B93">
          <w:rPr>
            <w:rStyle w:val="Hyperlink"/>
          </w:rPr>
          <w:t>5.13.4</w:t>
        </w:r>
        <w:r w:rsidR="00D473E5">
          <w:rPr>
            <w:rFonts w:asciiTheme="minorHAnsi" w:eastAsiaTheme="minorEastAsia" w:hAnsiTheme="minorHAnsi" w:cstheme="minorBidi"/>
            <w:szCs w:val="22"/>
            <w:lang w:bidi="ar-SA"/>
          </w:rPr>
          <w:tab/>
        </w:r>
        <w:r w:rsidR="00D473E5" w:rsidRPr="00BB1B93">
          <w:rPr>
            <w:rStyle w:val="Hyperlink"/>
          </w:rPr>
          <w:t>Function (ESep): ListProfileInfo</w:t>
        </w:r>
        <w:r w:rsidR="00D473E5">
          <w:rPr>
            <w:webHidden/>
          </w:rPr>
          <w:tab/>
        </w:r>
        <w:r w:rsidR="00D473E5">
          <w:rPr>
            <w:webHidden/>
          </w:rPr>
          <w:fldChar w:fldCharType="begin"/>
        </w:r>
        <w:r w:rsidR="00D473E5">
          <w:rPr>
            <w:webHidden/>
          </w:rPr>
          <w:instrText xml:space="preserve"> PAGEREF _Toc132886009 \h </w:instrText>
        </w:r>
        <w:r w:rsidR="00D473E5">
          <w:rPr>
            <w:webHidden/>
          </w:rPr>
        </w:r>
        <w:r w:rsidR="00D473E5">
          <w:rPr>
            <w:webHidden/>
          </w:rPr>
          <w:fldChar w:fldCharType="separate"/>
        </w:r>
        <w:r w:rsidR="00980AE2">
          <w:rPr>
            <w:webHidden/>
          </w:rPr>
          <w:t>112</w:t>
        </w:r>
        <w:r w:rsidR="00D473E5">
          <w:rPr>
            <w:webHidden/>
          </w:rPr>
          <w:fldChar w:fldCharType="end"/>
        </w:r>
      </w:hyperlink>
    </w:p>
    <w:p w14:paraId="42E3D245" w14:textId="7BB91CB2" w:rsidR="00D473E5" w:rsidRDefault="00000000">
      <w:pPr>
        <w:pStyle w:val="TOC3"/>
        <w:rPr>
          <w:rFonts w:asciiTheme="minorHAnsi" w:eastAsiaTheme="minorEastAsia" w:hAnsiTheme="minorHAnsi" w:cstheme="minorBidi"/>
          <w:szCs w:val="22"/>
          <w:lang w:bidi="ar-SA"/>
        </w:rPr>
      </w:pPr>
      <w:hyperlink w:anchor="_Toc132886010" w:history="1">
        <w:r w:rsidR="00D473E5" w:rsidRPr="00BB1B93">
          <w:rPr>
            <w:rStyle w:val="Hyperlink"/>
          </w:rPr>
          <w:t>5.13.5</w:t>
        </w:r>
        <w:r w:rsidR="00D473E5">
          <w:rPr>
            <w:rFonts w:asciiTheme="minorHAnsi" w:eastAsiaTheme="minorEastAsia" w:hAnsiTheme="minorHAnsi" w:cstheme="minorBidi"/>
            <w:szCs w:val="22"/>
            <w:lang w:bidi="ar-SA"/>
          </w:rPr>
          <w:tab/>
        </w:r>
        <w:r w:rsidR="00D473E5" w:rsidRPr="00BB1B93">
          <w:rPr>
            <w:rStyle w:val="Hyperlink"/>
          </w:rPr>
          <w:t>Function (ESep): GetRAT</w:t>
        </w:r>
        <w:r w:rsidR="00D473E5">
          <w:rPr>
            <w:webHidden/>
          </w:rPr>
          <w:tab/>
        </w:r>
        <w:r w:rsidR="00D473E5">
          <w:rPr>
            <w:webHidden/>
          </w:rPr>
          <w:fldChar w:fldCharType="begin"/>
        </w:r>
        <w:r w:rsidR="00D473E5">
          <w:rPr>
            <w:webHidden/>
          </w:rPr>
          <w:instrText xml:space="preserve"> PAGEREF _Toc132886010 \h </w:instrText>
        </w:r>
        <w:r w:rsidR="00D473E5">
          <w:rPr>
            <w:webHidden/>
          </w:rPr>
        </w:r>
        <w:r w:rsidR="00D473E5">
          <w:rPr>
            <w:webHidden/>
          </w:rPr>
          <w:fldChar w:fldCharType="separate"/>
        </w:r>
        <w:r w:rsidR="00980AE2">
          <w:rPr>
            <w:webHidden/>
          </w:rPr>
          <w:t>112</w:t>
        </w:r>
        <w:r w:rsidR="00D473E5">
          <w:rPr>
            <w:webHidden/>
          </w:rPr>
          <w:fldChar w:fldCharType="end"/>
        </w:r>
      </w:hyperlink>
    </w:p>
    <w:p w14:paraId="3906834C" w14:textId="0F2B0280" w:rsidR="00D473E5" w:rsidRDefault="00000000">
      <w:pPr>
        <w:pStyle w:val="TOC3"/>
        <w:rPr>
          <w:rFonts w:asciiTheme="minorHAnsi" w:eastAsiaTheme="minorEastAsia" w:hAnsiTheme="minorHAnsi" w:cstheme="minorBidi"/>
          <w:szCs w:val="22"/>
          <w:lang w:bidi="ar-SA"/>
        </w:rPr>
      </w:pPr>
      <w:hyperlink w:anchor="_Toc132886011" w:history="1">
        <w:r w:rsidR="00D473E5" w:rsidRPr="00BB1B93">
          <w:rPr>
            <w:rStyle w:val="Hyperlink"/>
          </w:rPr>
          <w:t>5.13.6</w:t>
        </w:r>
        <w:r w:rsidR="00D473E5">
          <w:rPr>
            <w:rFonts w:asciiTheme="minorHAnsi" w:eastAsiaTheme="minorEastAsia" w:hAnsiTheme="minorHAnsi" w:cstheme="minorBidi"/>
            <w:szCs w:val="22"/>
            <w:lang w:bidi="ar-SA"/>
          </w:rPr>
          <w:tab/>
        </w:r>
        <w:r w:rsidR="00D473E5" w:rsidRPr="00BB1B93">
          <w:rPr>
            <w:rStyle w:val="Hyperlink"/>
          </w:rPr>
          <w:t>Function (ESep): ConfigureAutoEnable</w:t>
        </w:r>
        <w:r w:rsidR="00D473E5">
          <w:rPr>
            <w:webHidden/>
          </w:rPr>
          <w:tab/>
        </w:r>
        <w:r w:rsidR="00D473E5">
          <w:rPr>
            <w:webHidden/>
          </w:rPr>
          <w:fldChar w:fldCharType="begin"/>
        </w:r>
        <w:r w:rsidR="00D473E5">
          <w:rPr>
            <w:webHidden/>
          </w:rPr>
          <w:instrText xml:space="preserve"> PAGEREF _Toc132886011 \h </w:instrText>
        </w:r>
        <w:r w:rsidR="00D473E5">
          <w:rPr>
            <w:webHidden/>
          </w:rPr>
        </w:r>
        <w:r w:rsidR="00D473E5">
          <w:rPr>
            <w:webHidden/>
          </w:rPr>
          <w:fldChar w:fldCharType="separate"/>
        </w:r>
        <w:r w:rsidR="00980AE2">
          <w:rPr>
            <w:webHidden/>
          </w:rPr>
          <w:t>112</w:t>
        </w:r>
        <w:r w:rsidR="00D473E5">
          <w:rPr>
            <w:webHidden/>
          </w:rPr>
          <w:fldChar w:fldCharType="end"/>
        </w:r>
      </w:hyperlink>
    </w:p>
    <w:p w14:paraId="49E7D978" w14:textId="5A12247B" w:rsidR="00D473E5" w:rsidRDefault="00000000">
      <w:pPr>
        <w:pStyle w:val="TOC3"/>
        <w:rPr>
          <w:rFonts w:asciiTheme="minorHAnsi" w:eastAsiaTheme="minorEastAsia" w:hAnsiTheme="minorHAnsi" w:cstheme="minorBidi"/>
          <w:szCs w:val="22"/>
          <w:lang w:bidi="ar-SA"/>
        </w:rPr>
      </w:pPr>
      <w:hyperlink w:anchor="_Toc132886012" w:history="1">
        <w:r w:rsidR="00D473E5" w:rsidRPr="00BB1B93">
          <w:rPr>
            <w:rStyle w:val="Hyperlink"/>
          </w:rPr>
          <w:t>5.13.7</w:t>
        </w:r>
        <w:r w:rsidR="00D473E5">
          <w:rPr>
            <w:rFonts w:asciiTheme="minorHAnsi" w:eastAsiaTheme="minorEastAsia" w:hAnsiTheme="minorHAnsi" w:cstheme="minorBidi"/>
            <w:szCs w:val="22"/>
            <w:lang w:bidi="ar-SA"/>
          </w:rPr>
          <w:tab/>
        </w:r>
        <w:r w:rsidR="00D473E5" w:rsidRPr="00BB1B93">
          <w:rPr>
            <w:rStyle w:val="Hyperlink"/>
          </w:rPr>
          <w:t>Function (ESep): AddEim</w:t>
        </w:r>
        <w:r w:rsidR="00D473E5">
          <w:rPr>
            <w:webHidden/>
          </w:rPr>
          <w:tab/>
        </w:r>
        <w:r w:rsidR="00D473E5">
          <w:rPr>
            <w:webHidden/>
          </w:rPr>
          <w:fldChar w:fldCharType="begin"/>
        </w:r>
        <w:r w:rsidR="00D473E5">
          <w:rPr>
            <w:webHidden/>
          </w:rPr>
          <w:instrText xml:space="preserve"> PAGEREF _Toc132886012 \h </w:instrText>
        </w:r>
        <w:r w:rsidR="00D473E5">
          <w:rPr>
            <w:webHidden/>
          </w:rPr>
        </w:r>
        <w:r w:rsidR="00D473E5">
          <w:rPr>
            <w:webHidden/>
          </w:rPr>
          <w:fldChar w:fldCharType="separate"/>
        </w:r>
        <w:r w:rsidR="00980AE2">
          <w:rPr>
            <w:webHidden/>
          </w:rPr>
          <w:t>113</w:t>
        </w:r>
        <w:r w:rsidR="00D473E5">
          <w:rPr>
            <w:webHidden/>
          </w:rPr>
          <w:fldChar w:fldCharType="end"/>
        </w:r>
      </w:hyperlink>
    </w:p>
    <w:p w14:paraId="5E8EA8C8" w14:textId="1422B2EE" w:rsidR="00D473E5" w:rsidRDefault="00000000">
      <w:pPr>
        <w:pStyle w:val="TOC3"/>
        <w:rPr>
          <w:rFonts w:asciiTheme="minorHAnsi" w:eastAsiaTheme="minorEastAsia" w:hAnsiTheme="minorHAnsi" w:cstheme="minorBidi"/>
          <w:szCs w:val="22"/>
          <w:lang w:bidi="ar-SA"/>
        </w:rPr>
      </w:pPr>
      <w:hyperlink w:anchor="_Toc132886013" w:history="1">
        <w:r w:rsidR="00D473E5" w:rsidRPr="00BB1B93">
          <w:rPr>
            <w:rStyle w:val="Hyperlink"/>
          </w:rPr>
          <w:t>5.13.8</w:t>
        </w:r>
        <w:r w:rsidR="00D473E5">
          <w:rPr>
            <w:rFonts w:asciiTheme="minorHAnsi" w:eastAsiaTheme="minorEastAsia" w:hAnsiTheme="minorHAnsi" w:cstheme="minorBidi"/>
            <w:szCs w:val="22"/>
            <w:lang w:bidi="ar-SA"/>
          </w:rPr>
          <w:tab/>
        </w:r>
        <w:r w:rsidR="00D473E5" w:rsidRPr="00BB1B93">
          <w:rPr>
            <w:rStyle w:val="Hyperlink"/>
          </w:rPr>
          <w:t>Function (ESep): UpdateEim</w:t>
        </w:r>
        <w:r w:rsidR="00D473E5">
          <w:rPr>
            <w:webHidden/>
          </w:rPr>
          <w:tab/>
        </w:r>
        <w:r w:rsidR="00D473E5">
          <w:rPr>
            <w:webHidden/>
          </w:rPr>
          <w:fldChar w:fldCharType="begin"/>
        </w:r>
        <w:r w:rsidR="00D473E5">
          <w:rPr>
            <w:webHidden/>
          </w:rPr>
          <w:instrText xml:space="preserve"> PAGEREF _Toc132886013 \h </w:instrText>
        </w:r>
        <w:r w:rsidR="00D473E5">
          <w:rPr>
            <w:webHidden/>
          </w:rPr>
        </w:r>
        <w:r w:rsidR="00D473E5">
          <w:rPr>
            <w:webHidden/>
          </w:rPr>
          <w:fldChar w:fldCharType="separate"/>
        </w:r>
        <w:r w:rsidR="00980AE2">
          <w:rPr>
            <w:webHidden/>
          </w:rPr>
          <w:t>113</w:t>
        </w:r>
        <w:r w:rsidR="00D473E5">
          <w:rPr>
            <w:webHidden/>
          </w:rPr>
          <w:fldChar w:fldCharType="end"/>
        </w:r>
      </w:hyperlink>
    </w:p>
    <w:p w14:paraId="21EDF8D8" w14:textId="655AA6CC" w:rsidR="00D473E5" w:rsidRDefault="00000000">
      <w:pPr>
        <w:pStyle w:val="TOC3"/>
        <w:rPr>
          <w:rFonts w:asciiTheme="minorHAnsi" w:eastAsiaTheme="minorEastAsia" w:hAnsiTheme="minorHAnsi" w:cstheme="minorBidi"/>
          <w:szCs w:val="22"/>
          <w:lang w:bidi="ar-SA"/>
        </w:rPr>
      </w:pPr>
      <w:hyperlink w:anchor="_Toc132886014" w:history="1">
        <w:r w:rsidR="00D473E5" w:rsidRPr="00BB1B93">
          <w:rPr>
            <w:rStyle w:val="Hyperlink"/>
          </w:rPr>
          <w:t>5.13.9</w:t>
        </w:r>
        <w:r w:rsidR="00D473E5">
          <w:rPr>
            <w:rFonts w:asciiTheme="minorHAnsi" w:eastAsiaTheme="minorEastAsia" w:hAnsiTheme="minorHAnsi" w:cstheme="minorBidi"/>
            <w:szCs w:val="22"/>
            <w:lang w:bidi="ar-SA"/>
          </w:rPr>
          <w:tab/>
        </w:r>
        <w:r w:rsidR="00D473E5" w:rsidRPr="00BB1B93">
          <w:rPr>
            <w:rStyle w:val="Hyperlink"/>
          </w:rPr>
          <w:t>Function (ESep): DeleteEim</w:t>
        </w:r>
        <w:r w:rsidR="00D473E5">
          <w:rPr>
            <w:webHidden/>
          </w:rPr>
          <w:tab/>
        </w:r>
        <w:r w:rsidR="00D473E5">
          <w:rPr>
            <w:webHidden/>
          </w:rPr>
          <w:fldChar w:fldCharType="begin"/>
        </w:r>
        <w:r w:rsidR="00D473E5">
          <w:rPr>
            <w:webHidden/>
          </w:rPr>
          <w:instrText xml:space="preserve"> PAGEREF _Toc132886014 \h </w:instrText>
        </w:r>
        <w:r w:rsidR="00D473E5">
          <w:rPr>
            <w:webHidden/>
          </w:rPr>
        </w:r>
        <w:r w:rsidR="00D473E5">
          <w:rPr>
            <w:webHidden/>
          </w:rPr>
          <w:fldChar w:fldCharType="separate"/>
        </w:r>
        <w:r w:rsidR="00980AE2">
          <w:rPr>
            <w:webHidden/>
          </w:rPr>
          <w:t>113</w:t>
        </w:r>
        <w:r w:rsidR="00D473E5">
          <w:rPr>
            <w:webHidden/>
          </w:rPr>
          <w:fldChar w:fldCharType="end"/>
        </w:r>
      </w:hyperlink>
    </w:p>
    <w:p w14:paraId="4170376F" w14:textId="475F87C4" w:rsidR="00D473E5" w:rsidRDefault="00000000">
      <w:pPr>
        <w:pStyle w:val="TOC3"/>
        <w:rPr>
          <w:rFonts w:asciiTheme="minorHAnsi" w:eastAsiaTheme="minorEastAsia" w:hAnsiTheme="minorHAnsi" w:cstheme="minorBidi"/>
          <w:szCs w:val="22"/>
          <w:lang w:bidi="ar-SA"/>
        </w:rPr>
      </w:pPr>
      <w:hyperlink w:anchor="_Toc132886015" w:history="1">
        <w:r w:rsidR="00D473E5" w:rsidRPr="00BB1B93">
          <w:rPr>
            <w:rStyle w:val="Hyperlink"/>
          </w:rPr>
          <w:t>5.13.10</w:t>
        </w:r>
        <w:r w:rsidR="00D473E5">
          <w:rPr>
            <w:rFonts w:asciiTheme="minorHAnsi" w:eastAsiaTheme="minorEastAsia" w:hAnsiTheme="minorHAnsi" w:cstheme="minorBidi"/>
            <w:szCs w:val="22"/>
            <w:lang w:bidi="ar-SA"/>
          </w:rPr>
          <w:tab/>
        </w:r>
        <w:r w:rsidR="00D473E5" w:rsidRPr="00BB1B93">
          <w:rPr>
            <w:rStyle w:val="Hyperlink"/>
          </w:rPr>
          <w:t>Function (ESep): ListEim</w:t>
        </w:r>
        <w:r w:rsidR="00D473E5">
          <w:rPr>
            <w:webHidden/>
          </w:rPr>
          <w:tab/>
        </w:r>
        <w:r w:rsidR="00D473E5">
          <w:rPr>
            <w:webHidden/>
          </w:rPr>
          <w:fldChar w:fldCharType="begin"/>
        </w:r>
        <w:r w:rsidR="00D473E5">
          <w:rPr>
            <w:webHidden/>
          </w:rPr>
          <w:instrText xml:space="preserve"> PAGEREF _Toc132886015 \h </w:instrText>
        </w:r>
        <w:r w:rsidR="00D473E5">
          <w:rPr>
            <w:webHidden/>
          </w:rPr>
        </w:r>
        <w:r w:rsidR="00D473E5">
          <w:rPr>
            <w:webHidden/>
          </w:rPr>
          <w:fldChar w:fldCharType="separate"/>
        </w:r>
        <w:r w:rsidR="00980AE2">
          <w:rPr>
            <w:webHidden/>
          </w:rPr>
          <w:t>113</w:t>
        </w:r>
        <w:r w:rsidR="00D473E5">
          <w:rPr>
            <w:webHidden/>
          </w:rPr>
          <w:fldChar w:fldCharType="end"/>
        </w:r>
      </w:hyperlink>
    </w:p>
    <w:p w14:paraId="090B6350" w14:textId="099AF3BF" w:rsidR="00D473E5" w:rsidRDefault="00000000">
      <w:pPr>
        <w:pStyle w:val="TOC2"/>
        <w:rPr>
          <w:rFonts w:asciiTheme="minorHAnsi" w:eastAsiaTheme="minorEastAsia" w:hAnsiTheme="minorHAnsi" w:cstheme="minorBidi"/>
          <w:szCs w:val="22"/>
          <w:lang w:bidi="ar-SA"/>
        </w:rPr>
      </w:pPr>
      <w:hyperlink w:anchor="_Toc132886016" w:history="1">
        <w:r w:rsidR="00D473E5" w:rsidRPr="00BB1B93">
          <w:rPr>
            <w:rStyle w:val="Hyperlink"/>
            <w:lang w:val="en-US"/>
          </w:rPr>
          <w:t>5.14</w:t>
        </w:r>
        <w:r w:rsidR="00D473E5">
          <w:rPr>
            <w:rFonts w:asciiTheme="minorHAnsi" w:eastAsiaTheme="minorEastAsia" w:hAnsiTheme="minorHAnsi" w:cstheme="minorBidi"/>
            <w:szCs w:val="22"/>
            <w:lang w:bidi="ar-SA"/>
          </w:rPr>
          <w:tab/>
        </w:r>
        <w:r w:rsidR="00D473E5" w:rsidRPr="00BB1B93">
          <w:rPr>
            <w:rStyle w:val="Hyperlink"/>
            <w:lang w:val="en-US"/>
          </w:rPr>
          <w:t>ESipa (eIM -- IPA)</w:t>
        </w:r>
        <w:r w:rsidR="00D473E5">
          <w:rPr>
            <w:webHidden/>
          </w:rPr>
          <w:tab/>
        </w:r>
        <w:r w:rsidR="00D473E5">
          <w:rPr>
            <w:webHidden/>
          </w:rPr>
          <w:fldChar w:fldCharType="begin"/>
        </w:r>
        <w:r w:rsidR="00D473E5">
          <w:rPr>
            <w:webHidden/>
          </w:rPr>
          <w:instrText xml:space="preserve"> PAGEREF _Toc132886016 \h </w:instrText>
        </w:r>
        <w:r w:rsidR="00D473E5">
          <w:rPr>
            <w:webHidden/>
          </w:rPr>
        </w:r>
        <w:r w:rsidR="00D473E5">
          <w:rPr>
            <w:webHidden/>
          </w:rPr>
          <w:fldChar w:fldCharType="separate"/>
        </w:r>
        <w:r w:rsidR="00980AE2">
          <w:rPr>
            <w:webHidden/>
          </w:rPr>
          <w:t>114</w:t>
        </w:r>
        <w:r w:rsidR="00D473E5">
          <w:rPr>
            <w:webHidden/>
          </w:rPr>
          <w:fldChar w:fldCharType="end"/>
        </w:r>
      </w:hyperlink>
    </w:p>
    <w:p w14:paraId="14ED9A34" w14:textId="59161D53" w:rsidR="00D473E5" w:rsidRDefault="00000000">
      <w:pPr>
        <w:pStyle w:val="TOC3"/>
        <w:rPr>
          <w:rFonts w:asciiTheme="minorHAnsi" w:eastAsiaTheme="minorEastAsia" w:hAnsiTheme="minorHAnsi" w:cstheme="minorBidi"/>
          <w:szCs w:val="22"/>
          <w:lang w:bidi="ar-SA"/>
        </w:rPr>
      </w:pPr>
      <w:hyperlink w:anchor="_Toc132886017" w:history="1">
        <w:r w:rsidR="00D473E5" w:rsidRPr="00BB1B93">
          <w:rPr>
            <w:rStyle w:val="Hyperlink"/>
          </w:rPr>
          <w:t>5.14.1</w:t>
        </w:r>
        <w:r w:rsidR="00D473E5">
          <w:rPr>
            <w:rFonts w:asciiTheme="minorHAnsi" w:eastAsiaTheme="minorEastAsia" w:hAnsiTheme="minorHAnsi" w:cstheme="minorBidi"/>
            <w:szCs w:val="22"/>
            <w:lang w:bidi="ar-SA"/>
          </w:rPr>
          <w:tab/>
        </w:r>
        <w:r w:rsidR="00D473E5" w:rsidRPr="00BB1B93">
          <w:rPr>
            <w:rStyle w:val="Hyperlink"/>
          </w:rPr>
          <w:t>Function (ESipa): InitiateAuthentication</w:t>
        </w:r>
        <w:r w:rsidR="00D473E5">
          <w:rPr>
            <w:webHidden/>
          </w:rPr>
          <w:tab/>
        </w:r>
        <w:r w:rsidR="00D473E5">
          <w:rPr>
            <w:webHidden/>
          </w:rPr>
          <w:fldChar w:fldCharType="begin"/>
        </w:r>
        <w:r w:rsidR="00D473E5">
          <w:rPr>
            <w:webHidden/>
          </w:rPr>
          <w:instrText xml:space="preserve"> PAGEREF _Toc132886017 \h </w:instrText>
        </w:r>
        <w:r w:rsidR="00D473E5">
          <w:rPr>
            <w:webHidden/>
          </w:rPr>
        </w:r>
        <w:r w:rsidR="00D473E5">
          <w:rPr>
            <w:webHidden/>
          </w:rPr>
          <w:fldChar w:fldCharType="separate"/>
        </w:r>
        <w:r w:rsidR="00980AE2">
          <w:rPr>
            <w:webHidden/>
          </w:rPr>
          <w:t>114</w:t>
        </w:r>
        <w:r w:rsidR="00D473E5">
          <w:rPr>
            <w:webHidden/>
          </w:rPr>
          <w:fldChar w:fldCharType="end"/>
        </w:r>
      </w:hyperlink>
    </w:p>
    <w:p w14:paraId="7A4181D2" w14:textId="20BB60E2" w:rsidR="00D473E5" w:rsidRDefault="00000000">
      <w:pPr>
        <w:pStyle w:val="TOC3"/>
        <w:rPr>
          <w:rFonts w:asciiTheme="minorHAnsi" w:eastAsiaTheme="minorEastAsia" w:hAnsiTheme="minorHAnsi" w:cstheme="minorBidi"/>
          <w:szCs w:val="22"/>
          <w:lang w:bidi="ar-SA"/>
        </w:rPr>
      </w:pPr>
      <w:hyperlink w:anchor="_Toc132886018" w:history="1">
        <w:r w:rsidR="00D473E5" w:rsidRPr="00BB1B93">
          <w:rPr>
            <w:rStyle w:val="Hyperlink"/>
          </w:rPr>
          <w:t>5.14.2</w:t>
        </w:r>
        <w:r w:rsidR="00D473E5">
          <w:rPr>
            <w:rFonts w:asciiTheme="minorHAnsi" w:eastAsiaTheme="minorEastAsia" w:hAnsiTheme="minorHAnsi" w:cstheme="minorBidi"/>
            <w:szCs w:val="22"/>
            <w:lang w:bidi="ar-SA"/>
          </w:rPr>
          <w:tab/>
        </w:r>
        <w:r w:rsidR="00D473E5" w:rsidRPr="00BB1B93">
          <w:rPr>
            <w:rStyle w:val="Hyperlink"/>
          </w:rPr>
          <w:t>Function: (ESipa) GetBoundProfilePackage</w:t>
        </w:r>
        <w:r w:rsidR="00D473E5">
          <w:rPr>
            <w:webHidden/>
          </w:rPr>
          <w:tab/>
        </w:r>
        <w:r w:rsidR="00D473E5">
          <w:rPr>
            <w:webHidden/>
          </w:rPr>
          <w:fldChar w:fldCharType="begin"/>
        </w:r>
        <w:r w:rsidR="00D473E5">
          <w:rPr>
            <w:webHidden/>
          </w:rPr>
          <w:instrText xml:space="preserve"> PAGEREF _Toc132886018 \h </w:instrText>
        </w:r>
        <w:r w:rsidR="00D473E5">
          <w:rPr>
            <w:webHidden/>
          </w:rPr>
        </w:r>
        <w:r w:rsidR="00D473E5">
          <w:rPr>
            <w:webHidden/>
          </w:rPr>
          <w:fldChar w:fldCharType="separate"/>
        </w:r>
        <w:r w:rsidR="00980AE2">
          <w:rPr>
            <w:webHidden/>
          </w:rPr>
          <w:t>116</w:t>
        </w:r>
        <w:r w:rsidR="00D473E5">
          <w:rPr>
            <w:webHidden/>
          </w:rPr>
          <w:fldChar w:fldCharType="end"/>
        </w:r>
      </w:hyperlink>
    </w:p>
    <w:p w14:paraId="3E1E59B0" w14:textId="0ED11E16" w:rsidR="00D473E5" w:rsidRDefault="00000000">
      <w:pPr>
        <w:pStyle w:val="TOC3"/>
        <w:rPr>
          <w:rFonts w:asciiTheme="minorHAnsi" w:eastAsiaTheme="minorEastAsia" w:hAnsiTheme="minorHAnsi" w:cstheme="minorBidi"/>
          <w:szCs w:val="22"/>
          <w:lang w:bidi="ar-SA"/>
        </w:rPr>
      </w:pPr>
      <w:hyperlink w:anchor="_Toc132886019" w:history="1">
        <w:r w:rsidR="00D473E5" w:rsidRPr="00BB1B93">
          <w:rPr>
            <w:rStyle w:val="Hyperlink"/>
          </w:rPr>
          <w:t>5.14.3</w:t>
        </w:r>
        <w:r w:rsidR="00D473E5">
          <w:rPr>
            <w:rFonts w:asciiTheme="minorHAnsi" w:eastAsiaTheme="minorEastAsia" w:hAnsiTheme="minorHAnsi" w:cstheme="minorBidi"/>
            <w:szCs w:val="22"/>
            <w:lang w:bidi="ar-SA"/>
          </w:rPr>
          <w:tab/>
        </w:r>
        <w:r w:rsidR="00D473E5" w:rsidRPr="00BB1B93">
          <w:rPr>
            <w:rStyle w:val="Hyperlink"/>
          </w:rPr>
          <w:t>Function: (Esipa) AuthenticateClient</w:t>
        </w:r>
        <w:r w:rsidR="00D473E5">
          <w:rPr>
            <w:webHidden/>
          </w:rPr>
          <w:tab/>
        </w:r>
        <w:r w:rsidR="00D473E5">
          <w:rPr>
            <w:webHidden/>
          </w:rPr>
          <w:fldChar w:fldCharType="begin"/>
        </w:r>
        <w:r w:rsidR="00D473E5">
          <w:rPr>
            <w:webHidden/>
          </w:rPr>
          <w:instrText xml:space="preserve"> PAGEREF _Toc132886019 \h </w:instrText>
        </w:r>
        <w:r w:rsidR="00D473E5">
          <w:rPr>
            <w:webHidden/>
          </w:rPr>
        </w:r>
        <w:r w:rsidR="00D473E5">
          <w:rPr>
            <w:webHidden/>
          </w:rPr>
          <w:fldChar w:fldCharType="separate"/>
        </w:r>
        <w:r w:rsidR="00980AE2">
          <w:rPr>
            <w:webHidden/>
          </w:rPr>
          <w:t>118</w:t>
        </w:r>
        <w:r w:rsidR="00D473E5">
          <w:rPr>
            <w:webHidden/>
          </w:rPr>
          <w:fldChar w:fldCharType="end"/>
        </w:r>
      </w:hyperlink>
    </w:p>
    <w:p w14:paraId="2D638D48" w14:textId="377DDA00" w:rsidR="00D473E5" w:rsidRDefault="00000000">
      <w:pPr>
        <w:pStyle w:val="TOC3"/>
        <w:rPr>
          <w:rFonts w:asciiTheme="minorHAnsi" w:eastAsiaTheme="minorEastAsia" w:hAnsiTheme="minorHAnsi" w:cstheme="minorBidi"/>
          <w:szCs w:val="22"/>
          <w:lang w:bidi="ar-SA"/>
        </w:rPr>
      </w:pPr>
      <w:hyperlink w:anchor="_Toc132886020" w:history="1">
        <w:r w:rsidR="00D473E5" w:rsidRPr="00BB1B93">
          <w:rPr>
            <w:rStyle w:val="Hyperlink"/>
            <w:lang w:val="en-US"/>
          </w:rPr>
          <w:t>5.14.4</w:t>
        </w:r>
        <w:r w:rsidR="00D473E5">
          <w:rPr>
            <w:rFonts w:asciiTheme="minorHAnsi" w:eastAsiaTheme="minorEastAsia" w:hAnsiTheme="minorHAnsi" w:cstheme="minorBidi"/>
            <w:szCs w:val="22"/>
            <w:lang w:bidi="ar-SA"/>
          </w:rPr>
          <w:tab/>
        </w:r>
        <w:r w:rsidR="00D473E5" w:rsidRPr="00BB1B93">
          <w:rPr>
            <w:rStyle w:val="Hyperlink"/>
            <w:lang w:val="en-US"/>
          </w:rPr>
          <w:t>Function (ESipa): TransferEimPackage</w:t>
        </w:r>
        <w:r w:rsidR="00D473E5">
          <w:rPr>
            <w:webHidden/>
          </w:rPr>
          <w:tab/>
        </w:r>
        <w:r w:rsidR="00D473E5">
          <w:rPr>
            <w:webHidden/>
          </w:rPr>
          <w:fldChar w:fldCharType="begin"/>
        </w:r>
        <w:r w:rsidR="00D473E5">
          <w:rPr>
            <w:webHidden/>
          </w:rPr>
          <w:instrText xml:space="preserve"> PAGEREF _Toc132886020 \h </w:instrText>
        </w:r>
        <w:r w:rsidR="00D473E5">
          <w:rPr>
            <w:webHidden/>
          </w:rPr>
        </w:r>
        <w:r w:rsidR="00D473E5">
          <w:rPr>
            <w:webHidden/>
          </w:rPr>
          <w:fldChar w:fldCharType="separate"/>
        </w:r>
        <w:r w:rsidR="00980AE2">
          <w:rPr>
            <w:webHidden/>
          </w:rPr>
          <w:t>121</w:t>
        </w:r>
        <w:r w:rsidR="00D473E5">
          <w:rPr>
            <w:webHidden/>
          </w:rPr>
          <w:fldChar w:fldCharType="end"/>
        </w:r>
      </w:hyperlink>
    </w:p>
    <w:p w14:paraId="5F2FBC8D" w14:textId="759CCDA2" w:rsidR="00D473E5" w:rsidRDefault="00000000">
      <w:pPr>
        <w:pStyle w:val="TOC3"/>
        <w:rPr>
          <w:rFonts w:asciiTheme="minorHAnsi" w:eastAsiaTheme="minorEastAsia" w:hAnsiTheme="minorHAnsi" w:cstheme="minorBidi"/>
          <w:szCs w:val="22"/>
          <w:lang w:bidi="ar-SA"/>
        </w:rPr>
      </w:pPr>
      <w:hyperlink w:anchor="_Toc132886021" w:history="1">
        <w:r w:rsidR="00D473E5" w:rsidRPr="00BB1B93">
          <w:rPr>
            <w:rStyle w:val="Hyperlink"/>
            <w:lang w:val="en-US"/>
          </w:rPr>
          <w:t>5.14.5</w:t>
        </w:r>
        <w:r w:rsidR="00D473E5">
          <w:rPr>
            <w:rFonts w:asciiTheme="minorHAnsi" w:eastAsiaTheme="minorEastAsia" w:hAnsiTheme="minorHAnsi" w:cstheme="minorBidi"/>
            <w:szCs w:val="22"/>
            <w:lang w:bidi="ar-SA"/>
          </w:rPr>
          <w:tab/>
        </w:r>
        <w:r w:rsidR="00D473E5" w:rsidRPr="00BB1B93">
          <w:rPr>
            <w:rStyle w:val="Hyperlink"/>
            <w:lang w:val="en-US"/>
          </w:rPr>
          <w:t>Function (ESipa): GetEimPackage</w:t>
        </w:r>
        <w:r w:rsidR="00D473E5">
          <w:rPr>
            <w:webHidden/>
          </w:rPr>
          <w:tab/>
        </w:r>
        <w:r w:rsidR="00D473E5">
          <w:rPr>
            <w:webHidden/>
          </w:rPr>
          <w:fldChar w:fldCharType="begin"/>
        </w:r>
        <w:r w:rsidR="00D473E5">
          <w:rPr>
            <w:webHidden/>
          </w:rPr>
          <w:instrText xml:space="preserve"> PAGEREF _Toc132886021 \h </w:instrText>
        </w:r>
        <w:r w:rsidR="00D473E5">
          <w:rPr>
            <w:webHidden/>
          </w:rPr>
        </w:r>
        <w:r w:rsidR="00D473E5">
          <w:rPr>
            <w:webHidden/>
          </w:rPr>
          <w:fldChar w:fldCharType="separate"/>
        </w:r>
        <w:r w:rsidR="00980AE2">
          <w:rPr>
            <w:webHidden/>
          </w:rPr>
          <w:t>124</w:t>
        </w:r>
        <w:r w:rsidR="00D473E5">
          <w:rPr>
            <w:webHidden/>
          </w:rPr>
          <w:fldChar w:fldCharType="end"/>
        </w:r>
      </w:hyperlink>
    </w:p>
    <w:p w14:paraId="45614C4F" w14:textId="0C5504F6" w:rsidR="00D473E5" w:rsidRDefault="00000000">
      <w:pPr>
        <w:pStyle w:val="TOC3"/>
        <w:rPr>
          <w:rFonts w:asciiTheme="minorHAnsi" w:eastAsiaTheme="minorEastAsia" w:hAnsiTheme="minorHAnsi" w:cstheme="minorBidi"/>
          <w:szCs w:val="22"/>
          <w:lang w:bidi="ar-SA"/>
        </w:rPr>
      </w:pPr>
      <w:hyperlink w:anchor="_Toc132886022" w:history="1">
        <w:r w:rsidR="00D473E5" w:rsidRPr="00BB1B93">
          <w:rPr>
            <w:rStyle w:val="Hyperlink"/>
            <w:lang w:val="en-US"/>
          </w:rPr>
          <w:t>5.14.6</w:t>
        </w:r>
        <w:r w:rsidR="00D473E5">
          <w:rPr>
            <w:rFonts w:asciiTheme="minorHAnsi" w:eastAsiaTheme="minorEastAsia" w:hAnsiTheme="minorHAnsi" w:cstheme="minorBidi"/>
            <w:szCs w:val="22"/>
            <w:lang w:bidi="ar-SA"/>
          </w:rPr>
          <w:tab/>
        </w:r>
        <w:r w:rsidR="00D473E5" w:rsidRPr="00BB1B93">
          <w:rPr>
            <w:rStyle w:val="Hyperlink"/>
            <w:lang w:val="en-US"/>
          </w:rPr>
          <w:t>Function (ESipa): ProvideEimPackageResult</w:t>
        </w:r>
        <w:r w:rsidR="00D473E5">
          <w:rPr>
            <w:webHidden/>
          </w:rPr>
          <w:tab/>
        </w:r>
        <w:r w:rsidR="00D473E5">
          <w:rPr>
            <w:webHidden/>
          </w:rPr>
          <w:fldChar w:fldCharType="begin"/>
        </w:r>
        <w:r w:rsidR="00D473E5">
          <w:rPr>
            <w:webHidden/>
          </w:rPr>
          <w:instrText xml:space="preserve"> PAGEREF _Toc132886022 \h </w:instrText>
        </w:r>
        <w:r w:rsidR="00D473E5">
          <w:rPr>
            <w:webHidden/>
          </w:rPr>
        </w:r>
        <w:r w:rsidR="00D473E5">
          <w:rPr>
            <w:webHidden/>
          </w:rPr>
          <w:fldChar w:fldCharType="separate"/>
        </w:r>
        <w:r w:rsidR="00980AE2">
          <w:rPr>
            <w:webHidden/>
          </w:rPr>
          <w:t>126</w:t>
        </w:r>
        <w:r w:rsidR="00D473E5">
          <w:rPr>
            <w:webHidden/>
          </w:rPr>
          <w:fldChar w:fldCharType="end"/>
        </w:r>
      </w:hyperlink>
    </w:p>
    <w:p w14:paraId="40B9396F" w14:textId="45820CCE" w:rsidR="00D473E5" w:rsidRDefault="00000000">
      <w:pPr>
        <w:pStyle w:val="TOC3"/>
        <w:rPr>
          <w:rFonts w:asciiTheme="minorHAnsi" w:eastAsiaTheme="minorEastAsia" w:hAnsiTheme="minorHAnsi" w:cstheme="minorBidi"/>
          <w:szCs w:val="22"/>
          <w:lang w:bidi="ar-SA"/>
        </w:rPr>
      </w:pPr>
      <w:hyperlink w:anchor="_Toc132886023" w:history="1">
        <w:r w:rsidR="00D473E5" w:rsidRPr="00BB1B93">
          <w:rPr>
            <w:rStyle w:val="Hyperlink"/>
            <w:lang w:val="en-US"/>
          </w:rPr>
          <w:t>5.14.7</w:t>
        </w:r>
        <w:r w:rsidR="00D473E5">
          <w:rPr>
            <w:rFonts w:asciiTheme="minorHAnsi" w:eastAsiaTheme="minorEastAsia" w:hAnsiTheme="minorHAnsi" w:cstheme="minorBidi"/>
            <w:szCs w:val="22"/>
            <w:lang w:bidi="ar-SA"/>
          </w:rPr>
          <w:tab/>
        </w:r>
        <w:r w:rsidR="00D473E5" w:rsidRPr="00BB1B93">
          <w:rPr>
            <w:rStyle w:val="Hyperlink"/>
            <w:lang w:val="en-US"/>
          </w:rPr>
          <w:t>Function (ESipa): HandleNotification</w:t>
        </w:r>
        <w:r w:rsidR="00D473E5">
          <w:rPr>
            <w:webHidden/>
          </w:rPr>
          <w:tab/>
        </w:r>
        <w:r w:rsidR="00D473E5">
          <w:rPr>
            <w:webHidden/>
          </w:rPr>
          <w:fldChar w:fldCharType="begin"/>
        </w:r>
        <w:r w:rsidR="00D473E5">
          <w:rPr>
            <w:webHidden/>
          </w:rPr>
          <w:instrText xml:space="preserve"> PAGEREF _Toc132886023 \h </w:instrText>
        </w:r>
        <w:r w:rsidR="00D473E5">
          <w:rPr>
            <w:webHidden/>
          </w:rPr>
        </w:r>
        <w:r w:rsidR="00D473E5">
          <w:rPr>
            <w:webHidden/>
          </w:rPr>
          <w:fldChar w:fldCharType="separate"/>
        </w:r>
        <w:r w:rsidR="00980AE2">
          <w:rPr>
            <w:webHidden/>
          </w:rPr>
          <w:t>127</w:t>
        </w:r>
        <w:r w:rsidR="00D473E5">
          <w:rPr>
            <w:webHidden/>
          </w:rPr>
          <w:fldChar w:fldCharType="end"/>
        </w:r>
      </w:hyperlink>
    </w:p>
    <w:p w14:paraId="1CDD1CC9" w14:textId="0261163D" w:rsidR="00D473E5" w:rsidRDefault="00000000">
      <w:pPr>
        <w:pStyle w:val="TOC3"/>
        <w:rPr>
          <w:rFonts w:asciiTheme="minorHAnsi" w:eastAsiaTheme="minorEastAsia" w:hAnsiTheme="minorHAnsi" w:cstheme="minorBidi"/>
          <w:szCs w:val="22"/>
          <w:lang w:bidi="ar-SA"/>
        </w:rPr>
      </w:pPr>
      <w:hyperlink w:anchor="_Toc132886024" w:history="1">
        <w:r w:rsidR="00D473E5" w:rsidRPr="00BB1B93">
          <w:rPr>
            <w:rStyle w:val="Hyperlink"/>
          </w:rPr>
          <w:t>5.14.8</w:t>
        </w:r>
        <w:r w:rsidR="00D473E5">
          <w:rPr>
            <w:rFonts w:asciiTheme="minorHAnsi" w:eastAsiaTheme="minorEastAsia" w:hAnsiTheme="minorHAnsi" w:cstheme="minorBidi"/>
            <w:szCs w:val="22"/>
            <w:lang w:bidi="ar-SA"/>
          </w:rPr>
          <w:tab/>
        </w:r>
        <w:r w:rsidR="00D473E5" w:rsidRPr="00BB1B93">
          <w:rPr>
            <w:rStyle w:val="Hyperlink"/>
          </w:rPr>
          <w:t>Function (ESipa): CancelSession</w:t>
        </w:r>
        <w:r w:rsidR="00D473E5">
          <w:rPr>
            <w:webHidden/>
          </w:rPr>
          <w:tab/>
        </w:r>
        <w:r w:rsidR="00D473E5">
          <w:rPr>
            <w:webHidden/>
          </w:rPr>
          <w:fldChar w:fldCharType="begin"/>
        </w:r>
        <w:r w:rsidR="00D473E5">
          <w:rPr>
            <w:webHidden/>
          </w:rPr>
          <w:instrText xml:space="preserve"> PAGEREF _Toc132886024 \h </w:instrText>
        </w:r>
        <w:r w:rsidR="00D473E5">
          <w:rPr>
            <w:webHidden/>
          </w:rPr>
        </w:r>
        <w:r w:rsidR="00D473E5">
          <w:rPr>
            <w:webHidden/>
          </w:rPr>
          <w:fldChar w:fldCharType="separate"/>
        </w:r>
        <w:r w:rsidR="00980AE2">
          <w:rPr>
            <w:webHidden/>
          </w:rPr>
          <w:t>129</w:t>
        </w:r>
        <w:r w:rsidR="00D473E5">
          <w:rPr>
            <w:webHidden/>
          </w:rPr>
          <w:fldChar w:fldCharType="end"/>
        </w:r>
      </w:hyperlink>
    </w:p>
    <w:p w14:paraId="69A60D1B" w14:textId="24378E3F" w:rsidR="00D473E5" w:rsidRDefault="00000000">
      <w:pPr>
        <w:pStyle w:val="TOC1"/>
        <w:rPr>
          <w:rFonts w:asciiTheme="minorHAnsi" w:eastAsiaTheme="minorEastAsia" w:hAnsiTheme="minorHAnsi" w:cstheme="minorBidi"/>
          <w:b w:val="0"/>
          <w:lang w:eastAsia="en-GB" w:bidi="ar-SA"/>
        </w:rPr>
      </w:pPr>
      <w:hyperlink w:anchor="_Toc132886025" w:history="1">
        <w:r w:rsidR="00D473E5" w:rsidRPr="00BB1B93">
          <w:rPr>
            <w:rStyle w:val="Hyperlink"/>
          </w:rPr>
          <w:t>6</w:t>
        </w:r>
        <w:r w:rsidR="00D473E5">
          <w:rPr>
            <w:rFonts w:asciiTheme="minorHAnsi" w:eastAsiaTheme="minorEastAsia" w:hAnsiTheme="minorHAnsi" w:cstheme="minorBidi"/>
            <w:b w:val="0"/>
            <w:lang w:eastAsia="en-GB" w:bidi="ar-SA"/>
          </w:rPr>
          <w:tab/>
        </w:r>
        <w:r w:rsidR="00D473E5" w:rsidRPr="00BB1B93">
          <w:rPr>
            <w:rStyle w:val="Hyperlink"/>
          </w:rPr>
          <w:t>Interface Binding</w:t>
        </w:r>
        <w:r w:rsidR="00D473E5">
          <w:rPr>
            <w:webHidden/>
          </w:rPr>
          <w:tab/>
        </w:r>
        <w:r w:rsidR="00D473E5">
          <w:rPr>
            <w:webHidden/>
          </w:rPr>
          <w:fldChar w:fldCharType="begin"/>
        </w:r>
        <w:r w:rsidR="00D473E5">
          <w:rPr>
            <w:webHidden/>
          </w:rPr>
          <w:instrText xml:space="preserve"> PAGEREF _Toc132886025 \h </w:instrText>
        </w:r>
        <w:r w:rsidR="00D473E5">
          <w:rPr>
            <w:webHidden/>
          </w:rPr>
        </w:r>
        <w:r w:rsidR="00D473E5">
          <w:rPr>
            <w:webHidden/>
          </w:rPr>
          <w:fldChar w:fldCharType="separate"/>
        </w:r>
        <w:r w:rsidR="00980AE2">
          <w:rPr>
            <w:webHidden/>
          </w:rPr>
          <w:t>131</w:t>
        </w:r>
        <w:r w:rsidR="00D473E5">
          <w:rPr>
            <w:webHidden/>
          </w:rPr>
          <w:fldChar w:fldCharType="end"/>
        </w:r>
      </w:hyperlink>
    </w:p>
    <w:p w14:paraId="2251A698" w14:textId="23E37193" w:rsidR="00D473E5" w:rsidRDefault="00000000">
      <w:pPr>
        <w:pStyle w:val="TOC2"/>
        <w:rPr>
          <w:rFonts w:asciiTheme="minorHAnsi" w:eastAsiaTheme="minorEastAsia" w:hAnsiTheme="minorHAnsi" w:cstheme="minorBidi"/>
          <w:szCs w:val="22"/>
          <w:lang w:bidi="ar-SA"/>
        </w:rPr>
      </w:pPr>
      <w:hyperlink w:anchor="_Toc132886026" w:history="1">
        <w:r w:rsidR="00D473E5" w:rsidRPr="00BB1B93">
          <w:rPr>
            <w:rStyle w:val="Hyperlink"/>
            <w:lang w:val="en-US"/>
          </w:rPr>
          <w:t>6.1</w:t>
        </w:r>
        <w:r w:rsidR="00D473E5">
          <w:rPr>
            <w:rFonts w:asciiTheme="minorHAnsi" w:eastAsiaTheme="minorEastAsia" w:hAnsiTheme="minorHAnsi" w:cstheme="minorBidi"/>
            <w:szCs w:val="22"/>
            <w:lang w:bidi="ar-SA"/>
          </w:rPr>
          <w:tab/>
        </w:r>
        <w:r w:rsidR="00D473E5" w:rsidRPr="00BB1B93">
          <w:rPr>
            <w:rStyle w:val="Hyperlink"/>
            <w:lang w:val="en-US"/>
          </w:rPr>
          <w:t>ESipa interface binding over HTTP</w:t>
        </w:r>
        <w:r w:rsidR="00D473E5">
          <w:rPr>
            <w:webHidden/>
          </w:rPr>
          <w:tab/>
        </w:r>
        <w:r w:rsidR="00D473E5">
          <w:rPr>
            <w:webHidden/>
          </w:rPr>
          <w:fldChar w:fldCharType="begin"/>
        </w:r>
        <w:r w:rsidR="00D473E5">
          <w:rPr>
            <w:webHidden/>
          </w:rPr>
          <w:instrText xml:space="preserve"> PAGEREF _Toc132886026 \h </w:instrText>
        </w:r>
        <w:r w:rsidR="00D473E5">
          <w:rPr>
            <w:webHidden/>
          </w:rPr>
        </w:r>
        <w:r w:rsidR="00D473E5">
          <w:rPr>
            <w:webHidden/>
          </w:rPr>
          <w:fldChar w:fldCharType="separate"/>
        </w:r>
        <w:r w:rsidR="00980AE2">
          <w:rPr>
            <w:webHidden/>
          </w:rPr>
          <w:t>131</w:t>
        </w:r>
        <w:r w:rsidR="00D473E5">
          <w:rPr>
            <w:webHidden/>
          </w:rPr>
          <w:fldChar w:fldCharType="end"/>
        </w:r>
      </w:hyperlink>
    </w:p>
    <w:p w14:paraId="3170CA45" w14:textId="0A42B38C" w:rsidR="00D473E5" w:rsidRDefault="00000000">
      <w:pPr>
        <w:pStyle w:val="TOC3"/>
        <w:rPr>
          <w:rFonts w:asciiTheme="minorHAnsi" w:eastAsiaTheme="minorEastAsia" w:hAnsiTheme="minorHAnsi" w:cstheme="minorBidi"/>
          <w:szCs w:val="22"/>
          <w:lang w:bidi="ar-SA"/>
        </w:rPr>
      </w:pPr>
      <w:hyperlink w:anchor="_Toc132886027" w:history="1">
        <w:r w:rsidR="00D473E5" w:rsidRPr="00BB1B93">
          <w:rPr>
            <w:rStyle w:val="Hyperlink"/>
          </w:rPr>
          <w:t>6.1.1</w:t>
        </w:r>
        <w:r w:rsidR="00D473E5">
          <w:rPr>
            <w:rFonts w:asciiTheme="minorHAnsi" w:eastAsiaTheme="minorEastAsia" w:hAnsiTheme="minorHAnsi" w:cstheme="minorBidi"/>
            <w:szCs w:val="22"/>
            <w:lang w:bidi="ar-SA"/>
          </w:rPr>
          <w:tab/>
        </w:r>
        <w:r w:rsidR="00D473E5" w:rsidRPr="00BB1B93">
          <w:rPr>
            <w:rStyle w:val="Hyperlink"/>
          </w:rPr>
          <w:t>ASN.1 message definition</w:t>
        </w:r>
        <w:r w:rsidR="00D473E5">
          <w:rPr>
            <w:webHidden/>
          </w:rPr>
          <w:tab/>
        </w:r>
        <w:r w:rsidR="00D473E5">
          <w:rPr>
            <w:webHidden/>
          </w:rPr>
          <w:fldChar w:fldCharType="begin"/>
        </w:r>
        <w:r w:rsidR="00D473E5">
          <w:rPr>
            <w:webHidden/>
          </w:rPr>
          <w:instrText xml:space="preserve"> PAGEREF _Toc132886027 \h </w:instrText>
        </w:r>
        <w:r w:rsidR="00D473E5">
          <w:rPr>
            <w:webHidden/>
          </w:rPr>
        </w:r>
        <w:r w:rsidR="00D473E5">
          <w:rPr>
            <w:webHidden/>
          </w:rPr>
          <w:fldChar w:fldCharType="separate"/>
        </w:r>
        <w:r w:rsidR="00980AE2">
          <w:rPr>
            <w:webHidden/>
          </w:rPr>
          <w:t>131</w:t>
        </w:r>
        <w:r w:rsidR="00D473E5">
          <w:rPr>
            <w:webHidden/>
          </w:rPr>
          <w:fldChar w:fldCharType="end"/>
        </w:r>
      </w:hyperlink>
    </w:p>
    <w:p w14:paraId="4F0C839F" w14:textId="51AC3F06" w:rsidR="00D473E5" w:rsidRDefault="00000000">
      <w:pPr>
        <w:pStyle w:val="TOC3"/>
        <w:rPr>
          <w:rFonts w:asciiTheme="minorHAnsi" w:eastAsiaTheme="minorEastAsia" w:hAnsiTheme="minorHAnsi" w:cstheme="minorBidi"/>
          <w:szCs w:val="22"/>
          <w:lang w:bidi="ar-SA"/>
        </w:rPr>
      </w:pPr>
      <w:hyperlink w:anchor="_Toc132886028" w:history="1">
        <w:r w:rsidR="00D473E5" w:rsidRPr="00BB1B93">
          <w:rPr>
            <w:rStyle w:val="Hyperlink"/>
            <w:lang w:val="en-US"/>
          </w:rPr>
          <w:t>6.1.2</w:t>
        </w:r>
        <w:r w:rsidR="00D473E5">
          <w:rPr>
            <w:rFonts w:asciiTheme="minorHAnsi" w:eastAsiaTheme="minorEastAsia" w:hAnsiTheme="minorHAnsi" w:cstheme="minorBidi"/>
            <w:szCs w:val="22"/>
            <w:lang w:bidi="ar-SA"/>
          </w:rPr>
          <w:tab/>
        </w:r>
        <w:r w:rsidR="00D473E5" w:rsidRPr="00BB1B93">
          <w:rPr>
            <w:rStyle w:val="Hyperlink"/>
            <w:lang w:val="en-US"/>
          </w:rPr>
          <w:t>JSON message definition</w:t>
        </w:r>
        <w:r w:rsidR="00D473E5">
          <w:rPr>
            <w:webHidden/>
          </w:rPr>
          <w:tab/>
        </w:r>
        <w:r w:rsidR="00D473E5">
          <w:rPr>
            <w:webHidden/>
          </w:rPr>
          <w:fldChar w:fldCharType="begin"/>
        </w:r>
        <w:r w:rsidR="00D473E5">
          <w:rPr>
            <w:webHidden/>
          </w:rPr>
          <w:instrText xml:space="preserve"> PAGEREF _Toc132886028 \h </w:instrText>
        </w:r>
        <w:r w:rsidR="00D473E5">
          <w:rPr>
            <w:webHidden/>
          </w:rPr>
        </w:r>
        <w:r w:rsidR="00D473E5">
          <w:rPr>
            <w:webHidden/>
          </w:rPr>
          <w:fldChar w:fldCharType="separate"/>
        </w:r>
        <w:r w:rsidR="00980AE2">
          <w:rPr>
            <w:webHidden/>
          </w:rPr>
          <w:t>132</w:t>
        </w:r>
        <w:r w:rsidR="00D473E5">
          <w:rPr>
            <w:webHidden/>
          </w:rPr>
          <w:fldChar w:fldCharType="end"/>
        </w:r>
      </w:hyperlink>
    </w:p>
    <w:p w14:paraId="2E223A56" w14:textId="45276A2B" w:rsidR="00D473E5" w:rsidRDefault="00000000">
      <w:pPr>
        <w:pStyle w:val="TOC2"/>
        <w:rPr>
          <w:rFonts w:asciiTheme="minorHAnsi" w:eastAsiaTheme="minorEastAsia" w:hAnsiTheme="minorHAnsi" w:cstheme="minorBidi"/>
          <w:szCs w:val="22"/>
          <w:lang w:bidi="ar-SA"/>
        </w:rPr>
      </w:pPr>
      <w:hyperlink w:anchor="_Toc132886029" w:history="1">
        <w:r w:rsidR="00D473E5" w:rsidRPr="00BB1B93">
          <w:rPr>
            <w:rStyle w:val="Hyperlink"/>
            <w:lang w:val="en-US"/>
          </w:rPr>
          <w:t>6.2</w:t>
        </w:r>
        <w:r w:rsidR="00D473E5">
          <w:rPr>
            <w:rFonts w:asciiTheme="minorHAnsi" w:eastAsiaTheme="minorEastAsia" w:hAnsiTheme="minorHAnsi" w:cstheme="minorBidi"/>
            <w:szCs w:val="22"/>
            <w:lang w:bidi="ar-SA"/>
          </w:rPr>
          <w:tab/>
        </w:r>
        <w:r w:rsidR="00D473E5" w:rsidRPr="00BB1B93">
          <w:rPr>
            <w:rStyle w:val="Hyperlink"/>
            <w:lang w:val="en-US"/>
          </w:rPr>
          <w:t>ESipa interface binding over CoAP</w:t>
        </w:r>
        <w:r w:rsidR="00D473E5">
          <w:rPr>
            <w:webHidden/>
          </w:rPr>
          <w:tab/>
        </w:r>
        <w:r w:rsidR="00D473E5">
          <w:rPr>
            <w:webHidden/>
          </w:rPr>
          <w:fldChar w:fldCharType="begin"/>
        </w:r>
        <w:r w:rsidR="00D473E5">
          <w:rPr>
            <w:webHidden/>
          </w:rPr>
          <w:instrText xml:space="preserve"> PAGEREF _Toc132886029 \h </w:instrText>
        </w:r>
        <w:r w:rsidR="00D473E5">
          <w:rPr>
            <w:webHidden/>
          </w:rPr>
        </w:r>
        <w:r w:rsidR="00D473E5">
          <w:rPr>
            <w:webHidden/>
          </w:rPr>
          <w:fldChar w:fldCharType="separate"/>
        </w:r>
        <w:r w:rsidR="00980AE2">
          <w:rPr>
            <w:webHidden/>
          </w:rPr>
          <w:t>132</w:t>
        </w:r>
        <w:r w:rsidR="00D473E5">
          <w:rPr>
            <w:webHidden/>
          </w:rPr>
          <w:fldChar w:fldCharType="end"/>
        </w:r>
      </w:hyperlink>
    </w:p>
    <w:p w14:paraId="7224CB55" w14:textId="4BAD4010" w:rsidR="00D473E5" w:rsidRDefault="00000000">
      <w:pPr>
        <w:pStyle w:val="TOC2"/>
        <w:rPr>
          <w:rFonts w:asciiTheme="minorHAnsi" w:eastAsiaTheme="minorEastAsia" w:hAnsiTheme="minorHAnsi" w:cstheme="minorBidi"/>
          <w:szCs w:val="22"/>
          <w:lang w:bidi="ar-SA"/>
        </w:rPr>
      </w:pPr>
      <w:hyperlink w:anchor="_Toc132886030" w:history="1">
        <w:r w:rsidR="00D473E5" w:rsidRPr="00BB1B93">
          <w:rPr>
            <w:rStyle w:val="Hyperlink"/>
            <w:lang w:val="en-US"/>
          </w:rPr>
          <w:t>6.3</w:t>
        </w:r>
        <w:r w:rsidR="00D473E5">
          <w:rPr>
            <w:rFonts w:asciiTheme="minorHAnsi" w:eastAsiaTheme="minorEastAsia" w:hAnsiTheme="minorHAnsi" w:cstheme="minorBidi"/>
            <w:szCs w:val="22"/>
            <w:lang w:bidi="ar-SA"/>
          </w:rPr>
          <w:tab/>
        </w:r>
        <w:r w:rsidR="00D473E5" w:rsidRPr="00BB1B93">
          <w:rPr>
            <w:rStyle w:val="Hyperlink"/>
            <w:lang w:val="en-US"/>
          </w:rPr>
          <w:t>ESipa function binding in ASN.1</w:t>
        </w:r>
        <w:r w:rsidR="00D473E5">
          <w:rPr>
            <w:webHidden/>
          </w:rPr>
          <w:tab/>
        </w:r>
        <w:r w:rsidR="00D473E5">
          <w:rPr>
            <w:webHidden/>
          </w:rPr>
          <w:fldChar w:fldCharType="begin"/>
        </w:r>
        <w:r w:rsidR="00D473E5">
          <w:rPr>
            <w:webHidden/>
          </w:rPr>
          <w:instrText xml:space="preserve"> PAGEREF _Toc132886030 \h </w:instrText>
        </w:r>
        <w:r w:rsidR="00D473E5">
          <w:rPr>
            <w:webHidden/>
          </w:rPr>
        </w:r>
        <w:r w:rsidR="00D473E5">
          <w:rPr>
            <w:webHidden/>
          </w:rPr>
          <w:fldChar w:fldCharType="separate"/>
        </w:r>
        <w:r w:rsidR="00980AE2">
          <w:rPr>
            <w:webHidden/>
          </w:rPr>
          <w:t>133</w:t>
        </w:r>
        <w:r w:rsidR="00D473E5">
          <w:rPr>
            <w:webHidden/>
          </w:rPr>
          <w:fldChar w:fldCharType="end"/>
        </w:r>
      </w:hyperlink>
    </w:p>
    <w:p w14:paraId="089970C5" w14:textId="455126DA" w:rsidR="00D473E5" w:rsidRDefault="00000000">
      <w:pPr>
        <w:pStyle w:val="TOC3"/>
        <w:rPr>
          <w:rFonts w:asciiTheme="minorHAnsi" w:eastAsiaTheme="minorEastAsia" w:hAnsiTheme="minorHAnsi" w:cstheme="minorBidi"/>
          <w:szCs w:val="22"/>
          <w:lang w:bidi="ar-SA"/>
        </w:rPr>
      </w:pPr>
      <w:hyperlink w:anchor="_Toc132886031" w:history="1">
        <w:r w:rsidR="00D473E5" w:rsidRPr="00BB1B93">
          <w:rPr>
            <w:rStyle w:val="Hyperlink"/>
          </w:rPr>
          <w:t>6.3.1</w:t>
        </w:r>
        <w:r w:rsidR="00D473E5">
          <w:rPr>
            <w:rFonts w:asciiTheme="minorHAnsi" w:eastAsiaTheme="minorEastAsia" w:hAnsiTheme="minorHAnsi" w:cstheme="minorBidi"/>
            <w:szCs w:val="22"/>
            <w:lang w:bidi="ar-SA"/>
          </w:rPr>
          <w:tab/>
        </w:r>
        <w:r w:rsidR="00D473E5" w:rsidRPr="00BB1B93">
          <w:rPr>
            <w:rStyle w:val="Hyperlink"/>
          </w:rPr>
          <w:t>ASN.1 structures for ESipa messages between IPA and eIM</w:t>
        </w:r>
        <w:r w:rsidR="00D473E5">
          <w:rPr>
            <w:webHidden/>
          </w:rPr>
          <w:tab/>
        </w:r>
        <w:r w:rsidR="00D473E5">
          <w:rPr>
            <w:webHidden/>
          </w:rPr>
          <w:fldChar w:fldCharType="begin"/>
        </w:r>
        <w:r w:rsidR="00D473E5">
          <w:rPr>
            <w:webHidden/>
          </w:rPr>
          <w:instrText xml:space="preserve"> PAGEREF _Toc132886031 \h </w:instrText>
        </w:r>
        <w:r w:rsidR="00D473E5">
          <w:rPr>
            <w:webHidden/>
          </w:rPr>
        </w:r>
        <w:r w:rsidR="00D473E5">
          <w:rPr>
            <w:webHidden/>
          </w:rPr>
          <w:fldChar w:fldCharType="separate"/>
        </w:r>
        <w:r w:rsidR="00980AE2">
          <w:rPr>
            <w:webHidden/>
          </w:rPr>
          <w:t>133</w:t>
        </w:r>
        <w:r w:rsidR="00D473E5">
          <w:rPr>
            <w:webHidden/>
          </w:rPr>
          <w:fldChar w:fldCharType="end"/>
        </w:r>
      </w:hyperlink>
    </w:p>
    <w:p w14:paraId="0187F6D5" w14:textId="69824FD0" w:rsidR="00D473E5" w:rsidRDefault="00000000">
      <w:pPr>
        <w:pStyle w:val="TOC3"/>
        <w:rPr>
          <w:rFonts w:asciiTheme="minorHAnsi" w:eastAsiaTheme="minorEastAsia" w:hAnsiTheme="minorHAnsi" w:cstheme="minorBidi"/>
          <w:szCs w:val="22"/>
          <w:lang w:bidi="ar-SA"/>
        </w:rPr>
      </w:pPr>
      <w:hyperlink w:anchor="_Toc132886032" w:history="1">
        <w:r w:rsidR="00D473E5" w:rsidRPr="00BB1B93">
          <w:rPr>
            <w:rStyle w:val="Hyperlink"/>
          </w:rPr>
          <w:t>6.3.2</w:t>
        </w:r>
        <w:r w:rsidR="00D473E5">
          <w:rPr>
            <w:rFonts w:asciiTheme="minorHAnsi" w:eastAsiaTheme="minorEastAsia" w:hAnsiTheme="minorHAnsi" w:cstheme="minorBidi"/>
            <w:szCs w:val="22"/>
            <w:lang w:bidi="ar-SA"/>
          </w:rPr>
          <w:tab/>
        </w:r>
        <w:r w:rsidR="00D473E5" w:rsidRPr="00BB1B93">
          <w:rPr>
            <w:rStyle w:val="Hyperlink"/>
          </w:rPr>
          <w:t>ESipa functions provided by eIM</w:t>
        </w:r>
        <w:r w:rsidR="00D473E5">
          <w:rPr>
            <w:webHidden/>
          </w:rPr>
          <w:tab/>
        </w:r>
        <w:r w:rsidR="00D473E5">
          <w:rPr>
            <w:webHidden/>
          </w:rPr>
          <w:fldChar w:fldCharType="begin"/>
        </w:r>
        <w:r w:rsidR="00D473E5">
          <w:rPr>
            <w:webHidden/>
          </w:rPr>
          <w:instrText xml:space="preserve"> PAGEREF _Toc132886032 \h </w:instrText>
        </w:r>
        <w:r w:rsidR="00D473E5">
          <w:rPr>
            <w:webHidden/>
          </w:rPr>
        </w:r>
        <w:r w:rsidR="00D473E5">
          <w:rPr>
            <w:webHidden/>
          </w:rPr>
          <w:fldChar w:fldCharType="separate"/>
        </w:r>
        <w:r w:rsidR="00980AE2">
          <w:rPr>
            <w:webHidden/>
          </w:rPr>
          <w:t>134</w:t>
        </w:r>
        <w:r w:rsidR="00D473E5">
          <w:rPr>
            <w:webHidden/>
          </w:rPr>
          <w:fldChar w:fldCharType="end"/>
        </w:r>
      </w:hyperlink>
    </w:p>
    <w:p w14:paraId="581504DF" w14:textId="041883F1" w:rsidR="00D473E5" w:rsidRDefault="00000000">
      <w:pPr>
        <w:pStyle w:val="TOC4"/>
        <w:rPr>
          <w:rFonts w:asciiTheme="minorHAnsi" w:eastAsiaTheme="minorEastAsia" w:hAnsiTheme="minorHAnsi" w:cstheme="minorBidi"/>
          <w:szCs w:val="22"/>
          <w:lang w:bidi="ar-SA"/>
        </w:rPr>
      </w:pPr>
      <w:hyperlink w:anchor="_Toc132886033" w:history="1">
        <w:r w:rsidR="00D473E5" w:rsidRPr="00BB1B93">
          <w:rPr>
            <w:rStyle w:val="Hyperlink"/>
          </w:rPr>
          <w:t>6.3.2.1</w:t>
        </w:r>
        <w:r w:rsidR="00D473E5">
          <w:rPr>
            <w:rFonts w:asciiTheme="minorHAnsi" w:eastAsiaTheme="minorEastAsia" w:hAnsiTheme="minorHAnsi" w:cstheme="minorBidi"/>
            <w:szCs w:val="22"/>
            <w:lang w:bidi="ar-SA"/>
          </w:rPr>
          <w:tab/>
        </w:r>
        <w:r w:rsidR="00D473E5" w:rsidRPr="00BB1B93">
          <w:rPr>
            <w:rStyle w:val="Hyperlink"/>
          </w:rPr>
          <w:t>ESipa.InitiateAuthentication</w:t>
        </w:r>
        <w:r w:rsidR="00D473E5">
          <w:rPr>
            <w:webHidden/>
          </w:rPr>
          <w:tab/>
        </w:r>
        <w:r w:rsidR="00D473E5">
          <w:rPr>
            <w:webHidden/>
          </w:rPr>
          <w:fldChar w:fldCharType="begin"/>
        </w:r>
        <w:r w:rsidR="00D473E5">
          <w:rPr>
            <w:webHidden/>
          </w:rPr>
          <w:instrText xml:space="preserve"> PAGEREF _Toc132886033 \h </w:instrText>
        </w:r>
        <w:r w:rsidR="00D473E5">
          <w:rPr>
            <w:webHidden/>
          </w:rPr>
        </w:r>
        <w:r w:rsidR="00D473E5">
          <w:rPr>
            <w:webHidden/>
          </w:rPr>
          <w:fldChar w:fldCharType="separate"/>
        </w:r>
        <w:r w:rsidR="00980AE2">
          <w:rPr>
            <w:webHidden/>
          </w:rPr>
          <w:t>134</w:t>
        </w:r>
        <w:r w:rsidR="00D473E5">
          <w:rPr>
            <w:webHidden/>
          </w:rPr>
          <w:fldChar w:fldCharType="end"/>
        </w:r>
      </w:hyperlink>
    </w:p>
    <w:p w14:paraId="3968C165" w14:textId="46D710F3" w:rsidR="00D473E5" w:rsidRDefault="00000000">
      <w:pPr>
        <w:pStyle w:val="TOC4"/>
        <w:rPr>
          <w:rFonts w:asciiTheme="minorHAnsi" w:eastAsiaTheme="minorEastAsia" w:hAnsiTheme="minorHAnsi" w:cstheme="minorBidi"/>
          <w:szCs w:val="22"/>
          <w:lang w:bidi="ar-SA"/>
        </w:rPr>
      </w:pPr>
      <w:hyperlink w:anchor="_Toc132886034" w:history="1">
        <w:r w:rsidR="00D473E5" w:rsidRPr="00BB1B93">
          <w:rPr>
            <w:rStyle w:val="Hyperlink"/>
          </w:rPr>
          <w:t>6.3.2.2</w:t>
        </w:r>
        <w:r w:rsidR="00D473E5">
          <w:rPr>
            <w:rFonts w:asciiTheme="minorHAnsi" w:eastAsiaTheme="minorEastAsia" w:hAnsiTheme="minorHAnsi" w:cstheme="minorBidi"/>
            <w:szCs w:val="22"/>
            <w:lang w:bidi="ar-SA"/>
          </w:rPr>
          <w:tab/>
        </w:r>
        <w:r w:rsidR="00D473E5" w:rsidRPr="00BB1B93">
          <w:rPr>
            <w:rStyle w:val="Hyperlink"/>
          </w:rPr>
          <w:t>ESipa.AuthenticateClient</w:t>
        </w:r>
        <w:r w:rsidR="00D473E5">
          <w:rPr>
            <w:webHidden/>
          </w:rPr>
          <w:tab/>
        </w:r>
        <w:r w:rsidR="00D473E5">
          <w:rPr>
            <w:webHidden/>
          </w:rPr>
          <w:fldChar w:fldCharType="begin"/>
        </w:r>
        <w:r w:rsidR="00D473E5">
          <w:rPr>
            <w:webHidden/>
          </w:rPr>
          <w:instrText xml:space="preserve"> PAGEREF _Toc132886034 \h </w:instrText>
        </w:r>
        <w:r w:rsidR="00D473E5">
          <w:rPr>
            <w:webHidden/>
          </w:rPr>
        </w:r>
        <w:r w:rsidR="00D473E5">
          <w:rPr>
            <w:webHidden/>
          </w:rPr>
          <w:fldChar w:fldCharType="separate"/>
        </w:r>
        <w:r w:rsidR="00980AE2">
          <w:rPr>
            <w:webHidden/>
          </w:rPr>
          <w:t>134</w:t>
        </w:r>
        <w:r w:rsidR="00D473E5">
          <w:rPr>
            <w:webHidden/>
          </w:rPr>
          <w:fldChar w:fldCharType="end"/>
        </w:r>
      </w:hyperlink>
    </w:p>
    <w:p w14:paraId="02D01198" w14:textId="212DBAE9" w:rsidR="00D473E5" w:rsidRDefault="00000000">
      <w:pPr>
        <w:pStyle w:val="TOC4"/>
        <w:rPr>
          <w:rFonts w:asciiTheme="minorHAnsi" w:eastAsiaTheme="minorEastAsia" w:hAnsiTheme="minorHAnsi" w:cstheme="minorBidi"/>
          <w:szCs w:val="22"/>
          <w:lang w:bidi="ar-SA"/>
        </w:rPr>
      </w:pPr>
      <w:hyperlink w:anchor="_Toc132886035" w:history="1">
        <w:r w:rsidR="00D473E5" w:rsidRPr="00BB1B93">
          <w:rPr>
            <w:rStyle w:val="Hyperlink"/>
          </w:rPr>
          <w:t>6.3.2.3</w:t>
        </w:r>
        <w:r w:rsidR="00D473E5">
          <w:rPr>
            <w:rFonts w:asciiTheme="minorHAnsi" w:eastAsiaTheme="minorEastAsia" w:hAnsiTheme="minorHAnsi" w:cstheme="minorBidi"/>
            <w:szCs w:val="22"/>
            <w:lang w:bidi="ar-SA"/>
          </w:rPr>
          <w:tab/>
        </w:r>
        <w:r w:rsidR="00D473E5" w:rsidRPr="00BB1B93">
          <w:rPr>
            <w:rStyle w:val="Hyperlink"/>
          </w:rPr>
          <w:t>ESipa.GetBoundProfilePackage</w:t>
        </w:r>
        <w:r w:rsidR="00D473E5">
          <w:rPr>
            <w:webHidden/>
          </w:rPr>
          <w:tab/>
        </w:r>
        <w:r w:rsidR="00D473E5">
          <w:rPr>
            <w:webHidden/>
          </w:rPr>
          <w:fldChar w:fldCharType="begin"/>
        </w:r>
        <w:r w:rsidR="00D473E5">
          <w:rPr>
            <w:webHidden/>
          </w:rPr>
          <w:instrText xml:space="preserve"> PAGEREF _Toc132886035 \h </w:instrText>
        </w:r>
        <w:r w:rsidR="00D473E5">
          <w:rPr>
            <w:webHidden/>
          </w:rPr>
        </w:r>
        <w:r w:rsidR="00D473E5">
          <w:rPr>
            <w:webHidden/>
          </w:rPr>
          <w:fldChar w:fldCharType="separate"/>
        </w:r>
        <w:r w:rsidR="00980AE2">
          <w:rPr>
            <w:webHidden/>
          </w:rPr>
          <w:t>135</w:t>
        </w:r>
        <w:r w:rsidR="00D473E5">
          <w:rPr>
            <w:webHidden/>
          </w:rPr>
          <w:fldChar w:fldCharType="end"/>
        </w:r>
      </w:hyperlink>
    </w:p>
    <w:p w14:paraId="033F95CA" w14:textId="237DB641" w:rsidR="00D473E5" w:rsidRDefault="00000000">
      <w:pPr>
        <w:pStyle w:val="TOC4"/>
        <w:rPr>
          <w:rFonts w:asciiTheme="minorHAnsi" w:eastAsiaTheme="minorEastAsia" w:hAnsiTheme="minorHAnsi" w:cstheme="minorBidi"/>
          <w:szCs w:val="22"/>
          <w:lang w:bidi="ar-SA"/>
        </w:rPr>
      </w:pPr>
      <w:hyperlink w:anchor="_Toc132886036" w:history="1">
        <w:r w:rsidR="00D473E5" w:rsidRPr="00BB1B93">
          <w:rPr>
            <w:rStyle w:val="Hyperlink"/>
          </w:rPr>
          <w:t>6.3.2.4</w:t>
        </w:r>
        <w:r w:rsidR="00D473E5">
          <w:rPr>
            <w:rFonts w:asciiTheme="minorHAnsi" w:eastAsiaTheme="minorEastAsia" w:hAnsiTheme="minorHAnsi" w:cstheme="minorBidi"/>
            <w:szCs w:val="22"/>
            <w:lang w:bidi="ar-SA"/>
          </w:rPr>
          <w:tab/>
        </w:r>
        <w:r w:rsidR="00D473E5" w:rsidRPr="00BB1B93">
          <w:rPr>
            <w:rStyle w:val="Hyperlink"/>
          </w:rPr>
          <w:t>ESipa.HandleNotification</w:t>
        </w:r>
        <w:r w:rsidR="00D473E5">
          <w:rPr>
            <w:webHidden/>
          </w:rPr>
          <w:tab/>
        </w:r>
        <w:r w:rsidR="00D473E5">
          <w:rPr>
            <w:webHidden/>
          </w:rPr>
          <w:fldChar w:fldCharType="begin"/>
        </w:r>
        <w:r w:rsidR="00D473E5">
          <w:rPr>
            <w:webHidden/>
          </w:rPr>
          <w:instrText xml:space="preserve"> PAGEREF _Toc132886036 \h </w:instrText>
        </w:r>
        <w:r w:rsidR="00D473E5">
          <w:rPr>
            <w:webHidden/>
          </w:rPr>
        </w:r>
        <w:r w:rsidR="00D473E5">
          <w:rPr>
            <w:webHidden/>
          </w:rPr>
          <w:fldChar w:fldCharType="separate"/>
        </w:r>
        <w:r w:rsidR="00980AE2">
          <w:rPr>
            <w:webHidden/>
          </w:rPr>
          <w:t>135</w:t>
        </w:r>
        <w:r w:rsidR="00D473E5">
          <w:rPr>
            <w:webHidden/>
          </w:rPr>
          <w:fldChar w:fldCharType="end"/>
        </w:r>
      </w:hyperlink>
    </w:p>
    <w:p w14:paraId="3962283F" w14:textId="3ED2AE3C" w:rsidR="00D473E5" w:rsidRDefault="00000000">
      <w:pPr>
        <w:pStyle w:val="TOC4"/>
        <w:rPr>
          <w:rFonts w:asciiTheme="minorHAnsi" w:eastAsiaTheme="minorEastAsia" w:hAnsiTheme="minorHAnsi" w:cstheme="minorBidi"/>
          <w:szCs w:val="22"/>
          <w:lang w:bidi="ar-SA"/>
        </w:rPr>
      </w:pPr>
      <w:hyperlink w:anchor="_Toc132886037" w:history="1">
        <w:r w:rsidR="00D473E5" w:rsidRPr="00BB1B93">
          <w:rPr>
            <w:rStyle w:val="Hyperlink"/>
          </w:rPr>
          <w:t>6.3.2.5</w:t>
        </w:r>
        <w:r w:rsidR="00D473E5">
          <w:rPr>
            <w:rFonts w:asciiTheme="minorHAnsi" w:eastAsiaTheme="minorEastAsia" w:hAnsiTheme="minorHAnsi" w:cstheme="minorBidi"/>
            <w:szCs w:val="22"/>
            <w:lang w:bidi="ar-SA"/>
          </w:rPr>
          <w:tab/>
        </w:r>
        <w:r w:rsidR="00D473E5" w:rsidRPr="00BB1B93">
          <w:rPr>
            <w:rStyle w:val="Hyperlink"/>
          </w:rPr>
          <w:t>ESipa.CancelSession</w:t>
        </w:r>
        <w:r w:rsidR="00D473E5">
          <w:rPr>
            <w:webHidden/>
          </w:rPr>
          <w:tab/>
        </w:r>
        <w:r w:rsidR="00D473E5">
          <w:rPr>
            <w:webHidden/>
          </w:rPr>
          <w:fldChar w:fldCharType="begin"/>
        </w:r>
        <w:r w:rsidR="00D473E5">
          <w:rPr>
            <w:webHidden/>
          </w:rPr>
          <w:instrText xml:space="preserve"> PAGEREF _Toc132886037 \h </w:instrText>
        </w:r>
        <w:r w:rsidR="00D473E5">
          <w:rPr>
            <w:webHidden/>
          </w:rPr>
        </w:r>
        <w:r w:rsidR="00D473E5">
          <w:rPr>
            <w:webHidden/>
          </w:rPr>
          <w:fldChar w:fldCharType="separate"/>
        </w:r>
        <w:r w:rsidR="00980AE2">
          <w:rPr>
            <w:webHidden/>
          </w:rPr>
          <w:t>136</w:t>
        </w:r>
        <w:r w:rsidR="00D473E5">
          <w:rPr>
            <w:webHidden/>
          </w:rPr>
          <w:fldChar w:fldCharType="end"/>
        </w:r>
      </w:hyperlink>
    </w:p>
    <w:p w14:paraId="05AEDCC4" w14:textId="5E0D4CD6" w:rsidR="00D473E5" w:rsidRDefault="00000000">
      <w:pPr>
        <w:pStyle w:val="TOC4"/>
        <w:rPr>
          <w:rFonts w:asciiTheme="minorHAnsi" w:eastAsiaTheme="minorEastAsia" w:hAnsiTheme="minorHAnsi" w:cstheme="minorBidi"/>
          <w:szCs w:val="22"/>
          <w:lang w:bidi="ar-SA"/>
        </w:rPr>
      </w:pPr>
      <w:hyperlink w:anchor="_Toc132886038" w:history="1">
        <w:r w:rsidR="00D473E5" w:rsidRPr="00BB1B93">
          <w:rPr>
            <w:rStyle w:val="Hyperlink"/>
          </w:rPr>
          <w:t>6.3.2.6</w:t>
        </w:r>
        <w:r w:rsidR="00D473E5">
          <w:rPr>
            <w:rFonts w:asciiTheme="minorHAnsi" w:eastAsiaTheme="minorEastAsia" w:hAnsiTheme="minorHAnsi" w:cstheme="minorBidi"/>
            <w:szCs w:val="22"/>
            <w:lang w:bidi="ar-SA"/>
          </w:rPr>
          <w:tab/>
        </w:r>
        <w:r w:rsidR="00D473E5" w:rsidRPr="00BB1B93">
          <w:rPr>
            <w:rStyle w:val="Hyperlink"/>
          </w:rPr>
          <w:t>ESipa.GetEimPackage</w:t>
        </w:r>
        <w:r w:rsidR="00D473E5">
          <w:rPr>
            <w:webHidden/>
          </w:rPr>
          <w:tab/>
        </w:r>
        <w:r w:rsidR="00D473E5">
          <w:rPr>
            <w:webHidden/>
          </w:rPr>
          <w:fldChar w:fldCharType="begin"/>
        </w:r>
        <w:r w:rsidR="00D473E5">
          <w:rPr>
            <w:webHidden/>
          </w:rPr>
          <w:instrText xml:space="preserve"> PAGEREF _Toc132886038 \h </w:instrText>
        </w:r>
        <w:r w:rsidR="00D473E5">
          <w:rPr>
            <w:webHidden/>
          </w:rPr>
        </w:r>
        <w:r w:rsidR="00D473E5">
          <w:rPr>
            <w:webHidden/>
          </w:rPr>
          <w:fldChar w:fldCharType="separate"/>
        </w:r>
        <w:r w:rsidR="00980AE2">
          <w:rPr>
            <w:webHidden/>
          </w:rPr>
          <w:t>136</w:t>
        </w:r>
        <w:r w:rsidR="00D473E5">
          <w:rPr>
            <w:webHidden/>
          </w:rPr>
          <w:fldChar w:fldCharType="end"/>
        </w:r>
      </w:hyperlink>
    </w:p>
    <w:p w14:paraId="2057FBE9" w14:textId="052216F1" w:rsidR="00D473E5" w:rsidRDefault="00000000">
      <w:pPr>
        <w:pStyle w:val="TOC4"/>
        <w:rPr>
          <w:rFonts w:asciiTheme="minorHAnsi" w:eastAsiaTheme="minorEastAsia" w:hAnsiTheme="minorHAnsi" w:cstheme="minorBidi"/>
          <w:szCs w:val="22"/>
          <w:lang w:bidi="ar-SA"/>
        </w:rPr>
      </w:pPr>
      <w:hyperlink w:anchor="_Toc132886039" w:history="1">
        <w:r w:rsidR="00D473E5" w:rsidRPr="00BB1B93">
          <w:rPr>
            <w:rStyle w:val="Hyperlink"/>
          </w:rPr>
          <w:t>6.3.2.7</w:t>
        </w:r>
        <w:r w:rsidR="00D473E5">
          <w:rPr>
            <w:rFonts w:asciiTheme="minorHAnsi" w:eastAsiaTheme="minorEastAsia" w:hAnsiTheme="minorHAnsi" w:cstheme="minorBidi"/>
            <w:szCs w:val="22"/>
            <w:lang w:bidi="ar-SA"/>
          </w:rPr>
          <w:tab/>
        </w:r>
        <w:r w:rsidR="00D473E5" w:rsidRPr="00BB1B93">
          <w:rPr>
            <w:rStyle w:val="Hyperlink"/>
          </w:rPr>
          <w:t>ESipa.ProvideEimPackageResult</w:t>
        </w:r>
        <w:r w:rsidR="00D473E5">
          <w:rPr>
            <w:webHidden/>
          </w:rPr>
          <w:tab/>
        </w:r>
        <w:r w:rsidR="00D473E5">
          <w:rPr>
            <w:webHidden/>
          </w:rPr>
          <w:fldChar w:fldCharType="begin"/>
        </w:r>
        <w:r w:rsidR="00D473E5">
          <w:rPr>
            <w:webHidden/>
          </w:rPr>
          <w:instrText xml:space="preserve"> PAGEREF _Toc132886039 \h </w:instrText>
        </w:r>
        <w:r w:rsidR="00D473E5">
          <w:rPr>
            <w:webHidden/>
          </w:rPr>
        </w:r>
        <w:r w:rsidR="00D473E5">
          <w:rPr>
            <w:webHidden/>
          </w:rPr>
          <w:fldChar w:fldCharType="separate"/>
        </w:r>
        <w:r w:rsidR="00980AE2">
          <w:rPr>
            <w:webHidden/>
          </w:rPr>
          <w:t>136</w:t>
        </w:r>
        <w:r w:rsidR="00D473E5">
          <w:rPr>
            <w:webHidden/>
          </w:rPr>
          <w:fldChar w:fldCharType="end"/>
        </w:r>
      </w:hyperlink>
    </w:p>
    <w:p w14:paraId="6A67CFAA" w14:textId="53F6F210" w:rsidR="00D473E5" w:rsidRDefault="00000000">
      <w:pPr>
        <w:pStyle w:val="TOC3"/>
        <w:rPr>
          <w:rFonts w:asciiTheme="minorHAnsi" w:eastAsiaTheme="minorEastAsia" w:hAnsiTheme="minorHAnsi" w:cstheme="minorBidi"/>
          <w:szCs w:val="22"/>
          <w:lang w:bidi="ar-SA"/>
        </w:rPr>
      </w:pPr>
      <w:hyperlink w:anchor="_Toc132886040" w:history="1">
        <w:r w:rsidR="00D473E5" w:rsidRPr="00BB1B93">
          <w:rPr>
            <w:rStyle w:val="Hyperlink"/>
          </w:rPr>
          <w:t>6.3.3</w:t>
        </w:r>
        <w:r w:rsidR="00D473E5">
          <w:rPr>
            <w:rFonts w:asciiTheme="minorHAnsi" w:eastAsiaTheme="minorEastAsia" w:hAnsiTheme="minorHAnsi" w:cstheme="minorBidi"/>
            <w:szCs w:val="22"/>
            <w:lang w:bidi="ar-SA"/>
          </w:rPr>
          <w:tab/>
        </w:r>
        <w:r w:rsidR="00D473E5" w:rsidRPr="00BB1B93">
          <w:rPr>
            <w:rStyle w:val="Hyperlink"/>
          </w:rPr>
          <w:t>ESipa functions provided by IPA</w:t>
        </w:r>
        <w:r w:rsidR="00D473E5">
          <w:rPr>
            <w:webHidden/>
          </w:rPr>
          <w:tab/>
        </w:r>
        <w:r w:rsidR="00D473E5">
          <w:rPr>
            <w:webHidden/>
          </w:rPr>
          <w:fldChar w:fldCharType="begin"/>
        </w:r>
        <w:r w:rsidR="00D473E5">
          <w:rPr>
            <w:webHidden/>
          </w:rPr>
          <w:instrText xml:space="preserve"> PAGEREF _Toc132886040 \h </w:instrText>
        </w:r>
        <w:r w:rsidR="00D473E5">
          <w:rPr>
            <w:webHidden/>
          </w:rPr>
        </w:r>
        <w:r w:rsidR="00D473E5">
          <w:rPr>
            <w:webHidden/>
          </w:rPr>
          <w:fldChar w:fldCharType="separate"/>
        </w:r>
        <w:r w:rsidR="00980AE2">
          <w:rPr>
            <w:webHidden/>
          </w:rPr>
          <w:t>137</w:t>
        </w:r>
        <w:r w:rsidR="00D473E5">
          <w:rPr>
            <w:webHidden/>
          </w:rPr>
          <w:fldChar w:fldCharType="end"/>
        </w:r>
      </w:hyperlink>
    </w:p>
    <w:p w14:paraId="2B96AB8A" w14:textId="002A2B3D" w:rsidR="00D473E5" w:rsidRDefault="00000000">
      <w:pPr>
        <w:pStyle w:val="TOC4"/>
        <w:rPr>
          <w:rFonts w:asciiTheme="minorHAnsi" w:eastAsiaTheme="minorEastAsia" w:hAnsiTheme="minorHAnsi" w:cstheme="minorBidi"/>
          <w:szCs w:val="22"/>
          <w:lang w:bidi="ar-SA"/>
        </w:rPr>
      </w:pPr>
      <w:hyperlink w:anchor="_Toc132886041" w:history="1">
        <w:r w:rsidR="00D473E5" w:rsidRPr="00BB1B93">
          <w:rPr>
            <w:rStyle w:val="Hyperlink"/>
          </w:rPr>
          <w:t>6.3.3.1</w:t>
        </w:r>
        <w:r w:rsidR="00D473E5">
          <w:rPr>
            <w:rFonts w:asciiTheme="minorHAnsi" w:eastAsiaTheme="minorEastAsia" w:hAnsiTheme="minorHAnsi" w:cstheme="minorBidi"/>
            <w:szCs w:val="22"/>
            <w:lang w:bidi="ar-SA"/>
          </w:rPr>
          <w:tab/>
        </w:r>
        <w:r w:rsidR="00D473E5" w:rsidRPr="00BB1B93">
          <w:rPr>
            <w:rStyle w:val="Hyperlink"/>
          </w:rPr>
          <w:t>ESipa.TransferEimPackage</w:t>
        </w:r>
        <w:r w:rsidR="00D473E5">
          <w:rPr>
            <w:webHidden/>
          </w:rPr>
          <w:tab/>
        </w:r>
        <w:r w:rsidR="00D473E5">
          <w:rPr>
            <w:webHidden/>
          </w:rPr>
          <w:fldChar w:fldCharType="begin"/>
        </w:r>
        <w:r w:rsidR="00D473E5">
          <w:rPr>
            <w:webHidden/>
          </w:rPr>
          <w:instrText xml:space="preserve"> PAGEREF _Toc132886041 \h </w:instrText>
        </w:r>
        <w:r w:rsidR="00D473E5">
          <w:rPr>
            <w:webHidden/>
          </w:rPr>
        </w:r>
        <w:r w:rsidR="00D473E5">
          <w:rPr>
            <w:webHidden/>
          </w:rPr>
          <w:fldChar w:fldCharType="separate"/>
        </w:r>
        <w:r w:rsidR="00980AE2">
          <w:rPr>
            <w:webHidden/>
          </w:rPr>
          <w:t>137</w:t>
        </w:r>
        <w:r w:rsidR="00D473E5">
          <w:rPr>
            <w:webHidden/>
          </w:rPr>
          <w:fldChar w:fldCharType="end"/>
        </w:r>
      </w:hyperlink>
    </w:p>
    <w:p w14:paraId="4E3F8D7F" w14:textId="078E6041" w:rsidR="00D473E5" w:rsidRDefault="00000000">
      <w:pPr>
        <w:pStyle w:val="TOC2"/>
        <w:rPr>
          <w:rFonts w:asciiTheme="minorHAnsi" w:eastAsiaTheme="minorEastAsia" w:hAnsiTheme="minorHAnsi" w:cstheme="minorBidi"/>
          <w:szCs w:val="22"/>
          <w:lang w:bidi="ar-SA"/>
        </w:rPr>
      </w:pPr>
      <w:hyperlink w:anchor="_Toc132886042" w:history="1">
        <w:r w:rsidR="00D473E5" w:rsidRPr="00BB1B93">
          <w:rPr>
            <w:rStyle w:val="Hyperlink"/>
            <w:lang w:val="en-US"/>
          </w:rPr>
          <w:t>6.4</w:t>
        </w:r>
        <w:r w:rsidR="00D473E5">
          <w:rPr>
            <w:rFonts w:asciiTheme="minorHAnsi" w:eastAsiaTheme="minorEastAsia" w:hAnsiTheme="minorHAnsi" w:cstheme="minorBidi"/>
            <w:szCs w:val="22"/>
            <w:lang w:bidi="ar-SA"/>
          </w:rPr>
          <w:tab/>
        </w:r>
        <w:r w:rsidR="00D473E5" w:rsidRPr="00BB1B93">
          <w:rPr>
            <w:rStyle w:val="Hyperlink"/>
            <w:lang w:val="en-US"/>
          </w:rPr>
          <w:t>ESipa function binding in JSON</w:t>
        </w:r>
        <w:r w:rsidR="00D473E5">
          <w:rPr>
            <w:webHidden/>
          </w:rPr>
          <w:tab/>
        </w:r>
        <w:r w:rsidR="00D473E5">
          <w:rPr>
            <w:webHidden/>
          </w:rPr>
          <w:fldChar w:fldCharType="begin"/>
        </w:r>
        <w:r w:rsidR="00D473E5">
          <w:rPr>
            <w:webHidden/>
          </w:rPr>
          <w:instrText xml:space="preserve"> PAGEREF _Toc132886042 \h </w:instrText>
        </w:r>
        <w:r w:rsidR="00D473E5">
          <w:rPr>
            <w:webHidden/>
          </w:rPr>
        </w:r>
        <w:r w:rsidR="00D473E5">
          <w:rPr>
            <w:webHidden/>
          </w:rPr>
          <w:fldChar w:fldCharType="separate"/>
        </w:r>
        <w:r w:rsidR="00980AE2">
          <w:rPr>
            <w:webHidden/>
          </w:rPr>
          <w:t>137</w:t>
        </w:r>
        <w:r w:rsidR="00D473E5">
          <w:rPr>
            <w:webHidden/>
          </w:rPr>
          <w:fldChar w:fldCharType="end"/>
        </w:r>
      </w:hyperlink>
    </w:p>
    <w:p w14:paraId="77241C19" w14:textId="738CA6AE" w:rsidR="00D473E5" w:rsidRDefault="00000000">
      <w:pPr>
        <w:pStyle w:val="TOC3"/>
        <w:rPr>
          <w:rFonts w:asciiTheme="minorHAnsi" w:eastAsiaTheme="minorEastAsia" w:hAnsiTheme="minorHAnsi" w:cstheme="minorBidi"/>
          <w:szCs w:val="22"/>
          <w:lang w:bidi="ar-SA"/>
        </w:rPr>
      </w:pPr>
      <w:hyperlink w:anchor="_Toc132886043" w:history="1">
        <w:r w:rsidR="00D473E5" w:rsidRPr="00BB1B93">
          <w:rPr>
            <w:rStyle w:val="Hyperlink"/>
          </w:rPr>
          <w:t>6.4.1</w:t>
        </w:r>
        <w:r w:rsidR="00D473E5">
          <w:rPr>
            <w:rFonts w:asciiTheme="minorHAnsi" w:eastAsiaTheme="minorEastAsia" w:hAnsiTheme="minorHAnsi" w:cstheme="minorBidi"/>
            <w:szCs w:val="22"/>
            <w:lang w:bidi="ar-SA"/>
          </w:rPr>
          <w:tab/>
        </w:r>
        <w:r w:rsidR="00D473E5" w:rsidRPr="00BB1B93">
          <w:rPr>
            <w:rStyle w:val="Hyperlink"/>
          </w:rPr>
          <w:t>List of functions</w:t>
        </w:r>
        <w:r w:rsidR="00D473E5">
          <w:rPr>
            <w:webHidden/>
          </w:rPr>
          <w:tab/>
        </w:r>
        <w:r w:rsidR="00D473E5">
          <w:rPr>
            <w:webHidden/>
          </w:rPr>
          <w:fldChar w:fldCharType="begin"/>
        </w:r>
        <w:r w:rsidR="00D473E5">
          <w:rPr>
            <w:webHidden/>
          </w:rPr>
          <w:instrText xml:space="preserve"> PAGEREF _Toc132886043 \h </w:instrText>
        </w:r>
        <w:r w:rsidR="00D473E5">
          <w:rPr>
            <w:webHidden/>
          </w:rPr>
        </w:r>
        <w:r w:rsidR="00D473E5">
          <w:rPr>
            <w:webHidden/>
          </w:rPr>
          <w:fldChar w:fldCharType="separate"/>
        </w:r>
        <w:r w:rsidR="00980AE2">
          <w:rPr>
            <w:webHidden/>
          </w:rPr>
          <w:t>138</w:t>
        </w:r>
        <w:r w:rsidR="00D473E5">
          <w:rPr>
            <w:webHidden/>
          </w:rPr>
          <w:fldChar w:fldCharType="end"/>
        </w:r>
      </w:hyperlink>
    </w:p>
    <w:p w14:paraId="3F56D88D" w14:textId="2BA79917" w:rsidR="00D473E5" w:rsidRDefault="00000000">
      <w:pPr>
        <w:pStyle w:val="TOC4"/>
        <w:rPr>
          <w:rFonts w:asciiTheme="minorHAnsi" w:eastAsiaTheme="minorEastAsia" w:hAnsiTheme="minorHAnsi" w:cstheme="minorBidi"/>
          <w:szCs w:val="22"/>
          <w:lang w:bidi="ar-SA"/>
        </w:rPr>
      </w:pPr>
      <w:hyperlink w:anchor="_Toc132886044" w:history="1">
        <w:r w:rsidR="00D473E5" w:rsidRPr="00BB1B93">
          <w:rPr>
            <w:rStyle w:val="Hyperlink"/>
          </w:rPr>
          <w:t>6.4.1.1</w:t>
        </w:r>
        <w:r w:rsidR="00D473E5">
          <w:rPr>
            <w:rFonts w:asciiTheme="minorHAnsi" w:eastAsiaTheme="minorEastAsia" w:hAnsiTheme="minorHAnsi" w:cstheme="minorBidi"/>
            <w:szCs w:val="22"/>
            <w:lang w:bidi="ar-SA"/>
          </w:rPr>
          <w:tab/>
        </w:r>
        <w:r w:rsidR="00D473E5" w:rsidRPr="00BB1B93">
          <w:rPr>
            <w:rStyle w:val="Hyperlink"/>
          </w:rPr>
          <w:t>ESipa.InitiateAuthentication</w:t>
        </w:r>
        <w:r w:rsidR="00D473E5">
          <w:rPr>
            <w:webHidden/>
          </w:rPr>
          <w:tab/>
        </w:r>
        <w:r w:rsidR="00D473E5">
          <w:rPr>
            <w:webHidden/>
          </w:rPr>
          <w:fldChar w:fldCharType="begin"/>
        </w:r>
        <w:r w:rsidR="00D473E5">
          <w:rPr>
            <w:webHidden/>
          </w:rPr>
          <w:instrText xml:space="preserve"> PAGEREF _Toc132886044 \h </w:instrText>
        </w:r>
        <w:r w:rsidR="00D473E5">
          <w:rPr>
            <w:webHidden/>
          </w:rPr>
        </w:r>
        <w:r w:rsidR="00D473E5">
          <w:rPr>
            <w:webHidden/>
          </w:rPr>
          <w:fldChar w:fldCharType="separate"/>
        </w:r>
        <w:r w:rsidR="00980AE2">
          <w:rPr>
            <w:webHidden/>
          </w:rPr>
          <w:t>138</w:t>
        </w:r>
        <w:r w:rsidR="00D473E5">
          <w:rPr>
            <w:webHidden/>
          </w:rPr>
          <w:fldChar w:fldCharType="end"/>
        </w:r>
      </w:hyperlink>
    </w:p>
    <w:p w14:paraId="01BE819A" w14:textId="008FBDFC" w:rsidR="00D473E5" w:rsidRDefault="00000000">
      <w:pPr>
        <w:pStyle w:val="TOC4"/>
        <w:rPr>
          <w:rFonts w:asciiTheme="minorHAnsi" w:eastAsiaTheme="minorEastAsia" w:hAnsiTheme="minorHAnsi" w:cstheme="minorBidi"/>
          <w:szCs w:val="22"/>
          <w:lang w:bidi="ar-SA"/>
        </w:rPr>
      </w:pPr>
      <w:hyperlink w:anchor="_Toc132886045" w:history="1">
        <w:r w:rsidR="00D473E5" w:rsidRPr="00BB1B93">
          <w:rPr>
            <w:rStyle w:val="Hyperlink"/>
          </w:rPr>
          <w:t>6.4.1.2</w:t>
        </w:r>
        <w:r w:rsidR="00D473E5">
          <w:rPr>
            <w:rFonts w:asciiTheme="minorHAnsi" w:eastAsiaTheme="minorEastAsia" w:hAnsiTheme="minorHAnsi" w:cstheme="minorBidi"/>
            <w:szCs w:val="22"/>
            <w:lang w:bidi="ar-SA"/>
          </w:rPr>
          <w:tab/>
        </w:r>
        <w:r w:rsidR="00D473E5" w:rsidRPr="00BB1B93">
          <w:rPr>
            <w:rStyle w:val="Hyperlink"/>
          </w:rPr>
          <w:t>ESipa.AuthenticateClient</w:t>
        </w:r>
        <w:r w:rsidR="00D473E5">
          <w:rPr>
            <w:webHidden/>
          </w:rPr>
          <w:tab/>
        </w:r>
        <w:r w:rsidR="00D473E5">
          <w:rPr>
            <w:webHidden/>
          </w:rPr>
          <w:fldChar w:fldCharType="begin"/>
        </w:r>
        <w:r w:rsidR="00D473E5">
          <w:rPr>
            <w:webHidden/>
          </w:rPr>
          <w:instrText xml:space="preserve"> PAGEREF _Toc132886045 \h </w:instrText>
        </w:r>
        <w:r w:rsidR="00D473E5">
          <w:rPr>
            <w:webHidden/>
          </w:rPr>
        </w:r>
        <w:r w:rsidR="00D473E5">
          <w:rPr>
            <w:webHidden/>
          </w:rPr>
          <w:fldChar w:fldCharType="separate"/>
        </w:r>
        <w:r w:rsidR="00980AE2">
          <w:rPr>
            <w:webHidden/>
          </w:rPr>
          <w:t>139</w:t>
        </w:r>
        <w:r w:rsidR="00D473E5">
          <w:rPr>
            <w:webHidden/>
          </w:rPr>
          <w:fldChar w:fldCharType="end"/>
        </w:r>
      </w:hyperlink>
    </w:p>
    <w:p w14:paraId="047EA566" w14:textId="0B57A488" w:rsidR="00D473E5" w:rsidRDefault="00000000">
      <w:pPr>
        <w:pStyle w:val="TOC4"/>
        <w:rPr>
          <w:rFonts w:asciiTheme="minorHAnsi" w:eastAsiaTheme="minorEastAsia" w:hAnsiTheme="minorHAnsi" w:cstheme="minorBidi"/>
          <w:szCs w:val="22"/>
          <w:lang w:bidi="ar-SA"/>
        </w:rPr>
      </w:pPr>
      <w:hyperlink w:anchor="_Toc132886046" w:history="1">
        <w:r w:rsidR="00D473E5" w:rsidRPr="00BB1B93">
          <w:rPr>
            <w:rStyle w:val="Hyperlink"/>
          </w:rPr>
          <w:t>6.4.1.3</w:t>
        </w:r>
        <w:r w:rsidR="00D473E5">
          <w:rPr>
            <w:rFonts w:asciiTheme="minorHAnsi" w:eastAsiaTheme="minorEastAsia" w:hAnsiTheme="minorHAnsi" w:cstheme="minorBidi"/>
            <w:szCs w:val="22"/>
            <w:lang w:bidi="ar-SA"/>
          </w:rPr>
          <w:tab/>
        </w:r>
        <w:r w:rsidR="00D473E5" w:rsidRPr="00BB1B93">
          <w:rPr>
            <w:rStyle w:val="Hyperlink"/>
          </w:rPr>
          <w:t>ESipa.GetBoundProfilePackage</w:t>
        </w:r>
        <w:r w:rsidR="00D473E5">
          <w:rPr>
            <w:webHidden/>
          </w:rPr>
          <w:tab/>
        </w:r>
        <w:r w:rsidR="00D473E5">
          <w:rPr>
            <w:webHidden/>
          </w:rPr>
          <w:fldChar w:fldCharType="begin"/>
        </w:r>
        <w:r w:rsidR="00D473E5">
          <w:rPr>
            <w:webHidden/>
          </w:rPr>
          <w:instrText xml:space="preserve"> PAGEREF _Toc132886046 \h </w:instrText>
        </w:r>
        <w:r w:rsidR="00D473E5">
          <w:rPr>
            <w:webHidden/>
          </w:rPr>
        </w:r>
        <w:r w:rsidR="00D473E5">
          <w:rPr>
            <w:webHidden/>
          </w:rPr>
          <w:fldChar w:fldCharType="separate"/>
        </w:r>
        <w:r w:rsidR="00980AE2">
          <w:rPr>
            <w:webHidden/>
          </w:rPr>
          <w:t>140</w:t>
        </w:r>
        <w:r w:rsidR="00D473E5">
          <w:rPr>
            <w:webHidden/>
          </w:rPr>
          <w:fldChar w:fldCharType="end"/>
        </w:r>
      </w:hyperlink>
    </w:p>
    <w:p w14:paraId="099BF33B" w14:textId="55FF13FE" w:rsidR="00D473E5" w:rsidRDefault="00000000">
      <w:pPr>
        <w:pStyle w:val="TOC4"/>
        <w:rPr>
          <w:rFonts w:asciiTheme="minorHAnsi" w:eastAsiaTheme="minorEastAsia" w:hAnsiTheme="minorHAnsi" w:cstheme="minorBidi"/>
          <w:szCs w:val="22"/>
          <w:lang w:bidi="ar-SA"/>
        </w:rPr>
      </w:pPr>
      <w:hyperlink w:anchor="_Toc132886047" w:history="1">
        <w:r w:rsidR="00D473E5" w:rsidRPr="00BB1B93">
          <w:rPr>
            <w:rStyle w:val="Hyperlink"/>
          </w:rPr>
          <w:t>6.4.1.4</w:t>
        </w:r>
        <w:r w:rsidR="00D473E5">
          <w:rPr>
            <w:rFonts w:asciiTheme="minorHAnsi" w:eastAsiaTheme="minorEastAsia" w:hAnsiTheme="minorHAnsi" w:cstheme="minorBidi"/>
            <w:szCs w:val="22"/>
            <w:lang w:bidi="ar-SA"/>
          </w:rPr>
          <w:tab/>
        </w:r>
        <w:r w:rsidR="00D473E5" w:rsidRPr="00BB1B93">
          <w:rPr>
            <w:rStyle w:val="Hyperlink"/>
          </w:rPr>
          <w:t>ESipa.TransferEimPackage</w:t>
        </w:r>
        <w:r w:rsidR="00D473E5">
          <w:rPr>
            <w:webHidden/>
          </w:rPr>
          <w:tab/>
        </w:r>
        <w:r w:rsidR="00D473E5">
          <w:rPr>
            <w:webHidden/>
          </w:rPr>
          <w:fldChar w:fldCharType="begin"/>
        </w:r>
        <w:r w:rsidR="00D473E5">
          <w:rPr>
            <w:webHidden/>
          </w:rPr>
          <w:instrText xml:space="preserve"> PAGEREF _Toc132886047 \h </w:instrText>
        </w:r>
        <w:r w:rsidR="00D473E5">
          <w:rPr>
            <w:webHidden/>
          </w:rPr>
        </w:r>
        <w:r w:rsidR="00D473E5">
          <w:rPr>
            <w:webHidden/>
          </w:rPr>
          <w:fldChar w:fldCharType="separate"/>
        </w:r>
        <w:r w:rsidR="00980AE2">
          <w:rPr>
            <w:webHidden/>
          </w:rPr>
          <w:t>141</w:t>
        </w:r>
        <w:r w:rsidR="00D473E5">
          <w:rPr>
            <w:webHidden/>
          </w:rPr>
          <w:fldChar w:fldCharType="end"/>
        </w:r>
      </w:hyperlink>
    </w:p>
    <w:p w14:paraId="3ECED93E" w14:textId="12450CEC" w:rsidR="00D473E5" w:rsidRDefault="00000000">
      <w:pPr>
        <w:pStyle w:val="TOC4"/>
        <w:rPr>
          <w:rFonts w:asciiTheme="minorHAnsi" w:eastAsiaTheme="minorEastAsia" w:hAnsiTheme="minorHAnsi" w:cstheme="minorBidi"/>
          <w:szCs w:val="22"/>
          <w:lang w:bidi="ar-SA"/>
        </w:rPr>
      </w:pPr>
      <w:hyperlink w:anchor="_Toc132886048" w:history="1">
        <w:r w:rsidR="00D473E5" w:rsidRPr="00BB1B93">
          <w:rPr>
            <w:rStyle w:val="Hyperlink"/>
          </w:rPr>
          <w:t>6.4.1.5</w:t>
        </w:r>
        <w:r w:rsidR="00D473E5">
          <w:rPr>
            <w:rFonts w:asciiTheme="minorHAnsi" w:eastAsiaTheme="minorEastAsia" w:hAnsiTheme="minorHAnsi" w:cstheme="minorBidi"/>
            <w:szCs w:val="22"/>
            <w:lang w:bidi="ar-SA"/>
          </w:rPr>
          <w:tab/>
        </w:r>
        <w:r w:rsidR="00D473E5" w:rsidRPr="00BB1B93">
          <w:rPr>
            <w:rStyle w:val="Hyperlink"/>
          </w:rPr>
          <w:t>ESipa.GetEimPackage</w:t>
        </w:r>
        <w:r w:rsidR="00D473E5">
          <w:rPr>
            <w:webHidden/>
          </w:rPr>
          <w:tab/>
        </w:r>
        <w:r w:rsidR="00D473E5">
          <w:rPr>
            <w:webHidden/>
          </w:rPr>
          <w:fldChar w:fldCharType="begin"/>
        </w:r>
        <w:r w:rsidR="00D473E5">
          <w:rPr>
            <w:webHidden/>
          </w:rPr>
          <w:instrText xml:space="preserve"> PAGEREF _Toc132886048 \h </w:instrText>
        </w:r>
        <w:r w:rsidR="00D473E5">
          <w:rPr>
            <w:webHidden/>
          </w:rPr>
        </w:r>
        <w:r w:rsidR="00D473E5">
          <w:rPr>
            <w:webHidden/>
          </w:rPr>
          <w:fldChar w:fldCharType="separate"/>
        </w:r>
        <w:r w:rsidR="00980AE2">
          <w:rPr>
            <w:webHidden/>
          </w:rPr>
          <w:t>143</w:t>
        </w:r>
        <w:r w:rsidR="00D473E5">
          <w:rPr>
            <w:webHidden/>
          </w:rPr>
          <w:fldChar w:fldCharType="end"/>
        </w:r>
      </w:hyperlink>
    </w:p>
    <w:p w14:paraId="207100A9" w14:textId="63576B78" w:rsidR="00D473E5" w:rsidRDefault="00000000">
      <w:pPr>
        <w:pStyle w:val="TOC4"/>
        <w:rPr>
          <w:rFonts w:asciiTheme="minorHAnsi" w:eastAsiaTheme="minorEastAsia" w:hAnsiTheme="minorHAnsi" w:cstheme="minorBidi"/>
          <w:szCs w:val="22"/>
          <w:lang w:bidi="ar-SA"/>
        </w:rPr>
      </w:pPr>
      <w:hyperlink w:anchor="_Toc132886049" w:history="1">
        <w:r w:rsidR="00D473E5" w:rsidRPr="00BB1B93">
          <w:rPr>
            <w:rStyle w:val="Hyperlink"/>
          </w:rPr>
          <w:t>6.4.1.6</w:t>
        </w:r>
        <w:r w:rsidR="00D473E5">
          <w:rPr>
            <w:rFonts w:asciiTheme="minorHAnsi" w:eastAsiaTheme="minorEastAsia" w:hAnsiTheme="minorHAnsi" w:cstheme="minorBidi"/>
            <w:szCs w:val="22"/>
            <w:lang w:bidi="ar-SA"/>
          </w:rPr>
          <w:tab/>
        </w:r>
        <w:r w:rsidR="00D473E5" w:rsidRPr="00BB1B93">
          <w:rPr>
            <w:rStyle w:val="Hyperlink"/>
          </w:rPr>
          <w:t>ESipa.ProvideEimPackageResult</w:t>
        </w:r>
        <w:r w:rsidR="00D473E5">
          <w:rPr>
            <w:webHidden/>
          </w:rPr>
          <w:tab/>
        </w:r>
        <w:r w:rsidR="00D473E5">
          <w:rPr>
            <w:webHidden/>
          </w:rPr>
          <w:fldChar w:fldCharType="begin"/>
        </w:r>
        <w:r w:rsidR="00D473E5">
          <w:rPr>
            <w:webHidden/>
          </w:rPr>
          <w:instrText xml:space="preserve"> PAGEREF _Toc132886049 \h </w:instrText>
        </w:r>
        <w:r w:rsidR="00D473E5">
          <w:rPr>
            <w:webHidden/>
          </w:rPr>
        </w:r>
        <w:r w:rsidR="00D473E5">
          <w:rPr>
            <w:webHidden/>
          </w:rPr>
          <w:fldChar w:fldCharType="separate"/>
        </w:r>
        <w:r w:rsidR="00980AE2">
          <w:rPr>
            <w:webHidden/>
          </w:rPr>
          <w:t>144</w:t>
        </w:r>
        <w:r w:rsidR="00D473E5">
          <w:rPr>
            <w:webHidden/>
          </w:rPr>
          <w:fldChar w:fldCharType="end"/>
        </w:r>
      </w:hyperlink>
    </w:p>
    <w:p w14:paraId="2A331DE0" w14:textId="6B1D2F20" w:rsidR="00D473E5" w:rsidRDefault="00000000">
      <w:pPr>
        <w:pStyle w:val="TOC4"/>
        <w:rPr>
          <w:rFonts w:asciiTheme="minorHAnsi" w:eastAsiaTheme="minorEastAsia" w:hAnsiTheme="minorHAnsi" w:cstheme="minorBidi"/>
          <w:szCs w:val="22"/>
          <w:lang w:bidi="ar-SA"/>
        </w:rPr>
      </w:pPr>
      <w:hyperlink w:anchor="_Toc132886050" w:history="1">
        <w:r w:rsidR="00D473E5" w:rsidRPr="00BB1B93">
          <w:rPr>
            <w:rStyle w:val="Hyperlink"/>
          </w:rPr>
          <w:t>6.4.1.7</w:t>
        </w:r>
        <w:r w:rsidR="00D473E5">
          <w:rPr>
            <w:rFonts w:asciiTheme="minorHAnsi" w:eastAsiaTheme="minorEastAsia" w:hAnsiTheme="minorHAnsi" w:cstheme="minorBidi"/>
            <w:szCs w:val="22"/>
            <w:lang w:bidi="ar-SA"/>
          </w:rPr>
          <w:tab/>
        </w:r>
        <w:r w:rsidR="00D473E5" w:rsidRPr="00BB1B93">
          <w:rPr>
            <w:rStyle w:val="Hyperlink"/>
          </w:rPr>
          <w:t>ESipa.HandleNotification</w:t>
        </w:r>
        <w:r w:rsidR="00D473E5">
          <w:rPr>
            <w:webHidden/>
          </w:rPr>
          <w:tab/>
        </w:r>
        <w:r w:rsidR="00D473E5">
          <w:rPr>
            <w:webHidden/>
          </w:rPr>
          <w:fldChar w:fldCharType="begin"/>
        </w:r>
        <w:r w:rsidR="00D473E5">
          <w:rPr>
            <w:webHidden/>
          </w:rPr>
          <w:instrText xml:space="preserve"> PAGEREF _Toc132886050 \h </w:instrText>
        </w:r>
        <w:r w:rsidR="00D473E5">
          <w:rPr>
            <w:webHidden/>
          </w:rPr>
        </w:r>
        <w:r w:rsidR="00D473E5">
          <w:rPr>
            <w:webHidden/>
          </w:rPr>
          <w:fldChar w:fldCharType="separate"/>
        </w:r>
        <w:r w:rsidR="00980AE2">
          <w:rPr>
            <w:webHidden/>
          </w:rPr>
          <w:t>145</w:t>
        </w:r>
        <w:r w:rsidR="00D473E5">
          <w:rPr>
            <w:webHidden/>
          </w:rPr>
          <w:fldChar w:fldCharType="end"/>
        </w:r>
      </w:hyperlink>
    </w:p>
    <w:p w14:paraId="060DE2FC" w14:textId="4BA179EB" w:rsidR="00D473E5" w:rsidRDefault="00000000">
      <w:pPr>
        <w:pStyle w:val="TOC4"/>
        <w:rPr>
          <w:rFonts w:asciiTheme="minorHAnsi" w:eastAsiaTheme="minorEastAsia" w:hAnsiTheme="minorHAnsi" w:cstheme="minorBidi"/>
          <w:szCs w:val="22"/>
          <w:lang w:bidi="ar-SA"/>
        </w:rPr>
      </w:pPr>
      <w:hyperlink w:anchor="_Toc132886051" w:history="1">
        <w:r w:rsidR="00D473E5" w:rsidRPr="00BB1B93">
          <w:rPr>
            <w:rStyle w:val="Hyperlink"/>
          </w:rPr>
          <w:t>6.4.1.8</w:t>
        </w:r>
        <w:r w:rsidR="00D473E5">
          <w:rPr>
            <w:rFonts w:asciiTheme="minorHAnsi" w:eastAsiaTheme="minorEastAsia" w:hAnsiTheme="minorHAnsi" w:cstheme="minorBidi"/>
            <w:szCs w:val="22"/>
            <w:lang w:bidi="ar-SA"/>
          </w:rPr>
          <w:tab/>
        </w:r>
        <w:r w:rsidR="00D473E5" w:rsidRPr="00BB1B93">
          <w:rPr>
            <w:rStyle w:val="Hyperlink"/>
          </w:rPr>
          <w:t>ESipa.CancelSession</w:t>
        </w:r>
        <w:r w:rsidR="00D473E5">
          <w:rPr>
            <w:webHidden/>
          </w:rPr>
          <w:tab/>
        </w:r>
        <w:r w:rsidR="00D473E5">
          <w:rPr>
            <w:webHidden/>
          </w:rPr>
          <w:fldChar w:fldCharType="begin"/>
        </w:r>
        <w:r w:rsidR="00D473E5">
          <w:rPr>
            <w:webHidden/>
          </w:rPr>
          <w:instrText xml:space="preserve"> PAGEREF _Toc132886051 \h </w:instrText>
        </w:r>
        <w:r w:rsidR="00D473E5">
          <w:rPr>
            <w:webHidden/>
          </w:rPr>
        </w:r>
        <w:r w:rsidR="00D473E5">
          <w:rPr>
            <w:webHidden/>
          </w:rPr>
          <w:fldChar w:fldCharType="separate"/>
        </w:r>
        <w:r w:rsidR="00980AE2">
          <w:rPr>
            <w:webHidden/>
          </w:rPr>
          <w:t>145</w:t>
        </w:r>
        <w:r w:rsidR="00D473E5">
          <w:rPr>
            <w:webHidden/>
          </w:rPr>
          <w:fldChar w:fldCharType="end"/>
        </w:r>
      </w:hyperlink>
    </w:p>
    <w:p w14:paraId="5DC99165" w14:textId="7C118417" w:rsidR="00D473E5" w:rsidRDefault="00000000">
      <w:pPr>
        <w:pStyle w:val="TOC1"/>
        <w:tabs>
          <w:tab w:val="left" w:pos="1248"/>
        </w:tabs>
        <w:rPr>
          <w:rFonts w:asciiTheme="minorHAnsi" w:eastAsiaTheme="minorEastAsia" w:hAnsiTheme="minorHAnsi" w:cstheme="minorBidi"/>
          <w:b w:val="0"/>
          <w:lang w:eastAsia="en-GB" w:bidi="ar-SA"/>
        </w:rPr>
      </w:pPr>
      <w:hyperlink w:anchor="_Toc132886052" w:history="1">
        <w:r w:rsidR="00D473E5" w:rsidRPr="00BB1B93">
          <w:rPr>
            <w:rStyle w:val="Hyperlink"/>
          </w:rPr>
          <w:t>Annex A</w:t>
        </w:r>
        <w:r w:rsidR="00D473E5">
          <w:rPr>
            <w:rFonts w:asciiTheme="minorHAnsi" w:eastAsiaTheme="minorEastAsia" w:hAnsiTheme="minorHAnsi" w:cstheme="minorBidi"/>
            <w:b w:val="0"/>
            <w:lang w:eastAsia="en-GB" w:bidi="ar-SA"/>
          </w:rPr>
          <w:tab/>
        </w:r>
        <w:r w:rsidR="00D473E5" w:rsidRPr="00BB1B93">
          <w:rPr>
            <w:rStyle w:val="Hyperlink"/>
          </w:rPr>
          <w:t>IoT Device Requirements (Normative)</w:t>
        </w:r>
        <w:r w:rsidR="00D473E5">
          <w:rPr>
            <w:webHidden/>
          </w:rPr>
          <w:tab/>
        </w:r>
        <w:r w:rsidR="00D473E5">
          <w:rPr>
            <w:webHidden/>
          </w:rPr>
          <w:fldChar w:fldCharType="begin"/>
        </w:r>
        <w:r w:rsidR="00D473E5">
          <w:rPr>
            <w:webHidden/>
          </w:rPr>
          <w:instrText xml:space="preserve"> PAGEREF _Toc132886052 \h </w:instrText>
        </w:r>
        <w:r w:rsidR="00D473E5">
          <w:rPr>
            <w:webHidden/>
          </w:rPr>
        </w:r>
        <w:r w:rsidR="00D473E5">
          <w:rPr>
            <w:webHidden/>
          </w:rPr>
          <w:fldChar w:fldCharType="separate"/>
        </w:r>
        <w:r w:rsidR="00980AE2">
          <w:rPr>
            <w:webHidden/>
          </w:rPr>
          <w:t>146</w:t>
        </w:r>
        <w:r w:rsidR="00D473E5">
          <w:rPr>
            <w:webHidden/>
          </w:rPr>
          <w:fldChar w:fldCharType="end"/>
        </w:r>
      </w:hyperlink>
    </w:p>
    <w:p w14:paraId="18DBC435" w14:textId="331186BB" w:rsidR="00D473E5" w:rsidRDefault="00000000">
      <w:pPr>
        <w:pStyle w:val="TOC2"/>
        <w:rPr>
          <w:rFonts w:asciiTheme="minorHAnsi" w:eastAsiaTheme="minorEastAsia" w:hAnsiTheme="minorHAnsi" w:cstheme="minorBidi"/>
          <w:szCs w:val="22"/>
          <w:lang w:bidi="ar-SA"/>
        </w:rPr>
      </w:pPr>
      <w:hyperlink w:anchor="_Toc132886053" w:history="1">
        <w:r w:rsidR="00D473E5" w:rsidRPr="00BB1B93">
          <w:rPr>
            <w:rStyle w:val="Hyperlink"/>
          </w:rPr>
          <w:t>A.1</w:t>
        </w:r>
        <w:r w:rsidR="00D473E5">
          <w:rPr>
            <w:rFonts w:asciiTheme="minorHAnsi" w:eastAsiaTheme="minorEastAsia" w:hAnsiTheme="minorHAnsi" w:cstheme="minorBidi"/>
            <w:szCs w:val="22"/>
            <w:lang w:bidi="ar-SA"/>
          </w:rPr>
          <w:tab/>
        </w:r>
        <w:r w:rsidR="00D473E5" w:rsidRPr="00BB1B93">
          <w:rPr>
            <w:rStyle w:val="Hyperlink"/>
          </w:rPr>
          <w:t>Functional IoT Device Requirements</w:t>
        </w:r>
        <w:r w:rsidR="00D473E5">
          <w:rPr>
            <w:webHidden/>
          </w:rPr>
          <w:tab/>
        </w:r>
        <w:r w:rsidR="00D473E5">
          <w:rPr>
            <w:webHidden/>
          </w:rPr>
          <w:fldChar w:fldCharType="begin"/>
        </w:r>
        <w:r w:rsidR="00D473E5">
          <w:rPr>
            <w:webHidden/>
          </w:rPr>
          <w:instrText xml:space="preserve"> PAGEREF _Toc132886053 \h </w:instrText>
        </w:r>
        <w:r w:rsidR="00D473E5">
          <w:rPr>
            <w:webHidden/>
          </w:rPr>
        </w:r>
        <w:r w:rsidR="00D473E5">
          <w:rPr>
            <w:webHidden/>
          </w:rPr>
          <w:fldChar w:fldCharType="separate"/>
        </w:r>
        <w:r w:rsidR="00980AE2">
          <w:rPr>
            <w:webHidden/>
          </w:rPr>
          <w:t>146</w:t>
        </w:r>
        <w:r w:rsidR="00D473E5">
          <w:rPr>
            <w:webHidden/>
          </w:rPr>
          <w:fldChar w:fldCharType="end"/>
        </w:r>
      </w:hyperlink>
    </w:p>
    <w:p w14:paraId="4202EA0A" w14:textId="0D49510B" w:rsidR="00D473E5" w:rsidRDefault="00000000">
      <w:pPr>
        <w:pStyle w:val="TOC1"/>
        <w:tabs>
          <w:tab w:val="left" w:pos="1248"/>
        </w:tabs>
        <w:rPr>
          <w:rFonts w:asciiTheme="minorHAnsi" w:eastAsiaTheme="minorEastAsia" w:hAnsiTheme="minorHAnsi" w:cstheme="minorBidi"/>
          <w:b w:val="0"/>
          <w:lang w:eastAsia="en-GB" w:bidi="ar-SA"/>
        </w:rPr>
      </w:pPr>
      <w:hyperlink w:anchor="_Toc132886054" w:history="1">
        <w:r w:rsidR="00D473E5" w:rsidRPr="00BB1B93">
          <w:rPr>
            <w:rStyle w:val="Hyperlink"/>
          </w:rPr>
          <w:t>Annex B</w:t>
        </w:r>
        <w:r w:rsidR="00D473E5">
          <w:rPr>
            <w:rFonts w:asciiTheme="minorHAnsi" w:eastAsiaTheme="minorEastAsia" w:hAnsiTheme="minorHAnsi" w:cstheme="minorBidi"/>
            <w:b w:val="0"/>
            <w:lang w:eastAsia="en-GB" w:bidi="ar-SA"/>
          </w:rPr>
          <w:tab/>
        </w:r>
        <w:r w:rsidR="00D473E5" w:rsidRPr="00BB1B93">
          <w:rPr>
            <w:rStyle w:val="Hyperlink"/>
          </w:rPr>
          <w:t>Mapping of procedures to IoT protocols (Informative)</w:t>
        </w:r>
        <w:r w:rsidR="00D473E5">
          <w:rPr>
            <w:webHidden/>
          </w:rPr>
          <w:tab/>
        </w:r>
        <w:r w:rsidR="00D473E5">
          <w:rPr>
            <w:webHidden/>
          </w:rPr>
          <w:fldChar w:fldCharType="begin"/>
        </w:r>
        <w:r w:rsidR="00D473E5">
          <w:rPr>
            <w:webHidden/>
          </w:rPr>
          <w:instrText xml:space="preserve"> PAGEREF _Toc132886054 \h </w:instrText>
        </w:r>
        <w:r w:rsidR="00D473E5">
          <w:rPr>
            <w:webHidden/>
          </w:rPr>
        </w:r>
        <w:r w:rsidR="00D473E5">
          <w:rPr>
            <w:webHidden/>
          </w:rPr>
          <w:fldChar w:fldCharType="separate"/>
        </w:r>
        <w:r w:rsidR="00980AE2">
          <w:rPr>
            <w:webHidden/>
          </w:rPr>
          <w:t>146</w:t>
        </w:r>
        <w:r w:rsidR="00D473E5">
          <w:rPr>
            <w:webHidden/>
          </w:rPr>
          <w:fldChar w:fldCharType="end"/>
        </w:r>
      </w:hyperlink>
    </w:p>
    <w:p w14:paraId="04D951BC" w14:textId="11082931" w:rsidR="00D473E5" w:rsidRDefault="00000000">
      <w:pPr>
        <w:pStyle w:val="TOC2"/>
        <w:rPr>
          <w:rFonts w:asciiTheme="minorHAnsi" w:eastAsiaTheme="minorEastAsia" w:hAnsiTheme="minorHAnsi" w:cstheme="minorBidi"/>
          <w:szCs w:val="22"/>
          <w:lang w:bidi="ar-SA"/>
        </w:rPr>
      </w:pPr>
      <w:hyperlink w:anchor="_Toc132886055" w:history="1">
        <w:r w:rsidR="00D473E5" w:rsidRPr="00BB1B93">
          <w:rPr>
            <w:rStyle w:val="Hyperlink"/>
          </w:rPr>
          <w:t>B.1</w:t>
        </w:r>
        <w:r w:rsidR="00D473E5">
          <w:rPr>
            <w:rFonts w:asciiTheme="minorHAnsi" w:eastAsiaTheme="minorEastAsia" w:hAnsiTheme="minorHAnsi" w:cstheme="minorBidi"/>
            <w:szCs w:val="22"/>
            <w:lang w:bidi="ar-SA"/>
          </w:rPr>
          <w:tab/>
        </w:r>
        <w:r w:rsidR="00D473E5" w:rsidRPr="00BB1B93">
          <w:rPr>
            <w:rStyle w:val="Hyperlink"/>
          </w:rPr>
          <w:t>LwM2M</w:t>
        </w:r>
        <w:r w:rsidR="00D473E5">
          <w:rPr>
            <w:webHidden/>
          </w:rPr>
          <w:tab/>
        </w:r>
        <w:r w:rsidR="00D473E5">
          <w:rPr>
            <w:webHidden/>
          </w:rPr>
          <w:fldChar w:fldCharType="begin"/>
        </w:r>
        <w:r w:rsidR="00D473E5">
          <w:rPr>
            <w:webHidden/>
          </w:rPr>
          <w:instrText xml:space="preserve"> PAGEREF _Toc132886055 \h </w:instrText>
        </w:r>
        <w:r w:rsidR="00D473E5">
          <w:rPr>
            <w:webHidden/>
          </w:rPr>
        </w:r>
        <w:r w:rsidR="00D473E5">
          <w:rPr>
            <w:webHidden/>
          </w:rPr>
          <w:fldChar w:fldCharType="separate"/>
        </w:r>
        <w:r w:rsidR="00980AE2">
          <w:rPr>
            <w:webHidden/>
          </w:rPr>
          <w:t>146</w:t>
        </w:r>
        <w:r w:rsidR="00D473E5">
          <w:rPr>
            <w:webHidden/>
          </w:rPr>
          <w:fldChar w:fldCharType="end"/>
        </w:r>
      </w:hyperlink>
    </w:p>
    <w:p w14:paraId="20215372" w14:textId="65DFDA49" w:rsidR="00D473E5" w:rsidRDefault="00000000">
      <w:pPr>
        <w:pStyle w:val="TOC3"/>
        <w:rPr>
          <w:rFonts w:asciiTheme="minorHAnsi" w:eastAsiaTheme="minorEastAsia" w:hAnsiTheme="minorHAnsi" w:cstheme="minorBidi"/>
          <w:szCs w:val="22"/>
          <w:lang w:bidi="ar-SA"/>
        </w:rPr>
      </w:pPr>
      <w:hyperlink w:anchor="_Toc132886056" w:history="1">
        <w:r w:rsidR="00D473E5" w:rsidRPr="00BB1B93">
          <w:rPr>
            <w:rStyle w:val="Hyperlink"/>
          </w:rPr>
          <w:t>B.1.1</w:t>
        </w:r>
        <w:r w:rsidR="00D473E5">
          <w:rPr>
            <w:rFonts w:asciiTheme="minorHAnsi" w:eastAsiaTheme="minorEastAsia" w:hAnsiTheme="minorHAnsi" w:cstheme="minorBidi"/>
            <w:szCs w:val="22"/>
            <w:lang w:bidi="ar-SA"/>
          </w:rPr>
          <w:tab/>
        </w:r>
        <w:r w:rsidR="00D473E5" w:rsidRPr="00BB1B93">
          <w:rPr>
            <w:rStyle w:val="Hyperlink"/>
          </w:rPr>
          <w:t>Secure connection</w:t>
        </w:r>
        <w:r w:rsidR="00D473E5">
          <w:rPr>
            <w:webHidden/>
          </w:rPr>
          <w:tab/>
        </w:r>
        <w:r w:rsidR="00D473E5">
          <w:rPr>
            <w:webHidden/>
          </w:rPr>
          <w:fldChar w:fldCharType="begin"/>
        </w:r>
        <w:r w:rsidR="00D473E5">
          <w:rPr>
            <w:webHidden/>
          </w:rPr>
          <w:instrText xml:space="preserve"> PAGEREF _Toc132886056 \h </w:instrText>
        </w:r>
        <w:r w:rsidR="00D473E5">
          <w:rPr>
            <w:webHidden/>
          </w:rPr>
        </w:r>
        <w:r w:rsidR="00D473E5">
          <w:rPr>
            <w:webHidden/>
          </w:rPr>
          <w:fldChar w:fldCharType="separate"/>
        </w:r>
        <w:r w:rsidR="00980AE2">
          <w:rPr>
            <w:webHidden/>
          </w:rPr>
          <w:t>146</w:t>
        </w:r>
        <w:r w:rsidR="00D473E5">
          <w:rPr>
            <w:webHidden/>
          </w:rPr>
          <w:fldChar w:fldCharType="end"/>
        </w:r>
      </w:hyperlink>
    </w:p>
    <w:p w14:paraId="398AEE18" w14:textId="630FFFCE" w:rsidR="00D473E5" w:rsidRDefault="00000000">
      <w:pPr>
        <w:pStyle w:val="TOC3"/>
        <w:rPr>
          <w:rFonts w:asciiTheme="minorHAnsi" w:eastAsiaTheme="minorEastAsia" w:hAnsiTheme="minorHAnsi" w:cstheme="minorBidi"/>
          <w:szCs w:val="22"/>
          <w:lang w:bidi="ar-SA"/>
        </w:rPr>
      </w:pPr>
      <w:hyperlink w:anchor="_Toc132886057" w:history="1">
        <w:r w:rsidR="00D473E5" w:rsidRPr="00BB1B93">
          <w:rPr>
            <w:rStyle w:val="Hyperlink"/>
          </w:rPr>
          <w:t>B.1.2</w:t>
        </w:r>
        <w:r w:rsidR="00D473E5">
          <w:rPr>
            <w:rFonts w:asciiTheme="minorHAnsi" w:eastAsiaTheme="minorEastAsia" w:hAnsiTheme="minorHAnsi" w:cstheme="minorBidi"/>
            <w:szCs w:val="22"/>
            <w:lang w:bidi="ar-SA"/>
          </w:rPr>
          <w:tab/>
        </w:r>
        <w:r w:rsidR="00D473E5" w:rsidRPr="00BB1B93">
          <w:rPr>
            <w:rStyle w:val="Hyperlink"/>
          </w:rPr>
          <w:t>LwM2M object</w:t>
        </w:r>
        <w:r w:rsidR="00D473E5">
          <w:rPr>
            <w:webHidden/>
          </w:rPr>
          <w:tab/>
        </w:r>
        <w:r w:rsidR="00D473E5">
          <w:rPr>
            <w:webHidden/>
          </w:rPr>
          <w:fldChar w:fldCharType="begin"/>
        </w:r>
        <w:r w:rsidR="00D473E5">
          <w:rPr>
            <w:webHidden/>
          </w:rPr>
          <w:instrText xml:space="preserve"> PAGEREF _Toc132886057 \h </w:instrText>
        </w:r>
        <w:r w:rsidR="00D473E5">
          <w:rPr>
            <w:webHidden/>
          </w:rPr>
        </w:r>
        <w:r w:rsidR="00D473E5">
          <w:rPr>
            <w:webHidden/>
          </w:rPr>
          <w:fldChar w:fldCharType="separate"/>
        </w:r>
        <w:r w:rsidR="00980AE2">
          <w:rPr>
            <w:webHidden/>
          </w:rPr>
          <w:t>146</w:t>
        </w:r>
        <w:r w:rsidR="00D473E5">
          <w:rPr>
            <w:webHidden/>
          </w:rPr>
          <w:fldChar w:fldCharType="end"/>
        </w:r>
      </w:hyperlink>
    </w:p>
    <w:p w14:paraId="21DCD29B" w14:textId="5055C012" w:rsidR="00D473E5" w:rsidRDefault="00000000">
      <w:pPr>
        <w:pStyle w:val="TOC3"/>
        <w:rPr>
          <w:rFonts w:asciiTheme="minorHAnsi" w:eastAsiaTheme="minorEastAsia" w:hAnsiTheme="minorHAnsi" w:cstheme="minorBidi"/>
          <w:szCs w:val="22"/>
          <w:lang w:bidi="ar-SA"/>
        </w:rPr>
      </w:pPr>
      <w:hyperlink w:anchor="_Toc132886058" w:history="1">
        <w:r w:rsidR="00D473E5" w:rsidRPr="00BB1B93">
          <w:rPr>
            <w:rStyle w:val="Hyperlink"/>
          </w:rPr>
          <w:t>B.1.3</w:t>
        </w:r>
        <w:r w:rsidR="00D473E5">
          <w:rPr>
            <w:rFonts w:asciiTheme="minorHAnsi" w:eastAsiaTheme="minorEastAsia" w:hAnsiTheme="minorHAnsi" w:cstheme="minorBidi"/>
            <w:szCs w:val="22"/>
            <w:lang w:bidi="ar-SA"/>
          </w:rPr>
          <w:tab/>
        </w:r>
        <w:r w:rsidR="00D473E5" w:rsidRPr="00BB1B93">
          <w:rPr>
            <w:rStyle w:val="Hyperlink"/>
          </w:rPr>
          <w:t>Procedures</w:t>
        </w:r>
        <w:r w:rsidR="00D473E5">
          <w:rPr>
            <w:webHidden/>
          </w:rPr>
          <w:tab/>
        </w:r>
        <w:r w:rsidR="00D473E5">
          <w:rPr>
            <w:webHidden/>
          </w:rPr>
          <w:fldChar w:fldCharType="begin"/>
        </w:r>
        <w:r w:rsidR="00D473E5">
          <w:rPr>
            <w:webHidden/>
          </w:rPr>
          <w:instrText xml:space="preserve"> PAGEREF _Toc132886058 \h </w:instrText>
        </w:r>
        <w:r w:rsidR="00D473E5">
          <w:rPr>
            <w:webHidden/>
          </w:rPr>
        </w:r>
        <w:r w:rsidR="00D473E5">
          <w:rPr>
            <w:webHidden/>
          </w:rPr>
          <w:fldChar w:fldCharType="separate"/>
        </w:r>
        <w:r w:rsidR="00980AE2">
          <w:rPr>
            <w:webHidden/>
          </w:rPr>
          <w:t>147</w:t>
        </w:r>
        <w:r w:rsidR="00D473E5">
          <w:rPr>
            <w:webHidden/>
          </w:rPr>
          <w:fldChar w:fldCharType="end"/>
        </w:r>
      </w:hyperlink>
    </w:p>
    <w:p w14:paraId="2F884D84" w14:textId="5F9482CE" w:rsidR="00D473E5" w:rsidRDefault="00000000">
      <w:pPr>
        <w:pStyle w:val="TOC4"/>
        <w:rPr>
          <w:rFonts w:asciiTheme="minorHAnsi" w:eastAsiaTheme="minorEastAsia" w:hAnsiTheme="minorHAnsi" w:cstheme="minorBidi"/>
          <w:szCs w:val="22"/>
          <w:lang w:bidi="ar-SA"/>
        </w:rPr>
      </w:pPr>
      <w:hyperlink w:anchor="_Toc132886059" w:history="1">
        <w:r w:rsidR="00D473E5" w:rsidRPr="00BB1B93">
          <w:rPr>
            <w:rStyle w:val="Hyperlink"/>
            <w:lang w:val="en-US"/>
          </w:rPr>
          <w:t>B.1.3.1</w:t>
        </w:r>
        <w:r w:rsidR="00D473E5">
          <w:rPr>
            <w:rFonts w:asciiTheme="minorHAnsi" w:eastAsiaTheme="minorEastAsia" w:hAnsiTheme="minorHAnsi" w:cstheme="minorBidi"/>
            <w:szCs w:val="22"/>
            <w:lang w:bidi="ar-SA"/>
          </w:rPr>
          <w:tab/>
        </w:r>
        <w:r w:rsidR="00D473E5" w:rsidRPr="00BB1B93">
          <w:rPr>
            <w:rStyle w:val="Hyperlink"/>
            <w:lang w:val="en-US"/>
          </w:rPr>
          <w:t>Transferring messages between eIM and IPA (LwM2M)</w:t>
        </w:r>
        <w:r w:rsidR="00D473E5">
          <w:rPr>
            <w:webHidden/>
          </w:rPr>
          <w:tab/>
        </w:r>
        <w:r w:rsidR="00D473E5">
          <w:rPr>
            <w:webHidden/>
          </w:rPr>
          <w:fldChar w:fldCharType="begin"/>
        </w:r>
        <w:r w:rsidR="00D473E5">
          <w:rPr>
            <w:webHidden/>
          </w:rPr>
          <w:instrText xml:space="preserve"> PAGEREF _Toc132886059 \h </w:instrText>
        </w:r>
        <w:r w:rsidR="00D473E5">
          <w:rPr>
            <w:webHidden/>
          </w:rPr>
        </w:r>
        <w:r w:rsidR="00D473E5">
          <w:rPr>
            <w:webHidden/>
          </w:rPr>
          <w:fldChar w:fldCharType="separate"/>
        </w:r>
        <w:r w:rsidR="00980AE2">
          <w:rPr>
            <w:webHidden/>
          </w:rPr>
          <w:t>147</w:t>
        </w:r>
        <w:r w:rsidR="00D473E5">
          <w:rPr>
            <w:webHidden/>
          </w:rPr>
          <w:fldChar w:fldCharType="end"/>
        </w:r>
      </w:hyperlink>
    </w:p>
    <w:p w14:paraId="1B128630" w14:textId="29EEAED8" w:rsidR="00D473E5" w:rsidRDefault="00000000">
      <w:pPr>
        <w:pStyle w:val="TOC2"/>
        <w:rPr>
          <w:rFonts w:asciiTheme="minorHAnsi" w:eastAsiaTheme="minorEastAsia" w:hAnsiTheme="minorHAnsi" w:cstheme="minorBidi"/>
          <w:szCs w:val="22"/>
          <w:lang w:bidi="ar-SA"/>
        </w:rPr>
      </w:pPr>
      <w:hyperlink w:anchor="_Toc132886060" w:history="1">
        <w:r w:rsidR="00D473E5" w:rsidRPr="00BB1B93">
          <w:rPr>
            <w:rStyle w:val="Hyperlink"/>
          </w:rPr>
          <w:t>B.2</w:t>
        </w:r>
        <w:r w:rsidR="00D473E5">
          <w:rPr>
            <w:rFonts w:asciiTheme="minorHAnsi" w:eastAsiaTheme="minorEastAsia" w:hAnsiTheme="minorHAnsi" w:cstheme="minorBidi"/>
            <w:szCs w:val="22"/>
            <w:lang w:bidi="ar-SA"/>
          </w:rPr>
          <w:tab/>
        </w:r>
        <w:r w:rsidR="00D473E5" w:rsidRPr="00BB1B93">
          <w:rPr>
            <w:rStyle w:val="Hyperlink"/>
          </w:rPr>
          <w:t>MQTT</w:t>
        </w:r>
        <w:r w:rsidR="00D473E5">
          <w:rPr>
            <w:webHidden/>
          </w:rPr>
          <w:tab/>
        </w:r>
        <w:r w:rsidR="00D473E5">
          <w:rPr>
            <w:webHidden/>
          </w:rPr>
          <w:fldChar w:fldCharType="begin"/>
        </w:r>
        <w:r w:rsidR="00D473E5">
          <w:rPr>
            <w:webHidden/>
          </w:rPr>
          <w:instrText xml:space="preserve"> PAGEREF _Toc132886060 \h </w:instrText>
        </w:r>
        <w:r w:rsidR="00D473E5">
          <w:rPr>
            <w:webHidden/>
          </w:rPr>
        </w:r>
        <w:r w:rsidR="00D473E5">
          <w:rPr>
            <w:webHidden/>
          </w:rPr>
          <w:fldChar w:fldCharType="separate"/>
        </w:r>
        <w:r w:rsidR="00980AE2">
          <w:rPr>
            <w:webHidden/>
          </w:rPr>
          <w:t>148</w:t>
        </w:r>
        <w:r w:rsidR="00D473E5">
          <w:rPr>
            <w:webHidden/>
          </w:rPr>
          <w:fldChar w:fldCharType="end"/>
        </w:r>
      </w:hyperlink>
    </w:p>
    <w:p w14:paraId="30B2B2FC" w14:textId="2065DB6A" w:rsidR="00D473E5" w:rsidRDefault="00000000">
      <w:pPr>
        <w:pStyle w:val="TOC3"/>
        <w:rPr>
          <w:rFonts w:asciiTheme="minorHAnsi" w:eastAsiaTheme="minorEastAsia" w:hAnsiTheme="minorHAnsi" w:cstheme="minorBidi"/>
          <w:szCs w:val="22"/>
          <w:lang w:bidi="ar-SA"/>
        </w:rPr>
      </w:pPr>
      <w:hyperlink w:anchor="_Toc132886061" w:history="1">
        <w:r w:rsidR="00D473E5" w:rsidRPr="00BB1B93">
          <w:rPr>
            <w:rStyle w:val="Hyperlink"/>
          </w:rPr>
          <w:t>B.2.1</w:t>
        </w:r>
        <w:r w:rsidR="00D473E5">
          <w:rPr>
            <w:rFonts w:asciiTheme="minorHAnsi" w:eastAsiaTheme="minorEastAsia" w:hAnsiTheme="minorHAnsi" w:cstheme="minorBidi"/>
            <w:szCs w:val="22"/>
            <w:lang w:bidi="ar-SA"/>
          </w:rPr>
          <w:tab/>
        </w:r>
        <w:r w:rsidR="00D473E5" w:rsidRPr="00BB1B93">
          <w:rPr>
            <w:rStyle w:val="Hyperlink"/>
          </w:rPr>
          <w:t>Mapping of MQTT Roles</w:t>
        </w:r>
        <w:r w:rsidR="00D473E5">
          <w:rPr>
            <w:webHidden/>
          </w:rPr>
          <w:tab/>
        </w:r>
        <w:r w:rsidR="00D473E5">
          <w:rPr>
            <w:webHidden/>
          </w:rPr>
          <w:fldChar w:fldCharType="begin"/>
        </w:r>
        <w:r w:rsidR="00D473E5">
          <w:rPr>
            <w:webHidden/>
          </w:rPr>
          <w:instrText xml:space="preserve"> PAGEREF _Toc132886061 \h </w:instrText>
        </w:r>
        <w:r w:rsidR="00D473E5">
          <w:rPr>
            <w:webHidden/>
          </w:rPr>
        </w:r>
        <w:r w:rsidR="00D473E5">
          <w:rPr>
            <w:webHidden/>
          </w:rPr>
          <w:fldChar w:fldCharType="separate"/>
        </w:r>
        <w:r w:rsidR="00980AE2">
          <w:rPr>
            <w:webHidden/>
          </w:rPr>
          <w:t>148</w:t>
        </w:r>
        <w:r w:rsidR="00D473E5">
          <w:rPr>
            <w:webHidden/>
          </w:rPr>
          <w:fldChar w:fldCharType="end"/>
        </w:r>
      </w:hyperlink>
    </w:p>
    <w:p w14:paraId="52893554" w14:textId="3E543B70" w:rsidR="00D473E5" w:rsidRDefault="00000000">
      <w:pPr>
        <w:pStyle w:val="TOC3"/>
        <w:rPr>
          <w:rFonts w:asciiTheme="minorHAnsi" w:eastAsiaTheme="minorEastAsia" w:hAnsiTheme="minorHAnsi" w:cstheme="minorBidi"/>
          <w:szCs w:val="22"/>
          <w:lang w:bidi="ar-SA"/>
        </w:rPr>
      </w:pPr>
      <w:hyperlink w:anchor="_Toc132886062" w:history="1">
        <w:r w:rsidR="00D473E5" w:rsidRPr="00BB1B93">
          <w:rPr>
            <w:rStyle w:val="Hyperlink"/>
          </w:rPr>
          <w:t>B.2.2</w:t>
        </w:r>
        <w:r w:rsidR="00D473E5">
          <w:rPr>
            <w:rFonts w:asciiTheme="minorHAnsi" w:eastAsiaTheme="minorEastAsia" w:hAnsiTheme="minorHAnsi" w:cstheme="minorBidi"/>
            <w:szCs w:val="22"/>
            <w:lang w:bidi="ar-SA"/>
          </w:rPr>
          <w:tab/>
        </w:r>
        <w:r w:rsidR="00D473E5" w:rsidRPr="00BB1B93">
          <w:rPr>
            <w:rStyle w:val="Hyperlink"/>
          </w:rPr>
          <w:t>Secure connection</w:t>
        </w:r>
        <w:r w:rsidR="00D473E5">
          <w:rPr>
            <w:webHidden/>
          </w:rPr>
          <w:tab/>
        </w:r>
        <w:r w:rsidR="00D473E5">
          <w:rPr>
            <w:webHidden/>
          </w:rPr>
          <w:fldChar w:fldCharType="begin"/>
        </w:r>
        <w:r w:rsidR="00D473E5">
          <w:rPr>
            <w:webHidden/>
          </w:rPr>
          <w:instrText xml:space="preserve"> PAGEREF _Toc132886062 \h </w:instrText>
        </w:r>
        <w:r w:rsidR="00D473E5">
          <w:rPr>
            <w:webHidden/>
          </w:rPr>
        </w:r>
        <w:r w:rsidR="00D473E5">
          <w:rPr>
            <w:webHidden/>
          </w:rPr>
          <w:fldChar w:fldCharType="separate"/>
        </w:r>
        <w:r w:rsidR="00980AE2">
          <w:rPr>
            <w:webHidden/>
          </w:rPr>
          <w:t>149</w:t>
        </w:r>
        <w:r w:rsidR="00D473E5">
          <w:rPr>
            <w:webHidden/>
          </w:rPr>
          <w:fldChar w:fldCharType="end"/>
        </w:r>
      </w:hyperlink>
    </w:p>
    <w:p w14:paraId="74CFB1CD" w14:textId="7F68BC4C" w:rsidR="00D473E5" w:rsidRDefault="00000000">
      <w:pPr>
        <w:pStyle w:val="TOC3"/>
        <w:rPr>
          <w:rFonts w:asciiTheme="minorHAnsi" w:eastAsiaTheme="minorEastAsia" w:hAnsiTheme="minorHAnsi" w:cstheme="minorBidi"/>
          <w:szCs w:val="22"/>
          <w:lang w:bidi="ar-SA"/>
        </w:rPr>
      </w:pPr>
      <w:hyperlink w:anchor="_Toc132886063" w:history="1">
        <w:r w:rsidR="00D473E5" w:rsidRPr="00BB1B93">
          <w:rPr>
            <w:rStyle w:val="Hyperlink"/>
          </w:rPr>
          <w:t>B.2.3</w:t>
        </w:r>
        <w:r w:rsidR="00D473E5">
          <w:rPr>
            <w:rFonts w:asciiTheme="minorHAnsi" w:eastAsiaTheme="minorEastAsia" w:hAnsiTheme="minorHAnsi" w:cstheme="minorBidi"/>
            <w:szCs w:val="22"/>
            <w:lang w:bidi="ar-SA"/>
          </w:rPr>
          <w:tab/>
        </w:r>
        <w:r w:rsidR="00D473E5" w:rsidRPr="00BB1B93">
          <w:rPr>
            <w:rStyle w:val="Hyperlink"/>
          </w:rPr>
          <w:t>Description</w:t>
        </w:r>
        <w:r w:rsidR="00D473E5">
          <w:rPr>
            <w:webHidden/>
          </w:rPr>
          <w:tab/>
        </w:r>
        <w:r w:rsidR="00D473E5">
          <w:rPr>
            <w:webHidden/>
          </w:rPr>
          <w:fldChar w:fldCharType="begin"/>
        </w:r>
        <w:r w:rsidR="00D473E5">
          <w:rPr>
            <w:webHidden/>
          </w:rPr>
          <w:instrText xml:space="preserve"> PAGEREF _Toc132886063 \h </w:instrText>
        </w:r>
        <w:r w:rsidR="00D473E5">
          <w:rPr>
            <w:webHidden/>
          </w:rPr>
        </w:r>
        <w:r w:rsidR="00D473E5">
          <w:rPr>
            <w:webHidden/>
          </w:rPr>
          <w:fldChar w:fldCharType="separate"/>
        </w:r>
        <w:r w:rsidR="00980AE2">
          <w:rPr>
            <w:webHidden/>
          </w:rPr>
          <w:t>149</w:t>
        </w:r>
        <w:r w:rsidR="00D473E5">
          <w:rPr>
            <w:webHidden/>
          </w:rPr>
          <w:fldChar w:fldCharType="end"/>
        </w:r>
      </w:hyperlink>
    </w:p>
    <w:p w14:paraId="5EE500F4" w14:textId="328AC742" w:rsidR="00D473E5" w:rsidRDefault="00000000">
      <w:pPr>
        <w:pStyle w:val="TOC3"/>
        <w:rPr>
          <w:rFonts w:asciiTheme="minorHAnsi" w:eastAsiaTheme="minorEastAsia" w:hAnsiTheme="minorHAnsi" w:cstheme="minorBidi"/>
          <w:szCs w:val="22"/>
          <w:lang w:bidi="ar-SA"/>
        </w:rPr>
      </w:pPr>
      <w:hyperlink w:anchor="_Toc132886064" w:history="1">
        <w:r w:rsidR="00D473E5" w:rsidRPr="00BB1B93">
          <w:rPr>
            <w:rStyle w:val="Hyperlink"/>
          </w:rPr>
          <w:t>B.2.4</w:t>
        </w:r>
        <w:r w:rsidR="00D473E5">
          <w:rPr>
            <w:rFonts w:asciiTheme="minorHAnsi" w:eastAsiaTheme="minorEastAsia" w:hAnsiTheme="minorHAnsi" w:cstheme="minorBidi"/>
            <w:szCs w:val="22"/>
            <w:lang w:bidi="ar-SA"/>
          </w:rPr>
          <w:tab/>
        </w:r>
        <w:r w:rsidR="00D473E5" w:rsidRPr="00BB1B93">
          <w:rPr>
            <w:rStyle w:val="Hyperlink"/>
          </w:rPr>
          <w:t>Procedures</w:t>
        </w:r>
        <w:r w:rsidR="00D473E5">
          <w:rPr>
            <w:webHidden/>
          </w:rPr>
          <w:tab/>
        </w:r>
        <w:r w:rsidR="00D473E5">
          <w:rPr>
            <w:webHidden/>
          </w:rPr>
          <w:fldChar w:fldCharType="begin"/>
        </w:r>
        <w:r w:rsidR="00D473E5">
          <w:rPr>
            <w:webHidden/>
          </w:rPr>
          <w:instrText xml:space="preserve"> PAGEREF _Toc132886064 \h </w:instrText>
        </w:r>
        <w:r w:rsidR="00D473E5">
          <w:rPr>
            <w:webHidden/>
          </w:rPr>
        </w:r>
        <w:r w:rsidR="00D473E5">
          <w:rPr>
            <w:webHidden/>
          </w:rPr>
          <w:fldChar w:fldCharType="separate"/>
        </w:r>
        <w:r w:rsidR="00980AE2">
          <w:rPr>
            <w:webHidden/>
          </w:rPr>
          <w:t>150</w:t>
        </w:r>
        <w:r w:rsidR="00D473E5">
          <w:rPr>
            <w:webHidden/>
          </w:rPr>
          <w:fldChar w:fldCharType="end"/>
        </w:r>
      </w:hyperlink>
    </w:p>
    <w:p w14:paraId="126277AC" w14:textId="6D5E629D" w:rsidR="00D473E5" w:rsidRDefault="00000000">
      <w:pPr>
        <w:pStyle w:val="TOC1"/>
        <w:tabs>
          <w:tab w:val="left" w:pos="1248"/>
        </w:tabs>
        <w:rPr>
          <w:rFonts w:asciiTheme="minorHAnsi" w:eastAsiaTheme="minorEastAsia" w:hAnsiTheme="minorHAnsi" w:cstheme="minorBidi"/>
          <w:b w:val="0"/>
          <w:lang w:eastAsia="en-GB" w:bidi="ar-SA"/>
        </w:rPr>
      </w:pPr>
      <w:hyperlink w:anchor="_Toc132886065" w:history="1">
        <w:r w:rsidR="00D473E5" w:rsidRPr="00BB1B93">
          <w:rPr>
            <w:rStyle w:val="Hyperlink"/>
          </w:rPr>
          <w:t>Annex C</w:t>
        </w:r>
        <w:r w:rsidR="00D473E5">
          <w:rPr>
            <w:rFonts w:asciiTheme="minorHAnsi" w:eastAsiaTheme="minorEastAsia" w:hAnsiTheme="minorHAnsi" w:cstheme="minorBidi"/>
            <w:b w:val="0"/>
            <w:lang w:eastAsia="en-GB" w:bidi="ar-SA"/>
          </w:rPr>
          <w:tab/>
        </w:r>
        <w:r w:rsidR="00D473E5" w:rsidRPr="00BB1B93">
          <w:rPr>
            <w:rStyle w:val="Hyperlink"/>
          </w:rPr>
          <w:t>Document Management (Informative)</w:t>
        </w:r>
        <w:r w:rsidR="00D473E5">
          <w:rPr>
            <w:webHidden/>
          </w:rPr>
          <w:tab/>
        </w:r>
        <w:r w:rsidR="00D473E5">
          <w:rPr>
            <w:webHidden/>
          </w:rPr>
          <w:fldChar w:fldCharType="begin"/>
        </w:r>
        <w:r w:rsidR="00D473E5">
          <w:rPr>
            <w:webHidden/>
          </w:rPr>
          <w:instrText xml:space="preserve"> PAGEREF _Toc132886065 \h </w:instrText>
        </w:r>
        <w:r w:rsidR="00D473E5">
          <w:rPr>
            <w:webHidden/>
          </w:rPr>
        </w:r>
        <w:r w:rsidR="00D473E5">
          <w:rPr>
            <w:webHidden/>
          </w:rPr>
          <w:fldChar w:fldCharType="separate"/>
        </w:r>
        <w:r w:rsidR="00980AE2">
          <w:rPr>
            <w:webHidden/>
          </w:rPr>
          <w:t>152</w:t>
        </w:r>
        <w:r w:rsidR="00D473E5">
          <w:rPr>
            <w:webHidden/>
          </w:rPr>
          <w:fldChar w:fldCharType="end"/>
        </w:r>
      </w:hyperlink>
    </w:p>
    <w:p w14:paraId="6695AB98" w14:textId="0F7AEBAB" w:rsidR="00D473E5" w:rsidRDefault="00000000">
      <w:pPr>
        <w:pStyle w:val="TOC2"/>
        <w:rPr>
          <w:rFonts w:asciiTheme="minorHAnsi" w:eastAsiaTheme="minorEastAsia" w:hAnsiTheme="minorHAnsi" w:cstheme="minorBidi"/>
          <w:szCs w:val="22"/>
          <w:lang w:bidi="ar-SA"/>
        </w:rPr>
      </w:pPr>
      <w:hyperlink w:anchor="_Toc132886066" w:history="1">
        <w:r w:rsidR="00D473E5" w:rsidRPr="00BB1B93">
          <w:rPr>
            <w:rStyle w:val="Hyperlink"/>
          </w:rPr>
          <w:t>C.1</w:t>
        </w:r>
        <w:r w:rsidR="00D473E5">
          <w:rPr>
            <w:rFonts w:asciiTheme="minorHAnsi" w:eastAsiaTheme="minorEastAsia" w:hAnsiTheme="minorHAnsi" w:cstheme="minorBidi"/>
            <w:szCs w:val="22"/>
            <w:lang w:bidi="ar-SA"/>
          </w:rPr>
          <w:tab/>
        </w:r>
        <w:r w:rsidR="00D473E5" w:rsidRPr="00BB1B93">
          <w:rPr>
            <w:rStyle w:val="Hyperlink"/>
          </w:rPr>
          <w:t>Document History</w:t>
        </w:r>
        <w:r w:rsidR="00D473E5">
          <w:rPr>
            <w:webHidden/>
          </w:rPr>
          <w:tab/>
        </w:r>
        <w:r w:rsidR="00D473E5">
          <w:rPr>
            <w:webHidden/>
          </w:rPr>
          <w:fldChar w:fldCharType="begin"/>
        </w:r>
        <w:r w:rsidR="00D473E5">
          <w:rPr>
            <w:webHidden/>
          </w:rPr>
          <w:instrText xml:space="preserve"> PAGEREF _Toc132886066 \h </w:instrText>
        </w:r>
        <w:r w:rsidR="00D473E5">
          <w:rPr>
            <w:webHidden/>
          </w:rPr>
        </w:r>
        <w:r w:rsidR="00D473E5">
          <w:rPr>
            <w:webHidden/>
          </w:rPr>
          <w:fldChar w:fldCharType="separate"/>
        </w:r>
        <w:r w:rsidR="00980AE2">
          <w:rPr>
            <w:webHidden/>
          </w:rPr>
          <w:t>152</w:t>
        </w:r>
        <w:r w:rsidR="00D473E5">
          <w:rPr>
            <w:webHidden/>
          </w:rPr>
          <w:fldChar w:fldCharType="end"/>
        </w:r>
      </w:hyperlink>
    </w:p>
    <w:p w14:paraId="29AF3596" w14:textId="16E4C335" w:rsidR="00925B3D" w:rsidRDefault="00A7146D" w:rsidP="001F2D3A">
      <w:pPr>
        <w:pStyle w:val="NormalParagraph"/>
      </w:pPr>
      <w:r>
        <w:rPr>
          <w:b/>
          <w:noProof/>
          <w:lang w:eastAsia="zh-CN" w:bidi="bn-BD"/>
        </w:rPr>
        <w:fldChar w:fldCharType="end"/>
      </w:r>
    </w:p>
    <w:p w14:paraId="41A783CC" w14:textId="77777777" w:rsidR="00944378" w:rsidRDefault="00944378" w:rsidP="00AC2FCC">
      <w:pPr>
        <w:pStyle w:val="NormalParagraph"/>
      </w:pPr>
    </w:p>
    <w:p w14:paraId="52780DD0" w14:textId="77777777" w:rsidR="00B42355" w:rsidRPr="00234258" w:rsidRDefault="00243CE1" w:rsidP="00B42355">
      <w:pPr>
        <w:pStyle w:val="Heading1"/>
      </w:pPr>
      <w:bookmarkStart w:id="0" w:name="_Toc101946531"/>
      <w:bookmarkStart w:id="1" w:name="_Toc74460299"/>
      <w:r>
        <w:br w:type="page"/>
      </w:r>
      <w:bookmarkStart w:id="2" w:name="_Toc285464199"/>
      <w:bookmarkStart w:id="3" w:name="_Toc368932144"/>
      <w:bookmarkStart w:id="4" w:name="_Toc374348460"/>
      <w:bookmarkStart w:id="5" w:name="_Toc375158185"/>
      <w:bookmarkStart w:id="6" w:name="_Toc438038933"/>
      <w:bookmarkStart w:id="7" w:name="_Toc438301973"/>
      <w:bookmarkStart w:id="8" w:name="_Toc456596158"/>
      <w:bookmarkStart w:id="9" w:name="_Toc473022660"/>
      <w:bookmarkStart w:id="10" w:name="_Toc486508644"/>
      <w:bookmarkStart w:id="11" w:name="_Toc492049911"/>
      <w:bookmarkStart w:id="12" w:name="_Toc132885844"/>
      <w:bookmarkEnd w:id="0"/>
      <w:bookmarkEnd w:id="1"/>
      <w:r w:rsidR="00B42355">
        <w:lastRenderedPageBreak/>
        <w:t>I</w:t>
      </w:r>
      <w:r w:rsidR="00B42355" w:rsidRPr="00234258">
        <w:t>ntroduction</w:t>
      </w:r>
      <w:bookmarkEnd w:id="2"/>
      <w:bookmarkEnd w:id="3"/>
      <w:bookmarkEnd w:id="4"/>
      <w:bookmarkEnd w:id="5"/>
      <w:bookmarkEnd w:id="6"/>
      <w:bookmarkEnd w:id="7"/>
      <w:bookmarkEnd w:id="8"/>
      <w:bookmarkEnd w:id="9"/>
      <w:bookmarkEnd w:id="10"/>
      <w:bookmarkEnd w:id="11"/>
      <w:bookmarkEnd w:id="12"/>
      <w:r w:rsidR="00B42355" w:rsidRPr="00234258">
        <w:t xml:space="preserve"> </w:t>
      </w:r>
    </w:p>
    <w:p w14:paraId="62B6C332" w14:textId="126BC204" w:rsidR="00B42355" w:rsidRDefault="00B42355" w:rsidP="00B42355">
      <w:pPr>
        <w:pStyle w:val="Heading2"/>
      </w:pPr>
      <w:bookmarkStart w:id="13" w:name="_Toc101946532"/>
      <w:bookmarkStart w:id="14" w:name="_Toc285464200"/>
      <w:bookmarkStart w:id="15" w:name="_Toc368932145"/>
      <w:bookmarkStart w:id="16" w:name="_Toc374348461"/>
      <w:bookmarkStart w:id="17" w:name="_Toc375158186"/>
      <w:bookmarkStart w:id="18" w:name="_Toc438038934"/>
      <w:bookmarkStart w:id="19" w:name="_Toc438301974"/>
      <w:bookmarkStart w:id="20" w:name="_Toc456596159"/>
      <w:bookmarkStart w:id="21" w:name="_Toc473022661"/>
      <w:bookmarkStart w:id="22" w:name="_Toc486508645"/>
      <w:bookmarkStart w:id="23" w:name="_Toc492049912"/>
      <w:bookmarkStart w:id="24" w:name="_Toc132885845"/>
      <w:r w:rsidRPr="00234258">
        <w:t>Overview</w:t>
      </w:r>
      <w:bookmarkEnd w:id="13"/>
      <w:bookmarkEnd w:id="14"/>
      <w:bookmarkEnd w:id="15"/>
      <w:bookmarkEnd w:id="16"/>
      <w:bookmarkEnd w:id="17"/>
      <w:bookmarkEnd w:id="18"/>
      <w:bookmarkEnd w:id="19"/>
      <w:bookmarkEnd w:id="20"/>
      <w:bookmarkEnd w:id="21"/>
      <w:bookmarkEnd w:id="22"/>
      <w:bookmarkEnd w:id="23"/>
      <w:bookmarkEnd w:id="24"/>
      <w:r w:rsidRPr="00234258">
        <w:t xml:space="preserve"> </w:t>
      </w:r>
    </w:p>
    <w:p w14:paraId="4AFED876" w14:textId="0A87B8EF" w:rsidR="00CF7930" w:rsidRPr="00CF7930" w:rsidRDefault="00CF7930" w:rsidP="00CF7930">
      <w:pPr>
        <w:pStyle w:val="NormalParagraph"/>
      </w:pPr>
      <w:r w:rsidRPr="00856C61">
        <w:t xml:space="preserve">This document provides a </w:t>
      </w:r>
      <w:r w:rsidRPr="00B82202">
        <w:t>technical</w:t>
      </w:r>
      <w:r w:rsidRPr="00856C61">
        <w:t xml:space="preserve"> description of the GSMA’s </w:t>
      </w:r>
      <w:r>
        <w:t xml:space="preserve">eSIM IoT Architecture and Requirements </w:t>
      </w:r>
      <w:r w:rsidR="003446A5">
        <w:t xml:space="preserve">SGP.31 </w:t>
      </w:r>
      <w:r>
        <w:t>[1] specification.</w:t>
      </w:r>
    </w:p>
    <w:p w14:paraId="05264F29" w14:textId="3DA06336" w:rsidR="0033551F" w:rsidRDefault="00B42355" w:rsidP="0033551F">
      <w:pPr>
        <w:pStyle w:val="Heading2"/>
      </w:pPr>
      <w:bookmarkStart w:id="25" w:name="_Ref94610668"/>
      <w:bookmarkStart w:id="26" w:name="_Toc101946533"/>
      <w:bookmarkStart w:id="27" w:name="_Toc285464201"/>
      <w:bookmarkStart w:id="28" w:name="_Toc368932146"/>
      <w:bookmarkStart w:id="29" w:name="_Toc374348462"/>
      <w:bookmarkStart w:id="30" w:name="_Toc375158187"/>
      <w:bookmarkStart w:id="31" w:name="_Toc438038935"/>
      <w:bookmarkStart w:id="32" w:name="_Toc438301975"/>
      <w:bookmarkStart w:id="33" w:name="_Toc456596160"/>
      <w:bookmarkStart w:id="34" w:name="_Toc473022662"/>
      <w:bookmarkStart w:id="35" w:name="_Toc486508646"/>
      <w:bookmarkStart w:id="36" w:name="_Toc492049913"/>
      <w:bookmarkStart w:id="37" w:name="_Toc132885846"/>
      <w:r w:rsidRPr="00D549E5">
        <w:t>Sc</w:t>
      </w:r>
      <w:r w:rsidRPr="00D549E5">
        <w:rPr>
          <w:rStyle w:val="Heading2Char"/>
          <w:b/>
          <w:bCs/>
          <w:iCs/>
        </w:rPr>
        <w:t>o</w:t>
      </w:r>
      <w:r w:rsidRPr="00D549E5">
        <w:t>pe</w:t>
      </w:r>
      <w:bookmarkEnd w:id="25"/>
      <w:bookmarkEnd w:id="26"/>
      <w:bookmarkEnd w:id="27"/>
      <w:bookmarkEnd w:id="28"/>
      <w:bookmarkEnd w:id="29"/>
      <w:bookmarkEnd w:id="30"/>
      <w:bookmarkEnd w:id="31"/>
      <w:bookmarkEnd w:id="32"/>
      <w:bookmarkEnd w:id="33"/>
      <w:bookmarkEnd w:id="34"/>
      <w:bookmarkEnd w:id="35"/>
      <w:bookmarkEnd w:id="36"/>
      <w:bookmarkEnd w:id="37"/>
    </w:p>
    <w:p w14:paraId="08F37380" w14:textId="77777777" w:rsidR="0033551F" w:rsidRPr="00234258" w:rsidRDefault="0033551F" w:rsidP="0033551F">
      <w:pPr>
        <w:pStyle w:val="NormalParagraph"/>
      </w:pPr>
      <w:r w:rsidRPr="00234258">
        <w:t>This specification provides a technical description</w:t>
      </w:r>
      <w:r>
        <w:t xml:space="preserve"> of</w:t>
      </w:r>
      <w:r w:rsidRPr="00234258">
        <w:t>:</w:t>
      </w:r>
    </w:p>
    <w:p w14:paraId="7EA2AEF7" w14:textId="5E80041E" w:rsidR="0033551F" w:rsidRDefault="0033551F">
      <w:pPr>
        <w:pStyle w:val="ListBullet1"/>
        <w:numPr>
          <w:ilvl w:val="0"/>
          <w:numId w:val="17"/>
        </w:numPr>
      </w:pPr>
      <w:r>
        <w:t>T</w:t>
      </w:r>
      <w:r w:rsidRPr="002675F0">
        <w:t xml:space="preserve">he remote provisioning and management of the eUICC in IoT </w:t>
      </w:r>
      <w:r w:rsidR="00DC20C3">
        <w:rPr>
          <w:lang w:val="en-US"/>
        </w:rPr>
        <w:t>N</w:t>
      </w:r>
      <w:r w:rsidR="00DC20C3" w:rsidRPr="002675F0">
        <w:rPr>
          <w:lang w:val="en-US"/>
        </w:rPr>
        <w:t>etwork</w:t>
      </w:r>
      <w:r w:rsidRPr="002675F0">
        <w:rPr>
          <w:lang w:val="en-US"/>
        </w:rPr>
        <w:t xml:space="preserve"> </w:t>
      </w:r>
      <w:r>
        <w:rPr>
          <w:lang w:val="en-US"/>
        </w:rPr>
        <w:t>C</w:t>
      </w:r>
      <w:r w:rsidRPr="002675F0">
        <w:rPr>
          <w:lang w:val="en-US"/>
        </w:rPr>
        <w:t xml:space="preserve">onstrained and/or </w:t>
      </w:r>
      <w:r w:rsidRPr="002675F0">
        <w:rPr>
          <w:rFonts w:eastAsia="Arial" w:cs="Arial"/>
          <w:szCs w:val="20"/>
        </w:rPr>
        <w:t xml:space="preserve">User Interface </w:t>
      </w:r>
      <w:r>
        <w:rPr>
          <w:lang w:val="en-US"/>
        </w:rPr>
        <w:t>C</w:t>
      </w:r>
      <w:r w:rsidRPr="002675F0">
        <w:rPr>
          <w:lang w:val="en-US"/>
        </w:rPr>
        <w:t>onstrained</w:t>
      </w:r>
      <w:r>
        <w:rPr>
          <w:lang w:val="en-US"/>
        </w:rPr>
        <w:t xml:space="preserve"> </w:t>
      </w:r>
      <w:r w:rsidR="00DC20C3">
        <w:rPr>
          <w:lang w:val="en-US"/>
        </w:rPr>
        <w:t>Devices</w:t>
      </w:r>
      <w:r w:rsidR="00DC20C3" w:rsidRPr="00D549E5">
        <w:t>.</w:t>
      </w:r>
    </w:p>
    <w:p w14:paraId="421F4625" w14:textId="26ECCD00" w:rsidR="0033551F" w:rsidRPr="00D549E5" w:rsidRDefault="0033551F">
      <w:pPr>
        <w:pStyle w:val="ListBullet1"/>
        <w:numPr>
          <w:ilvl w:val="0"/>
          <w:numId w:val="17"/>
        </w:numPr>
      </w:pPr>
      <w:r w:rsidRPr="00D549E5">
        <w:t xml:space="preserve">The </w:t>
      </w:r>
      <w:r>
        <w:t>eUICC a</w:t>
      </w:r>
      <w:r w:rsidRPr="00D549E5">
        <w:t>rchitecture</w:t>
      </w:r>
      <w:r>
        <w:t xml:space="preserve"> for</w:t>
      </w:r>
      <w:r w:rsidRPr="00D549E5">
        <w:t xml:space="preserve"> </w:t>
      </w:r>
      <w:r>
        <w:t xml:space="preserve">IoT </w:t>
      </w:r>
      <w:r w:rsidR="00DC20C3">
        <w:rPr>
          <w:lang w:val="en-US"/>
        </w:rPr>
        <w:t>Devices</w:t>
      </w:r>
      <w:r w:rsidR="00DC20C3" w:rsidRPr="00D549E5">
        <w:t>.</w:t>
      </w:r>
    </w:p>
    <w:p w14:paraId="44D2E291" w14:textId="77777777" w:rsidR="0033551F" w:rsidRPr="00D549E5" w:rsidRDefault="0033551F">
      <w:pPr>
        <w:pStyle w:val="ListBullet1"/>
        <w:numPr>
          <w:ilvl w:val="0"/>
          <w:numId w:val="17"/>
        </w:numPr>
      </w:pPr>
      <w:r w:rsidRPr="00D549E5">
        <w:t xml:space="preserve">The interfaces used within the </w:t>
      </w:r>
      <w:r>
        <w:t>eSIM IoT a</w:t>
      </w:r>
      <w:r w:rsidRPr="00D549E5">
        <w:t>rchitecture; and</w:t>
      </w:r>
      <w:r>
        <w:t xml:space="preserve">  </w:t>
      </w:r>
    </w:p>
    <w:p w14:paraId="4D0AD533" w14:textId="3052C5A3" w:rsidR="0033551F" w:rsidRPr="0033551F" w:rsidRDefault="0033551F">
      <w:pPr>
        <w:pStyle w:val="ListBullet1"/>
        <w:numPr>
          <w:ilvl w:val="0"/>
          <w:numId w:val="17"/>
        </w:numPr>
      </w:pPr>
      <w:r w:rsidRPr="00D549E5">
        <w:t xml:space="preserve">The security functions used within the </w:t>
      </w:r>
      <w:r>
        <w:t>eSIM IoT a</w:t>
      </w:r>
      <w:r w:rsidRPr="00D549E5">
        <w:t>rchitecture.</w:t>
      </w:r>
      <w:r>
        <w:t xml:space="preserve"> </w:t>
      </w:r>
    </w:p>
    <w:p w14:paraId="4E1ACFEF" w14:textId="1120CEDD" w:rsidR="00B42355" w:rsidRDefault="00B42355" w:rsidP="00B42355">
      <w:pPr>
        <w:pStyle w:val="Heading2"/>
      </w:pPr>
      <w:bookmarkStart w:id="38" w:name="_Toc447272673"/>
      <w:bookmarkStart w:id="39" w:name="_Toc447272840"/>
      <w:bookmarkStart w:id="40" w:name="_Toc330368461"/>
      <w:bookmarkStart w:id="41" w:name="_Toc368932147"/>
      <w:bookmarkStart w:id="42" w:name="_Toc374348463"/>
      <w:bookmarkStart w:id="43" w:name="_Toc375158188"/>
      <w:bookmarkStart w:id="44" w:name="_Toc438038936"/>
      <w:bookmarkStart w:id="45" w:name="_Toc438301976"/>
      <w:bookmarkStart w:id="46" w:name="_Toc456596161"/>
      <w:bookmarkStart w:id="47" w:name="_Toc473022663"/>
      <w:bookmarkStart w:id="48" w:name="_Toc486508647"/>
      <w:bookmarkStart w:id="49" w:name="_Toc492049914"/>
      <w:bookmarkStart w:id="50" w:name="_Toc132885847"/>
      <w:bookmarkStart w:id="51" w:name="_Toc101946534"/>
      <w:bookmarkStart w:id="52" w:name="_Toc285464202"/>
      <w:bookmarkEnd w:id="38"/>
      <w:bookmarkEnd w:id="39"/>
      <w:r w:rsidRPr="00234258">
        <w:t>Document Purpose</w:t>
      </w:r>
      <w:bookmarkEnd w:id="40"/>
      <w:bookmarkEnd w:id="41"/>
      <w:bookmarkEnd w:id="42"/>
      <w:bookmarkEnd w:id="43"/>
      <w:bookmarkEnd w:id="44"/>
      <w:bookmarkEnd w:id="45"/>
      <w:bookmarkEnd w:id="46"/>
      <w:bookmarkEnd w:id="47"/>
      <w:bookmarkEnd w:id="48"/>
      <w:bookmarkEnd w:id="49"/>
      <w:bookmarkEnd w:id="50"/>
    </w:p>
    <w:p w14:paraId="32ACA9A3" w14:textId="2CFD5892" w:rsidR="00097914" w:rsidRPr="00097914" w:rsidRDefault="00097914" w:rsidP="00097914">
      <w:pPr>
        <w:pStyle w:val="NormalParagraph"/>
        <w:rPr>
          <w:lang w:eastAsia="en-US" w:bidi="bn-BD"/>
        </w:rPr>
      </w:pPr>
      <w:r w:rsidRPr="00234258">
        <w:t>This document define</w:t>
      </w:r>
      <w:r>
        <w:t>s</w:t>
      </w:r>
      <w:r w:rsidRPr="00234258">
        <w:t xml:space="preserve"> a technical solution for the remote provisioning and management of the eUICC in </w:t>
      </w:r>
      <w:r>
        <w:t>IoT</w:t>
      </w:r>
      <w:r w:rsidRPr="00234258">
        <w:t xml:space="preserve"> Devices</w:t>
      </w:r>
      <w:r>
        <w:t xml:space="preserve"> as defined in eSIM IoT Architecture and </w:t>
      </w:r>
      <w:r w:rsidRPr="00C91C91">
        <w:t xml:space="preserve">Requirements </w:t>
      </w:r>
      <w:r w:rsidR="003446A5">
        <w:t xml:space="preserve">SGP.31 </w:t>
      </w:r>
      <w:r w:rsidRPr="00C91C91">
        <w:t>[</w:t>
      </w:r>
      <w:hyperlink w:anchor="SGP21" w:history="1">
        <w:r>
          <w:t>1</w:t>
        </w:r>
      </w:hyperlink>
      <w:r w:rsidRPr="00C91C91">
        <w:t>].</w:t>
      </w:r>
      <w:r w:rsidRPr="00234258">
        <w:t xml:space="preserve"> The adoption of this technical solution will provide the basis for global int</w:t>
      </w:r>
      <w:r>
        <w:t xml:space="preserve">eroperability between different </w:t>
      </w:r>
      <w:r w:rsidRPr="00234258">
        <w:t>deployment scenarios</w:t>
      </w:r>
      <w:r>
        <w:t xml:space="preserve"> supported by the eSIM IoT Architecture and </w:t>
      </w:r>
      <w:r w:rsidRPr="00C91C91">
        <w:t>Requirements</w:t>
      </w:r>
      <w:r>
        <w:t xml:space="preserve"> </w:t>
      </w:r>
      <w:r w:rsidR="003446A5">
        <w:t xml:space="preserve">SGP.31 </w:t>
      </w:r>
      <w:r>
        <w:t>[1].</w:t>
      </w:r>
    </w:p>
    <w:p w14:paraId="44069365" w14:textId="48610444" w:rsidR="00B42355" w:rsidRDefault="00B42355" w:rsidP="00B42355">
      <w:pPr>
        <w:pStyle w:val="Heading2"/>
      </w:pPr>
      <w:bookmarkStart w:id="53" w:name="_Toc330368462"/>
      <w:bookmarkStart w:id="54" w:name="_Toc368932148"/>
      <w:bookmarkStart w:id="55" w:name="_Toc374348464"/>
      <w:bookmarkStart w:id="56" w:name="_Toc375158189"/>
      <w:bookmarkStart w:id="57" w:name="_Toc438038937"/>
      <w:bookmarkStart w:id="58" w:name="_Toc438301977"/>
      <w:bookmarkStart w:id="59" w:name="_Toc456596162"/>
      <w:bookmarkStart w:id="60" w:name="_Toc473022664"/>
      <w:bookmarkStart w:id="61" w:name="_Toc486508648"/>
      <w:bookmarkStart w:id="62" w:name="_Toc492049915"/>
      <w:bookmarkStart w:id="63" w:name="_Toc132885848"/>
      <w:r w:rsidRPr="00234258">
        <w:t>Intended Audience</w:t>
      </w:r>
      <w:bookmarkEnd w:id="53"/>
      <w:bookmarkEnd w:id="54"/>
      <w:bookmarkEnd w:id="55"/>
      <w:bookmarkEnd w:id="56"/>
      <w:bookmarkEnd w:id="57"/>
      <w:bookmarkEnd w:id="58"/>
      <w:bookmarkEnd w:id="59"/>
      <w:bookmarkEnd w:id="60"/>
      <w:bookmarkEnd w:id="61"/>
      <w:bookmarkEnd w:id="62"/>
      <w:bookmarkEnd w:id="63"/>
    </w:p>
    <w:p w14:paraId="4CED8D01" w14:textId="76285E37" w:rsidR="00097914" w:rsidRPr="00097914" w:rsidRDefault="00097914" w:rsidP="00097914">
      <w:pPr>
        <w:pStyle w:val="NormalParagraph"/>
      </w:pPr>
      <w:r w:rsidRPr="00234258">
        <w:t xml:space="preserve">Technical experts working </w:t>
      </w:r>
      <w:r>
        <w:t>for</w:t>
      </w:r>
      <w:r w:rsidRPr="00234258">
        <w:t xml:space="preserve"> </w:t>
      </w:r>
      <w:r>
        <w:t>Operators</w:t>
      </w:r>
      <w:r w:rsidRPr="00234258">
        <w:t xml:space="preserve">, </w:t>
      </w:r>
      <w:r>
        <w:t>eUICC</w:t>
      </w:r>
      <w:r w:rsidRPr="00234258">
        <w:t xml:space="preserve"> solution providers</w:t>
      </w:r>
      <w:r>
        <w:t>, IoT</w:t>
      </w:r>
      <w:r w:rsidRPr="00234258">
        <w:t xml:space="preserve"> </w:t>
      </w:r>
      <w:r>
        <w:t>D</w:t>
      </w:r>
      <w:r w:rsidRPr="00234258">
        <w:t xml:space="preserve">evice vendors, standards organisations, network infrastructure vendors, </w:t>
      </w:r>
      <w:r>
        <w:t xml:space="preserve">Mobile </w:t>
      </w:r>
      <w:r w:rsidRPr="00234258">
        <w:t xml:space="preserve">Service </w:t>
      </w:r>
      <w:r>
        <w:t>P</w:t>
      </w:r>
      <w:r w:rsidRPr="00234258">
        <w:t xml:space="preserve">roviders </w:t>
      </w:r>
      <w:r>
        <w:rPr>
          <w:rFonts w:eastAsia="Arial" w:cs="Arial"/>
        </w:rPr>
        <w:t>and IoT</w:t>
      </w:r>
      <w:r w:rsidRPr="002675F0">
        <w:rPr>
          <w:rFonts w:eastAsia="Arial" w:cs="Arial"/>
        </w:rPr>
        <w:t xml:space="preserve"> service providers </w:t>
      </w:r>
      <w:r>
        <w:rPr>
          <w:rFonts w:eastAsia="Arial" w:cs="Arial"/>
        </w:rPr>
        <w:t xml:space="preserve">and </w:t>
      </w:r>
      <w:r w:rsidRPr="00234258">
        <w:t xml:space="preserve">other </w:t>
      </w:r>
      <w:r w:rsidRPr="002675F0">
        <w:rPr>
          <w:rFonts w:eastAsia="Arial" w:cs="Arial"/>
        </w:rPr>
        <w:t xml:space="preserve">impacted </w:t>
      </w:r>
      <w:r w:rsidRPr="00234258">
        <w:t>industry bodies.</w:t>
      </w:r>
      <w:r>
        <w:t xml:space="preserve"> </w:t>
      </w:r>
    </w:p>
    <w:p w14:paraId="0D27A14A" w14:textId="79B6144A" w:rsidR="00B42355" w:rsidRDefault="00B42355" w:rsidP="00B42355">
      <w:pPr>
        <w:pStyle w:val="Heading2"/>
      </w:pPr>
      <w:bookmarkStart w:id="64" w:name="_Toc368932149"/>
      <w:bookmarkStart w:id="65" w:name="_Toc374348465"/>
      <w:bookmarkStart w:id="66" w:name="_Toc375158190"/>
      <w:bookmarkStart w:id="67" w:name="_Toc438038938"/>
      <w:bookmarkStart w:id="68" w:name="_Toc438301978"/>
      <w:bookmarkStart w:id="69" w:name="_Toc456596163"/>
      <w:bookmarkStart w:id="70" w:name="_Toc473022665"/>
      <w:bookmarkStart w:id="71" w:name="_Toc486508649"/>
      <w:bookmarkStart w:id="72" w:name="_Toc492049916"/>
      <w:bookmarkStart w:id="73" w:name="_Toc132885849"/>
      <w:r w:rsidRPr="00234258">
        <w:t>Definition of Terms</w:t>
      </w:r>
      <w:bookmarkEnd w:id="51"/>
      <w:bookmarkEnd w:id="52"/>
      <w:bookmarkEnd w:id="64"/>
      <w:bookmarkEnd w:id="65"/>
      <w:bookmarkEnd w:id="66"/>
      <w:bookmarkEnd w:id="67"/>
      <w:bookmarkEnd w:id="68"/>
      <w:bookmarkEnd w:id="69"/>
      <w:bookmarkEnd w:id="70"/>
      <w:bookmarkEnd w:id="71"/>
      <w:bookmarkEnd w:id="72"/>
      <w:bookmarkEnd w:id="73"/>
    </w:p>
    <w:tbl>
      <w:tblPr>
        <w:tblW w:w="0" w:type="auto"/>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5931"/>
      </w:tblGrid>
      <w:tr w:rsidR="003531EB" w:rsidRPr="00234258" w14:paraId="41E7932D" w14:textId="77777777" w:rsidTr="00E2098F">
        <w:trPr>
          <w:cantSplit/>
        </w:trPr>
        <w:tc>
          <w:tcPr>
            <w:tcW w:w="2831" w:type="dxa"/>
            <w:shd w:val="clear" w:color="auto" w:fill="C00000"/>
            <w:vAlign w:val="center"/>
          </w:tcPr>
          <w:p w14:paraId="54C98368" w14:textId="1D8E9C03" w:rsidR="003531EB" w:rsidRPr="00210B4C" w:rsidRDefault="004E097C" w:rsidP="008A7EC2">
            <w:pPr>
              <w:pStyle w:val="TableHeader"/>
            </w:pPr>
            <w:r>
              <w:t>T</w:t>
            </w:r>
            <w:r w:rsidR="003531EB" w:rsidRPr="00210B4C">
              <w:t>erm</w:t>
            </w:r>
          </w:p>
        </w:tc>
        <w:tc>
          <w:tcPr>
            <w:tcW w:w="5935" w:type="dxa"/>
            <w:shd w:val="clear" w:color="auto" w:fill="C00000"/>
            <w:vAlign w:val="center"/>
          </w:tcPr>
          <w:p w14:paraId="51C306C5" w14:textId="77777777" w:rsidR="003531EB" w:rsidRPr="00210B4C" w:rsidRDefault="003531EB" w:rsidP="008A7EC2">
            <w:pPr>
              <w:pStyle w:val="TableHeader"/>
            </w:pPr>
            <w:r w:rsidRPr="00210B4C">
              <w:t>Description</w:t>
            </w:r>
          </w:p>
        </w:tc>
      </w:tr>
      <w:tr w:rsidR="003531EB" w:rsidRPr="00234258" w14:paraId="70D85E64" w14:textId="77777777" w:rsidTr="00E2098F">
        <w:trPr>
          <w:cantSplit/>
        </w:trPr>
        <w:tc>
          <w:tcPr>
            <w:tcW w:w="2831" w:type="dxa"/>
            <w:vAlign w:val="center"/>
          </w:tcPr>
          <w:p w14:paraId="6C05F67E" w14:textId="77777777" w:rsidR="003531EB" w:rsidRDefault="003531EB" w:rsidP="003C6D07">
            <w:pPr>
              <w:pStyle w:val="TableText"/>
            </w:pPr>
            <w:r w:rsidRPr="004A39FD">
              <w:t>Activation Code</w:t>
            </w:r>
          </w:p>
        </w:tc>
        <w:tc>
          <w:tcPr>
            <w:tcW w:w="5935" w:type="dxa"/>
            <w:vAlign w:val="center"/>
          </w:tcPr>
          <w:p w14:paraId="3BCE351D" w14:textId="29EC093F" w:rsidR="003531EB" w:rsidRPr="004A39FD" w:rsidRDefault="003531EB" w:rsidP="003C6D07">
            <w:pPr>
              <w:pStyle w:val="TableText"/>
            </w:pPr>
            <w:r w:rsidRPr="004A39FD">
              <w:t>As defined in SGP.</w:t>
            </w:r>
            <w:r w:rsidR="00465585">
              <w:t>22</w:t>
            </w:r>
            <w:r w:rsidRPr="004A39FD">
              <w:t xml:space="preserve"> [</w:t>
            </w:r>
            <w:r w:rsidR="00465585">
              <w:t>4</w:t>
            </w:r>
            <w:r w:rsidRPr="004A39FD">
              <w:t>].</w:t>
            </w:r>
          </w:p>
        </w:tc>
      </w:tr>
      <w:tr w:rsidR="003531EB" w:rsidRPr="00234258" w14:paraId="21388372" w14:textId="77777777" w:rsidTr="00E2098F">
        <w:trPr>
          <w:cantSplit/>
        </w:trPr>
        <w:tc>
          <w:tcPr>
            <w:tcW w:w="2831" w:type="dxa"/>
          </w:tcPr>
          <w:p w14:paraId="37AA1FC2" w14:textId="77777777" w:rsidR="003531EB" w:rsidRPr="004A39FD" w:rsidRDefault="003531EB" w:rsidP="003302C1">
            <w:pPr>
              <w:pStyle w:val="TableText"/>
            </w:pPr>
            <w:r>
              <w:t>Associated eIM</w:t>
            </w:r>
          </w:p>
        </w:tc>
        <w:tc>
          <w:tcPr>
            <w:tcW w:w="5935" w:type="dxa"/>
          </w:tcPr>
          <w:p w14:paraId="14913204" w14:textId="6B3404F5" w:rsidR="003531EB" w:rsidRPr="004A39FD" w:rsidRDefault="003531EB" w:rsidP="003302C1">
            <w:pPr>
              <w:pStyle w:val="TableText"/>
            </w:pPr>
            <w:r w:rsidRPr="004A39FD">
              <w:t>As defined in SGP.</w:t>
            </w:r>
            <w:r w:rsidR="00C55353">
              <w:t>31</w:t>
            </w:r>
            <w:r w:rsidRPr="004A39FD">
              <w:t xml:space="preserve"> [</w:t>
            </w:r>
            <w:r w:rsidR="00C55353">
              <w:t>1</w:t>
            </w:r>
            <w:r w:rsidRPr="004A39FD">
              <w:t>].</w:t>
            </w:r>
          </w:p>
        </w:tc>
      </w:tr>
      <w:tr w:rsidR="003531EB" w:rsidRPr="00234258" w14:paraId="6E23D01C" w14:textId="77777777" w:rsidTr="00E2098F">
        <w:trPr>
          <w:cantSplit/>
        </w:trPr>
        <w:tc>
          <w:tcPr>
            <w:tcW w:w="2831" w:type="dxa"/>
            <w:vAlign w:val="center"/>
          </w:tcPr>
          <w:p w14:paraId="1017648A" w14:textId="77777777" w:rsidR="003531EB" w:rsidRPr="004A39FD" w:rsidRDefault="003531EB" w:rsidP="00A82501">
            <w:pPr>
              <w:pStyle w:val="TableText"/>
            </w:pPr>
            <w:r>
              <w:t xml:space="preserve">Bound </w:t>
            </w:r>
            <w:r w:rsidRPr="001B7B30">
              <w:t>Profile Package</w:t>
            </w:r>
          </w:p>
        </w:tc>
        <w:tc>
          <w:tcPr>
            <w:tcW w:w="5935" w:type="dxa"/>
            <w:vAlign w:val="center"/>
          </w:tcPr>
          <w:p w14:paraId="6C78B77B" w14:textId="77777777" w:rsidR="003531EB" w:rsidRPr="004A39FD" w:rsidRDefault="003531EB" w:rsidP="00A82501">
            <w:pPr>
              <w:pStyle w:val="TableText"/>
            </w:pPr>
            <w:r w:rsidRPr="004A39FD">
              <w:t>As defined in SGP.31 [1].</w:t>
            </w:r>
          </w:p>
        </w:tc>
      </w:tr>
      <w:tr w:rsidR="003531EB" w:rsidRPr="00234258" w14:paraId="7570A91E" w14:textId="77777777" w:rsidTr="00E2098F">
        <w:trPr>
          <w:cantSplit/>
        </w:trPr>
        <w:tc>
          <w:tcPr>
            <w:tcW w:w="2831" w:type="dxa"/>
          </w:tcPr>
          <w:p w14:paraId="6EF3A7B2" w14:textId="77777777" w:rsidR="003531EB" w:rsidRDefault="003531EB" w:rsidP="00BF3DD3">
            <w:pPr>
              <w:pStyle w:val="TableText"/>
            </w:pPr>
            <w:r w:rsidRPr="004A39FD">
              <w:t>Certificate</w:t>
            </w:r>
          </w:p>
        </w:tc>
        <w:tc>
          <w:tcPr>
            <w:tcW w:w="5935" w:type="dxa"/>
          </w:tcPr>
          <w:p w14:paraId="14755CAA" w14:textId="77777777" w:rsidR="003531EB" w:rsidRPr="004A39FD" w:rsidRDefault="003531EB" w:rsidP="00BF3DD3">
            <w:pPr>
              <w:pStyle w:val="TableText"/>
            </w:pPr>
            <w:r w:rsidRPr="004A39FD">
              <w:t>Public key certificate.</w:t>
            </w:r>
          </w:p>
        </w:tc>
      </w:tr>
      <w:tr w:rsidR="003531EB" w:rsidRPr="00234258" w14:paraId="70C34492" w14:textId="77777777" w:rsidTr="00E2098F">
        <w:trPr>
          <w:cantSplit/>
        </w:trPr>
        <w:tc>
          <w:tcPr>
            <w:tcW w:w="2831" w:type="dxa"/>
            <w:vAlign w:val="center"/>
          </w:tcPr>
          <w:p w14:paraId="7E14C90C" w14:textId="77777777" w:rsidR="003531EB" w:rsidRDefault="003531EB" w:rsidP="00BF3DD3">
            <w:pPr>
              <w:pStyle w:val="TableText"/>
            </w:pPr>
            <w:r>
              <w:t>Certification Authority</w:t>
            </w:r>
          </w:p>
        </w:tc>
        <w:tc>
          <w:tcPr>
            <w:tcW w:w="5935" w:type="dxa"/>
            <w:vAlign w:val="center"/>
          </w:tcPr>
          <w:p w14:paraId="7E71D9F3" w14:textId="77777777" w:rsidR="003531EB" w:rsidRPr="004A39FD" w:rsidRDefault="003531EB" w:rsidP="00BF3DD3">
            <w:pPr>
              <w:pStyle w:val="TableText"/>
            </w:pPr>
            <w:r w:rsidRPr="004A39FD">
              <w:t>An authority which issues public key certificates.</w:t>
            </w:r>
          </w:p>
        </w:tc>
      </w:tr>
      <w:tr w:rsidR="003531EB" w:rsidRPr="00234258" w14:paraId="7885288C" w14:textId="77777777" w:rsidTr="00E2098F">
        <w:trPr>
          <w:cantSplit/>
        </w:trPr>
        <w:tc>
          <w:tcPr>
            <w:tcW w:w="2831" w:type="dxa"/>
            <w:vAlign w:val="center"/>
          </w:tcPr>
          <w:p w14:paraId="0E2A9AA4" w14:textId="77777777" w:rsidR="003531EB" w:rsidRDefault="003531EB" w:rsidP="008B2DFC">
            <w:pPr>
              <w:pStyle w:val="TableText"/>
            </w:pPr>
            <w:r w:rsidRPr="009E31F3">
              <w:t>CoAP</w:t>
            </w:r>
          </w:p>
        </w:tc>
        <w:tc>
          <w:tcPr>
            <w:tcW w:w="5935" w:type="dxa"/>
            <w:vAlign w:val="center"/>
          </w:tcPr>
          <w:p w14:paraId="137B33F6" w14:textId="7FC0B4BD" w:rsidR="003531EB" w:rsidRPr="004A39FD" w:rsidRDefault="003531EB" w:rsidP="008B2DFC">
            <w:pPr>
              <w:pStyle w:val="TableText"/>
            </w:pPr>
            <w:r w:rsidRPr="009E31F3">
              <w:t>Constrained Application Protocol</w:t>
            </w:r>
            <w:r w:rsidR="00465585">
              <w:t>.</w:t>
            </w:r>
          </w:p>
        </w:tc>
      </w:tr>
      <w:tr w:rsidR="003531EB" w:rsidRPr="00234258" w14:paraId="51EC2FE8" w14:textId="77777777" w:rsidTr="00E2098F">
        <w:trPr>
          <w:cantSplit/>
        </w:trPr>
        <w:tc>
          <w:tcPr>
            <w:tcW w:w="2831" w:type="dxa"/>
            <w:vAlign w:val="center"/>
          </w:tcPr>
          <w:p w14:paraId="27718E4E" w14:textId="77777777" w:rsidR="003531EB" w:rsidRPr="009E31F3" w:rsidRDefault="003531EB" w:rsidP="00B67631">
            <w:pPr>
              <w:pStyle w:val="TableText"/>
            </w:pPr>
            <w:r w:rsidRPr="004A39FD">
              <w:t>Device Baseband</w:t>
            </w:r>
          </w:p>
        </w:tc>
        <w:tc>
          <w:tcPr>
            <w:tcW w:w="5935" w:type="dxa"/>
            <w:vAlign w:val="center"/>
          </w:tcPr>
          <w:p w14:paraId="4A6CFB29" w14:textId="77777777" w:rsidR="003531EB" w:rsidRPr="004A39FD" w:rsidRDefault="003531EB" w:rsidP="00B67631">
            <w:pPr>
              <w:pStyle w:val="TableText"/>
            </w:pPr>
            <w:bookmarkStart w:id="74" w:name="_Hlk120258676"/>
            <w:r w:rsidRPr="004A39FD">
              <w:t>A device component that manages the cellular radio functions.</w:t>
            </w:r>
            <w:bookmarkEnd w:id="74"/>
          </w:p>
        </w:tc>
      </w:tr>
      <w:tr w:rsidR="003531EB" w:rsidRPr="00234258" w14:paraId="551E164D" w14:textId="77777777" w:rsidTr="00E2098F">
        <w:trPr>
          <w:cantSplit/>
        </w:trPr>
        <w:tc>
          <w:tcPr>
            <w:tcW w:w="2831" w:type="dxa"/>
            <w:vAlign w:val="center"/>
          </w:tcPr>
          <w:p w14:paraId="6CF6B337" w14:textId="77777777" w:rsidR="003531EB" w:rsidRPr="009E31F3" w:rsidRDefault="003531EB" w:rsidP="008B2DFC">
            <w:pPr>
              <w:pStyle w:val="TableText"/>
            </w:pPr>
            <w:r w:rsidRPr="009E31F3">
              <w:t>DTLS</w:t>
            </w:r>
          </w:p>
        </w:tc>
        <w:tc>
          <w:tcPr>
            <w:tcW w:w="5935" w:type="dxa"/>
            <w:vAlign w:val="center"/>
          </w:tcPr>
          <w:p w14:paraId="4F464050" w14:textId="5C96B5F0" w:rsidR="003531EB" w:rsidRPr="009E31F3" w:rsidRDefault="003531EB" w:rsidP="008B2DFC">
            <w:pPr>
              <w:pStyle w:val="TableText"/>
            </w:pPr>
            <w:r w:rsidRPr="004A39FD">
              <w:t>Datagram Transport Layer Security</w:t>
            </w:r>
            <w:r w:rsidR="00465585">
              <w:t>.</w:t>
            </w:r>
          </w:p>
        </w:tc>
      </w:tr>
      <w:tr w:rsidR="003531EB" w:rsidRPr="00234258" w14:paraId="1BAAA491" w14:textId="77777777" w:rsidTr="00E2098F">
        <w:trPr>
          <w:cantSplit/>
        </w:trPr>
        <w:tc>
          <w:tcPr>
            <w:tcW w:w="2831" w:type="dxa"/>
          </w:tcPr>
          <w:p w14:paraId="7E4A6E9F" w14:textId="77777777" w:rsidR="003531EB" w:rsidRPr="004A39FD" w:rsidRDefault="003531EB" w:rsidP="003302C1">
            <w:pPr>
              <w:pStyle w:val="TableText"/>
            </w:pPr>
            <w:r>
              <w:t>eIM Configuration Data</w:t>
            </w:r>
          </w:p>
        </w:tc>
        <w:tc>
          <w:tcPr>
            <w:tcW w:w="5935" w:type="dxa"/>
          </w:tcPr>
          <w:p w14:paraId="0882C420" w14:textId="77777777" w:rsidR="003531EB" w:rsidRPr="004A39FD" w:rsidRDefault="003531EB" w:rsidP="003302C1">
            <w:pPr>
              <w:pStyle w:val="TableText"/>
            </w:pPr>
            <w:r w:rsidRPr="004A39FD">
              <w:t>As defined in SGP.31 [1].</w:t>
            </w:r>
          </w:p>
        </w:tc>
      </w:tr>
      <w:tr w:rsidR="003531EB" w:rsidRPr="00234258" w14:paraId="130843D9" w14:textId="77777777" w:rsidTr="00E2098F">
        <w:trPr>
          <w:cantSplit/>
        </w:trPr>
        <w:tc>
          <w:tcPr>
            <w:tcW w:w="2831" w:type="dxa"/>
            <w:vAlign w:val="center"/>
          </w:tcPr>
          <w:p w14:paraId="7C781734" w14:textId="77777777" w:rsidR="003531EB" w:rsidRPr="004A39FD" w:rsidRDefault="003531EB" w:rsidP="003C6D07">
            <w:pPr>
              <w:pStyle w:val="TableText"/>
            </w:pPr>
            <w:r w:rsidRPr="004A39FD">
              <w:t>eIM Configuration Operation</w:t>
            </w:r>
          </w:p>
        </w:tc>
        <w:tc>
          <w:tcPr>
            <w:tcW w:w="5935" w:type="dxa"/>
            <w:vAlign w:val="center"/>
          </w:tcPr>
          <w:p w14:paraId="261F1F80" w14:textId="77777777" w:rsidR="003531EB" w:rsidRPr="004A39FD" w:rsidRDefault="003531EB" w:rsidP="003C6D07">
            <w:pPr>
              <w:pStyle w:val="TableText"/>
            </w:pPr>
            <w:r w:rsidRPr="004A39FD">
              <w:t>As defined in SGP.31 [1].</w:t>
            </w:r>
          </w:p>
        </w:tc>
      </w:tr>
      <w:tr w:rsidR="003531EB" w:rsidRPr="00234258" w14:paraId="27F5B0D4" w14:textId="77777777" w:rsidTr="00E2098F">
        <w:trPr>
          <w:cantSplit/>
        </w:trPr>
        <w:tc>
          <w:tcPr>
            <w:tcW w:w="2831" w:type="dxa"/>
            <w:vAlign w:val="center"/>
          </w:tcPr>
          <w:p w14:paraId="3F1FA736" w14:textId="77777777" w:rsidR="003531EB" w:rsidRPr="004A39FD" w:rsidRDefault="003531EB" w:rsidP="003C6D07">
            <w:pPr>
              <w:pStyle w:val="TableText"/>
            </w:pPr>
            <w:r w:rsidRPr="004A39FD">
              <w:t>eIM Package</w:t>
            </w:r>
          </w:p>
        </w:tc>
        <w:tc>
          <w:tcPr>
            <w:tcW w:w="5935" w:type="dxa"/>
            <w:vAlign w:val="center"/>
          </w:tcPr>
          <w:p w14:paraId="13185807" w14:textId="232490AF" w:rsidR="003531EB" w:rsidRPr="004A39FD" w:rsidRDefault="003531EB" w:rsidP="003C6D07">
            <w:pPr>
              <w:pStyle w:val="TableText"/>
            </w:pPr>
            <w:r w:rsidRPr="004A39FD">
              <w:t xml:space="preserve">Contains an </w:t>
            </w:r>
            <w:r w:rsidRPr="00713DD7">
              <w:t>eUICC</w:t>
            </w:r>
            <w:r>
              <w:t xml:space="preserve"> </w:t>
            </w:r>
            <w:r w:rsidRPr="004A39FD">
              <w:t xml:space="preserve">Package, </w:t>
            </w:r>
            <w:r>
              <w:rPr>
                <w:rStyle w:val="normaltextrun"/>
              </w:rPr>
              <w:t>a request for IPA and</w:t>
            </w:r>
            <w:r w:rsidR="00ED7F7D">
              <w:rPr>
                <w:rStyle w:val="normaltextrun"/>
              </w:rPr>
              <w:t>/or</w:t>
            </w:r>
            <w:r>
              <w:rPr>
                <w:rStyle w:val="normaltextrun"/>
              </w:rPr>
              <w:t xml:space="preserve"> eUICC data, </w:t>
            </w:r>
            <w:r w:rsidR="00ED7F7D">
              <w:t xml:space="preserve">a </w:t>
            </w:r>
            <w:r w:rsidR="00ED7F7D" w:rsidRPr="004A39FD">
              <w:t>Profile download trigger</w:t>
            </w:r>
            <w:r w:rsidR="00ED7F7D">
              <w:t xml:space="preserve"> </w:t>
            </w:r>
            <w:r w:rsidR="00ED7F7D">
              <w:rPr>
                <w:rStyle w:val="normaltextrun"/>
              </w:rPr>
              <w:t>(</w:t>
            </w:r>
            <w:r w:rsidR="00DC20C3">
              <w:rPr>
                <w:rStyle w:val="normaltextrun"/>
              </w:rPr>
              <w:t>e.g.,</w:t>
            </w:r>
            <w:r w:rsidR="00ED7F7D">
              <w:rPr>
                <w:rStyle w:val="normaltextrun"/>
              </w:rPr>
              <w:t xml:space="preserve"> containing an Activation Code) or </w:t>
            </w:r>
            <w:r>
              <w:rPr>
                <w:rStyle w:val="normaltextrun"/>
              </w:rPr>
              <w:t>acknowledgements of eUICC Package Results and</w:t>
            </w:r>
            <w:r w:rsidR="00ED7F7D">
              <w:rPr>
                <w:rStyle w:val="normaltextrun"/>
              </w:rPr>
              <w:t xml:space="preserve"> N</w:t>
            </w:r>
            <w:r>
              <w:rPr>
                <w:rStyle w:val="normaltextrun"/>
              </w:rPr>
              <w:t>otifications</w:t>
            </w:r>
            <w:r w:rsidRPr="004A39FD">
              <w:t>.</w:t>
            </w:r>
          </w:p>
        </w:tc>
      </w:tr>
      <w:tr w:rsidR="003531EB" w:rsidRPr="00234258" w14:paraId="413EA83C" w14:textId="77777777" w:rsidTr="00E2098F">
        <w:trPr>
          <w:cantSplit/>
        </w:trPr>
        <w:tc>
          <w:tcPr>
            <w:tcW w:w="2831" w:type="dxa"/>
            <w:vAlign w:val="center"/>
          </w:tcPr>
          <w:p w14:paraId="178D75E8" w14:textId="77777777" w:rsidR="003531EB" w:rsidRPr="004A39FD" w:rsidRDefault="003531EB" w:rsidP="00F65854">
            <w:pPr>
              <w:pStyle w:val="TableText"/>
            </w:pPr>
            <w:r w:rsidRPr="002C619A">
              <w:rPr>
                <w:rStyle w:val="normaltextrun"/>
              </w:rPr>
              <w:t>e</w:t>
            </w:r>
            <w:r>
              <w:rPr>
                <w:rStyle w:val="normaltextrun"/>
              </w:rPr>
              <w:t>IM Package Result</w:t>
            </w:r>
          </w:p>
        </w:tc>
        <w:tc>
          <w:tcPr>
            <w:tcW w:w="5935" w:type="dxa"/>
            <w:vAlign w:val="center"/>
          </w:tcPr>
          <w:p w14:paraId="28F1044C" w14:textId="77777777" w:rsidR="003531EB" w:rsidRPr="004A39FD" w:rsidRDefault="003531EB" w:rsidP="00F65854">
            <w:pPr>
              <w:pStyle w:val="TableText"/>
            </w:pPr>
            <w:r>
              <w:rPr>
                <w:rStyle w:val="normaltextrun"/>
              </w:rPr>
              <w:t>Execution result of an eIM Package.</w:t>
            </w:r>
          </w:p>
        </w:tc>
      </w:tr>
      <w:tr w:rsidR="003531EB" w:rsidRPr="00234258" w14:paraId="272701E8" w14:textId="77777777" w:rsidTr="00E2098F">
        <w:trPr>
          <w:cantSplit/>
        </w:trPr>
        <w:tc>
          <w:tcPr>
            <w:tcW w:w="2831" w:type="dxa"/>
            <w:vAlign w:val="center"/>
          </w:tcPr>
          <w:p w14:paraId="1BC8CA5C" w14:textId="77777777" w:rsidR="003531EB" w:rsidRPr="001B7B30" w:rsidRDefault="003531EB" w:rsidP="0033551F">
            <w:pPr>
              <w:pStyle w:val="TableText"/>
            </w:pPr>
            <w:r w:rsidRPr="004A39FD">
              <w:lastRenderedPageBreak/>
              <w:t>eUICC </w:t>
            </w:r>
          </w:p>
        </w:tc>
        <w:tc>
          <w:tcPr>
            <w:tcW w:w="5935" w:type="dxa"/>
            <w:vAlign w:val="center"/>
          </w:tcPr>
          <w:p w14:paraId="0107E69F" w14:textId="05C4417C" w:rsidR="003531EB" w:rsidRPr="001B7B30" w:rsidRDefault="003531EB" w:rsidP="0033551F">
            <w:pPr>
              <w:pStyle w:val="TableText"/>
            </w:pPr>
            <w:r w:rsidRPr="004A39FD">
              <w:t>As defined in SGP.</w:t>
            </w:r>
            <w:r w:rsidR="00465585">
              <w:t>22</w:t>
            </w:r>
            <w:r w:rsidR="00465585" w:rsidRPr="004A39FD">
              <w:t xml:space="preserve"> </w:t>
            </w:r>
            <w:r w:rsidRPr="004A39FD">
              <w:t>[</w:t>
            </w:r>
            <w:r w:rsidR="00465585">
              <w:t>4</w:t>
            </w:r>
            <w:r w:rsidRPr="004A39FD">
              <w:t>]</w:t>
            </w:r>
            <w:r w:rsidR="00465585">
              <w:t>.</w:t>
            </w:r>
          </w:p>
        </w:tc>
      </w:tr>
      <w:tr w:rsidR="003531EB" w:rsidRPr="00234258" w14:paraId="2E9FB5A1" w14:textId="77777777" w:rsidTr="00E2098F">
        <w:trPr>
          <w:cantSplit/>
        </w:trPr>
        <w:tc>
          <w:tcPr>
            <w:tcW w:w="2831" w:type="dxa"/>
          </w:tcPr>
          <w:p w14:paraId="1E80F834" w14:textId="77777777" w:rsidR="003531EB" w:rsidRPr="004A39FD" w:rsidRDefault="003531EB" w:rsidP="00FB45EA">
            <w:pPr>
              <w:pStyle w:val="TableText"/>
            </w:pPr>
            <w:r w:rsidRPr="004A39FD">
              <w:t>eUICC Package</w:t>
            </w:r>
          </w:p>
        </w:tc>
        <w:tc>
          <w:tcPr>
            <w:tcW w:w="5935" w:type="dxa"/>
          </w:tcPr>
          <w:p w14:paraId="54BE967A" w14:textId="77777777" w:rsidR="003531EB" w:rsidRPr="004A39FD" w:rsidRDefault="003531EB" w:rsidP="00FB45EA">
            <w:pPr>
              <w:pStyle w:val="TableText"/>
            </w:pPr>
            <w:r w:rsidRPr="004A39FD">
              <w:t>A signed package prepared by the eIM that contains either PSMO(s) or eCO(s). The package is verified and executed by the eUICC.</w:t>
            </w:r>
          </w:p>
        </w:tc>
      </w:tr>
      <w:tr w:rsidR="003531EB" w:rsidRPr="00234258" w14:paraId="1BFAF18D" w14:textId="77777777" w:rsidTr="00E2098F">
        <w:trPr>
          <w:cantSplit/>
        </w:trPr>
        <w:tc>
          <w:tcPr>
            <w:tcW w:w="2831" w:type="dxa"/>
          </w:tcPr>
          <w:p w14:paraId="4007A17A" w14:textId="77777777" w:rsidR="003531EB" w:rsidRPr="004A39FD" w:rsidRDefault="003531EB" w:rsidP="00FB45EA">
            <w:pPr>
              <w:pStyle w:val="TableText"/>
            </w:pPr>
            <w:r w:rsidRPr="004A39FD">
              <w:t>eUICC</w:t>
            </w:r>
            <w:r w:rsidRPr="004A39FD" w:rsidDel="001341A5">
              <w:t xml:space="preserve"> </w:t>
            </w:r>
            <w:r w:rsidRPr="004A39FD">
              <w:t>Package Result</w:t>
            </w:r>
          </w:p>
        </w:tc>
        <w:tc>
          <w:tcPr>
            <w:tcW w:w="5935" w:type="dxa"/>
          </w:tcPr>
          <w:p w14:paraId="7FCAA3CD" w14:textId="77777777" w:rsidR="003531EB" w:rsidRPr="004A39FD" w:rsidRDefault="003531EB" w:rsidP="00FB45EA">
            <w:pPr>
              <w:pStyle w:val="TableText"/>
            </w:pPr>
            <w:r w:rsidRPr="004A39FD">
              <w:t>A signed package prepared by the eUICC that contains the execution result of the eUICC Package.</w:t>
            </w:r>
          </w:p>
        </w:tc>
      </w:tr>
      <w:tr w:rsidR="003531EB" w:rsidRPr="00234258" w14:paraId="675DE70C" w14:textId="77777777" w:rsidTr="00E2098F">
        <w:trPr>
          <w:cantSplit/>
        </w:trPr>
        <w:tc>
          <w:tcPr>
            <w:tcW w:w="2831" w:type="dxa"/>
            <w:vAlign w:val="center"/>
          </w:tcPr>
          <w:p w14:paraId="05116E4A" w14:textId="77777777" w:rsidR="003531EB" w:rsidRPr="004A39FD" w:rsidRDefault="003531EB" w:rsidP="00A82501">
            <w:pPr>
              <w:pStyle w:val="TableText"/>
            </w:pPr>
            <w:r>
              <w:t>Event Record</w:t>
            </w:r>
          </w:p>
        </w:tc>
        <w:tc>
          <w:tcPr>
            <w:tcW w:w="5935" w:type="dxa"/>
          </w:tcPr>
          <w:p w14:paraId="08C0CBFA" w14:textId="05532B12" w:rsidR="003531EB" w:rsidRPr="004A39FD" w:rsidRDefault="003531EB" w:rsidP="00A82501">
            <w:pPr>
              <w:pStyle w:val="TableText"/>
            </w:pPr>
            <w:r w:rsidRPr="004A39FD">
              <w:t>As defined in SGP.</w:t>
            </w:r>
            <w:r w:rsidR="00465585">
              <w:t>22</w:t>
            </w:r>
            <w:r w:rsidRPr="004A39FD">
              <w:t> [</w:t>
            </w:r>
            <w:r w:rsidR="00465585">
              <w:t>4</w:t>
            </w:r>
            <w:r w:rsidRPr="004A39FD">
              <w:t>].</w:t>
            </w:r>
          </w:p>
        </w:tc>
      </w:tr>
      <w:tr w:rsidR="003531EB" w:rsidRPr="00234258" w14:paraId="2FF8C401" w14:textId="77777777" w:rsidTr="00E2098F">
        <w:trPr>
          <w:cantSplit/>
        </w:trPr>
        <w:tc>
          <w:tcPr>
            <w:tcW w:w="2831" w:type="dxa"/>
            <w:vAlign w:val="center"/>
          </w:tcPr>
          <w:p w14:paraId="18759E2A" w14:textId="77777777" w:rsidR="003531EB" w:rsidRPr="004A39FD" w:rsidRDefault="003531EB" w:rsidP="00A82501">
            <w:pPr>
              <w:pStyle w:val="TableText"/>
            </w:pPr>
            <w:r>
              <w:t>Event Registration</w:t>
            </w:r>
          </w:p>
        </w:tc>
        <w:tc>
          <w:tcPr>
            <w:tcW w:w="5935" w:type="dxa"/>
            <w:vAlign w:val="center"/>
          </w:tcPr>
          <w:p w14:paraId="73416CD3" w14:textId="61962A7A" w:rsidR="003531EB" w:rsidRPr="004A39FD" w:rsidRDefault="003531EB" w:rsidP="00A82501">
            <w:pPr>
              <w:pStyle w:val="TableText"/>
            </w:pPr>
            <w:r w:rsidRPr="004A39FD">
              <w:t>As defined in SGP.</w:t>
            </w:r>
            <w:r w:rsidR="00465585">
              <w:t>22</w:t>
            </w:r>
            <w:r w:rsidRPr="004A39FD">
              <w:t> [</w:t>
            </w:r>
            <w:r w:rsidR="00465585">
              <w:t>4</w:t>
            </w:r>
            <w:r w:rsidRPr="004A39FD">
              <w:t>].</w:t>
            </w:r>
          </w:p>
        </w:tc>
      </w:tr>
      <w:tr w:rsidR="003531EB" w:rsidRPr="00234258" w14:paraId="4626DFF7" w14:textId="77777777" w:rsidTr="00E2098F">
        <w:trPr>
          <w:cantSplit/>
        </w:trPr>
        <w:tc>
          <w:tcPr>
            <w:tcW w:w="2831" w:type="dxa"/>
            <w:vAlign w:val="center"/>
          </w:tcPr>
          <w:p w14:paraId="75841CD2" w14:textId="77777777" w:rsidR="003531EB" w:rsidRPr="002675F0" w:rsidRDefault="003531EB" w:rsidP="00097914">
            <w:pPr>
              <w:pStyle w:val="TableText"/>
            </w:pPr>
            <w:r w:rsidRPr="004A39FD">
              <w:t>IoT </w:t>
            </w:r>
          </w:p>
        </w:tc>
        <w:tc>
          <w:tcPr>
            <w:tcW w:w="5935" w:type="dxa"/>
            <w:vAlign w:val="center"/>
          </w:tcPr>
          <w:p w14:paraId="6852A8E9" w14:textId="77777777" w:rsidR="003531EB" w:rsidRPr="004A39FD" w:rsidRDefault="003531EB" w:rsidP="00097914">
            <w:pPr>
              <w:pStyle w:val="TableText"/>
            </w:pPr>
            <w:r w:rsidRPr="004A39FD">
              <w:t>As defined in SGP.31 [1]. </w:t>
            </w:r>
          </w:p>
        </w:tc>
      </w:tr>
      <w:tr w:rsidR="003531EB" w:rsidRPr="00234258" w14:paraId="38658EBE" w14:textId="77777777" w:rsidTr="00E2098F">
        <w:trPr>
          <w:cantSplit/>
        </w:trPr>
        <w:tc>
          <w:tcPr>
            <w:tcW w:w="2831" w:type="dxa"/>
            <w:vAlign w:val="center"/>
          </w:tcPr>
          <w:p w14:paraId="5C6AE118" w14:textId="77777777" w:rsidR="003531EB" w:rsidRPr="001B7B30" w:rsidRDefault="003531EB" w:rsidP="0033551F">
            <w:pPr>
              <w:pStyle w:val="TableText"/>
            </w:pPr>
            <w:r w:rsidRPr="002675F0">
              <w:t xml:space="preserve">IoT </w:t>
            </w:r>
            <w:r>
              <w:t>Device</w:t>
            </w:r>
          </w:p>
        </w:tc>
        <w:tc>
          <w:tcPr>
            <w:tcW w:w="5935" w:type="dxa"/>
          </w:tcPr>
          <w:p w14:paraId="0B4A31CF" w14:textId="5558A663" w:rsidR="003531EB" w:rsidRPr="001B7B30" w:rsidRDefault="003531EB" w:rsidP="0033551F">
            <w:pPr>
              <w:pStyle w:val="TableText"/>
            </w:pPr>
            <w:r w:rsidRPr="004A39FD">
              <w:t>As defined in SGP.31 [1]</w:t>
            </w:r>
            <w:r w:rsidR="00465585">
              <w:t>.</w:t>
            </w:r>
            <w:r w:rsidRPr="004A39FD">
              <w:t>  </w:t>
            </w:r>
          </w:p>
        </w:tc>
      </w:tr>
      <w:tr w:rsidR="003531EB" w:rsidRPr="00234258" w14:paraId="1940E884" w14:textId="77777777" w:rsidTr="00E2098F">
        <w:trPr>
          <w:cantSplit/>
        </w:trPr>
        <w:tc>
          <w:tcPr>
            <w:tcW w:w="2831" w:type="dxa"/>
            <w:vAlign w:val="center"/>
          </w:tcPr>
          <w:p w14:paraId="2B21DFDF" w14:textId="77777777" w:rsidR="003531EB" w:rsidRPr="002675F0" w:rsidRDefault="003531EB" w:rsidP="00C064B6">
            <w:pPr>
              <w:pStyle w:val="TableText"/>
            </w:pPr>
            <w:r w:rsidRPr="004A39FD">
              <w:t>IPA Capabilities</w:t>
            </w:r>
          </w:p>
        </w:tc>
        <w:tc>
          <w:tcPr>
            <w:tcW w:w="5935" w:type="dxa"/>
            <w:vAlign w:val="center"/>
          </w:tcPr>
          <w:p w14:paraId="4D96477A" w14:textId="6B95AE2B" w:rsidR="003531EB" w:rsidRPr="004A39FD" w:rsidRDefault="00465585" w:rsidP="00C064B6">
            <w:pPr>
              <w:pStyle w:val="TableText"/>
            </w:pPr>
            <w:r>
              <w:t xml:space="preserve">Indicates to </w:t>
            </w:r>
            <w:r w:rsidR="003531EB">
              <w:t xml:space="preserve">the eIM what </w:t>
            </w:r>
            <w:r>
              <w:t xml:space="preserve">the </w:t>
            </w:r>
            <w:r w:rsidR="003531EB">
              <w:t>IPA is capable of related to the functional split of Profile download between the eIM and the IPA and the use of compact data object structures in ESipa functions.</w:t>
            </w:r>
          </w:p>
        </w:tc>
      </w:tr>
      <w:tr w:rsidR="003531EB" w:rsidRPr="00234258" w14:paraId="260978D5" w14:textId="77777777" w:rsidTr="00E2098F">
        <w:trPr>
          <w:cantSplit/>
        </w:trPr>
        <w:tc>
          <w:tcPr>
            <w:tcW w:w="2831" w:type="dxa"/>
          </w:tcPr>
          <w:p w14:paraId="6A24D795" w14:textId="77777777" w:rsidR="003531EB" w:rsidRPr="000F42B6" w:rsidRDefault="003531EB" w:rsidP="00E14091">
            <w:pPr>
              <w:pStyle w:val="TableText"/>
            </w:pPr>
            <w:r w:rsidRPr="004A39FD">
              <w:t>Mobile Service Provider </w:t>
            </w:r>
          </w:p>
        </w:tc>
        <w:tc>
          <w:tcPr>
            <w:tcW w:w="5935" w:type="dxa"/>
          </w:tcPr>
          <w:p w14:paraId="226F61D9" w14:textId="77777777" w:rsidR="003531EB" w:rsidRPr="004A39FD" w:rsidRDefault="003531EB" w:rsidP="00E14091">
            <w:pPr>
              <w:pStyle w:val="TableText"/>
            </w:pPr>
            <w:r w:rsidRPr="004A39FD">
              <w:t>As defined in SGP.31 [1].</w:t>
            </w:r>
          </w:p>
        </w:tc>
      </w:tr>
      <w:tr w:rsidR="003531EB" w:rsidRPr="00234258" w14:paraId="7721F7AC" w14:textId="77777777" w:rsidTr="00E2098F">
        <w:trPr>
          <w:cantSplit/>
        </w:trPr>
        <w:tc>
          <w:tcPr>
            <w:tcW w:w="2831" w:type="dxa"/>
            <w:vAlign w:val="center"/>
          </w:tcPr>
          <w:p w14:paraId="546D434B" w14:textId="77777777" w:rsidR="003531EB" w:rsidRPr="004A39FD" w:rsidRDefault="003531EB" w:rsidP="00CE441A">
            <w:pPr>
              <w:pStyle w:val="TableText"/>
            </w:pPr>
            <w:r>
              <w:t>N</w:t>
            </w:r>
            <w:r w:rsidRPr="004A39FD">
              <w:t xml:space="preserve">etwork Constrained </w:t>
            </w:r>
            <w:r>
              <w:t>D</w:t>
            </w:r>
            <w:r w:rsidRPr="002675F0">
              <w:t>evice</w:t>
            </w:r>
          </w:p>
        </w:tc>
        <w:tc>
          <w:tcPr>
            <w:tcW w:w="5935" w:type="dxa"/>
          </w:tcPr>
          <w:p w14:paraId="7EBB6BC2" w14:textId="33CC74C4" w:rsidR="003531EB" w:rsidRPr="004A39FD" w:rsidRDefault="003531EB" w:rsidP="00CE441A">
            <w:pPr>
              <w:pStyle w:val="TableText"/>
            </w:pPr>
            <w:r w:rsidRPr="004A39FD">
              <w:t>As defined in SGP.31 [1]</w:t>
            </w:r>
            <w:r w:rsidR="00465585">
              <w:t>.</w:t>
            </w:r>
            <w:r w:rsidRPr="004A39FD">
              <w:t>  </w:t>
            </w:r>
          </w:p>
        </w:tc>
      </w:tr>
      <w:tr w:rsidR="003531EB" w:rsidRPr="00234258" w14:paraId="62BC38E3" w14:textId="77777777" w:rsidTr="00E2098F">
        <w:trPr>
          <w:cantSplit/>
        </w:trPr>
        <w:tc>
          <w:tcPr>
            <w:tcW w:w="2831" w:type="dxa"/>
            <w:vAlign w:val="center"/>
          </w:tcPr>
          <w:p w14:paraId="6BE0873C" w14:textId="77777777" w:rsidR="003531EB" w:rsidRPr="00924EF0" w:rsidRDefault="003531EB" w:rsidP="00F934C1">
            <w:pPr>
              <w:pStyle w:val="TableText"/>
            </w:pPr>
            <w:r w:rsidRPr="009E31F3">
              <w:t xml:space="preserve">Notification </w:t>
            </w:r>
          </w:p>
        </w:tc>
        <w:tc>
          <w:tcPr>
            <w:tcW w:w="5935" w:type="dxa"/>
            <w:vAlign w:val="center"/>
          </w:tcPr>
          <w:p w14:paraId="1FB0F538" w14:textId="1EF88718" w:rsidR="003531EB" w:rsidRPr="004A39FD" w:rsidRDefault="003531EB" w:rsidP="00F934C1">
            <w:pPr>
              <w:pStyle w:val="TableText"/>
            </w:pPr>
            <w:r w:rsidRPr="004A39FD">
              <w:t>As defined in SGP.</w:t>
            </w:r>
            <w:r w:rsidR="00465585">
              <w:t>22</w:t>
            </w:r>
            <w:r w:rsidR="00465585" w:rsidRPr="004A39FD">
              <w:t xml:space="preserve"> </w:t>
            </w:r>
            <w:r w:rsidRPr="004A39FD">
              <w:t>[</w:t>
            </w:r>
            <w:r w:rsidR="00465585">
              <w:t>4</w:t>
            </w:r>
            <w:r w:rsidRPr="004A39FD">
              <w:t xml:space="preserve">]. </w:t>
            </w:r>
          </w:p>
        </w:tc>
      </w:tr>
      <w:tr w:rsidR="003531EB" w:rsidRPr="00234258" w14:paraId="07E9DE7D" w14:textId="77777777" w:rsidTr="00E2098F">
        <w:trPr>
          <w:cantSplit/>
        </w:trPr>
        <w:tc>
          <w:tcPr>
            <w:tcW w:w="2831" w:type="dxa"/>
            <w:vAlign w:val="center"/>
          </w:tcPr>
          <w:p w14:paraId="69DF4A9B" w14:textId="77777777" w:rsidR="003531EB" w:rsidRPr="00924EF0" w:rsidRDefault="003531EB" w:rsidP="00F934C1">
            <w:pPr>
              <w:pStyle w:val="TableText"/>
            </w:pPr>
            <w:r w:rsidRPr="009E31F3">
              <w:t xml:space="preserve">Notification Receivers </w:t>
            </w:r>
          </w:p>
        </w:tc>
        <w:tc>
          <w:tcPr>
            <w:tcW w:w="5935" w:type="dxa"/>
            <w:vAlign w:val="center"/>
          </w:tcPr>
          <w:p w14:paraId="363E1CF6" w14:textId="77777777" w:rsidR="003531EB" w:rsidRPr="004A39FD" w:rsidRDefault="003531EB" w:rsidP="00F934C1">
            <w:pPr>
              <w:pStyle w:val="TableText"/>
            </w:pPr>
            <w:r w:rsidRPr="004A39FD">
              <w:t xml:space="preserve">As defined in SGP.31 [1]. </w:t>
            </w:r>
          </w:p>
        </w:tc>
      </w:tr>
      <w:tr w:rsidR="003531EB" w:rsidRPr="00234258" w:rsidDel="00CE441A" w14:paraId="76B2FEB0" w14:textId="77777777" w:rsidTr="00E2098F">
        <w:trPr>
          <w:cantSplit/>
        </w:trPr>
        <w:tc>
          <w:tcPr>
            <w:tcW w:w="2831" w:type="dxa"/>
            <w:vAlign w:val="center"/>
          </w:tcPr>
          <w:p w14:paraId="083C1FB9" w14:textId="77777777" w:rsidR="003531EB" w:rsidDel="00CE441A" w:rsidRDefault="003531EB" w:rsidP="00CE441A">
            <w:pPr>
              <w:pStyle w:val="TableText"/>
            </w:pPr>
            <w:r>
              <w:t>Operational Profile</w:t>
            </w:r>
          </w:p>
        </w:tc>
        <w:tc>
          <w:tcPr>
            <w:tcW w:w="5935" w:type="dxa"/>
          </w:tcPr>
          <w:p w14:paraId="0599C1F8" w14:textId="77777777" w:rsidR="003531EB" w:rsidRPr="004A39FD" w:rsidDel="00CE441A" w:rsidRDefault="003531EB" w:rsidP="00CE441A">
            <w:pPr>
              <w:pStyle w:val="TableText"/>
            </w:pPr>
            <w:r w:rsidRPr="004A39FD">
              <w:t>As defined in SGP.</w:t>
            </w:r>
            <w:r>
              <w:t>22</w:t>
            </w:r>
            <w:r w:rsidRPr="004A39FD">
              <w:t> [</w:t>
            </w:r>
            <w:r>
              <w:t>4</w:t>
            </w:r>
            <w:r w:rsidRPr="004A39FD">
              <w:t>].</w:t>
            </w:r>
          </w:p>
        </w:tc>
      </w:tr>
      <w:tr w:rsidR="003531EB" w:rsidRPr="00234258" w14:paraId="2CD4405E" w14:textId="77777777" w:rsidTr="00E2098F">
        <w:trPr>
          <w:cantSplit/>
        </w:trPr>
        <w:tc>
          <w:tcPr>
            <w:tcW w:w="2831" w:type="dxa"/>
          </w:tcPr>
          <w:p w14:paraId="31584D14" w14:textId="77777777" w:rsidR="003531EB" w:rsidRDefault="003531EB" w:rsidP="00097914">
            <w:pPr>
              <w:pStyle w:val="TableText"/>
            </w:pPr>
            <w:r w:rsidRPr="004A39FD">
              <w:t>Operator </w:t>
            </w:r>
          </w:p>
        </w:tc>
        <w:tc>
          <w:tcPr>
            <w:tcW w:w="5935" w:type="dxa"/>
          </w:tcPr>
          <w:p w14:paraId="2391D63A" w14:textId="6578D844" w:rsidR="003531EB" w:rsidRPr="004A39FD" w:rsidRDefault="003531EB" w:rsidP="00097914">
            <w:pPr>
              <w:pStyle w:val="TableText"/>
            </w:pPr>
            <w:r w:rsidRPr="004A39FD">
              <w:t>As defined in SGP.</w:t>
            </w:r>
            <w:r w:rsidR="00465585">
              <w:t>22</w:t>
            </w:r>
            <w:r w:rsidRPr="004A39FD">
              <w:t> [</w:t>
            </w:r>
            <w:r w:rsidR="00465585">
              <w:t>4</w:t>
            </w:r>
            <w:r w:rsidRPr="004A39FD">
              <w:t>]. </w:t>
            </w:r>
          </w:p>
        </w:tc>
      </w:tr>
      <w:tr w:rsidR="003531EB" w:rsidRPr="00234258" w14:paraId="1B57F90A" w14:textId="77777777" w:rsidTr="00E2098F">
        <w:trPr>
          <w:cantSplit/>
        </w:trPr>
        <w:tc>
          <w:tcPr>
            <w:tcW w:w="2831" w:type="dxa"/>
            <w:vAlign w:val="center"/>
          </w:tcPr>
          <w:p w14:paraId="65B6330F" w14:textId="77777777" w:rsidR="003531EB" w:rsidRPr="004A39FD" w:rsidRDefault="003531EB" w:rsidP="00A82501">
            <w:pPr>
              <w:pStyle w:val="TableText"/>
            </w:pPr>
            <w:r w:rsidRPr="001B7B30">
              <w:t>Profile</w:t>
            </w:r>
          </w:p>
        </w:tc>
        <w:tc>
          <w:tcPr>
            <w:tcW w:w="5935" w:type="dxa"/>
          </w:tcPr>
          <w:p w14:paraId="19D1A948" w14:textId="6F017EDB" w:rsidR="003531EB" w:rsidRPr="004A39FD" w:rsidRDefault="003531EB" w:rsidP="00A82501">
            <w:pPr>
              <w:pStyle w:val="TableText"/>
            </w:pPr>
            <w:r w:rsidRPr="004A39FD">
              <w:t>As defined in SGP.</w:t>
            </w:r>
            <w:r w:rsidR="00465585">
              <w:t>22</w:t>
            </w:r>
            <w:r w:rsidRPr="004A39FD">
              <w:t> [</w:t>
            </w:r>
            <w:r w:rsidR="00465585">
              <w:t>4</w:t>
            </w:r>
            <w:r w:rsidRPr="004A39FD">
              <w:t>].</w:t>
            </w:r>
          </w:p>
        </w:tc>
      </w:tr>
      <w:tr w:rsidR="003531EB" w:rsidRPr="00234258" w14:paraId="459AE564" w14:textId="77777777" w:rsidTr="00E2098F">
        <w:trPr>
          <w:cantSplit/>
        </w:trPr>
        <w:tc>
          <w:tcPr>
            <w:tcW w:w="2831" w:type="dxa"/>
            <w:vAlign w:val="center"/>
          </w:tcPr>
          <w:p w14:paraId="18F9ABDC" w14:textId="77777777" w:rsidR="003531EB" w:rsidRPr="001B7B30" w:rsidRDefault="003531EB" w:rsidP="00CE441A">
            <w:pPr>
              <w:pStyle w:val="TableText"/>
            </w:pPr>
            <w:r>
              <w:t>Profile Metadata</w:t>
            </w:r>
          </w:p>
        </w:tc>
        <w:tc>
          <w:tcPr>
            <w:tcW w:w="5935" w:type="dxa"/>
          </w:tcPr>
          <w:p w14:paraId="3D42C561" w14:textId="77777777" w:rsidR="003531EB" w:rsidRPr="004A39FD" w:rsidRDefault="003531EB" w:rsidP="00CE441A">
            <w:pPr>
              <w:pStyle w:val="TableText"/>
            </w:pPr>
            <w:r w:rsidRPr="004A39FD">
              <w:t>As defined in SGP.22 [4].</w:t>
            </w:r>
          </w:p>
        </w:tc>
      </w:tr>
      <w:tr w:rsidR="003531EB" w:rsidRPr="00234258" w14:paraId="60C5FFEC" w14:textId="77777777" w:rsidTr="00E2098F">
        <w:trPr>
          <w:cantSplit/>
        </w:trPr>
        <w:tc>
          <w:tcPr>
            <w:tcW w:w="2831" w:type="dxa"/>
            <w:vAlign w:val="center"/>
          </w:tcPr>
          <w:p w14:paraId="2564BAB4" w14:textId="77777777" w:rsidR="003531EB" w:rsidRPr="004A39FD" w:rsidRDefault="003531EB" w:rsidP="00A82501">
            <w:pPr>
              <w:pStyle w:val="TableText"/>
            </w:pPr>
            <w:r w:rsidRPr="001B7B30">
              <w:t>Profile Package</w:t>
            </w:r>
          </w:p>
        </w:tc>
        <w:tc>
          <w:tcPr>
            <w:tcW w:w="5935" w:type="dxa"/>
          </w:tcPr>
          <w:p w14:paraId="245B61DC" w14:textId="77777777" w:rsidR="003531EB" w:rsidRPr="004A39FD" w:rsidRDefault="003531EB" w:rsidP="00A82501">
            <w:pPr>
              <w:pStyle w:val="TableText"/>
            </w:pPr>
            <w:r w:rsidRPr="004A39FD">
              <w:t>As defined in SGP.31 [1].</w:t>
            </w:r>
          </w:p>
        </w:tc>
      </w:tr>
      <w:tr w:rsidR="003531EB" w:rsidRPr="00234258" w14:paraId="3746D543" w14:textId="77777777" w:rsidTr="00E2098F">
        <w:trPr>
          <w:cantSplit/>
        </w:trPr>
        <w:tc>
          <w:tcPr>
            <w:tcW w:w="2831" w:type="dxa"/>
            <w:vAlign w:val="center"/>
          </w:tcPr>
          <w:p w14:paraId="26F7FA1F" w14:textId="77777777" w:rsidR="003531EB" w:rsidRPr="001B7B30" w:rsidRDefault="003531EB" w:rsidP="00E14091">
            <w:pPr>
              <w:pStyle w:val="TableText"/>
            </w:pPr>
            <w:r>
              <w:t>Profile Package Interpreter</w:t>
            </w:r>
          </w:p>
        </w:tc>
        <w:tc>
          <w:tcPr>
            <w:tcW w:w="5935" w:type="dxa"/>
          </w:tcPr>
          <w:p w14:paraId="124334A2" w14:textId="360294B7" w:rsidR="003531EB" w:rsidRPr="004A39FD" w:rsidRDefault="00465585" w:rsidP="00E14091">
            <w:pPr>
              <w:pStyle w:val="TableText"/>
            </w:pPr>
            <w:r>
              <w:t>A</w:t>
            </w:r>
            <w:r w:rsidRPr="009A5851">
              <w:t>n eUICC Operating System service that translates the Profile Package data into an installed Profile using the specific internal format of the target eUICC.</w:t>
            </w:r>
          </w:p>
        </w:tc>
      </w:tr>
      <w:tr w:rsidR="003531EB" w:rsidRPr="00234258" w14:paraId="686B4AB4" w14:textId="77777777" w:rsidTr="00E2098F">
        <w:trPr>
          <w:cantSplit/>
        </w:trPr>
        <w:tc>
          <w:tcPr>
            <w:tcW w:w="2831" w:type="dxa"/>
          </w:tcPr>
          <w:p w14:paraId="33703DD6" w14:textId="77777777" w:rsidR="003531EB" w:rsidRPr="004A39FD" w:rsidRDefault="003531EB" w:rsidP="00A82501">
            <w:pPr>
              <w:pStyle w:val="TableText"/>
            </w:pPr>
            <w:r w:rsidRPr="004A39FD">
              <w:t>Profile State Management Operation (PSMO)</w:t>
            </w:r>
          </w:p>
        </w:tc>
        <w:tc>
          <w:tcPr>
            <w:tcW w:w="5935" w:type="dxa"/>
          </w:tcPr>
          <w:p w14:paraId="7401140E" w14:textId="77777777" w:rsidR="003531EB" w:rsidRPr="004A39FD" w:rsidRDefault="003531EB" w:rsidP="00A82501">
            <w:pPr>
              <w:pStyle w:val="TableText"/>
            </w:pPr>
            <w:r w:rsidRPr="004A39FD">
              <w:t>As defined in SGP.31 [1].</w:t>
            </w:r>
          </w:p>
        </w:tc>
      </w:tr>
      <w:tr w:rsidR="003531EB" w:rsidRPr="00234258" w14:paraId="597E95CC" w14:textId="77777777" w:rsidTr="00E2098F">
        <w:trPr>
          <w:cantSplit/>
        </w:trPr>
        <w:tc>
          <w:tcPr>
            <w:tcW w:w="2831" w:type="dxa"/>
            <w:vAlign w:val="center"/>
          </w:tcPr>
          <w:p w14:paraId="771DD1B3" w14:textId="77777777" w:rsidR="003531EB" w:rsidRPr="001B7B30" w:rsidRDefault="003531EB" w:rsidP="00E14091">
            <w:pPr>
              <w:pStyle w:val="TableText"/>
            </w:pPr>
            <w:r>
              <w:t>Provisioning Profile</w:t>
            </w:r>
          </w:p>
        </w:tc>
        <w:tc>
          <w:tcPr>
            <w:tcW w:w="5935" w:type="dxa"/>
          </w:tcPr>
          <w:p w14:paraId="4E02B8F6" w14:textId="09011744" w:rsidR="003531EB" w:rsidRPr="004A39FD" w:rsidRDefault="003531EB" w:rsidP="00E14091">
            <w:pPr>
              <w:pStyle w:val="TableText"/>
            </w:pPr>
            <w:r w:rsidRPr="004A39FD">
              <w:t>As defined in SGP.</w:t>
            </w:r>
            <w:r>
              <w:t>22</w:t>
            </w:r>
            <w:r w:rsidRPr="004A39FD">
              <w:t> [</w:t>
            </w:r>
            <w:r>
              <w:t>4</w:t>
            </w:r>
            <w:r w:rsidRPr="004A39FD">
              <w:t>].</w:t>
            </w:r>
          </w:p>
        </w:tc>
      </w:tr>
      <w:tr w:rsidR="00316D3F" w:rsidRPr="00234258" w14:paraId="280FC850" w14:textId="77777777" w:rsidTr="00E2098F">
        <w:trPr>
          <w:cantSplit/>
        </w:trPr>
        <w:tc>
          <w:tcPr>
            <w:tcW w:w="2831" w:type="dxa"/>
          </w:tcPr>
          <w:p w14:paraId="770F2466" w14:textId="13F698DF" w:rsidR="00316D3F" w:rsidRDefault="00316D3F" w:rsidP="00316D3F">
            <w:pPr>
              <w:pStyle w:val="TableText"/>
            </w:pPr>
            <w:r>
              <w:t>Registered PLMN</w:t>
            </w:r>
          </w:p>
        </w:tc>
        <w:tc>
          <w:tcPr>
            <w:tcW w:w="5935" w:type="dxa"/>
          </w:tcPr>
          <w:p w14:paraId="1AF44535" w14:textId="7264F6B8" w:rsidR="00316D3F" w:rsidRPr="004A39FD" w:rsidRDefault="00316D3F" w:rsidP="00316D3F">
            <w:pPr>
              <w:pStyle w:val="TableText"/>
            </w:pPr>
            <w:r>
              <w:t>As defined in 3GPP TS 23.122 [19].</w:t>
            </w:r>
          </w:p>
        </w:tc>
      </w:tr>
      <w:tr w:rsidR="00A96F59" w:rsidRPr="00234258" w14:paraId="3AEAFF44" w14:textId="77777777" w:rsidTr="00E2098F">
        <w:trPr>
          <w:cantSplit/>
        </w:trPr>
        <w:tc>
          <w:tcPr>
            <w:tcW w:w="2831" w:type="dxa"/>
            <w:vAlign w:val="center"/>
          </w:tcPr>
          <w:p w14:paraId="660D6222" w14:textId="0C1E6396" w:rsidR="00A96F59" w:rsidRDefault="00A96F59" w:rsidP="00E14091">
            <w:pPr>
              <w:pStyle w:val="TableText"/>
            </w:pPr>
            <w:r>
              <w:t>Rollback Mechanism</w:t>
            </w:r>
          </w:p>
        </w:tc>
        <w:tc>
          <w:tcPr>
            <w:tcW w:w="5935" w:type="dxa"/>
          </w:tcPr>
          <w:p w14:paraId="2A7A8FCA" w14:textId="77BD9FDC" w:rsidR="00A96F59" w:rsidRPr="004A39FD" w:rsidRDefault="00A96F59" w:rsidP="00E14091">
            <w:pPr>
              <w:pStyle w:val="TableText"/>
            </w:pPr>
            <w:r w:rsidRPr="004A39FD">
              <w:t>As defined in SGP.31 [1].</w:t>
            </w:r>
          </w:p>
        </w:tc>
      </w:tr>
      <w:tr w:rsidR="003531EB" w:rsidRPr="00234258" w14:paraId="1C72017B" w14:textId="77777777" w:rsidTr="00E2098F">
        <w:trPr>
          <w:cantSplit/>
        </w:trPr>
        <w:tc>
          <w:tcPr>
            <w:tcW w:w="2831" w:type="dxa"/>
            <w:vAlign w:val="center"/>
          </w:tcPr>
          <w:p w14:paraId="6845AA8B" w14:textId="77777777" w:rsidR="003531EB" w:rsidRPr="004A39FD" w:rsidRDefault="003531EB" w:rsidP="00E14091">
            <w:pPr>
              <w:pStyle w:val="TableText"/>
            </w:pPr>
            <w:r w:rsidRPr="00924EF0">
              <w:t>Root SM-DS</w:t>
            </w:r>
          </w:p>
        </w:tc>
        <w:tc>
          <w:tcPr>
            <w:tcW w:w="5935" w:type="dxa"/>
            <w:vAlign w:val="center"/>
          </w:tcPr>
          <w:p w14:paraId="53AC84DD" w14:textId="2C3276F1" w:rsidR="003531EB" w:rsidRPr="004A39FD" w:rsidRDefault="003531EB" w:rsidP="00E14091">
            <w:pPr>
              <w:pStyle w:val="TableText"/>
            </w:pPr>
            <w:r w:rsidRPr="004A39FD">
              <w:t>As defined in SGP.</w:t>
            </w:r>
            <w:r w:rsidR="00465585">
              <w:t>22</w:t>
            </w:r>
            <w:r w:rsidRPr="004A39FD">
              <w:t> [</w:t>
            </w:r>
            <w:r w:rsidR="00465585">
              <w:t>4</w:t>
            </w:r>
            <w:r w:rsidRPr="004A39FD">
              <w:t>].</w:t>
            </w:r>
          </w:p>
        </w:tc>
      </w:tr>
      <w:tr w:rsidR="003531EB" w:rsidRPr="00234258" w14:paraId="2F352204" w14:textId="77777777" w:rsidTr="00E2098F">
        <w:trPr>
          <w:cantSplit/>
        </w:trPr>
        <w:tc>
          <w:tcPr>
            <w:tcW w:w="2831" w:type="dxa"/>
            <w:vAlign w:val="center"/>
          </w:tcPr>
          <w:p w14:paraId="5CAF9470" w14:textId="77777777" w:rsidR="003531EB" w:rsidRPr="00924EF0" w:rsidRDefault="003531EB" w:rsidP="0084115E">
            <w:pPr>
              <w:pStyle w:val="TableText"/>
            </w:pPr>
            <w:r w:rsidRPr="004A39FD">
              <w:t>RSP Server</w:t>
            </w:r>
          </w:p>
        </w:tc>
        <w:tc>
          <w:tcPr>
            <w:tcW w:w="5935" w:type="dxa"/>
            <w:vAlign w:val="center"/>
          </w:tcPr>
          <w:p w14:paraId="56DE74D6" w14:textId="2709B4CC" w:rsidR="003531EB" w:rsidRPr="004A39FD" w:rsidRDefault="00465585" w:rsidP="0084115E">
            <w:pPr>
              <w:pStyle w:val="TableText"/>
            </w:pPr>
            <w:r w:rsidRPr="004A39FD">
              <w:t>As defined in SGP.</w:t>
            </w:r>
            <w:r>
              <w:t>22</w:t>
            </w:r>
            <w:r w:rsidRPr="004A39FD">
              <w:t> [</w:t>
            </w:r>
            <w:r>
              <w:t>4</w:t>
            </w:r>
            <w:r w:rsidRPr="004A39FD">
              <w:t>]</w:t>
            </w:r>
            <w:r>
              <w:t>.</w:t>
            </w:r>
          </w:p>
        </w:tc>
      </w:tr>
      <w:tr w:rsidR="003531EB" w:rsidRPr="00234258" w14:paraId="35870364" w14:textId="77777777" w:rsidTr="00E2098F">
        <w:trPr>
          <w:cantSplit/>
        </w:trPr>
        <w:tc>
          <w:tcPr>
            <w:tcW w:w="2831" w:type="dxa"/>
            <w:vAlign w:val="center"/>
          </w:tcPr>
          <w:p w14:paraId="2466B8FD" w14:textId="77777777" w:rsidR="003531EB" w:rsidRPr="004A39FD" w:rsidRDefault="003531EB" w:rsidP="00085644">
            <w:pPr>
              <w:pStyle w:val="TableText"/>
            </w:pPr>
            <w:r>
              <w:rPr>
                <w:szCs w:val="20"/>
              </w:rPr>
              <w:t>Rules Authorisation Table</w:t>
            </w:r>
          </w:p>
        </w:tc>
        <w:tc>
          <w:tcPr>
            <w:tcW w:w="5935" w:type="dxa"/>
            <w:vAlign w:val="center"/>
          </w:tcPr>
          <w:p w14:paraId="13D38AF8" w14:textId="77777777" w:rsidR="003531EB" w:rsidRPr="004A39FD" w:rsidRDefault="003531EB" w:rsidP="00085644">
            <w:pPr>
              <w:pStyle w:val="TableText"/>
            </w:pPr>
            <w:r w:rsidRPr="004169C6">
              <w:t>As defined in SGP.22 [4].</w:t>
            </w:r>
            <w:r>
              <w:rPr>
                <w:rStyle w:val="CommentReference"/>
                <w:lang w:eastAsia="nl-NL"/>
              </w:rPr>
              <w:t xml:space="preserve"> </w:t>
            </w:r>
          </w:p>
        </w:tc>
      </w:tr>
      <w:tr w:rsidR="003531EB" w:rsidRPr="00234258" w14:paraId="7F0443CA" w14:textId="77777777" w:rsidTr="00E2098F">
        <w:trPr>
          <w:cantSplit/>
        </w:trPr>
        <w:tc>
          <w:tcPr>
            <w:tcW w:w="2831" w:type="dxa"/>
          </w:tcPr>
          <w:p w14:paraId="1799EF1E" w14:textId="77777777" w:rsidR="003531EB" w:rsidRPr="004A39FD" w:rsidRDefault="003531EB" w:rsidP="003302C1">
            <w:pPr>
              <w:pStyle w:val="TableText"/>
            </w:pPr>
            <w:r>
              <w:t>Signed eCO</w:t>
            </w:r>
          </w:p>
        </w:tc>
        <w:tc>
          <w:tcPr>
            <w:tcW w:w="5935" w:type="dxa"/>
          </w:tcPr>
          <w:p w14:paraId="077718EF" w14:textId="77777777" w:rsidR="003531EB" w:rsidRPr="004A39FD" w:rsidRDefault="003531EB" w:rsidP="003302C1">
            <w:pPr>
              <w:pStyle w:val="TableText"/>
            </w:pPr>
            <w:r w:rsidRPr="004A39FD">
              <w:t>eIM Configuration Operation performed by an Associated eIM using signed eIM Configuration Operation that contains the eIM Configuration Data.</w:t>
            </w:r>
          </w:p>
        </w:tc>
      </w:tr>
      <w:tr w:rsidR="003531EB" w:rsidRPr="00234258" w14:paraId="39AAA51F" w14:textId="77777777" w:rsidTr="00E2098F">
        <w:trPr>
          <w:cantSplit/>
        </w:trPr>
        <w:tc>
          <w:tcPr>
            <w:tcW w:w="2831" w:type="dxa"/>
            <w:vAlign w:val="center"/>
          </w:tcPr>
          <w:p w14:paraId="61A99AB6" w14:textId="77777777" w:rsidR="003531EB" w:rsidRPr="004A39FD" w:rsidRDefault="003531EB" w:rsidP="00097914">
            <w:pPr>
              <w:pStyle w:val="TableText"/>
            </w:pPr>
            <w:r>
              <w:t>Subscription Manager Data Preparation (</w:t>
            </w:r>
            <w:r w:rsidRPr="001B7B30">
              <w:t>SM-DP+</w:t>
            </w:r>
            <w:r>
              <w:t>)</w:t>
            </w:r>
          </w:p>
        </w:tc>
        <w:tc>
          <w:tcPr>
            <w:tcW w:w="5935" w:type="dxa"/>
            <w:vAlign w:val="center"/>
          </w:tcPr>
          <w:p w14:paraId="42A11B8C" w14:textId="070DFDF4" w:rsidR="003531EB" w:rsidRPr="004A39FD" w:rsidRDefault="003531EB" w:rsidP="00097914">
            <w:pPr>
              <w:pStyle w:val="TableText"/>
            </w:pPr>
            <w:r w:rsidRPr="004A39FD">
              <w:t>As defined in SGP.</w:t>
            </w:r>
            <w:r w:rsidR="00465585">
              <w:t>22</w:t>
            </w:r>
            <w:r w:rsidRPr="004A39FD">
              <w:t> [</w:t>
            </w:r>
            <w:r w:rsidR="00465585">
              <w:t>4</w:t>
            </w:r>
            <w:r w:rsidRPr="004A39FD">
              <w:t>]. </w:t>
            </w:r>
          </w:p>
        </w:tc>
      </w:tr>
      <w:tr w:rsidR="003531EB" w:rsidRPr="00234258" w14:paraId="4507B7BC" w14:textId="77777777" w:rsidTr="00E2098F">
        <w:trPr>
          <w:cantSplit/>
        </w:trPr>
        <w:tc>
          <w:tcPr>
            <w:tcW w:w="2831" w:type="dxa"/>
          </w:tcPr>
          <w:p w14:paraId="7250F4D8" w14:textId="77777777" w:rsidR="003531EB" w:rsidRDefault="003531EB" w:rsidP="00CE441A">
            <w:pPr>
              <w:pStyle w:val="TableText"/>
            </w:pPr>
            <w:r w:rsidRPr="004A39FD">
              <w:t>Subscription Manager Discovery Server (SM-DS) </w:t>
            </w:r>
          </w:p>
        </w:tc>
        <w:tc>
          <w:tcPr>
            <w:tcW w:w="5935" w:type="dxa"/>
          </w:tcPr>
          <w:p w14:paraId="26CDECF2" w14:textId="6F68CBD3" w:rsidR="003531EB" w:rsidRPr="004A39FD" w:rsidRDefault="003531EB" w:rsidP="00CE441A">
            <w:pPr>
              <w:pStyle w:val="TableText"/>
            </w:pPr>
            <w:r w:rsidRPr="004A39FD">
              <w:t>As defined in SGP.</w:t>
            </w:r>
            <w:r w:rsidR="00465585">
              <w:t>22</w:t>
            </w:r>
            <w:r w:rsidRPr="004A39FD">
              <w:t> [</w:t>
            </w:r>
            <w:r w:rsidR="00465585">
              <w:t>4</w:t>
            </w:r>
            <w:r w:rsidRPr="004A39FD">
              <w:t>].</w:t>
            </w:r>
          </w:p>
        </w:tc>
      </w:tr>
      <w:tr w:rsidR="003531EB" w:rsidRPr="00234258" w14:paraId="7E30084F" w14:textId="77777777" w:rsidTr="00E2098F">
        <w:trPr>
          <w:cantSplit/>
        </w:trPr>
        <w:tc>
          <w:tcPr>
            <w:tcW w:w="2831" w:type="dxa"/>
            <w:vAlign w:val="center"/>
          </w:tcPr>
          <w:p w14:paraId="54208D80" w14:textId="77777777" w:rsidR="003531EB" w:rsidRDefault="003531EB" w:rsidP="00E14091">
            <w:pPr>
              <w:pStyle w:val="TableText"/>
            </w:pPr>
            <w:r w:rsidRPr="001B7B30">
              <w:lastRenderedPageBreak/>
              <w:t>Telecom Framework</w:t>
            </w:r>
          </w:p>
        </w:tc>
        <w:tc>
          <w:tcPr>
            <w:tcW w:w="5935" w:type="dxa"/>
          </w:tcPr>
          <w:p w14:paraId="7FE1380B" w14:textId="23BAC3E8" w:rsidR="003531EB" w:rsidRPr="004A39FD" w:rsidRDefault="00465585" w:rsidP="00E14091">
            <w:pPr>
              <w:pStyle w:val="TableText"/>
            </w:pPr>
            <w:r>
              <w:t>A</w:t>
            </w:r>
            <w:r w:rsidRPr="005A6ACF">
              <w:t xml:space="preserve">n </w:t>
            </w:r>
            <w:r>
              <w:t xml:space="preserve">eUICC </w:t>
            </w:r>
            <w:r w:rsidRPr="005A6ACF">
              <w:t xml:space="preserve">Operating System service that provides standardised network authentication algorithms to the </w:t>
            </w:r>
            <w:r>
              <w:t xml:space="preserve">network authentication applications </w:t>
            </w:r>
            <w:r w:rsidRPr="005A6ACF">
              <w:t>hosted in the ISD-Ps. Furthermore, it provides capabilities to configure the algorithm with necessary parameters in the Enabled Profile.</w:t>
            </w:r>
          </w:p>
        </w:tc>
      </w:tr>
      <w:tr w:rsidR="003531EB" w:rsidRPr="00234258" w14:paraId="4D8C099F" w14:textId="77777777" w:rsidTr="00E2098F">
        <w:trPr>
          <w:cantSplit/>
        </w:trPr>
        <w:tc>
          <w:tcPr>
            <w:tcW w:w="2831" w:type="dxa"/>
            <w:vAlign w:val="center"/>
          </w:tcPr>
          <w:p w14:paraId="13BBCAE5" w14:textId="77777777" w:rsidR="003531EB" w:rsidRPr="001B7B30" w:rsidRDefault="003531EB" w:rsidP="00E14091">
            <w:pPr>
              <w:pStyle w:val="TableText"/>
            </w:pPr>
            <w:r>
              <w:t>Test Profile</w:t>
            </w:r>
          </w:p>
        </w:tc>
        <w:tc>
          <w:tcPr>
            <w:tcW w:w="5935" w:type="dxa"/>
          </w:tcPr>
          <w:p w14:paraId="266360F9" w14:textId="6E61F3AE" w:rsidR="003531EB" w:rsidRPr="004A39FD" w:rsidRDefault="003531EB" w:rsidP="00E14091">
            <w:pPr>
              <w:pStyle w:val="TableText"/>
            </w:pPr>
            <w:r w:rsidRPr="004A39FD">
              <w:t>As defined in SGP.</w:t>
            </w:r>
            <w:r>
              <w:t>22</w:t>
            </w:r>
            <w:r w:rsidRPr="004A39FD">
              <w:t> [</w:t>
            </w:r>
            <w:r>
              <w:t>4</w:t>
            </w:r>
            <w:r w:rsidRPr="004A39FD">
              <w:t>].</w:t>
            </w:r>
          </w:p>
        </w:tc>
      </w:tr>
      <w:tr w:rsidR="003531EB" w:rsidRPr="00234258" w14:paraId="30E9FD43" w14:textId="77777777" w:rsidTr="00E2098F">
        <w:trPr>
          <w:cantSplit/>
        </w:trPr>
        <w:tc>
          <w:tcPr>
            <w:tcW w:w="2831" w:type="dxa"/>
            <w:vAlign w:val="center"/>
          </w:tcPr>
          <w:p w14:paraId="1059F873" w14:textId="77777777" w:rsidR="003531EB" w:rsidRDefault="003531EB" w:rsidP="008B2DFC">
            <w:pPr>
              <w:pStyle w:val="TableText"/>
            </w:pPr>
            <w:r w:rsidRPr="00B545CF">
              <w:t>TLS</w:t>
            </w:r>
          </w:p>
        </w:tc>
        <w:tc>
          <w:tcPr>
            <w:tcW w:w="5935" w:type="dxa"/>
            <w:vAlign w:val="center"/>
          </w:tcPr>
          <w:p w14:paraId="669D0587" w14:textId="06C29C60" w:rsidR="003531EB" w:rsidRPr="00B62E2F" w:rsidRDefault="003531EB" w:rsidP="008B2DFC">
            <w:pPr>
              <w:pStyle w:val="TableText"/>
              <w:rPr>
                <w:rStyle w:val="normaltextrun"/>
              </w:rPr>
            </w:pPr>
            <w:r w:rsidRPr="00B545CF">
              <w:rPr>
                <w:rFonts w:cs="Arial"/>
                <w:szCs w:val="20"/>
              </w:rPr>
              <w:t>Transport Layer Security</w:t>
            </w:r>
            <w:r w:rsidR="00465585">
              <w:rPr>
                <w:rFonts w:cs="Arial"/>
                <w:szCs w:val="20"/>
              </w:rPr>
              <w:t>.</w:t>
            </w:r>
          </w:p>
        </w:tc>
      </w:tr>
      <w:tr w:rsidR="003531EB" w:rsidRPr="00234258" w14:paraId="1C9F0848" w14:textId="77777777" w:rsidTr="00E2098F">
        <w:trPr>
          <w:cantSplit/>
        </w:trPr>
        <w:tc>
          <w:tcPr>
            <w:tcW w:w="2831" w:type="dxa"/>
          </w:tcPr>
          <w:p w14:paraId="1BA5B86D" w14:textId="77777777" w:rsidR="003531EB" w:rsidRDefault="003531EB" w:rsidP="003302C1">
            <w:pPr>
              <w:pStyle w:val="TableText"/>
            </w:pPr>
            <w:r>
              <w:t>Unsigned eCO</w:t>
            </w:r>
          </w:p>
        </w:tc>
        <w:tc>
          <w:tcPr>
            <w:tcW w:w="5935" w:type="dxa"/>
          </w:tcPr>
          <w:p w14:paraId="3FA0F335" w14:textId="77777777" w:rsidR="003531EB" w:rsidRPr="00B62E2F" w:rsidRDefault="003531EB" w:rsidP="003302C1">
            <w:pPr>
              <w:pStyle w:val="TableText"/>
              <w:rPr>
                <w:rStyle w:val="normaltextrun"/>
              </w:rPr>
            </w:pPr>
            <w:r>
              <w:rPr>
                <w:rStyle w:val="normaltextrun"/>
              </w:rPr>
              <w:t>Non-signed eIM C</w:t>
            </w:r>
            <w:r w:rsidRPr="00CF709B">
              <w:rPr>
                <w:rStyle w:val="normaltextrun"/>
              </w:rPr>
              <w:t>onfiguratio</w:t>
            </w:r>
            <w:r>
              <w:rPr>
                <w:rStyle w:val="normaltextrun"/>
              </w:rPr>
              <w:t>n Operation of the initial eIM.</w:t>
            </w:r>
          </w:p>
        </w:tc>
      </w:tr>
      <w:tr w:rsidR="003531EB" w:rsidRPr="00234258" w14:paraId="05264B83" w14:textId="77777777" w:rsidTr="00E2098F">
        <w:trPr>
          <w:cantSplit/>
        </w:trPr>
        <w:tc>
          <w:tcPr>
            <w:tcW w:w="2831" w:type="dxa"/>
            <w:vAlign w:val="center"/>
          </w:tcPr>
          <w:p w14:paraId="1C0D6556" w14:textId="77777777" w:rsidR="003531EB" w:rsidRPr="001B7B30" w:rsidRDefault="003531EB" w:rsidP="0033551F">
            <w:pPr>
              <w:pStyle w:val="TableText"/>
            </w:pPr>
            <w:r w:rsidRPr="002675F0">
              <w:rPr>
                <w:rFonts w:eastAsia="Arial" w:cs="Arial"/>
                <w:szCs w:val="20"/>
              </w:rPr>
              <w:t xml:space="preserve">User Interface </w:t>
            </w:r>
            <w:r>
              <w:rPr>
                <w:lang w:val="en-US"/>
              </w:rPr>
              <w:t>C</w:t>
            </w:r>
            <w:r w:rsidRPr="002675F0">
              <w:rPr>
                <w:lang w:val="en-US"/>
              </w:rPr>
              <w:t>onstrained</w:t>
            </w:r>
            <w:r>
              <w:rPr>
                <w:lang w:val="en-US"/>
              </w:rPr>
              <w:t xml:space="preserve"> Device</w:t>
            </w:r>
          </w:p>
        </w:tc>
        <w:tc>
          <w:tcPr>
            <w:tcW w:w="5935" w:type="dxa"/>
          </w:tcPr>
          <w:p w14:paraId="48F54A0A" w14:textId="4EFA568D" w:rsidR="003531EB" w:rsidRPr="001B7B30" w:rsidRDefault="003531EB" w:rsidP="0033551F">
            <w:pPr>
              <w:pStyle w:val="TableText"/>
            </w:pPr>
            <w:r w:rsidRPr="005E459D">
              <w:rPr>
                <w:rStyle w:val="normaltextrun"/>
              </w:rPr>
              <w:t>As defined in SGP.31 [1]</w:t>
            </w:r>
            <w:r w:rsidR="00465585">
              <w:rPr>
                <w:rStyle w:val="normaltextrun"/>
              </w:rPr>
              <w:t>.</w:t>
            </w:r>
            <w:r w:rsidRPr="005E459D">
              <w:rPr>
                <w:rStyle w:val="normaltextrun"/>
              </w:rPr>
              <w:t> </w:t>
            </w:r>
          </w:p>
        </w:tc>
      </w:tr>
    </w:tbl>
    <w:p w14:paraId="30405CF0" w14:textId="77777777" w:rsidR="00B42355" w:rsidRPr="00F96E8D" w:rsidRDefault="00B42355" w:rsidP="00B42355">
      <w:pPr>
        <w:rPr>
          <w:sz w:val="16"/>
          <w:lang w:eastAsia="en-US"/>
        </w:rPr>
      </w:pPr>
      <w:bookmarkStart w:id="75" w:name="_Toc374345654"/>
      <w:bookmarkStart w:id="76" w:name="_Toc374346000"/>
      <w:bookmarkStart w:id="77" w:name="_Toc374346345"/>
      <w:bookmarkStart w:id="78" w:name="_Toc374346691"/>
      <w:bookmarkStart w:id="79" w:name="_Toc368932150"/>
      <w:bookmarkStart w:id="80" w:name="_Toc374348466"/>
      <w:bookmarkStart w:id="81" w:name="_Toc375158191"/>
      <w:bookmarkStart w:id="82" w:name="_Toc438038939"/>
      <w:bookmarkStart w:id="83" w:name="_Toc438301979"/>
      <w:bookmarkEnd w:id="75"/>
      <w:bookmarkEnd w:id="76"/>
      <w:bookmarkEnd w:id="77"/>
      <w:bookmarkEnd w:id="78"/>
    </w:p>
    <w:p w14:paraId="303A25E0" w14:textId="77777777" w:rsidR="00B42355" w:rsidRPr="00234258" w:rsidRDefault="00B42355" w:rsidP="00B42355">
      <w:pPr>
        <w:pStyle w:val="Heading2"/>
      </w:pPr>
      <w:bookmarkStart w:id="84" w:name="_Toc456596164"/>
      <w:bookmarkStart w:id="85" w:name="_Toc473022666"/>
      <w:bookmarkStart w:id="86" w:name="_Toc486508650"/>
      <w:bookmarkStart w:id="87" w:name="_Toc492049917"/>
      <w:bookmarkStart w:id="88" w:name="_Toc132885850"/>
      <w:r w:rsidRPr="00234258">
        <w:t>Abbreviations</w:t>
      </w:r>
      <w:bookmarkEnd w:id="79"/>
      <w:bookmarkEnd w:id="80"/>
      <w:bookmarkEnd w:id="81"/>
      <w:bookmarkEnd w:id="82"/>
      <w:bookmarkEnd w:id="83"/>
      <w:bookmarkEnd w:id="84"/>
      <w:bookmarkEnd w:id="85"/>
      <w:bookmarkEnd w:id="86"/>
      <w:bookmarkEnd w:id="87"/>
      <w:bookmarkEnd w:id="88"/>
    </w:p>
    <w:tbl>
      <w:tblPr>
        <w:tblW w:w="88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82"/>
      </w:tblGrid>
      <w:tr w:rsidR="003531EB" w:rsidRPr="00234258" w14:paraId="36BCBB06" w14:textId="77777777" w:rsidTr="008A7EC2">
        <w:trPr>
          <w:cantSplit/>
        </w:trPr>
        <w:tc>
          <w:tcPr>
            <w:tcW w:w="2835" w:type="dxa"/>
            <w:shd w:val="clear" w:color="auto" w:fill="C00000"/>
            <w:vAlign w:val="center"/>
          </w:tcPr>
          <w:p w14:paraId="23CFBDF0" w14:textId="77777777" w:rsidR="003531EB" w:rsidRPr="00210B4C" w:rsidRDefault="003531EB" w:rsidP="008A7EC2">
            <w:pPr>
              <w:pStyle w:val="TableHeader"/>
            </w:pPr>
            <w:r w:rsidRPr="00210B4C">
              <w:t>Abbreviation</w:t>
            </w:r>
          </w:p>
        </w:tc>
        <w:tc>
          <w:tcPr>
            <w:tcW w:w="5982" w:type="dxa"/>
            <w:shd w:val="clear" w:color="auto" w:fill="C00000"/>
            <w:vAlign w:val="center"/>
          </w:tcPr>
          <w:p w14:paraId="73B66139" w14:textId="77777777" w:rsidR="003531EB" w:rsidRPr="00210B4C" w:rsidRDefault="003531EB" w:rsidP="008A7EC2">
            <w:pPr>
              <w:pStyle w:val="TableHeader"/>
            </w:pPr>
            <w:r w:rsidRPr="00210B4C">
              <w:t>Description</w:t>
            </w:r>
          </w:p>
        </w:tc>
      </w:tr>
      <w:tr w:rsidR="003531EB" w:rsidRPr="00234258" w14:paraId="4C16B22B" w14:textId="77777777" w:rsidTr="008A7EC2">
        <w:trPr>
          <w:cantSplit/>
        </w:trPr>
        <w:tc>
          <w:tcPr>
            <w:tcW w:w="2835" w:type="dxa"/>
            <w:vAlign w:val="center"/>
          </w:tcPr>
          <w:p w14:paraId="015F9DA4" w14:textId="77777777" w:rsidR="003531EB" w:rsidRPr="00470FAD" w:rsidRDefault="003531EB" w:rsidP="00BF3DD3">
            <w:pPr>
              <w:pStyle w:val="TableText"/>
            </w:pPr>
            <w:r>
              <w:rPr>
                <w:rFonts w:cs="Arial"/>
              </w:rPr>
              <w:t>CA</w:t>
            </w:r>
          </w:p>
        </w:tc>
        <w:tc>
          <w:tcPr>
            <w:tcW w:w="5982" w:type="dxa"/>
            <w:vAlign w:val="center"/>
          </w:tcPr>
          <w:p w14:paraId="4C2F427E" w14:textId="77777777" w:rsidR="003531EB" w:rsidRPr="004E0E5F" w:rsidRDefault="003531EB" w:rsidP="00BF3DD3">
            <w:pPr>
              <w:pStyle w:val="TableText"/>
              <w:rPr>
                <w:rFonts w:eastAsia="Arial" w:cs="Arial"/>
                <w:szCs w:val="20"/>
              </w:rPr>
            </w:pPr>
            <w:r>
              <w:t>Certification Authority</w:t>
            </w:r>
          </w:p>
        </w:tc>
      </w:tr>
      <w:tr w:rsidR="003531EB" w:rsidRPr="00234258" w14:paraId="6D474F9C" w14:textId="77777777" w:rsidTr="008A7EC2">
        <w:trPr>
          <w:cantSplit/>
        </w:trPr>
        <w:tc>
          <w:tcPr>
            <w:tcW w:w="2835" w:type="dxa"/>
            <w:vAlign w:val="center"/>
          </w:tcPr>
          <w:p w14:paraId="1DBDEB1F" w14:textId="77777777" w:rsidR="003531EB" w:rsidRDefault="003531EB" w:rsidP="00BF3DD3">
            <w:pPr>
              <w:pStyle w:val="TableText"/>
              <w:rPr>
                <w:rFonts w:cs="Arial"/>
              </w:rPr>
            </w:pPr>
            <w:r>
              <w:rPr>
                <w:rFonts w:cs="Arial"/>
              </w:rPr>
              <w:t>CRL</w:t>
            </w:r>
          </w:p>
        </w:tc>
        <w:tc>
          <w:tcPr>
            <w:tcW w:w="5982" w:type="dxa"/>
            <w:vAlign w:val="center"/>
          </w:tcPr>
          <w:p w14:paraId="19F1D363" w14:textId="77777777" w:rsidR="003531EB" w:rsidRDefault="003531EB" w:rsidP="00BF3DD3">
            <w:pPr>
              <w:pStyle w:val="TableText"/>
            </w:pPr>
            <w:r w:rsidRPr="005D2BC2">
              <w:t>Certificate Revocation List</w:t>
            </w:r>
          </w:p>
        </w:tc>
      </w:tr>
      <w:tr w:rsidR="003531EB" w:rsidRPr="00234258" w14:paraId="2B9489E7" w14:textId="77777777" w:rsidTr="008A7EC2">
        <w:trPr>
          <w:cantSplit/>
        </w:trPr>
        <w:tc>
          <w:tcPr>
            <w:tcW w:w="2835" w:type="dxa"/>
            <w:vAlign w:val="center"/>
          </w:tcPr>
          <w:p w14:paraId="63C5FAEC" w14:textId="77777777" w:rsidR="003531EB" w:rsidRPr="00376F88" w:rsidRDefault="003531EB" w:rsidP="00E14091">
            <w:pPr>
              <w:pStyle w:val="TableText"/>
              <w:rPr>
                <w:rFonts w:cs="Arial"/>
              </w:rPr>
            </w:pPr>
            <w:r w:rsidRPr="00470FAD">
              <w:t>ECASD</w:t>
            </w:r>
          </w:p>
        </w:tc>
        <w:tc>
          <w:tcPr>
            <w:tcW w:w="5982" w:type="dxa"/>
            <w:vAlign w:val="center"/>
          </w:tcPr>
          <w:p w14:paraId="3D381543" w14:textId="77777777" w:rsidR="003531EB" w:rsidRPr="004E0E5F" w:rsidRDefault="003531EB" w:rsidP="00E14091">
            <w:pPr>
              <w:pStyle w:val="TableText"/>
              <w:rPr>
                <w:rFonts w:cs="Arial"/>
                <w:szCs w:val="20"/>
                <w:lang w:val="en-US"/>
              </w:rPr>
            </w:pPr>
            <w:r w:rsidRPr="004E0E5F">
              <w:rPr>
                <w:rFonts w:eastAsia="Arial" w:cs="Arial"/>
                <w:szCs w:val="20"/>
              </w:rPr>
              <w:t>eUICC Controlling Authority Security Domain</w:t>
            </w:r>
          </w:p>
        </w:tc>
      </w:tr>
      <w:tr w:rsidR="003531EB" w:rsidRPr="00234258" w14:paraId="74D18245" w14:textId="77777777" w:rsidTr="008A7EC2">
        <w:trPr>
          <w:cantSplit/>
        </w:trPr>
        <w:tc>
          <w:tcPr>
            <w:tcW w:w="2835" w:type="dxa"/>
            <w:vAlign w:val="center"/>
          </w:tcPr>
          <w:p w14:paraId="7C7B1F3B" w14:textId="77777777" w:rsidR="003531EB" w:rsidRPr="00470FAD" w:rsidRDefault="003531EB" w:rsidP="003302C1">
            <w:pPr>
              <w:pStyle w:val="TableText"/>
            </w:pPr>
            <w:r>
              <w:t>e</w:t>
            </w:r>
            <w:r w:rsidRPr="00470FAD">
              <w:t>C</w:t>
            </w:r>
            <w:r>
              <w:t>O</w:t>
            </w:r>
          </w:p>
        </w:tc>
        <w:tc>
          <w:tcPr>
            <w:tcW w:w="5982" w:type="dxa"/>
            <w:vAlign w:val="center"/>
          </w:tcPr>
          <w:p w14:paraId="1A6A231B" w14:textId="77777777" w:rsidR="003531EB" w:rsidRPr="004E0E5F" w:rsidRDefault="003531EB" w:rsidP="003302C1">
            <w:pPr>
              <w:pStyle w:val="TableText"/>
              <w:rPr>
                <w:rFonts w:eastAsia="Arial" w:cs="Arial"/>
                <w:szCs w:val="20"/>
              </w:rPr>
            </w:pPr>
            <w:r w:rsidRPr="004E0E5F">
              <w:rPr>
                <w:rFonts w:eastAsia="Arial" w:cs="Arial"/>
                <w:szCs w:val="20"/>
              </w:rPr>
              <w:t>e</w:t>
            </w:r>
            <w:r>
              <w:rPr>
                <w:rFonts w:eastAsia="Arial" w:cs="Arial"/>
                <w:szCs w:val="20"/>
              </w:rPr>
              <w:t>IM Configuration Operation</w:t>
            </w:r>
          </w:p>
        </w:tc>
      </w:tr>
      <w:tr w:rsidR="003531EB" w:rsidRPr="00234258" w14:paraId="3C907336" w14:textId="77777777" w:rsidTr="008A7EC2">
        <w:trPr>
          <w:cantSplit/>
        </w:trPr>
        <w:tc>
          <w:tcPr>
            <w:tcW w:w="2835" w:type="dxa"/>
            <w:vAlign w:val="center"/>
          </w:tcPr>
          <w:p w14:paraId="247F8B80" w14:textId="77777777" w:rsidR="003531EB" w:rsidRPr="00376F88" w:rsidRDefault="003531EB" w:rsidP="00E14091">
            <w:pPr>
              <w:pStyle w:val="TableText"/>
              <w:rPr>
                <w:rFonts w:cs="Arial"/>
              </w:rPr>
            </w:pPr>
            <w:r w:rsidRPr="00F95A1D">
              <w:t>EID</w:t>
            </w:r>
          </w:p>
        </w:tc>
        <w:tc>
          <w:tcPr>
            <w:tcW w:w="5982" w:type="dxa"/>
            <w:vAlign w:val="center"/>
          </w:tcPr>
          <w:p w14:paraId="4C177FD9" w14:textId="77777777" w:rsidR="003531EB" w:rsidRPr="004E0E5F" w:rsidRDefault="003531EB" w:rsidP="00F85A96">
            <w:pPr>
              <w:pStyle w:val="TableText"/>
              <w:rPr>
                <w:rFonts w:cs="Arial"/>
                <w:szCs w:val="20"/>
                <w:lang w:val="en-US"/>
              </w:rPr>
            </w:pPr>
            <w:r w:rsidRPr="00234258">
              <w:t>eUICC-ID</w:t>
            </w:r>
            <w:r>
              <w:t xml:space="preserve"> as defined in SGP.22 [4]</w:t>
            </w:r>
          </w:p>
        </w:tc>
      </w:tr>
      <w:tr w:rsidR="003531EB" w:rsidRPr="00234258" w14:paraId="5E89ACD3" w14:textId="77777777" w:rsidTr="008A7EC2">
        <w:trPr>
          <w:cantSplit/>
        </w:trPr>
        <w:tc>
          <w:tcPr>
            <w:tcW w:w="2835" w:type="dxa"/>
            <w:vAlign w:val="center"/>
          </w:tcPr>
          <w:p w14:paraId="0CA0AE1F" w14:textId="77777777" w:rsidR="003531EB" w:rsidRDefault="003531EB" w:rsidP="00A82501">
            <w:pPr>
              <w:pStyle w:val="TableText"/>
              <w:rPr>
                <w:rStyle w:val="normaltextrun"/>
                <w:szCs w:val="20"/>
              </w:rPr>
            </w:pPr>
            <w:r w:rsidRPr="00376F88">
              <w:rPr>
                <w:rFonts w:cs="Arial"/>
              </w:rPr>
              <w:t>eIM</w:t>
            </w:r>
          </w:p>
        </w:tc>
        <w:tc>
          <w:tcPr>
            <w:tcW w:w="5982" w:type="dxa"/>
            <w:vAlign w:val="center"/>
          </w:tcPr>
          <w:p w14:paraId="0B448407" w14:textId="77777777" w:rsidR="003531EB" w:rsidRDefault="003531EB" w:rsidP="00A82501">
            <w:pPr>
              <w:pStyle w:val="TableText"/>
              <w:rPr>
                <w:rStyle w:val="normaltextrun"/>
              </w:rPr>
            </w:pPr>
            <w:r w:rsidRPr="004E0E5F">
              <w:rPr>
                <w:rFonts w:cs="Arial"/>
                <w:szCs w:val="20"/>
                <w:lang w:val="en-US"/>
              </w:rPr>
              <w:t>eSIM IoT Remote Manager</w:t>
            </w:r>
          </w:p>
        </w:tc>
      </w:tr>
      <w:tr w:rsidR="003531EB" w:rsidRPr="00234258" w14:paraId="2302943C" w14:textId="77777777" w:rsidTr="008A7EC2">
        <w:trPr>
          <w:cantSplit/>
        </w:trPr>
        <w:tc>
          <w:tcPr>
            <w:tcW w:w="2835" w:type="dxa"/>
            <w:vAlign w:val="center"/>
          </w:tcPr>
          <w:p w14:paraId="62B801E7" w14:textId="77777777" w:rsidR="003531EB" w:rsidRPr="00376F88" w:rsidRDefault="003531EB" w:rsidP="00E14091">
            <w:pPr>
              <w:pStyle w:val="TableText"/>
              <w:rPr>
                <w:rFonts w:cs="Arial"/>
              </w:rPr>
            </w:pPr>
            <w:r w:rsidRPr="00F95A1D">
              <w:t>EUM</w:t>
            </w:r>
          </w:p>
        </w:tc>
        <w:tc>
          <w:tcPr>
            <w:tcW w:w="5982" w:type="dxa"/>
            <w:vAlign w:val="center"/>
          </w:tcPr>
          <w:p w14:paraId="482DE04C" w14:textId="77777777" w:rsidR="003531EB" w:rsidRPr="004E0E5F" w:rsidRDefault="003531EB" w:rsidP="00E14091">
            <w:pPr>
              <w:pStyle w:val="TableText"/>
              <w:rPr>
                <w:rFonts w:cs="Arial"/>
                <w:szCs w:val="20"/>
                <w:lang w:val="en-US"/>
              </w:rPr>
            </w:pPr>
            <w:r>
              <w:rPr>
                <w:rFonts w:eastAsia="Arial" w:cs="Arial"/>
                <w:szCs w:val="20"/>
              </w:rPr>
              <w:t>eUICC Manufacturer</w:t>
            </w:r>
          </w:p>
        </w:tc>
      </w:tr>
      <w:tr w:rsidR="003531EB" w:rsidRPr="00234258" w14:paraId="245A9DE8" w14:textId="77777777" w:rsidTr="008A7EC2">
        <w:trPr>
          <w:cantSplit/>
        </w:trPr>
        <w:tc>
          <w:tcPr>
            <w:tcW w:w="2835" w:type="dxa"/>
            <w:vAlign w:val="center"/>
          </w:tcPr>
          <w:p w14:paraId="34FD865B" w14:textId="77777777" w:rsidR="003531EB" w:rsidRPr="00234258" w:rsidRDefault="003531EB" w:rsidP="0033551F">
            <w:pPr>
              <w:pStyle w:val="TableText"/>
            </w:pPr>
            <w:r>
              <w:rPr>
                <w:rStyle w:val="normaltextrun"/>
                <w:szCs w:val="20"/>
              </w:rPr>
              <w:t>IoT</w:t>
            </w:r>
          </w:p>
        </w:tc>
        <w:tc>
          <w:tcPr>
            <w:tcW w:w="5982" w:type="dxa"/>
            <w:vAlign w:val="center"/>
          </w:tcPr>
          <w:p w14:paraId="7D18329D" w14:textId="77777777" w:rsidR="003531EB" w:rsidRPr="00CF01E6" w:rsidRDefault="003531EB" w:rsidP="0033551F">
            <w:pPr>
              <w:pStyle w:val="TableText"/>
            </w:pPr>
            <w:r>
              <w:rPr>
                <w:rStyle w:val="normaltextrun"/>
              </w:rPr>
              <w:t>Internet of Things</w:t>
            </w:r>
          </w:p>
        </w:tc>
      </w:tr>
      <w:tr w:rsidR="003531EB" w:rsidRPr="00234258" w14:paraId="730EEF5E" w14:textId="77777777" w:rsidTr="008A7EC2">
        <w:trPr>
          <w:cantSplit/>
        </w:trPr>
        <w:tc>
          <w:tcPr>
            <w:tcW w:w="2835" w:type="dxa"/>
            <w:vAlign w:val="center"/>
          </w:tcPr>
          <w:p w14:paraId="4368A446" w14:textId="77777777" w:rsidR="003531EB" w:rsidRPr="00234258" w:rsidRDefault="003531EB" w:rsidP="00A82501">
            <w:pPr>
              <w:pStyle w:val="TableText"/>
            </w:pPr>
            <w:r>
              <w:t>IPA</w:t>
            </w:r>
          </w:p>
        </w:tc>
        <w:tc>
          <w:tcPr>
            <w:tcW w:w="5982" w:type="dxa"/>
            <w:vAlign w:val="center"/>
          </w:tcPr>
          <w:p w14:paraId="2072E6DA" w14:textId="77777777" w:rsidR="003531EB" w:rsidRPr="00234258" w:rsidRDefault="003531EB" w:rsidP="00A82501">
            <w:pPr>
              <w:pStyle w:val="TableText"/>
            </w:pPr>
            <w:r w:rsidRPr="004E0E5F">
              <w:rPr>
                <w:rFonts w:cs="Arial"/>
                <w:szCs w:val="20"/>
                <w:lang w:val="en-US"/>
              </w:rPr>
              <w:t>IoT</w:t>
            </w:r>
            <w:r w:rsidRPr="00950CB3">
              <w:rPr>
                <w:rFonts w:cs="Arial"/>
                <w:szCs w:val="20"/>
                <w:lang w:val="en-US"/>
              </w:rPr>
              <w:t xml:space="preserve"> </w:t>
            </w:r>
            <w:r w:rsidRPr="000727CC">
              <w:rPr>
                <w:rFonts w:cs="Arial"/>
                <w:szCs w:val="20"/>
                <w:lang w:val="en-US"/>
              </w:rPr>
              <w:t>Profile Assistant</w:t>
            </w:r>
          </w:p>
        </w:tc>
      </w:tr>
      <w:tr w:rsidR="003531EB" w:rsidRPr="00234258" w14:paraId="56E34200" w14:textId="77777777" w:rsidTr="008A7EC2">
        <w:trPr>
          <w:cantSplit/>
        </w:trPr>
        <w:tc>
          <w:tcPr>
            <w:tcW w:w="2835" w:type="dxa"/>
            <w:vAlign w:val="center"/>
          </w:tcPr>
          <w:p w14:paraId="1F01CF81" w14:textId="77777777" w:rsidR="003531EB" w:rsidRDefault="003531EB" w:rsidP="00E14091">
            <w:pPr>
              <w:pStyle w:val="TableText"/>
            </w:pPr>
            <w:r>
              <w:t>IPAd</w:t>
            </w:r>
          </w:p>
        </w:tc>
        <w:tc>
          <w:tcPr>
            <w:tcW w:w="5982" w:type="dxa"/>
            <w:vAlign w:val="center"/>
          </w:tcPr>
          <w:p w14:paraId="23824023" w14:textId="77777777" w:rsidR="003531EB" w:rsidRPr="004E0E5F" w:rsidRDefault="003531EB" w:rsidP="00E14091">
            <w:pPr>
              <w:pStyle w:val="TableText"/>
              <w:rPr>
                <w:rFonts w:cs="Arial"/>
                <w:szCs w:val="20"/>
                <w:lang w:val="en-US"/>
              </w:rPr>
            </w:pPr>
            <w:r>
              <w:rPr>
                <w:rFonts w:eastAsia="Arial" w:cs="Arial"/>
                <w:szCs w:val="20"/>
              </w:rPr>
              <w:t>IoT Profile Assistant in the IoT Device</w:t>
            </w:r>
          </w:p>
        </w:tc>
      </w:tr>
      <w:tr w:rsidR="003531EB" w:rsidRPr="00234258" w14:paraId="6A1C9957" w14:textId="77777777" w:rsidTr="008A7EC2">
        <w:trPr>
          <w:cantSplit/>
        </w:trPr>
        <w:tc>
          <w:tcPr>
            <w:tcW w:w="2835" w:type="dxa"/>
            <w:vAlign w:val="center"/>
          </w:tcPr>
          <w:p w14:paraId="6767D82F" w14:textId="77777777" w:rsidR="003531EB" w:rsidRDefault="003531EB" w:rsidP="00E14091">
            <w:pPr>
              <w:pStyle w:val="TableText"/>
            </w:pPr>
            <w:r w:rsidRPr="00904D2B">
              <w:t>IPAe</w:t>
            </w:r>
          </w:p>
        </w:tc>
        <w:tc>
          <w:tcPr>
            <w:tcW w:w="5982" w:type="dxa"/>
            <w:vAlign w:val="center"/>
          </w:tcPr>
          <w:p w14:paraId="15DD6948" w14:textId="77777777" w:rsidR="003531EB" w:rsidRPr="004E0E5F" w:rsidRDefault="003531EB" w:rsidP="00E14091">
            <w:pPr>
              <w:pStyle w:val="TableText"/>
              <w:rPr>
                <w:rFonts w:cs="Arial"/>
                <w:szCs w:val="20"/>
                <w:lang w:val="en-US"/>
              </w:rPr>
            </w:pPr>
            <w:r>
              <w:rPr>
                <w:rFonts w:eastAsia="Arial" w:cs="Arial"/>
                <w:szCs w:val="20"/>
              </w:rPr>
              <w:t>IoT Profile Assistant in the eUICC</w:t>
            </w:r>
          </w:p>
        </w:tc>
      </w:tr>
      <w:tr w:rsidR="003531EB" w:rsidRPr="00234258" w14:paraId="525A1F9F" w14:textId="77777777" w:rsidTr="008A7EC2">
        <w:trPr>
          <w:cantSplit/>
        </w:trPr>
        <w:tc>
          <w:tcPr>
            <w:tcW w:w="2835" w:type="dxa"/>
            <w:vAlign w:val="center"/>
          </w:tcPr>
          <w:p w14:paraId="6633828F" w14:textId="77777777" w:rsidR="003531EB" w:rsidRPr="00234258" w:rsidRDefault="003531EB" w:rsidP="00A82501">
            <w:pPr>
              <w:pStyle w:val="TableText"/>
            </w:pPr>
            <w:r w:rsidRPr="001B7B30">
              <w:t>ISD-P</w:t>
            </w:r>
          </w:p>
        </w:tc>
        <w:tc>
          <w:tcPr>
            <w:tcW w:w="5982" w:type="dxa"/>
            <w:vAlign w:val="center"/>
          </w:tcPr>
          <w:p w14:paraId="61248DA0" w14:textId="77777777" w:rsidR="003531EB" w:rsidRPr="00234258" w:rsidRDefault="003531EB" w:rsidP="00A82501">
            <w:pPr>
              <w:pStyle w:val="TableText"/>
            </w:pPr>
            <w:r w:rsidRPr="004E0E5F">
              <w:rPr>
                <w:rFonts w:cs="Arial"/>
                <w:szCs w:val="20"/>
                <w:lang w:val="en-US"/>
              </w:rPr>
              <w:t xml:space="preserve">Issuer </w:t>
            </w:r>
            <w:r w:rsidRPr="00950CB3">
              <w:rPr>
                <w:rFonts w:cs="Arial"/>
                <w:szCs w:val="20"/>
                <w:lang w:val="en-US"/>
              </w:rPr>
              <w:t>Security Domain – Profile</w:t>
            </w:r>
          </w:p>
        </w:tc>
      </w:tr>
      <w:tr w:rsidR="003531EB" w:rsidRPr="00234258" w14:paraId="44DF76EA" w14:textId="77777777" w:rsidTr="008A7EC2">
        <w:trPr>
          <w:cantSplit/>
        </w:trPr>
        <w:tc>
          <w:tcPr>
            <w:tcW w:w="2835" w:type="dxa"/>
            <w:vAlign w:val="center"/>
          </w:tcPr>
          <w:p w14:paraId="667BF133" w14:textId="77777777" w:rsidR="003531EB" w:rsidRPr="001B7B30" w:rsidRDefault="003531EB" w:rsidP="00E14091">
            <w:pPr>
              <w:pStyle w:val="TableText"/>
            </w:pPr>
            <w:r w:rsidRPr="00CF01E6">
              <w:t>ISD-R</w:t>
            </w:r>
          </w:p>
        </w:tc>
        <w:tc>
          <w:tcPr>
            <w:tcW w:w="5982" w:type="dxa"/>
            <w:vAlign w:val="center"/>
          </w:tcPr>
          <w:p w14:paraId="3BE11495" w14:textId="77777777" w:rsidR="003531EB" w:rsidRPr="004E0E5F" w:rsidRDefault="003531EB" w:rsidP="00E14091">
            <w:pPr>
              <w:pStyle w:val="TableText"/>
              <w:rPr>
                <w:rFonts w:cs="Arial"/>
                <w:szCs w:val="20"/>
                <w:lang w:val="en-US"/>
              </w:rPr>
            </w:pPr>
            <w:r w:rsidRPr="004E0E5F">
              <w:rPr>
                <w:rFonts w:cs="Arial"/>
                <w:szCs w:val="20"/>
                <w:lang w:val="en-US"/>
              </w:rPr>
              <w:t xml:space="preserve">Issuer </w:t>
            </w:r>
            <w:r w:rsidRPr="00950CB3">
              <w:rPr>
                <w:rFonts w:cs="Arial"/>
                <w:szCs w:val="20"/>
                <w:lang w:val="en-US"/>
              </w:rPr>
              <w:t xml:space="preserve">Security Domain – </w:t>
            </w:r>
            <w:r w:rsidRPr="000727CC">
              <w:rPr>
                <w:rFonts w:cs="Arial"/>
                <w:szCs w:val="20"/>
                <w:lang w:val="en-US"/>
              </w:rPr>
              <w:t>Root</w:t>
            </w:r>
          </w:p>
        </w:tc>
      </w:tr>
      <w:tr w:rsidR="003531EB" w:rsidRPr="00234258" w14:paraId="28A8E2D4" w14:textId="77777777" w:rsidTr="008A7EC2">
        <w:trPr>
          <w:cantSplit/>
        </w:trPr>
        <w:tc>
          <w:tcPr>
            <w:tcW w:w="2835" w:type="dxa"/>
            <w:vAlign w:val="center"/>
          </w:tcPr>
          <w:p w14:paraId="4BE1C03B" w14:textId="77777777" w:rsidR="003531EB" w:rsidRPr="00CF01E6" w:rsidRDefault="003531EB" w:rsidP="0089597F">
            <w:pPr>
              <w:pStyle w:val="TableText"/>
            </w:pPr>
            <w:r w:rsidRPr="005D2490">
              <w:t>NCD</w:t>
            </w:r>
          </w:p>
        </w:tc>
        <w:tc>
          <w:tcPr>
            <w:tcW w:w="5982" w:type="dxa"/>
            <w:vAlign w:val="center"/>
          </w:tcPr>
          <w:p w14:paraId="2E986D61" w14:textId="77777777" w:rsidR="003531EB" w:rsidRPr="004E0E5F" w:rsidRDefault="003531EB" w:rsidP="0089597F">
            <w:pPr>
              <w:pStyle w:val="TableText"/>
              <w:rPr>
                <w:rFonts w:cs="Arial"/>
                <w:szCs w:val="20"/>
                <w:lang w:val="en-US"/>
              </w:rPr>
            </w:pPr>
            <w:r w:rsidRPr="005D2490">
              <w:t>Network Constrained Device</w:t>
            </w:r>
          </w:p>
        </w:tc>
      </w:tr>
      <w:tr w:rsidR="003531EB" w:rsidRPr="00234258" w14:paraId="037033AA" w14:textId="77777777" w:rsidTr="008A7EC2">
        <w:trPr>
          <w:cantSplit/>
        </w:trPr>
        <w:tc>
          <w:tcPr>
            <w:tcW w:w="2835" w:type="dxa"/>
            <w:vAlign w:val="center"/>
          </w:tcPr>
          <w:p w14:paraId="7212A884" w14:textId="77777777" w:rsidR="003531EB" w:rsidRPr="00DC2609" w:rsidRDefault="003531EB" w:rsidP="00BF3DD3">
            <w:pPr>
              <w:pStyle w:val="TableText"/>
            </w:pPr>
            <w:r>
              <w:rPr>
                <w:rFonts w:cs="Arial"/>
              </w:rPr>
              <w:t>OCSP</w:t>
            </w:r>
          </w:p>
        </w:tc>
        <w:tc>
          <w:tcPr>
            <w:tcW w:w="5982" w:type="dxa"/>
            <w:vAlign w:val="center"/>
          </w:tcPr>
          <w:p w14:paraId="50D7D76C" w14:textId="77777777" w:rsidR="003531EB" w:rsidRDefault="003531EB" w:rsidP="00BF3DD3">
            <w:pPr>
              <w:pStyle w:val="TableText"/>
            </w:pPr>
            <w:r w:rsidRPr="009F0129">
              <w:t>Online Certificate Status Protocol</w:t>
            </w:r>
          </w:p>
        </w:tc>
      </w:tr>
      <w:tr w:rsidR="003531EB" w:rsidRPr="00234258" w14:paraId="5136F226" w14:textId="77777777" w:rsidTr="008A7EC2">
        <w:trPr>
          <w:cantSplit/>
        </w:trPr>
        <w:tc>
          <w:tcPr>
            <w:tcW w:w="2835" w:type="dxa"/>
            <w:vAlign w:val="center"/>
          </w:tcPr>
          <w:p w14:paraId="027AA3AE" w14:textId="77777777" w:rsidR="003531EB" w:rsidRPr="00234258" w:rsidRDefault="003531EB" w:rsidP="00A82501">
            <w:pPr>
              <w:pStyle w:val="TableText"/>
            </w:pPr>
            <w:r w:rsidRPr="00DC2609">
              <w:t>OTA</w:t>
            </w:r>
          </w:p>
        </w:tc>
        <w:tc>
          <w:tcPr>
            <w:tcW w:w="5982" w:type="dxa"/>
            <w:vAlign w:val="center"/>
          </w:tcPr>
          <w:p w14:paraId="35E5F00D" w14:textId="77777777" w:rsidR="003531EB" w:rsidRPr="00234258" w:rsidRDefault="003531EB" w:rsidP="00A82501">
            <w:pPr>
              <w:pStyle w:val="TableText"/>
            </w:pPr>
            <w:r>
              <w:t>Over The Air</w:t>
            </w:r>
          </w:p>
        </w:tc>
      </w:tr>
      <w:tr w:rsidR="003531EB" w:rsidRPr="00234258" w14:paraId="40421AA9" w14:textId="77777777" w:rsidTr="008A7EC2">
        <w:trPr>
          <w:cantSplit/>
        </w:trPr>
        <w:tc>
          <w:tcPr>
            <w:tcW w:w="2835" w:type="dxa"/>
            <w:vAlign w:val="center"/>
          </w:tcPr>
          <w:p w14:paraId="43F47AF7" w14:textId="77777777" w:rsidR="003531EB" w:rsidRPr="00234258" w:rsidRDefault="003531EB" w:rsidP="00A82501">
            <w:pPr>
              <w:pStyle w:val="TableText"/>
            </w:pPr>
            <w:r w:rsidRPr="004133F9">
              <w:t>PSMO</w:t>
            </w:r>
          </w:p>
        </w:tc>
        <w:tc>
          <w:tcPr>
            <w:tcW w:w="5982" w:type="dxa"/>
            <w:vAlign w:val="center"/>
          </w:tcPr>
          <w:p w14:paraId="151E236F" w14:textId="77777777" w:rsidR="003531EB" w:rsidRPr="00234258" w:rsidRDefault="003531EB" w:rsidP="00A82501">
            <w:pPr>
              <w:pStyle w:val="TableText"/>
            </w:pPr>
            <w:r w:rsidRPr="004E0E5F">
              <w:rPr>
                <w:rFonts w:cs="Arial"/>
                <w:szCs w:val="20"/>
                <w:lang w:val="en-US"/>
              </w:rPr>
              <w:t>Profile State Management Operation</w:t>
            </w:r>
          </w:p>
        </w:tc>
      </w:tr>
      <w:tr w:rsidR="003531EB" w:rsidRPr="00234258" w14:paraId="3C94991E" w14:textId="77777777" w:rsidTr="008A7EC2">
        <w:trPr>
          <w:cantSplit/>
        </w:trPr>
        <w:tc>
          <w:tcPr>
            <w:tcW w:w="2835" w:type="dxa"/>
            <w:vAlign w:val="center"/>
          </w:tcPr>
          <w:p w14:paraId="4305AE38" w14:textId="77777777" w:rsidR="003531EB" w:rsidRPr="004133F9" w:rsidRDefault="003531EB" w:rsidP="00085644">
            <w:pPr>
              <w:pStyle w:val="TableText"/>
            </w:pPr>
            <w:r>
              <w:rPr>
                <w:rFonts w:cs="Arial"/>
              </w:rPr>
              <w:t>RAT</w:t>
            </w:r>
          </w:p>
        </w:tc>
        <w:tc>
          <w:tcPr>
            <w:tcW w:w="5982" w:type="dxa"/>
            <w:vAlign w:val="center"/>
          </w:tcPr>
          <w:p w14:paraId="4BF9789A" w14:textId="77777777" w:rsidR="003531EB" w:rsidRPr="004E0E5F" w:rsidRDefault="003531EB" w:rsidP="00085644">
            <w:pPr>
              <w:pStyle w:val="TableText"/>
              <w:rPr>
                <w:rFonts w:cs="Arial"/>
                <w:szCs w:val="20"/>
                <w:lang w:val="en-US"/>
              </w:rPr>
            </w:pPr>
            <w:r w:rsidRPr="00203371">
              <w:t>Rules Authorisation Table</w:t>
            </w:r>
          </w:p>
        </w:tc>
      </w:tr>
      <w:tr w:rsidR="007F762C" w:rsidRPr="00234258" w14:paraId="3459EE88" w14:textId="77777777" w:rsidTr="008A7EC2">
        <w:trPr>
          <w:cantSplit/>
        </w:trPr>
        <w:tc>
          <w:tcPr>
            <w:tcW w:w="2835" w:type="dxa"/>
            <w:vAlign w:val="center"/>
          </w:tcPr>
          <w:p w14:paraId="43BECD10" w14:textId="3697877F" w:rsidR="007F762C" w:rsidRDefault="007F762C" w:rsidP="007F762C">
            <w:pPr>
              <w:pStyle w:val="TableText"/>
              <w:rPr>
                <w:rFonts w:cs="Arial"/>
              </w:rPr>
            </w:pPr>
            <w:r>
              <w:rPr>
                <w:rFonts w:cs="Arial"/>
              </w:rPr>
              <w:t>RPLMN</w:t>
            </w:r>
          </w:p>
        </w:tc>
        <w:tc>
          <w:tcPr>
            <w:tcW w:w="5982" w:type="dxa"/>
            <w:vAlign w:val="center"/>
          </w:tcPr>
          <w:p w14:paraId="09CDB9B4" w14:textId="6E35E209" w:rsidR="007F762C" w:rsidRPr="00203371" w:rsidRDefault="007F762C" w:rsidP="007F762C">
            <w:pPr>
              <w:pStyle w:val="TableText"/>
            </w:pPr>
            <w:r>
              <w:t>Registered Public Land Mobile Network</w:t>
            </w:r>
          </w:p>
        </w:tc>
      </w:tr>
      <w:tr w:rsidR="003531EB" w:rsidRPr="00234258" w14:paraId="112CB4D8" w14:textId="77777777" w:rsidTr="008A7EC2">
        <w:trPr>
          <w:cantSplit/>
        </w:trPr>
        <w:tc>
          <w:tcPr>
            <w:tcW w:w="2835" w:type="dxa"/>
            <w:vAlign w:val="center"/>
          </w:tcPr>
          <w:p w14:paraId="2BC2E054" w14:textId="77777777" w:rsidR="003531EB" w:rsidRPr="00234258" w:rsidRDefault="003531EB" w:rsidP="00A82501">
            <w:pPr>
              <w:pStyle w:val="TableText"/>
            </w:pPr>
            <w:r w:rsidRPr="001B7B30">
              <w:t>SM-DP+</w:t>
            </w:r>
          </w:p>
        </w:tc>
        <w:tc>
          <w:tcPr>
            <w:tcW w:w="5982" w:type="dxa"/>
            <w:vAlign w:val="center"/>
          </w:tcPr>
          <w:p w14:paraId="6E24B47B" w14:textId="77777777" w:rsidR="003531EB" w:rsidRPr="00234258" w:rsidRDefault="003531EB" w:rsidP="00A82501">
            <w:pPr>
              <w:pStyle w:val="TableText"/>
            </w:pPr>
            <w:r w:rsidRPr="004E0E5F">
              <w:rPr>
                <w:rFonts w:cs="Arial"/>
                <w:szCs w:val="20"/>
                <w:lang w:val="en-US"/>
              </w:rPr>
              <w:t>Subscription Manager Data Preparation +</w:t>
            </w:r>
          </w:p>
        </w:tc>
      </w:tr>
      <w:tr w:rsidR="003531EB" w:rsidRPr="00234258" w14:paraId="57EAE4A8" w14:textId="77777777" w:rsidTr="008A7EC2">
        <w:trPr>
          <w:cantSplit/>
        </w:trPr>
        <w:tc>
          <w:tcPr>
            <w:tcW w:w="2835" w:type="dxa"/>
            <w:vAlign w:val="center"/>
          </w:tcPr>
          <w:p w14:paraId="7B227425" w14:textId="77777777" w:rsidR="003531EB" w:rsidRPr="00234258" w:rsidRDefault="003531EB" w:rsidP="00A82501">
            <w:pPr>
              <w:pStyle w:val="TableText"/>
            </w:pPr>
            <w:r>
              <w:t>SM-DS</w:t>
            </w:r>
          </w:p>
        </w:tc>
        <w:tc>
          <w:tcPr>
            <w:tcW w:w="5982" w:type="dxa"/>
            <w:vAlign w:val="center"/>
          </w:tcPr>
          <w:p w14:paraId="73CE99B0" w14:textId="77777777" w:rsidR="003531EB" w:rsidRPr="00234258" w:rsidRDefault="003531EB" w:rsidP="00A82501">
            <w:pPr>
              <w:pStyle w:val="TableText"/>
            </w:pPr>
            <w:r w:rsidRPr="004E0E5F">
              <w:rPr>
                <w:rFonts w:cs="Arial"/>
                <w:szCs w:val="20"/>
                <w:lang w:val="en-US"/>
              </w:rPr>
              <w:t>Subscription Manager Discovery Server</w:t>
            </w:r>
          </w:p>
        </w:tc>
      </w:tr>
      <w:tr w:rsidR="003531EB" w:rsidRPr="00234258" w14:paraId="72A5A295" w14:textId="77777777" w:rsidTr="008A7EC2">
        <w:trPr>
          <w:cantSplit/>
        </w:trPr>
        <w:tc>
          <w:tcPr>
            <w:tcW w:w="2835" w:type="dxa"/>
            <w:vAlign w:val="center"/>
          </w:tcPr>
          <w:p w14:paraId="6952D446" w14:textId="77777777" w:rsidR="003531EB" w:rsidRDefault="003531EB" w:rsidP="0089597F">
            <w:pPr>
              <w:pStyle w:val="TableText"/>
            </w:pPr>
            <w:r w:rsidRPr="00882ECE">
              <w:t>UICD</w:t>
            </w:r>
          </w:p>
        </w:tc>
        <w:tc>
          <w:tcPr>
            <w:tcW w:w="5982" w:type="dxa"/>
            <w:vAlign w:val="center"/>
          </w:tcPr>
          <w:p w14:paraId="29A67A11" w14:textId="77777777" w:rsidR="003531EB" w:rsidRPr="004E0E5F" w:rsidRDefault="003531EB" w:rsidP="0089597F">
            <w:pPr>
              <w:pStyle w:val="TableText"/>
              <w:rPr>
                <w:rFonts w:cs="Arial"/>
                <w:szCs w:val="20"/>
                <w:lang w:val="en-US"/>
              </w:rPr>
            </w:pPr>
            <w:r w:rsidRPr="00882ECE">
              <w:rPr>
                <w:rFonts w:cs="Arial"/>
                <w:szCs w:val="20"/>
                <w:lang w:val="en-US"/>
              </w:rPr>
              <w:t>User Interface Constrained Device</w:t>
            </w:r>
          </w:p>
        </w:tc>
      </w:tr>
    </w:tbl>
    <w:p w14:paraId="33D8DB07" w14:textId="77777777" w:rsidR="00B42355" w:rsidRPr="00234258" w:rsidRDefault="00B42355" w:rsidP="00B42355">
      <w:pPr>
        <w:pStyle w:val="Heading2"/>
      </w:pPr>
      <w:bookmarkStart w:id="89" w:name="_Toc374345656"/>
      <w:bookmarkStart w:id="90" w:name="_Toc374346002"/>
      <w:bookmarkStart w:id="91" w:name="_Toc374346347"/>
      <w:bookmarkStart w:id="92" w:name="_Toc374346693"/>
      <w:bookmarkStart w:id="93" w:name="_Toc368932151"/>
      <w:bookmarkStart w:id="94" w:name="_Toc374348467"/>
      <w:bookmarkStart w:id="95" w:name="_Toc375158192"/>
      <w:bookmarkStart w:id="96" w:name="_Toc438038940"/>
      <w:bookmarkStart w:id="97" w:name="_Toc438301980"/>
      <w:bookmarkStart w:id="98" w:name="_Toc456596165"/>
      <w:bookmarkStart w:id="99" w:name="_Toc473022667"/>
      <w:bookmarkStart w:id="100" w:name="_Toc486508651"/>
      <w:bookmarkStart w:id="101" w:name="_Toc492049918"/>
      <w:bookmarkStart w:id="102" w:name="_Toc132885851"/>
      <w:bookmarkStart w:id="103" w:name="references"/>
      <w:bookmarkEnd w:id="89"/>
      <w:bookmarkEnd w:id="90"/>
      <w:bookmarkEnd w:id="91"/>
      <w:bookmarkEnd w:id="92"/>
      <w:r w:rsidRPr="00234258">
        <w:t>References</w:t>
      </w:r>
      <w:bookmarkEnd w:id="93"/>
      <w:bookmarkEnd w:id="94"/>
      <w:bookmarkEnd w:id="95"/>
      <w:bookmarkEnd w:id="96"/>
      <w:bookmarkEnd w:id="97"/>
      <w:bookmarkEnd w:id="98"/>
      <w:bookmarkEnd w:id="99"/>
      <w:bookmarkEnd w:id="100"/>
      <w:bookmarkEnd w:id="101"/>
      <w:bookmarkEnd w:id="102"/>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9"/>
        <w:gridCol w:w="1843"/>
        <w:gridCol w:w="6067"/>
      </w:tblGrid>
      <w:tr w:rsidR="00B42355" w:rsidRPr="00AD6A69" w14:paraId="04E114DC" w14:textId="77777777" w:rsidTr="008A7EC2">
        <w:trPr>
          <w:cantSplit/>
        </w:trPr>
        <w:tc>
          <w:tcPr>
            <w:tcW w:w="879" w:type="dxa"/>
            <w:shd w:val="clear" w:color="auto" w:fill="C00000"/>
            <w:vAlign w:val="center"/>
          </w:tcPr>
          <w:bookmarkEnd w:id="103"/>
          <w:p w14:paraId="215768F2" w14:textId="77777777" w:rsidR="00B42355" w:rsidRPr="00AD6A69" w:rsidRDefault="00B42355" w:rsidP="008A7EC2">
            <w:pPr>
              <w:pStyle w:val="TableHeader"/>
              <w:rPr>
                <w:sz w:val="20"/>
                <w:szCs w:val="20"/>
              </w:rPr>
            </w:pPr>
            <w:r w:rsidRPr="00AD6A69">
              <w:rPr>
                <w:sz w:val="20"/>
                <w:szCs w:val="20"/>
              </w:rPr>
              <w:t>Ref</w:t>
            </w:r>
          </w:p>
        </w:tc>
        <w:tc>
          <w:tcPr>
            <w:tcW w:w="1843" w:type="dxa"/>
            <w:shd w:val="clear" w:color="auto" w:fill="C00000"/>
            <w:vAlign w:val="center"/>
          </w:tcPr>
          <w:p w14:paraId="3161D7BE" w14:textId="77777777" w:rsidR="00B42355" w:rsidRPr="00AD6A69" w:rsidRDefault="00B42355" w:rsidP="008A7EC2">
            <w:pPr>
              <w:pStyle w:val="TableHeader"/>
              <w:rPr>
                <w:sz w:val="20"/>
                <w:szCs w:val="20"/>
              </w:rPr>
            </w:pPr>
            <w:r w:rsidRPr="00AD6A69">
              <w:rPr>
                <w:sz w:val="20"/>
                <w:szCs w:val="20"/>
              </w:rPr>
              <w:t>Document</w:t>
            </w:r>
            <w:r w:rsidRPr="00AD6A69">
              <w:rPr>
                <w:sz w:val="20"/>
                <w:szCs w:val="20"/>
              </w:rPr>
              <w:br/>
              <w:t>Number</w:t>
            </w:r>
          </w:p>
        </w:tc>
        <w:tc>
          <w:tcPr>
            <w:tcW w:w="6067" w:type="dxa"/>
            <w:shd w:val="clear" w:color="auto" w:fill="C00000"/>
            <w:vAlign w:val="center"/>
          </w:tcPr>
          <w:p w14:paraId="119E66F9" w14:textId="77777777" w:rsidR="00B42355" w:rsidRPr="00AD6A69" w:rsidRDefault="00B42355" w:rsidP="008A7EC2">
            <w:pPr>
              <w:pStyle w:val="TableHeader"/>
              <w:rPr>
                <w:sz w:val="20"/>
                <w:szCs w:val="20"/>
              </w:rPr>
            </w:pPr>
            <w:r w:rsidRPr="00AD6A69">
              <w:rPr>
                <w:sz w:val="20"/>
                <w:szCs w:val="20"/>
              </w:rPr>
              <w:t>Title</w:t>
            </w:r>
          </w:p>
        </w:tc>
      </w:tr>
      <w:tr w:rsidR="00CF7930" w:rsidRPr="00AD6A69" w14:paraId="18101874" w14:textId="77777777" w:rsidTr="008A7EC2">
        <w:trPr>
          <w:cantSplit/>
        </w:trPr>
        <w:tc>
          <w:tcPr>
            <w:tcW w:w="879" w:type="dxa"/>
            <w:vAlign w:val="center"/>
          </w:tcPr>
          <w:p w14:paraId="2635D194" w14:textId="7DD40170" w:rsidR="00CF7930" w:rsidRPr="00AD6A69" w:rsidRDefault="00CF7930" w:rsidP="00CF7930">
            <w:pPr>
              <w:pStyle w:val="TableText"/>
              <w:rPr>
                <w:rFonts w:cs="Arial"/>
                <w:szCs w:val="20"/>
              </w:rPr>
            </w:pPr>
            <w:r w:rsidRPr="00AD6A69">
              <w:rPr>
                <w:rFonts w:cs="Arial"/>
                <w:szCs w:val="20"/>
              </w:rPr>
              <w:t>[1]</w:t>
            </w:r>
          </w:p>
        </w:tc>
        <w:tc>
          <w:tcPr>
            <w:tcW w:w="1843" w:type="dxa"/>
            <w:vAlign w:val="center"/>
          </w:tcPr>
          <w:p w14:paraId="79B5EDEF" w14:textId="2AF600C3" w:rsidR="00CF7930" w:rsidRPr="00AD6A69" w:rsidRDefault="00CF7930" w:rsidP="00CF7930">
            <w:pPr>
              <w:pStyle w:val="TableText"/>
              <w:rPr>
                <w:rFonts w:cs="Arial"/>
                <w:szCs w:val="20"/>
                <w:lang w:val="en-US"/>
              </w:rPr>
            </w:pPr>
            <w:r w:rsidRPr="00AD6A69">
              <w:rPr>
                <w:rFonts w:cs="Arial"/>
                <w:szCs w:val="20"/>
              </w:rPr>
              <w:t>SGP.31</w:t>
            </w:r>
          </w:p>
        </w:tc>
        <w:tc>
          <w:tcPr>
            <w:tcW w:w="6067" w:type="dxa"/>
            <w:vAlign w:val="center"/>
          </w:tcPr>
          <w:p w14:paraId="6B723960" w14:textId="3ECE558C" w:rsidR="00CF7930" w:rsidRPr="00AD6A69" w:rsidRDefault="00CF7930" w:rsidP="00CF7930">
            <w:pPr>
              <w:pStyle w:val="TableText"/>
              <w:rPr>
                <w:rFonts w:cs="Arial"/>
                <w:szCs w:val="20"/>
                <w:lang w:val="en-US"/>
              </w:rPr>
            </w:pPr>
            <w:r w:rsidRPr="00AD6A69">
              <w:rPr>
                <w:rFonts w:cs="Arial"/>
                <w:szCs w:val="20"/>
              </w:rPr>
              <w:t>eSIM IoT Architecture and Requirements</w:t>
            </w:r>
            <w:r w:rsidR="00BF3DD3" w:rsidRPr="00AD6A69">
              <w:rPr>
                <w:rFonts w:cs="Arial"/>
                <w:szCs w:val="20"/>
              </w:rPr>
              <w:t>, version 1.</w:t>
            </w:r>
            <w:r w:rsidR="00882B60" w:rsidRPr="00AD6A69">
              <w:rPr>
                <w:rFonts w:cs="Arial"/>
                <w:szCs w:val="20"/>
              </w:rPr>
              <w:t>1</w:t>
            </w:r>
            <w:r w:rsidRPr="00AD6A69">
              <w:rPr>
                <w:rFonts w:cs="Arial"/>
                <w:szCs w:val="20"/>
              </w:rPr>
              <w:t xml:space="preserve"> </w:t>
            </w:r>
          </w:p>
        </w:tc>
      </w:tr>
      <w:tr w:rsidR="00B82827" w:rsidRPr="00AD6A69" w14:paraId="7EA8BE78" w14:textId="77777777" w:rsidTr="00BF3DD3">
        <w:trPr>
          <w:cantSplit/>
          <w:trHeight w:val="743"/>
        </w:trPr>
        <w:tc>
          <w:tcPr>
            <w:tcW w:w="879" w:type="dxa"/>
            <w:vAlign w:val="center"/>
          </w:tcPr>
          <w:p w14:paraId="08AC81E6" w14:textId="2262E77E" w:rsidR="00B82827" w:rsidRPr="00AD6A69" w:rsidRDefault="00B82827" w:rsidP="00B82827">
            <w:pPr>
              <w:pStyle w:val="TableText"/>
              <w:rPr>
                <w:rFonts w:cs="Arial"/>
                <w:szCs w:val="20"/>
              </w:rPr>
            </w:pPr>
            <w:r w:rsidRPr="00AD6A69">
              <w:rPr>
                <w:rFonts w:cs="Arial"/>
                <w:szCs w:val="20"/>
              </w:rPr>
              <w:lastRenderedPageBreak/>
              <w:t>[2]</w:t>
            </w:r>
          </w:p>
        </w:tc>
        <w:tc>
          <w:tcPr>
            <w:tcW w:w="1843" w:type="dxa"/>
            <w:vAlign w:val="center"/>
          </w:tcPr>
          <w:p w14:paraId="5D0010B8" w14:textId="627B0877" w:rsidR="00B82827" w:rsidRPr="00AD6A69" w:rsidRDefault="00B82827" w:rsidP="00B82827">
            <w:pPr>
              <w:pStyle w:val="TableText"/>
              <w:rPr>
                <w:rFonts w:cs="Arial"/>
                <w:szCs w:val="20"/>
              </w:rPr>
            </w:pPr>
            <w:r w:rsidRPr="00AD6A69">
              <w:rPr>
                <w:rFonts w:cs="Arial"/>
                <w:szCs w:val="20"/>
                <w:lang w:val="en-US"/>
              </w:rPr>
              <w:t>RFC 2119</w:t>
            </w:r>
          </w:p>
        </w:tc>
        <w:tc>
          <w:tcPr>
            <w:tcW w:w="6067" w:type="dxa"/>
            <w:vAlign w:val="center"/>
          </w:tcPr>
          <w:p w14:paraId="668E5D93" w14:textId="114A0E7F" w:rsidR="00B82827" w:rsidRPr="00AD6A69" w:rsidRDefault="00B82827" w:rsidP="00B82827">
            <w:pPr>
              <w:pStyle w:val="TableText"/>
              <w:rPr>
                <w:rFonts w:cs="Arial"/>
                <w:szCs w:val="20"/>
              </w:rPr>
            </w:pPr>
            <w:r w:rsidRPr="00AD6A69">
              <w:rPr>
                <w:rFonts w:cs="Arial"/>
                <w:szCs w:val="20"/>
                <w:lang w:val="en-US"/>
              </w:rPr>
              <w:t>Key words for use in RFCs to Indicate Requirement Levels, S. Bradner</w:t>
            </w:r>
          </w:p>
        </w:tc>
      </w:tr>
      <w:tr w:rsidR="00B82827" w:rsidRPr="00AD6A69" w14:paraId="5017E445" w14:textId="77777777" w:rsidTr="008A7EC2">
        <w:trPr>
          <w:cantSplit/>
        </w:trPr>
        <w:tc>
          <w:tcPr>
            <w:tcW w:w="879" w:type="dxa"/>
            <w:vAlign w:val="center"/>
          </w:tcPr>
          <w:p w14:paraId="494A82D4" w14:textId="3DA0A69C" w:rsidR="00B82827" w:rsidRPr="00AD6A69" w:rsidRDefault="00B82827" w:rsidP="00B82827">
            <w:pPr>
              <w:pStyle w:val="TableText"/>
              <w:rPr>
                <w:rFonts w:cs="Arial"/>
                <w:szCs w:val="20"/>
              </w:rPr>
            </w:pPr>
            <w:r w:rsidRPr="00AD6A69">
              <w:rPr>
                <w:rFonts w:cs="Arial"/>
                <w:szCs w:val="20"/>
              </w:rPr>
              <w:t>[3]</w:t>
            </w:r>
          </w:p>
        </w:tc>
        <w:tc>
          <w:tcPr>
            <w:tcW w:w="1843" w:type="dxa"/>
            <w:vAlign w:val="center"/>
          </w:tcPr>
          <w:p w14:paraId="4A89ED50" w14:textId="32896ACA" w:rsidR="00B82827" w:rsidRPr="00AD6A69" w:rsidRDefault="00B82827" w:rsidP="00B82827">
            <w:pPr>
              <w:pStyle w:val="TableText"/>
              <w:rPr>
                <w:rFonts w:cs="Arial"/>
                <w:szCs w:val="20"/>
              </w:rPr>
            </w:pPr>
            <w:r w:rsidRPr="00AD6A69">
              <w:rPr>
                <w:rFonts w:cs="Arial"/>
                <w:szCs w:val="20"/>
              </w:rPr>
              <w:t>RFC 8174</w:t>
            </w:r>
          </w:p>
        </w:tc>
        <w:tc>
          <w:tcPr>
            <w:tcW w:w="6067" w:type="dxa"/>
            <w:vAlign w:val="center"/>
          </w:tcPr>
          <w:p w14:paraId="5CD2868C" w14:textId="77777777" w:rsidR="00B82827" w:rsidRPr="00AD6A69" w:rsidRDefault="00B82827" w:rsidP="00B82827">
            <w:pPr>
              <w:jc w:val="left"/>
              <w:rPr>
                <w:rFonts w:eastAsia="Arial" w:cs="Arial"/>
                <w:sz w:val="20"/>
                <w:lang w:val="en-US"/>
              </w:rPr>
            </w:pPr>
            <w:r w:rsidRPr="00AD6A69">
              <w:rPr>
                <w:rFonts w:eastAsia="Arial" w:cs="Arial"/>
                <w:sz w:val="20"/>
                <w:lang w:val="en-US"/>
              </w:rPr>
              <w:t>Ambiguity of Uppercase vs Lowercase in RFC 2119 Key Words</w:t>
            </w:r>
          </w:p>
          <w:p w14:paraId="2861EEEE" w14:textId="4DF7EAA4" w:rsidR="00B82827" w:rsidRPr="00AD6A69" w:rsidRDefault="00B82827" w:rsidP="00B82827">
            <w:pPr>
              <w:pStyle w:val="TableText"/>
              <w:rPr>
                <w:rFonts w:eastAsia="Arial" w:cs="Arial"/>
                <w:szCs w:val="20"/>
                <w:lang w:val="en-US" w:eastAsia="zh-CN" w:bidi="bn-BD"/>
              </w:rPr>
            </w:pPr>
          </w:p>
        </w:tc>
      </w:tr>
      <w:tr w:rsidR="00A82501" w:rsidRPr="00AD6A69" w14:paraId="38C937CB" w14:textId="77777777" w:rsidTr="008A7EC2">
        <w:trPr>
          <w:cantSplit/>
        </w:trPr>
        <w:tc>
          <w:tcPr>
            <w:tcW w:w="879" w:type="dxa"/>
            <w:vAlign w:val="center"/>
          </w:tcPr>
          <w:p w14:paraId="345475F0" w14:textId="4BC9ACF1" w:rsidR="00A82501" w:rsidRPr="00AD6A69" w:rsidRDefault="00A82501" w:rsidP="00A82501">
            <w:pPr>
              <w:pStyle w:val="TableText"/>
              <w:rPr>
                <w:rFonts w:cs="Arial"/>
                <w:szCs w:val="20"/>
              </w:rPr>
            </w:pPr>
            <w:r w:rsidRPr="00AD6A69">
              <w:rPr>
                <w:rFonts w:cs="Arial"/>
                <w:szCs w:val="20"/>
              </w:rPr>
              <w:t>[4]</w:t>
            </w:r>
          </w:p>
        </w:tc>
        <w:tc>
          <w:tcPr>
            <w:tcW w:w="1843" w:type="dxa"/>
            <w:vAlign w:val="center"/>
          </w:tcPr>
          <w:p w14:paraId="273D55DA" w14:textId="399216DC" w:rsidR="00A82501" w:rsidRPr="00AD6A69" w:rsidRDefault="00A82501" w:rsidP="00A82501">
            <w:pPr>
              <w:pStyle w:val="TableText"/>
              <w:rPr>
                <w:rFonts w:cs="Arial"/>
                <w:szCs w:val="20"/>
              </w:rPr>
            </w:pPr>
            <w:r w:rsidRPr="00AD6A69">
              <w:rPr>
                <w:rStyle w:val="normaltextrun"/>
                <w:rFonts w:cs="Arial"/>
                <w:szCs w:val="20"/>
              </w:rPr>
              <w:t>SGP.22</w:t>
            </w:r>
          </w:p>
        </w:tc>
        <w:tc>
          <w:tcPr>
            <w:tcW w:w="6067" w:type="dxa"/>
            <w:vAlign w:val="center"/>
          </w:tcPr>
          <w:p w14:paraId="7713419E" w14:textId="08CA7BCF" w:rsidR="00A82501" w:rsidRPr="00AD6A69" w:rsidRDefault="00A82501" w:rsidP="00A82501">
            <w:pPr>
              <w:jc w:val="left"/>
              <w:rPr>
                <w:rFonts w:eastAsia="Arial" w:cs="Arial"/>
                <w:sz w:val="20"/>
                <w:lang w:val="en-US"/>
              </w:rPr>
            </w:pPr>
            <w:r w:rsidRPr="00AD6A69">
              <w:rPr>
                <w:rFonts w:eastAsia="Arial" w:cs="Arial"/>
                <w:sz w:val="20"/>
                <w:lang w:val="en-US"/>
              </w:rPr>
              <w:t>RSP Technical Specification</w:t>
            </w:r>
            <w:r w:rsidR="00BF3DD3" w:rsidRPr="00AD6A69">
              <w:rPr>
                <w:rFonts w:eastAsia="Arial" w:cs="Arial"/>
                <w:sz w:val="20"/>
                <w:lang w:val="en-US"/>
              </w:rPr>
              <w:t>, version 2.</w:t>
            </w:r>
            <w:r w:rsidR="00516728" w:rsidRPr="00AD6A69">
              <w:rPr>
                <w:rFonts w:eastAsia="Arial" w:cs="Arial"/>
                <w:sz w:val="20"/>
                <w:lang w:val="en-US"/>
              </w:rPr>
              <w:t>5</w:t>
            </w:r>
          </w:p>
        </w:tc>
      </w:tr>
      <w:tr w:rsidR="002002A3" w:rsidRPr="00AD6A69" w14:paraId="1B0024E9" w14:textId="77777777" w:rsidTr="008A7EC2">
        <w:trPr>
          <w:cantSplit/>
        </w:trPr>
        <w:tc>
          <w:tcPr>
            <w:tcW w:w="879" w:type="dxa"/>
            <w:vAlign w:val="center"/>
          </w:tcPr>
          <w:p w14:paraId="645FA6DB" w14:textId="0833E4DF" w:rsidR="002002A3" w:rsidRPr="00AD6A69" w:rsidRDefault="002002A3" w:rsidP="002002A3">
            <w:pPr>
              <w:pStyle w:val="TableText"/>
              <w:rPr>
                <w:rFonts w:cs="Arial"/>
                <w:szCs w:val="20"/>
              </w:rPr>
            </w:pPr>
            <w:r w:rsidRPr="00AD6A69">
              <w:rPr>
                <w:rFonts w:cs="Arial"/>
                <w:szCs w:val="20"/>
              </w:rPr>
              <w:t>[5]</w:t>
            </w:r>
          </w:p>
        </w:tc>
        <w:tc>
          <w:tcPr>
            <w:tcW w:w="1843" w:type="dxa"/>
            <w:vAlign w:val="center"/>
          </w:tcPr>
          <w:p w14:paraId="44910EAD" w14:textId="344727B7" w:rsidR="002002A3" w:rsidRPr="00AD6A69" w:rsidRDefault="002002A3" w:rsidP="002002A3">
            <w:pPr>
              <w:pStyle w:val="TableText"/>
              <w:rPr>
                <w:rStyle w:val="normaltextrun"/>
                <w:rFonts w:cs="Arial"/>
                <w:b/>
                <w:szCs w:val="20"/>
              </w:rPr>
            </w:pPr>
            <w:r w:rsidRPr="00AD6A69">
              <w:rPr>
                <w:rFonts w:cs="Arial"/>
                <w:szCs w:val="20"/>
              </w:rPr>
              <w:t>ETSI TS 102 223</w:t>
            </w:r>
          </w:p>
        </w:tc>
        <w:tc>
          <w:tcPr>
            <w:tcW w:w="6067" w:type="dxa"/>
            <w:vAlign w:val="center"/>
          </w:tcPr>
          <w:p w14:paraId="0BECEB00" w14:textId="28CB70DF" w:rsidR="002002A3" w:rsidRPr="00AD6A69" w:rsidRDefault="002002A3" w:rsidP="002002A3">
            <w:pPr>
              <w:jc w:val="left"/>
              <w:rPr>
                <w:rFonts w:cs="Arial"/>
                <w:b/>
                <w:sz w:val="20"/>
              </w:rPr>
            </w:pPr>
            <w:r w:rsidRPr="00AD6A69">
              <w:rPr>
                <w:rFonts w:cs="Arial"/>
                <w:sz w:val="20"/>
              </w:rPr>
              <w:t xml:space="preserve">Smart Cards; Card Application Toolkit (CAT) </w:t>
            </w:r>
          </w:p>
        </w:tc>
      </w:tr>
      <w:tr w:rsidR="0090570D" w:rsidRPr="00AD6A69" w14:paraId="0E3F50E4" w14:textId="77777777" w:rsidTr="008A7EC2">
        <w:trPr>
          <w:cantSplit/>
        </w:trPr>
        <w:tc>
          <w:tcPr>
            <w:tcW w:w="879" w:type="dxa"/>
            <w:vAlign w:val="center"/>
          </w:tcPr>
          <w:p w14:paraId="0FBD99B2" w14:textId="26851D44" w:rsidR="0090570D" w:rsidRPr="00AD6A69" w:rsidRDefault="0090570D" w:rsidP="0090570D">
            <w:pPr>
              <w:pStyle w:val="TableText"/>
              <w:rPr>
                <w:rFonts w:cs="Arial"/>
                <w:szCs w:val="20"/>
              </w:rPr>
            </w:pPr>
            <w:r w:rsidRPr="00AD6A69">
              <w:rPr>
                <w:rFonts w:cs="Arial"/>
                <w:szCs w:val="20"/>
              </w:rPr>
              <w:t>[6]</w:t>
            </w:r>
          </w:p>
        </w:tc>
        <w:tc>
          <w:tcPr>
            <w:tcW w:w="1843" w:type="dxa"/>
            <w:vAlign w:val="center"/>
          </w:tcPr>
          <w:p w14:paraId="77BDFA28" w14:textId="6577A2BA" w:rsidR="0090570D" w:rsidRPr="00AD6A69" w:rsidRDefault="0090570D" w:rsidP="0090570D">
            <w:pPr>
              <w:pStyle w:val="TableText"/>
              <w:rPr>
                <w:rFonts w:cs="Arial"/>
                <w:szCs w:val="20"/>
              </w:rPr>
            </w:pPr>
            <w:r w:rsidRPr="00AD6A69">
              <w:rPr>
                <w:rFonts w:cs="Arial"/>
                <w:szCs w:val="20"/>
              </w:rPr>
              <w:t>SGP.02</w:t>
            </w:r>
          </w:p>
        </w:tc>
        <w:tc>
          <w:tcPr>
            <w:tcW w:w="6067" w:type="dxa"/>
            <w:vAlign w:val="center"/>
          </w:tcPr>
          <w:p w14:paraId="4E32CF16" w14:textId="3CB281F8" w:rsidR="0090570D" w:rsidRPr="00AD6A69" w:rsidRDefault="0090570D" w:rsidP="0090570D">
            <w:pPr>
              <w:jc w:val="left"/>
              <w:rPr>
                <w:rFonts w:cs="Arial"/>
                <w:sz w:val="20"/>
              </w:rPr>
            </w:pPr>
            <w:r w:rsidRPr="00AD6A69">
              <w:rPr>
                <w:rFonts w:cs="Arial"/>
                <w:sz w:val="20"/>
              </w:rPr>
              <w:t xml:space="preserve">GSMA Remote Provisioning of Embedded UICC Technical specification </w:t>
            </w:r>
            <w:r w:rsidR="003446A5" w:rsidRPr="00AD6A69">
              <w:rPr>
                <w:rFonts w:eastAsia="Arial" w:cs="Arial"/>
                <w:sz w:val="20"/>
                <w:lang w:val="en-US"/>
              </w:rPr>
              <w:t xml:space="preserve">version </w:t>
            </w:r>
            <w:r w:rsidRPr="00AD6A69">
              <w:rPr>
                <w:rFonts w:cs="Arial"/>
                <w:sz w:val="20"/>
              </w:rPr>
              <w:t>4.2</w:t>
            </w:r>
          </w:p>
        </w:tc>
      </w:tr>
      <w:tr w:rsidR="008B2DFC" w:rsidRPr="00AD6A69" w14:paraId="41DAA106" w14:textId="77777777" w:rsidTr="008A7EC2">
        <w:trPr>
          <w:cantSplit/>
        </w:trPr>
        <w:tc>
          <w:tcPr>
            <w:tcW w:w="879" w:type="dxa"/>
            <w:vAlign w:val="center"/>
          </w:tcPr>
          <w:p w14:paraId="08A9C274" w14:textId="5F723268" w:rsidR="008B2DFC" w:rsidRPr="00AD6A69" w:rsidRDefault="008B2DFC" w:rsidP="008B2DFC">
            <w:pPr>
              <w:pStyle w:val="TableText"/>
              <w:rPr>
                <w:rFonts w:cs="Arial"/>
                <w:szCs w:val="20"/>
              </w:rPr>
            </w:pPr>
            <w:bookmarkStart w:id="104" w:name="_Hlk121744192"/>
            <w:r w:rsidRPr="00AD6A69">
              <w:rPr>
                <w:rFonts w:cs="Arial"/>
                <w:szCs w:val="20"/>
              </w:rPr>
              <w:t>[7]</w:t>
            </w:r>
          </w:p>
        </w:tc>
        <w:tc>
          <w:tcPr>
            <w:tcW w:w="1843" w:type="dxa"/>
            <w:vAlign w:val="center"/>
          </w:tcPr>
          <w:p w14:paraId="739599E1" w14:textId="550405DF" w:rsidR="008B2DFC" w:rsidRPr="00AD6A69" w:rsidRDefault="008B2DFC" w:rsidP="008B2DFC">
            <w:pPr>
              <w:pStyle w:val="TableText"/>
              <w:rPr>
                <w:rFonts w:cs="Arial"/>
                <w:szCs w:val="20"/>
              </w:rPr>
            </w:pPr>
            <w:r w:rsidRPr="00AD6A69">
              <w:rPr>
                <w:rFonts w:cs="Arial"/>
                <w:szCs w:val="20"/>
              </w:rPr>
              <w:t>RFC 7252</w:t>
            </w:r>
          </w:p>
        </w:tc>
        <w:tc>
          <w:tcPr>
            <w:tcW w:w="6067" w:type="dxa"/>
            <w:vAlign w:val="center"/>
          </w:tcPr>
          <w:p w14:paraId="4D3D405A" w14:textId="16620D03" w:rsidR="008B2DFC" w:rsidRPr="00AD6A69" w:rsidRDefault="008B2DFC" w:rsidP="008B2DFC">
            <w:pPr>
              <w:jc w:val="left"/>
              <w:rPr>
                <w:rFonts w:cs="Arial"/>
                <w:sz w:val="20"/>
              </w:rPr>
            </w:pPr>
            <w:r w:rsidRPr="00AD6A69">
              <w:rPr>
                <w:rFonts w:cs="Arial"/>
                <w:sz w:val="20"/>
              </w:rPr>
              <w:t>The Constrained Application Protocol (CoAP)</w:t>
            </w:r>
          </w:p>
        </w:tc>
      </w:tr>
      <w:tr w:rsidR="008B2DFC" w:rsidRPr="00AD6A69" w14:paraId="6CF62E1B" w14:textId="77777777" w:rsidTr="008A7EC2">
        <w:trPr>
          <w:cantSplit/>
        </w:trPr>
        <w:tc>
          <w:tcPr>
            <w:tcW w:w="879" w:type="dxa"/>
            <w:vAlign w:val="center"/>
          </w:tcPr>
          <w:p w14:paraId="738A60C0" w14:textId="3CDFCFF3" w:rsidR="008B2DFC" w:rsidRPr="00AD6A69" w:rsidRDefault="008B2DFC" w:rsidP="008B2DFC">
            <w:pPr>
              <w:pStyle w:val="TableText"/>
              <w:rPr>
                <w:rFonts w:cs="Arial"/>
                <w:szCs w:val="20"/>
              </w:rPr>
            </w:pPr>
            <w:r w:rsidRPr="00AD6A69">
              <w:rPr>
                <w:rFonts w:cs="Arial"/>
                <w:szCs w:val="20"/>
              </w:rPr>
              <w:t>[8]</w:t>
            </w:r>
          </w:p>
        </w:tc>
        <w:tc>
          <w:tcPr>
            <w:tcW w:w="1843" w:type="dxa"/>
            <w:vAlign w:val="center"/>
          </w:tcPr>
          <w:p w14:paraId="1EAE98FE" w14:textId="0E2AD7F1" w:rsidR="008B2DFC" w:rsidRPr="00AD6A69" w:rsidRDefault="008B2DFC" w:rsidP="008B2DFC">
            <w:pPr>
              <w:pStyle w:val="TableText"/>
              <w:rPr>
                <w:rFonts w:cs="Arial"/>
                <w:szCs w:val="20"/>
              </w:rPr>
            </w:pPr>
            <w:r w:rsidRPr="00AD6A69">
              <w:rPr>
                <w:rFonts w:cs="Arial"/>
                <w:szCs w:val="20"/>
              </w:rPr>
              <w:t>RFC 5246</w:t>
            </w:r>
          </w:p>
        </w:tc>
        <w:tc>
          <w:tcPr>
            <w:tcW w:w="6067" w:type="dxa"/>
            <w:vAlign w:val="center"/>
          </w:tcPr>
          <w:p w14:paraId="2B3009D6" w14:textId="1CAB00EF" w:rsidR="008B2DFC" w:rsidRPr="00AD6A69" w:rsidRDefault="008B2DFC" w:rsidP="008B2DFC">
            <w:pPr>
              <w:jc w:val="left"/>
              <w:rPr>
                <w:rFonts w:cs="Arial"/>
                <w:sz w:val="20"/>
              </w:rPr>
            </w:pPr>
            <w:r w:rsidRPr="00AD6A69">
              <w:rPr>
                <w:rFonts w:cs="Arial"/>
                <w:sz w:val="20"/>
              </w:rPr>
              <w:t>The Transport Layer Security (TLS) Protocol Version 1.2</w:t>
            </w:r>
          </w:p>
        </w:tc>
      </w:tr>
      <w:tr w:rsidR="008B2DFC" w:rsidRPr="00AD6A69" w14:paraId="465665AA" w14:textId="77777777" w:rsidTr="008A7EC2">
        <w:trPr>
          <w:cantSplit/>
        </w:trPr>
        <w:tc>
          <w:tcPr>
            <w:tcW w:w="879" w:type="dxa"/>
            <w:vAlign w:val="center"/>
          </w:tcPr>
          <w:p w14:paraId="43A8A016" w14:textId="7F168BF8" w:rsidR="008B2DFC" w:rsidRPr="00AD6A69" w:rsidRDefault="008B2DFC" w:rsidP="008B2DFC">
            <w:pPr>
              <w:pStyle w:val="TableText"/>
              <w:rPr>
                <w:rFonts w:cs="Arial"/>
                <w:szCs w:val="20"/>
              </w:rPr>
            </w:pPr>
            <w:r w:rsidRPr="00AD6A69">
              <w:rPr>
                <w:rFonts w:cs="Arial"/>
                <w:szCs w:val="20"/>
              </w:rPr>
              <w:t>[9]</w:t>
            </w:r>
          </w:p>
        </w:tc>
        <w:tc>
          <w:tcPr>
            <w:tcW w:w="1843" w:type="dxa"/>
            <w:vAlign w:val="center"/>
          </w:tcPr>
          <w:p w14:paraId="371232F3" w14:textId="733F70DD" w:rsidR="008B2DFC" w:rsidRPr="00AD6A69" w:rsidRDefault="008B2DFC" w:rsidP="008B2DFC">
            <w:pPr>
              <w:pStyle w:val="TableText"/>
              <w:rPr>
                <w:rFonts w:cs="Arial"/>
                <w:szCs w:val="20"/>
              </w:rPr>
            </w:pPr>
            <w:r w:rsidRPr="00AD6A69">
              <w:rPr>
                <w:rFonts w:cs="Arial"/>
                <w:szCs w:val="20"/>
              </w:rPr>
              <w:t>RFC 8446</w:t>
            </w:r>
          </w:p>
        </w:tc>
        <w:tc>
          <w:tcPr>
            <w:tcW w:w="6067" w:type="dxa"/>
            <w:vAlign w:val="center"/>
          </w:tcPr>
          <w:p w14:paraId="50396EA4" w14:textId="63D9B84F" w:rsidR="008B2DFC" w:rsidRPr="00AD6A69" w:rsidRDefault="008B2DFC" w:rsidP="008B2DFC">
            <w:pPr>
              <w:jc w:val="left"/>
              <w:rPr>
                <w:rFonts w:cs="Arial"/>
                <w:sz w:val="20"/>
              </w:rPr>
            </w:pPr>
            <w:r w:rsidRPr="00AD6A69">
              <w:rPr>
                <w:rFonts w:cs="Arial"/>
                <w:sz w:val="20"/>
              </w:rPr>
              <w:t>The Transport Layer Security (TLS) Protocol Version 1.3</w:t>
            </w:r>
          </w:p>
        </w:tc>
      </w:tr>
      <w:tr w:rsidR="008B2DFC" w:rsidRPr="00AD6A69" w14:paraId="10BC6971" w14:textId="77777777" w:rsidTr="008A7EC2">
        <w:trPr>
          <w:cantSplit/>
        </w:trPr>
        <w:tc>
          <w:tcPr>
            <w:tcW w:w="879" w:type="dxa"/>
            <w:vAlign w:val="center"/>
          </w:tcPr>
          <w:p w14:paraId="372AD601" w14:textId="63380329" w:rsidR="008B2DFC" w:rsidRPr="00AD6A69" w:rsidRDefault="008B2DFC" w:rsidP="008B2DFC">
            <w:pPr>
              <w:pStyle w:val="TableText"/>
              <w:rPr>
                <w:rFonts w:cs="Arial"/>
                <w:szCs w:val="20"/>
              </w:rPr>
            </w:pPr>
            <w:r w:rsidRPr="00AD6A69">
              <w:rPr>
                <w:rFonts w:cs="Arial"/>
                <w:szCs w:val="20"/>
              </w:rPr>
              <w:t>[10]</w:t>
            </w:r>
          </w:p>
        </w:tc>
        <w:tc>
          <w:tcPr>
            <w:tcW w:w="1843" w:type="dxa"/>
            <w:vAlign w:val="center"/>
          </w:tcPr>
          <w:p w14:paraId="0160C121" w14:textId="08256642" w:rsidR="008B2DFC" w:rsidRPr="00AD6A69" w:rsidRDefault="008B2DFC" w:rsidP="008B2DFC">
            <w:pPr>
              <w:pStyle w:val="TableText"/>
              <w:rPr>
                <w:rFonts w:cs="Arial"/>
                <w:szCs w:val="20"/>
              </w:rPr>
            </w:pPr>
            <w:r w:rsidRPr="00AD6A69">
              <w:rPr>
                <w:rFonts w:cs="Arial"/>
                <w:szCs w:val="20"/>
              </w:rPr>
              <w:t>RFC 6347</w:t>
            </w:r>
          </w:p>
        </w:tc>
        <w:tc>
          <w:tcPr>
            <w:tcW w:w="6067" w:type="dxa"/>
            <w:vAlign w:val="center"/>
          </w:tcPr>
          <w:p w14:paraId="77DDBD84" w14:textId="1DD099EA" w:rsidR="008B2DFC" w:rsidRPr="00AD6A69" w:rsidRDefault="008B2DFC" w:rsidP="008B2DFC">
            <w:pPr>
              <w:jc w:val="left"/>
              <w:rPr>
                <w:rFonts w:cs="Arial"/>
                <w:sz w:val="20"/>
              </w:rPr>
            </w:pPr>
            <w:r w:rsidRPr="00AD6A69">
              <w:rPr>
                <w:rFonts w:cs="Arial"/>
                <w:sz w:val="20"/>
              </w:rPr>
              <w:t>Datagram Transport Layer Security Version 1.2</w:t>
            </w:r>
          </w:p>
        </w:tc>
      </w:tr>
      <w:tr w:rsidR="008B2DFC" w:rsidRPr="00AD6A69" w14:paraId="166709FF" w14:textId="77777777" w:rsidTr="008A7EC2">
        <w:trPr>
          <w:cantSplit/>
        </w:trPr>
        <w:tc>
          <w:tcPr>
            <w:tcW w:w="879" w:type="dxa"/>
            <w:vAlign w:val="center"/>
          </w:tcPr>
          <w:p w14:paraId="7ECF0757" w14:textId="53EEB21D" w:rsidR="008B2DFC" w:rsidRPr="00AD6A69" w:rsidRDefault="008B2DFC" w:rsidP="008B2DFC">
            <w:pPr>
              <w:pStyle w:val="TableText"/>
              <w:rPr>
                <w:rFonts w:cs="Arial"/>
                <w:szCs w:val="20"/>
              </w:rPr>
            </w:pPr>
            <w:r w:rsidRPr="00AD6A69">
              <w:rPr>
                <w:rFonts w:cs="Arial"/>
                <w:szCs w:val="20"/>
              </w:rPr>
              <w:t>[11]</w:t>
            </w:r>
          </w:p>
        </w:tc>
        <w:tc>
          <w:tcPr>
            <w:tcW w:w="1843" w:type="dxa"/>
            <w:vAlign w:val="center"/>
          </w:tcPr>
          <w:p w14:paraId="6759805A" w14:textId="27FD65CB" w:rsidR="008B2DFC" w:rsidRPr="00AD6A69" w:rsidRDefault="008B2DFC" w:rsidP="008B2DFC">
            <w:pPr>
              <w:pStyle w:val="TableText"/>
              <w:rPr>
                <w:rFonts w:cs="Arial"/>
                <w:szCs w:val="20"/>
              </w:rPr>
            </w:pPr>
            <w:r w:rsidRPr="00AD6A69">
              <w:rPr>
                <w:rFonts w:cs="Arial"/>
                <w:szCs w:val="20"/>
              </w:rPr>
              <w:t>RFC 9147</w:t>
            </w:r>
          </w:p>
        </w:tc>
        <w:tc>
          <w:tcPr>
            <w:tcW w:w="6067" w:type="dxa"/>
            <w:vAlign w:val="center"/>
          </w:tcPr>
          <w:p w14:paraId="6F9DDE53" w14:textId="3F36D7A4" w:rsidR="008B2DFC" w:rsidRPr="00AD6A69" w:rsidRDefault="008B2DFC" w:rsidP="008B2DFC">
            <w:pPr>
              <w:jc w:val="left"/>
              <w:rPr>
                <w:rFonts w:cs="Arial"/>
                <w:sz w:val="20"/>
              </w:rPr>
            </w:pPr>
            <w:r w:rsidRPr="00AD6A69">
              <w:rPr>
                <w:rFonts w:cs="Arial"/>
                <w:sz w:val="20"/>
              </w:rPr>
              <w:t>The Datagram Transport Layer Security (DTLS) Protocol Version 1.3</w:t>
            </w:r>
          </w:p>
        </w:tc>
      </w:tr>
      <w:tr w:rsidR="008B2DFC" w:rsidRPr="00AD6A69" w14:paraId="64BE9813" w14:textId="77777777" w:rsidTr="008A7EC2">
        <w:trPr>
          <w:cantSplit/>
        </w:trPr>
        <w:tc>
          <w:tcPr>
            <w:tcW w:w="879" w:type="dxa"/>
            <w:vAlign w:val="center"/>
          </w:tcPr>
          <w:p w14:paraId="3F253ECB" w14:textId="017D91EA" w:rsidR="008B2DFC" w:rsidRPr="00AD6A69" w:rsidRDefault="008B2DFC" w:rsidP="008B2DFC">
            <w:pPr>
              <w:pStyle w:val="TableText"/>
              <w:rPr>
                <w:rFonts w:cs="Arial"/>
                <w:szCs w:val="20"/>
              </w:rPr>
            </w:pPr>
            <w:r w:rsidRPr="00AD6A69">
              <w:rPr>
                <w:rFonts w:cs="Arial"/>
                <w:szCs w:val="20"/>
              </w:rPr>
              <w:t>[1</w:t>
            </w:r>
            <w:r w:rsidR="002B256D" w:rsidRPr="00AD6A69">
              <w:rPr>
                <w:rFonts w:cs="Arial"/>
                <w:szCs w:val="20"/>
              </w:rPr>
              <w:t>2</w:t>
            </w:r>
            <w:r w:rsidRPr="00AD6A69">
              <w:rPr>
                <w:rFonts w:cs="Arial"/>
                <w:szCs w:val="20"/>
              </w:rPr>
              <w:t>]</w:t>
            </w:r>
          </w:p>
        </w:tc>
        <w:tc>
          <w:tcPr>
            <w:tcW w:w="1843" w:type="dxa"/>
            <w:vAlign w:val="center"/>
          </w:tcPr>
          <w:p w14:paraId="12E6B81B" w14:textId="0C5A11CF" w:rsidR="008B2DFC" w:rsidRPr="00AD6A69" w:rsidRDefault="008B2DFC" w:rsidP="008B2DFC">
            <w:pPr>
              <w:pStyle w:val="TableText"/>
              <w:rPr>
                <w:rFonts w:cs="Arial"/>
                <w:szCs w:val="20"/>
              </w:rPr>
            </w:pPr>
            <w:r w:rsidRPr="00AD6A69">
              <w:rPr>
                <w:rFonts w:cs="Arial"/>
                <w:szCs w:val="20"/>
              </w:rPr>
              <w:t>RFC 7959</w:t>
            </w:r>
          </w:p>
        </w:tc>
        <w:tc>
          <w:tcPr>
            <w:tcW w:w="6067" w:type="dxa"/>
            <w:vAlign w:val="center"/>
          </w:tcPr>
          <w:p w14:paraId="3831ACCA" w14:textId="7669D8C9" w:rsidR="008B2DFC" w:rsidRPr="00AD6A69" w:rsidRDefault="008B2DFC" w:rsidP="008B2DFC">
            <w:pPr>
              <w:jc w:val="left"/>
              <w:rPr>
                <w:rFonts w:cs="Arial"/>
                <w:sz w:val="20"/>
              </w:rPr>
            </w:pPr>
            <w:r w:rsidRPr="00AD6A69">
              <w:rPr>
                <w:rFonts w:cs="Arial"/>
                <w:sz w:val="20"/>
              </w:rPr>
              <w:t>Block-Wise Transfers in the Constrained Application Protocol (CoAP)</w:t>
            </w:r>
          </w:p>
        </w:tc>
      </w:tr>
      <w:tr w:rsidR="008B2DFC" w:rsidRPr="00AD6A69" w14:paraId="62C00044" w14:textId="77777777" w:rsidTr="008A7EC2">
        <w:trPr>
          <w:cantSplit/>
        </w:trPr>
        <w:tc>
          <w:tcPr>
            <w:tcW w:w="879" w:type="dxa"/>
            <w:vAlign w:val="center"/>
          </w:tcPr>
          <w:p w14:paraId="45084F20" w14:textId="79F59F1F" w:rsidR="008B2DFC" w:rsidRPr="00AD6A69" w:rsidRDefault="008B2DFC" w:rsidP="008B2DFC">
            <w:pPr>
              <w:pStyle w:val="TableText"/>
              <w:rPr>
                <w:rFonts w:cs="Arial"/>
                <w:szCs w:val="20"/>
              </w:rPr>
            </w:pPr>
            <w:r w:rsidRPr="00AD6A69">
              <w:rPr>
                <w:rFonts w:cs="Arial"/>
                <w:szCs w:val="20"/>
              </w:rPr>
              <w:t>[13]</w:t>
            </w:r>
          </w:p>
        </w:tc>
        <w:tc>
          <w:tcPr>
            <w:tcW w:w="1843" w:type="dxa"/>
            <w:vAlign w:val="center"/>
          </w:tcPr>
          <w:p w14:paraId="6AD048BA" w14:textId="234E75AA" w:rsidR="008B2DFC" w:rsidRPr="00AD6A69" w:rsidRDefault="008B2DFC" w:rsidP="008B2DFC">
            <w:pPr>
              <w:pStyle w:val="TableText"/>
              <w:rPr>
                <w:rFonts w:cs="Arial"/>
                <w:szCs w:val="20"/>
              </w:rPr>
            </w:pPr>
            <w:r w:rsidRPr="00AD6A69">
              <w:rPr>
                <w:rFonts w:cs="Arial"/>
                <w:szCs w:val="20"/>
              </w:rPr>
              <w:t>RFC 9175</w:t>
            </w:r>
          </w:p>
        </w:tc>
        <w:tc>
          <w:tcPr>
            <w:tcW w:w="6067" w:type="dxa"/>
            <w:vAlign w:val="center"/>
          </w:tcPr>
          <w:p w14:paraId="5382FA0F" w14:textId="1404BCD9" w:rsidR="008B2DFC" w:rsidRPr="00AD6A69" w:rsidRDefault="008B2DFC" w:rsidP="008B2DFC">
            <w:pPr>
              <w:jc w:val="left"/>
              <w:rPr>
                <w:rFonts w:cs="Arial"/>
                <w:sz w:val="20"/>
              </w:rPr>
            </w:pPr>
            <w:r w:rsidRPr="00AD6A69">
              <w:rPr>
                <w:rFonts w:cs="Arial"/>
                <w:sz w:val="20"/>
              </w:rPr>
              <w:t>Constrained Application Protocol (CoAP): Echo, Request-Tag, and Token Processing</w:t>
            </w:r>
          </w:p>
        </w:tc>
      </w:tr>
      <w:tr w:rsidR="008B2DFC" w:rsidRPr="00AD6A69" w14:paraId="7012F62E" w14:textId="77777777" w:rsidTr="008A7EC2">
        <w:trPr>
          <w:cantSplit/>
        </w:trPr>
        <w:tc>
          <w:tcPr>
            <w:tcW w:w="879" w:type="dxa"/>
            <w:vAlign w:val="center"/>
          </w:tcPr>
          <w:p w14:paraId="660FC410" w14:textId="68D3457D" w:rsidR="008B2DFC" w:rsidRPr="00AD6A69" w:rsidRDefault="008B2DFC" w:rsidP="008B2DFC">
            <w:pPr>
              <w:pStyle w:val="TableText"/>
              <w:rPr>
                <w:rFonts w:cs="Arial"/>
                <w:szCs w:val="20"/>
              </w:rPr>
            </w:pPr>
            <w:r w:rsidRPr="00AD6A69">
              <w:rPr>
                <w:rFonts w:cs="Arial"/>
                <w:szCs w:val="20"/>
              </w:rPr>
              <w:t>[14]</w:t>
            </w:r>
          </w:p>
        </w:tc>
        <w:tc>
          <w:tcPr>
            <w:tcW w:w="1843" w:type="dxa"/>
            <w:vAlign w:val="center"/>
          </w:tcPr>
          <w:p w14:paraId="05E1930D" w14:textId="2C8A4EAA" w:rsidR="008B2DFC" w:rsidRPr="00AD6A69" w:rsidRDefault="008B2DFC" w:rsidP="008B2DFC">
            <w:pPr>
              <w:pStyle w:val="TableText"/>
              <w:rPr>
                <w:rFonts w:cs="Arial"/>
                <w:szCs w:val="20"/>
              </w:rPr>
            </w:pPr>
            <w:r w:rsidRPr="00AD6A69">
              <w:rPr>
                <w:rFonts w:cs="Arial"/>
                <w:szCs w:val="20"/>
              </w:rPr>
              <w:t>RFC 9146</w:t>
            </w:r>
          </w:p>
        </w:tc>
        <w:tc>
          <w:tcPr>
            <w:tcW w:w="6067" w:type="dxa"/>
            <w:vAlign w:val="center"/>
          </w:tcPr>
          <w:p w14:paraId="39D30927" w14:textId="50F89A50" w:rsidR="008B2DFC" w:rsidRPr="00AD6A69" w:rsidRDefault="008B2DFC" w:rsidP="008B2DFC">
            <w:pPr>
              <w:jc w:val="left"/>
              <w:rPr>
                <w:rFonts w:cs="Arial"/>
                <w:sz w:val="20"/>
              </w:rPr>
            </w:pPr>
            <w:r w:rsidRPr="00AD6A69">
              <w:rPr>
                <w:rFonts w:cs="Arial"/>
                <w:sz w:val="20"/>
              </w:rPr>
              <w:t>Connection Identifier for DTLS 1.2</w:t>
            </w:r>
          </w:p>
        </w:tc>
      </w:tr>
      <w:tr w:rsidR="008B2DFC" w:rsidRPr="00AD6A69" w14:paraId="4E104378" w14:textId="77777777" w:rsidTr="008A7EC2">
        <w:trPr>
          <w:cantSplit/>
        </w:trPr>
        <w:tc>
          <w:tcPr>
            <w:tcW w:w="879" w:type="dxa"/>
            <w:vAlign w:val="center"/>
          </w:tcPr>
          <w:p w14:paraId="77CEEE4F" w14:textId="54A82B03" w:rsidR="008B2DFC" w:rsidRPr="00AD6A69" w:rsidRDefault="008B2DFC" w:rsidP="008B2DFC">
            <w:pPr>
              <w:pStyle w:val="TableText"/>
              <w:rPr>
                <w:rFonts w:cs="Arial"/>
                <w:szCs w:val="20"/>
              </w:rPr>
            </w:pPr>
            <w:r w:rsidRPr="00AD6A69">
              <w:rPr>
                <w:rFonts w:cs="Arial"/>
                <w:szCs w:val="20"/>
              </w:rPr>
              <w:t>[15]</w:t>
            </w:r>
          </w:p>
        </w:tc>
        <w:tc>
          <w:tcPr>
            <w:tcW w:w="1843" w:type="dxa"/>
            <w:vAlign w:val="center"/>
          </w:tcPr>
          <w:p w14:paraId="589949D4" w14:textId="2452494F" w:rsidR="008B2DFC" w:rsidRPr="00AD6A69" w:rsidRDefault="008B2DFC" w:rsidP="008B2DFC">
            <w:pPr>
              <w:pStyle w:val="TableText"/>
              <w:rPr>
                <w:rFonts w:cs="Arial"/>
                <w:szCs w:val="20"/>
              </w:rPr>
            </w:pPr>
            <w:r w:rsidRPr="00AD6A69">
              <w:rPr>
                <w:rFonts w:cs="Arial"/>
                <w:color w:val="000000"/>
                <w:szCs w:val="20"/>
                <w:lang w:val="fr-FR"/>
              </w:rPr>
              <w:t xml:space="preserve">RFC </w:t>
            </w:r>
            <w:r w:rsidRPr="00AD6A69">
              <w:rPr>
                <w:rFonts w:cs="Arial"/>
                <w:color w:val="000000"/>
                <w:szCs w:val="20"/>
              </w:rPr>
              <w:t>8422</w:t>
            </w:r>
          </w:p>
        </w:tc>
        <w:tc>
          <w:tcPr>
            <w:tcW w:w="6067" w:type="dxa"/>
            <w:vAlign w:val="center"/>
          </w:tcPr>
          <w:p w14:paraId="0BB2310C" w14:textId="6C46E3F9" w:rsidR="008B2DFC" w:rsidRPr="00AD6A69" w:rsidRDefault="008B2DFC" w:rsidP="008B2DFC">
            <w:pPr>
              <w:jc w:val="left"/>
              <w:rPr>
                <w:rFonts w:cs="Arial"/>
                <w:sz w:val="20"/>
              </w:rPr>
            </w:pPr>
            <w:r w:rsidRPr="00AD6A69">
              <w:rPr>
                <w:rFonts w:cs="Arial"/>
                <w:sz w:val="20"/>
              </w:rPr>
              <w:t xml:space="preserve">Elliptic Curve Cryptography (ECC) Cipher Suites for Transport Layer Security (TLS) Versions 1.2 and </w:t>
            </w:r>
            <w:r w:rsidR="00DC20C3" w:rsidRPr="00AD6A69">
              <w:rPr>
                <w:rFonts w:cs="Arial"/>
                <w:sz w:val="20"/>
              </w:rPr>
              <w:t>earlier</w:t>
            </w:r>
          </w:p>
        </w:tc>
      </w:tr>
      <w:tr w:rsidR="008B2DFC" w:rsidRPr="00AD6A69" w14:paraId="17255ABD" w14:textId="77777777" w:rsidTr="008A7EC2">
        <w:trPr>
          <w:cantSplit/>
        </w:trPr>
        <w:tc>
          <w:tcPr>
            <w:tcW w:w="879" w:type="dxa"/>
            <w:vAlign w:val="center"/>
          </w:tcPr>
          <w:p w14:paraId="0893CBAC" w14:textId="5870D64C" w:rsidR="008B2DFC" w:rsidRPr="00AD6A69" w:rsidRDefault="008B2DFC" w:rsidP="008B2DFC">
            <w:pPr>
              <w:pStyle w:val="TableText"/>
              <w:rPr>
                <w:rFonts w:cs="Arial"/>
                <w:szCs w:val="20"/>
              </w:rPr>
            </w:pPr>
            <w:r w:rsidRPr="00AD6A69">
              <w:rPr>
                <w:rFonts w:cs="Arial"/>
                <w:szCs w:val="20"/>
              </w:rPr>
              <w:t>[16]</w:t>
            </w:r>
          </w:p>
        </w:tc>
        <w:tc>
          <w:tcPr>
            <w:tcW w:w="1843" w:type="dxa"/>
            <w:vAlign w:val="center"/>
          </w:tcPr>
          <w:p w14:paraId="28F9319E" w14:textId="4BE46CA0" w:rsidR="008B2DFC" w:rsidRPr="00AD6A69" w:rsidRDefault="008B2DFC" w:rsidP="008B2DFC">
            <w:pPr>
              <w:pStyle w:val="TableText"/>
              <w:rPr>
                <w:rFonts w:cs="Arial"/>
                <w:szCs w:val="20"/>
              </w:rPr>
            </w:pPr>
            <w:r w:rsidRPr="00AD6A69">
              <w:rPr>
                <w:rFonts w:cs="Arial"/>
                <w:color w:val="000000"/>
                <w:szCs w:val="20"/>
                <w:lang w:val="en-US"/>
              </w:rPr>
              <w:t>RFC 7027</w:t>
            </w:r>
          </w:p>
        </w:tc>
        <w:tc>
          <w:tcPr>
            <w:tcW w:w="6067" w:type="dxa"/>
            <w:vAlign w:val="center"/>
          </w:tcPr>
          <w:p w14:paraId="7AF153B6" w14:textId="152818E2" w:rsidR="008B2DFC" w:rsidRPr="00AD6A69" w:rsidRDefault="008B2DFC" w:rsidP="008B2DFC">
            <w:pPr>
              <w:jc w:val="left"/>
              <w:rPr>
                <w:rFonts w:cs="Arial"/>
                <w:sz w:val="20"/>
              </w:rPr>
            </w:pPr>
            <w:r w:rsidRPr="00AD6A69">
              <w:rPr>
                <w:rFonts w:cs="Arial"/>
                <w:sz w:val="20"/>
              </w:rPr>
              <w:t>Elliptic Curve Cryptography (ECC) Brainpool Curves for Transport Layer Security (TLS)</w:t>
            </w:r>
          </w:p>
        </w:tc>
      </w:tr>
      <w:tr w:rsidR="008B2DFC" w:rsidRPr="00AD6A69" w14:paraId="4229CF9B" w14:textId="77777777" w:rsidTr="008A7EC2">
        <w:trPr>
          <w:cantSplit/>
        </w:trPr>
        <w:tc>
          <w:tcPr>
            <w:tcW w:w="879" w:type="dxa"/>
            <w:vAlign w:val="center"/>
          </w:tcPr>
          <w:p w14:paraId="0ECE0273" w14:textId="220553D2" w:rsidR="008B2DFC" w:rsidRPr="00AD6A69" w:rsidRDefault="008B2DFC" w:rsidP="008B2DFC">
            <w:pPr>
              <w:pStyle w:val="TableText"/>
              <w:rPr>
                <w:rFonts w:cs="Arial"/>
                <w:szCs w:val="20"/>
              </w:rPr>
            </w:pPr>
            <w:r w:rsidRPr="00AD6A69">
              <w:rPr>
                <w:rFonts w:cs="Arial"/>
                <w:szCs w:val="20"/>
              </w:rPr>
              <w:t>[17]</w:t>
            </w:r>
          </w:p>
        </w:tc>
        <w:tc>
          <w:tcPr>
            <w:tcW w:w="1843" w:type="dxa"/>
            <w:vAlign w:val="center"/>
          </w:tcPr>
          <w:p w14:paraId="1040B88B" w14:textId="0516A9CD" w:rsidR="008B2DFC" w:rsidRPr="00AD6A69" w:rsidRDefault="008B2DFC" w:rsidP="008B2DFC">
            <w:pPr>
              <w:pStyle w:val="TableText"/>
              <w:rPr>
                <w:rFonts w:cs="Arial"/>
                <w:szCs w:val="20"/>
              </w:rPr>
            </w:pPr>
            <w:r w:rsidRPr="00AD6A69">
              <w:rPr>
                <w:rFonts w:cs="Arial"/>
                <w:color w:val="000000"/>
                <w:szCs w:val="20"/>
                <w:lang w:val="en-US"/>
              </w:rPr>
              <w:t>RFC 5289</w:t>
            </w:r>
          </w:p>
        </w:tc>
        <w:tc>
          <w:tcPr>
            <w:tcW w:w="6067" w:type="dxa"/>
            <w:vAlign w:val="center"/>
          </w:tcPr>
          <w:p w14:paraId="1DF459E8" w14:textId="517CCB8E" w:rsidR="008B2DFC" w:rsidRPr="00AD6A69" w:rsidRDefault="008B2DFC" w:rsidP="008B2DFC">
            <w:pPr>
              <w:jc w:val="left"/>
              <w:rPr>
                <w:rFonts w:cs="Arial"/>
                <w:sz w:val="20"/>
              </w:rPr>
            </w:pPr>
            <w:r w:rsidRPr="00AD6A69">
              <w:rPr>
                <w:rFonts w:cs="Arial"/>
                <w:sz w:val="20"/>
              </w:rPr>
              <w:t>TLS Elliptic Curve Cipher Suites with SHA-256/384 and AES Galois Counter Mode (GCM)</w:t>
            </w:r>
          </w:p>
        </w:tc>
      </w:tr>
      <w:tr w:rsidR="008B2DFC" w:rsidRPr="00AD6A69" w14:paraId="48C1A253" w14:textId="77777777" w:rsidTr="008A7EC2">
        <w:trPr>
          <w:cantSplit/>
        </w:trPr>
        <w:tc>
          <w:tcPr>
            <w:tcW w:w="879" w:type="dxa"/>
            <w:vAlign w:val="center"/>
          </w:tcPr>
          <w:p w14:paraId="042B81CC" w14:textId="50DD2735" w:rsidR="008B2DFC" w:rsidRPr="00AD6A69" w:rsidRDefault="008B2DFC" w:rsidP="008B2DFC">
            <w:pPr>
              <w:pStyle w:val="TableText"/>
              <w:rPr>
                <w:rFonts w:cs="Arial"/>
                <w:szCs w:val="20"/>
              </w:rPr>
            </w:pPr>
            <w:r w:rsidRPr="00AD6A69">
              <w:rPr>
                <w:rFonts w:cs="Arial"/>
                <w:szCs w:val="20"/>
              </w:rPr>
              <w:t>[18]</w:t>
            </w:r>
          </w:p>
        </w:tc>
        <w:tc>
          <w:tcPr>
            <w:tcW w:w="1843" w:type="dxa"/>
            <w:vAlign w:val="center"/>
          </w:tcPr>
          <w:p w14:paraId="141F2C67" w14:textId="17973A8B" w:rsidR="008B2DFC" w:rsidRPr="00AD6A69" w:rsidRDefault="008B2DFC" w:rsidP="008B2DFC">
            <w:pPr>
              <w:pStyle w:val="TableText"/>
              <w:rPr>
                <w:rFonts w:cs="Arial"/>
                <w:szCs w:val="20"/>
              </w:rPr>
            </w:pPr>
            <w:r w:rsidRPr="00AD6A69">
              <w:rPr>
                <w:rFonts w:cs="Arial"/>
                <w:color w:val="000000"/>
                <w:szCs w:val="20"/>
                <w:lang w:val="en-US"/>
              </w:rPr>
              <w:t>RFC 8410</w:t>
            </w:r>
          </w:p>
        </w:tc>
        <w:tc>
          <w:tcPr>
            <w:tcW w:w="6067" w:type="dxa"/>
            <w:vAlign w:val="center"/>
          </w:tcPr>
          <w:p w14:paraId="0AF7353A" w14:textId="1FAD99C0" w:rsidR="008B2DFC" w:rsidRPr="00AD6A69" w:rsidRDefault="008B2DFC" w:rsidP="008B2DFC">
            <w:pPr>
              <w:jc w:val="left"/>
              <w:rPr>
                <w:rFonts w:cs="Arial"/>
                <w:sz w:val="20"/>
              </w:rPr>
            </w:pPr>
            <w:r w:rsidRPr="00AD6A69">
              <w:rPr>
                <w:rFonts w:cs="Arial"/>
                <w:sz w:val="20"/>
              </w:rPr>
              <w:t>Algorithm Identifiers for Ed25519, Ed448, X25519, and X448 for Use in the Internet X.509 Public Key Infrastructure</w:t>
            </w:r>
          </w:p>
        </w:tc>
      </w:tr>
      <w:tr w:rsidR="00316D3F" w:rsidRPr="00AD6A69" w14:paraId="70749C28" w14:textId="77777777" w:rsidTr="007321E9">
        <w:trPr>
          <w:cantSplit/>
        </w:trPr>
        <w:tc>
          <w:tcPr>
            <w:tcW w:w="879" w:type="dxa"/>
            <w:vAlign w:val="center"/>
          </w:tcPr>
          <w:p w14:paraId="375B1DA3" w14:textId="3C0D0A32" w:rsidR="00316D3F" w:rsidRPr="00AD6A69" w:rsidRDefault="00316D3F" w:rsidP="00316D3F">
            <w:pPr>
              <w:pStyle w:val="TableText"/>
              <w:rPr>
                <w:rFonts w:cs="Arial"/>
                <w:szCs w:val="20"/>
              </w:rPr>
            </w:pPr>
            <w:r w:rsidRPr="00AD6A69">
              <w:rPr>
                <w:rFonts w:cs="Arial"/>
                <w:szCs w:val="20"/>
              </w:rPr>
              <w:t>[19]</w:t>
            </w:r>
          </w:p>
        </w:tc>
        <w:tc>
          <w:tcPr>
            <w:tcW w:w="1843" w:type="dxa"/>
          </w:tcPr>
          <w:p w14:paraId="3D8CC4E4" w14:textId="3CF09655" w:rsidR="00316D3F" w:rsidRPr="00AD6A69" w:rsidRDefault="00316D3F" w:rsidP="00316D3F">
            <w:pPr>
              <w:pStyle w:val="TableText"/>
              <w:rPr>
                <w:rFonts w:cs="Arial"/>
                <w:szCs w:val="20"/>
              </w:rPr>
            </w:pPr>
            <w:r>
              <w:rPr>
                <w:rFonts w:cs="Arial"/>
                <w:szCs w:val="20"/>
              </w:rPr>
              <w:t>3GPP TS 23.122</w:t>
            </w:r>
          </w:p>
        </w:tc>
        <w:tc>
          <w:tcPr>
            <w:tcW w:w="6067" w:type="dxa"/>
          </w:tcPr>
          <w:p w14:paraId="42F144F6" w14:textId="77777777" w:rsidR="00316D3F" w:rsidRDefault="00316D3F" w:rsidP="00316D3F">
            <w:pPr>
              <w:pStyle w:val="TableText"/>
            </w:pPr>
            <w:r>
              <w:t>3rd Generation Partnership Project;</w:t>
            </w:r>
          </w:p>
          <w:p w14:paraId="3CEF648A" w14:textId="77777777" w:rsidR="00316D3F" w:rsidRDefault="00316D3F" w:rsidP="00316D3F">
            <w:pPr>
              <w:pStyle w:val="TableText"/>
            </w:pPr>
            <w:r>
              <w:t>Technical Specification Group Core Network and Terminals;</w:t>
            </w:r>
          </w:p>
          <w:p w14:paraId="5C6A2E07" w14:textId="17C1CF56" w:rsidR="00316D3F" w:rsidRPr="00AD6A69" w:rsidRDefault="00316D3F" w:rsidP="00316D3F">
            <w:pPr>
              <w:jc w:val="left"/>
              <w:rPr>
                <w:rFonts w:cs="Arial"/>
                <w:sz w:val="20"/>
              </w:rPr>
            </w:pPr>
            <w:r w:rsidRPr="0001479C">
              <w:t>Non-Access-Stratum (NAS) functions related to Mobile Station (MS) in idle mode</w:t>
            </w:r>
          </w:p>
        </w:tc>
      </w:tr>
      <w:tr w:rsidR="002B256D" w:rsidRPr="00AD6A69" w14:paraId="5F43E477" w14:textId="77777777" w:rsidTr="008A7EC2">
        <w:trPr>
          <w:cantSplit/>
        </w:trPr>
        <w:tc>
          <w:tcPr>
            <w:tcW w:w="879" w:type="dxa"/>
            <w:vAlign w:val="center"/>
          </w:tcPr>
          <w:p w14:paraId="75AE4BFA" w14:textId="0F1529B0" w:rsidR="002B256D" w:rsidRPr="00AD6A69" w:rsidRDefault="002B256D" w:rsidP="008B2DFC">
            <w:pPr>
              <w:pStyle w:val="TableText"/>
              <w:rPr>
                <w:rFonts w:cs="Arial"/>
                <w:szCs w:val="20"/>
              </w:rPr>
            </w:pPr>
            <w:bookmarkStart w:id="105" w:name="_Hlk121743791"/>
            <w:r w:rsidRPr="00AD6A69">
              <w:rPr>
                <w:rFonts w:cs="Arial"/>
                <w:szCs w:val="20"/>
              </w:rPr>
              <w:t>[2</w:t>
            </w:r>
            <w:r w:rsidR="003F3645" w:rsidRPr="00AD6A69">
              <w:rPr>
                <w:rFonts w:cs="Arial"/>
                <w:szCs w:val="20"/>
              </w:rPr>
              <w:t>0</w:t>
            </w:r>
            <w:r w:rsidRPr="00AD6A69">
              <w:rPr>
                <w:rFonts w:cs="Arial"/>
                <w:szCs w:val="20"/>
              </w:rPr>
              <w:t>]</w:t>
            </w:r>
          </w:p>
        </w:tc>
        <w:tc>
          <w:tcPr>
            <w:tcW w:w="1843" w:type="dxa"/>
            <w:vAlign w:val="center"/>
          </w:tcPr>
          <w:p w14:paraId="3AA5A7B6" w14:textId="1302DD7F" w:rsidR="002B256D" w:rsidRPr="00AD6A69" w:rsidRDefault="002B256D" w:rsidP="008B2DFC">
            <w:pPr>
              <w:pStyle w:val="TableText"/>
              <w:rPr>
                <w:rFonts w:cs="Arial"/>
                <w:szCs w:val="20"/>
              </w:rPr>
            </w:pPr>
            <w:r w:rsidRPr="00AD6A69">
              <w:rPr>
                <w:rFonts w:cs="Arial"/>
                <w:szCs w:val="20"/>
              </w:rPr>
              <w:t>RFC 5077</w:t>
            </w:r>
          </w:p>
        </w:tc>
        <w:tc>
          <w:tcPr>
            <w:tcW w:w="6067" w:type="dxa"/>
            <w:vAlign w:val="center"/>
          </w:tcPr>
          <w:p w14:paraId="001FCE8F" w14:textId="299A648D" w:rsidR="002B256D" w:rsidRPr="00AD6A69" w:rsidRDefault="002B256D" w:rsidP="008B2DFC">
            <w:pPr>
              <w:jc w:val="left"/>
              <w:rPr>
                <w:rFonts w:cs="Arial"/>
                <w:sz w:val="20"/>
              </w:rPr>
            </w:pPr>
            <w:r w:rsidRPr="00AD6A69">
              <w:rPr>
                <w:rFonts w:cs="Arial"/>
                <w:sz w:val="20"/>
              </w:rPr>
              <w:t>Transport Layer Security (TLS) Session Resumption without Server-Side State</w:t>
            </w:r>
          </w:p>
        </w:tc>
      </w:tr>
      <w:tr w:rsidR="00BF3DD3" w:rsidRPr="00AD6A69" w14:paraId="464203B9" w14:textId="77777777" w:rsidTr="008A7EC2">
        <w:trPr>
          <w:cantSplit/>
        </w:trPr>
        <w:tc>
          <w:tcPr>
            <w:tcW w:w="879" w:type="dxa"/>
            <w:vAlign w:val="center"/>
          </w:tcPr>
          <w:p w14:paraId="13F367EE" w14:textId="0B1D2CD4" w:rsidR="00BF3DD3" w:rsidRPr="00AD6A69" w:rsidRDefault="00BF3DD3" w:rsidP="00BF3DD3">
            <w:pPr>
              <w:pStyle w:val="TableText"/>
              <w:rPr>
                <w:rFonts w:cs="Arial"/>
                <w:szCs w:val="20"/>
              </w:rPr>
            </w:pPr>
            <w:r w:rsidRPr="00AD6A69">
              <w:rPr>
                <w:rFonts w:cs="Arial"/>
                <w:szCs w:val="20"/>
              </w:rPr>
              <w:t>[2</w:t>
            </w:r>
            <w:r w:rsidR="003F3645" w:rsidRPr="00AD6A69">
              <w:rPr>
                <w:rFonts w:cs="Arial"/>
                <w:szCs w:val="20"/>
              </w:rPr>
              <w:t>1</w:t>
            </w:r>
            <w:r w:rsidRPr="00AD6A69">
              <w:rPr>
                <w:rFonts w:cs="Arial"/>
                <w:szCs w:val="20"/>
              </w:rPr>
              <w:t>]</w:t>
            </w:r>
          </w:p>
        </w:tc>
        <w:tc>
          <w:tcPr>
            <w:tcW w:w="1843" w:type="dxa"/>
            <w:vAlign w:val="center"/>
          </w:tcPr>
          <w:p w14:paraId="7BE6DD50" w14:textId="5BFEEEA3" w:rsidR="00BF3DD3" w:rsidRPr="00AD6A69" w:rsidRDefault="00BF3DD3" w:rsidP="00BF3DD3">
            <w:pPr>
              <w:pStyle w:val="TableText"/>
              <w:rPr>
                <w:rFonts w:cs="Arial"/>
                <w:szCs w:val="20"/>
              </w:rPr>
            </w:pPr>
            <w:r w:rsidRPr="00AD6A69">
              <w:rPr>
                <w:rFonts w:cs="Arial"/>
                <w:szCs w:val="20"/>
              </w:rPr>
              <w:t>RFC 6960</w:t>
            </w:r>
          </w:p>
        </w:tc>
        <w:tc>
          <w:tcPr>
            <w:tcW w:w="6067" w:type="dxa"/>
            <w:vAlign w:val="center"/>
          </w:tcPr>
          <w:p w14:paraId="62C54DAE" w14:textId="5E15C2F9" w:rsidR="00BF3DD3" w:rsidRPr="00AD6A69" w:rsidRDefault="00BF3DD3" w:rsidP="00BF3DD3">
            <w:pPr>
              <w:jc w:val="left"/>
              <w:rPr>
                <w:rFonts w:cs="Arial"/>
                <w:sz w:val="20"/>
              </w:rPr>
            </w:pPr>
            <w:r w:rsidRPr="00AD6A69">
              <w:rPr>
                <w:rFonts w:cs="Arial"/>
                <w:sz w:val="20"/>
              </w:rPr>
              <w:t>X.509 Internet Public Key Infrastructure Online Certificate Status Protocol – OCSP</w:t>
            </w:r>
          </w:p>
        </w:tc>
      </w:tr>
      <w:tr w:rsidR="00316D3F" w:rsidRPr="00AD6A69" w14:paraId="31B66464" w14:textId="77777777" w:rsidTr="007321E9">
        <w:trPr>
          <w:cantSplit/>
        </w:trPr>
        <w:tc>
          <w:tcPr>
            <w:tcW w:w="879" w:type="dxa"/>
            <w:vAlign w:val="center"/>
          </w:tcPr>
          <w:p w14:paraId="40A0604E" w14:textId="696B2BAF" w:rsidR="00316D3F" w:rsidRPr="00AD6A69" w:rsidRDefault="00316D3F" w:rsidP="00316D3F">
            <w:pPr>
              <w:pStyle w:val="TableText"/>
              <w:rPr>
                <w:rFonts w:cs="Arial"/>
                <w:szCs w:val="20"/>
              </w:rPr>
            </w:pPr>
            <w:r w:rsidRPr="00AD6A69">
              <w:rPr>
                <w:rFonts w:cs="Arial"/>
                <w:szCs w:val="20"/>
              </w:rPr>
              <w:t>[22]</w:t>
            </w:r>
          </w:p>
        </w:tc>
        <w:tc>
          <w:tcPr>
            <w:tcW w:w="1843" w:type="dxa"/>
          </w:tcPr>
          <w:p w14:paraId="639B63E1" w14:textId="013BE166" w:rsidR="00316D3F" w:rsidRPr="00AD6A69" w:rsidRDefault="00316D3F" w:rsidP="00316D3F">
            <w:pPr>
              <w:pStyle w:val="TableText"/>
              <w:rPr>
                <w:rFonts w:cs="Arial"/>
                <w:szCs w:val="20"/>
              </w:rPr>
            </w:pPr>
            <w:r>
              <w:rPr>
                <w:rFonts w:cs="Arial"/>
                <w:szCs w:val="20"/>
              </w:rPr>
              <w:t>3GPP TS 24.008</w:t>
            </w:r>
          </w:p>
        </w:tc>
        <w:tc>
          <w:tcPr>
            <w:tcW w:w="6067" w:type="dxa"/>
          </w:tcPr>
          <w:p w14:paraId="5BE497C5" w14:textId="77777777" w:rsidR="00316D3F" w:rsidRDefault="00316D3F" w:rsidP="00316D3F">
            <w:pPr>
              <w:pStyle w:val="TableText"/>
            </w:pPr>
            <w:r>
              <w:t>3rd Generation Partnership Project;</w:t>
            </w:r>
          </w:p>
          <w:p w14:paraId="6B9F3C0D" w14:textId="77777777" w:rsidR="00316D3F" w:rsidRDefault="00316D3F" w:rsidP="00316D3F">
            <w:pPr>
              <w:pStyle w:val="TableText"/>
            </w:pPr>
            <w:r>
              <w:t>Technical Specification Group Core Network and Terminals;</w:t>
            </w:r>
          </w:p>
          <w:p w14:paraId="56CFB69B" w14:textId="77777777" w:rsidR="00316D3F" w:rsidRDefault="00316D3F" w:rsidP="00316D3F">
            <w:pPr>
              <w:pStyle w:val="TableText"/>
            </w:pPr>
            <w:r>
              <w:t>Mobile radio interface Layer 3 specification;</w:t>
            </w:r>
          </w:p>
          <w:p w14:paraId="799D4A1F" w14:textId="77777777" w:rsidR="00316D3F" w:rsidRDefault="00316D3F" w:rsidP="00316D3F">
            <w:pPr>
              <w:pStyle w:val="TableText"/>
            </w:pPr>
            <w:r>
              <w:t>Core network protocols;</w:t>
            </w:r>
          </w:p>
          <w:p w14:paraId="5B539CE2" w14:textId="7142C0A5" w:rsidR="00316D3F" w:rsidRPr="00AD6A69" w:rsidRDefault="00316D3F" w:rsidP="00316D3F">
            <w:pPr>
              <w:jc w:val="left"/>
              <w:rPr>
                <w:rFonts w:cs="Arial"/>
                <w:sz w:val="20"/>
              </w:rPr>
            </w:pPr>
            <w:r>
              <w:t>Stage 3</w:t>
            </w:r>
          </w:p>
        </w:tc>
      </w:tr>
      <w:tr w:rsidR="00FE28A3" w:rsidRPr="00AD6A69" w14:paraId="1518F4D5" w14:textId="77777777" w:rsidTr="008A7EC2">
        <w:trPr>
          <w:cantSplit/>
        </w:trPr>
        <w:tc>
          <w:tcPr>
            <w:tcW w:w="879" w:type="dxa"/>
            <w:vAlign w:val="center"/>
          </w:tcPr>
          <w:p w14:paraId="7915BC3C" w14:textId="5F534F3D" w:rsidR="00FE28A3" w:rsidRPr="00AD6A69" w:rsidRDefault="00FE28A3" w:rsidP="00FE28A3">
            <w:pPr>
              <w:pStyle w:val="TableText"/>
              <w:rPr>
                <w:rFonts w:cs="Arial"/>
                <w:szCs w:val="20"/>
              </w:rPr>
            </w:pPr>
            <w:r w:rsidRPr="00AD6A69">
              <w:rPr>
                <w:rFonts w:cs="Arial"/>
                <w:szCs w:val="20"/>
              </w:rPr>
              <w:t>[23]</w:t>
            </w:r>
          </w:p>
        </w:tc>
        <w:tc>
          <w:tcPr>
            <w:tcW w:w="1843" w:type="dxa"/>
            <w:vAlign w:val="center"/>
          </w:tcPr>
          <w:p w14:paraId="51E34CC5" w14:textId="4B711044" w:rsidR="00FE28A3" w:rsidRPr="00AD6A69" w:rsidRDefault="00FE28A3" w:rsidP="00FE28A3">
            <w:pPr>
              <w:pStyle w:val="TableText"/>
              <w:rPr>
                <w:rFonts w:cs="Arial"/>
                <w:szCs w:val="20"/>
              </w:rPr>
            </w:pPr>
            <w:r w:rsidRPr="00AD6A69">
              <w:rPr>
                <w:rFonts w:cs="Arial"/>
                <w:szCs w:val="20"/>
              </w:rPr>
              <w:t>MQTTs</w:t>
            </w:r>
          </w:p>
        </w:tc>
        <w:tc>
          <w:tcPr>
            <w:tcW w:w="6067" w:type="dxa"/>
            <w:vAlign w:val="center"/>
          </w:tcPr>
          <w:p w14:paraId="18050EE4" w14:textId="4B89D167" w:rsidR="00FE28A3" w:rsidRPr="00AD6A69" w:rsidRDefault="00FE28A3" w:rsidP="00FE28A3">
            <w:pPr>
              <w:jc w:val="left"/>
              <w:rPr>
                <w:rFonts w:cs="Arial"/>
                <w:sz w:val="20"/>
              </w:rPr>
            </w:pPr>
            <w:r w:rsidRPr="00AD6A69">
              <w:rPr>
                <w:rFonts w:cs="Arial"/>
                <w:sz w:val="20"/>
              </w:rPr>
              <w:t>MQTTs version 5.0 based on TLS</w:t>
            </w:r>
          </w:p>
        </w:tc>
      </w:tr>
      <w:tr w:rsidR="00816110" w:rsidRPr="00AD6A69" w14:paraId="2024D716" w14:textId="77777777" w:rsidTr="008A7EC2">
        <w:trPr>
          <w:cantSplit/>
        </w:trPr>
        <w:tc>
          <w:tcPr>
            <w:tcW w:w="879" w:type="dxa"/>
            <w:vAlign w:val="center"/>
          </w:tcPr>
          <w:p w14:paraId="3796D858" w14:textId="68169200" w:rsidR="00816110" w:rsidRPr="00AD6A69" w:rsidRDefault="00816110" w:rsidP="00816110">
            <w:pPr>
              <w:pStyle w:val="TableText"/>
              <w:rPr>
                <w:rFonts w:cs="Arial"/>
                <w:szCs w:val="20"/>
              </w:rPr>
            </w:pPr>
            <w:r w:rsidRPr="00AD6A69">
              <w:rPr>
                <w:rFonts w:cs="Arial"/>
                <w:szCs w:val="20"/>
              </w:rPr>
              <w:t>[24]</w:t>
            </w:r>
          </w:p>
        </w:tc>
        <w:tc>
          <w:tcPr>
            <w:tcW w:w="1843" w:type="dxa"/>
            <w:vAlign w:val="center"/>
          </w:tcPr>
          <w:p w14:paraId="30F67452" w14:textId="3E3FB96C" w:rsidR="00816110" w:rsidRPr="00AD6A69" w:rsidRDefault="00816110" w:rsidP="00816110">
            <w:pPr>
              <w:pStyle w:val="TableText"/>
              <w:rPr>
                <w:rFonts w:cs="Arial"/>
                <w:szCs w:val="20"/>
              </w:rPr>
            </w:pPr>
            <w:r w:rsidRPr="00AD6A69">
              <w:rPr>
                <w:rFonts w:cs="Arial"/>
                <w:szCs w:val="20"/>
              </w:rPr>
              <w:t>RFC 5639</w:t>
            </w:r>
          </w:p>
        </w:tc>
        <w:tc>
          <w:tcPr>
            <w:tcW w:w="6067" w:type="dxa"/>
            <w:vAlign w:val="center"/>
          </w:tcPr>
          <w:p w14:paraId="79D94B26" w14:textId="2DB93622" w:rsidR="00816110" w:rsidRPr="00AD6A69" w:rsidRDefault="00816110" w:rsidP="00816110">
            <w:pPr>
              <w:jc w:val="left"/>
              <w:rPr>
                <w:rFonts w:cs="Arial"/>
                <w:sz w:val="20"/>
              </w:rPr>
            </w:pPr>
            <w:r w:rsidRPr="00AD6A69">
              <w:rPr>
                <w:rFonts w:cs="Arial"/>
                <w:sz w:val="20"/>
              </w:rPr>
              <w:t>Elliptic Curve Cryptography (ECC) Brainpool Standard Curves and Curve Generation</w:t>
            </w:r>
          </w:p>
        </w:tc>
      </w:tr>
      <w:tr w:rsidR="00816110" w:rsidRPr="00AD6A69" w14:paraId="3D8BC2C9" w14:textId="77777777" w:rsidTr="00816110">
        <w:trPr>
          <w:cantSplit/>
        </w:trPr>
        <w:tc>
          <w:tcPr>
            <w:tcW w:w="879" w:type="dxa"/>
          </w:tcPr>
          <w:p w14:paraId="5928DD3E" w14:textId="54AACDA7" w:rsidR="00816110" w:rsidRPr="00AD6A69" w:rsidRDefault="00816110" w:rsidP="00816110">
            <w:pPr>
              <w:pStyle w:val="TableText"/>
              <w:rPr>
                <w:rFonts w:cs="Arial"/>
                <w:szCs w:val="20"/>
              </w:rPr>
            </w:pPr>
            <w:r w:rsidRPr="00AD6A69">
              <w:rPr>
                <w:rFonts w:cs="Arial"/>
                <w:szCs w:val="20"/>
              </w:rPr>
              <w:lastRenderedPageBreak/>
              <w:t>[25]</w:t>
            </w:r>
          </w:p>
        </w:tc>
        <w:tc>
          <w:tcPr>
            <w:tcW w:w="1843" w:type="dxa"/>
          </w:tcPr>
          <w:p w14:paraId="0FBC8B1D" w14:textId="051F7863" w:rsidR="00816110" w:rsidRPr="00AD6A69" w:rsidRDefault="00816110" w:rsidP="00816110">
            <w:pPr>
              <w:pStyle w:val="TableText"/>
              <w:rPr>
                <w:rFonts w:cs="Arial"/>
                <w:szCs w:val="20"/>
              </w:rPr>
            </w:pPr>
            <w:r w:rsidRPr="00AD6A69">
              <w:rPr>
                <w:rFonts w:cs="Arial"/>
                <w:szCs w:val="20"/>
              </w:rPr>
              <w:t>RFC 5280</w:t>
            </w:r>
          </w:p>
        </w:tc>
        <w:tc>
          <w:tcPr>
            <w:tcW w:w="6067" w:type="dxa"/>
          </w:tcPr>
          <w:p w14:paraId="4F319E1E" w14:textId="235A147B" w:rsidR="00816110" w:rsidRPr="00AD6A69" w:rsidRDefault="00816110" w:rsidP="00816110">
            <w:pPr>
              <w:jc w:val="left"/>
              <w:rPr>
                <w:rFonts w:cs="Arial"/>
                <w:sz w:val="20"/>
              </w:rPr>
            </w:pPr>
            <w:r w:rsidRPr="00AD6A69">
              <w:rPr>
                <w:rFonts w:cs="Arial"/>
                <w:sz w:val="20"/>
              </w:rPr>
              <w:t>Internet X.509 Public Key Infrastructure Certificate and Certificate Revocation List (CRL) Profile</w:t>
            </w:r>
          </w:p>
        </w:tc>
      </w:tr>
      <w:tr w:rsidR="00816110" w:rsidRPr="00AD6A69" w14:paraId="7163950B" w14:textId="77777777" w:rsidTr="00816110">
        <w:trPr>
          <w:cantSplit/>
        </w:trPr>
        <w:tc>
          <w:tcPr>
            <w:tcW w:w="879" w:type="dxa"/>
          </w:tcPr>
          <w:p w14:paraId="4959C484" w14:textId="201E9F70" w:rsidR="00816110" w:rsidRPr="00AD6A69" w:rsidRDefault="00816110" w:rsidP="00816110">
            <w:pPr>
              <w:pStyle w:val="TableText"/>
              <w:rPr>
                <w:rFonts w:cs="Arial"/>
                <w:szCs w:val="20"/>
              </w:rPr>
            </w:pPr>
            <w:r w:rsidRPr="00AD6A69">
              <w:rPr>
                <w:rFonts w:cs="Arial"/>
                <w:szCs w:val="20"/>
              </w:rPr>
              <w:t>[26]</w:t>
            </w:r>
          </w:p>
        </w:tc>
        <w:tc>
          <w:tcPr>
            <w:tcW w:w="1843" w:type="dxa"/>
          </w:tcPr>
          <w:p w14:paraId="13D4DABE" w14:textId="4502AC83" w:rsidR="00816110" w:rsidRPr="00AD6A69" w:rsidRDefault="00816110" w:rsidP="00816110">
            <w:pPr>
              <w:pStyle w:val="TableText"/>
              <w:rPr>
                <w:rFonts w:cs="Arial"/>
                <w:szCs w:val="20"/>
              </w:rPr>
            </w:pPr>
            <w:r w:rsidRPr="00AD6A69">
              <w:rPr>
                <w:rFonts w:cs="Arial"/>
                <w:szCs w:val="20"/>
              </w:rPr>
              <w:t>ANSSI ECC</w:t>
            </w:r>
          </w:p>
        </w:tc>
        <w:tc>
          <w:tcPr>
            <w:tcW w:w="6067" w:type="dxa"/>
          </w:tcPr>
          <w:p w14:paraId="67D855E1" w14:textId="12A0F7BB" w:rsidR="00816110" w:rsidRPr="00AD6A69" w:rsidRDefault="00816110" w:rsidP="00816110">
            <w:pPr>
              <w:jc w:val="left"/>
              <w:rPr>
                <w:rFonts w:cs="Arial"/>
                <w:sz w:val="20"/>
              </w:rPr>
            </w:pPr>
            <w:r w:rsidRPr="004F6D16">
              <w:rPr>
                <w:rFonts w:cs="Arial"/>
                <w:sz w:val="20"/>
                <w:lang w:val="fr-FR"/>
              </w:rPr>
              <w:t xml:space="preserve">Avis relatif aux paramètres de courbes elliptiques définis par l'Etat français. </w:t>
            </w:r>
            <w:r w:rsidRPr="00AD6A69">
              <w:rPr>
                <w:rFonts w:cs="Arial"/>
                <w:sz w:val="20"/>
              </w:rPr>
              <w:t>JORF n°0241 du 16 octobre 2011 page 17533. texte n° 30. 2011</w:t>
            </w:r>
          </w:p>
        </w:tc>
      </w:tr>
      <w:tr w:rsidR="00816110" w:rsidRPr="00AD6A69" w14:paraId="17C50134" w14:textId="77777777" w:rsidTr="00816110">
        <w:trPr>
          <w:cantSplit/>
        </w:trPr>
        <w:tc>
          <w:tcPr>
            <w:tcW w:w="879" w:type="dxa"/>
          </w:tcPr>
          <w:p w14:paraId="22B0C6A6" w14:textId="3F9D590F" w:rsidR="00816110" w:rsidRPr="00AD6A69" w:rsidRDefault="00816110" w:rsidP="00816110">
            <w:pPr>
              <w:pStyle w:val="TableText"/>
              <w:rPr>
                <w:rFonts w:cs="Arial"/>
                <w:szCs w:val="20"/>
              </w:rPr>
            </w:pPr>
            <w:r w:rsidRPr="00AD6A69">
              <w:rPr>
                <w:rFonts w:cs="Arial"/>
                <w:szCs w:val="20"/>
              </w:rPr>
              <w:t>[27]</w:t>
            </w:r>
          </w:p>
        </w:tc>
        <w:tc>
          <w:tcPr>
            <w:tcW w:w="1843" w:type="dxa"/>
          </w:tcPr>
          <w:p w14:paraId="72C1A119" w14:textId="470EAFCE" w:rsidR="00816110" w:rsidRPr="00AD6A69" w:rsidRDefault="00816110" w:rsidP="00816110">
            <w:pPr>
              <w:pStyle w:val="TableText"/>
              <w:rPr>
                <w:rFonts w:cs="Arial"/>
                <w:szCs w:val="20"/>
              </w:rPr>
            </w:pPr>
            <w:r w:rsidRPr="00AD6A69">
              <w:rPr>
                <w:rFonts w:cs="Arial"/>
                <w:szCs w:val="20"/>
                <w:lang w:eastAsia="en-US" w:bidi="bn-BD"/>
              </w:rPr>
              <w:t>RFC 5480</w:t>
            </w:r>
          </w:p>
        </w:tc>
        <w:tc>
          <w:tcPr>
            <w:tcW w:w="6067" w:type="dxa"/>
          </w:tcPr>
          <w:p w14:paraId="094E3146" w14:textId="197B4190" w:rsidR="00816110" w:rsidRPr="00AD6A69" w:rsidRDefault="00816110" w:rsidP="00816110">
            <w:pPr>
              <w:jc w:val="left"/>
              <w:rPr>
                <w:rFonts w:cs="Arial"/>
                <w:sz w:val="20"/>
              </w:rPr>
            </w:pPr>
            <w:r w:rsidRPr="00AD6A69">
              <w:rPr>
                <w:rFonts w:cs="Arial"/>
                <w:sz w:val="20"/>
              </w:rPr>
              <w:t>Elliptic Curve Cryptography Subject Public Key Information</w:t>
            </w:r>
          </w:p>
        </w:tc>
      </w:tr>
      <w:tr w:rsidR="00816110" w:rsidRPr="00AD6A69" w14:paraId="43FA7D37" w14:textId="77777777" w:rsidTr="00816110">
        <w:trPr>
          <w:cantSplit/>
        </w:trPr>
        <w:tc>
          <w:tcPr>
            <w:tcW w:w="879" w:type="dxa"/>
          </w:tcPr>
          <w:p w14:paraId="2048EA5E" w14:textId="04B5416F" w:rsidR="00816110" w:rsidRPr="00AD6A69" w:rsidRDefault="00816110" w:rsidP="00816110">
            <w:pPr>
              <w:pStyle w:val="TableText"/>
              <w:rPr>
                <w:rFonts w:cs="Arial"/>
                <w:szCs w:val="20"/>
              </w:rPr>
            </w:pPr>
            <w:r w:rsidRPr="00AD6A69">
              <w:rPr>
                <w:rFonts w:cs="Arial"/>
                <w:szCs w:val="20"/>
              </w:rPr>
              <w:t>[28]</w:t>
            </w:r>
          </w:p>
        </w:tc>
        <w:tc>
          <w:tcPr>
            <w:tcW w:w="1843" w:type="dxa"/>
          </w:tcPr>
          <w:p w14:paraId="2853C914" w14:textId="0E72D978" w:rsidR="00816110" w:rsidRPr="00AD6A69" w:rsidRDefault="00816110" w:rsidP="00816110">
            <w:pPr>
              <w:pStyle w:val="TableText"/>
              <w:rPr>
                <w:rFonts w:cs="Arial"/>
                <w:szCs w:val="20"/>
              </w:rPr>
            </w:pPr>
            <w:r w:rsidRPr="00AD6A69">
              <w:rPr>
                <w:rFonts w:cs="Arial"/>
                <w:szCs w:val="20"/>
              </w:rPr>
              <w:t>ISO 14888-3</w:t>
            </w:r>
          </w:p>
        </w:tc>
        <w:tc>
          <w:tcPr>
            <w:tcW w:w="6067" w:type="dxa"/>
          </w:tcPr>
          <w:p w14:paraId="3155CF32" w14:textId="0EBBD6DF" w:rsidR="00816110" w:rsidRPr="00AD6A69" w:rsidRDefault="00816110" w:rsidP="00816110">
            <w:pPr>
              <w:jc w:val="left"/>
              <w:rPr>
                <w:rFonts w:cs="Arial"/>
                <w:sz w:val="20"/>
              </w:rPr>
            </w:pPr>
            <w:r w:rsidRPr="00AD6A69">
              <w:rPr>
                <w:rFonts w:cs="Arial"/>
                <w:sz w:val="20"/>
              </w:rPr>
              <w:t xml:space="preserve">IT Security techniques — Digital signatures with appendix — Part 3: Discrete </w:t>
            </w:r>
            <w:r w:rsidR="00AD6A69" w:rsidRPr="00AD6A69">
              <w:rPr>
                <w:rFonts w:cs="Arial"/>
                <w:sz w:val="20"/>
              </w:rPr>
              <w:t>logarithm-based</w:t>
            </w:r>
            <w:r w:rsidRPr="00AD6A69">
              <w:rPr>
                <w:rFonts w:cs="Arial"/>
                <w:sz w:val="20"/>
              </w:rPr>
              <w:t xml:space="preserve"> mechanisms</w:t>
            </w:r>
          </w:p>
        </w:tc>
      </w:tr>
      <w:tr w:rsidR="00BE3D08" w:rsidRPr="00AD6A69" w14:paraId="044757B2" w14:textId="77777777" w:rsidTr="00816110">
        <w:trPr>
          <w:cantSplit/>
        </w:trPr>
        <w:tc>
          <w:tcPr>
            <w:tcW w:w="879" w:type="dxa"/>
          </w:tcPr>
          <w:p w14:paraId="1A825087" w14:textId="24F66B56" w:rsidR="00BE3D08" w:rsidRPr="00307224" w:rsidRDefault="00BE3D08" w:rsidP="00BE3D08">
            <w:pPr>
              <w:pStyle w:val="TableText"/>
              <w:rPr>
                <w:rFonts w:cs="Arial"/>
                <w:szCs w:val="20"/>
              </w:rPr>
            </w:pPr>
            <w:r w:rsidRPr="00307224">
              <w:rPr>
                <w:rFonts w:cs="Arial"/>
                <w:szCs w:val="20"/>
              </w:rPr>
              <w:t>[29]</w:t>
            </w:r>
          </w:p>
        </w:tc>
        <w:tc>
          <w:tcPr>
            <w:tcW w:w="1843" w:type="dxa"/>
          </w:tcPr>
          <w:p w14:paraId="14581D18" w14:textId="10E9EB23" w:rsidR="00BE3D08" w:rsidRPr="00307224" w:rsidRDefault="00BE3D08" w:rsidP="00BE3D08">
            <w:pPr>
              <w:pStyle w:val="TableText"/>
              <w:rPr>
                <w:rFonts w:cs="Arial"/>
                <w:szCs w:val="20"/>
              </w:rPr>
            </w:pPr>
            <w:r w:rsidRPr="00307224">
              <w:rPr>
                <w:rFonts w:cs="Arial"/>
                <w:szCs w:val="20"/>
              </w:rPr>
              <w:t>TCA</w:t>
            </w:r>
            <w:r w:rsidRPr="00307224">
              <w:rPr>
                <w:rFonts w:eastAsia="Times New Roman" w:cs="Arial"/>
                <w:lang w:eastAsia="en-GB"/>
              </w:rPr>
              <w:t xml:space="preserve"> eUICC Profile Package</w:t>
            </w:r>
          </w:p>
        </w:tc>
        <w:tc>
          <w:tcPr>
            <w:tcW w:w="6067" w:type="dxa"/>
          </w:tcPr>
          <w:p w14:paraId="1360D13A" w14:textId="6CBB734B" w:rsidR="00BE3D08" w:rsidRPr="00307224" w:rsidRDefault="00BE3D08" w:rsidP="00BE3D08">
            <w:pPr>
              <w:jc w:val="left"/>
              <w:rPr>
                <w:rFonts w:cs="Arial"/>
                <w:sz w:val="20"/>
              </w:rPr>
            </w:pPr>
            <w:r w:rsidRPr="00307224">
              <w:rPr>
                <w:rFonts w:eastAsia="Times New Roman" w:cs="Arial"/>
                <w:lang w:eastAsia="en-GB"/>
              </w:rPr>
              <w:t>eUICC Profile Package: Interoperable Format Technical Specification</w:t>
            </w:r>
          </w:p>
        </w:tc>
      </w:tr>
    </w:tbl>
    <w:p w14:paraId="61C68287" w14:textId="7D01CE5F" w:rsidR="00B42355" w:rsidRDefault="00B42355" w:rsidP="008142F3">
      <w:pPr>
        <w:pStyle w:val="Heading2"/>
      </w:pPr>
      <w:bookmarkStart w:id="106" w:name="_Toc473022668"/>
      <w:bookmarkStart w:id="107" w:name="_Toc486508652"/>
      <w:bookmarkStart w:id="108" w:name="_Toc492049919"/>
      <w:bookmarkStart w:id="109" w:name="_Toc132885852"/>
      <w:bookmarkEnd w:id="104"/>
      <w:bookmarkEnd w:id="105"/>
      <w:r>
        <w:t>Conventions</w:t>
      </w:r>
      <w:bookmarkEnd w:id="106"/>
      <w:bookmarkEnd w:id="107"/>
      <w:bookmarkEnd w:id="108"/>
      <w:bookmarkEnd w:id="109"/>
    </w:p>
    <w:p w14:paraId="0F36A9E7" w14:textId="05AE5566" w:rsidR="00B82827" w:rsidRDefault="00B82827" w:rsidP="00B82827">
      <w:pPr>
        <w:pStyle w:val="NormalParagraph"/>
      </w:pPr>
      <w:r w:rsidRPr="00C334AD">
        <w:t xml:space="preserve">“The key words “MUST”, “MUST NOT”, “REQUIRED”, “SHALL”, “SHALL NOT”, “SHOULD”, “SHOULD </w:t>
      </w:r>
      <w:r w:rsidRPr="004E0E5F">
        <w:t>NOT”, “RECOMMENDED”, “MAY”, and “OPTIONAL” in this document are to be interpreted as described in RFC 2119 [</w:t>
      </w:r>
      <w:r>
        <w:t>2</w:t>
      </w:r>
      <w:r w:rsidRPr="000727CC">
        <w:t>] and clarified by RFC 8174</w:t>
      </w:r>
      <w:r w:rsidR="004F6D16">
        <w:t xml:space="preserve"> [3]</w:t>
      </w:r>
      <w:r w:rsidRPr="00C334AD">
        <w:t>, when, and only when, they appear in all capitals, as shown here</w:t>
      </w:r>
      <w:r w:rsidRPr="004E0E5F">
        <w:t>.”</w:t>
      </w:r>
    </w:p>
    <w:p w14:paraId="393D8573" w14:textId="06429083" w:rsidR="008142F3" w:rsidRPr="006908DD" w:rsidRDefault="008142F3" w:rsidP="008142F3">
      <w:pPr>
        <w:pStyle w:val="Heading2"/>
      </w:pPr>
      <w:bookmarkStart w:id="110" w:name="_Toc132885853"/>
      <w:r w:rsidRPr="006908DD">
        <w:t xml:space="preserve">References to </w:t>
      </w:r>
      <w:r>
        <w:t>SGP.22</w:t>
      </w:r>
      <w:bookmarkEnd w:id="110"/>
    </w:p>
    <w:p w14:paraId="0835571C" w14:textId="2730D4DF" w:rsidR="008142F3" w:rsidRPr="007736F4" w:rsidRDefault="008142F3" w:rsidP="008142F3">
      <w:r w:rsidRPr="006908DD">
        <w:t xml:space="preserve">The present document contains several references to </w:t>
      </w:r>
      <w:r>
        <w:t>SGP.2</w:t>
      </w:r>
      <w:r w:rsidRPr="007736F4">
        <w:t>2 [4].</w:t>
      </w:r>
    </w:p>
    <w:p w14:paraId="015B87D8" w14:textId="77777777" w:rsidR="008142F3" w:rsidRDefault="008142F3" w:rsidP="008142F3">
      <w:r w:rsidRPr="007736F4">
        <w:t xml:space="preserve">The following list maps the terms used by SGP.22 [4] to the </w:t>
      </w:r>
      <w:r w:rsidRPr="006908DD">
        <w:t>terms used in the present document:</w:t>
      </w:r>
    </w:p>
    <w:p w14:paraId="310D5790" w14:textId="5732681E" w:rsidR="008142F3" w:rsidRPr="00B82827" w:rsidRDefault="008142F3">
      <w:pPr>
        <w:pStyle w:val="ListParagraph"/>
        <w:numPr>
          <w:ilvl w:val="0"/>
          <w:numId w:val="19"/>
        </w:numPr>
      </w:pPr>
      <w:r>
        <w:t>LPA (</w:t>
      </w:r>
      <w:r w:rsidRPr="00A75168">
        <w:t>Local Profile Assistant</w:t>
      </w:r>
      <w:r>
        <w:t>) refers to IPA.</w:t>
      </w:r>
    </w:p>
    <w:p w14:paraId="34A9F01B" w14:textId="0AAC708F" w:rsidR="00B42355" w:rsidRDefault="00B42355" w:rsidP="00B42355">
      <w:pPr>
        <w:pStyle w:val="Heading1"/>
      </w:pPr>
      <w:bookmarkStart w:id="111" w:name="_Toc474479806"/>
      <w:bookmarkStart w:id="112" w:name="_Toc474480060"/>
      <w:bookmarkStart w:id="113" w:name="_Toc353545704"/>
      <w:bookmarkStart w:id="114" w:name="_Toc368932152"/>
      <w:bookmarkStart w:id="115" w:name="_Toc374348468"/>
      <w:bookmarkStart w:id="116" w:name="_Toc375158193"/>
      <w:bookmarkStart w:id="117" w:name="_Toc438038941"/>
      <w:bookmarkStart w:id="118" w:name="_Toc438301981"/>
      <w:bookmarkStart w:id="119" w:name="_Toc456596166"/>
      <w:bookmarkStart w:id="120" w:name="_Toc473022669"/>
      <w:bookmarkStart w:id="121" w:name="_Toc486508653"/>
      <w:bookmarkStart w:id="122" w:name="_Toc492049920"/>
      <w:bookmarkStart w:id="123" w:name="_Toc132885854"/>
      <w:bookmarkEnd w:id="111"/>
      <w:bookmarkEnd w:id="112"/>
      <w:r w:rsidRPr="00234258">
        <w:t xml:space="preserve">General </w:t>
      </w:r>
      <w:bookmarkEnd w:id="113"/>
      <w:bookmarkEnd w:id="114"/>
      <w:bookmarkEnd w:id="115"/>
      <w:bookmarkEnd w:id="116"/>
      <w:r>
        <w:t>Architecture</w:t>
      </w:r>
      <w:bookmarkEnd w:id="117"/>
      <w:bookmarkEnd w:id="118"/>
      <w:bookmarkEnd w:id="119"/>
      <w:bookmarkEnd w:id="120"/>
      <w:bookmarkEnd w:id="121"/>
      <w:bookmarkEnd w:id="122"/>
      <w:bookmarkEnd w:id="123"/>
    </w:p>
    <w:p w14:paraId="4D6E33F6" w14:textId="77777777" w:rsidR="00E6555E" w:rsidRDefault="00E6555E" w:rsidP="00E6555E">
      <w:pPr>
        <w:pStyle w:val="NormalParagraph"/>
      </w:pPr>
      <w:r w:rsidRPr="001B7B30">
        <w:t xml:space="preserve">This section contains a technical description and architecture of the </w:t>
      </w:r>
      <w:r>
        <w:t>eSIM IoT s</w:t>
      </w:r>
      <w:r w:rsidRPr="001B7B30">
        <w:t xml:space="preserve">ystem for </w:t>
      </w:r>
      <w:r>
        <w:t>IoT</w:t>
      </w:r>
      <w:r w:rsidRPr="001B7B30">
        <w:t xml:space="preserve"> </w:t>
      </w:r>
      <w:r>
        <w:t>D</w:t>
      </w:r>
      <w:r w:rsidRPr="001B7B30">
        <w:t>evices. The statements in this section define the</w:t>
      </w:r>
      <w:r w:rsidRPr="001B7B30" w:rsidDel="005A0F9C">
        <w:t xml:space="preserve"> </w:t>
      </w:r>
      <w:r w:rsidRPr="001B7B30">
        <w:t>basic characteristics that need to be taken into account when reviewing this specification.</w:t>
      </w:r>
      <w:bookmarkStart w:id="124" w:name="_Toc374345659"/>
      <w:bookmarkStart w:id="125" w:name="_Toc374346005"/>
      <w:bookmarkStart w:id="126" w:name="_Toc374346350"/>
      <w:bookmarkStart w:id="127" w:name="_Toc374346696"/>
      <w:bookmarkStart w:id="128" w:name="_Toc374347266"/>
      <w:bookmarkStart w:id="129" w:name="_Toc374347496"/>
      <w:bookmarkStart w:id="130" w:name="_Toc374347725"/>
      <w:bookmarkStart w:id="131" w:name="_Toc374348469"/>
      <w:bookmarkEnd w:id="124"/>
      <w:bookmarkEnd w:id="125"/>
      <w:bookmarkEnd w:id="126"/>
      <w:bookmarkEnd w:id="127"/>
      <w:bookmarkEnd w:id="128"/>
      <w:bookmarkEnd w:id="129"/>
      <w:bookmarkEnd w:id="130"/>
      <w:bookmarkEnd w:id="131"/>
    </w:p>
    <w:p w14:paraId="4E7D5A29" w14:textId="4D4438D7" w:rsidR="00B42355" w:rsidRDefault="00B42355" w:rsidP="00B42355">
      <w:pPr>
        <w:pStyle w:val="Heading2"/>
      </w:pPr>
      <w:bookmarkStart w:id="132" w:name="_Toc353545705"/>
      <w:bookmarkStart w:id="133" w:name="_Toc368932153"/>
      <w:bookmarkStart w:id="134" w:name="_Toc374348470"/>
      <w:bookmarkStart w:id="135" w:name="_Toc375158194"/>
      <w:bookmarkStart w:id="136" w:name="_Toc438038942"/>
      <w:bookmarkStart w:id="137" w:name="_Toc438301982"/>
      <w:bookmarkStart w:id="138" w:name="_Toc132885855"/>
      <w:bookmarkStart w:id="139" w:name="_Toc456596167"/>
      <w:bookmarkStart w:id="140" w:name="_Toc473022670"/>
      <w:bookmarkStart w:id="141" w:name="_Toc486508654"/>
      <w:bookmarkStart w:id="142" w:name="_Toc492049921"/>
      <w:r w:rsidRPr="00234258">
        <w:t>General Architecture</w:t>
      </w:r>
      <w:bookmarkEnd w:id="132"/>
      <w:bookmarkEnd w:id="133"/>
      <w:bookmarkEnd w:id="134"/>
      <w:bookmarkEnd w:id="135"/>
      <w:bookmarkEnd w:id="136"/>
      <w:bookmarkEnd w:id="137"/>
      <w:bookmarkEnd w:id="138"/>
      <w:r>
        <w:t xml:space="preserve"> </w:t>
      </w:r>
      <w:bookmarkEnd w:id="139"/>
      <w:bookmarkEnd w:id="140"/>
      <w:bookmarkEnd w:id="141"/>
      <w:bookmarkEnd w:id="142"/>
    </w:p>
    <w:p w14:paraId="2A48FC98" w14:textId="77777777" w:rsidR="00E6555E" w:rsidRDefault="00E6555E" w:rsidP="00E6555E">
      <w:pPr>
        <w:pStyle w:val="NormalParagraph"/>
      </w:pPr>
      <w:r w:rsidRPr="001B7B30">
        <w:t>This</w:t>
      </w:r>
      <w:r>
        <w:t xml:space="preserve"> section further specifies the r</w:t>
      </w:r>
      <w:r w:rsidRPr="001B7B30">
        <w:t xml:space="preserve">oles and interfaces associated with the Remote SIM Provisioning and Management of the eUICC for </w:t>
      </w:r>
      <w:r>
        <w:t>IoT</w:t>
      </w:r>
      <w:r w:rsidRPr="001B7B30">
        <w:t xml:space="preserve"> </w:t>
      </w:r>
      <w:r>
        <w:t>D</w:t>
      </w:r>
      <w:r w:rsidRPr="001B7B30">
        <w:t>evices.</w:t>
      </w:r>
    </w:p>
    <w:p w14:paraId="2779FE95" w14:textId="70453434" w:rsidR="00E6555E" w:rsidRDefault="00E6555E" w:rsidP="00E6555E">
      <w:pPr>
        <w:pStyle w:val="Heading3"/>
      </w:pPr>
      <w:bookmarkStart w:id="143" w:name="_Toc96701854"/>
      <w:bookmarkStart w:id="144" w:name="_Toc132885856"/>
      <w:r>
        <w:t>Architecture Diagram</w:t>
      </w:r>
      <w:bookmarkEnd w:id="143"/>
      <w:r>
        <w:t xml:space="preserve"> with </w:t>
      </w:r>
      <w:r w:rsidRPr="00C75203">
        <w:rPr>
          <w:rStyle w:val="normaltextrun"/>
        </w:rPr>
        <w:t>IPA in the IoT Device</w:t>
      </w:r>
      <w:bookmarkEnd w:id="144"/>
    </w:p>
    <w:p w14:paraId="35DB7FBC" w14:textId="10694F31" w:rsidR="00E6555E" w:rsidRDefault="00E6555E" w:rsidP="00E6555E">
      <w:pPr>
        <w:pStyle w:val="NormalParagraph"/>
        <w:rPr>
          <w:rStyle w:val="normaltextrun"/>
          <w:shd w:val="clear" w:color="auto" w:fill="FFFFFF"/>
        </w:rPr>
      </w:pPr>
      <w:r w:rsidRPr="001B7B30">
        <w:t>This</w:t>
      </w:r>
      <w:r>
        <w:t xml:space="preserve"> section further specifies the r</w:t>
      </w:r>
      <w:r w:rsidRPr="001B7B30">
        <w:t xml:space="preserve">oles and interfaces associated with the Remote SIM Provisioning and Management </w:t>
      </w:r>
      <w:r>
        <w:t xml:space="preserve">with the </w:t>
      </w:r>
      <w:r w:rsidRPr="00C75203">
        <w:rPr>
          <w:rStyle w:val="normaltextrun"/>
        </w:rPr>
        <w:t>IPA in the IoT Device</w:t>
      </w:r>
      <w:r w:rsidRPr="00880620">
        <w:rPr>
          <w:rStyle w:val="normaltextrun"/>
          <w:shd w:val="clear" w:color="auto" w:fill="FFFFFF"/>
        </w:rPr>
        <w:t xml:space="preserve"> (Figure </w:t>
      </w:r>
      <w:r>
        <w:rPr>
          <w:rStyle w:val="normaltextrun"/>
          <w:shd w:val="clear" w:color="auto" w:fill="FFFFFF"/>
        </w:rPr>
        <w:t>1</w:t>
      </w:r>
      <w:r w:rsidRPr="00880620">
        <w:rPr>
          <w:rStyle w:val="normaltextrun"/>
          <w:shd w:val="clear" w:color="auto" w:fill="FFFFFF"/>
        </w:rPr>
        <w:t>).</w:t>
      </w:r>
    </w:p>
    <w:p w14:paraId="1B6F72AD" w14:textId="636322F7" w:rsidR="00263140" w:rsidRDefault="00D1365E" w:rsidP="00D1365E">
      <w:pPr>
        <w:pStyle w:val="NormalParagraph"/>
        <w:rPr>
          <w:lang w:eastAsia="en-US" w:bidi="bn-BD"/>
        </w:rPr>
      </w:pPr>
      <w:r>
        <w:rPr>
          <w:lang w:eastAsia="en-US" w:bidi="bn-BD"/>
        </w:rPr>
        <w:object w:dxaOrig="9582" w:dyaOrig="5373" w14:anchorId="6D1BF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35pt;height:294.1pt" o:ole="">
            <v:imagedata r:id="rId15" o:title=""/>
          </v:shape>
          <o:OLEObject Type="Embed" ProgID="PowerPoint.Slide.12" ShapeID="_x0000_i1025" DrawAspect="Content" ObjectID="_1749993818" r:id="rId16"/>
        </w:object>
      </w:r>
    </w:p>
    <w:p w14:paraId="16E7933B" w14:textId="7DE83AA8" w:rsidR="00E6555E" w:rsidRPr="004047F7" w:rsidRDefault="00335A20">
      <w:pPr>
        <w:pStyle w:val="Figure1"/>
        <w:rPr>
          <w:rFonts w:eastAsia="Tahoma"/>
        </w:rPr>
      </w:pPr>
      <w:r>
        <w:rPr>
          <w:rFonts w:eastAsia="Tahoma"/>
        </w:rPr>
        <w:t xml:space="preserve">: </w:t>
      </w:r>
      <w:r w:rsidR="00E6555E" w:rsidRPr="004047F7">
        <w:rPr>
          <w:rFonts w:eastAsia="Tahoma"/>
        </w:rPr>
        <w:t>eSIM IoT Functional Architecture (IPA in the IoT Device)</w:t>
      </w:r>
    </w:p>
    <w:p w14:paraId="01E91AEC" w14:textId="42443FB1" w:rsidR="00E6555E" w:rsidRDefault="00E6555E" w:rsidP="00E6555E">
      <w:pPr>
        <w:pStyle w:val="Heading3"/>
      </w:pPr>
      <w:bookmarkStart w:id="145" w:name="_Toc96701855"/>
      <w:bookmarkStart w:id="146" w:name="_Toc132885857"/>
      <w:r>
        <w:t>Architecture Diagram with IPA in the eUICC</w:t>
      </w:r>
      <w:bookmarkEnd w:id="145"/>
      <w:bookmarkEnd w:id="146"/>
    </w:p>
    <w:p w14:paraId="1D201698" w14:textId="7605BEA1" w:rsidR="00E6555E" w:rsidRPr="00D1365E" w:rsidRDefault="00E6555E" w:rsidP="00D1365E">
      <w:pPr>
        <w:pStyle w:val="NormalParagraph"/>
      </w:pPr>
      <w:r w:rsidRPr="001B7B30">
        <w:t>This</w:t>
      </w:r>
      <w:r>
        <w:t xml:space="preserve"> section further specifies the r</w:t>
      </w:r>
      <w:r w:rsidRPr="001B7B30">
        <w:t xml:space="preserve">oles and interfaces associated with the Remote SIM Provisioning and Management </w:t>
      </w:r>
      <w:r>
        <w:t xml:space="preserve">with the </w:t>
      </w:r>
      <w:r w:rsidRPr="00E6555E">
        <w:t>IPA in th</w:t>
      </w:r>
      <w:r w:rsidR="00A57549" w:rsidRPr="00E6555E">
        <w:t>e eUICC (Figure 2).</w:t>
      </w:r>
      <w:r w:rsidR="008E3F83">
        <w:rPr>
          <w:rStyle w:val="normaltextrun"/>
          <w:lang w:eastAsia="en-US" w:bidi="bn-BD"/>
        </w:rPr>
        <w:object w:dxaOrig="9621" w:dyaOrig="5392" w14:anchorId="6C737E87">
          <v:shape id="_x0000_i1026" type="#_x0000_t75" style="width:479.55pt;height:269.65pt" o:ole="">
            <v:imagedata r:id="rId17" o:title=""/>
          </v:shape>
          <o:OLEObject Type="Embed" ProgID="PowerPoint.Slide.12" ShapeID="_x0000_i1026" DrawAspect="Content" ObjectID="_1749993819" r:id="rId18"/>
        </w:object>
      </w:r>
    </w:p>
    <w:p w14:paraId="730D1F6C" w14:textId="65403D10" w:rsidR="00E6555E" w:rsidRPr="004047F7" w:rsidRDefault="00A82501" w:rsidP="008E3F83">
      <w:pPr>
        <w:pStyle w:val="Figure1"/>
        <w:jc w:val="both"/>
        <w:rPr>
          <w:rFonts w:eastAsia="Tahoma"/>
        </w:rPr>
      </w:pPr>
      <w:r w:rsidRPr="004047F7">
        <w:rPr>
          <w:rFonts w:eastAsia="Tahoma"/>
        </w:rPr>
        <w:t xml:space="preserve">: </w:t>
      </w:r>
      <w:r w:rsidR="00E6555E" w:rsidRPr="004047F7">
        <w:rPr>
          <w:rFonts w:eastAsia="Tahoma"/>
        </w:rPr>
        <w:t>eSIM IoT Functional Architecture (IPA in the eUICC)</w:t>
      </w:r>
    </w:p>
    <w:p w14:paraId="4CE13547" w14:textId="72308DE0" w:rsidR="008F0E5C" w:rsidRPr="008F0E5C" w:rsidRDefault="008F0E5C" w:rsidP="008F0E5C">
      <w:pPr>
        <w:pStyle w:val="Heading3"/>
      </w:pPr>
      <w:bookmarkStart w:id="147" w:name="_Toc474479809"/>
      <w:bookmarkStart w:id="148" w:name="_Toc474480063"/>
      <w:bookmarkStart w:id="149" w:name="_Toc132885858"/>
      <w:bookmarkStart w:id="150" w:name="_Toc438038943"/>
      <w:bookmarkStart w:id="151" w:name="_Toc438301983"/>
      <w:bookmarkStart w:id="152" w:name="_Toc427838807"/>
      <w:bookmarkStart w:id="153" w:name="_Toc456596168"/>
      <w:bookmarkStart w:id="154" w:name="_Toc473022671"/>
      <w:bookmarkStart w:id="155" w:name="_Toc486508655"/>
      <w:bookmarkStart w:id="156" w:name="_Toc492049922"/>
      <w:bookmarkStart w:id="157" w:name="_Toc260758376"/>
      <w:bookmarkEnd w:id="147"/>
      <w:bookmarkEnd w:id="148"/>
      <w:r w:rsidRPr="008F0E5C">
        <w:lastRenderedPageBreak/>
        <w:t>ASN.1</w:t>
      </w:r>
      <w:bookmarkEnd w:id="149"/>
    </w:p>
    <w:p w14:paraId="76C5B75C" w14:textId="77777777" w:rsidR="008F0E5C" w:rsidRDefault="008F0E5C" w:rsidP="008F0E5C">
      <w:pPr>
        <w:pStyle w:val="NormalParagraph"/>
        <w:jc w:val="both"/>
        <w:rPr>
          <w:rFonts w:cs="Arial"/>
          <w:lang w:eastAsia="en-US" w:bidi="bn-BD"/>
        </w:rPr>
      </w:pPr>
      <w:r>
        <w:rPr>
          <w:rFonts w:cs="Arial"/>
          <w:lang w:eastAsia="en-US" w:bidi="bn-BD"/>
        </w:rPr>
        <w:t>The description of some data objects in this specification is based on ASN.1 specified in ITU</w:t>
      </w:r>
      <w:r>
        <w:rPr>
          <w:rFonts w:cs="Arial"/>
          <w:lang w:eastAsia="en-US" w:bidi="bn-BD"/>
        </w:rPr>
        <w:noBreakHyphen/>
        <w:t>T X.680 [49] and encoded in TLV structures using DER (Distinguished Encoding Rule) encoding as specified in ITU-T X.690 [50]. This provides a flexible description of those data objects.</w:t>
      </w:r>
    </w:p>
    <w:p w14:paraId="1A184B12" w14:textId="04D01DA0" w:rsidR="008F0E5C" w:rsidRDefault="008F0E5C" w:rsidP="008F0E5C">
      <w:pPr>
        <w:pStyle w:val="NormalParagraph"/>
        <w:jc w:val="both"/>
        <w:rPr>
          <w:lang w:eastAsia="en-US" w:bidi="bn-BD"/>
        </w:rPr>
      </w:pPr>
      <w:r>
        <w:rPr>
          <w:rFonts w:cs="Arial"/>
          <w:lang w:eastAsia="en-US" w:bidi="bn-BD"/>
        </w:rPr>
        <w:t xml:space="preserve">Data structures in these specifications are defined in a single, self-contained, ASN.1 definition module called </w:t>
      </w:r>
      <w:r>
        <w:rPr>
          <w:rFonts w:ascii="Courier New" w:hAnsi="Courier New" w:cs="Courier New"/>
          <w:lang w:eastAsia="en-US" w:bidi="bn-BD"/>
        </w:rPr>
        <w:t>SGP32Definitions</w:t>
      </w:r>
      <w:r>
        <w:rPr>
          <w:lang w:eastAsia="en-US" w:bidi="bn-BD"/>
        </w:rPr>
        <w:t xml:space="preserve">, with an ISO Object Identifier in the GSMA namespace. A number of definitions are imported from the </w:t>
      </w:r>
      <w:r>
        <w:rPr>
          <w:rFonts w:ascii="Courier New" w:hAnsi="Courier New" w:cs="Courier New"/>
          <w:lang w:eastAsia="en-US" w:bidi="bn-BD"/>
        </w:rPr>
        <w:t>RSPDefinitions</w:t>
      </w:r>
      <w:r>
        <w:rPr>
          <w:lang w:eastAsia="en-US" w:bidi="bn-BD"/>
        </w:rPr>
        <w:t xml:space="preserve"> module defined in SGP.22 [4].</w:t>
      </w:r>
    </w:p>
    <w:p w14:paraId="3104B4C0" w14:textId="77777777" w:rsidR="008F0E5C" w:rsidRDefault="008F0E5C" w:rsidP="008F0E5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1C9700F8" w14:textId="65D35B65" w:rsidR="008F0E5C" w:rsidRPr="00E127E3" w:rsidRDefault="008F0E5C" w:rsidP="008F0E5C">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SGP32</w:t>
      </w:r>
      <w:r w:rsidRPr="00E127E3">
        <w:rPr>
          <w:rFonts w:ascii="Courier New" w:hAnsi="Courier New" w:cs="Courier New"/>
          <w:sz w:val="18"/>
          <w:szCs w:val="18"/>
        </w:rPr>
        <w:t xml:space="preserve">Definitions {joint-iso-itu-t(2) international-organizations(23) gsma(146) rsp(1) </w:t>
      </w:r>
      <w:r w:rsidR="00EC64FD">
        <w:rPr>
          <w:rFonts w:ascii="Courier New" w:hAnsi="Courier New" w:cs="Courier New"/>
          <w:sz w:val="18"/>
          <w:szCs w:val="18"/>
        </w:rPr>
        <w:t>asn1modules</w:t>
      </w:r>
      <w:r w:rsidRPr="00E127E3">
        <w:rPr>
          <w:rFonts w:ascii="Courier New" w:hAnsi="Courier New" w:cs="Courier New"/>
          <w:sz w:val="18"/>
          <w:szCs w:val="18"/>
        </w:rPr>
        <w:t xml:space="preserve">(1) </w:t>
      </w:r>
      <w:r>
        <w:rPr>
          <w:rFonts w:ascii="Courier New" w:hAnsi="Courier New" w:cs="Courier New"/>
          <w:sz w:val="18"/>
          <w:szCs w:val="18"/>
        </w:rPr>
        <w:t>sgp32v1</w:t>
      </w:r>
      <w:r w:rsidRPr="00E127E3">
        <w:rPr>
          <w:rFonts w:ascii="Courier New" w:hAnsi="Courier New" w:cs="Courier New"/>
          <w:sz w:val="18"/>
          <w:szCs w:val="18"/>
        </w:rPr>
        <w:t>(</w:t>
      </w:r>
      <w:r>
        <w:rPr>
          <w:rFonts w:ascii="Courier New" w:hAnsi="Courier New" w:cs="Courier New"/>
          <w:sz w:val="18"/>
          <w:szCs w:val="18"/>
        </w:rPr>
        <w:t>31</w:t>
      </w:r>
      <w:r w:rsidRPr="00E127E3">
        <w:rPr>
          <w:rFonts w:ascii="Courier New" w:hAnsi="Courier New" w:cs="Courier New"/>
          <w:sz w:val="18"/>
          <w:szCs w:val="18"/>
        </w:rPr>
        <w:t>)}</w:t>
      </w:r>
    </w:p>
    <w:p w14:paraId="680CEE0D" w14:textId="77777777" w:rsidR="008F0E5C" w:rsidRPr="00E127E3" w:rsidRDefault="008F0E5C" w:rsidP="008F0E5C">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E127E3">
        <w:rPr>
          <w:rFonts w:ascii="Courier New" w:hAnsi="Courier New" w:cs="Courier New"/>
          <w:sz w:val="18"/>
          <w:szCs w:val="18"/>
        </w:rPr>
        <w:t>DEFINITIONS</w:t>
      </w:r>
    </w:p>
    <w:p w14:paraId="53155F42" w14:textId="77777777" w:rsidR="008F0E5C" w:rsidRPr="00E127E3" w:rsidRDefault="008F0E5C" w:rsidP="008F0E5C">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E127E3">
        <w:rPr>
          <w:rFonts w:ascii="Courier New" w:hAnsi="Courier New" w:cs="Courier New"/>
          <w:sz w:val="18"/>
          <w:szCs w:val="18"/>
        </w:rPr>
        <w:t>AUTOMATIC TAGS</w:t>
      </w:r>
    </w:p>
    <w:p w14:paraId="75F44E73" w14:textId="77777777" w:rsidR="008F0E5C" w:rsidRPr="00E127E3" w:rsidRDefault="008F0E5C" w:rsidP="008F0E5C">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E127E3">
        <w:rPr>
          <w:rFonts w:ascii="Courier New" w:hAnsi="Courier New" w:cs="Courier New"/>
          <w:sz w:val="18"/>
          <w:szCs w:val="18"/>
        </w:rPr>
        <w:t>EXTENSIBILITY IMPLIED</w:t>
      </w:r>
      <w:r>
        <w:rPr>
          <w:rFonts w:ascii="Courier New" w:hAnsi="Courier New" w:cs="Courier New"/>
          <w:sz w:val="18"/>
          <w:szCs w:val="18"/>
        </w:rPr>
        <w:t xml:space="preserve"> :</w:t>
      </w:r>
      <w:r w:rsidRPr="00E127E3">
        <w:rPr>
          <w:rFonts w:ascii="Courier New" w:hAnsi="Courier New" w:cs="Courier New"/>
          <w:sz w:val="18"/>
          <w:szCs w:val="18"/>
        </w:rPr>
        <w:t>:=</w:t>
      </w:r>
    </w:p>
    <w:p w14:paraId="38728C10" w14:textId="77777777" w:rsidR="008F0E5C" w:rsidRDefault="008F0E5C" w:rsidP="008F0E5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BEGIN</w:t>
      </w:r>
    </w:p>
    <w:p w14:paraId="1D740613" w14:textId="77777777" w:rsidR="008F0E5C" w:rsidRDefault="008F0E5C" w:rsidP="008F0E5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719CC97" w14:textId="77777777" w:rsidR="008F0E5C" w:rsidRPr="000C6C83" w:rsidRDefault="008F0E5C" w:rsidP="008F0E5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0C6C83">
        <w:rPr>
          <w:rFonts w:ascii="Courier New" w:hAnsi="Courier New" w:cs="Courier New"/>
          <w:sz w:val="18"/>
          <w:szCs w:val="18"/>
        </w:rPr>
        <w:t>IMPORTS Certificate, SubjectPublicKeyInfo FROM PKIX1Explicit88 {iso(1) identified-organization(3) dod(6) internet(1) security(5) mechanisms(5) pkix(7) id-mod(0) id-pkix1-explicit(18)}</w:t>
      </w:r>
    </w:p>
    <w:p w14:paraId="03CA6D7D" w14:textId="77777777" w:rsidR="008F0E5C" w:rsidRPr="000C6C83" w:rsidRDefault="008F0E5C" w:rsidP="008F0E5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0C6C83">
        <w:rPr>
          <w:rFonts w:ascii="Courier New" w:hAnsi="Courier New" w:cs="Courier New"/>
          <w:sz w:val="18"/>
          <w:szCs w:val="18"/>
        </w:rPr>
        <w:t>SubjectKeyIdentifier FROM PKIX1Implicit88 {iso(1) identified-organization(3) dod(6) internet(1) security(5) mechanisms(5) pkix(7) id-mod(0) id-pkix1-implicit(19)}</w:t>
      </w:r>
    </w:p>
    <w:p w14:paraId="07D70378" w14:textId="07CD529A" w:rsidR="008F0E5C" w:rsidRDefault="008F0E5C" w:rsidP="008F0E5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0C6C83">
        <w:rPr>
          <w:rFonts w:ascii="Courier New" w:hAnsi="Courier New" w:cs="Courier New"/>
          <w:sz w:val="18"/>
          <w:szCs w:val="18"/>
        </w:rPr>
        <w:t>ProfileInfo, EuiccSigned1, CancelSessionReason, RetrieveNotificationsListResponse, ServerSigned1, RspCapability, Iccid, TransactionId, ProfileInfoListRequest, ProfileInfoListResponse, RulesAuthorisationTable, EUICCInfo1, DeviceInfo, VersionType, UICCCapability, SubjectKeyIndentifier, PprIds, CertificationDataObject, Octet1, Octet16, Octet32, PrepareDownloadResponse, PrepareDownloadResponseOk, PrepareDownloadResponseError, AuthenticateServerResponse, AuthenticateResponseOk, AuthenticateResponseError, CtxParams1, ProfileInstallationResult, ProfileInstallationResultData, OtherSignedNotification, EuiccSignPIR, ErrorResult, NotificationMetadata, CancelSessionResponse, CancelSessionResponseOk, CancelSessionResponseError, StoreMetadataRequest, SmdpSigned2, BoundProfilePackage FROM RSPDefinitions {joint-iso-itu-t(2) international-organizations(23) gsma(146) rsp(1)</w:t>
      </w:r>
      <w:r w:rsidR="00734852">
        <w:rPr>
          <w:rFonts w:ascii="Courier New" w:hAnsi="Courier New" w:cs="Courier New"/>
          <w:sz w:val="18"/>
          <w:szCs w:val="18"/>
        </w:rPr>
        <w:t xml:space="preserve"> </w:t>
      </w:r>
      <w:r w:rsidR="00C03E66" w:rsidRPr="00C03E66">
        <w:rPr>
          <w:rFonts w:ascii="Courier New" w:hAnsi="Courier New" w:cs="Courier New"/>
          <w:sz w:val="18"/>
          <w:szCs w:val="18"/>
        </w:rPr>
        <w:t xml:space="preserve">asn1modules(1) </w:t>
      </w:r>
      <w:r w:rsidR="00244B87">
        <w:rPr>
          <w:rFonts w:ascii="Courier New" w:hAnsi="Courier New" w:cs="Courier New"/>
          <w:sz w:val="18"/>
          <w:szCs w:val="18"/>
        </w:rPr>
        <w:t>sgp22v2</w:t>
      </w:r>
      <w:r w:rsidRPr="000C6C83">
        <w:rPr>
          <w:rFonts w:ascii="Courier New" w:hAnsi="Courier New" w:cs="Courier New"/>
          <w:sz w:val="18"/>
          <w:szCs w:val="18"/>
        </w:rPr>
        <w:t>(2)};</w:t>
      </w:r>
    </w:p>
    <w:p w14:paraId="5EACC8C4" w14:textId="77777777" w:rsidR="008F0E5C" w:rsidRDefault="008F0E5C" w:rsidP="008F0E5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5D0C3F12" w14:textId="77777777" w:rsidR="008F0E5C" w:rsidRDefault="008F0E5C" w:rsidP="008F0E5C">
      <w:pPr>
        <w:pStyle w:val="NormalParagraph"/>
        <w:jc w:val="both"/>
        <w:rPr>
          <w:rFonts w:cs="Arial"/>
          <w:lang w:eastAsia="en-US" w:bidi="bn-BD"/>
        </w:rPr>
      </w:pPr>
      <w:r>
        <w:rPr>
          <w:rFonts w:cs="Arial"/>
          <w:lang w:eastAsia="en-US" w:bidi="bn-BD"/>
        </w:rPr>
        <w:t>Two encoding/decoding attributes are defined:</w:t>
      </w:r>
    </w:p>
    <w:p w14:paraId="39DC7141" w14:textId="77777777" w:rsidR="008F0E5C" w:rsidRDefault="008F0E5C" w:rsidP="008F0E5C">
      <w:pPr>
        <w:pStyle w:val="ListBullet1"/>
        <w:numPr>
          <w:ilvl w:val="0"/>
          <w:numId w:val="24"/>
        </w:numPr>
      </w:pPr>
      <w:r>
        <w:t>AUTOMATIC TAGS means that the tags are defined automatically using the encoding rules unless a tag notation is present in a data object format definition.</w:t>
      </w:r>
    </w:p>
    <w:p w14:paraId="58F18AAD" w14:textId="32936363" w:rsidR="008F0E5C" w:rsidRDefault="008F0E5C" w:rsidP="008F0E5C">
      <w:pPr>
        <w:pStyle w:val="ListBullet1"/>
        <w:numPr>
          <w:ilvl w:val="0"/>
          <w:numId w:val="24"/>
        </w:numPr>
      </w:pPr>
      <w:r>
        <w:t>EXTENSIBILITY IMPLIED means that types MAY have elements that are not defined in this specification. This means that decoders SHALL be able to handle values with unspecified tags, either by processing them if they know their value content or ignoring them silently (without reporting an error) if they do not know them. This is useful when processing data definitions from a newer specification and to handle proprietary tag values.</w:t>
      </w:r>
    </w:p>
    <w:p w14:paraId="01255E5F" w14:textId="62484977" w:rsidR="008F0E5C" w:rsidRPr="008F0E5C" w:rsidRDefault="008F0E5C" w:rsidP="008F0E5C">
      <w:pPr>
        <w:pStyle w:val="NormalParagraph"/>
        <w:jc w:val="both"/>
        <w:rPr>
          <w:rFonts w:cs="Arial"/>
          <w:lang w:eastAsia="en-US" w:bidi="bn-BD"/>
        </w:rPr>
      </w:pPr>
      <w:r>
        <w:rPr>
          <w:rFonts w:cs="Arial"/>
          <w:lang w:eastAsia="en-US" w:bidi="bn-BD"/>
        </w:rPr>
        <w:t xml:space="preserve">As the eUICC cannot implement an off-the-shelf standard decoder, the requirement on extensibility SHALL NOT apply to the eUICC. </w:t>
      </w:r>
    </w:p>
    <w:p w14:paraId="2A81AE88" w14:textId="550A2474" w:rsidR="00B42355" w:rsidRDefault="00B42355" w:rsidP="00B42355">
      <w:pPr>
        <w:pStyle w:val="Heading2"/>
      </w:pPr>
      <w:bookmarkStart w:id="158" w:name="_Toc132885859"/>
      <w:r w:rsidRPr="00470FAD">
        <w:t>Roles</w:t>
      </w:r>
      <w:bookmarkEnd w:id="150"/>
      <w:bookmarkEnd w:id="151"/>
      <w:bookmarkEnd w:id="152"/>
      <w:bookmarkEnd w:id="153"/>
      <w:bookmarkEnd w:id="154"/>
      <w:bookmarkEnd w:id="155"/>
      <w:bookmarkEnd w:id="156"/>
      <w:bookmarkEnd w:id="158"/>
    </w:p>
    <w:p w14:paraId="13C17D25" w14:textId="4FDAE79F" w:rsidR="00A82501" w:rsidRDefault="00A82501" w:rsidP="007736F4">
      <w:pPr>
        <w:pStyle w:val="NormalParagraph"/>
      </w:pPr>
      <w:bookmarkStart w:id="159" w:name="_Toc438038944"/>
      <w:bookmarkStart w:id="160" w:name="_Toc438301984"/>
      <w:bookmarkStart w:id="161" w:name="_Toc456596169"/>
      <w:bookmarkStart w:id="162" w:name="_Toc473022672"/>
      <w:bookmarkStart w:id="163" w:name="_Toc486508656"/>
      <w:bookmarkStart w:id="164" w:name="_Toc492049923"/>
      <w:r>
        <w:t>Roles are defined within SGP.3</w:t>
      </w:r>
      <w:r w:rsidRPr="001B7B30">
        <w:t>1 [</w:t>
      </w:r>
      <w:hyperlink w:anchor="SGP21" w:history="1">
        <w:r>
          <w:t>1</w:t>
        </w:r>
      </w:hyperlink>
      <w:r w:rsidRPr="001B7B30">
        <w:t xml:space="preserve">] section </w:t>
      </w:r>
      <w:r>
        <w:t>3.</w:t>
      </w:r>
    </w:p>
    <w:p w14:paraId="4DE3BF7E" w14:textId="0F6BAEB4" w:rsidR="00A82501" w:rsidRDefault="00B42355" w:rsidP="00A82501">
      <w:pPr>
        <w:pStyle w:val="Heading2"/>
      </w:pPr>
      <w:bookmarkStart w:id="165" w:name="_Toc132885860"/>
      <w:r w:rsidRPr="00C34E71">
        <w:lastRenderedPageBreak/>
        <w:t>Interfaces</w:t>
      </w:r>
      <w:bookmarkEnd w:id="159"/>
      <w:bookmarkEnd w:id="160"/>
      <w:bookmarkEnd w:id="161"/>
      <w:bookmarkEnd w:id="162"/>
      <w:bookmarkEnd w:id="163"/>
      <w:bookmarkEnd w:id="164"/>
      <w:bookmarkEnd w:id="165"/>
    </w:p>
    <w:p w14:paraId="2C69DDD0" w14:textId="77777777" w:rsidR="00A82501" w:rsidRPr="00026D78" w:rsidRDefault="00A82501" w:rsidP="00A82501">
      <w:pPr>
        <w:pStyle w:val="NormalParagraph"/>
        <w:rPr>
          <w:i/>
          <w:lang w:eastAsia="en-US" w:bidi="bn-BD"/>
        </w:rPr>
      </w:pPr>
      <w:r w:rsidRPr="001B7B30">
        <w:t>The following table provides information about the interfaces within the architecture</w:t>
      </w:r>
      <w:r>
        <w:t>.</w:t>
      </w:r>
    </w:p>
    <w:tbl>
      <w:tblPr>
        <w:tblStyle w:val="TableGrid"/>
        <w:tblW w:w="9212" w:type="dxa"/>
        <w:tblLook w:val="04A0" w:firstRow="1" w:lastRow="0" w:firstColumn="1" w:lastColumn="0" w:noHBand="0" w:noVBand="1"/>
      </w:tblPr>
      <w:tblGrid>
        <w:gridCol w:w="1134"/>
        <w:gridCol w:w="1015"/>
        <w:gridCol w:w="1458"/>
        <w:gridCol w:w="5605"/>
      </w:tblGrid>
      <w:tr w:rsidR="00A82501" w:rsidRPr="00360DBA" w14:paraId="6ABFD1D7" w14:textId="77777777" w:rsidTr="00D473E5">
        <w:trPr>
          <w:trHeight w:val="232"/>
          <w:tblHeader/>
        </w:trPr>
        <w:tc>
          <w:tcPr>
            <w:tcW w:w="0" w:type="auto"/>
            <w:shd w:val="clear" w:color="auto" w:fill="C00000"/>
            <w:vAlign w:val="center"/>
          </w:tcPr>
          <w:p w14:paraId="746F50B9" w14:textId="77777777" w:rsidR="00A82501" w:rsidRPr="006A6E31" w:rsidRDefault="00A82501" w:rsidP="008D50B4">
            <w:pPr>
              <w:pStyle w:val="TableHeader"/>
            </w:pPr>
            <w:r w:rsidRPr="00360DBA">
              <w:t>Interface</w:t>
            </w:r>
          </w:p>
        </w:tc>
        <w:tc>
          <w:tcPr>
            <w:tcW w:w="2518" w:type="dxa"/>
            <w:gridSpan w:val="2"/>
            <w:shd w:val="clear" w:color="auto" w:fill="C00000"/>
            <w:vAlign w:val="center"/>
          </w:tcPr>
          <w:p w14:paraId="6D78B314" w14:textId="77777777" w:rsidR="00A82501" w:rsidRPr="006A6E31" w:rsidRDefault="00A82501" w:rsidP="008D50B4">
            <w:pPr>
              <w:pStyle w:val="TableHeader"/>
            </w:pPr>
            <w:r w:rsidRPr="00360DBA">
              <w:t>Between</w:t>
            </w:r>
          </w:p>
        </w:tc>
        <w:tc>
          <w:tcPr>
            <w:tcW w:w="0" w:type="auto"/>
            <w:shd w:val="clear" w:color="auto" w:fill="C00000"/>
            <w:vAlign w:val="center"/>
          </w:tcPr>
          <w:p w14:paraId="4A7AF96E" w14:textId="77777777" w:rsidR="00A82501" w:rsidRPr="006A6E31" w:rsidRDefault="00A82501" w:rsidP="008D50B4">
            <w:pPr>
              <w:pStyle w:val="TableHeader"/>
            </w:pPr>
            <w:r w:rsidRPr="00360DBA">
              <w:t>Description</w:t>
            </w:r>
          </w:p>
        </w:tc>
      </w:tr>
      <w:tr w:rsidR="00A82501" w:rsidRPr="00360DBA" w14:paraId="03BBD200" w14:textId="77777777" w:rsidTr="008D50B4">
        <w:tc>
          <w:tcPr>
            <w:tcW w:w="0" w:type="auto"/>
          </w:tcPr>
          <w:p w14:paraId="5BE21FFD" w14:textId="77777777" w:rsidR="00A82501" w:rsidRPr="001B7B30" w:rsidRDefault="00A82501" w:rsidP="008D50B4">
            <w:pPr>
              <w:pStyle w:val="TableText"/>
            </w:pPr>
            <w:r w:rsidRPr="001B7B30">
              <w:t>ES2+</w:t>
            </w:r>
          </w:p>
        </w:tc>
        <w:tc>
          <w:tcPr>
            <w:tcW w:w="0" w:type="auto"/>
          </w:tcPr>
          <w:p w14:paraId="0CF2028E" w14:textId="77777777" w:rsidR="00A82501" w:rsidRPr="001B7B30" w:rsidRDefault="00A82501" w:rsidP="008D50B4">
            <w:pPr>
              <w:pStyle w:val="TableText"/>
            </w:pPr>
            <w:r w:rsidRPr="001B7B30">
              <w:t>Operator</w:t>
            </w:r>
          </w:p>
        </w:tc>
        <w:tc>
          <w:tcPr>
            <w:tcW w:w="1384" w:type="dxa"/>
          </w:tcPr>
          <w:p w14:paraId="3B58CCAA" w14:textId="77777777" w:rsidR="00A82501" w:rsidRPr="001B7B30" w:rsidRDefault="00A82501" w:rsidP="008D50B4">
            <w:pPr>
              <w:pStyle w:val="TableText"/>
            </w:pPr>
            <w:r w:rsidRPr="001B7B30">
              <w:t>SM-DP+</w:t>
            </w:r>
          </w:p>
        </w:tc>
        <w:tc>
          <w:tcPr>
            <w:tcW w:w="0" w:type="auto"/>
          </w:tcPr>
          <w:p w14:paraId="58B06FBF" w14:textId="734840EF" w:rsidR="00A82501" w:rsidRPr="001B7B30" w:rsidRDefault="00A82501" w:rsidP="008D50B4">
            <w:pPr>
              <w:pStyle w:val="TableText"/>
            </w:pPr>
            <w:r w:rsidRPr="001B7B30">
              <w:t>Used by the Operator to order Profile</w:t>
            </w:r>
            <w:r>
              <w:t>s</w:t>
            </w:r>
            <w:r w:rsidRPr="001B7B30">
              <w:t xml:space="preserve"> for specific eUICCs</w:t>
            </w:r>
            <w:r>
              <w:t xml:space="preserve"> </w:t>
            </w:r>
            <w:r w:rsidRPr="00DC2609">
              <w:t>as well as other administrative functions</w:t>
            </w:r>
            <w:r>
              <w:t xml:space="preserve"> </w:t>
            </w:r>
            <w:r>
              <w:rPr>
                <w:rFonts w:cs="Arial"/>
              </w:rPr>
              <w:t>as defined in SGP.31</w:t>
            </w:r>
            <w:r w:rsidR="00D06589">
              <w:rPr>
                <w:rFonts w:cs="Arial"/>
              </w:rPr>
              <w:t xml:space="preserve"> </w:t>
            </w:r>
            <w:r>
              <w:rPr>
                <w:rFonts w:cs="Arial"/>
              </w:rPr>
              <w:t>[1]</w:t>
            </w:r>
            <w:r w:rsidRPr="001B7B30">
              <w:t>.</w:t>
            </w:r>
          </w:p>
        </w:tc>
      </w:tr>
      <w:tr w:rsidR="00A82501" w:rsidRPr="00360DBA" w14:paraId="0C60BE80" w14:textId="77777777" w:rsidTr="008D50B4">
        <w:tc>
          <w:tcPr>
            <w:tcW w:w="0" w:type="auto"/>
          </w:tcPr>
          <w:p w14:paraId="5773F4C8" w14:textId="77777777" w:rsidR="00A82501" w:rsidRPr="001B7B30" w:rsidRDefault="00A82501" w:rsidP="008D50B4">
            <w:pPr>
              <w:pStyle w:val="TableText"/>
            </w:pPr>
            <w:r w:rsidRPr="001B7B30">
              <w:t>ES6</w:t>
            </w:r>
          </w:p>
        </w:tc>
        <w:tc>
          <w:tcPr>
            <w:tcW w:w="0" w:type="auto"/>
          </w:tcPr>
          <w:p w14:paraId="168291FF" w14:textId="77777777" w:rsidR="00A82501" w:rsidRPr="001B7B30" w:rsidRDefault="00A82501" w:rsidP="008D50B4">
            <w:pPr>
              <w:pStyle w:val="TableText"/>
            </w:pPr>
            <w:r w:rsidRPr="001B7B30">
              <w:t>Operator</w:t>
            </w:r>
          </w:p>
        </w:tc>
        <w:tc>
          <w:tcPr>
            <w:tcW w:w="1384" w:type="dxa"/>
          </w:tcPr>
          <w:p w14:paraId="2A27A859" w14:textId="77777777" w:rsidR="00A82501" w:rsidRPr="001B7B30" w:rsidRDefault="00A82501" w:rsidP="008D50B4">
            <w:pPr>
              <w:pStyle w:val="TableText"/>
            </w:pPr>
            <w:r w:rsidRPr="001B7B30">
              <w:t>eUICC</w:t>
            </w:r>
          </w:p>
        </w:tc>
        <w:tc>
          <w:tcPr>
            <w:tcW w:w="0" w:type="auto"/>
          </w:tcPr>
          <w:p w14:paraId="4E722776" w14:textId="780F7A91" w:rsidR="00A82501" w:rsidRPr="001B7B30" w:rsidRDefault="00A82501" w:rsidP="008D50B4">
            <w:pPr>
              <w:pStyle w:val="TableText"/>
            </w:pPr>
            <w:r w:rsidRPr="001B7B30">
              <w:t>Used by the Operator</w:t>
            </w:r>
            <w:r>
              <w:t xml:space="preserve"> </w:t>
            </w:r>
            <w:r w:rsidRPr="00DC2609">
              <w:t>for the management of Operator services via OTA services</w:t>
            </w:r>
            <w:r>
              <w:t xml:space="preserve"> </w:t>
            </w:r>
            <w:r>
              <w:rPr>
                <w:rFonts w:cs="Arial"/>
              </w:rPr>
              <w:t>as defined in SGP.31</w:t>
            </w:r>
            <w:r w:rsidR="00D06589">
              <w:rPr>
                <w:rFonts w:cs="Arial"/>
              </w:rPr>
              <w:t xml:space="preserve"> </w:t>
            </w:r>
            <w:r>
              <w:rPr>
                <w:rFonts w:cs="Arial"/>
              </w:rPr>
              <w:t>[1]</w:t>
            </w:r>
            <w:r w:rsidRPr="001B7B30">
              <w:t>.</w:t>
            </w:r>
          </w:p>
        </w:tc>
      </w:tr>
      <w:tr w:rsidR="00A82501" w:rsidRPr="00360DBA" w14:paraId="18AD4BFE" w14:textId="77777777" w:rsidTr="008D50B4">
        <w:tc>
          <w:tcPr>
            <w:tcW w:w="0" w:type="auto"/>
          </w:tcPr>
          <w:p w14:paraId="7678E5CD" w14:textId="77777777" w:rsidR="00A82501" w:rsidRPr="001B7B30" w:rsidRDefault="00A82501" w:rsidP="008D50B4">
            <w:pPr>
              <w:pStyle w:val="TableText"/>
            </w:pPr>
            <w:r w:rsidRPr="001B7B30">
              <w:t>ES8+</w:t>
            </w:r>
          </w:p>
        </w:tc>
        <w:tc>
          <w:tcPr>
            <w:tcW w:w="0" w:type="auto"/>
          </w:tcPr>
          <w:p w14:paraId="1714D73F" w14:textId="77777777" w:rsidR="00A82501" w:rsidRPr="001B7B30" w:rsidRDefault="00A82501" w:rsidP="008D50B4">
            <w:pPr>
              <w:pStyle w:val="TableText"/>
            </w:pPr>
            <w:r w:rsidRPr="001B7B30">
              <w:t>SM-DP+</w:t>
            </w:r>
          </w:p>
        </w:tc>
        <w:tc>
          <w:tcPr>
            <w:tcW w:w="1384" w:type="dxa"/>
          </w:tcPr>
          <w:p w14:paraId="15924369" w14:textId="77777777" w:rsidR="00A82501" w:rsidRPr="001B7B30" w:rsidRDefault="00A82501" w:rsidP="008D50B4">
            <w:pPr>
              <w:pStyle w:val="TableText"/>
            </w:pPr>
            <w:r w:rsidRPr="001B7B30">
              <w:t>eUICC</w:t>
            </w:r>
          </w:p>
        </w:tc>
        <w:tc>
          <w:tcPr>
            <w:tcW w:w="0" w:type="auto"/>
          </w:tcPr>
          <w:p w14:paraId="2730DD7A" w14:textId="0BCC308D" w:rsidR="00A82501" w:rsidRPr="001B7B30" w:rsidRDefault="00A82501" w:rsidP="008D50B4">
            <w:pPr>
              <w:pStyle w:val="TableText"/>
            </w:pPr>
            <w:r w:rsidRPr="001B7B30">
              <w:t>Provides a secure end-to-end channel between the SM-DP+ and the eUICC for the administration of the ISD-P and the associated Profile during download and installation. It provides Perfect Forward Secrecy</w:t>
            </w:r>
            <w:r>
              <w:t xml:space="preserve"> </w:t>
            </w:r>
            <w:r>
              <w:rPr>
                <w:rFonts w:cs="Arial"/>
              </w:rPr>
              <w:t>as defined in SGP.31</w:t>
            </w:r>
            <w:r w:rsidR="00D06589">
              <w:rPr>
                <w:rFonts w:cs="Arial"/>
              </w:rPr>
              <w:t xml:space="preserve"> </w:t>
            </w:r>
            <w:r>
              <w:rPr>
                <w:rFonts w:cs="Arial"/>
              </w:rPr>
              <w:t>[1]</w:t>
            </w:r>
            <w:r>
              <w:t>.</w:t>
            </w:r>
          </w:p>
        </w:tc>
      </w:tr>
      <w:tr w:rsidR="00A82501" w:rsidRPr="00360DBA" w14:paraId="294B8CE2" w14:textId="77777777" w:rsidTr="008D50B4">
        <w:tc>
          <w:tcPr>
            <w:tcW w:w="0" w:type="auto"/>
          </w:tcPr>
          <w:p w14:paraId="4B490B5E" w14:textId="77777777" w:rsidR="00A82501" w:rsidRPr="001B7B30" w:rsidRDefault="00A82501" w:rsidP="008D50B4">
            <w:pPr>
              <w:pStyle w:val="TableText"/>
            </w:pPr>
            <w:r w:rsidRPr="001B7B30">
              <w:t>ES9+</w:t>
            </w:r>
          </w:p>
        </w:tc>
        <w:tc>
          <w:tcPr>
            <w:tcW w:w="0" w:type="auto"/>
          </w:tcPr>
          <w:p w14:paraId="4C45E28D" w14:textId="77777777" w:rsidR="00A82501" w:rsidRPr="001B7B30" w:rsidRDefault="00A82501" w:rsidP="008D50B4">
            <w:pPr>
              <w:pStyle w:val="TableText"/>
            </w:pPr>
            <w:r w:rsidRPr="001B7B30">
              <w:t>SM-DP+</w:t>
            </w:r>
          </w:p>
        </w:tc>
        <w:tc>
          <w:tcPr>
            <w:tcW w:w="1384" w:type="dxa"/>
          </w:tcPr>
          <w:p w14:paraId="3011070D" w14:textId="77777777" w:rsidR="00A82501" w:rsidRPr="001B7B30" w:rsidRDefault="00A82501" w:rsidP="008D50B4">
            <w:pPr>
              <w:pStyle w:val="TableText"/>
            </w:pPr>
            <w:r>
              <w:t>IPA</w:t>
            </w:r>
          </w:p>
        </w:tc>
        <w:tc>
          <w:tcPr>
            <w:tcW w:w="0" w:type="auto"/>
          </w:tcPr>
          <w:p w14:paraId="184850AC" w14:textId="095FF69C" w:rsidR="00A82501" w:rsidRPr="001B7B30" w:rsidRDefault="00A82501" w:rsidP="008D50B4">
            <w:pPr>
              <w:pStyle w:val="TableText"/>
            </w:pPr>
            <w:r w:rsidRPr="001B7B30">
              <w:t xml:space="preserve">Used to provide a secure transport between the SM-DP+ and the </w:t>
            </w:r>
            <w:r>
              <w:t>IPA</w:t>
            </w:r>
            <w:r w:rsidRPr="001B7B30">
              <w:t xml:space="preserve"> for the delivery of the </w:t>
            </w:r>
            <w:r>
              <w:t xml:space="preserve">Bound </w:t>
            </w:r>
            <w:r w:rsidRPr="001B7B30">
              <w:t>Profile Package</w:t>
            </w:r>
            <w:r>
              <w:t xml:space="preserve"> </w:t>
            </w:r>
            <w:r>
              <w:rPr>
                <w:rFonts w:cs="Arial"/>
              </w:rPr>
              <w:t>as defined in SGP.31</w:t>
            </w:r>
            <w:r w:rsidR="00D06589">
              <w:rPr>
                <w:rFonts w:cs="Arial"/>
              </w:rPr>
              <w:t xml:space="preserve"> </w:t>
            </w:r>
            <w:r>
              <w:rPr>
                <w:rFonts w:cs="Arial"/>
              </w:rPr>
              <w:t>[1]</w:t>
            </w:r>
            <w:r w:rsidRPr="001B7B30">
              <w:t>.</w:t>
            </w:r>
          </w:p>
        </w:tc>
      </w:tr>
      <w:tr w:rsidR="00A82501" w:rsidRPr="00360DBA" w14:paraId="54638719" w14:textId="77777777" w:rsidTr="008D50B4">
        <w:tc>
          <w:tcPr>
            <w:tcW w:w="0" w:type="auto"/>
          </w:tcPr>
          <w:p w14:paraId="52688EFF" w14:textId="77777777" w:rsidR="00A82501" w:rsidRPr="001B7B30" w:rsidRDefault="00A82501" w:rsidP="008D50B4">
            <w:pPr>
              <w:pStyle w:val="TableText"/>
            </w:pPr>
            <w:r w:rsidRPr="001B7B30">
              <w:t>ES9+</w:t>
            </w:r>
            <w:r>
              <w:t>’</w:t>
            </w:r>
          </w:p>
        </w:tc>
        <w:tc>
          <w:tcPr>
            <w:tcW w:w="0" w:type="auto"/>
          </w:tcPr>
          <w:p w14:paraId="10429EC3" w14:textId="77777777" w:rsidR="00A82501" w:rsidRPr="001B7B30" w:rsidRDefault="00A82501" w:rsidP="008D50B4">
            <w:pPr>
              <w:pStyle w:val="TableText"/>
            </w:pPr>
            <w:r w:rsidRPr="001B7B30">
              <w:t>SM-DP+</w:t>
            </w:r>
          </w:p>
        </w:tc>
        <w:tc>
          <w:tcPr>
            <w:tcW w:w="1384" w:type="dxa"/>
          </w:tcPr>
          <w:p w14:paraId="66D15550" w14:textId="77777777" w:rsidR="00A82501" w:rsidRPr="001B7B30" w:rsidRDefault="00A82501" w:rsidP="008D50B4">
            <w:pPr>
              <w:pStyle w:val="TableText"/>
            </w:pPr>
            <w:r>
              <w:t>eIM</w:t>
            </w:r>
          </w:p>
        </w:tc>
        <w:tc>
          <w:tcPr>
            <w:tcW w:w="0" w:type="auto"/>
          </w:tcPr>
          <w:p w14:paraId="07C2B9EE" w14:textId="3D88252B" w:rsidR="00A82501" w:rsidRPr="001B7B30" w:rsidRDefault="00A82501" w:rsidP="008D50B4">
            <w:pPr>
              <w:pStyle w:val="TableText"/>
            </w:pPr>
            <w:r>
              <w:rPr>
                <w:rFonts w:cs="Arial"/>
              </w:rPr>
              <w:t>U</w:t>
            </w:r>
            <w:r w:rsidRPr="00376F88">
              <w:rPr>
                <w:rFonts w:cs="Arial"/>
              </w:rPr>
              <w:t>sed to provide a secure transport between the SM-DP+ and the eIM for the delivery of the Bound Profile Package</w:t>
            </w:r>
            <w:r>
              <w:rPr>
                <w:rFonts w:cs="Arial"/>
              </w:rPr>
              <w:t xml:space="preserve"> as defined in SGP.31</w:t>
            </w:r>
            <w:r w:rsidR="00D06589">
              <w:rPr>
                <w:rFonts w:cs="Arial"/>
              </w:rPr>
              <w:t xml:space="preserve"> </w:t>
            </w:r>
            <w:r>
              <w:rPr>
                <w:rFonts w:cs="Arial"/>
              </w:rPr>
              <w:t>[1]</w:t>
            </w:r>
            <w:r w:rsidRPr="001B7B30">
              <w:t>.</w:t>
            </w:r>
          </w:p>
        </w:tc>
      </w:tr>
      <w:tr w:rsidR="00A82501" w:rsidRPr="00360DBA" w14:paraId="3D75F1FA" w14:textId="77777777" w:rsidTr="008D50B4">
        <w:tc>
          <w:tcPr>
            <w:tcW w:w="0" w:type="auto"/>
          </w:tcPr>
          <w:p w14:paraId="0942A74C" w14:textId="77777777" w:rsidR="00A82501" w:rsidRPr="001B7B30" w:rsidRDefault="00A82501" w:rsidP="008D50B4">
            <w:pPr>
              <w:pStyle w:val="TableText"/>
            </w:pPr>
            <w:r>
              <w:t>ES10a</w:t>
            </w:r>
          </w:p>
        </w:tc>
        <w:tc>
          <w:tcPr>
            <w:tcW w:w="0" w:type="auto"/>
          </w:tcPr>
          <w:p w14:paraId="5D18C096" w14:textId="77777777" w:rsidR="00A82501" w:rsidRPr="001B7B30" w:rsidRDefault="00A82501" w:rsidP="008D50B4">
            <w:pPr>
              <w:pStyle w:val="TableText"/>
            </w:pPr>
            <w:r>
              <w:t>IPA</w:t>
            </w:r>
          </w:p>
        </w:tc>
        <w:tc>
          <w:tcPr>
            <w:tcW w:w="1384" w:type="dxa"/>
          </w:tcPr>
          <w:p w14:paraId="19A11A41" w14:textId="77777777" w:rsidR="00A82501" w:rsidRPr="001B7B30" w:rsidDel="00DC2609" w:rsidRDefault="00A82501" w:rsidP="008D50B4">
            <w:pPr>
              <w:pStyle w:val="TableText"/>
            </w:pPr>
            <w:r>
              <w:t>eUICC</w:t>
            </w:r>
          </w:p>
        </w:tc>
        <w:tc>
          <w:tcPr>
            <w:tcW w:w="0" w:type="auto"/>
          </w:tcPr>
          <w:p w14:paraId="5478E855" w14:textId="65A78652" w:rsidR="00A82501" w:rsidRPr="001B7B30" w:rsidRDefault="00A82501" w:rsidP="008D50B4">
            <w:pPr>
              <w:pStyle w:val="TableText"/>
              <w:rPr>
                <w:lang w:eastAsia="en-US"/>
              </w:rPr>
            </w:pPr>
            <w:r>
              <w:rPr>
                <w:lang w:eastAsia="en-US"/>
              </w:rPr>
              <w:t>U</w:t>
            </w:r>
            <w:r w:rsidRPr="00B7763B">
              <w:rPr>
                <w:lang w:eastAsia="en-US"/>
              </w:rPr>
              <w:t xml:space="preserve">sed </w:t>
            </w:r>
            <w:r>
              <w:rPr>
                <w:lang w:eastAsia="en-US"/>
              </w:rPr>
              <w:t xml:space="preserve">between </w:t>
            </w:r>
            <w:r w:rsidRPr="00B7763B">
              <w:rPr>
                <w:lang w:eastAsia="en-US"/>
              </w:rPr>
              <w:t xml:space="preserve">the IPA </w:t>
            </w:r>
            <w:r>
              <w:rPr>
                <w:lang w:eastAsia="en-US"/>
              </w:rPr>
              <w:t>(</w:t>
            </w:r>
            <w:r w:rsidRPr="00B7763B">
              <w:rPr>
                <w:lang w:eastAsia="en-US"/>
              </w:rPr>
              <w:t>in the IoT Device</w:t>
            </w:r>
            <w:r>
              <w:rPr>
                <w:lang w:eastAsia="en-US"/>
              </w:rPr>
              <w:t>)</w:t>
            </w:r>
            <w:r w:rsidRPr="00B7763B">
              <w:rPr>
                <w:lang w:eastAsia="en-US"/>
              </w:rPr>
              <w:t xml:space="preserve"> </w:t>
            </w:r>
            <w:r>
              <w:rPr>
                <w:lang w:eastAsia="en-US"/>
              </w:rPr>
              <w:t xml:space="preserve">and the eUICC to handle a Profile discovery </w:t>
            </w:r>
            <w:r>
              <w:rPr>
                <w:rFonts w:cs="Arial"/>
              </w:rPr>
              <w:t>as defined in SGP.31</w:t>
            </w:r>
            <w:r w:rsidR="00D06589">
              <w:rPr>
                <w:rFonts w:cs="Arial"/>
              </w:rPr>
              <w:t xml:space="preserve"> </w:t>
            </w:r>
            <w:r>
              <w:rPr>
                <w:rFonts w:cs="Arial"/>
              </w:rPr>
              <w:t>[1]</w:t>
            </w:r>
            <w:r w:rsidRPr="001B7B30">
              <w:t>.</w:t>
            </w:r>
          </w:p>
        </w:tc>
      </w:tr>
      <w:tr w:rsidR="00A82501" w:rsidRPr="00360DBA" w14:paraId="77504415" w14:textId="77777777" w:rsidTr="008D50B4">
        <w:tc>
          <w:tcPr>
            <w:tcW w:w="0" w:type="auto"/>
          </w:tcPr>
          <w:p w14:paraId="70D0C947" w14:textId="77777777" w:rsidR="00A82501" w:rsidRPr="001B7B30" w:rsidRDefault="00A82501" w:rsidP="008D50B4">
            <w:pPr>
              <w:pStyle w:val="TableText"/>
            </w:pPr>
            <w:r w:rsidRPr="001B7B30">
              <w:t>ES10b</w:t>
            </w:r>
          </w:p>
        </w:tc>
        <w:tc>
          <w:tcPr>
            <w:tcW w:w="0" w:type="auto"/>
          </w:tcPr>
          <w:p w14:paraId="14C6913F" w14:textId="77777777" w:rsidR="00A82501" w:rsidRPr="001B7B30" w:rsidRDefault="00A82501" w:rsidP="008D50B4">
            <w:pPr>
              <w:pStyle w:val="TableText"/>
            </w:pPr>
            <w:r>
              <w:t>IPA</w:t>
            </w:r>
          </w:p>
        </w:tc>
        <w:tc>
          <w:tcPr>
            <w:tcW w:w="1384" w:type="dxa"/>
          </w:tcPr>
          <w:p w14:paraId="20BED975" w14:textId="77777777" w:rsidR="00A82501" w:rsidRPr="001B7B30" w:rsidRDefault="00A82501" w:rsidP="008D50B4">
            <w:pPr>
              <w:pStyle w:val="TableText"/>
            </w:pPr>
            <w:r w:rsidRPr="001B7B30">
              <w:t>eUICC</w:t>
            </w:r>
          </w:p>
        </w:tc>
        <w:tc>
          <w:tcPr>
            <w:tcW w:w="0" w:type="auto"/>
          </w:tcPr>
          <w:p w14:paraId="54A9207D" w14:textId="15AF65C8" w:rsidR="00A82501" w:rsidRPr="001B7B30" w:rsidRDefault="00A82501" w:rsidP="008D50B4">
            <w:pPr>
              <w:pStyle w:val="TableText"/>
            </w:pPr>
            <w:r>
              <w:t>U</w:t>
            </w:r>
            <w:r w:rsidRPr="001B7B30">
              <w:t>sed b</w:t>
            </w:r>
            <w:r>
              <w:t>etween</w:t>
            </w:r>
            <w:r w:rsidRPr="001B7B30">
              <w:t xml:space="preserve"> the </w:t>
            </w:r>
            <w:r>
              <w:t xml:space="preserve">IPA </w:t>
            </w:r>
            <w:r>
              <w:rPr>
                <w:lang w:eastAsia="en-US"/>
              </w:rPr>
              <w:t>(</w:t>
            </w:r>
            <w:r w:rsidRPr="00B7763B">
              <w:rPr>
                <w:lang w:eastAsia="en-US"/>
              </w:rPr>
              <w:t>in the IoT Device</w:t>
            </w:r>
            <w:r>
              <w:t xml:space="preserve">) and the IPA Services </w:t>
            </w:r>
            <w:r w:rsidRPr="001B7B30">
              <w:t xml:space="preserve">to transfer a </w:t>
            </w:r>
            <w:r>
              <w:t xml:space="preserve">Bound </w:t>
            </w:r>
            <w:r w:rsidRPr="001B7B30">
              <w:t>Profile Package to the eUICC</w:t>
            </w:r>
            <w:r>
              <w:t xml:space="preserve"> </w:t>
            </w:r>
            <w:r>
              <w:rPr>
                <w:rFonts w:cs="Arial"/>
              </w:rPr>
              <w:t>as defined in SGP.31</w:t>
            </w:r>
            <w:r w:rsidR="00D06589">
              <w:rPr>
                <w:rFonts w:cs="Arial"/>
              </w:rPr>
              <w:t xml:space="preserve"> </w:t>
            </w:r>
            <w:r>
              <w:rPr>
                <w:rFonts w:cs="Arial"/>
              </w:rPr>
              <w:t>[1]</w:t>
            </w:r>
            <w:r w:rsidRPr="001B7B30">
              <w:t xml:space="preserve">. </w:t>
            </w:r>
            <w:r>
              <w:t>T</w:t>
            </w:r>
            <w:r w:rsidRPr="001B7B30">
              <w:t>his interface plays no role in the decryption of Profile Packages.</w:t>
            </w:r>
            <w:r>
              <w:t xml:space="preserve"> </w:t>
            </w:r>
          </w:p>
        </w:tc>
      </w:tr>
      <w:tr w:rsidR="00A82501" w:rsidRPr="00360DBA" w14:paraId="2A500F1E" w14:textId="77777777" w:rsidTr="008D50B4">
        <w:tc>
          <w:tcPr>
            <w:tcW w:w="0" w:type="auto"/>
          </w:tcPr>
          <w:p w14:paraId="5D50D050" w14:textId="77777777" w:rsidR="00A82501" w:rsidRPr="001B7B30" w:rsidRDefault="00A82501" w:rsidP="008D50B4">
            <w:pPr>
              <w:pStyle w:val="TableText"/>
            </w:pPr>
            <w:r>
              <w:t>ES11</w:t>
            </w:r>
          </w:p>
        </w:tc>
        <w:tc>
          <w:tcPr>
            <w:tcW w:w="0" w:type="auto"/>
          </w:tcPr>
          <w:p w14:paraId="0054827B" w14:textId="77777777" w:rsidR="00A82501" w:rsidRPr="001B7B30" w:rsidRDefault="00A82501" w:rsidP="008D50B4">
            <w:pPr>
              <w:pStyle w:val="TableText"/>
            </w:pPr>
            <w:r>
              <w:t>IPA</w:t>
            </w:r>
          </w:p>
        </w:tc>
        <w:tc>
          <w:tcPr>
            <w:tcW w:w="1384" w:type="dxa"/>
          </w:tcPr>
          <w:p w14:paraId="451E4DFF" w14:textId="77777777" w:rsidR="00A82501" w:rsidRPr="001B7B30" w:rsidRDefault="00A82501" w:rsidP="008D50B4">
            <w:pPr>
              <w:pStyle w:val="TableText"/>
            </w:pPr>
            <w:r>
              <w:t>SM-DS</w:t>
            </w:r>
          </w:p>
        </w:tc>
        <w:tc>
          <w:tcPr>
            <w:tcW w:w="0" w:type="auto"/>
          </w:tcPr>
          <w:p w14:paraId="36A31B03" w14:textId="65161ECE" w:rsidR="00A82501" w:rsidRPr="001B7B30" w:rsidDel="00DC2609" w:rsidRDefault="00A82501" w:rsidP="008D50B4">
            <w:pPr>
              <w:pStyle w:val="TableText"/>
            </w:pPr>
            <w:r>
              <w:t xml:space="preserve">Used by the IPA to retrieve Event Records for the respective eUICC </w:t>
            </w:r>
            <w:r>
              <w:rPr>
                <w:rFonts w:cs="Arial"/>
              </w:rPr>
              <w:t>as defined in SGP.31</w:t>
            </w:r>
            <w:r w:rsidR="00D06589">
              <w:rPr>
                <w:rFonts w:cs="Arial"/>
              </w:rPr>
              <w:t xml:space="preserve"> </w:t>
            </w:r>
            <w:r>
              <w:rPr>
                <w:rFonts w:cs="Arial"/>
              </w:rPr>
              <w:t>[1]</w:t>
            </w:r>
            <w:r>
              <w:t>.</w:t>
            </w:r>
          </w:p>
        </w:tc>
      </w:tr>
      <w:tr w:rsidR="00A82501" w:rsidRPr="00360DBA" w14:paraId="6B7DE756" w14:textId="77777777" w:rsidTr="008D50B4">
        <w:tc>
          <w:tcPr>
            <w:tcW w:w="0" w:type="auto"/>
          </w:tcPr>
          <w:p w14:paraId="5C60C13F" w14:textId="77777777" w:rsidR="00A82501" w:rsidRDefault="00A82501" w:rsidP="008D50B4">
            <w:pPr>
              <w:pStyle w:val="TableText"/>
            </w:pPr>
            <w:r>
              <w:t>ES11’</w:t>
            </w:r>
          </w:p>
        </w:tc>
        <w:tc>
          <w:tcPr>
            <w:tcW w:w="0" w:type="auto"/>
          </w:tcPr>
          <w:p w14:paraId="06E27571" w14:textId="77777777" w:rsidR="00A82501" w:rsidRDefault="00A82501" w:rsidP="008D50B4">
            <w:pPr>
              <w:pStyle w:val="TableText"/>
            </w:pPr>
            <w:r>
              <w:t>eIM</w:t>
            </w:r>
          </w:p>
        </w:tc>
        <w:tc>
          <w:tcPr>
            <w:tcW w:w="1384" w:type="dxa"/>
          </w:tcPr>
          <w:p w14:paraId="38C02494" w14:textId="77777777" w:rsidR="00A82501" w:rsidRDefault="00A82501" w:rsidP="008D50B4">
            <w:pPr>
              <w:pStyle w:val="TableText"/>
            </w:pPr>
            <w:r>
              <w:t>SM-DS</w:t>
            </w:r>
          </w:p>
        </w:tc>
        <w:tc>
          <w:tcPr>
            <w:tcW w:w="0" w:type="auto"/>
          </w:tcPr>
          <w:p w14:paraId="3E4801E8" w14:textId="40F98322" w:rsidR="00A82501" w:rsidRDefault="00A82501" w:rsidP="008D50B4">
            <w:pPr>
              <w:pStyle w:val="TableText"/>
            </w:pPr>
            <w:r>
              <w:t xml:space="preserve">Used by the eIM to retrieve Event Records for the respective eUICC </w:t>
            </w:r>
            <w:r>
              <w:rPr>
                <w:rFonts w:cs="Arial"/>
              </w:rPr>
              <w:t>as defined in SGP.31</w:t>
            </w:r>
            <w:r w:rsidR="00D06589">
              <w:rPr>
                <w:rFonts w:cs="Arial"/>
              </w:rPr>
              <w:t xml:space="preserve"> </w:t>
            </w:r>
            <w:r>
              <w:rPr>
                <w:rFonts w:cs="Arial"/>
              </w:rPr>
              <w:t>[1]</w:t>
            </w:r>
            <w:r>
              <w:t>.</w:t>
            </w:r>
          </w:p>
        </w:tc>
      </w:tr>
      <w:tr w:rsidR="00A82501" w:rsidRPr="00360DBA" w14:paraId="50A3958D" w14:textId="77777777" w:rsidTr="008D50B4">
        <w:tc>
          <w:tcPr>
            <w:tcW w:w="0" w:type="auto"/>
          </w:tcPr>
          <w:p w14:paraId="5820C813" w14:textId="77777777" w:rsidR="00A82501" w:rsidRPr="001B7B30" w:rsidRDefault="00A82501" w:rsidP="008D50B4">
            <w:pPr>
              <w:pStyle w:val="TableText"/>
            </w:pPr>
            <w:r>
              <w:t>ES12</w:t>
            </w:r>
          </w:p>
        </w:tc>
        <w:tc>
          <w:tcPr>
            <w:tcW w:w="0" w:type="auto"/>
          </w:tcPr>
          <w:p w14:paraId="7CA8683A" w14:textId="77777777" w:rsidR="00A82501" w:rsidRPr="001B7B30" w:rsidRDefault="00A82501" w:rsidP="008D50B4">
            <w:pPr>
              <w:pStyle w:val="TableText"/>
            </w:pPr>
            <w:r>
              <w:t>SM-DP+</w:t>
            </w:r>
          </w:p>
        </w:tc>
        <w:tc>
          <w:tcPr>
            <w:tcW w:w="1384" w:type="dxa"/>
          </w:tcPr>
          <w:p w14:paraId="63B3656A" w14:textId="77777777" w:rsidR="00A82501" w:rsidRPr="001B7B30" w:rsidRDefault="00A82501" w:rsidP="008D50B4">
            <w:pPr>
              <w:pStyle w:val="TableText"/>
            </w:pPr>
            <w:r>
              <w:t>SM-DS</w:t>
            </w:r>
          </w:p>
        </w:tc>
        <w:tc>
          <w:tcPr>
            <w:tcW w:w="0" w:type="auto"/>
            <w:vAlign w:val="center"/>
          </w:tcPr>
          <w:p w14:paraId="74468685" w14:textId="332856AC" w:rsidR="00A82501" w:rsidRPr="001B7B30" w:rsidDel="00DC2609" w:rsidRDefault="00A82501" w:rsidP="008D50B4">
            <w:pPr>
              <w:pStyle w:val="TableText"/>
            </w:pPr>
            <w:r>
              <w:t>Used by the SM-DP+ to issue or remove Event Registrations on the SM-DS</w:t>
            </w:r>
            <w:r w:rsidR="003446A5">
              <w:t xml:space="preserve"> </w:t>
            </w:r>
            <w:r w:rsidR="003446A5" w:rsidRPr="00091275">
              <w:t>as defined in SGP.31</w:t>
            </w:r>
            <w:r w:rsidR="00D06589">
              <w:t xml:space="preserve"> </w:t>
            </w:r>
            <w:r w:rsidR="003446A5" w:rsidRPr="00091275">
              <w:t>[1]</w:t>
            </w:r>
            <w:r>
              <w:t>.</w:t>
            </w:r>
          </w:p>
        </w:tc>
      </w:tr>
      <w:tr w:rsidR="00A82501" w:rsidRPr="00360DBA" w14:paraId="1346E893" w14:textId="77777777" w:rsidTr="008D50B4">
        <w:tc>
          <w:tcPr>
            <w:tcW w:w="0" w:type="auto"/>
          </w:tcPr>
          <w:p w14:paraId="2EAD182B" w14:textId="6EC8D1E5" w:rsidR="00A82501" w:rsidRDefault="00A82501" w:rsidP="008D50B4">
            <w:pPr>
              <w:pStyle w:val="TableText"/>
            </w:pPr>
            <w:r>
              <w:t>ES</w:t>
            </w:r>
            <w:r w:rsidR="00A35561">
              <w:t>e</w:t>
            </w:r>
            <w:r>
              <w:t>p</w:t>
            </w:r>
          </w:p>
        </w:tc>
        <w:tc>
          <w:tcPr>
            <w:tcW w:w="0" w:type="auto"/>
          </w:tcPr>
          <w:p w14:paraId="4184EA36" w14:textId="77777777" w:rsidR="00A82501" w:rsidRDefault="00A82501" w:rsidP="008D50B4">
            <w:pPr>
              <w:pStyle w:val="TableText"/>
            </w:pPr>
            <w:r>
              <w:t>eIM</w:t>
            </w:r>
          </w:p>
        </w:tc>
        <w:tc>
          <w:tcPr>
            <w:tcW w:w="1384" w:type="dxa"/>
          </w:tcPr>
          <w:p w14:paraId="2319E320" w14:textId="77777777" w:rsidR="00A82501" w:rsidRDefault="00A82501" w:rsidP="008D50B4">
            <w:pPr>
              <w:pStyle w:val="TableText"/>
            </w:pPr>
            <w:r>
              <w:t>eUICC</w:t>
            </w:r>
          </w:p>
        </w:tc>
        <w:tc>
          <w:tcPr>
            <w:tcW w:w="0" w:type="auto"/>
            <w:vAlign w:val="center"/>
          </w:tcPr>
          <w:p w14:paraId="332AFD5F" w14:textId="090294DC" w:rsidR="00A82501" w:rsidRDefault="00A82501" w:rsidP="008D50B4">
            <w:pPr>
              <w:pStyle w:val="TableText"/>
            </w:pPr>
            <w:r w:rsidRPr="004133F9">
              <w:t xml:space="preserve">Logical end-to-end interface between the eIM and the </w:t>
            </w:r>
            <w:r w:rsidR="005842AA">
              <w:t xml:space="preserve">eUICC used </w:t>
            </w:r>
            <w:r w:rsidR="00BE7F51">
              <w:t xml:space="preserve">to transfer eUICC Packages </w:t>
            </w:r>
            <w:r w:rsidR="005842AA">
              <w:t xml:space="preserve">for Profile State management </w:t>
            </w:r>
            <w:r w:rsidR="00BE7F51">
              <w:t xml:space="preserve">and eIM configuration by eIM, </w:t>
            </w:r>
            <w:r w:rsidR="003446A5" w:rsidRPr="00091275">
              <w:t>as defined in SGP.31</w:t>
            </w:r>
            <w:r w:rsidR="00D06589">
              <w:t xml:space="preserve"> </w:t>
            </w:r>
            <w:r w:rsidR="003446A5" w:rsidRPr="00091275">
              <w:t>[1]</w:t>
            </w:r>
            <w:r w:rsidRPr="004133F9">
              <w:t>.</w:t>
            </w:r>
          </w:p>
        </w:tc>
      </w:tr>
      <w:tr w:rsidR="00A82501" w:rsidRPr="00360DBA" w14:paraId="4958FFD7" w14:textId="77777777" w:rsidTr="008D50B4">
        <w:tc>
          <w:tcPr>
            <w:tcW w:w="0" w:type="auto"/>
          </w:tcPr>
          <w:p w14:paraId="225518AF" w14:textId="77777777" w:rsidR="00A82501" w:rsidRDefault="00A82501" w:rsidP="008D50B4">
            <w:pPr>
              <w:pStyle w:val="TableText"/>
            </w:pPr>
            <w:r>
              <w:t>ESipa</w:t>
            </w:r>
          </w:p>
        </w:tc>
        <w:tc>
          <w:tcPr>
            <w:tcW w:w="0" w:type="auto"/>
          </w:tcPr>
          <w:p w14:paraId="35A0BDC7" w14:textId="77777777" w:rsidR="00A82501" w:rsidRDefault="00A82501" w:rsidP="008D50B4">
            <w:pPr>
              <w:pStyle w:val="TableText"/>
            </w:pPr>
            <w:r>
              <w:t>eIM</w:t>
            </w:r>
          </w:p>
        </w:tc>
        <w:tc>
          <w:tcPr>
            <w:tcW w:w="1384" w:type="dxa"/>
          </w:tcPr>
          <w:p w14:paraId="729D4AB7" w14:textId="77777777" w:rsidR="00A82501" w:rsidRDefault="00A82501" w:rsidP="008D50B4">
            <w:pPr>
              <w:pStyle w:val="TableText"/>
            </w:pPr>
            <w:r>
              <w:t>IPA</w:t>
            </w:r>
          </w:p>
        </w:tc>
        <w:tc>
          <w:tcPr>
            <w:tcW w:w="0" w:type="auto"/>
            <w:vAlign w:val="center"/>
          </w:tcPr>
          <w:p w14:paraId="17483D01" w14:textId="60AD408F" w:rsidR="00A82501" w:rsidRDefault="00A82501" w:rsidP="008D50B4">
            <w:pPr>
              <w:pStyle w:val="TableText"/>
            </w:pPr>
            <w:r w:rsidRPr="004133F9">
              <w:t>Logical inter</w:t>
            </w:r>
            <w:r>
              <w:t>face between an eIM and an IPA</w:t>
            </w:r>
            <w:r w:rsidR="003446A5">
              <w:t xml:space="preserve">, </w:t>
            </w:r>
            <w:r w:rsidR="003446A5" w:rsidRPr="00091275">
              <w:t>as defined in SGP.31</w:t>
            </w:r>
            <w:r w:rsidR="00D06589">
              <w:t xml:space="preserve"> </w:t>
            </w:r>
            <w:r w:rsidR="003446A5" w:rsidRPr="00091275">
              <w:t>[1]</w:t>
            </w:r>
            <w:r w:rsidR="003446A5">
              <w:t>,</w:t>
            </w:r>
            <w:r>
              <w:t xml:space="preserve"> used to </w:t>
            </w:r>
            <w:r w:rsidRPr="004133F9">
              <w:t xml:space="preserve">trigger a Profile download at the IPA </w:t>
            </w:r>
            <w:r>
              <w:t xml:space="preserve">and to </w:t>
            </w:r>
            <w:r w:rsidRPr="004133F9">
              <w:t xml:space="preserve">provide a secure transport for the delivery of </w:t>
            </w:r>
            <w:r w:rsidR="00090DF9">
              <w:t>eUICC Packages</w:t>
            </w:r>
            <w:r>
              <w:t xml:space="preserve">, </w:t>
            </w:r>
            <w:r w:rsidRPr="004133F9">
              <w:t>unless the underlying transport provides necessary security</w:t>
            </w:r>
            <w:r>
              <w:t>.</w:t>
            </w:r>
          </w:p>
        </w:tc>
      </w:tr>
    </w:tbl>
    <w:p w14:paraId="3119F274" w14:textId="25242052" w:rsidR="00A82501" w:rsidRDefault="00AD6A69">
      <w:pPr>
        <w:pStyle w:val="TableCaption"/>
        <w:rPr>
          <w:lang w:val="en-US"/>
        </w:rPr>
      </w:pPr>
      <w:r>
        <w:rPr>
          <w:lang w:val="en-US"/>
        </w:rPr>
        <w:t>:</w:t>
      </w:r>
      <w:r w:rsidRPr="001B7B30">
        <w:rPr>
          <w:lang w:val="en-US"/>
        </w:rPr>
        <w:t xml:space="preserve"> Interfaces</w:t>
      </w:r>
    </w:p>
    <w:p w14:paraId="4C9A7D3A" w14:textId="700A259E" w:rsidR="005842AA" w:rsidRPr="00E2098F" w:rsidRDefault="005842AA" w:rsidP="00E50B91">
      <w:pPr>
        <w:pStyle w:val="NOTE"/>
      </w:pPr>
      <w:r w:rsidRPr="00E50B91">
        <w:t xml:space="preserve">NOTE: </w:t>
      </w:r>
      <w:r w:rsidR="00E50B91">
        <w:tab/>
      </w:r>
      <w:r w:rsidRPr="00E50B91">
        <w:t>Support of the ES10c interface as defined in SGP.22 [4] is out of scope of this specification.</w:t>
      </w:r>
    </w:p>
    <w:p w14:paraId="37592AC0" w14:textId="70A2F693" w:rsidR="00B42355" w:rsidRDefault="00B42355" w:rsidP="00B42355">
      <w:pPr>
        <w:pStyle w:val="Heading2"/>
      </w:pPr>
      <w:bookmarkStart w:id="166" w:name="_Toc433614686"/>
      <w:bookmarkStart w:id="167" w:name="_Toc435861988"/>
      <w:bookmarkStart w:id="168" w:name="_Toc421616298"/>
      <w:bookmarkStart w:id="169" w:name="_Toc421692967"/>
      <w:bookmarkStart w:id="170" w:name="_Toc421693399"/>
      <w:bookmarkStart w:id="171" w:name="_Toc421712275"/>
      <w:bookmarkStart w:id="172" w:name="_Toc421720720"/>
      <w:bookmarkStart w:id="173" w:name="_Toc421616303"/>
      <w:bookmarkStart w:id="174" w:name="_Toc421692972"/>
      <w:bookmarkStart w:id="175" w:name="_Toc421693404"/>
      <w:bookmarkStart w:id="176" w:name="_Toc421712280"/>
      <w:bookmarkStart w:id="177" w:name="_Toc421720725"/>
      <w:bookmarkStart w:id="178" w:name="_Toc421616305"/>
      <w:bookmarkStart w:id="179" w:name="_Toc421692974"/>
      <w:bookmarkStart w:id="180" w:name="_Toc421693406"/>
      <w:bookmarkStart w:id="181" w:name="_Toc421712282"/>
      <w:bookmarkStart w:id="182" w:name="_Toc421720727"/>
      <w:bookmarkStart w:id="183" w:name="_Toc422048476"/>
      <w:bookmarkStart w:id="184" w:name="_Toc422049813"/>
      <w:bookmarkStart w:id="185" w:name="_Toc421616307"/>
      <w:bookmarkStart w:id="186" w:name="_Toc421692976"/>
      <w:bookmarkStart w:id="187" w:name="_Toc421693408"/>
      <w:bookmarkStart w:id="188" w:name="_Toc421712284"/>
      <w:bookmarkStart w:id="189" w:name="_Toc421720729"/>
      <w:bookmarkStart w:id="190" w:name="_Toc421616311"/>
      <w:bookmarkStart w:id="191" w:name="_Toc421692980"/>
      <w:bookmarkStart w:id="192" w:name="_Toc421693412"/>
      <w:bookmarkStart w:id="193" w:name="_Toc421712288"/>
      <w:bookmarkStart w:id="194" w:name="_Toc421720733"/>
      <w:bookmarkStart w:id="195" w:name="_Toc421616313"/>
      <w:bookmarkStart w:id="196" w:name="_Toc421692982"/>
      <w:bookmarkStart w:id="197" w:name="_Toc421693414"/>
      <w:bookmarkStart w:id="198" w:name="_Toc421712290"/>
      <w:bookmarkStart w:id="199" w:name="_Toc421720735"/>
      <w:bookmarkStart w:id="200" w:name="_Toc421616314"/>
      <w:bookmarkStart w:id="201" w:name="_Toc421692983"/>
      <w:bookmarkStart w:id="202" w:name="_Toc421693415"/>
      <w:bookmarkStart w:id="203" w:name="_Toc421712291"/>
      <w:bookmarkStart w:id="204" w:name="_Toc421720736"/>
      <w:bookmarkStart w:id="205" w:name="_Toc421616315"/>
      <w:bookmarkStart w:id="206" w:name="_Toc421692984"/>
      <w:bookmarkStart w:id="207" w:name="_Toc421693416"/>
      <w:bookmarkStart w:id="208" w:name="_Toc421712292"/>
      <w:bookmarkStart w:id="209" w:name="_Toc421720737"/>
      <w:bookmarkStart w:id="210" w:name="_Toc421616322"/>
      <w:bookmarkStart w:id="211" w:name="_Toc421692991"/>
      <w:bookmarkStart w:id="212" w:name="_Toc421693423"/>
      <w:bookmarkStart w:id="213" w:name="_Toc421712299"/>
      <w:bookmarkStart w:id="214" w:name="_Toc421720744"/>
      <w:bookmarkStart w:id="215" w:name="_Toc421616323"/>
      <w:bookmarkStart w:id="216" w:name="_Toc421692992"/>
      <w:bookmarkStart w:id="217" w:name="_Toc421693424"/>
      <w:bookmarkStart w:id="218" w:name="_Toc421712300"/>
      <w:bookmarkStart w:id="219" w:name="_Toc421720745"/>
      <w:bookmarkStart w:id="220" w:name="_Toc421616325"/>
      <w:bookmarkStart w:id="221" w:name="_Toc421692994"/>
      <w:bookmarkStart w:id="222" w:name="_Toc421693426"/>
      <w:bookmarkStart w:id="223" w:name="_Toc421712302"/>
      <w:bookmarkStart w:id="224" w:name="_Toc421720747"/>
      <w:bookmarkStart w:id="225" w:name="_Toc421616328"/>
      <w:bookmarkStart w:id="226" w:name="_Toc421692997"/>
      <w:bookmarkStart w:id="227" w:name="_Toc421693429"/>
      <w:bookmarkStart w:id="228" w:name="_Toc421712305"/>
      <w:bookmarkStart w:id="229" w:name="_Toc421720750"/>
      <w:bookmarkStart w:id="230" w:name="_Toc421616330"/>
      <w:bookmarkStart w:id="231" w:name="_Toc421692999"/>
      <w:bookmarkStart w:id="232" w:name="_Toc421693431"/>
      <w:bookmarkStart w:id="233" w:name="_Toc421712307"/>
      <w:bookmarkStart w:id="234" w:name="_Toc421720752"/>
      <w:bookmarkStart w:id="235" w:name="_Toc421616331"/>
      <w:bookmarkStart w:id="236" w:name="_Toc421693000"/>
      <w:bookmarkStart w:id="237" w:name="_Toc421693432"/>
      <w:bookmarkStart w:id="238" w:name="_Toc421712308"/>
      <w:bookmarkStart w:id="239" w:name="_Toc421720753"/>
      <w:bookmarkStart w:id="240" w:name="_Toc421616332"/>
      <w:bookmarkStart w:id="241" w:name="_Toc421693001"/>
      <w:bookmarkStart w:id="242" w:name="_Toc421693433"/>
      <w:bookmarkStart w:id="243" w:name="_Toc421712309"/>
      <w:bookmarkStart w:id="244" w:name="_Toc421720754"/>
      <w:bookmarkStart w:id="245" w:name="_Toc421616333"/>
      <w:bookmarkStart w:id="246" w:name="_Toc421693002"/>
      <w:bookmarkStart w:id="247" w:name="_Toc421693434"/>
      <w:bookmarkStart w:id="248" w:name="_Toc421712310"/>
      <w:bookmarkStart w:id="249" w:name="_Toc421720755"/>
      <w:bookmarkStart w:id="250" w:name="_Toc421616334"/>
      <w:bookmarkStart w:id="251" w:name="_Toc421693003"/>
      <w:bookmarkStart w:id="252" w:name="_Toc421693435"/>
      <w:bookmarkStart w:id="253" w:name="_Toc421712311"/>
      <w:bookmarkStart w:id="254" w:name="_Toc421720756"/>
      <w:bookmarkStart w:id="255" w:name="_Toc421712314"/>
      <w:bookmarkStart w:id="256" w:name="_Toc421720759"/>
      <w:bookmarkStart w:id="257" w:name="_Toc421712315"/>
      <w:bookmarkStart w:id="258" w:name="_Toc421720760"/>
      <w:bookmarkStart w:id="259" w:name="_Toc421616336"/>
      <w:bookmarkStart w:id="260" w:name="_Toc421712317"/>
      <w:bookmarkStart w:id="261" w:name="_Toc421720762"/>
      <w:bookmarkStart w:id="262" w:name="_Toc437504006"/>
      <w:bookmarkStart w:id="263" w:name="_Toc437506426"/>
      <w:bookmarkStart w:id="264" w:name="_Toc437591625"/>
      <w:bookmarkStart w:id="265" w:name="_Toc437504007"/>
      <w:bookmarkStart w:id="266" w:name="_Toc437506427"/>
      <w:bookmarkStart w:id="267" w:name="_Toc437591626"/>
      <w:bookmarkStart w:id="268" w:name="_Toc421712269"/>
      <w:bookmarkStart w:id="269" w:name="_Toc421720714"/>
      <w:bookmarkStart w:id="270" w:name="_Toc421692962"/>
      <w:bookmarkStart w:id="271" w:name="_Toc421693394"/>
      <w:bookmarkStart w:id="272" w:name="_Toc421712270"/>
      <w:bookmarkStart w:id="273" w:name="_Toc421720715"/>
      <w:bookmarkStart w:id="274" w:name="_Toc421692963"/>
      <w:bookmarkStart w:id="275" w:name="_Toc421693395"/>
      <w:bookmarkStart w:id="276" w:name="_Toc421712271"/>
      <w:bookmarkStart w:id="277" w:name="_Toc421720716"/>
      <w:bookmarkStart w:id="278" w:name="_Toc421712272"/>
      <w:bookmarkStart w:id="279" w:name="_Toc421720717"/>
      <w:bookmarkStart w:id="280" w:name="_Toc422049821"/>
      <w:bookmarkStart w:id="281" w:name="_Toc421616337"/>
      <w:bookmarkStart w:id="282" w:name="_Toc421693007"/>
      <w:bookmarkStart w:id="283" w:name="_Toc421693439"/>
      <w:bookmarkStart w:id="284" w:name="_Toc421712321"/>
      <w:bookmarkStart w:id="285" w:name="_Toc421720766"/>
      <w:bookmarkStart w:id="286" w:name="_Toc338081286"/>
      <w:bookmarkStart w:id="287" w:name="_Toc338084317"/>
      <w:bookmarkStart w:id="288" w:name="_Toc338089487"/>
      <w:bookmarkStart w:id="289" w:name="_Toc338089677"/>
      <w:bookmarkStart w:id="290" w:name="_Toc338090464"/>
      <w:bookmarkStart w:id="291" w:name="_Toc338090471"/>
      <w:bookmarkStart w:id="292" w:name="_Toc346908978"/>
      <w:bookmarkStart w:id="293" w:name="_Toc372031168"/>
      <w:bookmarkStart w:id="294" w:name="_Toc375056742"/>
      <w:bookmarkStart w:id="295" w:name="_Toc378862120"/>
      <w:bookmarkStart w:id="296" w:name="_Toc427838814"/>
      <w:bookmarkStart w:id="297" w:name="_Toc438038945"/>
      <w:bookmarkStart w:id="298" w:name="_Toc438301985"/>
      <w:bookmarkStart w:id="299" w:name="_Toc456596170"/>
      <w:bookmarkStart w:id="300" w:name="_Toc473022673"/>
      <w:bookmarkStart w:id="301" w:name="_Toc486508657"/>
      <w:bookmarkStart w:id="302" w:name="_Toc492049924"/>
      <w:bookmarkStart w:id="303" w:name="_Toc132885861"/>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r w:rsidRPr="00470FAD">
        <w:t>eUICC Architecture</w:t>
      </w:r>
      <w:bookmarkEnd w:id="291"/>
      <w:bookmarkEnd w:id="292"/>
      <w:bookmarkEnd w:id="293"/>
      <w:bookmarkEnd w:id="294"/>
      <w:bookmarkEnd w:id="295"/>
      <w:bookmarkEnd w:id="296"/>
      <w:bookmarkEnd w:id="297"/>
      <w:bookmarkEnd w:id="298"/>
      <w:bookmarkEnd w:id="299"/>
      <w:bookmarkEnd w:id="300"/>
      <w:bookmarkEnd w:id="301"/>
      <w:bookmarkEnd w:id="302"/>
      <w:bookmarkEnd w:id="303"/>
    </w:p>
    <w:p w14:paraId="65726F94" w14:textId="77777777" w:rsidR="008B1035" w:rsidRDefault="008B1035" w:rsidP="008B1035">
      <w:pPr>
        <w:pStyle w:val="NormalParagraph"/>
      </w:pPr>
      <w:r w:rsidRPr="001B7B30">
        <w:t xml:space="preserve">This section describes the internal high-level architecture of the eUICC. </w:t>
      </w:r>
    </w:p>
    <w:p w14:paraId="722F5B20" w14:textId="36780D16" w:rsidR="008B1035" w:rsidRPr="00E2098F" w:rsidRDefault="008B1035" w:rsidP="00E50B91">
      <w:pPr>
        <w:pStyle w:val="NOTE"/>
      </w:pPr>
      <w:r w:rsidRPr="00E50B91">
        <w:lastRenderedPageBreak/>
        <w:t xml:space="preserve">NOTE: </w:t>
      </w:r>
      <w:r w:rsidR="00E50B91">
        <w:tab/>
      </w:r>
      <w:r w:rsidRPr="00E50B91">
        <w:t>The eUICC architecture is very similar to that used in SGP.22 [4].</w:t>
      </w:r>
    </w:p>
    <w:p w14:paraId="1DC7DD14" w14:textId="60B6811F" w:rsidR="008B1035" w:rsidRPr="00470FAD" w:rsidRDefault="008B1035" w:rsidP="008B1035">
      <w:pPr>
        <w:pStyle w:val="Heading3"/>
      </w:pPr>
      <w:bookmarkStart w:id="304" w:name="_Toc422048485"/>
      <w:bookmarkStart w:id="305" w:name="_Toc422049823"/>
      <w:bookmarkStart w:id="306" w:name="_Toc296016932"/>
      <w:bookmarkStart w:id="307" w:name="_Toc296018881"/>
      <w:bookmarkStart w:id="308" w:name="_Toc427838815"/>
      <w:bookmarkStart w:id="309" w:name="_Toc438038946"/>
      <w:bookmarkStart w:id="310" w:name="_Toc438301986"/>
      <w:bookmarkStart w:id="311" w:name="_Toc456596171"/>
      <w:bookmarkStart w:id="312" w:name="_Toc473022674"/>
      <w:bookmarkStart w:id="313" w:name="_Toc486508658"/>
      <w:bookmarkStart w:id="314" w:name="_Toc492049925"/>
      <w:bookmarkStart w:id="315" w:name="_Toc97805287"/>
      <w:bookmarkStart w:id="316" w:name="_Toc132885862"/>
      <w:r w:rsidRPr="00470FAD">
        <w:t xml:space="preserve">eUICC </w:t>
      </w:r>
      <w:r w:rsidRPr="003E5014">
        <w:t xml:space="preserve">Architecture </w:t>
      </w:r>
      <w:bookmarkEnd w:id="304"/>
      <w:bookmarkEnd w:id="305"/>
      <w:bookmarkEnd w:id="306"/>
      <w:bookmarkEnd w:id="307"/>
      <w:bookmarkEnd w:id="308"/>
      <w:bookmarkEnd w:id="309"/>
      <w:bookmarkEnd w:id="310"/>
      <w:bookmarkEnd w:id="311"/>
      <w:bookmarkEnd w:id="312"/>
      <w:bookmarkEnd w:id="313"/>
      <w:bookmarkEnd w:id="314"/>
      <w:bookmarkEnd w:id="315"/>
      <w:r>
        <w:t>Diagram</w:t>
      </w:r>
      <w:bookmarkEnd w:id="316"/>
    </w:p>
    <w:p w14:paraId="177904E3" w14:textId="77777777" w:rsidR="008B1035" w:rsidRDefault="008B1035" w:rsidP="008B1035">
      <w:pPr>
        <w:pStyle w:val="NormalParagraph"/>
      </w:pPr>
      <w:r w:rsidRPr="00D10C71">
        <w:t xml:space="preserve">The IPA </w:t>
      </w:r>
      <w:r>
        <w:t xml:space="preserve">SHALL be </w:t>
      </w:r>
      <w:r w:rsidRPr="00D10C71">
        <w:t>located either in the IoT Device (IPAd) or in the eUICC (IPAe).</w:t>
      </w:r>
    </w:p>
    <w:p w14:paraId="2BFDF1B7" w14:textId="28A978C8" w:rsidR="008B1035" w:rsidRPr="00470FAD" w:rsidRDefault="008B1035" w:rsidP="008B1035">
      <w:pPr>
        <w:pStyle w:val="Heading4"/>
      </w:pPr>
      <w:bookmarkStart w:id="317" w:name="_Toc132885863"/>
      <w:r>
        <w:t xml:space="preserve">eUICC </w:t>
      </w:r>
      <w:r w:rsidRPr="003E5014">
        <w:t xml:space="preserve">Architecture </w:t>
      </w:r>
      <w:r>
        <w:t>Diagram (IPA in the IoT Device)</w:t>
      </w:r>
      <w:bookmarkEnd w:id="317"/>
    </w:p>
    <w:p w14:paraId="482ECF0C" w14:textId="77777777" w:rsidR="008B1035" w:rsidRPr="00D10C71" w:rsidRDefault="008B1035" w:rsidP="008B1035">
      <w:pPr>
        <w:pStyle w:val="NormalParagraph"/>
      </w:pPr>
      <w:r>
        <w:t>The following diagram represents the eUICC architecture when the IPA is located in the IoT Device.</w:t>
      </w:r>
    </w:p>
    <w:p w14:paraId="6E144FE9" w14:textId="050AD2B0" w:rsidR="00154AC0" w:rsidRDefault="009D4424" w:rsidP="008B1035">
      <w:pPr>
        <w:pStyle w:val="NormalParagraph"/>
        <w:jc w:val="center"/>
      </w:pPr>
      <w:r>
        <w:object w:dxaOrig="9582" w:dyaOrig="5373" w14:anchorId="1F4814F3">
          <v:shape id="_x0000_i1027" type="#_x0000_t75" style="width:522.35pt;height:294.1pt" o:ole="">
            <v:imagedata r:id="rId19" o:title=""/>
          </v:shape>
          <o:OLEObject Type="Embed" ProgID="PowerPoint.Slide.12" ShapeID="_x0000_i1027" DrawAspect="Content" ObjectID="_1749993820" r:id="rId20"/>
        </w:object>
      </w:r>
    </w:p>
    <w:p w14:paraId="2F04DE9D" w14:textId="4D455247" w:rsidR="008B1035" w:rsidRPr="004047F7" w:rsidRDefault="008B1035" w:rsidP="00A57549">
      <w:pPr>
        <w:pStyle w:val="Figure1"/>
        <w:jc w:val="both"/>
        <w:rPr>
          <w:rFonts w:eastAsia="Tahoma"/>
        </w:rPr>
      </w:pPr>
      <w:r w:rsidRPr="004047F7">
        <w:rPr>
          <w:rFonts w:eastAsia="Tahoma"/>
        </w:rPr>
        <w:t>: Schematic Representation of the eUICC (IPA in the Device)</w:t>
      </w:r>
    </w:p>
    <w:p w14:paraId="7E138272" w14:textId="16295476" w:rsidR="008B1035" w:rsidRPr="00470FAD" w:rsidRDefault="008B1035" w:rsidP="008B1035">
      <w:pPr>
        <w:pStyle w:val="Heading4"/>
      </w:pPr>
      <w:bookmarkStart w:id="318" w:name="_Toc132885864"/>
      <w:r w:rsidRPr="00470FAD">
        <w:t xml:space="preserve">eUICC </w:t>
      </w:r>
      <w:r w:rsidRPr="003E5014">
        <w:t xml:space="preserve">Architecture </w:t>
      </w:r>
      <w:r>
        <w:t>Diagram (IPA in the eUICC)</w:t>
      </w:r>
      <w:bookmarkEnd w:id="318"/>
    </w:p>
    <w:p w14:paraId="4D805084" w14:textId="77777777" w:rsidR="008B1035" w:rsidRPr="00D10C71" w:rsidRDefault="008B1035" w:rsidP="008B1035">
      <w:pPr>
        <w:pStyle w:val="NormalParagraph"/>
      </w:pPr>
      <w:r>
        <w:t>The following diagram represents the eUICC architecture when the IPA is located in the eUICC.</w:t>
      </w:r>
    </w:p>
    <w:p w14:paraId="171B99E0" w14:textId="35C685DE" w:rsidR="009D4424" w:rsidRPr="001B7B30" w:rsidRDefault="009D4424" w:rsidP="004047F7">
      <w:pPr>
        <w:pStyle w:val="Figurecaption"/>
        <w:numPr>
          <w:ilvl w:val="0"/>
          <w:numId w:val="0"/>
        </w:numPr>
      </w:pPr>
      <w:r>
        <w:object w:dxaOrig="9717" w:dyaOrig="5445" w14:anchorId="37233F37">
          <v:shape id="_x0000_i1028" type="#_x0000_t75" style="width:528.45pt;height:300.25pt" o:ole="">
            <v:imagedata r:id="rId21" o:title=""/>
          </v:shape>
          <o:OLEObject Type="Embed" ProgID="PowerPoint.Slide.12" ShapeID="_x0000_i1028" DrawAspect="Content" ObjectID="_1749993821" r:id="rId22"/>
        </w:object>
      </w:r>
    </w:p>
    <w:p w14:paraId="34F66603" w14:textId="2CC8014E" w:rsidR="00F85A96" w:rsidRPr="004047F7" w:rsidRDefault="008B1035" w:rsidP="00A57549">
      <w:pPr>
        <w:pStyle w:val="Figure1"/>
        <w:jc w:val="both"/>
        <w:rPr>
          <w:rFonts w:eastAsia="Tahoma"/>
        </w:rPr>
      </w:pPr>
      <w:r w:rsidRPr="004047F7">
        <w:rPr>
          <w:rFonts w:eastAsia="Tahoma"/>
        </w:rPr>
        <w:t>: Schematic Representation of the eUICC (IPA in the eUICC)</w:t>
      </w:r>
    </w:p>
    <w:p w14:paraId="6EBD2443" w14:textId="77DDCDF6" w:rsidR="00F85A96" w:rsidRDefault="00F85A96" w:rsidP="00F85A96">
      <w:pPr>
        <w:pStyle w:val="Heading3"/>
      </w:pPr>
      <w:bookmarkStart w:id="319" w:name="_Toc438038947"/>
      <w:bookmarkStart w:id="320" w:name="_Toc438301987"/>
      <w:bookmarkStart w:id="321" w:name="_Toc456596172"/>
      <w:bookmarkStart w:id="322" w:name="_Toc473022675"/>
      <w:bookmarkStart w:id="323" w:name="_Toc486508659"/>
      <w:bookmarkStart w:id="324" w:name="_Toc492049926"/>
      <w:bookmarkStart w:id="325" w:name="_Toc75940873"/>
      <w:bookmarkStart w:id="326" w:name="_Toc132885865"/>
      <w:r w:rsidRPr="00470FAD">
        <w:t>ECASD</w:t>
      </w:r>
      <w:bookmarkEnd w:id="319"/>
      <w:bookmarkEnd w:id="320"/>
      <w:bookmarkEnd w:id="321"/>
      <w:bookmarkEnd w:id="322"/>
      <w:bookmarkEnd w:id="323"/>
      <w:bookmarkEnd w:id="324"/>
      <w:bookmarkEnd w:id="325"/>
      <w:bookmarkEnd w:id="326"/>
    </w:p>
    <w:p w14:paraId="692505BD" w14:textId="01982C0B" w:rsidR="00F85A96" w:rsidRPr="004B6B0E" w:rsidRDefault="00F85A96" w:rsidP="00F85A96">
      <w:pPr>
        <w:pStyle w:val="NormalParagraph"/>
      </w:pPr>
      <w:r w:rsidRPr="001B7B30">
        <w:t xml:space="preserve">The </w:t>
      </w:r>
      <w:r>
        <w:t>eUICC</w:t>
      </w:r>
      <w:r w:rsidRPr="001B7B30">
        <w:t xml:space="preserve"> Controlling Authority Security Domain (ECASD) </w:t>
      </w:r>
      <w:r w:rsidR="003446A5">
        <w:rPr>
          <w:rFonts w:cs="Arial"/>
        </w:rPr>
        <w:t>a</w:t>
      </w:r>
      <w:r>
        <w:rPr>
          <w:rFonts w:cs="Arial"/>
        </w:rPr>
        <w:t>s defined in SGP.22</w:t>
      </w:r>
      <w:r w:rsidR="00D06589">
        <w:rPr>
          <w:rFonts w:cs="Arial"/>
        </w:rPr>
        <w:t xml:space="preserve"> </w:t>
      </w:r>
      <w:r>
        <w:rPr>
          <w:rFonts w:cs="Arial"/>
        </w:rPr>
        <w:t>[4</w:t>
      </w:r>
      <w:r w:rsidRPr="00376F88">
        <w:rPr>
          <w:rFonts w:cs="Arial"/>
        </w:rPr>
        <w:t>].</w:t>
      </w:r>
    </w:p>
    <w:p w14:paraId="4C5A16F9" w14:textId="35C5335E" w:rsidR="00F85A96" w:rsidRDefault="00F85A96" w:rsidP="00F85A96">
      <w:pPr>
        <w:pStyle w:val="Heading3"/>
      </w:pPr>
      <w:bookmarkStart w:id="327" w:name="_Toc438038948"/>
      <w:bookmarkStart w:id="328" w:name="_Toc438301988"/>
      <w:bookmarkStart w:id="329" w:name="_Toc456596173"/>
      <w:bookmarkStart w:id="330" w:name="_Toc473022676"/>
      <w:bookmarkStart w:id="331" w:name="_Toc486508660"/>
      <w:bookmarkStart w:id="332" w:name="_Toc492049927"/>
      <w:bookmarkStart w:id="333" w:name="_Toc75940874"/>
      <w:bookmarkStart w:id="334" w:name="_Toc132885866"/>
      <w:r>
        <w:t>ISD-R</w:t>
      </w:r>
      <w:bookmarkEnd w:id="327"/>
      <w:bookmarkEnd w:id="328"/>
      <w:bookmarkEnd w:id="329"/>
      <w:bookmarkEnd w:id="330"/>
      <w:bookmarkEnd w:id="331"/>
      <w:bookmarkEnd w:id="332"/>
      <w:bookmarkEnd w:id="333"/>
      <w:bookmarkEnd w:id="334"/>
    </w:p>
    <w:p w14:paraId="37303D34" w14:textId="45DE4955" w:rsidR="00F85A96" w:rsidRDefault="00F85A96" w:rsidP="00F85A96">
      <w:pPr>
        <w:pStyle w:val="NormalParagraph"/>
      </w:pPr>
      <w:r w:rsidRPr="00CF01E6">
        <w:t xml:space="preserve">The ISD-R </w:t>
      </w:r>
      <w:r w:rsidR="003446A5">
        <w:rPr>
          <w:rFonts w:cs="Arial"/>
        </w:rPr>
        <w:t>a</w:t>
      </w:r>
      <w:r>
        <w:rPr>
          <w:rFonts w:cs="Arial"/>
        </w:rPr>
        <w:t>s defined in SGP.22</w:t>
      </w:r>
      <w:r w:rsidR="00D06589">
        <w:rPr>
          <w:rFonts w:cs="Arial"/>
        </w:rPr>
        <w:t xml:space="preserve"> </w:t>
      </w:r>
      <w:r>
        <w:rPr>
          <w:rFonts w:cs="Arial"/>
        </w:rPr>
        <w:t>[4</w:t>
      </w:r>
      <w:r w:rsidRPr="00376F88">
        <w:rPr>
          <w:rFonts w:cs="Arial"/>
        </w:rPr>
        <w:t>].</w:t>
      </w:r>
    </w:p>
    <w:p w14:paraId="50A8B933" w14:textId="642E6FC0" w:rsidR="00F85A96" w:rsidRDefault="00F85A96" w:rsidP="00F85A96">
      <w:pPr>
        <w:pStyle w:val="Heading3"/>
      </w:pPr>
      <w:bookmarkStart w:id="335" w:name="_Toc422048488"/>
      <w:bookmarkStart w:id="336" w:name="_Toc422049826"/>
      <w:bookmarkStart w:id="337" w:name="_Toc296016935"/>
      <w:bookmarkStart w:id="338" w:name="_Toc296018884"/>
      <w:bookmarkStart w:id="339" w:name="_Toc427838818"/>
      <w:bookmarkStart w:id="340" w:name="_Toc438038949"/>
      <w:bookmarkStart w:id="341" w:name="_Toc438301989"/>
      <w:bookmarkStart w:id="342" w:name="_Toc456596174"/>
      <w:bookmarkStart w:id="343" w:name="_Toc473022677"/>
      <w:bookmarkStart w:id="344" w:name="_Toc486508661"/>
      <w:bookmarkStart w:id="345" w:name="_Toc492049928"/>
      <w:bookmarkStart w:id="346" w:name="_Toc75940875"/>
      <w:bookmarkStart w:id="347" w:name="_Toc132885867"/>
      <w:r w:rsidRPr="00470FAD">
        <w:t>ISD-P</w:t>
      </w:r>
      <w:bookmarkEnd w:id="335"/>
      <w:bookmarkEnd w:id="336"/>
      <w:bookmarkEnd w:id="337"/>
      <w:bookmarkEnd w:id="338"/>
      <w:bookmarkEnd w:id="339"/>
      <w:bookmarkEnd w:id="340"/>
      <w:bookmarkEnd w:id="341"/>
      <w:bookmarkEnd w:id="342"/>
      <w:bookmarkEnd w:id="343"/>
      <w:bookmarkEnd w:id="344"/>
      <w:bookmarkEnd w:id="345"/>
      <w:bookmarkEnd w:id="346"/>
      <w:bookmarkEnd w:id="347"/>
    </w:p>
    <w:p w14:paraId="73D5B40A" w14:textId="7BB02994" w:rsidR="00F85A96" w:rsidRDefault="00F85A96" w:rsidP="00F85A96">
      <w:pPr>
        <w:pStyle w:val="NormalParagraph"/>
      </w:pPr>
      <w:r>
        <w:t xml:space="preserve">The ISD-P </w:t>
      </w:r>
      <w:r>
        <w:rPr>
          <w:rFonts w:cs="Arial"/>
        </w:rPr>
        <w:t xml:space="preserve">entity </w:t>
      </w:r>
      <w:r w:rsidR="003446A5">
        <w:rPr>
          <w:rFonts w:cs="Arial"/>
        </w:rPr>
        <w:t>a</w:t>
      </w:r>
      <w:r>
        <w:rPr>
          <w:rFonts w:cs="Arial"/>
        </w:rPr>
        <w:t>s defined in SGP.22</w:t>
      </w:r>
      <w:r w:rsidR="00D06589">
        <w:rPr>
          <w:rFonts w:cs="Arial"/>
        </w:rPr>
        <w:t xml:space="preserve"> </w:t>
      </w:r>
      <w:r>
        <w:rPr>
          <w:rFonts w:cs="Arial"/>
        </w:rPr>
        <w:t>[4</w:t>
      </w:r>
      <w:r w:rsidRPr="00376F88">
        <w:rPr>
          <w:rFonts w:cs="Arial"/>
        </w:rPr>
        <w:t>].</w:t>
      </w:r>
    </w:p>
    <w:p w14:paraId="6868CDA7" w14:textId="132D8022" w:rsidR="00F85A96" w:rsidRDefault="00F85A96" w:rsidP="00F85A96">
      <w:pPr>
        <w:pStyle w:val="Heading3"/>
      </w:pPr>
      <w:bookmarkStart w:id="348" w:name="_Toc456596175"/>
      <w:bookmarkStart w:id="349" w:name="_Toc473022678"/>
      <w:bookmarkStart w:id="350" w:name="_Toc486508662"/>
      <w:bookmarkStart w:id="351" w:name="_Toc492049929"/>
      <w:bookmarkStart w:id="352" w:name="_Toc75940876"/>
      <w:bookmarkStart w:id="353" w:name="_Toc132885868"/>
      <w:r>
        <w:t>Profile</w:t>
      </w:r>
      <w:bookmarkEnd w:id="348"/>
      <w:bookmarkEnd w:id="349"/>
      <w:bookmarkEnd w:id="350"/>
      <w:bookmarkEnd w:id="351"/>
      <w:bookmarkEnd w:id="352"/>
      <w:bookmarkEnd w:id="353"/>
    </w:p>
    <w:p w14:paraId="17A680C6" w14:textId="3038070E" w:rsidR="00F85A96" w:rsidRDefault="00F85A96" w:rsidP="00F85A96">
      <w:pPr>
        <w:pStyle w:val="NormalParagraph"/>
      </w:pPr>
      <w:r>
        <w:t xml:space="preserve">The Profile </w:t>
      </w:r>
      <w:r w:rsidR="003446A5">
        <w:t>a</w:t>
      </w:r>
      <w:r>
        <w:t xml:space="preserve">s </w:t>
      </w:r>
      <w:r w:rsidRPr="00376F88">
        <w:rPr>
          <w:rFonts w:cs="Arial"/>
        </w:rPr>
        <w:t xml:space="preserve">defined in </w:t>
      </w:r>
      <w:r>
        <w:rPr>
          <w:rFonts w:cs="Arial"/>
        </w:rPr>
        <w:t>SGP.22</w:t>
      </w:r>
      <w:r w:rsidR="00D06589">
        <w:rPr>
          <w:rFonts w:cs="Arial"/>
        </w:rPr>
        <w:t xml:space="preserve"> </w:t>
      </w:r>
      <w:r>
        <w:rPr>
          <w:rFonts w:cs="Arial"/>
        </w:rPr>
        <w:t>[4</w:t>
      </w:r>
      <w:r w:rsidRPr="00376F88">
        <w:rPr>
          <w:rFonts w:cs="Arial"/>
        </w:rPr>
        <w:t>].</w:t>
      </w:r>
    </w:p>
    <w:p w14:paraId="69A6DE21" w14:textId="01D2E7EE" w:rsidR="00F85A96" w:rsidRDefault="00F85A96" w:rsidP="00F85A96">
      <w:pPr>
        <w:pStyle w:val="Heading4"/>
      </w:pPr>
      <w:bookmarkStart w:id="354" w:name="_Toc132885869"/>
      <w:r>
        <w:t>Operational Profile</w:t>
      </w:r>
      <w:bookmarkEnd w:id="354"/>
    </w:p>
    <w:p w14:paraId="41A48CA7" w14:textId="70737A53" w:rsidR="00F85A96" w:rsidRDefault="00F85A96" w:rsidP="00F85A96">
      <w:pPr>
        <w:pStyle w:val="NormalParagraph"/>
      </w:pPr>
      <w:r>
        <w:t xml:space="preserve">The Operational Profile </w:t>
      </w:r>
      <w:r w:rsidR="003446A5">
        <w:t>a</w:t>
      </w:r>
      <w:r>
        <w:t xml:space="preserve">s </w:t>
      </w:r>
      <w:r>
        <w:rPr>
          <w:rFonts w:cs="Arial"/>
        </w:rPr>
        <w:t>defined in SGP.22</w:t>
      </w:r>
      <w:r w:rsidR="00D06589">
        <w:rPr>
          <w:rFonts w:cs="Arial"/>
        </w:rPr>
        <w:t xml:space="preserve"> </w:t>
      </w:r>
      <w:r>
        <w:rPr>
          <w:rFonts w:cs="Arial"/>
        </w:rPr>
        <w:t>[4</w:t>
      </w:r>
      <w:r w:rsidRPr="00376F88">
        <w:rPr>
          <w:rFonts w:cs="Arial"/>
        </w:rPr>
        <w:t>].</w:t>
      </w:r>
    </w:p>
    <w:p w14:paraId="60B4B563" w14:textId="6FF681E6" w:rsidR="00F85A96" w:rsidRPr="007C1A8F" w:rsidRDefault="00F85A96" w:rsidP="00F85A96">
      <w:pPr>
        <w:pStyle w:val="Heading4"/>
      </w:pPr>
      <w:bookmarkStart w:id="355" w:name="_Toc132885870"/>
      <w:r w:rsidRPr="007C1A8F">
        <w:t>Provisioning Profile</w:t>
      </w:r>
      <w:bookmarkEnd w:id="355"/>
    </w:p>
    <w:p w14:paraId="0F9F8530" w14:textId="1928C4FB" w:rsidR="00F85A96" w:rsidRDefault="00F85A96" w:rsidP="00F85A96">
      <w:pPr>
        <w:pStyle w:val="NormalParagraph"/>
        <w:rPr>
          <w:rFonts w:cs="Arial"/>
        </w:rPr>
      </w:pPr>
      <w:r>
        <w:t xml:space="preserve">The Provisioning Profile </w:t>
      </w:r>
      <w:r w:rsidR="003446A5">
        <w:t>a</w:t>
      </w:r>
      <w:r>
        <w:t xml:space="preserve">s </w:t>
      </w:r>
      <w:r>
        <w:rPr>
          <w:rFonts w:cs="Arial"/>
        </w:rPr>
        <w:t>defined in SGP.22</w:t>
      </w:r>
      <w:r w:rsidR="00D06589">
        <w:rPr>
          <w:rFonts w:cs="Arial"/>
        </w:rPr>
        <w:t xml:space="preserve"> </w:t>
      </w:r>
      <w:r>
        <w:rPr>
          <w:rFonts w:cs="Arial"/>
        </w:rPr>
        <w:t>[4</w:t>
      </w:r>
      <w:r w:rsidRPr="00376F88">
        <w:rPr>
          <w:rFonts w:cs="Arial"/>
        </w:rPr>
        <w:t>].</w:t>
      </w:r>
    </w:p>
    <w:p w14:paraId="75C53D54" w14:textId="44C5D05E" w:rsidR="00F85A96" w:rsidRPr="007C1A8F" w:rsidRDefault="00F85A96" w:rsidP="00F85A96">
      <w:pPr>
        <w:pStyle w:val="Heading4"/>
      </w:pPr>
      <w:bookmarkStart w:id="356" w:name="_Toc132885871"/>
      <w:r w:rsidRPr="007C1A8F">
        <w:t>Test Profile</w:t>
      </w:r>
      <w:bookmarkEnd w:id="356"/>
    </w:p>
    <w:p w14:paraId="2ACEB6E1" w14:textId="4C198A5A" w:rsidR="00F85A96" w:rsidRDefault="00F85A96" w:rsidP="00F85A96">
      <w:pPr>
        <w:pStyle w:val="NormalParagraph"/>
        <w:rPr>
          <w:rFonts w:cs="Arial"/>
        </w:rPr>
      </w:pPr>
      <w:r>
        <w:t xml:space="preserve">The Test Profile </w:t>
      </w:r>
      <w:r w:rsidR="003446A5">
        <w:t>a</w:t>
      </w:r>
      <w:r>
        <w:t xml:space="preserve">s </w:t>
      </w:r>
      <w:r>
        <w:rPr>
          <w:rFonts w:cs="Arial"/>
        </w:rPr>
        <w:t>defined in SGP.22</w:t>
      </w:r>
      <w:r w:rsidR="00D06589">
        <w:rPr>
          <w:rFonts w:cs="Arial"/>
        </w:rPr>
        <w:t xml:space="preserve"> </w:t>
      </w:r>
      <w:r>
        <w:rPr>
          <w:rFonts w:cs="Arial"/>
        </w:rPr>
        <w:t>[4</w:t>
      </w:r>
      <w:r w:rsidRPr="00376F88">
        <w:rPr>
          <w:rFonts w:cs="Arial"/>
        </w:rPr>
        <w:t>].</w:t>
      </w:r>
    </w:p>
    <w:p w14:paraId="574A96DA" w14:textId="2037C21F" w:rsidR="00F85A96" w:rsidRPr="00470FAD" w:rsidRDefault="00F85A96" w:rsidP="00F85A96">
      <w:pPr>
        <w:pStyle w:val="Heading3"/>
      </w:pPr>
      <w:bookmarkStart w:id="357" w:name="_Toc456596176"/>
      <w:bookmarkStart w:id="358" w:name="_Toc473022679"/>
      <w:bookmarkStart w:id="359" w:name="_Toc486508663"/>
      <w:bookmarkStart w:id="360" w:name="_Toc492049930"/>
      <w:bookmarkStart w:id="361" w:name="_Toc75940877"/>
      <w:bookmarkStart w:id="362" w:name="_Toc132885872"/>
      <w:r w:rsidRPr="00470FAD">
        <w:t>Telecom Framework</w:t>
      </w:r>
      <w:bookmarkEnd w:id="357"/>
      <w:bookmarkEnd w:id="358"/>
      <w:bookmarkEnd w:id="359"/>
      <w:bookmarkEnd w:id="360"/>
      <w:bookmarkEnd w:id="361"/>
      <w:bookmarkEnd w:id="362"/>
    </w:p>
    <w:p w14:paraId="6389FD1D" w14:textId="0ADD8F3E" w:rsidR="00F85A96" w:rsidRPr="00F96E8D" w:rsidRDefault="00F85A96" w:rsidP="00F85A96">
      <w:pPr>
        <w:pStyle w:val="NormalParagraph"/>
      </w:pPr>
      <w:r w:rsidRPr="001B7B30">
        <w:t>The Telecom Framework</w:t>
      </w:r>
      <w:r>
        <w:t xml:space="preserve"> </w:t>
      </w:r>
      <w:r w:rsidR="003446A5">
        <w:t>a</w:t>
      </w:r>
      <w:r>
        <w:t xml:space="preserve">s </w:t>
      </w:r>
      <w:r>
        <w:rPr>
          <w:rFonts w:cs="Arial"/>
        </w:rPr>
        <w:t>defined in SGP.22</w:t>
      </w:r>
      <w:r w:rsidR="00D06589">
        <w:rPr>
          <w:rFonts w:cs="Arial"/>
        </w:rPr>
        <w:t xml:space="preserve"> </w:t>
      </w:r>
      <w:r>
        <w:rPr>
          <w:rFonts w:cs="Arial"/>
        </w:rPr>
        <w:t>[4</w:t>
      </w:r>
      <w:r w:rsidRPr="00376F88">
        <w:rPr>
          <w:rFonts w:cs="Arial"/>
        </w:rPr>
        <w:t>].</w:t>
      </w:r>
    </w:p>
    <w:p w14:paraId="3FC02C29" w14:textId="0163AC5D" w:rsidR="00F85A96" w:rsidRPr="00470FAD" w:rsidRDefault="00F85A96" w:rsidP="00F85A96">
      <w:pPr>
        <w:pStyle w:val="Heading3"/>
      </w:pPr>
      <w:bookmarkStart w:id="363" w:name="_Toc421616360"/>
      <w:bookmarkStart w:id="364" w:name="_Toc421693030"/>
      <w:bookmarkStart w:id="365" w:name="_Toc421693462"/>
      <w:bookmarkStart w:id="366" w:name="_Toc421712344"/>
      <w:bookmarkStart w:id="367" w:name="_Toc421720790"/>
      <w:bookmarkStart w:id="368" w:name="_Toc422048492"/>
      <w:bookmarkStart w:id="369" w:name="_Toc422049830"/>
      <w:bookmarkStart w:id="370" w:name="_Toc296016939"/>
      <w:bookmarkStart w:id="371" w:name="_Toc296018888"/>
      <w:bookmarkStart w:id="372" w:name="_Toc427838822"/>
      <w:bookmarkStart w:id="373" w:name="_Toc438038952"/>
      <w:bookmarkStart w:id="374" w:name="_Toc438301992"/>
      <w:bookmarkStart w:id="375" w:name="_Toc456596177"/>
      <w:bookmarkStart w:id="376" w:name="_Toc473022680"/>
      <w:bookmarkStart w:id="377" w:name="_Toc486508664"/>
      <w:bookmarkStart w:id="378" w:name="_Toc492049931"/>
      <w:bookmarkStart w:id="379" w:name="_Toc75940878"/>
      <w:bookmarkStart w:id="380" w:name="_Toc132885873"/>
      <w:bookmarkEnd w:id="363"/>
      <w:bookmarkEnd w:id="364"/>
      <w:bookmarkEnd w:id="365"/>
      <w:bookmarkEnd w:id="366"/>
      <w:bookmarkEnd w:id="367"/>
      <w:r w:rsidRPr="00470FAD">
        <w:lastRenderedPageBreak/>
        <w:t>Profile Package Interpreter</w:t>
      </w:r>
      <w:bookmarkEnd w:id="368"/>
      <w:bookmarkEnd w:id="369"/>
      <w:bookmarkEnd w:id="370"/>
      <w:bookmarkEnd w:id="371"/>
      <w:bookmarkEnd w:id="372"/>
      <w:bookmarkEnd w:id="373"/>
      <w:bookmarkEnd w:id="374"/>
      <w:bookmarkEnd w:id="375"/>
      <w:bookmarkEnd w:id="376"/>
      <w:bookmarkEnd w:id="377"/>
      <w:bookmarkEnd w:id="378"/>
      <w:bookmarkEnd w:id="379"/>
      <w:bookmarkEnd w:id="380"/>
    </w:p>
    <w:p w14:paraId="4A6AE694" w14:textId="70CCEA41" w:rsidR="00F85A96" w:rsidRPr="004B6B0E" w:rsidRDefault="00F85A96" w:rsidP="00F85A96">
      <w:pPr>
        <w:pStyle w:val="NormalParagraph"/>
        <w:rPr>
          <w:lang w:eastAsia="en-US" w:bidi="bn-BD"/>
        </w:rPr>
      </w:pPr>
      <w:r w:rsidRPr="001B7B30">
        <w:t>The</w:t>
      </w:r>
      <w:r>
        <w:t xml:space="preserve"> Profile Package Interpreter </w:t>
      </w:r>
      <w:r w:rsidR="003446A5">
        <w:t>a</w:t>
      </w:r>
      <w:r>
        <w:t xml:space="preserve">s </w:t>
      </w:r>
      <w:r>
        <w:rPr>
          <w:rFonts w:cs="Arial"/>
        </w:rPr>
        <w:t>defined in SGP.22</w:t>
      </w:r>
      <w:r w:rsidR="00D06589">
        <w:rPr>
          <w:rFonts w:cs="Arial"/>
        </w:rPr>
        <w:t xml:space="preserve"> </w:t>
      </w:r>
      <w:r>
        <w:rPr>
          <w:rFonts w:cs="Arial"/>
        </w:rPr>
        <w:t>[4</w:t>
      </w:r>
      <w:r w:rsidRPr="00376F88">
        <w:rPr>
          <w:rFonts w:cs="Arial"/>
        </w:rPr>
        <w:t>].</w:t>
      </w:r>
    </w:p>
    <w:p w14:paraId="021C92C3" w14:textId="79AF9DD5" w:rsidR="00F85A96" w:rsidRDefault="00F85A96" w:rsidP="00F85A96">
      <w:pPr>
        <w:pStyle w:val="Heading3"/>
      </w:pPr>
      <w:bookmarkStart w:id="381" w:name="_Toc132885874"/>
      <w:bookmarkStart w:id="382" w:name="_Toc456596179"/>
      <w:bookmarkStart w:id="383" w:name="_Toc473022682"/>
      <w:bookmarkStart w:id="384" w:name="_Toc486508666"/>
      <w:bookmarkStart w:id="385" w:name="_Toc492049933"/>
      <w:bookmarkStart w:id="386" w:name="_Toc75940880"/>
      <w:r>
        <w:t>IPA in the eUICC</w:t>
      </w:r>
      <w:bookmarkEnd w:id="381"/>
    </w:p>
    <w:p w14:paraId="1D36F1E6" w14:textId="0043AA51" w:rsidR="00F85A96" w:rsidRPr="00904D2B" w:rsidRDefault="00F85A96" w:rsidP="00F85A96">
      <w:pPr>
        <w:pStyle w:val="NormalParagraph"/>
      </w:pPr>
      <w:r w:rsidRPr="00904D2B">
        <w:t>The IPAe is a functional element</w:t>
      </w:r>
      <w:r>
        <w:t xml:space="preserve"> which provides similar</w:t>
      </w:r>
      <w:r w:rsidRPr="00904D2B">
        <w:t xml:space="preserve"> features </w:t>
      </w:r>
      <w:r>
        <w:t xml:space="preserve">as those provided by the </w:t>
      </w:r>
      <w:r w:rsidRPr="00904D2B">
        <w:t>IPA in the IoT Device.</w:t>
      </w:r>
      <w:r>
        <w:t xml:space="preserve"> The implementation of IPAe is </w:t>
      </w:r>
      <w:r w:rsidR="001877DD">
        <w:t>OPTIONAL</w:t>
      </w:r>
      <w:r>
        <w:t xml:space="preserve">. </w:t>
      </w:r>
    </w:p>
    <w:p w14:paraId="5FEABABB" w14:textId="3EE98BB7" w:rsidR="00F85A96" w:rsidRDefault="00F85A96" w:rsidP="00F85A96">
      <w:pPr>
        <w:pStyle w:val="NormalParagraph"/>
      </w:pPr>
      <w:r w:rsidRPr="00ED7683">
        <w:t xml:space="preserve">The technical implementation of </w:t>
      </w:r>
      <w:r>
        <w:t xml:space="preserve">the </w:t>
      </w:r>
      <w:r w:rsidRPr="00ED7683">
        <w:t>IPA</w:t>
      </w:r>
      <w:r w:rsidR="003446A5">
        <w:t>e</w:t>
      </w:r>
      <w:r w:rsidRPr="00ED7683">
        <w:t xml:space="preserve"> is EUM</w:t>
      </w:r>
      <w:r>
        <w:t>-specific</w:t>
      </w:r>
      <w:r w:rsidRPr="00ED7683">
        <w:t xml:space="preserve">. </w:t>
      </w:r>
    </w:p>
    <w:p w14:paraId="4B0A6EED" w14:textId="7AF09C59" w:rsidR="00F85A96" w:rsidRDefault="00F85A96" w:rsidP="00F85A96">
      <w:pPr>
        <w:pStyle w:val="Heading3"/>
      </w:pPr>
      <w:bookmarkStart w:id="387" w:name="_Toc132885875"/>
      <w:r>
        <w:t>I</w:t>
      </w:r>
      <w:r w:rsidRPr="00470FAD">
        <w:t>PA Services</w:t>
      </w:r>
      <w:bookmarkEnd w:id="382"/>
      <w:bookmarkEnd w:id="383"/>
      <w:bookmarkEnd w:id="384"/>
      <w:bookmarkEnd w:id="385"/>
      <w:bookmarkEnd w:id="386"/>
      <w:bookmarkEnd w:id="387"/>
    </w:p>
    <w:p w14:paraId="6A4E4F83" w14:textId="77777777" w:rsidR="00F85A96" w:rsidRPr="00470FAD" w:rsidRDefault="00F85A96" w:rsidP="00F85A96">
      <w:pPr>
        <w:pStyle w:val="NormalParagraph"/>
      </w:pPr>
      <w:bookmarkStart w:id="388" w:name="_Toc456596180"/>
      <w:bookmarkStart w:id="389" w:name="_Toc473022683"/>
      <w:bookmarkStart w:id="390" w:name="_Toc486508667"/>
      <w:bookmarkStart w:id="391" w:name="_Toc492049934"/>
      <w:bookmarkStart w:id="392" w:name="_Toc75940881"/>
      <w:r w:rsidRPr="001B7B30">
        <w:t>This role provides the necessary access to the</w:t>
      </w:r>
      <w:r>
        <w:t xml:space="preserve"> services and data required by functions of the I</w:t>
      </w:r>
      <w:r w:rsidRPr="001B7B30">
        <w:t xml:space="preserve">PA. These services </w:t>
      </w:r>
      <w:r>
        <w:t>include</w:t>
      </w:r>
      <w:r w:rsidRPr="001B7B30">
        <w:t>:</w:t>
      </w:r>
    </w:p>
    <w:p w14:paraId="594D577D" w14:textId="5C719726" w:rsidR="00F85A96" w:rsidRPr="00924EF0" w:rsidRDefault="00F85A96" w:rsidP="00F85A96">
      <w:pPr>
        <w:pStyle w:val="ListBullet1"/>
      </w:pPr>
      <w:r w:rsidRPr="00924EF0">
        <w:t xml:space="preserve">Provide the address of the Root SM-DS and (if configured) the </w:t>
      </w:r>
      <w:r w:rsidR="00B601AB">
        <w:t>d</w:t>
      </w:r>
      <w:r w:rsidRPr="00924EF0">
        <w:t>efault SM-DP+</w:t>
      </w:r>
    </w:p>
    <w:p w14:paraId="07223CC4" w14:textId="77777777" w:rsidR="00F85A96" w:rsidRPr="000F42B6" w:rsidRDefault="00F85A96" w:rsidP="00F85A96">
      <w:pPr>
        <w:pStyle w:val="ListBullet1"/>
      </w:pPr>
      <w:r>
        <w:t>T</w:t>
      </w:r>
      <w:r w:rsidRPr="000F42B6">
        <w:t xml:space="preserve">ransfer </w:t>
      </w:r>
      <w:r>
        <w:t>Bound Profile Package from the I</w:t>
      </w:r>
      <w:r w:rsidRPr="000F42B6">
        <w:t>PA</w:t>
      </w:r>
      <w:r>
        <w:t xml:space="preserve">d </w:t>
      </w:r>
      <w:r w:rsidRPr="000F42B6">
        <w:t>to the ISD-P</w:t>
      </w:r>
    </w:p>
    <w:p w14:paraId="4781E353" w14:textId="77777777" w:rsidR="00F85A96" w:rsidRPr="000F42B6" w:rsidRDefault="00F85A96" w:rsidP="00F85A96">
      <w:pPr>
        <w:pStyle w:val="ListBullet1"/>
      </w:pPr>
      <w:r>
        <w:t>Provide l</w:t>
      </w:r>
      <w:r w:rsidRPr="000F42B6">
        <w:t>ist of installed Profiles</w:t>
      </w:r>
      <w:r>
        <w:t xml:space="preserve"> and their Profile Metadata</w:t>
      </w:r>
    </w:p>
    <w:p w14:paraId="5CFAC2DD" w14:textId="77777777" w:rsidR="00F85A96" w:rsidRDefault="00F85A96" w:rsidP="00F85A96">
      <w:pPr>
        <w:pStyle w:val="ListBullet1"/>
      </w:pPr>
      <w:r w:rsidRPr="000F42B6">
        <w:t>Retrieve EID</w:t>
      </w:r>
    </w:p>
    <w:p w14:paraId="1B127EB7" w14:textId="77777777" w:rsidR="00F85A96" w:rsidRPr="000F42B6" w:rsidRDefault="00F85A96" w:rsidP="00F85A96">
      <w:pPr>
        <w:pStyle w:val="ListBullet1"/>
      </w:pPr>
      <w:r>
        <w:t xml:space="preserve">Provide </w:t>
      </w:r>
      <w:r w:rsidRPr="000F42B6">
        <w:t xml:space="preserve">Profile </w:t>
      </w:r>
      <w:r>
        <w:t>State</w:t>
      </w:r>
      <w:r w:rsidRPr="000F42B6">
        <w:t xml:space="preserve"> Management Operations</w:t>
      </w:r>
    </w:p>
    <w:p w14:paraId="2F93F192" w14:textId="3EE4240E" w:rsidR="00F85A96" w:rsidRPr="00516377" w:rsidRDefault="00F85A96" w:rsidP="00F85A96">
      <w:pPr>
        <w:pStyle w:val="ListBullet1"/>
      </w:pPr>
      <w:r>
        <w:t xml:space="preserve">Provide eUICC execution results and </w:t>
      </w:r>
      <w:r w:rsidR="00AD6A69">
        <w:t>Notifications.</w:t>
      </w:r>
      <w:r>
        <w:t xml:space="preserve"> </w:t>
      </w:r>
    </w:p>
    <w:p w14:paraId="357F50C0" w14:textId="23C88CDC" w:rsidR="00F92EA9" w:rsidRDefault="00B42355" w:rsidP="00F92EA9">
      <w:pPr>
        <w:pStyle w:val="Heading2"/>
      </w:pPr>
      <w:bookmarkStart w:id="393" w:name="_Toc120093462"/>
      <w:bookmarkStart w:id="394" w:name="_Toc120093872"/>
      <w:bookmarkStart w:id="395" w:name="_Toc120093463"/>
      <w:bookmarkStart w:id="396" w:name="_Toc120093873"/>
      <w:bookmarkStart w:id="397" w:name="_Toc433614690"/>
      <w:bookmarkStart w:id="398" w:name="_Toc435861992"/>
      <w:bookmarkStart w:id="399" w:name="_Toc433614691"/>
      <w:bookmarkStart w:id="400" w:name="_Toc435861993"/>
      <w:bookmarkStart w:id="401" w:name="_MON_1495369545"/>
      <w:bookmarkStart w:id="402" w:name="_Toc433614692"/>
      <w:bookmarkStart w:id="403" w:name="_Toc435861994"/>
      <w:bookmarkStart w:id="404" w:name="_Toc433614693"/>
      <w:bookmarkStart w:id="405" w:name="_Toc435861995"/>
      <w:bookmarkStart w:id="406" w:name="_Toc433614694"/>
      <w:bookmarkStart w:id="407" w:name="_Toc435861996"/>
      <w:bookmarkStart w:id="408" w:name="_Toc433614695"/>
      <w:bookmarkStart w:id="409" w:name="_Toc435861997"/>
      <w:bookmarkStart w:id="410" w:name="_Toc433614696"/>
      <w:bookmarkStart w:id="411" w:name="_Toc435861998"/>
      <w:bookmarkStart w:id="412" w:name="_Toc438038954"/>
      <w:bookmarkStart w:id="413" w:name="_Toc438301994"/>
      <w:bookmarkStart w:id="414" w:name="_Ref440457043"/>
      <w:bookmarkStart w:id="415" w:name="_Ref440457058"/>
      <w:bookmarkStart w:id="416" w:name="_Toc456596183"/>
      <w:bookmarkStart w:id="417" w:name="_Toc473022686"/>
      <w:bookmarkStart w:id="418" w:name="_Toc486508670"/>
      <w:bookmarkStart w:id="419" w:name="_Toc492049937"/>
      <w:bookmarkStart w:id="420" w:name="_Toc132885876"/>
      <w:bookmarkStart w:id="421" w:name="_Toc427838826"/>
      <w:bookmarkEnd w:id="15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r w:rsidRPr="00640530">
        <w:t>Profile Protection and Delivery</w:t>
      </w:r>
      <w:bookmarkEnd w:id="412"/>
      <w:bookmarkEnd w:id="413"/>
      <w:bookmarkEnd w:id="414"/>
      <w:bookmarkEnd w:id="415"/>
      <w:bookmarkEnd w:id="416"/>
      <w:bookmarkEnd w:id="417"/>
      <w:bookmarkEnd w:id="418"/>
      <w:bookmarkEnd w:id="419"/>
      <w:bookmarkEnd w:id="420"/>
    </w:p>
    <w:p w14:paraId="5FD09D46" w14:textId="41C24067" w:rsidR="00F92EA9" w:rsidRPr="00F92EA9" w:rsidRDefault="00516728" w:rsidP="00F92EA9">
      <w:pPr>
        <w:pStyle w:val="NormalParagraph"/>
        <w:rPr>
          <w:lang w:eastAsia="en-US" w:bidi="bn-BD"/>
        </w:rPr>
      </w:pPr>
      <w:r>
        <w:t>A</w:t>
      </w:r>
      <w:r w:rsidR="00F92EA9">
        <w:t xml:space="preserve">n Operator’s Profile is protected within a Profile Package prior to being downloaded to the </w:t>
      </w:r>
      <w:r w:rsidR="00DE1DAA">
        <w:t xml:space="preserve">eUICC </w:t>
      </w:r>
      <w:r>
        <w:t>as defined in</w:t>
      </w:r>
      <w:r w:rsidR="00F92EA9">
        <w:t xml:space="preserve"> section 2.5 of SGP.22</w:t>
      </w:r>
      <w:r w:rsidR="00D06589">
        <w:t xml:space="preserve"> </w:t>
      </w:r>
      <w:r w:rsidR="00F92EA9">
        <w:t>[4].</w:t>
      </w:r>
    </w:p>
    <w:p w14:paraId="6F5C65A7" w14:textId="5B7A73AB" w:rsidR="00B42355" w:rsidRDefault="00B42355" w:rsidP="00B42355">
      <w:pPr>
        <w:pStyle w:val="Heading2"/>
      </w:pPr>
      <w:bookmarkStart w:id="422" w:name="_Toc437591638"/>
      <w:bookmarkStart w:id="423" w:name="_Toc433614732"/>
      <w:bookmarkStart w:id="424" w:name="_Toc435862051"/>
      <w:bookmarkStart w:id="425" w:name="_Toc456596190"/>
      <w:bookmarkStart w:id="426" w:name="_Toc473022693"/>
      <w:bookmarkStart w:id="427" w:name="_Toc486508677"/>
      <w:bookmarkStart w:id="428" w:name="_Toc492049944"/>
      <w:bookmarkStart w:id="429" w:name="_Toc132885877"/>
      <w:bookmarkStart w:id="430" w:name="_Toc438038961"/>
      <w:bookmarkStart w:id="431" w:name="_Toc438302001"/>
      <w:bookmarkEnd w:id="421"/>
      <w:bookmarkEnd w:id="422"/>
      <w:bookmarkEnd w:id="423"/>
      <w:bookmarkEnd w:id="424"/>
      <w:r>
        <w:t>Security Overview</w:t>
      </w:r>
      <w:bookmarkEnd w:id="425"/>
      <w:bookmarkEnd w:id="426"/>
      <w:bookmarkEnd w:id="427"/>
      <w:bookmarkEnd w:id="428"/>
      <w:bookmarkEnd w:id="429"/>
    </w:p>
    <w:p w14:paraId="7FD366B3" w14:textId="77777777" w:rsidR="006F41BD" w:rsidRDefault="006F41BD" w:rsidP="006F41BD">
      <w:pPr>
        <w:pStyle w:val="Heading3"/>
      </w:pPr>
      <w:bookmarkStart w:id="432" w:name="_Toc132885878"/>
      <w:r>
        <w:t>Relation to SGP.22</w:t>
      </w:r>
      <w:bookmarkEnd w:id="432"/>
    </w:p>
    <w:p w14:paraId="2EA9C0E1" w14:textId="18E113F7" w:rsidR="003446A5" w:rsidRDefault="006F41BD" w:rsidP="00C74181">
      <w:r>
        <w:t>This specification SHALL re-use the overall security features specified in SGP.22 [4] section 2.6</w:t>
      </w:r>
      <w:r w:rsidR="00651B09">
        <w:t>,</w:t>
      </w:r>
      <w:r>
        <w:t xml:space="preserve"> </w:t>
      </w:r>
      <w:r w:rsidR="00651B09">
        <w:t>u</w:t>
      </w:r>
      <w:r>
        <w:t>nless otherwise specified</w:t>
      </w:r>
      <w:r w:rsidR="00651B09">
        <w:t>.</w:t>
      </w:r>
      <w:r w:rsidR="003446A5">
        <w:t xml:space="preserve"> </w:t>
      </w:r>
    </w:p>
    <w:p w14:paraId="49B19B67" w14:textId="50413C1C" w:rsidR="006F41BD" w:rsidRDefault="006F41BD" w:rsidP="006F41BD">
      <w:pPr>
        <w:pStyle w:val="Heading3"/>
      </w:pPr>
      <w:bookmarkStart w:id="433" w:name="_Toc132885879"/>
      <w:r>
        <w:t>IoT Device Security</w:t>
      </w:r>
      <w:bookmarkEnd w:id="433"/>
    </w:p>
    <w:p w14:paraId="03B44F5A" w14:textId="71A7D06C" w:rsidR="006F41BD" w:rsidRDefault="006F41BD" w:rsidP="006F41BD">
      <w:pPr>
        <w:pStyle w:val="NormalParagraph"/>
        <w:rPr>
          <w:lang w:eastAsia="en-US" w:bidi="bn-BD"/>
        </w:rPr>
      </w:pPr>
      <w:r>
        <w:rPr>
          <w:lang w:eastAsia="en-US" w:bidi="bn-BD"/>
        </w:rPr>
        <w:t xml:space="preserve">IoT Devices will be located in a wide variety of environments. It is a basic assumption that in addition to the measures described in this specification, these IoT Devices will have adequate security measures applied in order to provide whatever protection is required to satisfy the security policy for the use-case. </w:t>
      </w:r>
      <w:r>
        <w:rPr>
          <w:lang w:eastAsia="en-US" w:bidi="bn-BD"/>
        </w:rPr>
        <w:br/>
        <w:t>Description</w:t>
      </w:r>
      <w:r w:rsidR="0072082A">
        <w:rPr>
          <w:lang w:eastAsia="en-US" w:bidi="bn-BD"/>
        </w:rPr>
        <w:t>s</w:t>
      </w:r>
      <w:r>
        <w:rPr>
          <w:lang w:eastAsia="en-US" w:bidi="bn-BD"/>
        </w:rPr>
        <w:t xml:space="preserve"> of these additional measures are out of scope of this specification.</w:t>
      </w:r>
    </w:p>
    <w:p w14:paraId="2A4C1578" w14:textId="09B197D3" w:rsidR="008B2DFC" w:rsidRPr="00B545CF" w:rsidRDefault="008B2DFC" w:rsidP="008B2DFC">
      <w:pPr>
        <w:pStyle w:val="Heading3"/>
      </w:pPr>
      <w:bookmarkStart w:id="434" w:name="_Toc132885880"/>
      <w:r w:rsidRPr="00B545CF">
        <w:t>TLS Requirements</w:t>
      </w:r>
      <w:bookmarkEnd w:id="434"/>
    </w:p>
    <w:p w14:paraId="43E0547E" w14:textId="4CDB6F7F" w:rsidR="008B2DFC" w:rsidRPr="00B545CF" w:rsidRDefault="008B2DFC" w:rsidP="008B2DFC">
      <w:pPr>
        <w:rPr>
          <w:rFonts w:cs="Arial"/>
        </w:rPr>
      </w:pPr>
      <w:r w:rsidRPr="00B545CF">
        <w:rPr>
          <w:rFonts w:cs="Arial"/>
        </w:rPr>
        <w:t>TLS v1.2 as defined in RFC 5246 [</w:t>
      </w:r>
      <w:r>
        <w:rPr>
          <w:rFonts w:cs="Arial"/>
        </w:rPr>
        <w:t>8</w:t>
      </w:r>
      <w:r w:rsidRPr="00B545CF">
        <w:rPr>
          <w:rFonts w:cs="Arial"/>
        </w:rPr>
        <w:t xml:space="preserve">] SHALL be the minimal version for any TLS connection in this specification. </w:t>
      </w:r>
    </w:p>
    <w:p w14:paraId="10162C95" w14:textId="623111B4" w:rsidR="008B2DFC" w:rsidRPr="00B545CF" w:rsidRDefault="008B2DFC" w:rsidP="008B2DFC">
      <w:pPr>
        <w:rPr>
          <w:rFonts w:cs="Arial"/>
        </w:rPr>
      </w:pPr>
      <w:r w:rsidRPr="00B545CF">
        <w:rPr>
          <w:rFonts w:cs="Arial"/>
        </w:rPr>
        <w:t>DTLS v1.2 as defined in RFC 6347 [</w:t>
      </w:r>
      <w:r>
        <w:rPr>
          <w:rFonts w:cs="Arial"/>
        </w:rPr>
        <w:t>10</w:t>
      </w:r>
      <w:r w:rsidRPr="00B545CF">
        <w:rPr>
          <w:rFonts w:cs="Arial"/>
        </w:rPr>
        <w:t xml:space="preserve">] SHALL be the minimal version for any DTLS connection in this specification. </w:t>
      </w:r>
    </w:p>
    <w:p w14:paraId="3DB91C8E" w14:textId="2DDEAA72" w:rsidR="008B2DFC" w:rsidRPr="00B545CF" w:rsidRDefault="008B2DFC" w:rsidP="00646262">
      <w:pPr>
        <w:pStyle w:val="Heading4"/>
      </w:pPr>
      <w:bookmarkStart w:id="435" w:name="_Toc132885881"/>
      <w:r w:rsidRPr="00B545CF">
        <w:t>TLS Requirements for communication to the RSP Servers</w:t>
      </w:r>
      <w:bookmarkEnd w:id="435"/>
    </w:p>
    <w:p w14:paraId="018957EB" w14:textId="71734098" w:rsidR="008B2DFC" w:rsidRPr="00B545CF" w:rsidRDefault="008B2DFC" w:rsidP="008B2DFC">
      <w:pPr>
        <w:pStyle w:val="NormalParagraph"/>
        <w:jc w:val="both"/>
        <w:rPr>
          <w:rFonts w:cs="Arial"/>
          <w:sz w:val="24"/>
          <w:szCs w:val="24"/>
        </w:rPr>
      </w:pPr>
      <w:r w:rsidRPr="00B545CF">
        <w:rPr>
          <w:rFonts w:cs="Arial"/>
          <w:sz w:val="24"/>
          <w:szCs w:val="24"/>
        </w:rPr>
        <w:t>For communication with SM-DP+ and SM-DS, all the TLS requirements defined in section 2.6.6</w:t>
      </w:r>
      <w:r w:rsidR="0072082A">
        <w:rPr>
          <w:rFonts w:cs="Arial"/>
          <w:sz w:val="24"/>
          <w:szCs w:val="24"/>
        </w:rPr>
        <w:t xml:space="preserve"> and 6.1</w:t>
      </w:r>
      <w:r w:rsidRPr="00B545CF">
        <w:rPr>
          <w:rFonts w:cs="Arial"/>
          <w:sz w:val="24"/>
          <w:szCs w:val="24"/>
        </w:rPr>
        <w:t xml:space="preserve"> (and its subsections) of SGP.22</w:t>
      </w:r>
      <w:r w:rsidR="003446A5">
        <w:rPr>
          <w:rFonts w:cs="Arial"/>
          <w:sz w:val="24"/>
          <w:szCs w:val="24"/>
        </w:rPr>
        <w:t xml:space="preserve"> </w:t>
      </w:r>
      <w:r w:rsidRPr="00B545CF">
        <w:rPr>
          <w:rFonts w:cs="Arial"/>
          <w:sz w:val="24"/>
          <w:szCs w:val="24"/>
        </w:rPr>
        <w:t>[4] SHALL apply</w:t>
      </w:r>
      <w:r w:rsidR="0072082A" w:rsidRPr="002362A9">
        <w:rPr>
          <w:rFonts w:cs="Arial"/>
        </w:rPr>
        <w:t>, where the IPA plays the role of the LPA. In addition,</w:t>
      </w:r>
      <w:r w:rsidRPr="00B545CF">
        <w:rPr>
          <w:rFonts w:cs="Arial"/>
          <w:sz w:val="24"/>
          <w:szCs w:val="24"/>
        </w:rPr>
        <w:t xml:space="preserve"> </w:t>
      </w:r>
      <w:r w:rsidR="0072082A">
        <w:rPr>
          <w:rFonts w:cs="Arial"/>
          <w:sz w:val="24"/>
          <w:szCs w:val="24"/>
        </w:rPr>
        <w:t>t</w:t>
      </w:r>
      <w:r w:rsidRPr="0088575D">
        <w:rPr>
          <w:rFonts w:cs="Arial"/>
          <w:sz w:val="24"/>
          <w:szCs w:val="24"/>
        </w:rPr>
        <w:t xml:space="preserve">he </w:t>
      </w:r>
      <w:r>
        <w:rPr>
          <w:rFonts w:cs="Arial"/>
          <w:sz w:val="24"/>
          <w:szCs w:val="24"/>
        </w:rPr>
        <w:t>following requirements apply</w:t>
      </w:r>
      <w:r w:rsidRPr="00B545CF">
        <w:rPr>
          <w:rFonts w:cs="Arial"/>
          <w:sz w:val="24"/>
          <w:szCs w:val="24"/>
        </w:rPr>
        <w:t>:</w:t>
      </w:r>
    </w:p>
    <w:p w14:paraId="5D62637E" w14:textId="77777777" w:rsidR="008B2DFC" w:rsidRPr="00B545CF" w:rsidRDefault="008B2DFC">
      <w:pPr>
        <w:pStyle w:val="NormalParagraph"/>
        <w:numPr>
          <w:ilvl w:val="0"/>
          <w:numId w:val="49"/>
        </w:numPr>
        <w:jc w:val="both"/>
        <w:rPr>
          <w:rFonts w:cs="Arial"/>
          <w:sz w:val="24"/>
          <w:szCs w:val="24"/>
        </w:rPr>
      </w:pPr>
      <w:r w:rsidRPr="00B545CF">
        <w:rPr>
          <w:rFonts w:cs="Arial"/>
          <w:sz w:val="24"/>
          <w:szCs w:val="24"/>
        </w:rPr>
        <w:lastRenderedPageBreak/>
        <w:t>TLS with server authentication SHALL be used over ES9+’ (eIM with SM-DP+), and ES11’ (eIM with SM-DS).</w:t>
      </w:r>
    </w:p>
    <w:p w14:paraId="228FC413" w14:textId="3DA10A81" w:rsidR="008B2DFC" w:rsidRPr="00E50B91" w:rsidRDefault="008B2DFC" w:rsidP="00E50B91">
      <w:pPr>
        <w:pStyle w:val="NOTE"/>
      </w:pPr>
      <w:r w:rsidRPr="00E50B91">
        <w:t>N</w:t>
      </w:r>
      <w:r w:rsidR="003446A5" w:rsidRPr="00E50B91">
        <w:t>OTE</w:t>
      </w:r>
      <w:r w:rsidRPr="00E50B91">
        <w:t xml:space="preserve">: </w:t>
      </w:r>
      <w:r w:rsidR="00E50B91">
        <w:tab/>
      </w:r>
      <w:r w:rsidRPr="00E50B91">
        <w:t>Here the eIM is playing the role of the LPA.</w:t>
      </w:r>
    </w:p>
    <w:p w14:paraId="0061C494" w14:textId="77777777" w:rsidR="008B2DFC" w:rsidRPr="00B545CF" w:rsidRDefault="008B2DFC">
      <w:pPr>
        <w:pStyle w:val="NormalParagraph"/>
        <w:numPr>
          <w:ilvl w:val="0"/>
          <w:numId w:val="49"/>
        </w:numPr>
        <w:jc w:val="both"/>
        <w:rPr>
          <w:rFonts w:cs="Arial"/>
          <w:sz w:val="24"/>
          <w:szCs w:val="24"/>
        </w:rPr>
      </w:pPr>
      <w:r w:rsidRPr="00B545CF">
        <w:rPr>
          <w:rFonts w:cs="Arial"/>
          <w:sz w:val="24"/>
          <w:szCs w:val="24"/>
        </w:rPr>
        <w:t>TLS with mutual authentication MAY be used over ES2+. If TLS with mutual authentication is not used over ES2+, ES2+ SHALL be protected with level of security equivalent to TLS.</w:t>
      </w:r>
    </w:p>
    <w:p w14:paraId="41BF13AB" w14:textId="526B2954" w:rsidR="008B2DFC" w:rsidRPr="00B545CF" w:rsidRDefault="008B2DFC" w:rsidP="00646262">
      <w:pPr>
        <w:pStyle w:val="Heading4"/>
      </w:pPr>
      <w:bookmarkStart w:id="436" w:name="_Toc132885882"/>
      <w:r w:rsidRPr="00B545CF">
        <w:t>TLS/DTLS Requirements for communication to the eIM</w:t>
      </w:r>
      <w:bookmarkEnd w:id="436"/>
    </w:p>
    <w:p w14:paraId="270E8B1E" w14:textId="41B836DE" w:rsidR="00016718" w:rsidRDefault="00016718" w:rsidP="00E2098F">
      <w:pPr>
        <w:pStyle w:val="NOTE"/>
      </w:pPr>
      <w:r w:rsidRPr="00C32F6F">
        <w:t>NOTE:</w:t>
      </w:r>
      <w:r w:rsidRPr="008167E8">
        <w:t xml:space="preserve"> </w:t>
      </w:r>
      <w:r w:rsidR="00E50B91">
        <w:tab/>
      </w:r>
      <w:r w:rsidRPr="008167E8">
        <w:t>The following TLS/DTLS requirements for communication with the eIM applies to section 3.1.2.1 and 3.1.2.2.</w:t>
      </w:r>
    </w:p>
    <w:p w14:paraId="5A625FE9" w14:textId="73B94EBD" w:rsidR="008B2DFC" w:rsidRPr="00B545CF" w:rsidRDefault="008B2DFC" w:rsidP="008B2DFC">
      <w:pPr>
        <w:rPr>
          <w:rFonts w:cs="Arial"/>
        </w:rPr>
      </w:pPr>
      <w:r w:rsidRPr="00B545CF">
        <w:rPr>
          <w:rFonts w:cs="Arial"/>
        </w:rPr>
        <w:t xml:space="preserve">TLS v1.3 </w:t>
      </w:r>
      <w:r w:rsidR="005D6312" w:rsidRPr="00CF329E">
        <w:rPr>
          <w:rFonts w:cs="Arial"/>
        </w:rPr>
        <w:t xml:space="preserve">as defined in RFC8446 [9] </w:t>
      </w:r>
      <w:r w:rsidRPr="00B545CF">
        <w:rPr>
          <w:rFonts w:cs="Arial"/>
        </w:rPr>
        <w:t xml:space="preserve">and DTLS v1.3 </w:t>
      </w:r>
      <w:r w:rsidR="005D6312" w:rsidRPr="00CF329E">
        <w:rPr>
          <w:rFonts w:cs="Arial"/>
        </w:rPr>
        <w:t>as defined in RFC 9147 [11]</w:t>
      </w:r>
      <w:r w:rsidR="005D6312">
        <w:rPr>
          <w:rFonts w:cs="Arial"/>
        </w:rPr>
        <w:t xml:space="preserve"> </w:t>
      </w:r>
      <w:r w:rsidR="00F26F0E">
        <w:rPr>
          <w:rFonts w:cs="Arial"/>
        </w:rPr>
        <w:t>MAY</w:t>
      </w:r>
      <w:r w:rsidR="00F26F0E" w:rsidRPr="00B545CF">
        <w:rPr>
          <w:rFonts w:cs="Arial"/>
        </w:rPr>
        <w:t xml:space="preserve"> </w:t>
      </w:r>
      <w:r w:rsidRPr="00B545CF">
        <w:rPr>
          <w:rFonts w:cs="Arial"/>
        </w:rPr>
        <w:t>be supported for the communication over ESipa (IPA with eIM).</w:t>
      </w:r>
    </w:p>
    <w:p w14:paraId="0B065F3D" w14:textId="77777777" w:rsidR="008B2DFC" w:rsidRPr="00B545CF" w:rsidRDefault="008B2DFC" w:rsidP="008B2DFC">
      <w:pPr>
        <w:spacing w:line="233" w:lineRule="atLeast"/>
        <w:rPr>
          <w:rFonts w:cs="Arial"/>
          <w:color w:val="000000"/>
        </w:rPr>
      </w:pPr>
    </w:p>
    <w:p w14:paraId="0E8068BA" w14:textId="26A233AF" w:rsidR="008B2DFC" w:rsidRPr="00B545CF" w:rsidRDefault="008B2DFC" w:rsidP="008B2DFC">
      <w:pPr>
        <w:spacing w:line="233" w:lineRule="atLeast"/>
        <w:rPr>
          <w:rFonts w:cs="Arial"/>
          <w:color w:val="000000"/>
        </w:rPr>
      </w:pPr>
      <w:r w:rsidRPr="00B545CF">
        <w:rPr>
          <w:rFonts w:cs="Arial"/>
          <w:color w:val="000000"/>
        </w:rPr>
        <w:t>TLS with server authentication SHALL be used</w:t>
      </w:r>
      <w:r w:rsidRPr="00B545CF">
        <w:rPr>
          <w:rFonts w:cs="Arial"/>
          <w:color w:val="000000"/>
          <w:lang w:val="en-US"/>
        </w:rPr>
        <w:t>. The client (</w:t>
      </w:r>
      <w:r w:rsidR="00AD6A69" w:rsidRPr="00B545CF">
        <w:rPr>
          <w:rFonts w:cs="Arial"/>
          <w:color w:val="000000"/>
          <w:lang w:val="en-US"/>
        </w:rPr>
        <w:t>e.g.,</w:t>
      </w:r>
      <w:r w:rsidRPr="00B545CF">
        <w:rPr>
          <w:rFonts w:cs="Arial"/>
          <w:color w:val="000000"/>
          <w:lang w:val="en-US"/>
        </w:rPr>
        <w:t xml:space="preserve"> IPA) either directly trusts the server (i.e., eIM) </w:t>
      </w:r>
      <w:r w:rsidR="00BF3DD3">
        <w:rPr>
          <w:rFonts w:cs="Arial"/>
          <w:color w:val="000000"/>
          <w:lang w:val="en-US"/>
        </w:rPr>
        <w:t>C</w:t>
      </w:r>
      <w:r w:rsidRPr="00B545CF">
        <w:rPr>
          <w:rFonts w:cs="Arial"/>
          <w:color w:val="000000"/>
          <w:lang w:val="en-US"/>
        </w:rPr>
        <w:t xml:space="preserve">ertificate or public key, or trusts the CA to which the server </w:t>
      </w:r>
      <w:r w:rsidR="00BF3DD3">
        <w:rPr>
          <w:rFonts w:cs="Arial"/>
          <w:color w:val="000000"/>
          <w:lang w:val="en-US"/>
        </w:rPr>
        <w:t>C</w:t>
      </w:r>
      <w:r w:rsidRPr="00B545CF">
        <w:rPr>
          <w:rFonts w:cs="Arial"/>
          <w:color w:val="000000"/>
          <w:lang w:val="en-US"/>
        </w:rPr>
        <w:t>ertificate chains back or trusts an intermediate CA along the path.</w:t>
      </w:r>
    </w:p>
    <w:p w14:paraId="6F3E5892" w14:textId="77777777" w:rsidR="008B2DFC" w:rsidRPr="00B545CF" w:rsidRDefault="008B2DFC" w:rsidP="008B2DFC">
      <w:pPr>
        <w:spacing w:line="233" w:lineRule="atLeast"/>
        <w:rPr>
          <w:rFonts w:cs="Arial"/>
          <w:color w:val="000000"/>
        </w:rPr>
      </w:pPr>
    </w:p>
    <w:p w14:paraId="45D8D14D" w14:textId="77777777" w:rsidR="008B2DFC" w:rsidRPr="00B545CF" w:rsidRDefault="008B2DFC" w:rsidP="008B2DFC">
      <w:pPr>
        <w:spacing w:line="233" w:lineRule="atLeast"/>
        <w:rPr>
          <w:rFonts w:cs="Arial"/>
          <w:color w:val="000000"/>
        </w:rPr>
      </w:pPr>
      <w:r w:rsidRPr="00B545CF">
        <w:rPr>
          <w:rFonts w:cs="Arial"/>
          <w:color w:val="000000"/>
          <w:lang w:val="en-US"/>
        </w:rPr>
        <w:t>The following elliptic curve(s) SHALL be supported:</w:t>
      </w:r>
    </w:p>
    <w:p w14:paraId="29E23EFB" w14:textId="1184FB5E" w:rsidR="008B2DFC" w:rsidRPr="00B545CF" w:rsidRDefault="008B2DFC">
      <w:pPr>
        <w:numPr>
          <w:ilvl w:val="0"/>
          <w:numId w:val="48"/>
        </w:numPr>
        <w:spacing w:before="0" w:line="233" w:lineRule="atLeast"/>
        <w:jc w:val="left"/>
        <w:rPr>
          <w:rFonts w:cs="Arial"/>
          <w:color w:val="000000"/>
        </w:rPr>
      </w:pPr>
      <w:r w:rsidRPr="00B545CF">
        <w:rPr>
          <w:rFonts w:cs="Arial"/>
          <w:color w:val="000000"/>
        </w:rPr>
        <w:t>NIST P-256 with the namedCurve secp256r1 (23) as defined in RFC 8422 [</w:t>
      </w:r>
      <w:r>
        <w:rPr>
          <w:rFonts w:cs="Arial"/>
          <w:color w:val="000000"/>
        </w:rPr>
        <w:t>15</w:t>
      </w:r>
      <w:r w:rsidRPr="00B545CF">
        <w:rPr>
          <w:rFonts w:cs="Arial"/>
          <w:color w:val="000000"/>
        </w:rPr>
        <w:t>]</w:t>
      </w:r>
    </w:p>
    <w:p w14:paraId="6796EC03" w14:textId="77777777" w:rsidR="008B2DFC" w:rsidRPr="00B545CF" w:rsidRDefault="008B2DFC" w:rsidP="008B2DFC">
      <w:pPr>
        <w:spacing w:line="233" w:lineRule="atLeast"/>
        <w:rPr>
          <w:rFonts w:cs="Arial"/>
          <w:color w:val="000000"/>
          <w:lang w:val="en-US"/>
        </w:rPr>
      </w:pPr>
    </w:p>
    <w:p w14:paraId="23E91E36" w14:textId="77777777" w:rsidR="008B2DFC" w:rsidRPr="00B545CF" w:rsidRDefault="008B2DFC" w:rsidP="008B2DFC">
      <w:pPr>
        <w:spacing w:line="233" w:lineRule="atLeast"/>
        <w:rPr>
          <w:rFonts w:cs="Arial"/>
          <w:color w:val="000000"/>
          <w:lang w:val="en-US"/>
        </w:rPr>
      </w:pPr>
      <w:r w:rsidRPr="00B545CF">
        <w:rPr>
          <w:rFonts w:cs="Arial"/>
          <w:color w:val="000000"/>
          <w:lang w:val="en-US"/>
        </w:rPr>
        <w:t>The following elliptic curves MAY be supported:</w:t>
      </w:r>
    </w:p>
    <w:p w14:paraId="4138BF68" w14:textId="7E898D4C" w:rsidR="008B2DFC" w:rsidRPr="00B545CF" w:rsidRDefault="008B2DFC">
      <w:pPr>
        <w:numPr>
          <w:ilvl w:val="0"/>
          <w:numId w:val="48"/>
        </w:numPr>
        <w:spacing w:before="0" w:line="233" w:lineRule="atLeast"/>
        <w:jc w:val="left"/>
        <w:rPr>
          <w:rFonts w:cs="Arial"/>
          <w:color w:val="000000"/>
        </w:rPr>
      </w:pPr>
      <w:r w:rsidRPr="00B545CF">
        <w:rPr>
          <w:rFonts w:cs="Arial"/>
          <w:color w:val="000000"/>
          <w:lang w:val="en-US"/>
        </w:rPr>
        <w:t>brainpoolP256r1(26) as defined in RFC 7027 [</w:t>
      </w:r>
      <w:r>
        <w:rPr>
          <w:rFonts w:cs="Arial"/>
          <w:color w:val="000000"/>
          <w:lang w:val="en-US"/>
        </w:rPr>
        <w:t>16</w:t>
      </w:r>
      <w:r w:rsidRPr="00B545CF">
        <w:rPr>
          <w:rFonts w:cs="Arial"/>
          <w:color w:val="000000"/>
          <w:lang w:val="en-US"/>
        </w:rPr>
        <w:t>], </w:t>
      </w:r>
    </w:p>
    <w:p w14:paraId="3913BEB1" w14:textId="5E8CC388" w:rsidR="008B2DFC" w:rsidRPr="00B545CF" w:rsidRDefault="008B2DFC">
      <w:pPr>
        <w:numPr>
          <w:ilvl w:val="0"/>
          <w:numId w:val="48"/>
        </w:numPr>
        <w:spacing w:before="0" w:line="233" w:lineRule="atLeast"/>
        <w:jc w:val="left"/>
        <w:rPr>
          <w:rFonts w:cs="Arial"/>
          <w:color w:val="000000"/>
        </w:rPr>
      </w:pPr>
      <w:r w:rsidRPr="00B545CF">
        <w:rPr>
          <w:rFonts w:cs="Arial"/>
          <w:color w:val="000000"/>
          <w:lang w:val="en-US"/>
        </w:rPr>
        <w:t>NIST P-384 with the namedCurve secp384r1 (24) as defined in RFC 8422 [</w:t>
      </w:r>
      <w:r>
        <w:rPr>
          <w:rFonts w:cs="Arial"/>
          <w:color w:val="000000"/>
        </w:rPr>
        <w:t>15</w:t>
      </w:r>
      <w:r w:rsidRPr="00B545CF">
        <w:rPr>
          <w:rFonts w:cs="Arial"/>
          <w:color w:val="000000"/>
          <w:lang w:val="en-US"/>
        </w:rPr>
        <w:t>], </w:t>
      </w:r>
    </w:p>
    <w:p w14:paraId="458751D6" w14:textId="3FC92FF3" w:rsidR="008B2DFC" w:rsidRPr="00B545CF" w:rsidRDefault="008B2DFC">
      <w:pPr>
        <w:numPr>
          <w:ilvl w:val="0"/>
          <w:numId w:val="48"/>
        </w:numPr>
        <w:spacing w:before="0" w:line="233" w:lineRule="atLeast"/>
        <w:jc w:val="left"/>
        <w:rPr>
          <w:rFonts w:cs="Arial"/>
          <w:color w:val="000000"/>
        </w:rPr>
      </w:pPr>
      <w:r w:rsidRPr="00B545CF">
        <w:rPr>
          <w:rFonts w:cs="Arial"/>
          <w:color w:val="000000"/>
          <w:lang w:val="en-US"/>
        </w:rPr>
        <w:t>Ed25519 as defined in RFC 8410 [</w:t>
      </w:r>
      <w:r>
        <w:rPr>
          <w:rFonts w:cs="Arial"/>
          <w:color w:val="000000"/>
          <w:lang w:val="en-US"/>
        </w:rPr>
        <w:t>18</w:t>
      </w:r>
      <w:r w:rsidRPr="00B545CF">
        <w:rPr>
          <w:rFonts w:cs="Arial"/>
          <w:color w:val="000000"/>
          <w:lang w:val="en-US"/>
        </w:rPr>
        <w:t>], and x25519 with the namedCurve x25519 (29) as defined in RFC 8422 [</w:t>
      </w:r>
      <w:r>
        <w:rPr>
          <w:rFonts w:cs="Arial"/>
          <w:color w:val="000000"/>
        </w:rPr>
        <w:t>15</w:t>
      </w:r>
      <w:r w:rsidRPr="00B545CF">
        <w:rPr>
          <w:rFonts w:cs="Arial"/>
          <w:color w:val="000000"/>
          <w:lang w:val="en-US"/>
        </w:rPr>
        <w:t>]</w:t>
      </w:r>
    </w:p>
    <w:p w14:paraId="735B47CB" w14:textId="77777777" w:rsidR="008B2DFC" w:rsidRPr="00B545CF" w:rsidRDefault="008B2DFC" w:rsidP="008B2DFC">
      <w:pPr>
        <w:spacing w:line="233" w:lineRule="atLeast"/>
        <w:rPr>
          <w:rFonts w:cs="Arial"/>
          <w:color w:val="000000"/>
          <w:lang w:val="en-US"/>
        </w:rPr>
      </w:pPr>
    </w:p>
    <w:p w14:paraId="0FDE3AC6" w14:textId="77777777" w:rsidR="008B2DFC" w:rsidRPr="00B545CF" w:rsidRDefault="008B2DFC" w:rsidP="008B2DFC">
      <w:pPr>
        <w:spacing w:line="233" w:lineRule="atLeast"/>
        <w:rPr>
          <w:rFonts w:cs="Arial"/>
          <w:color w:val="000000"/>
        </w:rPr>
      </w:pPr>
      <w:r w:rsidRPr="00B545CF">
        <w:rPr>
          <w:rFonts w:cs="Arial"/>
          <w:color w:val="000000"/>
          <w:lang w:val="en-US"/>
        </w:rPr>
        <w:t>The following cipher suites SHALL be supported:</w:t>
      </w:r>
    </w:p>
    <w:p w14:paraId="5B817381" w14:textId="77777777" w:rsidR="008B2DFC" w:rsidRPr="00B545CF" w:rsidRDefault="008B2DFC">
      <w:pPr>
        <w:numPr>
          <w:ilvl w:val="0"/>
          <w:numId w:val="48"/>
        </w:numPr>
        <w:spacing w:before="0" w:line="233" w:lineRule="atLeast"/>
        <w:jc w:val="left"/>
        <w:rPr>
          <w:rFonts w:cs="Arial"/>
          <w:color w:val="000000"/>
        </w:rPr>
      </w:pPr>
      <w:r w:rsidRPr="00B545CF">
        <w:rPr>
          <w:rFonts w:cs="Arial"/>
          <w:color w:val="000000"/>
          <w:lang w:val="en-US"/>
        </w:rPr>
        <w:t>For (D)TLS 1.2</w:t>
      </w:r>
    </w:p>
    <w:p w14:paraId="1038F0D6" w14:textId="06C38B64" w:rsidR="008B2DFC" w:rsidRPr="00B545CF" w:rsidRDefault="008B2DFC">
      <w:pPr>
        <w:numPr>
          <w:ilvl w:val="1"/>
          <w:numId w:val="48"/>
        </w:numPr>
        <w:spacing w:before="0" w:line="233" w:lineRule="atLeast"/>
        <w:jc w:val="left"/>
        <w:rPr>
          <w:rFonts w:cs="Arial"/>
          <w:color w:val="000000"/>
        </w:rPr>
      </w:pPr>
      <w:r w:rsidRPr="00B545CF">
        <w:rPr>
          <w:rFonts w:cs="Arial"/>
          <w:color w:val="000000"/>
          <w:lang w:val="en-US"/>
        </w:rPr>
        <w:t>TLS_ECDHE_ECDSA_WITH_AES_128_GCM_SHA256 as defined in RFC 5289 [</w:t>
      </w:r>
      <w:r w:rsidR="002B256D">
        <w:rPr>
          <w:rFonts w:cs="Arial"/>
          <w:color w:val="000000"/>
          <w:lang w:val="en-US"/>
        </w:rPr>
        <w:t>17</w:t>
      </w:r>
      <w:r w:rsidRPr="00B545CF">
        <w:rPr>
          <w:rFonts w:cs="Arial"/>
          <w:color w:val="000000"/>
          <w:lang w:val="en-US"/>
        </w:rPr>
        <w:t>] </w:t>
      </w:r>
    </w:p>
    <w:p w14:paraId="737BF477" w14:textId="0EE236DA" w:rsidR="008B2DFC" w:rsidRPr="00B545CF" w:rsidRDefault="008B2DFC">
      <w:pPr>
        <w:numPr>
          <w:ilvl w:val="1"/>
          <w:numId w:val="48"/>
        </w:numPr>
        <w:spacing w:before="0" w:line="233" w:lineRule="atLeast"/>
        <w:jc w:val="left"/>
        <w:rPr>
          <w:rFonts w:cs="Arial"/>
          <w:color w:val="000000"/>
        </w:rPr>
      </w:pPr>
      <w:r w:rsidRPr="00B545CF">
        <w:rPr>
          <w:rFonts w:cs="Arial"/>
          <w:color w:val="000000"/>
          <w:lang w:val="en-US"/>
        </w:rPr>
        <w:t>TLS_ECDHE_ECDSA_WITH_AES_256_GCM_SHA384 as defined in RFC 5289 [</w:t>
      </w:r>
      <w:r w:rsidR="002B256D">
        <w:rPr>
          <w:rFonts w:cs="Arial"/>
          <w:color w:val="000000"/>
          <w:lang w:val="en-US"/>
        </w:rPr>
        <w:t>17</w:t>
      </w:r>
      <w:r w:rsidRPr="00B545CF">
        <w:rPr>
          <w:rFonts w:cs="Arial"/>
          <w:color w:val="000000"/>
          <w:lang w:val="en-US"/>
        </w:rPr>
        <w:t>]</w:t>
      </w:r>
    </w:p>
    <w:p w14:paraId="755E784E" w14:textId="77777777" w:rsidR="008B2DFC" w:rsidRPr="00B545CF" w:rsidRDefault="008B2DFC">
      <w:pPr>
        <w:numPr>
          <w:ilvl w:val="0"/>
          <w:numId w:val="48"/>
        </w:numPr>
        <w:spacing w:before="0" w:line="233" w:lineRule="atLeast"/>
        <w:jc w:val="left"/>
        <w:rPr>
          <w:rFonts w:cs="Arial"/>
          <w:color w:val="000000"/>
        </w:rPr>
      </w:pPr>
      <w:r w:rsidRPr="00B545CF">
        <w:rPr>
          <w:rFonts w:cs="Arial"/>
          <w:color w:val="000000"/>
          <w:lang w:val="en-US"/>
        </w:rPr>
        <w:t>For (D)TLS 1.3</w:t>
      </w:r>
    </w:p>
    <w:p w14:paraId="443A4AF0" w14:textId="166274A6" w:rsidR="008B2DFC" w:rsidRPr="00B545CF" w:rsidRDefault="008B2DFC">
      <w:pPr>
        <w:numPr>
          <w:ilvl w:val="1"/>
          <w:numId w:val="48"/>
        </w:numPr>
        <w:spacing w:before="0" w:line="233" w:lineRule="atLeast"/>
        <w:jc w:val="left"/>
        <w:rPr>
          <w:rFonts w:cs="Arial"/>
          <w:color w:val="000000"/>
        </w:rPr>
      </w:pPr>
      <w:r w:rsidRPr="00B545CF">
        <w:rPr>
          <w:rFonts w:cs="Arial"/>
          <w:color w:val="000000"/>
          <w:lang w:val="en-US"/>
        </w:rPr>
        <w:t>TLS_AES_128_GCM_SHA256 as defined in TLS 1.3 (RFC 8446 [</w:t>
      </w:r>
      <w:r w:rsidR="002B256D">
        <w:rPr>
          <w:rFonts w:cs="Arial"/>
          <w:color w:val="000000"/>
          <w:lang w:val="en-US"/>
        </w:rPr>
        <w:t>9</w:t>
      </w:r>
      <w:r w:rsidRPr="00B545CF">
        <w:rPr>
          <w:rFonts w:cs="Arial"/>
          <w:color w:val="000000"/>
          <w:lang w:val="en-US"/>
        </w:rPr>
        <w:t>])</w:t>
      </w:r>
      <w:r w:rsidRPr="00B545CF">
        <w:t xml:space="preserve"> </w:t>
      </w:r>
    </w:p>
    <w:p w14:paraId="0B59A3BF" w14:textId="6B9DBFAA" w:rsidR="008B2DFC" w:rsidRPr="00B545CF" w:rsidRDefault="008B2DFC">
      <w:pPr>
        <w:numPr>
          <w:ilvl w:val="1"/>
          <w:numId w:val="48"/>
        </w:numPr>
        <w:spacing w:before="0" w:line="233" w:lineRule="atLeast"/>
        <w:jc w:val="left"/>
        <w:rPr>
          <w:rFonts w:cs="Arial"/>
          <w:color w:val="000000"/>
        </w:rPr>
      </w:pPr>
      <w:r w:rsidRPr="00B545CF">
        <w:rPr>
          <w:rFonts w:cs="Arial"/>
          <w:color w:val="000000"/>
          <w:lang w:val="en-US"/>
        </w:rPr>
        <w:t>TLS_AES_256_GCM_SHA384 as defined in TLS 1.3 (RFC 8446 [</w:t>
      </w:r>
      <w:r w:rsidR="002B256D">
        <w:rPr>
          <w:rFonts w:cs="Arial"/>
          <w:color w:val="000000"/>
          <w:lang w:val="en-US"/>
        </w:rPr>
        <w:t>9</w:t>
      </w:r>
      <w:r w:rsidR="00DE1DAA" w:rsidRPr="00B545CF">
        <w:rPr>
          <w:rFonts w:cs="Arial"/>
          <w:color w:val="000000"/>
          <w:lang w:val="en-US"/>
        </w:rPr>
        <w:t>])</w:t>
      </w:r>
      <w:r w:rsidRPr="00B545CF">
        <w:t xml:space="preserve"> </w:t>
      </w:r>
    </w:p>
    <w:p w14:paraId="08EB7F9A" w14:textId="77777777" w:rsidR="008B2DFC" w:rsidRPr="00B545CF" w:rsidRDefault="008B2DFC" w:rsidP="008B2DFC">
      <w:pPr>
        <w:spacing w:line="233" w:lineRule="atLeast"/>
        <w:rPr>
          <w:rFonts w:cs="Arial"/>
          <w:color w:val="000000"/>
        </w:rPr>
      </w:pPr>
      <w:r w:rsidRPr="00B545CF">
        <w:rPr>
          <w:rFonts w:cs="Arial"/>
          <w:color w:val="000000"/>
          <w:lang w:val="en-US"/>
        </w:rPr>
        <w:t>The following cipher suites MAY be supported:</w:t>
      </w:r>
    </w:p>
    <w:p w14:paraId="4D8AE6AD" w14:textId="77777777" w:rsidR="008B2DFC" w:rsidRPr="00B545CF" w:rsidRDefault="008B2DFC">
      <w:pPr>
        <w:numPr>
          <w:ilvl w:val="0"/>
          <w:numId w:val="48"/>
        </w:numPr>
        <w:spacing w:before="0" w:line="233" w:lineRule="atLeast"/>
        <w:jc w:val="left"/>
        <w:rPr>
          <w:rFonts w:cs="Arial"/>
          <w:color w:val="000000"/>
        </w:rPr>
      </w:pPr>
      <w:r w:rsidRPr="00B545CF">
        <w:rPr>
          <w:rFonts w:cs="Arial"/>
          <w:color w:val="000000"/>
          <w:lang w:val="en-US"/>
        </w:rPr>
        <w:t>For (D)TLS 1.2</w:t>
      </w:r>
    </w:p>
    <w:p w14:paraId="64C0495F" w14:textId="29C24769" w:rsidR="008B2DFC" w:rsidRPr="00B545CF" w:rsidRDefault="008B2DFC" w:rsidP="00B33E0D">
      <w:pPr>
        <w:spacing w:before="0" w:line="233" w:lineRule="atLeast"/>
        <w:ind w:left="1440"/>
        <w:jc w:val="left"/>
        <w:rPr>
          <w:rFonts w:cs="Arial"/>
          <w:color w:val="000000"/>
        </w:rPr>
      </w:pPr>
      <w:r w:rsidRPr="00B545CF">
        <w:rPr>
          <w:rFonts w:cs="Arial"/>
          <w:color w:val="000000"/>
          <w:lang w:val="en-US"/>
        </w:rPr>
        <w:t> </w:t>
      </w:r>
    </w:p>
    <w:p w14:paraId="3FCBA923" w14:textId="66A0F260" w:rsidR="008B2DFC" w:rsidRPr="00B545CF" w:rsidRDefault="008B2DFC">
      <w:pPr>
        <w:numPr>
          <w:ilvl w:val="1"/>
          <w:numId w:val="48"/>
        </w:numPr>
        <w:spacing w:before="0" w:line="233" w:lineRule="atLeast"/>
        <w:jc w:val="left"/>
        <w:rPr>
          <w:rFonts w:cs="Arial"/>
          <w:color w:val="000000"/>
        </w:rPr>
      </w:pPr>
      <w:r w:rsidRPr="00B545CF">
        <w:rPr>
          <w:rFonts w:cs="Arial"/>
          <w:color w:val="000000"/>
          <w:lang w:val="en-US"/>
        </w:rPr>
        <w:t>TLS_ECDHE_RSA_WITH_AES_256_GCM_SHA384 as defined in RFC 5289 [</w:t>
      </w:r>
      <w:r w:rsidR="002B256D">
        <w:rPr>
          <w:rFonts w:cs="Arial"/>
          <w:color w:val="000000"/>
          <w:lang w:val="en-US"/>
        </w:rPr>
        <w:t>17</w:t>
      </w:r>
      <w:r w:rsidRPr="00B545CF">
        <w:rPr>
          <w:rFonts w:cs="Arial"/>
          <w:color w:val="000000"/>
          <w:lang w:val="en-US"/>
        </w:rPr>
        <w:t>]</w:t>
      </w:r>
    </w:p>
    <w:p w14:paraId="03248593" w14:textId="77777777" w:rsidR="008B2DFC" w:rsidRPr="00B545CF" w:rsidRDefault="008B2DFC">
      <w:pPr>
        <w:numPr>
          <w:ilvl w:val="0"/>
          <w:numId w:val="48"/>
        </w:numPr>
        <w:spacing w:before="0" w:line="233" w:lineRule="atLeast"/>
        <w:jc w:val="left"/>
        <w:rPr>
          <w:rFonts w:cs="Arial"/>
          <w:color w:val="000000"/>
        </w:rPr>
      </w:pPr>
      <w:r w:rsidRPr="00B545CF">
        <w:rPr>
          <w:rFonts w:cs="Arial"/>
          <w:color w:val="000000"/>
          <w:lang w:val="en-US"/>
        </w:rPr>
        <w:t>For (D)TLS 1.3</w:t>
      </w:r>
    </w:p>
    <w:p w14:paraId="2B25146C" w14:textId="18727BF1" w:rsidR="008B2DFC" w:rsidRPr="00B545CF" w:rsidRDefault="008B2DFC">
      <w:pPr>
        <w:pStyle w:val="ListParagraph"/>
        <w:numPr>
          <w:ilvl w:val="1"/>
          <w:numId w:val="48"/>
        </w:numPr>
        <w:tabs>
          <w:tab w:val="left" w:pos="340"/>
        </w:tabs>
        <w:rPr>
          <w:rFonts w:eastAsia="Times New Roman" w:cs="Arial"/>
          <w:color w:val="000000"/>
          <w:sz w:val="24"/>
          <w:szCs w:val="24"/>
          <w:lang w:val="en-US" w:eastAsia="en-GB" w:bidi="ar-SA"/>
        </w:rPr>
      </w:pPr>
      <w:r w:rsidRPr="00B545CF">
        <w:rPr>
          <w:rFonts w:cs="Arial"/>
          <w:color w:val="000000"/>
          <w:lang w:val="en-US"/>
        </w:rPr>
        <w:t xml:space="preserve">TLS_CHACHA20_POLY1305_SHA256 as defined in TLS 1.3 </w:t>
      </w:r>
      <w:r w:rsidRPr="00B545CF">
        <w:rPr>
          <w:rFonts w:eastAsia="Times New Roman" w:cs="Arial"/>
          <w:color w:val="000000"/>
          <w:sz w:val="24"/>
          <w:szCs w:val="24"/>
          <w:lang w:val="en-US" w:eastAsia="en-GB" w:bidi="ar-SA"/>
        </w:rPr>
        <w:t>(RFC 8446 [</w:t>
      </w:r>
      <w:r w:rsidR="002B256D">
        <w:rPr>
          <w:rFonts w:eastAsia="Times New Roman" w:cs="Arial"/>
          <w:color w:val="000000"/>
          <w:sz w:val="24"/>
          <w:szCs w:val="24"/>
          <w:lang w:val="en-US" w:eastAsia="en-GB" w:bidi="ar-SA"/>
        </w:rPr>
        <w:t>9</w:t>
      </w:r>
      <w:r w:rsidRPr="00B545CF">
        <w:rPr>
          <w:rFonts w:eastAsia="Times New Roman" w:cs="Arial"/>
          <w:color w:val="000000"/>
          <w:sz w:val="24"/>
          <w:szCs w:val="24"/>
          <w:lang w:val="en-US" w:eastAsia="en-GB" w:bidi="ar-SA"/>
        </w:rPr>
        <w:t>])</w:t>
      </w:r>
    </w:p>
    <w:p w14:paraId="07892793" w14:textId="77777777" w:rsidR="00816110" w:rsidRDefault="00816110" w:rsidP="00816110">
      <w:pPr>
        <w:pStyle w:val="Heading3"/>
      </w:pPr>
      <w:bookmarkStart w:id="437" w:name="_Toc132885883"/>
      <w:r>
        <w:lastRenderedPageBreak/>
        <w:t>eIM Keys and eIM Certificates</w:t>
      </w:r>
      <w:bookmarkStart w:id="438" w:name="_Toc91760950"/>
      <w:bookmarkStart w:id="439" w:name="_Toc114481296"/>
      <w:bookmarkEnd w:id="437"/>
    </w:p>
    <w:p w14:paraId="0139C29E" w14:textId="2C3CFE63" w:rsidR="00816110" w:rsidRPr="00670CA3" w:rsidRDefault="00816110" w:rsidP="001A60BB">
      <w:pPr>
        <w:pStyle w:val="Heading4"/>
      </w:pPr>
      <w:bookmarkStart w:id="440" w:name="_Toc132885884"/>
      <w:r w:rsidRPr="00670CA3">
        <w:t>eIM Keys and eIM Certificates Naming Conventions</w:t>
      </w:r>
      <w:bookmarkEnd w:id="438"/>
      <w:bookmarkEnd w:id="439"/>
      <w:bookmarkEnd w:id="440"/>
    </w:p>
    <w:p w14:paraId="1FEBCB72" w14:textId="77777777" w:rsidR="00816110" w:rsidRPr="002908A4" w:rsidRDefault="00816110" w:rsidP="00816110">
      <w:pPr>
        <w:rPr>
          <w:rFonts w:cs="Arial"/>
          <w:szCs w:val="22"/>
        </w:rPr>
      </w:pPr>
      <w:r w:rsidRPr="002908A4">
        <w:rPr>
          <w:rFonts w:cs="Arial"/>
          <w:szCs w:val="22"/>
          <w:lang w:eastAsia="en-US"/>
        </w:rPr>
        <w:t>The eIM keys and eIM Certificates used in this specification are named according to the conventions described in this section.</w:t>
      </w:r>
    </w:p>
    <w:p w14:paraId="33E886B0" w14:textId="46D54D59" w:rsidR="00816110" w:rsidRPr="002908A4" w:rsidRDefault="00816110" w:rsidP="00816110">
      <w:pPr>
        <w:rPr>
          <w:rFonts w:cs="Arial"/>
          <w:szCs w:val="22"/>
        </w:rPr>
      </w:pPr>
      <w:r w:rsidRPr="002908A4">
        <w:rPr>
          <w:rFonts w:cs="Arial"/>
          <w:szCs w:val="22"/>
          <w:lang w:eastAsia="en-US"/>
        </w:rPr>
        <w:t>The general name structure is: &lt;XX</w:t>
      </w:r>
      <w:r w:rsidR="00AD6A69" w:rsidRPr="002908A4">
        <w:rPr>
          <w:rFonts w:cs="Arial"/>
          <w:szCs w:val="22"/>
          <w:lang w:eastAsia="en-US"/>
        </w:rPr>
        <w:t>&gt;. &lt;</w:t>
      </w:r>
      <w:r w:rsidRPr="002908A4">
        <w:rPr>
          <w:rFonts w:cs="Arial"/>
          <w:szCs w:val="22"/>
          <w:lang w:eastAsia="en-US"/>
        </w:rPr>
        <w:t>YY</w:t>
      </w:r>
      <w:r w:rsidR="00AD6A69" w:rsidRPr="002908A4">
        <w:rPr>
          <w:rFonts w:cs="Arial"/>
          <w:szCs w:val="22"/>
          <w:lang w:eastAsia="en-US"/>
        </w:rPr>
        <w:t>&gt;. &lt;</w:t>
      </w:r>
      <w:r w:rsidRPr="002908A4">
        <w:rPr>
          <w:rFonts w:cs="Arial"/>
          <w:szCs w:val="22"/>
          <w:lang w:eastAsia="en-US"/>
        </w:rPr>
        <w:t>ZZ&gt;</w:t>
      </w:r>
    </w:p>
    <w:p w14:paraId="7A83D00F" w14:textId="77777777" w:rsidR="00816110" w:rsidRPr="002908A4" w:rsidRDefault="00816110" w:rsidP="00816110">
      <w:pPr>
        <w:rPr>
          <w:rFonts w:cs="Arial"/>
          <w:szCs w:val="22"/>
        </w:rPr>
      </w:pPr>
      <w:r w:rsidRPr="002908A4">
        <w:rPr>
          <w:rFonts w:cs="Arial"/>
          <w:szCs w:val="22"/>
          <w:lang w:eastAsia="en-US"/>
        </w:rPr>
        <w:t>Where:</w:t>
      </w:r>
    </w:p>
    <w:p w14:paraId="2DD1C7E6" w14:textId="77777777" w:rsidR="00816110" w:rsidRPr="002908A4" w:rsidRDefault="00816110">
      <w:pPr>
        <w:numPr>
          <w:ilvl w:val="0"/>
          <w:numId w:val="64"/>
        </w:numPr>
        <w:rPr>
          <w:rFonts w:cs="Arial"/>
          <w:szCs w:val="22"/>
        </w:rPr>
      </w:pPr>
      <w:r w:rsidRPr="002908A4">
        <w:rPr>
          <w:rFonts w:cs="Arial"/>
          <w:szCs w:val="22"/>
          <w:lang w:eastAsia="en-US"/>
        </w:rPr>
        <w:t>&lt;XX&gt; designates the nature of the element, the following values are defined:</w:t>
      </w:r>
    </w:p>
    <w:p w14:paraId="63EE88C3" w14:textId="77777777" w:rsidR="00816110" w:rsidRPr="002908A4" w:rsidRDefault="00816110">
      <w:pPr>
        <w:numPr>
          <w:ilvl w:val="1"/>
          <w:numId w:val="64"/>
        </w:numPr>
        <w:rPr>
          <w:rFonts w:cs="Arial"/>
          <w:szCs w:val="22"/>
        </w:rPr>
      </w:pPr>
      <w:r w:rsidRPr="002908A4">
        <w:rPr>
          <w:rFonts w:cs="Arial"/>
          <w:szCs w:val="22"/>
          <w:lang w:eastAsia="en-US"/>
        </w:rPr>
        <w:t>PK: the public key of an asymmetric key pair</w:t>
      </w:r>
    </w:p>
    <w:p w14:paraId="5101823F" w14:textId="77777777" w:rsidR="00816110" w:rsidRPr="002908A4" w:rsidRDefault="00816110">
      <w:pPr>
        <w:numPr>
          <w:ilvl w:val="1"/>
          <w:numId w:val="64"/>
        </w:numPr>
        <w:rPr>
          <w:rFonts w:cs="Arial"/>
          <w:szCs w:val="22"/>
        </w:rPr>
      </w:pPr>
      <w:r w:rsidRPr="002908A4">
        <w:rPr>
          <w:rFonts w:cs="Arial"/>
          <w:szCs w:val="22"/>
          <w:lang w:eastAsia="en-US"/>
        </w:rPr>
        <w:t>SK: the private key of an asymmetric key pair</w:t>
      </w:r>
    </w:p>
    <w:p w14:paraId="41EE89D2" w14:textId="77777777" w:rsidR="00816110" w:rsidRPr="002908A4" w:rsidRDefault="00816110">
      <w:pPr>
        <w:numPr>
          <w:ilvl w:val="1"/>
          <w:numId w:val="64"/>
        </w:numPr>
        <w:rPr>
          <w:rFonts w:cs="Arial"/>
          <w:szCs w:val="22"/>
        </w:rPr>
      </w:pPr>
      <w:r w:rsidRPr="002908A4">
        <w:rPr>
          <w:rFonts w:cs="Arial"/>
          <w:szCs w:val="22"/>
          <w:lang w:eastAsia="en-US"/>
        </w:rPr>
        <w:t>CERT: a Certificate containing a public key</w:t>
      </w:r>
    </w:p>
    <w:p w14:paraId="772A1C72" w14:textId="77777777" w:rsidR="00816110" w:rsidRPr="002908A4" w:rsidRDefault="00816110">
      <w:pPr>
        <w:numPr>
          <w:ilvl w:val="0"/>
          <w:numId w:val="64"/>
        </w:numPr>
        <w:rPr>
          <w:rFonts w:cs="Arial"/>
          <w:szCs w:val="22"/>
        </w:rPr>
      </w:pPr>
      <w:r w:rsidRPr="002908A4">
        <w:rPr>
          <w:rFonts w:cs="Arial"/>
          <w:szCs w:val="22"/>
          <w:lang w:eastAsia="en-US"/>
        </w:rPr>
        <w:t>&lt;YY&gt; designates the owner of the element, the following values are defined:</w:t>
      </w:r>
    </w:p>
    <w:p w14:paraId="2592357B" w14:textId="0396E89F" w:rsidR="00816110" w:rsidRPr="002908A4" w:rsidRDefault="00816110">
      <w:pPr>
        <w:numPr>
          <w:ilvl w:val="1"/>
          <w:numId w:val="64"/>
        </w:numPr>
        <w:rPr>
          <w:rFonts w:cs="Arial"/>
          <w:szCs w:val="22"/>
        </w:rPr>
      </w:pPr>
      <w:r w:rsidRPr="002908A4">
        <w:rPr>
          <w:rFonts w:cs="Arial"/>
          <w:szCs w:val="22"/>
          <w:lang w:eastAsia="en-US"/>
        </w:rPr>
        <w:t xml:space="preserve">EIM: an </w:t>
      </w:r>
      <w:r w:rsidRPr="002908A4">
        <w:rPr>
          <w:rFonts w:cs="Arial"/>
          <w:szCs w:val="22"/>
          <w:lang w:eastAsia="ko-KR"/>
        </w:rPr>
        <w:t>eIM</w:t>
      </w:r>
    </w:p>
    <w:p w14:paraId="751A7118" w14:textId="77777777" w:rsidR="00816110" w:rsidRPr="002908A4" w:rsidRDefault="00816110">
      <w:pPr>
        <w:numPr>
          <w:ilvl w:val="0"/>
          <w:numId w:val="64"/>
        </w:numPr>
        <w:rPr>
          <w:rFonts w:cs="Arial"/>
          <w:szCs w:val="22"/>
          <w:lang w:eastAsia="en-US"/>
        </w:rPr>
      </w:pPr>
      <w:r w:rsidRPr="002908A4">
        <w:rPr>
          <w:rFonts w:cs="Arial"/>
          <w:szCs w:val="22"/>
          <w:lang w:eastAsia="en-US"/>
        </w:rPr>
        <w:t>&lt;ZZ&gt; designates the usage of the element, the following values are defined:</w:t>
      </w:r>
    </w:p>
    <w:p w14:paraId="12719584" w14:textId="77777777" w:rsidR="00816110" w:rsidRPr="002908A4" w:rsidRDefault="00816110">
      <w:pPr>
        <w:numPr>
          <w:ilvl w:val="1"/>
          <w:numId w:val="64"/>
        </w:numPr>
        <w:rPr>
          <w:rFonts w:cs="Arial"/>
          <w:szCs w:val="22"/>
          <w:lang w:eastAsia="en-US"/>
        </w:rPr>
      </w:pPr>
      <w:r>
        <w:rPr>
          <w:rFonts w:cs="Arial"/>
          <w:szCs w:val="22"/>
          <w:lang w:eastAsia="en-US"/>
        </w:rPr>
        <w:t>ECDSA</w:t>
      </w:r>
      <w:r w:rsidRPr="002908A4">
        <w:rPr>
          <w:rFonts w:cs="Arial"/>
          <w:szCs w:val="22"/>
          <w:lang w:eastAsia="en-US"/>
        </w:rPr>
        <w:t>: for a digital signature</w:t>
      </w:r>
    </w:p>
    <w:p w14:paraId="2A819CBB" w14:textId="77777777" w:rsidR="00816110" w:rsidRPr="002908A4" w:rsidRDefault="00816110">
      <w:pPr>
        <w:numPr>
          <w:ilvl w:val="1"/>
          <w:numId w:val="64"/>
        </w:numPr>
        <w:rPr>
          <w:rFonts w:cs="Arial"/>
          <w:szCs w:val="22"/>
          <w:lang w:eastAsia="en-US"/>
        </w:rPr>
      </w:pPr>
      <w:r w:rsidRPr="002908A4">
        <w:rPr>
          <w:rFonts w:cs="Arial"/>
          <w:szCs w:val="22"/>
          <w:lang w:eastAsia="en-US"/>
        </w:rPr>
        <w:t>TLS: for TLS connection establishment</w:t>
      </w:r>
    </w:p>
    <w:p w14:paraId="4966791D" w14:textId="77777777" w:rsidR="00816110" w:rsidRPr="002908A4" w:rsidRDefault="00816110">
      <w:pPr>
        <w:numPr>
          <w:ilvl w:val="1"/>
          <w:numId w:val="64"/>
        </w:numPr>
        <w:rPr>
          <w:rFonts w:cs="Arial"/>
          <w:szCs w:val="22"/>
          <w:lang w:eastAsia="en-US"/>
        </w:rPr>
      </w:pPr>
      <w:r w:rsidRPr="002908A4">
        <w:rPr>
          <w:rFonts w:cs="Arial"/>
          <w:szCs w:val="22"/>
          <w:lang w:eastAsia="en-US"/>
        </w:rPr>
        <w:t>DTLS: for DTLS connection establishment</w:t>
      </w:r>
    </w:p>
    <w:p w14:paraId="10C67A90" w14:textId="77777777" w:rsidR="00816110" w:rsidRPr="002908A4" w:rsidRDefault="00816110" w:rsidP="00816110">
      <w:pPr>
        <w:rPr>
          <w:rFonts w:cs="Arial"/>
          <w:szCs w:val="22"/>
        </w:rPr>
      </w:pPr>
      <w:r w:rsidRPr="002908A4">
        <w:rPr>
          <w:rFonts w:cs="Arial"/>
          <w:szCs w:val="22"/>
          <w:lang w:eastAsia="en-US"/>
        </w:rPr>
        <w:t xml:space="preserve"> Examples: </w:t>
      </w:r>
    </w:p>
    <w:p w14:paraId="2958A3FB" w14:textId="77777777" w:rsidR="00816110" w:rsidRPr="002908A4" w:rsidRDefault="00816110">
      <w:pPr>
        <w:numPr>
          <w:ilvl w:val="0"/>
          <w:numId w:val="65"/>
        </w:numPr>
        <w:rPr>
          <w:rFonts w:cs="Arial"/>
          <w:szCs w:val="22"/>
        </w:rPr>
      </w:pPr>
      <w:r w:rsidRPr="002908A4">
        <w:rPr>
          <w:rFonts w:cs="Arial"/>
          <w:szCs w:val="22"/>
          <w:lang w:eastAsia="en-US"/>
        </w:rPr>
        <w:t>PK.EIM.</w:t>
      </w:r>
      <w:r>
        <w:rPr>
          <w:rFonts w:cs="Arial"/>
          <w:szCs w:val="22"/>
          <w:lang w:eastAsia="en-US"/>
        </w:rPr>
        <w:t>ECDSA</w:t>
      </w:r>
      <w:r w:rsidRPr="002908A4">
        <w:rPr>
          <w:rFonts w:cs="Arial"/>
          <w:szCs w:val="22"/>
          <w:lang w:eastAsia="en-US"/>
        </w:rPr>
        <w:t>: Public key of an eIM, used to verify an eIM signature.</w:t>
      </w:r>
    </w:p>
    <w:p w14:paraId="7B0DAF9A" w14:textId="1DF26CC3" w:rsidR="00816110" w:rsidRPr="00D4627A" w:rsidRDefault="00816110">
      <w:pPr>
        <w:numPr>
          <w:ilvl w:val="0"/>
          <w:numId w:val="65"/>
        </w:numPr>
        <w:rPr>
          <w:rFonts w:cs="Arial"/>
          <w:szCs w:val="22"/>
        </w:rPr>
      </w:pPr>
      <w:r w:rsidRPr="002908A4">
        <w:rPr>
          <w:rFonts w:cs="Arial"/>
          <w:szCs w:val="22"/>
          <w:lang w:eastAsia="en-US"/>
        </w:rPr>
        <w:t xml:space="preserve">CERT.EIM.TLS: Certificate of the eIM, used to establish TLS </w:t>
      </w:r>
      <w:r w:rsidR="00AD6A69" w:rsidRPr="002908A4">
        <w:rPr>
          <w:rFonts w:cs="Arial"/>
          <w:szCs w:val="22"/>
          <w:lang w:eastAsia="en-US"/>
        </w:rPr>
        <w:t>connection.</w:t>
      </w:r>
    </w:p>
    <w:p w14:paraId="5716A81F" w14:textId="078FC891" w:rsidR="00816110" w:rsidRPr="00670CA3" w:rsidRDefault="00816110" w:rsidP="001A60BB">
      <w:pPr>
        <w:pStyle w:val="Heading4"/>
      </w:pPr>
      <w:bookmarkStart w:id="441" w:name="_Toc132885885"/>
      <w:r w:rsidRPr="00670CA3">
        <w:t>Algorithms and Parameters</w:t>
      </w:r>
      <w:r w:rsidR="00B042FC">
        <w:t xml:space="preserve"> for eIM Signing Key</w:t>
      </w:r>
      <w:bookmarkEnd w:id="441"/>
    </w:p>
    <w:p w14:paraId="1B3C8CCC" w14:textId="01BFB3E5" w:rsidR="00816110" w:rsidRPr="002D36FB" w:rsidRDefault="00816110" w:rsidP="00816110">
      <w:pPr>
        <w:pStyle w:val="NormalParagraph"/>
      </w:pPr>
      <w:r w:rsidRPr="002D36FB">
        <w:t xml:space="preserve">This section provides the values to be set in 'AlgorithmIdentifier.algorithm' and 'AlgorithmIdentifier.parameters' fields of the </w:t>
      </w:r>
      <w:r>
        <w:t xml:space="preserve">eIM </w:t>
      </w:r>
      <w:r w:rsidR="00B042FC">
        <w:t>signing key</w:t>
      </w:r>
      <w:r w:rsidR="00B042FC" w:rsidRPr="002D36FB">
        <w:t xml:space="preserve"> </w:t>
      </w:r>
      <w:r w:rsidRPr="002D36FB">
        <w:t>for each of the algorithms used in this specification.</w:t>
      </w:r>
    </w:p>
    <w:p w14:paraId="7CF23849" w14:textId="77777777" w:rsidR="00816110" w:rsidRPr="002D36FB" w:rsidRDefault="00816110" w:rsidP="00816110">
      <w:pPr>
        <w:pStyle w:val="NormalParagraph"/>
      </w:pPr>
      <w:r w:rsidRPr="002D36FB">
        <w:t>For section 'subjectPublicKeyInfo' the following settings SHALL apply:</w:t>
      </w:r>
    </w:p>
    <w:p w14:paraId="736641FA" w14:textId="61E036BC" w:rsidR="00816110" w:rsidRPr="002D36FB" w:rsidRDefault="00816110" w:rsidP="00816110">
      <w:pPr>
        <w:pStyle w:val="NormalParagraph"/>
      </w:pPr>
      <w:r w:rsidRPr="002D36FB">
        <w:t>'AlgorithmIdentifier.algorithm' field SHALL be set to: "iso</w:t>
      </w:r>
      <w:r w:rsidR="00AD6A69">
        <w:t xml:space="preserve"> </w:t>
      </w:r>
      <w:r w:rsidRPr="002D36FB">
        <w:t>(1) member-body</w:t>
      </w:r>
      <w:r w:rsidR="00AD6A69">
        <w:t xml:space="preserve"> </w:t>
      </w:r>
      <w:r w:rsidRPr="002D36FB">
        <w:t>(2) us</w:t>
      </w:r>
      <w:r w:rsidR="00AD6A69">
        <w:t xml:space="preserve"> </w:t>
      </w:r>
      <w:r w:rsidRPr="002D36FB">
        <w:t>(840) ansi-X9-62(10045) keyType</w:t>
      </w:r>
      <w:r w:rsidR="00AD6A69">
        <w:t xml:space="preserve"> </w:t>
      </w:r>
      <w:r w:rsidRPr="002D36FB">
        <w:t>(2) ecPublicKey</w:t>
      </w:r>
      <w:r w:rsidR="00AD6A69">
        <w:t xml:space="preserve"> </w:t>
      </w:r>
      <w:r w:rsidRPr="002D36FB">
        <w:t>(1)" as defined in RFC 5480</w:t>
      </w:r>
      <w:r>
        <w:t xml:space="preserve"> [27]</w:t>
      </w:r>
      <w:r w:rsidRPr="002D36FB">
        <w:t>, or</w:t>
      </w:r>
    </w:p>
    <w:p w14:paraId="0F1CE0EB" w14:textId="77777777" w:rsidR="00816110" w:rsidRDefault="00816110" w:rsidP="00816110">
      <w:pPr>
        <w:pStyle w:val="NormalParagraph"/>
      </w:pPr>
      <w:r w:rsidRPr="002D36FB">
        <w:t>'AlgorithmIdentifier.parameters' field SHALL be set to:</w:t>
      </w:r>
    </w:p>
    <w:p w14:paraId="61ED46B9" w14:textId="7AB3BF37" w:rsidR="00816110" w:rsidRPr="00646726" w:rsidRDefault="00816110">
      <w:pPr>
        <w:pStyle w:val="NormalParagraph"/>
        <w:numPr>
          <w:ilvl w:val="0"/>
          <w:numId w:val="66"/>
        </w:numPr>
        <w:rPr>
          <w:lang w:eastAsia="en-US" w:bidi="bn-BD"/>
        </w:rPr>
      </w:pPr>
      <w:r w:rsidRPr="00646726">
        <w:rPr>
          <w:lang w:eastAsia="en-US" w:bidi="bn-BD"/>
        </w:rPr>
        <w:t>for BrainpoolP256r1: "iso</w:t>
      </w:r>
      <w:r w:rsidR="00AD6A69">
        <w:rPr>
          <w:lang w:eastAsia="en-US" w:bidi="bn-BD"/>
        </w:rPr>
        <w:t xml:space="preserve"> </w:t>
      </w:r>
      <w:r w:rsidRPr="00646726">
        <w:rPr>
          <w:lang w:eastAsia="en-US" w:bidi="bn-BD"/>
        </w:rPr>
        <w:t>(1) identified-organization</w:t>
      </w:r>
      <w:r w:rsidR="00AD6A69">
        <w:rPr>
          <w:lang w:eastAsia="en-US" w:bidi="bn-BD"/>
        </w:rPr>
        <w:t xml:space="preserve"> </w:t>
      </w:r>
      <w:r w:rsidRPr="00646726">
        <w:rPr>
          <w:lang w:eastAsia="en-US" w:bidi="bn-BD"/>
        </w:rPr>
        <w:t>(3) teletrust</w:t>
      </w:r>
      <w:r w:rsidR="00AD6A69">
        <w:rPr>
          <w:lang w:eastAsia="en-US" w:bidi="bn-BD"/>
        </w:rPr>
        <w:t xml:space="preserve"> </w:t>
      </w:r>
      <w:r w:rsidRPr="00646726">
        <w:rPr>
          <w:lang w:eastAsia="en-US" w:bidi="bn-BD"/>
        </w:rPr>
        <w:t>(36) algorithm</w:t>
      </w:r>
      <w:r w:rsidR="00AD6A69">
        <w:rPr>
          <w:lang w:eastAsia="en-US" w:bidi="bn-BD"/>
        </w:rPr>
        <w:t xml:space="preserve"> </w:t>
      </w:r>
      <w:r w:rsidRPr="00646726">
        <w:rPr>
          <w:lang w:eastAsia="en-US" w:bidi="bn-BD"/>
        </w:rPr>
        <w:t>(3) signatureAlgorithm</w:t>
      </w:r>
      <w:r w:rsidR="00AD6A69">
        <w:rPr>
          <w:lang w:eastAsia="en-US" w:bidi="bn-BD"/>
        </w:rPr>
        <w:t xml:space="preserve"> </w:t>
      </w:r>
      <w:r w:rsidRPr="00646726">
        <w:rPr>
          <w:lang w:eastAsia="en-US" w:bidi="bn-BD"/>
        </w:rPr>
        <w:t>(3) ecSign</w:t>
      </w:r>
      <w:r w:rsidR="00AD6A69">
        <w:rPr>
          <w:lang w:eastAsia="en-US" w:bidi="bn-BD"/>
        </w:rPr>
        <w:t xml:space="preserve"> </w:t>
      </w:r>
      <w:r w:rsidRPr="00646726">
        <w:rPr>
          <w:lang w:eastAsia="en-US" w:bidi="bn-BD"/>
        </w:rPr>
        <w:t>(2) ecStdCurvesAndGeneration</w:t>
      </w:r>
      <w:r w:rsidR="00AD6A69">
        <w:rPr>
          <w:lang w:eastAsia="en-US" w:bidi="bn-BD"/>
        </w:rPr>
        <w:t xml:space="preserve"> </w:t>
      </w:r>
      <w:r w:rsidRPr="00646726">
        <w:rPr>
          <w:lang w:eastAsia="en-US" w:bidi="bn-BD"/>
        </w:rPr>
        <w:t>(8) ellipticCurve</w:t>
      </w:r>
      <w:r w:rsidR="00AD6A69">
        <w:rPr>
          <w:lang w:eastAsia="en-US" w:bidi="bn-BD"/>
        </w:rPr>
        <w:t xml:space="preserve"> </w:t>
      </w:r>
      <w:r w:rsidRPr="00646726">
        <w:rPr>
          <w:lang w:eastAsia="en-US" w:bidi="bn-BD"/>
        </w:rPr>
        <w:t>(1) versionOne</w:t>
      </w:r>
      <w:r w:rsidR="00AD6A69">
        <w:rPr>
          <w:lang w:eastAsia="en-US" w:bidi="bn-BD"/>
        </w:rPr>
        <w:t xml:space="preserve"> </w:t>
      </w:r>
      <w:r w:rsidRPr="00646726">
        <w:rPr>
          <w:lang w:eastAsia="en-US" w:bidi="bn-BD"/>
        </w:rPr>
        <w:t>(1) brainpoolP256r1</w:t>
      </w:r>
      <w:r w:rsidR="00AD6A69">
        <w:rPr>
          <w:lang w:eastAsia="en-US" w:bidi="bn-BD"/>
        </w:rPr>
        <w:t xml:space="preserve"> </w:t>
      </w:r>
      <w:r w:rsidRPr="00646726">
        <w:rPr>
          <w:lang w:eastAsia="en-US" w:bidi="bn-BD"/>
        </w:rPr>
        <w:t>(7)" as defined in RFC 5639 [24]</w:t>
      </w:r>
    </w:p>
    <w:p w14:paraId="66BF1F9D" w14:textId="465805A1" w:rsidR="00816110" w:rsidRPr="00B042FC" w:rsidRDefault="00816110">
      <w:pPr>
        <w:pStyle w:val="NormalParagraph"/>
        <w:numPr>
          <w:ilvl w:val="0"/>
          <w:numId w:val="66"/>
        </w:numPr>
        <w:rPr>
          <w:lang w:eastAsia="en-US" w:bidi="bn-BD"/>
        </w:rPr>
      </w:pPr>
      <w:r w:rsidRPr="00B042FC">
        <w:rPr>
          <w:lang w:eastAsia="en-US" w:bidi="bn-BD"/>
        </w:rPr>
        <w:t>for NIST P-256: "iso</w:t>
      </w:r>
      <w:r w:rsidR="00AD6A69">
        <w:rPr>
          <w:lang w:eastAsia="en-US" w:bidi="bn-BD"/>
        </w:rPr>
        <w:t xml:space="preserve"> </w:t>
      </w:r>
      <w:r w:rsidRPr="00B042FC">
        <w:rPr>
          <w:lang w:eastAsia="en-US" w:bidi="bn-BD"/>
        </w:rPr>
        <w:t>(1) member-body</w:t>
      </w:r>
      <w:r w:rsidR="00AD6A69">
        <w:rPr>
          <w:lang w:eastAsia="en-US" w:bidi="bn-BD"/>
        </w:rPr>
        <w:t xml:space="preserve"> </w:t>
      </w:r>
      <w:r w:rsidRPr="00B042FC">
        <w:rPr>
          <w:lang w:eastAsia="en-US" w:bidi="bn-BD"/>
        </w:rPr>
        <w:t>(2) us</w:t>
      </w:r>
      <w:r w:rsidR="00AD6A69">
        <w:rPr>
          <w:lang w:eastAsia="en-US" w:bidi="bn-BD"/>
        </w:rPr>
        <w:t xml:space="preserve"> </w:t>
      </w:r>
      <w:r w:rsidRPr="00B042FC">
        <w:rPr>
          <w:lang w:eastAsia="en-US" w:bidi="bn-BD"/>
        </w:rPr>
        <w:t>(840) ansi-X9-62</w:t>
      </w:r>
      <w:r w:rsidR="00AD6A69">
        <w:rPr>
          <w:lang w:eastAsia="en-US" w:bidi="bn-BD"/>
        </w:rPr>
        <w:t xml:space="preserve"> </w:t>
      </w:r>
      <w:r w:rsidRPr="00B042FC">
        <w:rPr>
          <w:lang w:eastAsia="en-US" w:bidi="bn-BD"/>
        </w:rPr>
        <w:t>(10045) curves</w:t>
      </w:r>
      <w:r w:rsidR="00AD6A69">
        <w:rPr>
          <w:lang w:eastAsia="en-US" w:bidi="bn-BD"/>
        </w:rPr>
        <w:t xml:space="preserve"> </w:t>
      </w:r>
      <w:r w:rsidRPr="00B042FC">
        <w:rPr>
          <w:lang w:eastAsia="en-US" w:bidi="bn-BD"/>
        </w:rPr>
        <w:t>(3) prime</w:t>
      </w:r>
      <w:r w:rsidR="00AD6A69">
        <w:rPr>
          <w:lang w:eastAsia="en-US" w:bidi="bn-BD"/>
        </w:rPr>
        <w:t xml:space="preserve"> </w:t>
      </w:r>
      <w:r w:rsidRPr="00B042FC">
        <w:rPr>
          <w:lang w:eastAsia="en-US" w:bidi="bn-BD"/>
        </w:rPr>
        <w:t>(1) prime256v1(7)" as defined in RFC 5480 [27]</w:t>
      </w:r>
    </w:p>
    <w:p w14:paraId="33873C0C" w14:textId="58507EE5" w:rsidR="00816110" w:rsidRPr="00670CA3" w:rsidRDefault="00816110" w:rsidP="001A60BB">
      <w:pPr>
        <w:pStyle w:val="Heading4"/>
      </w:pPr>
      <w:bookmarkStart w:id="442" w:name="_Toc438038990"/>
      <w:bookmarkStart w:id="443" w:name="_Toc438302030"/>
      <w:bookmarkStart w:id="444" w:name="_Toc456596239"/>
      <w:bookmarkStart w:id="445" w:name="_Toc473022754"/>
      <w:bookmarkStart w:id="446" w:name="_Toc91760951"/>
      <w:bookmarkStart w:id="447" w:name="_Toc114481297"/>
      <w:bookmarkStart w:id="448" w:name="_Toc132885886"/>
      <w:r w:rsidRPr="00670CA3">
        <w:t>eIM Signing Certificate (CERT.EIM.</w:t>
      </w:r>
      <w:bookmarkEnd w:id="442"/>
      <w:bookmarkEnd w:id="443"/>
      <w:bookmarkEnd w:id="444"/>
      <w:bookmarkEnd w:id="445"/>
      <w:bookmarkEnd w:id="446"/>
      <w:bookmarkEnd w:id="447"/>
      <w:r w:rsidRPr="00AE6898">
        <w:t>ECDSA</w:t>
      </w:r>
      <w:r w:rsidRPr="00670CA3">
        <w:t>)</w:t>
      </w:r>
      <w:bookmarkEnd w:id="448"/>
      <w:r w:rsidRPr="00670CA3">
        <w:t xml:space="preserve"> </w:t>
      </w:r>
    </w:p>
    <w:p w14:paraId="66175EF1" w14:textId="0AC8C3EB" w:rsidR="00816110" w:rsidRPr="00C36D4D" w:rsidRDefault="00816110" w:rsidP="00816110">
      <w:pPr>
        <w:pStyle w:val="NormalParagraph"/>
      </w:pPr>
      <w:r w:rsidRPr="000A6F21">
        <w:t>Th</w:t>
      </w:r>
      <w:r>
        <w:t>is</w:t>
      </w:r>
      <w:r w:rsidRPr="000A6F21">
        <w:t xml:space="preserve"> specification supports X.509 certificate form</w:t>
      </w:r>
      <w:r>
        <w:t>at as defined in RFC 5280 [25]</w:t>
      </w:r>
      <w:r w:rsidRPr="000A6F21">
        <w:t>.</w:t>
      </w:r>
    </w:p>
    <w:p w14:paraId="29A22170" w14:textId="77777777" w:rsidR="00816110" w:rsidRPr="00961D86" w:rsidRDefault="00816110" w:rsidP="00816110">
      <w:pPr>
        <w:pStyle w:val="NormalParagraph"/>
        <w:rPr>
          <w:lang w:val="en-US"/>
        </w:rPr>
      </w:pPr>
      <w:r w:rsidRPr="00961D86">
        <w:rPr>
          <w:lang w:val="en-US"/>
        </w:rPr>
        <w:t xml:space="preserve">The table below describes the common fields </w:t>
      </w:r>
      <w:r>
        <w:rPr>
          <w:lang w:val="en-US"/>
        </w:rPr>
        <w:t xml:space="preserve">that </w:t>
      </w:r>
      <w:r w:rsidRPr="00961D86">
        <w:rPr>
          <w:lang w:val="en-US"/>
        </w:rPr>
        <w:t>a CERT.</w:t>
      </w:r>
      <w:r>
        <w:rPr>
          <w:lang w:val="en-US"/>
        </w:rPr>
        <w:t>EIM.</w:t>
      </w:r>
      <w:r>
        <w:rPr>
          <w:rFonts w:cs="Arial"/>
          <w:lang w:eastAsia="en-US"/>
        </w:rPr>
        <w:t>ECDSA</w:t>
      </w:r>
      <w:r w:rsidRPr="00961D86">
        <w:rPr>
          <w:lang w:val="en-US"/>
        </w:rPr>
        <w:t xml:space="preserve"> SHALL contain. </w:t>
      </w:r>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84"/>
        <w:gridCol w:w="2073"/>
        <w:gridCol w:w="4969"/>
      </w:tblGrid>
      <w:tr w:rsidR="00816110" w:rsidRPr="00961D86" w14:paraId="5A46CA7C" w14:textId="77777777" w:rsidTr="004E097C">
        <w:trPr>
          <w:cantSplit/>
          <w:jc w:val="center"/>
        </w:trPr>
        <w:tc>
          <w:tcPr>
            <w:tcW w:w="5000" w:type="pct"/>
            <w:gridSpan w:val="3"/>
            <w:shd w:val="clear" w:color="auto" w:fill="C00000"/>
          </w:tcPr>
          <w:p w14:paraId="4BE99004" w14:textId="77777777" w:rsidR="00816110" w:rsidRPr="00961D86" w:rsidRDefault="00816110" w:rsidP="004E097C">
            <w:pPr>
              <w:pStyle w:val="TableHeader"/>
              <w:rPr>
                <w:b w:val="0"/>
              </w:rPr>
            </w:pPr>
            <w:r w:rsidRPr="00961D86">
              <w:lastRenderedPageBreak/>
              <w:t>Certificate common fields</w:t>
            </w:r>
          </w:p>
        </w:tc>
      </w:tr>
      <w:tr w:rsidR="00D44581" w:rsidRPr="00961D86" w14:paraId="4668CC1A" w14:textId="77777777" w:rsidTr="004E097C">
        <w:trPr>
          <w:cantSplit/>
          <w:jc w:val="center"/>
        </w:trPr>
        <w:tc>
          <w:tcPr>
            <w:tcW w:w="1055" w:type="pct"/>
            <w:shd w:val="clear" w:color="auto" w:fill="C00000"/>
          </w:tcPr>
          <w:p w14:paraId="68D2D980" w14:textId="77777777" w:rsidR="00816110" w:rsidRPr="00961D86" w:rsidRDefault="00816110" w:rsidP="004E097C">
            <w:pPr>
              <w:pStyle w:val="TableHeader"/>
              <w:rPr>
                <w:b w:val="0"/>
              </w:rPr>
            </w:pPr>
            <w:r w:rsidRPr="00961D86">
              <w:t>Field</w:t>
            </w:r>
          </w:p>
        </w:tc>
        <w:tc>
          <w:tcPr>
            <w:tcW w:w="3945" w:type="pct"/>
            <w:gridSpan w:val="2"/>
            <w:shd w:val="clear" w:color="auto" w:fill="C00000"/>
          </w:tcPr>
          <w:p w14:paraId="7BEEF743" w14:textId="77777777" w:rsidR="00816110" w:rsidRPr="00961D86" w:rsidRDefault="00816110" w:rsidP="004E097C">
            <w:pPr>
              <w:pStyle w:val="TableHeader"/>
              <w:rPr>
                <w:b w:val="0"/>
              </w:rPr>
            </w:pPr>
            <w:r w:rsidRPr="00961D86">
              <w:t>Value Description</w:t>
            </w:r>
          </w:p>
        </w:tc>
      </w:tr>
      <w:tr w:rsidR="00D44581" w:rsidRPr="00961D86" w14:paraId="19727B38" w14:textId="77777777" w:rsidTr="004E097C">
        <w:trPr>
          <w:cantSplit/>
          <w:jc w:val="center"/>
        </w:trPr>
        <w:tc>
          <w:tcPr>
            <w:tcW w:w="1055" w:type="pct"/>
          </w:tcPr>
          <w:p w14:paraId="5FDDAF5A" w14:textId="77777777" w:rsidR="00816110" w:rsidRPr="00961D86" w:rsidRDefault="00816110" w:rsidP="004E097C">
            <w:pPr>
              <w:pStyle w:val="TableText"/>
              <w:rPr>
                <w:lang w:val="en-US"/>
              </w:rPr>
            </w:pPr>
            <w:r w:rsidRPr="00961D86">
              <w:rPr>
                <w:lang w:val="en-US"/>
              </w:rPr>
              <w:t>tbsCertificate</w:t>
            </w:r>
          </w:p>
        </w:tc>
        <w:tc>
          <w:tcPr>
            <w:tcW w:w="3945" w:type="pct"/>
            <w:gridSpan w:val="2"/>
          </w:tcPr>
          <w:p w14:paraId="569CEC75" w14:textId="77777777" w:rsidR="00816110" w:rsidRPr="00961D86" w:rsidRDefault="00816110" w:rsidP="004E097C">
            <w:pPr>
              <w:pStyle w:val="TableText"/>
              <w:rPr>
                <w:lang w:val="en-US"/>
              </w:rPr>
            </w:pPr>
            <w:r w:rsidRPr="00961D86">
              <w:rPr>
                <w:lang w:val="en-US"/>
              </w:rPr>
              <w:t>Data to be signed</w:t>
            </w:r>
          </w:p>
        </w:tc>
      </w:tr>
      <w:tr w:rsidR="00D44581" w:rsidRPr="00961D86" w14:paraId="7CD6BB31" w14:textId="77777777" w:rsidTr="004E097C">
        <w:trPr>
          <w:cantSplit/>
          <w:jc w:val="center"/>
        </w:trPr>
        <w:tc>
          <w:tcPr>
            <w:tcW w:w="1055" w:type="pct"/>
          </w:tcPr>
          <w:p w14:paraId="6663302D" w14:textId="77777777" w:rsidR="00816110" w:rsidRPr="00961D86" w:rsidRDefault="00816110" w:rsidP="004E097C">
            <w:pPr>
              <w:rPr>
                <w:rFonts w:cs="Calibri"/>
                <w:sz w:val="16"/>
                <w:szCs w:val="16"/>
                <w:lang w:val="en-US"/>
              </w:rPr>
            </w:pPr>
          </w:p>
        </w:tc>
        <w:tc>
          <w:tcPr>
            <w:tcW w:w="1161" w:type="pct"/>
            <w:shd w:val="clear" w:color="auto" w:fill="C00000"/>
          </w:tcPr>
          <w:p w14:paraId="063C0B30" w14:textId="77777777" w:rsidR="00816110" w:rsidRPr="00961D86" w:rsidRDefault="00816110" w:rsidP="004E097C">
            <w:pPr>
              <w:pStyle w:val="TableHeader"/>
              <w:rPr>
                <w:b w:val="0"/>
              </w:rPr>
            </w:pPr>
            <w:r w:rsidRPr="00961D86">
              <w:t>Field</w:t>
            </w:r>
          </w:p>
        </w:tc>
        <w:tc>
          <w:tcPr>
            <w:tcW w:w="2783" w:type="pct"/>
            <w:shd w:val="clear" w:color="auto" w:fill="C00000"/>
          </w:tcPr>
          <w:p w14:paraId="4885E5F0" w14:textId="77777777" w:rsidR="00816110" w:rsidRPr="00961D86" w:rsidRDefault="00816110" w:rsidP="004E097C">
            <w:pPr>
              <w:pStyle w:val="TableHeader"/>
              <w:rPr>
                <w:b w:val="0"/>
              </w:rPr>
            </w:pPr>
            <w:r w:rsidRPr="00961D86">
              <w:t>Value Description</w:t>
            </w:r>
          </w:p>
        </w:tc>
      </w:tr>
      <w:tr w:rsidR="00D44581" w:rsidRPr="00961D86" w14:paraId="4B7F885A" w14:textId="77777777" w:rsidTr="004E097C">
        <w:trPr>
          <w:cantSplit/>
          <w:jc w:val="center"/>
        </w:trPr>
        <w:tc>
          <w:tcPr>
            <w:tcW w:w="1055" w:type="pct"/>
          </w:tcPr>
          <w:p w14:paraId="5F3B6CA6" w14:textId="77777777" w:rsidR="00816110" w:rsidRPr="00961D86" w:rsidRDefault="00816110" w:rsidP="004E097C">
            <w:pPr>
              <w:pStyle w:val="TableText"/>
              <w:rPr>
                <w:lang w:val="en-US"/>
              </w:rPr>
            </w:pPr>
          </w:p>
        </w:tc>
        <w:tc>
          <w:tcPr>
            <w:tcW w:w="1161" w:type="pct"/>
            <w:shd w:val="clear" w:color="auto" w:fill="auto"/>
          </w:tcPr>
          <w:p w14:paraId="05C3F4A6" w14:textId="77777777" w:rsidR="00816110" w:rsidRPr="00961D86" w:rsidRDefault="00816110" w:rsidP="004E097C">
            <w:pPr>
              <w:pStyle w:val="TableText"/>
              <w:rPr>
                <w:lang w:val="en-US"/>
              </w:rPr>
            </w:pPr>
            <w:r w:rsidRPr="00961D86">
              <w:rPr>
                <w:lang w:val="en-US"/>
              </w:rPr>
              <w:t>version</w:t>
            </w:r>
          </w:p>
        </w:tc>
        <w:tc>
          <w:tcPr>
            <w:tcW w:w="2783" w:type="pct"/>
            <w:shd w:val="clear" w:color="auto" w:fill="auto"/>
          </w:tcPr>
          <w:p w14:paraId="498D3DB3" w14:textId="77777777" w:rsidR="00816110" w:rsidRPr="00961D86" w:rsidRDefault="00816110" w:rsidP="004E097C">
            <w:pPr>
              <w:pStyle w:val="TableText"/>
              <w:rPr>
                <w:lang w:val="en-US"/>
              </w:rPr>
            </w:pPr>
            <w:r w:rsidRPr="00961D86">
              <w:rPr>
                <w:lang w:val="en-US"/>
              </w:rPr>
              <w:t xml:space="preserve">Version SHALL be </w:t>
            </w:r>
            <w:r>
              <w:rPr>
                <w:lang w:val="en-US"/>
              </w:rPr>
              <w:t>3</w:t>
            </w:r>
            <w:r w:rsidRPr="00961D86">
              <w:rPr>
                <w:lang w:val="en-US"/>
              </w:rPr>
              <w:t>.</w:t>
            </w:r>
          </w:p>
        </w:tc>
      </w:tr>
      <w:tr w:rsidR="00D44581" w:rsidRPr="00961D86" w14:paraId="0978CB19" w14:textId="77777777" w:rsidTr="004E097C">
        <w:trPr>
          <w:cantSplit/>
          <w:jc w:val="center"/>
        </w:trPr>
        <w:tc>
          <w:tcPr>
            <w:tcW w:w="1055" w:type="pct"/>
          </w:tcPr>
          <w:p w14:paraId="65D6AE44" w14:textId="77777777" w:rsidR="00816110" w:rsidRPr="00961D86" w:rsidRDefault="00816110" w:rsidP="004E097C">
            <w:pPr>
              <w:pStyle w:val="TableText"/>
              <w:rPr>
                <w:lang w:val="en-US"/>
              </w:rPr>
            </w:pPr>
          </w:p>
        </w:tc>
        <w:tc>
          <w:tcPr>
            <w:tcW w:w="1161" w:type="pct"/>
            <w:shd w:val="clear" w:color="auto" w:fill="auto"/>
          </w:tcPr>
          <w:p w14:paraId="77E85286" w14:textId="77777777" w:rsidR="00816110" w:rsidRPr="00961D86" w:rsidRDefault="00816110" w:rsidP="004E097C">
            <w:pPr>
              <w:pStyle w:val="TableText"/>
              <w:rPr>
                <w:lang w:val="en-US"/>
              </w:rPr>
            </w:pPr>
            <w:r w:rsidRPr="00961D86">
              <w:rPr>
                <w:lang w:val="en-US"/>
              </w:rPr>
              <w:t>serialNumber</w:t>
            </w:r>
          </w:p>
        </w:tc>
        <w:tc>
          <w:tcPr>
            <w:tcW w:w="2783" w:type="pct"/>
            <w:shd w:val="clear" w:color="auto" w:fill="auto"/>
          </w:tcPr>
          <w:p w14:paraId="26B2C722" w14:textId="77777777" w:rsidR="00816110" w:rsidRPr="00961D86" w:rsidRDefault="00816110" w:rsidP="004E097C">
            <w:pPr>
              <w:pStyle w:val="TableText"/>
              <w:rPr>
                <w:lang w:val="en-US"/>
              </w:rPr>
            </w:pPr>
            <w:r w:rsidRPr="00961D86">
              <w:rPr>
                <w:lang w:val="en-US"/>
              </w:rPr>
              <w:t>Certificate serial number.</w:t>
            </w:r>
          </w:p>
        </w:tc>
      </w:tr>
      <w:tr w:rsidR="00D44581" w:rsidRPr="00961D86" w14:paraId="45367F90" w14:textId="77777777" w:rsidTr="004E097C">
        <w:trPr>
          <w:cantSplit/>
          <w:jc w:val="center"/>
        </w:trPr>
        <w:tc>
          <w:tcPr>
            <w:tcW w:w="1055" w:type="pct"/>
          </w:tcPr>
          <w:p w14:paraId="6E4506B8" w14:textId="77777777" w:rsidR="00816110" w:rsidRPr="00961D86" w:rsidRDefault="00816110" w:rsidP="004E097C">
            <w:pPr>
              <w:pStyle w:val="TableText"/>
              <w:rPr>
                <w:lang w:val="en-US"/>
              </w:rPr>
            </w:pPr>
          </w:p>
        </w:tc>
        <w:tc>
          <w:tcPr>
            <w:tcW w:w="1161" w:type="pct"/>
            <w:shd w:val="clear" w:color="auto" w:fill="auto"/>
          </w:tcPr>
          <w:p w14:paraId="691FA984" w14:textId="77777777" w:rsidR="00816110" w:rsidRPr="00961D86" w:rsidRDefault="00816110" w:rsidP="004E097C">
            <w:pPr>
              <w:pStyle w:val="TableText"/>
              <w:rPr>
                <w:lang w:val="en-US"/>
              </w:rPr>
            </w:pPr>
            <w:r w:rsidRPr="00961D86">
              <w:rPr>
                <w:lang w:val="en-US"/>
              </w:rPr>
              <w:t>signature</w:t>
            </w:r>
          </w:p>
        </w:tc>
        <w:tc>
          <w:tcPr>
            <w:tcW w:w="2783" w:type="pct"/>
            <w:shd w:val="clear" w:color="auto" w:fill="auto"/>
          </w:tcPr>
          <w:p w14:paraId="7EB723B6" w14:textId="77777777" w:rsidR="00816110" w:rsidRPr="00961D86" w:rsidRDefault="00816110" w:rsidP="004E097C">
            <w:pPr>
              <w:pStyle w:val="TableText"/>
              <w:rPr>
                <w:lang w:val="en-US"/>
              </w:rPr>
            </w:pPr>
            <w:r w:rsidRPr="00961D86">
              <w:rPr>
                <w:lang w:val="en-US"/>
              </w:rPr>
              <w:t>Contains the algorithm identifier used to compute the value of the field 'signatureValue'.</w:t>
            </w:r>
          </w:p>
          <w:p w14:paraId="52E1F97F" w14:textId="77777777" w:rsidR="00816110" w:rsidRPr="00961D86" w:rsidRDefault="00816110" w:rsidP="004E097C">
            <w:pPr>
              <w:pStyle w:val="TableText"/>
              <w:rPr>
                <w:lang w:val="en-US"/>
              </w:rPr>
            </w:pPr>
            <w:r w:rsidRPr="00961D86">
              <w:rPr>
                <w:lang w:val="en-US"/>
              </w:rPr>
              <w:t>NOTE: The algorithm identifier value SHALL be the same as the one of the field 'signatureAlgorithm'.</w:t>
            </w:r>
          </w:p>
        </w:tc>
      </w:tr>
      <w:tr w:rsidR="00D44581" w:rsidRPr="00961D86" w14:paraId="5D6443B8" w14:textId="77777777" w:rsidTr="004E097C">
        <w:trPr>
          <w:cantSplit/>
          <w:jc w:val="center"/>
        </w:trPr>
        <w:tc>
          <w:tcPr>
            <w:tcW w:w="1055" w:type="pct"/>
          </w:tcPr>
          <w:p w14:paraId="6370E3D5" w14:textId="77777777" w:rsidR="00816110" w:rsidRPr="00961D86" w:rsidRDefault="00816110" w:rsidP="004E097C">
            <w:pPr>
              <w:pStyle w:val="TableText"/>
              <w:rPr>
                <w:lang w:val="en-US"/>
              </w:rPr>
            </w:pPr>
          </w:p>
        </w:tc>
        <w:tc>
          <w:tcPr>
            <w:tcW w:w="1161" w:type="pct"/>
            <w:shd w:val="clear" w:color="auto" w:fill="auto"/>
          </w:tcPr>
          <w:p w14:paraId="7CE143DB" w14:textId="77777777" w:rsidR="00816110" w:rsidRPr="00961D86" w:rsidRDefault="00816110" w:rsidP="004E097C">
            <w:pPr>
              <w:pStyle w:val="TableText"/>
              <w:rPr>
                <w:lang w:val="en-US"/>
              </w:rPr>
            </w:pPr>
            <w:r w:rsidRPr="00961D86">
              <w:rPr>
                <w:lang w:val="en-US"/>
              </w:rPr>
              <w:t>issuer</w:t>
            </w:r>
          </w:p>
        </w:tc>
        <w:tc>
          <w:tcPr>
            <w:tcW w:w="2783" w:type="pct"/>
            <w:shd w:val="clear" w:color="auto" w:fill="auto"/>
          </w:tcPr>
          <w:p w14:paraId="68F534D2" w14:textId="77777777" w:rsidR="00816110" w:rsidRPr="00961D86" w:rsidRDefault="00816110" w:rsidP="004E097C">
            <w:pPr>
              <w:pStyle w:val="TableText"/>
              <w:rPr>
                <w:sz w:val="16"/>
                <w:szCs w:val="16"/>
                <w:lang w:val="en-US"/>
              </w:rPr>
            </w:pPr>
            <w:r w:rsidRPr="00961D86">
              <w:rPr>
                <w:lang w:val="en-US"/>
              </w:rPr>
              <w:t xml:space="preserve">Distinguished Name of the entity that has signed the </w:t>
            </w:r>
            <w:r>
              <w:rPr>
                <w:lang w:val="en-US"/>
              </w:rPr>
              <w:t>c</w:t>
            </w:r>
            <w:r w:rsidRPr="00961D86">
              <w:rPr>
                <w:lang w:val="en-US"/>
              </w:rPr>
              <w:t>ertificate.</w:t>
            </w:r>
          </w:p>
        </w:tc>
      </w:tr>
      <w:tr w:rsidR="00D44581" w:rsidRPr="00961D86" w14:paraId="4DA4EE9C" w14:textId="77777777" w:rsidTr="004E097C">
        <w:trPr>
          <w:cantSplit/>
          <w:jc w:val="center"/>
        </w:trPr>
        <w:tc>
          <w:tcPr>
            <w:tcW w:w="1055" w:type="pct"/>
          </w:tcPr>
          <w:p w14:paraId="502F1D60" w14:textId="77777777" w:rsidR="00816110" w:rsidRPr="00961D86" w:rsidRDefault="00816110" w:rsidP="004E097C">
            <w:pPr>
              <w:pStyle w:val="TableText"/>
              <w:rPr>
                <w:lang w:val="en-US"/>
              </w:rPr>
            </w:pPr>
          </w:p>
        </w:tc>
        <w:tc>
          <w:tcPr>
            <w:tcW w:w="1161" w:type="pct"/>
            <w:shd w:val="clear" w:color="auto" w:fill="auto"/>
          </w:tcPr>
          <w:p w14:paraId="3A86D00E" w14:textId="77777777" w:rsidR="00816110" w:rsidRPr="00961D86" w:rsidRDefault="00816110" w:rsidP="004E097C">
            <w:pPr>
              <w:pStyle w:val="TableText"/>
              <w:rPr>
                <w:lang w:val="en-US"/>
              </w:rPr>
            </w:pPr>
            <w:r w:rsidRPr="00961D86">
              <w:rPr>
                <w:lang w:val="en-US"/>
              </w:rPr>
              <w:t>validity</w:t>
            </w:r>
          </w:p>
        </w:tc>
        <w:tc>
          <w:tcPr>
            <w:tcW w:w="2783" w:type="pct"/>
            <w:shd w:val="clear" w:color="auto" w:fill="auto"/>
          </w:tcPr>
          <w:p w14:paraId="60E87D4E" w14:textId="77777777" w:rsidR="00816110" w:rsidRPr="00961D86" w:rsidRDefault="00816110" w:rsidP="004E097C">
            <w:pPr>
              <w:pStyle w:val="TableText"/>
              <w:rPr>
                <w:lang w:val="en-US"/>
              </w:rPr>
            </w:pPr>
            <w:r w:rsidRPr="00961D86">
              <w:rPr>
                <w:lang w:val="en-US"/>
              </w:rPr>
              <w:t xml:space="preserve">Validity period of the </w:t>
            </w:r>
            <w:r>
              <w:rPr>
                <w:lang w:val="en-US"/>
              </w:rPr>
              <w:t>eIM C</w:t>
            </w:r>
            <w:r w:rsidRPr="00961D86">
              <w:rPr>
                <w:lang w:val="en-US"/>
              </w:rPr>
              <w:t>ertificate.</w:t>
            </w:r>
          </w:p>
        </w:tc>
      </w:tr>
      <w:tr w:rsidR="00D44581" w:rsidRPr="00961D86" w14:paraId="03CD0E3C" w14:textId="77777777" w:rsidTr="004E097C">
        <w:trPr>
          <w:cantSplit/>
          <w:jc w:val="center"/>
        </w:trPr>
        <w:tc>
          <w:tcPr>
            <w:tcW w:w="1055" w:type="pct"/>
          </w:tcPr>
          <w:p w14:paraId="163E4C29" w14:textId="77777777" w:rsidR="00816110" w:rsidRPr="00961D86" w:rsidRDefault="00816110" w:rsidP="004E097C">
            <w:pPr>
              <w:pStyle w:val="TableText"/>
              <w:rPr>
                <w:lang w:val="en-US"/>
              </w:rPr>
            </w:pPr>
          </w:p>
        </w:tc>
        <w:tc>
          <w:tcPr>
            <w:tcW w:w="1161" w:type="pct"/>
            <w:shd w:val="clear" w:color="auto" w:fill="auto"/>
          </w:tcPr>
          <w:p w14:paraId="6EFC7305" w14:textId="77777777" w:rsidR="00816110" w:rsidRPr="00961D86" w:rsidRDefault="00816110" w:rsidP="004E097C">
            <w:pPr>
              <w:pStyle w:val="TableText"/>
              <w:rPr>
                <w:lang w:val="en-US"/>
              </w:rPr>
            </w:pPr>
            <w:r w:rsidRPr="00961D86">
              <w:rPr>
                <w:lang w:val="en-US"/>
              </w:rPr>
              <w:t>subject</w:t>
            </w:r>
          </w:p>
        </w:tc>
        <w:tc>
          <w:tcPr>
            <w:tcW w:w="2783" w:type="pct"/>
            <w:shd w:val="clear" w:color="auto" w:fill="auto"/>
          </w:tcPr>
          <w:p w14:paraId="4FA311BC" w14:textId="21BDA32B" w:rsidR="00B042FC" w:rsidRDefault="00816110" w:rsidP="00B042FC">
            <w:pPr>
              <w:pStyle w:val="TableText"/>
              <w:rPr>
                <w:lang w:val="en-US"/>
              </w:rPr>
            </w:pPr>
            <w:r w:rsidRPr="00961D86">
              <w:rPr>
                <w:lang w:val="en-US"/>
              </w:rPr>
              <w:t xml:space="preserve">Distinguished Name of the entity owning the </w:t>
            </w:r>
            <w:r>
              <w:rPr>
                <w:lang w:val="en-US"/>
              </w:rPr>
              <w:t>c</w:t>
            </w:r>
            <w:r w:rsidRPr="00961D86">
              <w:rPr>
                <w:lang w:val="en-US"/>
              </w:rPr>
              <w:t>ertificate.</w:t>
            </w:r>
            <w:r w:rsidR="00B042FC">
              <w:rPr>
                <w:lang w:val="en-US"/>
              </w:rPr>
              <w:t xml:space="preserve"> The following DN components SHALL be used:</w:t>
            </w:r>
          </w:p>
          <w:p w14:paraId="3DEC3755" w14:textId="77777777" w:rsidR="00B042FC" w:rsidRDefault="00B042FC" w:rsidP="00B042FC">
            <w:pPr>
              <w:pStyle w:val="TableText"/>
              <w:rPr>
                <w:lang w:val="en-US"/>
              </w:rPr>
            </w:pPr>
            <w:r>
              <w:rPr>
                <w:lang w:val="en-US"/>
              </w:rPr>
              <w:t>CN=&lt;eIMiD&gt; -- mandatory</w:t>
            </w:r>
          </w:p>
          <w:p w14:paraId="2A139025" w14:textId="77777777" w:rsidR="00B042FC" w:rsidRDefault="00B042FC" w:rsidP="00B042FC">
            <w:pPr>
              <w:pStyle w:val="TableText"/>
              <w:rPr>
                <w:lang w:val="en-US"/>
              </w:rPr>
            </w:pPr>
            <w:r>
              <w:rPr>
                <w:lang w:val="en-US"/>
              </w:rPr>
              <w:t>C=&lt;country code&gt; -- mandatory</w:t>
            </w:r>
          </w:p>
          <w:p w14:paraId="4B8DB43B" w14:textId="77777777" w:rsidR="00B042FC" w:rsidRDefault="00B042FC" w:rsidP="00B042FC">
            <w:pPr>
              <w:pStyle w:val="TableText"/>
              <w:rPr>
                <w:lang w:val="en-US"/>
              </w:rPr>
            </w:pPr>
            <w:r>
              <w:rPr>
                <w:lang w:val="en-US"/>
              </w:rPr>
              <w:t>O=&lt;company&gt; -- optional</w:t>
            </w:r>
          </w:p>
          <w:p w14:paraId="16481EA4" w14:textId="77777777" w:rsidR="00B042FC" w:rsidRDefault="00B042FC" w:rsidP="00B042FC">
            <w:pPr>
              <w:pStyle w:val="TableText"/>
              <w:rPr>
                <w:lang w:val="en-US"/>
              </w:rPr>
            </w:pPr>
            <w:r>
              <w:rPr>
                <w:lang w:val="en-US"/>
              </w:rPr>
              <w:t>OU=&lt;organizational unit&gt; -- optional</w:t>
            </w:r>
          </w:p>
          <w:p w14:paraId="65D57482" w14:textId="67CC3FEF" w:rsidR="00816110" w:rsidRPr="00961D86" w:rsidRDefault="00B042FC" w:rsidP="00B042FC">
            <w:pPr>
              <w:pStyle w:val="TableText"/>
              <w:rPr>
                <w:lang w:val="en-US"/>
              </w:rPr>
            </w:pPr>
            <w:r>
              <w:rPr>
                <w:lang w:val="en-US"/>
              </w:rPr>
              <w:t>L=&lt;locality&gt; -- optional</w:t>
            </w:r>
          </w:p>
        </w:tc>
      </w:tr>
      <w:tr w:rsidR="00D44581" w:rsidRPr="00961D86" w14:paraId="1FF3766F" w14:textId="77777777" w:rsidTr="004E097C">
        <w:trPr>
          <w:cantSplit/>
          <w:jc w:val="center"/>
        </w:trPr>
        <w:tc>
          <w:tcPr>
            <w:tcW w:w="1055" w:type="pct"/>
          </w:tcPr>
          <w:p w14:paraId="5EF515CE" w14:textId="77777777" w:rsidR="00816110" w:rsidRPr="00961D86" w:rsidRDefault="00816110" w:rsidP="004E097C">
            <w:pPr>
              <w:pStyle w:val="TableText"/>
              <w:rPr>
                <w:lang w:val="en-US"/>
              </w:rPr>
            </w:pPr>
          </w:p>
        </w:tc>
        <w:tc>
          <w:tcPr>
            <w:tcW w:w="1161" w:type="pct"/>
            <w:shd w:val="clear" w:color="auto" w:fill="auto"/>
          </w:tcPr>
          <w:p w14:paraId="7B52649C" w14:textId="77777777" w:rsidR="00816110" w:rsidRPr="00961D86" w:rsidRDefault="00816110" w:rsidP="004E097C">
            <w:pPr>
              <w:pStyle w:val="TableText"/>
              <w:rPr>
                <w:lang w:val="en-US"/>
              </w:rPr>
            </w:pPr>
            <w:r w:rsidRPr="00961D86">
              <w:rPr>
                <w:lang w:val="en-US"/>
              </w:rPr>
              <w:t>subjectPublicKeyInfo</w:t>
            </w:r>
          </w:p>
        </w:tc>
        <w:tc>
          <w:tcPr>
            <w:tcW w:w="2783" w:type="pct"/>
            <w:shd w:val="clear" w:color="auto" w:fill="auto"/>
          </w:tcPr>
          <w:p w14:paraId="22EAC0A4" w14:textId="451B0D11" w:rsidR="00816110" w:rsidRPr="00961D86" w:rsidRDefault="00816110" w:rsidP="004E097C">
            <w:pPr>
              <w:pStyle w:val="TableText"/>
              <w:rPr>
                <w:lang w:val="en-US"/>
              </w:rPr>
            </w:pPr>
            <w:r w:rsidRPr="00961D86">
              <w:rPr>
                <w:lang w:val="en-US"/>
              </w:rPr>
              <w:t xml:space="preserve">Contains the algorithm identifier, </w:t>
            </w:r>
            <w:r w:rsidR="00AD6A69" w:rsidRPr="00961D86">
              <w:rPr>
                <w:lang w:val="en-US"/>
              </w:rPr>
              <w:t>parameters,</w:t>
            </w:r>
            <w:r w:rsidRPr="00961D86">
              <w:rPr>
                <w:lang w:val="en-US"/>
              </w:rPr>
              <w:t xml:space="preserve"> and public key value.</w:t>
            </w:r>
          </w:p>
          <w:p w14:paraId="22ED12BF" w14:textId="65E01BA2" w:rsidR="00816110" w:rsidRPr="00961D86" w:rsidRDefault="00816110" w:rsidP="004E097C">
            <w:pPr>
              <w:pStyle w:val="TableText"/>
              <w:rPr>
                <w:lang w:val="en-US"/>
              </w:rPr>
            </w:pPr>
            <w:r w:rsidRPr="00961D86">
              <w:rPr>
                <w:lang w:val="en-US"/>
              </w:rPr>
              <w:t xml:space="preserve">Algorithm identifier and parameters SHALL be set according to section </w:t>
            </w:r>
            <w:r>
              <w:rPr>
                <w:lang w:val="en-US"/>
              </w:rPr>
              <w:t>2</w:t>
            </w:r>
            <w:r w:rsidRPr="00961D86">
              <w:rPr>
                <w:lang w:val="en-US"/>
              </w:rPr>
              <w:t>.</w:t>
            </w:r>
            <w:r>
              <w:rPr>
                <w:lang w:val="en-US"/>
              </w:rPr>
              <w:t>6.</w:t>
            </w:r>
            <w:r w:rsidR="00322E4A">
              <w:rPr>
                <w:lang w:val="en-US"/>
              </w:rPr>
              <w:t>4</w:t>
            </w:r>
            <w:r>
              <w:rPr>
                <w:lang w:val="en-US"/>
              </w:rPr>
              <w:t>.2</w:t>
            </w:r>
          </w:p>
          <w:p w14:paraId="7BF4E194" w14:textId="34C7DB32" w:rsidR="00816110" w:rsidRPr="00961D86" w:rsidRDefault="00816110" w:rsidP="004E097C">
            <w:pPr>
              <w:pStyle w:val="TableText"/>
              <w:rPr>
                <w:lang w:val="en-US"/>
              </w:rPr>
            </w:pPr>
            <w:r w:rsidRPr="00961D86">
              <w:rPr>
                <w:lang w:val="en-US"/>
              </w:rPr>
              <w:t>subjectPublicKeyInfo.subjectPublicKey contains the public key value and SHALL be coded as defined in RFC 5480 [</w:t>
            </w:r>
            <w:r>
              <w:rPr>
                <w:lang w:val="en-US"/>
              </w:rPr>
              <w:t>27</w:t>
            </w:r>
            <w:r w:rsidRPr="00961D86">
              <w:rPr>
                <w:lang w:val="en-US"/>
              </w:rPr>
              <w:t>].</w:t>
            </w:r>
          </w:p>
        </w:tc>
      </w:tr>
      <w:tr w:rsidR="00B042FC" w:rsidRPr="00961D86" w14:paraId="6A735A8C" w14:textId="77777777" w:rsidTr="004E097C">
        <w:trPr>
          <w:cantSplit/>
          <w:jc w:val="center"/>
        </w:trPr>
        <w:tc>
          <w:tcPr>
            <w:tcW w:w="1055" w:type="pct"/>
          </w:tcPr>
          <w:p w14:paraId="3A2A360D" w14:textId="77777777" w:rsidR="00B042FC" w:rsidRPr="00961D86" w:rsidRDefault="00B042FC" w:rsidP="00B042FC">
            <w:pPr>
              <w:pStyle w:val="TableText"/>
              <w:rPr>
                <w:lang w:val="en-US"/>
              </w:rPr>
            </w:pPr>
          </w:p>
        </w:tc>
        <w:tc>
          <w:tcPr>
            <w:tcW w:w="1161" w:type="pct"/>
            <w:shd w:val="clear" w:color="auto" w:fill="auto"/>
          </w:tcPr>
          <w:p w14:paraId="00686CE3" w14:textId="28D3AE3A" w:rsidR="00B042FC" w:rsidRPr="00961D86" w:rsidRDefault="00B042FC" w:rsidP="00B042FC">
            <w:pPr>
              <w:pStyle w:val="TableText"/>
              <w:rPr>
                <w:lang w:val="en-US"/>
              </w:rPr>
            </w:pPr>
            <w:r>
              <w:rPr>
                <w:rFonts w:ascii="ArialMT" w:hAnsi="ArialMT"/>
                <w:szCs w:val="20"/>
              </w:rPr>
              <w:t xml:space="preserve">Extension for Authority Key Identifier (RFC 5280 [17] section 4.2.1.1) </w:t>
            </w:r>
          </w:p>
        </w:tc>
        <w:tc>
          <w:tcPr>
            <w:tcW w:w="2783" w:type="pct"/>
            <w:shd w:val="clear" w:color="auto" w:fill="auto"/>
          </w:tcPr>
          <w:p w14:paraId="5BCFC182" w14:textId="77777777" w:rsidR="00B042FC" w:rsidRDefault="00B042FC" w:rsidP="00B042FC">
            <w:pPr>
              <w:pStyle w:val="NormalWeb"/>
              <w:shd w:val="clear" w:color="auto" w:fill="FFFFFF"/>
            </w:pPr>
            <w:r>
              <w:rPr>
                <w:rFonts w:ascii="ArialMT" w:hAnsi="ArialMT"/>
                <w:sz w:val="20"/>
              </w:rPr>
              <w:t>extnID = id-ce-authorityKeyIdentifier</w:t>
            </w:r>
            <w:r>
              <w:rPr>
                <w:rFonts w:ascii="ArialMT" w:hAnsi="ArialMT"/>
                <w:sz w:val="20"/>
              </w:rPr>
              <w:br/>
              <w:t>critical = false</w:t>
            </w:r>
            <w:r>
              <w:rPr>
                <w:rFonts w:ascii="ArialMT" w:hAnsi="ArialMT"/>
                <w:sz w:val="20"/>
              </w:rPr>
              <w:br/>
              <w:t xml:space="preserve">extnValue = &lt;Identifier of the public key to verify this certificate&gt; </w:t>
            </w:r>
          </w:p>
          <w:p w14:paraId="412603FA" w14:textId="4C3F7B48" w:rsidR="00B042FC" w:rsidRPr="00961D86" w:rsidRDefault="00B042FC" w:rsidP="00B042FC">
            <w:pPr>
              <w:pStyle w:val="TableText"/>
              <w:rPr>
                <w:lang w:val="en-US"/>
              </w:rPr>
            </w:pPr>
            <w:r>
              <w:rPr>
                <w:rFonts w:ascii="ArialMT" w:hAnsi="ArialMT"/>
                <w:szCs w:val="20"/>
              </w:rPr>
              <w:t xml:space="preserve">To identify the CA public key that has to be used to verify this certificate. </w:t>
            </w:r>
          </w:p>
        </w:tc>
      </w:tr>
      <w:tr w:rsidR="00D44581" w:rsidRPr="00961D86" w14:paraId="464B0B28" w14:textId="77777777" w:rsidTr="004E097C">
        <w:trPr>
          <w:cantSplit/>
          <w:jc w:val="center"/>
        </w:trPr>
        <w:tc>
          <w:tcPr>
            <w:tcW w:w="1055" w:type="pct"/>
          </w:tcPr>
          <w:p w14:paraId="2D5C2E95" w14:textId="77777777" w:rsidR="00816110" w:rsidRPr="00961D86" w:rsidRDefault="00816110" w:rsidP="004E097C">
            <w:pPr>
              <w:pStyle w:val="TableText"/>
              <w:rPr>
                <w:lang w:val="en-US"/>
              </w:rPr>
            </w:pPr>
          </w:p>
        </w:tc>
        <w:tc>
          <w:tcPr>
            <w:tcW w:w="1161" w:type="pct"/>
            <w:shd w:val="clear" w:color="auto" w:fill="auto"/>
          </w:tcPr>
          <w:p w14:paraId="4473D0A3" w14:textId="79EAF3CE" w:rsidR="00816110" w:rsidRPr="00961D86" w:rsidRDefault="00B042FC" w:rsidP="004E097C">
            <w:pPr>
              <w:pStyle w:val="TableText"/>
              <w:rPr>
                <w:lang w:val="en-US"/>
              </w:rPr>
            </w:pPr>
            <w:r>
              <w:rPr>
                <w:lang w:val="en-US"/>
              </w:rPr>
              <w:t>E</w:t>
            </w:r>
            <w:r w:rsidR="00816110">
              <w:rPr>
                <w:lang w:val="en-US"/>
              </w:rPr>
              <w:t>xtensions</w:t>
            </w:r>
            <w:r>
              <w:rPr>
                <w:lang w:val="en-US"/>
              </w:rPr>
              <w:t xml:space="preserve"> </w:t>
            </w:r>
            <w:r w:rsidRPr="00934444">
              <w:rPr>
                <w:rFonts w:cs="Arial"/>
                <w:szCs w:val="20"/>
                <w:lang w:val="en-US"/>
              </w:rPr>
              <w:t xml:space="preserve">for Key Usage </w:t>
            </w:r>
            <w:r w:rsidRPr="006345DD">
              <w:rPr>
                <w:rFonts w:cs="Arial"/>
                <w:szCs w:val="20"/>
              </w:rPr>
              <w:t>(RFC 5280 [17] section 4.2.1.3)</w:t>
            </w:r>
          </w:p>
        </w:tc>
        <w:tc>
          <w:tcPr>
            <w:tcW w:w="2783" w:type="pct"/>
            <w:shd w:val="clear" w:color="auto" w:fill="auto"/>
          </w:tcPr>
          <w:p w14:paraId="2A17D422" w14:textId="45980E96" w:rsidR="00816110" w:rsidRPr="00961D86" w:rsidRDefault="00816110" w:rsidP="004E097C">
            <w:pPr>
              <w:pStyle w:val="TableText"/>
              <w:rPr>
                <w:lang w:val="en-US"/>
              </w:rPr>
            </w:pPr>
            <w:r w:rsidRPr="0039159B">
              <w:rPr>
                <w:lang w:val="en-US"/>
              </w:rPr>
              <w:t>Extension for Key usage (RFC 5280 [</w:t>
            </w:r>
            <w:r>
              <w:rPr>
                <w:lang w:val="en-US"/>
              </w:rPr>
              <w:t>25</w:t>
            </w:r>
            <w:r w:rsidRPr="0039159B">
              <w:rPr>
                <w:lang w:val="en-US"/>
              </w:rPr>
              <w:t>] section 4.2.1.3):</w:t>
            </w:r>
            <w:r w:rsidRPr="0039159B">
              <w:rPr>
                <w:lang w:val="en-US"/>
              </w:rPr>
              <w:br/>
              <w:t>extnID = id-ce-keyUsage</w:t>
            </w:r>
            <w:r w:rsidRPr="0039159B">
              <w:rPr>
                <w:lang w:val="en-US"/>
              </w:rPr>
              <w:br/>
              <w:t>critical = true</w:t>
            </w:r>
            <w:r w:rsidRPr="0039159B">
              <w:rPr>
                <w:lang w:val="en-US"/>
              </w:rPr>
              <w:br/>
              <w:t>extnValue =</w:t>
            </w:r>
            <w:r w:rsidR="00B042FC">
              <w:rPr>
                <w:lang w:val="en-US"/>
              </w:rPr>
              <w:t xml:space="preserve"> </w:t>
            </w:r>
            <w:r w:rsidR="00B042FC" w:rsidRPr="006345DD">
              <w:rPr>
                <w:rFonts w:cs="Arial"/>
                <w:szCs w:val="20"/>
              </w:rPr>
              <w:t xml:space="preserve">digitalSignature (0) </w:t>
            </w:r>
          </w:p>
        </w:tc>
      </w:tr>
      <w:tr w:rsidR="00B042FC" w:rsidRPr="00961D86" w14:paraId="66E23559" w14:textId="77777777" w:rsidTr="004E097C">
        <w:trPr>
          <w:cantSplit/>
          <w:jc w:val="center"/>
        </w:trPr>
        <w:tc>
          <w:tcPr>
            <w:tcW w:w="1055" w:type="pct"/>
          </w:tcPr>
          <w:p w14:paraId="566752DB" w14:textId="77777777" w:rsidR="00B042FC" w:rsidRPr="00961D86" w:rsidRDefault="00B042FC" w:rsidP="00B042FC">
            <w:pPr>
              <w:pStyle w:val="TableText"/>
              <w:rPr>
                <w:lang w:val="en-US"/>
              </w:rPr>
            </w:pPr>
          </w:p>
        </w:tc>
        <w:tc>
          <w:tcPr>
            <w:tcW w:w="1161" w:type="pct"/>
            <w:shd w:val="clear" w:color="auto" w:fill="auto"/>
          </w:tcPr>
          <w:p w14:paraId="54E27313" w14:textId="6894DF27" w:rsidR="00B042FC" w:rsidRDefault="00B042FC" w:rsidP="00B042FC">
            <w:pPr>
              <w:pStyle w:val="TableText"/>
              <w:rPr>
                <w:lang w:val="en-US"/>
              </w:rPr>
            </w:pPr>
            <w:r w:rsidRPr="00D06829">
              <w:rPr>
                <w:rFonts w:cs="Arial"/>
                <w:szCs w:val="20"/>
                <w:lang w:val="en-US"/>
              </w:rPr>
              <w:t>Other extensions</w:t>
            </w:r>
          </w:p>
        </w:tc>
        <w:tc>
          <w:tcPr>
            <w:tcW w:w="2783" w:type="pct"/>
            <w:shd w:val="clear" w:color="auto" w:fill="auto"/>
          </w:tcPr>
          <w:p w14:paraId="3241D71A" w14:textId="77777777" w:rsidR="00B042FC" w:rsidRPr="00D06829" w:rsidRDefault="00B042FC" w:rsidP="00B042FC">
            <w:pPr>
              <w:pStyle w:val="NormalWeb"/>
              <w:shd w:val="clear" w:color="auto" w:fill="FFFFFF"/>
              <w:rPr>
                <w:rFonts w:ascii="Arial" w:hAnsi="Arial" w:cs="Arial"/>
                <w:sz w:val="20"/>
                <w:lang w:val="en-US"/>
              </w:rPr>
            </w:pPr>
            <w:r w:rsidRPr="00D06829">
              <w:rPr>
                <w:rFonts w:ascii="Arial" w:hAnsi="Arial" w:cs="Arial"/>
                <w:sz w:val="20"/>
                <w:lang w:val="en-US"/>
              </w:rPr>
              <w:t>CRL and OCSP SHOULD NOT be defined, since the eUICC will have no means to access those.</w:t>
            </w:r>
          </w:p>
          <w:p w14:paraId="22E5C48F" w14:textId="26B6AD18" w:rsidR="00B042FC" w:rsidRPr="00D06829" w:rsidRDefault="00B042FC" w:rsidP="00B042FC">
            <w:pPr>
              <w:pStyle w:val="NormalWeb"/>
              <w:shd w:val="clear" w:color="auto" w:fill="FFFFFF"/>
              <w:rPr>
                <w:rFonts w:ascii="Arial" w:hAnsi="Arial" w:cs="Arial"/>
                <w:sz w:val="20"/>
                <w:lang w:val="en-US"/>
              </w:rPr>
            </w:pPr>
            <w:r w:rsidRPr="00D06829">
              <w:rPr>
                <w:rFonts w:ascii="Arial" w:hAnsi="Arial" w:cs="Arial"/>
                <w:sz w:val="20"/>
                <w:lang w:val="en-US"/>
              </w:rPr>
              <w:t xml:space="preserve">Policies SHOULD NOT be </w:t>
            </w:r>
            <w:r w:rsidR="00AD6A69" w:rsidRPr="00D06829">
              <w:rPr>
                <w:rFonts w:ascii="Arial" w:hAnsi="Arial" w:cs="Arial"/>
                <w:sz w:val="20"/>
                <w:lang w:val="en-US"/>
              </w:rPr>
              <w:t>defined since</w:t>
            </w:r>
            <w:r w:rsidRPr="00D06829">
              <w:rPr>
                <w:rFonts w:ascii="Arial" w:hAnsi="Arial" w:cs="Arial"/>
                <w:sz w:val="20"/>
                <w:lang w:val="en-US"/>
              </w:rPr>
              <w:t xml:space="preserve"> they will increase the certificate size.</w:t>
            </w:r>
          </w:p>
          <w:p w14:paraId="0E657FBD" w14:textId="63B259B2" w:rsidR="00B042FC" w:rsidRPr="0039159B" w:rsidRDefault="00B042FC" w:rsidP="00B042FC">
            <w:pPr>
              <w:pStyle w:val="TableText"/>
              <w:rPr>
                <w:lang w:val="en-US"/>
              </w:rPr>
            </w:pPr>
            <w:r w:rsidRPr="00D06829">
              <w:rPr>
                <w:rFonts w:cs="Arial"/>
                <w:szCs w:val="20"/>
                <w:lang w:val="en-US"/>
              </w:rPr>
              <w:t>Subject Alternative Names SHOULD NOT be specified.</w:t>
            </w:r>
          </w:p>
        </w:tc>
      </w:tr>
      <w:tr w:rsidR="00D44581" w:rsidRPr="00961D86" w14:paraId="50A97D79" w14:textId="77777777" w:rsidTr="004E097C">
        <w:trPr>
          <w:cantSplit/>
          <w:jc w:val="center"/>
        </w:trPr>
        <w:tc>
          <w:tcPr>
            <w:tcW w:w="1055" w:type="pct"/>
          </w:tcPr>
          <w:p w14:paraId="69099B21" w14:textId="77777777" w:rsidR="00816110" w:rsidRPr="00961D86" w:rsidRDefault="00816110" w:rsidP="004E097C">
            <w:pPr>
              <w:pStyle w:val="TableText"/>
              <w:rPr>
                <w:lang w:val="en-US"/>
              </w:rPr>
            </w:pPr>
            <w:r w:rsidRPr="00961D86">
              <w:rPr>
                <w:lang w:val="en-US"/>
              </w:rPr>
              <w:lastRenderedPageBreak/>
              <w:t>signatureAlgorithm</w:t>
            </w:r>
          </w:p>
        </w:tc>
        <w:tc>
          <w:tcPr>
            <w:tcW w:w="3945" w:type="pct"/>
            <w:gridSpan w:val="2"/>
            <w:shd w:val="clear" w:color="auto" w:fill="auto"/>
          </w:tcPr>
          <w:p w14:paraId="3091271E" w14:textId="123CB727" w:rsidR="00816110" w:rsidRPr="005D46A8" w:rsidRDefault="00816110" w:rsidP="004E097C">
            <w:pPr>
              <w:pStyle w:val="TableText"/>
              <w:rPr>
                <w:lang w:val="en-US"/>
              </w:rPr>
            </w:pPr>
            <w:r w:rsidRPr="005D46A8">
              <w:rPr>
                <w:lang w:val="en-US"/>
              </w:rPr>
              <w:t>Section 2.6.</w:t>
            </w:r>
            <w:r w:rsidR="00B93AC0">
              <w:rPr>
                <w:lang w:val="en-US"/>
              </w:rPr>
              <w:t>4</w:t>
            </w:r>
            <w:r w:rsidRPr="005D46A8">
              <w:rPr>
                <w:lang w:val="en-US"/>
              </w:rPr>
              <w:t>.2</w:t>
            </w:r>
          </w:p>
        </w:tc>
      </w:tr>
      <w:tr w:rsidR="00D44581" w:rsidRPr="00961D86" w14:paraId="0CD79770" w14:textId="77777777" w:rsidTr="004E097C">
        <w:trPr>
          <w:cantSplit/>
          <w:jc w:val="center"/>
        </w:trPr>
        <w:tc>
          <w:tcPr>
            <w:tcW w:w="1055" w:type="pct"/>
          </w:tcPr>
          <w:p w14:paraId="65D8F765" w14:textId="77777777" w:rsidR="00816110" w:rsidRPr="00961D86" w:rsidRDefault="00816110" w:rsidP="004E097C">
            <w:pPr>
              <w:pStyle w:val="TableText"/>
              <w:rPr>
                <w:lang w:val="en-US"/>
              </w:rPr>
            </w:pPr>
            <w:r w:rsidRPr="00961D86">
              <w:rPr>
                <w:lang w:val="en-US"/>
              </w:rPr>
              <w:t>signatureValue</w:t>
            </w:r>
          </w:p>
        </w:tc>
        <w:tc>
          <w:tcPr>
            <w:tcW w:w="3945" w:type="pct"/>
            <w:gridSpan w:val="2"/>
            <w:shd w:val="clear" w:color="auto" w:fill="auto"/>
          </w:tcPr>
          <w:p w14:paraId="4F97C2FE" w14:textId="3E4B0093" w:rsidR="00816110" w:rsidRPr="005D46A8" w:rsidRDefault="00816110" w:rsidP="004E097C">
            <w:pPr>
              <w:pStyle w:val="TableText"/>
              <w:rPr>
                <w:lang w:val="en-US"/>
              </w:rPr>
            </w:pPr>
            <w:r w:rsidRPr="005D46A8">
              <w:rPr>
                <w:lang w:val="en-US"/>
              </w:rPr>
              <w:t xml:space="preserve">Signature computed accordingly to one of the possible </w:t>
            </w:r>
            <w:r w:rsidR="00AD6A69" w:rsidRPr="005D46A8">
              <w:rPr>
                <w:lang w:val="en-US"/>
              </w:rPr>
              <w:t>algorithms</w:t>
            </w:r>
            <w:r w:rsidRPr="005D46A8">
              <w:rPr>
                <w:lang w:val="en-US"/>
              </w:rPr>
              <w:t xml:space="preserve"> listed in section 2.6.</w:t>
            </w:r>
            <w:r w:rsidR="00B93AC0">
              <w:rPr>
                <w:lang w:val="en-US"/>
              </w:rPr>
              <w:t>4</w:t>
            </w:r>
            <w:r w:rsidRPr="005D46A8">
              <w:rPr>
                <w:lang w:val="en-US"/>
              </w:rPr>
              <w:t>.2</w:t>
            </w:r>
          </w:p>
        </w:tc>
      </w:tr>
    </w:tbl>
    <w:p w14:paraId="550057ED" w14:textId="792C610A" w:rsidR="00816110" w:rsidRPr="00FD0E55" w:rsidRDefault="00816110">
      <w:pPr>
        <w:pStyle w:val="TableCaption"/>
      </w:pPr>
      <w:r>
        <w:t>: eIM Certificate fields</w:t>
      </w:r>
    </w:p>
    <w:p w14:paraId="444FB579" w14:textId="188E9B59" w:rsidR="00B42355" w:rsidRDefault="00B42355">
      <w:pPr>
        <w:pStyle w:val="Heading2"/>
        <w:numPr>
          <w:ilvl w:val="1"/>
          <w:numId w:val="18"/>
        </w:numPr>
      </w:pPr>
      <w:bookmarkStart w:id="449" w:name="_Toc453316851"/>
      <w:bookmarkStart w:id="450" w:name="_Toc456596198"/>
      <w:bookmarkStart w:id="451" w:name="_Toc473022701"/>
      <w:bookmarkStart w:id="452" w:name="_Toc486508685"/>
      <w:bookmarkStart w:id="453" w:name="_Toc492049952"/>
      <w:bookmarkStart w:id="454" w:name="_Toc132885887"/>
      <w:bookmarkEnd w:id="430"/>
      <w:bookmarkEnd w:id="431"/>
      <w:bookmarkEnd w:id="449"/>
      <w:r w:rsidRPr="007C3F88">
        <w:t xml:space="preserve">Certificate </w:t>
      </w:r>
      <w:r w:rsidR="00BF3DD3">
        <w:t>Management</w:t>
      </w:r>
      <w:bookmarkEnd w:id="450"/>
      <w:bookmarkEnd w:id="451"/>
      <w:bookmarkEnd w:id="452"/>
      <w:bookmarkEnd w:id="453"/>
      <w:bookmarkEnd w:id="454"/>
    </w:p>
    <w:p w14:paraId="15FC79AD" w14:textId="120A4FA0" w:rsidR="00BF3DD3" w:rsidRDefault="00BF3DD3" w:rsidP="00BF3DD3">
      <w:pPr>
        <w:pStyle w:val="Heading3"/>
      </w:pPr>
      <w:bookmarkStart w:id="455" w:name="_Toc132885888"/>
      <w:r>
        <w:t>RSP Server Certificates</w:t>
      </w:r>
      <w:bookmarkEnd w:id="455"/>
    </w:p>
    <w:p w14:paraId="0FBDB80B" w14:textId="7C2D8F2F" w:rsidR="00BF3DD3" w:rsidRDefault="00BF3DD3" w:rsidP="00BF3DD3">
      <w:pPr>
        <w:rPr>
          <w:rFonts w:cs="Arial"/>
        </w:rPr>
      </w:pPr>
      <w:r>
        <w:rPr>
          <w:lang w:eastAsia="en-US"/>
        </w:rPr>
        <w:t xml:space="preserve">The RSP Server Certificate management </w:t>
      </w:r>
      <w:r w:rsidR="00AA76EF">
        <w:rPr>
          <w:lang w:eastAsia="en-US"/>
        </w:rPr>
        <w:t xml:space="preserve">and verification </w:t>
      </w:r>
      <w:r>
        <w:rPr>
          <w:lang w:eastAsia="en-US"/>
        </w:rPr>
        <w:t xml:space="preserve">SHALL follow what is specified in SGP.22 [4]. </w:t>
      </w:r>
    </w:p>
    <w:p w14:paraId="37EB101F" w14:textId="5BB42527" w:rsidR="00BF3DD3" w:rsidRDefault="002002A3" w:rsidP="002002A3">
      <w:pPr>
        <w:pStyle w:val="NormalParagraph"/>
        <w:rPr>
          <w:highlight w:val="cyan"/>
        </w:rPr>
      </w:pPr>
      <w:r>
        <w:rPr>
          <w:highlight w:val="cyan"/>
        </w:rPr>
        <w:t xml:space="preserve">  </w:t>
      </w:r>
    </w:p>
    <w:p w14:paraId="0EF36F0A" w14:textId="286456B8" w:rsidR="00BF3DD3" w:rsidRDefault="00BF3DD3" w:rsidP="00BF3DD3">
      <w:pPr>
        <w:pStyle w:val="Heading3"/>
      </w:pPr>
      <w:bookmarkStart w:id="456" w:name="_Toc132885889"/>
      <w:r>
        <w:t>eUICC/EUM Certificates</w:t>
      </w:r>
      <w:bookmarkEnd w:id="456"/>
    </w:p>
    <w:p w14:paraId="2BF79206" w14:textId="77777777" w:rsidR="00BF3DD3" w:rsidRDefault="00BF3DD3" w:rsidP="00BF3DD3">
      <w:pPr>
        <w:pStyle w:val="NormalParagraph"/>
        <w:rPr>
          <w:lang w:eastAsia="en-US" w:bidi="bn-BD"/>
        </w:rPr>
      </w:pPr>
      <w:r>
        <w:rPr>
          <w:lang w:eastAsia="en-US" w:bidi="bn-BD"/>
        </w:rPr>
        <w:t>The RSP Certificate revocation management as defined in SGP.22 [4] does not apply to the eUICC. Therefore, the revocation management is not supported by the eUICC and the IPA or eIM SHALL NOT pass any revocation information (CRL, OCSP) to the eUICC.</w:t>
      </w:r>
    </w:p>
    <w:p w14:paraId="53A9BD48" w14:textId="27E48F9A" w:rsidR="00BF3DD3" w:rsidRDefault="00BF3DD3" w:rsidP="00BF3DD3">
      <w:pPr>
        <w:pStyle w:val="NormalParagraph"/>
        <w:rPr>
          <w:lang w:eastAsia="en-US" w:bidi="bn-BD"/>
        </w:rPr>
      </w:pPr>
      <w:bookmarkStart w:id="457" w:name="_Hlk121900149"/>
      <w:r>
        <w:rPr>
          <w:lang w:eastAsia="en-US" w:bidi="bn-BD"/>
        </w:rPr>
        <w:t>The eUICC Certificates (</w:t>
      </w:r>
      <w:r w:rsidR="00DE1DAA">
        <w:rPr>
          <w:lang w:eastAsia="en-US" w:bidi="bn-BD"/>
        </w:rPr>
        <w:t>i.e.,</w:t>
      </w:r>
      <w:r>
        <w:rPr>
          <w:lang w:eastAsia="en-US" w:bidi="bn-BD"/>
        </w:rPr>
        <w:t xml:space="preserve"> CERT.EUICC.ECDSA) according to SGP.22 [4] SHALL be used. </w:t>
      </w:r>
    </w:p>
    <w:p w14:paraId="31CF497A" w14:textId="0E0FB9BF" w:rsidR="00BF3DD3" w:rsidRPr="000813BD" w:rsidRDefault="00BF3DD3" w:rsidP="00BF3DD3">
      <w:pPr>
        <w:pStyle w:val="Heading3"/>
      </w:pPr>
      <w:bookmarkStart w:id="458" w:name="_Toc132885890"/>
      <w:bookmarkEnd w:id="457"/>
      <w:r>
        <w:t>eIM Certificates</w:t>
      </w:r>
      <w:bookmarkEnd w:id="458"/>
    </w:p>
    <w:p w14:paraId="78428A62" w14:textId="1F2D1BDD" w:rsidR="00BF3DD3" w:rsidRPr="007C3F88" w:rsidRDefault="00BF3DD3" w:rsidP="00BF3DD3">
      <w:pPr>
        <w:pStyle w:val="NormalParagraph"/>
        <w:rPr>
          <w:lang w:eastAsia="en-US" w:bidi="bn-BD"/>
        </w:rPr>
      </w:pPr>
      <w:r>
        <w:rPr>
          <w:lang w:eastAsia="en-US" w:bidi="bn-BD"/>
        </w:rPr>
        <w:t>T</w:t>
      </w:r>
      <w:r w:rsidRPr="007C3F88">
        <w:rPr>
          <w:lang w:eastAsia="en-US" w:bidi="bn-BD"/>
        </w:rPr>
        <w:t>h</w:t>
      </w:r>
      <w:r>
        <w:rPr>
          <w:lang w:eastAsia="en-US" w:bidi="bn-BD"/>
        </w:rPr>
        <w:t>e following</w:t>
      </w:r>
      <w:r w:rsidRPr="007C3F88">
        <w:rPr>
          <w:lang w:eastAsia="en-US" w:bidi="bn-BD"/>
        </w:rPr>
        <w:t xml:space="preserve"> Certificate</w:t>
      </w:r>
      <w:r>
        <w:rPr>
          <w:lang w:eastAsia="en-US" w:bidi="bn-BD"/>
        </w:rPr>
        <w:t>s</w:t>
      </w:r>
      <w:r w:rsidRPr="007C3F88">
        <w:rPr>
          <w:lang w:eastAsia="en-US" w:bidi="bn-BD"/>
        </w:rPr>
        <w:t xml:space="preserve"> </w:t>
      </w:r>
      <w:r>
        <w:rPr>
          <w:lang w:eastAsia="en-US" w:bidi="bn-BD"/>
        </w:rPr>
        <w:t xml:space="preserve">MAY be </w:t>
      </w:r>
      <w:r w:rsidR="00AD6A69">
        <w:rPr>
          <w:lang w:eastAsia="en-US" w:bidi="bn-BD"/>
        </w:rPr>
        <w:t>supported,</w:t>
      </w:r>
      <w:r>
        <w:rPr>
          <w:lang w:eastAsia="en-US" w:bidi="bn-BD"/>
        </w:rPr>
        <w:t xml:space="preserve"> and </w:t>
      </w:r>
      <w:r w:rsidRPr="007C3F88">
        <w:rPr>
          <w:lang w:eastAsia="en-US" w:bidi="bn-BD"/>
        </w:rPr>
        <w:t>MAY be revoked at any time:</w:t>
      </w:r>
    </w:p>
    <w:p w14:paraId="2BC3D33B" w14:textId="77777777" w:rsidR="00BF3DD3" w:rsidRDefault="00BF3DD3">
      <w:pPr>
        <w:pStyle w:val="ListBullet1"/>
        <w:numPr>
          <w:ilvl w:val="0"/>
          <w:numId w:val="53"/>
        </w:numPr>
      </w:pPr>
      <w:r w:rsidRPr="008F3B9C">
        <w:t>eIM</w:t>
      </w:r>
      <w:r>
        <w:t xml:space="preserve"> Certificate for signing</w:t>
      </w:r>
      <w:r w:rsidRPr="008F3B9C">
        <w:t xml:space="preserve"> </w:t>
      </w:r>
      <w:r>
        <w:t xml:space="preserve">eUICC Packages </w:t>
      </w:r>
      <w:r w:rsidRPr="008F3B9C">
        <w:t>(if any)</w:t>
      </w:r>
    </w:p>
    <w:p w14:paraId="128B3B34" w14:textId="77777777" w:rsidR="00BF3DD3" w:rsidRPr="008F3B9C" w:rsidRDefault="00BF3DD3">
      <w:pPr>
        <w:pStyle w:val="ListBullet1"/>
        <w:numPr>
          <w:ilvl w:val="0"/>
          <w:numId w:val="53"/>
        </w:numPr>
      </w:pPr>
      <w:r>
        <w:t>eIM DTLS/TLS Certificate (if any)</w:t>
      </w:r>
    </w:p>
    <w:p w14:paraId="19E5164D" w14:textId="27A200AE" w:rsidR="00BF3DD3" w:rsidRDefault="00BF3DD3" w:rsidP="001A60BB">
      <w:pPr>
        <w:pStyle w:val="NormalParagraph"/>
        <w:rPr>
          <w:lang w:eastAsia="en-US" w:bidi="bn-BD"/>
        </w:rPr>
      </w:pPr>
      <w:r>
        <w:rPr>
          <w:lang w:eastAsia="en-US" w:bidi="bn-BD"/>
        </w:rPr>
        <w:t>The issuance</w:t>
      </w:r>
      <w:r w:rsidR="001A37FD">
        <w:rPr>
          <w:lang w:eastAsia="en-US" w:bidi="bn-BD"/>
        </w:rPr>
        <w:t>, verification</w:t>
      </w:r>
      <w:r>
        <w:rPr>
          <w:lang w:eastAsia="en-US" w:bidi="bn-BD"/>
        </w:rPr>
        <w:t xml:space="preserve"> and revocation of eIM Certificates for signing eUICC Packages are implementation specific and out of scope of this specification.</w:t>
      </w:r>
    </w:p>
    <w:p w14:paraId="6B392668" w14:textId="227FFC36" w:rsidR="00BF3DD3" w:rsidRDefault="00BF3DD3" w:rsidP="001A60BB">
      <w:pPr>
        <w:pStyle w:val="NormalParagraph"/>
        <w:rPr>
          <w:lang w:eastAsia="en-US" w:bidi="bn-BD"/>
        </w:rPr>
      </w:pPr>
      <w:r>
        <w:rPr>
          <w:lang w:eastAsia="en-US" w:bidi="bn-BD"/>
        </w:rPr>
        <w:t>If an eIM utilizes DTLS/TLS for ESipa protection, the eIM SHALL use a Certificate</w:t>
      </w:r>
      <w:r w:rsidR="001A37FD">
        <w:rPr>
          <w:lang w:eastAsia="en-US" w:bidi="bn-BD"/>
        </w:rPr>
        <w:t xml:space="preserve"> or Public Key. The eIM DTLS/TLS Certificate (if any) or t</w:t>
      </w:r>
      <w:r>
        <w:rPr>
          <w:lang w:eastAsia="en-US" w:bidi="bn-BD"/>
        </w:rPr>
        <w:t>he CA that issues the eIM DTLS/TLS Certificate SHALL be trusted by the IPA. This CA MAY be public or private. In case of TLS, there SHALL be means for the IPA</w:t>
      </w:r>
      <w:r w:rsidR="001A37FD">
        <w:rPr>
          <w:lang w:eastAsia="en-US" w:bidi="bn-BD"/>
        </w:rPr>
        <w:t>d</w:t>
      </w:r>
      <w:r>
        <w:rPr>
          <w:lang w:eastAsia="en-US" w:bidi="bn-BD"/>
        </w:rPr>
        <w:t xml:space="preserve"> to check the revocation status of this Certificate either through CRL or OCSP </w:t>
      </w:r>
      <w:r w:rsidR="005D6312">
        <w:rPr>
          <w:lang w:eastAsia="en-US" w:bidi="bn-BD"/>
        </w:rPr>
        <w:t xml:space="preserve">[21] </w:t>
      </w:r>
      <w:r>
        <w:rPr>
          <w:lang w:eastAsia="en-US" w:bidi="bn-BD"/>
        </w:rPr>
        <w:t xml:space="preserve">made available by the issuing CA. The eIM MAY provide OCSP stapling. In case of DTLS, revocation status SHALL </w:t>
      </w:r>
      <w:r w:rsidR="00A47D48">
        <w:rPr>
          <w:lang w:eastAsia="en-US" w:bidi="bn-BD"/>
        </w:rPr>
        <w:t xml:space="preserve">NOT </w:t>
      </w:r>
      <w:r>
        <w:rPr>
          <w:lang w:eastAsia="en-US" w:bidi="bn-BD"/>
        </w:rPr>
        <w:t xml:space="preserve">be checked. </w:t>
      </w:r>
    </w:p>
    <w:p w14:paraId="695E1D3B" w14:textId="761D3482" w:rsidR="00BF3DD3" w:rsidRPr="003446A5" w:rsidRDefault="00BF3DD3" w:rsidP="004A39FD">
      <w:pPr>
        <w:pStyle w:val="NOTE"/>
      </w:pPr>
      <w:r w:rsidRPr="003446A5">
        <w:t xml:space="preserve">NOTE: </w:t>
      </w:r>
      <w:r w:rsidR="00E50B91">
        <w:tab/>
      </w:r>
      <w:r w:rsidRPr="003446A5">
        <w:t>For constrained IoT Devices, a private CA allows for flexibility in configuring how many sub CA layers are utilized or in defining the CA lifecycle.</w:t>
      </w:r>
    </w:p>
    <w:p w14:paraId="1A355A2B" w14:textId="21164644" w:rsidR="002002A3" w:rsidRPr="002002A3" w:rsidRDefault="00BF3DD3" w:rsidP="00BF3DD3">
      <w:pPr>
        <w:pStyle w:val="NormalParagraph"/>
        <w:rPr>
          <w:lang w:eastAsia="en-US" w:bidi="bn-BD"/>
        </w:rPr>
      </w:pPr>
      <w:r w:rsidRPr="007C3F88">
        <w:rPr>
          <w:lang w:bidi="bn-BD"/>
        </w:rPr>
        <w:t xml:space="preserve">A </w:t>
      </w:r>
      <w:r>
        <w:rPr>
          <w:lang w:bidi="bn-BD"/>
        </w:rPr>
        <w:t>C</w:t>
      </w:r>
      <w:r w:rsidRPr="007C3F88">
        <w:rPr>
          <w:lang w:bidi="bn-BD"/>
        </w:rPr>
        <w:t>ertificate listed in a CRL SHALL be considered as definitively revoked (</w:t>
      </w:r>
      <w:r w:rsidR="00AD6A69" w:rsidRPr="007C3F88">
        <w:rPr>
          <w:lang w:bidi="bn-BD"/>
        </w:rPr>
        <w:t>i.e.,</w:t>
      </w:r>
      <w:r w:rsidRPr="007C3F88">
        <w:rPr>
          <w:lang w:bidi="bn-BD"/>
        </w:rPr>
        <w:t xml:space="preserve"> the 'Hold' state is not considered).</w:t>
      </w:r>
      <w:r w:rsidR="002002A3">
        <w:rPr>
          <w:highlight w:val="cyan"/>
        </w:rPr>
        <w:t xml:space="preserve"> </w:t>
      </w:r>
    </w:p>
    <w:p w14:paraId="3E7DC80D" w14:textId="55919DF9" w:rsidR="00B42355" w:rsidRDefault="00B42355" w:rsidP="00B42355">
      <w:pPr>
        <w:pStyle w:val="Heading2"/>
      </w:pPr>
      <w:bookmarkStart w:id="459" w:name="_Toc473022705"/>
      <w:bookmarkStart w:id="460" w:name="_Toc486508689"/>
      <w:bookmarkStart w:id="461" w:name="_Toc492049956"/>
      <w:bookmarkStart w:id="462" w:name="_Toc132885891"/>
      <w:r>
        <w:t>Profile Policy Management</w:t>
      </w:r>
      <w:bookmarkEnd w:id="459"/>
      <w:bookmarkEnd w:id="460"/>
      <w:bookmarkEnd w:id="461"/>
      <w:bookmarkEnd w:id="462"/>
    </w:p>
    <w:p w14:paraId="4E663BC3" w14:textId="71DB2033" w:rsidR="00F92EA9" w:rsidRPr="00F92EA9" w:rsidRDefault="00F92EA9" w:rsidP="00F92EA9">
      <w:pPr>
        <w:pStyle w:val="NormalParagraph"/>
        <w:rPr>
          <w:i/>
          <w:color w:val="808080" w:themeColor="background1" w:themeShade="80"/>
        </w:rPr>
      </w:pPr>
      <w:r>
        <w:t>Profile Policy Management provides mechanisms by which Profile Owners can enforce the conditions of use under which services are provided.</w:t>
      </w:r>
      <w:r w:rsidRPr="003A3946">
        <w:t xml:space="preserve"> </w:t>
      </w:r>
      <w:r>
        <w:t>Please refer to section 2.9 of SGP.22</w:t>
      </w:r>
      <w:r w:rsidR="00D06589">
        <w:t xml:space="preserve"> </w:t>
      </w:r>
      <w:r>
        <w:t>[4] for details on this.</w:t>
      </w:r>
    </w:p>
    <w:p w14:paraId="1840F957" w14:textId="367CB1EF" w:rsidR="00956F40" w:rsidRPr="00234258" w:rsidRDefault="00956F40" w:rsidP="000617D0">
      <w:pPr>
        <w:pStyle w:val="Heading2"/>
      </w:pPr>
      <w:bookmarkStart w:id="463" w:name="_Toc132885892"/>
      <w:r>
        <w:lastRenderedPageBreak/>
        <w:t>Profile State Management</w:t>
      </w:r>
      <w:bookmarkEnd w:id="463"/>
      <w:r>
        <w:t xml:space="preserve"> </w:t>
      </w:r>
    </w:p>
    <w:p w14:paraId="253C48E3" w14:textId="31D99A70" w:rsidR="00827BF5" w:rsidRPr="00174319" w:rsidRDefault="00827BF5" w:rsidP="00753236">
      <w:pPr>
        <w:pStyle w:val="NormalParagraph"/>
      </w:pPr>
      <w:r w:rsidRPr="00174319">
        <w:t xml:space="preserve">Profile State Management </w:t>
      </w:r>
      <w:r>
        <w:t>Operation is</w:t>
      </w:r>
      <w:r w:rsidRPr="00D9223B">
        <w:t xml:space="preserve"> related to the state update of a Profile in a dedicated ISD-P on the eUICC (</w:t>
      </w:r>
      <w:r w:rsidR="00AD6A69" w:rsidRPr="00D9223B">
        <w:t>e.g.</w:t>
      </w:r>
      <w:r w:rsidRPr="00D9223B">
        <w:t>: enable Profile, disable Profile, delete Profile, list Profile information).</w:t>
      </w:r>
    </w:p>
    <w:p w14:paraId="14C4EC3B" w14:textId="57F234DD" w:rsidR="00827BF5" w:rsidRPr="00234258" w:rsidRDefault="00827BF5" w:rsidP="00827BF5">
      <w:pPr>
        <w:pStyle w:val="Heading3"/>
      </w:pPr>
      <w:bookmarkStart w:id="464" w:name="_Toc132885893"/>
      <w:r>
        <w:t>Profile State Management by the eIM</w:t>
      </w:r>
      <w:bookmarkEnd w:id="464"/>
    </w:p>
    <w:p w14:paraId="0FAA37EE" w14:textId="74ECBEEB" w:rsidR="00956F40" w:rsidRDefault="00956F40" w:rsidP="00956F40">
      <w:pPr>
        <w:pStyle w:val="NormalParagraph"/>
        <w:rPr>
          <w:rFonts w:eastAsia="Times New Roman"/>
          <w:lang w:eastAsia="ko-KR"/>
        </w:rPr>
      </w:pPr>
      <w:r>
        <w:rPr>
          <w:rFonts w:eastAsia="Times New Roman"/>
          <w:lang w:eastAsia="ko-KR"/>
        </w:rPr>
        <w:t>Profile State Management</w:t>
      </w:r>
      <w:r w:rsidRPr="00CF102B">
        <w:rPr>
          <w:rFonts w:eastAsia="Times New Roman"/>
          <w:lang w:eastAsia="ko-KR"/>
        </w:rPr>
        <w:t xml:space="preserve"> is </w:t>
      </w:r>
      <w:r>
        <w:rPr>
          <w:rFonts w:eastAsia="Times New Roman"/>
          <w:lang w:eastAsia="ko-KR"/>
        </w:rPr>
        <w:t>performed</w:t>
      </w:r>
      <w:r w:rsidRPr="00CF102B">
        <w:rPr>
          <w:rFonts w:eastAsia="Times New Roman"/>
          <w:lang w:eastAsia="ko-KR"/>
        </w:rPr>
        <w:t xml:space="preserve"> by a</w:t>
      </w:r>
      <w:r>
        <w:rPr>
          <w:rFonts w:eastAsia="Times New Roman"/>
          <w:lang w:eastAsia="ko-KR"/>
        </w:rPr>
        <w:t>n eIM</w:t>
      </w:r>
      <w:r w:rsidRPr="00CF102B">
        <w:rPr>
          <w:rFonts w:eastAsia="Times New Roman"/>
          <w:lang w:eastAsia="ko-KR"/>
        </w:rPr>
        <w:t xml:space="preserve">. </w:t>
      </w:r>
      <w:r>
        <w:rPr>
          <w:rFonts w:eastAsia="Times New Roman"/>
          <w:lang w:eastAsia="ko-KR"/>
        </w:rPr>
        <w:t xml:space="preserve">For this purpose, the eIM SHALL prepare a signed </w:t>
      </w:r>
      <w:r w:rsidR="001341A5">
        <w:rPr>
          <w:rFonts w:eastAsia="Arial" w:cs="Arial"/>
          <w:szCs w:val="20"/>
        </w:rPr>
        <w:t>eUICC</w:t>
      </w:r>
      <w:r w:rsidR="001341A5" w:rsidDel="001341A5">
        <w:rPr>
          <w:rFonts w:eastAsia="Times New Roman"/>
          <w:lang w:eastAsia="ko-KR"/>
        </w:rPr>
        <w:t xml:space="preserve"> </w:t>
      </w:r>
      <w:r>
        <w:rPr>
          <w:rFonts w:eastAsia="Times New Roman"/>
          <w:lang w:eastAsia="ko-KR"/>
        </w:rPr>
        <w:t xml:space="preserve">Package. </w:t>
      </w:r>
      <w:r w:rsidR="00090DF9">
        <w:rPr>
          <w:rFonts w:eastAsia="Times New Roman"/>
          <w:lang w:eastAsia="ko-KR"/>
        </w:rPr>
        <w:t>For Profile State Management, an</w:t>
      </w:r>
      <w:r w:rsidR="00090DF9" w:rsidRPr="00CF102B">
        <w:rPr>
          <w:rFonts w:eastAsia="Times New Roman" w:hint="eastAsia"/>
          <w:lang w:eastAsia="ko-KR"/>
        </w:rPr>
        <w:t xml:space="preserve"> </w:t>
      </w:r>
      <w:r w:rsidR="001341A5">
        <w:rPr>
          <w:rFonts w:eastAsia="Arial" w:cs="Arial"/>
          <w:szCs w:val="20"/>
        </w:rPr>
        <w:t>eUICC</w:t>
      </w:r>
      <w:r w:rsidR="001341A5" w:rsidDel="001341A5">
        <w:rPr>
          <w:rFonts w:eastAsia="Times New Roman"/>
          <w:lang w:eastAsia="ko-KR"/>
        </w:rPr>
        <w:t xml:space="preserve"> </w:t>
      </w:r>
      <w:r w:rsidRPr="00CF102B">
        <w:rPr>
          <w:rFonts w:eastAsia="Times New Roman" w:hint="eastAsia"/>
          <w:lang w:eastAsia="ko-KR"/>
        </w:rPr>
        <w:t xml:space="preserve">Package </w:t>
      </w:r>
      <w:r>
        <w:rPr>
          <w:rFonts w:eastAsia="Times New Roman"/>
          <w:lang w:eastAsia="ko-KR"/>
        </w:rPr>
        <w:t>contains</w:t>
      </w:r>
      <w:r w:rsidRPr="00EF5A5A">
        <w:rPr>
          <w:rFonts w:eastAsia="Times New Roman"/>
          <w:lang w:eastAsia="ko-KR"/>
        </w:rPr>
        <w:t xml:space="preserve"> </w:t>
      </w:r>
      <w:r>
        <w:rPr>
          <w:rFonts w:eastAsia="Times New Roman"/>
          <w:lang w:eastAsia="ko-KR"/>
        </w:rPr>
        <w:t>one or more PSMOs.</w:t>
      </w:r>
    </w:p>
    <w:p w14:paraId="6CA3834B" w14:textId="27AAA5CB" w:rsidR="00956F40" w:rsidRDefault="00956F40" w:rsidP="00956F40">
      <w:pPr>
        <w:pStyle w:val="NormalParagraph"/>
        <w:rPr>
          <w:rFonts w:eastAsia="Times New Roman"/>
          <w:lang w:eastAsia="ko-KR"/>
        </w:rPr>
      </w:pPr>
      <w:r>
        <w:rPr>
          <w:rFonts w:eastAsia="Times New Roman"/>
          <w:lang w:eastAsia="ko-KR"/>
        </w:rPr>
        <w:t xml:space="preserve">The </w:t>
      </w:r>
      <w:r w:rsidR="001341A5">
        <w:rPr>
          <w:rFonts w:eastAsia="Arial" w:cs="Arial"/>
          <w:szCs w:val="20"/>
        </w:rPr>
        <w:t>eUICC</w:t>
      </w:r>
      <w:r w:rsidR="001341A5" w:rsidDel="001341A5">
        <w:rPr>
          <w:rFonts w:eastAsia="Times New Roman"/>
          <w:lang w:eastAsia="ko-KR"/>
        </w:rPr>
        <w:t xml:space="preserve"> </w:t>
      </w:r>
      <w:r>
        <w:rPr>
          <w:rFonts w:eastAsia="Times New Roman"/>
          <w:lang w:eastAsia="ko-KR"/>
        </w:rPr>
        <w:t>Package is provided from the eIM to t</w:t>
      </w:r>
      <w:r w:rsidRPr="00CF102B">
        <w:rPr>
          <w:rFonts w:eastAsia="Times New Roman" w:hint="eastAsia"/>
          <w:lang w:eastAsia="ko-KR"/>
        </w:rPr>
        <w:t xml:space="preserve">he </w:t>
      </w:r>
      <w:r>
        <w:rPr>
          <w:rFonts w:eastAsia="Times New Roman"/>
          <w:lang w:eastAsia="ko-KR"/>
        </w:rPr>
        <w:t>I</w:t>
      </w:r>
      <w:r w:rsidRPr="00CF102B">
        <w:rPr>
          <w:rFonts w:eastAsia="Times New Roman" w:hint="eastAsia"/>
          <w:lang w:eastAsia="ko-KR"/>
        </w:rPr>
        <w:t>PA</w:t>
      </w:r>
      <w:r w:rsidRPr="00EF5A5A">
        <w:rPr>
          <w:rFonts w:eastAsia="Times New Roman"/>
          <w:lang w:eastAsia="ko-KR"/>
        </w:rPr>
        <w:t xml:space="preserve"> </w:t>
      </w:r>
      <w:r>
        <w:rPr>
          <w:rFonts w:eastAsia="Times New Roman"/>
          <w:lang w:eastAsia="ko-KR"/>
        </w:rPr>
        <w:t xml:space="preserve">via ESipa. IPA </w:t>
      </w:r>
      <w:r w:rsidRPr="00CF102B">
        <w:rPr>
          <w:rFonts w:eastAsia="Times New Roman" w:hint="eastAsia"/>
          <w:lang w:eastAsia="ko-KR"/>
        </w:rPr>
        <w:t xml:space="preserve">transfers the </w:t>
      </w:r>
      <w:r w:rsidR="001341A5">
        <w:rPr>
          <w:rFonts w:eastAsia="Arial" w:cs="Arial"/>
          <w:szCs w:val="20"/>
        </w:rPr>
        <w:t>eUICC</w:t>
      </w:r>
      <w:r w:rsidR="001341A5" w:rsidDel="001341A5">
        <w:rPr>
          <w:rFonts w:eastAsia="Times New Roman"/>
          <w:lang w:eastAsia="ko-KR"/>
        </w:rPr>
        <w:t xml:space="preserve"> </w:t>
      </w:r>
      <w:r>
        <w:rPr>
          <w:rFonts w:eastAsia="Times New Roman"/>
          <w:lang w:eastAsia="ko-KR"/>
        </w:rPr>
        <w:t xml:space="preserve">Package </w:t>
      </w:r>
      <w:r w:rsidRPr="00CF102B">
        <w:rPr>
          <w:rFonts w:eastAsia="Times New Roman" w:hint="eastAsia"/>
          <w:lang w:eastAsia="ko-KR"/>
        </w:rPr>
        <w:t>to the eUICC</w:t>
      </w:r>
      <w:r>
        <w:rPr>
          <w:rFonts w:eastAsia="Times New Roman"/>
          <w:lang w:eastAsia="ko-KR"/>
        </w:rPr>
        <w:t xml:space="preserve"> via ES10b</w:t>
      </w:r>
      <w:r w:rsidRPr="00CF102B">
        <w:rPr>
          <w:rFonts w:eastAsia="Times New Roman" w:hint="eastAsia"/>
          <w:lang w:eastAsia="ko-KR"/>
        </w:rPr>
        <w:t xml:space="preserve">. The eUICC </w:t>
      </w:r>
      <w:r>
        <w:rPr>
          <w:rFonts w:eastAsia="Times New Roman"/>
          <w:lang w:eastAsia="ko-KR"/>
        </w:rPr>
        <w:t xml:space="preserve">verifies the signature of the </w:t>
      </w:r>
      <w:r w:rsidR="001341A5">
        <w:rPr>
          <w:rFonts w:eastAsia="Arial" w:cs="Arial"/>
          <w:szCs w:val="20"/>
        </w:rPr>
        <w:t>eUICC</w:t>
      </w:r>
      <w:r w:rsidR="001341A5" w:rsidDel="001341A5">
        <w:rPr>
          <w:rFonts w:eastAsia="Times New Roman"/>
          <w:lang w:eastAsia="ko-KR"/>
        </w:rPr>
        <w:t xml:space="preserve"> </w:t>
      </w:r>
      <w:r>
        <w:rPr>
          <w:rFonts w:eastAsia="Times New Roman"/>
          <w:lang w:eastAsia="ko-KR"/>
        </w:rPr>
        <w:t xml:space="preserve">Package and, upon successful verification, </w:t>
      </w:r>
      <w:r w:rsidRPr="00CF102B">
        <w:rPr>
          <w:rFonts w:eastAsia="Times New Roman" w:hint="eastAsia"/>
          <w:lang w:eastAsia="ko-KR"/>
        </w:rPr>
        <w:t xml:space="preserve">executes the </w:t>
      </w:r>
      <w:r w:rsidR="001341A5">
        <w:rPr>
          <w:rFonts w:eastAsia="Arial" w:cs="Arial"/>
          <w:szCs w:val="20"/>
        </w:rPr>
        <w:t>eUICC</w:t>
      </w:r>
      <w:r w:rsidRPr="00CF102B">
        <w:rPr>
          <w:rFonts w:eastAsia="Times New Roman" w:hint="eastAsia"/>
          <w:lang w:eastAsia="ko-KR"/>
        </w:rPr>
        <w:t xml:space="preserve"> </w:t>
      </w:r>
      <w:r>
        <w:rPr>
          <w:rFonts w:eastAsia="Times New Roman"/>
          <w:lang w:eastAsia="ko-KR"/>
        </w:rPr>
        <w:t xml:space="preserve">Package </w:t>
      </w:r>
      <w:r w:rsidRPr="00CF102B">
        <w:rPr>
          <w:rFonts w:eastAsia="Times New Roman" w:hint="eastAsia"/>
          <w:lang w:eastAsia="ko-KR"/>
        </w:rPr>
        <w:t>and generates</w:t>
      </w:r>
      <w:r>
        <w:rPr>
          <w:rFonts w:eastAsia="Times New Roman"/>
          <w:lang w:eastAsia="ko-KR"/>
        </w:rPr>
        <w:t xml:space="preserve"> a</w:t>
      </w:r>
      <w:r w:rsidRPr="00CF102B">
        <w:rPr>
          <w:rFonts w:eastAsia="Times New Roman" w:hint="eastAsia"/>
          <w:lang w:eastAsia="ko-KR"/>
        </w:rPr>
        <w:t xml:space="preserve"> </w:t>
      </w:r>
      <w:r w:rsidR="00827BF5">
        <w:rPr>
          <w:rFonts w:eastAsia="Times New Roman"/>
          <w:lang w:eastAsia="ko-KR"/>
        </w:rPr>
        <w:t xml:space="preserve">signed </w:t>
      </w:r>
      <w:r w:rsidR="001341A5">
        <w:rPr>
          <w:rFonts w:eastAsia="Arial" w:cs="Arial"/>
          <w:szCs w:val="20"/>
        </w:rPr>
        <w:t>eUICC</w:t>
      </w:r>
      <w:r>
        <w:rPr>
          <w:rFonts w:eastAsia="Times New Roman"/>
          <w:lang w:eastAsia="ko-KR"/>
        </w:rPr>
        <w:t xml:space="preserve"> Package R</w:t>
      </w:r>
      <w:r w:rsidRPr="00CF102B">
        <w:rPr>
          <w:rFonts w:eastAsia="Times New Roman" w:hint="eastAsia"/>
          <w:lang w:eastAsia="ko-KR"/>
        </w:rPr>
        <w:t>esult</w:t>
      </w:r>
      <w:r>
        <w:rPr>
          <w:rFonts w:eastAsia="Times New Roman"/>
          <w:lang w:eastAsia="ko-KR"/>
        </w:rPr>
        <w:t xml:space="preserve">. The </w:t>
      </w:r>
      <w:r w:rsidR="001341A5">
        <w:rPr>
          <w:rFonts w:eastAsia="Arial" w:cs="Arial"/>
          <w:szCs w:val="20"/>
        </w:rPr>
        <w:t>eUICC</w:t>
      </w:r>
      <w:r>
        <w:rPr>
          <w:rFonts w:eastAsia="Times New Roman"/>
          <w:lang w:eastAsia="ko-KR"/>
        </w:rPr>
        <w:t xml:space="preserve"> Package Result is provided to the IPA that provides it to the eIM</w:t>
      </w:r>
      <w:r w:rsidRPr="00CF102B">
        <w:rPr>
          <w:rFonts w:eastAsia="Times New Roman" w:hint="eastAsia"/>
          <w:lang w:eastAsia="ko-KR"/>
        </w:rPr>
        <w:t>.</w:t>
      </w:r>
      <w:r>
        <w:rPr>
          <w:rFonts w:eastAsia="Times New Roman"/>
          <w:lang w:eastAsia="ko-KR"/>
        </w:rPr>
        <w:t xml:space="preserve"> The eIM verifies the signature of the </w:t>
      </w:r>
      <w:r w:rsidR="001341A5">
        <w:rPr>
          <w:rFonts w:eastAsia="Arial" w:cs="Arial"/>
          <w:szCs w:val="20"/>
        </w:rPr>
        <w:t>eUICC</w:t>
      </w:r>
      <w:r>
        <w:rPr>
          <w:rFonts w:eastAsia="Times New Roman"/>
          <w:lang w:eastAsia="ko-KR"/>
        </w:rPr>
        <w:t xml:space="preserve"> Package Result before processing the execution result of the </w:t>
      </w:r>
      <w:r w:rsidR="001341A5">
        <w:rPr>
          <w:rFonts w:eastAsia="Arial" w:cs="Arial"/>
          <w:szCs w:val="20"/>
        </w:rPr>
        <w:t>eUICC</w:t>
      </w:r>
      <w:r>
        <w:rPr>
          <w:rFonts w:eastAsia="Times New Roman"/>
          <w:lang w:eastAsia="ko-KR"/>
        </w:rPr>
        <w:t xml:space="preserve"> Package.</w:t>
      </w:r>
    </w:p>
    <w:p w14:paraId="58A73695" w14:textId="67DA3CEA" w:rsidR="00827BF5" w:rsidRDefault="00827BF5" w:rsidP="00956F40">
      <w:pPr>
        <w:pStyle w:val="NormalParagraph"/>
        <w:rPr>
          <w:rFonts w:eastAsia="Times New Roman"/>
          <w:lang w:eastAsia="ko-KR"/>
        </w:rPr>
      </w:pPr>
      <w:r>
        <w:rPr>
          <w:rFonts w:eastAsia="Times New Roman"/>
          <w:lang w:eastAsia="ko-KR"/>
        </w:rPr>
        <w:t>All the procedure of Profile State Management by the eIM are described in section 3.4.</w:t>
      </w:r>
    </w:p>
    <w:p w14:paraId="75F0ABFC" w14:textId="679942A5" w:rsidR="00827BF5" w:rsidRPr="00234258" w:rsidRDefault="00827BF5" w:rsidP="00827BF5">
      <w:pPr>
        <w:pStyle w:val="Heading3"/>
      </w:pPr>
      <w:bookmarkStart w:id="465" w:name="_Toc132885894"/>
      <w:r>
        <w:t>Automatic Profile enabling of an IPA initiated Profile download from Default SM-DP+</w:t>
      </w:r>
      <w:bookmarkEnd w:id="465"/>
    </w:p>
    <w:p w14:paraId="2D02DBEF" w14:textId="30D945AC" w:rsidR="00827BF5" w:rsidRDefault="00827BF5" w:rsidP="00827BF5">
      <w:pPr>
        <w:pStyle w:val="NormalParagraph"/>
        <w:rPr>
          <w:rFonts w:eastAsia="Times New Roman"/>
          <w:lang w:eastAsia="ko-KR"/>
        </w:rPr>
      </w:pPr>
      <w:r>
        <w:t xml:space="preserve">The IPA MAY initiate a Profile download request towards the eUICC by instructing the use of the </w:t>
      </w:r>
      <w:r w:rsidR="00B601AB">
        <w:t>d</w:t>
      </w:r>
      <w:r>
        <w:t xml:space="preserve">efault SM-DP+.  </w:t>
      </w:r>
      <w:r w:rsidR="00CC2E3D">
        <w:t>Subsequent to successful download and installation</w:t>
      </w:r>
      <w:r>
        <w:t xml:space="preserve">, the IPA MAY also </w:t>
      </w:r>
      <w:r w:rsidR="00CC2E3D">
        <w:t>request</w:t>
      </w:r>
      <w:r>
        <w:t xml:space="preserve"> the eUICC to enable this newly downloaded Profile.</w:t>
      </w:r>
      <w:r>
        <w:rPr>
          <w:rFonts w:eastAsia="Times New Roman"/>
          <w:lang w:eastAsia="ko-KR"/>
        </w:rPr>
        <w:t xml:space="preserve"> The eUICC MAY be configured to support the automatic enabling by:</w:t>
      </w:r>
    </w:p>
    <w:p w14:paraId="61BC1D30" w14:textId="77777777" w:rsidR="00827BF5" w:rsidRDefault="00827BF5">
      <w:pPr>
        <w:pStyle w:val="NormalParagraph"/>
        <w:numPr>
          <w:ilvl w:val="0"/>
          <w:numId w:val="92"/>
        </w:numPr>
        <w:spacing w:after="0"/>
        <w:rPr>
          <w:rFonts w:eastAsia="Times New Roman"/>
          <w:lang w:eastAsia="ko-KR"/>
        </w:rPr>
      </w:pPr>
      <w:r>
        <w:rPr>
          <w:rFonts w:eastAsia="Times New Roman"/>
          <w:lang w:eastAsia="ko-KR"/>
        </w:rPr>
        <w:t>EUMs during eUICC manufacturing,</w:t>
      </w:r>
    </w:p>
    <w:p w14:paraId="08B8B194" w14:textId="77777777" w:rsidR="00827BF5" w:rsidRPr="00827BF5" w:rsidRDefault="00827BF5">
      <w:pPr>
        <w:pStyle w:val="NormalParagraph"/>
        <w:numPr>
          <w:ilvl w:val="0"/>
          <w:numId w:val="92"/>
        </w:numPr>
        <w:spacing w:after="0"/>
        <w:rPr>
          <w:rFonts w:eastAsia="Times New Roman"/>
          <w:lang w:eastAsia="ko-KR"/>
        </w:rPr>
      </w:pPr>
      <w:r>
        <w:rPr>
          <w:rFonts w:eastAsia="Times New Roman"/>
          <w:lang w:eastAsia="ko-KR"/>
        </w:rPr>
        <w:t xml:space="preserve">An </w:t>
      </w:r>
      <w:r w:rsidRPr="00827BF5">
        <w:rPr>
          <w:rFonts w:eastAsia="Times New Roman"/>
          <w:lang w:eastAsia="ko-KR"/>
        </w:rPr>
        <w:t xml:space="preserve">Associated eIM </w:t>
      </w:r>
      <w:r w:rsidRPr="00827BF5">
        <w:rPr>
          <w:lang w:eastAsia="ko-KR"/>
        </w:rPr>
        <w:t>via PSMO</w:t>
      </w:r>
      <w:r w:rsidRPr="00827BF5">
        <w:rPr>
          <w:rFonts w:eastAsia="Times New Roman"/>
          <w:lang w:eastAsia="ko-KR"/>
        </w:rPr>
        <w:t>, or</w:t>
      </w:r>
    </w:p>
    <w:p w14:paraId="308126E6" w14:textId="77777777" w:rsidR="00827BF5" w:rsidRDefault="00827BF5">
      <w:pPr>
        <w:pStyle w:val="NormalParagraph"/>
        <w:numPr>
          <w:ilvl w:val="0"/>
          <w:numId w:val="92"/>
        </w:numPr>
        <w:rPr>
          <w:rFonts w:eastAsia="Times New Roman"/>
          <w:lang w:eastAsia="ko-KR"/>
        </w:rPr>
      </w:pPr>
      <w:r w:rsidRPr="00827BF5">
        <w:rPr>
          <w:rFonts w:eastAsia="Times New Roman"/>
          <w:lang w:eastAsia="ko-KR"/>
        </w:rPr>
        <w:t xml:space="preserve">IPA via </w:t>
      </w:r>
      <w:r w:rsidRPr="00753236">
        <w:rPr>
          <w:rFonts w:eastAsia="Times New Roman"/>
          <w:lang w:eastAsia="ko-KR"/>
        </w:rPr>
        <w:t>ES10b</w:t>
      </w:r>
      <w:r w:rsidRPr="00827BF5">
        <w:rPr>
          <w:rFonts w:eastAsia="Times New Roman"/>
          <w:lang w:eastAsia="ko-KR"/>
        </w:rPr>
        <w:t xml:space="preserve"> only</w:t>
      </w:r>
      <w:r>
        <w:rPr>
          <w:rFonts w:eastAsia="Times New Roman"/>
          <w:lang w:eastAsia="ko-KR"/>
        </w:rPr>
        <w:t xml:space="preserve"> if there is no Associated eIM.</w:t>
      </w:r>
    </w:p>
    <w:p w14:paraId="49B31845" w14:textId="437A9958" w:rsidR="00827BF5" w:rsidRDefault="00827BF5" w:rsidP="00827BF5">
      <w:pPr>
        <w:pStyle w:val="NormalParagraph"/>
        <w:rPr>
          <w:rFonts w:eastAsia="Times New Roman"/>
          <w:lang w:eastAsia="ko-KR"/>
        </w:rPr>
      </w:pPr>
      <w:r>
        <w:rPr>
          <w:rFonts w:eastAsia="Times New Roman"/>
          <w:lang w:eastAsia="ko-KR"/>
        </w:rPr>
        <w:t xml:space="preserve">If automatic enabling is not configured within the eUICC, </w:t>
      </w:r>
      <w:r w:rsidR="00CC2E3D">
        <w:rPr>
          <w:rFonts w:eastAsia="Times New Roman"/>
          <w:lang w:eastAsia="ko-KR"/>
        </w:rPr>
        <w:t>the request for automatic Profile enabling SHALL be rejected</w:t>
      </w:r>
      <w:r>
        <w:rPr>
          <w:rFonts w:eastAsia="Times New Roman"/>
          <w:lang w:eastAsia="ko-KR"/>
        </w:rPr>
        <w:t>.</w:t>
      </w:r>
    </w:p>
    <w:p w14:paraId="76B6DEF0" w14:textId="0C5A3DC3" w:rsidR="00827BF5" w:rsidRDefault="00827BF5" w:rsidP="00827BF5">
      <w:pPr>
        <w:pStyle w:val="NormalParagraph"/>
        <w:rPr>
          <w:rFonts w:eastAsia="Times New Roman"/>
          <w:lang w:eastAsia="ko-KR"/>
        </w:rPr>
      </w:pPr>
      <w:r>
        <w:rPr>
          <w:rFonts w:eastAsia="Times New Roman"/>
          <w:lang w:eastAsia="ko-KR"/>
        </w:rPr>
        <w:t xml:space="preserve">An eUICC configured to support the automatic </w:t>
      </w:r>
      <w:r w:rsidR="00AD6A69">
        <w:rPr>
          <w:rFonts w:eastAsia="Times New Roman"/>
          <w:lang w:eastAsia="ko-KR"/>
        </w:rPr>
        <w:t>enabling and</w:t>
      </w:r>
      <w:r>
        <w:rPr>
          <w:rFonts w:eastAsia="Times New Roman"/>
          <w:lang w:eastAsia="ko-KR"/>
        </w:rPr>
        <w:t xml:space="preserve"> requested by IPA to automatically enable a particular Profile, SHALL verify that the OID and </w:t>
      </w:r>
      <w:r>
        <w:rPr>
          <w:rStyle w:val="ui-provider"/>
        </w:rPr>
        <w:t xml:space="preserve">FQDN </w:t>
      </w:r>
      <w:r>
        <w:rPr>
          <w:rFonts w:eastAsia="Times New Roman"/>
          <w:lang w:eastAsia="ko-KR"/>
        </w:rPr>
        <w:t xml:space="preserve">of the SM-DP+ from where the Profile is downloaded match to the </w:t>
      </w:r>
      <w:r w:rsidR="00B601AB">
        <w:rPr>
          <w:rFonts w:eastAsia="Times New Roman"/>
          <w:lang w:eastAsia="ko-KR"/>
        </w:rPr>
        <w:t>d</w:t>
      </w:r>
      <w:r>
        <w:rPr>
          <w:rFonts w:eastAsia="Times New Roman"/>
          <w:lang w:eastAsia="ko-KR"/>
        </w:rPr>
        <w:t xml:space="preserve">efault SM-DP+ data (OID and FQDN) stored in the eUICC (see section 3.2.3.1). The storage of the </w:t>
      </w:r>
      <w:r w:rsidR="00B601AB">
        <w:rPr>
          <w:rFonts w:eastAsia="Times New Roman"/>
          <w:lang w:eastAsia="ko-KR"/>
        </w:rPr>
        <w:t>d</w:t>
      </w:r>
      <w:r>
        <w:rPr>
          <w:rFonts w:eastAsia="Times New Roman"/>
          <w:lang w:eastAsia="ko-KR"/>
        </w:rPr>
        <w:t>efault SM-DP+ data MAY be performed according to the following options:</w:t>
      </w:r>
    </w:p>
    <w:p w14:paraId="60938F27" w14:textId="77777777" w:rsidR="00827BF5" w:rsidRDefault="00827BF5">
      <w:pPr>
        <w:pStyle w:val="NormalParagraph"/>
        <w:numPr>
          <w:ilvl w:val="0"/>
          <w:numId w:val="92"/>
        </w:numPr>
        <w:spacing w:after="0"/>
        <w:rPr>
          <w:rFonts w:eastAsia="Times New Roman"/>
          <w:lang w:eastAsia="ko-KR"/>
        </w:rPr>
      </w:pPr>
      <w:r>
        <w:rPr>
          <w:rFonts w:eastAsia="Times New Roman"/>
          <w:lang w:eastAsia="ko-KR"/>
        </w:rPr>
        <w:t>during eUICC manufacturing,</w:t>
      </w:r>
    </w:p>
    <w:p w14:paraId="17E7AFA6" w14:textId="77777777" w:rsidR="00827BF5" w:rsidRDefault="00827BF5">
      <w:pPr>
        <w:pStyle w:val="NormalParagraph"/>
        <w:numPr>
          <w:ilvl w:val="0"/>
          <w:numId w:val="92"/>
        </w:numPr>
        <w:spacing w:after="0"/>
        <w:rPr>
          <w:rFonts w:eastAsia="Times New Roman"/>
          <w:lang w:eastAsia="ko-KR"/>
        </w:rPr>
      </w:pPr>
      <w:r>
        <w:rPr>
          <w:rFonts w:eastAsia="Times New Roman"/>
          <w:lang w:eastAsia="ko-KR"/>
        </w:rPr>
        <w:t>by an Associated eIM, or</w:t>
      </w:r>
    </w:p>
    <w:p w14:paraId="3A5FC4C9" w14:textId="6D0D1912" w:rsidR="00827BF5" w:rsidRDefault="00827BF5">
      <w:pPr>
        <w:pStyle w:val="NormalParagraph"/>
        <w:numPr>
          <w:ilvl w:val="0"/>
          <w:numId w:val="91"/>
        </w:numPr>
        <w:rPr>
          <w:rFonts w:eastAsia="Times New Roman"/>
          <w:lang w:eastAsia="ko-KR"/>
        </w:rPr>
      </w:pPr>
      <w:r>
        <w:rPr>
          <w:rFonts w:eastAsia="Times New Roman"/>
          <w:lang w:eastAsia="ko-KR"/>
        </w:rPr>
        <w:t>the IPA only if there is no Associated eIM.</w:t>
      </w:r>
    </w:p>
    <w:p w14:paraId="2A87C8CB" w14:textId="24FEE00A" w:rsidR="00692599" w:rsidRPr="00B601AB" w:rsidRDefault="00692599" w:rsidP="007321E9">
      <w:pPr>
        <w:pStyle w:val="NOTE"/>
        <w:rPr>
          <w:rFonts w:eastAsia="Times New Roman"/>
          <w:lang w:eastAsia="ko-KR"/>
        </w:rPr>
      </w:pPr>
      <w:r>
        <w:t>NOTE:</w:t>
      </w:r>
      <w:r w:rsidRPr="0037005E">
        <w:t xml:space="preserve"> </w:t>
      </w:r>
      <w:r>
        <w:t xml:space="preserve"> </w:t>
      </w:r>
      <w:r w:rsidR="00E50B91">
        <w:tab/>
      </w:r>
      <w:r w:rsidRPr="00C76A23">
        <w:t>SM-DS triggered Profile download and automatic enabling without signed PSMO from any potentially Associated eIM</w:t>
      </w:r>
      <w:r>
        <w:t xml:space="preserve"> is not specified in this version of the specification.</w:t>
      </w:r>
    </w:p>
    <w:p w14:paraId="1A3E3B5B" w14:textId="77777777" w:rsidR="00F06A07" w:rsidRDefault="00F06A07" w:rsidP="00F06A07">
      <w:pPr>
        <w:pStyle w:val="Heading2"/>
      </w:pPr>
      <w:bookmarkStart w:id="466" w:name="_Toc132885895"/>
      <w:r w:rsidRPr="00470FAD">
        <w:lastRenderedPageBreak/>
        <w:t>e</w:t>
      </w:r>
      <w:r>
        <w:t>IM Configuration</w:t>
      </w:r>
      <w:bookmarkEnd w:id="466"/>
      <w:r>
        <w:t xml:space="preserve"> </w:t>
      </w:r>
    </w:p>
    <w:p w14:paraId="73F16702" w14:textId="1FFB3D60" w:rsidR="00F06A07" w:rsidRDefault="00F06A07" w:rsidP="00F06A07">
      <w:pPr>
        <w:pStyle w:val="NormalParagraph"/>
        <w:rPr>
          <w:lang w:eastAsia="en-US" w:bidi="bn-BD"/>
        </w:rPr>
      </w:pPr>
      <w:r>
        <w:rPr>
          <w:lang w:eastAsia="en-US" w:bidi="bn-BD"/>
        </w:rPr>
        <w:t>In order to perform Profile State Management Operation on a given eUICC, an eIM SHALL be associated with this eUICC. For every Associated eIM the eUICC stores the eIM Configuration Data (see section 2.1</w:t>
      </w:r>
      <w:r w:rsidR="00203664">
        <w:rPr>
          <w:lang w:eastAsia="en-US" w:bidi="bn-BD"/>
        </w:rPr>
        <w:t>1</w:t>
      </w:r>
      <w:r>
        <w:rPr>
          <w:lang w:eastAsia="en-US" w:bidi="bn-BD"/>
        </w:rPr>
        <w:t>.</w:t>
      </w:r>
      <w:r w:rsidR="00203664">
        <w:rPr>
          <w:lang w:eastAsia="en-US" w:bidi="bn-BD"/>
        </w:rPr>
        <w:t>2.1.1</w:t>
      </w:r>
      <w:r>
        <w:rPr>
          <w:lang w:eastAsia="en-US" w:bidi="bn-BD"/>
        </w:rPr>
        <w:t>) that is</w:t>
      </w:r>
      <w:r w:rsidRPr="00FB477E">
        <w:rPr>
          <w:lang w:eastAsia="en-US" w:bidi="bn-BD"/>
        </w:rPr>
        <w:t xml:space="preserve"> used by the eUICC for verification of </w:t>
      </w:r>
      <w:r>
        <w:rPr>
          <w:lang w:eastAsia="en-US" w:bidi="bn-BD"/>
        </w:rPr>
        <w:t>signed PSMOs and Signed eIM Configuration Operations as part of eUICC Package(s)</w:t>
      </w:r>
      <w:r w:rsidRPr="00FB477E">
        <w:rPr>
          <w:lang w:eastAsia="en-US" w:bidi="bn-BD"/>
        </w:rPr>
        <w:t xml:space="preserve">. </w:t>
      </w:r>
    </w:p>
    <w:p w14:paraId="6077D1D2" w14:textId="4F0CEEE0" w:rsidR="00F06A07" w:rsidRDefault="00F06A07" w:rsidP="00F06A07">
      <w:pPr>
        <w:pStyle w:val="NormalParagraph"/>
      </w:pPr>
      <w:r>
        <w:t>eIM Configuration Operations</w:t>
      </w:r>
      <w:r>
        <w:rPr>
          <w:lang w:eastAsia="en-US" w:bidi="bn-BD"/>
        </w:rPr>
        <w:t xml:space="preserve"> </w:t>
      </w:r>
      <w:r>
        <w:t xml:space="preserve">MAY be performed at different stages within the eUICC or IoT Device life cycle as described in SGP.31 [1]. </w:t>
      </w:r>
    </w:p>
    <w:p w14:paraId="6FB9553B" w14:textId="77777777" w:rsidR="00F06A07" w:rsidRPr="003446A5" w:rsidRDefault="00F06A07" w:rsidP="00F06A07">
      <w:pPr>
        <w:pStyle w:val="NOTE"/>
      </w:pPr>
      <w:r w:rsidRPr="003446A5">
        <w:t xml:space="preserve">NOTE: </w:t>
      </w:r>
      <w:r w:rsidRPr="003446A5">
        <w:tab/>
        <w:t>Annex B of SGP.31</w:t>
      </w:r>
      <w:r>
        <w:t xml:space="preserve"> </w:t>
      </w:r>
      <w:r w:rsidRPr="003446A5">
        <w:t xml:space="preserve">[1] describes the different eIM Configuration scenarios.  </w:t>
      </w:r>
    </w:p>
    <w:p w14:paraId="4E2D1D2E" w14:textId="4B24D29F" w:rsidR="00F06A07" w:rsidRDefault="00F06A07" w:rsidP="007321E9">
      <w:pPr>
        <w:pStyle w:val="Heading3"/>
      </w:pPr>
      <w:bookmarkStart w:id="467" w:name="_Toc132885896"/>
      <w:r>
        <w:t>eIM Configuration by eIM</w:t>
      </w:r>
      <w:bookmarkEnd w:id="467"/>
    </w:p>
    <w:p w14:paraId="057E4D9F" w14:textId="77777777" w:rsidR="00F06A07" w:rsidRDefault="00F06A07" w:rsidP="00F06A07">
      <w:pPr>
        <w:pStyle w:val="NormalParagraph"/>
        <w:rPr>
          <w:lang w:eastAsia="en-US" w:bidi="bn-BD"/>
        </w:rPr>
      </w:pPr>
      <w:r>
        <w:rPr>
          <w:lang w:eastAsia="en-US" w:bidi="bn-BD"/>
        </w:rPr>
        <w:t xml:space="preserve">If an eUICC has an Associated eIM, only Signed eIM Configuration SHALL be accepted by the eUICC after successful verification of the signature of the Associated eIM. Any Unsigned eCO SHALL be rejected by the eUICC. </w:t>
      </w:r>
    </w:p>
    <w:p w14:paraId="259BA547" w14:textId="59749152" w:rsidR="00F06A07" w:rsidRDefault="00F06A07" w:rsidP="00F06A07">
      <w:pPr>
        <w:pStyle w:val="NormalParagraph"/>
      </w:pPr>
      <w:r>
        <w:t xml:space="preserve">When an eUICC has one or more Associated eIMs, a signed eUICC Package SHALL be prepared by one of the Associated eIM to make changes to the eIM Configuration Data of the eUICC. The signed eUICC Package SHALL be transferred from the eIM to the IPAd via ESipa (see also Annex B.5 of SGP.31 [1]) and further to the eUICC where it will be processed. The details are described in </w:t>
      </w:r>
      <w:r w:rsidRPr="00F52EF8">
        <w:t>section 3.</w:t>
      </w:r>
      <w:r>
        <w:t>5</w:t>
      </w:r>
      <w:r w:rsidRPr="00F52EF8">
        <w:t>.1.</w:t>
      </w:r>
    </w:p>
    <w:p w14:paraId="4529AD5D" w14:textId="29A7CE22" w:rsidR="00F06A07" w:rsidRDefault="00F06A07" w:rsidP="00F06A07">
      <w:pPr>
        <w:pStyle w:val="NormalParagraph"/>
      </w:pPr>
      <w:r>
        <w:t>The signed eUICC Package contains one or more eIM Configuration Operations. The following eIM Configuration Operations MAY be supported by the eIM and SHALL be supported by the eUICC:</w:t>
      </w:r>
    </w:p>
    <w:p w14:paraId="6AECA7B8" w14:textId="77777777" w:rsidR="00F06A07" w:rsidRPr="003302C1" w:rsidRDefault="00F06A07" w:rsidP="00F06A07">
      <w:pPr>
        <w:pStyle w:val="NormalParagraph"/>
        <w:numPr>
          <w:ilvl w:val="0"/>
          <w:numId w:val="32"/>
        </w:numPr>
      </w:pPr>
      <w:r>
        <w:t xml:space="preserve">addEim: </w:t>
      </w:r>
      <w:bookmarkStart w:id="468" w:name="_Hlk132195556"/>
      <w:r>
        <w:t xml:space="preserve">Adds an Associated eIM to the eUICC by providing its eIM Configuration </w:t>
      </w:r>
      <w:r w:rsidRPr="003302C1">
        <w:t>Data including the eimID to the eUICC</w:t>
      </w:r>
      <w:bookmarkEnd w:id="468"/>
      <w:r w:rsidRPr="003302C1">
        <w:t>.</w:t>
      </w:r>
    </w:p>
    <w:p w14:paraId="13EB1D01" w14:textId="77777777" w:rsidR="00F06A07" w:rsidRPr="003302C1" w:rsidRDefault="00F06A07" w:rsidP="00F06A07">
      <w:pPr>
        <w:pStyle w:val="NormalParagraph"/>
        <w:numPr>
          <w:ilvl w:val="0"/>
          <w:numId w:val="31"/>
        </w:numPr>
        <w:spacing w:line="240" w:lineRule="auto"/>
      </w:pPr>
      <w:r>
        <w:t>d</w:t>
      </w:r>
      <w:r w:rsidRPr="000B125E">
        <w:t xml:space="preserve">eleteEim: </w:t>
      </w:r>
      <w:bookmarkStart w:id="469" w:name="_Hlk132195578"/>
      <w:r w:rsidRPr="000B125E">
        <w:t>Deletes an Associated eIM identifie</w:t>
      </w:r>
      <w:r w:rsidRPr="00FC6F61">
        <w:t xml:space="preserve">d by its </w:t>
      </w:r>
      <w:r w:rsidRPr="003302C1">
        <w:t xml:space="preserve">eimID from the eUICC. If the successfully deleted Associated eIM was the last available Associated eIM, the eUICC SHALL allow </w:t>
      </w:r>
      <w:r>
        <w:rPr>
          <w:lang w:eastAsia="en-US" w:bidi="bn-BD"/>
        </w:rPr>
        <w:t>ES10b.</w:t>
      </w:r>
      <w:r>
        <w:t xml:space="preserve">AddInitialEim </w:t>
      </w:r>
      <w:r w:rsidRPr="003302C1">
        <w:t>again</w:t>
      </w:r>
      <w:bookmarkEnd w:id="469"/>
      <w:r w:rsidRPr="003302C1">
        <w:t xml:space="preserve">. </w:t>
      </w:r>
    </w:p>
    <w:p w14:paraId="3DC47D37" w14:textId="77777777" w:rsidR="00F06A07" w:rsidRDefault="00F06A07" w:rsidP="00F06A07">
      <w:pPr>
        <w:pStyle w:val="NormalParagraph"/>
        <w:numPr>
          <w:ilvl w:val="0"/>
          <w:numId w:val="31"/>
        </w:numPr>
        <w:spacing w:line="240" w:lineRule="auto"/>
      </w:pPr>
      <w:r>
        <w:t xml:space="preserve">updateEim: </w:t>
      </w:r>
      <w:bookmarkStart w:id="470" w:name="_Hlk132195612"/>
      <w:r>
        <w:t>Updates eIM Configuration Data, i.e., the public key or Certificate and the related anti-replay counter value of an Associated eIM with a given eimID within the eUICC while keeping the same eimID</w:t>
      </w:r>
      <w:bookmarkEnd w:id="470"/>
      <w:r>
        <w:t>.</w:t>
      </w:r>
    </w:p>
    <w:p w14:paraId="36047641" w14:textId="77777777" w:rsidR="00F06A07" w:rsidRPr="00B84538" w:rsidRDefault="00F06A07" w:rsidP="00F06A07">
      <w:pPr>
        <w:pStyle w:val="NormalParagraph"/>
        <w:numPr>
          <w:ilvl w:val="0"/>
          <w:numId w:val="31"/>
        </w:numPr>
        <w:spacing w:line="240" w:lineRule="auto"/>
      </w:pPr>
      <w:r w:rsidRPr="00F5135D">
        <w:t xml:space="preserve">listEim: </w:t>
      </w:r>
      <w:bookmarkStart w:id="471" w:name="_Hlk132195640"/>
      <w:r>
        <w:t>Requests the eUICC to provide a list of all currently configured Associated eIMs to the eIM</w:t>
      </w:r>
      <w:bookmarkEnd w:id="471"/>
      <w:r>
        <w:t xml:space="preserve">. </w:t>
      </w:r>
    </w:p>
    <w:p w14:paraId="64397C32" w14:textId="77777777" w:rsidR="00F06A07" w:rsidRPr="00D1365E" w:rsidRDefault="00F06A07" w:rsidP="00F06A07">
      <w:pPr>
        <w:pStyle w:val="NOTE"/>
      </w:pPr>
      <w:r w:rsidRPr="00D1365E">
        <w:t xml:space="preserve">NOTE: </w:t>
      </w:r>
      <w:r w:rsidRPr="00D1365E">
        <w:tab/>
        <w:t xml:space="preserve">Replacing an existing Associated eIM with a new Associated eIM could be realized by first adding a new Associated eIM and then deleting the existing Associated eIM. </w:t>
      </w:r>
    </w:p>
    <w:p w14:paraId="0C5E692D" w14:textId="7A593296" w:rsidR="00F06A07" w:rsidRDefault="00F06A07" w:rsidP="00F06A07">
      <w:pPr>
        <w:pStyle w:val="NOTE"/>
      </w:pPr>
      <w:r w:rsidRPr="00D1365E">
        <w:t xml:space="preserve">NOTE: </w:t>
      </w:r>
      <w:r w:rsidRPr="00D1365E">
        <w:tab/>
        <w:t xml:space="preserve">How the eIM triggers the IPA is out of scope of this specification. </w:t>
      </w:r>
    </w:p>
    <w:p w14:paraId="0B20274C" w14:textId="77777777" w:rsidR="00F06A07" w:rsidRDefault="00F06A07" w:rsidP="00F06A07">
      <w:pPr>
        <w:pStyle w:val="Heading3"/>
      </w:pPr>
      <w:bookmarkStart w:id="472" w:name="_Toc132885897"/>
      <w:r>
        <w:t>eIM configuration by IPA</w:t>
      </w:r>
      <w:bookmarkEnd w:id="472"/>
    </w:p>
    <w:p w14:paraId="6B90495A" w14:textId="77777777" w:rsidR="00F06A07" w:rsidRDefault="00F06A07" w:rsidP="00F06A07">
      <w:pPr>
        <w:pStyle w:val="NormalParagraph"/>
        <w:rPr>
          <w:lang w:eastAsia="en-US" w:bidi="bn-BD"/>
        </w:rPr>
      </w:pPr>
      <w:r>
        <w:rPr>
          <w:lang w:eastAsia="en-US" w:bidi="bn-BD"/>
        </w:rPr>
        <w:t>If an eUICC does not have an Associated eIM, the eUICC SHALL accept Unsigned eCO.</w:t>
      </w:r>
    </w:p>
    <w:p w14:paraId="195AEB1F" w14:textId="77777777" w:rsidR="00F06A07" w:rsidRDefault="00F06A07" w:rsidP="00F06A07">
      <w:pPr>
        <w:pStyle w:val="NormalParagraph"/>
      </w:pPr>
      <w:r>
        <w:t xml:space="preserve">To enable Unsigned </w:t>
      </w:r>
      <w:r>
        <w:rPr>
          <w:lang w:eastAsia="en-US" w:bidi="bn-BD"/>
        </w:rPr>
        <w:t>eCO</w:t>
      </w:r>
      <w:r>
        <w:t xml:space="preserve">, the IPAd MAY and the eUICC SHALL support the following function: </w:t>
      </w:r>
    </w:p>
    <w:p w14:paraId="4FFACD9E" w14:textId="77777777" w:rsidR="00F06A07" w:rsidRDefault="00F06A07" w:rsidP="00F06A07">
      <w:pPr>
        <w:pStyle w:val="NormalParagraph"/>
        <w:numPr>
          <w:ilvl w:val="0"/>
          <w:numId w:val="32"/>
        </w:numPr>
      </w:pPr>
      <w:r>
        <w:lastRenderedPageBreak/>
        <w:t>ES10b.AddInitialEim: Adds eIM Configuration Data of a particular eIM with a given eimID to an eUICC that does not yet contain any Associated eIM.</w:t>
      </w:r>
    </w:p>
    <w:p w14:paraId="63AEF991" w14:textId="77777777" w:rsidR="00F06A07" w:rsidRDefault="00F06A07" w:rsidP="00F06A07">
      <w:pPr>
        <w:pStyle w:val="NOTE"/>
      </w:pPr>
      <w:r>
        <w:t xml:space="preserve">NOTE: </w:t>
      </w:r>
      <w:r>
        <w:tab/>
        <w:t xml:space="preserve">Mechanisms and functions used for Unsigned </w:t>
      </w:r>
      <w:r>
        <w:rPr>
          <w:lang w:eastAsia="en-US" w:bidi="bn-BD"/>
        </w:rPr>
        <w:t>eCO</w:t>
      </w:r>
      <w:r>
        <w:t xml:space="preserve"> at eUICC production (see Annex B.1 of SGP.31 [1]) are out of scope of this specification. </w:t>
      </w:r>
    </w:p>
    <w:p w14:paraId="4AA92157" w14:textId="77777777" w:rsidR="00F06A07" w:rsidRDefault="00F06A07" w:rsidP="00F06A07">
      <w:pPr>
        <w:pStyle w:val="NormalParagraph"/>
      </w:pPr>
      <w:r>
        <w:t>In addition, the eUICC and the IPAd MAY support ES10b.eUICCMemoryReset to completely remove all eIM Configuration Data of all Associated eIMs from the eUICC.</w:t>
      </w:r>
    </w:p>
    <w:p w14:paraId="4AF691D0" w14:textId="383FE2C5" w:rsidR="00F06A07" w:rsidRPr="00D1365E" w:rsidRDefault="00F06A07" w:rsidP="00F06A07">
      <w:pPr>
        <w:pStyle w:val="NOTE"/>
      </w:pPr>
      <w:r>
        <w:t xml:space="preserve">NOTE: </w:t>
      </w:r>
      <w:r>
        <w:tab/>
        <w:t xml:space="preserve">The security of this mechanism is left to the implementation as described in SGP.31 [1]. </w:t>
      </w:r>
    </w:p>
    <w:p w14:paraId="5A9B4C29" w14:textId="221B09B4" w:rsidR="009131D1" w:rsidRDefault="00B47826" w:rsidP="009131D1">
      <w:pPr>
        <w:pStyle w:val="Heading2"/>
      </w:pPr>
      <w:bookmarkStart w:id="473" w:name="_Toc132885898"/>
      <w:r>
        <w:t xml:space="preserve">eIM </w:t>
      </w:r>
      <w:r w:rsidR="00090DF9">
        <w:t xml:space="preserve">Package </w:t>
      </w:r>
      <w:r w:rsidR="009131D1">
        <w:t>Structures</w:t>
      </w:r>
      <w:bookmarkEnd w:id="473"/>
    </w:p>
    <w:p w14:paraId="3678148D" w14:textId="77777777" w:rsidR="00B47826" w:rsidRDefault="009131D1" w:rsidP="009131D1">
      <w:pPr>
        <w:rPr>
          <w:rFonts w:cs="Arial"/>
          <w:lang w:eastAsia="ko-KR"/>
        </w:rPr>
      </w:pPr>
      <w:r w:rsidRPr="00CF102B">
        <w:rPr>
          <w:rFonts w:eastAsia="Times New Roman" w:hint="eastAsia"/>
          <w:lang w:eastAsia="ko-KR"/>
        </w:rPr>
        <w:t xml:space="preserve">This section describes the structure of </w:t>
      </w:r>
      <w:r w:rsidR="00B47826">
        <w:rPr>
          <w:rFonts w:cs="Arial"/>
          <w:lang w:eastAsia="ko-KR"/>
        </w:rPr>
        <w:t>eIM Package requests and responses that comprise:</w:t>
      </w:r>
    </w:p>
    <w:p w14:paraId="038CB18A" w14:textId="65BDD91E" w:rsidR="009131D1" w:rsidRDefault="00E97D39">
      <w:pPr>
        <w:pStyle w:val="ListParagraph"/>
        <w:numPr>
          <w:ilvl w:val="0"/>
          <w:numId w:val="81"/>
        </w:numPr>
        <w:rPr>
          <w:rFonts w:eastAsia="Times New Roman"/>
          <w:lang w:eastAsia="ko-KR"/>
        </w:rPr>
      </w:pPr>
      <w:r>
        <w:rPr>
          <w:rFonts w:eastAsia="Times New Roman"/>
          <w:lang w:eastAsia="ko-KR"/>
        </w:rPr>
        <w:t>S</w:t>
      </w:r>
      <w:r w:rsidR="009131D1" w:rsidRPr="00B47826">
        <w:rPr>
          <w:rFonts w:eastAsia="Times New Roman"/>
          <w:lang w:eastAsia="ko-KR"/>
        </w:rPr>
        <w:t xml:space="preserve">igned </w:t>
      </w:r>
      <w:r w:rsidR="001341A5" w:rsidRPr="00B47826">
        <w:rPr>
          <w:rFonts w:eastAsia="Arial" w:cs="Arial"/>
        </w:rPr>
        <w:t>eUICC</w:t>
      </w:r>
      <w:r w:rsidR="009131D1" w:rsidRPr="00B47826">
        <w:rPr>
          <w:rFonts w:eastAsia="Times New Roman"/>
          <w:lang w:eastAsia="ko-KR"/>
        </w:rPr>
        <w:t xml:space="preserve"> Package</w:t>
      </w:r>
      <w:r w:rsidR="00B47826" w:rsidRPr="00B47826">
        <w:rPr>
          <w:rFonts w:cs="Arial"/>
          <w:lang w:eastAsia="ko-KR"/>
        </w:rPr>
        <w:t xml:space="preserve"> </w:t>
      </w:r>
      <w:r w:rsidR="00B47826">
        <w:rPr>
          <w:rFonts w:cs="Arial"/>
          <w:lang w:eastAsia="ko-KR"/>
        </w:rPr>
        <w:t>and its execution result</w:t>
      </w:r>
      <w:r w:rsidR="009131D1" w:rsidRPr="00B47826">
        <w:rPr>
          <w:rFonts w:eastAsia="Times New Roman" w:hint="eastAsia"/>
          <w:lang w:eastAsia="ko-KR"/>
        </w:rPr>
        <w:t xml:space="preserve">. </w:t>
      </w:r>
    </w:p>
    <w:p w14:paraId="636DE22D" w14:textId="77777777" w:rsidR="00B47826" w:rsidRDefault="00B47826">
      <w:pPr>
        <w:pStyle w:val="ListParagraph"/>
        <w:numPr>
          <w:ilvl w:val="0"/>
          <w:numId w:val="81"/>
        </w:numPr>
        <w:tabs>
          <w:tab w:val="left" w:pos="340"/>
        </w:tabs>
        <w:rPr>
          <w:rFonts w:cs="Arial"/>
          <w:lang w:eastAsia="ko-KR"/>
        </w:rPr>
      </w:pPr>
      <w:r>
        <w:rPr>
          <w:rFonts w:cs="Arial"/>
          <w:lang w:eastAsia="ko-KR"/>
        </w:rPr>
        <w:t>IPA and/or eUICC data</w:t>
      </w:r>
    </w:p>
    <w:p w14:paraId="098ACA8B" w14:textId="77777777" w:rsidR="00B47826" w:rsidRDefault="00B47826">
      <w:pPr>
        <w:pStyle w:val="ListParagraph"/>
        <w:numPr>
          <w:ilvl w:val="0"/>
          <w:numId w:val="81"/>
        </w:numPr>
        <w:tabs>
          <w:tab w:val="left" w:pos="340"/>
        </w:tabs>
        <w:rPr>
          <w:rFonts w:cs="Arial"/>
          <w:lang w:eastAsia="ko-KR"/>
        </w:rPr>
      </w:pPr>
      <w:r>
        <w:rPr>
          <w:rFonts w:cs="Arial"/>
          <w:lang w:eastAsia="ko-KR"/>
        </w:rPr>
        <w:t>Profile Download trigger</w:t>
      </w:r>
    </w:p>
    <w:p w14:paraId="10647162" w14:textId="77777777" w:rsidR="00B47826" w:rsidRDefault="00B47826">
      <w:pPr>
        <w:pStyle w:val="ListParagraph"/>
        <w:numPr>
          <w:ilvl w:val="0"/>
          <w:numId w:val="81"/>
        </w:numPr>
        <w:tabs>
          <w:tab w:val="left" w:pos="340"/>
        </w:tabs>
        <w:rPr>
          <w:rFonts w:cs="Arial"/>
          <w:lang w:eastAsia="ko-KR"/>
        </w:rPr>
      </w:pPr>
      <w:r>
        <w:rPr>
          <w:rFonts w:cs="Arial"/>
          <w:lang w:eastAsia="ko-KR"/>
        </w:rPr>
        <w:t>List of Notifications</w:t>
      </w:r>
    </w:p>
    <w:p w14:paraId="1CDEDB75" w14:textId="2B392231" w:rsidR="00B47826" w:rsidRPr="00B47826" w:rsidRDefault="00B47826">
      <w:pPr>
        <w:pStyle w:val="ListParagraph"/>
        <w:numPr>
          <w:ilvl w:val="0"/>
          <w:numId w:val="81"/>
        </w:numPr>
        <w:tabs>
          <w:tab w:val="left" w:pos="340"/>
        </w:tabs>
        <w:rPr>
          <w:rFonts w:cs="Arial"/>
          <w:lang w:eastAsia="ko-KR"/>
        </w:rPr>
      </w:pPr>
      <w:r w:rsidRPr="00B47826">
        <w:rPr>
          <w:rFonts w:cs="Arial"/>
          <w:lang w:eastAsia="ko-KR"/>
        </w:rPr>
        <w:t xml:space="preserve">Acknowledgements of eUICC Package </w:t>
      </w:r>
      <w:r w:rsidR="00C21A1B">
        <w:rPr>
          <w:rStyle w:val="normaltextrun"/>
        </w:rPr>
        <w:t>R</w:t>
      </w:r>
      <w:r w:rsidRPr="00B47826">
        <w:rPr>
          <w:rFonts w:cs="Arial"/>
          <w:lang w:eastAsia="ko-KR"/>
        </w:rPr>
        <w:t xml:space="preserve">esults and </w:t>
      </w:r>
      <w:r w:rsidR="00E448C9">
        <w:rPr>
          <w:rFonts w:cs="Arial"/>
          <w:lang w:eastAsia="ko-KR"/>
        </w:rPr>
        <w:t>N</w:t>
      </w:r>
      <w:r w:rsidRPr="00B47826">
        <w:rPr>
          <w:rFonts w:cs="Arial"/>
          <w:lang w:eastAsia="ko-KR"/>
        </w:rPr>
        <w:t>otifications</w:t>
      </w:r>
    </w:p>
    <w:p w14:paraId="4D1E15D7" w14:textId="26E22086" w:rsidR="005B5D06" w:rsidRDefault="005B5D06" w:rsidP="005B5D06">
      <w:pPr>
        <w:pStyle w:val="Heading3"/>
        <w:jc w:val="both"/>
      </w:pPr>
      <w:bookmarkStart w:id="474" w:name="_Toc132885899"/>
      <w:r>
        <w:t>eIM Package Request</w:t>
      </w:r>
      <w:bookmarkEnd w:id="474"/>
    </w:p>
    <w:p w14:paraId="415DCA67" w14:textId="7D0027BF" w:rsidR="00724711" w:rsidRDefault="005B5D06" w:rsidP="005B5D06">
      <w:pPr>
        <w:pStyle w:val="NormalParagraph"/>
        <w:rPr>
          <w:lang w:eastAsia="en-US" w:bidi="bn-BD"/>
        </w:rPr>
      </w:pPr>
      <w:r>
        <w:rPr>
          <w:rFonts w:eastAsia="Times New Roman"/>
          <w:lang w:eastAsia="ko-KR"/>
        </w:rPr>
        <w:t xml:space="preserve">The eIM Package request contains </w:t>
      </w:r>
      <w:r>
        <w:rPr>
          <w:lang w:eastAsia="en-US" w:bidi="bn-BD"/>
        </w:rPr>
        <w:t>either</w:t>
      </w:r>
      <w:r w:rsidR="00AD6A69">
        <w:rPr>
          <w:lang w:eastAsia="en-US" w:bidi="bn-BD"/>
        </w:rPr>
        <w:t>:</w:t>
      </w:r>
      <w:r>
        <w:rPr>
          <w:lang w:eastAsia="en-US" w:bidi="bn-BD"/>
        </w:rPr>
        <w:t xml:space="preserve"> </w:t>
      </w:r>
    </w:p>
    <w:p w14:paraId="2A098134" w14:textId="77777777" w:rsidR="00724711" w:rsidRDefault="005B5D06">
      <w:pPr>
        <w:pStyle w:val="NormalParagraph"/>
        <w:numPr>
          <w:ilvl w:val="0"/>
          <w:numId w:val="87"/>
        </w:numPr>
        <w:rPr>
          <w:lang w:eastAsia="en-US" w:bidi="bn-BD"/>
        </w:rPr>
      </w:pPr>
      <w:r>
        <w:rPr>
          <w:lang w:eastAsia="en-US" w:bidi="bn-BD"/>
        </w:rPr>
        <w:t xml:space="preserve">an </w:t>
      </w:r>
      <w:r>
        <w:rPr>
          <w:rFonts w:ascii="Courier New" w:hAnsi="Courier New" w:cs="Courier New"/>
          <w:lang w:eastAsia="en-US" w:bidi="bn-BD"/>
        </w:rPr>
        <w:t>Euicc</w:t>
      </w:r>
      <w:r w:rsidRPr="00660FBA">
        <w:rPr>
          <w:rFonts w:ascii="Courier New" w:hAnsi="Courier New" w:cs="Courier New"/>
          <w:lang w:eastAsia="en-US" w:bidi="bn-BD"/>
        </w:rPr>
        <w:t>PackageRequest</w:t>
      </w:r>
      <w:r>
        <w:rPr>
          <w:lang w:eastAsia="en-US" w:bidi="bn-BD"/>
        </w:rPr>
        <w:t xml:space="preserve">, </w:t>
      </w:r>
    </w:p>
    <w:p w14:paraId="74B7F3AA" w14:textId="77777777" w:rsidR="00724711" w:rsidRPr="00646726" w:rsidRDefault="00724711">
      <w:pPr>
        <w:pStyle w:val="NormalParagraph"/>
        <w:numPr>
          <w:ilvl w:val="0"/>
          <w:numId w:val="87"/>
        </w:numPr>
        <w:rPr>
          <w:lang w:eastAsia="en-US" w:bidi="bn-BD"/>
        </w:rPr>
      </w:pPr>
      <w:r>
        <w:rPr>
          <w:lang w:eastAsia="en-US" w:bidi="bn-BD"/>
        </w:rPr>
        <w:t xml:space="preserve">an </w:t>
      </w:r>
      <w:r w:rsidR="005B5D06" w:rsidRPr="00934B9A">
        <w:rPr>
          <w:rFonts w:ascii="Courier New" w:hAnsi="Courier New" w:cs="Courier New"/>
          <w:lang w:eastAsia="en-US" w:bidi="bn-BD"/>
        </w:rPr>
        <w:t>IpaEuiccDataRequest</w:t>
      </w:r>
      <w:r>
        <w:rPr>
          <w:rFonts w:ascii="Courier New" w:hAnsi="Courier New" w:cs="Courier New"/>
          <w:lang w:eastAsia="en-US" w:bidi="bn-BD"/>
        </w:rPr>
        <w:t>,</w:t>
      </w:r>
    </w:p>
    <w:p w14:paraId="58AAD31A" w14:textId="447395E3" w:rsidR="00724711" w:rsidRPr="00646726" w:rsidRDefault="00724711">
      <w:pPr>
        <w:pStyle w:val="NormalParagraph"/>
        <w:numPr>
          <w:ilvl w:val="0"/>
          <w:numId w:val="87"/>
        </w:numPr>
        <w:rPr>
          <w:lang w:eastAsia="en-US" w:bidi="bn-BD"/>
        </w:rPr>
      </w:pPr>
      <w:r>
        <w:rPr>
          <w:lang w:eastAsia="en-US" w:bidi="bn-BD"/>
        </w:rPr>
        <w:t>a</w:t>
      </w:r>
      <w:r w:rsidR="005B5D06">
        <w:rPr>
          <w:lang w:eastAsia="en-US" w:bidi="bn-BD"/>
        </w:rPr>
        <w:t xml:space="preserve"> </w:t>
      </w:r>
      <w:r w:rsidR="005B5D06" w:rsidRPr="00660FBA">
        <w:rPr>
          <w:rFonts w:ascii="Courier New" w:hAnsi="Courier New" w:cs="Courier New"/>
          <w:lang w:eastAsia="en-US" w:bidi="bn-BD"/>
        </w:rPr>
        <w:t>ProfileDownloadTrigger</w:t>
      </w:r>
      <w:r>
        <w:rPr>
          <w:rFonts w:ascii="Courier New" w:hAnsi="Courier New" w:cs="Courier New"/>
          <w:lang w:eastAsia="en-US" w:bidi="bn-BD"/>
        </w:rPr>
        <w:t xml:space="preserve">, </w:t>
      </w:r>
      <w:r w:rsidRPr="00AD6A69">
        <w:rPr>
          <w:lang w:eastAsia="en-US" w:bidi="bn-BD"/>
        </w:rPr>
        <w:t>or</w:t>
      </w:r>
    </w:p>
    <w:p w14:paraId="309B9972" w14:textId="77777777" w:rsidR="00724711" w:rsidRPr="00646726" w:rsidRDefault="00724711">
      <w:pPr>
        <w:pStyle w:val="NormalParagraph"/>
        <w:numPr>
          <w:ilvl w:val="0"/>
          <w:numId w:val="87"/>
        </w:numPr>
        <w:rPr>
          <w:lang w:eastAsia="en-US" w:bidi="bn-BD"/>
        </w:rPr>
      </w:pPr>
      <w:r>
        <w:rPr>
          <w:lang w:eastAsia="en-US" w:bidi="bn-BD"/>
        </w:rPr>
        <w:t xml:space="preserve">an </w:t>
      </w:r>
      <w:r w:rsidRPr="009F51C1">
        <w:rPr>
          <w:rFonts w:ascii="Courier New" w:hAnsi="Courier New" w:cs="Courier New"/>
          <w:iCs/>
          <w:lang w:eastAsia="en-US"/>
        </w:rPr>
        <w:t>EimAcknowledgements</w:t>
      </w:r>
    </w:p>
    <w:p w14:paraId="1638B233" w14:textId="214A0633" w:rsidR="005B5D06" w:rsidRDefault="005B5D06" w:rsidP="00724711">
      <w:pPr>
        <w:pStyle w:val="NormalParagraph"/>
        <w:rPr>
          <w:lang w:eastAsia="en-US" w:bidi="bn-BD"/>
        </w:rPr>
      </w:pPr>
      <w:r>
        <w:rPr>
          <w:rFonts w:eastAsia="Times New Roman"/>
          <w:lang w:eastAsia="ko-KR"/>
        </w:rPr>
        <w:t>data object</w:t>
      </w:r>
      <w:r w:rsidRPr="005567DA">
        <w:rPr>
          <w:lang w:eastAsia="en-US" w:bidi="bn-BD"/>
        </w:rPr>
        <w:t>.</w:t>
      </w:r>
    </w:p>
    <w:p w14:paraId="0F490C49" w14:textId="56038553" w:rsidR="00555041" w:rsidRPr="009522C7" w:rsidRDefault="00724711" w:rsidP="005B5D06">
      <w:pPr>
        <w:pStyle w:val="Heading4"/>
      </w:pPr>
      <w:bookmarkStart w:id="475" w:name="_Toc132885900"/>
      <w:r w:rsidRPr="00DF7199">
        <w:rPr>
          <w:rFonts w:eastAsia="Arial"/>
          <w:szCs w:val="20"/>
        </w:rPr>
        <w:t>EuiccPackageRequest</w:t>
      </w:r>
      <w:bookmarkEnd w:id="475"/>
      <w:r>
        <w:rPr>
          <w:rFonts w:eastAsia="Arial"/>
          <w:szCs w:val="20"/>
        </w:rPr>
        <w:t xml:space="preserve"> </w:t>
      </w:r>
    </w:p>
    <w:p w14:paraId="06C40B93" w14:textId="3A799268" w:rsidR="009131D1" w:rsidRPr="00CF102B" w:rsidRDefault="009131D1" w:rsidP="000075B0">
      <w:pPr>
        <w:rPr>
          <w:rFonts w:eastAsia="Times New Roman"/>
          <w:lang w:eastAsia="ko-KR"/>
        </w:rPr>
      </w:pPr>
      <w:r w:rsidRPr="00CF102B">
        <w:rPr>
          <w:rFonts w:eastAsia="Times New Roman" w:hint="eastAsia"/>
          <w:lang w:eastAsia="ko-KR"/>
        </w:rPr>
        <w:t>The</w:t>
      </w:r>
      <w:r>
        <w:rPr>
          <w:rFonts w:eastAsia="Times New Roman"/>
          <w:lang w:eastAsia="ko-KR"/>
        </w:rPr>
        <w:t xml:space="preserve"> signed</w:t>
      </w:r>
      <w:r w:rsidRPr="00CF102B">
        <w:rPr>
          <w:rFonts w:eastAsia="Times New Roman" w:hint="eastAsia"/>
          <w:lang w:eastAsia="ko-KR"/>
        </w:rPr>
        <w:t xml:space="preserve"> </w:t>
      </w:r>
      <w:r w:rsidR="001341A5">
        <w:rPr>
          <w:rFonts w:eastAsia="Arial" w:cs="Arial"/>
        </w:rPr>
        <w:t>eUICC</w:t>
      </w:r>
      <w:r w:rsidRPr="00CF102B">
        <w:rPr>
          <w:rFonts w:eastAsia="Times New Roman" w:hint="eastAsia"/>
          <w:lang w:eastAsia="ko-KR"/>
        </w:rPr>
        <w:t xml:space="preserve"> Package </w:t>
      </w:r>
      <w:r>
        <w:rPr>
          <w:rFonts w:eastAsia="Times New Roman"/>
          <w:lang w:eastAsia="ko-KR"/>
        </w:rPr>
        <w:t xml:space="preserve">structure </w:t>
      </w:r>
      <w:r w:rsidRPr="00CF102B">
        <w:rPr>
          <w:rFonts w:eastAsia="Times New Roman" w:hint="eastAsia"/>
          <w:lang w:eastAsia="ko-KR"/>
        </w:rPr>
        <w:t>SHALL be encoded in the ASN.1 data object as shown below.</w:t>
      </w:r>
      <w:r w:rsidR="00A24CE6" w:rsidRPr="00A24CE6">
        <w:rPr>
          <w:lang w:eastAsia="ko-KR"/>
        </w:rPr>
        <w:t xml:space="preserve"> </w:t>
      </w:r>
    </w:p>
    <w:p w14:paraId="178F2F0B" w14:textId="4516BB99" w:rsidR="00A24CE6" w:rsidRDefault="009131D1" w:rsidP="00A24CE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4C993197" w14:textId="2506DCD1" w:rsidR="009131D1" w:rsidRPr="00CF102B" w:rsidRDefault="00090DF9"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Euicc</w:t>
      </w:r>
      <w:r w:rsidR="009131D1">
        <w:rPr>
          <w:rFonts w:ascii="Courier New" w:eastAsia="Times New Roman" w:hAnsi="Courier New" w:cs="Courier New"/>
          <w:sz w:val="18"/>
          <w:szCs w:val="18"/>
          <w:lang w:eastAsia="ko-KR"/>
        </w:rPr>
        <w:t>PackageRequest</w:t>
      </w:r>
      <w:r w:rsidR="009131D1" w:rsidRPr="00CF102B">
        <w:rPr>
          <w:rFonts w:ascii="Courier New" w:eastAsia="Times New Roman" w:hAnsi="Courier New" w:cs="Courier New" w:hint="eastAsia"/>
          <w:sz w:val="18"/>
          <w:szCs w:val="18"/>
          <w:lang w:eastAsia="ko-KR"/>
        </w:rPr>
        <w:t xml:space="preserve"> ::= </w:t>
      </w:r>
      <w:r w:rsidR="009131D1">
        <w:rPr>
          <w:rFonts w:ascii="Courier New" w:eastAsia="Times New Roman" w:hAnsi="Courier New" w:cs="Courier New"/>
          <w:sz w:val="18"/>
          <w:szCs w:val="18"/>
          <w:lang w:eastAsia="ko-KR"/>
        </w:rPr>
        <w:t>[</w:t>
      </w:r>
      <w:r w:rsidR="00724711">
        <w:rPr>
          <w:rFonts w:ascii="Courier New" w:eastAsia="Times New Roman" w:hAnsi="Courier New" w:cs="Courier New"/>
          <w:sz w:val="18"/>
          <w:szCs w:val="18"/>
          <w:lang w:eastAsia="ko-KR"/>
        </w:rPr>
        <w:t>81</w:t>
      </w:r>
      <w:r w:rsidR="009131D1">
        <w:rPr>
          <w:rFonts w:ascii="Courier New" w:eastAsia="Times New Roman" w:hAnsi="Courier New" w:cs="Courier New"/>
          <w:sz w:val="18"/>
          <w:szCs w:val="18"/>
          <w:lang w:eastAsia="ko-KR"/>
        </w:rPr>
        <w:t xml:space="preserve">] </w:t>
      </w:r>
      <w:r w:rsidR="009131D1" w:rsidRPr="00CF102B">
        <w:rPr>
          <w:rFonts w:ascii="Courier New" w:eastAsia="Times New Roman" w:hAnsi="Courier New" w:cs="Courier New" w:hint="eastAsia"/>
          <w:sz w:val="18"/>
          <w:szCs w:val="18"/>
          <w:lang w:eastAsia="ko-KR"/>
        </w:rPr>
        <w:t>SEQUENCE</w:t>
      </w:r>
      <w:r w:rsidR="009131D1">
        <w:rPr>
          <w:rFonts w:ascii="Courier New" w:eastAsia="Times New Roman" w:hAnsi="Courier New" w:cs="Courier New"/>
          <w:sz w:val="18"/>
          <w:szCs w:val="18"/>
          <w:lang w:eastAsia="ko-KR"/>
        </w:rPr>
        <w:t xml:space="preserve"> </w:t>
      </w:r>
      <w:r w:rsidR="009131D1" w:rsidRPr="00CF102B">
        <w:rPr>
          <w:rFonts w:ascii="Courier New" w:eastAsia="Times New Roman" w:hAnsi="Courier New" w:cs="Courier New" w:hint="eastAsia"/>
          <w:sz w:val="18"/>
          <w:szCs w:val="18"/>
          <w:lang w:eastAsia="ko-KR"/>
        </w:rPr>
        <w:t>{</w:t>
      </w:r>
      <w:r w:rsidR="009131D1">
        <w:rPr>
          <w:rFonts w:ascii="Courier New" w:eastAsia="Times New Roman" w:hAnsi="Courier New" w:cs="Courier New"/>
          <w:sz w:val="18"/>
          <w:szCs w:val="18"/>
          <w:lang w:eastAsia="ko-KR"/>
        </w:rPr>
        <w:t xml:space="preserve"> -- </w:t>
      </w:r>
      <w:r w:rsidR="009131D1" w:rsidRPr="00CF102B">
        <w:rPr>
          <w:rFonts w:ascii="Courier New" w:eastAsia="Times New Roman" w:hAnsi="Courier New" w:cs="Courier New"/>
          <w:sz w:val="18"/>
          <w:szCs w:val="18"/>
          <w:lang w:eastAsia="ko-KR"/>
        </w:rPr>
        <w:t xml:space="preserve">Tag </w:t>
      </w:r>
      <w:r w:rsidR="00CE210E" w:rsidRPr="00CF102B">
        <w:rPr>
          <w:rFonts w:ascii="Courier New" w:eastAsia="Times New Roman" w:hAnsi="Courier New" w:cs="Courier New"/>
          <w:sz w:val="18"/>
          <w:szCs w:val="18"/>
          <w:lang w:eastAsia="ko-KR"/>
        </w:rPr>
        <w:t>'</w:t>
      </w:r>
      <w:r w:rsidR="00CE210E" w:rsidDel="00CE210E">
        <w:rPr>
          <w:rFonts w:ascii="Courier New" w:eastAsia="Times New Roman" w:hAnsi="Courier New" w:cs="Courier New"/>
          <w:sz w:val="18"/>
          <w:szCs w:val="18"/>
          <w:lang w:eastAsia="ko-KR"/>
        </w:rPr>
        <w:t xml:space="preserve"> </w:t>
      </w:r>
      <w:r w:rsidR="009131D1" w:rsidRPr="00CF102B">
        <w:rPr>
          <w:rFonts w:ascii="Courier New" w:eastAsia="Times New Roman" w:hAnsi="Courier New" w:cs="Courier New"/>
          <w:sz w:val="18"/>
          <w:szCs w:val="18"/>
          <w:lang w:eastAsia="ko-KR"/>
        </w:rPr>
        <w:t>BF</w:t>
      </w:r>
      <w:r w:rsidR="00724711">
        <w:rPr>
          <w:rFonts w:ascii="Courier New" w:eastAsia="Times New Roman" w:hAnsi="Courier New" w:cs="Courier New"/>
          <w:sz w:val="18"/>
          <w:szCs w:val="18"/>
          <w:lang w:eastAsia="ko-KR"/>
        </w:rPr>
        <w:t>51</w:t>
      </w:r>
      <w:r w:rsidR="00CE210E" w:rsidRPr="00CF102B">
        <w:rPr>
          <w:rFonts w:ascii="Courier New" w:eastAsia="Times New Roman" w:hAnsi="Courier New" w:cs="Courier New"/>
          <w:sz w:val="18"/>
          <w:szCs w:val="18"/>
          <w:lang w:eastAsia="ko-KR"/>
        </w:rPr>
        <w:t>'</w:t>
      </w:r>
      <w:r w:rsidR="009131D1">
        <w:rPr>
          <w:rFonts w:ascii="Courier New" w:eastAsia="Times New Roman" w:hAnsi="Courier New" w:cs="Courier New"/>
          <w:sz w:val="18"/>
          <w:szCs w:val="18"/>
          <w:lang w:eastAsia="ko-KR"/>
        </w:rPr>
        <w:t xml:space="preserve">, </w:t>
      </w:r>
      <w:r w:rsidR="009131D1" w:rsidRPr="000F4238">
        <w:rPr>
          <w:rFonts w:ascii="Courier New" w:eastAsia="Times New Roman" w:hAnsi="Courier New" w:cs="Courier New"/>
          <w:sz w:val="18"/>
          <w:szCs w:val="18"/>
          <w:lang w:eastAsia="ko-KR"/>
        </w:rPr>
        <w:t>#SupportedFor</w:t>
      </w:r>
      <w:r w:rsidR="009131D1">
        <w:rPr>
          <w:rFonts w:ascii="Courier New" w:eastAsia="Times New Roman" w:hAnsi="Courier New" w:cs="Courier New"/>
          <w:sz w:val="18"/>
          <w:szCs w:val="18"/>
          <w:lang w:eastAsia="ko-KR"/>
        </w:rPr>
        <w:t>Psmo</w:t>
      </w:r>
      <w:r w:rsidR="009131D1" w:rsidRPr="000F4238">
        <w:rPr>
          <w:rFonts w:ascii="Courier New" w:eastAsia="Times New Roman" w:hAnsi="Courier New" w:cs="Courier New"/>
          <w:sz w:val="18"/>
          <w:szCs w:val="18"/>
          <w:lang w:eastAsia="ko-KR"/>
        </w:rPr>
        <w:t>V</w:t>
      </w:r>
      <w:r w:rsidR="009131D1">
        <w:rPr>
          <w:rFonts w:ascii="Courier New" w:eastAsia="Times New Roman" w:hAnsi="Courier New" w:cs="Courier New"/>
          <w:sz w:val="18"/>
          <w:szCs w:val="18"/>
          <w:lang w:eastAsia="ko-KR"/>
        </w:rPr>
        <w:t>1</w:t>
      </w:r>
      <w:r w:rsidR="009131D1" w:rsidRPr="000F4238">
        <w:rPr>
          <w:rFonts w:ascii="Courier New" w:eastAsia="Times New Roman" w:hAnsi="Courier New" w:cs="Courier New"/>
          <w:sz w:val="18"/>
          <w:szCs w:val="18"/>
          <w:lang w:eastAsia="ko-KR"/>
        </w:rPr>
        <w:t>.0.0#</w:t>
      </w:r>
    </w:p>
    <w:p w14:paraId="2C104167" w14:textId="11E7CE66" w:rsidR="009131D1" w:rsidRDefault="009131D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00090DF9">
        <w:rPr>
          <w:rFonts w:ascii="Courier New" w:eastAsia="Times New Roman" w:hAnsi="Courier New" w:cs="Courier New"/>
          <w:sz w:val="18"/>
          <w:szCs w:val="18"/>
          <w:lang w:eastAsia="ko-KR"/>
        </w:rPr>
        <w:t>e</w:t>
      </w:r>
      <w:r w:rsidR="00CD209A">
        <w:rPr>
          <w:rFonts w:ascii="Courier New" w:eastAsia="Times New Roman" w:hAnsi="Courier New" w:cs="Courier New"/>
          <w:sz w:val="18"/>
          <w:szCs w:val="18"/>
          <w:lang w:eastAsia="ko-KR"/>
        </w:rPr>
        <w:t>uicc</w:t>
      </w:r>
      <w:r>
        <w:rPr>
          <w:rFonts w:ascii="Courier New" w:eastAsia="Times New Roman" w:hAnsi="Courier New" w:cs="Courier New"/>
          <w:sz w:val="18"/>
          <w:szCs w:val="18"/>
          <w:lang w:eastAsia="ko-KR"/>
        </w:rPr>
        <w:t xml:space="preserve">PackageSigned </w:t>
      </w:r>
      <w:r w:rsidR="00090DF9">
        <w:rPr>
          <w:rFonts w:ascii="Courier New" w:eastAsia="Times New Roman" w:hAnsi="Courier New" w:cs="Courier New"/>
          <w:sz w:val="18"/>
          <w:szCs w:val="18"/>
          <w:lang w:eastAsia="ko-KR"/>
        </w:rPr>
        <w:t>Euicc</w:t>
      </w:r>
      <w:r>
        <w:rPr>
          <w:rFonts w:ascii="Courier New" w:eastAsia="Times New Roman" w:hAnsi="Courier New" w:cs="Courier New"/>
          <w:sz w:val="18"/>
          <w:szCs w:val="18"/>
          <w:lang w:eastAsia="ko-KR"/>
        </w:rPr>
        <w:t>PackageSigned</w:t>
      </w:r>
      <w:r w:rsidR="002B54DC">
        <w:rPr>
          <w:rFonts w:ascii="Courier New" w:eastAsia="Times New Roman" w:hAnsi="Courier New" w:cs="Courier New"/>
          <w:sz w:val="18"/>
          <w:szCs w:val="18"/>
          <w:lang w:eastAsia="ko-KR"/>
        </w:rPr>
        <w:t>,</w:t>
      </w:r>
    </w:p>
    <w:p w14:paraId="06A9D434" w14:textId="0D7D0422" w:rsidR="009131D1" w:rsidRPr="00CF102B" w:rsidRDefault="009131D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 xml:space="preserve">eimSignature </w:t>
      </w:r>
      <w:r w:rsidRPr="00794119">
        <w:rPr>
          <w:rFonts w:ascii="Courier New" w:eastAsia="Times New Roman" w:hAnsi="Courier New" w:cs="Courier New"/>
          <w:sz w:val="18"/>
          <w:szCs w:val="18"/>
          <w:lang w:eastAsia="ko-KR"/>
        </w:rPr>
        <w:t xml:space="preserve">[APPLICATION 55] OCTET STRING </w:t>
      </w:r>
      <w:r w:rsidR="00713572">
        <w:rPr>
          <w:rFonts w:ascii="Courier New" w:eastAsia="Times New Roman" w:hAnsi="Courier New" w:cs="Courier New"/>
          <w:sz w:val="18"/>
          <w:szCs w:val="18"/>
          <w:lang w:eastAsia="ko-KR"/>
        </w:rPr>
        <w:t xml:space="preserve">-- </w:t>
      </w:r>
      <w:r w:rsidR="00724711">
        <w:rPr>
          <w:rFonts w:ascii="Courier New" w:eastAsia="Times New Roman" w:hAnsi="Courier New" w:cs="Courier New"/>
          <w:sz w:val="18"/>
          <w:szCs w:val="18"/>
          <w:lang w:eastAsia="ko-KR"/>
        </w:rPr>
        <w:t>T</w:t>
      </w:r>
      <w:r w:rsidRPr="00794119">
        <w:rPr>
          <w:rFonts w:ascii="Courier New" w:eastAsia="Times New Roman" w:hAnsi="Courier New" w:cs="Courier New"/>
          <w:sz w:val="18"/>
          <w:szCs w:val="18"/>
          <w:lang w:eastAsia="ko-KR"/>
        </w:rPr>
        <w:t xml:space="preserve">ag </w:t>
      </w:r>
      <w:r w:rsidR="00CE210E" w:rsidRPr="00CF102B">
        <w:rPr>
          <w:rFonts w:ascii="Courier New" w:eastAsia="Times New Roman" w:hAnsi="Courier New" w:cs="Courier New"/>
          <w:sz w:val="18"/>
          <w:szCs w:val="18"/>
          <w:lang w:eastAsia="ko-KR"/>
        </w:rPr>
        <w:t>'</w:t>
      </w:r>
      <w:r w:rsidRPr="00794119">
        <w:rPr>
          <w:rFonts w:ascii="Courier New" w:eastAsia="Times New Roman" w:hAnsi="Courier New" w:cs="Courier New"/>
          <w:sz w:val="18"/>
          <w:szCs w:val="18"/>
          <w:lang w:eastAsia="ko-KR"/>
        </w:rPr>
        <w:t>5F37</w:t>
      </w:r>
      <w:r w:rsidR="00CE210E" w:rsidRPr="00CF102B">
        <w:rPr>
          <w:rFonts w:ascii="Courier New" w:eastAsia="Times New Roman" w:hAnsi="Courier New" w:cs="Courier New"/>
          <w:sz w:val="18"/>
          <w:szCs w:val="18"/>
          <w:lang w:eastAsia="ko-KR"/>
        </w:rPr>
        <w:t>'</w:t>
      </w:r>
    </w:p>
    <w:p w14:paraId="3C3E82D1" w14:textId="77777777" w:rsidR="009131D1" w:rsidRPr="00CF102B" w:rsidRDefault="009131D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w:t>
      </w:r>
    </w:p>
    <w:p w14:paraId="452D610B" w14:textId="77777777" w:rsidR="009131D1" w:rsidRDefault="009131D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
    <w:p w14:paraId="78F0CA05" w14:textId="43926180" w:rsidR="009131D1" w:rsidRPr="00CF102B" w:rsidRDefault="00090DF9"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Euicc</w:t>
      </w:r>
      <w:r w:rsidR="009131D1">
        <w:rPr>
          <w:rFonts w:ascii="Courier New" w:eastAsia="Times New Roman" w:hAnsi="Courier New" w:cs="Courier New"/>
          <w:sz w:val="18"/>
          <w:szCs w:val="18"/>
          <w:lang w:eastAsia="ko-KR"/>
        </w:rPr>
        <w:t>PackageSigned</w:t>
      </w:r>
      <w:r w:rsidR="009131D1" w:rsidRPr="00CF102B">
        <w:rPr>
          <w:rFonts w:ascii="Courier New" w:eastAsia="Times New Roman" w:hAnsi="Courier New" w:cs="Courier New" w:hint="eastAsia"/>
          <w:sz w:val="18"/>
          <w:szCs w:val="18"/>
          <w:lang w:eastAsia="ko-KR"/>
        </w:rPr>
        <w:t xml:space="preserve"> ::= SEQUENCE {</w:t>
      </w:r>
    </w:p>
    <w:p w14:paraId="488318A7" w14:textId="524C01E1" w:rsidR="009131D1" w:rsidRDefault="009131D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 xml:space="preserve">eimId [0] </w:t>
      </w:r>
      <w:r w:rsidR="001130FF">
        <w:rPr>
          <w:rFonts w:ascii="Courier New" w:eastAsia="Times New Roman" w:hAnsi="Courier New" w:cs="Courier New"/>
          <w:sz w:val="18"/>
          <w:szCs w:val="18"/>
          <w:lang w:eastAsia="ko-KR"/>
        </w:rPr>
        <w:t>UTF8String</w:t>
      </w:r>
      <w:r>
        <w:rPr>
          <w:rFonts w:ascii="Courier New" w:eastAsia="Times New Roman" w:hAnsi="Courier New" w:cs="Courier New"/>
          <w:sz w:val="18"/>
          <w:szCs w:val="18"/>
          <w:lang w:eastAsia="ko-KR"/>
        </w:rPr>
        <w:t>,</w:t>
      </w:r>
    </w:p>
    <w:p w14:paraId="68559BCD" w14:textId="40E37039" w:rsidR="009131D1" w:rsidRDefault="009131D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Pr="00BC6E8F">
        <w:rPr>
          <w:rFonts w:ascii="Courier New" w:eastAsia="Times New Roman" w:hAnsi="Courier New" w:cs="Courier New"/>
          <w:sz w:val="18"/>
          <w:szCs w:val="18"/>
          <w:lang w:eastAsia="ko-KR"/>
        </w:rPr>
        <w:t>eidValue [APPLICATION 26] Octet16</w:t>
      </w:r>
      <w:r w:rsidR="005C5FA9">
        <w:rPr>
          <w:rFonts w:ascii="Courier New" w:eastAsia="Times New Roman" w:hAnsi="Courier New" w:cs="Courier New"/>
          <w:sz w:val="18"/>
          <w:szCs w:val="18"/>
          <w:lang w:eastAsia="ko-KR"/>
        </w:rPr>
        <w:t>,</w:t>
      </w:r>
      <w:r w:rsidRPr="00BC6E8F">
        <w:rPr>
          <w:rFonts w:ascii="Courier New" w:eastAsia="Times New Roman" w:hAnsi="Courier New" w:cs="Courier New"/>
          <w:sz w:val="18"/>
          <w:szCs w:val="18"/>
          <w:lang w:eastAsia="ko-KR"/>
        </w:rPr>
        <w:t xml:space="preserve"> </w:t>
      </w:r>
      <w:r w:rsidR="00713572">
        <w:rPr>
          <w:rFonts w:ascii="Courier New" w:eastAsia="Times New Roman" w:hAnsi="Courier New" w:cs="Courier New"/>
          <w:sz w:val="18"/>
          <w:szCs w:val="18"/>
          <w:lang w:eastAsia="ko-KR"/>
        </w:rPr>
        <w:t xml:space="preserve">-- </w:t>
      </w:r>
      <w:r w:rsidR="00724711">
        <w:rPr>
          <w:rFonts w:ascii="Courier New" w:eastAsia="Times New Roman" w:hAnsi="Courier New" w:cs="Courier New"/>
          <w:sz w:val="18"/>
          <w:szCs w:val="18"/>
          <w:lang w:eastAsia="ko-KR"/>
        </w:rPr>
        <w:t>T</w:t>
      </w:r>
      <w:r w:rsidRPr="00BC6E8F">
        <w:rPr>
          <w:rFonts w:ascii="Courier New" w:eastAsia="Times New Roman" w:hAnsi="Courier New" w:cs="Courier New"/>
          <w:sz w:val="18"/>
          <w:szCs w:val="18"/>
          <w:lang w:eastAsia="ko-KR"/>
        </w:rPr>
        <w:t xml:space="preserve">ag </w:t>
      </w:r>
      <w:r w:rsidR="00CE210E" w:rsidRPr="00CF102B">
        <w:rPr>
          <w:rFonts w:ascii="Courier New" w:eastAsia="Times New Roman" w:hAnsi="Courier New" w:cs="Courier New"/>
          <w:sz w:val="18"/>
          <w:szCs w:val="18"/>
          <w:lang w:eastAsia="ko-KR"/>
        </w:rPr>
        <w:t>'</w:t>
      </w:r>
      <w:r w:rsidRPr="00BC6E8F">
        <w:rPr>
          <w:rFonts w:ascii="Courier New" w:eastAsia="Times New Roman" w:hAnsi="Courier New" w:cs="Courier New"/>
          <w:sz w:val="18"/>
          <w:szCs w:val="18"/>
          <w:lang w:eastAsia="ko-KR"/>
        </w:rPr>
        <w:t>5A</w:t>
      </w:r>
      <w:r w:rsidR="00CE210E" w:rsidRPr="00CF102B">
        <w:rPr>
          <w:rFonts w:ascii="Courier New" w:eastAsia="Times New Roman" w:hAnsi="Courier New" w:cs="Courier New"/>
          <w:sz w:val="18"/>
          <w:szCs w:val="18"/>
          <w:lang w:eastAsia="ko-KR"/>
        </w:rPr>
        <w:t>'</w:t>
      </w:r>
    </w:p>
    <w:p w14:paraId="3746FF35" w14:textId="38ABB126" w:rsidR="009131D1" w:rsidRDefault="009131D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bookmarkStart w:id="476" w:name="_Hlk106864787"/>
      <w:r>
        <w:rPr>
          <w:rFonts w:ascii="Courier New" w:eastAsia="Times New Roman" w:hAnsi="Courier New" w:cs="Courier New"/>
          <w:sz w:val="18"/>
          <w:szCs w:val="18"/>
          <w:lang w:eastAsia="ko-KR"/>
        </w:rPr>
        <w:tab/>
      </w:r>
      <w:r w:rsidR="00623B50">
        <w:rPr>
          <w:rFonts w:ascii="Courier New" w:eastAsia="Times New Roman" w:hAnsi="Courier New" w:cs="Courier New"/>
          <w:sz w:val="18"/>
          <w:szCs w:val="18"/>
          <w:lang w:eastAsia="ko-KR"/>
        </w:rPr>
        <w:t>c</w:t>
      </w:r>
      <w:r w:rsidR="00D06589">
        <w:rPr>
          <w:rFonts w:ascii="Courier New" w:eastAsia="Times New Roman" w:hAnsi="Courier New" w:cs="Courier New"/>
          <w:sz w:val="18"/>
          <w:szCs w:val="18"/>
          <w:lang w:eastAsia="ko-KR"/>
        </w:rPr>
        <w:t>ounter</w:t>
      </w:r>
      <w:r w:rsidR="00F76093">
        <w:rPr>
          <w:rFonts w:ascii="Courier New" w:eastAsia="Times New Roman" w:hAnsi="Courier New" w:cs="Courier New"/>
          <w:sz w:val="18"/>
          <w:szCs w:val="18"/>
          <w:lang w:eastAsia="ko-KR"/>
        </w:rPr>
        <w:t>V</w:t>
      </w:r>
      <w:r w:rsidR="00D06589">
        <w:rPr>
          <w:rFonts w:ascii="Courier New" w:eastAsia="Times New Roman" w:hAnsi="Courier New" w:cs="Courier New"/>
          <w:sz w:val="18"/>
          <w:szCs w:val="18"/>
          <w:lang w:eastAsia="ko-KR"/>
        </w:rPr>
        <w:t>alue</w:t>
      </w:r>
      <w:r>
        <w:rPr>
          <w:rFonts w:ascii="Courier New" w:eastAsia="Times New Roman" w:hAnsi="Courier New" w:cs="Courier New"/>
          <w:sz w:val="18"/>
          <w:szCs w:val="18"/>
          <w:lang w:eastAsia="ko-KR"/>
        </w:rPr>
        <w:t xml:space="preserve"> [1] INTEGER,</w:t>
      </w:r>
    </w:p>
    <w:p w14:paraId="39B97822" w14:textId="77777777" w:rsidR="009131D1" w:rsidRDefault="009131D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 xml:space="preserve">transactionId [2] </w:t>
      </w:r>
      <w:r w:rsidRPr="004621D7">
        <w:rPr>
          <w:rFonts w:ascii="Courier New" w:eastAsia="Times New Roman" w:hAnsi="Courier New" w:cs="Courier New"/>
          <w:sz w:val="18"/>
          <w:szCs w:val="18"/>
          <w:lang w:eastAsia="ko-KR"/>
        </w:rPr>
        <w:t>TransactionId</w:t>
      </w:r>
      <w:r>
        <w:rPr>
          <w:rFonts w:ascii="Courier New" w:eastAsia="Times New Roman" w:hAnsi="Courier New" w:cs="Courier New"/>
          <w:sz w:val="18"/>
          <w:szCs w:val="18"/>
          <w:lang w:eastAsia="ko-KR"/>
        </w:rPr>
        <w:t xml:space="preserve"> OPTIONAL,</w:t>
      </w:r>
    </w:p>
    <w:p w14:paraId="1B428F10" w14:textId="0CC9E78B" w:rsidR="009131D1" w:rsidRDefault="009131D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00090DF9">
        <w:rPr>
          <w:rFonts w:ascii="Courier New" w:eastAsia="Times New Roman" w:hAnsi="Courier New" w:cs="Courier New"/>
          <w:sz w:val="18"/>
          <w:szCs w:val="18"/>
          <w:lang w:eastAsia="ko-KR"/>
        </w:rPr>
        <w:t>e</w:t>
      </w:r>
      <w:r w:rsidR="005A0FC0">
        <w:rPr>
          <w:rFonts w:ascii="Courier New" w:eastAsia="Times New Roman" w:hAnsi="Courier New" w:cs="Courier New"/>
          <w:sz w:val="18"/>
          <w:szCs w:val="18"/>
          <w:lang w:eastAsia="ko-KR"/>
        </w:rPr>
        <w:t>uicc</w:t>
      </w:r>
      <w:r>
        <w:rPr>
          <w:rFonts w:ascii="Courier New" w:eastAsia="Times New Roman" w:hAnsi="Courier New" w:cs="Courier New"/>
          <w:sz w:val="18"/>
          <w:szCs w:val="18"/>
          <w:lang w:eastAsia="ko-KR"/>
        </w:rPr>
        <w:t xml:space="preserve">Package </w:t>
      </w:r>
      <w:r w:rsidR="00090DF9">
        <w:rPr>
          <w:rFonts w:ascii="Courier New" w:eastAsia="Times New Roman" w:hAnsi="Courier New" w:cs="Courier New"/>
          <w:sz w:val="18"/>
          <w:szCs w:val="18"/>
          <w:lang w:eastAsia="ko-KR"/>
        </w:rPr>
        <w:t>Euicc</w:t>
      </w:r>
      <w:r>
        <w:rPr>
          <w:rFonts w:ascii="Courier New" w:eastAsia="Times New Roman" w:hAnsi="Courier New" w:cs="Courier New"/>
          <w:sz w:val="18"/>
          <w:szCs w:val="18"/>
          <w:lang w:eastAsia="ko-KR"/>
        </w:rPr>
        <w:t>Package</w:t>
      </w:r>
    </w:p>
    <w:p w14:paraId="63772311" w14:textId="77777777" w:rsidR="009131D1" w:rsidRDefault="009131D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w:t>
      </w:r>
    </w:p>
    <w:p w14:paraId="6C891D3D" w14:textId="77777777" w:rsidR="009131D1" w:rsidRDefault="009131D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
    <w:p w14:paraId="5746B5FF" w14:textId="60199190" w:rsidR="005812A6" w:rsidRDefault="00090DF9"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Euicc</w:t>
      </w:r>
      <w:r w:rsidR="009131D1" w:rsidRPr="00CF102B">
        <w:rPr>
          <w:rFonts w:ascii="Courier New" w:eastAsia="Times New Roman" w:hAnsi="Courier New" w:cs="Courier New" w:hint="eastAsia"/>
          <w:sz w:val="18"/>
          <w:szCs w:val="18"/>
          <w:lang w:eastAsia="ko-KR"/>
        </w:rPr>
        <w:t xml:space="preserve">Package ::= </w:t>
      </w:r>
      <w:r w:rsidR="005812A6">
        <w:rPr>
          <w:rFonts w:ascii="Courier New" w:eastAsia="Times New Roman" w:hAnsi="Courier New" w:cs="Courier New"/>
          <w:sz w:val="18"/>
          <w:szCs w:val="18"/>
          <w:lang w:eastAsia="ko-KR"/>
        </w:rPr>
        <w:t>CHOICE {</w:t>
      </w:r>
    </w:p>
    <w:p w14:paraId="4EC0D4C6" w14:textId="6E59B167" w:rsidR="005812A6" w:rsidRDefault="005812A6"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 xml:space="preserve">psmoList </w:t>
      </w:r>
      <w:r w:rsidR="009B6658" w:rsidRPr="00DE3D03">
        <w:rPr>
          <w:rFonts w:ascii="Courier New" w:eastAsia="Times New Roman" w:hAnsi="Courier New" w:cs="Courier New"/>
          <w:sz w:val="18"/>
          <w:szCs w:val="18"/>
          <w:lang w:eastAsia="ko-KR"/>
        </w:rPr>
        <w:t>SEQU</w:t>
      </w:r>
      <w:r w:rsidR="008F0E5C">
        <w:rPr>
          <w:rFonts w:ascii="Courier New" w:eastAsia="Times New Roman" w:hAnsi="Courier New" w:cs="Courier New"/>
          <w:sz w:val="18"/>
          <w:szCs w:val="18"/>
          <w:lang w:eastAsia="ko-KR"/>
        </w:rPr>
        <w:t>E</w:t>
      </w:r>
      <w:r w:rsidR="009B6658" w:rsidRPr="00DE3D03">
        <w:rPr>
          <w:rFonts w:ascii="Courier New" w:eastAsia="Times New Roman" w:hAnsi="Courier New" w:cs="Courier New"/>
          <w:sz w:val="18"/>
          <w:szCs w:val="18"/>
          <w:lang w:eastAsia="ko-KR"/>
        </w:rPr>
        <w:t>NCE OF Psmo, -- #SupportedForPsmoV1.0.0#</w:t>
      </w:r>
    </w:p>
    <w:p w14:paraId="56AF814D" w14:textId="01F79E34" w:rsidR="005812A6" w:rsidRDefault="005812A6"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 xml:space="preserve">ecoList </w:t>
      </w:r>
      <w:r w:rsidR="009B6658" w:rsidRPr="009B6658">
        <w:rPr>
          <w:rFonts w:ascii="Courier New" w:eastAsia="Times New Roman" w:hAnsi="Courier New" w:cs="Courier New"/>
          <w:sz w:val="18"/>
          <w:szCs w:val="18"/>
          <w:lang w:eastAsia="ko-KR"/>
        </w:rPr>
        <w:t xml:space="preserve"> </w:t>
      </w:r>
      <w:r w:rsidR="009B6658" w:rsidRPr="00DE3D03">
        <w:rPr>
          <w:rFonts w:ascii="Courier New" w:eastAsia="Times New Roman" w:hAnsi="Courier New" w:cs="Courier New"/>
          <w:sz w:val="18"/>
          <w:szCs w:val="18"/>
          <w:lang w:eastAsia="ko-KR"/>
        </w:rPr>
        <w:t>SEQU</w:t>
      </w:r>
      <w:r w:rsidR="008F0E5C">
        <w:rPr>
          <w:rFonts w:ascii="Courier New" w:eastAsia="Times New Roman" w:hAnsi="Courier New" w:cs="Courier New"/>
          <w:sz w:val="18"/>
          <w:szCs w:val="18"/>
          <w:lang w:eastAsia="ko-KR"/>
        </w:rPr>
        <w:t>E</w:t>
      </w:r>
      <w:r w:rsidR="009B6658" w:rsidRPr="00DE3D03">
        <w:rPr>
          <w:rFonts w:ascii="Courier New" w:eastAsia="Times New Roman" w:hAnsi="Courier New" w:cs="Courier New"/>
          <w:sz w:val="18"/>
          <w:szCs w:val="18"/>
          <w:lang w:eastAsia="ko-KR"/>
        </w:rPr>
        <w:t>NCE OF Eco -- #SupportedForEcoV1.0.0#</w:t>
      </w:r>
    </w:p>
    <w:p w14:paraId="4CB786C3" w14:textId="5DAC9775" w:rsidR="009131D1" w:rsidRDefault="005812A6"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w:t>
      </w:r>
    </w:p>
    <w:bookmarkEnd w:id="476"/>
    <w:p w14:paraId="1701AF9B" w14:textId="77777777" w:rsidR="009131D1" w:rsidRPr="00EB246E" w:rsidRDefault="009131D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7CFDBF9B" w14:textId="789B0363" w:rsidR="009B6658" w:rsidRPr="00DE3D03" w:rsidRDefault="009B6658" w:rsidP="009B6658">
      <w:pPr>
        <w:spacing w:before="0" w:after="200" w:line="276" w:lineRule="auto"/>
        <w:jc w:val="left"/>
        <w:rPr>
          <w:rFonts w:eastAsia="Times New Roman"/>
          <w:szCs w:val="22"/>
          <w:lang w:eastAsia="ko-KR" w:bidi="ar-SA"/>
        </w:rPr>
      </w:pPr>
      <w:r w:rsidRPr="00DE3D03">
        <w:rPr>
          <w:rFonts w:eastAsia="Times New Roman"/>
          <w:lang w:eastAsia="ko-KR"/>
        </w:rPr>
        <w:lastRenderedPageBreak/>
        <w:t xml:space="preserve">The </w:t>
      </w:r>
      <w:r w:rsidRPr="00DE3D03">
        <w:rPr>
          <w:rFonts w:ascii="Courier New" w:hAnsi="Courier New" w:cs="Courier New"/>
          <w:szCs w:val="22"/>
          <w:lang w:val="en-US" w:eastAsia="en-GB" w:bidi="ar-SA"/>
        </w:rPr>
        <w:t>euiccPackageSigned</w:t>
      </w:r>
      <w:r w:rsidRPr="00DE3D03">
        <w:rPr>
          <w:rFonts w:eastAsia="Times New Roman" w:hint="eastAsia"/>
          <w:szCs w:val="22"/>
          <w:lang w:eastAsia="ko-KR" w:bidi="ar-SA"/>
        </w:rPr>
        <w:t xml:space="preserve"> </w:t>
      </w:r>
      <w:r w:rsidRPr="00DE3D03">
        <w:rPr>
          <w:rFonts w:eastAsia="Times New Roman"/>
          <w:szCs w:val="22"/>
          <w:lang w:eastAsia="ko-KR" w:bidi="ar-SA"/>
        </w:rPr>
        <w:t>includes:</w:t>
      </w:r>
    </w:p>
    <w:p w14:paraId="2DAC88E8" w14:textId="08A66BB1" w:rsidR="009B6658" w:rsidRPr="00DE3D03" w:rsidRDefault="009B6658">
      <w:pPr>
        <w:numPr>
          <w:ilvl w:val="0"/>
          <w:numId w:val="90"/>
        </w:numPr>
        <w:spacing w:before="0" w:after="200" w:line="276" w:lineRule="auto"/>
        <w:contextualSpacing/>
        <w:jc w:val="left"/>
        <w:rPr>
          <w:rFonts w:eastAsia="Times New Roman"/>
          <w:szCs w:val="22"/>
          <w:lang w:eastAsia="ko-KR" w:bidi="ar-SA"/>
        </w:rPr>
      </w:pPr>
      <w:r w:rsidRPr="00DE3D03">
        <w:rPr>
          <w:rFonts w:eastAsia="Times New Roman"/>
          <w:szCs w:val="22"/>
          <w:lang w:eastAsia="ko-KR" w:bidi="ar-SA"/>
        </w:rPr>
        <w:t>eIM identifier (</w:t>
      </w:r>
      <w:r w:rsidRPr="00DE3D03">
        <w:rPr>
          <w:rFonts w:ascii="Courier New" w:hAnsi="Courier New" w:cs="Courier New"/>
          <w:szCs w:val="22"/>
          <w:lang w:val="en-US" w:eastAsia="en-GB" w:bidi="ar-SA"/>
        </w:rPr>
        <w:t>eimId</w:t>
      </w:r>
      <w:r w:rsidRPr="00DE3D03">
        <w:rPr>
          <w:rFonts w:eastAsia="Times New Roman"/>
          <w:szCs w:val="22"/>
          <w:lang w:eastAsia="ko-KR" w:bidi="ar-SA"/>
        </w:rPr>
        <w:t>)</w:t>
      </w:r>
      <w:r w:rsidR="00E7137A" w:rsidRPr="00E7137A">
        <w:rPr>
          <w:rFonts w:eastAsia="Times New Roman"/>
          <w:szCs w:val="22"/>
          <w:lang w:eastAsia="ko-KR" w:bidi="ar-SA"/>
        </w:rPr>
        <w:t xml:space="preserve"> </w:t>
      </w:r>
      <w:r w:rsidR="00E7137A">
        <w:rPr>
          <w:rFonts w:eastAsia="Times New Roman"/>
          <w:szCs w:val="22"/>
          <w:lang w:eastAsia="ko-KR" w:bidi="ar-SA"/>
        </w:rPr>
        <w:t>:</w:t>
      </w:r>
      <w:r w:rsidR="00E7137A" w:rsidRPr="00195D4F">
        <w:rPr>
          <w:rFonts w:eastAsia="Times New Roman"/>
          <w:szCs w:val="22"/>
          <w:lang w:eastAsia="ko-KR" w:bidi="ar-SA"/>
        </w:rPr>
        <w:t xml:space="preserve"> </w:t>
      </w:r>
      <w:r w:rsidR="00E7137A">
        <w:rPr>
          <w:rFonts w:eastAsia="Times New Roman"/>
          <w:szCs w:val="22"/>
          <w:lang w:eastAsia="ko-KR" w:bidi="ar-SA"/>
        </w:rPr>
        <w:t>i</w:t>
      </w:r>
      <w:r w:rsidR="00E7137A" w:rsidRPr="00195D4F">
        <w:rPr>
          <w:rFonts w:eastAsia="Times New Roman"/>
          <w:szCs w:val="22"/>
          <w:lang w:eastAsia="ko-KR" w:bidi="ar-SA"/>
        </w:rPr>
        <w:t>dentifier of the eIM that issues the eUICC Package</w:t>
      </w:r>
      <w:r w:rsidR="00E7137A">
        <w:rPr>
          <w:rFonts w:eastAsia="Times New Roman"/>
          <w:szCs w:val="22"/>
          <w:lang w:eastAsia="ko-KR" w:bidi="ar-SA"/>
        </w:rPr>
        <w:t>. See</w:t>
      </w:r>
      <w:r w:rsidRPr="00DE3D03">
        <w:rPr>
          <w:rFonts w:eastAsia="Times New Roman"/>
          <w:szCs w:val="22"/>
          <w:lang w:eastAsia="ko-KR" w:bidi="ar-SA"/>
        </w:rPr>
        <w:t xml:space="preserve"> </w:t>
      </w:r>
      <w:r w:rsidR="005F7594" w:rsidRPr="00FE7CC9">
        <w:rPr>
          <w:szCs w:val="22"/>
          <w:lang w:eastAsia="ko-KR"/>
        </w:rPr>
        <w:t>section 4.</w:t>
      </w:r>
      <w:r w:rsidR="00FE7CC9" w:rsidRPr="00FE7CC9">
        <w:rPr>
          <w:szCs w:val="22"/>
          <w:lang w:eastAsia="ko-KR"/>
        </w:rPr>
        <w:t>3</w:t>
      </w:r>
      <w:r w:rsidRPr="00FE7CC9">
        <w:rPr>
          <w:rFonts w:eastAsia="Times New Roman"/>
          <w:szCs w:val="22"/>
          <w:lang w:eastAsia="ko-KR" w:bidi="ar-SA"/>
        </w:rPr>
        <w:t>.</w:t>
      </w:r>
    </w:p>
    <w:p w14:paraId="4F0CFFD3" w14:textId="77777777" w:rsidR="009B6658" w:rsidRPr="00307224" w:rsidRDefault="009B6658">
      <w:pPr>
        <w:numPr>
          <w:ilvl w:val="0"/>
          <w:numId w:val="90"/>
        </w:numPr>
        <w:spacing w:before="0" w:after="200" w:line="276" w:lineRule="auto"/>
        <w:contextualSpacing/>
        <w:jc w:val="left"/>
        <w:rPr>
          <w:rFonts w:eastAsia="Times New Roman"/>
          <w:szCs w:val="22"/>
          <w:lang w:eastAsia="ko-KR" w:bidi="ar-SA"/>
        </w:rPr>
      </w:pPr>
      <w:r w:rsidRPr="00307224">
        <w:rPr>
          <w:rFonts w:eastAsia="Times New Roman"/>
          <w:szCs w:val="22"/>
          <w:lang w:eastAsia="ko-KR" w:bidi="ar-SA"/>
        </w:rPr>
        <w:t>EID (</w:t>
      </w:r>
      <w:r w:rsidRPr="00307224">
        <w:rPr>
          <w:rFonts w:ascii="Courier New" w:hAnsi="Courier New" w:cs="Courier New"/>
          <w:szCs w:val="22"/>
          <w:lang w:val="en-US" w:eastAsia="en-GB" w:bidi="ar-SA"/>
        </w:rPr>
        <w:t>eidValue</w:t>
      </w:r>
      <w:r w:rsidRPr="00307224">
        <w:rPr>
          <w:rFonts w:eastAsia="Times New Roman"/>
          <w:szCs w:val="22"/>
          <w:lang w:eastAsia="ko-KR" w:bidi="ar-SA"/>
        </w:rPr>
        <w:t>) of the targeted eUICC.</w:t>
      </w:r>
    </w:p>
    <w:p w14:paraId="40BF2FCC" w14:textId="4AAE37C1" w:rsidR="009B6658" w:rsidRPr="00307224" w:rsidRDefault="009B6658">
      <w:pPr>
        <w:numPr>
          <w:ilvl w:val="0"/>
          <w:numId w:val="90"/>
        </w:numPr>
        <w:spacing w:before="0" w:after="200" w:line="276" w:lineRule="auto"/>
        <w:contextualSpacing/>
        <w:jc w:val="left"/>
        <w:rPr>
          <w:rFonts w:eastAsia="Times New Roman"/>
          <w:szCs w:val="22"/>
          <w:lang w:eastAsia="ko-KR" w:bidi="ar-SA"/>
        </w:rPr>
      </w:pPr>
      <w:r w:rsidRPr="00307224">
        <w:rPr>
          <w:rFonts w:eastAsia="Times New Roman"/>
          <w:szCs w:val="22"/>
          <w:lang w:eastAsia="ko-KR" w:bidi="ar-SA"/>
        </w:rPr>
        <w:t>Counter value (</w:t>
      </w:r>
      <w:r w:rsidRPr="00307224">
        <w:rPr>
          <w:rFonts w:ascii="Courier New" w:hAnsi="Courier New" w:cs="Courier New"/>
          <w:szCs w:val="22"/>
          <w:lang w:val="en-US" w:eastAsia="en-GB" w:bidi="ar-SA"/>
        </w:rPr>
        <w:t>counterValue</w:t>
      </w:r>
      <w:r w:rsidRPr="00307224">
        <w:rPr>
          <w:rFonts w:eastAsia="Times New Roman"/>
          <w:szCs w:val="22"/>
          <w:lang w:eastAsia="ko-KR" w:bidi="ar-SA"/>
        </w:rPr>
        <w:t xml:space="preserve">) </w:t>
      </w:r>
      <w:r w:rsidR="00E7137A" w:rsidRPr="00307224">
        <w:rPr>
          <w:rFonts w:eastAsia="Times New Roman"/>
          <w:szCs w:val="22"/>
          <w:lang w:eastAsia="ko-KR" w:bidi="ar-SA"/>
        </w:rPr>
        <w:t xml:space="preserve">used by the eIM for replay protection. Each eIM manages its own counter. The eIM increments its </w:t>
      </w:r>
      <w:r w:rsidR="00E7137A" w:rsidRPr="00307224">
        <w:rPr>
          <w:rFonts w:ascii="Courier New" w:hAnsi="Courier New" w:cs="Courier New"/>
          <w:szCs w:val="22"/>
          <w:lang w:val="en-US" w:eastAsia="en-GB" w:bidi="ar-SA"/>
        </w:rPr>
        <w:t>counterValue</w:t>
      </w:r>
      <w:r w:rsidR="00E7137A" w:rsidRPr="00307224">
        <w:rPr>
          <w:rFonts w:eastAsia="Times New Roman"/>
          <w:szCs w:val="22"/>
          <w:lang w:eastAsia="ko-KR" w:bidi="ar-SA"/>
        </w:rPr>
        <w:t xml:space="preserve"> by 1 for each eUICC Package being sent to the target eUICC.</w:t>
      </w:r>
      <w:r w:rsidR="00F06A07" w:rsidRPr="00307224">
        <w:rPr>
          <w:rFonts w:eastAsia="Times New Roman"/>
          <w:szCs w:val="22"/>
          <w:lang w:eastAsia="ko-KR" w:bidi="ar-SA"/>
        </w:rPr>
        <w:t xml:space="preserve"> </w:t>
      </w:r>
      <w:r w:rsidR="00B72962" w:rsidRPr="00307224">
        <w:rPr>
          <w:rFonts w:eastAsia="Times New Roman"/>
          <w:szCs w:val="22"/>
          <w:lang w:eastAsia="ko-KR" w:bidi="ar-SA"/>
        </w:rPr>
        <w:t xml:space="preserve">The eUICC implementation SHALL be able to handle counter values at least up to value of 8388607 (0x7FFFFF), included. </w:t>
      </w:r>
    </w:p>
    <w:p w14:paraId="01997F67" w14:textId="77777777" w:rsidR="009B6658" w:rsidRPr="00DE3D03" w:rsidRDefault="009B6658">
      <w:pPr>
        <w:numPr>
          <w:ilvl w:val="0"/>
          <w:numId w:val="90"/>
        </w:numPr>
        <w:spacing w:before="0" w:after="200" w:line="276" w:lineRule="auto"/>
        <w:contextualSpacing/>
        <w:jc w:val="left"/>
        <w:rPr>
          <w:rFonts w:eastAsia="Times New Roman"/>
          <w:szCs w:val="22"/>
          <w:lang w:eastAsia="ko-KR" w:bidi="ar-SA"/>
        </w:rPr>
      </w:pPr>
      <w:r w:rsidRPr="00DE3D03">
        <w:rPr>
          <w:rFonts w:eastAsia="Times New Roman"/>
          <w:szCs w:val="22"/>
          <w:lang w:eastAsia="ko-KR" w:bidi="ar-SA"/>
        </w:rPr>
        <w:t>Optional Transaction ID (</w:t>
      </w:r>
      <w:r w:rsidRPr="00DE3D03">
        <w:rPr>
          <w:rFonts w:ascii="Courier New" w:eastAsia="Times New Roman" w:hAnsi="Courier New" w:cs="Courier New"/>
          <w:szCs w:val="22"/>
          <w:lang w:eastAsia="ko-KR"/>
        </w:rPr>
        <w:t>transactionId</w:t>
      </w:r>
      <w:r w:rsidRPr="00DE3D03">
        <w:rPr>
          <w:rFonts w:eastAsia="Times New Roman"/>
          <w:szCs w:val="22"/>
          <w:lang w:eastAsia="ko-KR" w:bidi="ar-SA"/>
        </w:rPr>
        <w:t>, see [4]).</w:t>
      </w:r>
    </w:p>
    <w:p w14:paraId="78B9412C" w14:textId="77777777" w:rsidR="009B6658" w:rsidRPr="00DE3D03" w:rsidRDefault="009B6658">
      <w:pPr>
        <w:numPr>
          <w:ilvl w:val="0"/>
          <w:numId w:val="90"/>
        </w:numPr>
        <w:spacing w:before="0" w:after="200" w:line="276" w:lineRule="auto"/>
        <w:contextualSpacing/>
        <w:jc w:val="left"/>
        <w:rPr>
          <w:rFonts w:eastAsia="Times New Roman"/>
          <w:szCs w:val="22"/>
          <w:lang w:eastAsia="ko-KR" w:bidi="ar-SA"/>
        </w:rPr>
      </w:pPr>
      <w:r w:rsidRPr="00DE3D03">
        <w:rPr>
          <w:rFonts w:eastAsia="Times New Roman"/>
          <w:szCs w:val="22"/>
          <w:lang w:eastAsia="ko-KR" w:bidi="ar-SA"/>
        </w:rPr>
        <w:t>eUICC Package (</w:t>
      </w:r>
      <w:r w:rsidRPr="00DE3D03">
        <w:rPr>
          <w:rFonts w:ascii="Courier New" w:hAnsi="Courier New" w:cs="Courier New"/>
          <w:szCs w:val="22"/>
          <w:lang w:val="en-US" w:eastAsia="en-GB" w:bidi="ar-SA"/>
        </w:rPr>
        <w:t>euiccPackage</w:t>
      </w:r>
      <w:r w:rsidRPr="00DE3D03">
        <w:rPr>
          <w:rFonts w:eastAsia="Times New Roman"/>
          <w:szCs w:val="22"/>
          <w:lang w:eastAsia="ko-KR" w:bidi="ar-SA"/>
        </w:rPr>
        <w:t>) consisting of either PSMOs or eCOs.</w:t>
      </w:r>
    </w:p>
    <w:p w14:paraId="4D999C69" w14:textId="13522C5C" w:rsidR="000075B0" w:rsidRPr="000075B0" w:rsidRDefault="000075B0" w:rsidP="000075B0">
      <w:pPr>
        <w:rPr>
          <w:szCs w:val="22"/>
          <w:lang w:eastAsia="ko-KR"/>
        </w:rPr>
      </w:pPr>
      <w:r w:rsidRPr="000075B0">
        <w:rPr>
          <w:szCs w:val="22"/>
          <w:lang w:eastAsia="ko-KR"/>
        </w:rPr>
        <w:t xml:space="preserve">The eIM SHALL sign the </w:t>
      </w:r>
      <w:r w:rsidRPr="000075B0">
        <w:rPr>
          <w:rFonts w:ascii="Courier New" w:hAnsi="Courier New" w:cs="Courier New"/>
          <w:szCs w:val="22"/>
          <w:lang w:val="en-US"/>
        </w:rPr>
        <w:t>euiccPackageSigned</w:t>
      </w:r>
      <w:r w:rsidRPr="000075B0">
        <w:rPr>
          <w:rFonts w:hint="eastAsia"/>
          <w:szCs w:val="22"/>
          <w:lang w:eastAsia="ko-KR"/>
        </w:rPr>
        <w:t xml:space="preserve"> </w:t>
      </w:r>
      <w:r w:rsidRPr="000075B0">
        <w:rPr>
          <w:szCs w:val="22"/>
          <w:lang w:eastAsia="ko-KR"/>
        </w:rPr>
        <w:t xml:space="preserve">data object concatenated with the </w:t>
      </w:r>
      <w:r w:rsidRPr="000075B0">
        <w:rPr>
          <w:rFonts w:ascii="Courier New" w:hAnsi="Courier New" w:cs="Courier New"/>
        </w:rPr>
        <w:t>associationToken</w:t>
      </w:r>
      <w:r w:rsidRPr="000075B0">
        <w:rPr>
          <w:szCs w:val="22"/>
          <w:lang w:eastAsia="ko-KR"/>
        </w:rPr>
        <w:t xml:space="preserve"> data object (retrieved from the eIM Configuration Data) to create the </w:t>
      </w:r>
      <w:r w:rsidRPr="000075B0">
        <w:rPr>
          <w:rFonts w:ascii="Courier New" w:hAnsi="Courier New" w:cs="Courier New"/>
          <w:szCs w:val="22"/>
          <w:lang w:eastAsia="ko-KR"/>
        </w:rPr>
        <w:t>eimSignature</w:t>
      </w:r>
      <w:r w:rsidRPr="000075B0">
        <w:rPr>
          <w:szCs w:val="22"/>
          <w:lang w:eastAsia="ko-KR"/>
        </w:rPr>
        <w:t xml:space="preserve">. If no association token is configured in the eIM Configuration Data, the </w:t>
      </w:r>
      <w:r w:rsidRPr="000075B0">
        <w:rPr>
          <w:rFonts w:ascii="Courier New" w:hAnsi="Courier New" w:cs="Courier New"/>
        </w:rPr>
        <w:t>associationToken</w:t>
      </w:r>
      <w:r w:rsidRPr="000075B0">
        <w:rPr>
          <w:szCs w:val="22"/>
          <w:lang w:eastAsia="ko-KR"/>
        </w:rPr>
        <w:t xml:space="preserve"> data object SHALL be used with the value set to zero (i.e., '84 01 00') for creating the signature.</w:t>
      </w:r>
    </w:p>
    <w:p w14:paraId="76061C02" w14:textId="215D903B" w:rsidR="009B6658" w:rsidRDefault="009B6658" w:rsidP="009B6658">
      <w:pPr>
        <w:spacing w:before="0" w:after="200" w:line="276" w:lineRule="auto"/>
        <w:jc w:val="left"/>
        <w:rPr>
          <w:rFonts w:eastAsia="Times New Roman"/>
          <w:szCs w:val="22"/>
          <w:lang w:eastAsia="ko-KR" w:bidi="ar-SA"/>
        </w:rPr>
      </w:pPr>
      <w:r w:rsidRPr="00DE3D03">
        <w:rPr>
          <w:rFonts w:eastAsia="Times New Roman"/>
          <w:szCs w:val="22"/>
          <w:lang w:eastAsia="ko-KR" w:bidi="ar-SA"/>
        </w:rPr>
        <w:t xml:space="preserve">The eUICC returns the same </w:t>
      </w:r>
      <w:r w:rsidRPr="00DE3D03">
        <w:rPr>
          <w:rFonts w:ascii="Courier New" w:hAnsi="Courier New" w:cs="Courier New"/>
          <w:szCs w:val="22"/>
          <w:lang w:val="en-US" w:eastAsia="en-GB" w:bidi="ar-SA"/>
        </w:rPr>
        <w:t>eimId</w:t>
      </w:r>
      <w:r w:rsidRPr="00DE3D03">
        <w:rPr>
          <w:rFonts w:eastAsia="Times New Roman"/>
          <w:szCs w:val="22"/>
          <w:lang w:eastAsia="ko-KR" w:bidi="ar-SA"/>
        </w:rPr>
        <w:t xml:space="preserve">, </w:t>
      </w:r>
      <w:r w:rsidRPr="00DE3D03">
        <w:rPr>
          <w:rFonts w:ascii="Courier New" w:eastAsia="Times New Roman" w:hAnsi="Courier New" w:cs="Courier New"/>
          <w:szCs w:val="22"/>
          <w:lang w:eastAsia="ko-KR"/>
        </w:rPr>
        <w:t>transactionId</w:t>
      </w:r>
      <w:r w:rsidRPr="00DE3D03">
        <w:rPr>
          <w:rFonts w:eastAsia="Malgun Gothic" w:hint="eastAsia"/>
          <w:szCs w:val="22"/>
          <w:lang w:eastAsia="ko-KR" w:bidi="ar-SA"/>
        </w:rPr>
        <w:t xml:space="preserve"> </w:t>
      </w:r>
      <w:r w:rsidRPr="00DE3D03">
        <w:rPr>
          <w:rFonts w:eastAsia="Malgun Gothic"/>
          <w:szCs w:val="22"/>
          <w:lang w:eastAsia="ko-KR" w:bidi="ar-SA"/>
        </w:rPr>
        <w:t>and</w:t>
      </w:r>
      <w:r w:rsidRPr="00DE3D03">
        <w:rPr>
          <w:rFonts w:eastAsia="Times New Roman"/>
          <w:szCs w:val="22"/>
          <w:lang w:eastAsia="ko-KR" w:bidi="ar-SA"/>
        </w:rPr>
        <w:t xml:space="preserve"> </w:t>
      </w:r>
      <w:r w:rsidRPr="00DE3D03">
        <w:rPr>
          <w:rFonts w:ascii="Courier New" w:hAnsi="Courier New" w:cs="Courier New"/>
          <w:szCs w:val="22"/>
          <w:lang w:val="en-US" w:eastAsia="en-GB" w:bidi="ar-SA"/>
        </w:rPr>
        <w:t>counterValue</w:t>
      </w:r>
      <w:r w:rsidRPr="00DE3D03">
        <w:rPr>
          <w:rFonts w:eastAsia="Times New Roman"/>
          <w:szCs w:val="22"/>
          <w:lang w:eastAsia="ko-KR" w:bidi="ar-SA"/>
        </w:rPr>
        <w:t xml:space="preserve"> in the </w:t>
      </w:r>
      <w:r w:rsidRPr="00DE3D03">
        <w:rPr>
          <w:rFonts w:eastAsia="Arial" w:cs="Arial"/>
        </w:rPr>
        <w:t>eUICC</w:t>
      </w:r>
      <w:r w:rsidRPr="00DE3D03">
        <w:rPr>
          <w:rFonts w:eastAsia="Times New Roman"/>
          <w:szCs w:val="22"/>
          <w:lang w:eastAsia="ko-KR" w:bidi="ar-SA"/>
        </w:rPr>
        <w:t xml:space="preserve"> Package Result, which allows the eIM to link a received </w:t>
      </w:r>
      <w:r w:rsidRPr="00DE3D03">
        <w:rPr>
          <w:rFonts w:eastAsia="Arial" w:cs="Arial"/>
        </w:rPr>
        <w:t>eUICC</w:t>
      </w:r>
      <w:r w:rsidRPr="00DE3D03">
        <w:rPr>
          <w:rFonts w:eastAsia="Times New Roman"/>
          <w:szCs w:val="22"/>
          <w:lang w:eastAsia="ko-KR" w:bidi="ar-SA"/>
        </w:rPr>
        <w:t xml:space="preserve"> Package Result to a sent </w:t>
      </w:r>
      <w:r w:rsidRPr="00DE3D03">
        <w:rPr>
          <w:rFonts w:eastAsia="Arial" w:cs="Arial"/>
        </w:rPr>
        <w:t>eUICC</w:t>
      </w:r>
      <w:r w:rsidRPr="00DE3D03">
        <w:rPr>
          <w:rFonts w:eastAsia="Times New Roman"/>
          <w:szCs w:val="22"/>
          <w:lang w:eastAsia="ko-KR" w:bidi="ar-SA"/>
        </w:rPr>
        <w:t xml:space="preserve"> Package. </w:t>
      </w:r>
    </w:p>
    <w:p w14:paraId="4B78E175" w14:textId="77777777" w:rsidR="00E7137A" w:rsidRDefault="00E7137A" w:rsidP="00E2098F">
      <w:pPr>
        <w:pStyle w:val="Heading5"/>
      </w:pPr>
      <w:bookmarkStart w:id="477" w:name="_Toc132885901"/>
      <w:bookmarkStart w:id="478" w:name="_Hlk130828877"/>
      <w:r>
        <w:t>eIM Configuration Data</w:t>
      </w:r>
      <w:bookmarkEnd w:id="477"/>
    </w:p>
    <w:p w14:paraId="776E23E9" w14:textId="77777777" w:rsidR="00E7137A" w:rsidRDefault="00E7137A" w:rsidP="00E7137A">
      <w:pPr>
        <w:spacing w:after="200" w:line="276" w:lineRule="auto"/>
        <w:rPr>
          <w:rFonts w:eastAsia="Times New Roman"/>
          <w:szCs w:val="22"/>
          <w:lang w:eastAsia="ko-KR" w:bidi="ar-SA"/>
        </w:rPr>
      </w:pPr>
      <w:r w:rsidRPr="00D55519">
        <w:rPr>
          <w:rFonts w:eastAsia="Times New Roman"/>
          <w:szCs w:val="22"/>
          <w:lang w:eastAsia="ko-KR" w:bidi="ar-SA"/>
        </w:rPr>
        <w:t xml:space="preserve">The eIM Configuration Data </w:t>
      </w:r>
      <w:r>
        <w:rPr>
          <w:rFonts w:eastAsia="Times New Roman"/>
          <w:szCs w:val="22"/>
          <w:lang w:eastAsia="ko-KR" w:bidi="ar-SA"/>
        </w:rPr>
        <w:t xml:space="preserve">stored by the eUICC for each Associated eIM </w:t>
      </w:r>
      <w:r w:rsidRPr="00D55519">
        <w:rPr>
          <w:rFonts w:eastAsia="Times New Roman"/>
          <w:szCs w:val="22"/>
          <w:lang w:eastAsia="ko-KR" w:bidi="ar-SA"/>
        </w:rPr>
        <w:t>consists of</w:t>
      </w:r>
      <w:r>
        <w:rPr>
          <w:rFonts w:eastAsia="Times New Roman"/>
          <w:szCs w:val="22"/>
          <w:lang w:eastAsia="ko-KR" w:bidi="ar-SA"/>
        </w:rPr>
        <w:t>:</w:t>
      </w:r>
      <w:r w:rsidRPr="00D55519">
        <w:rPr>
          <w:rFonts w:eastAsia="Times New Roman"/>
          <w:szCs w:val="22"/>
          <w:lang w:eastAsia="ko-KR" w:bidi="ar-SA"/>
        </w:rPr>
        <w:t xml:space="preserve"> </w:t>
      </w:r>
    </w:p>
    <w:p w14:paraId="57649CC0" w14:textId="77777777" w:rsidR="00E7137A" w:rsidRPr="00492764" w:rsidRDefault="00E7137A">
      <w:pPr>
        <w:pStyle w:val="ListParagraph"/>
        <w:numPr>
          <w:ilvl w:val="0"/>
          <w:numId w:val="102"/>
        </w:numPr>
        <w:rPr>
          <w:rFonts w:eastAsia="Times New Roman"/>
          <w:szCs w:val="22"/>
          <w:lang w:eastAsia="ko-KR" w:bidi="ar-SA"/>
        </w:rPr>
      </w:pPr>
      <w:r w:rsidRPr="00492764">
        <w:rPr>
          <w:rFonts w:ascii="Courier New" w:hAnsi="Courier New" w:cs="Courier New"/>
          <w:szCs w:val="22"/>
          <w:lang w:val="en-US" w:eastAsia="en-GB" w:bidi="ar-SA"/>
        </w:rPr>
        <w:t>eimId</w:t>
      </w:r>
      <w:r w:rsidRPr="00492764">
        <w:rPr>
          <w:rFonts w:eastAsia="Times New Roman"/>
          <w:szCs w:val="22"/>
          <w:lang w:eastAsia="ko-KR" w:bidi="ar-SA"/>
        </w:rPr>
        <w:t xml:space="preserve">: </w:t>
      </w:r>
      <w:r>
        <w:rPr>
          <w:szCs w:val="22"/>
          <w:lang w:eastAsia="ko-KR"/>
        </w:rPr>
        <w:t>uniquely identifies the Associated eIM within the eUICC. S</w:t>
      </w:r>
      <w:r w:rsidRPr="00D55519">
        <w:rPr>
          <w:szCs w:val="22"/>
          <w:lang w:eastAsia="ko-KR"/>
        </w:rPr>
        <w:t>ee section 4.3</w:t>
      </w:r>
      <w:r w:rsidRPr="00D55519">
        <w:rPr>
          <w:rFonts w:eastAsia="Times New Roman"/>
          <w:szCs w:val="22"/>
          <w:lang w:eastAsia="ko-KR" w:bidi="ar-SA"/>
        </w:rPr>
        <w:t>.</w:t>
      </w:r>
    </w:p>
    <w:p w14:paraId="49DE5C5F" w14:textId="77777777" w:rsidR="00E7137A" w:rsidRPr="00492764" w:rsidRDefault="00E7137A">
      <w:pPr>
        <w:pStyle w:val="ListParagraph"/>
        <w:numPr>
          <w:ilvl w:val="0"/>
          <w:numId w:val="102"/>
        </w:numPr>
        <w:rPr>
          <w:rFonts w:eastAsia="Times New Roman"/>
          <w:szCs w:val="22"/>
          <w:lang w:eastAsia="ko-KR" w:bidi="ar-SA"/>
        </w:rPr>
      </w:pPr>
      <w:r w:rsidRPr="00492764">
        <w:rPr>
          <w:rFonts w:ascii="Courier New" w:hAnsi="Courier New" w:cs="Courier New"/>
          <w:szCs w:val="22"/>
          <w:lang w:eastAsia="ko-KR"/>
        </w:rPr>
        <w:t>eim</w:t>
      </w:r>
      <w:r>
        <w:rPr>
          <w:rFonts w:ascii="Courier New" w:hAnsi="Courier New" w:cs="Courier New"/>
          <w:szCs w:val="22"/>
          <w:lang w:eastAsia="ko-KR"/>
        </w:rPr>
        <w:t>Fqdn</w:t>
      </w:r>
      <w:r w:rsidRPr="00492764">
        <w:rPr>
          <w:rFonts w:ascii="Courier New" w:hAnsi="Courier New" w:cs="Courier New"/>
          <w:szCs w:val="22"/>
          <w:lang w:eastAsia="ko-KR"/>
        </w:rPr>
        <w:t>:</w:t>
      </w:r>
      <w:r w:rsidRPr="00492764">
        <w:rPr>
          <w:szCs w:val="22"/>
          <w:lang w:eastAsia="ko-KR"/>
        </w:rPr>
        <w:t xml:space="preserve"> </w:t>
      </w:r>
      <w:r>
        <w:rPr>
          <w:rFonts w:eastAsia="Times New Roman"/>
          <w:szCs w:val="22"/>
          <w:lang w:eastAsia="ko-KR" w:bidi="ar-SA"/>
        </w:rPr>
        <w:t>I</w:t>
      </w:r>
      <w:r w:rsidRPr="00D55519">
        <w:rPr>
          <w:rFonts w:eastAsia="Times New Roman"/>
          <w:szCs w:val="22"/>
          <w:lang w:eastAsia="ko-KR" w:bidi="ar-SA"/>
        </w:rPr>
        <w:t xml:space="preserve">dentifier </w:t>
      </w:r>
      <w:r>
        <w:rPr>
          <w:rFonts w:eastAsia="Times New Roman"/>
          <w:szCs w:val="22"/>
          <w:lang w:eastAsia="ko-KR" w:bidi="ar-SA"/>
        </w:rPr>
        <w:t xml:space="preserve">of </w:t>
      </w:r>
      <w:r w:rsidRPr="00D55519">
        <w:rPr>
          <w:rFonts w:eastAsia="Times New Roman"/>
          <w:szCs w:val="22"/>
          <w:lang w:eastAsia="ko-KR" w:bidi="ar-SA"/>
        </w:rPr>
        <w:t>the eIM that issues the eUICC Package</w:t>
      </w:r>
      <w:r>
        <w:rPr>
          <w:rFonts w:eastAsia="Times New Roman"/>
          <w:szCs w:val="22"/>
          <w:lang w:eastAsia="ko-KR" w:bidi="ar-SA"/>
        </w:rPr>
        <w:t xml:space="preserve"> encoded as a FQDN.</w:t>
      </w:r>
    </w:p>
    <w:p w14:paraId="728A948E" w14:textId="77777777" w:rsidR="00E7137A" w:rsidRPr="00492764" w:rsidRDefault="00E7137A">
      <w:pPr>
        <w:pStyle w:val="ListParagraph"/>
        <w:numPr>
          <w:ilvl w:val="0"/>
          <w:numId w:val="102"/>
        </w:numPr>
        <w:rPr>
          <w:rFonts w:eastAsia="Times New Roman"/>
          <w:szCs w:val="22"/>
          <w:lang w:eastAsia="ko-KR" w:bidi="ar-SA"/>
        </w:rPr>
      </w:pPr>
      <w:r w:rsidRPr="00492764">
        <w:rPr>
          <w:rFonts w:ascii="Courier New" w:hAnsi="Courier New" w:cs="Courier New"/>
          <w:szCs w:val="22"/>
          <w:lang w:eastAsia="ko-KR"/>
        </w:rPr>
        <w:t>eimIdType:</w:t>
      </w:r>
      <w:r w:rsidRPr="00492764">
        <w:rPr>
          <w:szCs w:val="22"/>
          <w:lang w:eastAsia="ko-KR"/>
        </w:rPr>
        <w:t xml:space="preserve"> For more information regarding eIM identifier types (</w:t>
      </w:r>
      <w:r w:rsidRPr="00492764">
        <w:rPr>
          <w:rFonts w:ascii="Courier New" w:hAnsi="Courier New" w:cs="Courier New"/>
          <w:szCs w:val="22"/>
          <w:lang w:eastAsia="ko-KR"/>
        </w:rPr>
        <w:t>EimIdType</w:t>
      </w:r>
      <w:r w:rsidRPr="00492764">
        <w:rPr>
          <w:szCs w:val="22"/>
          <w:lang w:eastAsia="ko-KR"/>
        </w:rPr>
        <w:t>) see section 4.3.</w:t>
      </w:r>
    </w:p>
    <w:p w14:paraId="310C6B42" w14:textId="57F94525" w:rsidR="00B72962" w:rsidRPr="00E2098F" w:rsidRDefault="00E7137A">
      <w:pPr>
        <w:pStyle w:val="ListParagraph"/>
        <w:numPr>
          <w:ilvl w:val="0"/>
          <w:numId w:val="102"/>
        </w:numPr>
        <w:rPr>
          <w:rFonts w:eastAsia="Times New Roman"/>
          <w:szCs w:val="22"/>
          <w:lang w:eastAsia="ko-KR" w:bidi="ar-SA"/>
        </w:rPr>
      </w:pPr>
      <w:r w:rsidRPr="00307224">
        <w:rPr>
          <w:rFonts w:ascii="Courier New" w:hAnsi="Courier New" w:cs="Courier New"/>
          <w:szCs w:val="22"/>
          <w:lang w:val="en-US" w:eastAsia="en-GB" w:bidi="ar-SA"/>
        </w:rPr>
        <w:t>counterValue</w:t>
      </w:r>
      <w:r w:rsidRPr="00307224">
        <w:rPr>
          <w:rFonts w:eastAsia="Times New Roman"/>
          <w:szCs w:val="22"/>
          <w:lang w:eastAsia="ko-KR" w:bidi="ar-SA"/>
        </w:rPr>
        <w:t xml:space="preserve">: used to protect against replay of eUICC Packages sent by the eIM. The highest received </w:t>
      </w:r>
      <w:r w:rsidRPr="00307224">
        <w:rPr>
          <w:rFonts w:ascii="Courier New" w:hAnsi="Courier New" w:cs="Courier New"/>
          <w:szCs w:val="22"/>
          <w:lang w:val="en-US" w:eastAsia="en-GB" w:bidi="ar-SA"/>
        </w:rPr>
        <w:t>counterValue</w:t>
      </w:r>
      <w:r w:rsidRPr="00307224">
        <w:rPr>
          <w:rFonts w:eastAsia="Times New Roman"/>
          <w:szCs w:val="22"/>
          <w:lang w:eastAsia="ko-KR" w:bidi="ar-SA"/>
        </w:rPr>
        <w:t xml:space="preserve"> per Associated eIM is stored within the eUICC.</w:t>
      </w:r>
      <w:r w:rsidR="00B72962" w:rsidRPr="00307224">
        <w:rPr>
          <w:rFonts w:eastAsia="Times New Roman"/>
          <w:szCs w:val="22"/>
          <w:lang w:eastAsia="ko-KR" w:bidi="ar-SA"/>
        </w:rPr>
        <w:t xml:space="preserve"> The eUICC implementation SHALL be able to handle counter values at least up to value of 8388607 (0x7FFFFF), included. </w:t>
      </w:r>
      <w:r w:rsidR="00B72962" w:rsidRPr="00E2098F">
        <w:rPr>
          <w:rFonts w:eastAsia="Times New Roman"/>
          <w:szCs w:val="22"/>
          <w:lang w:eastAsia="ko-KR" w:bidi="ar-SA"/>
        </w:rPr>
        <w:t xml:space="preserve">The eUICC SHALL return the error code </w:t>
      </w:r>
      <w:r w:rsidR="00B72962" w:rsidRPr="00307224">
        <w:rPr>
          <w:rFonts w:ascii="Courier New" w:hAnsi="Courier New" w:cs="Courier New"/>
          <w:szCs w:val="22"/>
          <w:lang w:val="en-US" w:eastAsia="en-GB" w:bidi="ar-SA"/>
        </w:rPr>
        <w:t>counterValueOutOfRange</w:t>
      </w:r>
      <w:r w:rsidR="00B72962" w:rsidRPr="00E2098F">
        <w:rPr>
          <w:rFonts w:eastAsia="Times New Roman"/>
          <w:szCs w:val="22"/>
          <w:lang w:eastAsia="ko-KR" w:bidi="ar-SA"/>
        </w:rPr>
        <w:t xml:space="preserve"> in case the </w:t>
      </w:r>
      <w:r w:rsidR="00B72962" w:rsidRPr="00307224">
        <w:rPr>
          <w:rFonts w:ascii="Courier New" w:hAnsi="Courier New" w:cs="Courier New"/>
          <w:szCs w:val="22"/>
          <w:lang w:val="en-US" w:eastAsia="en-GB" w:bidi="ar-SA"/>
        </w:rPr>
        <w:t>counterValue</w:t>
      </w:r>
      <w:r w:rsidR="00B72962" w:rsidRPr="00E2098F">
        <w:rPr>
          <w:rFonts w:eastAsia="Times New Roman"/>
          <w:szCs w:val="22"/>
          <w:lang w:eastAsia="ko-KR" w:bidi="ar-SA"/>
        </w:rPr>
        <w:t xml:space="preserve"> exceeds the maximum value supported by the eUICC.</w:t>
      </w:r>
    </w:p>
    <w:p w14:paraId="36CDDB0B" w14:textId="77777777" w:rsidR="00E7137A" w:rsidRPr="00492764" w:rsidRDefault="00E7137A">
      <w:pPr>
        <w:pStyle w:val="ListParagraph"/>
        <w:numPr>
          <w:ilvl w:val="0"/>
          <w:numId w:val="102"/>
        </w:numPr>
        <w:rPr>
          <w:rFonts w:eastAsia="Times New Roman"/>
          <w:szCs w:val="22"/>
          <w:lang w:eastAsia="ko-KR" w:bidi="ar-SA"/>
        </w:rPr>
      </w:pPr>
      <w:r w:rsidRPr="0059573B">
        <w:rPr>
          <w:rFonts w:ascii="Courier New" w:eastAsia="Times New Roman" w:hAnsi="Courier New" w:cs="Courier New"/>
          <w:szCs w:val="22"/>
          <w:lang w:eastAsia="ko-KR"/>
        </w:rPr>
        <w:t>associationToken</w:t>
      </w:r>
      <w:r w:rsidRPr="00575CC0">
        <w:rPr>
          <w:rStyle w:val="NormalParagraphZchn"/>
        </w:rPr>
        <w:t>:</w:t>
      </w:r>
      <w:r w:rsidRPr="00D55519">
        <w:rPr>
          <w:rFonts w:eastAsia="Times New Roman"/>
          <w:szCs w:val="22"/>
          <w:lang w:eastAsia="ko-KR" w:bidi="ar-SA"/>
        </w:rPr>
        <w:t xml:space="preserve"> </w:t>
      </w:r>
      <w:r>
        <w:rPr>
          <w:rFonts w:eastAsia="Times New Roman"/>
          <w:szCs w:val="22"/>
          <w:lang w:eastAsia="ko-KR" w:bidi="ar-SA"/>
        </w:rPr>
        <w:t xml:space="preserve">optional, </w:t>
      </w:r>
      <w:r w:rsidRPr="00D55519">
        <w:rPr>
          <w:rFonts w:eastAsia="Times New Roman"/>
          <w:szCs w:val="22"/>
          <w:lang w:eastAsia="ko-KR" w:bidi="ar-SA"/>
        </w:rPr>
        <w:t>for replay protection</w:t>
      </w:r>
      <w:r>
        <w:rPr>
          <w:rFonts w:eastAsia="Times New Roman"/>
          <w:szCs w:val="22"/>
          <w:lang w:eastAsia="ko-KR" w:bidi="ar-SA"/>
        </w:rPr>
        <w:t xml:space="preserve">. </w:t>
      </w:r>
      <w:r>
        <w:rPr>
          <w:lang w:eastAsia="en-US"/>
        </w:rPr>
        <w:t xml:space="preserve">The </w:t>
      </w:r>
      <w:r>
        <w:rPr>
          <w:lang w:eastAsia="ko-KR"/>
        </w:rPr>
        <w:t xml:space="preserve">association token </w:t>
      </w:r>
      <w:r>
        <w:rPr>
          <w:lang w:eastAsia="en-US"/>
        </w:rPr>
        <w:t xml:space="preserve">is the value of one global counter on each eUICC, which SHALL start at zero and SHALL be incremented to generate the next </w:t>
      </w:r>
      <w:r>
        <w:rPr>
          <w:lang w:eastAsia="ko-KR"/>
        </w:rPr>
        <w:t xml:space="preserve">association token </w:t>
      </w:r>
      <w:r>
        <w:rPr>
          <w:lang w:eastAsia="en-US"/>
        </w:rPr>
        <w:t xml:space="preserve">each time </w:t>
      </w:r>
      <w:r>
        <w:rPr>
          <w:lang w:eastAsia="ko-KR"/>
        </w:rPr>
        <w:t xml:space="preserve">an association token </w:t>
      </w:r>
      <w:r>
        <w:rPr>
          <w:lang w:eastAsia="en-US"/>
        </w:rPr>
        <w:t xml:space="preserve">is requested (i.e., the first </w:t>
      </w:r>
      <w:r>
        <w:rPr>
          <w:lang w:eastAsia="ko-KR"/>
        </w:rPr>
        <w:t xml:space="preserve">association token </w:t>
      </w:r>
      <w:r>
        <w:rPr>
          <w:lang w:eastAsia="en-US"/>
        </w:rPr>
        <w:t>will be 1). It SHALL NOT be possible to reset the counter by any mechanism (e.g., eUICC Memory Reset).</w:t>
      </w:r>
    </w:p>
    <w:p w14:paraId="12591881" w14:textId="77777777" w:rsidR="00E7137A" w:rsidRPr="000075B0" w:rsidRDefault="00E7137A" w:rsidP="00E7137A">
      <w:pPr>
        <w:pStyle w:val="NOTE"/>
      </w:pPr>
      <w:r w:rsidRPr="000075B0">
        <w:t xml:space="preserve">NOTE: </w:t>
      </w:r>
      <w:r w:rsidRPr="000075B0">
        <w:tab/>
        <w:t>The association token can protect against an attack scenario where a whole sequence of operations beginning with AddInitialEim is replayed after a reset of the eIM Configuration Data. It is optional to configure this mechanism for an eIM.</w:t>
      </w:r>
    </w:p>
    <w:p w14:paraId="7F0DC8BA" w14:textId="77777777" w:rsidR="00E7137A" w:rsidRPr="00492764" w:rsidRDefault="00E7137A">
      <w:pPr>
        <w:pStyle w:val="ListParagraph"/>
        <w:numPr>
          <w:ilvl w:val="0"/>
          <w:numId w:val="102"/>
        </w:numPr>
        <w:rPr>
          <w:rFonts w:eastAsia="Times New Roman"/>
          <w:szCs w:val="22"/>
          <w:lang w:eastAsia="ko-KR" w:bidi="ar-SA"/>
        </w:rPr>
      </w:pPr>
      <w:r w:rsidRPr="00D55519">
        <w:rPr>
          <w:rFonts w:ascii="Courier New" w:eastAsia="Times New Roman" w:hAnsi="Courier New" w:cs="Courier New"/>
          <w:szCs w:val="22"/>
          <w:lang w:eastAsia="ko-KR"/>
        </w:rPr>
        <w:t>eimPublicKeyData</w:t>
      </w:r>
      <w:r w:rsidRPr="00575CC0">
        <w:rPr>
          <w:rStyle w:val="NormalParagraphZchn"/>
        </w:rPr>
        <w:t>:</w:t>
      </w:r>
      <w:r w:rsidRPr="00D55519">
        <w:rPr>
          <w:rFonts w:eastAsia="Times New Roman"/>
          <w:szCs w:val="22"/>
          <w:lang w:eastAsia="ko-KR" w:bidi="ar-SA"/>
        </w:rPr>
        <w:t xml:space="preserve"> </w:t>
      </w:r>
      <w:r w:rsidRPr="00492764">
        <w:rPr>
          <w:rFonts w:eastAsia="Times New Roman"/>
          <w:szCs w:val="22"/>
          <w:lang w:eastAsia="ko-KR" w:bidi="ar-SA"/>
        </w:rPr>
        <w:t>eIM public key data either as a raw public key (</w:t>
      </w:r>
      <w:r w:rsidRPr="00492764">
        <w:rPr>
          <w:rFonts w:ascii="Courier New" w:eastAsia="Times New Roman" w:hAnsi="Courier New" w:cs="Courier New"/>
          <w:szCs w:val="22"/>
          <w:lang w:eastAsia="ko-KR"/>
        </w:rPr>
        <w:t>eimPublicKey</w:t>
      </w:r>
      <w:r w:rsidRPr="00492764">
        <w:rPr>
          <w:rFonts w:eastAsia="Times New Roman"/>
          <w:szCs w:val="22"/>
          <w:lang w:eastAsia="ko-KR" w:bidi="ar-SA"/>
        </w:rPr>
        <w:t>) or as a Certificate (</w:t>
      </w:r>
      <w:r w:rsidRPr="00492764">
        <w:rPr>
          <w:rFonts w:ascii="Courier New" w:eastAsia="Times New Roman" w:hAnsi="Courier New" w:cs="Courier New"/>
          <w:szCs w:val="22"/>
          <w:lang w:eastAsia="ko-KR"/>
        </w:rPr>
        <w:t>eimCertificate</w:t>
      </w:r>
      <w:r w:rsidRPr="00492764">
        <w:rPr>
          <w:rFonts w:eastAsia="Times New Roman"/>
          <w:szCs w:val="22"/>
          <w:lang w:eastAsia="ko-KR" w:bidi="ar-SA"/>
        </w:rPr>
        <w:t>)</w:t>
      </w:r>
      <w:r>
        <w:rPr>
          <w:rFonts w:eastAsia="Times New Roman"/>
          <w:szCs w:val="22"/>
          <w:lang w:eastAsia="ko-KR" w:bidi="ar-SA"/>
        </w:rPr>
        <w:t xml:space="preserve"> </w:t>
      </w:r>
      <w:r w:rsidRPr="50B49C83">
        <w:rPr>
          <w:rFonts w:eastAsia="Times New Roman"/>
          <w:lang w:eastAsia="ko-KR" w:bidi="ar-SA"/>
        </w:rPr>
        <w:t>, used for eUICC Package verification</w:t>
      </w:r>
      <w:r>
        <w:rPr>
          <w:rFonts w:eastAsia="Times New Roman"/>
          <w:lang w:eastAsia="ko-KR" w:bidi="ar-SA"/>
        </w:rPr>
        <w:t>.</w:t>
      </w:r>
      <w:r w:rsidRPr="00492764">
        <w:rPr>
          <w:rFonts w:eastAsia="Times New Roman"/>
          <w:szCs w:val="22"/>
          <w:lang w:eastAsia="ko-KR" w:bidi="ar-SA"/>
        </w:rPr>
        <w:t xml:space="preserve"> </w:t>
      </w:r>
    </w:p>
    <w:p w14:paraId="4EDA8CCB" w14:textId="77777777" w:rsidR="00E7137A" w:rsidRPr="00B75896" w:rsidRDefault="00E7137A">
      <w:pPr>
        <w:pStyle w:val="ListParagraph"/>
        <w:numPr>
          <w:ilvl w:val="0"/>
          <w:numId w:val="102"/>
        </w:numPr>
        <w:rPr>
          <w:rFonts w:cs="Arial"/>
          <w:szCs w:val="22"/>
          <w:lang w:eastAsia="ko-KR"/>
        </w:rPr>
      </w:pPr>
      <w:r w:rsidRPr="004448C5">
        <w:rPr>
          <w:rFonts w:ascii="Courier New" w:eastAsia="Times New Roman" w:hAnsi="Courier New" w:cs="Courier New"/>
          <w:szCs w:val="22"/>
          <w:lang w:eastAsia="ko-KR"/>
        </w:rPr>
        <w:lastRenderedPageBreak/>
        <w:t>trustedPublicKeyDataTls</w:t>
      </w:r>
      <w:r w:rsidRPr="00CA10F2">
        <w:rPr>
          <w:rFonts w:eastAsia="Times New Roman"/>
          <w:szCs w:val="22"/>
          <w:lang w:eastAsia="ko-KR" w:bidi="ar-SA"/>
        </w:rPr>
        <w:t xml:space="preserve">: </w:t>
      </w:r>
      <w:r>
        <w:rPr>
          <w:rFonts w:eastAsia="Times New Roman"/>
          <w:szCs w:val="22"/>
          <w:lang w:eastAsia="ko-KR" w:bidi="ar-SA"/>
        </w:rPr>
        <w:t xml:space="preserve">either </w:t>
      </w:r>
      <w:r w:rsidRPr="00CA10F2">
        <w:rPr>
          <w:rFonts w:eastAsia="Times New Roman"/>
          <w:szCs w:val="22"/>
          <w:lang w:eastAsia="ko-KR" w:bidi="ar-SA"/>
        </w:rPr>
        <w:t>eIM public key (</w:t>
      </w:r>
      <w:r w:rsidRPr="00CB432D">
        <w:rPr>
          <w:rFonts w:ascii="Courier New" w:eastAsia="Times New Roman" w:hAnsi="Courier New" w:cs="Courier New"/>
          <w:szCs w:val="22"/>
          <w:lang w:eastAsia="ko-KR" w:bidi="ar-SA"/>
        </w:rPr>
        <w:t>trusted</w:t>
      </w:r>
      <w:r>
        <w:rPr>
          <w:rFonts w:ascii="Courier New" w:eastAsia="Times New Roman" w:hAnsi="Courier New" w:cs="Courier New"/>
          <w:szCs w:val="22"/>
          <w:lang w:eastAsia="ko-KR" w:bidi="ar-SA"/>
        </w:rPr>
        <w:t>Eim</w:t>
      </w:r>
      <w:r w:rsidRPr="00CB432D">
        <w:rPr>
          <w:rFonts w:ascii="Courier New" w:eastAsia="Times New Roman" w:hAnsi="Courier New" w:cs="Courier New"/>
          <w:szCs w:val="22"/>
          <w:lang w:eastAsia="ko-KR" w:bidi="ar-SA"/>
        </w:rPr>
        <w:t>PkTls</w:t>
      </w:r>
      <w:r w:rsidRPr="00DA34F9">
        <w:rPr>
          <w:rFonts w:ascii="Courier New" w:eastAsia="Times New Roman" w:hAnsi="Courier New" w:cs="Courier New"/>
          <w:szCs w:val="22"/>
          <w:lang w:eastAsia="ko-KR" w:bidi="ar-SA"/>
        </w:rPr>
        <w:t>)</w:t>
      </w:r>
      <w:r w:rsidRPr="00CA10F2">
        <w:rPr>
          <w:rFonts w:eastAsia="Times New Roman"/>
          <w:szCs w:val="22"/>
          <w:lang w:eastAsia="ko-KR" w:bidi="ar-SA"/>
        </w:rPr>
        <w:t xml:space="preserve"> or a Certificate (</w:t>
      </w:r>
      <w:r w:rsidRPr="0082424B">
        <w:rPr>
          <w:rFonts w:ascii="Courier New" w:eastAsia="Times New Roman" w:hAnsi="Courier New" w:cs="Courier New"/>
          <w:szCs w:val="22"/>
          <w:lang w:eastAsia="ko-KR" w:bidi="ar-SA"/>
        </w:rPr>
        <w:t>trustedCertificateTls</w:t>
      </w:r>
      <w:r w:rsidRPr="00CA10F2">
        <w:rPr>
          <w:rFonts w:eastAsia="Times New Roman"/>
          <w:szCs w:val="22"/>
          <w:lang w:eastAsia="ko-KR" w:bidi="ar-SA"/>
        </w:rPr>
        <w:t xml:space="preserve">) </w:t>
      </w:r>
      <w:r>
        <w:rPr>
          <w:rFonts w:eastAsia="Times New Roman"/>
          <w:szCs w:val="22"/>
          <w:lang w:eastAsia="ko-KR" w:bidi="ar-SA"/>
        </w:rPr>
        <w:t xml:space="preserve">used for TLS/DTLS. </w:t>
      </w:r>
      <w:r>
        <w:rPr>
          <w:rFonts w:cs="Arial"/>
          <w:color w:val="000000"/>
          <w:szCs w:val="22"/>
        </w:rPr>
        <w:t>The</w:t>
      </w:r>
      <w:r>
        <w:rPr>
          <w:rStyle w:val="apple-converted-space"/>
          <w:color w:val="000000"/>
          <w:szCs w:val="22"/>
        </w:rPr>
        <w:t> </w:t>
      </w:r>
      <w:r>
        <w:rPr>
          <w:rFonts w:ascii="Courier New" w:hAnsi="Courier New" w:cs="Courier New"/>
          <w:color w:val="000000"/>
          <w:szCs w:val="22"/>
        </w:rPr>
        <w:t>trustedCertificateTls</w:t>
      </w:r>
      <w:r>
        <w:rPr>
          <w:rStyle w:val="apple-converted-space"/>
          <w:color w:val="000000"/>
          <w:szCs w:val="22"/>
        </w:rPr>
        <w:t> </w:t>
      </w:r>
      <w:r>
        <w:rPr>
          <w:rFonts w:cs="Arial"/>
          <w:color w:val="000000"/>
          <w:szCs w:val="22"/>
        </w:rPr>
        <w:t xml:space="preserve">is a certificate that is trusted in the chain of certificates ending with the eIM certificate (leaf certificate). This certificate MAY be the certificate of the eIM itself, or the certificate of the root CA or the certificate of a trusted intermediate CA. This certificate SHALL contain the SubjectKeyIdentifier extension. A root CA or intermediate CA </w:t>
      </w:r>
      <w:r w:rsidRPr="00861076">
        <w:rPr>
          <w:rFonts w:cs="Arial"/>
          <w:color w:val="000000"/>
          <w:szCs w:val="22"/>
        </w:rPr>
        <w:t>certificate SHALL include the BasicConstraints extension with the value of “cA” set to TRUE</w:t>
      </w:r>
      <w:r w:rsidRPr="00861076">
        <w:rPr>
          <w:rFonts w:cs="Arial"/>
        </w:rPr>
        <w:t>[25]</w:t>
      </w:r>
      <w:r w:rsidRPr="00861076">
        <w:rPr>
          <w:rFonts w:cs="Arial"/>
          <w:color w:val="1F497D"/>
          <w:szCs w:val="22"/>
        </w:rPr>
        <w:t>.</w:t>
      </w:r>
      <w:r w:rsidRPr="008A2F8A">
        <w:rPr>
          <w:rFonts w:cs="Arial"/>
          <w:lang w:eastAsia="ko-KR"/>
        </w:rPr>
        <w:t xml:space="preserve"> </w:t>
      </w:r>
      <w:r>
        <w:rPr>
          <w:rFonts w:cs="Arial"/>
          <w:lang w:eastAsia="ko-KR"/>
        </w:rPr>
        <w:t>The IPAd MAY ignore this field.</w:t>
      </w:r>
    </w:p>
    <w:p w14:paraId="31582016" w14:textId="77777777" w:rsidR="00E7137A" w:rsidRPr="000075B0" w:rsidRDefault="00E7137A">
      <w:pPr>
        <w:pStyle w:val="ListParagraph"/>
        <w:numPr>
          <w:ilvl w:val="0"/>
          <w:numId w:val="102"/>
        </w:numPr>
        <w:rPr>
          <w:rFonts w:cs="Arial"/>
          <w:szCs w:val="22"/>
          <w:lang w:eastAsia="ko-KR"/>
        </w:rPr>
      </w:pPr>
      <w:r w:rsidRPr="009F1B14">
        <w:rPr>
          <w:rFonts w:ascii="Courier New" w:hAnsi="Courier New" w:cs="Courier New"/>
          <w:szCs w:val="22"/>
          <w:lang w:eastAsia="ko-KR"/>
        </w:rPr>
        <w:t>eimSupportedProtocol</w:t>
      </w:r>
      <w:r w:rsidRPr="009F1B14">
        <w:rPr>
          <w:szCs w:val="22"/>
          <w:lang w:eastAsia="ko-KR"/>
        </w:rPr>
        <w:t>: For more information regarding eIM protocol support (</w:t>
      </w:r>
      <w:r w:rsidRPr="009F1B14">
        <w:rPr>
          <w:rFonts w:ascii="Courier New" w:hAnsi="Courier New" w:cs="Courier New"/>
          <w:szCs w:val="22"/>
          <w:lang w:eastAsia="ko-KR"/>
        </w:rPr>
        <w:t>EimSupportedProtocol</w:t>
      </w:r>
      <w:r w:rsidRPr="009F1B14">
        <w:rPr>
          <w:szCs w:val="22"/>
          <w:lang w:eastAsia="ko-KR"/>
        </w:rPr>
        <w:t>) see section 4.2</w:t>
      </w:r>
      <w:r w:rsidRPr="009F1B14">
        <w:rPr>
          <w:rFonts w:eastAsia="Times New Roman"/>
          <w:szCs w:val="22"/>
          <w:lang w:eastAsia="ko-KR" w:bidi="ar-SA"/>
        </w:rPr>
        <w:t xml:space="preserve">. </w:t>
      </w:r>
    </w:p>
    <w:p w14:paraId="1CD3CBC1" w14:textId="77777777" w:rsidR="00E7137A" w:rsidRPr="000075B0" w:rsidRDefault="00E7137A">
      <w:pPr>
        <w:pStyle w:val="ListParagraph"/>
        <w:numPr>
          <w:ilvl w:val="0"/>
          <w:numId w:val="102"/>
        </w:numPr>
        <w:rPr>
          <w:rFonts w:eastAsia="Times New Roman"/>
          <w:szCs w:val="22"/>
          <w:lang w:eastAsia="ko-KR" w:bidi="ar-SA"/>
        </w:rPr>
      </w:pPr>
      <w:r w:rsidRPr="00492764">
        <w:rPr>
          <w:rFonts w:ascii="Courier New" w:hAnsi="Courier New" w:cs="Courier New"/>
          <w:szCs w:val="22"/>
          <w:lang w:eastAsia="ko-KR"/>
        </w:rPr>
        <w:t>e</w:t>
      </w:r>
      <w:r>
        <w:rPr>
          <w:rFonts w:ascii="Courier New" w:hAnsi="Courier New" w:cs="Courier New"/>
          <w:szCs w:val="22"/>
          <w:lang w:eastAsia="ko-KR"/>
        </w:rPr>
        <w:t>uiccCiPKId</w:t>
      </w:r>
      <w:r w:rsidRPr="00492764">
        <w:rPr>
          <w:rFonts w:ascii="Courier New" w:hAnsi="Courier New" w:cs="Courier New"/>
          <w:szCs w:val="22"/>
          <w:lang w:eastAsia="ko-KR"/>
        </w:rPr>
        <w:t>:</w:t>
      </w:r>
      <w:r w:rsidRPr="00492764">
        <w:rPr>
          <w:szCs w:val="22"/>
          <w:lang w:eastAsia="ko-KR"/>
        </w:rPr>
        <w:t xml:space="preserve"> </w:t>
      </w:r>
      <w:r>
        <w:rPr>
          <w:rStyle w:val="ui-provider"/>
        </w:rPr>
        <w:t>CI Public Key Identier allowing to select the eUICC Certificate for signing eUICC Package Results returned to this eIM. If not provided, the first entry of euiccCiPKIdListForSigning in eUICCInfo2 SHALL be used as euiccCiPKId.</w:t>
      </w:r>
      <w:r w:rsidRPr="00492764">
        <w:rPr>
          <w:szCs w:val="22"/>
          <w:lang w:eastAsia="ko-KR"/>
        </w:rPr>
        <w:t>.</w:t>
      </w:r>
    </w:p>
    <w:p w14:paraId="043C63D7" w14:textId="77777777" w:rsidR="00E7137A" w:rsidRDefault="00E7137A" w:rsidP="00E7137A">
      <w:pPr>
        <w:pStyle w:val="NOTE"/>
      </w:pPr>
      <w:r>
        <w:t xml:space="preserve">NOTE: </w:t>
      </w:r>
      <w:r>
        <w:tab/>
      </w:r>
      <w:r>
        <w:rPr>
          <w:rFonts w:ascii="Courier New" w:hAnsi="Courier New" w:cs="Courier New"/>
          <w:color w:val="000000"/>
        </w:rPr>
        <w:t>trustedCertificateTls</w:t>
      </w:r>
      <w:r>
        <w:rPr>
          <w:rStyle w:val="apple-converted-space"/>
          <w:color w:val="000000"/>
        </w:rPr>
        <w:t> data object</w:t>
      </w:r>
      <w:r w:rsidRPr="003A34BA">
        <w:rPr>
          <w:rFonts w:ascii="Courier New" w:hAnsi="Courier New" w:cs="Courier New"/>
        </w:rPr>
        <w:t xml:space="preserve"> </w:t>
      </w:r>
      <w:r w:rsidRPr="00EB24D3">
        <w:t xml:space="preserve">is needed </w:t>
      </w:r>
      <w:r>
        <w:t xml:space="preserve">if the IoT Device uses the IPAe </w:t>
      </w:r>
      <w:r w:rsidRPr="003A34BA">
        <w:t xml:space="preserve">and </w:t>
      </w:r>
      <w:r>
        <w:t xml:space="preserve">the eIM Package transfer use </w:t>
      </w:r>
      <w:r w:rsidRPr="003A34BA">
        <w:rPr>
          <w:rFonts w:ascii="Courier New" w:hAnsi="Courier New" w:cs="Courier New"/>
        </w:rPr>
        <w:t>eimRetrieveHttps</w:t>
      </w:r>
      <w:r w:rsidRPr="003A34BA">
        <w:t xml:space="preserve"> or </w:t>
      </w:r>
      <w:r w:rsidRPr="003A34BA">
        <w:rPr>
          <w:rFonts w:ascii="Courier New" w:hAnsi="Courier New" w:cs="Courier New"/>
        </w:rPr>
        <w:t>eimRetrieveCoaps</w:t>
      </w:r>
      <w:r>
        <w:rPr>
          <w:rFonts w:ascii="Courier New" w:hAnsi="Courier New" w:cs="Courier New"/>
        </w:rPr>
        <w:t xml:space="preserve">. </w:t>
      </w:r>
      <w:r w:rsidRPr="00EB24D3">
        <w:t>Thi</w:t>
      </w:r>
      <w:r>
        <w:t>s will allow to avoid any potential failure of the TLS/DTLS session.</w:t>
      </w:r>
    </w:p>
    <w:p w14:paraId="1BCECF7A" w14:textId="77777777" w:rsidR="00E7137A" w:rsidRDefault="00E7137A" w:rsidP="00E7137A">
      <w:pPr>
        <w:pStyle w:val="NormalParagraph"/>
      </w:pPr>
      <w:r>
        <w:t xml:space="preserve">When adding, updating, or retrieving eIM Configuration Data for a particular eIM from the eUICC the following ASN.1 data object is used, where the optionality of certain fields is described  below: </w:t>
      </w:r>
    </w:p>
    <w:p w14:paraId="67FA40C7" w14:textId="77777777" w:rsidR="00E7137A"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55519">
        <w:rPr>
          <w:rFonts w:ascii="Courier New" w:hAnsi="Courier New" w:cs="Courier New"/>
          <w:sz w:val="18"/>
          <w:szCs w:val="18"/>
        </w:rPr>
        <w:t>-- ASN1START</w:t>
      </w:r>
    </w:p>
    <w:p w14:paraId="0693FABF" w14:textId="77777777" w:rsidR="00E7137A"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6072CCD"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EimConfigurationData ::= SEQUENCE {</w:t>
      </w:r>
    </w:p>
    <w:p w14:paraId="0C4EB640" w14:textId="77777777" w:rsidR="00E7137A"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t>eimId [0] UTF8String, -- eimId of eIM</w:t>
      </w:r>
    </w:p>
    <w:p w14:paraId="42B27FCE"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eimFqdn [1] UTF8String OPTIONAL, -- FQDN of eIM</w:t>
      </w:r>
    </w:p>
    <w:p w14:paraId="54DDD169"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eastAsia="ko-KR"/>
        </w:rPr>
      </w:pPr>
      <w:r>
        <w:rPr>
          <w:rFonts w:ascii="Courier New" w:hAnsi="Courier New" w:cs="Courier New"/>
          <w:sz w:val="18"/>
          <w:szCs w:val="18"/>
          <w:lang w:eastAsia="ko-KR"/>
        </w:rPr>
        <w:tab/>
      </w:r>
      <w:r w:rsidRPr="00D55519">
        <w:rPr>
          <w:rFonts w:ascii="Courier New" w:hAnsi="Courier New" w:cs="Courier New"/>
          <w:sz w:val="18"/>
          <w:szCs w:val="18"/>
          <w:lang w:eastAsia="ko-KR"/>
        </w:rPr>
        <w:t>eimIdType [</w:t>
      </w:r>
      <w:r>
        <w:rPr>
          <w:rFonts w:ascii="Courier New" w:hAnsi="Courier New" w:cs="Courier New"/>
          <w:sz w:val="18"/>
          <w:szCs w:val="18"/>
          <w:lang w:eastAsia="ko-KR"/>
        </w:rPr>
        <w:t>2</w:t>
      </w:r>
      <w:r w:rsidRPr="00D55519">
        <w:rPr>
          <w:rFonts w:ascii="Courier New" w:hAnsi="Courier New" w:cs="Courier New"/>
          <w:sz w:val="18"/>
          <w:szCs w:val="18"/>
          <w:lang w:eastAsia="ko-KR"/>
        </w:rPr>
        <w:t>] EimIdType OPTIONAL,</w:t>
      </w:r>
    </w:p>
    <w:p w14:paraId="5CB77F3C"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t>counterValue [</w:t>
      </w:r>
      <w:r>
        <w:rPr>
          <w:rFonts w:ascii="Courier New" w:eastAsia="Times New Roman" w:hAnsi="Courier New" w:cs="Courier New"/>
          <w:sz w:val="18"/>
          <w:szCs w:val="18"/>
          <w:lang w:eastAsia="ko-KR"/>
        </w:rPr>
        <w:t>3</w:t>
      </w:r>
      <w:r w:rsidRPr="00D55519">
        <w:rPr>
          <w:rFonts w:ascii="Courier New" w:eastAsia="Times New Roman" w:hAnsi="Courier New" w:cs="Courier New"/>
          <w:sz w:val="18"/>
          <w:szCs w:val="18"/>
          <w:lang w:eastAsia="ko-KR"/>
        </w:rPr>
        <w:t>] INTEGER OPTIONAL, -- initial counterValue for the eIM</w:t>
      </w:r>
    </w:p>
    <w:p w14:paraId="069915B0" w14:textId="77777777" w:rsidR="00E7137A"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Pr="00BC43D8">
        <w:rPr>
          <w:rFonts w:ascii="Courier New" w:hAnsi="Courier New" w:cs="Courier New"/>
          <w:sz w:val="18"/>
          <w:szCs w:val="18"/>
        </w:rPr>
        <w:t>association</w:t>
      </w:r>
      <w:r>
        <w:rPr>
          <w:rFonts w:ascii="Courier New" w:hAnsi="Courier New" w:cs="Courier New"/>
          <w:sz w:val="18"/>
          <w:szCs w:val="18"/>
        </w:rPr>
        <w:t xml:space="preserve">Token [4] INTEGER </w:t>
      </w:r>
      <w:r w:rsidRPr="000D62D1">
        <w:rPr>
          <w:rFonts w:ascii="Courier New" w:hAnsi="Courier New" w:cs="Courier New"/>
          <w:sz w:val="18"/>
          <w:szCs w:val="18"/>
        </w:rPr>
        <w:t>OPTIONAL</w:t>
      </w:r>
      <w:r>
        <w:rPr>
          <w:rFonts w:ascii="Courier New" w:hAnsi="Courier New" w:cs="Courier New"/>
          <w:sz w:val="18"/>
          <w:szCs w:val="18"/>
        </w:rPr>
        <w:t>,</w:t>
      </w:r>
      <w:r w:rsidRPr="00D55519">
        <w:rPr>
          <w:rFonts w:ascii="Courier New" w:eastAsia="Times New Roman" w:hAnsi="Courier New" w:cs="Courier New"/>
          <w:sz w:val="18"/>
          <w:szCs w:val="18"/>
          <w:lang w:eastAsia="ko-KR"/>
        </w:rPr>
        <w:tab/>
      </w:r>
    </w:p>
    <w:p w14:paraId="39E1C233" w14:textId="7023DF92"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Pr="00D55519">
        <w:rPr>
          <w:rFonts w:ascii="Courier New" w:eastAsia="Times New Roman" w:hAnsi="Courier New" w:cs="Courier New"/>
          <w:sz w:val="18"/>
          <w:szCs w:val="18"/>
          <w:lang w:eastAsia="ko-KR"/>
        </w:rPr>
        <w:t>eimPublicKeyData</w:t>
      </w:r>
      <w:r w:rsidR="00BD7865">
        <w:rPr>
          <w:rFonts w:ascii="Courier New" w:eastAsia="Times New Roman" w:hAnsi="Courier New" w:cs="Courier New"/>
          <w:sz w:val="18"/>
          <w:szCs w:val="18"/>
          <w:lang w:eastAsia="ko-KR"/>
        </w:rPr>
        <w:t xml:space="preserve"> [5]</w:t>
      </w:r>
      <w:r w:rsidRPr="00D55519">
        <w:rPr>
          <w:rFonts w:ascii="Courier New" w:eastAsia="Times New Roman" w:hAnsi="Courier New" w:cs="Courier New"/>
          <w:sz w:val="18"/>
          <w:szCs w:val="18"/>
          <w:lang w:eastAsia="ko-KR"/>
        </w:rPr>
        <w:t xml:space="preserve"> CHOICE {</w:t>
      </w:r>
    </w:p>
    <w:p w14:paraId="24E40063" w14:textId="425135CC"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r>
      <w:r w:rsidRPr="00D55519">
        <w:rPr>
          <w:rFonts w:ascii="Courier New" w:eastAsia="Times New Roman" w:hAnsi="Courier New" w:cs="Courier New"/>
          <w:sz w:val="18"/>
          <w:szCs w:val="18"/>
          <w:lang w:eastAsia="ko-KR"/>
        </w:rPr>
        <w:tab/>
        <w:t>eimPublicKey SubjectPublicKeyInfo, -- public key of eIM</w:t>
      </w:r>
      <w:r>
        <w:rPr>
          <w:rFonts w:ascii="Courier New" w:hAnsi="Courier New" w:cs="Courier New"/>
          <w:sz w:val="18"/>
          <w:szCs w:val="18"/>
          <w:lang w:eastAsia="ko-KR"/>
        </w:rPr>
        <w:t>, used for eUICC Package signature verification,</w:t>
      </w:r>
      <w:r w:rsidRPr="00D55519">
        <w:rPr>
          <w:rFonts w:ascii="Courier New" w:eastAsia="Times New Roman" w:hAnsi="Courier New" w:cs="Courier New"/>
          <w:sz w:val="18"/>
          <w:szCs w:val="18"/>
          <w:lang w:eastAsia="ko-KR"/>
        </w:rPr>
        <w:t xml:space="preserve"> where the encoding follows X.509 standard</w:t>
      </w:r>
    </w:p>
    <w:p w14:paraId="59EF91FB" w14:textId="4089A083"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r>
      <w:r w:rsidRPr="00D55519">
        <w:rPr>
          <w:rFonts w:ascii="Courier New" w:eastAsia="Times New Roman" w:hAnsi="Courier New" w:cs="Courier New"/>
          <w:sz w:val="18"/>
          <w:szCs w:val="18"/>
          <w:lang w:eastAsia="ko-KR"/>
        </w:rPr>
        <w:tab/>
        <w:t xml:space="preserve">eimCertificate Certificate </w:t>
      </w:r>
      <w:r w:rsidR="00713572">
        <w:rPr>
          <w:rFonts w:ascii="Courier New" w:eastAsia="Times New Roman" w:hAnsi="Courier New" w:cs="Courier New"/>
          <w:sz w:val="18"/>
          <w:szCs w:val="18"/>
          <w:lang w:eastAsia="ko-KR"/>
        </w:rPr>
        <w:t>--</w:t>
      </w:r>
      <w:r w:rsidRPr="00D55519">
        <w:rPr>
          <w:rFonts w:ascii="Courier New" w:eastAsia="Times New Roman" w:hAnsi="Courier New" w:cs="Courier New"/>
          <w:sz w:val="18"/>
          <w:szCs w:val="18"/>
          <w:lang w:eastAsia="ko-KR"/>
        </w:rPr>
        <w:t xml:space="preserve"> certificate of eIM</w:t>
      </w:r>
      <w:r>
        <w:rPr>
          <w:rFonts w:ascii="Courier New" w:hAnsi="Courier New" w:cs="Courier New"/>
          <w:sz w:val="18"/>
          <w:szCs w:val="18"/>
          <w:lang w:eastAsia="ko-KR"/>
        </w:rPr>
        <w:t>,</w:t>
      </w:r>
      <w:r w:rsidRPr="00C4130C">
        <w:rPr>
          <w:rFonts w:ascii="Courier New" w:hAnsi="Courier New" w:cs="Courier New"/>
          <w:sz w:val="18"/>
          <w:szCs w:val="18"/>
          <w:lang w:eastAsia="ko-KR"/>
        </w:rPr>
        <w:t xml:space="preserve"> </w:t>
      </w:r>
      <w:r>
        <w:rPr>
          <w:rFonts w:ascii="Courier New" w:hAnsi="Courier New" w:cs="Courier New"/>
          <w:sz w:val="18"/>
          <w:szCs w:val="18"/>
          <w:lang w:eastAsia="ko-KR"/>
        </w:rPr>
        <w:t>used for eUICC Package signature verification,</w:t>
      </w:r>
      <w:r w:rsidRPr="00D55519">
        <w:rPr>
          <w:rFonts w:ascii="Courier New" w:eastAsia="Times New Roman" w:hAnsi="Courier New" w:cs="Courier New"/>
          <w:sz w:val="18"/>
          <w:szCs w:val="18"/>
          <w:lang w:eastAsia="ko-KR"/>
        </w:rPr>
        <w:t xml:space="preserve"> where the encoding follows X.509 standard</w:t>
      </w:r>
    </w:p>
    <w:p w14:paraId="56C036FA" w14:textId="2A22E834" w:rsidR="00E7137A"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t xml:space="preserve">} OPTIONAL, </w:t>
      </w:r>
    </w:p>
    <w:p w14:paraId="270A0B22" w14:textId="6D4114D0" w:rsidR="00E7137A" w:rsidRPr="00B75896"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sidRPr="00861076">
        <w:rPr>
          <w:rFonts w:ascii="Courier New" w:hAnsi="Courier New" w:cs="Courier New"/>
          <w:color w:val="000000"/>
          <w:sz w:val="18"/>
          <w:szCs w:val="18"/>
        </w:rPr>
        <w:t>trustedPublicKeyDataTls</w:t>
      </w:r>
      <w:r w:rsidR="00E64854">
        <w:rPr>
          <w:rFonts w:ascii="Courier New" w:hAnsi="Courier New" w:cs="Courier New"/>
          <w:color w:val="000000"/>
          <w:sz w:val="18"/>
          <w:szCs w:val="18"/>
        </w:rPr>
        <w:t xml:space="preserve"> [</w:t>
      </w:r>
      <w:r w:rsidR="00697588">
        <w:rPr>
          <w:rFonts w:ascii="Courier New" w:hAnsi="Courier New" w:cs="Courier New"/>
          <w:color w:val="000000"/>
          <w:sz w:val="18"/>
          <w:szCs w:val="18"/>
        </w:rPr>
        <w:t>6</w:t>
      </w:r>
      <w:r w:rsidR="00E64854">
        <w:rPr>
          <w:rFonts w:ascii="Courier New" w:hAnsi="Courier New" w:cs="Courier New"/>
          <w:color w:val="000000"/>
          <w:sz w:val="18"/>
          <w:szCs w:val="18"/>
        </w:rPr>
        <w:t>]</w:t>
      </w:r>
      <w:r w:rsidRPr="00861076">
        <w:rPr>
          <w:rFonts w:ascii="Courier New" w:hAnsi="Courier New" w:cs="Courier New"/>
          <w:color w:val="000000"/>
          <w:sz w:val="18"/>
          <w:szCs w:val="18"/>
        </w:rPr>
        <w:t xml:space="preserve"> CHOICE {</w:t>
      </w:r>
    </w:p>
    <w:p w14:paraId="4759E9EC" w14:textId="74C872C2" w:rsidR="00E7137A" w:rsidRPr="00861076" w:rsidRDefault="00E7137A" w:rsidP="00E7137A">
      <w:pPr>
        <w:shd w:val="clear" w:color="auto" w:fill="D9D9D9"/>
        <w:spacing w:before="0"/>
        <w:rPr>
          <w:rFonts w:cs="Arial"/>
          <w:color w:val="000000"/>
          <w:szCs w:val="22"/>
        </w:rPr>
      </w:pPr>
      <w:r w:rsidRPr="00861076">
        <w:rPr>
          <w:rFonts w:ascii="Courier New" w:hAnsi="Courier New" w:cs="Courier New"/>
          <w:color w:val="000000"/>
          <w:sz w:val="18"/>
          <w:szCs w:val="18"/>
        </w:rPr>
        <w:t>     trusted</w:t>
      </w:r>
      <w:r>
        <w:rPr>
          <w:rFonts w:ascii="Courier New" w:hAnsi="Courier New" w:cs="Courier New"/>
          <w:color w:val="000000"/>
          <w:sz w:val="18"/>
          <w:szCs w:val="18"/>
        </w:rPr>
        <w:t>Eim</w:t>
      </w:r>
      <w:r w:rsidRPr="00861076">
        <w:rPr>
          <w:rFonts w:ascii="Courier New" w:hAnsi="Courier New" w:cs="Courier New"/>
          <w:color w:val="000000"/>
          <w:sz w:val="18"/>
          <w:szCs w:val="18"/>
        </w:rPr>
        <w:t xml:space="preserve">PkTls SubjectPublicKeyInfo, -- </w:t>
      </w:r>
      <w:r w:rsidRPr="003E49D1">
        <w:rPr>
          <w:rFonts w:ascii="Courier New" w:hAnsi="Courier New" w:cs="Courier New"/>
          <w:sz w:val="18"/>
          <w:szCs w:val="18"/>
          <w:lang w:eastAsia="ko-KR"/>
        </w:rPr>
        <w:t>public key of eIM, used for TLS or DTLS, where the encoding follows X.509 standard</w:t>
      </w:r>
      <w:r w:rsidRPr="00861076">
        <w:rPr>
          <w:rStyle w:val="apple-converted-space"/>
          <w:rFonts w:ascii="Courier New" w:hAnsi="Courier New" w:cs="Courier New"/>
          <w:color w:val="000000"/>
          <w:sz w:val="18"/>
          <w:szCs w:val="18"/>
        </w:rPr>
        <w:t> </w:t>
      </w:r>
    </w:p>
    <w:p w14:paraId="5F6FE304" w14:textId="73F76D55" w:rsidR="00E7137A" w:rsidRPr="00861076" w:rsidRDefault="00E7137A" w:rsidP="00E7137A">
      <w:pPr>
        <w:shd w:val="clear" w:color="auto" w:fill="D9D9D9"/>
        <w:spacing w:before="0"/>
        <w:rPr>
          <w:rFonts w:ascii="Courier New" w:hAnsi="Courier New" w:cs="Courier New"/>
          <w:color w:val="000000"/>
          <w:sz w:val="18"/>
          <w:szCs w:val="18"/>
        </w:rPr>
      </w:pPr>
      <w:r w:rsidRPr="00861076">
        <w:rPr>
          <w:rFonts w:ascii="Courier New" w:hAnsi="Courier New" w:cs="Courier New"/>
          <w:color w:val="000000"/>
          <w:sz w:val="18"/>
          <w:szCs w:val="18"/>
        </w:rPr>
        <w:t>    </w:t>
      </w:r>
      <w:r w:rsidRPr="00861076">
        <w:rPr>
          <w:rStyle w:val="apple-converted-space"/>
          <w:rFonts w:ascii="Courier New" w:hAnsi="Courier New" w:cs="Courier New"/>
          <w:color w:val="000000"/>
          <w:sz w:val="18"/>
          <w:szCs w:val="18"/>
        </w:rPr>
        <w:t> </w:t>
      </w:r>
      <w:r w:rsidRPr="00861076">
        <w:rPr>
          <w:rFonts w:ascii="Courier New" w:hAnsi="Courier New" w:cs="Courier New"/>
          <w:color w:val="000000"/>
          <w:sz w:val="18"/>
          <w:szCs w:val="18"/>
        </w:rPr>
        <w:t xml:space="preserve">trustedCertificateTls Certificate </w:t>
      </w:r>
      <w:r w:rsidR="00713572">
        <w:rPr>
          <w:rFonts w:ascii="Courier New" w:eastAsia="Times New Roman" w:hAnsi="Courier New" w:cs="Courier New"/>
          <w:sz w:val="18"/>
          <w:szCs w:val="18"/>
          <w:lang w:eastAsia="ko-KR"/>
        </w:rPr>
        <w:t>--</w:t>
      </w:r>
      <w:r w:rsidRPr="00861076">
        <w:rPr>
          <w:rStyle w:val="apple-converted-space"/>
          <w:rFonts w:ascii="Courier New" w:hAnsi="Courier New" w:cs="Courier New"/>
          <w:color w:val="000000"/>
          <w:sz w:val="18"/>
          <w:szCs w:val="18"/>
        </w:rPr>
        <w:t> </w:t>
      </w:r>
      <w:r w:rsidRPr="00861076">
        <w:rPr>
          <w:rFonts w:ascii="Courier New" w:hAnsi="Courier New" w:cs="Courier New"/>
          <w:color w:val="000000"/>
          <w:sz w:val="18"/>
          <w:szCs w:val="18"/>
        </w:rPr>
        <w:t xml:space="preserve">either the </w:t>
      </w:r>
      <w:r>
        <w:rPr>
          <w:rFonts w:ascii="Courier New" w:hAnsi="Courier New" w:cs="Courier New"/>
          <w:color w:val="000000"/>
          <w:sz w:val="18"/>
          <w:szCs w:val="18"/>
        </w:rPr>
        <w:t>c</w:t>
      </w:r>
      <w:r w:rsidRPr="00861076">
        <w:rPr>
          <w:rFonts w:ascii="Courier New" w:hAnsi="Courier New" w:cs="Courier New"/>
          <w:color w:val="000000"/>
          <w:sz w:val="18"/>
          <w:szCs w:val="18"/>
        </w:rPr>
        <w:t>ertificate</w:t>
      </w:r>
      <w:r>
        <w:rPr>
          <w:rFonts w:ascii="Courier New" w:hAnsi="Courier New" w:cs="Courier New"/>
          <w:color w:val="000000"/>
          <w:sz w:val="18"/>
          <w:szCs w:val="18"/>
        </w:rPr>
        <w:t xml:space="preserve"> of eIM,</w:t>
      </w:r>
      <w:r w:rsidRPr="00861076">
        <w:rPr>
          <w:rFonts w:ascii="Courier New" w:hAnsi="Courier New" w:cs="Courier New"/>
          <w:color w:val="000000"/>
          <w:sz w:val="18"/>
          <w:szCs w:val="18"/>
        </w:rPr>
        <w:t xml:space="preserve"> used for (D)TLS</w:t>
      </w:r>
      <w:r>
        <w:rPr>
          <w:rFonts w:ascii="Courier New" w:hAnsi="Courier New" w:cs="Courier New"/>
          <w:color w:val="000000"/>
          <w:sz w:val="18"/>
          <w:szCs w:val="18"/>
        </w:rPr>
        <w:t>,</w:t>
      </w:r>
      <w:r w:rsidRPr="00861076">
        <w:rPr>
          <w:rFonts w:ascii="Courier New" w:hAnsi="Courier New" w:cs="Courier New"/>
          <w:color w:val="000000"/>
          <w:sz w:val="18"/>
          <w:szCs w:val="18"/>
        </w:rPr>
        <w:t xml:space="preserve"> or the </w:t>
      </w:r>
      <w:r>
        <w:rPr>
          <w:rFonts w:ascii="Courier New" w:hAnsi="Courier New" w:cs="Courier New"/>
          <w:color w:val="000000"/>
          <w:sz w:val="18"/>
          <w:szCs w:val="18"/>
        </w:rPr>
        <w:t>c</w:t>
      </w:r>
      <w:r w:rsidRPr="00861076">
        <w:rPr>
          <w:rFonts w:ascii="Courier New" w:hAnsi="Courier New" w:cs="Courier New"/>
          <w:color w:val="000000"/>
          <w:sz w:val="18"/>
          <w:szCs w:val="18"/>
        </w:rPr>
        <w:t>ertificate</w:t>
      </w:r>
      <w:r>
        <w:rPr>
          <w:rFonts w:ascii="Courier New" w:hAnsi="Courier New" w:cs="Courier New"/>
          <w:color w:val="000000"/>
          <w:sz w:val="18"/>
          <w:szCs w:val="18"/>
        </w:rPr>
        <w:t xml:space="preserve"> of the CA</w:t>
      </w:r>
      <w:r w:rsidRPr="003E49D1">
        <w:rPr>
          <w:rFonts w:ascii="Courier New" w:hAnsi="Courier New" w:cs="Courier New"/>
          <w:sz w:val="18"/>
          <w:szCs w:val="18"/>
          <w:lang w:eastAsia="ko-KR"/>
        </w:rPr>
        <w:t>, where the encoding follows X.509 standard</w:t>
      </w:r>
    </w:p>
    <w:p w14:paraId="6264F9F3" w14:textId="2EBB2596"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861076">
        <w:rPr>
          <w:rFonts w:ascii="Courier New" w:hAnsi="Courier New" w:cs="Courier New"/>
          <w:color w:val="000000"/>
          <w:sz w:val="18"/>
          <w:szCs w:val="18"/>
        </w:rPr>
        <w:t>  </w:t>
      </w:r>
      <w:r w:rsidRPr="00861076">
        <w:rPr>
          <w:rStyle w:val="apple-converted-space"/>
          <w:rFonts w:ascii="Courier New" w:hAnsi="Courier New" w:cs="Courier New"/>
          <w:color w:val="000000"/>
          <w:sz w:val="18"/>
          <w:szCs w:val="18"/>
        </w:rPr>
        <w:t> </w:t>
      </w:r>
      <w:r w:rsidRPr="004F6D16">
        <w:rPr>
          <w:rFonts w:ascii="Courier New" w:hAnsi="Courier New" w:cs="Courier New"/>
          <w:color w:val="000000"/>
          <w:sz w:val="18"/>
          <w:szCs w:val="18"/>
        </w:rPr>
        <w:t xml:space="preserve">} </w:t>
      </w:r>
      <w:r w:rsidRPr="004F6D16">
        <w:rPr>
          <w:rFonts w:ascii="Courier New" w:eastAsia="Times New Roman" w:hAnsi="Courier New" w:cs="Courier New"/>
          <w:sz w:val="18"/>
          <w:szCs w:val="18"/>
          <w:lang w:eastAsia="ko-KR"/>
        </w:rPr>
        <w:t>OPTIONAL,</w:t>
      </w:r>
    </w:p>
    <w:p w14:paraId="56D5D5E3" w14:textId="4224B91B" w:rsidR="00E7137A"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eastAsia="ko-KR"/>
        </w:rPr>
      </w:pPr>
      <w:r w:rsidRPr="00D55519">
        <w:rPr>
          <w:rFonts w:ascii="Courier New" w:hAnsi="Courier New" w:cs="Courier New"/>
          <w:sz w:val="18"/>
          <w:szCs w:val="18"/>
          <w:lang w:eastAsia="ko-KR"/>
        </w:rPr>
        <w:t>eimSupportedProtocol [</w:t>
      </w:r>
      <w:r w:rsidR="00697588">
        <w:rPr>
          <w:rFonts w:ascii="Courier New" w:hAnsi="Courier New" w:cs="Courier New"/>
          <w:sz w:val="18"/>
          <w:szCs w:val="18"/>
          <w:lang w:eastAsia="ko-KR"/>
        </w:rPr>
        <w:t>7</w:t>
      </w:r>
      <w:r w:rsidRPr="00D55519">
        <w:rPr>
          <w:rFonts w:ascii="Courier New" w:hAnsi="Courier New" w:cs="Courier New"/>
          <w:sz w:val="18"/>
          <w:szCs w:val="18"/>
          <w:lang w:eastAsia="ko-KR"/>
        </w:rPr>
        <w:t>] EimSupportedProtocol OPTIONAL</w:t>
      </w:r>
      <w:r>
        <w:rPr>
          <w:rFonts w:ascii="Courier New" w:hAnsi="Courier New" w:cs="Courier New"/>
          <w:sz w:val="18"/>
          <w:szCs w:val="18"/>
          <w:lang w:eastAsia="ko-KR"/>
        </w:rPr>
        <w:t>,</w:t>
      </w:r>
    </w:p>
    <w:p w14:paraId="647B53E8" w14:textId="3AC0C29F"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8A31A3">
        <w:rPr>
          <w:rFonts w:ascii="Courier New" w:hAnsi="Courier New" w:cs="Courier New"/>
          <w:sz w:val="18"/>
          <w:szCs w:val="18"/>
          <w:lang w:eastAsia="ko-KR"/>
        </w:rPr>
        <w:t xml:space="preserve">euiccCiPKId </w:t>
      </w:r>
      <w:r>
        <w:rPr>
          <w:rFonts w:ascii="Courier New" w:hAnsi="Courier New" w:cs="Courier New"/>
          <w:sz w:val="18"/>
          <w:szCs w:val="18"/>
          <w:lang w:eastAsia="ko-KR"/>
        </w:rPr>
        <w:t>[</w:t>
      </w:r>
      <w:r w:rsidR="00697588">
        <w:rPr>
          <w:rFonts w:ascii="Courier New" w:hAnsi="Courier New" w:cs="Courier New"/>
          <w:sz w:val="18"/>
          <w:szCs w:val="18"/>
          <w:lang w:eastAsia="ko-KR"/>
        </w:rPr>
        <w:t>8</w:t>
      </w:r>
      <w:r>
        <w:rPr>
          <w:rFonts w:ascii="Courier New" w:hAnsi="Courier New" w:cs="Courier New"/>
          <w:sz w:val="18"/>
          <w:szCs w:val="18"/>
          <w:lang w:eastAsia="ko-KR"/>
        </w:rPr>
        <w:t xml:space="preserve">] </w:t>
      </w:r>
      <w:r w:rsidRPr="008A31A3">
        <w:rPr>
          <w:rFonts w:ascii="Courier New" w:hAnsi="Courier New" w:cs="Courier New"/>
          <w:sz w:val="18"/>
          <w:szCs w:val="18"/>
          <w:lang w:eastAsia="ko-KR"/>
        </w:rPr>
        <w:t xml:space="preserve">SubjectKeyIdentifier </w:t>
      </w:r>
      <w:r>
        <w:rPr>
          <w:rFonts w:ascii="Courier New" w:hAnsi="Courier New" w:cs="Courier New"/>
          <w:sz w:val="18"/>
          <w:szCs w:val="18"/>
          <w:lang w:eastAsia="ko-KR"/>
        </w:rPr>
        <w:t xml:space="preserve">OPTIONAL </w:t>
      </w:r>
      <w:r w:rsidRPr="008A31A3">
        <w:rPr>
          <w:rFonts w:ascii="Courier New" w:hAnsi="Courier New" w:cs="Courier New"/>
          <w:sz w:val="18"/>
          <w:szCs w:val="18"/>
          <w:lang w:eastAsia="ko-KR"/>
        </w:rPr>
        <w:t>-- CI Public Key Identifier supported on the eUICC for signature creation</w:t>
      </w:r>
    </w:p>
    <w:p w14:paraId="6A4EE171"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w:t>
      </w:r>
    </w:p>
    <w:p w14:paraId="6F2B970C"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55519">
        <w:rPr>
          <w:rFonts w:ascii="Courier New" w:hAnsi="Courier New" w:cs="Courier New"/>
          <w:sz w:val="18"/>
          <w:szCs w:val="18"/>
          <w:lang w:eastAsia="ko-KR"/>
        </w:rPr>
        <w:t>EimIdType ::= INTEGER {</w:t>
      </w:r>
    </w:p>
    <w:p w14:paraId="764E8FE2"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55519">
        <w:rPr>
          <w:rFonts w:ascii="Courier New" w:hAnsi="Courier New" w:cs="Courier New"/>
          <w:sz w:val="18"/>
          <w:szCs w:val="18"/>
          <w:lang w:eastAsia="ko-KR"/>
        </w:rPr>
        <w:tab/>
        <w:t>eimIdTypeOid(1),</w:t>
      </w:r>
    </w:p>
    <w:p w14:paraId="3EF2B9ED"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55519">
        <w:rPr>
          <w:rFonts w:ascii="Courier New" w:hAnsi="Courier New" w:cs="Courier New"/>
          <w:sz w:val="18"/>
          <w:szCs w:val="18"/>
          <w:lang w:eastAsia="ko-KR"/>
        </w:rPr>
        <w:tab/>
        <w:t>eimIdTypeFqdn(2),</w:t>
      </w:r>
    </w:p>
    <w:p w14:paraId="00D39770"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55519">
        <w:rPr>
          <w:rFonts w:ascii="Courier New" w:hAnsi="Courier New" w:cs="Courier New"/>
          <w:sz w:val="18"/>
          <w:szCs w:val="18"/>
          <w:lang w:eastAsia="ko-KR"/>
        </w:rPr>
        <w:tab/>
        <w:t>eimIdTypeProprietary(3)</w:t>
      </w:r>
    </w:p>
    <w:p w14:paraId="50654B19" w14:textId="77777777" w:rsidR="00E7137A"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eastAsia="ko-KR"/>
        </w:rPr>
      </w:pPr>
      <w:r w:rsidRPr="00D55519">
        <w:rPr>
          <w:rFonts w:ascii="Courier New" w:hAnsi="Courier New" w:cs="Courier New"/>
          <w:sz w:val="18"/>
          <w:szCs w:val="18"/>
          <w:lang w:eastAsia="ko-KR"/>
        </w:rPr>
        <w:t>}</w:t>
      </w:r>
    </w:p>
    <w:p w14:paraId="58FEECC0"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55519">
        <w:rPr>
          <w:rFonts w:ascii="Courier New" w:hAnsi="Courier New" w:cs="Courier New"/>
          <w:sz w:val="18"/>
          <w:szCs w:val="18"/>
          <w:lang w:eastAsia="ko-KR"/>
        </w:rPr>
        <w:t>EimSupportedProtocol ::= BIT STRING {</w:t>
      </w:r>
    </w:p>
    <w:p w14:paraId="46CD71EB"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55519">
        <w:rPr>
          <w:rFonts w:ascii="Courier New" w:hAnsi="Courier New" w:cs="Courier New"/>
          <w:sz w:val="18"/>
          <w:szCs w:val="18"/>
          <w:lang w:eastAsia="ko-KR"/>
        </w:rPr>
        <w:tab/>
        <w:t>eimRetrieveHttps(0),</w:t>
      </w:r>
    </w:p>
    <w:p w14:paraId="52981AFD"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55519">
        <w:rPr>
          <w:rFonts w:ascii="Courier New" w:hAnsi="Courier New" w:cs="Courier New"/>
          <w:sz w:val="18"/>
          <w:szCs w:val="18"/>
          <w:lang w:eastAsia="ko-KR"/>
        </w:rPr>
        <w:tab/>
        <w:t>eimRetrieveCoaps(1),</w:t>
      </w:r>
    </w:p>
    <w:p w14:paraId="305034DA"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55519">
        <w:rPr>
          <w:rFonts w:ascii="Courier New" w:hAnsi="Courier New" w:cs="Courier New"/>
          <w:sz w:val="18"/>
          <w:szCs w:val="18"/>
          <w:lang w:eastAsia="ko-KR"/>
        </w:rPr>
        <w:tab/>
        <w:t>eimInjectHttps(2),</w:t>
      </w:r>
    </w:p>
    <w:p w14:paraId="100859FA"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55519">
        <w:rPr>
          <w:rFonts w:ascii="Courier New" w:hAnsi="Courier New" w:cs="Courier New"/>
          <w:sz w:val="18"/>
          <w:szCs w:val="18"/>
          <w:lang w:eastAsia="ko-KR"/>
        </w:rPr>
        <w:tab/>
        <w:t>eimInjectCoaps(3),</w:t>
      </w:r>
    </w:p>
    <w:p w14:paraId="2B7089F0"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55519">
        <w:rPr>
          <w:rFonts w:ascii="Courier New" w:hAnsi="Courier New" w:cs="Courier New"/>
          <w:sz w:val="18"/>
          <w:szCs w:val="18"/>
          <w:lang w:eastAsia="ko-KR"/>
        </w:rPr>
        <w:tab/>
        <w:t>eimProprietary(4)</w:t>
      </w:r>
    </w:p>
    <w:p w14:paraId="176885EB"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55519">
        <w:rPr>
          <w:rFonts w:ascii="Courier New" w:hAnsi="Courier New" w:cs="Courier New"/>
          <w:sz w:val="18"/>
          <w:szCs w:val="18"/>
          <w:lang w:eastAsia="ko-KR"/>
        </w:rPr>
        <w:lastRenderedPageBreak/>
        <w:t>}</w:t>
      </w:r>
    </w:p>
    <w:p w14:paraId="1FE65806"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
    <w:p w14:paraId="62CB94E0" w14:textId="77777777" w:rsidR="00E7137A" w:rsidRPr="00D55519" w:rsidRDefault="00E7137A" w:rsidP="00E713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55519">
        <w:rPr>
          <w:rFonts w:ascii="Courier New" w:hAnsi="Courier New" w:cs="Courier New"/>
          <w:sz w:val="18"/>
          <w:szCs w:val="18"/>
        </w:rPr>
        <w:t>-- ASN1STOP</w:t>
      </w:r>
    </w:p>
    <w:p w14:paraId="636D7B2D" w14:textId="68BABC65" w:rsidR="009B6658" w:rsidRPr="00E2098F" w:rsidRDefault="009B6658" w:rsidP="00E7137A">
      <w:pPr>
        <w:pStyle w:val="Heading5"/>
      </w:pPr>
      <w:bookmarkStart w:id="479" w:name="_Toc132885902"/>
      <w:r w:rsidRPr="00E2098F">
        <w:t xml:space="preserve">eUICC Package </w:t>
      </w:r>
      <w:r w:rsidR="00F06A07" w:rsidRPr="00E2098F">
        <w:t xml:space="preserve">Request </w:t>
      </w:r>
      <w:r w:rsidR="00964048" w:rsidRPr="00E2098F">
        <w:t>C</w:t>
      </w:r>
      <w:r w:rsidRPr="00E2098F">
        <w:t>ontaining eCOs</w:t>
      </w:r>
      <w:bookmarkEnd w:id="478"/>
      <w:bookmarkEnd w:id="479"/>
    </w:p>
    <w:p w14:paraId="4BAF8760" w14:textId="39E6F1AF" w:rsidR="00F06A07" w:rsidRDefault="00F06A07" w:rsidP="005F7594">
      <w:pPr>
        <w:spacing w:after="200" w:line="276" w:lineRule="auto"/>
        <w:rPr>
          <w:rFonts w:eastAsia="Times New Roman"/>
          <w:szCs w:val="22"/>
          <w:lang w:eastAsia="ko-KR" w:bidi="ar-SA"/>
        </w:rPr>
      </w:pPr>
      <w:r w:rsidRPr="00D55519">
        <w:rPr>
          <w:rFonts w:eastAsia="Times New Roman" w:hint="eastAsia"/>
          <w:lang w:eastAsia="ko-KR"/>
        </w:rPr>
        <w:t>The</w:t>
      </w:r>
      <w:r w:rsidRPr="00D55519">
        <w:rPr>
          <w:rFonts w:eastAsia="Times New Roman"/>
          <w:lang w:eastAsia="ko-KR"/>
        </w:rPr>
        <w:t xml:space="preserve"> </w:t>
      </w:r>
      <w:r>
        <w:rPr>
          <w:rFonts w:eastAsia="Times New Roman"/>
          <w:lang w:eastAsia="ko-KR"/>
        </w:rPr>
        <w:t xml:space="preserve">eCOs within the eUICC Package request </w:t>
      </w:r>
      <w:r w:rsidRPr="00D55519">
        <w:rPr>
          <w:rFonts w:eastAsia="Times New Roman" w:hint="eastAsia"/>
          <w:lang w:eastAsia="ko-KR"/>
        </w:rPr>
        <w:t>SHALL be encoded in the ASN.1 data object as shown below.</w:t>
      </w:r>
    </w:p>
    <w:p w14:paraId="3963A298" w14:textId="77777777" w:rsidR="00F06A07"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3E61809A"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Eco ::= CHOICE {</w:t>
      </w:r>
    </w:p>
    <w:p w14:paraId="3D8F768D"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t>addEim [8] EimConfigurationData,</w:t>
      </w:r>
      <w:r>
        <w:rPr>
          <w:rFonts w:ascii="Courier New" w:eastAsia="Times New Roman" w:hAnsi="Courier New" w:cs="Courier New"/>
          <w:sz w:val="18"/>
          <w:szCs w:val="18"/>
          <w:lang w:eastAsia="ko-KR"/>
        </w:rPr>
        <w:t xml:space="preserve"> -- for eIM configuration data see 2.11.1</w:t>
      </w:r>
    </w:p>
    <w:p w14:paraId="43C3DA8F"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t>deleteEim [9] SEQUENCE {eimId [0] UTF8String},</w:t>
      </w:r>
    </w:p>
    <w:p w14:paraId="4BA489E6"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t>updateEim [10] EimConfigurationData,</w:t>
      </w:r>
    </w:p>
    <w:p w14:paraId="024B1041"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t>listEim [11] SEQUENCE {}</w:t>
      </w:r>
    </w:p>
    <w:p w14:paraId="14BB3CF9"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w:t>
      </w:r>
    </w:p>
    <w:p w14:paraId="7529D4ED" w14:textId="662CF957" w:rsidR="00F06A07" w:rsidRPr="007321E9" w:rsidRDefault="00F06A07" w:rsidP="007321E9">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 ASN1STOP</w:t>
      </w:r>
    </w:p>
    <w:p w14:paraId="33DD0A66" w14:textId="18DDDE2B" w:rsidR="00964048" w:rsidRDefault="009522C7" w:rsidP="009522C7">
      <w:pPr>
        <w:spacing w:after="200" w:line="276" w:lineRule="auto"/>
        <w:rPr>
          <w:rFonts w:cs="Arial"/>
          <w:szCs w:val="22"/>
          <w:lang w:eastAsia="ko-KR"/>
        </w:rPr>
      </w:pPr>
      <w:r w:rsidRPr="00791CC5">
        <w:rPr>
          <w:rFonts w:cs="Arial"/>
          <w:szCs w:val="22"/>
          <w:lang w:eastAsia="ko-KR"/>
        </w:rPr>
        <w:t>If the eCO is the addition of an Associated eIM (</w:t>
      </w:r>
      <w:r w:rsidRPr="00791CC5">
        <w:rPr>
          <w:rFonts w:ascii="Courier New" w:hAnsi="Courier New" w:cs="Courier New"/>
          <w:szCs w:val="22"/>
          <w:lang w:eastAsia="ko-KR"/>
        </w:rPr>
        <w:t>addEim</w:t>
      </w:r>
      <w:r w:rsidRPr="00791CC5">
        <w:rPr>
          <w:rFonts w:cs="Arial"/>
          <w:szCs w:val="22"/>
          <w:lang w:eastAsia="ko-KR"/>
        </w:rPr>
        <w:t>),</w:t>
      </w:r>
      <w:r w:rsidR="008272BE">
        <w:rPr>
          <w:rFonts w:cs="Arial"/>
          <w:szCs w:val="22"/>
          <w:lang w:eastAsia="ko-KR"/>
        </w:rPr>
        <w:t xml:space="preserve"> </w:t>
      </w:r>
      <w:r w:rsidR="00ED7F7D">
        <w:rPr>
          <w:rFonts w:cs="Arial"/>
          <w:szCs w:val="22"/>
          <w:lang w:eastAsia="ko-KR"/>
        </w:rPr>
        <w:t xml:space="preserve">then </w:t>
      </w:r>
      <w:r w:rsidR="008272BE" w:rsidRPr="00ED443C">
        <w:rPr>
          <w:rFonts w:ascii="Courier New" w:hAnsi="Courier New" w:cs="Courier New"/>
          <w:szCs w:val="22"/>
          <w:lang w:eastAsia="ko-KR"/>
        </w:rPr>
        <w:t>eimId</w:t>
      </w:r>
      <w:r w:rsidR="008272BE">
        <w:rPr>
          <w:rFonts w:cs="Arial"/>
          <w:szCs w:val="22"/>
          <w:lang w:eastAsia="ko-KR"/>
        </w:rPr>
        <w:t>,</w:t>
      </w:r>
      <w:r w:rsidRPr="00791CC5">
        <w:rPr>
          <w:rFonts w:cs="Arial"/>
          <w:szCs w:val="22"/>
          <w:lang w:eastAsia="ko-KR"/>
        </w:rPr>
        <w:t xml:space="preserve"> </w:t>
      </w:r>
      <w:r w:rsidRPr="00791CC5">
        <w:rPr>
          <w:rFonts w:ascii="Courier New" w:hAnsi="Courier New" w:cs="Courier New"/>
          <w:szCs w:val="22"/>
          <w:lang w:eastAsia="ko-KR"/>
        </w:rPr>
        <w:t>counter</w:t>
      </w:r>
      <w:r w:rsidR="00F76093">
        <w:rPr>
          <w:rFonts w:ascii="Courier New" w:hAnsi="Courier New" w:cs="Courier New"/>
          <w:szCs w:val="22"/>
          <w:lang w:eastAsia="ko-KR"/>
        </w:rPr>
        <w:t>V</w:t>
      </w:r>
      <w:r w:rsidRPr="00791CC5">
        <w:rPr>
          <w:rFonts w:ascii="Courier New" w:hAnsi="Courier New" w:cs="Courier New"/>
          <w:szCs w:val="22"/>
          <w:lang w:eastAsia="ko-KR"/>
        </w:rPr>
        <w:t>alue</w:t>
      </w:r>
      <w:r w:rsidRPr="00791CC5">
        <w:rPr>
          <w:rFonts w:cs="Arial"/>
          <w:szCs w:val="22"/>
          <w:lang w:eastAsia="ko-KR"/>
        </w:rPr>
        <w:t xml:space="preserve"> and </w:t>
      </w:r>
      <w:r w:rsidRPr="00791CC5">
        <w:rPr>
          <w:rFonts w:ascii="Courier New" w:hAnsi="Courier New" w:cs="Courier New"/>
          <w:szCs w:val="22"/>
          <w:lang w:eastAsia="ko-KR"/>
        </w:rPr>
        <w:t>eimPublicKeyData</w:t>
      </w:r>
      <w:r w:rsidRPr="00791CC5">
        <w:rPr>
          <w:rFonts w:cs="Arial"/>
          <w:szCs w:val="22"/>
          <w:lang w:eastAsia="ko-KR"/>
        </w:rPr>
        <w:t xml:space="preserve"> SHALL be provided as part of the </w:t>
      </w:r>
      <w:r w:rsidRPr="00791CC5">
        <w:rPr>
          <w:rFonts w:ascii="Courier New" w:hAnsi="Courier New" w:cs="Courier New"/>
          <w:szCs w:val="22"/>
          <w:lang w:eastAsia="ko-KR"/>
        </w:rPr>
        <w:t>EimConfigurationData</w:t>
      </w:r>
      <w:r w:rsidRPr="00791CC5">
        <w:rPr>
          <w:rFonts w:cs="Arial"/>
          <w:szCs w:val="22"/>
          <w:lang w:eastAsia="ko-KR"/>
        </w:rPr>
        <w:t xml:space="preserve"> data object.</w:t>
      </w:r>
      <w:r w:rsidR="002B54DC">
        <w:rPr>
          <w:rFonts w:cs="Arial"/>
          <w:szCs w:val="22"/>
          <w:lang w:eastAsia="ko-KR"/>
        </w:rPr>
        <w:t xml:space="preserve"> </w:t>
      </w:r>
    </w:p>
    <w:p w14:paraId="12A0E7A6" w14:textId="381B0C1F" w:rsidR="00F9456F" w:rsidRDefault="00F9456F" w:rsidP="009522C7">
      <w:pPr>
        <w:spacing w:after="200" w:line="276" w:lineRule="auto"/>
        <w:rPr>
          <w:rFonts w:cs="Arial"/>
          <w:szCs w:val="22"/>
          <w:lang w:eastAsia="ko-KR"/>
        </w:rPr>
      </w:pPr>
      <w:r w:rsidRPr="00AF4127">
        <w:rPr>
          <w:rFonts w:cs="Arial"/>
          <w:szCs w:val="22"/>
          <w:lang w:eastAsia="ko-KR"/>
        </w:rPr>
        <w:t>The</w:t>
      </w:r>
      <w:r w:rsidRPr="003A34BA">
        <w:rPr>
          <w:rFonts w:cs="Arial"/>
          <w:szCs w:val="22"/>
          <w:lang w:eastAsia="ko-KR"/>
        </w:rPr>
        <w:t xml:space="preserve"> </w:t>
      </w:r>
      <w:r w:rsidRPr="009F1565">
        <w:rPr>
          <w:rFonts w:ascii="Courier New" w:hAnsi="Courier New" w:cs="Courier New"/>
          <w:szCs w:val="22"/>
          <w:lang w:eastAsia="ko-KR"/>
        </w:rPr>
        <w:t xml:space="preserve">trustedPublicKeyDataTls </w:t>
      </w:r>
      <w:r w:rsidRPr="003A34BA">
        <w:rPr>
          <w:rFonts w:cs="Arial"/>
          <w:szCs w:val="22"/>
          <w:lang w:eastAsia="ko-KR"/>
        </w:rPr>
        <w:t xml:space="preserve">is optional in </w:t>
      </w:r>
      <w:r w:rsidRPr="003A34BA">
        <w:rPr>
          <w:rFonts w:ascii="Courier New" w:hAnsi="Courier New" w:cs="Courier New"/>
          <w:szCs w:val="22"/>
          <w:lang w:eastAsia="ko-KR"/>
        </w:rPr>
        <w:t>EimConfigurationData</w:t>
      </w:r>
      <w:r w:rsidRPr="003A34BA">
        <w:rPr>
          <w:rFonts w:cs="Arial"/>
          <w:szCs w:val="22"/>
          <w:lang w:eastAsia="ko-KR"/>
        </w:rPr>
        <w:t xml:space="preserve"> data object</w:t>
      </w:r>
      <w:r w:rsidRPr="003A34BA">
        <w:rPr>
          <w:rFonts w:ascii="Courier New" w:hAnsi="Courier New" w:cs="Courier New"/>
          <w:szCs w:val="22"/>
          <w:lang w:eastAsia="ko-KR"/>
        </w:rPr>
        <w:t xml:space="preserve">. </w:t>
      </w:r>
      <w:r w:rsidRPr="003A34BA">
        <w:rPr>
          <w:rFonts w:cs="Arial"/>
          <w:szCs w:val="22"/>
          <w:lang w:eastAsia="ko-KR"/>
        </w:rPr>
        <w:t xml:space="preserve">It </w:t>
      </w:r>
      <w:r w:rsidRPr="004F6D16">
        <w:rPr>
          <w:rFonts w:cs="Arial"/>
          <w:szCs w:val="22"/>
          <w:lang w:eastAsia="ko-KR"/>
        </w:rPr>
        <w:t>SHOULD</w:t>
      </w:r>
      <w:r w:rsidRPr="003A34BA">
        <w:rPr>
          <w:rFonts w:cs="Arial"/>
          <w:szCs w:val="22"/>
          <w:lang w:eastAsia="ko-KR"/>
        </w:rPr>
        <w:t xml:space="preserve"> be provided </w:t>
      </w:r>
      <w:r w:rsidRPr="004F6D16">
        <w:rPr>
          <w:rFonts w:cs="Arial"/>
          <w:szCs w:val="22"/>
          <w:lang w:eastAsia="ko-KR"/>
        </w:rPr>
        <w:t>in</w:t>
      </w:r>
      <w:r w:rsidRPr="003A34BA">
        <w:rPr>
          <w:rFonts w:cs="Arial"/>
          <w:szCs w:val="22"/>
          <w:lang w:eastAsia="ko-KR"/>
        </w:rPr>
        <w:t xml:space="preserve"> </w:t>
      </w:r>
      <w:r w:rsidRPr="00252312">
        <w:rPr>
          <w:rFonts w:ascii="Courier New" w:hAnsi="Courier New" w:cs="Courier New"/>
          <w:szCs w:val="22"/>
          <w:lang w:eastAsia="ko-KR"/>
        </w:rPr>
        <w:t xml:space="preserve">addEim </w:t>
      </w:r>
      <w:r w:rsidRPr="004F6D16">
        <w:rPr>
          <w:rFonts w:cs="Arial"/>
          <w:szCs w:val="22"/>
          <w:lang w:eastAsia="ko-KR"/>
        </w:rPr>
        <w:t>if</w:t>
      </w:r>
      <w:r w:rsidRPr="003A34BA">
        <w:rPr>
          <w:rFonts w:cs="Arial"/>
          <w:szCs w:val="22"/>
          <w:lang w:eastAsia="ko-KR"/>
        </w:rPr>
        <w:t xml:space="preserve"> the </w:t>
      </w:r>
      <w:r w:rsidRPr="003A34BA">
        <w:rPr>
          <w:rFonts w:ascii="Courier New" w:hAnsi="Courier New" w:cs="Courier New"/>
          <w:szCs w:val="22"/>
          <w:lang w:eastAsia="ko-KR"/>
        </w:rPr>
        <w:t>IpaMode</w:t>
      </w:r>
      <w:r w:rsidRPr="003A34BA">
        <w:rPr>
          <w:rFonts w:cs="Arial"/>
          <w:szCs w:val="22"/>
          <w:lang w:eastAsia="ko-KR"/>
        </w:rPr>
        <w:t xml:space="preserve"> </w:t>
      </w:r>
      <w:r w:rsidRPr="593DB4A2">
        <w:rPr>
          <w:lang w:eastAsia="en-US"/>
        </w:rPr>
        <w:t>in eUICCInfo2</w:t>
      </w:r>
      <w:r w:rsidRPr="593DB4A2">
        <w:rPr>
          <w:rFonts w:ascii="Courier New" w:hAnsi="Courier New" w:cs="Courier New"/>
          <w:sz w:val="18"/>
          <w:szCs w:val="18"/>
          <w:lang w:eastAsia="ko-KR"/>
        </w:rPr>
        <w:t xml:space="preserve"> </w:t>
      </w:r>
      <w:r w:rsidRPr="003A34BA">
        <w:rPr>
          <w:rFonts w:cs="Arial"/>
          <w:szCs w:val="22"/>
          <w:lang w:eastAsia="ko-KR"/>
        </w:rPr>
        <w:t xml:space="preserve">is </w:t>
      </w:r>
      <w:r w:rsidRPr="003A34BA">
        <w:rPr>
          <w:rFonts w:ascii="Courier New" w:hAnsi="Courier New" w:cs="Courier New"/>
          <w:szCs w:val="22"/>
          <w:lang w:eastAsia="ko-KR"/>
        </w:rPr>
        <w:t>ipae</w:t>
      </w:r>
      <w:r w:rsidRPr="004F6D16">
        <w:rPr>
          <w:rFonts w:ascii="Courier New" w:hAnsi="Courier New" w:cs="Courier New"/>
          <w:szCs w:val="22"/>
          <w:lang w:eastAsia="ko-KR"/>
        </w:rPr>
        <w:t>,</w:t>
      </w:r>
      <w:r w:rsidRPr="003A34BA">
        <w:rPr>
          <w:rFonts w:cs="Arial"/>
          <w:szCs w:val="22"/>
          <w:lang w:eastAsia="ko-KR"/>
        </w:rPr>
        <w:t xml:space="preserve"> and if the </w:t>
      </w:r>
      <w:r w:rsidRPr="003A34BA">
        <w:rPr>
          <w:rFonts w:ascii="Courier New" w:hAnsi="Courier New" w:cs="Courier New"/>
          <w:szCs w:val="22"/>
          <w:lang w:eastAsia="ko-KR"/>
        </w:rPr>
        <w:t>eimSupportedProtocol</w:t>
      </w:r>
      <w:r w:rsidRPr="003A34BA">
        <w:rPr>
          <w:rFonts w:cs="Arial"/>
          <w:szCs w:val="22"/>
          <w:lang w:eastAsia="ko-KR"/>
        </w:rPr>
        <w:t xml:space="preserve"> contains </w:t>
      </w:r>
      <w:r w:rsidRPr="003A34BA">
        <w:rPr>
          <w:rFonts w:ascii="Courier New" w:hAnsi="Courier New" w:cs="Courier New"/>
          <w:szCs w:val="22"/>
          <w:lang w:eastAsia="ko-KR"/>
        </w:rPr>
        <w:t>eimRetrieveHttps</w:t>
      </w:r>
      <w:r w:rsidRPr="003A34BA">
        <w:rPr>
          <w:rFonts w:cs="Arial"/>
          <w:szCs w:val="22"/>
          <w:lang w:eastAsia="ko-KR"/>
        </w:rPr>
        <w:t xml:space="preserve"> or </w:t>
      </w:r>
      <w:r w:rsidRPr="003A34BA">
        <w:rPr>
          <w:rFonts w:ascii="Courier New" w:hAnsi="Courier New" w:cs="Courier New"/>
          <w:szCs w:val="22"/>
          <w:lang w:eastAsia="ko-KR"/>
        </w:rPr>
        <w:t>eimRetrieveCoaps</w:t>
      </w:r>
      <w:r w:rsidRPr="003A34BA">
        <w:rPr>
          <w:rFonts w:cs="Arial"/>
          <w:szCs w:val="22"/>
          <w:lang w:eastAsia="ko-KR"/>
        </w:rPr>
        <w:t>.</w:t>
      </w:r>
    </w:p>
    <w:p w14:paraId="4FFA6274" w14:textId="149D4FB0" w:rsidR="00F06A07" w:rsidRDefault="00964048" w:rsidP="009522C7">
      <w:pPr>
        <w:spacing w:after="200" w:line="276" w:lineRule="auto"/>
        <w:rPr>
          <w:rFonts w:cs="Arial"/>
          <w:szCs w:val="22"/>
          <w:lang w:eastAsia="ko-KR"/>
        </w:rPr>
      </w:pPr>
      <w:r w:rsidRPr="008B3BE1">
        <w:rPr>
          <w:rFonts w:cs="Arial"/>
          <w:szCs w:val="22"/>
          <w:lang w:eastAsia="ko-KR"/>
        </w:rPr>
        <w:t xml:space="preserve">The </w:t>
      </w:r>
      <w:r w:rsidRPr="008B3BE1">
        <w:rPr>
          <w:rFonts w:ascii="Courier New" w:hAnsi="Courier New" w:cs="Courier New"/>
          <w:szCs w:val="22"/>
          <w:lang w:eastAsia="ko-KR"/>
        </w:rPr>
        <w:t xml:space="preserve">eimFqdn </w:t>
      </w:r>
      <w:r w:rsidRPr="008B3BE1">
        <w:rPr>
          <w:rFonts w:cs="Arial"/>
          <w:szCs w:val="22"/>
          <w:lang w:eastAsia="ko-KR"/>
        </w:rPr>
        <w:t xml:space="preserve">is optional for the eIM to provide in </w:t>
      </w:r>
      <w:r w:rsidRPr="008B3BE1">
        <w:rPr>
          <w:rFonts w:ascii="Courier New" w:hAnsi="Courier New" w:cs="Courier New"/>
          <w:szCs w:val="22"/>
          <w:lang w:eastAsia="ko-KR"/>
        </w:rPr>
        <w:t>EimConfigurationData</w:t>
      </w:r>
      <w:r w:rsidR="00F9456F">
        <w:rPr>
          <w:rFonts w:ascii="Courier New" w:hAnsi="Courier New" w:cs="Courier New"/>
          <w:szCs w:val="22"/>
          <w:lang w:eastAsia="ko-KR"/>
        </w:rPr>
        <w:t xml:space="preserve"> </w:t>
      </w:r>
      <w:r w:rsidR="00F9456F" w:rsidRPr="004D6BCE">
        <w:rPr>
          <w:rFonts w:cs="Arial"/>
          <w:szCs w:val="22"/>
          <w:lang w:eastAsia="ko-KR"/>
        </w:rPr>
        <w:t>data object</w:t>
      </w:r>
      <w:r w:rsidRPr="008B3BE1">
        <w:rPr>
          <w:rFonts w:ascii="Courier New" w:hAnsi="Courier New" w:cs="Courier New"/>
          <w:szCs w:val="22"/>
          <w:lang w:eastAsia="ko-KR"/>
        </w:rPr>
        <w:t xml:space="preserve">. </w:t>
      </w:r>
      <w:r w:rsidRPr="008B3BE1">
        <w:rPr>
          <w:rFonts w:cs="Arial"/>
          <w:szCs w:val="22"/>
          <w:lang w:eastAsia="ko-KR"/>
        </w:rPr>
        <w:t xml:space="preserve">It SHALL NOT be provided if </w:t>
      </w:r>
      <w:r w:rsidRPr="008B3BE1">
        <w:rPr>
          <w:rFonts w:ascii="Courier New" w:hAnsi="Courier New" w:cs="Courier New"/>
          <w:szCs w:val="22"/>
          <w:lang w:eastAsia="ko-KR"/>
        </w:rPr>
        <w:t>eimIdTypeFqdn</w:t>
      </w:r>
      <w:r w:rsidRPr="008B3BE1">
        <w:rPr>
          <w:rFonts w:cs="Arial"/>
          <w:szCs w:val="22"/>
          <w:lang w:eastAsia="ko-KR"/>
        </w:rPr>
        <w:t xml:space="preserve"> is present in that </w:t>
      </w:r>
      <w:r w:rsidRPr="008B3BE1">
        <w:rPr>
          <w:rFonts w:ascii="Courier New" w:hAnsi="Courier New" w:cs="Courier New"/>
          <w:szCs w:val="22"/>
          <w:lang w:eastAsia="ko-KR"/>
        </w:rPr>
        <w:t>EimConfigurationData</w:t>
      </w:r>
      <w:r w:rsidR="00F9456F">
        <w:rPr>
          <w:rFonts w:ascii="Courier New" w:hAnsi="Courier New" w:cs="Courier New"/>
          <w:szCs w:val="22"/>
          <w:lang w:eastAsia="ko-KR"/>
        </w:rPr>
        <w:t xml:space="preserve"> </w:t>
      </w:r>
      <w:r w:rsidR="00F9456F" w:rsidRPr="004D6BCE">
        <w:rPr>
          <w:rFonts w:cs="Arial"/>
          <w:szCs w:val="22"/>
          <w:lang w:eastAsia="ko-KR"/>
        </w:rPr>
        <w:t>data object</w:t>
      </w:r>
      <w:r w:rsidRPr="008B3BE1">
        <w:rPr>
          <w:rFonts w:cs="Arial"/>
          <w:szCs w:val="22"/>
          <w:lang w:eastAsia="ko-KR"/>
        </w:rPr>
        <w:t xml:space="preserve">, to avoid redundancy with </w:t>
      </w:r>
      <w:r w:rsidRPr="008B3BE1">
        <w:rPr>
          <w:rFonts w:ascii="Courier New" w:eastAsia="Times New Roman" w:hAnsi="Courier New" w:cs="Courier New"/>
          <w:szCs w:val="22"/>
          <w:lang w:eastAsia="ko-KR"/>
        </w:rPr>
        <w:t>eimId</w:t>
      </w:r>
      <w:r>
        <w:rPr>
          <w:rFonts w:ascii="Courier New" w:hAnsi="Courier New" w:cs="Courier New"/>
          <w:szCs w:val="22"/>
          <w:lang w:eastAsia="ko-KR"/>
        </w:rPr>
        <w:t>.</w:t>
      </w:r>
    </w:p>
    <w:p w14:paraId="6F3D69F2" w14:textId="62F1F778" w:rsidR="000075B0" w:rsidRDefault="005F7594" w:rsidP="009522C7">
      <w:pPr>
        <w:spacing w:after="200" w:line="276" w:lineRule="auto"/>
        <w:rPr>
          <w:rFonts w:cs="Arial"/>
          <w:szCs w:val="22"/>
          <w:lang w:eastAsia="ko-KR"/>
        </w:rPr>
      </w:pPr>
      <w:r>
        <w:rPr>
          <w:rFonts w:cs="Arial"/>
          <w:szCs w:val="22"/>
          <w:lang w:eastAsia="ko-KR"/>
        </w:rPr>
        <w:t xml:space="preserve">The </w:t>
      </w:r>
      <w:r w:rsidRPr="00201F7A">
        <w:rPr>
          <w:rFonts w:ascii="Courier New" w:hAnsi="Courier New" w:cs="Courier New"/>
          <w:szCs w:val="22"/>
          <w:lang w:eastAsia="ko-KR"/>
        </w:rPr>
        <w:t>eimIdType</w:t>
      </w:r>
      <w:r>
        <w:rPr>
          <w:rFonts w:cs="Arial"/>
          <w:szCs w:val="22"/>
          <w:lang w:eastAsia="ko-KR"/>
        </w:rPr>
        <w:t xml:space="preserve"> is optional for the eIM to provide in </w:t>
      </w:r>
      <w:r w:rsidRPr="00233618">
        <w:rPr>
          <w:rFonts w:ascii="Courier New" w:hAnsi="Courier New" w:cs="Courier New"/>
          <w:szCs w:val="22"/>
          <w:lang w:eastAsia="ko-KR"/>
        </w:rPr>
        <w:t>EimConfigurationData</w:t>
      </w:r>
      <w:r w:rsidR="00F9456F">
        <w:rPr>
          <w:rFonts w:ascii="Courier New" w:hAnsi="Courier New" w:cs="Courier New"/>
          <w:szCs w:val="22"/>
          <w:lang w:eastAsia="ko-KR"/>
        </w:rPr>
        <w:t xml:space="preserve"> </w:t>
      </w:r>
      <w:r w:rsidR="00F9456F" w:rsidRPr="004D6BCE">
        <w:rPr>
          <w:rFonts w:cs="Arial"/>
          <w:szCs w:val="22"/>
          <w:lang w:eastAsia="ko-KR"/>
        </w:rPr>
        <w:t>data object</w:t>
      </w:r>
      <w:r>
        <w:rPr>
          <w:rFonts w:cs="Arial"/>
          <w:szCs w:val="22"/>
          <w:lang w:eastAsia="ko-KR"/>
        </w:rPr>
        <w:t xml:space="preserve">. If not provided, the eUICC </w:t>
      </w:r>
      <w:r w:rsidR="00050A32">
        <w:rPr>
          <w:rFonts w:cs="Arial"/>
          <w:szCs w:val="22"/>
          <w:lang w:eastAsia="ko-KR"/>
        </w:rPr>
        <w:t xml:space="preserve">SHALL </w:t>
      </w:r>
      <w:r>
        <w:rPr>
          <w:rFonts w:cs="Arial"/>
          <w:szCs w:val="22"/>
          <w:lang w:eastAsia="ko-KR"/>
        </w:rPr>
        <w:t xml:space="preserve">assign the value </w:t>
      </w:r>
      <w:r w:rsidRPr="0043551C">
        <w:rPr>
          <w:rFonts w:ascii="Courier New" w:hAnsi="Courier New" w:cs="Courier New"/>
          <w:szCs w:val="22"/>
          <w:lang w:eastAsia="ko-KR"/>
        </w:rPr>
        <w:t>ei</w:t>
      </w:r>
      <w:r>
        <w:rPr>
          <w:rFonts w:ascii="Courier New" w:hAnsi="Courier New" w:cs="Courier New"/>
          <w:szCs w:val="22"/>
          <w:lang w:eastAsia="ko-KR"/>
        </w:rPr>
        <w:t>m</w:t>
      </w:r>
      <w:r w:rsidRPr="0043551C">
        <w:rPr>
          <w:rFonts w:ascii="Courier New" w:hAnsi="Courier New" w:cs="Courier New"/>
          <w:szCs w:val="22"/>
          <w:lang w:eastAsia="ko-KR"/>
        </w:rPr>
        <w:t>IdTypeProprietary</w:t>
      </w:r>
      <w:r>
        <w:rPr>
          <w:rFonts w:ascii="Courier New" w:hAnsi="Courier New" w:cs="Courier New"/>
          <w:sz w:val="18"/>
          <w:szCs w:val="18"/>
          <w:lang w:eastAsia="ko-KR"/>
        </w:rPr>
        <w:t xml:space="preserve"> </w:t>
      </w:r>
      <w:r>
        <w:rPr>
          <w:rFonts w:cs="Arial"/>
          <w:szCs w:val="22"/>
          <w:lang w:eastAsia="ko-KR"/>
        </w:rPr>
        <w:t>before storing the eIM Configuration Data.</w:t>
      </w:r>
      <w:r w:rsidR="000075B0">
        <w:rPr>
          <w:szCs w:val="22"/>
          <w:lang w:eastAsia="ko-KR"/>
        </w:rPr>
        <w:t xml:space="preserve">If the eUICC is requested to calculate an association token for the new Associated eIM, the </w:t>
      </w:r>
      <w:r w:rsidR="000075B0" w:rsidRPr="00BC43D8">
        <w:rPr>
          <w:rFonts w:ascii="Courier New" w:hAnsi="Courier New" w:cs="Courier New"/>
        </w:rPr>
        <w:t>associationToken</w:t>
      </w:r>
      <w:r w:rsidR="000075B0" w:rsidRPr="00725EDA">
        <w:rPr>
          <w:szCs w:val="22"/>
          <w:lang w:eastAsia="ko-KR"/>
        </w:rPr>
        <w:t xml:space="preserve"> </w:t>
      </w:r>
      <w:r w:rsidR="000075B0">
        <w:rPr>
          <w:szCs w:val="22"/>
          <w:lang w:eastAsia="ko-KR"/>
        </w:rPr>
        <w:t xml:space="preserve">data object SHALL be provided with the value set to -1. </w:t>
      </w:r>
      <w:r w:rsidR="000075B0">
        <w:rPr>
          <w:lang w:eastAsia="en-US"/>
        </w:rPr>
        <w:t xml:space="preserve">Otherwise, </w:t>
      </w:r>
      <w:r w:rsidR="000075B0">
        <w:rPr>
          <w:szCs w:val="22"/>
          <w:lang w:eastAsia="ko-KR"/>
        </w:rPr>
        <w:t>the data object SHALL NOT be provided</w:t>
      </w:r>
      <w:r w:rsidR="000075B0">
        <w:rPr>
          <w:lang w:eastAsia="en-US"/>
        </w:rPr>
        <w:t>.</w:t>
      </w:r>
    </w:p>
    <w:p w14:paraId="6E087165" w14:textId="7E1AA386" w:rsidR="000075B0" w:rsidRDefault="000075B0" w:rsidP="000075B0">
      <w:pPr>
        <w:spacing w:after="200" w:line="276" w:lineRule="auto"/>
        <w:rPr>
          <w:rFonts w:cs="Arial"/>
          <w:szCs w:val="22"/>
          <w:lang w:eastAsia="ko-KR"/>
        </w:rPr>
      </w:pPr>
      <w:r>
        <w:rPr>
          <w:rFonts w:cs="Arial"/>
          <w:szCs w:val="22"/>
          <w:lang w:eastAsia="ko-KR"/>
        </w:rPr>
        <w:t xml:space="preserve">The </w:t>
      </w:r>
      <w:r w:rsidRPr="00952141">
        <w:rPr>
          <w:rFonts w:ascii="Courier New" w:hAnsi="Courier New" w:cs="Courier New"/>
          <w:szCs w:val="22"/>
          <w:lang w:eastAsia="ko-KR"/>
        </w:rPr>
        <w:t>eimSupportedProtocol</w:t>
      </w:r>
      <w:r>
        <w:rPr>
          <w:rFonts w:cs="Arial"/>
          <w:szCs w:val="22"/>
          <w:lang w:eastAsia="ko-KR"/>
        </w:rPr>
        <w:t xml:space="preserve"> is optional for the eIM to provide in </w:t>
      </w:r>
      <w:r w:rsidRPr="00233618">
        <w:rPr>
          <w:rFonts w:ascii="Courier New" w:hAnsi="Courier New" w:cs="Courier New"/>
          <w:szCs w:val="22"/>
          <w:lang w:eastAsia="ko-KR"/>
        </w:rPr>
        <w:t>EimConfigurationData</w:t>
      </w:r>
      <w:r w:rsidR="00F9456F">
        <w:rPr>
          <w:rFonts w:ascii="Courier New" w:hAnsi="Courier New" w:cs="Courier New"/>
          <w:szCs w:val="22"/>
          <w:lang w:eastAsia="ko-KR"/>
        </w:rPr>
        <w:t xml:space="preserve"> </w:t>
      </w:r>
      <w:r w:rsidR="00F9456F" w:rsidRPr="004D6BCE">
        <w:rPr>
          <w:rFonts w:cs="Arial"/>
          <w:szCs w:val="22"/>
          <w:lang w:eastAsia="ko-KR"/>
        </w:rPr>
        <w:t>data object</w:t>
      </w:r>
      <w:r>
        <w:rPr>
          <w:rFonts w:cs="Arial"/>
          <w:szCs w:val="22"/>
          <w:lang w:eastAsia="ko-KR"/>
        </w:rPr>
        <w:t xml:space="preserve">. If not provided, the eUICC SHALL assign the value where only the </w:t>
      </w:r>
      <w:r w:rsidRPr="0043551C">
        <w:rPr>
          <w:rFonts w:ascii="Courier New" w:hAnsi="Courier New" w:cs="Courier New"/>
          <w:szCs w:val="22"/>
          <w:lang w:eastAsia="ko-KR"/>
        </w:rPr>
        <w:t>ei</w:t>
      </w:r>
      <w:r>
        <w:rPr>
          <w:rFonts w:ascii="Courier New" w:hAnsi="Courier New" w:cs="Courier New"/>
          <w:szCs w:val="22"/>
          <w:lang w:eastAsia="ko-KR"/>
        </w:rPr>
        <w:t>m</w:t>
      </w:r>
      <w:r w:rsidRPr="0043551C">
        <w:rPr>
          <w:rFonts w:ascii="Courier New" w:hAnsi="Courier New" w:cs="Courier New"/>
          <w:szCs w:val="22"/>
          <w:lang w:eastAsia="ko-KR"/>
        </w:rPr>
        <w:t>Proprietary</w:t>
      </w:r>
      <w:r>
        <w:rPr>
          <w:rFonts w:ascii="Courier New" w:hAnsi="Courier New" w:cs="Courier New"/>
          <w:sz w:val="18"/>
          <w:szCs w:val="18"/>
          <w:lang w:eastAsia="ko-KR"/>
        </w:rPr>
        <w:t xml:space="preserve"> </w:t>
      </w:r>
      <w:r>
        <w:rPr>
          <w:rFonts w:cs="Arial"/>
          <w:szCs w:val="22"/>
          <w:lang w:eastAsia="ko-KR"/>
        </w:rPr>
        <w:t xml:space="preserve">bit is set before storing the eIM Configuration Data. </w:t>
      </w:r>
    </w:p>
    <w:p w14:paraId="1DC3D793" w14:textId="7A623071" w:rsidR="00050A32" w:rsidRDefault="00050A32" w:rsidP="009522C7">
      <w:pPr>
        <w:spacing w:after="200" w:line="276" w:lineRule="auto"/>
        <w:rPr>
          <w:rFonts w:cs="Arial"/>
          <w:szCs w:val="22"/>
          <w:lang w:eastAsia="ko-KR"/>
        </w:rPr>
      </w:pPr>
      <w:r w:rsidRPr="009459B5">
        <w:rPr>
          <w:rFonts w:cs="Arial"/>
          <w:szCs w:val="22"/>
          <w:lang w:eastAsia="ko-KR"/>
        </w:rPr>
        <w:t xml:space="preserve">The </w:t>
      </w:r>
      <w:r w:rsidRPr="00966978">
        <w:rPr>
          <w:rFonts w:ascii="Courier New" w:hAnsi="Courier New" w:cs="Courier New"/>
          <w:szCs w:val="22"/>
          <w:lang w:eastAsia="ko-KR"/>
        </w:rPr>
        <w:t>euiccCiPKId</w:t>
      </w:r>
      <w:r w:rsidRPr="009459B5">
        <w:rPr>
          <w:rFonts w:cs="Arial"/>
          <w:szCs w:val="22"/>
          <w:lang w:eastAsia="ko-KR"/>
        </w:rPr>
        <w:t xml:space="preserve"> is optional for the eIM to provide in </w:t>
      </w:r>
      <w:r w:rsidRPr="009459B5">
        <w:rPr>
          <w:rFonts w:ascii="Courier New" w:hAnsi="Courier New" w:cs="Courier New"/>
          <w:szCs w:val="22"/>
          <w:lang w:eastAsia="ko-KR"/>
        </w:rPr>
        <w:t>EimConfigurationData</w:t>
      </w:r>
      <w:r w:rsidRPr="009459B5">
        <w:rPr>
          <w:rFonts w:cs="Arial"/>
          <w:szCs w:val="22"/>
          <w:lang w:eastAsia="ko-KR"/>
        </w:rPr>
        <w:t xml:space="preserve">. If not provided, the eUICC </w:t>
      </w:r>
      <w:r>
        <w:rPr>
          <w:rFonts w:cs="Arial"/>
          <w:szCs w:val="22"/>
          <w:lang w:eastAsia="ko-KR"/>
        </w:rPr>
        <w:t>SHALL</w:t>
      </w:r>
      <w:r w:rsidRPr="009459B5">
        <w:rPr>
          <w:rFonts w:cs="Arial"/>
          <w:szCs w:val="22"/>
          <w:lang w:eastAsia="ko-KR"/>
        </w:rPr>
        <w:t xml:space="preserve"> assign </w:t>
      </w:r>
      <w:r>
        <w:rPr>
          <w:iCs/>
          <w:szCs w:val="22"/>
          <w:lang w:eastAsia="en-US"/>
        </w:rPr>
        <w:t xml:space="preserve">the value of first entry </w:t>
      </w:r>
      <w:bookmarkStart w:id="480" w:name="_Hlk129601632"/>
      <w:r>
        <w:rPr>
          <w:iCs/>
          <w:szCs w:val="22"/>
          <w:lang w:eastAsia="en-US"/>
        </w:rPr>
        <w:t xml:space="preserve">of </w:t>
      </w:r>
      <w:r w:rsidRPr="0001125B">
        <w:rPr>
          <w:rFonts w:ascii="Courier New" w:hAnsi="Courier New" w:cs="Courier New"/>
          <w:iCs/>
          <w:szCs w:val="22"/>
          <w:lang w:eastAsia="en-US"/>
        </w:rPr>
        <w:t>euiccCiPKIdListForSigning</w:t>
      </w:r>
      <w:r w:rsidRPr="00C53578">
        <w:rPr>
          <w:iCs/>
          <w:szCs w:val="22"/>
          <w:lang w:eastAsia="en-US"/>
        </w:rPr>
        <w:t xml:space="preserve"> </w:t>
      </w:r>
      <w:r>
        <w:rPr>
          <w:iCs/>
          <w:szCs w:val="22"/>
          <w:lang w:eastAsia="en-US"/>
        </w:rPr>
        <w:t>in eUICCInfo2</w:t>
      </w:r>
      <w:bookmarkEnd w:id="480"/>
      <w:r w:rsidRPr="009459B5">
        <w:rPr>
          <w:rFonts w:ascii="Courier New" w:hAnsi="Courier New" w:cs="Courier New"/>
          <w:sz w:val="18"/>
          <w:szCs w:val="18"/>
          <w:lang w:eastAsia="ko-KR"/>
        </w:rPr>
        <w:t xml:space="preserve"> </w:t>
      </w:r>
      <w:r w:rsidRPr="009459B5">
        <w:rPr>
          <w:rFonts w:cs="Arial"/>
          <w:szCs w:val="22"/>
          <w:lang w:eastAsia="ko-KR"/>
        </w:rPr>
        <w:t>before storing the eIM Configuration Data.</w:t>
      </w:r>
    </w:p>
    <w:p w14:paraId="36BA7EC3" w14:textId="371946CA" w:rsidR="009131D1" w:rsidRDefault="009522C7" w:rsidP="009522C7">
      <w:pPr>
        <w:spacing w:after="200" w:line="276" w:lineRule="auto"/>
        <w:rPr>
          <w:rFonts w:cs="Arial"/>
          <w:szCs w:val="22"/>
          <w:lang w:eastAsia="ko-KR"/>
        </w:rPr>
      </w:pPr>
      <w:r w:rsidRPr="00791CC5">
        <w:rPr>
          <w:rFonts w:cs="Arial"/>
          <w:szCs w:val="22"/>
          <w:lang w:eastAsia="ko-KR"/>
        </w:rPr>
        <w:t>If the eCO is the update of the configuration of an Associated eIM (</w:t>
      </w:r>
      <w:r w:rsidRPr="00791CC5">
        <w:rPr>
          <w:rFonts w:ascii="Courier New" w:hAnsi="Courier New" w:cs="Courier New"/>
          <w:szCs w:val="22"/>
          <w:lang w:eastAsia="ko-KR"/>
        </w:rPr>
        <w:t>updateEim</w:t>
      </w:r>
      <w:r w:rsidRPr="00791CC5">
        <w:rPr>
          <w:rFonts w:cs="Arial"/>
          <w:szCs w:val="22"/>
          <w:lang w:eastAsia="ko-KR"/>
        </w:rPr>
        <w:t xml:space="preserve">), </w:t>
      </w:r>
      <w:r w:rsidR="00ED7F7D">
        <w:rPr>
          <w:rFonts w:cs="Arial"/>
          <w:szCs w:val="22"/>
          <w:lang w:eastAsia="ko-KR"/>
        </w:rPr>
        <w:t xml:space="preserve">then </w:t>
      </w:r>
      <w:r w:rsidR="009B6658" w:rsidRPr="004B0561">
        <w:rPr>
          <w:rFonts w:ascii="Courier New" w:hAnsi="Courier New" w:cs="Courier New"/>
          <w:szCs w:val="22"/>
          <w:lang w:eastAsia="ko-KR"/>
        </w:rPr>
        <w:t>eimId</w:t>
      </w:r>
      <w:r w:rsidR="009B6658" w:rsidRPr="00DE3D03">
        <w:rPr>
          <w:rFonts w:cs="Arial"/>
          <w:szCs w:val="22"/>
          <w:lang w:eastAsia="ko-KR"/>
        </w:rPr>
        <w:t xml:space="preserve"> of the target Associated eIM and at least one of either </w:t>
      </w:r>
      <w:r w:rsidRPr="00791CC5">
        <w:rPr>
          <w:rFonts w:ascii="Courier New" w:hAnsi="Courier New" w:cs="Courier New"/>
          <w:szCs w:val="22"/>
          <w:lang w:eastAsia="ko-KR"/>
        </w:rPr>
        <w:t>counter</w:t>
      </w:r>
      <w:r w:rsidR="00F76093">
        <w:rPr>
          <w:rFonts w:ascii="Courier New" w:hAnsi="Courier New" w:cs="Courier New"/>
          <w:szCs w:val="22"/>
          <w:lang w:eastAsia="ko-KR"/>
        </w:rPr>
        <w:t>V</w:t>
      </w:r>
      <w:r w:rsidRPr="00791CC5">
        <w:rPr>
          <w:rFonts w:ascii="Courier New" w:hAnsi="Courier New" w:cs="Courier New"/>
          <w:szCs w:val="22"/>
          <w:lang w:eastAsia="ko-KR"/>
        </w:rPr>
        <w:t>alue</w:t>
      </w:r>
      <w:r w:rsidR="00A67DA9">
        <w:rPr>
          <w:rFonts w:ascii="Courier New" w:hAnsi="Courier New" w:cs="Courier New"/>
          <w:szCs w:val="22"/>
          <w:lang w:eastAsia="ko-KR"/>
        </w:rPr>
        <w:t>,</w:t>
      </w:r>
      <w:r w:rsidRPr="00791CC5">
        <w:rPr>
          <w:rFonts w:cs="Arial"/>
          <w:szCs w:val="22"/>
          <w:lang w:eastAsia="ko-KR"/>
        </w:rPr>
        <w:t xml:space="preserve"> </w:t>
      </w:r>
      <w:r w:rsidRPr="00791CC5">
        <w:rPr>
          <w:rFonts w:ascii="Courier New" w:hAnsi="Courier New" w:cs="Courier New"/>
          <w:szCs w:val="22"/>
          <w:lang w:eastAsia="ko-KR"/>
        </w:rPr>
        <w:t>eimPublicKeyData</w:t>
      </w:r>
      <w:r w:rsidR="005F7594">
        <w:rPr>
          <w:rFonts w:ascii="Courier New" w:hAnsi="Courier New" w:cs="Courier New"/>
          <w:szCs w:val="22"/>
          <w:lang w:eastAsia="ko-KR"/>
        </w:rPr>
        <w:t xml:space="preserve">, </w:t>
      </w:r>
      <w:r w:rsidR="005F7594" w:rsidRPr="002F356B">
        <w:rPr>
          <w:rFonts w:ascii="Courier New" w:hAnsi="Courier New" w:cs="Courier New"/>
          <w:szCs w:val="22"/>
          <w:lang w:eastAsia="ko-KR"/>
        </w:rPr>
        <w:t>eimIdType</w:t>
      </w:r>
      <w:r w:rsidR="00050A32">
        <w:rPr>
          <w:rFonts w:cs="Arial"/>
          <w:szCs w:val="22"/>
          <w:lang w:eastAsia="ko-KR"/>
        </w:rPr>
        <w:t xml:space="preserve">, </w:t>
      </w:r>
      <w:r w:rsidR="000E09EC" w:rsidRPr="008B3BE1">
        <w:rPr>
          <w:rFonts w:ascii="Courier New" w:hAnsi="Courier New" w:cs="Courier New"/>
          <w:lang w:eastAsia="ko-KR"/>
        </w:rPr>
        <w:t>eimFqdn</w:t>
      </w:r>
      <w:r w:rsidR="000E09EC">
        <w:rPr>
          <w:rFonts w:ascii="Courier New" w:hAnsi="Courier New" w:cs="Courier New"/>
          <w:lang w:eastAsia="ko-KR"/>
        </w:rPr>
        <w:t xml:space="preserve">, </w:t>
      </w:r>
      <w:r w:rsidR="00A67DA9" w:rsidRPr="00595D06">
        <w:rPr>
          <w:rFonts w:ascii="Courier New" w:hAnsi="Courier New" w:cs="Courier New"/>
          <w:szCs w:val="22"/>
          <w:lang w:eastAsia="ko-KR"/>
        </w:rPr>
        <w:t>eimSupportedProtocol</w:t>
      </w:r>
      <w:r w:rsidR="00A67DA9" w:rsidRPr="00EE3101">
        <w:rPr>
          <w:rFonts w:cs="Arial"/>
          <w:szCs w:val="22"/>
          <w:lang w:eastAsia="ko-KR"/>
        </w:rPr>
        <w:t xml:space="preserve"> </w:t>
      </w:r>
      <w:r w:rsidR="00050A32">
        <w:rPr>
          <w:rFonts w:cs="Arial"/>
          <w:szCs w:val="22"/>
          <w:lang w:eastAsia="ko-KR"/>
        </w:rPr>
        <w:t xml:space="preserve">or </w:t>
      </w:r>
      <w:r w:rsidR="00050A32" w:rsidRPr="00966978">
        <w:rPr>
          <w:rFonts w:ascii="Courier New" w:hAnsi="Courier New" w:cs="Courier New"/>
          <w:szCs w:val="22"/>
          <w:lang w:eastAsia="ko-KR"/>
        </w:rPr>
        <w:t>euiccCiPKId</w:t>
      </w:r>
      <w:r w:rsidR="00050A32">
        <w:rPr>
          <w:rFonts w:cs="Arial"/>
          <w:szCs w:val="22"/>
          <w:lang w:eastAsia="ko-KR"/>
        </w:rPr>
        <w:t xml:space="preserve"> </w:t>
      </w:r>
      <w:r w:rsidR="009B6658">
        <w:rPr>
          <w:rFonts w:cs="Arial"/>
          <w:szCs w:val="22"/>
          <w:lang w:eastAsia="ko-KR"/>
        </w:rPr>
        <w:t>SHALL</w:t>
      </w:r>
      <w:r w:rsidR="009B6658" w:rsidRPr="00791CC5">
        <w:rPr>
          <w:rFonts w:cs="Arial"/>
          <w:szCs w:val="22"/>
          <w:lang w:eastAsia="ko-KR"/>
        </w:rPr>
        <w:t xml:space="preserve"> </w:t>
      </w:r>
      <w:r w:rsidRPr="00791CC5">
        <w:rPr>
          <w:rFonts w:cs="Arial"/>
          <w:szCs w:val="22"/>
          <w:lang w:eastAsia="ko-KR"/>
        </w:rPr>
        <w:t xml:space="preserve">be provided as part of the </w:t>
      </w:r>
      <w:r w:rsidRPr="00791CC5">
        <w:rPr>
          <w:rFonts w:ascii="Courier New" w:hAnsi="Courier New" w:cs="Courier New"/>
          <w:szCs w:val="22"/>
          <w:lang w:eastAsia="ko-KR"/>
        </w:rPr>
        <w:t>EimConfigurationData</w:t>
      </w:r>
      <w:r w:rsidRPr="00791CC5">
        <w:rPr>
          <w:rFonts w:cs="Arial"/>
          <w:szCs w:val="22"/>
          <w:lang w:eastAsia="ko-KR"/>
        </w:rPr>
        <w:t xml:space="preserve"> data object.</w:t>
      </w:r>
      <w:r w:rsidR="000075B0" w:rsidRPr="000075B0">
        <w:rPr>
          <w:szCs w:val="22"/>
          <w:lang w:eastAsia="ko-KR"/>
        </w:rPr>
        <w:t xml:space="preserve"> </w:t>
      </w:r>
      <w:r w:rsidR="000075B0">
        <w:rPr>
          <w:szCs w:val="22"/>
          <w:lang w:eastAsia="ko-KR"/>
        </w:rPr>
        <w:t xml:space="preserve">The </w:t>
      </w:r>
      <w:r w:rsidR="000075B0" w:rsidRPr="00BC43D8">
        <w:rPr>
          <w:rFonts w:ascii="Courier New" w:hAnsi="Courier New" w:cs="Courier New"/>
        </w:rPr>
        <w:t>associationToken</w:t>
      </w:r>
      <w:r w:rsidR="000075B0" w:rsidRPr="00725EDA">
        <w:rPr>
          <w:szCs w:val="22"/>
          <w:lang w:eastAsia="ko-KR"/>
        </w:rPr>
        <w:t xml:space="preserve"> </w:t>
      </w:r>
      <w:r w:rsidR="000075B0">
        <w:rPr>
          <w:szCs w:val="22"/>
          <w:lang w:eastAsia="ko-KR"/>
        </w:rPr>
        <w:t>data object SHALL NOT be provided.</w:t>
      </w:r>
    </w:p>
    <w:p w14:paraId="78871FC6" w14:textId="15863B71" w:rsidR="0072082A" w:rsidRPr="009522C7" w:rsidRDefault="0072082A" w:rsidP="0072082A">
      <w:pPr>
        <w:pStyle w:val="NOTE"/>
        <w:rPr>
          <w:rFonts w:cs="Arial"/>
        </w:rPr>
      </w:pPr>
      <w:r>
        <w:t xml:space="preserve">NOTE: </w:t>
      </w:r>
      <w:r w:rsidR="00E50B91">
        <w:tab/>
      </w:r>
      <w:r>
        <w:t xml:space="preserve">It is not possible to update </w:t>
      </w:r>
      <w:r w:rsidRPr="00ED443C">
        <w:rPr>
          <w:rFonts w:ascii="Courier New" w:hAnsi="Courier New" w:cs="Courier New"/>
        </w:rPr>
        <w:t>eimId</w:t>
      </w:r>
      <w:r w:rsidRPr="00ED443C">
        <w:t>.</w:t>
      </w:r>
    </w:p>
    <w:p w14:paraId="2E9BD9CA" w14:textId="473F86AA" w:rsidR="008272BE" w:rsidRDefault="008272BE" w:rsidP="00722660">
      <w:pPr>
        <w:pStyle w:val="NOTE"/>
        <w:ind w:left="0" w:firstLine="0"/>
        <w:rPr>
          <w:lang w:eastAsia="ko-KR" w:bidi="bn-BD"/>
        </w:rPr>
      </w:pPr>
      <w:r>
        <w:rPr>
          <w:lang w:eastAsia="ko-KR" w:bidi="bn-BD"/>
        </w:rPr>
        <w:t xml:space="preserve">Updating </w:t>
      </w:r>
      <w:r w:rsidRPr="00ED443C">
        <w:rPr>
          <w:rFonts w:ascii="Courier New" w:hAnsi="Courier New" w:cs="Courier New"/>
          <w:lang w:eastAsia="ko-KR" w:bidi="bn-BD"/>
        </w:rPr>
        <w:t>counter</w:t>
      </w:r>
      <w:r w:rsidR="00F76093">
        <w:rPr>
          <w:rFonts w:ascii="Courier New" w:hAnsi="Courier New" w:cs="Courier New"/>
          <w:lang w:eastAsia="ko-KR" w:bidi="bn-BD"/>
        </w:rPr>
        <w:t>V</w:t>
      </w:r>
      <w:r w:rsidRPr="00ED443C">
        <w:rPr>
          <w:rFonts w:ascii="Courier New" w:hAnsi="Courier New" w:cs="Courier New"/>
          <w:lang w:eastAsia="ko-KR" w:bidi="bn-BD"/>
        </w:rPr>
        <w:t>alue</w:t>
      </w:r>
      <w:r>
        <w:rPr>
          <w:lang w:eastAsia="ko-KR" w:bidi="bn-BD"/>
        </w:rPr>
        <w:t xml:space="preserve"> to a lower value without also updating </w:t>
      </w:r>
      <w:r w:rsidRPr="00ED443C">
        <w:rPr>
          <w:rFonts w:ascii="Courier New" w:hAnsi="Courier New" w:cs="Courier New"/>
          <w:lang w:eastAsia="ko-KR" w:bidi="bn-BD"/>
        </w:rPr>
        <w:t>eimPublicKeyData</w:t>
      </w:r>
      <w:r>
        <w:rPr>
          <w:lang w:eastAsia="ko-KR" w:bidi="bn-BD"/>
        </w:rPr>
        <w:t xml:space="preserve"> SHALL NOT be permitted. </w:t>
      </w:r>
    </w:p>
    <w:p w14:paraId="39C11BD6" w14:textId="568C3FDB" w:rsidR="009B6658" w:rsidRDefault="009B6658" w:rsidP="009131D1">
      <w:pPr>
        <w:spacing w:before="0" w:after="200" w:line="276" w:lineRule="auto"/>
        <w:jc w:val="left"/>
        <w:rPr>
          <w:rFonts w:eastAsia="Times New Roman"/>
          <w:lang w:eastAsia="ko-KR"/>
        </w:rPr>
      </w:pPr>
      <w:r w:rsidRPr="00DE3D03">
        <w:rPr>
          <w:lang w:val="en-US"/>
        </w:rPr>
        <w:lastRenderedPageBreak/>
        <w:t xml:space="preserve">If the eCO is the deletion of an Associated eIM (deleteEim), </w:t>
      </w:r>
      <w:r w:rsidR="00ED7F7D">
        <w:rPr>
          <w:lang w:val="en-US"/>
        </w:rPr>
        <w:t xml:space="preserve">then </w:t>
      </w:r>
      <w:r w:rsidRPr="00DE3D03">
        <w:rPr>
          <w:lang w:val="en-US"/>
        </w:rPr>
        <w:t>only</w:t>
      </w:r>
      <w:r w:rsidR="00ED7F7D">
        <w:rPr>
          <w:lang w:val="en-US"/>
        </w:rPr>
        <w:t xml:space="preserve"> the</w:t>
      </w:r>
      <w:r w:rsidRPr="00DE3D03">
        <w:rPr>
          <w:lang w:val="en-US"/>
        </w:rPr>
        <w:t xml:space="preserve"> </w:t>
      </w:r>
      <w:r w:rsidRPr="00DE3D03">
        <w:rPr>
          <w:rFonts w:ascii="Courier New" w:hAnsi="Courier New" w:cs="Courier New"/>
          <w:lang w:val="en-US"/>
        </w:rPr>
        <w:t>eimId</w:t>
      </w:r>
      <w:r w:rsidRPr="00DE3D03">
        <w:rPr>
          <w:lang w:val="en-US"/>
        </w:rPr>
        <w:t xml:space="preserve"> of the target Associated eIM SHALL be provided.</w:t>
      </w:r>
    </w:p>
    <w:p w14:paraId="020CF1F5" w14:textId="1CBB81DD" w:rsidR="009B6658" w:rsidRPr="007321E9" w:rsidRDefault="009B6658" w:rsidP="007321E9">
      <w:pPr>
        <w:pStyle w:val="Heading5"/>
        <w:rPr>
          <w:rFonts w:eastAsia="Arial"/>
          <w:b w:val="0"/>
          <w:bCs w:val="0"/>
        </w:rPr>
      </w:pPr>
      <w:bookmarkStart w:id="481" w:name="_Toc132885903"/>
      <w:r w:rsidRPr="007321E9">
        <w:rPr>
          <w:rFonts w:eastAsia="Arial"/>
        </w:rPr>
        <w:t xml:space="preserve">eUICC Package </w:t>
      </w:r>
      <w:r w:rsidR="00F06A07">
        <w:rPr>
          <w:rFonts w:eastAsia="Arial"/>
        </w:rPr>
        <w:t>Request C</w:t>
      </w:r>
      <w:r w:rsidRPr="007321E9">
        <w:rPr>
          <w:rFonts w:eastAsia="Arial"/>
        </w:rPr>
        <w:t>ontaining PSMOs</w:t>
      </w:r>
      <w:bookmarkEnd w:id="481"/>
    </w:p>
    <w:p w14:paraId="53628D29" w14:textId="77777777" w:rsidR="00F06A07" w:rsidRDefault="00F06A07" w:rsidP="00F06A07">
      <w:pPr>
        <w:rPr>
          <w:rFonts w:eastAsia="Times New Roman"/>
          <w:lang w:eastAsia="ko-KR"/>
        </w:rPr>
      </w:pPr>
      <w:r w:rsidRPr="00D55519">
        <w:rPr>
          <w:rFonts w:eastAsia="Times New Roman" w:hint="eastAsia"/>
          <w:lang w:eastAsia="ko-KR"/>
        </w:rPr>
        <w:t>The</w:t>
      </w:r>
      <w:r w:rsidRPr="00D55519">
        <w:rPr>
          <w:rFonts w:eastAsia="Times New Roman"/>
          <w:lang w:eastAsia="ko-KR"/>
        </w:rPr>
        <w:t xml:space="preserve"> </w:t>
      </w:r>
      <w:r>
        <w:rPr>
          <w:rFonts w:eastAsia="Times New Roman"/>
          <w:lang w:eastAsia="ko-KR"/>
        </w:rPr>
        <w:t xml:space="preserve">PSMOs within the eUICC Package request </w:t>
      </w:r>
      <w:r w:rsidRPr="00D55519">
        <w:rPr>
          <w:rFonts w:eastAsia="Times New Roman" w:hint="eastAsia"/>
          <w:lang w:eastAsia="ko-KR"/>
        </w:rPr>
        <w:t>SHALL be encoded in the ASN.1 data object as shown below.</w:t>
      </w:r>
    </w:p>
    <w:p w14:paraId="312E6E1B" w14:textId="77777777" w:rsidR="00F06A07"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5D42DA4C"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Psmo ::= CHOICE {</w:t>
      </w:r>
    </w:p>
    <w:p w14:paraId="68BD834D"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t>enable [3] SEQUENCE {</w:t>
      </w:r>
    </w:p>
    <w:p w14:paraId="49631E2D"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r>
      <w:r w:rsidRPr="00D55519">
        <w:rPr>
          <w:rFonts w:ascii="Courier New" w:eastAsia="Times New Roman" w:hAnsi="Courier New" w:cs="Courier New"/>
          <w:sz w:val="18"/>
          <w:szCs w:val="18"/>
          <w:lang w:eastAsia="ko-KR"/>
        </w:rPr>
        <w:tab/>
        <w:t>iccid [APPLICATION 26] Iccid,</w:t>
      </w:r>
    </w:p>
    <w:p w14:paraId="7A899230"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r>
      <w:r w:rsidRPr="00D55519">
        <w:rPr>
          <w:rFonts w:ascii="Courier New" w:eastAsia="Times New Roman" w:hAnsi="Courier New" w:cs="Courier New"/>
          <w:sz w:val="18"/>
          <w:szCs w:val="18"/>
          <w:lang w:eastAsia="ko-KR"/>
        </w:rPr>
        <w:tab/>
        <w:t>rollbackFlag NULL OPTIONAL</w:t>
      </w:r>
    </w:p>
    <w:p w14:paraId="0ABA4695"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t>},</w:t>
      </w:r>
    </w:p>
    <w:p w14:paraId="27328172"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t>disable [4] SEQUENCE {iccid [APPLICATION 26] Iccid},</w:t>
      </w:r>
    </w:p>
    <w:p w14:paraId="579CB88C"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t>delete [5] SEQUENCE {iccid [APPLICATION 26] Iccid},</w:t>
      </w:r>
    </w:p>
    <w:p w14:paraId="3260AD4D"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ab/>
      </w:r>
      <w:r w:rsidRPr="00D55519">
        <w:rPr>
          <w:rFonts w:ascii="Courier New" w:eastAsia="Times New Roman" w:hAnsi="Courier New" w:cs="Courier New" w:hint="eastAsia"/>
          <w:sz w:val="18"/>
          <w:szCs w:val="18"/>
          <w:lang w:eastAsia="ko-KR"/>
        </w:rPr>
        <w:t>listProfileInfo</w:t>
      </w:r>
      <w:r w:rsidRPr="00D55519">
        <w:rPr>
          <w:rFonts w:ascii="Courier New" w:eastAsia="Times New Roman" w:hAnsi="Courier New" w:cs="Courier New"/>
          <w:sz w:val="18"/>
          <w:szCs w:val="18"/>
          <w:lang w:eastAsia="ko-KR"/>
        </w:rPr>
        <w:t xml:space="preserve"> [45] ProfileInfoL</w:t>
      </w:r>
      <w:r w:rsidRPr="00D55519">
        <w:rPr>
          <w:rFonts w:ascii="Courier New" w:eastAsia="Times New Roman" w:hAnsi="Courier New" w:cs="Courier New" w:hint="eastAsia"/>
          <w:sz w:val="18"/>
          <w:szCs w:val="18"/>
          <w:lang w:eastAsia="ko-KR"/>
        </w:rPr>
        <w:t>ist</w:t>
      </w:r>
      <w:r w:rsidRPr="00D55519">
        <w:rPr>
          <w:rFonts w:ascii="Courier New" w:eastAsia="Times New Roman" w:hAnsi="Courier New" w:cs="Courier New"/>
          <w:sz w:val="18"/>
          <w:szCs w:val="18"/>
          <w:lang w:eastAsia="ko-KR"/>
        </w:rPr>
        <w:t>Request, -- Tag 'BF2D'</w:t>
      </w:r>
    </w:p>
    <w:p w14:paraId="41E51FAA"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eastAsia="ko-KR"/>
        </w:rPr>
      </w:pPr>
      <w:r w:rsidRPr="00D55519">
        <w:rPr>
          <w:rFonts w:ascii="Courier New" w:hAnsi="Courier New" w:cs="Courier New"/>
          <w:sz w:val="18"/>
          <w:szCs w:val="18"/>
          <w:lang w:eastAsia="ko-KR"/>
        </w:rPr>
        <w:tab/>
        <w:t>getRAT [6] SEQUENCE {},</w:t>
      </w:r>
    </w:p>
    <w:p w14:paraId="0DFC9B8C"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55519">
        <w:rPr>
          <w:rFonts w:ascii="Courier New" w:hAnsi="Courier New" w:cs="Courier New"/>
          <w:sz w:val="18"/>
          <w:szCs w:val="18"/>
          <w:lang w:eastAsia="ko-KR"/>
        </w:rPr>
        <w:tab/>
        <w:t>configureAutoEnable [7] SEQUENCE {</w:t>
      </w:r>
    </w:p>
    <w:p w14:paraId="2EE7F4B8"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55519">
        <w:rPr>
          <w:rFonts w:ascii="Courier New" w:hAnsi="Courier New" w:cs="Courier New"/>
          <w:sz w:val="18"/>
          <w:szCs w:val="18"/>
          <w:lang w:eastAsia="ko-KR"/>
        </w:rPr>
        <w:tab/>
      </w:r>
      <w:r w:rsidRPr="00D55519">
        <w:rPr>
          <w:rFonts w:ascii="Courier New" w:hAnsi="Courier New" w:cs="Courier New"/>
          <w:sz w:val="18"/>
          <w:szCs w:val="18"/>
          <w:lang w:eastAsia="ko-KR"/>
        </w:rPr>
        <w:tab/>
        <w:t>autoEnableFlag [0] NULL OPTIONAL,</w:t>
      </w:r>
    </w:p>
    <w:p w14:paraId="13A40CCA"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55519">
        <w:rPr>
          <w:rFonts w:ascii="Courier New" w:hAnsi="Courier New" w:cs="Courier New"/>
          <w:sz w:val="18"/>
          <w:szCs w:val="18"/>
          <w:lang w:eastAsia="ko-KR"/>
        </w:rPr>
        <w:tab/>
      </w:r>
      <w:r w:rsidRPr="00D55519">
        <w:rPr>
          <w:rFonts w:ascii="Courier New" w:hAnsi="Courier New" w:cs="Courier New"/>
          <w:sz w:val="18"/>
          <w:szCs w:val="18"/>
          <w:lang w:eastAsia="ko-KR"/>
        </w:rPr>
        <w:tab/>
        <w:t>smdpOid [1] OBJECT IDENTIFIER OPTIONAL,</w:t>
      </w:r>
    </w:p>
    <w:p w14:paraId="178B61F9"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55519">
        <w:rPr>
          <w:rFonts w:ascii="Courier New" w:hAnsi="Courier New" w:cs="Courier New"/>
          <w:sz w:val="18"/>
          <w:szCs w:val="18"/>
          <w:lang w:eastAsia="ko-KR"/>
        </w:rPr>
        <w:tab/>
      </w:r>
      <w:r w:rsidRPr="00D55519">
        <w:rPr>
          <w:rFonts w:ascii="Courier New" w:hAnsi="Courier New" w:cs="Courier New"/>
          <w:sz w:val="18"/>
          <w:szCs w:val="18"/>
          <w:lang w:eastAsia="ko-KR"/>
        </w:rPr>
        <w:tab/>
        <w:t>smdpAddress [2] UTF8String OPTIONAL</w:t>
      </w:r>
    </w:p>
    <w:p w14:paraId="593A56F6"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hAnsi="Courier New" w:cs="Courier New"/>
          <w:sz w:val="18"/>
          <w:szCs w:val="18"/>
          <w:lang w:eastAsia="ko-KR"/>
        </w:rPr>
        <w:tab/>
        <w:t>}</w:t>
      </w:r>
    </w:p>
    <w:p w14:paraId="2E26FC7A" w14:textId="77777777" w:rsidR="00F06A07" w:rsidRPr="00D55519"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D55519">
        <w:rPr>
          <w:rFonts w:ascii="Courier New" w:eastAsia="Times New Roman" w:hAnsi="Courier New" w:cs="Courier New"/>
          <w:sz w:val="18"/>
          <w:szCs w:val="18"/>
          <w:lang w:eastAsia="ko-KR"/>
        </w:rPr>
        <w:t>}</w:t>
      </w:r>
    </w:p>
    <w:p w14:paraId="28B09762" w14:textId="77777777" w:rsidR="00F06A07" w:rsidRDefault="00F06A07" w:rsidP="00F06A07">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 ASN1STOP</w:t>
      </w:r>
    </w:p>
    <w:p w14:paraId="0091EEA2" w14:textId="7B9DF594" w:rsidR="002E0E1C" w:rsidRDefault="009131D1" w:rsidP="009131D1">
      <w:pPr>
        <w:spacing w:before="0" w:after="200" w:line="276" w:lineRule="auto"/>
        <w:jc w:val="left"/>
        <w:rPr>
          <w:rFonts w:eastAsiaTheme="minorEastAsia"/>
          <w:szCs w:val="22"/>
          <w:lang w:eastAsia="ko-KR" w:bidi="ar-SA"/>
        </w:rPr>
      </w:pPr>
      <w:r w:rsidRPr="00CF102B">
        <w:rPr>
          <w:rFonts w:eastAsia="Times New Roman" w:hint="eastAsia"/>
          <w:szCs w:val="22"/>
          <w:lang w:eastAsia="ko-KR" w:bidi="ar-SA"/>
        </w:rPr>
        <w:t xml:space="preserve">The </w:t>
      </w:r>
      <w:r w:rsidRPr="00D05329">
        <w:rPr>
          <w:rFonts w:ascii="Courier New" w:hAnsi="Courier New" w:cs="Courier New" w:hint="eastAsia"/>
          <w:szCs w:val="22"/>
          <w:lang w:val="en-US" w:eastAsia="en-GB" w:bidi="ar-SA"/>
        </w:rPr>
        <w:t>iccid</w:t>
      </w:r>
      <w:r w:rsidRPr="00CF102B">
        <w:rPr>
          <w:rFonts w:eastAsia="Times New Roman" w:hint="eastAsia"/>
          <w:szCs w:val="22"/>
          <w:lang w:eastAsia="ko-KR" w:bidi="ar-SA"/>
        </w:rPr>
        <w:t xml:space="preserve"> indicate</w:t>
      </w:r>
      <w:r w:rsidRPr="00CF102B">
        <w:rPr>
          <w:rFonts w:eastAsia="Times New Roman"/>
          <w:szCs w:val="22"/>
          <w:lang w:eastAsia="ko-KR" w:bidi="ar-SA"/>
        </w:rPr>
        <w:t>s</w:t>
      </w:r>
      <w:r w:rsidRPr="00CF102B">
        <w:rPr>
          <w:rFonts w:eastAsia="Times New Roman" w:hint="eastAsia"/>
          <w:szCs w:val="22"/>
          <w:lang w:eastAsia="ko-KR" w:bidi="ar-SA"/>
        </w:rPr>
        <w:t xml:space="preserve"> the </w:t>
      </w:r>
      <w:r>
        <w:rPr>
          <w:rFonts w:eastAsia="Times New Roman"/>
          <w:szCs w:val="22"/>
          <w:lang w:eastAsia="ko-KR" w:bidi="ar-SA"/>
        </w:rPr>
        <w:t>T</w:t>
      </w:r>
      <w:r w:rsidRPr="00CF102B">
        <w:rPr>
          <w:rFonts w:eastAsia="Times New Roman" w:hint="eastAsia"/>
          <w:szCs w:val="22"/>
          <w:lang w:eastAsia="ko-KR" w:bidi="ar-SA"/>
        </w:rPr>
        <w:t>arget Profile</w:t>
      </w:r>
      <w:r>
        <w:rPr>
          <w:rFonts w:eastAsia="Times New Roman"/>
          <w:szCs w:val="22"/>
          <w:lang w:eastAsia="ko-KR" w:bidi="ar-SA"/>
        </w:rPr>
        <w:t xml:space="preserve"> at the eUICC as defined in SGP.22 [</w:t>
      </w:r>
      <w:r w:rsidR="00E11B51">
        <w:rPr>
          <w:rFonts w:eastAsia="Times New Roman"/>
          <w:szCs w:val="22"/>
          <w:lang w:eastAsia="ko-KR" w:bidi="ar-SA"/>
        </w:rPr>
        <w:t>4</w:t>
      </w:r>
      <w:r>
        <w:rPr>
          <w:rFonts w:eastAsia="Times New Roman"/>
          <w:szCs w:val="22"/>
          <w:lang w:eastAsia="ko-KR" w:bidi="ar-SA"/>
        </w:rPr>
        <w:t>].</w:t>
      </w:r>
      <w:r>
        <w:rPr>
          <w:rFonts w:ascii="Courier New" w:hAnsi="Courier New" w:cs="Courier New"/>
          <w:szCs w:val="22"/>
          <w:lang w:val="en-US" w:eastAsia="en-GB" w:bidi="ar-SA"/>
        </w:rPr>
        <w:t xml:space="preserve"> </w:t>
      </w:r>
    </w:p>
    <w:p w14:paraId="2F5D680E" w14:textId="1E817F47" w:rsidR="009131D1" w:rsidRDefault="009131D1" w:rsidP="009131D1">
      <w:pPr>
        <w:spacing w:before="0" w:after="200" w:line="276" w:lineRule="auto"/>
        <w:jc w:val="left"/>
        <w:rPr>
          <w:rFonts w:eastAsiaTheme="minorEastAsia"/>
          <w:szCs w:val="22"/>
          <w:lang w:eastAsia="ko-KR" w:bidi="ar-SA"/>
        </w:rPr>
      </w:pPr>
      <w:r>
        <w:rPr>
          <w:rFonts w:eastAsiaTheme="minorEastAsia"/>
          <w:szCs w:val="22"/>
          <w:lang w:eastAsia="ko-KR" w:bidi="ar-SA"/>
        </w:rPr>
        <w:t xml:space="preserve">The </w:t>
      </w:r>
      <w:r w:rsidRPr="004861EF">
        <w:rPr>
          <w:rStyle w:val="ASN1referencesChar"/>
        </w:rPr>
        <w:t>rollbackFlag</w:t>
      </w:r>
      <w:r>
        <w:rPr>
          <w:rFonts w:eastAsiaTheme="minorEastAsia"/>
          <w:szCs w:val="22"/>
          <w:lang w:eastAsia="ko-KR" w:bidi="ar-SA"/>
        </w:rPr>
        <w:t xml:space="preserve"> is </w:t>
      </w:r>
      <w:r w:rsidR="00387AE5">
        <w:rPr>
          <w:rFonts w:eastAsiaTheme="minorEastAsia"/>
          <w:szCs w:val="22"/>
          <w:lang w:eastAsia="ko-KR" w:bidi="ar-SA"/>
        </w:rPr>
        <w:t xml:space="preserve">presented </w:t>
      </w:r>
      <w:r>
        <w:rPr>
          <w:rFonts w:eastAsiaTheme="minorEastAsia"/>
          <w:szCs w:val="22"/>
          <w:lang w:eastAsia="ko-KR" w:bidi="ar-SA"/>
        </w:rPr>
        <w:t xml:space="preserve">by the eIM within the </w:t>
      </w:r>
      <w:r w:rsidRPr="004861EF">
        <w:rPr>
          <w:rStyle w:val="ASN1referencesChar"/>
        </w:rPr>
        <w:t>enable</w:t>
      </w:r>
      <w:r>
        <w:rPr>
          <w:rFonts w:eastAsiaTheme="minorEastAsia"/>
          <w:szCs w:val="22"/>
          <w:lang w:eastAsia="ko-KR" w:bidi="ar-SA"/>
        </w:rPr>
        <w:t xml:space="preserve"> PSMO. The IPA </w:t>
      </w:r>
      <w:r w:rsidR="0072082A">
        <w:rPr>
          <w:rFonts w:eastAsiaTheme="minorEastAsia"/>
          <w:szCs w:val="22"/>
          <w:lang w:eastAsia="ko-KR" w:bidi="ar-SA"/>
        </w:rPr>
        <w:t xml:space="preserve">MAY </w:t>
      </w:r>
      <w:r>
        <w:rPr>
          <w:rFonts w:eastAsiaTheme="minorEastAsia"/>
          <w:szCs w:val="22"/>
          <w:lang w:eastAsia="ko-KR" w:bidi="ar-SA"/>
        </w:rPr>
        <w:t xml:space="preserve">trigger the </w:t>
      </w:r>
      <w:r w:rsidR="00ED7F7D" w:rsidRPr="00C74181">
        <w:rPr>
          <w:rFonts w:eastAsiaTheme="minorEastAsia"/>
          <w:szCs w:val="22"/>
          <w:lang w:eastAsia="ko-KR" w:bidi="ar-SA"/>
        </w:rPr>
        <w:t>R</w:t>
      </w:r>
      <w:r w:rsidRPr="00C74181">
        <w:rPr>
          <w:rFonts w:eastAsiaTheme="minorEastAsia"/>
          <w:szCs w:val="22"/>
          <w:lang w:eastAsia="ko-KR" w:bidi="ar-SA"/>
        </w:rPr>
        <w:t>ollback</w:t>
      </w:r>
      <w:r>
        <w:rPr>
          <w:rFonts w:eastAsiaTheme="minorEastAsia"/>
          <w:szCs w:val="22"/>
          <w:lang w:eastAsia="ko-KR" w:bidi="ar-SA"/>
        </w:rPr>
        <w:t xml:space="preserve"> </w:t>
      </w:r>
      <w:r w:rsidR="00ED7F7D">
        <w:rPr>
          <w:rFonts w:eastAsiaTheme="minorEastAsia"/>
          <w:szCs w:val="22"/>
          <w:lang w:eastAsia="ko-KR" w:bidi="ar-SA"/>
        </w:rPr>
        <w:t xml:space="preserve">Mechanism </w:t>
      </w:r>
      <w:r w:rsidR="009B6658" w:rsidRPr="00DE3D03">
        <w:rPr>
          <w:rFonts w:eastAsia="Malgun Gothic"/>
          <w:szCs w:val="22"/>
          <w:lang w:eastAsia="ko-KR" w:bidi="ar-SA"/>
        </w:rPr>
        <w:t>using the ES10b.ProfileRollback function</w:t>
      </w:r>
      <w:r w:rsidR="009B6658">
        <w:rPr>
          <w:rFonts w:eastAsiaTheme="minorEastAsia"/>
          <w:szCs w:val="22"/>
          <w:lang w:eastAsia="ko-KR" w:bidi="ar-SA"/>
        </w:rPr>
        <w:t xml:space="preserve"> </w:t>
      </w:r>
      <w:r w:rsidR="009B6658" w:rsidRPr="00DE3D03">
        <w:rPr>
          <w:rFonts w:eastAsia="Malgun Gothic"/>
          <w:szCs w:val="22"/>
          <w:lang w:eastAsia="ko-KR" w:bidi="ar-SA"/>
        </w:rPr>
        <w:t>if the newly enabled Profile fails to provide connectivity</w:t>
      </w:r>
      <w:r>
        <w:rPr>
          <w:rFonts w:eastAsiaTheme="minorEastAsia"/>
          <w:szCs w:val="22"/>
          <w:lang w:eastAsia="ko-KR" w:bidi="ar-SA"/>
        </w:rPr>
        <w:t xml:space="preserve">. </w:t>
      </w:r>
    </w:p>
    <w:p w14:paraId="0B972A2E" w14:textId="401DA570" w:rsidR="00C11EE5" w:rsidRDefault="00C11EE5" w:rsidP="009131D1">
      <w:pPr>
        <w:spacing w:before="0" w:after="200" w:line="276" w:lineRule="auto"/>
        <w:jc w:val="left"/>
        <w:rPr>
          <w:rFonts w:eastAsia="Malgun Gothic"/>
          <w:szCs w:val="22"/>
          <w:lang w:eastAsia="ko-KR" w:bidi="ar-SA"/>
        </w:rPr>
      </w:pPr>
      <w:r w:rsidRPr="00DE3D03">
        <w:rPr>
          <w:rFonts w:eastAsia="Times New Roman"/>
          <w:lang w:eastAsia="ko-KR"/>
        </w:rPr>
        <w:t xml:space="preserve">The </w:t>
      </w:r>
      <w:r w:rsidRPr="00DE3D03">
        <w:rPr>
          <w:rFonts w:ascii="Courier New" w:eastAsia="Malgun Gothic" w:hAnsi="Courier New" w:cs="Courier New"/>
          <w:szCs w:val="22"/>
          <w:lang w:eastAsia="ko-KR"/>
        </w:rPr>
        <w:t>listProfileInfo</w:t>
      </w:r>
      <w:r w:rsidRPr="00DE3D03">
        <w:rPr>
          <w:rFonts w:ascii="Courier New" w:eastAsia="Malgun Gothic" w:hAnsi="Courier New" w:cs="Courier New" w:hint="eastAsia"/>
          <w:szCs w:val="22"/>
          <w:lang w:eastAsia="ko-KR"/>
        </w:rPr>
        <w:t xml:space="preserve"> </w:t>
      </w:r>
      <w:r w:rsidRPr="00DE3D03">
        <w:rPr>
          <w:rFonts w:eastAsia="Malgun Gothic" w:hint="eastAsia"/>
          <w:szCs w:val="22"/>
          <w:lang w:eastAsia="ko-KR" w:bidi="ar-SA"/>
        </w:rPr>
        <w:t xml:space="preserve">SHALL be coded </w:t>
      </w:r>
      <w:r w:rsidRPr="00DE3D03">
        <w:rPr>
          <w:rFonts w:eastAsia="Malgun Gothic"/>
          <w:szCs w:val="22"/>
          <w:lang w:eastAsia="ko-KR" w:bidi="ar-SA"/>
        </w:rPr>
        <w:t xml:space="preserve">and processed </w:t>
      </w:r>
      <w:r w:rsidRPr="00DE3D03">
        <w:rPr>
          <w:rFonts w:eastAsia="Malgun Gothic" w:hint="eastAsia"/>
          <w:szCs w:val="22"/>
          <w:lang w:eastAsia="ko-KR" w:bidi="ar-SA"/>
        </w:rPr>
        <w:t xml:space="preserve">as defined in </w:t>
      </w:r>
      <w:r w:rsidRPr="00DE3D03">
        <w:rPr>
          <w:rFonts w:eastAsia="Malgun Gothic"/>
          <w:szCs w:val="22"/>
          <w:lang w:eastAsia="ko-KR" w:bidi="ar-SA"/>
        </w:rPr>
        <w:t xml:space="preserve">SGP.22 </w:t>
      </w:r>
      <w:r w:rsidRPr="00DE3D03">
        <w:rPr>
          <w:rFonts w:eastAsia="Times New Roman"/>
          <w:szCs w:val="22"/>
          <w:lang w:eastAsia="ko-KR" w:bidi="ar-SA"/>
        </w:rPr>
        <w:t xml:space="preserve">[4] </w:t>
      </w:r>
      <w:r w:rsidRPr="00DE3D03">
        <w:rPr>
          <w:rFonts w:eastAsia="Malgun Gothic" w:hint="eastAsia"/>
          <w:szCs w:val="22"/>
          <w:lang w:eastAsia="ko-KR" w:bidi="ar-SA"/>
        </w:rPr>
        <w:t>section 5.</w:t>
      </w:r>
      <w:r w:rsidRPr="00DE3D03">
        <w:rPr>
          <w:rFonts w:eastAsia="Malgun Gothic"/>
          <w:szCs w:val="22"/>
          <w:lang w:eastAsia="ko-KR" w:bidi="ar-SA"/>
        </w:rPr>
        <w:t>7</w:t>
      </w:r>
      <w:r w:rsidRPr="00DE3D03">
        <w:rPr>
          <w:rFonts w:eastAsia="Malgun Gothic" w:hint="eastAsia"/>
          <w:szCs w:val="22"/>
          <w:lang w:eastAsia="ko-KR" w:bidi="ar-SA"/>
        </w:rPr>
        <w:t>.1</w:t>
      </w:r>
      <w:r w:rsidRPr="00DE3D03">
        <w:rPr>
          <w:rFonts w:eastAsia="Malgun Gothic"/>
          <w:szCs w:val="22"/>
          <w:lang w:eastAsia="ko-KR" w:bidi="ar-SA"/>
        </w:rPr>
        <w:t>5</w:t>
      </w:r>
      <w:r w:rsidRPr="00DE3D03">
        <w:rPr>
          <w:rFonts w:eastAsia="Malgun Gothic" w:hint="eastAsia"/>
          <w:szCs w:val="22"/>
          <w:lang w:eastAsia="ko-KR" w:bidi="ar-SA"/>
        </w:rPr>
        <w:t>.</w:t>
      </w:r>
    </w:p>
    <w:p w14:paraId="6BF7E832" w14:textId="3A3EAB7A" w:rsidR="00A10CC7" w:rsidRDefault="00A10CC7" w:rsidP="002E0E1C">
      <w:pPr>
        <w:spacing w:before="0" w:after="200" w:line="276" w:lineRule="auto"/>
        <w:jc w:val="left"/>
        <w:rPr>
          <w:rFonts w:eastAsia="Times New Roman"/>
          <w:szCs w:val="22"/>
          <w:lang w:eastAsia="ko-KR" w:bidi="ar-SA"/>
        </w:rPr>
      </w:pPr>
      <w:r>
        <w:rPr>
          <w:szCs w:val="22"/>
          <w:lang w:eastAsia="ko-KR"/>
        </w:rPr>
        <w:t xml:space="preserve">Automatic Profile enabling is activated </w:t>
      </w:r>
      <w:r w:rsidR="0072082A">
        <w:rPr>
          <w:szCs w:val="22"/>
          <w:lang w:eastAsia="ko-KR"/>
        </w:rPr>
        <w:t xml:space="preserve">when </w:t>
      </w:r>
      <w:r w:rsidRPr="007916E7">
        <w:rPr>
          <w:rFonts w:ascii="Courier New" w:hAnsi="Courier New" w:cs="Courier New"/>
          <w:szCs w:val="22"/>
          <w:lang w:eastAsia="ko-KR"/>
        </w:rPr>
        <w:t>autoEnableFlag</w:t>
      </w:r>
      <w:r>
        <w:rPr>
          <w:szCs w:val="22"/>
          <w:lang w:eastAsia="ko-KR"/>
        </w:rPr>
        <w:t xml:space="preserve"> is present in the </w:t>
      </w:r>
      <w:r w:rsidRPr="0006486E">
        <w:rPr>
          <w:rFonts w:ascii="Courier New" w:hAnsi="Courier New" w:cs="Courier New"/>
          <w:szCs w:val="22"/>
          <w:lang w:eastAsia="ko-KR"/>
        </w:rPr>
        <w:t>configureAutoEnable</w:t>
      </w:r>
      <w:r>
        <w:rPr>
          <w:szCs w:val="22"/>
          <w:lang w:eastAsia="ko-KR"/>
        </w:rPr>
        <w:t xml:space="preserve"> command and deactivated </w:t>
      </w:r>
      <w:r w:rsidR="0072082A">
        <w:rPr>
          <w:szCs w:val="22"/>
          <w:lang w:eastAsia="ko-KR"/>
        </w:rPr>
        <w:t>when</w:t>
      </w:r>
      <w:r w:rsidR="0072082A" w:rsidDel="0072082A">
        <w:rPr>
          <w:szCs w:val="22"/>
          <w:lang w:eastAsia="ko-KR"/>
        </w:rPr>
        <w:t xml:space="preserve"> </w:t>
      </w:r>
      <w:r w:rsidRPr="0006486E">
        <w:rPr>
          <w:rFonts w:ascii="Courier New" w:hAnsi="Courier New" w:cs="Courier New"/>
          <w:szCs w:val="22"/>
          <w:lang w:eastAsia="ko-KR"/>
        </w:rPr>
        <w:t>autoEnableFlag</w:t>
      </w:r>
      <w:r>
        <w:rPr>
          <w:szCs w:val="22"/>
          <w:lang w:eastAsia="ko-KR"/>
        </w:rPr>
        <w:t xml:space="preserve"> is not present. The configuration of </w:t>
      </w:r>
      <w:r>
        <w:rPr>
          <w:szCs w:val="22"/>
        </w:rPr>
        <w:t>automatic enabling</w:t>
      </w:r>
      <w:r>
        <w:rPr>
          <w:szCs w:val="22"/>
          <w:lang w:eastAsia="ko-KR"/>
        </w:rPr>
        <w:t xml:space="preserve"> data (</w:t>
      </w:r>
      <w:r w:rsidRPr="0006486E">
        <w:rPr>
          <w:rFonts w:ascii="Courier New" w:hAnsi="Courier New" w:cs="Courier New"/>
          <w:szCs w:val="22"/>
          <w:lang w:eastAsia="ko-KR"/>
        </w:rPr>
        <w:t>smdpOid</w:t>
      </w:r>
      <w:r>
        <w:rPr>
          <w:szCs w:val="22"/>
          <w:lang w:eastAsia="ko-KR"/>
        </w:rPr>
        <w:t xml:space="preserve"> and </w:t>
      </w:r>
      <w:r w:rsidRPr="0006486E">
        <w:rPr>
          <w:rFonts w:ascii="Courier New" w:hAnsi="Courier New" w:cs="Courier New"/>
          <w:szCs w:val="22"/>
          <w:lang w:eastAsia="ko-KR"/>
        </w:rPr>
        <w:t>smdpAddress</w:t>
      </w:r>
      <w:r>
        <w:rPr>
          <w:szCs w:val="22"/>
          <w:lang w:eastAsia="ko-KR"/>
        </w:rPr>
        <w:t xml:space="preserve"> for default SM-DP+) for use in the automatic Profile enabling is possible independently of the whether </w:t>
      </w:r>
      <w:r w:rsidRPr="003A5839">
        <w:rPr>
          <w:rFonts w:ascii="Courier New" w:hAnsi="Courier New" w:cs="Courier New"/>
          <w:szCs w:val="22"/>
          <w:lang w:eastAsia="ko-KR"/>
        </w:rPr>
        <w:t>autoEnableFlag</w:t>
      </w:r>
      <w:r>
        <w:rPr>
          <w:szCs w:val="22"/>
          <w:lang w:eastAsia="ko-KR"/>
        </w:rPr>
        <w:t xml:space="preserve"> is present or not.</w:t>
      </w:r>
    </w:p>
    <w:p w14:paraId="207021BD" w14:textId="77777777" w:rsidR="002E0E1C" w:rsidRDefault="002E0E1C" w:rsidP="002E0E1C">
      <w:pPr>
        <w:spacing w:before="0" w:after="200" w:line="276" w:lineRule="auto"/>
        <w:jc w:val="left"/>
        <w:rPr>
          <w:rFonts w:eastAsia="Times New Roman"/>
          <w:szCs w:val="22"/>
          <w:lang w:eastAsia="ko-KR" w:bidi="ar-SA"/>
        </w:rPr>
      </w:pPr>
      <w:r>
        <w:rPr>
          <w:rFonts w:eastAsia="Times New Roman"/>
          <w:szCs w:val="22"/>
          <w:lang w:eastAsia="ko-KR" w:bidi="ar-SA"/>
        </w:rPr>
        <w:t xml:space="preserve">At most one </w:t>
      </w:r>
      <w:r w:rsidRPr="00FB243C">
        <w:rPr>
          <w:rFonts w:ascii="Courier New" w:hAnsi="Courier New" w:cs="Courier New"/>
          <w:szCs w:val="22"/>
          <w:lang w:val="en-US" w:eastAsia="en-GB" w:bidi="ar-SA"/>
        </w:rPr>
        <w:t>enable</w:t>
      </w:r>
      <w:r>
        <w:rPr>
          <w:rFonts w:eastAsia="Times New Roman"/>
          <w:szCs w:val="22"/>
          <w:lang w:eastAsia="ko-KR" w:bidi="ar-SA"/>
        </w:rPr>
        <w:t xml:space="preserve"> command SHALL occur in an eUICC Package. </w:t>
      </w:r>
    </w:p>
    <w:p w14:paraId="4C60A06A" w14:textId="336F0082" w:rsidR="002E0E1C" w:rsidRDefault="002E0E1C" w:rsidP="002E0E1C">
      <w:pPr>
        <w:spacing w:before="0" w:after="200" w:line="276" w:lineRule="auto"/>
        <w:jc w:val="left"/>
        <w:rPr>
          <w:rFonts w:eastAsia="Times New Roman"/>
          <w:szCs w:val="22"/>
          <w:lang w:eastAsia="ko-KR" w:bidi="ar-SA"/>
        </w:rPr>
      </w:pPr>
      <w:r>
        <w:rPr>
          <w:rFonts w:eastAsia="Times New Roman"/>
          <w:szCs w:val="22"/>
          <w:lang w:eastAsia="ko-KR" w:bidi="ar-SA"/>
        </w:rPr>
        <w:t xml:space="preserve">At most one </w:t>
      </w:r>
      <w:r>
        <w:rPr>
          <w:rFonts w:ascii="Courier New" w:hAnsi="Courier New" w:cs="Courier New"/>
          <w:szCs w:val="22"/>
          <w:lang w:val="en-US" w:eastAsia="en-GB" w:bidi="ar-SA"/>
        </w:rPr>
        <w:t>dis</w:t>
      </w:r>
      <w:r w:rsidRPr="00FB243C">
        <w:rPr>
          <w:rFonts w:ascii="Courier New" w:hAnsi="Courier New" w:cs="Courier New"/>
          <w:szCs w:val="22"/>
          <w:lang w:val="en-US" w:eastAsia="en-GB" w:bidi="ar-SA"/>
        </w:rPr>
        <w:t>able</w:t>
      </w:r>
      <w:r>
        <w:rPr>
          <w:rFonts w:eastAsia="Times New Roman"/>
          <w:szCs w:val="22"/>
          <w:lang w:eastAsia="ko-KR" w:bidi="ar-SA"/>
        </w:rPr>
        <w:t xml:space="preserve"> command SHALL occur in an eUICC Package.</w:t>
      </w:r>
    </w:p>
    <w:p w14:paraId="4473507F" w14:textId="7C94506C" w:rsidR="007B5CCC" w:rsidRPr="00646726" w:rsidRDefault="007B5CCC" w:rsidP="002E0E1C">
      <w:pPr>
        <w:spacing w:before="0" w:after="200" w:line="276" w:lineRule="auto"/>
        <w:jc w:val="left"/>
        <w:rPr>
          <w:rFonts w:eastAsia="Malgun Gothic"/>
          <w:szCs w:val="22"/>
          <w:lang w:eastAsia="ko-KR" w:bidi="ar-SA"/>
        </w:rPr>
      </w:pPr>
      <w:r>
        <w:rPr>
          <w:szCs w:val="22"/>
          <w:lang w:eastAsia="ko-KR"/>
        </w:rPr>
        <w:t xml:space="preserve">A </w:t>
      </w:r>
      <w:r w:rsidRPr="00FB243C">
        <w:rPr>
          <w:rFonts w:ascii="Courier New" w:hAnsi="Courier New" w:cs="Courier New"/>
          <w:szCs w:val="22"/>
          <w:lang w:val="en-US"/>
        </w:rPr>
        <w:t>listProfileInfo</w:t>
      </w:r>
      <w:r>
        <w:rPr>
          <w:szCs w:val="22"/>
          <w:lang w:eastAsia="ko-KR"/>
        </w:rPr>
        <w:t xml:space="preserve"> command SHALL NOT occur after an </w:t>
      </w:r>
      <w:r w:rsidRPr="00FB243C">
        <w:rPr>
          <w:rFonts w:ascii="Courier New" w:hAnsi="Courier New" w:cs="Courier New"/>
          <w:szCs w:val="22"/>
          <w:lang w:val="en-US"/>
        </w:rPr>
        <w:t>enable</w:t>
      </w:r>
      <w:r w:rsidR="001A7A2F" w:rsidRPr="005A5A84">
        <w:rPr>
          <w:szCs w:val="22"/>
          <w:lang w:eastAsia="ko-KR"/>
        </w:rPr>
        <w:t>,</w:t>
      </w:r>
      <w:r w:rsidR="001A7A2F" w:rsidRPr="005A5A84">
        <w:rPr>
          <w:rFonts w:ascii="Courier New" w:hAnsi="Courier New" w:cs="Courier New"/>
          <w:szCs w:val="22"/>
          <w:lang w:val="en-US"/>
        </w:rPr>
        <w:t xml:space="preserve"> disable </w:t>
      </w:r>
      <w:r w:rsidR="001A7A2F" w:rsidRPr="005A5A84">
        <w:rPr>
          <w:szCs w:val="22"/>
          <w:lang w:eastAsia="ko-KR"/>
        </w:rPr>
        <w:t>or</w:t>
      </w:r>
      <w:r w:rsidR="001A7A2F" w:rsidRPr="005A5A84">
        <w:rPr>
          <w:rFonts w:ascii="Courier New" w:hAnsi="Courier New" w:cs="Courier New"/>
          <w:szCs w:val="22"/>
          <w:lang w:val="en-US"/>
        </w:rPr>
        <w:t xml:space="preserve"> delete</w:t>
      </w:r>
      <w:r>
        <w:rPr>
          <w:szCs w:val="22"/>
          <w:lang w:eastAsia="ko-KR"/>
        </w:rPr>
        <w:t xml:space="preserve"> command in an eUICC Package.</w:t>
      </w:r>
      <w:r w:rsidR="001A7A2F" w:rsidRPr="001A7A2F">
        <w:rPr>
          <w:szCs w:val="22"/>
          <w:lang w:eastAsia="ko-KR"/>
        </w:rPr>
        <w:t xml:space="preserve"> </w:t>
      </w:r>
      <w:r w:rsidR="001A7A2F">
        <w:rPr>
          <w:szCs w:val="22"/>
          <w:lang w:eastAsia="ko-KR"/>
        </w:rPr>
        <w:t xml:space="preserve">If this situation occurs the response SHALL indicate the error </w:t>
      </w:r>
      <w:r w:rsidR="001A7A2F" w:rsidRPr="002339A0">
        <w:rPr>
          <w:rFonts w:ascii="Courier New" w:hAnsi="Courier New" w:cs="Courier New"/>
          <w:szCs w:val="22"/>
          <w:lang w:val="en-US"/>
        </w:rPr>
        <w:t>profileChangeOngoing</w:t>
      </w:r>
      <w:r w:rsidR="001A7A2F" w:rsidRPr="005A5A84">
        <w:rPr>
          <w:szCs w:val="22"/>
          <w:lang w:eastAsia="ko-KR"/>
        </w:rPr>
        <w:t>.</w:t>
      </w:r>
    </w:p>
    <w:p w14:paraId="0DB28F09" w14:textId="573FDD97" w:rsidR="005B5D06" w:rsidRPr="00670CA3" w:rsidRDefault="005B5D06" w:rsidP="005B5D06">
      <w:pPr>
        <w:pStyle w:val="Heading4"/>
      </w:pPr>
      <w:bookmarkStart w:id="482" w:name="_Toc132885904"/>
      <w:r>
        <w:t>IpaEuiccDataRequest</w:t>
      </w:r>
      <w:bookmarkEnd w:id="482"/>
    </w:p>
    <w:p w14:paraId="1625F509" w14:textId="77777777" w:rsidR="005B5D06" w:rsidRPr="002F30BC" w:rsidRDefault="005B5D06" w:rsidP="005B5D06">
      <w:pPr>
        <w:spacing w:after="200" w:line="276" w:lineRule="auto"/>
        <w:rPr>
          <w:rFonts w:cs="Arial"/>
          <w:iCs/>
          <w:szCs w:val="22"/>
          <w:lang w:eastAsia="en-US"/>
        </w:rPr>
      </w:pPr>
      <w:r w:rsidRPr="002F30BC">
        <w:rPr>
          <w:rFonts w:cs="Arial"/>
          <w:iCs/>
          <w:szCs w:val="22"/>
          <w:lang w:eastAsia="en-US"/>
        </w:rPr>
        <w:t xml:space="preserve">The </w:t>
      </w:r>
      <w:r w:rsidRPr="004E75FB">
        <w:rPr>
          <w:rFonts w:ascii="Courier New" w:hAnsi="Courier New" w:cs="Courier New"/>
          <w:szCs w:val="22"/>
          <w:lang w:eastAsia="en-US"/>
        </w:rPr>
        <w:t>IpaEuiccDataRequest</w:t>
      </w:r>
      <w:r w:rsidRPr="002F30BC">
        <w:rPr>
          <w:szCs w:val="22"/>
        </w:rPr>
        <w:t xml:space="preserve"> </w:t>
      </w:r>
      <w:r>
        <w:rPr>
          <w:szCs w:val="22"/>
        </w:rPr>
        <w:t xml:space="preserve">is used by the eIM to retrieve data from eUICC and/or IPA. It </w:t>
      </w:r>
      <w:r w:rsidRPr="002F30BC">
        <w:rPr>
          <w:szCs w:val="22"/>
        </w:rPr>
        <w:t xml:space="preserve">SHALL be </w:t>
      </w:r>
      <w:r>
        <w:rPr>
          <w:szCs w:val="22"/>
        </w:rPr>
        <w:t>en</w:t>
      </w:r>
      <w:r w:rsidRPr="002F30BC">
        <w:rPr>
          <w:szCs w:val="22"/>
        </w:rPr>
        <w:t>coded as follows:</w:t>
      </w:r>
    </w:p>
    <w:p w14:paraId="4936068D" w14:textId="77777777" w:rsidR="005B5D06" w:rsidRPr="002F30BC" w:rsidRDefault="005B5D06" w:rsidP="005B5D06">
      <w:pPr>
        <w:shd w:val="clear" w:color="auto" w:fill="D9D9D9"/>
        <w:tabs>
          <w:tab w:val="left" w:pos="284"/>
          <w:tab w:val="left" w:pos="567"/>
          <w:tab w:val="left" w:pos="851"/>
          <w:tab w:val="left" w:pos="1134"/>
          <w:tab w:val="left" w:pos="1418"/>
          <w:tab w:val="left" w:pos="1701"/>
          <w:tab w:val="left" w:pos="1985"/>
        </w:tabs>
        <w:contextualSpacing/>
        <w:rPr>
          <w:rFonts w:ascii="Courier New" w:hAnsi="Courier New" w:cs="Courier New"/>
          <w:sz w:val="18"/>
          <w:szCs w:val="18"/>
        </w:rPr>
      </w:pPr>
      <w:r w:rsidRPr="002F30BC">
        <w:rPr>
          <w:rFonts w:ascii="Courier New" w:hAnsi="Courier New" w:cs="Courier New"/>
          <w:sz w:val="18"/>
          <w:szCs w:val="18"/>
        </w:rPr>
        <w:t>-- ASN1START</w:t>
      </w:r>
    </w:p>
    <w:p w14:paraId="38A6367A" w14:textId="68BB6A6D" w:rsidR="005B5D06" w:rsidRPr="002F30BC" w:rsidRDefault="005B5D06" w:rsidP="005B5D06">
      <w:pPr>
        <w:shd w:val="clear" w:color="auto" w:fill="D9D9D9"/>
        <w:tabs>
          <w:tab w:val="left" w:pos="284"/>
          <w:tab w:val="left" w:pos="567"/>
          <w:tab w:val="left" w:pos="851"/>
          <w:tab w:val="left" w:pos="1134"/>
          <w:tab w:val="left" w:pos="1418"/>
          <w:tab w:val="left" w:pos="1701"/>
          <w:tab w:val="left" w:pos="1985"/>
        </w:tabs>
        <w:contextualSpacing/>
        <w:rPr>
          <w:rFonts w:ascii="Courier New" w:hAnsi="Courier New" w:cs="Courier New"/>
          <w:sz w:val="18"/>
          <w:szCs w:val="18"/>
          <w:lang w:eastAsia="ko-KR"/>
        </w:rPr>
      </w:pPr>
      <w:r w:rsidRPr="002F30BC">
        <w:rPr>
          <w:rFonts w:ascii="Courier New" w:hAnsi="Courier New" w:cs="Courier New"/>
          <w:sz w:val="18"/>
          <w:szCs w:val="18"/>
          <w:lang w:eastAsia="ko-KR"/>
        </w:rPr>
        <w:t>IpaEuiccDataRequest ::= [</w:t>
      </w:r>
      <w:r w:rsidR="00724711">
        <w:rPr>
          <w:rFonts w:ascii="Courier New" w:hAnsi="Courier New" w:cs="Courier New"/>
          <w:sz w:val="18"/>
          <w:szCs w:val="18"/>
          <w:lang w:eastAsia="ko-KR"/>
        </w:rPr>
        <w:t>82</w:t>
      </w:r>
      <w:r w:rsidRPr="002F30BC">
        <w:rPr>
          <w:rFonts w:ascii="Courier New" w:hAnsi="Courier New" w:cs="Courier New"/>
          <w:sz w:val="18"/>
          <w:szCs w:val="18"/>
          <w:lang w:eastAsia="ko-KR"/>
        </w:rPr>
        <w:t>] SEQUENCE { --</w:t>
      </w:r>
      <w:r>
        <w:rPr>
          <w:rFonts w:ascii="Courier New" w:hAnsi="Courier New" w:cs="Courier New"/>
          <w:sz w:val="18"/>
          <w:szCs w:val="18"/>
          <w:lang w:eastAsia="ko-KR"/>
        </w:rPr>
        <w:t xml:space="preserve"> </w:t>
      </w:r>
      <w:r w:rsidR="00724711">
        <w:rPr>
          <w:rFonts w:ascii="Courier New" w:hAnsi="Courier New" w:cs="Courier New"/>
          <w:sz w:val="18"/>
          <w:szCs w:val="18"/>
          <w:lang w:eastAsia="ko-KR"/>
        </w:rPr>
        <w:t>T</w:t>
      </w:r>
      <w:r w:rsidRPr="002F30BC">
        <w:rPr>
          <w:rFonts w:ascii="Courier New" w:hAnsi="Courier New" w:cs="Courier New"/>
          <w:sz w:val="18"/>
          <w:szCs w:val="18"/>
          <w:lang w:eastAsia="ko-KR"/>
        </w:rPr>
        <w:t>ag BF</w:t>
      </w:r>
      <w:r w:rsidR="00724711">
        <w:rPr>
          <w:rFonts w:ascii="Courier New" w:hAnsi="Courier New" w:cs="Courier New"/>
          <w:sz w:val="18"/>
          <w:szCs w:val="18"/>
          <w:lang w:eastAsia="ko-KR"/>
        </w:rPr>
        <w:t>52</w:t>
      </w:r>
    </w:p>
    <w:p w14:paraId="5B84A555" w14:textId="3B5B6C2D" w:rsidR="005B5D06" w:rsidRDefault="005B5D06" w:rsidP="005B5D06">
      <w:pPr>
        <w:shd w:val="clear" w:color="auto" w:fill="D9D9D9"/>
        <w:tabs>
          <w:tab w:val="left" w:pos="284"/>
          <w:tab w:val="left" w:pos="567"/>
          <w:tab w:val="left" w:pos="851"/>
          <w:tab w:val="left" w:pos="1134"/>
          <w:tab w:val="left" w:pos="1418"/>
          <w:tab w:val="left" w:pos="1701"/>
          <w:tab w:val="left" w:pos="1985"/>
        </w:tabs>
        <w:contextualSpacing/>
        <w:rPr>
          <w:rFonts w:ascii="Courier New" w:hAnsi="Courier New" w:cs="Courier New"/>
          <w:sz w:val="18"/>
          <w:szCs w:val="18"/>
          <w:lang w:eastAsia="ko-KR"/>
        </w:rPr>
      </w:pPr>
      <w:r w:rsidRPr="002F30BC">
        <w:rPr>
          <w:rFonts w:ascii="Courier New" w:hAnsi="Courier New" w:cs="Courier New"/>
          <w:sz w:val="18"/>
          <w:szCs w:val="18"/>
          <w:lang w:eastAsia="ko-KR"/>
        </w:rPr>
        <w:tab/>
        <w:t>tagList</w:t>
      </w:r>
      <w:r w:rsidRPr="002F30BC">
        <w:rPr>
          <w:rFonts w:ascii="Courier New" w:hAnsi="Courier New" w:cs="Courier New"/>
          <w:sz w:val="18"/>
          <w:szCs w:val="18"/>
          <w:lang w:eastAsia="ko-KR"/>
        </w:rPr>
        <w:tab/>
        <w:t>[APPLICATION 28] OCTET STRING</w:t>
      </w:r>
      <w:r w:rsidR="008F0E5C">
        <w:rPr>
          <w:rFonts w:ascii="Courier New" w:hAnsi="Courier New" w:cs="Courier New"/>
          <w:sz w:val="18"/>
          <w:szCs w:val="18"/>
          <w:lang w:eastAsia="ko-KR"/>
        </w:rPr>
        <w:t>,</w:t>
      </w:r>
      <w:r w:rsidRPr="002F30BC">
        <w:rPr>
          <w:rFonts w:ascii="Courier New" w:hAnsi="Courier New" w:cs="Courier New"/>
          <w:sz w:val="18"/>
          <w:szCs w:val="18"/>
          <w:lang w:eastAsia="ko-KR"/>
        </w:rPr>
        <w:t xml:space="preserve"> </w:t>
      </w:r>
      <w:r w:rsidR="00713572">
        <w:rPr>
          <w:rFonts w:ascii="Courier New" w:eastAsia="Times New Roman" w:hAnsi="Courier New" w:cs="Courier New"/>
          <w:sz w:val="18"/>
          <w:szCs w:val="18"/>
          <w:lang w:eastAsia="ko-KR"/>
        </w:rPr>
        <w:t>--</w:t>
      </w:r>
      <w:r w:rsidRPr="002F30BC">
        <w:rPr>
          <w:rFonts w:ascii="Courier New" w:hAnsi="Courier New" w:cs="Courier New"/>
          <w:sz w:val="18"/>
          <w:szCs w:val="18"/>
          <w:lang w:eastAsia="ko-KR"/>
        </w:rPr>
        <w:t xml:space="preserve"> </w:t>
      </w:r>
      <w:r w:rsidR="00724711">
        <w:rPr>
          <w:rFonts w:ascii="Courier New" w:hAnsi="Courier New" w:cs="Courier New"/>
          <w:sz w:val="18"/>
          <w:szCs w:val="18"/>
          <w:lang w:eastAsia="ko-KR"/>
        </w:rPr>
        <w:t>T</w:t>
      </w:r>
      <w:r w:rsidRPr="002F30BC">
        <w:rPr>
          <w:rFonts w:ascii="Courier New" w:hAnsi="Courier New" w:cs="Courier New"/>
          <w:sz w:val="18"/>
          <w:szCs w:val="18"/>
          <w:lang w:eastAsia="ko-KR"/>
        </w:rPr>
        <w:t xml:space="preserve">ag </w:t>
      </w:r>
      <w:r>
        <w:rPr>
          <w:rFonts w:ascii="Courier New" w:hAnsi="Courier New" w:cs="Courier New"/>
          <w:sz w:val="18"/>
          <w:szCs w:val="18"/>
          <w:lang w:eastAsia="ko-KR"/>
        </w:rPr>
        <w:t>'</w:t>
      </w:r>
      <w:r w:rsidRPr="002F30BC">
        <w:rPr>
          <w:rFonts w:ascii="Courier New" w:hAnsi="Courier New" w:cs="Courier New"/>
          <w:sz w:val="18"/>
          <w:szCs w:val="18"/>
          <w:lang w:eastAsia="ko-KR"/>
        </w:rPr>
        <w:t>5C</w:t>
      </w:r>
      <w:r>
        <w:rPr>
          <w:rFonts w:ascii="Courier New" w:hAnsi="Courier New" w:cs="Courier New"/>
          <w:sz w:val="18"/>
          <w:szCs w:val="18"/>
          <w:lang w:eastAsia="ko-KR"/>
        </w:rPr>
        <w:t>'</w:t>
      </w:r>
    </w:p>
    <w:p w14:paraId="1D270912" w14:textId="69508495" w:rsidR="00392E02" w:rsidRPr="00307224" w:rsidRDefault="00392E02" w:rsidP="005B5D06">
      <w:pPr>
        <w:shd w:val="clear" w:color="auto" w:fill="D9D9D9"/>
        <w:tabs>
          <w:tab w:val="left" w:pos="284"/>
          <w:tab w:val="left" w:pos="567"/>
          <w:tab w:val="left" w:pos="851"/>
          <w:tab w:val="left" w:pos="1134"/>
          <w:tab w:val="left" w:pos="1418"/>
          <w:tab w:val="left" w:pos="1701"/>
          <w:tab w:val="left" w:pos="1985"/>
        </w:tabs>
        <w:contextualSpacing/>
        <w:rPr>
          <w:rFonts w:ascii="Courier New" w:hAnsi="Courier New" w:cs="Courier New"/>
          <w:sz w:val="18"/>
          <w:szCs w:val="18"/>
          <w:lang w:eastAsia="ko-KR"/>
        </w:rPr>
      </w:pPr>
      <w:r>
        <w:rPr>
          <w:rFonts w:ascii="Courier New" w:hAnsi="Courier New" w:cs="Courier New"/>
          <w:sz w:val="18"/>
          <w:szCs w:val="18"/>
          <w:lang w:eastAsia="ko-KR"/>
        </w:rPr>
        <w:tab/>
      </w:r>
      <w:bookmarkStart w:id="483" w:name="_Hlk127359966"/>
      <w:r w:rsidRPr="00307224">
        <w:rPr>
          <w:rFonts w:ascii="Courier New" w:hAnsi="Courier New" w:cs="Courier New"/>
          <w:sz w:val="18"/>
          <w:szCs w:val="18"/>
          <w:lang w:eastAsia="ko-KR"/>
        </w:rPr>
        <w:t>euiccCiPKId</w:t>
      </w:r>
      <w:bookmarkEnd w:id="483"/>
      <w:r w:rsidRPr="00307224">
        <w:rPr>
          <w:rFonts w:ascii="Courier New" w:hAnsi="Courier New" w:cs="Courier New"/>
          <w:sz w:val="18"/>
          <w:szCs w:val="18"/>
          <w:lang w:eastAsia="ko-KR"/>
        </w:rPr>
        <w:t xml:space="preserve"> SubjectKeyIdentifier OPTIONAL</w:t>
      </w:r>
      <w:r w:rsidR="00713572" w:rsidRPr="00307224">
        <w:rPr>
          <w:rFonts w:ascii="Courier New" w:hAnsi="Courier New" w:cs="Courier New"/>
          <w:sz w:val="18"/>
          <w:szCs w:val="18"/>
          <w:lang w:eastAsia="ko-KR"/>
        </w:rPr>
        <w:t>,</w:t>
      </w:r>
      <w:r w:rsidRPr="00307224">
        <w:rPr>
          <w:rFonts w:ascii="Courier New" w:hAnsi="Courier New" w:cs="Courier New"/>
          <w:sz w:val="18"/>
          <w:szCs w:val="18"/>
          <w:lang w:eastAsia="ko-KR"/>
        </w:rPr>
        <w:t xml:space="preserve"> -- CI Public Key Identifier supported on the eUICC for signature creation</w:t>
      </w:r>
    </w:p>
    <w:p w14:paraId="0D424F06" w14:textId="54046801" w:rsidR="00BE3D08" w:rsidRPr="00307224" w:rsidRDefault="00BE3D08" w:rsidP="00BE3D08">
      <w:pPr>
        <w:shd w:val="clear" w:color="auto" w:fill="D9D9D9"/>
        <w:tabs>
          <w:tab w:val="left" w:pos="284"/>
          <w:tab w:val="left" w:pos="567"/>
          <w:tab w:val="left" w:pos="851"/>
          <w:tab w:val="left" w:pos="1134"/>
          <w:tab w:val="left" w:pos="1418"/>
          <w:tab w:val="left" w:pos="1701"/>
          <w:tab w:val="left" w:pos="1985"/>
        </w:tabs>
        <w:contextualSpacing/>
        <w:rPr>
          <w:rFonts w:ascii="Courier New" w:hAnsi="Courier New" w:cs="Courier New"/>
          <w:sz w:val="18"/>
          <w:szCs w:val="18"/>
          <w:lang w:eastAsia="ko-KR"/>
        </w:rPr>
      </w:pPr>
      <w:r w:rsidRPr="00307224">
        <w:rPr>
          <w:rFonts w:ascii="Courier New" w:hAnsi="Courier New" w:cs="Courier New"/>
          <w:sz w:val="18"/>
          <w:szCs w:val="18"/>
          <w:lang w:eastAsia="ko-KR"/>
        </w:rPr>
        <w:lastRenderedPageBreak/>
        <w:tab/>
        <w:t>searchCriteria [1] CHOICE {</w:t>
      </w:r>
    </w:p>
    <w:p w14:paraId="43DE599E" w14:textId="77777777" w:rsidR="00BE3D08" w:rsidRPr="00307224" w:rsidRDefault="00BE3D08" w:rsidP="00BE3D08">
      <w:pPr>
        <w:shd w:val="clear" w:color="auto" w:fill="D9D9D9"/>
        <w:tabs>
          <w:tab w:val="left" w:pos="284"/>
          <w:tab w:val="left" w:pos="567"/>
          <w:tab w:val="left" w:pos="851"/>
          <w:tab w:val="left" w:pos="1134"/>
          <w:tab w:val="left" w:pos="1418"/>
          <w:tab w:val="left" w:pos="1701"/>
          <w:tab w:val="left" w:pos="1985"/>
        </w:tabs>
        <w:contextualSpacing/>
        <w:rPr>
          <w:rFonts w:ascii="Courier New" w:hAnsi="Courier New" w:cs="Courier New"/>
          <w:sz w:val="18"/>
          <w:szCs w:val="18"/>
          <w:lang w:eastAsia="ko-KR"/>
        </w:rPr>
      </w:pPr>
      <w:r w:rsidRPr="00307224">
        <w:rPr>
          <w:rFonts w:ascii="Courier New" w:hAnsi="Courier New" w:cs="Courier New"/>
          <w:sz w:val="18"/>
          <w:szCs w:val="18"/>
          <w:lang w:eastAsia="ko-KR"/>
        </w:rPr>
        <w:tab/>
      </w:r>
      <w:r w:rsidRPr="00307224">
        <w:rPr>
          <w:rFonts w:ascii="Courier New" w:hAnsi="Courier New" w:cs="Courier New"/>
          <w:sz w:val="18"/>
          <w:szCs w:val="18"/>
          <w:lang w:eastAsia="ko-KR"/>
        </w:rPr>
        <w:tab/>
        <w:t>seqNumber [0] INTEGER,</w:t>
      </w:r>
    </w:p>
    <w:p w14:paraId="4420E454" w14:textId="77777777" w:rsidR="00BE3D08" w:rsidRPr="00307224" w:rsidRDefault="00BE3D08" w:rsidP="00BE3D08">
      <w:pPr>
        <w:shd w:val="clear" w:color="auto" w:fill="D9D9D9"/>
        <w:tabs>
          <w:tab w:val="left" w:pos="284"/>
          <w:tab w:val="left" w:pos="567"/>
          <w:tab w:val="left" w:pos="851"/>
          <w:tab w:val="left" w:pos="1134"/>
          <w:tab w:val="left" w:pos="1418"/>
          <w:tab w:val="left" w:pos="1701"/>
          <w:tab w:val="left" w:pos="1985"/>
        </w:tabs>
        <w:contextualSpacing/>
        <w:rPr>
          <w:rFonts w:ascii="Courier New" w:hAnsi="Courier New" w:cs="Courier New"/>
          <w:sz w:val="18"/>
          <w:szCs w:val="18"/>
          <w:lang w:eastAsia="ko-KR"/>
        </w:rPr>
      </w:pPr>
      <w:r w:rsidRPr="00307224">
        <w:rPr>
          <w:rFonts w:ascii="Courier New" w:hAnsi="Courier New" w:cs="Courier New"/>
          <w:sz w:val="18"/>
          <w:szCs w:val="18"/>
          <w:lang w:eastAsia="ko-KR"/>
        </w:rPr>
        <w:tab/>
      </w:r>
      <w:r w:rsidRPr="00307224">
        <w:rPr>
          <w:rFonts w:ascii="Courier New" w:hAnsi="Courier New" w:cs="Courier New"/>
          <w:sz w:val="18"/>
          <w:szCs w:val="18"/>
          <w:lang w:eastAsia="ko-KR"/>
        </w:rPr>
        <w:tab/>
        <w:t>profileManagementOperation [1] NotificationEvent,</w:t>
      </w:r>
    </w:p>
    <w:p w14:paraId="3CE453DE" w14:textId="77777777" w:rsidR="00BE3D08" w:rsidRPr="00307224" w:rsidRDefault="00BE3D08" w:rsidP="00BE3D08">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307224">
        <w:rPr>
          <w:rFonts w:ascii="Courier New" w:hAnsi="Courier New" w:cs="Courier New"/>
          <w:sz w:val="18"/>
          <w:szCs w:val="18"/>
        </w:rPr>
        <w:tab/>
      </w:r>
      <w:r w:rsidRPr="00307224">
        <w:rPr>
          <w:rFonts w:ascii="Courier New" w:hAnsi="Courier New" w:cs="Courier New"/>
          <w:sz w:val="18"/>
          <w:szCs w:val="18"/>
        </w:rPr>
        <w:tab/>
        <w:t>euiccPackageResults [2] NULL</w:t>
      </w:r>
    </w:p>
    <w:p w14:paraId="54F157C8" w14:textId="1E722DF6" w:rsidR="00BE3D08" w:rsidRPr="002F30BC" w:rsidRDefault="00BE3D08" w:rsidP="00BE3D08">
      <w:pPr>
        <w:shd w:val="clear" w:color="auto" w:fill="D9D9D9"/>
        <w:tabs>
          <w:tab w:val="left" w:pos="284"/>
          <w:tab w:val="left" w:pos="567"/>
          <w:tab w:val="left" w:pos="851"/>
          <w:tab w:val="left" w:pos="1134"/>
          <w:tab w:val="left" w:pos="1418"/>
          <w:tab w:val="left" w:pos="1701"/>
          <w:tab w:val="left" w:pos="1985"/>
        </w:tabs>
        <w:contextualSpacing/>
        <w:rPr>
          <w:rFonts w:ascii="Courier New" w:hAnsi="Courier New" w:cs="Courier New"/>
          <w:sz w:val="18"/>
          <w:szCs w:val="18"/>
          <w:lang w:eastAsia="ko-KR"/>
        </w:rPr>
      </w:pPr>
      <w:r w:rsidRPr="00307224">
        <w:rPr>
          <w:rFonts w:ascii="Courier New" w:hAnsi="Courier New" w:cs="Courier New"/>
          <w:sz w:val="18"/>
          <w:szCs w:val="18"/>
          <w:lang w:eastAsia="ko-KR"/>
        </w:rPr>
        <w:tab/>
        <w:t>} OPTIONAL</w:t>
      </w:r>
    </w:p>
    <w:p w14:paraId="0AC7A4DE" w14:textId="77777777" w:rsidR="005B5D06" w:rsidRPr="002F30BC" w:rsidRDefault="005B5D06" w:rsidP="005B5D06">
      <w:pPr>
        <w:shd w:val="clear" w:color="auto" w:fill="D9D9D9"/>
        <w:tabs>
          <w:tab w:val="left" w:pos="284"/>
          <w:tab w:val="left" w:pos="567"/>
          <w:tab w:val="left" w:pos="851"/>
          <w:tab w:val="left" w:pos="1134"/>
          <w:tab w:val="left" w:pos="1418"/>
          <w:tab w:val="left" w:pos="1701"/>
          <w:tab w:val="left" w:pos="1985"/>
        </w:tabs>
        <w:contextualSpacing/>
        <w:rPr>
          <w:rFonts w:ascii="Courier New" w:hAnsi="Courier New" w:cs="Courier New"/>
          <w:sz w:val="18"/>
          <w:szCs w:val="18"/>
          <w:lang w:eastAsia="ko-KR"/>
        </w:rPr>
      </w:pPr>
      <w:r w:rsidRPr="002F30BC">
        <w:rPr>
          <w:rFonts w:ascii="Courier New" w:hAnsi="Courier New" w:cs="Courier New"/>
          <w:sz w:val="18"/>
          <w:szCs w:val="18"/>
          <w:lang w:eastAsia="ko-KR"/>
        </w:rPr>
        <w:t>}</w:t>
      </w:r>
    </w:p>
    <w:p w14:paraId="280C9D36" w14:textId="77777777" w:rsidR="005B5D06" w:rsidRPr="002F30BC" w:rsidRDefault="005B5D06" w:rsidP="005B5D06">
      <w:pPr>
        <w:shd w:val="clear" w:color="auto" w:fill="D9D9D9"/>
        <w:tabs>
          <w:tab w:val="left" w:pos="284"/>
          <w:tab w:val="left" w:pos="567"/>
          <w:tab w:val="left" w:pos="851"/>
          <w:tab w:val="left" w:pos="1134"/>
          <w:tab w:val="left" w:pos="1418"/>
          <w:tab w:val="left" w:pos="1701"/>
          <w:tab w:val="left" w:pos="1985"/>
        </w:tabs>
        <w:contextualSpacing/>
        <w:rPr>
          <w:rFonts w:ascii="Courier New" w:hAnsi="Courier New" w:cs="Courier New"/>
          <w:sz w:val="18"/>
          <w:szCs w:val="18"/>
        </w:rPr>
      </w:pPr>
      <w:r w:rsidRPr="002F30BC">
        <w:rPr>
          <w:rFonts w:ascii="Courier New" w:hAnsi="Courier New" w:cs="Courier New"/>
          <w:sz w:val="18"/>
          <w:szCs w:val="18"/>
        </w:rPr>
        <w:t>-- ASN1STOP</w:t>
      </w:r>
    </w:p>
    <w:p w14:paraId="6DB88111" w14:textId="77777777" w:rsidR="005B5D06" w:rsidRPr="002F30BC" w:rsidRDefault="005B5D06" w:rsidP="005B5D06">
      <w:pPr>
        <w:spacing w:after="200" w:line="276" w:lineRule="auto"/>
        <w:rPr>
          <w:iCs/>
          <w:szCs w:val="22"/>
          <w:lang w:eastAsia="en-US"/>
        </w:rPr>
      </w:pPr>
      <w:r w:rsidRPr="002F30BC">
        <w:rPr>
          <w:iCs/>
          <w:szCs w:val="22"/>
          <w:lang w:eastAsia="en-US"/>
        </w:rPr>
        <w:t xml:space="preserve">The eIM MAY request one or more IPA and eUICC data </w:t>
      </w:r>
      <w:r>
        <w:rPr>
          <w:iCs/>
          <w:szCs w:val="22"/>
          <w:lang w:eastAsia="en-US"/>
        </w:rPr>
        <w:t xml:space="preserve">items </w:t>
      </w:r>
      <w:r w:rsidRPr="002F30BC">
        <w:rPr>
          <w:iCs/>
          <w:szCs w:val="22"/>
          <w:lang w:eastAsia="en-US"/>
        </w:rPr>
        <w:t xml:space="preserve">by listing each tag of a requested item in the </w:t>
      </w:r>
      <w:r w:rsidRPr="002F30BC">
        <w:rPr>
          <w:rFonts w:ascii="Courier New" w:hAnsi="Courier New" w:cs="Courier New"/>
          <w:iCs/>
          <w:szCs w:val="22"/>
          <w:lang w:eastAsia="en-US"/>
        </w:rPr>
        <w:t>tagList</w:t>
      </w:r>
      <w:r w:rsidRPr="002F30BC">
        <w:rPr>
          <w:iCs/>
          <w:szCs w:val="22"/>
          <w:lang w:eastAsia="en-US"/>
        </w:rPr>
        <w:t xml:space="preserve"> of </w:t>
      </w:r>
      <w:r w:rsidRPr="002F30BC">
        <w:rPr>
          <w:rFonts w:ascii="Courier New" w:hAnsi="Courier New" w:cs="Courier New"/>
          <w:iCs/>
          <w:szCs w:val="22"/>
          <w:lang w:eastAsia="en-US"/>
        </w:rPr>
        <w:t>IpaEuiccDataRequest</w:t>
      </w:r>
      <w:r w:rsidRPr="002F30BC">
        <w:rPr>
          <w:iCs/>
          <w:szCs w:val="22"/>
          <w:lang w:eastAsia="en-US"/>
        </w:rPr>
        <w:t>. The following IPA and eUICC data and tags are defined:</w:t>
      </w:r>
    </w:p>
    <w:p w14:paraId="5A3C6674" w14:textId="431546D5" w:rsidR="005B5D06" w:rsidRPr="002F30BC" w:rsidRDefault="005B5D06">
      <w:pPr>
        <w:numPr>
          <w:ilvl w:val="0"/>
          <w:numId w:val="30"/>
        </w:numPr>
        <w:spacing w:after="200" w:line="276" w:lineRule="auto"/>
        <w:ind w:left="714" w:hanging="357"/>
        <w:contextualSpacing/>
        <w:rPr>
          <w:iCs/>
          <w:szCs w:val="22"/>
          <w:lang w:eastAsia="en-US"/>
        </w:rPr>
      </w:pPr>
      <w:r w:rsidRPr="002F30BC">
        <w:rPr>
          <w:iCs/>
          <w:szCs w:val="22"/>
          <w:lang w:eastAsia="en-US"/>
        </w:rPr>
        <w:t xml:space="preserve">Default SM-DP+ address (see </w:t>
      </w:r>
      <w:r w:rsidRPr="002F30BC">
        <w:rPr>
          <w:szCs w:val="22"/>
        </w:rPr>
        <w:t>SGP.22 [4])</w:t>
      </w:r>
      <w:r w:rsidRPr="002F30BC">
        <w:rPr>
          <w:iCs/>
          <w:szCs w:val="22"/>
          <w:lang w:eastAsia="en-US"/>
        </w:rPr>
        <w:t xml:space="preserve">, tag </w:t>
      </w:r>
      <w:r>
        <w:rPr>
          <w:iCs/>
          <w:szCs w:val="22"/>
          <w:lang w:eastAsia="en-US"/>
        </w:rPr>
        <w:t>'</w:t>
      </w:r>
      <w:r w:rsidR="00557B63" w:rsidRPr="002F30BC">
        <w:rPr>
          <w:iCs/>
          <w:szCs w:val="22"/>
          <w:lang w:eastAsia="en-US"/>
        </w:rPr>
        <w:t>80</w:t>
      </w:r>
      <w:r w:rsidR="00557B63">
        <w:rPr>
          <w:iCs/>
          <w:szCs w:val="22"/>
          <w:lang w:eastAsia="en-US"/>
        </w:rPr>
        <w:t>’.</w:t>
      </w:r>
    </w:p>
    <w:p w14:paraId="5A3364F4" w14:textId="224B4008" w:rsidR="005B5D06" w:rsidRPr="002F30BC" w:rsidRDefault="005B5D06">
      <w:pPr>
        <w:numPr>
          <w:ilvl w:val="0"/>
          <w:numId w:val="30"/>
        </w:numPr>
        <w:spacing w:after="200" w:line="276" w:lineRule="auto"/>
        <w:ind w:left="714" w:hanging="357"/>
        <w:contextualSpacing/>
        <w:rPr>
          <w:iCs/>
          <w:szCs w:val="22"/>
          <w:lang w:eastAsia="en-US"/>
        </w:rPr>
      </w:pPr>
      <w:r w:rsidRPr="002F30BC">
        <w:rPr>
          <w:iCs/>
          <w:szCs w:val="22"/>
          <w:lang w:eastAsia="en-US"/>
        </w:rPr>
        <w:t xml:space="preserve">eUICCInfo1 (see </w:t>
      </w:r>
      <w:r>
        <w:rPr>
          <w:iCs/>
          <w:szCs w:val="22"/>
          <w:lang w:eastAsia="en-US"/>
        </w:rPr>
        <w:t>s</w:t>
      </w:r>
      <w:r w:rsidRPr="002F30BC">
        <w:rPr>
          <w:iCs/>
          <w:szCs w:val="22"/>
          <w:lang w:eastAsia="en-US"/>
        </w:rPr>
        <w:t>ection 5.</w:t>
      </w:r>
      <w:r w:rsidR="0059069F">
        <w:rPr>
          <w:iCs/>
          <w:szCs w:val="22"/>
          <w:lang w:eastAsia="en-US"/>
        </w:rPr>
        <w:t>9</w:t>
      </w:r>
      <w:r w:rsidRPr="002F30BC">
        <w:rPr>
          <w:iCs/>
          <w:szCs w:val="22"/>
          <w:lang w:eastAsia="en-US"/>
        </w:rPr>
        <w:t>.</w:t>
      </w:r>
      <w:r w:rsidR="0059069F">
        <w:rPr>
          <w:iCs/>
          <w:szCs w:val="22"/>
          <w:lang w:eastAsia="en-US"/>
        </w:rPr>
        <w:t>2 of this specification</w:t>
      </w:r>
      <w:r w:rsidRPr="002F30BC">
        <w:rPr>
          <w:iCs/>
          <w:szCs w:val="22"/>
          <w:lang w:eastAsia="en-US"/>
        </w:rPr>
        <w:t xml:space="preserve">), tag </w:t>
      </w:r>
      <w:r>
        <w:rPr>
          <w:iCs/>
          <w:szCs w:val="22"/>
          <w:lang w:eastAsia="en-US"/>
        </w:rPr>
        <w:t>'</w:t>
      </w:r>
      <w:r w:rsidRPr="002F30BC">
        <w:rPr>
          <w:iCs/>
          <w:szCs w:val="22"/>
          <w:lang w:eastAsia="en-US"/>
        </w:rPr>
        <w:t>BF20</w:t>
      </w:r>
      <w:r>
        <w:rPr>
          <w:iCs/>
          <w:szCs w:val="22"/>
          <w:lang w:eastAsia="en-US"/>
        </w:rPr>
        <w:t>'</w:t>
      </w:r>
      <w:r w:rsidR="00557B63">
        <w:rPr>
          <w:iCs/>
          <w:szCs w:val="22"/>
          <w:lang w:eastAsia="en-US"/>
        </w:rPr>
        <w:t>.</w:t>
      </w:r>
    </w:p>
    <w:p w14:paraId="00B4C54D" w14:textId="3BE446E7" w:rsidR="005B5D06" w:rsidRPr="002F30BC" w:rsidRDefault="005B5D06">
      <w:pPr>
        <w:numPr>
          <w:ilvl w:val="0"/>
          <w:numId w:val="30"/>
        </w:numPr>
        <w:spacing w:after="200" w:line="276" w:lineRule="auto"/>
        <w:ind w:left="714" w:hanging="357"/>
        <w:contextualSpacing/>
        <w:rPr>
          <w:iCs/>
          <w:szCs w:val="22"/>
          <w:lang w:eastAsia="en-US"/>
        </w:rPr>
      </w:pPr>
      <w:r w:rsidRPr="002F30BC">
        <w:rPr>
          <w:iCs/>
          <w:szCs w:val="22"/>
          <w:lang w:eastAsia="en-US"/>
        </w:rPr>
        <w:t xml:space="preserve">eUICCInfo2 (see </w:t>
      </w:r>
      <w:r>
        <w:rPr>
          <w:iCs/>
          <w:szCs w:val="22"/>
          <w:lang w:eastAsia="en-US"/>
        </w:rPr>
        <w:t>s</w:t>
      </w:r>
      <w:r w:rsidRPr="002F30BC">
        <w:rPr>
          <w:iCs/>
          <w:szCs w:val="22"/>
          <w:lang w:eastAsia="en-US"/>
        </w:rPr>
        <w:t>ection 5.</w:t>
      </w:r>
      <w:r w:rsidR="006527E5">
        <w:rPr>
          <w:iCs/>
          <w:szCs w:val="22"/>
          <w:lang w:eastAsia="en-US"/>
        </w:rPr>
        <w:t>9.2 of this specification</w:t>
      </w:r>
      <w:r w:rsidRPr="002F30BC">
        <w:rPr>
          <w:iCs/>
          <w:szCs w:val="22"/>
          <w:lang w:eastAsia="en-US"/>
        </w:rPr>
        <w:t xml:space="preserve">), tag </w:t>
      </w:r>
      <w:r>
        <w:rPr>
          <w:iCs/>
          <w:szCs w:val="22"/>
          <w:lang w:eastAsia="en-US"/>
        </w:rPr>
        <w:t>'</w:t>
      </w:r>
      <w:r w:rsidRPr="002F30BC">
        <w:rPr>
          <w:iCs/>
          <w:szCs w:val="22"/>
          <w:lang w:eastAsia="en-US"/>
        </w:rPr>
        <w:t>BF22</w:t>
      </w:r>
      <w:r>
        <w:rPr>
          <w:iCs/>
          <w:szCs w:val="22"/>
          <w:lang w:eastAsia="en-US"/>
        </w:rPr>
        <w:t>'</w:t>
      </w:r>
      <w:r w:rsidR="00557B63">
        <w:rPr>
          <w:iCs/>
          <w:szCs w:val="22"/>
          <w:lang w:eastAsia="en-US"/>
        </w:rPr>
        <w:t>.</w:t>
      </w:r>
    </w:p>
    <w:p w14:paraId="3201DA97" w14:textId="11454D27" w:rsidR="005B5D06" w:rsidRPr="002F30BC" w:rsidRDefault="005B5D06">
      <w:pPr>
        <w:numPr>
          <w:ilvl w:val="0"/>
          <w:numId w:val="30"/>
        </w:numPr>
        <w:spacing w:after="200" w:line="276" w:lineRule="auto"/>
        <w:ind w:left="714" w:hanging="357"/>
        <w:contextualSpacing/>
        <w:rPr>
          <w:iCs/>
          <w:szCs w:val="22"/>
          <w:lang w:eastAsia="en-US"/>
        </w:rPr>
      </w:pPr>
      <w:r w:rsidRPr="002F30BC">
        <w:rPr>
          <w:iCs/>
          <w:szCs w:val="22"/>
          <w:lang w:eastAsia="en-US"/>
        </w:rPr>
        <w:t xml:space="preserve">Root SM-DS address (see </w:t>
      </w:r>
      <w:r w:rsidRPr="002F30BC">
        <w:rPr>
          <w:szCs w:val="22"/>
        </w:rPr>
        <w:t>SGP.22 [4])</w:t>
      </w:r>
      <w:r w:rsidRPr="002F30BC">
        <w:rPr>
          <w:iCs/>
          <w:szCs w:val="22"/>
          <w:lang w:eastAsia="en-US"/>
        </w:rPr>
        <w:t xml:space="preserve">, tag </w:t>
      </w:r>
      <w:r>
        <w:rPr>
          <w:iCs/>
          <w:szCs w:val="22"/>
          <w:lang w:eastAsia="en-US"/>
        </w:rPr>
        <w:t>'</w:t>
      </w:r>
      <w:r w:rsidRPr="002F30BC">
        <w:rPr>
          <w:iCs/>
          <w:szCs w:val="22"/>
          <w:lang w:eastAsia="en-US"/>
        </w:rPr>
        <w:t>8</w:t>
      </w:r>
      <w:r w:rsidR="000075B0">
        <w:rPr>
          <w:iCs/>
          <w:szCs w:val="22"/>
          <w:lang w:eastAsia="en-US"/>
        </w:rPr>
        <w:t>3</w:t>
      </w:r>
      <w:r>
        <w:rPr>
          <w:iCs/>
          <w:szCs w:val="22"/>
          <w:lang w:eastAsia="en-US"/>
        </w:rPr>
        <w:t>'</w:t>
      </w:r>
      <w:r w:rsidR="00557B63">
        <w:rPr>
          <w:iCs/>
          <w:szCs w:val="22"/>
          <w:lang w:eastAsia="en-US"/>
        </w:rPr>
        <w:t>.</w:t>
      </w:r>
    </w:p>
    <w:p w14:paraId="5F1119B8" w14:textId="140F78A9" w:rsidR="000075B0" w:rsidRDefault="000075B0">
      <w:pPr>
        <w:numPr>
          <w:ilvl w:val="0"/>
          <w:numId w:val="30"/>
        </w:numPr>
        <w:spacing w:after="200" w:line="276" w:lineRule="auto"/>
        <w:ind w:left="714" w:hanging="357"/>
        <w:contextualSpacing/>
        <w:rPr>
          <w:iCs/>
          <w:szCs w:val="22"/>
          <w:lang w:eastAsia="en-US"/>
        </w:rPr>
      </w:pPr>
      <w:r>
        <w:rPr>
          <w:iCs/>
          <w:szCs w:val="22"/>
          <w:lang w:eastAsia="en-US"/>
        </w:rPr>
        <w:t>Association token</w:t>
      </w:r>
      <w:r w:rsidRPr="002F30BC">
        <w:rPr>
          <w:iCs/>
          <w:szCs w:val="22"/>
          <w:lang w:eastAsia="en-US"/>
        </w:rPr>
        <w:t xml:space="preserve"> (see </w:t>
      </w:r>
      <w:r>
        <w:rPr>
          <w:iCs/>
          <w:szCs w:val="22"/>
          <w:lang w:eastAsia="en-US"/>
        </w:rPr>
        <w:t>s</w:t>
      </w:r>
      <w:r w:rsidRPr="002F30BC">
        <w:rPr>
          <w:iCs/>
          <w:szCs w:val="22"/>
          <w:lang w:eastAsia="en-US"/>
        </w:rPr>
        <w:t>ection</w:t>
      </w:r>
      <w:r>
        <w:rPr>
          <w:iCs/>
          <w:szCs w:val="22"/>
          <w:lang w:eastAsia="en-US"/>
        </w:rPr>
        <w:t xml:space="preserve">s 2.11.1 and </w:t>
      </w:r>
      <w:r w:rsidRPr="002F30BC">
        <w:rPr>
          <w:iCs/>
          <w:szCs w:val="22"/>
          <w:lang w:eastAsia="en-US"/>
        </w:rPr>
        <w:t>5.</w:t>
      </w:r>
      <w:r>
        <w:rPr>
          <w:iCs/>
          <w:szCs w:val="22"/>
          <w:lang w:eastAsia="en-US"/>
        </w:rPr>
        <w:t>9.18 of this specification</w:t>
      </w:r>
      <w:r w:rsidRPr="002F30BC">
        <w:rPr>
          <w:iCs/>
          <w:szCs w:val="22"/>
          <w:lang w:eastAsia="en-US"/>
        </w:rPr>
        <w:t xml:space="preserve">), </w:t>
      </w:r>
      <w:r w:rsidRPr="00525AE4">
        <w:rPr>
          <w:iCs/>
          <w:szCs w:val="22"/>
          <w:lang w:eastAsia="en-US"/>
        </w:rPr>
        <w:t>tag '</w:t>
      </w:r>
      <w:r w:rsidRPr="00E16AE2">
        <w:rPr>
          <w:iCs/>
          <w:szCs w:val="22"/>
          <w:lang w:eastAsia="en-US"/>
        </w:rPr>
        <w:t>84</w:t>
      </w:r>
      <w:r w:rsidRPr="00525AE4">
        <w:rPr>
          <w:iCs/>
          <w:szCs w:val="22"/>
          <w:lang w:eastAsia="en-US"/>
        </w:rPr>
        <w:t>'.</w:t>
      </w:r>
    </w:p>
    <w:p w14:paraId="0C2B8E81" w14:textId="579DE2C2" w:rsidR="005B5D06" w:rsidRPr="00307224" w:rsidRDefault="005B5D06">
      <w:pPr>
        <w:numPr>
          <w:ilvl w:val="0"/>
          <w:numId w:val="30"/>
        </w:numPr>
        <w:spacing w:after="200" w:line="276" w:lineRule="auto"/>
        <w:ind w:left="714" w:hanging="357"/>
        <w:contextualSpacing/>
        <w:rPr>
          <w:iCs/>
          <w:szCs w:val="22"/>
          <w:lang w:eastAsia="en-US"/>
        </w:rPr>
      </w:pPr>
      <w:r w:rsidRPr="002F30BC">
        <w:rPr>
          <w:iCs/>
          <w:szCs w:val="22"/>
          <w:lang w:eastAsia="en-US"/>
        </w:rPr>
        <w:t xml:space="preserve">EUM </w:t>
      </w:r>
      <w:r w:rsidRPr="00307224">
        <w:rPr>
          <w:iCs/>
          <w:szCs w:val="22"/>
          <w:lang w:eastAsia="en-US"/>
        </w:rPr>
        <w:t xml:space="preserve">certificate (see </w:t>
      </w:r>
      <w:r w:rsidRPr="00307224">
        <w:rPr>
          <w:szCs w:val="22"/>
        </w:rPr>
        <w:t>SGP.22 [4])</w:t>
      </w:r>
      <w:r w:rsidRPr="00307224">
        <w:rPr>
          <w:iCs/>
          <w:szCs w:val="22"/>
          <w:lang w:eastAsia="en-US"/>
        </w:rPr>
        <w:t>, tag '</w:t>
      </w:r>
      <w:r w:rsidR="00724711" w:rsidRPr="00307224">
        <w:rPr>
          <w:iCs/>
          <w:szCs w:val="22"/>
          <w:lang w:eastAsia="en-US"/>
        </w:rPr>
        <w:t>A5</w:t>
      </w:r>
      <w:r w:rsidRPr="00307224">
        <w:rPr>
          <w:iCs/>
          <w:szCs w:val="22"/>
          <w:lang w:eastAsia="en-US"/>
        </w:rPr>
        <w:t>'</w:t>
      </w:r>
      <w:r w:rsidR="00557B63" w:rsidRPr="00307224">
        <w:rPr>
          <w:iCs/>
          <w:szCs w:val="22"/>
          <w:lang w:eastAsia="en-US"/>
        </w:rPr>
        <w:t>.</w:t>
      </w:r>
    </w:p>
    <w:p w14:paraId="7E0699F4" w14:textId="11BCE321" w:rsidR="005B5D06" w:rsidRPr="00307224" w:rsidRDefault="005B5D06">
      <w:pPr>
        <w:numPr>
          <w:ilvl w:val="0"/>
          <w:numId w:val="30"/>
        </w:numPr>
        <w:spacing w:after="200" w:line="276" w:lineRule="auto"/>
        <w:ind w:left="714" w:hanging="357"/>
        <w:contextualSpacing/>
        <w:rPr>
          <w:iCs/>
          <w:szCs w:val="22"/>
          <w:lang w:eastAsia="en-US"/>
        </w:rPr>
      </w:pPr>
      <w:r w:rsidRPr="00307224">
        <w:rPr>
          <w:iCs/>
          <w:szCs w:val="22"/>
          <w:lang w:eastAsia="en-US"/>
        </w:rPr>
        <w:t xml:space="preserve">eUICC certificate (see </w:t>
      </w:r>
      <w:r w:rsidRPr="00307224">
        <w:rPr>
          <w:szCs w:val="22"/>
        </w:rPr>
        <w:t>SGP.22 [4])</w:t>
      </w:r>
      <w:r w:rsidRPr="00307224">
        <w:rPr>
          <w:iCs/>
          <w:szCs w:val="22"/>
          <w:lang w:eastAsia="en-US"/>
        </w:rPr>
        <w:t>, tag '</w:t>
      </w:r>
      <w:r w:rsidR="00724711" w:rsidRPr="00307224">
        <w:rPr>
          <w:iCs/>
          <w:szCs w:val="22"/>
          <w:lang w:eastAsia="en-US"/>
        </w:rPr>
        <w:t>A6</w:t>
      </w:r>
      <w:r w:rsidRPr="00307224">
        <w:rPr>
          <w:iCs/>
          <w:szCs w:val="22"/>
          <w:lang w:eastAsia="en-US"/>
        </w:rPr>
        <w:t>'</w:t>
      </w:r>
      <w:r w:rsidR="00557B63" w:rsidRPr="00307224">
        <w:rPr>
          <w:iCs/>
          <w:szCs w:val="22"/>
          <w:lang w:eastAsia="en-US"/>
        </w:rPr>
        <w:t>.</w:t>
      </w:r>
    </w:p>
    <w:p w14:paraId="5E4D18D7" w14:textId="16622ADA" w:rsidR="005B5D06" w:rsidRPr="00307224" w:rsidRDefault="005B5D06">
      <w:pPr>
        <w:numPr>
          <w:ilvl w:val="0"/>
          <w:numId w:val="30"/>
        </w:numPr>
        <w:spacing w:after="200" w:line="276" w:lineRule="auto"/>
        <w:ind w:left="714" w:hanging="357"/>
        <w:contextualSpacing/>
        <w:rPr>
          <w:iCs/>
          <w:szCs w:val="22"/>
          <w:lang w:eastAsia="en-US"/>
        </w:rPr>
      </w:pPr>
      <w:r w:rsidRPr="00307224">
        <w:rPr>
          <w:iCs/>
          <w:szCs w:val="22"/>
          <w:lang w:eastAsia="en-US"/>
        </w:rPr>
        <w:t>IPA Capabilities (see section 4.</w:t>
      </w:r>
      <w:r w:rsidR="00E20A12" w:rsidRPr="00307224">
        <w:rPr>
          <w:iCs/>
          <w:szCs w:val="22"/>
          <w:lang w:eastAsia="en-US"/>
        </w:rPr>
        <w:t>1</w:t>
      </w:r>
      <w:r w:rsidRPr="00307224">
        <w:rPr>
          <w:iCs/>
          <w:szCs w:val="22"/>
          <w:lang w:eastAsia="en-US"/>
        </w:rPr>
        <w:t>), tag '88'</w:t>
      </w:r>
      <w:r w:rsidR="00557B63" w:rsidRPr="00307224">
        <w:rPr>
          <w:iCs/>
          <w:szCs w:val="22"/>
          <w:lang w:eastAsia="en-US"/>
        </w:rPr>
        <w:t>.</w:t>
      </w:r>
    </w:p>
    <w:p w14:paraId="4EBEE79E" w14:textId="1AC66442" w:rsidR="005B5D06" w:rsidRPr="00307224" w:rsidRDefault="005B5D06">
      <w:pPr>
        <w:numPr>
          <w:ilvl w:val="0"/>
          <w:numId w:val="30"/>
        </w:numPr>
        <w:spacing w:after="200" w:line="276" w:lineRule="auto"/>
        <w:ind w:left="714" w:hanging="357"/>
        <w:rPr>
          <w:iCs/>
          <w:szCs w:val="22"/>
          <w:lang w:eastAsia="en-US"/>
        </w:rPr>
      </w:pPr>
      <w:r w:rsidRPr="00307224">
        <w:rPr>
          <w:iCs/>
          <w:szCs w:val="22"/>
          <w:lang w:eastAsia="en-US"/>
        </w:rPr>
        <w:t xml:space="preserve">Device Information (see </w:t>
      </w:r>
      <w:r w:rsidRPr="00307224">
        <w:rPr>
          <w:szCs w:val="22"/>
        </w:rPr>
        <w:t>SGP.22 [4] s</w:t>
      </w:r>
      <w:r w:rsidRPr="00307224">
        <w:rPr>
          <w:iCs/>
          <w:szCs w:val="22"/>
          <w:lang w:eastAsia="en-US"/>
        </w:rPr>
        <w:t>ection 4.2), tag 'A9'</w:t>
      </w:r>
      <w:r w:rsidR="00557B63" w:rsidRPr="00307224">
        <w:rPr>
          <w:iCs/>
          <w:szCs w:val="22"/>
          <w:lang w:eastAsia="en-US"/>
        </w:rPr>
        <w:t>.</w:t>
      </w:r>
    </w:p>
    <w:p w14:paraId="331460A8" w14:textId="77777777" w:rsidR="00BE3D08" w:rsidRPr="00307224" w:rsidRDefault="00BE3D08" w:rsidP="00BE3D08">
      <w:pPr>
        <w:numPr>
          <w:ilvl w:val="0"/>
          <w:numId w:val="30"/>
        </w:numPr>
        <w:spacing w:before="0" w:after="200"/>
        <w:ind w:left="714" w:hanging="357"/>
        <w:rPr>
          <w:iCs/>
          <w:szCs w:val="22"/>
          <w:lang w:eastAsia="en-US"/>
        </w:rPr>
      </w:pPr>
      <w:r w:rsidRPr="00307224">
        <w:rPr>
          <w:iCs/>
          <w:szCs w:val="22"/>
          <w:lang w:eastAsia="en-US"/>
        </w:rPr>
        <w:t xml:space="preserve">List of Notifications and/or eUICC Package Results (see section 5.9.11 of this specification), tag 'BF2B’. </w:t>
      </w:r>
    </w:p>
    <w:p w14:paraId="79850ED5" w14:textId="5CE92992" w:rsidR="00392E02" w:rsidRPr="00307224" w:rsidRDefault="00392E02" w:rsidP="005B5D06">
      <w:pPr>
        <w:spacing w:after="200" w:line="276" w:lineRule="auto"/>
        <w:rPr>
          <w:iCs/>
          <w:szCs w:val="22"/>
          <w:lang w:eastAsia="en-US"/>
        </w:rPr>
      </w:pPr>
      <w:r w:rsidRPr="00307224">
        <w:rPr>
          <w:iCs/>
          <w:szCs w:val="22"/>
          <w:lang w:eastAsia="en-US"/>
        </w:rPr>
        <w:t>In order to select between multiple of EUM certificates and eUICC certificates within the eUICC the eIM MAY provide the CI Public Key Identifier (</w:t>
      </w:r>
      <w:r w:rsidRPr="00307224">
        <w:rPr>
          <w:rFonts w:ascii="Courier New" w:hAnsi="Courier New" w:cs="Courier New"/>
          <w:szCs w:val="22"/>
          <w:lang w:eastAsia="ko-KR"/>
        </w:rPr>
        <w:t>euiccCiPKId</w:t>
      </w:r>
      <w:r w:rsidRPr="00307224">
        <w:rPr>
          <w:iCs/>
          <w:szCs w:val="22"/>
          <w:lang w:eastAsia="en-US"/>
        </w:rPr>
        <w:t xml:space="preserve">). If </w:t>
      </w:r>
      <w:r w:rsidRPr="00307224">
        <w:rPr>
          <w:rFonts w:ascii="Courier New" w:hAnsi="Courier New" w:cs="Courier New"/>
          <w:szCs w:val="22"/>
          <w:lang w:eastAsia="ko-KR"/>
        </w:rPr>
        <w:t>euiccCiPKId</w:t>
      </w:r>
      <w:r w:rsidRPr="00307224">
        <w:rPr>
          <w:iCs/>
          <w:szCs w:val="22"/>
          <w:lang w:eastAsia="en-US"/>
        </w:rPr>
        <w:t xml:space="preserve"> is not provided, the first entry of </w:t>
      </w:r>
      <w:r w:rsidRPr="00307224">
        <w:rPr>
          <w:rFonts w:ascii="Courier New" w:hAnsi="Courier New" w:cs="Courier New"/>
          <w:iCs/>
          <w:szCs w:val="22"/>
          <w:lang w:eastAsia="en-US"/>
        </w:rPr>
        <w:t>euiccCiPKIdListForSigning</w:t>
      </w:r>
      <w:r w:rsidRPr="00307224">
        <w:rPr>
          <w:iCs/>
          <w:szCs w:val="22"/>
          <w:lang w:eastAsia="en-US"/>
        </w:rPr>
        <w:t xml:space="preserve"> in eUICCInfo2 </w:t>
      </w:r>
      <w:r w:rsidR="00050A32" w:rsidRPr="00307224">
        <w:rPr>
          <w:iCs/>
          <w:szCs w:val="22"/>
          <w:lang w:eastAsia="en-US"/>
        </w:rPr>
        <w:t xml:space="preserve">SHALL be </w:t>
      </w:r>
      <w:r w:rsidRPr="00307224">
        <w:rPr>
          <w:iCs/>
          <w:szCs w:val="22"/>
          <w:lang w:eastAsia="en-US"/>
        </w:rPr>
        <w:t xml:space="preserve">used as </w:t>
      </w:r>
      <w:r w:rsidRPr="00307224">
        <w:rPr>
          <w:rFonts w:ascii="Courier New" w:hAnsi="Courier New" w:cs="Courier New"/>
          <w:iCs/>
          <w:szCs w:val="22"/>
          <w:lang w:eastAsia="en-US"/>
        </w:rPr>
        <w:t>euiccCiPKId</w:t>
      </w:r>
      <w:r w:rsidRPr="00307224">
        <w:rPr>
          <w:iCs/>
          <w:szCs w:val="22"/>
          <w:lang w:eastAsia="en-US"/>
        </w:rPr>
        <w:t xml:space="preserve"> when selecting the EUM certificate and/or eUICC certificate to return.</w:t>
      </w:r>
    </w:p>
    <w:p w14:paraId="3AE0632F" w14:textId="77777777" w:rsidR="00BE3D08" w:rsidRPr="00307224" w:rsidRDefault="00BE3D08" w:rsidP="00BE3D08">
      <w:pPr>
        <w:spacing w:after="200" w:line="276" w:lineRule="auto"/>
        <w:rPr>
          <w:iCs/>
          <w:szCs w:val="22"/>
          <w:lang w:eastAsia="en-US"/>
        </w:rPr>
      </w:pPr>
      <w:r w:rsidRPr="00307224">
        <w:rPr>
          <w:iCs/>
          <w:szCs w:val="22"/>
          <w:lang w:eastAsia="en-US"/>
        </w:rPr>
        <w:t xml:space="preserve">The </w:t>
      </w:r>
      <w:r w:rsidRPr="00307224">
        <w:rPr>
          <w:rFonts w:ascii="Courier New" w:hAnsi="Courier New" w:cs="Courier New"/>
          <w:iCs/>
          <w:szCs w:val="22"/>
          <w:lang w:eastAsia="en-US"/>
        </w:rPr>
        <w:t>searchCriteria</w:t>
      </w:r>
      <w:r w:rsidRPr="00307224">
        <w:rPr>
          <w:iCs/>
          <w:szCs w:val="22"/>
          <w:lang w:eastAsia="en-US"/>
        </w:rPr>
        <w:t xml:space="preserve"> data object can be used to filter the list of Notifications and/or eUICC Package Results that SHALL be returned by the IPA and eUICC as defined in section 5.9.11.</w:t>
      </w:r>
    </w:p>
    <w:p w14:paraId="0CC86760" w14:textId="3E9B6B91" w:rsidR="005B5D06" w:rsidRPr="002F30BC" w:rsidRDefault="005B5D06" w:rsidP="005B5D06">
      <w:pPr>
        <w:spacing w:after="200" w:line="276" w:lineRule="auto"/>
        <w:rPr>
          <w:iCs/>
          <w:szCs w:val="22"/>
          <w:lang w:eastAsia="en-US"/>
        </w:rPr>
      </w:pPr>
      <w:r w:rsidRPr="00307224">
        <w:rPr>
          <w:iCs/>
          <w:szCs w:val="22"/>
          <w:lang w:eastAsia="en-US"/>
        </w:rPr>
        <w:t xml:space="preserve">IPA uses the following functions to obtain eUICC data: </w:t>
      </w:r>
      <w:r w:rsidR="00ED7F7D" w:rsidRPr="00307224">
        <w:rPr>
          <w:iCs/>
          <w:szCs w:val="22"/>
          <w:lang w:eastAsia="en-US"/>
        </w:rPr>
        <w:t>ES10b.</w:t>
      </w:r>
      <w:r w:rsidRPr="00307224">
        <w:rPr>
          <w:iCs/>
          <w:szCs w:val="22"/>
          <w:lang w:eastAsia="en-US"/>
        </w:rPr>
        <w:t xml:space="preserve">GetEUICCInfo (see section 5.9.2), </w:t>
      </w:r>
      <w:r w:rsidR="00ED7F7D" w:rsidRPr="00307224">
        <w:rPr>
          <w:iCs/>
          <w:szCs w:val="22"/>
          <w:lang w:eastAsia="en-US"/>
        </w:rPr>
        <w:t>ES10b.</w:t>
      </w:r>
      <w:r w:rsidRPr="00307224">
        <w:rPr>
          <w:iCs/>
          <w:szCs w:val="22"/>
          <w:lang w:eastAsia="en-US"/>
        </w:rPr>
        <w:t>Get</w:t>
      </w:r>
      <w:r w:rsidR="003D0234" w:rsidRPr="00307224">
        <w:rPr>
          <w:iCs/>
          <w:szCs w:val="22"/>
          <w:lang w:eastAsia="en-US"/>
        </w:rPr>
        <w:t>Certs</w:t>
      </w:r>
      <w:r w:rsidRPr="00307224">
        <w:rPr>
          <w:iCs/>
          <w:szCs w:val="22"/>
          <w:lang w:eastAsia="en-US"/>
        </w:rPr>
        <w:t xml:space="preserve"> (see section 5.9.10),</w:t>
      </w:r>
      <w:r w:rsidR="003D0234" w:rsidRPr="00307224">
        <w:rPr>
          <w:iCs/>
          <w:szCs w:val="22"/>
          <w:lang w:eastAsia="en-US"/>
        </w:rPr>
        <w:t xml:space="preserve"> </w:t>
      </w:r>
      <w:r w:rsidR="00BE3D08" w:rsidRPr="00307224">
        <w:rPr>
          <w:iCs/>
          <w:szCs w:val="22"/>
          <w:lang w:eastAsia="en-US"/>
        </w:rPr>
        <w:t>ES10b.</w:t>
      </w:r>
      <w:r w:rsidR="003D0234" w:rsidRPr="00307224">
        <w:rPr>
          <w:iCs/>
          <w:szCs w:val="22"/>
          <w:lang w:eastAsia="en-US"/>
        </w:rPr>
        <w:t>GetEID (see section 5.9.1</w:t>
      </w:r>
      <w:r w:rsidR="00BE3D08" w:rsidRPr="00307224">
        <w:rPr>
          <w:iCs/>
          <w:szCs w:val="22"/>
          <w:lang w:eastAsia="en-US"/>
        </w:rPr>
        <w:t>9</w:t>
      </w:r>
      <w:r w:rsidR="003D0234" w:rsidRPr="00307224">
        <w:rPr>
          <w:iCs/>
          <w:szCs w:val="22"/>
          <w:lang w:eastAsia="en-US"/>
        </w:rPr>
        <w:t>),</w:t>
      </w:r>
      <w:r w:rsidRPr="00307224">
        <w:rPr>
          <w:iCs/>
          <w:szCs w:val="22"/>
          <w:lang w:eastAsia="en-US"/>
        </w:rPr>
        <w:t xml:space="preserve"> </w:t>
      </w:r>
      <w:r w:rsidR="00BE3D08" w:rsidRPr="00307224">
        <w:rPr>
          <w:iCs/>
          <w:szCs w:val="22"/>
          <w:lang w:eastAsia="en-US"/>
        </w:rPr>
        <w:t>ES10b.</w:t>
      </w:r>
      <w:r w:rsidR="00BE3D08" w:rsidRPr="00307224">
        <w:t xml:space="preserve"> RetrieveNotificationsList</w:t>
      </w:r>
      <w:r w:rsidR="00BE3D08" w:rsidRPr="00307224">
        <w:rPr>
          <w:iCs/>
          <w:szCs w:val="22"/>
          <w:lang w:eastAsia="en-US"/>
        </w:rPr>
        <w:t xml:space="preserve"> (see section 5.9.11), </w:t>
      </w:r>
      <w:r w:rsidR="00ED7F7D" w:rsidRPr="00307224">
        <w:rPr>
          <w:iCs/>
          <w:szCs w:val="22"/>
          <w:lang w:eastAsia="en-US"/>
        </w:rPr>
        <w:t>ES10a.</w:t>
      </w:r>
      <w:r w:rsidRPr="00307224">
        <w:rPr>
          <w:iCs/>
          <w:szCs w:val="22"/>
          <w:lang w:eastAsia="en-US"/>
        </w:rPr>
        <w:t>GetEuiccConfiguredAddresses (see section 5.8.1)</w:t>
      </w:r>
      <w:r w:rsidR="000075B0" w:rsidRPr="00307224">
        <w:rPr>
          <w:iCs/>
          <w:szCs w:val="22"/>
          <w:lang w:eastAsia="en-US"/>
        </w:rPr>
        <w:t xml:space="preserve"> and ES10b.GetEimConfigurationData (see section 5.</w:t>
      </w:r>
      <w:r w:rsidR="00BE3D08" w:rsidRPr="00307224">
        <w:rPr>
          <w:iCs/>
          <w:szCs w:val="22"/>
          <w:lang w:eastAsia="en-US"/>
        </w:rPr>
        <w:t>9</w:t>
      </w:r>
      <w:r w:rsidR="000075B0" w:rsidRPr="00307224">
        <w:rPr>
          <w:iCs/>
          <w:szCs w:val="22"/>
          <w:lang w:eastAsia="en-US"/>
        </w:rPr>
        <w:t>.18)</w:t>
      </w:r>
      <w:r w:rsidRPr="00307224">
        <w:rPr>
          <w:iCs/>
          <w:szCs w:val="22"/>
          <w:lang w:eastAsia="en-US"/>
        </w:rPr>
        <w:t xml:space="preserve">. IPA SHALL support providing at least </w:t>
      </w:r>
      <w:r w:rsidR="000075B0" w:rsidRPr="00307224">
        <w:rPr>
          <w:iCs/>
          <w:szCs w:val="22"/>
          <w:lang w:eastAsia="en-US"/>
        </w:rPr>
        <w:t xml:space="preserve">the association token and </w:t>
      </w:r>
      <w:r w:rsidRPr="00307224">
        <w:rPr>
          <w:iCs/>
          <w:szCs w:val="22"/>
          <w:lang w:eastAsia="en-US"/>
        </w:rPr>
        <w:t>the IPA Capabilities to the eIM. The rest of the IPA and eUICC data are not mandatory to support by IPA but depends</w:t>
      </w:r>
      <w:r w:rsidRPr="002F30BC">
        <w:rPr>
          <w:iCs/>
          <w:szCs w:val="22"/>
          <w:lang w:eastAsia="en-US"/>
        </w:rPr>
        <w:t xml:space="preserve"> on the IPA Capabilities. If a particular IPA or eUICC data is not supported by IPA it is simply ignored by IPA when building the </w:t>
      </w:r>
      <w:r w:rsidRPr="002F30BC">
        <w:rPr>
          <w:rFonts w:ascii="Courier New" w:hAnsi="Courier New" w:cs="Courier New"/>
          <w:iCs/>
          <w:szCs w:val="22"/>
          <w:lang w:eastAsia="en-US"/>
        </w:rPr>
        <w:t>IpaEuiccDataResponse</w:t>
      </w:r>
      <w:r w:rsidRPr="002F30BC">
        <w:rPr>
          <w:iCs/>
          <w:szCs w:val="22"/>
          <w:lang w:eastAsia="en-US"/>
        </w:rPr>
        <w:t xml:space="preserve"> structure</w:t>
      </w:r>
      <w:r>
        <w:rPr>
          <w:iCs/>
          <w:szCs w:val="22"/>
          <w:lang w:eastAsia="en-US"/>
        </w:rPr>
        <w:t xml:space="preserve"> (see section 2.1</w:t>
      </w:r>
      <w:r w:rsidR="00E7137A">
        <w:rPr>
          <w:iCs/>
          <w:szCs w:val="22"/>
          <w:lang w:eastAsia="en-US"/>
        </w:rPr>
        <w:t>1</w:t>
      </w:r>
      <w:r>
        <w:rPr>
          <w:iCs/>
          <w:szCs w:val="22"/>
          <w:lang w:eastAsia="en-US"/>
        </w:rPr>
        <w:t>.2.2)</w:t>
      </w:r>
      <w:r w:rsidRPr="002F30BC">
        <w:rPr>
          <w:iCs/>
          <w:szCs w:val="22"/>
          <w:lang w:eastAsia="en-US"/>
        </w:rPr>
        <w:t>. Depending on IPA Capabilities the IPA SHALL support the following:</w:t>
      </w:r>
    </w:p>
    <w:p w14:paraId="7F329295" w14:textId="77777777" w:rsidR="005B5D06" w:rsidRPr="002F30BC" w:rsidRDefault="005B5D06">
      <w:pPr>
        <w:numPr>
          <w:ilvl w:val="0"/>
          <w:numId w:val="30"/>
        </w:numPr>
        <w:spacing w:after="200" w:line="276" w:lineRule="auto"/>
        <w:ind w:left="714" w:hanging="357"/>
        <w:contextualSpacing/>
        <w:rPr>
          <w:iCs/>
          <w:szCs w:val="22"/>
          <w:lang w:eastAsia="en-US"/>
        </w:rPr>
      </w:pPr>
      <w:r w:rsidRPr="002F30BC">
        <w:rPr>
          <w:iCs/>
          <w:szCs w:val="22"/>
          <w:lang w:eastAsia="en-US"/>
        </w:rPr>
        <w:t xml:space="preserve">An IPA having IPA Capability </w:t>
      </w:r>
      <w:r w:rsidRPr="002F30BC">
        <w:rPr>
          <w:rFonts w:ascii="Courier New" w:hAnsi="Courier New" w:cs="Courier New"/>
          <w:szCs w:val="22"/>
          <w:lang w:eastAsia="ko-KR"/>
        </w:rPr>
        <w:t>eimCtxParams1Generation</w:t>
      </w:r>
      <w:r w:rsidRPr="002F30BC">
        <w:rPr>
          <w:iCs/>
          <w:sz w:val="28"/>
          <w:szCs w:val="28"/>
          <w:lang w:eastAsia="en-US"/>
        </w:rPr>
        <w:t xml:space="preserve"> </w:t>
      </w:r>
      <w:r w:rsidRPr="002F30BC">
        <w:rPr>
          <w:iCs/>
          <w:szCs w:val="22"/>
          <w:lang w:eastAsia="en-US"/>
        </w:rPr>
        <w:t xml:space="preserve">SHALL support providing </w:t>
      </w:r>
      <w:r w:rsidRPr="002F30BC">
        <w:rPr>
          <w:rFonts w:ascii="Courier New" w:hAnsi="Courier New" w:cs="Courier New"/>
          <w:iCs/>
          <w:szCs w:val="22"/>
          <w:lang w:eastAsia="en-US"/>
        </w:rPr>
        <w:t>deviceInfo</w:t>
      </w:r>
      <w:r w:rsidRPr="002F30BC">
        <w:rPr>
          <w:iCs/>
          <w:szCs w:val="22"/>
          <w:lang w:eastAsia="en-US"/>
        </w:rPr>
        <w:t xml:space="preserve"> to the eIM.</w:t>
      </w:r>
    </w:p>
    <w:p w14:paraId="522E4D9F" w14:textId="77777777" w:rsidR="005B5D06" w:rsidRDefault="005B5D06">
      <w:pPr>
        <w:numPr>
          <w:ilvl w:val="0"/>
          <w:numId w:val="30"/>
        </w:numPr>
        <w:spacing w:after="200" w:line="276" w:lineRule="auto"/>
        <w:ind w:left="714" w:hanging="357"/>
        <w:rPr>
          <w:iCs/>
          <w:szCs w:val="22"/>
          <w:lang w:eastAsia="en-US"/>
        </w:rPr>
      </w:pPr>
      <w:r w:rsidRPr="002F30BC">
        <w:rPr>
          <w:iCs/>
          <w:szCs w:val="22"/>
          <w:lang w:eastAsia="en-US"/>
        </w:rPr>
        <w:t xml:space="preserve">An IPA having IPA Capability </w:t>
      </w:r>
      <w:r w:rsidRPr="002F30BC">
        <w:rPr>
          <w:rFonts w:ascii="Courier New" w:hAnsi="Courier New" w:cs="Courier New"/>
          <w:szCs w:val="22"/>
          <w:lang w:eastAsia="ko-KR"/>
        </w:rPr>
        <w:t>minimizeEsipaBytes</w:t>
      </w:r>
      <w:r w:rsidRPr="002F30BC">
        <w:rPr>
          <w:iCs/>
          <w:sz w:val="28"/>
          <w:szCs w:val="28"/>
          <w:lang w:eastAsia="en-US"/>
        </w:rPr>
        <w:t xml:space="preserve"> </w:t>
      </w:r>
      <w:r w:rsidRPr="002F30BC">
        <w:rPr>
          <w:iCs/>
          <w:szCs w:val="22"/>
          <w:lang w:eastAsia="en-US"/>
        </w:rPr>
        <w:t xml:space="preserve">SHALL support providing </w:t>
      </w:r>
      <w:r w:rsidRPr="002F30BC">
        <w:rPr>
          <w:rFonts w:ascii="Courier New" w:hAnsi="Courier New" w:cs="Courier New"/>
          <w:iCs/>
          <w:szCs w:val="22"/>
          <w:lang w:eastAsia="en-US"/>
        </w:rPr>
        <w:t>euiccInfo1</w:t>
      </w:r>
      <w:r w:rsidRPr="002F30BC">
        <w:rPr>
          <w:iCs/>
          <w:szCs w:val="22"/>
          <w:lang w:eastAsia="en-US"/>
        </w:rPr>
        <w:t xml:space="preserve">, </w:t>
      </w:r>
      <w:r w:rsidRPr="002F30BC">
        <w:rPr>
          <w:rFonts w:ascii="Courier New" w:hAnsi="Courier New" w:cs="Courier New"/>
          <w:iCs/>
          <w:szCs w:val="22"/>
          <w:lang w:eastAsia="en-US"/>
        </w:rPr>
        <w:t>euiccInfo2</w:t>
      </w:r>
      <w:r w:rsidRPr="002F30BC">
        <w:rPr>
          <w:iCs/>
          <w:szCs w:val="22"/>
          <w:lang w:eastAsia="en-US"/>
        </w:rPr>
        <w:t xml:space="preserve">, </w:t>
      </w:r>
      <w:r w:rsidRPr="002F30BC">
        <w:rPr>
          <w:rFonts w:ascii="Courier New" w:hAnsi="Courier New" w:cs="Courier New"/>
          <w:iCs/>
          <w:szCs w:val="22"/>
          <w:lang w:eastAsia="en-US"/>
        </w:rPr>
        <w:t>eumCertificate</w:t>
      </w:r>
      <w:r w:rsidRPr="002F30BC">
        <w:rPr>
          <w:iCs/>
          <w:szCs w:val="22"/>
          <w:lang w:eastAsia="en-US"/>
        </w:rPr>
        <w:t xml:space="preserve">, and </w:t>
      </w:r>
      <w:r w:rsidRPr="002F30BC">
        <w:rPr>
          <w:rFonts w:ascii="Courier New" w:hAnsi="Courier New" w:cs="Courier New"/>
          <w:iCs/>
          <w:szCs w:val="22"/>
          <w:lang w:eastAsia="en-US"/>
        </w:rPr>
        <w:t>euiccCertificate</w:t>
      </w:r>
      <w:r w:rsidRPr="002F30BC">
        <w:rPr>
          <w:iCs/>
          <w:szCs w:val="22"/>
          <w:lang w:eastAsia="en-US"/>
        </w:rPr>
        <w:t xml:space="preserve"> to the eIM.</w:t>
      </w:r>
    </w:p>
    <w:p w14:paraId="5564B164" w14:textId="34A65327" w:rsidR="005B5D06" w:rsidRPr="00670CA3" w:rsidRDefault="005B5D06" w:rsidP="005B5D06">
      <w:pPr>
        <w:pStyle w:val="Heading4"/>
      </w:pPr>
      <w:bookmarkStart w:id="484" w:name="_Toc132885905"/>
      <w:r>
        <w:t>ProfileDownloadTriggerRequest</w:t>
      </w:r>
      <w:bookmarkEnd w:id="484"/>
    </w:p>
    <w:p w14:paraId="12F620FF" w14:textId="77777777" w:rsidR="005B5D06" w:rsidRDefault="005B5D06" w:rsidP="005B5D06">
      <w:pPr>
        <w:spacing w:after="200" w:line="276" w:lineRule="auto"/>
        <w:rPr>
          <w:iCs/>
          <w:szCs w:val="22"/>
          <w:lang w:eastAsia="en-US"/>
        </w:rPr>
      </w:pPr>
      <w:r w:rsidRPr="00225622">
        <w:rPr>
          <w:iCs/>
          <w:szCs w:val="22"/>
          <w:lang w:eastAsia="en-US"/>
        </w:rPr>
        <w:t xml:space="preserve">The </w:t>
      </w:r>
      <w:r w:rsidRPr="00C30E47">
        <w:rPr>
          <w:rFonts w:ascii="Courier New" w:hAnsi="Courier New" w:cs="Courier New"/>
          <w:szCs w:val="22"/>
          <w:lang w:eastAsia="en-US"/>
        </w:rPr>
        <w:t>ProfileDownloadTriggerRequest</w:t>
      </w:r>
      <w:r w:rsidRPr="00225622">
        <w:rPr>
          <w:iCs/>
          <w:szCs w:val="22"/>
          <w:lang w:eastAsia="en-US"/>
        </w:rPr>
        <w:t xml:space="preserve"> SHALL be </w:t>
      </w:r>
      <w:r>
        <w:rPr>
          <w:iCs/>
          <w:szCs w:val="22"/>
          <w:lang w:eastAsia="en-US"/>
        </w:rPr>
        <w:t>en</w:t>
      </w:r>
      <w:r w:rsidRPr="00225622">
        <w:rPr>
          <w:iCs/>
          <w:szCs w:val="22"/>
          <w:lang w:eastAsia="en-US"/>
        </w:rPr>
        <w:t>coded as follows:</w:t>
      </w:r>
    </w:p>
    <w:p w14:paraId="075C9E0C" w14:textId="77777777" w:rsidR="005B5D06" w:rsidRPr="002F30BC"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F30BC">
        <w:rPr>
          <w:rFonts w:ascii="Courier New" w:hAnsi="Courier New" w:cs="Courier New"/>
          <w:sz w:val="18"/>
          <w:szCs w:val="18"/>
        </w:rPr>
        <w:lastRenderedPageBreak/>
        <w:t>-- ASN1START</w:t>
      </w:r>
    </w:p>
    <w:p w14:paraId="0727E9CF" w14:textId="4E75D7E9" w:rsidR="005B5D06" w:rsidRPr="002F30BC"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90405C">
        <w:rPr>
          <w:rFonts w:ascii="Courier New" w:hAnsi="Courier New" w:cs="Courier New"/>
          <w:sz w:val="18"/>
          <w:szCs w:val="18"/>
          <w:lang w:eastAsia="ko-KR"/>
        </w:rPr>
        <w:t xml:space="preserve">ProfileDownloadTriggerRequest </w:t>
      </w:r>
      <w:r w:rsidRPr="002F30BC">
        <w:rPr>
          <w:rFonts w:ascii="Courier New" w:hAnsi="Courier New" w:cs="Courier New"/>
          <w:sz w:val="18"/>
          <w:szCs w:val="18"/>
          <w:lang w:eastAsia="ko-KR"/>
        </w:rPr>
        <w:t>::= [</w:t>
      </w:r>
      <w:r w:rsidR="00724711" w:rsidRPr="00724711">
        <w:rPr>
          <w:rFonts w:ascii="Courier New" w:hAnsi="Courier New" w:cs="Courier New"/>
          <w:sz w:val="18"/>
          <w:szCs w:val="18"/>
          <w:lang w:eastAsia="ko-KR"/>
        </w:rPr>
        <w:t>84</w:t>
      </w:r>
      <w:r w:rsidRPr="00724711">
        <w:rPr>
          <w:rFonts w:ascii="Courier New" w:hAnsi="Courier New" w:cs="Courier New"/>
          <w:sz w:val="18"/>
          <w:szCs w:val="18"/>
          <w:lang w:eastAsia="ko-KR"/>
        </w:rPr>
        <w:t>]</w:t>
      </w:r>
      <w:r w:rsidRPr="002F30BC">
        <w:rPr>
          <w:rFonts w:ascii="Courier New" w:hAnsi="Courier New" w:cs="Courier New"/>
          <w:sz w:val="18"/>
          <w:szCs w:val="18"/>
          <w:lang w:eastAsia="ko-KR"/>
        </w:rPr>
        <w:t xml:space="preserve"> </w:t>
      </w:r>
      <w:r>
        <w:rPr>
          <w:rFonts w:ascii="Courier New" w:hAnsi="Courier New" w:cs="Courier New"/>
          <w:sz w:val="18"/>
          <w:szCs w:val="18"/>
          <w:lang w:eastAsia="ko-KR"/>
        </w:rPr>
        <w:t xml:space="preserve">SEQUENCE </w:t>
      </w:r>
      <w:r w:rsidRPr="002F30BC">
        <w:rPr>
          <w:rFonts w:ascii="Courier New" w:hAnsi="Courier New" w:cs="Courier New"/>
          <w:sz w:val="18"/>
          <w:szCs w:val="18"/>
          <w:lang w:eastAsia="ko-KR"/>
        </w:rPr>
        <w:t>{ --</w:t>
      </w:r>
      <w:r>
        <w:rPr>
          <w:rFonts w:ascii="Courier New" w:hAnsi="Courier New" w:cs="Courier New"/>
          <w:sz w:val="18"/>
          <w:szCs w:val="18"/>
          <w:lang w:eastAsia="ko-KR"/>
        </w:rPr>
        <w:t xml:space="preserve"> </w:t>
      </w:r>
      <w:r w:rsidR="00724711">
        <w:rPr>
          <w:rFonts w:ascii="Courier New" w:hAnsi="Courier New" w:cs="Courier New"/>
          <w:sz w:val="18"/>
          <w:szCs w:val="18"/>
          <w:lang w:eastAsia="ko-KR"/>
        </w:rPr>
        <w:t>T</w:t>
      </w:r>
      <w:r w:rsidRPr="002F30BC">
        <w:rPr>
          <w:rFonts w:ascii="Courier New" w:hAnsi="Courier New" w:cs="Courier New"/>
          <w:sz w:val="18"/>
          <w:szCs w:val="18"/>
          <w:lang w:eastAsia="ko-KR"/>
        </w:rPr>
        <w:t xml:space="preserve">ag </w:t>
      </w:r>
      <w:r>
        <w:rPr>
          <w:rFonts w:ascii="Courier New" w:hAnsi="Courier New" w:cs="Courier New"/>
          <w:sz w:val="18"/>
          <w:szCs w:val="18"/>
          <w:lang w:eastAsia="ko-KR"/>
        </w:rPr>
        <w:t>'</w:t>
      </w:r>
      <w:r w:rsidRPr="002F30BC">
        <w:rPr>
          <w:rFonts w:ascii="Courier New" w:hAnsi="Courier New" w:cs="Courier New"/>
          <w:sz w:val="18"/>
          <w:szCs w:val="18"/>
          <w:lang w:eastAsia="ko-KR"/>
        </w:rPr>
        <w:t>BF</w:t>
      </w:r>
      <w:r w:rsidR="00724711">
        <w:rPr>
          <w:rFonts w:ascii="Courier New" w:hAnsi="Courier New" w:cs="Courier New"/>
          <w:sz w:val="18"/>
          <w:szCs w:val="18"/>
          <w:lang w:eastAsia="ko-KR"/>
        </w:rPr>
        <w:t>54</w:t>
      </w:r>
      <w:r w:rsidRPr="00724711">
        <w:rPr>
          <w:rFonts w:ascii="Courier New" w:hAnsi="Courier New" w:cs="Courier New"/>
          <w:sz w:val="18"/>
          <w:szCs w:val="18"/>
          <w:lang w:eastAsia="ko-KR"/>
        </w:rPr>
        <w:t>'</w:t>
      </w:r>
    </w:p>
    <w:p w14:paraId="21416D90" w14:textId="769D9F6C" w:rsidR="005B5D06"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F30BC">
        <w:rPr>
          <w:rFonts w:ascii="Courier New" w:hAnsi="Courier New" w:cs="Courier New"/>
          <w:sz w:val="18"/>
          <w:szCs w:val="18"/>
          <w:lang w:eastAsia="ko-KR"/>
        </w:rPr>
        <w:tab/>
      </w:r>
      <w:r>
        <w:rPr>
          <w:rFonts w:ascii="Courier New" w:hAnsi="Courier New" w:cs="Courier New"/>
          <w:sz w:val="18"/>
          <w:szCs w:val="18"/>
          <w:lang w:eastAsia="ko-KR"/>
        </w:rPr>
        <w:t>profileDownloadData [0] ProfileDownloadData OPTIONAL</w:t>
      </w:r>
      <w:r w:rsidR="00713572">
        <w:rPr>
          <w:rFonts w:ascii="Courier New" w:hAnsi="Courier New" w:cs="Courier New"/>
          <w:sz w:val="18"/>
          <w:szCs w:val="18"/>
          <w:lang w:eastAsia="ko-KR"/>
        </w:rPr>
        <w:t>,</w:t>
      </w:r>
    </w:p>
    <w:p w14:paraId="10170FFB" w14:textId="671BE03B" w:rsidR="00A23AED" w:rsidRDefault="00A23AED"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 xml:space="preserve">eimTransactionId [2] </w:t>
      </w:r>
      <w:r w:rsidRPr="004621D7">
        <w:rPr>
          <w:rFonts w:ascii="Courier New" w:hAnsi="Courier New" w:cs="Courier New"/>
          <w:sz w:val="18"/>
          <w:szCs w:val="18"/>
          <w:lang w:eastAsia="ko-KR"/>
        </w:rPr>
        <w:t>TransactionId</w:t>
      </w:r>
      <w:r>
        <w:rPr>
          <w:rFonts w:ascii="Courier New" w:hAnsi="Courier New" w:cs="Courier New"/>
          <w:sz w:val="18"/>
          <w:szCs w:val="18"/>
          <w:lang w:eastAsia="ko-KR"/>
        </w:rPr>
        <w:t xml:space="preserve"> OPTIONAL</w:t>
      </w:r>
    </w:p>
    <w:p w14:paraId="6614EC1A" w14:textId="77777777" w:rsidR="005B5D06" w:rsidRPr="002F30BC"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F30BC">
        <w:rPr>
          <w:rFonts w:ascii="Courier New" w:hAnsi="Courier New" w:cs="Courier New"/>
          <w:sz w:val="18"/>
          <w:szCs w:val="18"/>
          <w:lang w:eastAsia="ko-KR"/>
        </w:rPr>
        <w:t>}</w:t>
      </w:r>
    </w:p>
    <w:p w14:paraId="4BB28387" w14:textId="77777777" w:rsidR="005B5D06"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p>
    <w:p w14:paraId="1A6CA2F8" w14:textId="77777777" w:rsidR="005B5D06"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90405C">
        <w:rPr>
          <w:rFonts w:ascii="Courier New" w:hAnsi="Courier New" w:cs="Courier New"/>
          <w:sz w:val="18"/>
          <w:szCs w:val="18"/>
          <w:lang w:eastAsia="ko-KR"/>
        </w:rPr>
        <w:t>ProfileDownload</w:t>
      </w:r>
      <w:r>
        <w:rPr>
          <w:rFonts w:ascii="Courier New" w:hAnsi="Courier New" w:cs="Courier New"/>
          <w:sz w:val="18"/>
          <w:szCs w:val="18"/>
          <w:lang w:eastAsia="ko-KR"/>
        </w:rPr>
        <w:t>Data</w:t>
      </w:r>
      <w:r w:rsidRPr="0090405C">
        <w:rPr>
          <w:rFonts w:ascii="Courier New" w:hAnsi="Courier New" w:cs="Courier New"/>
          <w:sz w:val="18"/>
          <w:szCs w:val="18"/>
          <w:lang w:eastAsia="ko-KR"/>
        </w:rPr>
        <w:t xml:space="preserve"> </w:t>
      </w:r>
      <w:r w:rsidRPr="002F30BC">
        <w:rPr>
          <w:rFonts w:ascii="Courier New" w:hAnsi="Courier New" w:cs="Courier New"/>
          <w:sz w:val="18"/>
          <w:szCs w:val="18"/>
          <w:lang w:eastAsia="ko-KR"/>
        </w:rPr>
        <w:t xml:space="preserve">::= </w:t>
      </w:r>
      <w:r>
        <w:rPr>
          <w:rFonts w:ascii="Courier New" w:hAnsi="Courier New" w:cs="Courier New"/>
          <w:sz w:val="18"/>
          <w:szCs w:val="18"/>
          <w:lang w:eastAsia="ko-KR"/>
        </w:rPr>
        <w:t>CHOICE</w:t>
      </w:r>
      <w:r w:rsidRPr="002F30BC">
        <w:rPr>
          <w:rFonts w:ascii="Courier New" w:hAnsi="Courier New" w:cs="Courier New"/>
          <w:sz w:val="18"/>
          <w:szCs w:val="18"/>
          <w:lang w:eastAsia="ko-KR"/>
        </w:rPr>
        <w:t xml:space="preserve"> {</w:t>
      </w:r>
    </w:p>
    <w:p w14:paraId="54B4BE2A" w14:textId="77777777" w:rsidR="005B5D06"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activationCode [0] UTF8String (SIZE(0..255)),</w:t>
      </w:r>
    </w:p>
    <w:p w14:paraId="34F02255" w14:textId="77777777" w:rsidR="005B5D06"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contactDefaultSmdp [1] NULL,</w:t>
      </w:r>
    </w:p>
    <w:p w14:paraId="7B61DEE2" w14:textId="77777777" w:rsidR="005B5D06"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contactSmds [2] SEQUENCE {</w:t>
      </w:r>
    </w:p>
    <w:p w14:paraId="74B0734B" w14:textId="77777777" w:rsidR="005B5D06"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Pr>
          <w:rFonts w:ascii="Courier New" w:hAnsi="Courier New" w:cs="Courier New"/>
          <w:sz w:val="18"/>
          <w:szCs w:val="18"/>
          <w:lang w:eastAsia="ko-KR"/>
        </w:rPr>
        <w:tab/>
        <w:t>smdsAddress UTF8String OPTIONAL</w:t>
      </w:r>
    </w:p>
    <w:p w14:paraId="3043F35E" w14:textId="77777777" w:rsidR="005B5D06"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w:t>
      </w:r>
    </w:p>
    <w:p w14:paraId="39DC1F03" w14:textId="77777777" w:rsidR="005B5D06" w:rsidRPr="002F30BC"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2F30BC">
        <w:rPr>
          <w:rFonts w:ascii="Courier New" w:hAnsi="Courier New" w:cs="Courier New"/>
          <w:sz w:val="18"/>
          <w:szCs w:val="18"/>
          <w:lang w:eastAsia="ko-KR"/>
        </w:rPr>
        <w:t>}</w:t>
      </w:r>
    </w:p>
    <w:p w14:paraId="4C9E82F7" w14:textId="77777777" w:rsidR="005B5D06" w:rsidRPr="002F30BC"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F30BC">
        <w:rPr>
          <w:rFonts w:ascii="Courier New" w:hAnsi="Courier New" w:cs="Courier New"/>
          <w:sz w:val="18"/>
          <w:szCs w:val="18"/>
        </w:rPr>
        <w:t>-- ASN1STOP</w:t>
      </w:r>
    </w:p>
    <w:p w14:paraId="78132581" w14:textId="77777777" w:rsidR="005B5D06" w:rsidRDefault="005B5D06" w:rsidP="005B5D06">
      <w:pPr>
        <w:spacing w:after="200" w:line="276" w:lineRule="auto"/>
        <w:rPr>
          <w:iCs/>
          <w:szCs w:val="22"/>
          <w:lang w:eastAsia="en-US"/>
        </w:rPr>
      </w:pPr>
      <w:r w:rsidRPr="002F30BC">
        <w:rPr>
          <w:iCs/>
          <w:szCs w:val="22"/>
          <w:lang w:eastAsia="en-US"/>
        </w:rPr>
        <w:t>The</w:t>
      </w:r>
      <w:r>
        <w:rPr>
          <w:iCs/>
          <w:szCs w:val="22"/>
          <w:lang w:eastAsia="en-US"/>
        </w:rPr>
        <w:t xml:space="preserve"> eIM SHALL provide</w:t>
      </w:r>
      <w:r w:rsidRPr="002F30BC">
        <w:rPr>
          <w:iCs/>
          <w:szCs w:val="22"/>
          <w:lang w:eastAsia="en-US"/>
        </w:rPr>
        <w:t xml:space="preserve"> </w:t>
      </w:r>
      <w:r w:rsidRPr="00DE3C69">
        <w:rPr>
          <w:rFonts w:ascii="Courier New" w:hAnsi="Courier New" w:cs="Courier New"/>
          <w:szCs w:val="22"/>
          <w:lang w:eastAsia="ko-KR"/>
        </w:rPr>
        <w:t>ProfileDownloadTriggerRequest</w:t>
      </w:r>
      <w:r w:rsidRPr="00DE3C69">
        <w:rPr>
          <w:iCs/>
          <w:szCs w:val="22"/>
          <w:lang w:eastAsia="en-US"/>
        </w:rPr>
        <w:t xml:space="preserve"> </w:t>
      </w:r>
      <w:r>
        <w:rPr>
          <w:iCs/>
          <w:szCs w:val="22"/>
          <w:lang w:eastAsia="en-US"/>
        </w:rPr>
        <w:t>data object as follows.</w:t>
      </w:r>
    </w:p>
    <w:p w14:paraId="1192B5A9" w14:textId="20CA125F" w:rsidR="005B5D06" w:rsidRDefault="005B5D06">
      <w:pPr>
        <w:numPr>
          <w:ilvl w:val="0"/>
          <w:numId w:val="30"/>
        </w:numPr>
        <w:spacing w:after="200" w:line="276" w:lineRule="auto"/>
        <w:ind w:left="714" w:hanging="357"/>
        <w:contextualSpacing/>
        <w:rPr>
          <w:iCs/>
          <w:szCs w:val="22"/>
          <w:lang w:eastAsia="en-US"/>
        </w:rPr>
      </w:pPr>
      <w:r>
        <w:rPr>
          <w:iCs/>
          <w:szCs w:val="22"/>
          <w:lang w:eastAsia="en-US"/>
        </w:rPr>
        <w:t xml:space="preserve">If and only if the IPA indicates </w:t>
      </w:r>
      <w:bookmarkStart w:id="485" w:name="_Hlk126160726"/>
      <w:r w:rsidR="005054C9" w:rsidRPr="001078AD">
        <w:rPr>
          <w:rFonts w:ascii="Courier New" w:hAnsi="Courier New" w:cs="Courier New"/>
          <w:szCs w:val="22"/>
          <w:lang w:eastAsia="ko-KR"/>
        </w:rPr>
        <w:t>eimDownloadDataHandling</w:t>
      </w:r>
      <w:bookmarkEnd w:id="485"/>
      <w:r w:rsidRPr="004E75FB">
        <w:rPr>
          <w:iCs/>
          <w:szCs w:val="22"/>
          <w:lang w:eastAsia="en-US"/>
        </w:rPr>
        <w:t xml:space="preserve"> </w:t>
      </w:r>
      <w:r>
        <w:rPr>
          <w:iCs/>
          <w:szCs w:val="22"/>
          <w:lang w:eastAsia="en-US"/>
        </w:rPr>
        <w:t>in IPA Capabilities and the eIM requests the IPA to call ESipa.InitiateAuthentication function, a</w:t>
      </w:r>
      <w:r w:rsidRPr="00B429B0">
        <w:rPr>
          <w:iCs/>
          <w:szCs w:val="22"/>
          <w:lang w:eastAsia="en-US"/>
        </w:rPr>
        <w:t xml:space="preserve">n empty </w:t>
      </w:r>
      <w:r>
        <w:rPr>
          <w:iCs/>
          <w:szCs w:val="22"/>
          <w:lang w:eastAsia="en-US"/>
        </w:rPr>
        <w:t>data object is provided (i.e.,</w:t>
      </w:r>
      <w:r w:rsidRPr="008B543A">
        <w:rPr>
          <w:iCs/>
          <w:szCs w:val="22"/>
          <w:lang w:eastAsia="en-US"/>
        </w:rPr>
        <w:t xml:space="preserve"> </w:t>
      </w:r>
      <w:r>
        <w:rPr>
          <w:iCs/>
          <w:szCs w:val="22"/>
          <w:lang w:eastAsia="en-US"/>
        </w:rPr>
        <w:t xml:space="preserve">without </w:t>
      </w:r>
      <w:r w:rsidRPr="00B429B0">
        <w:rPr>
          <w:rFonts w:ascii="Courier New" w:hAnsi="Courier New" w:cs="Courier New"/>
          <w:szCs w:val="22"/>
          <w:lang w:eastAsia="ko-KR"/>
        </w:rPr>
        <w:t>profileDownloadData</w:t>
      </w:r>
      <w:r>
        <w:rPr>
          <w:iCs/>
          <w:szCs w:val="22"/>
          <w:lang w:eastAsia="en-US"/>
        </w:rPr>
        <w:t>). The IPA continues with the indirect Profile download or Event Retrieval procedure.</w:t>
      </w:r>
    </w:p>
    <w:p w14:paraId="444FC82C" w14:textId="77777777" w:rsidR="005B5D06" w:rsidRDefault="005B5D06">
      <w:pPr>
        <w:numPr>
          <w:ilvl w:val="0"/>
          <w:numId w:val="30"/>
        </w:numPr>
        <w:spacing w:after="200" w:line="276" w:lineRule="auto"/>
        <w:ind w:left="714" w:hanging="357"/>
        <w:contextualSpacing/>
        <w:rPr>
          <w:iCs/>
          <w:szCs w:val="22"/>
          <w:lang w:eastAsia="en-US"/>
        </w:rPr>
      </w:pPr>
      <w:r w:rsidRPr="004E75FB">
        <w:rPr>
          <w:iCs/>
          <w:szCs w:val="22"/>
          <w:lang w:eastAsia="en-US"/>
        </w:rPr>
        <w:t xml:space="preserve">Otherwise </w:t>
      </w:r>
      <w:r>
        <w:rPr>
          <w:rFonts w:ascii="Courier New" w:hAnsi="Courier New" w:cs="Courier New"/>
          <w:szCs w:val="22"/>
          <w:lang w:eastAsia="ko-KR"/>
        </w:rPr>
        <w:t>profileDownloadData</w:t>
      </w:r>
      <w:r w:rsidRPr="004E75FB">
        <w:rPr>
          <w:iCs/>
          <w:szCs w:val="22"/>
          <w:lang w:eastAsia="en-US"/>
        </w:rPr>
        <w:t xml:space="preserve"> is provided</w:t>
      </w:r>
      <w:r>
        <w:rPr>
          <w:iCs/>
          <w:szCs w:val="22"/>
          <w:lang w:eastAsia="en-US"/>
        </w:rPr>
        <w:t>, containing one of the following:</w:t>
      </w:r>
    </w:p>
    <w:p w14:paraId="43BF072B" w14:textId="77777777" w:rsidR="005B5D06" w:rsidRPr="002F30BC" w:rsidRDefault="005B5D06">
      <w:pPr>
        <w:numPr>
          <w:ilvl w:val="1"/>
          <w:numId w:val="30"/>
        </w:numPr>
        <w:spacing w:after="200" w:line="276" w:lineRule="auto"/>
        <w:contextualSpacing/>
        <w:rPr>
          <w:iCs/>
          <w:szCs w:val="22"/>
          <w:lang w:eastAsia="en-US"/>
        </w:rPr>
      </w:pPr>
      <w:r>
        <w:rPr>
          <w:rFonts w:ascii="Courier New" w:hAnsi="Courier New" w:cs="Courier New"/>
          <w:szCs w:val="22"/>
          <w:lang w:eastAsia="ko-KR"/>
        </w:rPr>
        <w:t>activationCode</w:t>
      </w:r>
      <w:r w:rsidRPr="004E75FB">
        <w:rPr>
          <w:iCs/>
          <w:szCs w:val="22"/>
          <w:lang w:eastAsia="en-US"/>
        </w:rPr>
        <w:t xml:space="preserve">, </w:t>
      </w:r>
      <w:r>
        <w:rPr>
          <w:iCs/>
          <w:szCs w:val="22"/>
          <w:lang w:eastAsia="en-US"/>
        </w:rPr>
        <w:t xml:space="preserve">if the eIM provides an Activation Code. </w:t>
      </w:r>
    </w:p>
    <w:p w14:paraId="1282C588" w14:textId="032F8B60" w:rsidR="005B5D06" w:rsidRPr="002F30BC" w:rsidRDefault="005B5D06">
      <w:pPr>
        <w:numPr>
          <w:ilvl w:val="1"/>
          <w:numId w:val="30"/>
        </w:numPr>
        <w:spacing w:after="200" w:line="276" w:lineRule="auto"/>
        <w:contextualSpacing/>
        <w:rPr>
          <w:iCs/>
          <w:szCs w:val="22"/>
          <w:lang w:eastAsia="en-US"/>
        </w:rPr>
      </w:pPr>
      <w:r>
        <w:rPr>
          <w:rFonts w:ascii="Courier New" w:hAnsi="Courier New" w:cs="Courier New"/>
          <w:szCs w:val="22"/>
          <w:lang w:eastAsia="ko-KR"/>
        </w:rPr>
        <w:t>contactDefaultSmdp</w:t>
      </w:r>
      <w:r w:rsidRPr="004E75FB">
        <w:rPr>
          <w:iCs/>
          <w:szCs w:val="22"/>
          <w:lang w:eastAsia="en-US"/>
        </w:rPr>
        <w:t>,</w:t>
      </w:r>
      <w:r>
        <w:rPr>
          <w:iCs/>
          <w:szCs w:val="22"/>
          <w:lang w:eastAsia="en-US"/>
        </w:rPr>
        <w:t xml:space="preserve"> if the eIM requests the IPA to contact the </w:t>
      </w:r>
      <w:r w:rsidR="00B601AB">
        <w:rPr>
          <w:iCs/>
          <w:szCs w:val="22"/>
          <w:lang w:eastAsia="en-US"/>
        </w:rPr>
        <w:t>d</w:t>
      </w:r>
      <w:r>
        <w:rPr>
          <w:iCs/>
          <w:szCs w:val="22"/>
          <w:lang w:eastAsia="en-US"/>
        </w:rPr>
        <w:t>efault SM</w:t>
      </w:r>
      <w:r>
        <w:rPr>
          <w:iCs/>
          <w:szCs w:val="22"/>
          <w:lang w:eastAsia="en-US"/>
        </w:rPr>
        <w:noBreakHyphen/>
        <w:t>DP+ address that is available in the IoT Device.</w:t>
      </w:r>
    </w:p>
    <w:p w14:paraId="3DE09BC4" w14:textId="0EE886CF" w:rsidR="005B5D06" w:rsidRDefault="005B5D06">
      <w:pPr>
        <w:numPr>
          <w:ilvl w:val="1"/>
          <w:numId w:val="30"/>
        </w:numPr>
        <w:spacing w:line="276" w:lineRule="auto"/>
        <w:rPr>
          <w:iCs/>
          <w:szCs w:val="22"/>
          <w:lang w:eastAsia="en-US"/>
        </w:rPr>
      </w:pPr>
      <w:r w:rsidRPr="004E75FB">
        <w:rPr>
          <w:rFonts w:ascii="Courier New" w:hAnsi="Courier New" w:cs="Courier New"/>
          <w:szCs w:val="22"/>
          <w:lang w:eastAsia="ko-KR"/>
        </w:rPr>
        <w:t>contactSmds</w:t>
      </w:r>
      <w:r>
        <w:rPr>
          <w:iCs/>
          <w:szCs w:val="22"/>
          <w:lang w:eastAsia="en-US"/>
        </w:rPr>
        <w:t>, if the eIM requests the IPA to contact the SM</w:t>
      </w:r>
      <w:r>
        <w:rPr>
          <w:iCs/>
          <w:szCs w:val="22"/>
          <w:lang w:eastAsia="en-US"/>
        </w:rPr>
        <w:noBreakHyphen/>
        <w:t>DS a</w:t>
      </w:r>
      <w:r w:rsidRPr="004E75FB">
        <w:rPr>
          <w:iCs/>
          <w:szCs w:val="22"/>
          <w:lang w:eastAsia="en-US"/>
        </w:rPr>
        <w:t>ddress</w:t>
      </w:r>
      <w:r>
        <w:rPr>
          <w:iCs/>
          <w:szCs w:val="22"/>
          <w:lang w:eastAsia="en-US"/>
        </w:rPr>
        <w:t xml:space="preserve"> that is available in the IoT Device (</w:t>
      </w:r>
      <w:r w:rsidRPr="004E75FB">
        <w:rPr>
          <w:rFonts w:ascii="Courier New" w:hAnsi="Courier New" w:cs="Courier New"/>
          <w:szCs w:val="22"/>
          <w:lang w:eastAsia="ko-KR"/>
        </w:rPr>
        <w:t>smds</w:t>
      </w:r>
      <w:r>
        <w:rPr>
          <w:rFonts w:ascii="Courier New" w:hAnsi="Courier New" w:cs="Courier New"/>
          <w:szCs w:val="22"/>
          <w:lang w:eastAsia="ko-KR"/>
        </w:rPr>
        <w:t>Address</w:t>
      </w:r>
      <w:r>
        <w:rPr>
          <w:iCs/>
          <w:szCs w:val="22"/>
          <w:lang w:eastAsia="en-US"/>
        </w:rPr>
        <w:t xml:space="preserve"> is absent) or specified by the eIM (</w:t>
      </w:r>
      <w:r w:rsidRPr="004E75FB">
        <w:rPr>
          <w:rFonts w:ascii="Courier New" w:hAnsi="Courier New" w:cs="Courier New"/>
          <w:szCs w:val="22"/>
          <w:lang w:eastAsia="ko-KR"/>
        </w:rPr>
        <w:t>smds</w:t>
      </w:r>
      <w:r>
        <w:rPr>
          <w:rFonts w:ascii="Courier New" w:hAnsi="Courier New" w:cs="Courier New"/>
          <w:szCs w:val="22"/>
          <w:lang w:eastAsia="ko-KR"/>
        </w:rPr>
        <w:t>Address</w:t>
      </w:r>
      <w:r>
        <w:rPr>
          <w:iCs/>
          <w:szCs w:val="22"/>
          <w:lang w:eastAsia="en-US"/>
        </w:rPr>
        <w:t xml:space="preserve"> is present).</w:t>
      </w:r>
      <w:r w:rsidR="0032205F" w:rsidRPr="0032205F">
        <w:rPr>
          <w:iCs/>
          <w:szCs w:val="22"/>
          <w:lang w:eastAsia="en-US"/>
        </w:rPr>
        <w:t xml:space="preserve"> </w:t>
      </w:r>
      <w:r w:rsidR="0032205F">
        <w:rPr>
          <w:iCs/>
          <w:szCs w:val="22"/>
          <w:lang w:eastAsia="en-US"/>
        </w:rPr>
        <w:t>This triggers the retrieval of</w:t>
      </w:r>
      <w:r w:rsidR="0032205F" w:rsidRPr="00F402A2">
        <w:rPr>
          <w:iCs/>
          <w:szCs w:val="22"/>
          <w:lang w:eastAsia="en-US"/>
        </w:rPr>
        <w:t xml:space="preserve"> the SM-DP+ Address and EventID from the SM-DS, </w:t>
      </w:r>
      <w:r w:rsidR="0032205F">
        <w:rPr>
          <w:iCs/>
          <w:szCs w:val="22"/>
          <w:lang w:eastAsia="en-US"/>
        </w:rPr>
        <w:t xml:space="preserve">either over ES11 </w:t>
      </w:r>
      <w:r w:rsidR="0032205F" w:rsidRPr="00F402A2">
        <w:rPr>
          <w:iCs/>
          <w:szCs w:val="22"/>
          <w:lang w:eastAsia="en-US"/>
        </w:rPr>
        <w:t>as defined in section 3.6.2 of SGP.22 [4]</w:t>
      </w:r>
      <w:r w:rsidR="0032205F">
        <w:rPr>
          <w:iCs/>
          <w:szCs w:val="22"/>
          <w:lang w:eastAsia="en-US"/>
        </w:rPr>
        <w:t xml:space="preserve"> or over ESipa and ES11’ as defined in section 3.</w:t>
      </w:r>
      <w:r w:rsidR="00D04048">
        <w:rPr>
          <w:iCs/>
          <w:szCs w:val="22"/>
          <w:lang w:eastAsia="en-US"/>
        </w:rPr>
        <w:t>9</w:t>
      </w:r>
      <w:r w:rsidR="0032205F">
        <w:rPr>
          <w:iCs/>
          <w:szCs w:val="22"/>
          <w:lang w:eastAsia="en-US"/>
        </w:rPr>
        <w:t>.2.2 of this document</w:t>
      </w:r>
      <w:r w:rsidR="0032205F" w:rsidRPr="00F402A2">
        <w:rPr>
          <w:iCs/>
          <w:szCs w:val="22"/>
          <w:lang w:eastAsia="en-US"/>
        </w:rPr>
        <w:t>.</w:t>
      </w:r>
    </w:p>
    <w:p w14:paraId="6CC4923B" w14:textId="22DDB880" w:rsidR="005B5D06" w:rsidRDefault="005B5D06" w:rsidP="005B5D06">
      <w:pPr>
        <w:spacing w:after="200" w:line="276" w:lineRule="auto"/>
        <w:ind w:left="714"/>
        <w:contextualSpacing/>
        <w:rPr>
          <w:iCs/>
          <w:szCs w:val="22"/>
          <w:lang w:eastAsia="en-US"/>
        </w:rPr>
      </w:pPr>
      <w:r>
        <w:rPr>
          <w:iCs/>
          <w:szCs w:val="22"/>
          <w:lang w:eastAsia="en-US"/>
        </w:rPr>
        <w:t>For each use case the IPA continues with the corresponding direct/indirect Profile download or Event Retrieval procedure depending on its capability.</w:t>
      </w:r>
    </w:p>
    <w:p w14:paraId="2EFBCC42" w14:textId="702C7758" w:rsidR="00A23AED" w:rsidRDefault="00A23AED" w:rsidP="005B5D06">
      <w:pPr>
        <w:spacing w:after="200" w:line="276" w:lineRule="auto"/>
        <w:ind w:left="714"/>
        <w:contextualSpacing/>
        <w:rPr>
          <w:iCs/>
          <w:szCs w:val="22"/>
          <w:lang w:eastAsia="en-US"/>
        </w:rPr>
      </w:pPr>
    </w:p>
    <w:p w14:paraId="74EB6626" w14:textId="1086720E" w:rsidR="00A23AED" w:rsidRDefault="00A23AED" w:rsidP="005B5D06">
      <w:pPr>
        <w:spacing w:after="200" w:line="276" w:lineRule="auto"/>
        <w:ind w:left="714"/>
        <w:contextualSpacing/>
        <w:rPr>
          <w:iCs/>
          <w:szCs w:val="22"/>
          <w:lang w:eastAsia="en-US"/>
        </w:rPr>
      </w:pPr>
      <w:r w:rsidRPr="00060A51">
        <w:t xml:space="preserve">The </w:t>
      </w:r>
      <w:r>
        <w:t xml:space="preserve">eIM </w:t>
      </w:r>
      <w:r w:rsidRPr="00060A51">
        <w:t xml:space="preserve">transaction identifier </w:t>
      </w:r>
      <w:r w:rsidRPr="00060A51">
        <w:rPr>
          <w:lang w:eastAsia="ko-KR"/>
        </w:rPr>
        <w:t>(</w:t>
      </w:r>
      <w:r>
        <w:rPr>
          <w:rFonts w:ascii="Courier New" w:hAnsi="Courier New" w:cs="Courier New"/>
          <w:lang w:eastAsia="ko-KR"/>
        </w:rPr>
        <w:t>eimT</w:t>
      </w:r>
      <w:r w:rsidRPr="00060A51">
        <w:rPr>
          <w:rFonts w:ascii="Courier New" w:hAnsi="Courier New" w:cs="Courier New"/>
          <w:lang w:eastAsia="ko-KR"/>
        </w:rPr>
        <w:t>ransactionId</w:t>
      </w:r>
      <w:r w:rsidRPr="00060A51">
        <w:rPr>
          <w:lang w:eastAsia="ko-KR"/>
        </w:rPr>
        <w:t xml:space="preserve">) </w:t>
      </w:r>
      <w:r w:rsidRPr="00060A51">
        <w:t xml:space="preserve">is OPTIONAL </w:t>
      </w:r>
      <w:r>
        <w:t xml:space="preserve">for the eIM </w:t>
      </w:r>
      <w:r w:rsidRPr="00060A51">
        <w:t xml:space="preserve">to </w:t>
      </w:r>
      <w:r>
        <w:t>include</w:t>
      </w:r>
      <w:r w:rsidRPr="00060A51">
        <w:t xml:space="preserve"> in </w:t>
      </w:r>
      <w:r>
        <w:t xml:space="preserve">the </w:t>
      </w:r>
      <w:r w:rsidRPr="00060A51">
        <w:rPr>
          <w:rFonts w:ascii="Courier New" w:hAnsi="Courier New" w:cs="Courier New"/>
          <w:lang w:eastAsia="en-US"/>
        </w:rPr>
        <w:t>ProfileDownloadTriggerRe</w:t>
      </w:r>
      <w:r>
        <w:rPr>
          <w:rFonts w:ascii="Courier New" w:hAnsi="Courier New" w:cs="Courier New"/>
          <w:lang w:eastAsia="en-US"/>
        </w:rPr>
        <w:t>quest</w:t>
      </w:r>
      <w:r w:rsidRPr="00060A51">
        <w:t>.</w:t>
      </w:r>
      <w:r>
        <w:t xml:space="preserve"> It MAY be used for linking a </w:t>
      </w:r>
      <w:r w:rsidRPr="00060A51">
        <w:rPr>
          <w:rFonts w:ascii="Courier New" w:hAnsi="Courier New" w:cs="Courier New"/>
          <w:lang w:eastAsia="en-US"/>
        </w:rPr>
        <w:t>ProfileDownloadTriggerRe</w:t>
      </w:r>
      <w:r>
        <w:rPr>
          <w:rFonts w:ascii="Courier New" w:hAnsi="Courier New" w:cs="Courier New"/>
          <w:lang w:eastAsia="en-US"/>
        </w:rPr>
        <w:t>quest</w:t>
      </w:r>
      <w:r>
        <w:t xml:space="preserve"> to a </w:t>
      </w:r>
      <w:r w:rsidRPr="00EA2E3F">
        <w:rPr>
          <w:rFonts w:ascii="Courier New" w:hAnsi="Courier New" w:cs="Courier New"/>
        </w:rPr>
        <w:t>ProfileInstallationResult</w:t>
      </w:r>
      <w:r>
        <w:t xml:space="preserve"> </w:t>
      </w:r>
      <w:r>
        <w:rPr>
          <w:rFonts w:cs="Arial"/>
          <w:lang w:eastAsia="en-US"/>
        </w:rPr>
        <w:t>in a direct Profile download scenario</w:t>
      </w:r>
      <w:r>
        <w:t>.</w:t>
      </w:r>
    </w:p>
    <w:p w14:paraId="4C2ACE14" w14:textId="7E4601EB" w:rsidR="005B5D06" w:rsidRPr="00670CA3" w:rsidRDefault="005B5D06" w:rsidP="005B5D06">
      <w:pPr>
        <w:pStyle w:val="Heading4"/>
      </w:pPr>
      <w:bookmarkStart w:id="486" w:name="_Toc132885906"/>
      <w:r w:rsidRPr="00C852D6">
        <w:t>EimAcknowledgements</w:t>
      </w:r>
      <w:bookmarkEnd w:id="486"/>
    </w:p>
    <w:p w14:paraId="2130BDCB" w14:textId="6FA5E8DA" w:rsidR="005B5D06" w:rsidRDefault="005B5D06" w:rsidP="005B5D06">
      <w:pPr>
        <w:pStyle w:val="NormalParagraph"/>
      </w:pPr>
      <w:r>
        <w:rPr>
          <w:rFonts w:cs="Arial"/>
          <w:iCs/>
          <w:lang w:eastAsia="en-US" w:bidi="bn-BD"/>
        </w:rPr>
        <w:t xml:space="preserve">The </w:t>
      </w:r>
      <w:r w:rsidRPr="000411FA">
        <w:rPr>
          <w:rFonts w:ascii="Courier New" w:hAnsi="Courier New" w:cs="Courier New"/>
          <w:iCs/>
          <w:lang w:eastAsia="en-US" w:bidi="bn-BD"/>
        </w:rPr>
        <w:t>EimAcknowledgements</w:t>
      </w:r>
      <w:r>
        <w:rPr>
          <w:rFonts w:cs="Arial"/>
          <w:iCs/>
          <w:lang w:eastAsia="en-US" w:bidi="bn-BD"/>
        </w:rPr>
        <w:t xml:space="preserve"> structure</w:t>
      </w:r>
      <w:r>
        <w:t xml:space="preserve"> is sent from the eIM to the IPA to inform the IPA </w:t>
      </w:r>
      <w:r w:rsidR="00557B63">
        <w:t>that the</w:t>
      </w:r>
      <w:r>
        <w:t xml:space="preserve"> eIM successfully received Notifications and/or eUICC Package Results sent from the IPA to the eIM. The structure contains the s</w:t>
      </w:r>
      <w:r w:rsidRPr="00022458">
        <w:t xml:space="preserve">equence number(s) of </w:t>
      </w:r>
      <w:r>
        <w:t xml:space="preserve">received </w:t>
      </w:r>
      <w:r w:rsidRPr="00022458">
        <w:t>Notifications and/or eUICC Package Results</w:t>
      </w:r>
      <w:r>
        <w:t xml:space="preserve"> and</w:t>
      </w:r>
      <w:r w:rsidRPr="00022458">
        <w:t xml:space="preserve"> </w:t>
      </w:r>
      <w:r>
        <w:t>is defined as follows:</w:t>
      </w:r>
    </w:p>
    <w:p w14:paraId="65EDD721" w14:textId="77777777" w:rsidR="005B5D06"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70630AA4" w14:textId="75ACA88A" w:rsidR="005B5D06"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EimAcknowledgements</w:t>
      </w:r>
      <w:r w:rsidRPr="00733970">
        <w:rPr>
          <w:rFonts w:ascii="Courier New" w:hAnsi="Courier New" w:cs="Courier New"/>
          <w:sz w:val="18"/>
          <w:szCs w:val="18"/>
          <w:lang w:eastAsia="ko-KR"/>
        </w:rPr>
        <w:t xml:space="preserve"> </w:t>
      </w:r>
      <w:r w:rsidRPr="00D35FED">
        <w:rPr>
          <w:rFonts w:ascii="Courier New" w:hAnsi="Courier New" w:cs="Courier New"/>
          <w:sz w:val="18"/>
          <w:szCs w:val="18"/>
          <w:lang w:eastAsia="ko-KR"/>
        </w:rPr>
        <w:t xml:space="preserve">::= </w:t>
      </w:r>
      <w:r>
        <w:rPr>
          <w:rFonts w:ascii="Courier New" w:hAnsi="Courier New" w:cs="Courier New"/>
          <w:sz w:val="18"/>
          <w:szCs w:val="18"/>
          <w:lang w:eastAsia="ko-KR"/>
        </w:rPr>
        <w:t>[</w:t>
      </w:r>
      <w:r w:rsidR="00724711">
        <w:rPr>
          <w:rFonts w:ascii="Courier New" w:hAnsi="Courier New" w:cs="Courier New"/>
          <w:sz w:val="18"/>
          <w:szCs w:val="18"/>
          <w:lang w:eastAsia="ko-KR"/>
        </w:rPr>
        <w:t>83</w:t>
      </w:r>
      <w:r>
        <w:rPr>
          <w:rFonts w:ascii="Courier New" w:hAnsi="Courier New" w:cs="Courier New"/>
          <w:sz w:val="18"/>
          <w:szCs w:val="18"/>
          <w:lang w:eastAsia="ko-KR"/>
        </w:rPr>
        <w:t>] SEQUENCE</w:t>
      </w:r>
      <w:r w:rsidRPr="00D35FED">
        <w:rPr>
          <w:rFonts w:ascii="Courier New" w:hAnsi="Courier New" w:cs="Courier New"/>
          <w:sz w:val="18"/>
          <w:szCs w:val="18"/>
          <w:lang w:eastAsia="ko-KR"/>
        </w:rPr>
        <w:t xml:space="preserve"> </w:t>
      </w:r>
      <w:r>
        <w:rPr>
          <w:rFonts w:ascii="Courier New" w:hAnsi="Courier New" w:cs="Courier New"/>
          <w:sz w:val="18"/>
          <w:szCs w:val="18"/>
          <w:lang w:eastAsia="ko-KR"/>
        </w:rPr>
        <w:t>OF SequenceNumber --</w:t>
      </w:r>
      <w:r w:rsidR="00A56912">
        <w:rPr>
          <w:rFonts w:ascii="Courier New" w:hAnsi="Courier New" w:cs="Courier New"/>
          <w:sz w:val="18"/>
          <w:szCs w:val="18"/>
          <w:lang w:eastAsia="ko-KR"/>
        </w:rPr>
        <w:t xml:space="preserve"> T</w:t>
      </w:r>
      <w:r>
        <w:rPr>
          <w:rFonts w:ascii="Courier New" w:hAnsi="Courier New" w:cs="Courier New"/>
          <w:sz w:val="18"/>
          <w:szCs w:val="18"/>
          <w:lang w:eastAsia="ko-KR"/>
        </w:rPr>
        <w:t>ag BF</w:t>
      </w:r>
      <w:r w:rsidR="00A56912">
        <w:rPr>
          <w:rFonts w:ascii="Courier New" w:hAnsi="Courier New" w:cs="Courier New"/>
          <w:sz w:val="18"/>
          <w:szCs w:val="18"/>
          <w:lang w:eastAsia="ko-KR"/>
        </w:rPr>
        <w:t>53</w:t>
      </w:r>
    </w:p>
    <w:p w14:paraId="229C26DF" w14:textId="77777777" w:rsidR="005B5D06"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p>
    <w:p w14:paraId="5B8C0510" w14:textId="77777777" w:rsidR="005B5D06"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SequenceNumber ::= [0] INTEGER</w:t>
      </w:r>
    </w:p>
    <w:p w14:paraId="25AB1EAA" w14:textId="77777777" w:rsidR="005B5D06" w:rsidRPr="00EB246E" w:rsidRDefault="005B5D06"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ASN1STOP</w:t>
      </w:r>
    </w:p>
    <w:p w14:paraId="0423D64E" w14:textId="14521C5E" w:rsidR="007A7166" w:rsidRDefault="007A7166" w:rsidP="007A7166">
      <w:pPr>
        <w:pStyle w:val="Heading3"/>
        <w:jc w:val="both"/>
      </w:pPr>
      <w:bookmarkStart w:id="487" w:name="_Toc132885907"/>
      <w:r>
        <w:t xml:space="preserve">eIM Package </w:t>
      </w:r>
      <w:r w:rsidR="00F65854">
        <w:t>R</w:t>
      </w:r>
      <w:r>
        <w:t>esult</w:t>
      </w:r>
      <w:bookmarkEnd w:id="487"/>
    </w:p>
    <w:p w14:paraId="28A65755" w14:textId="4AE2F3B2" w:rsidR="00A56912" w:rsidRDefault="007A7166" w:rsidP="00F65854">
      <w:pPr>
        <w:pStyle w:val="NormalParagraph"/>
        <w:rPr>
          <w:lang w:eastAsia="en-US" w:bidi="bn-BD"/>
        </w:rPr>
      </w:pPr>
      <w:r>
        <w:rPr>
          <w:rFonts w:eastAsia="Times New Roman"/>
          <w:lang w:eastAsia="ko-KR"/>
        </w:rPr>
        <w:t xml:space="preserve">The eIM Package </w:t>
      </w:r>
      <w:r w:rsidR="00F65854">
        <w:rPr>
          <w:rFonts w:eastAsia="Times New Roman"/>
          <w:lang w:eastAsia="ko-KR"/>
        </w:rPr>
        <w:t>R</w:t>
      </w:r>
      <w:r>
        <w:rPr>
          <w:rFonts w:eastAsia="Times New Roman"/>
          <w:lang w:eastAsia="ko-KR"/>
        </w:rPr>
        <w:t xml:space="preserve">esult contains </w:t>
      </w:r>
      <w:r w:rsidR="007018E4">
        <w:rPr>
          <w:lang w:eastAsia="en-US" w:bidi="bn-BD"/>
        </w:rPr>
        <w:t>either</w:t>
      </w:r>
      <w:r w:rsidR="00557B63">
        <w:rPr>
          <w:lang w:eastAsia="en-US" w:bidi="bn-BD"/>
        </w:rPr>
        <w:t>:</w:t>
      </w:r>
      <w:r w:rsidR="007018E4">
        <w:rPr>
          <w:lang w:eastAsia="en-US" w:bidi="bn-BD"/>
        </w:rPr>
        <w:t xml:space="preserve"> </w:t>
      </w:r>
    </w:p>
    <w:p w14:paraId="1B45C8D8" w14:textId="77777777" w:rsidR="00A56912" w:rsidRPr="00646726" w:rsidRDefault="007A7166">
      <w:pPr>
        <w:pStyle w:val="NormalParagraph"/>
        <w:numPr>
          <w:ilvl w:val="0"/>
          <w:numId w:val="88"/>
        </w:numPr>
        <w:rPr>
          <w:rFonts w:eastAsia="Times New Roman"/>
          <w:lang w:eastAsia="ko-KR"/>
        </w:rPr>
      </w:pPr>
      <w:r>
        <w:rPr>
          <w:lang w:eastAsia="en-US" w:bidi="bn-BD"/>
        </w:rPr>
        <w:lastRenderedPageBreak/>
        <w:t>a</w:t>
      </w:r>
      <w:r w:rsidR="00286DDB">
        <w:rPr>
          <w:lang w:eastAsia="en-US" w:bidi="bn-BD"/>
        </w:rPr>
        <w:t>n</w:t>
      </w:r>
      <w:r>
        <w:rPr>
          <w:lang w:eastAsia="en-US" w:bidi="bn-BD"/>
        </w:rPr>
        <w:t xml:space="preserve"> </w:t>
      </w:r>
      <w:r w:rsidR="00181F75">
        <w:rPr>
          <w:rFonts w:ascii="Courier New" w:hAnsi="Courier New" w:cs="Courier New"/>
          <w:lang w:eastAsia="en-US" w:bidi="bn-BD"/>
        </w:rPr>
        <w:t>Euicc</w:t>
      </w:r>
      <w:r w:rsidRPr="00660FBA">
        <w:rPr>
          <w:rFonts w:ascii="Courier New" w:hAnsi="Courier New" w:cs="Courier New"/>
          <w:lang w:eastAsia="en-US" w:bidi="bn-BD"/>
        </w:rPr>
        <w:t>PackageRes</w:t>
      </w:r>
      <w:r>
        <w:rPr>
          <w:rFonts w:ascii="Courier New" w:hAnsi="Courier New" w:cs="Courier New"/>
          <w:lang w:eastAsia="en-US" w:bidi="bn-BD"/>
        </w:rPr>
        <w:t>ult</w:t>
      </w:r>
      <w:r w:rsidR="00A56912">
        <w:rPr>
          <w:rFonts w:ascii="Courier New" w:hAnsi="Courier New" w:cs="Courier New"/>
          <w:lang w:eastAsia="en-US" w:bidi="bn-BD"/>
        </w:rPr>
        <w:t xml:space="preserve">, </w:t>
      </w:r>
    </w:p>
    <w:p w14:paraId="1D03C74F" w14:textId="77777777" w:rsidR="00A56912" w:rsidRPr="00646726" w:rsidRDefault="00A56912">
      <w:pPr>
        <w:pStyle w:val="NormalParagraph"/>
        <w:numPr>
          <w:ilvl w:val="0"/>
          <w:numId w:val="88"/>
        </w:numPr>
        <w:rPr>
          <w:rFonts w:eastAsia="Times New Roman"/>
          <w:lang w:eastAsia="ko-KR"/>
        </w:rPr>
      </w:pPr>
      <w:r w:rsidRPr="00D64747">
        <w:rPr>
          <w:rFonts w:cs="Arial"/>
          <w:lang w:eastAsia="en-US"/>
        </w:rPr>
        <w:t xml:space="preserve">an </w:t>
      </w:r>
      <w:r w:rsidRPr="00521630">
        <w:rPr>
          <w:rFonts w:ascii="Courier New" w:hAnsi="Courier New" w:cs="Courier New"/>
          <w:lang w:eastAsia="en-US"/>
        </w:rPr>
        <w:t>EuiccPackageResult</w:t>
      </w:r>
      <w:r w:rsidRPr="002409DC">
        <w:rPr>
          <w:rFonts w:ascii="Courier New" w:hAnsi="Courier New" w:cs="Courier New"/>
          <w:sz w:val="18"/>
          <w:szCs w:val="18"/>
        </w:rPr>
        <w:t xml:space="preserve"> </w:t>
      </w:r>
      <w:r w:rsidRPr="00366573">
        <w:rPr>
          <w:rFonts w:cs="Arial"/>
        </w:rPr>
        <w:t>concatenated with</w:t>
      </w:r>
      <w:r>
        <w:rPr>
          <w:rFonts w:cs="Arial"/>
        </w:rPr>
        <w:t xml:space="preserve"> a</w:t>
      </w:r>
      <w:r w:rsidRPr="00366573">
        <w:rPr>
          <w:rFonts w:cs="Arial"/>
        </w:rPr>
        <w:t xml:space="preserve"> </w:t>
      </w:r>
      <w:r w:rsidRPr="000E11D2">
        <w:rPr>
          <w:rFonts w:ascii="Courier New" w:hAnsi="Courier New" w:cs="Courier New"/>
        </w:rPr>
        <w:t>RetrieveNotificationsListResponse</w:t>
      </w:r>
      <w:r>
        <w:rPr>
          <w:rFonts w:cs="Arial"/>
        </w:rPr>
        <w:t xml:space="preserve"> (see SGP.22 [4])</w:t>
      </w:r>
      <w:r w:rsidR="007A7166">
        <w:rPr>
          <w:lang w:eastAsia="en-US" w:bidi="bn-BD"/>
        </w:rPr>
        <w:t xml:space="preserve"> </w:t>
      </w:r>
      <w:r w:rsidR="007018E4">
        <w:t>or</w:t>
      </w:r>
    </w:p>
    <w:p w14:paraId="53B0BFCE" w14:textId="1CAA95EB" w:rsidR="00A56912" w:rsidRPr="00646726" w:rsidRDefault="007018E4">
      <w:pPr>
        <w:pStyle w:val="NormalParagraph"/>
        <w:numPr>
          <w:ilvl w:val="0"/>
          <w:numId w:val="88"/>
        </w:numPr>
        <w:rPr>
          <w:rFonts w:eastAsia="Times New Roman"/>
          <w:lang w:eastAsia="ko-KR"/>
        </w:rPr>
      </w:pPr>
      <w:r w:rsidRPr="00934B9A">
        <w:rPr>
          <w:rFonts w:ascii="Courier New" w:hAnsi="Courier New" w:cs="Courier New"/>
          <w:lang w:eastAsia="en-US" w:bidi="bn-BD"/>
        </w:rPr>
        <w:t>IpaEuiccDataRe</w:t>
      </w:r>
      <w:r>
        <w:rPr>
          <w:rFonts w:ascii="Courier New" w:hAnsi="Courier New" w:cs="Courier New"/>
          <w:lang w:eastAsia="en-US" w:bidi="bn-BD"/>
        </w:rPr>
        <w:t>sponse</w:t>
      </w:r>
      <w:r>
        <w:t xml:space="preserve"> </w:t>
      </w:r>
    </w:p>
    <w:p w14:paraId="768FC99A" w14:textId="76E2DC02" w:rsidR="00AD5AC4" w:rsidRDefault="007A7166" w:rsidP="00A56912">
      <w:pPr>
        <w:pStyle w:val="NormalParagraph"/>
        <w:rPr>
          <w:rFonts w:eastAsia="Times New Roman"/>
          <w:lang w:eastAsia="ko-KR"/>
        </w:rPr>
      </w:pPr>
      <w:r>
        <w:rPr>
          <w:rFonts w:eastAsia="Times New Roman"/>
          <w:lang w:eastAsia="ko-KR"/>
        </w:rPr>
        <w:t>data object</w:t>
      </w:r>
      <w:r>
        <w:rPr>
          <w:rFonts w:ascii="Courier New" w:hAnsi="Courier New" w:cs="Courier New"/>
          <w:lang w:eastAsia="en-US" w:bidi="bn-BD"/>
        </w:rPr>
        <w:t>.</w:t>
      </w:r>
      <w:r w:rsidR="00F65854" w:rsidRPr="00F65854">
        <w:rPr>
          <w:rFonts w:eastAsia="Times New Roman"/>
          <w:lang w:eastAsia="ko-KR"/>
        </w:rPr>
        <w:t xml:space="preserve"> </w:t>
      </w:r>
    </w:p>
    <w:p w14:paraId="6D471B2B" w14:textId="4F815727" w:rsidR="005B5D06" w:rsidRPr="00470FAD" w:rsidRDefault="007D752E" w:rsidP="00AD5AC4">
      <w:pPr>
        <w:pStyle w:val="Heading4"/>
      </w:pPr>
      <w:bookmarkStart w:id="488" w:name="_Toc132885908"/>
      <w:r>
        <w:rPr>
          <w:lang w:val="en-US"/>
        </w:rPr>
        <w:t>EuiccPackageResult</w:t>
      </w:r>
      <w:bookmarkEnd w:id="488"/>
    </w:p>
    <w:p w14:paraId="5BEA3296" w14:textId="766A83B0" w:rsidR="005B5D06" w:rsidRDefault="005B5D06" w:rsidP="005B5D06">
      <w:pPr>
        <w:rPr>
          <w:rFonts w:eastAsia="Times New Roman"/>
          <w:lang w:eastAsia="ko-KR"/>
        </w:rPr>
      </w:pPr>
      <w:r>
        <w:rPr>
          <w:rFonts w:eastAsia="Times New Roman"/>
          <w:lang w:eastAsia="ko-KR"/>
        </w:rPr>
        <w:t xml:space="preserve">Before processing the PSMOs or the eCOs in the </w:t>
      </w:r>
      <w:r>
        <w:rPr>
          <w:rFonts w:eastAsia="Arial" w:cs="Arial"/>
        </w:rPr>
        <w:t>eUICC</w:t>
      </w:r>
      <w:r>
        <w:rPr>
          <w:rFonts w:eastAsia="Times New Roman"/>
          <w:lang w:eastAsia="ko-KR"/>
        </w:rPr>
        <w:t xml:space="preserve"> Package, the eUICC verifies the signed </w:t>
      </w:r>
      <w:r>
        <w:rPr>
          <w:rFonts w:eastAsia="Arial" w:cs="Arial"/>
        </w:rPr>
        <w:t>eUICC</w:t>
      </w:r>
      <w:r>
        <w:rPr>
          <w:rFonts w:eastAsia="Times New Roman"/>
          <w:lang w:eastAsia="ko-KR"/>
        </w:rPr>
        <w:t xml:space="preserve"> Package</w:t>
      </w:r>
      <w:r w:rsidR="00C11EE5">
        <w:rPr>
          <w:rFonts w:eastAsia="Times New Roman"/>
          <w:lang w:eastAsia="ko-KR"/>
        </w:rPr>
        <w:t xml:space="preserve"> </w:t>
      </w:r>
      <w:r w:rsidR="00C11EE5" w:rsidRPr="00DE3D03">
        <w:rPr>
          <w:rFonts w:eastAsia="Times New Roman"/>
          <w:lang w:eastAsia="ko-KR"/>
        </w:rPr>
        <w:t>as defined in sections 3.3 and 5.9.1</w:t>
      </w:r>
      <w:r>
        <w:rPr>
          <w:rFonts w:eastAsia="Times New Roman"/>
          <w:lang w:eastAsia="ko-KR"/>
        </w:rPr>
        <w:t xml:space="preserve">. </w:t>
      </w:r>
    </w:p>
    <w:p w14:paraId="04A7D844" w14:textId="07A1AA9E" w:rsidR="005B5D06" w:rsidRDefault="005B5D06" w:rsidP="005B5D06">
      <w:pPr>
        <w:rPr>
          <w:rFonts w:eastAsia="Times New Roman"/>
          <w:szCs w:val="22"/>
          <w:lang w:eastAsia="ko-KR" w:bidi="ar-SA"/>
        </w:rPr>
      </w:pPr>
      <w:r>
        <w:rPr>
          <w:rFonts w:eastAsia="Times New Roman"/>
          <w:lang w:eastAsia="ko-KR"/>
        </w:rPr>
        <w:t xml:space="preserve">Upon successful verification of the signed </w:t>
      </w:r>
      <w:r>
        <w:rPr>
          <w:rFonts w:eastAsia="Arial" w:cs="Arial"/>
        </w:rPr>
        <w:t>eUICC</w:t>
      </w:r>
      <w:r>
        <w:rPr>
          <w:rFonts w:eastAsia="Times New Roman"/>
          <w:lang w:eastAsia="ko-KR"/>
        </w:rPr>
        <w:t xml:space="preserve"> Package, the </w:t>
      </w:r>
      <w:r>
        <w:rPr>
          <w:rFonts w:eastAsia="Times New Roman"/>
          <w:szCs w:val="22"/>
          <w:lang w:eastAsia="ko-KR" w:bidi="ar-SA"/>
        </w:rPr>
        <w:t>PSMOs</w:t>
      </w:r>
      <w:r w:rsidR="00C11EE5">
        <w:rPr>
          <w:rFonts w:eastAsia="Times New Roman"/>
          <w:szCs w:val="22"/>
          <w:lang w:eastAsia="ko-KR" w:bidi="ar-SA"/>
        </w:rPr>
        <w:t xml:space="preserve"> or eCOs</w:t>
      </w:r>
      <w:r w:rsidRPr="00CF102B">
        <w:rPr>
          <w:rFonts w:eastAsia="Times New Roman" w:hint="eastAsia"/>
          <w:lang w:eastAsia="ko-KR"/>
        </w:rPr>
        <w:t xml:space="preserve"> in the </w:t>
      </w:r>
      <w:r>
        <w:rPr>
          <w:rFonts w:eastAsia="Arial" w:cs="Arial"/>
        </w:rPr>
        <w:t>eUICC</w:t>
      </w:r>
      <w:r w:rsidRPr="00CF102B" w:rsidDel="00FF071F">
        <w:rPr>
          <w:rFonts w:eastAsia="Times New Roman" w:hint="eastAsia"/>
          <w:lang w:eastAsia="ko-KR"/>
        </w:rPr>
        <w:t xml:space="preserve"> </w:t>
      </w:r>
      <w:r w:rsidRPr="00CF102B">
        <w:rPr>
          <w:rFonts w:eastAsia="Times New Roman" w:hint="eastAsia"/>
          <w:lang w:eastAsia="ko-KR"/>
        </w:rPr>
        <w:t xml:space="preserve">Package are executed sequentially </w:t>
      </w:r>
      <w:r>
        <w:rPr>
          <w:rFonts w:eastAsia="Times New Roman"/>
          <w:lang w:eastAsia="ko-KR"/>
        </w:rPr>
        <w:t xml:space="preserve">by the eUICC </w:t>
      </w:r>
      <w:r w:rsidRPr="00CF102B">
        <w:rPr>
          <w:rFonts w:eastAsia="Times New Roman" w:hint="eastAsia"/>
          <w:lang w:eastAsia="ko-KR"/>
        </w:rPr>
        <w:t xml:space="preserve">until the end is reached or an error is encountered for a </w:t>
      </w:r>
      <w:r>
        <w:rPr>
          <w:rFonts w:eastAsia="Times New Roman"/>
          <w:lang w:eastAsia="ko-KR"/>
        </w:rPr>
        <w:t>PSMO</w:t>
      </w:r>
      <w:r w:rsidR="00C11EE5">
        <w:rPr>
          <w:rFonts w:eastAsia="Times New Roman"/>
          <w:lang w:eastAsia="ko-KR"/>
        </w:rPr>
        <w:t xml:space="preserve"> or an eCO</w:t>
      </w:r>
      <w:r w:rsidRPr="00CF102B">
        <w:rPr>
          <w:rFonts w:eastAsia="Times New Roman" w:hint="eastAsia"/>
          <w:lang w:eastAsia="ko-KR"/>
        </w:rPr>
        <w:t xml:space="preserve">. </w:t>
      </w:r>
      <w:r>
        <w:rPr>
          <w:rFonts w:eastAsia="Times New Roman"/>
          <w:lang w:eastAsia="ko-KR"/>
        </w:rPr>
        <w:t xml:space="preserve">Upon finishing the execution of the signed </w:t>
      </w:r>
      <w:r>
        <w:rPr>
          <w:rFonts w:eastAsia="Arial" w:cs="Arial"/>
        </w:rPr>
        <w:t>eUICC</w:t>
      </w:r>
      <w:r>
        <w:rPr>
          <w:rFonts w:eastAsia="Times New Roman"/>
          <w:lang w:eastAsia="ko-KR"/>
        </w:rPr>
        <w:t xml:space="preserve"> Package, the eUICC</w:t>
      </w:r>
      <w:r w:rsidRPr="00CF102B">
        <w:rPr>
          <w:rFonts w:eastAsia="Times New Roman" w:hint="eastAsia"/>
          <w:lang w:eastAsia="ko-KR"/>
        </w:rPr>
        <w:t xml:space="preserve"> produces a </w:t>
      </w:r>
      <w:r>
        <w:rPr>
          <w:rFonts w:eastAsia="Times New Roman"/>
          <w:lang w:eastAsia="ko-KR"/>
        </w:rPr>
        <w:t xml:space="preserve">signed </w:t>
      </w:r>
      <w:r>
        <w:rPr>
          <w:rFonts w:eastAsia="Arial" w:cs="Arial"/>
        </w:rPr>
        <w:t>eUICC</w:t>
      </w:r>
      <w:r>
        <w:rPr>
          <w:rFonts w:eastAsia="Times New Roman"/>
          <w:szCs w:val="22"/>
          <w:lang w:eastAsia="ko-KR" w:bidi="ar-SA"/>
        </w:rPr>
        <w:t xml:space="preserve"> Package </w:t>
      </w:r>
      <w:r>
        <w:rPr>
          <w:rFonts w:eastAsia="Times New Roman"/>
          <w:lang w:eastAsia="ko-KR"/>
        </w:rPr>
        <w:t>R</w:t>
      </w:r>
      <w:r w:rsidRPr="00CF102B">
        <w:rPr>
          <w:rFonts w:eastAsia="Times New Roman" w:hint="eastAsia"/>
          <w:lang w:eastAsia="ko-KR"/>
        </w:rPr>
        <w:t>esult</w:t>
      </w:r>
      <w:r>
        <w:rPr>
          <w:rFonts w:eastAsia="Times New Roman"/>
          <w:lang w:eastAsia="ko-KR"/>
        </w:rPr>
        <w:t xml:space="preserve"> (</w:t>
      </w:r>
      <w:r>
        <w:rPr>
          <w:rFonts w:ascii="Courier New" w:eastAsia="Times New Roman" w:hAnsi="Courier New" w:cs="Courier New"/>
          <w:szCs w:val="22"/>
          <w:lang w:eastAsia="ko-KR"/>
        </w:rPr>
        <w:t>euicc</w:t>
      </w:r>
      <w:r w:rsidRPr="007312E6">
        <w:rPr>
          <w:rFonts w:ascii="Courier New" w:eastAsia="Times New Roman" w:hAnsi="Courier New" w:cs="Courier New"/>
          <w:szCs w:val="22"/>
          <w:lang w:eastAsia="ko-KR"/>
        </w:rPr>
        <w:t>PackageResultSigned</w:t>
      </w:r>
      <w:r>
        <w:rPr>
          <w:rFonts w:eastAsia="Times New Roman"/>
          <w:lang w:eastAsia="ko-KR"/>
        </w:rPr>
        <w:t xml:space="preserve">) containing the PSMO </w:t>
      </w:r>
      <w:r w:rsidR="00C11EE5">
        <w:rPr>
          <w:rFonts w:eastAsia="Times New Roman"/>
          <w:lang w:eastAsia="ko-KR"/>
        </w:rPr>
        <w:t xml:space="preserve">or eCO </w:t>
      </w:r>
      <w:r>
        <w:rPr>
          <w:rFonts w:eastAsia="Times New Roman"/>
          <w:lang w:eastAsia="ko-KR"/>
        </w:rPr>
        <w:t>execution result(s)</w:t>
      </w:r>
      <w:r w:rsidRPr="00CF102B">
        <w:rPr>
          <w:rFonts w:eastAsia="Times New Roman" w:hint="eastAsia"/>
          <w:lang w:eastAsia="ko-KR"/>
        </w:rPr>
        <w:t>.</w:t>
      </w:r>
      <w:r>
        <w:rPr>
          <w:rFonts w:eastAsia="Times New Roman"/>
          <w:lang w:eastAsia="ko-KR"/>
        </w:rPr>
        <w:t xml:space="preserve"> </w:t>
      </w:r>
    </w:p>
    <w:p w14:paraId="362050DE" w14:textId="572DD65B" w:rsidR="005B5D06" w:rsidRPr="00CF102B" w:rsidRDefault="005B5D06" w:rsidP="005B5D06">
      <w:pPr>
        <w:rPr>
          <w:rFonts w:eastAsia="Times New Roman"/>
          <w:lang w:eastAsia="ko-KR"/>
        </w:rPr>
      </w:pPr>
      <w:r>
        <w:rPr>
          <w:rFonts w:eastAsia="Times New Roman"/>
          <w:lang w:eastAsia="ko-KR"/>
        </w:rPr>
        <w:t xml:space="preserve">A signed </w:t>
      </w:r>
      <w:r>
        <w:rPr>
          <w:rFonts w:eastAsia="Arial" w:cs="Arial"/>
        </w:rPr>
        <w:t>eUICC</w:t>
      </w:r>
      <w:r w:rsidRPr="00CF102B" w:rsidDel="0099573B">
        <w:rPr>
          <w:rFonts w:eastAsia="Times New Roman" w:hint="eastAsia"/>
          <w:lang w:eastAsia="ko-KR"/>
        </w:rPr>
        <w:t xml:space="preserve"> </w:t>
      </w:r>
      <w:r w:rsidRPr="00CF102B">
        <w:rPr>
          <w:rFonts w:eastAsia="Times New Roman" w:hint="eastAsia"/>
          <w:lang w:eastAsia="ko-KR"/>
        </w:rPr>
        <w:t xml:space="preserve">Package Result </w:t>
      </w:r>
      <w:r>
        <w:rPr>
          <w:rFonts w:eastAsia="Times New Roman"/>
          <w:lang w:eastAsia="ko-KR"/>
        </w:rPr>
        <w:t>with PSMO</w:t>
      </w:r>
      <w:r w:rsidR="00C11EE5">
        <w:rPr>
          <w:rFonts w:eastAsia="Times New Roman"/>
          <w:lang w:eastAsia="ko-KR"/>
        </w:rPr>
        <w:t xml:space="preserve"> or eCO</w:t>
      </w:r>
      <w:r>
        <w:rPr>
          <w:rFonts w:eastAsia="Times New Roman"/>
          <w:lang w:eastAsia="ko-KR"/>
        </w:rPr>
        <w:t xml:space="preserve"> processing result(s) (</w:t>
      </w:r>
      <w:r>
        <w:rPr>
          <w:rFonts w:ascii="Courier New" w:eastAsia="Times New Roman" w:hAnsi="Courier New" w:cs="Courier New"/>
          <w:szCs w:val="22"/>
          <w:lang w:eastAsia="ko-KR"/>
        </w:rPr>
        <w:t>euiccPackage</w:t>
      </w:r>
      <w:r w:rsidRPr="007D1F6C">
        <w:rPr>
          <w:rFonts w:ascii="Courier New" w:eastAsia="Times New Roman" w:hAnsi="Courier New" w:cs="Courier New"/>
          <w:szCs w:val="22"/>
          <w:lang w:eastAsia="ko-KR"/>
        </w:rPr>
        <w:t>ResultSigned</w:t>
      </w:r>
      <w:r>
        <w:rPr>
          <w:rFonts w:eastAsia="Times New Roman"/>
          <w:lang w:eastAsia="ko-KR"/>
        </w:rPr>
        <w:t xml:space="preserve">) </w:t>
      </w:r>
      <w:r w:rsidRPr="00CF102B">
        <w:rPr>
          <w:rFonts w:eastAsia="Times New Roman" w:hint="eastAsia"/>
          <w:lang w:eastAsia="ko-KR"/>
        </w:rPr>
        <w:t xml:space="preserve">SHALL be kept by the eUICC (which can hold one or several </w:t>
      </w:r>
      <w:r>
        <w:rPr>
          <w:rFonts w:eastAsia="Times New Roman"/>
          <w:lang w:eastAsia="ko-KR"/>
        </w:rPr>
        <w:t xml:space="preserve">such signed </w:t>
      </w:r>
      <w:r>
        <w:rPr>
          <w:rFonts w:eastAsia="Arial" w:cs="Arial"/>
        </w:rPr>
        <w:t>eUICC</w:t>
      </w:r>
      <w:r w:rsidRPr="00CF102B" w:rsidDel="0099573B">
        <w:rPr>
          <w:rFonts w:eastAsia="Times New Roman" w:hint="eastAsia"/>
          <w:lang w:eastAsia="ko-KR"/>
        </w:rPr>
        <w:t xml:space="preserve"> </w:t>
      </w:r>
      <w:r w:rsidRPr="00CF102B">
        <w:rPr>
          <w:rFonts w:eastAsia="Times New Roman" w:hint="eastAsia"/>
          <w:lang w:eastAsia="ko-KR"/>
        </w:rPr>
        <w:t xml:space="preserve">Package Result) until explicitly deleted by the </w:t>
      </w:r>
      <w:r>
        <w:rPr>
          <w:rFonts w:eastAsia="Times New Roman"/>
          <w:lang w:eastAsia="ko-KR"/>
        </w:rPr>
        <w:t>I</w:t>
      </w:r>
      <w:r w:rsidRPr="00CF102B">
        <w:rPr>
          <w:rFonts w:eastAsia="Times New Roman" w:hint="eastAsia"/>
          <w:lang w:eastAsia="ko-KR"/>
        </w:rPr>
        <w:t>PA, after successful deliver</w:t>
      </w:r>
      <w:r>
        <w:rPr>
          <w:rFonts w:eastAsia="Times New Roman"/>
          <w:lang w:eastAsia="ko-KR"/>
        </w:rPr>
        <w:t>y</w:t>
      </w:r>
      <w:r w:rsidRPr="00CF102B">
        <w:rPr>
          <w:rFonts w:eastAsia="Times New Roman" w:hint="eastAsia"/>
          <w:lang w:eastAsia="ko-KR"/>
        </w:rPr>
        <w:t xml:space="preserve"> to the </w:t>
      </w:r>
      <w:r>
        <w:rPr>
          <w:rFonts w:eastAsia="Times New Roman"/>
          <w:lang w:eastAsia="ko-KR"/>
        </w:rPr>
        <w:t>eIM</w:t>
      </w:r>
      <w:r w:rsidRPr="00CF102B">
        <w:rPr>
          <w:rFonts w:eastAsia="Times New Roman" w:hint="eastAsia"/>
          <w:lang w:eastAsia="ko-KR"/>
        </w:rPr>
        <w:t>. Before being deleted</w:t>
      </w:r>
      <w:r>
        <w:rPr>
          <w:rFonts w:eastAsia="Times New Roman"/>
          <w:lang w:eastAsia="ko-KR"/>
        </w:rPr>
        <w:t>,</w:t>
      </w:r>
      <w:r w:rsidRPr="00CF102B">
        <w:rPr>
          <w:rFonts w:eastAsia="Times New Roman" w:hint="eastAsia"/>
          <w:lang w:eastAsia="ko-KR"/>
        </w:rPr>
        <w:t xml:space="preserve"> the </w:t>
      </w:r>
      <w:r>
        <w:rPr>
          <w:rFonts w:eastAsia="Times New Roman"/>
          <w:lang w:eastAsia="ko-KR"/>
        </w:rPr>
        <w:t xml:space="preserve">signed </w:t>
      </w:r>
      <w:r>
        <w:rPr>
          <w:rFonts w:eastAsia="Arial" w:cs="Arial"/>
        </w:rPr>
        <w:t>eUICC</w:t>
      </w:r>
      <w:r w:rsidRPr="00CF102B">
        <w:rPr>
          <w:rFonts w:eastAsia="Times New Roman" w:hint="eastAsia"/>
          <w:lang w:eastAsia="ko-KR"/>
        </w:rPr>
        <w:t xml:space="preserve"> Package Result(s) MAY be retrieved at any time by the </w:t>
      </w:r>
      <w:r>
        <w:rPr>
          <w:rFonts w:eastAsia="Times New Roman"/>
          <w:lang w:eastAsia="ko-KR"/>
        </w:rPr>
        <w:t>I</w:t>
      </w:r>
      <w:r w:rsidRPr="00CF102B">
        <w:rPr>
          <w:rFonts w:eastAsia="Times New Roman" w:hint="eastAsia"/>
          <w:lang w:eastAsia="ko-KR"/>
        </w:rPr>
        <w:t>PA.</w:t>
      </w:r>
      <w:r>
        <w:rPr>
          <w:rFonts w:eastAsia="Times New Roman"/>
          <w:lang w:eastAsia="ko-KR"/>
        </w:rPr>
        <w:t xml:space="preserve"> The unsigned and signed </w:t>
      </w:r>
      <w:r>
        <w:rPr>
          <w:rFonts w:eastAsia="Arial" w:cs="Arial"/>
        </w:rPr>
        <w:t>eUICC</w:t>
      </w:r>
      <w:r>
        <w:rPr>
          <w:rFonts w:eastAsia="Times New Roman"/>
          <w:lang w:eastAsia="ko-KR"/>
        </w:rPr>
        <w:t xml:space="preserve"> Package </w:t>
      </w:r>
      <w:r w:rsidR="00C11EE5" w:rsidRPr="00DE3D03">
        <w:rPr>
          <w:rFonts w:eastAsia="Times New Roman"/>
          <w:lang w:eastAsia="ko-KR"/>
        </w:rPr>
        <w:t xml:space="preserve">error results generated </w:t>
      </w:r>
      <w:r>
        <w:rPr>
          <w:rFonts w:eastAsia="Times New Roman"/>
          <w:lang w:eastAsia="ko-KR"/>
        </w:rPr>
        <w:t xml:space="preserve">from </w:t>
      </w:r>
      <w:r>
        <w:rPr>
          <w:rFonts w:eastAsia="Arial" w:cs="Arial"/>
        </w:rPr>
        <w:t>eUICC</w:t>
      </w:r>
      <w:r>
        <w:rPr>
          <w:rFonts w:eastAsia="Times New Roman"/>
          <w:lang w:eastAsia="ko-KR"/>
        </w:rPr>
        <w:t xml:space="preserve"> Package verification errors (</w:t>
      </w:r>
      <w:r>
        <w:rPr>
          <w:rFonts w:ascii="Courier New" w:eastAsia="Times New Roman" w:hAnsi="Courier New" w:cs="Courier New"/>
          <w:lang w:eastAsia="ko-KR"/>
        </w:rPr>
        <w:t>euicc</w:t>
      </w:r>
      <w:r w:rsidRPr="006A33DB">
        <w:rPr>
          <w:rFonts w:ascii="Courier New" w:eastAsia="Times New Roman" w:hAnsi="Courier New" w:cs="Courier New"/>
          <w:lang w:eastAsia="ko-KR"/>
        </w:rPr>
        <w:t>PackageError</w:t>
      </w:r>
      <w:r>
        <w:rPr>
          <w:rFonts w:ascii="Courier New" w:eastAsia="Times New Roman" w:hAnsi="Courier New" w:cs="Courier New"/>
          <w:lang w:eastAsia="ko-KR"/>
        </w:rPr>
        <w:t>Uns</w:t>
      </w:r>
      <w:r w:rsidRPr="006A33DB">
        <w:rPr>
          <w:rFonts w:ascii="Courier New" w:eastAsia="Times New Roman" w:hAnsi="Courier New" w:cs="Courier New"/>
          <w:lang w:eastAsia="ko-KR"/>
        </w:rPr>
        <w:t>igned</w:t>
      </w:r>
      <w:r>
        <w:rPr>
          <w:rFonts w:eastAsia="Times New Roman"/>
          <w:lang w:eastAsia="ko-KR"/>
        </w:rPr>
        <w:t xml:space="preserve"> and </w:t>
      </w:r>
      <w:r>
        <w:rPr>
          <w:rFonts w:ascii="Courier New" w:eastAsia="Times New Roman" w:hAnsi="Courier New" w:cs="Courier New"/>
          <w:szCs w:val="22"/>
          <w:lang w:eastAsia="ko-KR"/>
        </w:rPr>
        <w:t>euicc</w:t>
      </w:r>
      <w:r w:rsidRPr="006A33DB">
        <w:rPr>
          <w:rFonts w:ascii="Courier New" w:eastAsia="Times New Roman" w:hAnsi="Courier New" w:cs="Courier New"/>
          <w:szCs w:val="22"/>
          <w:lang w:eastAsia="ko-KR"/>
        </w:rPr>
        <w:t>PackageErrorSigned</w:t>
      </w:r>
      <w:r>
        <w:rPr>
          <w:rFonts w:eastAsia="Times New Roman"/>
          <w:lang w:eastAsia="ko-KR"/>
        </w:rPr>
        <w:t xml:space="preserve">) are not kept by the eUICC. </w:t>
      </w:r>
    </w:p>
    <w:p w14:paraId="5A146D80" w14:textId="0E6022AB" w:rsidR="005B5D06" w:rsidRPr="00CF102B" w:rsidRDefault="005B5D06" w:rsidP="005B5D06">
      <w:pPr>
        <w:rPr>
          <w:rFonts w:eastAsia="Times New Roman"/>
          <w:lang w:eastAsia="ko-KR"/>
        </w:rPr>
      </w:pPr>
      <w:r w:rsidRPr="00CF102B">
        <w:rPr>
          <w:rFonts w:eastAsia="Times New Roman" w:hint="eastAsia"/>
          <w:lang w:eastAsia="ko-KR"/>
        </w:rPr>
        <w:t xml:space="preserve">When the eUICC needs to store a new </w:t>
      </w:r>
      <w:r>
        <w:rPr>
          <w:rFonts w:eastAsia="Times New Roman"/>
          <w:lang w:eastAsia="ko-KR"/>
        </w:rPr>
        <w:t>signed</w:t>
      </w:r>
      <w:r w:rsidRPr="00CF102B">
        <w:rPr>
          <w:rFonts w:eastAsia="Times New Roman"/>
          <w:lang w:eastAsia="ko-KR"/>
        </w:rPr>
        <w:t xml:space="preserve"> </w:t>
      </w:r>
      <w:r>
        <w:rPr>
          <w:rFonts w:eastAsia="Arial" w:cs="Arial"/>
        </w:rPr>
        <w:t>eUICC</w:t>
      </w:r>
      <w:r w:rsidRPr="00CF102B" w:rsidDel="0099573B">
        <w:rPr>
          <w:rFonts w:eastAsia="Times New Roman" w:hint="eastAsia"/>
          <w:lang w:eastAsia="ko-KR"/>
        </w:rPr>
        <w:t xml:space="preserve"> </w:t>
      </w:r>
      <w:r w:rsidRPr="00CF102B">
        <w:rPr>
          <w:rFonts w:eastAsia="Times New Roman" w:hint="eastAsia"/>
          <w:lang w:eastAsia="ko-KR"/>
        </w:rPr>
        <w:t>Package Result</w:t>
      </w:r>
      <w:r>
        <w:rPr>
          <w:rFonts w:eastAsia="Times New Roman"/>
          <w:lang w:eastAsia="ko-KR"/>
        </w:rPr>
        <w:t xml:space="preserve"> with PSMO </w:t>
      </w:r>
      <w:r w:rsidR="00C11EE5" w:rsidRPr="00DE3D03">
        <w:rPr>
          <w:rFonts w:eastAsia="Times New Roman"/>
          <w:lang w:eastAsia="ko-KR"/>
        </w:rPr>
        <w:t xml:space="preserve">or eCO </w:t>
      </w:r>
      <w:r>
        <w:rPr>
          <w:rFonts w:eastAsia="Times New Roman"/>
          <w:lang w:eastAsia="ko-KR"/>
        </w:rPr>
        <w:t>processing result(s) and</w:t>
      </w:r>
      <w:r w:rsidRPr="00CF102B">
        <w:rPr>
          <w:rFonts w:eastAsia="Times New Roman" w:hint="eastAsia"/>
          <w:lang w:eastAsia="ko-KR"/>
        </w:rPr>
        <w:t xml:space="preserve"> if there is not enough </w:t>
      </w:r>
      <w:r>
        <w:rPr>
          <w:rFonts w:eastAsia="Times New Roman"/>
          <w:lang w:eastAsia="ko-KR"/>
        </w:rPr>
        <w:t>space,</w:t>
      </w:r>
      <w:r w:rsidRPr="00CF102B">
        <w:rPr>
          <w:rFonts w:eastAsia="Times New Roman" w:hint="eastAsia"/>
          <w:lang w:eastAsia="ko-KR"/>
        </w:rPr>
        <w:t xml:space="preserve"> the eUICC SHALL delete one or more of the previously stored </w:t>
      </w:r>
      <w:r>
        <w:rPr>
          <w:rFonts w:eastAsia="Times New Roman"/>
          <w:lang w:eastAsia="ko-KR"/>
        </w:rPr>
        <w:t xml:space="preserve">signed </w:t>
      </w:r>
      <w:r>
        <w:rPr>
          <w:rFonts w:eastAsia="Arial" w:cs="Arial"/>
        </w:rPr>
        <w:t>eUICC</w:t>
      </w:r>
      <w:r w:rsidRPr="00CF102B" w:rsidDel="0099573B">
        <w:rPr>
          <w:rFonts w:eastAsia="Times New Roman" w:hint="eastAsia"/>
          <w:lang w:eastAsia="ko-KR"/>
        </w:rPr>
        <w:t xml:space="preserve"> </w:t>
      </w:r>
      <w:r w:rsidRPr="00CF102B">
        <w:rPr>
          <w:rFonts w:eastAsia="Times New Roman" w:hint="eastAsia"/>
          <w:lang w:eastAsia="ko-KR"/>
        </w:rPr>
        <w:t xml:space="preserve">Package Results in order of their </w:t>
      </w:r>
      <w:r w:rsidR="00C11EE5">
        <w:rPr>
          <w:rFonts w:eastAsia="Times New Roman"/>
          <w:lang w:eastAsia="ko-KR"/>
        </w:rPr>
        <w:t>s</w:t>
      </w:r>
      <w:r w:rsidRPr="00CF102B">
        <w:rPr>
          <w:rFonts w:eastAsia="Times New Roman" w:hint="eastAsia"/>
          <w:lang w:eastAsia="ko-KR"/>
        </w:rPr>
        <w:t xml:space="preserve">equence </w:t>
      </w:r>
      <w:r w:rsidR="00C11EE5">
        <w:rPr>
          <w:rFonts w:eastAsia="Times New Roman"/>
          <w:lang w:eastAsia="ko-KR"/>
        </w:rPr>
        <w:t>n</w:t>
      </w:r>
      <w:r w:rsidRPr="00CF102B">
        <w:rPr>
          <w:rFonts w:eastAsia="Times New Roman" w:hint="eastAsia"/>
          <w:lang w:eastAsia="ko-KR"/>
        </w:rPr>
        <w:t>umber, beginning with the lowest.</w:t>
      </w:r>
    </w:p>
    <w:p w14:paraId="5CB9A9E1" w14:textId="77777777" w:rsidR="005B5D06" w:rsidRPr="00CF102B" w:rsidRDefault="005B5D06" w:rsidP="005B5D06">
      <w:pPr>
        <w:rPr>
          <w:rFonts w:eastAsia="Times New Roman"/>
          <w:lang w:eastAsia="ko-KR"/>
        </w:rPr>
      </w:pPr>
      <w:r w:rsidRPr="00CF102B">
        <w:rPr>
          <w:rFonts w:eastAsia="Times New Roman" w:hint="eastAsia"/>
          <w:lang w:eastAsia="ko-KR"/>
        </w:rPr>
        <w:t xml:space="preserve">The </w:t>
      </w:r>
      <w:r>
        <w:rPr>
          <w:rFonts w:eastAsia="Arial" w:cs="Arial"/>
        </w:rPr>
        <w:t>eUICC</w:t>
      </w:r>
      <w:r w:rsidRPr="00CF102B">
        <w:rPr>
          <w:rFonts w:eastAsia="Times New Roman" w:hint="eastAsia"/>
          <w:lang w:eastAsia="ko-KR"/>
        </w:rPr>
        <w:t xml:space="preserve"> </w:t>
      </w:r>
      <w:r>
        <w:rPr>
          <w:rFonts w:eastAsia="Times New Roman"/>
          <w:lang w:eastAsia="ko-KR"/>
        </w:rPr>
        <w:t xml:space="preserve">Package </w:t>
      </w:r>
      <w:r w:rsidRPr="00CF102B">
        <w:rPr>
          <w:rFonts w:eastAsia="Times New Roman" w:hint="eastAsia"/>
          <w:lang w:eastAsia="ko-KR"/>
        </w:rPr>
        <w:t>Result SHALL be encoded in the ASN.1 data object as shown below.</w:t>
      </w:r>
    </w:p>
    <w:p w14:paraId="5DF59CB7"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328A116A" w14:textId="7ADCC78C"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EuiccPackage</w:t>
      </w:r>
      <w:r w:rsidRPr="00CF102B">
        <w:rPr>
          <w:rFonts w:ascii="Courier New" w:eastAsia="Times New Roman" w:hAnsi="Courier New" w:cs="Courier New" w:hint="eastAsia"/>
          <w:sz w:val="18"/>
          <w:szCs w:val="18"/>
          <w:lang w:eastAsia="ko-KR"/>
        </w:rPr>
        <w:t>Res</w:t>
      </w:r>
      <w:r w:rsidRPr="00CF102B">
        <w:rPr>
          <w:rFonts w:ascii="Courier New" w:eastAsia="Times New Roman" w:hAnsi="Courier New" w:cs="Courier New"/>
          <w:sz w:val="18"/>
          <w:szCs w:val="18"/>
          <w:lang w:eastAsia="ko-KR"/>
        </w:rPr>
        <w:t>ult</w:t>
      </w:r>
      <w:r w:rsidRPr="00CF102B">
        <w:rPr>
          <w:rFonts w:ascii="Courier New" w:eastAsia="Times New Roman" w:hAnsi="Courier New" w:cs="Courier New" w:hint="eastAsia"/>
          <w:sz w:val="18"/>
          <w:szCs w:val="18"/>
          <w:lang w:eastAsia="ko-KR"/>
        </w:rPr>
        <w:t xml:space="preserve"> ::= [</w:t>
      </w:r>
      <w:r w:rsidR="00A56912">
        <w:rPr>
          <w:rFonts w:ascii="Courier New" w:eastAsia="Times New Roman" w:hAnsi="Courier New" w:cs="Courier New"/>
          <w:sz w:val="18"/>
          <w:szCs w:val="18"/>
          <w:lang w:eastAsia="ko-KR"/>
        </w:rPr>
        <w:t>81</w:t>
      </w:r>
      <w:r w:rsidRPr="00CF102B">
        <w:rPr>
          <w:rFonts w:ascii="Courier New" w:eastAsia="Times New Roman" w:hAnsi="Courier New" w:cs="Courier New" w:hint="eastAsia"/>
          <w:sz w:val="18"/>
          <w:szCs w:val="18"/>
          <w:lang w:eastAsia="ko-KR"/>
        </w:rPr>
        <w:t xml:space="preserve">] </w:t>
      </w:r>
      <w:r w:rsidRPr="00CF102B">
        <w:rPr>
          <w:rFonts w:ascii="Courier New" w:eastAsia="Times New Roman" w:hAnsi="Courier New" w:cs="Courier New"/>
          <w:sz w:val="18"/>
          <w:szCs w:val="18"/>
          <w:lang w:eastAsia="ko-KR"/>
        </w:rPr>
        <w:t>CHOICE { -- Tag 'BF</w:t>
      </w:r>
      <w:r w:rsidR="00A56912">
        <w:rPr>
          <w:rFonts w:ascii="Courier New" w:eastAsia="Times New Roman" w:hAnsi="Courier New" w:cs="Courier New"/>
          <w:sz w:val="18"/>
          <w:szCs w:val="18"/>
          <w:lang w:eastAsia="ko-KR"/>
        </w:rPr>
        <w:t>51</w:t>
      </w:r>
      <w:r w:rsidRPr="00CF102B">
        <w:rPr>
          <w:rFonts w:ascii="Courier New" w:eastAsia="Times New Roman" w:hAnsi="Courier New" w:cs="Courier New"/>
          <w:sz w:val="18"/>
          <w:szCs w:val="18"/>
          <w:lang w:eastAsia="ko-KR"/>
        </w:rPr>
        <w:t>'</w:t>
      </w:r>
      <w:r>
        <w:rPr>
          <w:rFonts w:ascii="Courier New" w:eastAsia="Times New Roman" w:hAnsi="Courier New" w:cs="Courier New"/>
          <w:sz w:val="18"/>
          <w:szCs w:val="18"/>
          <w:lang w:eastAsia="ko-KR"/>
        </w:rPr>
        <w:t xml:space="preserve"> </w:t>
      </w:r>
      <w:r w:rsidRPr="000F4238">
        <w:rPr>
          <w:rFonts w:ascii="Courier New" w:eastAsia="Times New Roman" w:hAnsi="Courier New" w:cs="Courier New"/>
          <w:sz w:val="18"/>
          <w:szCs w:val="18"/>
          <w:lang w:eastAsia="ko-KR"/>
        </w:rPr>
        <w:t>#SupportedFor</w:t>
      </w:r>
      <w:r>
        <w:rPr>
          <w:rFonts w:ascii="Courier New" w:eastAsia="Times New Roman" w:hAnsi="Courier New" w:cs="Courier New"/>
          <w:sz w:val="18"/>
          <w:szCs w:val="18"/>
          <w:lang w:eastAsia="ko-KR"/>
        </w:rPr>
        <w:t>Psmo</w:t>
      </w:r>
      <w:r w:rsidRPr="000F4238">
        <w:rPr>
          <w:rFonts w:ascii="Courier New" w:eastAsia="Times New Roman" w:hAnsi="Courier New" w:cs="Courier New"/>
          <w:sz w:val="18"/>
          <w:szCs w:val="18"/>
          <w:lang w:eastAsia="ko-KR"/>
        </w:rPr>
        <w:t>V</w:t>
      </w:r>
      <w:r>
        <w:rPr>
          <w:rFonts w:ascii="Courier New" w:eastAsia="Times New Roman" w:hAnsi="Courier New" w:cs="Courier New"/>
          <w:sz w:val="18"/>
          <w:szCs w:val="18"/>
          <w:lang w:eastAsia="ko-KR"/>
        </w:rPr>
        <w:t>1</w:t>
      </w:r>
      <w:r w:rsidRPr="000F4238">
        <w:rPr>
          <w:rFonts w:ascii="Courier New" w:eastAsia="Times New Roman" w:hAnsi="Courier New" w:cs="Courier New"/>
          <w:sz w:val="18"/>
          <w:szCs w:val="18"/>
          <w:lang w:eastAsia="ko-KR"/>
        </w:rPr>
        <w:t>.0.0#</w:t>
      </w:r>
    </w:p>
    <w:p w14:paraId="75CAEFCA" w14:textId="77777777"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euiccPackage</w:t>
      </w:r>
      <w:r w:rsidRPr="00CF102B">
        <w:rPr>
          <w:rFonts w:ascii="Courier New" w:eastAsia="Times New Roman" w:hAnsi="Courier New" w:cs="Courier New"/>
          <w:sz w:val="18"/>
          <w:szCs w:val="18"/>
          <w:lang w:eastAsia="ko-KR"/>
        </w:rPr>
        <w:t xml:space="preserve">ResultSigned </w:t>
      </w:r>
      <w:r>
        <w:rPr>
          <w:rFonts w:ascii="Courier New" w:eastAsia="Times New Roman" w:hAnsi="Courier New" w:cs="Courier New"/>
          <w:sz w:val="18"/>
          <w:szCs w:val="18"/>
          <w:lang w:eastAsia="ko-KR"/>
        </w:rPr>
        <w:t>EuiccPackage</w:t>
      </w:r>
      <w:r w:rsidRPr="00CF102B">
        <w:rPr>
          <w:rFonts w:ascii="Courier New" w:eastAsia="Times New Roman" w:hAnsi="Courier New" w:cs="Courier New"/>
          <w:sz w:val="18"/>
          <w:szCs w:val="18"/>
          <w:lang w:eastAsia="ko-KR"/>
        </w:rPr>
        <w:t>ResultSigned,</w:t>
      </w:r>
    </w:p>
    <w:p w14:paraId="055E01E3" w14:textId="37624975"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euiccPackageError</w:t>
      </w:r>
      <w:r w:rsidRPr="00CF102B">
        <w:rPr>
          <w:rFonts w:ascii="Courier New" w:eastAsia="Times New Roman" w:hAnsi="Courier New" w:cs="Courier New"/>
          <w:sz w:val="18"/>
          <w:szCs w:val="18"/>
          <w:lang w:eastAsia="ko-KR"/>
        </w:rPr>
        <w:t xml:space="preserve">Signed </w:t>
      </w:r>
      <w:r>
        <w:rPr>
          <w:rFonts w:ascii="Courier New" w:eastAsia="Times New Roman" w:hAnsi="Courier New" w:cs="Courier New"/>
          <w:sz w:val="18"/>
          <w:szCs w:val="18"/>
          <w:lang w:eastAsia="ko-KR"/>
        </w:rPr>
        <w:t>EuiccPackageError</w:t>
      </w:r>
      <w:r w:rsidRPr="00CF102B">
        <w:rPr>
          <w:rFonts w:ascii="Courier New" w:eastAsia="Times New Roman" w:hAnsi="Courier New" w:cs="Courier New"/>
          <w:sz w:val="18"/>
          <w:szCs w:val="18"/>
          <w:lang w:eastAsia="ko-KR"/>
        </w:rPr>
        <w:t>Signed</w:t>
      </w:r>
      <w:r w:rsidR="00A56912">
        <w:rPr>
          <w:rFonts w:ascii="Courier New" w:eastAsia="Times New Roman" w:hAnsi="Courier New" w:cs="Courier New"/>
          <w:sz w:val="18"/>
          <w:szCs w:val="18"/>
          <w:lang w:eastAsia="ko-KR"/>
        </w:rPr>
        <w:t>,</w:t>
      </w:r>
    </w:p>
    <w:p w14:paraId="027B0B5B" w14:textId="77777777" w:rsidR="005B5D06" w:rsidRPr="00B156EC"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Pr>
          <w:rFonts w:ascii="Courier New" w:hAnsi="Courier New" w:cs="Courier New"/>
          <w:sz w:val="18"/>
          <w:szCs w:val="18"/>
          <w:lang w:eastAsia="ko-KR"/>
        </w:rPr>
        <w:t>euiccPackageErrorUnsigned EuiccPackageErrorUns</w:t>
      </w:r>
      <w:r w:rsidRPr="00CF102B">
        <w:rPr>
          <w:rFonts w:ascii="Courier New" w:hAnsi="Courier New" w:cs="Courier New"/>
          <w:sz w:val="18"/>
          <w:szCs w:val="18"/>
          <w:lang w:eastAsia="ko-KR"/>
        </w:rPr>
        <w:t>igned</w:t>
      </w:r>
    </w:p>
    <w:p w14:paraId="456F43C7" w14:textId="77777777"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w:t>
      </w:r>
    </w:p>
    <w:p w14:paraId="5887F918" w14:textId="77777777"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EuiccPackage</w:t>
      </w:r>
      <w:r w:rsidRPr="00CF102B">
        <w:rPr>
          <w:rFonts w:ascii="Courier New" w:eastAsia="Times New Roman" w:hAnsi="Courier New" w:cs="Courier New"/>
          <w:sz w:val="18"/>
          <w:szCs w:val="18"/>
          <w:lang w:eastAsia="ko-KR"/>
        </w:rPr>
        <w:t>ResultSigned ::= SEQUENCE {</w:t>
      </w:r>
    </w:p>
    <w:p w14:paraId="736BE95A"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euiccPackageResultDataSigned EuiccPackage</w:t>
      </w:r>
      <w:r w:rsidRPr="00CF102B">
        <w:rPr>
          <w:rFonts w:ascii="Courier New" w:eastAsia="Times New Roman" w:hAnsi="Courier New" w:cs="Courier New" w:hint="eastAsia"/>
          <w:sz w:val="18"/>
          <w:szCs w:val="18"/>
          <w:lang w:eastAsia="ko-KR"/>
        </w:rPr>
        <w:t>Result</w:t>
      </w:r>
      <w:r>
        <w:rPr>
          <w:rFonts w:ascii="Courier New" w:eastAsia="Times New Roman" w:hAnsi="Courier New" w:cs="Courier New"/>
          <w:sz w:val="18"/>
          <w:szCs w:val="18"/>
          <w:lang w:eastAsia="ko-KR"/>
        </w:rPr>
        <w:t xml:space="preserve">DataSigned, </w:t>
      </w:r>
    </w:p>
    <w:p w14:paraId="0DE42785" w14:textId="02E02F4A"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euiccSign</w:t>
      </w:r>
      <w:r>
        <w:rPr>
          <w:rFonts w:ascii="Courier New" w:eastAsia="Times New Roman" w:hAnsi="Courier New" w:cs="Courier New"/>
          <w:sz w:val="18"/>
          <w:szCs w:val="18"/>
          <w:lang w:eastAsia="ko-KR"/>
        </w:rPr>
        <w:t>EP</w:t>
      </w:r>
      <w:r w:rsidRPr="00CF102B">
        <w:rPr>
          <w:rFonts w:ascii="Courier New" w:eastAsia="Times New Roman" w:hAnsi="Courier New" w:cs="Courier New"/>
          <w:sz w:val="18"/>
          <w:szCs w:val="18"/>
          <w:lang w:eastAsia="ko-KR"/>
        </w:rPr>
        <w:t xml:space="preserve">R </w:t>
      </w:r>
      <w:r w:rsidRPr="00794119">
        <w:rPr>
          <w:rFonts w:ascii="Courier New" w:eastAsia="Times New Roman" w:hAnsi="Courier New" w:cs="Courier New"/>
          <w:sz w:val="18"/>
          <w:szCs w:val="18"/>
          <w:lang w:eastAsia="ko-KR"/>
        </w:rPr>
        <w:t xml:space="preserve">[APPLICATION 55] OCTET STRING -- </w:t>
      </w:r>
      <w:r w:rsidR="00A56912">
        <w:rPr>
          <w:rFonts w:ascii="Courier New" w:eastAsia="Times New Roman" w:hAnsi="Courier New" w:cs="Courier New"/>
          <w:sz w:val="18"/>
          <w:szCs w:val="18"/>
          <w:lang w:eastAsia="ko-KR"/>
        </w:rPr>
        <w:t>T</w:t>
      </w:r>
      <w:r w:rsidRPr="00794119">
        <w:rPr>
          <w:rFonts w:ascii="Courier New" w:eastAsia="Times New Roman" w:hAnsi="Courier New" w:cs="Courier New"/>
          <w:sz w:val="18"/>
          <w:szCs w:val="18"/>
          <w:lang w:eastAsia="ko-KR"/>
        </w:rPr>
        <w:t>ag '5F37'</w:t>
      </w:r>
    </w:p>
    <w:p w14:paraId="04CCDCAE" w14:textId="77777777"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w:t>
      </w:r>
    </w:p>
    <w:p w14:paraId="423ABE00" w14:textId="77777777"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EuiccPackage</w:t>
      </w:r>
      <w:r w:rsidRPr="00CF102B">
        <w:rPr>
          <w:rFonts w:ascii="Courier New" w:eastAsia="Times New Roman" w:hAnsi="Courier New" w:cs="Courier New" w:hint="eastAsia"/>
          <w:sz w:val="18"/>
          <w:szCs w:val="18"/>
          <w:lang w:eastAsia="ko-KR"/>
        </w:rPr>
        <w:t>Result</w:t>
      </w:r>
      <w:r>
        <w:rPr>
          <w:rFonts w:ascii="Courier New" w:eastAsia="Times New Roman" w:hAnsi="Courier New" w:cs="Courier New"/>
          <w:sz w:val="18"/>
          <w:szCs w:val="18"/>
          <w:lang w:eastAsia="ko-KR"/>
        </w:rPr>
        <w:t>DataSigned</w:t>
      </w:r>
      <w:r w:rsidRPr="00CF102B">
        <w:rPr>
          <w:rFonts w:ascii="Courier New" w:eastAsia="Times New Roman" w:hAnsi="Courier New" w:cs="Courier New" w:hint="eastAsia"/>
          <w:sz w:val="18"/>
          <w:szCs w:val="18"/>
          <w:lang w:eastAsia="ko-KR"/>
        </w:rPr>
        <w:t xml:space="preserve"> ::= SEQUENCE {</w:t>
      </w:r>
      <w:r>
        <w:rPr>
          <w:rFonts w:ascii="Courier New" w:eastAsia="Times New Roman" w:hAnsi="Courier New" w:cs="Courier New"/>
          <w:sz w:val="18"/>
          <w:szCs w:val="18"/>
          <w:lang w:eastAsia="ko-KR"/>
        </w:rPr>
        <w:t xml:space="preserve"> </w:t>
      </w:r>
      <w:r w:rsidRPr="000F4238">
        <w:rPr>
          <w:rFonts w:ascii="Courier New" w:eastAsia="Times New Roman" w:hAnsi="Courier New" w:cs="Courier New"/>
          <w:sz w:val="18"/>
          <w:szCs w:val="18"/>
          <w:lang w:eastAsia="ko-KR"/>
        </w:rPr>
        <w:t>-- #SupportedFor</w:t>
      </w:r>
      <w:r>
        <w:rPr>
          <w:rFonts w:ascii="Courier New" w:eastAsia="Times New Roman" w:hAnsi="Courier New" w:cs="Courier New"/>
          <w:sz w:val="18"/>
          <w:szCs w:val="18"/>
          <w:lang w:eastAsia="ko-KR"/>
        </w:rPr>
        <w:t>Psmo</w:t>
      </w:r>
      <w:r w:rsidRPr="000F4238">
        <w:rPr>
          <w:rFonts w:ascii="Courier New" w:eastAsia="Times New Roman" w:hAnsi="Courier New" w:cs="Courier New"/>
          <w:sz w:val="18"/>
          <w:szCs w:val="18"/>
          <w:lang w:eastAsia="ko-KR"/>
        </w:rPr>
        <w:t>V</w:t>
      </w:r>
      <w:r>
        <w:rPr>
          <w:rFonts w:ascii="Courier New" w:eastAsia="Times New Roman" w:hAnsi="Courier New" w:cs="Courier New"/>
          <w:sz w:val="18"/>
          <w:szCs w:val="18"/>
          <w:lang w:eastAsia="ko-KR"/>
        </w:rPr>
        <w:t>1</w:t>
      </w:r>
      <w:r w:rsidRPr="000F4238">
        <w:rPr>
          <w:rFonts w:ascii="Courier New" w:eastAsia="Times New Roman" w:hAnsi="Courier New" w:cs="Courier New"/>
          <w:sz w:val="18"/>
          <w:szCs w:val="18"/>
          <w:lang w:eastAsia="ko-KR"/>
        </w:rPr>
        <w:t>.0.0#</w:t>
      </w:r>
    </w:p>
    <w:p w14:paraId="6297E814" w14:textId="20127F1B"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eimId [0] UTF8S</w:t>
      </w:r>
      <w:r w:rsidR="008F0E5C">
        <w:rPr>
          <w:rFonts w:ascii="Courier New" w:eastAsia="Times New Roman" w:hAnsi="Courier New" w:cs="Courier New"/>
          <w:sz w:val="18"/>
          <w:szCs w:val="18"/>
          <w:lang w:eastAsia="ko-KR"/>
        </w:rPr>
        <w:t>tring</w:t>
      </w:r>
      <w:r>
        <w:rPr>
          <w:rFonts w:ascii="Courier New" w:eastAsia="Times New Roman" w:hAnsi="Courier New" w:cs="Courier New"/>
          <w:sz w:val="18"/>
          <w:szCs w:val="18"/>
          <w:lang w:eastAsia="ko-KR"/>
        </w:rPr>
        <w:t>,</w:t>
      </w:r>
    </w:p>
    <w:p w14:paraId="78AF3E8C"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counterValue [1] INTEGER,</w:t>
      </w:r>
    </w:p>
    <w:p w14:paraId="75FF87A7"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 xml:space="preserve">transactionId[2] </w:t>
      </w:r>
      <w:r w:rsidRPr="00094BDB">
        <w:rPr>
          <w:rFonts w:ascii="Courier New" w:eastAsia="Times New Roman" w:hAnsi="Courier New" w:cs="Courier New"/>
          <w:sz w:val="18"/>
          <w:szCs w:val="18"/>
          <w:lang w:eastAsia="ko-KR"/>
        </w:rPr>
        <w:t>TransactionId</w:t>
      </w:r>
      <w:r>
        <w:rPr>
          <w:rFonts w:ascii="Courier New" w:eastAsia="Times New Roman" w:hAnsi="Courier New" w:cs="Courier New"/>
          <w:sz w:val="18"/>
          <w:szCs w:val="18"/>
          <w:lang w:eastAsia="ko-KR"/>
        </w:rPr>
        <w:t xml:space="preserve"> OPTIONAL,</w:t>
      </w:r>
    </w:p>
    <w:p w14:paraId="6704092D"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seqNumber [3] INTEGER,</w:t>
      </w:r>
    </w:p>
    <w:p w14:paraId="20E0F8C3"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r>
      <w:r>
        <w:rPr>
          <w:rFonts w:ascii="Courier New" w:eastAsia="Times New Roman" w:hAnsi="Courier New" w:cs="Courier New"/>
          <w:sz w:val="18"/>
          <w:szCs w:val="18"/>
          <w:lang w:eastAsia="ko-KR"/>
        </w:rPr>
        <w:t>euicc</w:t>
      </w:r>
      <w:r w:rsidRPr="00CF102B">
        <w:rPr>
          <w:rFonts w:ascii="Courier New" w:eastAsia="Times New Roman" w:hAnsi="Courier New" w:cs="Courier New" w:hint="eastAsia"/>
          <w:sz w:val="18"/>
          <w:szCs w:val="18"/>
          <w:lang w:eastAsia="ko-KR"/>
        </w:rPr>
        <w:t xml:space="preserve">Result </w:t>
      </w:r>
      <w:r>
        <w:rPr>
          <w:rFonts w:ascii="Courier New" w:eastAsia="Times New Roman" w:hAnsi="Courier New" w:cs="Courier New"/>
          <w:sz w:val="18"/>
          <w:szCs w:val="18"/>
          <w:lang w:eastAsia="ko-KR"/>
        </w:rPr>
        <w:t>SEQUENCE OF EuiccResultData</w:t>
      </w:r>
    </w:p>
    <w:p w14:paraId="71B41C84"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w:t>
      </w:r>
    </w:p>
    <w:p w14:paraId="25B6DF54" w14:textId="77777777"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 xml:space="preserve">EuiccResultData ::= </w:t>
      </w:r>
      <w:r w:rsidRPr="00CF102B">
        <w:rPr>
          <w:rFonts w:ascii="Courier New" w:eastAsia="Times New Roman" w:hAnsi="Courier New" w:cs="Courier New" w:hint="eastAsia"/>
          <w:sz w:val="18"/>
          <w:szCs w:val="18"/>
          <w:lang w:eastAsia="ko-KR"/>
        </w:rPr>
        <w:t>CHOICE {</w:t>
      </w:r>
    </w:p>
    <w:p w14:paraId="73A2583A" w14:textId="51FF4688"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 xml:space="preserve">enableResult </w:t>
      </w:r>
      <w:r>
        <w:rPr>
          <w:rFonts w:ascii="Courier New" w:eastAsia="Times New Roman" w:hAnsi="Courier New" w:cs="Courier New"/>
          <w:sz w:val="18"/>
          <w:szCs w:val="18"/>
          <w:lang w:eastAsia="ko-KR"/>
        </w:rPr>
        <w:t>[</w:t>
      </w:r>
      <w:r w:rsidR="00742DED">
        <w:rPr>
          <w:rFonts w:ascii="Courier New" w:eastAsia="Times New Roman" w:hAnsi="Courier New" w:cs="Courier New"/>
          <w:sz w:val="18"/>
          <w:szCs w:val="18"/>
          <w:lang w:eastAsia="ko-KR"/>
        </w:rPr>
        <w:t>3</w:t>
      </w:r>
      <w:r>
        <w:rPr>
          <w:rFonts w:ascii="Courier New" w:eastAsia="Times New Roman" w:hAnsi="Courier New" w:cs="Courier New"/>
          <w:sz w:val="18"/>
          <w:szCs w:val="18"/>
          <w:lang w:eastAsia="ko-KR"/>
        </w:rPr>
        <w:t xml:space="preserve">] </w:t>
      </w:r>
      <w:r w:rsidR="00742DED" w:rsidRPr="00CF102B">
        <w:rPr>
          <w:rFonts w:ascii="Courier New" w:eastAsia="Times New Roman" w:hAnsi="Courier New" w:cs="Courier New" w:hint="eastAsia"/>
          <w:sz w:val="18"/>
          <w:szCs w:val="18"/>
          <w:lang w:eastAsia="ko-KR"/>
        </w:rPr>
        <w:t>EnableProfile</w:t>
      </w:r>
      <w:r w:rsidR="00742DED">
        <w:rPr>
          <w:rFonts w:ascii="Courier New" w:eastAsia="Times New Roman" w:hAnsi="Courier New" w:cs="Courier New"/>
          <w:sz w:val="18"/>
          <w:szCs w:val="18"/>
          <w:lang w:eastAsia="ko-KR"/>
        </w:rPr>
        <w:t>Result</w:t>
      </w:r>
      <w:r w:rsidRPr="00CF102B">
        <w:rPr>
          <w:rFonts w:ascii="Courier New" w:eastAsia="Times New Roman" w:hAnsi="Courier New" w:cs="Courier New" w:hint="eastAsia"/>
          <w:sz w:val="18"/>
          <w:szCs w:val="18"/>
          <w:lang w:eastAsia="ko-KR"/>
        </w:rPr>
        <w:t xml:space="preserve">, </w:t>
      </w:r>
    </w:p>
    <w:p w14:paraId="361FAA8C" w14:textId="4C9FA589"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 xml:space="preserve">disableResult </w:t>
      </w:r>
      <w:r>
        <w:rPr>
          <w:rFonts w:ascii="Courier New" w:eastAsia="Times New Roman" w:hAnsi="Courier New" w:cs="Courier New"/>
          <w:sz w:val="18"/>
          <w:szCs w:val="18"/>
          <w:lang w:eastAsia="ko-KR"/>
        </w:rPr>
        <w:t>[</w:t>
      </w:r>
      <w:r w:rsidR="00742DED">
        <w:rPr>
          <w:rFonts w:ascii="Courier New" w:eastAsia="Times New Roman" w:hAnsi="Courier New" w:cs="Courier New"/>
          <w:sz w:val="18"/>
          <w:szCs w:val="18"/>
          <w:lang w:eastAsia="ko-KR"/>
        </w:rPr>
        <w:t>4</w:t>
      </w:r>
      <w:r>
        <w:rPr>
          <w:rFonts w:ascii="Courier New" w:eastAsia="Times New Roman" w:hAnsi="Courier New" w:cs="Courier New"/>
          <w:sz w:val="18"/>
          <w:szCs w:val="18"/>
          <w:lang w:eastAsia="ko-KR"/>
        </w:rPr>
        <w:t xml:space="preserve">] </w:t>
      </w:r>
      <w:r w:rsidRPr="00CF102B">
        <w:rPr>
          <w:rFonts w:ascii="Courier New" w:eastAsia="Times New Roman" w:hAnsi="Courier New" w:cs="Courier New" w:hint="eastAsia"/>
          <w:sz w:val="18"/>
          <w:szCs w:val="18"/>
          <w:lang w:eastAsia="ko-KR"/>
        </w:rPr>
        <w:t>DisableProfileRes</w:t>
      </w:r>
      <w:r w:rsidR="00742DED">
        <w:rPr>
          <w:rFonts w:ascii="Courier New" w:eastAsia="Times New Roman" w:hAnsi="Courier New" w:cs="Courier New"/>
          <w:sz w:val="18"/>
          <w:szCs w:val="18"/>
          <w:lang w:eastAsia="ko-KR"/>
        </w:rPr>
        <w:t>ult</w:t>
      </w:r>
      <w:r w:rsidRPr="00CF102B">
        <w:rPr>
          <w:rFonts w:ascii="Courier New" w:eastAsia="Times New Roman" w:hAnsi="Courier New" w:cs="Courier New" w:hint="eastAsia"/>
          <w:sz w:val="18"/>
          <w:szCs w:val="18"/>
          <w:lang w:eastAsia="ko-KR"/>
        </w:rPr>
        <w:t xml:space="preserve">, </w:t>
      </w:r>
    </w:p>
    <w:p w14:paraId="77DE91E6" w14:textId="1AAABFF8"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 xml:space="preserve">deleteResult </w:t>
      </w:r>
      <w:r>
        <w:rPr>
          <w:rFonts w:ascii="Courier New" w:eastAsia="Times New Roman" w:hAnsi="Courier New" w:cs="Courier New"/>
          <w:sz w:val="18"/>
          <w:szCs w:val="18"/>
          <w:lang w:eastAsia="ko-KR"/>
        </w:rPr>
        <w:t xml:space="preserve">[5] </w:t>
      </w:r>
      <w:r w:rsidRPr="00CF102B">
        <w:rPr>
          <w:rFonts w:ascii="Courier New" w:eastAsia="Times New Roman" w:hAnsi="Courier New" w:cs="Courier New" w:hint="eastAsia"/>
          <w:sz w:val="18"/>
          <w:szCs w:val="18"/>
          <w:lang w:eastAsia="ko-KR"/>
        </w:rPr>
        <w:t>DeleteProfileRes</w:t>
      </w:r>
      <w:r w:rsidR="00742DED">
        <w:rPr>
          <w:rFonts w:ascii="Courier New" w:eastAsia="Times New Roman" w:hAnsi="Courier New" w:cs="Courier New"/>
          <w:sz w:val="18"/>
          <w:szCs w:val="18"/>
          <w:lang w:eastAsia="ko-KR"/>
        </w:rPr>
        <w:t>ult</w:t>
      </w:r>
      <w:r w:rsidRPr="00CF102B">
        <w:rPr>
          <w:rFonts w:ascii="Courier New" w:eastAsia="Times New Roman" w:hAnsi="Courier New" w:cs="Courier New" w:hint="eastAsia"/>
          <w:sz w:val="18"/>
          <w:szCs w:val="18"/>
          <w:lang w:eastAsia="ko-KR"/>
        </w:rPr>
        <w:t xml:space="preserve">, </w:t>
      </w:r>
    </w:p>
    <w:p w14:paraId="30902AFA" w14:textId="4963D35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 xml:space="preserve">listProfileInfoResult </w:t>
      </w:r>
      <w:r>
        <w:rPr>
          <w:rFonts w:ascii="Courier New" w:eastAsia="Times New Roman" w:hAnsi="Courier New" w:cs="Courier New"/>
          <w:sz w:val="18"/>
          <w:szCs w:val="18"/>
          <w:lang w:eastAsia="ko-KR"/>
        </w:rPr>
        <w:t xml:space="preserve">[45] </w:t>
      </w:r>
      <w:r w:rsidRPr="00CF102B">
        <w:rPr>
          <w:rFonts w:ascii="Courier New" w:eastAsia="Times New Roman" w:hAnsi="Courier New" w:cs="Courier New" w:hint="eastAsia"/>
          <w:sz w:val="18"/>
          <w:szCs w:val="18"/>
          <w:lang w:eastAsia="ko-KR"/>
        </w:rPr>
        <w:t xml:space="preserve">ProfileInfoListResponse, </w:t>
      </w:r>
    </w:p>
    <w:p w14:paraId="75C324F9" w14:textId="15AF86DA" w:rsidR="00A56912" w:rsidRDefault="00A56912"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eastAsia="ko-KR"/>
        </w:rPr>
      </w:pPr>
      <w:r>
        <w:rPr>
          <w:rFonts w:ascii="Courier New" w:hAnsi="Courier New" w:cs="Courier New"/>
          <w:sz w:val="18"/>
          <w:szCs w:val="18"/>
          <w:lang w:eastAsia="ko-KR"/>
        </w:rPr>
        <w:tab/>
      </w:r>
      <w:r w:rsidRPr="009F51C1">
        <w:rPr>
          <w:rFonts w:ascii="Courier New" w:hAnsi="Courier New" w:cs="Courier New"/>
          <w:sz w:val="18"/>
          <w:szCs w:val="18"/>
          <w:lang w:eastAsia="ko-KR"/>
        </w:rPr>
        <w:t>getRATResult [</w:t>
      </w:r>
      <w:r w:rsidR="00742DED">
        <w:rPr>
          <w:rFonts w:ascii="Courier New" w:hAnsi="Courier New" w:cs="Courier New"/>
          <w:sz w:val="18"/>
          <w:szCs w:val="18"/>
          <w:lang w:eastAsia="ko-KR"/>
        </w:rPr>
        <w:t>6</w:t>
      </w:r>
      <w:r w:rsidRPr="009F51C1">
        <w:rPr>
          <w:rFonts w:ascii="Courier New" w:hAnsi="Courier New" w:cs="Courier New"/>
          <w:sz w:val="18"/>
          <w:szCs w:val="18"/>
          <w:lang w:eastAsia="ko-KR"/>
        </w:rPr>
        <w:t>] RulesAuthorisationTable, -- see SGP.22</w:t>
      </w:r>
    </w:p>
    <w:p w14:paraId="14E21E4F" w14:textId="09D50F4C" w:rsidR="00A10CC7" w:rsidRDefault="00A10CC7"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lang w:eastAsia="ko-KR"/>
        </w:rPr>
        <w:tab/>
        <w:t xml:space="preserve">configureAutoEnableResult </w:t>
      </w:r>
      <w:r w:rsidRPr="0053537F">
        <w:rPr>
          <w:rFonts w:ascii="Courier New" w:hAnsi="Courier New" w:cs="Courier New"/>
          <w:sz w:val="18"/>
          <w:szCs w:val="18"/>
          <w:lang w:eastAsia="ko-KR"/>
        </w:rPr>
        <w:t>[</w:t>
      </w:r>
      <w:r w:rsidR="00196552" w:rsidRPr="0053537F">
        <w:rPr>
          <w:rFonts w:ascii="Courier New" w:hAnsi="Courier New" w:cs="Courier New"/>
          <w:sz w:val="18"/>
          <w:szCs w:val="18"/>
          <w:lang w:eastAsia="ko-KR"/>
        </w:rPr>
        <w:t>7</w:t>
      </w:r>
      <w:r w:rsidRPr="0053537F">
        <w:rPr>
          <w:rFonts w:ascii="Courier New" w:hAnsi="Courier New" w:cs="Courier New"/>
          <w:sz w:val="18"/>
          <w:szCs w:val="18"/>
          <w:lang w:eastAsia="ko-KR"/>
        </w:rPr>
        <w:t>]</w:t>
      </w:r>
      <w:r>
        <w:rPr>
          <w:rFonts w:ascii="Courier New" w:hAnsi="Courier New" w:cs="Courier New"/>
          <w:sz w:val="18"/>
          <w:szCs w:val="18"/>
          <w:lang w:eastAsia="ko-KR"/>
        </w:rPr>
        <w:t xml:space="preserve"> ConfigureAutoEnableResult,</w:t>
      </w:r>
    </w:p>
    <w:p w14:paraId="25CD8D91" w14:textId="3C6AF618"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addEimResult [</w:t>
      </w:r>
      <w:r w:rsidR="00196552">
        <w:rPr>
          <w:rFonts w:ascii="Courier New" w:eastAsia="Times New Roman" w:hAnsi="Courier New" w:cs="Courier New"/>
          <w:sz w:val="18"/>
          <w:szCs w:val="18"/>
          <w:lang w:eastAsia="ko-KR"/>
        </w:rPr>
        <w:t>8</w:t>
      </w:r>
      <w:r>
        <w:rPr>
          <w:rFonts w:ascii="Courier New" w:eastAsia="Times New Roman" w:hAnsi="Courier New" w:cs="Courier New"/>
          <w:sz w:val="18"/>
          <w:szCs w:val="18"/>
          <w:lang w:eastAsia="ko-KR"/>
        </w:rPr>
        <w:t>] AddEim</w:t>
      </w:r>
      <w:r w:rsidRPr="00CF102B">
        <w:rPr>
          <w:rFonts w:ascii="Courier New" w:eastAsia="Times New Roman" w:hAnsi="Courier New" w:cs="Courier New" w:hint="eastAsia"/>
          <w:sz w:val="18"/>
          <w:szCs w:val="18"/>
          <w:lang w:eastAsia="ko-KR"/>
        </w:rPr>
        <w:t>Res</w:t>
      </w:r>
      <w:r w:rsidR="00742DED">
        <w:rPr>
          <w:rFonts w:ascii="Courier New" w:eastAsia="Times New Roman" w:hAnsi="Courier New" w:cs="Courier New"/>
          <w:sz w:val="18"/>
          <w:szCs w:val="18"/>
          <w:lang w:eastAsia="ko-KR"/>
        </w:rPr>
        <w:t>ult</w:t>
      </w:r>
      <w:r w:rsidRPr="00CF102B">
        <w:rPr>
          <w:rFonts w:ascii="Courier New" w:eastAsia="Times New Roman" w:hAnsi="Courier New" w:cs="Courier New" w:hint="eastAsia"/>
          <w:sz w:val="18"/>
          <w:szCs w:val="18"/>
          <w:lang w:eastAsia="ko-KR"/>
        </w:rPr>
        <w:t>,</w:t>
      </w:r>
    </w:p>
    <w:p w14:paraId="59BCB7DC" w14:textId="52DA4D09"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deleteEimResult [</w:t>
      </w:r>
      <w:r w:rsidR="00196552">
        <w:rPr>
          <w:rFonts w:ascii="Courier New" w:eastAsia="Times New Roman" w:hAnsi="Courier New" w:cs="Courier New"/>
          <w:sz w:val="18"/>
          <w:szCs w:val="18"/>
          <w:lang w:eastAsia="ko-KR"/>
        </w:rPr>
        <w:t>9</w:t>
      </w:r>
      <w:r>
        <w:rPr>
          <w:rFonts w:ascii="Courier New" w:eastAsia="Times New Roman" w:hAnsi="Courier New" w:cs="Courier New"/>
          <w:sz w:val="18"/>
          <w:szCs w:val="18"/>
          <w:lang w:eastAsia="ko-KR"/>
        </w:rPr>
        <w:t>] DeleteEim</w:t>
      </w:r>
      <w:r w:rsidRPr="00CF102B">
        <w:rPr>
          <w:rFonts w:ascii="Courier New" w:eastAsia="Times New Roman" w:hAnsi="Courier New" w:cs="Courier New" w:hint="eastAsia"/>
          <w:sz w:val="18"/>
          <w:szCs w:val="18"/>
          <w:lang w:eastAsia="ko-KR"/>
        </w:rPr>
        <w:t>Res</w:t>
      </w:r>
      <w:r w:rsidR="00742DED">
        <w:rPr>
          <w:rFonts w:ascii="Courier New" w:eastAsia="Times New Roman" w:hAnsi="Courier New" w:cs="Courier New"/>
          <w:sz w:val="18"/>
          <w:szCs w:val="18"/>
          <w:lang w:eastAsia="ko-KR"/>
        </w:rPr>
        <w:t>ult</w:t>
      </w:r>
      <w:r w:rsidRPr="00CF102B">
        <w:rPr>
          <w:rFonts w:ascii="Courier New" w:eastAsia="Times New Roman" w:hAnsi="Courier New" w:cs="Courier New" w:hint="eastAsia"/>
          <w:sz w:val="18"/>
          <w:szCs w:val="18"/>
          <w:lang w:eastAsia="ko-KR"/>
        </w:rPr>
        <w:t>,</w:t>
      </w:r>
    </w:p>
    <w:p w14:paraId="37E65800" w14:textId="1BCA261E"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updateEimResult [</w:t>
      </w:r>
      <w:r w:rsidR="00196552">
        <w:rPr>
          <w:rFonts w:ascii="Courier New" w:eastAsia="Times New Roman" w:hAnsi="Courier New" w:cs="Courier New"/>
          <w:sz w:val="18"/>
          <w:szCs w:val="18"/>
          <w:lang w:eastAsia="ko-KR"/>
        </w:rPr>
        <w:t>1</w:t>
      </w:r>
      <w:r w:rsidR="00A56912">
        <w:rPr>
          <w:rFonts w:ascii="Courier New" w:eastAsia="Times New Roman" w:hAnsi="Courier New" w:cs="Courier New"/>
          <w:sz w:val="18"/>
          <w:szCs w:val="18"/>
          <w:lang w:eastAsia="ko-KR"/>
        </w:rPr>
        <w:t>0</w:t>
      </w:r>
      <w:r>
        <w:rPr>
          <w:rFonts w:ascii="Courier New" w:eastAsia="Times New Roman" w:hAnsi="Courier New" w:cs="Courier New"/>
          <w:sz w:val="18"/>
          <w:szCs w:val="18"/>
          <w:lang w:eastAsia="ko-KR"/>
        </w:rPr>
        <w:t>] UpdateEim</w:t>
      </w:r>
      <w:r w:rsidRPr="00CF102B">
        <w:rPr>
          <w:rFonts w:ascii="Courier New" w:eastAsia="Times New Roman" w:hAnsi="Courier New" w:cs="Courier New" w:hint="eastAsia"/>
          <w:sz w:val="18"/>
          <w:szCs w:val="18"/>
          <w:lang w:eastAsia="ko-KR"/>
        </w:rPr>
        <w:t>Res</w:t>
      </w:r>
      <w:r w:rsidR="00742DED">
        <w:rPr>
          <w:rFonts w:ascii="Courier New" w:eastAsia="Times New Roman" w:hAnsi="Courier New" w:cs="Courier New"/>
          <w:sz w:val="18"/>
          <w:szCs w:val="18"/>
          <w:lang w:eastAsia="ko-KR"/>
        </w:rPr>
        <w:t>ult</w:t>
      </w:r>
      <w:r w:rsidRPr="00CF102B">
        <w:rPr>
          <w:rFonts w:ascii="Courier New" w:eastAsia="Times New Roman" w:hAnsi="Courier New" w:cs="Courier New" w:hint="eastAsia"/>
          <w:sz w:val="18"/>
          <w:szCs w:val="18"/>
          <w:lang w:eastAsia="ko-KR"/>
        </w:rPr>
        <w:t>,</w:t>
      </w:r>
    </w:p>
    <w:p w14:paraId="1ACAD31E" w14:textId="35250A31"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listEimResult [</w:t>
      </w:r>
      <w:r w:rsidR="00CB6693">
        <w:rPr>
          <w:rFonts w:ascii="Courier New" w:eastAsia="Times New Roman" w:hAnsi="Courier New" w:cs="Courier New"/>
          <w:sz w:val="18"/>
          <w:szCs w:val="18"/>
          <w:lang w:eastAsia="ko-KR"/>
        </w:rPr>
        <w:t>1</w:t>
      </w:r>
      <w:r w:rsidR="00196552">
        <w:rPr>
          <w:rFonts w:ascii="Courier New" w:eastAsia="Times New Roman" w:hAnsi="Courier New" w:cs="Courier New"/>
          <w:sz w:val="18"/>
          <w:szCs w:val="18"/>
          <w:lang w:eastAsia="ko-KR"/>
        </w:rPr>
        <w:t>1</w:t>
      </w:r>
      <w:r>
        <w:rPr>
          <w:rFonts w:ascii="Courier New" w:eastAsia="Times New Roman" w:hAnsi="Courier New" w:cs="Courier New"/>
          <w:sz w:val="18"/>
          <w:szCs w:val="18"/>
          <w:lang w:eastAsia="ko-KR"/>
        </w:rPr>
        <w:t>] ListEim</w:t>
      </w:r>
      <w:r w:rsidRPr="00CF102B">
        <w:rPr>
          <w:rFonts w:ascii="Courier New" w:eastAsia="Times New Roman" w:hAnsi="Courier New" w:cs="Courier New" w:hint="eastAsia"/>
          <w:sz w:val="18"/>
          <w:szCs w:val="18"/>
          <w:lang w:eastAsia="ko-KR"/>
        </w:rPr>
        <w:t>Res</w:t>
      </w:r>
      <w:r w:rsidR="00CB6693">
        <w:rPr>
          <w:rFonts w:ascii="Courier New" w:eastAsia="Times New Roman" w:hAnsi="Courier New" w:cs="Courier New"/>
          <w:sz w:val="18"/>
          <w:szCs w:val="18"/>
          <w:lang w:eastAsia="ko-KR"/>
        </w:rPr>
        <w:t>ult</w:t>
      </w:r>
      <w:r w:rsidRPr="00CF102B">
        <w:rPr>
          <w:rFonts w:ascii="Courier New" w:eastAsia="Times New Roman" w:hAnsi="Courier New" w:cs="Courier New" w:hint="eastAsia"/>
          <w:sz w:val="18"/>
          <w:szCs w:val="18"/>
          <w:lang w:eastAsia="ko-KR"/>
        </w:rPr>
        <w:t>,</w:t>
      </w:r>
    </w:p>
    <w:p w14:paraId="1063B817" w14:textId="6904C39A" w:rsidR="00CB6693" w:rsidRDefault="00CB6693"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lastRenderedPageBreak/>
        <w:tab/>
        <w:t>rollbackResult [1</w:t>
      </w:r>
      <w:r w:rsidR="00196552">
        <w:rPr>
          <w:rFonts w:ascii="Courier New" w:eastAsia="Times New Roman" w:hAnsi="Courier New" w:cs="Courier New"/>
          <w:sz w:val="18"/>
          <w:szCs w:val="18"/>
          <w:lang w:eastAsia="ko-KR"/>
        </w:rPr>
        <w:t>2</w:t>
      </w:r>
      <w:r>
        <w:rPr>
          <w:rFonts w:ascii="Courier New" w:eastAsia="Times New Roman" w:hAnsi="Courier New" w:cs="Courier New"/>
          <w:sz w:val="18"/>
          <w:szCs w:val="18"/>
          <w:lang w:eastAsia="ko-KR"/>
        </w:rPr>
        <w:t>] RollbackProfileResult,</w:t>
      </w:r>
    </w:p>
    <w:p w14:paraId="311511D3" w14:textId="5C5F5E52"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p</w:t>
      </w:r>
      <w:r w:rsidRPr="00CF102B">
        <w:rPr>
          <w:rFonts w:ascii="Courier New" w:eastAsia="Times New Roman" w:hAnsi="Courier New" w:cs="Courier New"/>
          <w:sz w:val="18"/>
          <w:szCs w:val="18"/>
          <w:lang w:eastAsia="ko-KR"/>
        </w:rPr>
        <w:t>rocessingTerminated INTEGER {</w:t>
      </w:r>
    </w:p>
    <w:p w14:paraId="1059A066" w14:textId="51B2661A"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resultSizeOverflow(1),</w:t>
      </w:r>
    </w:p>
    <w:p w14:paraId="596B2D3D" w14:textId="4403C604"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ab/>
        <w:t>unknownOrDamagedCommand(2)</w:t>
      </w:r>
      <w:r>
        <w:rPr>
          <w:rFonts w:ascii="Courier New" w:eastAsia="Times New Roman" w:hAnsi="Courier New" w:cs="Courier New"/>
          <w:sz w:val="18"/>
          <w:szCs w:val="18"/>
          <w:lang w:eastAsia="ko-KR"/>
        </w:rPr>
        <w:t>,</w:t>
      </w:r>
    </w:p>
    <w:p w14:paraId="7FB3623C" w14:textId="5FD067BC"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t>interruption(3),</w:t>
      </w:r>
    </w:p>
    <w:p w14:paraId="1FCC9946" w14:textId="77777777"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ab/>
      </w:r>
      <w:r w:rsidRPr="00CF102B">
        <w:rPr>
          <w:rFonts w:ascii="Courier New" w:eastAsia="Times New Roman" w:hAnsi="Courier New" w:cs="Courier New"/>
          <w:sz w:val="18"/>
          <w:szCs w:val="18"/>
          <w:lang w:eastAsia="ko-KR"/>
        </w:rPr>
        <w:t>undefinedError(127)</w:t>
      </w:r>
    </w:p>
    <w:p w14:paraId="0720E77A" w14:textId="77777777" w:rsidR="005B5D06" w:rsidRPr="00CF102B" w:rsidRDefault="005B5D06" w:rsidP="005B5D06">
      <w:pPr>
        <w:shd w:val="clear" w:color="auto" w:fill="D9D9D9"/>
        <w:tabs>
          <w:tab w:val="left" w:pos="284"/>
          <w:tab w:val="left" w:pos="1134"/>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ab/>
        <w:t>}</w:t>
      </w:r>
    </w:p>
    <w:p w14:paraId="145CED05" w14:textId="77777777"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hint="eastAsia"/>
          <w:sz w:val="18"/>
          <w:szCs w:val="18"/>
          <w:lang w:eastAsia="ko-KR"/>
        </w:rPr>
        <w:t>}</w:t>
      </w:r>
    </w:p>
    <w:p w14:paraId="4BFD870C" w14:textId="77777777"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EuiccPackageError</w:t>
      </w:r>
      <w:r w:rsidRPr="00CF102B">
        <w:rPr>
          <w:rFonts w:ascii="Courier New" w:eastAsia="Times New Roman" w:hAnsi="Courier New" w:cs="Courier New"/>
          <w:sz w:val="18"/>
          <w:szCs w:val="18"/>
          <w:lang w:eastAsia="ko-KR"/>
        </w:rPr>
        <w:t>Signed ::= SEQUENCE {</w:t>
      </w:r>
    </w:p>
    <w:p w14:paraId="5832B3F8"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 xml:space="preserve">euiccPackageErrorDataSigned EuiccPackageErrorDataSigned, </w:t>
      </w:r>
    </w:p>
    <w:p w14:paraId="2C2F1E6A" w14:textId="592880CB"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euiccSign</w:t>
      </w:r>
      <w:r>
        <w:rPr>
          <w:rFonts w:ascii="Courier New" w:eastAsia="Times New Roman" w:hAnsi="Courier New" w:cs="Courier New"/>
          <w:sz w:val="18"/>
          <w:szCs w:val="18"/>
          <w:lang w:eastAsia="ko-KR"/>
        </w:rPr>
        <w:t>EPE</w:t>
      </w:r>
      <w:r w:rsidRPr="00CF102B">
        <w:rPr>
          <w:rFonts w:ascii="Courier New" w:eastAsia="Times New Roman" w:hAnsi="Courier New" w:cs="Courier New"/>
          <w:sz w:val="18"/>
          <w:szCs w:val="18"/>
          <w:lang w:eastAsia="ko-KR"/>
        </w:rPr>
        <w:t xml:space="preserve"> </w:t>
      </w:r>
      <w:r w:rsidRPr="00794119">
        <w:rPr>
          <w:rFonts w:ascii="Courier New" w:eastAsia="Times New Roman" w:hAnsi="Courier New" w:cs="Courier New"/>
          <w:sz w:val="18"/>
          <w:szCs w:val="18"/>
          <w:lang w:eastAsia="ko-KR"/>
        </w:rPr>
        <w:t xml:space="preserve">[APPLICATION 55] OCTET STRING -- </w:t>
      </w:r>
      <w:r w:rsidR="00A56912">
        <w:rPr>
          <w:rFonts w:ascii="Courier New" w:eastAsia="Times New Roman" w:hAnsi="Courier New" w:cs="Courier New"/>
          <w:sz w:val="18"/>
          <w:szCs w:val="18"/>
          <w:lang w:eastAsia="ko-KR"/>
        </w:rPr>
        <w:t>T</w:t>
      </w:r>
      <w:r w:rsidRPr="00794119">
        <w:rPr>
          <w:rFonts w:ascii="Courier New" w:eastAsia="Times New Roman" w:hAnsi="Courier New" w:cs="Courier New"/>
          <w:sz w:val="18"/>
          <w:szCs w:val="18"/>
          <w:lang w:eastAsia="ko-KR"/>
        </w:rPr>
        <w:t>ag '5F37'</w:t>
      </w:r>
    </w:p>
    <w:p w14:paraId="26AEA2E0"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w:t>
      </w:r>
    </w:p>
    <w:p w14:paraId="14AB211A" w14:textId="77777777"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EuiccPackageErrorData</w:t>
      </w:r>
      <w:r w:rsidRPr="00CF102B">
        <w:rPr>
          <w:rFonts w:ascii="Courier New" w:eastAsia="Times New Roman" w:hAnsi="Courier New" w:cs="Courier New"/>
          <w:sz w:val="18"/>
          <w:szCs w:val="18"/>
          <w:lang w:eastAsia="ko-KR"/>
        </w:rPr>
        <w:t>Signed ::= SEQUENCE {</w:t>
      </w:r>
      <w:r w:rsidRPr="00CF102B">
        <w:rPr>
          <w:rFonts w:ascii="Courier New" w:eastAsia="Times New Roman" w:hAnsi="Courier New" w:cs="Courier New"/>
          <w:sz w:val="18"/>
          <w:szCs w:val="18"/>
          <w:lang w:eastAsia="ko-KR"/>
        </w:rPr>
        <w:tab/>
      </w:r>
    </w:p>
    <w:p w14:paraId="04219EFE" w14:textId="00A303B5"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eimId [0] UTF8S</w:t>
      </w:r>
      <w:r w:rsidR="008F0E5C">
        <w:rPr>
          <w:rFonts w:ascii="Courier New" w:eastAsia="Times New Roman" w:hAnsi="Courier New" w:cs="Courier New"/>
          <w:sz w:val="18"/>
          <w:szCs w:val="18"/>
          <w:lang w:eastAsia="ko-KR"/>
        </w:rPr>
        <w:t>tring</w:t>
      </w:r>
      <w:r>
        <w:rPr>
          <w:rFonts w:ascii="Courier New" w:eastAsia="Times New Roman" w:hAnsi="Courier New" w:cs="Courier New"/>
          <w:sz w:val="18"/>
          <w:szCs w:val="18"/>
          <w:lang w:eastAsia="ko-KR"/>
        </w:rPr>
        <w:t>,</w:t>
      </w:r>
    </w:p>
    <w:p w14:paraId="18DD20C3"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counterValue [1] INTEGER,</w:t>
      </w:r>
    </w:p>
    <w:p w14:paraId="763E8BF0" w14:textId="784749A9"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transactionId</w:t>
      </w:r>
      <w:r w:rsidR="00A56912">
        <w:rPr>
          <w:rFonts w:ascii="Courier New" w:eastAsia="Times New Roman" w:hAnsi="Courier New" w:cs="Courier New"/>
          <w:sz w:val="18"/>
          <w:szCs w:val="18"/>
          <w:lang w:eastAsia="ko-KR"/>
        </w:rPr>
        <w:t xml:space="preserve"> </w:t>
      </w:r>
      <w:r>
        <w:rPr>
          <w:rFonts w:ascii="Courier New" w:eastAsia="Times New Roman" w:hAnsi="Courier New" w:cs="Courier New"/>
          <w:sz w:val="18"/>
          <w:szCs w:val="18"/>
          <w:lang w:eastAsia="ko-KR"/>
        </w:rPr>
        <w:t xml:space="preserve">[2] </w:t>
      </w:r>
      <w:r w:rsidRPr="00094BDB">
        <w:rPr>
          <w:rFonts w:ascii="Courier New" w:eastAsia="Times New Roman" w:hAnsi="Courier New" w:cs="Courier New"/>
          <w:sz w:val="18"/>
          <w:szCs w:val="18"/>
          <w:lang w:eastAsia="ko-KR"/>
        </w:rPr>
        <w:t>TransactionId</w:t>
      </w:r>
      <w:r>
        <w:rPr>
          <w:rFonts w:ascii="Courier New" w:eastAsia="Times New Roman" w:hAnsi="Courier New" w:cs="Courier New"/>
          <w:sz w:val="18"/>
          <w:szCs w:val="18"/>
          <w:lang w:eastAsia="ko-KR"/>
        </w:rPr>
        <w:t xml:space="preserve"> OPTIONAL,</w:t>
      </w:r>
    </w:p>
    <w:p w14:paraId="588B71BE" w14:textId="77777777"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r>
      <w:r>
        <w:rPr>
          <w:rFonts w:ascii="Courier New" w:eastAsia="Times New Roman" w:hAnsi="Courier New" w:cs="Courier New"/>
          <w:sz w:val="18"/>
          <w:szCs w:val="18"/>
          <w:lang w:eastAsia="ko-KR"/>
        </w:rPr>
        <w:t>euiccPackage</w:t>
      </w:r>
      <w:r w:rsidRPr="00CF102B">
        <w:rPr>
          <w:rFonts w:ascii="Courier New" w:eastAsia="Times New Roman" w:hAnsi="Courier New" w:cs="Courier New"/>
          <w:sz w:val="18"/>
          <w:szCs w:val="18"/>
          <w:lang w:eastAsia="ko-KR"/>
        </w:rPr>
        <w:t>Error</w:t>
      </w:r>
      <w:r>
        <w:rPr>
          <w:rFonts w:ascii="Courier New" w:eastAsia="Times New Roman" w:hAnsi="Courier New" w:cs="Courier New"/>
          <w:sz w:val="18"/>
          <w:szCs w:val="18"/>
          <w:lang w:eastAsia="ko-KR"/>
        </w:rPr>
        <w:t>Code</w:t>
      </w:r>
      <w:r w:rsidRPr="00CF102B">
        <w:rPr>
          <w:rFonts w:ascii="Courier New" w:eastAsia="Times New Roman" w:hAnsi="Courier New" w:cs="Courier New"/>
          <w:sz w:val="18"/>
          <w:szCs w:val="18"/>
          <w:lang w:eastAsia="ko-KR"/>
        </w:rPr>
        <w:t xml:space="preserve"> </w:t>
      </w:r>
      <w:r>
        <w:rPr>
          <w:rFonts w:ascii="Courier New" w:eastAsia="Times New Roman" w:hAnsi="Courier New" w:cs="Courier New"/>
          <w:sz w:val="18"/>
          <w:szCs w:val="18"/>
          <w:lang w:eastAsia="ko-KR"/>
        </w:rPr>
        <w:t>EuiccPackage</w:t>
      </w:r>
      <w:r w:rsidRPr="00CF102B">
        <w:rPr>
          <w:rFonts w:ascii="Courier New" w:eastAsia="Times New Roman" w:hAnsi="Courier New" w:cs="Courier New"/>
          <w:sz w:val="18"/>
          <w:szCs w:val="18"/>
          <w:lang w:eastAsia="ko-KR"/>
        </w:rPr>
        <w:t>Error</w:t>
      </w:r>
      <w:r>
        <w:rPr>
          <w:rFonts w:ascii="Courier New" w:eastAsia="Times New Roman" w:hAnsi="Courier New" w:cs="Courier New"/>
          <w:sz w:val="18"/>
          <w:szCs w:val="18"/>
          <w:lang w:eastAsia="ko-KR"/>
        </w:rPr>
        <w:t>Code</w:t>
      </w:r>
    </w:p>
    <w:p w14:paraId="78977417" w14:textId="77777777"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w:t>
      </w:r>
    </w:p>
    <w:p w14:paraId="141D2D57" w14:textId="77777777" w:rsidR="00B72962" w:rsidRPr="00307224"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307224">
        <w:rPr>
          <w:rFonts w:ascii="Courier New" w:eastAsia="Times New Roman" w:hAnsi="Courier New" w:cs="Courier New"/>
          <w:sz w:val="18"/>
          <w:szCs w:val="18"/>
          <w:lang w:eastAsia="ko-KR"/>
        </w:rPr>
        <w:t xml:space="preserve">EuiccPackageErrorCode ::= INTEGER { invalidEid(3), replayError(4), </w:t>
      </w:r>
    </w:p>
    <w:p w14:paraId="654D9009" w14:textId="0C6D0514" w:rsidR="005B5D06" w:rsidRDefault="00B72962"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307224">
        <w:rPr>
          <w:rFonts w:ascii="Courier New" w:eastAsia="Times New Roman" w:hAnsi="Courier New" w:cs="Courier New"/>
          <w:sz w:val="18"/>
          <w:szCs w:val="18"/>
          <w:lang w:eastAsia="ko-KR"/>
        </w:rPr>
        <w:t>counterValueOutOfRange(6),</w:t>
      </w:r>
      <w:r w:rsidR="00307224">
        <w:rPr>
          <w:rFonts w:ascii="Courier New" w:eastAsia="Times New Roman" w:hAnsi="Courier New" w:cs="Courier New"/>
          <w:sz w:val="18"/>
          <w:szCs w:val="18"/>
          <w:lang w:eastAsia="ko-KR"/>
        </w:rPr>
        <w:t xml:space="preserve"> </w:t>
      </w:r>
      <w:r w:rsidR="001130FF" w:rsidRPr="00307224">
        <w:rPr>
          <w:rFonts w:ascii="Courier New" w:eastAsia="Times New Roman" w:hAnsi="Courier New" w:cs="Courier New"/>
          <w:sz w:val="18"/>
          <w:szCs w:val="18"/>
          <w:lang w:eastAsia="ko-KR"/>
        </w:rPr>
        <w:t>sizeOverflow(1</w:t>
      </w:r>
      <w:r w:rsidR="001130FF">
        <w:rPr>
          <w:rFonts w:ascii="Courier New" w:eastAsia="Times New Roman" w:hAnsi="Courier New" w:cs="Courier New"/>
          <w:sz w:val="18"/>
          <w:szCs w:val="18"/>
          <w:lang w:eastAsia="ko-KR"/>
        </w:rPr>
        <w:t xml:space="preserve">5), </w:t>
      </w:r>
      <w:r w:rsidR="005B5D06" w:rsidRPr="00CF102B">
        <w:rPr>
          <w:rFonts w:ascii="Courier New" w:eastAsia="Times New Roman" w:hAnsi="Courier New" w:cs="Courier New"/>
          <w:sz w:val="18"/>
          <w:szCs w:val="18"/>
          <w:lang w:eastAsia="ko-KR"/>
        </w:rPr>
        <w:t>undefinedError(127)}</w:t>
      </w:r>
    </w:p>
    <w:p w14:paraId="6B9BA8DF"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p>
    <w:p w14:paraId="4DAA59AA" w14:textId="77777777" w:rsidR="005B5D06" w:rsidRPr="00CF102B" w:rsidRDefault="005B5D06" w:rsidP="005B5D0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EuiccPackageErrorUns</w:t>
      </w:r>
      <w:r w:rsidRPr="00CF102B">
        <w:rPr>
          <w:rFonts w:ascii="Courier New" w:hAnsi="Courier New" w:cs="Courier New"/>
          <w:sz w:val="18"/>
          <w:szCs w:val="18"/>
          <w:lang w:eastAsia="ko-KR"/>
        </w:rPr>
        <w:t>igned ::= SEQUENCE {</w:t>
      </w:r>
    </w:p>
    <w:p w14:paraId="1B3EA2E8" w14:textId="5C80831C"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eimId [0] UTF8S</w:t>
      </w:r>
      <w:r w:rsidR="008F0E5C">
        <w:rPr>
          <w:rFonts w:ascii="Courier New" w:hAnsi="Courier New" w:cs="Courier New"/>
          <w:sz w:val="18"/>
          <w:szCs w:val="18"/>
          <w:lang w:eastAsia="ko-KR"/>
        </w:rPr>
        <w:t>tring</w:t>
      </w:r>
      <w:r w:rsidR="0049785B">
        <w:rPr>
          <w:rFonts w:ascii="Courier New" w:hAnsi="Courier New" w:cs="Courier New"/>
          <w:sz w:val="18"/>
          <w:szCs w:val="18"/>
          <w:lang w:eastAsia="ko-KR"/>
        </w:rPr>
        <w:t>,</w:t>
      </w:r>
    </w:p>
    <w:p w14:paraId="4932A26A" w14:textId="6A94A803" w:rsidR="0049785B" w:rsidRDefault="0049785B" w:rsidP="005B5D0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BC43D8">
        <w:rPr>
          <w:rFonts w:ascii="Courier New" w:hAnsi="Courier New" w:cs="Courier New"/>
          <w:sz w:val="18"/>
          <w:szCs w:val="18"/>
        </w:rPr>
        <w:t>association</w:t>
      </w:r>
      <w:r>
        <w:rPr>
          <w:rFonts w:ascii="Courier New" w:hAnsi="Courier New" w:cs="Courier New"/>
          <w:sz w:val="18"/>
          <w:szCs w:val="18"/>
        </w:rPr>
        <w:t>Token [4] INTEGER OPTIONAL</w:t>
      </w:r>
    </w:p>
    <w:p w14:paraId="4CFC5115" w14:textId="6DD3ED1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CF102B">
        <w:rPr>
          <w:rFonts w:ascii="Courier New" w:hAnsi="Courier New" w:cs="Courier New"/>
          <w:sz w:val="18"/>
          <w:szCs w:val="18"/>
          <w:lang w:eastAsia="ko-KR"/>
        </w:rPr>
        <w:t>}</w:t>
      </w:r>
    </w:p>
    <w:p w14:paraId="37002DD7" w14:textId="77777777" w:rsidR="00A10CC7" w:rsidRPr="00333EE3" w:rsidRDefault="00A10CC7" w:rsidP="00BF6E39">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lang w:eastAsia="ko-KR"/>
        </w:rPr>
        <w:t>ConfigureAutoEnableResult</w:t>
      </w:r>
      <w:r w:rsidRPr="00333EE3">
        <w:rPr>
          <w:rFonts w:ascii="Courier New" w:hAnsi="Courier New" w:cs="Courier New"/>
          <w:sz w:val="18"/>
          <w:szCs w:val="18"/>
        </w:rPr>
        <w:t xml:space="preserve"> ::= INTEGER {</w:t>
      </w:r>
    </w:p>
    <w:p w14:paraId="1CEB6ED8" w14:textId="77777777" w:rsidR="00A10CC7" w:rsidRDefault="00A10CC7" w:rsidP="00BF6E39">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333EE3">
        <w:rPr>
          <w:rFonts w:ascii="Courier New" w:hAnsi="Courier New" w:cs="Courier New"/>
          <w:sz w:val="18"/>
          <w:szCs w:val="18"/>
        </w:rPr>
        <w:tab/>
        <w:t>ok(0),</w:t>
      </w:r>
    </w:p>
    <w:p w14:paraId="0F0810DD" w14:textId="77777777" w:rsidR="00A10CC7" w:rsidRPr="00333EE3" w:rsidRDefault="00A10CC7" w:rsidP="00BF6E39">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lang w:eastAsia="ko-KR"/>
        </w:rPr>
        <w:t>i</w:t>
      </w:r>
      <w:r w:rsidRPr="00333EE3">
        <w:rPr>
          <w:rFonts w:ascii="Courier New" w:hAnsi="Courier New" w:cs="Courier New"/>
          <w:sz w:val="18"/>
          <w:szCs w:val="18"/>
          <w:lang w:eastAsia="ko-KR"/>
        </w:rPr>
        <w:t>nsufficientMemory(1)</w:t>
      </w:r>
      <w:r>
        <w:rPr>
          <w:rFonts w:ascii="Courier New" w:hAnsi="Courier New" w:cs="Courier New"/>
          <w:sz w:val="18"/>
          <w:szCs w:val="18"/>
          <w:lang w:eastAsia="ko-KR"/>
        </w:rPr>
        <w:t>,</w:t>
      </w:r>
    </w:p>
    <w:p w14:paraId="437BB132" w14:textId="77777777" w:rsidR="00A10CC7" w:rsidRPr="00333EE3" w:rsidRDefault="00A10CC7" w:rsidP="00BF6E39">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333EE3">
        <w:rPr>
          <w:rFonts w:ascii="Courier New" w:hAnsi="Courier New" w:cs="Courier New"/>
          <w:sz w:val="18"/>
          <w:szCs w:val="18"/>
        </w:rPr>
        <w:tab/>
        <w:t>commandError(7),</w:t>
      </w:r>
    </w:p>
    <w:p w14:paraId="7B49ACDE" w14:textId="77777777" w:rsidR="00A10CC7" w:rsidRPr="00333EE3" w:rsidRDefault="00A10CC7" w:rsidP="00BF6E39">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333EE3">
        <w:rPr>
          <w:rFonts w:ascii="Courier New" w:hAnsi="Courier New" w:cs="Courier New"/>
          <w:sz w:val="18"/>
          <w:szCs w:val="18"/>
        </w:rPr>
        <w:tab/>
        <w:t>undefinedError(127)</w:t>
      </w:r>
    </w:p>
    <w:p w14:paraId="763B8D0E" w14:textId="5479BB74" w:rsidR="00A10CC7" w:rsidRDefault="00A10CC7" w:rsidP="00A10CC7">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333EE3">
        <w:rPr>
          <w:rFonts w:ascii="Courier New" w:hAnsi="Courier New" w:cs="Courier New"/>
          <w:sz w:val="18"/>
          <w:szCs w:val="18"/>
        </w:rPr>
        <w:t>}</w:t>
      </w:r>
    </w:p>
    <w:p w14:paraId="0336D272" w14:textId="77777777"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EnableProfileResult ::= INTEGER {</w:t>
      </w:r>
    </w:p>
    <w:p w14:paraId="6934150F" w14:textId="77777777"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lang w:eastAsia="ko-KR"/>
        </w:rPr>
        <w:tab/>
      </w:r>
      <w:r>
        <w:rPr>
          <w:rFonts w:ascii="Courier New" w:hAnsi="Courier New" w:cs="Courier New"/>
          <w:sz w:val="18"/>
          <w:szCs w:val="18"/>
        </w:rPr>
        <w:t>ok(0),</w:t>
      </w:r>
    </w:p>
    <w:p w14:paraId="0E18E2C1" w14:textId="77777777"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iccidOrAidNotFound(1),</w:t>
      </w:r>
    </w:p>
    <w:p w14:paraId="6BBFCBB8" w14:textId="77777777"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profileNotInDisabledState(2)</w:t>
      </w:r>
      <w:r w:rsidRPr="00CC00F2">
        <w:rPr>
          <w:rFonts w:ascii="Courier New" w:hAnsi="Courier New" w:cs="Courier New"/>
          <w:sz w:val="18"/>
          <w:szCs w:val="18"/>
        </w:rPr>
        <w:t>,</w:t>
      </w:r>
    </w:p>
    <w:p w14:paraId="37F7483B" w14:textId="77777777"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rPr>
        <w:tab/>
      </w:r>
      <w:r w:rsidRPr="00CC00F2">
        <w:rPr>
          <w:rFonts w:ascii="Courier New" w:hAnsi="Courier New" w:cs="Courier New"/>
          <w:sz w:val="18"/>
          <w:szCs w:val="18"/>
        </w:rPr>
        <w:t>undefinedError(127)</w:t>
      </w:r>
    </w:p>
    <w:p w14:paraId="249AD8FA" w14:textId="77777777"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lang w:eastAsia="ko-KR"/>
        </w:rPr>
        <w:t>}</w:t>
      </w:r>
    </w:p>
    <w:p w14:paraId="6382A49E" w14:textId="77777777"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DisableProfileResult ::= INTEGER {</w:t>
      </w:r>
    </w:p>
    <w:p w14:paraId="25F22B46" w14:textId="77777777"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lang w:eastAsia="ko-KR"/>
        </w:rPr>
        <w:tab/>
      </w:r>
      <w:r>
        <w:rPr>
          <w:rFonts w:ascii="Courier New" w:hAnsi="Courier New" w:cs="Courier New"/>
          <w:sz w:val="18"/>
          <w:szCs w:val="18"/>
        </w:rPr>
        <w:t>ok(0),</w:t>
      </w:r>
    </w:p>
    <w:p w14:paraId="5672E928" w14:textId="77777777"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iccidOrAidNotFound(1),</w:t>
      </w:r>
    </w:p>
    <w:p w14:paraId="11677D60" w14:textId="77777777"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profileNotInEnabledState(2)</w:t>
      </w:r>
      <w:r w:rsidRPr="00CC00F2">
        <w:rPr>
          <w:rFonts w:ascii="Courier New" w:hAnsi="Courier New" w:cs="Courier New"/>
          <w:sz w:val="18"/>
          <w:szCs w:val="18"/>
        </w:rPr>
        <w:t>,</w:t>
      </w:r>
    </w:p>
    <w:p w14:paraId="4A41772F" w14:textId="77777777"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rPr>
        <w:tab/>
      </w:r>
      <w:r w:rsidRPr="00CC00F2">
        <w:rPr>
          <w:rFonts w:ascii="Courier New" w:hAnsi="Courier New" w:cs="Courier New"/>
          <w:sz w:val="18"/>
          <w:szCs w:val="18"/>
        </w:rPr>
        <w:t>undefinedError(127)</w:t>
      </w:r>
    </w:p>
    <w:p w14:paraId="4C861F77" w14:textId="77777777"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lang w:eastAsia="ko-KR"/>
        </w:rPr>
        <w:t>}</w:t>
      </w:r>
    </w:p>
    <w:p w14:paraId="5071E674" w14:textId="77777777"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DeleteProfileResult ::= INTEGER {</w:t>
      </w:r>
    </w:p>
    <w:p w14:paraId="3CA2E242" w14:textId="77777777"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lang w:eastAsia="ko-KR"/>
        </w:rPr>
        <w:tab/>
      </w:r>
      <w:r>
        <w:rPr>
          <w:rFonts w:ascii="Courier New" w:hAnsi="Courier New" w:cs="Courier New"/>
          <w:sz w:val="18"/>
          <w:szCs w:val="18"/>
        </w:rPr>
        <w:t>ok(0),</w:t>
      </w:r>
    </w:p>
    <w:p w14:paraId="4FCEC9F4" w14:textId="77777777"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iccidOrAidNotFound(1),</w:t>
      </w:r>
    </w:p>
    <w:p w14:paraId="4B267686" w14:textId="77777777"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profileNotInDisabledState(2)</w:t>
      </w:r>
      <w:r w:rsidRPr="00CC00F2">
        <w:rPr>
          <w:rFonts w:ascii="Courier New" w:hAnsi="Courier New" w:cs="Courier New"/>
          <w:sz w:val="18"/>
          <w:szCs w:val="18"/>
        </w:rPr>
        <w:t>,</w:t>
      </w:r>
    </w:p>
    <w:p w14:paraId="1D9DC734" w14:textId="77777777"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rPr>
        <w:tab/>
      </w:r>
      <w:r w:rsidRPr="00CC00F2">
        <w:rPr>
          <w:rFonts w:ascii="Courier New" w:hAnsi="Courier New" w:cs="Courier New"/>
          <w:sz w:val="18"/>
          <w:szCs w:val="18"/>
        </w:rPr>
        <w:t>undefinedError(127)</w:t>
      </w:r>
    </w:p>
    <w:p w14:paraId="48EFC52C" w14:textId="73C4EBB6"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w:t>
      </w:r>
    </w:p>
    <w:p w14:paraId="1156B523" w14:textId="77777777" w:rsidR="007B5CCC" w:rsidRPr="00D42CD6" w:rsidRDefault="007B5CCC" w:rsidP="0053537F">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D42CD6">
        <w:rPr>
          <w:rFonts w:ascii="Courier New" w:hAnsi="Courier New" w:cs="Courier New"/>
          <w:sz w:val="18"/>
          <w:szCs w:val="18"/>
        </w:rPr>
        <w:t>ProfileInfoListResponse ::= [45] CHOICE {</w:t>
      </w:r>
    </w:p>
    <w:p w14:paraId="466FC180" w14:textId="77777777" w:rsidR="007B5CCC" w:rsidRPr="00D42CD6" w:rsidRDefault="007B5CCC" w:rsidP="0053537F">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D42CD6">
        <w:rPr>
          <w:rFonts w:ascii="Courier New" w:hAnsi="Courier New" w:cs="Courier New"/>
          <w:sz w:val="18"/>
          <w:szCs w:val="18"/>
        </w:rPr>
        <w:tab/>
        <w:t>profileInfoListOk SEQUENCE OF ProfileInfo,</w:t>
      </w:r>
      <w:r>
        <w:rPr>
          <w:rFonts w:ascii="Courier New" w:hAnsi="Courier New" w:cs="Courier New"/>
          <w:sz w:val="18"/>
          <w:szCs w:val="18"/>
        </w:rPr>
        <w:t xml:space="preserve"> </w:t>
      </w:r>
      <w:r w:rsidRPr="009F51C1">
        <w:rPr>
          <w:rFonts w:ascii="Courier New" w:hAnsi="Courier New" w:cs="Courier New"/>
          <w:sz w:val="18"/>
          <w:szCs w:val="18"/>
          <w:lang w:eastAsia="ko-KR"/>
        </w:rPr>
        <w:t>-- see SGP.22</w:t>
      </w:r>
    </w:p>
    <w:p w14:paraId="485F37C5" w14:textId="77777777" w:rsidR="007B5CCC" w:rsidRPr="00D42CD6" w:rsidRDefault="007B5CCC" w:rsidP="0053537F">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D42CD6">
        <w:rPr>
          <w:rFonts w:ascii="Courier New" w:hAnsi="Courier New" w:cs="Courier New"/>
          <w:sz w:val="18"/>
          <w:szCs w:val="18"/>
        </w:rPr>
        <w:tab/>
        <w:t>profileInfoListError ProfileInfoListError</w:t>
      </w:r>
    </w:p>
    <w:p w14:paraId="07EB6C78" w14:textId="77777777" w:rsidR="007B5CCC" w:rsidRPr="00D42CD6" w:rsidRDefault="007B5CCC" w:rsidP="0053537F">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D42CD6">
        <w:rPr>
          <w:rFonts w:ascii="Courier New" w:hAnsi="Courier New" w:cs="Courier New"/>
          <w:sz w:val="18"/>
          <w:szCs w:val="18"/>
        </w:rPr>
        <w:t>}</w:t>
      </w:r>
    </w:p>
    <w:p w14:paraId="6DACDA48" w14:textId="77777777" w:rsidR="007B5CCC" w:rsidRDefault="007B5CCC" w:rsidP="0053537F">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D42CD6">
        <w:rPr>
          <w:rFonts w:ascii="Courier New" w:hAnsi="Courier New" w:cs="Courier New"/>
          <w:sz w:val="18"/>
          <w:szCs w:val="18"/>
        </w:rPr>
        <w:t>ProfileInfoListError ::= INTEGER {</w:t>
      </w:r>
    </w:p>
    <w:p w14:paraId="1B3F002F" w14:textId="77777777" w:rsidR="007B5CCC" w:rsidRDefault="007B5CCC" w:rsidP="0053537F">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D42CD6">
        <w:rPr>
          <w:rFonts w:ascii="Courier New" w:hAnsi="Courier New" w:cs="Courier New"/>
          <w:sz w:val="18"/>
          <w:szCs w:val="18"/>
        </w:rPr>
        <w:t>incorrectInputValues(1),</w:t>
      </w:r>
    </w:p>
    <w:p w14:paraId="5AF6C0A6" w14:textId="77777777" w:rsidR="007B5CCC" w:rsidRDefault="007B5CCC" w:rsidP="0053537F">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C72803">
        <w:rPr>
          <w:rFonts w:ascii="Courier New" w:hAnsi="Courier New" w:cs="Courier New"/>
          <w:sz w:val="18"/>
          <w:szCs w:val="18"/>
        </w:rPr>
        <w:t>profile</w:t>
      </w:r>
      <w:r>
        <w:rPr>
          <w:rFonts w:ascii="Courier New" w:hAnsi="Courier New" w:cs="Courier New"/>
          <w:sz w:val="18"/>
          <w:szCs w:val="18"/>
        </w:rPr>
        <w:t>ChangeOngoing (11),</w:t>
      </w:r>
    </w:p>
    <w:p w14:paraId="47497546" w14:textId="77777777" w:rsidR="007B5CCC" w:rsidRDefault="007B5CCC" w:rsidP="0053537F">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D42CD6">
        <w:rPr>
          <w:rFonts w:ascii="Courier New" w:hAnsi="Courier New" w:cs="Courier New"/>
          <w:sz w:val="18"/>
          <w:szCs w:val="18"/>
        </w:rPr>
        <w:t>undefinedError(127)</w:t>
      </w:r>
    </w:p>
    <w:p w14:paraId="64938B05" w14:textId="7E7422BC" w:rsidR="007B5CCC" w:rsidRDefault="007B5CCC"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D42CD6">
        <w:rPr>
          <w:rFonts w:ascii="Courier New" w:hAnsi="Courier New" w:cs="Courier New"/>
          <w:sz w:val="18"/>
          <w:szCs w:val="18"/>
        </w:rPr>
        <w:t>}</w:t>
      </w:r>
    </w:p>
    <w:p w14:paraId="316BF410" w14:textId="77777777" w:rsidR="00CB6693" w:rsidRDefault="00CB6693" w:rsidP="00CB669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Rollback</w:t>
      </w:r>
      <w:r w:rsidRPr="00475F59">
        <w:rPr>
          <w:rFonts w:ascii="Courier New" w:hAnsi="Courier New" w:cs="Courier New"/>
          <w:sz w:val="18"/>
          <w:szCs w:val="18"/>
        </w:rPr>
        <w:t>Profile</w:t>
      </w:r>
      <w:r w:rsidRPr="00FF58C9">
        <w:rPr>
          <w:rFonts w:ascii="Courier New" w:hAnsi="Courier New" w:cs="Courier New"/>
          <w:sz w:val="18"/>
          <w:szCs w:val="18"/>
        </w:rPr>
        <w:t>Re</w:t>
      </w:r>
      <w:r>
        <w:rPr>
          <w:rFonts w:ascii="Courier New" w:hAnsi="Courier New" w:cs="Courier New"/>
          <w:sz w:val="18"/>
          <w:szCs w:val="18"/>
        </w:rPr>
        <w:t>sult</w:t>
      </w:r>
      <w:r w:rsidRPr="00FF58C9">
        <w:rPr>
          <w:rFonts w:ascii="Courier New" w:hAnsi="Courier New" w:cs="Courier New"/>
          <w:sz w:val="18"/>
          <w:szCs w:val="18"/>
        </w:rPr>
        <w:t xml:space="preserve"> ::= </w:t>
      </w:r>
      <w:r>
        <w:rPr>
          <w:rFonts w:ascii="Courier New" w:hAnsi="Courier New" w:cs="Courier New"/>
          <w:sz w:val="18"/>
          <w:szCs w:val="18"/>
        </w:rPr>
        <w:t xml:space="preserve">INTEGER </w:t>
      </w:r>
      <w:r w:rsidRPr="004A12DF">
        <w:rPr>
          <w:rFonts w:ascii="Courier New" w:hAnsi="Courier New" w:cs="Courier New"/>
          <w:sz w:val="18"/>
          <w:szCs w:val="18"/>
        </w:rPr>
        <w:t>{</w:t>
      </w:r>
    </w:p>
    <w:p w14:paraId="2CF3AE88" w14:textId="77777777" w:rsidR="00187CB8" w:rsidRDefault="00CB6693" w:rsidP="00CB669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ok(0),</w:t>
      </w:r>
    </w:p>
    <w:p w14:paraId="3FF60F15" w14:textId="139BF691" w:rsidR="00CB6693" w:rsidRDefault="00187CB8" w:rsidP="00CB669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CB6693" w:rsidRPr="00CC00F2">
        <w:rPr>
          <w:rFonts w:ascii="Courier New" w:hAnsi="Courier New" w:cs="Courier New"/>
          <w:sz w:val="18"/>
          <w:szCs w:val="18"/>
        </w:rPr>
        <w:t>undefinedError(127)</w:t>
      </w:r>
    </w:p>
    <w:p w14:paraId="4F85119C" w14:textId="34418588" w:rsidR="00CB6693" w:rsidRDefault="00CB6693" w:rsidP="00CB6693">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FF58C9">
        <w:rPr>
          <w:rFonts w:ascii="Courier New" w:hAnsi="Courier New" w:cs="Courier New"/>
          <w:sz w:val="18"/>
          <w:szCs w:val="18"/>
        </w:rPr>
        <w:t>}</w:t>
      </w:r>
      <w:r>
        <w:rPr>
          <w:rFonts w:ascii="Courier New" w:hAnsi="Courier New" w:cs="Courier New"/>
          <w:sz w:val="18"/>
          <w:szCs w:val="18"/>
        </w:rPr>
        <w:t xml:space="preserve"> </w:t>
      </w:r>
    </w:p>
    <w:p w14:paraId="102EC9B1" w14:textId="77777777" w:rsidR="0049785B" w:rsidRDefault="005B5D06" w:rsidP="0049785B">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rPr>
      </w:pPr>
      <w:r>
        <w:rPr>
          <w:rFonts w:ascii="Courier New" w:hAnsi="Courier New" w:cs="Courier New"/>
          <w:sz w:val="18"/>
          <w:szCs w:val="18"/>
        </w:rPr>
        <w:t>AddEim</w:t>
      </w:r>
      <w:r w:rsidRPr="00FF58C9">
        <w:rPr>
          <w:rFonts w:ascii="Courier New" w:hAnsi="Courier New" w:cs="Courier New"/>
          <w:sz w:val="18"/>
          <w:szCs w:val="18"/>
        </w:rPr>
        <w:t>Res</w:t>
      </w:r>
      <w:r w:rsidR="00CB6693">
        <w:rPr>
          <w:rFonts w:ascii="Courier New" w:hAnsi="Courier New" w:cs="Courier New"/>
          <w:sz w:val="18"/>
          <w:szCs w:val="18"/>
        </w:rPr>
        <w:t>ult</w:t>
      </w:r>
      <w:r w:rsidRPr="00FF58C9">
        <w:rPr>
          <w:rFonts w:ascii="Courier New" w:hAnsi="Courier New" w:cs="Courier New"/>
          <w:sz w:val="18"/>
          <w:szCs w:val="18"/>
        </w:rPr>
        <w:t xml:space="preserve"> ::= </w:t>
      </w:r>
      <w:r w:rsidR="0049785B">
        <w:rPr>
          <w:rFonts w:ascii="Courier New" w:hAnsi="Courier New" w:cs="Courier New"/>
          <w:sz w:val="18"/>
          <w:szCs w:val="18"/>
        </w:rPr>
        <w:t>CHOICE {</w:t>
      </w:r>
    </w:p>
    <w:p w14:paraId="6DFC455E" w14:textId="77777777" w:rsidR="0049785B" w:rsidRDefault="0049785B" w:rsidP="0049785B">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rPr>
      </w:pPr>
      <w:r>
        <w:rPr>
          <w:rFonts w:ascii="Courier New" w:hAnsi="Courier New" w:cs="Courier New"/>
          <w:sz w:val="18"/>
          <w:szCs w:val="18"/>
        </w:rPr>
        <w:tab/>
      </w:r>
      <w:r w:rsidRPr="00BC43D8">
        <w:rPr>
          <w:rFonts w:ascii="Courier New" w:hAnsi="Courier New" w:cs="Courier New"/>
          <w:sz w:val="18"/>
          <w:szCs w:val="18"/>
        </w:rPr>
        <w:t>association</w:t>
      </w:r>
      <w:r>
        <w:rPr>
          <w:rFonts w:ascii="Courier New" w:hAnsi="Courier New" w:cs="Courier New"/>
          <w:sz w:val="18"/>
          <w:szCs w:val="18"/>
        </w:rPr>
        <w:t>Token [4] INTEGER,</w:t>
      </w:r>
    </w:p>
    <w:p w14:paraId="06BF7251" w14:textId="01FE1E97" w:rsidR="005B5D06" w:rsidRDefault="0049785B" w:rsidP="0049785B">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addEimResultCode </w:t>
      </w:r>
      <w:r w:rsidR="005B5D06">
        <w:rPr>
          <w:rFonts w:ascii="Courier New" w:hAnsi="Courier New" w:cs="Courier New"/>
          <w:sz w:val="18"/>
          <w:szCs w:val="18"/>
        </w:rPr>
        <w:t xml:space="preserve">INTEGER </w:t>
      </w:r>
      <w:r w:rsidR="005B5D06" w:rsidRPr="004A12DF">
        <w:rPr>
          <w:rFonts w:ascii="Courier New" w:hAnsi="Courier New" w:cs="Courier New"/>
          <w:sz w:val="18"/>
          <w:szCs w:val="18"/>
        </w:rPr>
        <w:t>{</w:t>
      </w:r>
    </w:p>
    <w:p w14:paraId="79913F2D"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ok(0),</w:t>
      </w:r>
    </w:p>
    <w:p w14:paraId="38D68E0E" w14:textId="0827D512" w:rsidR="00050A32"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ab/>
      </w:r>
      <w:r w:rsidR="00A10CC7">
        <w:rPr>
          <w:rFonts w:ascii="Courier New" w:eastAsia="Times New Roman" w:hAnsi="Courier New" w:cs="Courier New"/>
          <w:sz w:val="18"/>
          <w:szCs w:val="18"/>
          <w:lang w:eastAsia="ko-KR"/>
        </w:rPr>
        <w:t>i</w:t>
      </w:r>
      <w:r>
        <w:rPr>
          <w:rFonts w:ascii="Courier New" w:eastAsia="Times New Roman" w:hAnsi="Courier New" w:cs="Courier New"/>
          <w:sz w:val="18"/>
          <w:szCs w:val="18"/>
          <w:lang w:eastAsia="ko-KR"/>
        </w:rPr>
        <w:t>nsufficientMemory(1),</w:t>
      </w:r>
    </w:p>
    <w:p w14:paraId="7B25B6D4" w14:textId="7E018D55" w:rsidR="0049785B" w:rsidRPr="00307224" w:rsidRDefault="0049785B"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lastRenderedPageBreak/>
        <w:tab/>
      </w:r>
    </w:p>
    <w:p w14:paraId="0CD089D7" w14:textId="662C81F9" w:rsidR="005B5D06" w:rsidRPr="00307224" w:rsidRDefault="00050A32"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307224">
        <w:rPr>
          <w:rFonts w:ascii="Courier New" w:eastAsia="Times New Roman" w:hAnsi="Courier New" w:cs="Courier New"/>
          <w:sz w:val="18"/>
          <w:szCs w:val="18"/>
          <w:lang w:eastAsia="ko-KR"/>
        </w:rPr>
        <w:tab/>
        <w:t>ciPKUnknown(3),</w:t>
      </w:r>
      <w:r w:rsidR="005B5D06" w:rsidRPr="00307224">
        <w:rPr>
          <w:rFonts w:ascii="Courier New" w:eastAsia="Times New Roman" w:hAnsi="Courier New" w:cs="Courier New"/>
          <w:sz w:val="18"/>
          <w:szCs w:val="18"/>
          <w:lang w:eastAsia="ko-KR"/>
        </w:rPr>
        <w:tab/>
      </w:r>
    </w:p>
    <w:p w14:paraId="548308B8" w14:textId="0BC5A49B" w:rsidR="00B72962" w:rsidRPr="00307224" w:rsidRDefault="00B72962"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307224">
        <w:rPr>
          <w:rFonts w:ascii="Courier New" w:eastAsia="Times New Roman" w:hAnsi="Courier New" w:cs="Courier New"/>
          <w:sz w:val="18"/>
          <w:szCs w:val="18"/>
          <w:lang w:eastAsia="ko-KR"/>
        </w:rPr>
        <w:tab/>
      </w:r>
      <w:r w:rsidRPr="00307224">
        <w:rPr>
          <w:rFonts w:ascii="Courier New" w:hAnsi="Courier New" w:cs="Courier New"/>
          <w:sz w:val="18"/>
          <w:szCs w:val="18"/>
        </w:rPr>
        <w:t>invalidAssociationToken(5),</w:t>
      </w:r>
    </w:p>
    <w:p w14:paraId="384885C2" w14:textId="6EA19EF7" w:rsidR="00B72962" w:rsidRDefault="00B72962"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307224">
        <w:rPr>
          <w:rFonts w:ascii="Courier New" w:hAnsi="Courier New" w:cs="Courier New"/>
          <w:sz w:val="18"/>
          <w:szCs w:val="18"/>
        </w:rPr>
        <w:tab/>
      </w:r>
      <w:r w:rsidRPr="00307224">
        <w:rPr>
          <w:rFonts w:ascii="Courier New" w:eastAsia="Times New Roman" w:hAnsi="Courier New" w:cs="Courier New"/>
          <w:sz w:val="18"/>
          <w:szCs w:val="18"/>
          <w:lang w:eastAsia="ko-KR"/>
        </w:rPr>
        <w:t>counterValueOutOfRange(6),</w:t>
      </w:r>
    </w:p>
    <w:p w14:paraId="3744A352"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commandError(7),</w:t>
      </w:r>
    </w:p>
    <w:p w14:paraId="5F3A4CB1" w14:textId="51D1FF03"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CC00F2">
        <w:rPr>
          <w:rFonts w:ascii="Courier New" w:hAnsi="Courier New" w:cs="Courier New"/>
          <w:sz w:val="18"/>
          <w:szCs w:val="18"/>
        </w:rPr>
        <w:t>undefinedError(127)</w:t>
      </w:r>
    </w:p>
    <w:p w14:paraId="481C3AB2" w14:textId="77777777" w:rsidR="0049785B" w:rsidRDefault="0049785B" w:rsidP="0049785B">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rPr>
      </w:pPr>
      <w:r>
        <w:rPr>
          <w:rFonts w:ascii="Courier New" w:hAnsi="Courier New" w:cs="Courier New"/>
          <w:sz w:val="18"/>
          <w:szCs w:val="18"/>
        </w:rPr>
        <w:tab/>
        <w:t>}</w:t>
      </w:r>
    </w:p>
    <w:p w14:paraId="5A9CFC37"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FF58C9">
        <w:rPr>
          <w:rFonts w:ascii="Courier New" w:hAnsi="Courier New" w:cs="Courier New"/>
          <w:sz w:val="18"/>
          <w:szCs w:val="18"/>
        </w:rPr>
        <w:t>}</w:t>
      </w:r>
    </w:p>
    <w:p w14:paraId="5384A29F" w14:textId="6ED0BE88"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DeleteEim</w:t>
      </w:r>
      <w:r w:rsidRPr="00FF58C9">
        <w:rPr>
          <w:rFonts w:ascii="Courier New" w:hAnsi="Courier New" w:cs="Courier New"/>
          <w:sz w:val="18"/>
          <w:szCs w:val="18"/>
        </w:rPr>
        <w:t>Res</w:t>
      </w:r>
      <w:r w:rsidR="00CB6693">
        <w:rPr>
          <w:rFonts w:ascii="Courier New" w:hAnsi="Courier New" w:cs="Courier New"/>
          <w:sz w:val="18"/>
          <w:szCs w:val="18"/>
        </w:rPr>
        <w:t>ult</w:t>
      </w:r>
      <w:r w:rsidRPr="00FF58C9">
        <w:rPr>
          <w:rFonts w:ascii="Courier New" w:hAnsi="Courier New" w:cs="Courier New"/>
          <w:sz w:val="18"/>
          <w:szCs w:val="18"/>
        </w:rPr>
        <w:t xml:space="preserve"> ::= </w:t>
      </w:r>
      <w:r>
        <w:rPr>
          <w:rFonts w:ascii="Courier New" w:hAnsi="Courier New" w:cs="Courier New"/>
          <w:sz w:val="18"/>
          <w:szCs w:val="18"/>
        </w:rPr>
        <w:t xml:space="preserve">INTEGER </w:t>
      </w:r>
      <w:r w:rsidRPr="004A12DF">
        <w:rPr>
          <w:rFonts w:ascii="Courier New" w:hAnsi="Courier New" w:cs="Courier New"/>
          <w:sz w:val="18"/>
          <w:szCs w:val="18"/>
        </w:rPr>
        <w:t>{</w:t>
      </w:r>
    </w:p>
    <w:p w14:paraId="225F8308"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ok(0),</w:t>
      </w:r>
    </w:p>
    <w:p w14:paraId="45329882" w14:textId="418143AA"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ab/>
      </w:r>
      <w:r>
        <w:rPr>
          <w:rFonts w:ascii="Courier New" w:eastAsia="Times New Roman" w:hAnsi="Courier New" w:cs="Courier New"/>
          <w:sz w:val="18"/>
          <w:szCs w:val="18"/>
          <w:lang w:eastAsia="ko-KR"/>
        </w:rPr>
        <w:t>eimNotFound(1),</w:t>
      </w:r>
    </w:p>
    <w:p w14:paraId="56BA153D" w14:textId="6A7AEA7E"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eastAsia="Times New Roman" w:hAnsi="Courier New" w:cs="Courier New"/>
          <w:sz w:val="18"/>
          <w:szCs w:val="18"/>
          <w:lang w:eastAsia="ko-KR"/>
        </w:rPr>
        <w:tab/>
        <w:t>lastEimDeleted(2)</w:t>
      </w:r>
      <w:r w:rsidR="00F91AB9">
        <w:rPr>
          <w:rFonts w:ascii="Courier New" w:eastAsia="Times New Roman" w:hAnsi="Courier New" w:cs="Courier New"/>
          <w:sz w:val="18"/>
          <w:szCs w:val="18"/>
          <w:lang w:eastAsia="ko-KR"/>
        </w:rPr>
        <w:t>,</w:t>
      </w:r>
      <w:r>
        <w:rPr>
          <w:rFonts w:ascii="Courier New" w:eastAsia="Times New Roman" w:hAnsi="Courier New" w:cs="Courier New"/>
          <w:sz w:val="18"/>
          <w:szCs w:val="18"/>
          <w:lang w:eastAsia="ko-KR"/>
        </w:rPr>
        <w:t xml:space="preserve"> -- no eIM Configuration Data available in eUICC,</w:t>
      </w:r>
    </w:p>
    <w:p w14:paraId="3BCDA7EB"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commandError(7),</w:t>
      </w:r>
    </w:p>
    <w:p w14:paraId="5BAFA548"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CC00F2">
        <w:rPr>
          <w:rFonts w:ascii="Courier New" w:hAnsi="Courier New" w:cs="Courier New"/>
          <w:sz w:val="18"/>
          <w:szCs w:val="18"/>
        </w:rPr>
        <w:t>undefinedError(127)</w:t>
      </w:r>
    </w:p>
    <w:p w14:paraId="7C649CDC"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FF58C9">
        <w:rPr>
          <w:rFonts w:ascii="Courier New" w:hAnsi="Courier New" w:cs="Courier New"/>
          <w:sz w:val="18"/>
          <w:szCs w:val="18"/>
        </w:rPr>
        <w:t>}</w:t>
      </w:r>
    </w:p>
    <w:p w14:paraId="3AE29EBB" w14:textId="592A4B36"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UpdateEim</w:t>
      </w:r>
      <w:r w:rsidRPr="00FF58C9">
        <w:rPr>
          <w:rFonts w:ascii="Courier New" w:hAnsi="Courier New" w:cs="Courier New"/>
          <w:sz w:val="18"/>
          <w:szCs w:val="18"/>
        </w:rPr>
        <w:t>Res</w:t>
      </w:r>
      <w:r w:rsidR="00CB6693">
        <w:rPr>
          <w:rFonts w:ascii="Courier New" w:hAnsi="Courier New" w:cs="Courier New"/>
          <w:sz w:val="18"/>
          <w:szCs w:val="18"/>
        </w:rPr>
        <w:t>ult</w:t>
      </w:r>
      <w:r w:rsidRPr="00FF58C9">
        <w:rPr>
          <w:rFonts w:ascii="Courier New" w:hAnsi="Courier New" w:cs="Courier New"/>
          <w:sz w:val="18"/>
          <w:szCs w:val="18"/>
        </w:rPr>
        <w:t xml:space="preserve"> ::= </w:t>
      </w:r>
      <w:r>
        <w:rPr>
          <w:rFonts w:ascii="Courier New" w:hAnsi="Courier New" w:cs="Courier New"/>
          <w:sz w:val="18"/>
          <w:szCs w:val="18"/>
        </w:rPr>
        <w:t xml:space="preserve">INTEGER </w:t>
      </w:r>
      <w:r w:rsidRPr="004A12DF">
        <w:rPr>
          <w:rFonts w:ascii="Courier New" w:hAnsi="Courier New" w:cs="Courier New"/>
          <w:sz w:val="18"/>
          <w:szCs w:val="18"/>
        </w:rPr>
        <w:t>{</w:t>
      </w:r>
    </w:p>
    <w:p w14:paraId="22F03AAF"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ok(0),</w:t>
      </w:r>
    </w:p>
    <w:p w14:paraId="54034B84" w14:textId="20AA4422"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ab/>
      </w:r>
      <w:r>
        <w:rPr>
          <w:rFonts w:ascii="Courier New" w:eastAsia="Times New Roman" w:hAnsi="Courier New" w:cs="Courier New"/>
          <w:sz w:val="18"/>
          <w:szCs w:val="18"/>
          <w:lang w:eastAsia="ko-KR"/>
        </w:rPr>
        <w:t>eimNotFound (1),</w:t>
      </w:r>
    </w:p>
    <w:p w14:paraId="3F048140" w14:textId="5F787BE2" w:rsidR="00050A32" w:rsidRPr="007E367F" w:rsidRDefault="00050A32"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eastAsia="Times New Roman" w:hAnsi="Courier New" w:cs="Courier New"/>
          <w:sz w:val="18"/>
          <w:szCs w:val="18"/>
          <w:lang w:eastAsia="ko-KR"/>
        </w:rPr>
        <w:tab/>
      </w:r>
      <w:r w:rsidRPr="007E367F">
        <w:rPr>
          <w:rFonts w:ascii="Courier New" w:eastAsia="Times New Roman" w:hAnsi="Courier New" w:cs="Courier New"/>
          <w:sz w:val="18"/>
          <w:szCs w:val="18"/>
          <w:lang w:eastAsia="ko-KR"/>
        </w:rPr>
        <w:t>ciPKUnknown(3),</w:t>
      </w:r>
    </w:p>
    <w:p w14:paraId="069EFDE1" w14:textId="7A9C0124" w:rsidR="00B72962"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ab/>
      </w:r>
      <w:r w:rsidR="00B72962" w:rsidRPr="007E367F">
        <w:rPr>
          <w:rFonts w:ascii="Courier New" w:eastAsia="Times New Roman" w:hAnsi="Courier New" w:cs="Courier New"/>
          <w:sz w:val="18"/>
          <w:szCs w:val="18"/>
          <w:lang w:eastAsia="ko-KR"/>
        </w:rPr>
        <w:t>counterValueOutOfRange(6),</w:t>
      </w:r>
    </w:p>
    <w:p w14:paraId="1D74EA89" w14:textId="0204359C" w:rsidR="005B5D06" w:rsidRDefault="00B72962"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5B5D06">
        <w:rPr>
          <w:rFonts w:ascii="Courier New" w:hAnsi="Courier New" w:cs="Courier New"/>
          <w:sz w:val="18"/>
          <w:szCs w:val="18"/>
        </w:rPr>
        <w:t>commandError(7),</w:t>
      </w:r>
    </w:p>
    <w:p w14:paraId="29564C9B"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CC00F2">
        <w:rPr>
          <w:rFonts w:ascii="Courier New" w:hAnsi="Courier New" w:cs="Courier New"/>
          <w:sz w:val="18"/>
          <w:szCs w:val="18"/>
        </w:rPr>
        <w:t>undefinedError(127)</w:t>
      </w:r>
    </w:p>
    <w:p w14:paraId="6EC5B10B"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FF58C9">
        <w:rPr>
          <w:rFonts w:ascii="Courier New" w:hAnsi="Courier New" w:cs="Courier New"/>
          <w:sz w:val="18"/>
          <w:szCs w:val="18"/>
        </w:rPr>
        <w:t>}</w:t>
      </w:r>
    </w:p>
    <w:p w14:paraId="3125F1ED" w14:textId="46942E5C" w:rsidR="005B5D06" w:rsidRPr="00FF58C9"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ListEim</w:t>
      </w:r>
      <w:r w:rsidRPr="00FF58C9">
        <w:rPr>
          <w:rFonts w:ascii="Courier New" w:hAnsi="Courier New" w:cs="Courier New"/>
          <w:sz w:val="18"/>
          <w:szCs w:val="18"/>
        </w:rPr>
        <w:t>Res</w:t>
      </w:r>
      <w:r w:rsidR="00CB6693">
        <w:rPr>
          <w:rFonts w:ascii="Courier New" w:hAnsi="Courier New" w:cs="Courier New"/>
          <w:sz w:val="18"/>
          <w:szCs w:val="18"/>
        </w:rPr>
        <w:t>ult</w:t>
      </w:r>
      <w:r w:rsidRPr="00FF58C9">
        <w:rPr>
          <w:rFonts w:ascii="Courier New" w:hAnsi="Courier New" w:cs="Courier New"/>
          <w:sz w:val="18"/>
          <w:szCs w:val="18"/>
        </w:rPr>
        <w:t xml:space="preserve"> ::= </w:t>
      </w:r>
      <w:r>
        <w:rPr>
          <w:rFonts w:ascii="Courier New" w:hAnsi="Courier New" w:cs="Courier New"/>
          <w:sz w:val="18"/>
          <w:szCs w:val="18"/>
        </w:rPr>
        <w:t>CHOICE {</w:t>
      </w:r>
    </w:p>
    <w:p w14:paraId="17BEDF8D" w14:textId="61568AA1"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rPr>
        <w:tab/>
        <w:t xml:space="preserve">eimIdList </w:t>
      </w:r>
      <w:r>
        <w:rPr>
          <w:rFonts w:ascii="Courier New" w:eastAsia="Times New Roman" w:hAnsi="Courier New" w:cs="Courier New"/>
          <w:sz w:val="18"/>
          <w:szCs w:val="18"/>
          <w:lang w:eastAsia="ko-KR"/>
        </w:rPr>
        <w:t>SEQUENCE OF EimId</w:t>
      </w:r>
      <w:r w:rsidR="005F7594">
        <w:rPr>
          <w:rFonts w:ascii="Courier New" w:eastAsia="Times New Roman" w:hAnsi="Courier New" w:cs="Courier New"/>
          <w:sz w:val="18"/>
          <w:szCs w:val="18"/>
          <w:lang w:eastAsia="ko-KR"/>
        </w:rPr>
        <w:t>Info</w:t>
      </w:r>
      <w:r>
        <w:rPr>
          <w:rFonts w:ascii="Courier New" w:eastAsia="Times New Roman" w:hAnsi="Courier New" w:cs="Courier New"/>
          <w:sz w:val="18"/>
          <w:szCs w:val="18"/>
          <w:lang w:eastAsia="ko-KR"/>
        </w:rPr>
        <w:t>,</w:t>
      </w:r>
    </w:p>
    <w:p w14:paraId="6D6F53EE" w14:textId="76226F53"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eastAsia="Times New Roman" w:hAnsi="Courier New" w:cs="Courier New"/>
          <w:sz w:val="18"/>
          <w:szCs w:val="18"/>
          <w:lang w:eastAsia="ko-KR"/>
        </w:rPr>
        <w:tab/>
        <w:t>listEimError</w:t>
      </w:r>
      <w:r>
        <w:rPr>
          <w:rFonts w:ascii="Courier New" w:hAnsi="Courier New" w:cs="Courier New"/>
          <w:sz w:val="18"/>
          <w:szCs w:val="18"/>
        </w:rPr>
        <w:t xml:space="preserve"> INTEGER </w:t>
      </w:r>
      <w:r w:rsidRPr="004A12DF">
        <w:rPr>
          <w:rFonts w:ascii="Courier New" w:hAnsi="Courier New" w:cs="Courier New"/>
          <w:sz w:val="18"/>
          <w:szCs w:val="18"/>
        </w:rPr>
        <w:t>{</w:t>
      </w:r>
      <w:r>
        <w:rPr>
          <w:rFonts w:ascii="Courier New" w:eastAsia="Times New Roman" w:hAnsi="Courier New" w:cs="Courier New"/>
          <w:sz w:val="18"/>
          <w:szCs w:val="18"/>
          <w:lang w:eastAsia="ko-KR"/>
        </w:rPr>
        <w:tab/>
      </w:r>
    </w:p>
    <w:p w14:paraId="62F3B377"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commandError(7),</w:t>
      </w:r>
    </w:p>
    <w:p w14:paraId="3A38CC8C"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CC00F2">
        <w:rPr>
          <w:rFonts w:ascii="Courier New" w:hAnsi="Courier New" w:cs="Courier New"/>
          <w:sz w:val="18"/>
          <w:szCs w:val="18"/>
        </w:rPr>
        <w:t>undefinedError(127)</w:t>
      </w:r>
    </w:p>
    <w:p w14:paraId="300BFB6A"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4A12DF">
        <w:rPr>
          <w:rFonts w:ascii="Courier New" w:hAnsi="Courier New" w:cs="Courier New"/>
          <w:sz w:val="18"/>
          <w:szCs w:val="18"/>
        </w:rPr>
        <w:t>}</w:t>
      </w:r>
    </w:p>
    <w:p w14:paraId="56B8E234"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FF58C9">
        <w:rPr>
          <w:rFonts w:ascii="Courier New" w:hAnsi="Courier New" w:cs="Courier New"/>
          <w:sz w:val="18"/>
          <w:szCs w:val="18"/>
        </w:rPr>
        <w:t>}</w:t>
      </w:r>
    </w:p>
    <w:p w14:paraId="0DCAD6C9" w14:textId="77777777" w:rsidR="005B5D06"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733754D" w14:textId="77777777" w:rsidR="005F7594" w:rsidRDefault="005B5D06" w:rsidP="005F7594">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lang w:eastAsia="ko-KR"/>
        </w:rPr>
      </w:pPr>
      <w:r>
        <w:rPr>
          <w:rFonts w:ascii="Courier New" w:eastAsia="Times New Roman" w:hAnsi="Courier New" w:cs="Courier New"/>
          <w:sz w:val="18"/>
          <w:szCs w:val="18"/>
          <w:lang w:eastAsia="ko-KR"/>
        </w:rPr>
        <w:t>EimId</w:t>
      </w:r>
      <w:r w:rsidR="005F7594">
        <w:rPr>
          <w:rFonts w:ascii="Courier New" w:eastAsia="Times New Roman" w:hAnsi="Courier New" w:cs="Courier New"/>
          <w:sz w:val="18"/>
          <w:szCs w:val="18"/>
          <w:lang w:eastAsia="ko-KR"/>
        </w:rPr>
        <w:t>Info</w:t>
      </w:r>
      <w:r>
        <w:rPr>
          <w:rFonts w:ascii="Courier New" w:eastAsia="Times New Roman" w:hAnsi="Courier New" w:cs="Courier New"/>
          <w:sz w:val="18"/>
          <w:szCs w:val="18"/>
          <w:lang w:eastAsia="ko-KR"/>
        </w:rPr>
        <w:t xml:space="preserve"> ::= </w:t>
      </w:r>
      <w:r w:rsidR="005F7594">
        <w:rPr>
          <w:rFonts w:ascii="Courier New" w:hAnsi="Courier New" w:cs="Courier New"/>
          <w:sz w:val="18"/>
          <w:szCs w:val="18"/>
          <w:lang w:eastAsia="ko-KR"/>
        </w:rPr>
        <w:t>SEQUENCE {</w:t>
      </w:r>
    </w:p>
    <w:p w14:paraId="399E9418" w14:textId="76EB986D" w:rsidR="005B5D06" w:rsidRDefault="005F7594" w:rsidP="005F7594">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eastAsia="ko-KR"/>
        </w:rPr>
      </w:pPr>
      <w:r>
        <w:rPr>
          <w:rFonts w:ascii="Courier New" w:hAnsi="Courier New" w:cs="Courier New"/>
          <w:sz w:val="18"/>
          <w:szCs w:val="18"/>
          <w:lang w:eastAsia="ko-KR"/>
        </w:rPr>
        <w:tab/>
        <w:t xml:space="preserve">eimId </w:t>
      </w:r>
      <w:r w:rsidRPr="00713DD7">
        <w:rPr>
          <w:rFonts w:ascii="Courier New" w:hAnsi="Courier New" w:cs="Courier New"/>
          <w:sz w:val="18"/>
          <w:szCs w:val="18"/>
          <w:lang w:eastAsia="ko-KR"/>
        </w:rPr>
        <w:t xml:space="preserve">[0] </w:t>
      </w:r>
      <w:r w:rsidR="005B5D06" w:rsidRPr="00713DD7">
        <w:rPr>
          <w:rFonts w:ascii="Courier New" w:hAnsi="Courier New" w:cs="Courier New"/>
          <w:sz w:val="18"/>
          <w:szCs w:val="18"/>
          <w:lang w:eastAsia="ko-KR"/>
        </w:rPr>
        <w:t>UTF8S</w:t>
      </w:r>
      <w:r w:rsidR="00297BA2">
        <w:rPr>
          <w:rFonts w:ascii="Courier New" w:hAnsi="Courier New" w:cs="Courier New"/>
          <w:sz w:val="18"/>
          <w:szCs w:val="18"/>
          <w:lang w:eastAsia="ko-KR"/>
        </w:rPr>
        <w:t>tring</w:t>
      </w:r>
      <w:r w:rsidR="008F0E5C">
        <w:rPr>
          <w:rFonts w:ascii="Courier New" w:hAnsi="Courier New" w:cs="Courier New"/>
          <w:sz w:val="18"/>
          <w:szCs w:val="18"/>
          <w:lang w:eastAsia="ko-KR"/>
        </w:rPr>
        <w:t>,</w:t>
      </w:r>
    </w:p>
    <w:p w14:paraId="58F21D93" w14:textId="4E85B98A" w:rsidR="005F7594" w:rsidRPr="00BE188F" w:rsidRDefault="005F7594" w:rsidP="005F7594">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lang w:eastAsia="ko-KR"/>
        </w:rPr>
      </w:pPr>
      <w:r>
        <w:rPr>
          <w:rFonts w:ascii="Courier New" w:eastAsia="Times New Roman" w:hAnsi="Courier New" w:cs="Courier New"/>
          <w:sz w:val="18"/>
          <w:szCs w:val="18"/>
          <w:lang w:eastAsia="ko-KR"/>
        </w:rPr>
        <w:tab/>
      </w:r>
      <w:r>
        <w:rPr>
          <w:rFonts w:ascii="Courier New" w:hAnsi="Courier New" w:cs="Courier New"/>
          <w:sz w:val="18"/>
          <w:szCs w:val="18"/>
          <w:lang w:eastAsia="ko-KR"/>
        </w:rPr>
        <w:t xml:space="preserve">eimIdType [4] EimIdType OPTIONAL </w:t>
      </w:r>
      <w:r w:rsidR="00844877">
        <w:rPr>
          <w:rFonts w:ascii="Courier New" w:eastAsia="Times New Roman" w:hAnsi="Courier New" w:cs="Courier New"/>
          <w:sz w:val="18"/>
          <w:szCs w:val="18"/>
          <w:lang w:eastAsia="ko-KR"/>
        </w:rPr>
        <w:t>--</w:t>
      </w:r>
      <w:r>
        <w:rPr>
          <w:rFonts w:ascii="Courier New" w:hAnsi="Courier New" w:cs="Courier New"/>
          <w:sz w:val="18"/>
          <w:szCs w:val="18"/>
          <w:lang w:eastAsia="ko-KR"/>
        </w:rPr>
        <w:t xml:space="preserve"> present in case of </w:t>
      </w:r>
      <w:r w:rsidRPr="00154C3D">
        <w:rPr>
          <w:rFonts w:ascii="Courier New" w:hAnsi="Courier New" w:cs="Courier New"/>
          <w:sz w:val="18"/>
          <w:szCs w:val="18"/>
          <w:lang w:eastAsia="ko-KR"/>
        </w:rPr>
        <w:t>eimIdTypeOid</w:t>
      </w:r>
      <w:r>
        <w:rPr>
          <w:rFonts w:ascii="Courier New" w:hAnsi="Courier New" w:cs="Courier New"/>
          <w:sz w:val="18"/>
          <w:szCs w:val="18"/>
          <w:lang w:eastAsia="ko-KR"/>
        </w:rPr>
        <w:t xml:space="preserve"> and </w:t>
      </w:r>
      <w:r w:rsidRPr="00154C3D">
        <w:rPr>
          <w:rFonts w:ascii="Courier New" w:hAnsi="Courier New" w:cs="Courier New"/>
          <w:sz w:val="18"/>
          <w:szCs w:val="18"/>
          <w:lang w:eastAsia="ko-KR"/>
        </w:rPr>
        <w:t>eimIdTypeFqdn</w:t>
      </w:r>
    </w:p>
    <w:p w14:paraId="13A4239B" w14:textId="5B656765" w:rsidR="005B5D06" w:rsidRPr="00CF102B" w:rsidRDefault="005F7594" w:rsidP="005F7594">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hAnsi="Courier New" w:cs="Courier New"/>
          <w:sz w:val="18"/>
          <w:szCs w:val="18"/>
          <w:lang w:eastAsia="ko-KR"/>
        </w:rPr>
        <w:t>}</w:t>
      </w:r>
    </w:p>
    <w:p w14:paraId="1AF69E58" w14:textId="77777777" w:rsidR="005B5D06" w:rsidRPr="00EB246E" w:rsidRDefault="005B5D06" w:rsidP="005B5D06">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6C73C117" w14:textId="08D46C78" w:rsidR="005B5D06" w:rsidRDefault="005B5D06" w:rsidP="005B5D06">
      <w:pPr>
        <w:spacing w:before="0" w:after="200" w:line="276" w:lineRule="auto"/>
        <w:jc w:val="left"/>
        <w:rPr>
          <w:rFonts w:ascii="Courier New" w:hAnsi="Courier New" w:cs="Courier New"/>
          <w:szCs w:val="22"/>
          <w:lang w:val="en-US" w:eastAsia="en-GB" w:bidi="ar-SA"/>
        </w:rPr>
      </w:pPr>
      <w:r>
        <w:rPr>
          <w:szCs w:val="22"/>
          <w:lang w:eastAsia="en-GB" w:bidi="ar-SA"/>
        </w:rPr>
        <w:t xml:space="preserve">The transaction identifier </w:t>
      </w:r>
      <w:r>
        <w:rPr>
          <w:rFonts w:eastAsia="Times New Roman"/>
          <w:szCs w:val="22"/>
          <w:lang w:eastAsia="ko-KR" w:bidi="ar-SA"/>
        </w:rPr>
        <w:t>(</w:t>
      </w:r>
      <w:r w:rsidRPr="00844CCD">
        <w:rPr>
          <w:rFonts w:ascii="Courier New" w:eastAsia="Times New Roman" w:hAnsi="Courier New" w:cs="Courier New"/>
          <w:szCs w:val="22"/>
          <w:lang w:eastAsia="ko-KR"/>
        </w:rPr>
        <w:t>transactionI</w:t>
      </w:r>
      <w:r>
        <w:rPr>
          <w:rFonts w:ascii="Courier New" w:eastAsia="Times New Roman" w:hAnsi="Courier New" w:cs="Courier New"/>
          <w:szCs w:val="22"/>
          <w:lang w:eastAsia="ko-KR"/>
        </w:rPr>
        <w:t>d</w:t>
      </w:r>
      <w:r>
        <w:rPr>
          <w:rFonts w:eastAsia="Times New Roman"/>
          <w:szCs w:val="22"/>
          <w:lang w:eastAsia="ko-KR" w:bidi="ar-SA"/>
        </w:rPr>
        <w:t xml:space="preserve">) </w:t>
      </w:r>
      <w:r>
        <w:rPr>
          <w:szCs w:val="22"/>
          <w:lang w:eastAsia="en-GB" w:bidi="ar-SA"/>
        </w:rPr>
        <w:t xml:space="preserve">is OPTIONAL to use by the eIM in the signed </w:t>
      </w:r>
      <w:r>
        <w:rPr>
          <w:rFonts w:eastAsia="Arial" w:cs="Arial"/>
        </w:rPr>
        <w:t>eUICC</w:t>
      </w:r>
      <w:r>
        <w:rPr>
          <w:szCs w:val="22"/>
          <w:lang w:eastAsia="en-GB" w:bidi="ar-SA"/>
        </w:rPr>
        <w:t xml:space="preserve"> Package. If </w:t>
      </w:r>
      <w:r w:rsidR="00C11EE5">
        <w:rPr>
          <w:szCs w:val="22"/>
          <w:lang w:eastAsia="en-GB" w:bidi="ar-SA"/>
        </w:rPr>
        <w:t xml:space="preserve">it was </w:t>
      </w:r>
      <w:r>
        <w:rPr>
          <w:szCs w:val="22"/>
          <w:lang w:eastAsia="en-GB" w:bidi="ar-SA"/>
        </w:rPr>
        <w:t xml:space="preserve">included in the signed </w:t>
      </w:r>
      <w:r>
        <w:rPr>
          <w:rFonts w:eastAsia="Arial" w:cs="Arial"/>
        </w:rPr>
        <w:t>eUICC</w:t>
      </w:r>
      <w:r>
        <w:rPr>
          <w:szCs w:val="22"/>
          <w:lang w:eastAsia="en-GB" w:bidi="ar-SA"/>
        </w:rPr>
        <w:t xml:space="preserve"> Package, the eUICC SHALL include the same </w:t>
      </w:r>
      <w:r w:rsidR="00C11EE5" w:rsidRPr="004B0561">
        <w:rPr>
          <w:rFonts w:ascii="Courier New" w:eastAsia="Times New Roman" w:hAnsi="Courier New" w:cs="Courier New"/>
          <w:szCs w:val="22"/>
          <w:lang w:eastAsia="ko-KR"/>
        </w:rPr>
        <w:t>transactionId</w:t>
      </w:r>
      <w:r w:rsidR="00C11EE5" w:rsidDel="00C11EE5">
        <w:rPr>
          <w:szCs w:val="22"/>
          <w:lang w:eastAsia="en-GB" w:bidi="ar-SA"/>
        </w:rPr>
        <w:t xml:space="preserve"> </w:t>
      </w:r>
      <w:r>
        <w:rPr>
          <w:szCs w:val="22"/>
          <w:lang w:eastAsia="en-GB" w:bidi="ar-SA"/>
        </w:rPr>
        <w:t xml:space="preserve">in the signed </w:t>
      </w:r>
      <w:r>
        <w:rPr>
          <w:rFonts w:eastAsia="Arial" w:cs="Arial"/>
        </w:rPr>
        <w:t>eUICC</w:t>
      </w:r>
      <w:r>
        <w:rPr>
          <w:szCs w:val="22"/>
          <w:lang w:eastAsia="en-GB" w:bidi="ar-SA"/>
        </w:rPr>
        <w:t xml:space="preserve"> Package Result.   </w:t>
      </w:r>
    </w:p>
    <w:p w14:paraId="2FC38A17" w14:textId="4D3C9B36" w:rsidR="005B5D06" w:rsidRPr="002E0485" w:rsidRDefault="005B5D06" w:rsidP="005B5D06">
      <w:pPr>
        <w:spacing w:before="0" w:after="200" w:line="276" w:lineRule="auto"/>
        <w:jc w:val="left"/>
      </w:pPr>
      <w:r w:rsidRPr="002E0485">
        <w:rPr>
          <w:rFonts w:ascii="Courier New" w:hAnsi="Courier New" w:cs="Courier New"/>
          <w:szCs w:val="22"/>
          <w:lang w:val="en-US" w:eastAsia="en-GB" w:bidi="ar-SA"/>
        </w:rPr>
        <w:t>euiccSign</w:t>
      </w:r>
      <w:r w:rsidRPr="002D5BE9">
        <w:rPr>
          <w:rFonts w:ascii="Courier New" w:eastAsia="Times New Roman" w:hAnsi="Courier New" w:cs="Courier New"/>
          <w:szCs w:val="22"/>
          <w:lang w:val="en-US" w:eastAsia="ko-KR" w:bidi="ar-SA"/>
        </w:rPr>
        <w:t>E</w:t>
      </w:r>
      <w:r>
        <w:rPr>
          <w:rFonts w:ascii="Courier New" w:eastAsia="Times New Roman" w:hAnsi="Courier New" w:cs="Courier New"/>
          <w:szCs w:val="22"/>
          <w:lang w:val="en-US" w:eastAsia="ko-KR" w:bidi="ar-SA"/>
        </w:rPr>
        <w:t>P</w:t>
      </w:r>
      <w:r w:rsidRPr="00CF102B">
        <w:rPr>
          <w:rFonts w:ascii="Courier New" w:eastAsia="Times New Roman" w:hAnsi="Courier New" w:cs="Courier New" w:hint="eastAsia"/>
          <w:szCs w:val="22"/>
          <w:lang w:val="en-US" w:eastAsia="ko-KR" w:bidi="ar-SA"/>
        </w:rPr>
        <w:t>R</w:t>
      </w:r>
      <w:r>
        <w:rPr>
          <w:rFonts w:ascii="Courier New" w:eastAsia="Times New Roman" w:hAnsi="Courier New" w:cs="Courier New"/>
          <w:szCs w:val="22"/>
          <w:lang w:val="en-US" w:eastAsia="ko-KR" w:bidi="ar-SA"/>
        </w:rPr>
        <w:t xml:space="preserve"> </w:t>
      </w:r>
      <w:r w:rsidRPr="008912F4">
        <w:rPr>
          <w:szCs w:val="22"/>
          <w:lang w:eastAsia="en-GB" w:bidi="ar-SA"/>
        </w:rPr>
        <w:t>and</w:t>
      </w:r>
      <w:r>
        <w:rPr>
          <w:rFonts w:ascii="Courier New" w:eastAsia="Times New Roman" w:hAnsi="Courier New" w:cs="Courier New"/>
          <w:szCs w:val="22"/>
          <w:lang w:val="en-US" w:eastAsia="ko-KR" w:bidi="ar-SA"/>
        </w:rPr>
        <w:t xml:space="preserve"> </w:t>
      </w:r>
      <w:r w:rsidRPr="002E0485">
        <w:rPr>
          <w:rFonts w:ascii="Courier New" w:hAnsi="Courier New" w:cs="Courier New"/>
          <w:szCs w:val="22"/>
          <w:lang w:val="en-US" w:eastAsia="en-GB" w:bidi="ar-SA"/>
        </w:rPr>
        <w:t>euiccSign</w:t>
      </w:r>
      <w:r>
        <w:rPr>
          <w:rFonts w:ascii="Courier New" w:eastAsia="Times New Roman" w:hAnsi="Courier New" w:cs="Courier New"/>
          <w:szCs w:val="22"/>
          <w:lang w:val="en-US" w:eastAsia="ko-KR" w:bidi="ar-SA"/>
        </w:rPr>
        <w:t>EPE</w:t>
      </w:r>
      <w:r w:rsidRPr="002E0485">
        <w:rPr>
          <w:szCs w:val="22"/>
          <w:lang w:eastAsia="en-GB" w:bidi="ar-SA"/>
        </w:rPr>
        <w:t xml:space="preserve"> </w:t>
      </w:r>
      <w:r>
        <w:rPr>
          <w:szCs w:val="22"/>
          <w:lang w:eastAsia="en-GB" w:bidi="ar-SA"/>
        </w:rPr>
        <w:t>SHALL</w:t>
      </w:r>
      <w:r w:rsidRPr="002E0485">
        <w:rPr>
          <w:szCs w:val="22"/>
          <w:lang w:eastAsia="en-GB" w:bidi="ar-SA"/>
        </w:rPr>
        <w:t xml:space="preserve"> be created using the SK.EUICC.</w:t>
      </w:r>
      <w:r>
        <w:rPr>
          <w:szCs w:val="22"/>
          <w:lang w:eastAsia="en-GB" w:bidi="ar-SA"/>
        </w:rPr>
        <w:t xml:space="preserve">ECDSA </w:t>
      </w:r>
      <w:r w:rsidRPr="002E0485">
        <w:rPr>
          <w:szCs w:val="22"/>
          <w:lang w:eastAsia="en-GB" w:bidi="ar-SA"/>
        </w:rPr>
        <w:t xml:space="preserve">and verified using the </w:t>
      </w:r>
      <w:r>
        <w:rPr>
          <w:szCs w:val="22"/>
          <w:lang w:eastAsia="en-GB" w:bidi="ar-SA"/>
        </w:rPr>
        <w:t xml:space="preserve">related </w:t>
      </w:r>
      <w:r w:rsidRPr="002E0485">
        <w:rPr>
          <w:szCs w:val="22"/>
          <w:lang w:eastAsia="en-GB" w:bidi="ar-SA"/>
        </w:rPr>
        <w:t>PK.EUICC.</w:t>
      </w:r>
      <w:r>
        <w:rPr>
          <w:szCs w:val="22"/>
          <w:lang w:eastAsia="en-GB" w:bidi="ar-SA"/>
        </w:rPr>
        <w:t>ECDSA</w:t>
      </w:r>
      <w:r w:rsidRPr="002E0485">
        <w:rPr>
          <w:szCs w:val="22"/>
          <w:lang w:eastAsia="en-GB" w:bidi="ar-SA"/>
        </w:rPr>
        <w:t xml:space="preserve">. </w:t>
      </w:r>
      <w:bookmarkStart w:id="489" w:name="_Hlk129597918"/>
      <w:r w:rsidR="00050A32">
        <w:rPr>
          <w:szCs w:val="22"/>
          <w:lang w:eastAsia="en-GB" w:bidi="ar-SA"/>
        </w:rPr>
        <w:t xml:space="preserve">In case there are more than one SK.EUICC.ECDSA available for signing, the SK.EUICC.ECDSA chaining back to the CI public key identified by the </w:t>
      </w:r>
      <w:r w:rsidR="00050A32" w:rsidRPr="00966978">
        <w:rPr>
          <w:rFonts w:ascii="Courier New" w:hAnsi="Courier New" w:cs="Courier New"/>
          <w:szCs w:val="22"/>
          <w:lang w:eastAsia="ko-KR"/>
        </w:rPr>
        <w:t>euiccCiPKId</w:t>
      </w:r>
      <w:r w:rsidR="00050A32">
        <w:rPr>
          <w:szCs w:val="22"/>
          <w:lang w:eastAsia="en-GB" w:bidi="ar-SA"/>
        </w:rPr>
        <w:t xml:space="preserve"> of the eIM Configuration Data (of the Associated eIM for which the eUICC Package Result is intended) SHALL be used. </w:t>
      </w:r>
      <w:bookmarkEnd w:id="489"/>
      <w:r w:rsidRPr="002E0485">
        <w:rPr>
          <w:rFonts w:ascii="Courier New" w:hAnsi="Courier New" w:cs="Courier New"/>
          <w:szCs w:val="22"/>
          <w:lang w:val="en-US" w:eastAsia="en-GB" w:bidi="ar-SA"/>
        </w:rPr>
        <w:t>euiccSign</w:t>
      </w:r>
      <w:r>
        <w:rPr>
          <w:rFonts w:ascii="Courier New" w:eastAsia="Times New Roman" w:hAnsi="Courier New" w:cs="Courier New"/>
          <w:szCs w:val="22"/>
          <w:lang w:val="en-US" w:eastAsia="ko-KR" w:bidi="ar-SA"/>
        </w:rPr>
        <w:t>E</w:t>
      </w:r>
      <w:r w:rsidRPr="00CF102B">
        <w:rPr>
          <w:rFonts w:ascii="Courier New" w:eastAsia="Times New Roman" w:hAnsi="Courier New" w:cs="Courier New" w:hint="eastAsia"/>
          <w:szCs w:val="22"/>
          <w:lang w:val="en-US" w:eastAsia="ko-KR" w:bidi="ar-SA"/>
        </w:rPr>
        <w:t>PR</w:t>
      </w:r>
      <w:r>
        <w:rPr>
          <w:rFonts w:ascii="Courier New" w:eastAsia="Times New Roman" w:hAnsi="Courier New" w:cs="Courier New"/>
          <w:szCs w:val="22"/>
          <w:lang w:val="en-US" w:eastAsia="ko-KR" w:bidi="ar-SA"/>
        </w:rPr>
        <w:t xml:space="preserve"> </w:t>
      </w:r>
      <w:r w:rsidRPr="002E0485">
        <w:rPr>
          <w:szCs w:val="22"/>
          <w:lang w:eastAsia="en-GB" w:bidi="ar-SA"/>
        </w:rPr>
        <w:t xml:space="preserve">SHALL apply on the concatenated data objects </w:t>
      </w:r>
      <w:r>
        <w:rPr>
          <w:rFonts w:ascii="Courier New" w:hAnsi="Courier New" w:cs="Courier New"/>
          <w:szCs w:val="22"/>
          <w:lang w:val="en-US" w:eastAsia="en-GB" w:bidi="ar-SA"/>
        </w:rPr>
        <w:t>euiccPackage</w:t>
      </w:r>
      <w:r w:rsidRPr="002E0485">
        <w:rPr>
          <w:rFonts w:ascii="Courier New" w:hAnsi="Courier New" w:cs="Courier New" w:hint="eastAsia"/>
          <w:szCs w:val="22"/>
          <w:lang w:val="en-US" w:eastAsia="en-GB" w:bidi="ar-SA"/>
        </w:rPr>
        <w:t>Result</w:t>
      </w:r>
      <w:r w:rsidRPr="002E0485">
        <w:rPr>
          <w:rFonts w:ascii="Courier New" w:hAnsi="Courier New" w:cs="Courier New"/>
          <w:szCs w:val="22"/>
          <w:lang w:val="en-US" w:eastAsia="en-GB" w:bidi="ar-SA"/>
        </w:rPr>
        <w:t>Data</w:t>
      </w:r>
      <w:r>
        <w:rPr>
          <w:rFonts w:ascii="Courier New" w:hAnsi="Courier New" w:cs="Courier New"/>
          <w:szCs w:val="22"/>
          <w:lang w:val="en-US" w:eastAsia="en-GB" w:bidi="ar-SA"/>
        </w:rPr>
        <w:t>Signed</w:t>
      </w:r>
      <w:r w:rsidRPr="002E0485">
        <w:rPr>
          <w:szCs w:val="22"/>
          <w:lang w:eastAsia="en-GB" w:bidi="ar-SA"/>
        </w:rPr>
        <w:t xml:space="preserve"> and </w:t>
      </w:r>
      <w:r>
        <w:rPr>
          <w:rFonts w:ascii="Courier New" w:hAnsi="Courier New" w:cs="Courier New"/>
          <w:szCs w:val="22"/>
          <w:lang w:val="en-US" w:eastAsia="en-GB" w:bidi="ar-SA"/>
        </w:rPr>
        <w:t>ei</w:t>
      </w:r>
      <w:r w:rsidRPr="002E0485">
        <w:rPr>
          <w:rFonts w:ascii="Courier New" w:hAnsi="Courier New" w:cs="Courier New"/>
          <w:szCs w:val="22"/>
          <w:lang w:val="en-US" w:eastAsia="en-GB" w:bidi="ar-SA"/>
        </w:rPr>
        <w:t>mSignature</w:t>
      </w:r>
      <w:r w:rsidRPr="002E0485">
        <w:rPr>
          <w:szCs w:val="22"/>
          <w:lang w:eastAsia="en-GB" w:bidi="ar-SA"/>
        </w:rPr>
        <w:t>.</w:t>
      </w:r>
      <w:r>
        <w:rPr>
          <w:szCs w:val="22"/>
          <w:lang w:eastAsia="en-GB" w:bidi="ar-SA"/>
        </w:rPr>
        <w:t xml:space="preserve"> </w:t>
      </w:r>
      <w:r w:rsidRPr="002E0485">
        <w:rPr>
          <w:rFonts w:ascii="Courier New" w:hAnsi="Courier New" w:cs="Courier New"/>
          <w:szCs w:val="22"/>
          <w:lang w:val="en-US" w:eastAsia="en-GB" w:bidi="ar-SA"/>
        </w:rPr>
        <w:t>euiccSign</w:t>
      </w:r>
      <w:r>
        <w:rPr>
          <w:rFonts w:ascii="Courier New" w:eastAsia="Times New Roman" w:hAnsi="Courier New" w:cs="Courier New"/>
          <w:szCs w:val="22"/>
          <w:lang w:val="en-US" w:eastAsia="ko-KR" w:bidi="ar-SA"/>
        </w:rPr>
        <w:t>E</w:t>
      </w:r>
      <w:r>
        <w:rPr>
          <w:rFonts w:ascii="Courier New" w:eastAsia="Times New Roman" w:hAnsi="Courier New" w:cs="Courier New" w:hint="eastAsia"/>
          <w:szCs w:val="22"/>
          <w:lang w:val="en-US" w:eastAsia="ko-KR" w:bidi="ar-SA"/>
        </w:rPr>
        <w:t>P</w:t>
      </w:r>
      <w:r>
        <w:rPr>
          <w:rFonts w:ascii="Courier New" w:eastAsia="Times New Roman" w:hAnsi="Courier New" w:cs="Courier New"/>
          <w:szCs w:val="22"/>
          <w:lang w:val="en-US" w:eastAsia="ko-KR" w:bidi="ar-SA"/>
        </w:rPr>
        <w:t xml:space="preserve">E </w:t>
      </w:r>
      <w:r w:rsidRPr="002E0485">
        <w:rPr>
          <w:szCs w:val="22"/>
          <w:lang w:eastAsia="en-GB" w:bidi="ar-SA"/>
        </w:rPr>
        <w:t xml:space="preserve">SHALL apply on the concatenated data objects </w:t>
      </w:r>
      <w:r>
        <w:rPr>
          <w:rFonts w:ascii="Courier New" w:hAnsi="Courier New" w:cs="Courier New"/>
          <w:szCs w:val="22"/>
          <w:lang w:val="en-US" w:eastAsia="en-GB" w:bidi="ar-SA"/>
        </w:rPr>
        <w:t>euiccPackageError</w:t>
      </w:r>
      <w:r w:rsidRPr="002E0485">
        <w:rPr>
          <w:rFonts w:ascii="Courier New" w:hAnsi="Courier New" w:cs="Courier New"/>
          <w:szCs w:val="22"/>
          <w:lang w:val="en-US" w:eastAsia="en-GB" w:bidi="ar-SA"/>
        </w:rPr>
        <w:t>Data</w:t>
      </w:r>
      <w:r>
        <w:rPr>
          <w:rFonts w:ascii="Courier New" w:hAnsi="Courier New" w:cs="Courier New"/>
          <w:szCs w:val="22"/>
          <w:lang w:val="en-US" w:eastAsia="en-GB" w:bidi="ar-SA"/>
        </w:rPr>
        <w:t>Signed</w:t>
      </w:r>
      <w:r w:rsidRPr="002E0485">
        <w:rPr>
          <w:szCs w:val="22"/>
          <w:lang w:eastAsia="en-GB" w:bidi="ar-SA"/>
        </w:rPr>
        <w:t xml:space="preserve"> and </w:t>
      </w:r>
      <w:r>
        <w:rPr>
          <w:rFonts w:ascii="Courier New" w:hAnsi="Courier New" w:cs="Courier New"/>
          <w:szCs w:val="22"/>
          <w:lang w:val="en-US" w:eastAsia="en-GB" w:bidi="ar-SA"/>
        </w:rPr>
        <w:t>ei</w:t>
      </w:r>
      <w:r w:rsidRPr="002E0485">
        <w:rPr>
          <w:rFonts w:ascii="Courier New" w:hAnsi="Courier New" w:cs="Courier New"/>
          <w:szCs w:val="22"/>
          <w:lang w:val="en-US" w:eastAsia="en-GB" w:bidi="ar-SA"/>
        </w:rPr>
        <w:t>mSignature</w:t>
      </w:r>
      <w:r>
        <w:rPr>
          <w:rFonts w:ascii="Courier New" w:hAnsi="Courier New" w:cs="Courier New"/>
          <w:szCs w:val="22"/>
          <w:lang w:val="en-US" w:eastAsia="en-GB" w:bidi="ar-SA"/>
        </w:rPr>
        <w:t xml:space="preserve">. </w:t>
      </w:r>
    </w:p>
    <w:p w14:paraId="7B957323" w14:textId="37CF59B9" w:rsidR="005B5D06" w:rsidRPr="007321E9" w:rsidRDefault="005B5D06" w:rsidP="007321E9">
      <w:pPr>
        <w:spacing w:before="0" w:after="200" w:line="276" w:lineRule="auto"/>
        <w:jc w:val="left"/>
      </w:pPr>
      <w:r w:rsidRPr="007321E9">
        <w:t xml:space="preserve">The eIM </w:t>
      </w:r>
      <w:r w:rsidR="001130FF">
        <w:t xml:space="preserve">SHALL </w:t>
      </w:r>
      <w:r w:rsidRPr="007321E9">
        <w:t xml:space="preserve">use the PK.EUICC.ECDSA from CERT.EUICC.ECDSA to verify the signature </w:t>
      </w:r>
      <w:r w:rsidRPr="007321E9">
        <w:rPr>
          <w:rFonts w:ascii="Courier New" w:hAnsi="Courier New" w:cs="Courier New"/>
          <w:szCs w:val="22"/>
          <w:lang w:eastAsia="ko-KR"/>
        </w:rPr>
        <w:t>euiccSignEPR</w:t>
      </w:r>
      <w:r w:rsidRPr="007321E9">
        <w:t xml:space="preserve"> and </w:t>
      </w:r>
      <w:r w:rsidRPr="007321E9">
        <w:rPr>
          <w:rFonts w:ascii="Courier New" w:hAnsi="Courier New" w:cs="Courier New"/>
          <w:szCs w:val="22"/>
          <w:lang w:eastAsia="ko-KR"/>
        </w:rPr>
        <w:t>euiccSignEPE</w:t>
      </w:r>
      <w:r w:rsidRPr="007321E9">
        <w:t xml:space="preserve">. </w:t>
      </w:r>
      <w:r w:rsidR="001130FF">
        <w:t>T</w:t>
      </w:r>
      <w:r w:rsidRPr="007321E9">
        <w:t xml:space="preserve">he eIM </w:t>
      </w:r>
      <w:r w:rsidR="001130FF">
        <w:t xml:space="preserve">SHALL </w:t>
      </w:r>
      <w:r w:rsidR="001130FF">
        <w:rPr>
          <w:lang w:val="en-US"/>
        </w:rPr>
        <w:t xml:space="preserve">verify </w:t>
      </w:r>
      <w:r w:rsidR="001130FF" w:rsidRPr="008219E4">
        <w:rPr>
          <w:lang w:val="en-US"/>
        </w:rPr>
        <w:t>CERT.EUICC.ECDSA</w:t>
      </w:r>
      <w:r w:rsidR="001130FF">
        <w:rPr>
          <w:lang w:val="en-US"/>
        </w:rPr>
        <w:t xml:space="preserve">. </w:t>
      </w:r>
    </w:p>
    <w:p w14:paraId="27B21C09" w14:textId="02D902FA" w:rsidR="005B5D06" w:rsidRPr="00470FAD" w:rsidRDefault="005B5D06" w:rsidP="005B5D06">
      <w:pPr>
        <w:pStyle w:val="Heading4"/>
      </w:pPr>
      <w:bookmarkStart w:id="490" w:name="_Toc132885909"/>
      <w:r w:rsidRPr="006559CD">
        <w:t>IpaEuiccDataResponse</w:t>
      </w:r>
      <w:bookmarkEnd w:id="490"/>
    </w:p>
    <w:p w14:paraId="76EA5C1C" w14:textId="77777777" w:rsidR="005B5D06" w:rsidRPr="002F30BC" w:rsidRDefault="005B5D06" w:rsidP="005B5D06">
      <w:pPr>
        <w:spacing w:after="200" w:line="276" w:lineRule="auto"/>
        <w:rPr>
          <w:rFonts w:cs="Arial"/>
          <w:iCs/>
          <w:szCs w:val="22"/>
          <w:lang w:eastAsia="en-US"/>
        </w:rPr>
      </w:pPr>
      <w:r w:rsidRPr="002F30BC">
        <w:rPr>
          <w:rFonts w:cs="Arial"/>
          <w:iCs/>
          <w:szCs w:val="22"/>
          <w:lang w:eastAsia="en-US"/>
        </w:rPr>
        <w:t xml:space="preserve">The </w:t>
      </w:r>
      <w:r w:rsidRPr="003B3053">
        <w:rPr>
          <w:rFonts w:ascii="Courier New" w:hAnsi="Courier New" w:cs="Courier New"/>
          <w:szCs w:val="22"/>
          <w:lang w:eastAsia="en-US"/>
        </w:rPr>
        <w:t>IpaEuiccDataResponse</w:t>
      </w:r>
      <w:r w:rsidRPr="002F30BC">
        <w:rPr>
          <w:szCs w:val="22"/>
        </w:rPr>
        <w:t xml:space="preserve"> SHALL be </w:t>
      </w:r>
      <w:r>
        <w:rPr>
          <w:szCs w:val="22"/>
        </w:rPr>
        <w:t>en</w:t>
      </w:r>
      <w:r w:rsidRPr="002F30BC">
        <w:rPr>
          <w:szCs w:val="22"/>
        </w:rPr>
        <w:t>coded as follows:</w:t>
      </w:r>
    </w:p>
    <w:p w14:paraId="17DC8C05" w14:textId="77777777" w:rsidR="005B5D06" w:rsidRPr="002F30BC" w:rsidRDefault="005B5D06" w:rsidP="005B5D06">
      <w:pPr>
        <w:shd w:val="clear" w:color="auto" w:fill="D9D9D9"/>
        <w:tabs>
          <w:tab w:val="left" w:pos="284"/>
          <w:tab w:val="left" w:pos="567"/>
          <w:tab w:val="left" w:pos="851"/>
          <w:tab w:val="left" w:pos="1134"/>
          <w:tab w:val="left" w:pos="1418"/>
          <w:tab w:val="left" w:pos="1701"/>
          <w:tab w:val="left" w:pos="1985"/>
        </w:tabs>
        <w:contextualSpacing/>
        <w:rPr>
          <w:rFonts w:ascii="Courier New" w:hAnsi="Courier New" w:cs="Courier New"/>
          <w:sz w:val="18"/>
          <w:szCs w:val="18"/>
        </w:rPr>
      </w:pPr>
      <w:r w:rsidRPr="002F30BC">
        <w:rPr>
          <w:rFonts w:ascii="Courier New" w:hAnsi="Courier New" w:cs="Courier New"/>
          <w:sz w:val="18"/>
          <w:szCs w:val="18"/>
        </w:rPr>
        <w:t>-- ASN1START</w:t>
      </w:r>
    </w:p>
    <w:p w14:paraId="02F45A63" w14:textId="4130C75C" w:rsidR="005B5D06" w:rsidRPr="002F30BC" w:rsidRDefault="005B5D06" w:rsidP="005B5D06">
      <w:pPr>
        <w:shd w:val="clear" w:color="auto" w:fill="D9D9D9"/>
        <w:tabs>
          <w:tab w:val="left" w:pos="284"/>
          <w:tab w:val="left" w:pos="567"/>
          <w:tab w:val="left" w:pos="851"/>
          <w:tab w:val="left" w:pos="1134"/>
          <w:tab w:val="left" w:pos="1418"/>
          <w:tab w:val="left" w:pos="1701"/>
          <w:tab w:val="left" w:pos="1985"/>
        </w:tabs>
        <w:contextualSpacing/>
        <w:rPr>
          <w:rFonts w:ascii="Courier New" w:hAnsi="Courier New" w:cs="Courier New"/>
          <w:sz w:val="18"/>
          <w:szCs w:val="18"/>
          <w:lang w:eastAsia="ko-KR"/>
        </w:rPr>
      </w:pPr>
      <w:r w:rsidRPr="002F30BC">
        <w:rPr>
          <w:rFonts w:ascii="Courier New" w:hAnsi="Courier New" w:cs="Courier New"/>
          <w:sz w:val="18"/>
          <w:szCs w:val="18"/>
          <w:lang w:eastAsia="ko-KR"/>
        </w:rPr>
        <w:lastRenderedPageBreak/>
        <w:t>IpaEuiccDataResponse ::= [</w:t>
      </w:r>
      <w:r w:rsidR="00A56912">
        <w:rPr>
          <w:rFonts w:ascii="Courier New" w:hAnsi="Courier New" w:cs="Courier New"/>
          <w:sz w:val="18"/>
          <w:szCs w:val="18"/>
          <w:lang w:eastAsia="ko-KR"/>
        </w:rPr>
        <w:t>82</w:t>
      </w:r>
      <w:r w:rsidRPr="002F30BC">
        <w:rPr>
          <w:rFonts w:ascii="Courier New" w:hAnsi="Courier New" w:cs="Courier New"/>
          <w:sz w:val="18"/>
          <w:szCs w:val="18"/>
          <w:lang w:eastAsia="ko-KR"/>
        </w:rPr>
        <w:t>] CHOICE { --</w:t>
      </w:r>
      <w:r>
        <w:rPr>
          <w:rFonts w:ascii="Courier New" w:hAnsi="Courier New" w:cs="Courier New"/>
          <w:sz w:val="18"/>
          <w:szCs w:val="18"/>
          <w:lang w:eastAsia="ko-KR"/>
        </w:rPr>
        <w:t xml:space="preserve"> </w:t>
      </w:r>
      <w:r w:rsidR="00A56912">
        <w:rPr>
          <w:rFonts w:ascii="Courier New" w:hAnsi="Courier New" w:cs="Courier New"/>
          <w:sz w:val="18"/>
          <w:szCs w:val="18"/>
          <w:lang w:eastAsia="ko-KR"/>
        </w:rPr>
        <w:t>T</w:t>
      </w:r>
      <w:r w:rsidRPr="002F30BC">
        <w:rPr>
          <w:rFonts w:ascii="Courier New" w:hAnsi="Courier New" w:cs="Courier New"/>
          <w:sz w:val="18"/>
          <w:szCs w:val="18"/>
          <w:lang w:eastAsia="ko-KR"/>
        </w:rPr>
        <w:t xml:space="preserve">ag </w:t>
      </w:r>
      <w:r>
        <w:rPr>
          <w:rFonts w:ascii="Courier New" w:hAnsi="Courier New" w:cs="Courier New"/>
          <w:sz w:val="18"/>
          <w:szCs w:val="18"/>
          <w:lang w:eastAsia="ko-KR"/>
        </w:rPr>
        <w:t>'</w:t>
      </w:r>
      <w:r w:rsidRPr="002F30BC">
        <w:rPr>
          <w:rFonts w:ascii="Courier New" w:hAnsi="Courier New" w:cs="Courier New"/>
          <w:sz w:val="18"/>
          <w:szCs w:val="18"/>
          <w:lang w:eastAsia="ko-KR"/>
        </w:rPr>
        <w:t>BF</w:t>
      </w:r>
      <w:r w:rsidR="00A56912">
        <w:rPr>
          <w:rFonts w:ascii="Courier New" w:hAnsi="Courier New" w:cs="Courier New"/>
          <w:sz w:val="18"/>
          <w:szCs w:val="18"/>
          <w:lang w:eastAsia="ko-KR"/>
        </w:rPr>
        <w:t>52</w:t>
      </w:r>
      <w:r>
        <w:rPr>
          <w:rFonts w:ascii="Courier New" w:hAnsi="Courier New" w:cs="Courier New"/>
          <w:sz w:val="18"/>
          <w:szCs w:val="18"/>
          <w:lang w:eastAsia="ko-KR"/>
        </w:rPr>
        <w:t>'</w:t>
      </w:r>
    </w:p>
    <w:p w14:paraId="733C2EC6" w14:textId="77777777" w:rsidR="005B5D06" w:rsidRPr="002F30BC" w:rsidRDefault="005B5D06" w:rsidP="005B5D06">
      <w:pPr>
        <w:shd w:val="clear" w:color="auto" w:fill="D9D9D9"/>
        <w:tabs>
          <w:tab w:val="left" w:pos="284"/>
          <w:tab w:val="left" w:pos="567"/>
          <w:tab w:val="left" w:pos="851"/>
          <w:tab w:val="left" w:pos="1134"/>
          <w:tab w:val="left" w:pos="1418"/>
          <w:tab w:val="left" w:pos="1701"/>
          <w:tab w:val="left" w:pos="1985"/>
        </w:tabs>
        <w:contextualSpacing/>
        <w:rPr>
          <w:rFonts w:ascii="Courier New" w:hAnsi="Courier New" w:cs="Courier New"/>
          <w:sz w:val="18"/>
          <w:szCs w:val="18"/>
          <w:lang w:eastAsia="ko-KR"/>
        </w:rPr>
      </w:pPr>
      <w:r w:rsidRPr="002F30BC">
        <w:rPr>
          <w:rFonts w:ascii="Courier New" w:hAnsi="Courier New" w:cs="Courier New"/>
          <w:sz w:val="18"/>
          <w:szCs w:val="18"/>
          <w:lang w:eastAsia="ko-KR"/>
        </w:rPr>
        <w:tab/>
        <w:t>ipaEuiccData IpaEuiccData,</w:t>
      </w:r>
    </w:p>
    <w:p w14:paraId="5E52C2C6" w14:textId="7B2BBADF" w:rsidR="001130FF" w:rsidRDefault="005B5D06" w:rsidP="003E5379">
      <w:pPr>
        <w:shd w:val="clear" w:color="auto" w:fill="D9D9D9"/>
        <w:tabs>
          <w:tab w:val="left" w:pos="284"/>
          <w:tab w:val="left" w:pos="567"/>
          <w:tab w:val="left" w:pos="851"/>
          <w:tab w:val="left" w:pos="1134"/>
          <w:tab w:val="left" w:pos="1418"/>
          <w:tab w:val="left" w:pos="1701"/>
          <w:tab w:val="left" w:pos="1985"/>
        </w:tabs>
        <w:contextualSpacing/>
        <w:jc w:val="left"/>
        <w:rPr>
          <w:rFonts w:ascii="Courier New" w:hAnsi="Courier New" w:cs="Courier New"/>
          <w:sz w:val="18"/>
          <w:szCs w:val="18"/>
          <w:lang w:eastAsia="ko-KR"/>
        </w:rPr>
      </w:pPr>
      <w:r w:rsidRPr="002F30BC">
        <w:rPr>
          <w:rFonts w:ascii="Courier New" w:hAnsi="Courier New" w:cs="Courier New"/>
          <w:sz w:val="18"/>
          <w:szCs w:val="18"/>
          <w:lang w:eastAsia="ko-KR"/>
        </w:rPr>
        <w:tab/>
      </w:r>
      <w:r w:rsidR="00844877">
        <w:rPr>
          <w:rFonts w:ascii="Courier New" w:hAnsi="Courier New" w:cs="Courier New"/>
          <w:sz w:val="18"/>
          <w:szCs w:val="18"/>
          <w:lang w:eastAsia="ko-KR"/>
        </w:rPr>
        <w:t>ipaEuiccDataError</w:t>
      </w:r>
      <w:r w:rsidR="001130FF">
        <w:rPr>
          <w:rFonts w:ascii="Courier New" w:hAnsi="Courier New" w:cs="Courier New"/>
          <w:sz w:val="18"/>
          <w:szCs w:val="18"/>
          <w:lang w:eastAsia="ko-KR"/>
        </w:rPr>
        <w:t xml:space="preserve"> </w:t>
      </w:r>
      <w:r w:rsidRPr="002F30BC">
        <w:rPr>
          <w:rFonts w:ascii="Courier New" w:hAnsi="Courier New" w:cs="Courier New"/>
          <w:sz w:val="18"/>
          <w:szCs w:val="18"/>
          <w:lang w:eastAsia="ko-KR"/>
        </w:rPr>
        <w:t>INTEGER {</w:t>
      </w:r>
    </w:p>
    <w:p w14:paraId="175A7610" w14:textId="37603DA8" w:rsidR="001130FF" w:rsidRDefault="001130FF" w:rsidP="003E5379">
      <w:pPr>
        <w:shd w:val="clear" w:color="auto" w:fill="D9D9D9"/>
        <w:tabs>
          <w:tab w:val="left" w:pos="284"/>
          <w:tab w:val="left" w:pos="567"/>
          <w:tab w:val="left" w:pos="851"/>
          <w:tab w:val="left" w:pos="1134"/>
          <w:tab w:val="left" w:pos="1418"/>
          <w:tab w:val="left" w:pos="1701"/>
          <w:tab w:val="left" w:pos="1985"/>
        </w:tabs>
        <w:contextualSpacing/>
        <w:jc w:val="left"/>
        <w:rPr>
          <w:rFonts w:ascii="Courier New" w:hAnsi="Courier New" w:cs="Courier New"/>
          <w:sz w:val="18"/>
          <w:szCs w:val="18"/>
          <w:lang w:eastAsia="ko-KR"/>
        </w:rPr>
      </w:pPr>
      <w:r>
        <w:rPr>
          <w:rFonts w:ascii="Courier New" w:hAnsi="Courier New" w:cs="Courier New"/>
          <w:sz w:val="18"/>
          <w:szCs w:val="18"/>
          <w:lang w:eastAsia="ko-KR"/>
        </w:rPr>
        <w:tab/>
      </w:r>
      <w:r>
        <w:rPr>
          <w:rFonts w:ascii="Courier New" w:hAnsi="Courier New" w:cs="Courier New"/>
          <w:sz w:val="18"/>
          <w:szCs w:val="18"/>
          <w:lang w:eastAsia="ko-KR"/>
        </w:rPr>
        <w:tab/>
      </w:r>
      <w:r w:rsidRPr="002F30BC">
        <w:rPr>
          <w:rFonts w:ascii="Courier New" w:hAnsi="Courier New" w:cs="Courier New"/>
          <w:sz w:val="18"/>
          <w:szCs w:val="18"/>
          <w:lang w:eastAsia="ko-KR"/>
        </w:rPr>
        <w:t>incorrect</w:t>
      </w:r>
      <w:r>
        <w:rPr>
          <w:rFonts w:ascii="Courier New" w:hAnsi="Courier New" w:cs="Courier New"/>
          <w:sz w:val="18"/>
          <w:szCs w:val="18"/>
          <w:lang w:eastAsia="ko-KR"/>
        </w:rPr>
        <w:t>TagList</w:t>
      </w:r>
      <w:r w:rsidRPr="002F30BC" w:rsidDel="001130FF">
        <w:rPr>
          <w:rFonts w:ascii="Courier New" w:hAnsi="Courier New" w:cs="Courier New"/>
          <w:sz w:val="18"/>
          <w:szCs w:val="18"/>
          <w:lang w:eastAsia="ko-KR"/>
        </w:rPr>
        <w:t xml:space="preserve"> </w:t>
      </w:r>
      <w:r w:rsidR="005B5D06" w:rsidRPr="002F30BC">
        <w:rPr>
          <w:rFonts w:ascii="Courier New" w:hAnsi="Courier New" w:cs="Courier New"/>
          <w:sz w:val="18"/>
          <w:szCs w:val="18"/>
          <w:lang w:eastAsia="ko-KR"/>
        </w:rPr>
        <w:t xml:space="preserve">(1), </w:t>
      </w:r>
    </w:p>
    <w:p w14:paraId="44B33A3C" w14:textId="595F0DD5" w:rsidR="001130FF" w:rsidRDefault="001130FF" w:rsidP="003E5379">
      <w:pPr>
        <w:shd w:val="clear" w:color="auto" w:fill="D9D9D9"/>
        <w:tabs>
          <w:tab w:val="left" w:pos="284"/>
          <w:tab w:val="left" w:pos="567"/>
          <w:tab w:val="left" w:pos="851"/>
          <w:tab w:val="left" w:pos="1134"/>
          <w:tab w:val="left" w:pos="1418"/>
          <w:tab w:val="left" w:pos="1701"/>
          <w:tab w:val="left" w:pos="1985"/>
        </w:tabs>
        <w:contextualSpacing/>
        <w:jc w:val="left"/>
        <w:rPr>
          <w:rFonts w:ascii="Courier New" w:hAnsi="Courier New" w:cs="Courier New"/>
          <w:sz w:val="18"/>
          <w:szCs w:val="18"/>
          <w:lang w:eastAsia="ko-KR"/>
        </w:rPr>
      </w:pPr>
      <w:r>
        <w:rPr>
          <w:rFonts w:ascii="Courier New" w:hAnsi="Courier New" w:cs="Courier New"/>
          <w:sz w:val="18"/>
          <w:szCs w:val="18"/>
          <w:lang w:eastAsia="ko-KR"/>
        </w:rPr>
        <w:tab/>
      </w:r>
      <w:r>
        <w:rPr>
          <w:rFonts w:ascii="Courier New" w:hAnsi="Courier New" w:cs="Courier New"/>
          <w:sz w:val="18"/>
          <w:szCs w:val="18"/>
          <w:lang w:eastAsia="ko-KR"/>
        </w:rPr>
        <w:tab/>
        <w:t>euiccCiPKIdNotFound(5),</w:t>
      </w:r>
    </w:p>
    <w:p w14:paraId="53BB55E6" w14:textId="77777777" w:rsidR="00D42376" w:rsidRDefault="001130FF" w:rsidP="007321E9">
      <w:pPr>
        <w:shd w:val="clear" w:color="auto" w:fill="D9D9D9"/>
        <w:tabs>
          <w:tab w:val="left" w:pos="284"/>
          <w:tab w:val="left" w:pos="567"/>
          <w:tab w:val="left" w:pos="851"/>
          <w:tab w:val="left" w:pos="1134"/>
          <w:tab w:val="left" w:pos="1418"/>
          <w:tab w:val="left" w:pos="1701"/>
          <w:tab w:val="left" w:pos="1985"/>
        </w:tabs>
        <w:contextualSpacing/>
        <w:jc w:val="left"/>
        <w:rPr>
          <w:rFonts w:ascii="Courier New" w:hAnsi="Courier New" w:cs="Courier New"/>
          <w:sz w:val="18"/>
          <w:szCs w:val="18"/>
          <w:lang w:eastAsia="ko-KR"/>
        </w:rPr>
      </w:pPr>
      <w:r>
        <w:rPr>
          <w:rFonts w:ascii="Courier New" w:hAnsi="Courier New" w:cs="Courier New"/>
          <w:sz w:val="18"/>
          <w:szCs w:val="18"/>
          <w:lang w:eastAsia="ko-KR"/>
        </w:rPr>
        <w:tab/>
      </w:r>
      <w:r>
        <w:rPr>
          <w:rFonts w:ascii="Courier New" w:hAnsi="Courier New" w:cs="Courier New"/>
          <w:sz w:val="18"/>
          <w:szCs w:val="18"/>
          <w:lang w:eastAsia="ko-KR"/>
        </w:rPr>
        <w:tab/>
      </w:r>
      <w:r w:rsidR="005B5D06" w:rsidRPr="002F30BC">
        <w:rPr>
          <w:rFonts w:ascii="Courier New" w:hAnsi="Courier New" w:cs="Courier New"/>
          <w:sz w:val="18"/>
          <w:szCs w:val="18"/>
          <w:lang w:eastAsia="ko-KR"/>
        </w:rPr>
        <w:t>undefinedError(127)</w:t>
      </w:r>
    </w:p>
    <w:p w14:paraId="66DB6594" w14:textId="5775A7E5" w:rsidR="005B5D06" w:rsidRPr="002F30BC" w:rsidRDefault="00D42376" w:rsidP="007321E9">
      <w:pPr>
        <w:shd w:val="clear" w:color="auto" w:fill="D9D9D9"/>
        <w:tabs>
          <w:tab w:val="left" w:pos="284"/>
          <w:tab w:val="left" w:pos="567"/>
          <w:tab w:val="left" w:pos="851"/>
          <w:tab w:val="left" w:pos="1134"/>
          <w:tab w:val="left" w:pos="1418"/>
          <w:tab w:val="left" w:pos="1701"/>
          <w:tab w:val="left" w:pos="1985"/>
        </w:tabs>
        <w:contextualSpacing/>
        <w:jc w:val="left"/>
        <w:rPr>
          <w:rFonts w:ascii="Courier New" w:hAnsi="Courier New" w:cs="Courier New"/>
          <w:sz w:val="18"/>
          <w:szCs w:val="18"/>
          <w:lang w:eastAsia="ko-KR"/>
        </w:rPr>
      </w:pPr>
      <w:r>
        <w:rPr>
          <w:rFonts w:ascii="Courier New" w:hAnsi="Courier New" w:cs="Courier New"/>
          <w:sz w:val="18"/>
          <w:szCs w:val="18"/>
          <w:lang w:eastAsia="ko-KR"/>
        </w:rPr>
        <w:tab/>
      </w:r>
      <w:r w:rsidR="005B5D06" w:rsidRPr="002F30BC">
        <w:rPr>
          <w:rFonts w:ascii="Courier New" w:hAnsi="Courier New" w:cs="Courier New"/>
          <w:sz w:val="18"/>
          <w:szCs w:val="18"/>
          <w:lang w:eastAsia="ko-KR"/>
        </w:rPr>
        <w:t>}</w:t>
      </w:r>
    </w:p>
    <w:p w14:paraId="09D4D515" w14:textId="77777777" w:rsidR="005B5D06" w:rsidRPr="002F30BC" w:rsidRDefault="005B5D06" w:rsidP="005B5D06">
      <w:pPr>
        <w:shd w:val="clear" w:color="auto" w:fill="D9D9D9"/>
        <w:tabs>
          <w:tab w:val="left" w:pos="284"/>
          <w:tab w:val="left" w:pos="567"/>
          <w:tab w:val="left" w:pos="851"/>
          <w:tab w:val="left" w:pos="1134"/>
          <w:tab w:val="left" w:pos="1418"/>
          <w:tab w:val="left" w:pos="1701"/>
          <w:tab w:val="left" w:pos="1985"/>
        </w:tabs>
        <w:contextualSpacing/>
        <w:rPr>
          <w:rFonts w:ascii="Courier New" w:hAnsi="Courier New" w:cs="Courier New"/>
          <w:sz w:val="18"/>
          <w:szCs w:val="18"/>
          <w:lang w:eastAsia="ko-KR"/>
        </w:rPr>
      </w:pPr>
      <w:r w:rsidRPr="002F30BC">
        <w:rPr>
          <w:rFonts w:ascii="Courier New" w:hAnsi="Courier New" w:cs="Courier New"/>
          <w:sz w:val="18"/>
          <w:szCs w:val="18"/>
          <w:lang w:eastAsia="ko-KR"/>
        </w:rPr>
        <w:t>}</w:t>
      </w:r>
    </w:p>
    <w:p w14:paraId="44FF32D6" w14:textId="77777777" w:rsidR="005B5D06" w:rsidRPr="002F30BC" w:rsidRDefault="005B5D06" w:rsidP="005B5D06">
      <w:pPr>
        <w:shd w:val="clear" w:color="auto" w:fill="D9D9D9"/>
        <w:tabs>
          <w:tab w:val="left" w:pos="284"/>
          <w:tab w:val="left" w:pos="567"/>
          <w:tab w:val="left" w:pos="851"/>
          <w:tab w:val="left" w:pos="1134"/>
          <w:tab w:val="left" w:pos="1418"/>
          <w:tab w:val="left" w:pos="1701"/>
          <w:tab w:val="left" w:pos="1985"/>
        </w:tabs>
        <w:contextualSpacing/>
        <w:rPr>
          <w:rFonts w:ascii="Courier New" w:hAnsi="Courier New" w:cs="Courier New"/>
          <w:sz w:val="18"/>
          <w:szCs w:val="18"/>
          <w:lang w:eastAsia="ko-KR"/>
        </w:rPr>
      </w:pPr>
    </w:p>
    <w:p w14:paraId="0D4E1C07" w14:textId="77777777" w:rsidR="005B5D06" w:rsidRPr="002F30BC" w:rsidRDefault="005B5D06" w:rsidP="005B5D06">
      <w:pPr>
        <w:shd w:val="clear" w:color="auto" w:fill="D9D9D9"/>
        <w:tabs>
          <w:tab w:val="left" w:pos="284"/>
          <w:tab w:val="left" w:pos="567"/>
          <w:tab w:val="left" w:pos="851"/>
          <w:tab w:val="left" w:pos="1134"/>
          <w:tab w:val="left" w:pos="1418"/>
          <w:tab w:val="left" w:pos="1701"/>
          <w:tab w:val="left" w:pos="1985"/>
        </w:tabs>
        <w:contextualSpacing/>
        <w:rPr>
          <w:rFonts w:ascii="Courier New" w:hAnsi="Courier New" w:cs="Courier New"/>
          <w:sz w:val="18"/>
          <w:szCs w:val="18"/>
        </w:rPr>
      </w:pPr>
      <w:r w:rsidRPr="002F30BC">
        <w:rPr>
          <w:rFonts w:ascii="Courier New" w:hAnsi="Courier New" w:cs="Courier New"/>
          <w:sz w:val="18"/>
          <w:szCs w:val="18"/>
        </w:rPr>
        <w:t>IpaEuiccData ::= SEQUENCE {</w:t>
      </w:r>
    </w:p>
    <w:p w14:paraId="0895FBAF" w14:textId="075CF815" w:rsidR="005B5D06" w:rsidRPr="002F30BC" w:rsidRDefault="005B5D06" w:rsidP="005B5D06">
      <w:pPr>
        <w:shd w:val="clear" w:color="auto" w:fill="D9D9D9"/>
        <w:tabs>
          <w:tab w:val="left" w:pos="284"/>
          <w:tab w:val="left" w:pos="567"/>
          <w:tab w:val="left" w:pos="851"/>
          <w:tab w:val="left" w:pos="1134"/>
          <w:tab w:val="left" w:pos="1418"/>
          <w:tab w:val="left" w:pos="1701"/>
          <w:tab w:val="left" w:pos="1985"/>
        </w:tabs>
        <w:contextualSpacing/>
        <w:rPr>
          <w:rFonts w:ascii="Courier New" w:hAnsi="Courier New" w:cs="Courier New"/>
          <w:sz w:val="18"/>
          <w:szCs w:val="18"/>
        </w:rPr>
      </w:pPr>
      <w:r w:rsidRPr="002F30BC">
        <w:rPr>
          <w:rFonts w:ascii="Courier New" w:hAnsi="Courier New" w:cs="Courier New"/>
          <w:sz w:val="18"/>
          <w:szCs w:val="18"/>
        </w:rPr>
        <w:tab/>
        <w:t xml:space="preserve">defaultSmdpAddress [0] UTF8String OPTIONAL, -- </w:t>
      </w:r>
      <w:r w:rsidR="00A56912">
        <w:rPr>
          <w:rFonts w:ascii="Courier New" w:hAnsi="Courier New" w:cs="Courier New"/>
          <w:sz w:val="18"/>
          <w:szCs w:val="18"/>
        </w:rPr>
        <w:t>T</w:t>
      </w:r>
      <w:r w:rsidRPr="002F30BC">
        <w:rPr>
          <w:rFonts w:ascii="Courier New" w:hAnsi="Courier New" w:cs="Courier New"/>
          <w:sz w:val="18"/>
          <w:szCs w:val="18"/>
        </w:rPr>
        <w:t xml:space="preserve">ag </w:t>
      </w:r>
      <w:r>
        <w:rPr>
          <w:rFonts w:ascii="Courier New" w:hAnsi="Courier New" w:cs="Courier New"/>
          <w:sz w:val="18"/>
          <w:szCs w:val="18"/>
        </w:rPr>
        <w:t>'</w:t>
      </w:r>
      <w:r w:rsidRPr="002F30BC">
        <w:rPr>
          <w:rFonts w:ascii="Courier New" w:hAnsi="Courier New" w:cs="Courier New"/>
          <w:sz w:val="18"/>
          <w:szCs w:val="18"/>
        </w:rPr>
        <w:t>80</w:t>
      </w:r>
      <w:r>
        <w:rPr>
          <w:rFonts w:ascii="Courier New" w:hAnsi="Courier New" w:cs="Courier New"/>
          <w:sz w:val="18"/>
          <w:szCs w:val="18"/>
        </w:rPr>
        <w:t>'</w:t>
      </w:r>
    </w:p>
    <w:p w14:paraId="7CE51275" w14:textId="14A5E113" w:rsidR="005B5D06" w:rsidRPr="002F30BC" w:rsidRDefault="005B5D06" w:rsidP="005B5D06">
      <w:pPr>
        <w:shd w:val="clear" w:color="auto" w:fill="D9D9D9"/>
        <w:tabs>
          <w:tab w:val="left" w:pos="284"/>
          <w:tab w:val="left" w:pos="567"/>
          <w:tab w:val="left" w:pos="851"/>
          <w:tab w:val="left" w:pos="1134"/>
          <w:tab w:val="left" w:pos="1418"/>
          <w:tab w:val="left" w:pos="1701"/>
          <w:tab w:val="left" w:pos="1985"/>
        </w:tabs>
        <w:contextualSpacing/>
        <w:rPr>
          <w:rFonts w:ascii="Courier New" w:hAnsi="Courier New" w:cs="Courier New"/>
          <w:sz w:val="18"/>
          <w:szCs w:val="18"/>
        </w:rPr>
      </w:pPr>
      <w:r w:rsidRPr="002F30BC">
        <w:rPr>
          <w:rFonts w:ascii="Courier New" w:hAnsi="Courier New" w:cs="Courier New"/>
          <w:sz w:val="18"/>
          <w:szCs w:val="18"/>
        </w:rPr>
        <w:tab/>
        <w:t xml:space="preserve">euiccInfo1 [32] EUICCInfo1 OPTIONAL, -- </w:t>
      </w:r>
      <w:r w:rsidR="00A56912">
        <w:rPr>
          <w:rFonts w:ascii="Courier New" w:hAnsi="Courier New" w:cs="Courier New"/>
          <w:sz w:val="18"/>
          <w:szCs w:val="18"/>
        </w:rPr>
        <w:t>T</w:t>
      </w:r>
      <w:r w:rsidRPr="002F30BC">
        <w:rPr>
          <w:rFonts w:ascii="Courier New" w:hAnsi="Courier New" w:cs="Courier New"/>
          <w:sz w:val="18"/>
          <w:szCs w:val="18"/>
        </w:rPr>
        <w:t xml:space="preserve">ag </w:t>
      </w:r>
      <w:r>
        <w:rPr>
          <w:rFonts w:ascii="Courier New" w:hAnsi="Courier New" w:cs="Courier New"/>
          <w:sz w:val="18"/>
          <w:szCs w:val="18"/>
        </w:rPr>
        <w:t>'</w:t>
      </w:r>
      <w:r w:rsidRPr="002F30BC">
        <w:rPr>
          <w:rFonts w:ascii="Courier New" w:hAnsi="Courier New" w:cs="Courier New"/>
          <w:sz w:val="18"/>
          <w:szCs w:val="18"/>
        </w:rPr>
        <w:t>BF20</w:t>
      </w:r>
      <w:r>
        <w:rPr>
          <w:rFonts w:ascii="Courier New" w:hAnsi="Courier New" w:cs="Courier New"/>
          <w:sz w:val="18"/>
          <w:szCs w:val="18"/>
        </w:rPr>
        <w:t>'</w:t>
      </w:r>
    </w:p>
    <w:p w14:paraId="7B0200F2" w14:textId="3AB84628" w:rsidR="005B5D06" w:rsidRPr="002F30BC" w:rsidRDefault="005B5D06" w:rsidP="005B5D06">
      <w:pPr>
        <w:shd w:val="clear" w:color="auto" w:fill="D9D9D9"/>
        <w:tabs>
          <w:tab w:val="left" w:pos="284"/>
          <w:tab w:val="left" w:pos="567"/>
          <w:tab w:val="left" w:pos="851"/>
          <w:tab w:val="left" w:pos="1134"/>
          <w:tab w:val="left" w:pos="1418"/>
          <w:tab w:val="left" w:pos="1701"/>
          <w:tab w:val="left" w:pos="1985"/>
        </w:tabs>
        <w:contextualSpacing/>
        <w:rPr>
          <w:rFonts w:ascii="Courier New" w:hAnsi="Courier New" w:cs="Courier New"/>
          <w:sz w:val="18"/>
          <w:szCs w:val="18"/>
        </w:rPr>
      </w:pPr>
      <w:r w:rsidRPr="002F30BC">
        <w:rPr>
          <w:rFonts w:ascii="Courier New" w:hAnsi="Courier New" w:cs="Courier New"/>
          <w:sz w:val="18"/>
          <w:szCs w:val="18"/>
        </w:rPr>
        <w:tab/>
        <w:t xml:space="preserve">euiccInfo2 [34] EUICCInfo2 OPTIONAL, -- </w:t>
      </w:r>
      <w:r w:rsidR="00A56912">
        <w:rPr>
          <w:rFonts w:ascii="Courier New" w:hAnsi="Courier New" w:cs="Courier New"/>
          <w:sz w:val="18"/>
          <w:szCs w:val="18"/>
        </w:rPr>
        <w:t>T</w:t>
      </w:r>
      <w:r w:rsidRPr="002F30BC">
        <w:rPr>
          <w:rFonts w:ascii="Courier New" w:hAnsi="Courier New" w:cs="Courier New"/>
          <w:sz w:val="18"/>
          <w:szCs w:val="18"/>
        </w:rPr>
        <w:t xml:space="preserve">ag </w:t>
      </w:r>
      <w:r>
        <w:rPr>
          <w:rFonts w:ascii="Courier New" w:hAnsi="Courier New" w:cs="Courier New"/>
          <w:sz w:val="18"/>
          <w:szCs w:val="18"/>
        </w:rPr>
        <w:t>'</w:t>
      </w:r>
      <w:r w:rsidRPr="002F30BC">
        <w:rPr>
          <w:rFonts w:ascii="Courier New" w:hAnsi="Courier New" w:cs="Courier New"/>
          <w:sz w:val="18"/>
          <w:szCs w:val="18"/>
        </w:rPr>
        <w:t>BF22</w:t>
      </w:r>
      <w:r>
        <w:rPr>
          <w:rFonts w:ascii="Courier New" w:hAnsi="Courier New" w:cs="Courier New"/>
          <w:sz w:val="18"/>
          <w:szCs w:val="18"/>
        </w:rPr>
        <w:t>'</w:t>
      </w:r>
    </w:p>
    <w:p w14:paraId="16EB3A3B" w14:textId="23C99A3C" w:rsidR="005B5D06" w:rsidRDefault="005B5D06" w:rsidP="005B5D06">
      <w:pPr>
        <w:shd w:val="clear" w:color="auto" w:fill="D9D9D9"/>
        <w:tabs>
          <w:tab w:val="left" w:pos="284"/>
          <w:tab w:val="left" w:pos="567"/>
          <w:tab w:val="left" w:pos="851"/>
          <w:tab w:val="left" w:pos="1134"/>
          <w:tab w:val="left" w:pos="1418"/>
          <w:tab w:val="left" w:pos="1701"/>
          <w:tab w:val="left" w:pos="1985"/>
        </w:tabs>
        <w:contextualSpacing/>
        <w:rPr>
          <w:rFonts w:ascii="Courier New" w:hAnsi="Courier New" w:cs="Courier New"/>
          <w:sz w:val="18"/>
          <w:szCs w:val="18"/>
        </w:rPr>
      </w:pPr>
      <w:r w:rsidRPr="002F30BC">
        <w:rPr>
          <w:rFonts w:ascii="Courier New" w:hAnsi="Courier New" w:cs="Courier New"/>
          <w:sz w:val="18"/>
          <w:szCs w:val="18"/>
        </w:rPr>
        <w:tab/>
        <w:t>rootSmdsAddress [</w:t>
      </w:r>
      <w:r w:rsidR="0049785B">
        <w:rPr>
          <w:rFonts w:ascii="Courier New" w:hAnsi="Courier New" w:cs="Courier New"/>
          <w:sz w:val="18"/>
          <w:szCs w:val="18"/>
        </w:rPr>
        <w:t>3</w:t>
      </w:r>
      <w:r w:rsidRPr="002F30BC">
        <w:rPr>
          <w:rFonts w:ascii="Courier New" w:hAnsi="Courier New" w:cs="Courier New"/>
          <w:sz w:val="18"/>
          <w:szCs w:val="18"/>
        </w:rPr>
        <w:t xml:space="preserve">] UTF8String OPTIONAL, -- </w:t>
      </w:r>
      <w:r w:rsidR="00A56912">
        <w:rPr>
          <w:rFonts w:ascii="Courier New" w:hAnsi="Courier New" w:cs="Courier New"/>
          <w:sz w:val="18"/>
          <w:szCs w:val="18"/>
        </w:rPr>
        <w:t>T</w:t>
      </w:r>
      <w:r w:rsidRPr="002F30BC">
        <w:rPr>
          <w:rFonts w:ascii="Courier New" w:hAnsi="Courier New" w:cs="Courier New"/>
          <w:sz w:val="18"/>
          <w:szCs w:val="18"/>
        </w:rPr>
        <w:t xml:space="preserve">ag </w:t>
      </w:r>
      <w:r>
        <w:rPr>
          <w:rFonts w:ascii="Courier New" w:hAnsi="Courier New" w:cs="Courier New"/>
          <w:sz w:val="18"/>
          <w:szCs w:val="18"/>
        </w:rPr>
        <w:t>'</w:t>
      </w:r>
      <w:r w:rsidRPr="002F30BC">
        <w:rPr>
          <w:rFonts w:ascii="Courier New" w:hAnsi="Courier New" w:cs="Courier New"/>
          <w:sz w:val="18"/>
          <w:szCs w:val="18"/>
        </w:rPr>
        <w:t>8</w:t>
      </w:r>
      <w:r w:rsidR="0049785B">
        <w:rPr>
          <w:rFonts w:ascii="Courier New" w:hAnsi="Courier New" w:cs="Courier New"/>
          <w:sz w:val="18"/>
          <w:szCs w:val="18"/>
        </w:rPr>
        <w:t>3</w:t>
      </w:r>
      <w:r>
        <w:rPr>
          <w:rFonts w:ascii="Courier New" w:hAnsi="Courier New" w:cs="Courier New"/>
          <w:sz w:val="18"/>
          <w:szCs w:val="18"/>
        </w:rPr>
        <w:t>'</w:t>
      </w:r>
    </w:p>
    <w:p w14:paraId="191D4BE0" w14:textId="5611C663" w:rsidR="0049785B" w:rsidRPr="002F30BC" w:rsidRDefault="0049785B" w:rsidP="005B5D06">
      <w:pPr>
        <w:shd w:val="clear" w:color="auto" w:fill="D9D9D9"/>
        <w:tabs>
          <w:tab w:val="left" w:pos="284"/>
          <w:tab w:val="left" w:pos="567"/>
          <w:tab w:val="left" w:pos="851"/>
          <w:tab w:val="left" w:pos="1134"/>
          <w:tab w:val="left" w:pos="1418"/>
          <w:tab w:val="left" w:pos="1701"/>
          <w:tab w:val="left" w:pos="1985"/>
        </w:tabs>
        <w:contextualSpacing/>
        <w:rPr>
          <w:rFonts w:ascii="Courier New" w:hAnsi="Courier New" w:cs="Courier New"/>
          <w:sz w:val="18"/>
          <w:szCs w:val="18"/>
        </w:rPr>
      </w:pPr>
      <w:r>
        <w:rPr>
          <w:rFonts w:ascii="Courier New" w:hAnsi="Courier New" w:cs="Courier New"/>
          <w:sz w:val="18"/>
          <w:szCs w:val="18"/>
        </w:rPr>
        <w:tab/>
      </w:r>
      <w:r w:rsidRPr="00BD3B0C">
        <w:rPr>
          <w:rFonts w:ascii="Courier New" w:hAnsi="Courier New" w:cs="Courier New"/>
          <w:sz w:val="18"/>
          <w:szCs w:val="18"/>
        </w:rPr>
        <w:t>associationToken [</w:t>
      </w:r>
      <w:r w:rsidRPr="00E16AE2">
        <w:rPr>
          <w:rFonts w:ascii="Courier New" w:hAnsi="Courier New" w:cs="Courier New"/>
          <w:sz w:val="18"/>
          <w:szCs w:val="18"/>
        </w:rPr>
        <w:t>4</w:t>
      </w:r>
      <w:r w:rsidRPr="00BD3B0C">
        <w:rPr>
          <w:rFonts w:ascii="Courier New" w:hAnsi="Courier New" w:cs="Courier New"/>
          <w:sz w:val="18"/>
          <w:szCs w:val="18"/>
        </w:rPr>
        <w:t>] INTEGER OPTIONAL, -- Tag '</w:t>
      </w:r>
      <w:r w:rsidRPr="00E16AE2">
        <w:rPr>
          <w:rFonts w:ascii="Courier New" w:hAnsi="Courier New" w:cs="Courier New"/>
          <w:sz w:val="18"/>
          <w:szCs w:val="18"/>
        </w:rPr>
        <w:t>84</w:t>
      </w:r>
      <w:r w:rsidRPr="00BD3B0C">
        <w:rPr>
          <w:rFonts w:ascii="Courier New" w:hAnsi="Courier New" w:cs="Courier New"/>
          <w:sz w:val="18"/>
          <w:szCs w:val="18"/>
        </w:rPr>
        <w:t>'</w:t>
      </w:r>
    </w:p>
    <w:p w14:paraId="592595B7" w14:textId="679BE2D4" w:rsidR="005B5D06" w:rsidRPr="00A56912" w:rsidRDefault="005B5D06" w:rsidP="005B5D06">
      <w:pPr>
        <w:shd w:val="clear" w:color="auto" w:fill="D9D9D9"/>
        <w:tabs>
          <w:tab w:val="left" w:pos="284"/>
          <w:tab w:val="left" w:pos="567"/>
          <w:tab w:val="left" w:pos="851"/>
          <w:tab w:val="left" w:pos="1134"/>
          <w:tab w:val="left" w:pos="1418"/>
          <w:tab w:val="left" w:pos="1701"/>
          <w:tab w:val="left" w:pos="1985"/>
        </w:tabs>
        <w:contextualSpacing/>
        <w:rPr>
          <w:rFonts w:ascii="Courier New" w:hAnsi="Courier New" w:cs="Courier New"/>
          <w:sz w:val="18"/>
          <w:szCs w:val="18"/>
        </w:rPr>
      </w:pPr>
      <w:r w:rsidRPr="002F30BC">
        <w:rPr>
          <w:rFonts w:ascii="Courier New" w:hAnsi="Courier New" w:cs="Courier New"/>
          <w:sz w:val="18"/>
          <w:szCs w:val="18"/>
        </w:rPr>
        <w:tab/>
        <w:t>eumCertificate [</w:t>
      </w:r>
      <w:r w:rsidR="00A56912" w:rsidRPr="00A56912">
        <w:rPr>
          <w:rFonts w:ascii="Courier New" w:hAnsi="Courier New" w:cs="Courier New"/>
          <w:sz w:val="18"/>
          <w:szCs w:val="18"/>
        </w:rPr>
        <w:t>5</w:t>
      </w:r>
      <w:r w:rsidRPr="00A56912">
        <w:rPr>
          <w:rFonts w:ascii="Courier New" w:hAnsi="Courier New" w:cs="Courier New"/>
          <w:sz w:val="18"/>
          <w:szCs w:val="18"/>
        </w:rPr>
        <w:t xml:space="preserve">] Certificate OPTIONAL, -- </w:t>
      </w:r>
      <w:r w:rsidR="00A56912" w:rsidRPr="00A56912">
        <w:rPr>
          <w:rFonts w:ascii="Courier New" w:hAnsi="Courier New" w:cs="Courier New"/>
          <w:sz w:val="18"/>
          <w:szCs w:val="18"/>
        </w:rPr>
        <w:t>T</w:t>
      </w:r>
      <w:r w:rsidRPr="00A56912">
        <w:rPr>
          <w:rFonts w:ascii="Courier New" w:hAnsi="Courier New" w:cs="Courier New"/>
          <w:sz w:val="18"/>
          <w:szCs w:val="18"/>
        </w:rPr>
        <w:t>ag '</w:t>
      </w:r>
      <w:r w:rsidR="00A56912" w:rsidRPr="00A56912">
        <w:rPr>
          <w:rFonts w:ascii="Courier New" w:hAnsi="Courier New" w:cs="Courier New"/>
          <w:sz w:val="18"/>
          <w:szCs w:val="18"/>
        </w:rPr>
        <w:t>A5</w:t>
      </w:r>
      <w:r w:rsidRPr="00A56912">
        <w:rPr>
          <w:rFonts w:ascii="Courier New" w:hAnsi="Courier New" w:cs="Courier New"/>
          <w:sz w:val="18"/>
          <w:szCs w:val="18"/>
        </w:rPr>
        <w:t>'</w:t>
      </w:r>
    </w:p>
    <w:p w14:paraId="11ED74BC" w14:textId="08AB689A" w:rsidR="005B5D06" w:rsidRPr="007E367F" w:rsidRDefault="005B5D06" w:rsidP="005B5D06">
      <w:pPr>
        <w:shd w:val="clear" w:color="auto" w:fill="D9D9D9"/>
        <w:tabs>
          <w:tab w:val="left" w:pos="284"/>
          <w:tab w:val="left" w:pos="567"/>
          <w:tab w:val="left" w:pos="851"/>
          <w:tab w:val="left" w:pos="1134"/>
          <w:tab w:val="left" w:pos="1418"/>
          <w:tab w:val="left" w:pos="1701"/>
          <w:tab w:val="left" w:pos="1985"/>
        </w:tabs>
        <w:contextualSpacing/>
        <w:rPr>
          <w:rFonts w:ascii="Courier New" w:hAnsi="Courier New" w:cs="Courier New"/>
          <w:sz w:val="18"/>
          <w:szCs w:val="18"/>
        </w:rPr>
      </w:pPr>
      <w:r w:rsidRPr="00A56912">
        <w:rPr>
          <w:rFonts w:ascii="Courier New" w:hAnsi="Courier New" w:cs="Courier New"/>
          <w:sz w:val="18"/>
          <w:szCs w:val="18"/>
        </w:rPr>
        <w:tab/>
        <w:t>euiccCertificate [</w:t>
      </w:r>
      <w:r w:rsidR="00A56912" w:rsidRPr="00A56912">
        <w:rPr>
          <w:rFonts w:ascii="Courier New" w:hAnsi="Courier New" w:cs="Courier New"/>
          <w:sz w:val="18"/>
          <w:szCs w:val="18"/>
        </w:rPr>
        <w:t>6</w:t>
      </w:r>
      <w:r w:rsidRPr="00A56912">
        <w:rPr>
          <w:rFonts w:ascii="Courier New" w:hAnsi="Courier New" w:cs="Courier New"/>
          <w:sz w:val="18"/>
          <w:szCs w:val="18"/>
        </w:rPr>
        <w:t xml:space="preserve">] Certificate OPTIONAL, -- </w:t>
      </w:r>
      <w:r w:rsidR="00A56912" w:rsidRPr="00A56912">
        <w:rPr>
          <w:rFonts w:ascii="Courier New" w:hAnsi="Courier New" w:cs="Courier New"/>
          <w:sz w:val="18"/>
          <w:szCs w:val="18"/>
        </w:rPr>
        <w:t>T</w:t>
      </w:r>
      <w:r w:rsidRPr="00A56912">
        <w:rPr>
          <w:rFonts w:ascii="Courier New" w:hAnsi="Courier New" w:cs="Courier New"/>
          <w:sz w:val="18"/>
          <w:szCs w:val="18"/>
        </w:rPr>
        <w:t xml:space="preserve">ag </w:t>
      </w:r>
      <w:r w:rsidRPr="007E367F">
        <w:rPr>
          <w:rFonts w:ascii="Courier New" w:hAnsi="Courier New" w:cs="Courier New"/>
          <w:sz w:val="18"/>
          <w:szCs w:val="18"/>
        </w:rPr>
        <w:t>'</w:t>
      </w:r>
      <w:r w:rsidR="00A56912" w:rsidRPr="007E367F">
        <w:rPr>
          <w:rFonts w:ascii="Courier New" w:hAnsi="Courier New" w:cs="Courier New"/>
          <w:sz w:val="18"/>
          <w:szCs w:val="18"/>
        </w:rPr>
        <w:t>A6</w:t>
      </w:r>
      <w:r w:rsidRPr="007E367F">
        <w:rPr>
          <w:rFonts w:ascii="Courier New" w:hAnsi="Courier New" w:cs="Courier New"/>
          <w:sz w:val="18"/>
          <w:szCs w:val="18"/>
        </w:rPr>
        <w:t>'</w:t>
      </w:r>
    </w:p>
    <w:p w14:paraId="5DA40F4F" w14:textId="32D8835C" w:rsidR="005B5D06" w:rsidRPr="007E367F" w:rsidRDefault="005B5D06" w:rsidP="005B5D06">
      <w:pPr>
        <w:shd w:val="clear" w:color="auto" w:fill="D9D9D9"/>
        <w:tabs>
          <w:tab w:val="left" w:pos="284"/>
          <w:tab w:val="left" w:pos="567"/>
          <w:tab w:val="left" w:pos="851"/>
          <w:tab w:val="left" w:pos="1134"/>
          <w:tab w:val="left" w:pos="1418"/>
          <w:tab w:val="left" w:pos="1701"/>
          <w:tab w:val="left" w:pos="1985"/>
        </w:tabs>
        <w:contextualSpacing/>
        <w:rPr>
          <w:rFonts w:ascii="Courier New" w:hAnsi="Courier New" w:cs="Courier New"/>
          <w:sz w:val="18"/>
          <w:szCs w:val="18"/>
        </w:rPr>
      </w:pPr>
      <w:r w:rsidRPr="007E367F">
        <w:rPr>
          <w:rFonts w:ascii="Courier New" w:hAnsi="Courier New" w:cs="Courier New"/>
          <w:sz w:val="18"/>
          <w:szCs w:val="18"/>
        </w:rPr>
        <w:tab/>
        <w:t xml:space="preserve">ipaCapabilities [8] IpaCapabilities OPTIONAL, -- </w:t>
      </w:r>
      <w:r w:rsidR="00A56912" w:rsidRPr="007E367F">
        <w:rPr>
          <w:rFonts w:ascii="Courier New" w:hAnsi="Courier New" w:cs="Courier New"/>
          <w:sz w:val="18"/>
          <w:szCs w:val="18"/>
        </w:rPr>
        <w:t>T</w:t>
      </w:r>
      <w:r w:rsidRPr="007E367F">
        <w:rPr>
          <w:rFonts w:ascii="Courier New" w:hAnsi="Courier New" w:cs="Courier New"/>
          <w:sz w:val="18"/>
          <w:szCs w:val="18"/>
        </w:rPr>
        <w:t>ag '88'</w:t>
      </w:r>
    </w:p>
    <w:p w14:paraId="79EC40AF" w14:textId="36F0680C" w:rsidR="005B5D06" w:rsidRPr="007E367F" w:rsidRDefault="005B5D06" w:rsidP="005B5D06">
      <w:pPr>
        <w:shd w:val="clear" w:color="auto" w:fill="D9D9D9"/>
        <w:tabs>
          <w:tab w:val="left" w:pos="284"/>
          <w:tab w:val="left" w:pos="567"/>
          <w:tab w:val="left" w:pos="851"/>
          <w:tab w:val="left" w:pos="1134"/>
          <w:tab w:val="left" w:pos="1418"/>
          <w:tab w:val="left" w:pos="1701"/>
          <w:tab w:val="left" w:pos="1985"/>
        </w:tabs>
        <w:contextualSpacing/>
        <w:rPr>
          <w:rFonts w:ascii="Courier New" w:hAnsi="Courier New" w:cs="Courier New"/>
          <w:sz w:val="18"/>
          <w:szCs w:val="18"/>
        </w:rPr>
      </w:pPr>
      <w:r w:rsidRPr="007E367F">
        <w:rPr>
          <w:rFonts w:ascii="Courier New" w:hAnsi="Courier New" w:cs="Courier New"/>
          <w:sz w:val="18"/>
          <w:szCs w:val="18"/>
        </w:rPr>
        <w:tab/>
        <w:t>deviceInfo [9] DeviceInfo OPTIONAL</w:t>
      </w:r>
      <w:r w:rsidR="0049785B" w:rsidRPr="007E367F">
        <w:rPr>
          <w:rFonts w:ascii="Courier New" w:hAnsi="Courier New" w:cs="Courier New"/>
          <w:sz w:val="18"/>
          <w:szCs w:val="18"/>
        </w:rPr>
        <w:t>,</w:t>
      </w:r>
      <w:r w:rsidRPr="007E367F">
        <w:rPr>
          <w:rFonts w:ascii="Courier New" w:hAnsi="Courier New" w:cs="Courier New"/>
          <w:sz w:val="18"/>
          <w:szCs w:val="18"/>
        </w:rPr>
        <w:t xml:space="preserve"> -- </w:t>
      </w:r>
      <w:r w:rsidR="00A56912" w:rsidRPr="007E367F">
        <w:rPr>
          <w:rFonts w:ascii="Courier New" w:hAnsi="Courier New" w:cs="Courier New"/>
          <w:sz w:val="18"/>
          <w:szCs w:val="18"/>
        </w:rPr>
        <w:t>T</w:t>
      </w:r>
      <w:r w:rsidRPr="007E367F">
        <w:rPr>
          <w:rFonts w:ascii="Courier New" w:hAnsi="Courier New" w:cs="Courier New"/>
          <w:sz w:val="18"/>
          <w:szCs w:val="18"/>
        </w:rPr>
        <w:t>ag 'A9'</w:t>
      </w:r>
    </w:p>
    <w:p w14:paraId="3FD476AA" w14:textId="6045B16A" w:rsidR="00BE3D08" w:rsidRPr="007E367F" w:rsidRDefault="00BE3D08" w:rsidP="005B5D06">
      <w:pPr>
        <w:shd w:val="clear" w:color="auto" w:fill="D9D9D9"/>
        <w:tabs>
          <w:tab w:val="left" w:pos="284"/>
          <w:tab w:val="left" w:pos="567"/>
          <w:tab w:val="left" w:pos="851"/>
          <w:tab w:val="left" w:pos="1134"/>
          <w:tab w:val="left" w:pos="1418"/>
          <w:tab w:val="left" w:pos="1701"/>
          <w:tab w:val="left" w:pos="1985"/>
        </w:tabs>
        <w:contextualSpacing/>
        <w:rPr>
          <w:rFonts w:ascii="Courier New" w:hAnsi="Courier New" w:cs="Courier New"/>
          <w:sz w:val="18"/>
          <w:szCs w:val="18"/>
        </w:rPr>
      </w:pPr>
      <w:r w:rsidRPr="007E367F">
        <w:rPr>
          <w:rFonts w:ascii="Courier New" w:hAnsi="Courier New" w:cs="Courier New"/>
          <w:sz w:val="18"/>
          <w:szCs w:val="18"/>
        </w:rPr>
        <w:tab/>
        <w:t>notificationsList [43] RetrieveNotificationsListResponse OPTIONAL -- Tag 'BF2B'.</w:t>
      </w:r>
    </w:p>
    <w:p w14:paraId="777A647E" w14:textId="77777777" w:rsidR="005B5D06" w:rsidRPr="007E367F" w:rsidRDefault="005B5D06" w:rsidP="005B5D06">
      <w:pPr>
        <w:shd w:val="clear" w:color="auto" w:fill="D9D9D9"/>
        <w:tabs>
          <w:tab w:val="left" w:pos="284"/>
          <w:tab w:val="left" w:pos="567"/>
          <w:tab w:val="left" w:pos="851"/>
          <w:tab w:val="left" w:pos="1134"/>
          <w:tab w:val="left" w:pos="1418"/>
          <w:tab w:val="left" w:pos="1701"/>
          <w:tab w:val="left" w:pos="1985"/>
        </w:tabs>
        <w:contextualSpacing/>
        <w:rPr>
          <w:rFonts w:ascii="Courier New" w:hAnsi="Courier New" w:cs="Courier New"/>
          <w:sz w:val="18"/>
          <w:szCs w:val="18"/>
        </w:rPr>
      </w:pPr>
      <w:r w:rsidRPr="007E367F">
        <w:rPr>
          <w:rFonts w:ascii="Courier New" w:hAnsi="Courier New" w:cs="Courier New"/>
          <w:sz w:val="18"/>
          <w:szCs w:val="18"/>
        </w:rPr>
        <w:t>}</w:t>
      </w:r>
    </w:p>
    <w:p w14:paraId="2D6E3DC5" w14:textId="77777777" w:rsidR="005B5D06" w:rsidRPr="007E367F" w:rsidRDefault="005B5D06" w:rsidP="005B5D06">
      <w:pPr>
        <w:shd w:val="clear" w:color="auto" w:fill="D9D9D9"/>
        <w:tabs>
          <w:tab w:val="left" w:pos="284"/>
          <w:tab w:val="left" w:pos="567"/>
          <w:tab w:val="left" w:pos="851"/>
          <w:tab w:val="left" w:pos="1134"/>
          <w:tab w:val="left" w:pos="1418"/>
          <w:tab w:val="left" w:pos="1701"/>
          <w:tab w:val="left" w:pos="1985"/>
        </w:tabs>
        <w:contextualSpacing/>
        <w:rPr>
          <w:rFonts w:ascii="Courier New" w:hAnsi="Courier New" w:cs="Courier New"/>
          <w:sz w:val="18"/>
          <w:szCs w:val="18"/>
        </w:rPr>
      </w:pPr>
      <w:r w:rsidRPr="007E367F">
        <w:rPr>
          <w:rFonts w:ascii="Courier New" w:hAnsi="Courier New" w:cs="Courier New"/>
          <w:sz w:val="18"/>
          <w:szCs w:val="18"/>
        </w:rPr>
        <w:t>-- ASN1STOP</w:t>
      </w:r>
    </w:p>
    <w:p w14:paraId="444A56F7" w14:textId="4A5F4475" w:rsidR="0049785B" w:rsidRPr="007E367F" w:rsidRDefault="0049785B" w:rsidP="007A7166">
      <w:pPr>
        <w:pStyle w:val="NormalParagraph"/>
        <w:rPr>
          <w:lang w:eastAsia="en-US" w:bidi="bn-BD"/>
        </w:rPr>
      </w:pPr>
      <w:r w:rsidRPr="007E367F">
        <w:rPr>
          <w:lang w:eastAsia="en-US" w:bidi="bn-BD"/>
        </w:rPr>
        <w:t xml:space="preserve">If the </w:t>
      </w:r>
      <w:r w:rsidRPr="007E367F">
        <w:rPr>
          <w:rFonts w:ascii="Courier New" w:hAnsi="Courier New" w:cs="Courier New"/>
          <w:lang w:eastAsia="zh-CN" w:bidi="bn-BD"/>
        </w:rPr>
        <w:t>associationToken</w:t>
      </w:r>
      <w:r w:rsidRPr="007E367F">
        <w:rPr>
          <w:lang w:eastAsia="en-US" w:bidi="bn-BD"/>
        </w:rPr>
        <w:t xml:space="preserve"> is requested, but no association token is configured for the eIM, the </w:t>
      </w:r>
      <w:r w:rsidRPr="007E367F">
        <w:rPr>
          <w:rFonts w:ascii="Courier New" w:hAnsi="Courier New" w:cs="Courier New"/>
          <w:lang w:eastAsia="zh-CN" w:bidi="bn-BD"/>
        </w:rPr>
        <w:t>associationToken</w:t>
      </w:r>
      <w:r w:rsidRPr="007E367F">
        <w:rPr>
          <w:lang w:eastAsia="en-US" w:bidi="bn-BD"/>
        </w:rPr>
        <w:t xml:space="preserve"> data object SHALL be absent in the response.</w:t>
      </w:r>
    </w:p>
    <w:p w14:paraId="3DFB6C79" w14:textId="77777777" w:rsidR="00BE3D08" w:rsidRPr="007E367F" w:rsidRDefault="00BE3D08" w:rsidP="00BE3D08">
      <w:pPr>
        <w:pStyle w:val="NormalParagraph"/>
        <w:rPr>
          <w:lang w:eastAsia="en-US" w:bidi="bn-BD"/>
        </w:rPr>
      </w:pPr>
      <w:r w:rsidRPr="007E367F">
        <w:rPr>
          <w:lang w:val="en-US"/>
        </w:rPr>
        <w:t xml:space="preserve">An IPA with IPA Capability minimizeEsipaBytes SHOULD include each pending Notification in </w:t>
      </w:r>
      <w:r w:rsidRPr="007E367F">
        <w:rPr>
          <w:rFonts w:ascii="Courier New" w:hAnsi="Courier New" w:cs="Courier New"/>
        </w:rPr>
        <w:t>notificationsList</w:t>
      </w:r>
      <w:r w:rsidRPr="007E367F">
        <w:rPr>
          <w:lang w:val="en-US"/>
        </w:rPr>
        <w:t xml:space="preserve"> in compact format as described in section 5.14.7</w:t>
      </w:r>
      <w:r w:rsidRPr="007E367F">
        <w:rPr>
          <w:rFonts w:eastAsia="Calibri" w:cs="Arial"/>
          <w:color w:val="000000"/>
          <w:lang w:val="en-US"/>
        </w:rPr>
        <w:t>.</w:t>
      </w:r>
    </w:p>
    <w:p w14:paraId="03F1E6A4" w14:textId="38357438" w:rsidR="00A23AED" w:rsidRPr="007E367F" w:rsidRDefault="00A23AED" w:rsidP="00A23AED">
      <w:pPr>
        <w:pStyle w:val="Heading4"/>
      </w:pPr>
      <w:bookmarkStart w:id="491" w:name="_Toc132885910"/>
      <w:r w:rsidRPr="007E367F">
        <w:t>ProfileDownloadTriggerResult</w:t>
      </w:r>
      <w:bookmarkEnd w:id="491"/>
    </w:p>
    <w:p w14:paraId="7229E2C3" w14:textId="77777777" w:rsidR="00A23AED" w:rsidRPr="007E367F" w:rsidRDefault="00A23AED" w:rsidP="00A23AED">
      <w:pPr>
        <w:spacing w:after="200" w:line="276" w:lineRule="auto"/>
        <w:rPr>
          <w:szCs w:val="22"/>
          <w:lang w:eastAsia="en-US"/>
        </w:rPr>
      </w:pPr>
      <w:r w:rsidRPr="007E367F">
        <w:rPr>
          <w:szCs w:val="22"/>
          <w:lang w:eastAsia="en-US"/>
        </w:rPr>
        <w:t xml:space="preserve">The </w:t>
      </w:r>
      <w:r w:rsidRPr="007E367F">
        <w:rPr>
          <w:rFonts w:ascii="Courier New" w:hAnsi="Courier New" w:cs="Courier New"/>
          <w:szCs w:val="22"/>
          <w:lang w:eastAsia="en-US"/>
        </w:rPr>
        <w:t>ProfileDownloadTriggerResult</w:t>
      </w:r>
      <w:r w:rsidRPr="007E367F">
        <w:rPr>
          <w:szCs w:val="22"/>
          <w:lang w:eastAsia="en-US"/>
        </w:rPr>
        <w:t xml:space="preserve"> SHALL be encoded as follows:</w:t>
      </w:r>
    </w:p>
    <w:p w14:paraId="7629A1B7" w14:textId="178FD34A" w:rsidR="00CF435D" w:rsidRPr="007E367F" w:rsidRDefault="00CF435D" w:rsidP="00CF43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7E367F">
        <w:rPr>
          <w:rFonts w:ascii="Courier New" w:hAnsi="Courier New" w:cs="Courier New"/>
          <w:sz w:val="18"/>
          <w:szCs w:val="18"/>
        </w:rPr>
        <w:t>-- ASN1START</w:t>
      </w:r>
    </w:p>
    <w:p w14:paraId="362DE1BE" w14:textId="77777777" w:rsidR="00CF435D" w:rsidRPr="007E367F" w:rsidRDefault="00CF435D" w:rsidP="00CF43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7E367F">
        <w:rPr>
          <w:rFonts w:ascii="Courier New" w:hAnsi="Courier New" w:cs="Courier New"/>
          <w:sz w:val="18"/>
          <w:szCs w:val="18"/>
          <w:lang w:eastAsia="ko-KR"/>
        </w:rPr>
        <w:t>ProfileDownloadTriggerResult ::= [84] SEQUENCE { -- tag 'BF54'</w:t>
      </w:r>
    </w:p>
    <w:p w14:paraId="1939FE08" w14:textId="77777777" w:rsidR="00CF435D" w:rsidRPr="007E367F" w:rsidRDefault="00CF435D" w:rsidP="00CF43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7E367F">
        <w:rPr>
          <w:rFonts w:ascii="Courier New" w:hAnsi="Courier New" w:cs="Courier New"/>
          <w:sz w:val="18"/>
          <w:szCs w:val="18"/>
          <w:lang w:eastAsia="ko-KR"/>
        </w:rPr>
        <w:tab/>
        <w:t>eimTransactionId [2] TransactionId OPTIONAL,</w:t>
      </w:r>
    </w:p>
    <w:p w14:paraId="60D341BC" w14:textId="77777777" w:rsidR="00CF435D" w:rsidRPr="007E367F" w:rsidRDefault="00CF435D" w:rsidP="00CF43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7E367F">
        <w:rPr>
          <w:rFonts w:ascii="Courier New" w:hAnsi="Courier New" w:cs="Courier New"/>
          <w:sz w:val="18"/>
          <w:szCs w:val="18"/>
          <w:lang w:eastAsia="ko-KR"/>
        </w:rPr>
        <w:tab/>
        <w:t>profileDownloadTriggerResultData CHOICE {</w:t>
      </w:r>
    </w:p>
    <w:p w14:paraId="238DB86B" w14:textId="77777777" w:rsidR="00CF435D" w:rsidRPr="007E367F" w:rsidRDefault="00CF435D" w:rsidP="00CF43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7E367F">
        <w:rPr>
          <w:rFonts w:ascii="Courier New" w:hAnsi="Courier New" w:cs="Courier New"/>
          <w:sz w:val="18"/>
          <w:szCs w:val="18"/>
          <w:lang w:eastAsia="ko-KR"/>
        </w:rPr>
        <w:tab/>
      </w:r>
      <w:r w:rsidRPr="007E367F">
        <w:rPr>
          <w:rFonts w:ascii="Courier New" w:hAnsi="Courier New" w:cs="Courier New"/>
          <w:sz w:val="18"/>
          <w:szCs w:val="18"/>
          <w:lang w:eastAsia="ko-KR"/>
        </w:rPr>
        <w:tab/>
        <w:t>profileInstallationResult [55] ProfileInstallationResult, -- see SGP.22 [4]</w:t>
      </w:r>
    </w:p>
    <w:p w14:paraId="0EE8A2A9" w14:textId="15C22FDB" w:rsidR="00CF435D" w:rsidRPr="007E367F" w:rsidRDefault="00CF435D" w:rsidP="00CF43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7E367F">
        <w:rPr>
          <w:rFonts w:ascii="Courier New" w:hAnsi="Courier New" w:cs="Courier New"/>
          <w:sz w:val="18"/>
          <w:szCs w:val="18"/>
          <w:lang w:eastAsia="ko-KR"/>
        </w:rPr>
        <w:tab/>
      </w:r>
      <w:r w:rsidRPr="007E367F">
        <w:rPr>
          <w:rFonts w:ascii="Courier New" w:hAnsi="Courier New" w:cs="Courier New"/>
          <w:sz w:val="18"/>
          <w:szCs w:val="18"/>
          <w:lang w:eastAsia="ko-KR"/>
        </w:rPr>
        <w:tab/>
        <w:t xml:space="preserve">profileDownloadError </w:t>
      </w:r>
      <w:r w:rsidR="007C2ED9" w:rsidRPr="007E367F">
        <w:rPr>
          <w:rFonts w:ascii="Courier New" w:hAnsi="Courier New" w:cs="Courier New"/>
          <w:sz w:val="18"/>
          <w:szCs w:val="18"/>
          <w:lang w:eastAsia="ko-KR"/>
        </w:rPr>
        <w:t xml:space="preserve">SEQUENCE </w:t>
      </w:r>
      <w:r w:rsidRPr="007E367F">
        <w:rPr>
          <w:rFonts w:ascii="Courier New" w:hAnsi="Courier New" w:cs="Courier New"/>
          <w:sz w:val="18"/>
          <w:szCs w:val="18"/>
          <w:lang w:eastAsia="ko-KR"/>
        </w:rPr>
        <w:t>{</w:t>
      </w:r>
    </w:p>
    <w:p w14:paraId="0DB4F34E" w14:textId="55B2A8AB" w:rsidR="00CF435D" w:rsidRPr="007E367F" w:rsidRDefault="00CF435D" w:rsidP="00CF43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7E367F">
        <w:rPr>
          <w:rFonts w:ascii="Courier New" w:hAnsi="Courier New" w:cs="Courier New"/>
          <w:sz w:val="18"/>
          <w:szCs w:val="18"/>
          <w:lang w:eastAsia="ko-KR"/>
        </w:rPr>
        <w:tab/>
      </w:r>
      <w:r w:rsidRPr="007E367F">
        <w:rPr>
          <w:rFonts w:ascii="Courier New" w:hAnsi="Courier New" w:cs="Courier New"/>
          <w:sz w:val="18"/>
          <w:szCs w:val="18"/>
          <w:lang w:eastAsia="ko-KR"/>
        </w:rPr>
        <w:tab/>
      </w:r>
      <w:r w:rsidRPr="007E367F">
        <w:rPr>
          <w:rFonts w:ascii="Courier New" w:hAnsi="Courier New" w:cs="Courier New"/>
          <w:sz w:val="18"/>
          <w:szCs w:val="18"/>
          <w:lang w:eastAsia="ko-KR"/>
        </w:rPr>
        <w:tab/>
      </w:r>
    </w:p>
    <w:p w14:paraId="2667DCF7" w14:textId="1F1BBE91" w:rsidR="007C2ED9" w:rsidRDefault="007C2ED9" w:rsidP="00CF43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7E367F">
        <w:rPr>
          <w:rFonts w:ascii="Courier New" w:hAnsi="Courier New" w:cs="Courier New"/>
          <w:sz w:val="18"/>
          <w:szCs w:val="18"/>
          <w:lang w:eastAsia="ko-KR"/>
        </w:rPr>
        <w:tab/>
      </w:r>
      <w:r w:rsidRPr="007E367F">
        <w:rPr>
          <w:rFonts w:ascii="Courier New" w:hAnsi="Courier New" w:cs="Courier New"/>
          <w:sz w:val="18"/>
          <w:szCs w:val="18"/>
          <w:lang w:eastAsia="ko-KR"/>
        </w:rPr>
        <w:tab/>
      </w:r>
      <w:r w:rsidRPr="007E367F">
        <w:rPr>
          <w:rFonts w:ascii="Courier New" w:hAnsi="Courier New" w:cs="Courier New"/>
          <w:sz w:val="18"/>
          <w:szCs w:val="18"/>
          <w:lang w:eastAsia="ko-KR"/>
        </w:rPr>
        <w:tab/>
        <w:t>errorResponse OCTET STRING OPTIONAL</w:t>
      </w:r>
    </w:p>
    <w:p w14:paraId="71E6BCDE" w14:textId="77777777" w:rsidR="00CF435D" w:rsidRDefault="00CF435D" w:rsidP="00CF43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Pr>
          <w:rFonts w:ascii="Courier New" w:hAnsi="Courier New" w:cs="Courier New"/>
          <w:sz w:val="18"/>
          <w:szCs w:val="18"/>
          <w:lang w:eastAsia="ko-KR"/>
        </w:rPr>
        <w:tab/>
        <w:t>}</w:t>
      </w:r>
    </w:p>
    <w:p w14:paraId="3BE88011" w14:textId="77777777" w:rsidR="00CF435D" w:rsidRDefault="00CF435D" w:rsidP="00CF43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w:t>
      </w:r>
    </w:p>
    <w:p w14:paraId="6185E9E9" w14:textId="77777777" w:rsidR="00CF435D" w:rsidRDefault="00CF435D" w:rsidP="00CF435D">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w:t>
      </w:r>
    </w:p>
    <w:p w14:paraId="03D4DBCC" w14:textId="688E2D87" w:rsidR="00CF435D" w:rsidRPr="00060A51" w:rsidRDefault="00CF435D" w:rsidP="00E2098F">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lang w:eastAsia="ko-KR"/>
        </w:rPr>
        <w:t>-- ASN1STOP</w:t>
      </w:r>
    </w:p>
    <w:p w14:paraId="4430F674" w14:textId="77777777" w:rsidR="00627D5D" w:rsidRDefault="00A23AED" w:rsidP="00A23AED">
      <w:pPr>
        <w:spacing w:after="200" w:line="276" w:lineRule="auto"/>
        <w:rPr>
          <w:rFonts w:cs="Arial"/>
          <w:szCs w:val="22"/>
        </w:rPr>
      </w:pPr>
      <w:r>
        <w:rPr>
          <w:rFonts w:cs="Arial"/>
          <w:szCs w:val="22"/>
        </w:rPr>
        <w:t xml:space="preserve">The IPA SHALL send </w:t>
      </w:r>
      <w:r w:rsidRPr="00D659AE">
        <w:rPr>
          <w:rFonts w:ascii="Courier New" w:hAnsi="Courier New" w:cs="Courier New"/>
          <w:szCs w:val="22"/>
          <w:lang w:eastAsia="en-US"/>
        </w:rPr>
        <w:t>ProfileDownloadTriggerResult</w:t>
      </w:r>
      <w:r>
        <w:rPr>
          <w:rFonts w:cs="Arial"/>
          <w:szCs w:val="22"/>
        </w:rPr>
        <w:t xml:space="preserve"> to inform the eIM about the result of a direct Profile download that was requested by the eIM</w:t>
      </w:r>
      <w:r w:rsidR="00627D5D">
        <w:rPr>
          <w:rFonts w:cs="Arial"/>
          <w:szCs w:val="22"/>
        </w:rPr>
        <w:t>.</w:t>
      </w:r>
    </w:p>
    <w:p w14:paraId="0D9F02A7" w14:textId="43255691" w:rsidR="00627D5D" w:rsidRDefault="00627D5D">
      <w:pPr>
        <w:pStyle w:val="NormalParagraph"/>
        <w:numPr>
          <w:ilvl w:val="0"/>
          <w:numId w:val="103"/>
        </w:numPr>
        <w:spacing w:after="0"/>
        <w:rPr>
          <w:rFonts w:cs="Arial"/>
        </w:rPr>
      </w:pPr>
      <w:r w:rsidRPr="00627D5D">
        <w:rPr>
          <w:rFonts w:cs="Arial"/>
        </w:rPr>
        <w:t>If the eIM provided</w:t>
      </w:r>
      <w:r w:rsidR="00A23AED" w:rsidRPr="00627D5D">
        <w:rPr>
          <w:rFonts w:cs="Arial"/>
        </w:rPr>
        <w:t xml:space="preserve"> a transaction identifier (</w:t>
      </w:r>
      <w:r w:rsidR="00A23AED" w:rsidRPr="00627D5D">
        <w:rPr>
          <w:rFonts w:ascii="Courier New" w:hAnsi="Courier New" w:cs="Courier New"/>
          <w:lang w:eastAsia="en-US"/>
        </w:rPr>
        <w:t>eimTransactionId</w:t>
      </w:r>
      <w:r w:rsidR="00A23AED" w:rsidRPr="00627D5D">
        <w:rPr>
          <w:rFonts w:cs="Arial"/>
        </w:rPr>
        <w:t>)</w:t>
      </w:r>
      <w:r>
        <w:rPr>
          <w:rFonts w:cs="Arial"/>
        </w:rPr>
        <w:t xml:space="preserve"> in </w:t>
      </w:r>
      <w:r w:rsidRPr="00A6014B">
        <w:rPr>
          <w:rFonts w:ascii="Courier New" w:hAnsi="Courier New" w:cs="Courier New"/>
          <w:lang w:eastAsia="en-US"/>
        </w:rPr>
        <w:t>ProfileDownloadTriggerRe</w:t>
      </w:r>
      <w:r>
        <w:rPr>
          <w:rFonts w:ascii="Courier New" w:hAnsi="Courier New" w:cs="Courier New"/>
          <w:lang w:eastAsia="en-US"/>
        </w:rPr>
        <w:t>q</w:t>
      </w:r>
      <w:r w:rsidRPr="00A6014B">
        <w:rPr>
          <w:rFonts w:ascii="Courier New" w:hAnsi="Courier New" w:cs="Courier New"/>
          <w:lang w:eastAsia="en-US"/>
        </w:rPr>
        <w:t>uest</w:t>
      </w:r>
      <w:r>
        <w:rPr>
          <w:rFonts w:cs="Arial"/>
        </w:rPr>
        <w:t>, t</w:t>
      </w:r>
      <w:r w:rsidR="00A23AED" w:rsidRPr="00627D5D">
        <w:rPr>
          <w:rFonts w:cs="Arial"/>
        </w:rPr>
        <w:t xml:space="preserve">he IPA SHALL </w:t>
      </w:r>
      <w:r>
        <w:rPr>
          <w:rFonts w:cs="Arial"/>
        </w:rPr>
        <w:t>return</w:t>
      </w:r>
      <w:r w:rsidRPr="00627D5D">
        <w:rPr>
          <w:rFonts w:cs="Arial"/>
        </w:rPr>
        <w:t xml:space="preserve"> </w:t>
      </w:r>
      <w:r w:rsidR="00A23AED" w:rsidRPr="00627D5D">
        <w:rPr>
          <w:rFonts w:cs="Arial"/>
        </w:rPr>
        <w:t xml:space="preserve">the same transaction identifier in </w:t>
      </w:r>
      <w:r w:rsidR="00A23AED" w:rsidRPr="00627D5D">
        <w:rPr>
          <w:rFonts w:ascii="Courier New" w:hAnsi="Courier New" w:cs="Courier New"/>
          <w:lang w:eastAsia="en-US"/>
        </w:rPr>
        <w:t>ProfileDownloadTriggerResult</w:t>
      </w:r>
      <w:r w:rsidR="00A23AED" w:rsidRPr="00627D5D">
        <w:rPr>
          <w:rFonts w:cs="Arial"/>
        </w:rPr>
        <w:t>.</w:t>
      </w:r>
      <w:r>
        <w:rPr>
          <w:rFonts w:cs="Arial"/>
        </w:rPr>
        <w:t xml:space="preserve"> Otherwise, </w:t>
      </w:r>
      <w:r w:rsidRPr="006F11AC">
        <w:rPr>
          <w:rFonts w:ascii="Courier New" w:hAnsi="Courier New" w:cs="Courier New"/>
          <w:lang w:eastAsia="en-US"/>
        </w:rPr>
        <w:t>eimTransactionId</w:t>
      </w:r>
      <w:r>
        <w:rPr>
          <w:rFonts w:cs="Arial"/>
        </w:rPr>
        <w:t xml:space="preserve"> SHALL NOT be present.</w:t>
      </w:r>
    </w:p>
    <w:p w14:paraId="2534C682" w14:textId="39563A9D" w:rsidR="00627D5D" w:rsidRPr="007E367F" w:rsidRDefault="00627D5D">
      <w:pPr>
        <w:pStyle w:val="NormalParagraph"/>
        <w:numPr>
          <w:ilvl w:val="0"/>
          <w:numId w:val="103"/>
        </w:numPr>
        <w:rPr>
          <w:rFonts w:cs="Arial"/>
        </w:rPr>
      </w:pPr>
      <w:r>
        <w:rPr>
          <w:rFonts w:cs="Arial"/>
        </w:rPr>
        <w:t xml:space="preserve">If the IPA </w:t>
      </w:r>
      <w:r w:rsidRPr="007E367F">
        <w:rPr>
          <w:rFonts w:cs="Arial"/>
        </w:rPr>
        <w:t xml:space="preserve">successfully downloaded a Profile and obtained a Profile Installation Result as a response of ES10b.LoadBoundProfilePackage function calls, the IPA SHALL return the Profile Installation Result in </w:t>
      </w:r>
      <w:r w:rsidRPr="007E367F">
        <w:rPr>
          <w:rFonts w:ascii="Courier New" w:hAnsi="Courier New" w:cs="Courier New"/>
          <w:sz w:val="18"/>
          <w:szCs w:val="18"/>
          <w:lang w:eastAsia="ko-KR"/>
        </w:rPr>
        <w:t>profileInstallationResult</w:t>
      </w:r>
      <w:r w:rsidRPr="007E367F">
        <w:rPr>
          <w:rFonts w:cs="Arial"/>
        </w:rPr>
        <w:t xml:space="preserve">. Otherwise, the IPA SHALL return </w:t>
      </w:r>
      <w:r w:rsidR="007C2ED9" w:rsidRPr="007E367F">
        <w:rPr>
          <w:rFonts w:cs="Arial"/>
        </w:rPr>
        <w:t xml:space="preserve">a </w:t>
      </w:r>
      <w:r w:rsidR="007C2ED9" w:rsidRPr="007E367F">
        <w:rPr>
          <w:rFonts w:ascii="Courier New" w:hAnsi="Courier New" w:cs="Courier New"/>
          <w:lang w:eastAsia="en-US"/>
        </w:rPr>
        <w:t>profileDownloadError</w:t>
      </w:r>
      <w:r w:rsidR="007C2ED9" w:rsidRPr="007E367F">
        <w:rPr>
          <w:rFonts w:cs="Arial"/>
        </w:rPr>
        <w:t xml:space="preserve"> that MAY include an </w:t>
      </w:r>
      <w:r w:rsidR="007C2ED9" w:rsidRPr="007E367F">
        <w:rPr>
          <w:rFonts w:ascii="Courier New" w:hAnsi="Courier New" w:cs="Courier New"/>
          <w:lang w:eastAsia="en-US"/>
        </w:rPr>
        <w:t>errorResponse</w:t>
      </w:r>
      <w:r w:rsidR="007C2ED9" w:rsidRPr="007E367F">
        <w:rPr>
          <w:rFonts w:cs="Arial"/>
        </w:rPr>
        <w:t>.</w:t>
      </w:r>
      <w:r w:rsidRPr="007E367F">
        <w:rPr>
          <w:rFonts w:cs="Arial"/>
        </w:rPr>
        <w:t>.</w:t>
      </w:r>
    </w:p>
    <w:p w14:paraId="43410DD2" w14:textId="77777777" w:rsidR="007C2ED9" w:rsidRPr="007E367F" w:rsidRDefault="007C2ED9">
      <w:pPr>
        <w:pStyle w:val="NormalParagraph"/>
        <w:numPr>
          <w:ilvl w:val="1"/>
          <w:numId w:val="103"/>
        </w:numPr>
        <w:spacing w:after="0"/>
        <w:rPr>
          <w:rFonts w:cs="Arial"/>
        </w:rPr>
      </w:pPr>
      <w:r w:rsidRPr="007E367F">
        <w:rPr>
          <w:rFonts w:cs="Arial"/>
        </w:rPr>
        <w:lastRenderedPageBreak/>
        <w:t xml:space="preserve">The </w:t>
      </w:r>
      <w:r w:rsidRPr="007E367F">
        <w:rPr>
          <w:rFonts w:ascii="Courier New" w:hAnsi="Courier New" w:cs="Courier New"/>
          <w:lang w:eastAsia="en-US"/>
        </w:rPr>
        <w:t>errorResponse</w:t>
      </w:r>
      <w:r w:rsidRPr="007E367F">
        <w:rPr>
          <w:rFonts w:cs="Arial"/>
        </w:rPr>
        <w:t>, if present, SHALL include the error response of an ES10b function or an ES9+ function with ASN.1 binding that the IPA encountered during the Profile download procedure.</w:t>
      </w:r>
    </w:p>
    <w:p w14:paraId="31BC1013" w14:textId="77777777" w:rsidR="007C2ED9" w:rsidRDefault="007C2ED9" w:rsidP="007C2ED9">
      <w:pPr>
        <w:pStyle w:val="NormalParagraph"/>
        <w:spacing w:after="0"/>
        <w:ind w:left="1440"/>
        <w:rPr>
          <w:rFonts w:cs="Arial"/>
        </w:rPr>
      </w:pPr>
      <w:r w:rsidRPr="007E367F">
        <w:rPr>
          <w:rFonts w:cs="Arial"/>
        </w:rPr>
        <w:t xml:space="preserve">NOTE: the </w:t>
      </w:r>
      <w:r w:rsidRPr="007E367F">
        <w:rPr>
          <w:rFonts w:ascii="Courier New" w:hAnsi="Courier New" w:cs="Courier New"/>
          <w:lang w:eastAsia="en-US"/>
        </w:rPr>
        <w:t>errorResponse</w:t>
      </w:r>
      <w:r w:rsidRPr="007E367F">
        <w:rPr>
          <w:rFonts w:cs="Arial"/>
        </w:rPr>
        <w:t xml:space="preserve"> for an error response of an ES9+ function with JSON binding is FFS.</w:t>
      </w:r>
    </w:p>
    <w:p w14:paraId="3EC30489" w14:textId="6BE30566" w:rsidR="00B42355" w:rsidRDefault="00B42355" w:rsidP="00B42355">
      <w:pPr>
        <w:pStyle w:val="Heading1"/>
      </w:pPr>
      <w:bookmarkStart w:id="492" w:name="_Toc465066030"/>
      <w:bookmarkStart w:id="493" w:name="_Toc465066224"/>
      <w:bookmarkStart w:id="494" w:name="_Toc467491195"/>
      <w:bookmarkStart w:id="495" w:name="_Toc469996200"/>
      <w:bookmarkStart w:id="496" w:name="_Toc473022709"/>
      <w:bookmarkStart w:id="497" w:name="_Toc474479848"/>
      <w:bookmarkStart w:id="498" w:name="_Toc474480102"/>
      <w:bookmarkStart w:id="499" w:name="_Toc465066031"/>
      <w:bookmarkStart w:id="500" w:name="_Toc465066225"/>
      <w:bookmarkStart w:id="501" w:name="_Toc467491196"/>
      <w:bookmarkStart w:id="502" w:name="_Toc469996201"/>
      <w:bookmarkStart w:id="503" w:name="_Toc473022710"/>
      <w:bookmarkStart w:id="504" w:name="_Toc474479849"/>
      <w:bookmarkStart w:id="505" w:name="_Toc474480103"/>
      <w:bookmarkStart w:id="506" w:name="_Toc456309334"/>
      <w:bookmarkStart w:id="507" w:name="_Toc437504354"/>
      <w:bookmarkStart w:id="508" w:name="_Toc437506774"/>
      <w:bookmarkStart w:id="509" w:name="_Toc437591974"/>
      <w:bookmarkStart w:id="510" w:name="_Toc437504355"/>
      <w:bookmarkStart w:id="511" w:name="_Toc437506775"/>
      <w:bookmarkStart w:id="512" w:name="_Toc437591975"/>
      <w:bookmarkStart w:id="513" w:name="_Toc436717875"/>
      <w:bookmarkStart w:id="514" w:name="_Toc436735681"/>
      <w:bookmarkStart w:id="515" w:name="_Toc437504362"/>
      <w:bookmarkStart w:id="516" w:name="_Toc437506782"/>
      <w:bookmarkStart w:id="517" w:name="_Toc437591982"/>
      <w:bookmarkStart w:id="518" w:name="_Toc436717877"/>
      <w:bookmarkStart w:id="519" w:name="_Toc436735683"/>
      <w:bookmarkStart w:id="520" w:name="_Toc437504364"/>
      <w:bookmarkStart w:id="521" w:name="_Toc437506784"/>
      <w:bookmarkStart w:id="522" w:name="_Toc437591984"/>
      <w:bookmarkStart w:id="523" w:name="_Toc436717878"/>
      <w:bookmarkStart w:id="524" w:name="_Toc436735684"/>
      <w:bookmarkStart w:id="525" w:name="_Toc437504365"/>
      <w:bookmarkStart w:id="526" w:name="_Toc437506785"/>
      <w:bookmarkStart w:id="527" w:name="_Toc437591985"/>
      <w:bookmarkStart w:id="528" w:name="_Toc436717879"/>
      <w:bookmarkStart w:id="529" w:name="_Toc436735685"/>
      <w:bookmarkStart w:id="530" w:name="_Toc437504366"/>
      <w:bookmarkStart w:id="531" w:name="_Toc437506786"/>
      <w:bookmarkStart w:id="532" w:name="_Toc437591986"/>
      <w:bookmarkStart w:id="533" w:name="_Toc374345771"/>
      <w:bookmarkStart w:id="534" w:name="_Toc374346117"/>
      <w:bookmarkStart w:id="535" w:name="_Toc374346462"/>
      <w:bookmarkStart w:id="536" w:name="_Toc374346808"/>
      <w:bookmarkStart w:id="537" w:name="_Toc438038962"/>
      <w:bookmarkStart w:id="538" w:name="_Toc438302002"/>
      <w:bookmarkStart w:id="539" w:name="_Toc456596201"/>
      <w:bookmarkStart w:id="540" w:name="_Toc473022711"/>
      <w:bookmarkStart w:id="541" w:name="_Toc486508693"/>
      <w:bookmarkStart w:id="542" w:name="_Toc492049960"/>
      <w:bookmarkStart w:id="543" w:name="_Toc132885911"/>
      <w:bookmarkStart w:id="544" w:name="_Toc353545712"/>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r>
        <w:t>Procedures</w:t>
      </w:r>
      <w:bookmarkEnd w:id="537"/>
      <w:bookmarkEnd w:id="538"/>
      <w:bookmarkEnd w:id="539"/>
      <w:bookmarkEnd w:id="540"/>
      <w:bookmarkEnd w:id="541"/>
      <w:bookmarkEnd w:id="542"/>
      <w:bookmarkEnd w:id="543"/>
    </w:p>
    <w:p w14:paraId="57808530" w14:textId="77777777" w:rsidR="00EB7C00" w:rsidRDefault="00EB7C00" w:rsidP="00EB7C00">
      <w:pPr>
        <w:pStyle w:val="NormalParagraph"/>
      </w:pPr>
      <w:r>
        <w:t>This section specifies the procedures associated with eUICC for IoT Devices.</w:t>
      </w:r>
    </w:p>
    <w:p w14:paraId="7F530546" w14:textId="5FA0EACD" w:rsidR="00EB7C00" w:rsidRPr="00EB7C00" w:rsidRDefault="00EB7C00" w:rsidP="00EB7C00">
      <w:pPr>
        <w:pStyle w:val="NormalParagraph"/>
      </w:pPr>
      <w:r>
        <w:t>Some call flows illustrate the case where the IPA is in the Device (IPAd). Such call flows with an IPAe would be identical except that all ES10 calls become internal to the eUICC and out of scope of this specification.</w:t>
      </w:r>
    </w:p>
    <w:p w14:paraId="15A8DC4B" w14:textId="7CB89162" w:rsidR="0084115E" w:rsidRPr="0084115E" w:rsidRDefault="0084115E" w:rsidP="0084115E">
      <w:pPr>
        <w:pStyle w:val="Heading2"/>
      </w:pPr>
      <w:bookmarkStart w:id="545" w:name="_Toc132885912"/>
      <w:r w:rsidRPr="0084115E">
        <w:t>eIM and IPA</w:t>
      </w:r>
      <w:r w:rsidR="000570EB">
        <w:t xml:space="preserve"> Communication</w:t>
      </w:r>
      <w:bookmarkEnd w:id="545"/>
      <w:r w:rsidRPr="0084115E">
        <w:t xml:space="preserve"> </w:t>
      </w:r>
    </w:p>
    <w:p w14:paraId="54556A85" w14:textId="1BE7C0B3" w:rsidR="0084115E" w:rsidRDefault="0084115E" w:rsidP="0084115E">
      <w:pPr>
        <w:pStyle w:val="NormalParagraph"/>
      </w:pPr>
      <w:r w:rsidRPr="009D1441">
        <w:t xml:space="preserve">This </w:t>
      </w:r>
      <w:r w:rsidR="000570EB">
        <w:t xml:space="preserve">section </w:t>
      </w:r>
      <w:r>
        <w:t xml:space="preserve">defines the </w:t>
      </w:r>
      <w:r w:rsidR="000570EB">
        <w:t xml:space="preserve">procedures </w:t>
      </w:r>
      <w:r>
        <w:t>between the eIM and the IPA.</w:t>
      </w:r>
    </w:p>
    <w:p w14:paraId="5B413D7B" w14:textId="1EC4E9F4" w:rsidR="003C6D07" w:rsidRDefault="003C6D07" w:rsidP="003C6D07">
      <w:pPr>
        <w:pStyle w:val="Heading3"/>
        <w:jc w:val="both"/>
      </w:pPr>
      <w:bookmarkStart w:id="546" w:name="_Toc132885913"/>
      <w:r>
        <w:t>Transferring eIM Package</w:t>
      </w:r>
      <w:bookmarkEnd w:id="546"/>
    </w:p>
    <w:p w14:paraId="3DA6B335" w14:textId="413347CB" w:rsidR="003C6D07" w:rsidRDefault="003C6D07" w:rsidP="003C6D07">
      <w:pPr>
        <w:pStyle w:val="NormalParagraph"/>
        <w:jc w:val="both"/>
        <w:rPr>
          <w:lang w:eastAsia="en-US" w:bidi="bn-BD"/>
        </w:rPr>
      </w:pPr>
      <w:r>
        <w:rPr>
          <w:lang w:eastAsia="en-US" w:bidi="bn-BD"/>
        </w:rPr>
        <w:t>These procedures are used to transfer an eIM Package from the eIM to the IPA. It could be the IPA which retrieves any pending command from the eIM (section 3.1.1.1</w:t>
      </w:r>
      <w:r w:rsidR="00F814EE">
        <w:rPr>
          <w:lang w:eastAsia="en-US" w:bidi="bn-BD"/>
        </w:rPr>
        <w:t xml:space="preserve"> </w:t>
      </w:r>
      <w:r w:rsidR="00F814EE" w:rsidRPr="005D68EF">
        <w:rPr>
          <w:rStyle w:val="normaltextrun"/>
          <w:rFonts w:cs="Arial"/>
        </w:rPr>
        <w:t>eIM Package Retrieval</w:t>
      </w:r>
      <w:r>
        <w:rPr>
          <w:lang w:eastAsia="en-US" w:bidi="bn-BD"/>
        </w:rPr>
        <w:t>), or the eIM which directly sends the command to the IPA (section 3.1.1.2</w:t>
      </w:r>
      <w:r w:rsidR="00F814EE">
        <w:rPr>
          <w:lang w:eastAsia="en-US" w:bidi="bn-BD"/>
        </w:rPr>
        <w:t xml:space="preserve"> </w:t>
      </w:r>
      <w:r w:rsidR="00F814EE" w:rsidRPr="005D68EF">
        <w:rPr>
          <w:rStyle w:val="normaltextrun"/>
          <w:rFonts w:cs="Arial"/>
        </w:rPr>
        <w:t xml:space="preserve">eIM Package </w:t>
      </w:r>
      <w:r w:rsidR="00F814EE">
        <w:rPr>
          <w:rStyle w:val="normaltextrun"/>
          <w:rFonts w:cs="Arial"/>
        </w:rPr>
        <w:t>Injection</w:t>
      </w:r>
      <w:r>
        <w:rPr>
          <w:lang w:eastAsia="en-US" w:bidi="bn-BD"/>
        </w:rPr>
        <w:t xml:space="preserve">). </w:t>
      </w:r>
      <w:r w:rsidRPr="004F09BE">
        <w:rPr>
          <w:lang w:eastAsia="en-US" w:bidi="bn-BD"/>
        </w:rPr>
        <w:t xml:space="preserve">The eIM </w:t>
      </w:r>
      <w:r w:rsidRPr="009B478B">
        <w:rPr>
          <w:lang w:eastAsia="en-US" w:bidi="bn-BD"/>
        </w:rPr>
        <w:t>SHALL</w:t>
      </w:r>
      <w:r w:rsidRPr="004F09BE">
        <w:rPr>
          <w:lang w:eastAsia="en-US" w:bidi="bn-BD"/>
        </w:rPr>
        <w:t xml:space="preserve"> support </w:t>
      </w:r>
      <w:r w:rsidR="00CC3E47">
        <w:rPr>
          <w:lang w:eastAsia="en-US" w:bidi="bn-BD"/>
        </w:rPr>
        <w:t>at least, one of these procedures</w:t>
      </w:r>
      <w:r w:rsidRPr="00B44577">
        <w:rPr>
          <w:lang w:eastAsia="en-US" w:bidi="bn-BD"/>
        </w:rPr>
        <w:t>.</w:t>
      </w:r>
      <w:r>
        <w:rPr>
          <w:lang w:eastAsia="en-US" w:bidi="bn-BD"/>
        </w:rPr>
        <w:t xml:space="preserve"> The IPA </w:t>
      </w:r>
      <w:r w:rsidR="00956F40">
        <w:rPr>
          <w:lang w:eastAsia="en-US" w:bidi="bn-BD"/>
        </w:rPr>
        <w:t>implementing ESipa</w:t>
      </w:r>
      <w:r w:rsidR="00956F40" w:rsidRPr="008C0AB5">
        <w:rPr>
          <w:lang w:eastAsia="en-US" w:bidi="bn-BD"/>
        </w:rPr>
        <w:t xml:space="preserve"> </w:t>
      </w:r>
      <w:r w:rsidRPr="008C0AB5">
        <w:rPr>
          <w:lang w:eastAsia="en-US" w:bidi="bn-BD"/>
        </w:rPr>
        <w:t>SHALL</w:t>
      </w:r>
      <w:r>
        <w:rPr>
          <w:lang w:eastAsia="en-US" w:bidi="bn-BD"/>
        </w:rPr>
        <w:t xml:space="preserve"> support, at least, one of these procedures.</w:t>
      </w:r>
    </w:p>
    <w:p w14:paraId="46611691" w14:textId="77777777" w:rsidR="00F814EE" w:rsidRDefault="00F814EE" w:rsidP="00F814EE">
      <w:pPr>
        <w:pStyle w:val="paragraph"/>
        <w:spacing w:before="0" w:beforeAutospacing="0" w:after="0" w:afterAutospacing="0"/>
        <w:jc w:val="both"/>
        <w:textAlignment w:val="baseline"/>
        <w:rPr>
          <w:rStyle w:val="normaltextrun"/>
          <w:rFonts w:ascii="Arial" w:hAnsi="Arial" w:cs="Arial"/>
          <w:sz w:val="22"/>
          <w:szCs w:val="22"/>
        </w:rPr>
      </w:pPr>
      <w:r>
        <w:rPr>
          <w:rStyle w:val="normaltextrun"/>
          <w:rFonts w:ascii="Arial" w:hAnsi="Arial" w:cs="Arial"/>
          <w:sz w:val="22"/>
          <w:szCs w:val="22"/>
        </w:rPr>
        <w:t>If ESipa is established between the eIM and the IPA, the eIM and IPA SHALL support the same mode (</w:t>
      </w:r>
      <w:r w:rsidRPr="006A1524">
        <w:rPr>
          <w:rStyle w:val="normaltextrun"/>
          <w:rFonts w:ascii="Arial" w:hAnsi="Arial" w:cs="Arial"/>
          <w:sz w:val="22"/>
          <w:szCs w:val="22"/>
        </w:rPr>
        <w:t xml:space="preserve">“eIM Package retrieval” </w:t>
      </w:r>
      <w:r>
        <w:rPr>
          <w:rStyle w:val="normaltextrun"/>
          <w:rFonts w:ascii="Arial" w:hAnsi="Arial" w:cs="Arial"/>
          <w:sz w:val="22"/>
          <w:szCs w:val="22"/>
        </w:rPr>
        <w:t>or</w:t>
      </w:r>
      <w:r w:rsidRPr="006A1524">
        <w:rPr>
          <w:rStyle w:val="normaltextrun"/>
          <w:rFonts w:ascii="Arial" w:hAnsi="Arial" w:cs="Arial"/>
          <w:sz w:val="22"/>
          <w:szCs w:val="22"/>
        </w:rPr>
        <w:t xml:space="preserve"> “eIM Package injection”</w:t>
      </w:r>
      <w:r>
        <w:rPr>
          <w:rStyle w:val="normaltextrun"/>
          <w:rFonts w:ascii="Arial" w:hAnsi="Arial" w:cs="Arial"/>
          <w:sz w:val="22"/>
          <w:szCs w:val="22"/>
        </w:rPr>
        <w:t>) and use the same secure connection method (see section 3.1.2).</w:t>
      </w:r>
    </w:p>
    <w:p w14:paraId="15ABA134" w14:textId="77777777" w:rsidR="00F814EE" w:rsidRDefault="00F814EE" w:rsidP="00F814EE">
      <w:pPr>
        <w:pStyle w:val="paragraph"/>
        <w:spacing w:before="0" w:beforeAutospacing="0" w:after="0" w:afterAutospacing="0"/>
        <w:jc w:val="both"/>
        <w:textAlignment w:val="baseline"/>
        <w:rPr>
          <w:rStyle w:val="normaltextrun"/>
          <w:rFonts w:ascii="Arial" w:hAnsi="Arial" w:cs="Arial"/>
          <w:sz w:val="22"/>
          <w:szCs w:val="22"/>
        </w:rPr>
      </w:pPr>
    </w:p>
    <w:p w14:paraId="28F4908E" w14:textId="47B59C0F" w:rsidR="00956F40" w:rsidRDefault="00F814EE" w:rsidP="00E2098F">
      <w:pPr>
        <w:pStyle w:val="NOTE"/>
        <w:rPr>
          <w:lang w:eastAsia="en-US" w:bidi="bn-BD"/>
        </w:rPr>
      </w:pPr>
      <w:r>
        <w:rPr>
          <w:rStyle w:val="normaltextrun"/>
          <w:rFonts w:cs="Arial"/>
        </w:rPr>
        <w:t xml:space="preserve">NOTE: </w:t>
      </w:r>
      <w:r w:rsidR="00E50B91">
        <w:rPr>
          <w:rStyle w:val="normaltextrun"/>
          <w:rFonts w:cs="Arial"/>
        </w:rPr>
        <w:tab/>
      </w:r>
      <w:r w:rsidRPr="009C01D4">
        <w:rPr>
          <w:rStyle w:val="normaltextrun"/>
          <w:rFonts w:cs="Arial"/>
        </w:rPr>
        <w:t>An eIM inten</w:t>
      </w:r>
      <w:r>
        <w:rPr>
          <w:rStyle w:val="normaltextrun"/>
          <w:rFonts w:cs="Arial"/>
        </w:rPr>
        <w:t>ded</w:t>
      </w:r>
      <w:r w:rsidRPr="009C01D4">
        <w:rPr>
          <w:rStyle w:val="normaltextrun"/>
          <w:rFonts w:cs="Arial"/>
        </w:rPr>
        <w:t xml:space="preserve"> to serve many different types of IoT </w:t>
      </w:r>
      <w:r>
        <w:rPr>
          <w:rStyle w:val="normaltextrun"/>
          <w:rFonts w:cs="Arial"/>
        </w:rPr>
        <w:t>D</w:t>
      </w:r>
      <w:r w:rsidRPr="009C01D4">
        <w:rPr>
          <w:rStyle w:val="normaltextrun"/>
          <w:rFonts w:cs="Arial"/>
        </w:rPr>
        <w:t>evices is recommended to support both procedures</w:t>
      </w:r>
      <w:r>
        <w:rPr>
          <w:rStyle w:val="normaltextrun"/>
          <w:rFonts w:cs="Arial"/>
        </w:rPr>
        <w:t xml:space="preserve"> (</w:t>
      </w:r>
      <w:r w:rsidRPr="00A81C96">
        <w:rPr>
          <w:rStyle w:val="normaltextrun"/>
          <w:rFonts w:cs="Arial"/>
        </w:rPr>
        <w:t>“</w:t>
      </w:r>
      <w:r w:rsidRPr="005D68EF">
        <w:rPr>
          <w:rStyle w:val="normaltextrun"/>
          <w:rFonts w:cs="Arial"/>
        </w:rPr>
        <w:t xml:space="preserve">eIM Package </w:t>
      </w:r>
      <w:r>
        <w:rPr>
          <w:rStyle w:val="normaltextrun"/>
          <w:rFonts w:cs="Arial"/>
        </w:rPr>
        <w:t>Retrieval</w:t>
      </w:r>
      <w:r w:rsidRPr="00A81C96">
        <w:rPr>
          <w:rStyle w:val="normaltextrun"/>
          <w:rFonts w:cs="Arial"/>
        </w:rPr>
        <w:t>”</w:t>
      </w:r>
      <w:r>
        <w:rPr>
          <w:rStyle w:val="normaltextrun"/>
          <w:rFonts w:cs="Arial"/>
        </w:rPr>
        <w:t xml:space="preserve"> and </w:t>
      </w:r>
      <w:r w:rsidRPr="00EE30C3">
        <w:rPr>
          <w:rStyle w:val="normaltextrun"/>
          <w:rFonts w:cs="Arial"/>
        </w:rPr>
        <w:t>“</w:t>
      </w:r>
      <w:r w:rsidRPr="005D68EF">
        <w:rPr>
          <w:rStyle w:val="normaltextrun"/>
          <w:rFonts w:cs="Arial"/>
        </w:rPr>
        <w:t xml:space="preserve">eIM Package </w:t>
      </w:r>
      <w:r>
        <w:rPr>
          <w:rStyle w:val="normaltextrun"/>
          <w:rFonts w:cs="Arial"/>
        </w:rPr>
        <w:t>Injection</w:t>
      </w:r>
      <w:r w:rsidRPr="00EE30C3">
        <w:rPr>
          <w:rStyle w:val="normaltextrun"/>
          <w:rFonts w:cs="Arial"/>
        </w:rPr>
        <w:t>”</w:t>
      </w:r>
      <w:r>
        <w:rPr>
          <w:rStyle w:val="normaltextrun"/>
          <w:rFonts w:cs="Arial"/>
        </w:rPr>
        <w:t>)</w:t>
      </w:r>
      <w:r w:rsidRPr="009C01D4">
        <w:rPr>
          <w:rStyle w:val="normaltextrun"/>
          <w:rFonts w:cs="Arial"/>
        </w:rPr>
        <w:t>.</w:t>
      </w:r>
      <w:r w:rsidR="00956F40" w:rsidRPr="00BD3AB5">
        <w:rPr>
          <w:highlight w:val="cyan"/>
          <w:lang w:eastAsia="en-US" w:bidi="bn-BD"/>
        </w:rPr>
        <w:t xml:space="preserve"> </w:t>
      </w:r>
    </w:p>
    <w:p w14:paraId="70C88CCF" w14:textId="59D41E0F" w:rsidR="003C6D07" w:rsidRDefault="003C6D07" w:rsidP="003C6D07">
      <w:pPr>
        <w:pStyle w:val="Heading4"/>
        <w:tabs>
          <w:tab w:val="clear" w:pos="1787"/>
        </w:tabs>
        <w:ind w:left="851" w:hanging="851"/>
      </w:pPr>
      <w:bookmarkStart w:id="547" w:name="_Toc132885914"/>
      <w:r>
        <w:t>eIM Package Retrieval</w:t>
      </w:r>
      <w:bookmarkEnd w:id="547"/>
    </w:p>
    <w:p w14:paraId="58CEE080" w14:textId="77777777" w:rsidR="003C6D07" w:rsidRDefault="003C6D07" w:rsidP="003C6D07">
      <w:pPr>
        <w:pStyle w:val="NormalParagraph"/>
        <w:jc w:val="both"/>
        <w:rPr>
          <w:lang w:eastAsia="en-US" w:bidi="bn-BD"/>
        </w:rPr>
      </w:pPr>
      <w:r>
        <w:rPr>
          <w:lang w:eastAsia="en-US" w:bidi="bn-BD"/>
        </w:rPr>
        <w:t xml:space="preserve">This procedure is used by the IPA to retrieve any pending eIM Package from the eIM. </w:t>
      </w:r>
    </w:p>
    <w:p w14:paraId="13877FB8" w14:textId="77777777" w:rsidR="003C6D07" w:rsidRDefault="003C6D07" w:rsidP="007E367F">
      <w:pPr>
        <w:pStyle w:val="PlantUML"/>
      </w:pPr>
      <w:r>
        <w:t>@startuml</w:t>
      </w:r>
    </w:p>
    <w:p w14:paraId="503B7AED" w14:textId="77777777" w:rsidR="003C6D07" w:rsidRDefault="003C6D07" w:rsidP="007E367F">
      <w:pPr>
        <w:pStyle w:val="PlantUML"/>
      </w:pPr>
      <w:r>
        <w:t>hide footbox</w:t>
      </w:r>
    </w:p>
    <w:p w14:paraId="14E7C213" w14:textId="77777777" w:rsidR="003C6D07" w:rsidRDefault="003C6D07" w:rsidP="007E367F">
      <w:pPr>
        <w:pStyle w:val="PlantUML"/>
      </w:pPr>
      <w:r>
        <w:t>skinparam sequenceMessageAlign center</w:t>
      </w:r>
    </w:p>
    <w:p w14:paraId="1A0CFC91" w14:textId="77777777" w:rsidR="003C6D07" w:rsidRDefault="003C6D07" w:rsidP="007E367F">
      <w:pPr>
        <w:pStyle w:val="PlantUML"/>
      </w:pPr>
      <w:r>
        <w:t>skinparam sequenceArrowFontSize 11</w:t>
      </w:r>
    </w:p>
    <w:p w14:paraId="7F41F9D9" w14:textId="77777777" w:rsidR="003C6D07" w:rsidRDefault="003C6D07" w:rsidP="007E367F">
      <w:pPr>
        <w:pStyle w:val="PlantUML"/>
      </w:pPr>
      <w:r>
        <w:t>skinparam noteFontSize 11</w:t>
      </w:r>
    </w:p>
    <w:p w14:paraId="211AFC5C" w14:textId="77777777" w:rsidR="003C6D07" w:rsidRDefault="003C6D07" w:rsidP="007E367F">
      <w:pPr>
        <w:pStyle w:val="PlantUML"/>
      </w:pPr>
      <w:r>
        <w:t>skinparam monochrome true</w:t>
      </w:r>
    </w:p>
    <w:p w14:paraId="23501916" w14:textId="77777777" w:rsidR="003C6D07" w:rsidRDefault="003C6D07" w:rsidP="007E367F">
      <w:pPr>
        <w:pStyle w:val="PlantUML"/>
      </w:pPr>
      <w:r>
        <w:t>skinparam lifelinestrategy solid</w:t>
      </w:r>
    </w:p>
    <w:p w14:paraId="52DF154B" w14:textId="77777777" w:rsidR="003C6D07" w:rsidRDefault="003C6D07" w:rsidP="007E367F">
      <w:pPr>
        <w:pStyle w:val="PlantUML"/>
      </w:pPr>
    </w:p>
    <w:p w14:paraId="5340AFD8" w14:textId="77777777" w:rsidR="003C6D07" w:rsidRDefault="003C6D07" w:rsidP="007E367F">
      <w:pPr>
        <w:pStyle w:val="PlantUML"/>
      </w:pPr>
      <w:r>
        <w:t>participant "&lt;b&gt;eIM" as EIM</w:t>
      </w:r>
    </w:p>
    <w:p w14:paraId="73A6C3E3" w14:textId="77777777" w:rsidR="003C6D07" w:rsidRDefault="003C6D07" w:rsidP="007E367F">
      <w:pPr>
        <w:pStyle w:val="PlantUML"/>
      </w:pPr>
      <w:r>
        <w:t>participant "&lt;b&gt;IPA" as IPA</w:t>
      </w:r>
    </w:p>
    <w:p w14:paraId="5FB5D42C" w14:textId="77777777" w:rsidR="003C6D07" w:rsidRDefault="003C6D07" w:rsidP="007E367F">
      <w:pPr>
        <w:pStyle w:val="PlantUML"/>
      </w:pPr>
    </w:p>
    <w:p w14:paraId="5D998DCD" w14:textId="2DDA8D25" w:rsidR="003C6D07" w:rsidRDefault="003C6D07" w:rsidP="007E367F">
      <w:pPr>
        <w:pStyle w:val="PlantUML"/>
      </w:pPr>
      <w:r>
        <w:t>rnote over EIM, IPA : [1] [Secure connection establishment]</w:t>
      </w:r>
    </w:p>
    <w:p w14:paraId="34659FDB" w14:textId="4CAC22F2" w:rsidR="00415F9C" w:rsidRDefault="00415F9C" w:rsidP="007E367F">
      <w:pPr>
        <w:pStyle w:val="PlantUML"/>
      </w:pPr>
    </w:p>
    <w:p w14:paraId="02C56EEA" w14:textId="4E78EC16" w:rsidR="00415F9C" w:rsidRDefault="00415F9C" w:rsidP="007E367F">
      <w:pPr>
        <w:pStyle w:val="PlantUML"/>
      </w:pPr>
      <w:r>
        <w:t>loop until ESipa.GetEimPackage response is noEimPackageAvailable</w:t>
      </w:r>
    </w:p>
    <w:p w14:paraId="66E1C7F0" w14:textId="77777777" w:rsidR="003C6D07" w:rsidRDefault="003C6D07" w:rsidP="007E367F">
      <w:pPr>
        <w:pStyle w:val="PlantUML"/>
      </w:pPr>
      <w:r>
        <w:t>IPA -&gt; EIM : [2] ESipa.GetEimPackage request (EID)</w:t>
      </w:r>
    </w:p>
    <w:p w14:paraId="7EC0338D" w14:textId="77777777" w:rsidR="003C6D07" w:rsidRDefault="003C6D07" w:rsidP="007E367F">
      <w:pPr>
        <w:pStyle w:val="PlantUML"/>
      </w:pPr>
      <w:r>
        <w:t>EIM -&gt; EIM : [3] Fetch pending eIM Package(s) for the EID</w:t>
      </w:r>
    </w:p>
    <w:p w14:paraId="2E86A19C" w14:textId="77777777" w:rsidR="003C6D07" w:rsidRDefault="003C6D07" w:rsidP="007E367F">
      <w:pPr>
        <w:pStyle w:val="PlantUML"/>
      </w:pPr>
      <w:r>
        <w:t>EIM -&gt; IPA : [4] ESipa.GetEimPackage response (eIM Package)</w:t>
      </w:r>
    </w:p>
    <w:p w14:paraId="7DF29B09" w14:textId="0D985E05" w:rsidR="003C6D07" w:rsidRDefault="003C6D07" w:rsidP="007E367F">
      <w:pPr>
        <w:pStyle w:val="PlantUML"/>
      </w:pPr>
      <w:r>
        <w:t>rnote over IPA : [5] [Process the eIM Package]</w:t>
      </w:r>
    </w:p>
    <w:p w14:paraId="295B976C" w14:textId="32570A96" w:rsidR="00F65854" w:rsidRDefault="00F65854" w:rsidP="007E367F">
      <w:pPr>
        <w:pStyle w:val="PlantUML"/>
      </w:pPr>
      <w:r>
        <w:t>alt If the IPA needs acknowledgement of sending eIM Package Result</w:t>
      </w:r>
    </w:p>
    <w:p w14:paraId="5F329F67" w14:textId="78F2A013" w:rsidR="003C6D07" w:rsidRDefault="003C6D07" w:rsidP="007E367F">
      <w:pPr>
        <w:pStyle w:val="PlantUML"/>
      </w:pPr>
      <w:r>
        <w:lastRenderedPageBreak/>
        <w:t>IPA -&gt; EIM : [6] ESipa.</w:t>
      </w:r>
      <w:r w:rsidRPr="0086183A">
        <w:t xml:space="preserve"> </w:t>
      </w:r>
      <w:r>
        <w:t>ProvideEimPackage</w:t>
      </w:r>
      <w:r w:rsidR="00F65854">
        <w:t>Result request (eIM Package Result</w:t>
      </w:r>
      <w:r w:rsidR="00FF5B41">
        <w:t xml:space="preserve">, </w:t>
      </w:r>
      <w:r w:rsidR="00FF5B41" w:rsidRPr="00672A62">
        <w:t>[Notification(s)]</w:t>
      </w:r>
      <w:r w:rsidR="00F65854">
        <w:t>)</w:t>
      </w:r>
    </w:p>
    <w:p w14:paraId="01D5A4F9" w14:textId="77777777" w:rsidR="00F65854" w:rsidRPr="004F6D16" w:rsidRDefault="00F65854" w:rsidP="007E367F">
      <w:pPr>
        <w:pStyle w:val="PlantUML"/>
        <w:rPr>
          <w:lang w:val="de-DE"/>
        </w:rPr>
      </w:pPr>
      <w:r w:rsidRPr="004F6D16">
        <w:rPr>
          <w:lang w:val="de-DE"/>
        </w:rPr>
        <w:t>EIM -&gt; EIM : [7] Manage eIM Package queue</w:t>
      </w:r>
    </w:p>
    <w:p w14:paraId="7C269681" w14:textId="77777777" w:rsidR="00F65854" w:rsidRDefault="00F65854" w:rsidP="007E367F">
      <w:pPr>
        <w:pStyle w:val="PlantUML"/>
      </w:pPr>
      <w:r>
        <w:t>EIM -&gt; IPA : [8] ESipa.ProvideEimPackageResult response (sequence numbers)</w:t>
      </w:r>
    </w:p>
    <w:p w14:paraId="6F68DFF4" w14:textId="77777777" w:rsidR="00F65854" w:rsidRDefault="00F65854" w:rsidP="007E367F">
      <w:pPr>
        <w:pStyle w:val="PlantUML"/>
      </w:pPr>
      <w:r>
        <w:t>else Otherwise</w:t>
      </w:r>
    </w:p>
    <w:p w14:paraId="7883659D" w14:textId="2564859C" w:rsidR="00F65854" w:rsidRDefault="00F65854" w:rsidP="007E367F">
      <w:pPr>
        <w:pStyle w:val="PlantUML"/>
      </w:pPr>
      <w:r>
        <w:t>IPA -&gt; EIM : [9] ESipa.HandleNotifications (eIM Package Result)</w:t>
      </w:r>
    </w:p>
    <w:p w14:paraId="341A2B6E" w14:textId="46679ADE" w:rsidR="003C6D07" w:rsidRPr="004F6D16" w:rsidRDefault="003C6D07" w:rsidP="007E367F">
      <w:pPr>
        <w:pStyle w:val="PlantUML"/>
        <w:rPr>
          <w:lang w:val="de-DE"/>
        </w:rPr>
      </w:pPr>
      <w:r w:rsidRPr="004F6D16">
        <w:rPr>
          <w:lang w:val="de-DE"/>
        </w:rPr>
        <w:t>EIM -&gt; EIM : [</w:t>
      </w:r>
      <w:r w:rsidR="00F65854" w:rsidRPr="004F6D16">
        <w:rPr>
          <w:lang w:val="de-DE"/>
        </w:rPr>
        <w:t>10</w:t>
      </w:r>
      <w:r w:rsidRPr="004F6D16">
        <w:rPr>
          <w:lang w:val="de-DE"/>
        </w:rPr>
        <w:t>] Manage eIM Package queue</w:t>
      </w:r>
    </w:p>
    <w:p w14:paraId="6B00DBD9" w14:textId="623160A6" w:rsidR="003C6D07" w:rsidRPr="004F6D16" w:rsidRDefault="003C6D07" w:rsidP="007E367F">
      <w:pPr>
        <w:pStyle w:val="PlantUML"/>
        <w:rPr>
          <w:lang w:val="de-DE"/>
        </w:rPr>
      </w:pPr>
      <w:r w:rsidRPr="004F6D16">
        <w:rPr>
          <w:lang w:val="de-DE"/>
        </w:rPr>
        <w:t>EIM -&gt; IPA : [</w:t>
      </w:r>
      <w:r w:rsidR="00F65854" w:rsidRPr="004F6D16">
        <w:rPr>
          <w:lang w:val="de-DE"/>
        </w:rPr>
        <w:t>11</w:t>
      </w:r>
      <w:r w:rsidRPr="004F6D16">
        <w:rPr>
          <w:lang w:val="de-DE"/>
        </w:rPr>
        <w:t>] OK</w:t>
      </w:r>
    </w:p>
    <w:p w14:paraId="3610B345" w14:textId="4EC90699" w:rsidR="00415F9C" w:rsidRPr="004F6D16" w:rsidRDefault="00415F9C" w:rsidP="007E367F">
      <w:pPr>
        <w:pStyle w:val="PlantUML"/>
        <w:rPr>
          <w:lang w:val="de-DE"/>
        </w:rPr>
      </w:pPr>
      <w:r w:rsidRPr="004F6D16">
        <w:rPr>
          <w:lang w:val="de-DE"/>
        </w:rPr>
        <w:t>end</w:t>
      </w:r>
    </w:p>
    <w:p w14:paraId="1AFEF936" w14:textId="7F94A39A" w:rsidR="003C6D07" w:rsidRPr="004F6D16" w:rsidRDefault="00F65854" w:rsidP="007E367F">
      <w:pPr>
        <w:pStyle w:val="PlantUML"/>
        <w:rPr>
          <w:lang w:val="de-DE"/>
        </w:rPr>
      </w:pPr>
      <w:r w:rsidRPr="004F6D16">
        <w:rPr>
          <w:lang w:val="de-DE"/>
        </w:rPr>
        <w:t>end</w:t>
      </w:r>
      <w:r w:rsidR="003C6D07" w:rsidRPr="004F6D16">
        <w:rPr>
          <w:lang w:val="de-DE"/>
        </w:rPr>
        <w:t>@enduml</w:t>
      </w:r>
    </w:p>
    <w:p w14:paraId="083C7958" w14:textId="1005D8FE" w:rsidR="00415F9C" w:rsidRPr="004F6D16" w:rsidRDefault="00415F9C" w:rsidP="003C6D07">
      <w:pPr>
        <w:jc w:val="center"/>
        <w:rPr>
          <w:lang w:val="de-DE"/>
        </w:rPr>
      </w:pPr>
    </w:p>
    <w:p w14:paraId="6EDF9732" w14:textId="0E19A939" w:rsidR="00FF5B41" w:rsidRDefault="00FF5B41" w:rsidP="003C6D07">
      <w:pPr>
        <w:jc w:val="center"/>
      </w:pPr>
      <w:r w:rsidRPr="00BD0B69">
        <w:rPr>
          <w:noProof/>
          <w:lang w:val="en-US"/>
        </w:rPr>
        <w:drawing>
          <wp:inline distT="0" distB="0" distL="0" distR="0" wp14:anchorId="097DA968" wp14:editId="34D8A903">
            <wp:extent cx="5340485" cy="4017920"/>
            <wp:effectExtent l="0" t="0" r="0" b="0"/>
            <wp:docPr id="12" name="Picture 12"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pplication&#10;&#10;Description automatically generated with medium confidence"/>
                    <pic:cNvPicPr/>
                  </pic:nvPicPr>
                  <pic:blipFill>
                    <a:blip r:embed="rId23"/>
                    <a:stretch>
                      <a:fillRect/>
                    </a:stretch>
                  </pic:blipFill>
                  <pic:spPr>
                    <a:xfrm>
                      <a:off x="0" y="0"/>
                      <a:ext cx="5348585" cy="4024014"/>
                    </a:xfrm>
                    <a:prstGeom prst="rect">
                      <a:avLst/>
                    </a:prstGeom>
                  </pic:spPr>
                </pic:pic>
              </a:graphicData>
            </a:graphic>
          </wp:inline>
        </w:drawing>
      </w:r>
    </w:p>
    <w:p w14:paraId="5CF56433" w14:textId="6D12A7A5" w:rsidR="003C6D07" w:rsidRPr="004047F7" w:rsidRDefault="003C6D07" w:rsidP="00A57549">
      <w:pPr>
        <w:pStyle w:val="Figure1"/>
        <w:rPr>
          <w:rFonts w:eastAsia="Tahoma"/>
        </w:rPr>
      </w:pPr>
      <w:r w:rsidRPr="004047F7">
        <w:rPr>
          <w:rFonts w:eastAsia="Tahoma"/>
        </w:rPr>
        <w:t>: eIM Package Retrieval</w:t>
      </w:r>
    </w:p>
    <w:p w14:paraId="4D11D8BC" w14:textId="77777777" w:rsidR="003C6D07" w:rsidRPr="00C36D4D" w:rsidRDefault="003C6D07" w:rsidP="003C6D07">
      <w:pPr>
        <w:pStyle w:val="NormalParagraph"/>
        <w:jc w:val="both"/>
      </w:pPr>
      <w:r w:rsidRPr="00C36D4D">
        <w:rPr>
          <w:b/>
        </w:rPr>
        <w:t>Start Conditions:</w:t>
      </w:r>
    </w:p>
    <w:p w14:paraId="68A54762" w14:textId="03E59155" w:rsidR="003C6D07" w:rsidRDefault="003C6D07" w:rsidP="003C6D07">
      <w:pPr>
        <w:pStyle w:val="NormalParagraph"/>
        <w:jc w:val="both"/>
      </w:pPr>
      <w:r>
        <w:t>The IoT Device can trigger the IPA</w:t>
      </w:r>
      <w:r w:rsidDel="0096350C">
        <w:t xml:space="preserve"> </w:t>
      </w:r>
      <w:r>
        <w:t>through an internal event (e.g., a timer expiration) without any knowledge about pending eIM Package. The IPA could also be informed</w:t>
      </w:r>
      <w:r w:rsidR="00CC3E47">
        <w:t xml:space="preserve">, via a push </w:t>
      </w:r>
      <w:r w:rsidR="00E448C9">
        <w:rPr>
          <w:rFonts w:cs="Arial"/>
          <w:lang w:eastAsia="ko-KR"/>
        </w:rPr>
        <w:t>N</w:t>
      </w:r>
      <w:r w:rsidR="00CC3E47">
        <w:t>otification,</w:t>
      </w:r>
      <w:r>
        <w:t xml:space="preserve"> about pending eIM Package in the eIM. For instance, the eIM or a backend system </w:t>
      </w:r>
      <w:r w:rsidR="00CC3E47">
        <w:t xml:space="preserve">of the IoT Device maker </w:t>
      </w:r>
      <w:r>
        <w:t xml:space="preserve">can notify the IPA via out-of-band channel about pending eIM Package. </w:t>
      </w:r>
      <w:r w:rsidR="00CC3E47">
        <w:t xml:space="preserve">The push </w:t>
      </w:r>
      <w:r w:rsidR="00E448C9">
        <w:rPr>
          <w:rFonts w:cs="Arial"/>
          <w:lang w:eastAsia="ko-KR"/>
        </w:rPr>
        <w:t>N</w:t>
      </w:r>
      <w:r w:rsidR="00CC3E47">
        <w:t>otification mechanism is out of scope of this document.</w:t>
      </w:r>
    </w:p>
    <w:p w14:paraId="27B068AC" w14:textId="015D4257" w:rsidR="003C6D07" w:rsidRDefault="005E395E" w:rsidP="003C6D07">
      <w:pPr>
        <w:pStyle w:val="NormalParagraph"/>
        <w:jc w:val="both"/>
      </w:pPr>
      <w:r>
        <w:t>The IPA has the address (configured or retrieved</w:t>
      </w:r>
      <w:r w:rsidR="00964048">
        <w:t xml:space="preserve"> using GetEimConfigurationData</w:t>
      </w:r>
      <w:r>
        <w:t>) of the Associated eIM.</w:t>
      </w:r>
    </w:p>
    <w:p w14:paraId="35AC61CE" w14:textId="77777777" w:rsidR="003C6D07" w:rsidRPr="00F96E8D" w:rsidRDefault="003C6D07" w:rsidP="003C6D07">
      <w:pPr>
        <w:pStyle w:val="NormalParagraph"/>
        <w:jc w:val="both"/>
      </w:pPr>
      <w:r w:rsidRPr="00C36D4D">
        <w:rPr>
          <w:b/>
        </w:rPr>
        <w:t>Procedure:</w:t>
      </w:r>
    </w:p>
    <w:p w14:paraId="3130F514" w14:textId="6910AE19" w:rsidR="003C6D07" w:rsidRPr="00893FAB" w:rsidRDefault="00EA4CEE" w:rsidP="00E2098F">
      <w:pPr>
        <w:pStyle w:val="ListParagraphRomans"/>
        <w:ind w:left="720"/>
      </w:pPr>
      <w:r>
        <w:t xml:space="preserve">1. </w:t>
      </w:r>
      <w:r w:rsidR="003C6D07">
        <w:t>The eIM and IPA establish a secure connection as defined in section</w:t>
      </w:r>
      <w:r w:rsidR="000570EB">
        <w:t xml:space="preserve"> 3.1.2</w:t>
      </w:r>
      <w:r w:rsidR="003C6D07">
        <w:t>.</w:t>
      </w:r>
      <w:r w:rsidR="003C6D07" w:rsidDel="00D501A5">
        <w:t xml:space="preserve"> </w:t>
      </w:r>
    </w:p>
    <w:p w14:paraId="5585DB94" w14:textId="5F2E9CA9" w:rsidR="003C6D07" w:rsidRPr="00893FAB" w:rsidRDefault="00EA4CEE" w:rsidP="00E2098F">
      <w:pPr>
        <w:pStyle w:val="ListParagraphRomans"/>
        <w:ind w:left="720"/>
      </w:pPr>
      <w:r>
        <w:t xml:space="preserve">2. </w:t>
      </w:r>
      <w:r w:rsidR="003C6D07" w:rsidRPr="00893FAB">
        <w:t>The IPA calls ESipa.GetEim</w:t>
      </w:r>
      <w:r w:rsidR="003C6D07">
        <w:t>Package</w:t>
      </w:r>
      <w:r w:rsidR="003C6D07" w:rsidRPr="00893FAB">
        <w:t xml:space="preserve"> function including EID.</w:t>
      </w:r>
    </w:p>
    <w:p w14:paraId="0B3EC0FD" w14:textId="5CB3DB04" w:rsidR="003C6D07" w:rsidRPr="00893FAB" w:rsidRDefault="00EA4CEE" w:rsidP="00E2098F">
      <w:pPr>
        <w:pStyle w:val="ListParagraphRomans"/>
        <w:ind w:left="720"/>
      </w:pPr>
      <w:r>
        <w:t xml:space="preserve">3. </w:t>
      </w:r>
      <w:r w:rsidR="003C6D07" w:rsidRPr="00893FAB">
        <w:t xml:space="preserve">The eIM fetches pending eIM </w:t>
      </w:r>
      <w:r w:rsidR="003C6D07">
        <w:t>Package(s)</w:t>
      </w:r>
      <w:r w:rsidR="003C6D07" w:rsidRPr="00893FAB">
        <w:t xml:space="preserve"> for the EID.</w:t>
      </w:r>
    </w:p>
    <w:p w14:paraId="677294E7" w14:textId="5131D5F1" w:rsidR="003C6D07" w:rsidRDefault="00EA4CEE" w:rsidP="00E2098F">
      <w:pPr>
        <w:pStyle w:val="ListParagraphRomans"/>
        <w:ind w:left="720"/>
      </w:pPr>
      <w:r>
        <w:t xml:space="preserve">4. </w:t>
      </w:r>
      <w:r w:rsidR="003C6D07" w:rsidRPr="00893FAB">
        <w:t xml:space="preserve">The eIM returns the </w:t>
      </w:r>
      <w:r w:rsidR="003C6D07">
        <w:t xml:space="preserve">eIM Package </w:t>
      </w:r>
      <w:r w:rsidR="003C6D07" w:rsidRPr="00893FAB">
        <w:t xml:space="preserve">to the IPA. </w:t>
      </w:r>
    </w:p>
    <w:p w14:paraId="465D1B4E" w14:textId="2D71D3F9" w:rsidR="003C6D07" w:rsidRDefault="00EA4CEE" w:rsidP="00E2098F">
      <w:pPr>
        <w:pStyle w:val="ListParagraphRomans"/>
        <w:ind w:left="720"/>
      </w:pPr>
      <w:r>
        <w:lastRenderedPageBreak/>
        <w:t xml:space="preserve">5. </w:t>
      </w:r>
      <w:r w:rsidR="003C6D07" w:rsidRPr="00893FAB">
        <w:t xml:space="preserve">The IPA </w:t>
      </w:r>
      <w:r w:rsidR="003C6D07">
        <w:t>processes the eIM Package</w:t>
      </w:r>
      <w:r w:rsidR="003C6D07" w:rsidRPr="00893FAB">
        <w:t>.</w:t>
      </w:r>
    </w:p>
    <w:p w14:paraId="1556D4AD" w14:textId="674B0FE9" w:rsidR="00F65854" w:rsidRPr="00893FAB" w:rsidRDefault="00F65854" w:rsidP="00F65854">
      <w:pPr>
        <w:pStyle w:val="ListNumber"/>
      </w:pPr>
      <w:r>
        <w:t xml:space="preserve">If </w:t>
      </w:r>
      <w:r w:rsidR="00FF5B41" w:rsidRPr="00BD0B69">
        <w:rPr>
          <w:lang w:val="en-US"/>
        </w:rPr>
        <w:t xml:space="preserve">the IPA sends eIM Package Result together with Notifications, or if </w:t>
      </w:r>
      <w:r>
        <w:t xml:space="preserve">the IPA needs acknowledgements of sending eIM Package Result and optionally Notifications, the procedure continues in step (6). </w:t>
      </w:r>
      <w:r w:rsidR="00557B63">
        <w:t>Otherwise,</w:t>
      </w:r>
      <w:r>
        <w:t xml:space="preserve"> the procedure continues in step (9). </w:t>
      </w:r>
    </w:p>
    <w:p w14:paraId="7FBCDC5A" w14:textId="14A34F04" w:rsidR="00263FB2" w:rsidRPr="00F65854" w:rsidRDefault="00EA4CEE" w:rsidP="00E2098F">
      <w:pPr>
        <w:pStyle w:val="ListParagraphRomans"/>
        <w:ind w:left="720"/>
      </w:pPr>
      <w:r>
        <w:t xml:space="preserve">6. </w:t>
      </w:r>
      <w:r w:rsidR="003C6D07" w:rsidRPr="00F65854">
        <w:t>The IPA calls ESipa.ProvideEimPackageRes</w:t>
      </w:r>
      <w:r w:rsidR="00F65854" w:rsidRPr="00F65854">
        <w:t>ult</w:t>
      </w:r>
      <w:r w:rsidR="003C6D07" w:rsidRPr="00F65854">
        <w:t xml:space="preserve"> function </w:t>
      </w:r>
      <w:r w:rsidR="00FF5B41" w:rsidRPr="00BD0B69">
        <w:rPr>
          <w:lang w:val="en-US"/>
        </w:rPr>
        <w:t xml:space="preserve">including </w:t>
      </w:r>
      <w:r w:rsidR="003C6D07" w:rsidRPr="00F65854">
        <w:t>the eIM Package</w:t>
      </w:r>
      <w:r w:rsidR="00F65854" w:rsidRPr="00F65854">
        <w:t xml:space="preserve"> Result </w:t>
      </w:r>
      <w:r w:rsidR="00FF5B41" w:rsidRPr="00BD0B69">
        <w:rPr>
          <w:lang w:val="en-US"/>
        </w:rPr>
        <w:t xml:space="preserve">and </w:t>
      </w:r>
      <w:r w:rsidR="00F65854" w:rsidRPr="00F65854">
        <w:t>optionally one or more Notifications</w:t>
      </w:r>
      <w:r w:rsidR="003C6D07" w:rsidRPr="00F65854">
        <w:t>.</w:t>
      </w:r>
    </w:p>
    <w:p w14:paraId="27AF00C2" w14:textId="6D960A0A" w:rsidR="00263FB2" w:rsidRPr="00F65854" w:rsidRDefault="00EA4CEE" w:rsidP="00E2098F">
      <w:pPr>
        <w:pStyle w:val="ListParagraphRomans"/>
        <w:ind w:left="720"/>
      </w:pPr>
      <w:r w:rsidRPr="00F65854">
        <w:t xml:space="preserve">7. </w:t>
      </w:r>
      <w:r w:rsidR="00263FB2" w:rsidRPr="00F65854">
        <w:t xml:space="preserve">The eIM </w:t>
      </w:r>
      <w:r w:rsidR="00F65854" w:rsidRPr="00F65854">
        <w:t xml:space="preserve">processes the eIM Package </w:t>
      </w:r>
      <w:r w:rsidR="00557B63" w:rsidRPr="00F65854">
        <w:t>Result and</w:t>
      </w:r>
      <w:r w:rsidR="00F65854" w:rsidRPr="00F65854">
        <w:t xml:space="preserve"> manages the eIM Packages pending in the queue for the eUICC.</w:t>
      </w:r>
    </w:p>
    <w:p w14:paraId="0BA6F443" w14:textId="5F936097" w:rsidR="00F65854" w:rsidRPr="00F65854" w:rsidRDefault="00F65854" w:rsidP="00E2098F">
      <w:pPr>
        <w:pStyle w:val="ListParagraphRomans"/>
        <w:ind w:left="720"/>
      </w:pPr>
      <w:r w:rsidRPr="00F65854">
        <w:t>8. The eIM acknowledges the reception of the eIM Package Result and optionally Notifications</w:t>
      </w:r>
      <w:r w:rsidR="00FF5B41">
        <w:t xml:space="preserve"> </w:t>
      </w:r>
      <w:r w:rsidR="00FF5B41" w:rsidRPr="00BD0B69">
        <w:rPr>
          <w:lang w:val="en-US"/>
        </w:rPr>
        <w:t>by returning the corresponding sequence numbers</w:t>
      </w:r>
      <w:r w:rsidRPr="00F65854">
        <w:t>.</w:t>
      </w:r>
    </w:p>
    <w:p w14:paraId="465784DE" w14:textId="13D9DA73" w:rsidR="00F65854" w:rsidRPr="00F65854" w:rsidRDefault="00F65854" w:rsidP="00E2098F">
      <w:pPr>
        <w:pStyle w:val="ListParagraphRomans"/>
        <w:ind w:left="720"/>
      </w:pPr>
      <w:r>
        <w:t xml:space="preserve">9. </w:t>
      </w:r>
      <w:r w:rsidRPr="00F65854">
        <w:t xml:space="preserve">The IPA calls ESipa.HandleNotification function comprising </w:t>
      </w:r>
      <w:r w:rsidR="00FF5B41">
        <w:rPr>
          <w:lang w:val="en-US"/>
        </w:rPr>
        <w:t xml:space="preserve">either </w:t>
      </w:r>
      <w:r w:rsidRPr="00F65854">
        <w:t>the eIM Package Result</w:t>
      </w:r>
      <w:r w:rsidR="00FF5B41">
        <w:t xml:space="preserve"> </w:t>
      </w:r>
      <w:r w:rsidR="00FF5B41">
        <w:rPr>
          <w:lang w:val="en-US"/>
        </w:rPr>
        <w:t>or a Notification</w:t>
      </w:r>
      <w:r w:rsidRPr="00F65854">
        <w:t>.</w:t>
      </w:r>
    </w:p>
    <w:p w14:paraId="26910095" w14:textId="506CE3DE" w:rsidR="00F65854" w:rsidRPr="00F65854" w:rsidRDefault="00F65854" w:rsidP="00E2098F">
      <w:pPr>
        <w:pStyle w:val="ListParagraphRomans"/>
        <w:ind w:left="720"/>
      </w:pPr>
      <w:r>
        <w:t xml:space="preserve">10. </w:t>
      </w:r>
      <w:r w:rsidRPr="00F65854">
        <w:t>The eIM processes the eIM Package Result and manages the eIM Packages pending in the queue for the eUICC.</w:t>
      </w:r>
    </w:p>
    <w:p w14:paraId="23D015FE" w14:textId="1B406342" w:rsidR="00F65854" w:rsidRPr="00F65854" w:rsidRDefault="00F65854" w:rsidP="00E2098F">
      <w:pPr>
        <w:pStyle w:val="ListParagraphRomans"/>
        <w:ind w:left="720"/>
      </w:pPr>
      <w:r>
        <w:t xml:space="preserve">11. </w:t>
      </w:r>
      <w:r w:rsidRPr="00F65854">
        <w:t>The eIM returns OK.</w:t>
      </w:r>
    </w:p>
    <w:p w14:paraId="723C5F94" w14:textId="32D5C1F5" w:rsidR="00F65854" w:rsidRDefault="00415F9C" w:rsidP="00F65854">
      <w:pPr>
        <w:pStyle w:val="ListNumber"/>
      </w:pPr>
      <w:r>
        <w:t xml:space="preserve">The </w:t>
      </w:r>
      <w:r w:rsidRPr="006730C5">
        <w:t xml:space="preserve">IPA </w:t>
      </w:r>
      <w:r>
        <w:t xml:space="preserve">MAY </w:t>
      </w:r>
      <w:r w:rsidRPr="006730C5">
        <w:t xml:space="preserve">repeat the </w:t>
      </w:r>
      <w:r>
        <w:t>above</w:t>
      </w:r>
      <w:r w:rsidRPr="006730C5">
        <w:t xml:space="preserve"> procedure until </w:t>
      </w:r>
      <w:r>
        <w:t xml:space="preserve">the </w:t>
      </w:r>
      <w:r w:rsidRPr="006730C5">
        <w:t xml:space="preserve">eIM response is </w:t>
      </w:r>
      <w:r>
        <w:rPr>
          <w:rFonts w:ascii="Courier New" w:hAnsi="Courier New" w:cs="Courier New"/>
          <w:sz w:val="18"/>
          <w:szCs w:val="18"/>
        </w:rPr>
        <w:t>noEimPackageAvailable.</w:t>
      </w:r>
    </w:p>
    <w:p w14:paraId="1B59B9CB" w14:textId="5360D852" w:rsidR="003C6D07" w:rsidRDefault="003C6D07" w:rsidP="003C6D07">
      <w:pPr>
        <w:pStyle w:val="Heading4"/>
        <w:tabs>
          <w:tab w:val="clear" w:pos="1787"/>
        </w:tabs>
        <w:ind w:left="851" w:hanging="851"/>
      </w:pPr>
      <w:bookmarkStart w:id="548" w:name="_Toc132885915"/>
      <w:r>
        <w:t>eIM Package Injection</w:t>
      </w:r>
      <w:bookmarkEnd w:id="548"/>
    </w:p>
    <w:p w14:paraId="5C394F6D" w14:textId="77777777" w:rsidR="003C6D07" w:rsidRPr="009B4889" w:rsidRDefault="003C6D07" w:rsidP="003C6D07">
      <w:pPr>
        <w:pStyle w:val="NormalParagraph"/>
        <w:jc w:val="both"/>
        <w:rPr>
          <w:lang w:eastAsia="en-US" w:bidi="bn-BD"/>
        </w:rPr>
      </w:pPr>
      <w:r>
        <w:rPr>
          <w:lang w:eastAsia="en-US" w:bidi="bn-BD"/>
        </w:rPr>
        <w:t>This procedure is used by the eIM to inject eIM Package to the IPA.</w:t>
      </w:r>
    </w:p>
    <w:p w14:paraId="1DA8E8A8" w14:textId="77777777" w:rsidR="003C6D07" w:rsidRDefault="003C6D07" w:rsidP="007E367F">
      <w:pPr>
        <w:pStyle w:val="PlantUML"/>
      </w:pPr>
      <w:r>
        <w:t>@startuml</w:t>
      </w:r>
    </w:p>
    <w:p w14:paraId="73F2499F" w14:textId="77777777" w:rsidR="003C6D07" w:rsidRDefault="003C6D07" w:rsidP="007E367F">
      <w:pPr>
        <w:pStyle w:val="PlantUML"/>
      </w:pPr>
      <w:r>
        <w:t>hide footbox</w:t>
      </w:r>
    </w:p>
    <w:p w14:paraId="30FF5BBD" w14:textId="77777777" w:rsidR="003C6D07" w:rsidRDefault="003C6D07" w:rsidP="007E367F">
      <w:pPr>
        <w:pStyle w:val="PlantUML"/>
      </w:pPr>
      <w:r>
        <w:t>skinparam sequenceMessageAlign center</w:t>
      </w:r>
    </w:p>
    <w:p w14:paraId="4F6F289E" w14:textId="77777777" w:rsidR="003C6D07" w:rsidRDefault="003C6D07" w:rsidP="007E367F">
      <w:pPr>
        <w:pStyle w:val="PlantUML"/>
      </w:pPr>
      <w:r>
        <w:t>skinparam sequenceArrowFontSize 11</w:t>
      </w:r>
    </w:p>
    <w:p w14:paraId="76760FC2" w14:textId="77777777" w:rsidR="003C6D07" w:rsidRDefault="003C6D07" w:rsidP="007E367F">
      <w:pPr>
        <w:pStyle w:val="PlantUML"/>
      </w:pPr>
      <w:r>
        <w:t>skinparam noteFontSize 11</w:t>
      </w:r>
    </w:p>
    <w:p w14:paraId="2A4787EE" w14:textId="77777777" w:rsidR="003C6D07" w:rsidRDefault="003C6D07" w:rsidP="007E367F">
      <w:pPr>
        <w:pStyle w:val="PlantUML"/>
      </w:pPr>
      <w:r>
        <w:t>skinparam monochrome true</w:t>
      </w:r>
    </w:p>
    <w:p w14:paraId="15367215" w14:textId="77777777" w:rsidR="003C6D07" w:rsidRDefault="003C6D07" w:rsidP="007E367F">
      <w:pPr>
        <w:pStyle w:val="PlantUML"/>
      </w:pPr>
      <w:r>
        <w:t>skinparam lifelinestrategy solid</w:t>
      </w:r>
    </w:p>
    <w:p w14:paraId="64C34114" w14:textId="77777777" w:rsidR="003C6D07" w:rsidRDefault="003C6D07" w:rsidP="007E367F">
      <w:pPr>
        <w:pStyle w:val="PlantUML"/>
      </w:pPr>
    </w:p>
    <w:p w14:paraId="31A497F9" w14:textId="77777777" w:rsidR="003C6D07" w:rsidRDefault="003C6D07" w:rsidP="007E367F">
      <w:pPr>
        <w:pStyle w:val="PlantUML"/>
      </w:pPr>
    </w:p>
    <w:p w14:paraId="12670107" w14:textId="77777777" w:rsidR="003C6D07" w:rsidRDefault="003C6D07" w:rsidP="007E367F">
      <w:pPr>
        <w:pStyle w:val="PlantUML"/>
      </w:pPr>
      <w:r>
        <w:t>participant "&lt;b&gt;eIM" as EIM</w:t>
      </w:r>
    </w:p>
    <w:p w14:paraId="149F2DA8" w14:textId="77777777" w:rsidR="003C6D07" w:rsidRDefault="003C6D07" w:rsidP="007E367F">
      <w:pPr>
        <w:pStyle w:val="PlantUML"/>
      </w:pPr>
      <w:r>
        <w:t>participant "&lt;b&gt;IPA" as IPA</w:t>
      </w:r>
    </w:p>
    <w:p w14:paraId="39A73DC7" w14:textId="77777777" w:rsidR="003C6D07" w:rsidRDefault="003C6D07" w:rsidP="007E367F">
      <w:pPr>
        <w:pStyle w:val="PlantUML"/>
      </w:pPr>
    </w:p>
    <w:p w14:paraId="5FF9DA86" w14:textId="1C9347E8" w:rsidR="003C6D07" w:rsidRDefault="003C6D07" w:rsidP="007E367F">
      <w:pPr>
        <w:pStyle w:val="PlantUML"/>
      </w:pPr>
      <w:r>
        <w:t>rnote over EIM, IPA : [1] [Secure connection establishment]</w:t>
      </w:r>
    </w:p>
    <w:p w14:paraId="0F4141B7" w14:textId="77777777" w:rsidR="003C6D07" w:rsidRDefault="003C6D07" w:rsidP="007E367F">
      <w:pPr>
        <w:pStyle w:val="PlantUML"/>
      </w:pPr>
      <w:r>
        <w:t>EIM -&gt; IPA : [2] ESipa.TransferEimPackage (eIM Package)</w:t>
      </w:r>
    </w:p>
    <w:p w14:paraId="5582C6B2" w14:textId="77777777" w:rsidR="003C6D07" w:rsidRDefault="003C6D07" w:rsidP="007E367F">
      <w:pPr>
        <w:pStyle w:val="PlantUML"/>
      </w:pPr>
      <w:r>
        <w:t>rnote over IPA : [3] [Process the eIM Package]</w:t>
      </w:r>
    </w:p>
    <w:p w14:paraId="150D83DE" w14:textId="77777777" w:rsidR="003C6D07" w:rsidRDefault="003C6D07" w:rsidP="007E367F">
      <w:pPr>
        <w:pStyle w:val="PlantUML"/>
      </w:pPr>
      <w:r>
        <w:t>IPA -&gt; EIM : [4] ESipa.TransferEimPackage response (Execution result)</w:t>
      </w:r>
    </w:p>
    <w:p w14:paraId="42889006" w14:textId="77777777" w:rsidR="003C6D07" w:rsidRDefault="003C6D07" w:rsidP="007E367F">
      <w:pPr>
        <w:pStyle w:val="PlantUML"/>
      </w:pPr>
      <w:r>
        <w:t>@enduml</w:t>
      </w:r>
    </w:p>
    <w:p w14:paraId="78E483AF" w14:textId="77777777" w:rsidR="003C6D07" w:rsidRDefault="003C6D07" w:rsidP="003C6D07">
      <w:r w:rsidRPr="006778F1">
        <w:rPr>
          <w:noProof/>
          <w:lang w:eastAsia="en-GB" w:bidi="ar-SA"/>
        </w:rPr>
        <w:drawing>
          <wp:inline distT="0" distB="0" distL="0" distR="0" wp14:anchorId="1320C744" wp14:editId="6B8938FE">
            <wp:extent cx="5985620" cy="2238703"/>
            <wp:effectExtent l="0" t="0" r="0" b="9525"/>
            <wp:docPr id="5" name="Picture 5" descr="C:\Users\gtrujillo\Desktop\eSIM Group\eSIMWG7\eSIMWG7#56\MicrosoftTeam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trujillo\Desktop\eSIM Group\eSIMWG7\eSIMWG7#56\MicrosoftTeams-imag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92642" cy="2241329"/>
                    </a:xfrm>
                    <a:prstGeom prst="rect">
                      <a:avLst/>
                    </a:prstGeom>
                    <a:noFill/>
                    <a:ln>
                      <a:noFill/>
                    </a:ln>
                  </pic:spPr>
                </pic:pic>
              </a:graphicData>
            </a:graphic>
          </wp:inline>
        </w:drawing>
      </w:r>
    </w:p>
    <w:p w14:paraId="719CC9A8" w14:textId="58D821C8" w:rsidR="003C6D07" w:rsidRPr="004047F7" w:rsidRDefault="003C6D07">
      <w:pPr>
        <w:pStyle w:val="Figure1"/>
        <w:rPr>
          <w:rFonts w:eastAsia="Tahoma"/>
        </w:rPr>
      </w:pPr>
      <w:r w:rsidRPr="004047F7">
        <w:rPr>
          <w:rFonts w:eastAsia="Tahoma"/>
        </w:rPr>
        <w:t>: eIM Package Injection</w:t>
      </w:r>
    </w:p>
    <w:p w14:paraId="26F12041" w14:textId="77777777" w:rsidR="003C6D07" w:rsidRPr="00C36D4D" w:rsidRDefault="003C6D07" w:rsidP="003C6D07">
      <w:pPr>
        <w:pStyle w:val="NormalParagraph"/>
        <w:jc w:val="both"/>
      </w:pPr>
      <w:r w:rsidRPr="00C36D4D">
        <w:rPr>
          <w:b/>
        </w:rPr>
        <w:lastRenderedPageBreak/>
        <w:t>Start Conditions:</w:t>
      </w:r>
    </w:p>
    <w:p w14:paraId="742AA2CE" w14:textId="047721E8" w:rsidR="00CC3E47" w:rsidRDefault="00CC3E47" w:rsidP="003C6D07">
      <w:pPr>
        <w:pStyle w:val="NormalParagraph"/>
        <w:jc w:val="both"/>
      </w:pPr>
      <w:r>
        <w:rPr>
          <w:lang w:val="en-US" w:eastAsia="ko-KR"/>
        </w:rPr>
        <w:t>The eIM and the IPA could be part of a whole system responsible of maintaining the communication between the eIM and the IPA.</w:t>
      </w:r>
    </w:p>
    <w:p w14:paraId="400EE418" w14:textId="77777777" w:rsidR="003C6D07" w:rsidRPr="00F96E8D" w:rsidRDefault="003C6D07" w:rsidP="003C6D07">
      <w:pPr>
        <w:pStyle w:val="NormalParagraph"/>
        <w:jc w:val="both"/>
      </w:pPr>
      <w:r w:rsidRPr="00C36D4D">
        <w:rPr>
          <w:b/>
        </w:rPr>
        <w:t>Procedure:</w:t>
      </w:r>
    </w:p>
    <w:p w14:paraId="16515000" w14:textId="12D2F137" w:rsidR="003C6D07" w:rsidRPr="006778F1" w:rsidRDefault="003C6D07">
      <w:pPr>
        <w:pStyle w:val="ListNumber"/>
        <w:numPr>
          <w:ilvl w:val="0"/>
          <w:numId w:val="21"/>
        </w:numPr>
      </w:pPr>
      <w:r>
        <w:t>The eIM and IPA establish a secure connection as defined in section</w:t>
      </w:r>
      <w:r w:rsidR="000570EB">
        <w:t xml:space="preserve"> 3.1.2.</w:t>
      </w:r>
    </w:p>
    <w:p w14:paraId="5515FFEF" w14:textId="38FF56C9" w:rsidR="00CC3E47" w:rsidRPr="00236F14" w:rsidRDefault="00CC3E47" w:rsidP="00960D24">
      <w:pPr>
        <w:pStyle w:val="NOTE"/>
      </w:pPr>
      <w:r>
        <w:t>N</w:t>
      </w:r>
      <w:r w:rsidR="00960D24">
        <w:t>OTE</w:t>
      </w:r>
      <w:r>
        <w:t xml:space="preserve">: </w:t>
      </w:r>
      <w:r w:rsidR="00E50B91">
        <w:tab/>
      </w:r>
      <w:r>
        <w:t>the hosting system (</w:t>
      </w:r>
      <w:r w:rsidR="00DE1DAA">
        <w:t>e.g.</w:t>
      </w:r>
      <w:r>
        <w:t>: device management system) allows the eIM to retrieve the EID of the IoT Device.</w:t>
      </w:r>
    </w:p>
    <w:p w14:paraId="404FCDF1" w14:textId="7C6EA824" w:rsidR="003C6D07" w:rsidRDefault="003C6D07">
      <w:pPr>
        <w:pStyle w:val="ListNumber"/>
        <w:numPr>
          <w:ilvl w:val="0"/>
          <w:numId w:val="20"/>
        </w:numPr>
      </w:pPr>
      <w:r>
        <w:t>The eIM calls ESipa.TransferEimPackage function to the IPA comprising the eIM Pac</w:t>
      </w:r>
      <w:r w:rsidR="0059069F">
        <w:t>k</w:t>
      </w:r>
      <w:r>
        <w:t xml:space="preserve">age. </w:t>
      </w:r>
    </w:p>
    <w:p w14:paraId="509C72F0" w14:textId="1FEA315C" w:rsidR="003C6D07" w:rsidRPr="00960D24" w:rsidRDefault="003C6D07" w:rsidP="00960D24">
      <w:pPr>
        <w:pStyle w:val="NOTE"/>
      </w:pPr>
      <w:r w:rsidRPr="00960D24">
        <w:t xml:space="preserve">NOTE: </w:t>
      </w:r>
      <w:r w:rsidR="00E50B91">
        <w:tab/>
      </w:r>
      <w:r w:rsidR="00960D24" w:rsidRPr="00960D24">
        <w:t>I</w:t>
      </w:r>
      <w:r w:rsidRPr="00960D24">
        <w:t>t is implementation specific how this command is transferred from the eIM to the IPA using the underlying transport protocol.</w:t>
      </w:r>
      <w:r w:rsidR="00CC3E47" w:rsidRPr="00960D24">
        <w:t xml:space="preserve"> See examples in Annex B.</w:t>
      </w:r>
    </w:p>
    <w:p w14:paraId="63983472" w14:textId="69E503A0" w:rsidR="003C6D07" w:rsidRPr="00893FAB" w:rsidRDefault="003C6D07">
      <w:pPr>
        <w:pStyle w:val="ListNumber"/>
        <w:numPr>
          <w:ilvl w:val="0"/>
          <w:numId w:val="20"/>
        </w:numPr>
      </w:pPr>
      <w:r w:rsidRPr="00893FAB">
        <w:t xml:space="preserve">The IPA </w:t>
      </w:r>
      <w:r>
        <w:t>processes the eIM Package</w:t>
      </w:r>
      <w:r w:rsidRPr="00893FAB">
        <w:t>.</w:t>
      </w:r>
    </w:p>
    <w:p w14:paraId="46465467" w14:textId="3C356DE1" w:rsidR="003C6D07" w:rsidRDefault="003C6D07">
      <w:pPr>
        <w:pStyle w:val="ListNumber"/>
        <w:numPr>
          <w:ilvl w:val="0"/>
          <w:numId w:val="20"/>
        </w:numPr>
      </w:pPr>
      <w:r>
        <w:t xml:space="preserve">The IPA returns the eIM Package </w:t>
      </w:r>
      <w:r w:rsidR="0059069F">
        <w:t xml:space="preserve">Result </w:t>
      </w:r>
      <w:r>
        <w:t>to the eIM.</w:t>
      </w:r>
    </w:p>
    <w:p w14:paraId="7D2D13EC" w14:textId="56F6A751" w:rsidR="000570EB" w:rsidRDefault="008F2F36" w:rsidP="008F2F36">
      <w:pPr>
        <w:pStyle w:val="Heading3"/>
        <w:jc w:val="both"/>
      </w:pPr>
      <w:bookmarkStart w:id="549" w:name="_Toc132885916"/>
      <w:r>
        <w:t>Secure Connection Establishment</w:t>
      </w:r>
      <w:bookmarkEnd w:id="549"/>
    </w:p>
    <w:p w14:paraId="7B943AC4" w14:textId="08B9A55B" w:rsidR="0089597F" w:rsidRDefault="0089597F" w:rsidP="00453133">
      <w:r>
        <w:t xml:space="preserve">The present document does not mandate any protocol between the eIM and the IPA for conveying an eIM Package. However, the protocol SHALL </w:t>
      </w:r>
      <w:r w:rsidRPr="005D003B">
        <w:t>provide at least the</w:t>
      </w:r>
      <w:r>
        <w:t xml:space="preserve"> integrity and the</w:t>
      </w:r>
      <w:r w:rsidRPr="005D003B">
        <w:t xml:space="preserve"> confidentiality of messages.</w:t>
      </w:r>
    </w:p>
    <w:p w14:paraId="009F6EB6" w14:textId="2CA216E1" w:rsidR="0089597F" w:rsidRDefault="0089597F" w:rsidP="00453133">
      <w:r>
        <w:t xml:space="preserve">This permits IoT Device deployments using any suitable protocol for the exchange of </w:t>
      </w:r>
      <w:r w:rsidR="00453133">
        <w:t xml:space="preserve">eIM </w:t>
      </w:r>
      <w:r>
        <w:t>Packages and the delivery of Bound Profile Packages.</w:t>
      </w:r>
    </w:p>
    <w:p w14:paraId="7F66F92E" w14:textId="6FB35192" w:rsidR="0089597F" w:rsidRPr="00DA0DD9" w:rsidRDefault="00453133" w:rsidP="00453133">
      <w:r>
        <w:t>If ESipa is providing the protocol to transport ESipa messages</w:t>
      </w:r>
      <w:r w:rsidR="008B2DFC">
        <w:t xml:space="preserve"> </w:t>
      </w:r>
      <w:r w:rsidR="008B2DFC" w:rsidRPr="00B545CF">
        <w:rPr>
          <w:rFonts w:cs="Arial"/>
        </w:rPr>
        <w:t>as shown in Figure 7</w:t>
      </w:r>
      <w:r>
        <w:t>, the following ones are suggested</w:t>
      </w:r>
      <w:r w:rsidR="0089597F">
        <w:t>:</w:t>
      </w:r>
    </w:p>
    <w:p w14:paraId="2C725B57" w14:textId="21EFCCB8" w:rsidR="0089597F" w:rsidRDefault="0089597F">
      <w:pPr>
        <w:pStyle w:val="ListParagraph"/>
        <w:numPr>
          <w:ilvl w:val="0"/>
          <w:numId w:val="39"/>
        </w:numPr>
      </w:pPr>
      <w:r w:rsidRPr="00DA0DD9">
        <w:t>HTTP</w:t>
      </w:r>
      <w:r>
        <w:t xml:space="preserve"> </w:t>
      </w:r>
      <w:r w:rsidR="008B2DFC" w:rsidRPr="00B545CF">
        <w:rPr>
          <w:rFonts w:cs="Arial"/>
        </w:rPr>
        <w:t xml:space="preserve">over TCP </w:t>
      </w:r>
      <w:r>
        <w:t xml:space="preserve">with </w:t>
      </w:r>
      <w:r w:rsidRPr="00DA0DD9">
        <w:t>TLS</w:t>
      </w:r>
      <w:r w:rsidRPr="00DA0DD9" w:rsidDel="00AA6806">
        <w:t xml:space="preserve"> </w:t>
      </w:r>
      <w:r>
        <w:t>security</w:t>
      </w:r>
      <w:r w:rsidRPr="00DA0DD9">
        <w:t>.</w:t>
      </w:r>
    </w:p>
    <w:p w14:paraId="3A26E0C3" w14:textId="7D780BED" w:rsidR="0089597F" w:rsidRPr="00DA0DD9" w:rsidRDefault="0089597F" w:rsidP="004A39FD">
      <w:pPr>
        <w:pStyle w:val="NOTE"/>
      </w:pPr>
      <w:r>
        <w:t>N</w:t>
      </w:r>
      <w:r w:rsidR="00960D24">
        <w:t>OTE</w:t>
      </w:r>
      <w:r>
        <w:t>:</w:t>
      </w:r>
      <w:r w:rsidRPr="00DA0DD9">
        <w:t xml:space="preserve"> </w:t>
      </w:r>
      <w:r w:rsidR="00E50B91">
        <w:tab/>
      </w:r>
      <w:r w:rsidRPr="00DA0DD9">
        <w:t xml:space="preserve">This </w:t>
      </w:r>
      <w:r>
        <w:t>could</w:t>
      </w:r>
      <w:r w:rsidRPr="00DA0DD9">
        <w:t xml:space="preserve"> be used by a UICD</w:t>
      </w:r>
      <w:r>
        <w:t xml:space="preserve"> which is not an NCD</w:t>
      </w:r>
      <w:r w:rsidRPr="00DA0DD9">
        <w:t>.</w:t>
      </w:r>
    </w:p>
    <w:p w14:paraId="00896F9C" w14:textId="4950B9F0" w:rsidR="0089597F" w:rsidRPr="007F71D6" w:rsidRDefault="0089597F">
      <w:pPr>
        <w:pStyle w:val="ListParagraph"/>
        <w:numPr>
          <w:ilvl w:val="0"/>
          <w:numId w:val="39"/>
        </w:numPr>
        <w:rPr>
          <w:szCs w:val="22"/>
        </w:rPr>
      </w:pPr>
      <w:r w:rsidRPr="007F71D6">
        <w:rPr>
          <w:szCs w:val="22"/>
        </w:rPr>
        <w:t xml:space="preserve">CoAP </w:t>
      </w:r>
      <w:r w:rsidR="008B2DFC" w:rsidRPr="00B545CF">
        <w:rPr>
          <w:rFonts w:cs="Arial"/>
          <w:szCs w:val="22"/>
        </w:rPr>
        <w:t xml:space="preserve">over UDP </w:t>
      </w:r>
      <w:r w:rsidRPr="007F71D6">
        <w:rPr>
          <w:szCs w:val="22"/>
        </w:rPr>
        <w:t xml:space="preserve">with DTLS security. </w:t>
      </w:r>
    </w:p>
    <w:p w14:paraId="45431DDB" w14:textId="31F2A7D5" w:rsidR="007F71D6" w:rsidRDefault="0089597F" w:rsidP="00C235D3">
      <w:pPr>
        <w:pStyle w:val="NOTE"/>
      </w:pPr>
      <w:r w:rsidRPr="00C235D3">
        <w:t>N</w:t>
      </w:r>
      <w:r w:rsidR="00960D24" w:rsidRPr="00C235D3">
        <w:t>OTE</w:t>
      </w:r>
      <w:r w:rsidRPr="00C235D3">
        <w:t xml:space="preserve">: </w:t>
      </w:r>
      <w:r w:rsidR="00E50B91">
        <w:tab/>
      </w:r>
      <w:r w:rsidRPr="00C235D3">
        <w:t>This mode could be used by an NCD.</w:t>
      </w:r>
    </w:p>
    <w:p w14:paraId="451D51DF" w14:textId="10DABA65" w:rsidR="00A57549" w:rsidRPr="00C235D3" w:rsidRDefault="00A57549" w:rsidP="00C235D3">
      <w:pPr>
        <w:pStyle w:val="NOTE"/>
      </w:pPr>
      <w:r>
        <w:rPr>
          <w:noProof/>
        </w:rPr>
        <w:drawing>
          <wp:inline distT="0" distB="0" distL="0" distR="0" wp14:anchorId="322D7B20" wp14:editId="15BCDC7B">
            <wp:extent cx="5731510" cy="2017395"/>
            <wp:effectExtent l="0" t="0" r="2540" b="1905"/>
            <wp:docPr id="26" name="Picture 2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 descr="Graphical user interface&#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2017395"/>
                    </a:xfrm>
                    <a:prstGeom prst="rect">
                      <a:avLst/>
                    </a:prstGeom>
                    <a:noFill/>
                    <a:ln>
                      <a:noFill/>
                    </a:ln>
                  </pic:spPr>
                </pic:pic>
              </a:graphicData>
            </a:graphic>
          </wp:inline>
        </w:drawing>
      </w:r>
    </w:p>
    <w:p w14:paraId="26C07C19" w14:textId="0A81D5C5" w:rsidR="0089597F" w:rsidRPr="00F1340D" w:rsidRDefault="00A57549" w:rsidP="00A57549">
      <w:pPr>
        <w:pStyle w:val="Figure1"/>
        <w:rPr>
          <w:rFonts w:eastAsia="Tahoma"/>
        </w:rPr>
      </w:pPr>
      <w:r>
        <w:rPr>
          <w:rFonts w:eastAsia="Tahoma"/>
        </w:rPr>
        <w:t xml:space="preserve">: </w:t>
      </w:r>
      <w:r w:rsidR="0089597F" w:rsidRPr="00F1340D">
        <w:rPr>
          <w:rFonts w:eastAsia="Tahoma"/>
        </w:rPr>
        <w:t>ESipa (eIM -- IPA)</w:t>
      </w:r>
    </w:p>
    <w:p w14:paraId="10290C5E" w14:textId="4072602F" w:rsidR="00453133" w:rsidRDefault="00453133" w:rsidP="00453133">
      <w:pPr>
        <w:pStyle w:val="NormalParagraph"/>
        <w:jc w:val="both"/>
      </w:pPr>
      <w:r w:rsidRPr="00950607">
        <w:lastRenderedPageBreak/>
        <w:t xml:space="preserve">If the IoT </w:t>
      </w:r>
      <w:r>
        <w:t>D</w:t>
      </w:r>
      <w:r w:rsidRPr="00950607">
        <w:t xml:space="preserve">evice has already implemented an interface and protocol with an external entity (e.g., a server) that is used for other functions of the IoT </w:t>
      </w:r>
      <w:r>
        <w:t>D</w:t>
      </w:r>
      <w:r w:rsidRPr="00950607">
        <w:t>evice</w:t>
      </w:r>
      <w:r w:rsidR="008B2DFC">
        <w:t xml:space="preserve"> </w:t>
      </w:r>
      <w:r w:rsidR="008B2DFC" w:rsidRPr="00B545CF">
        <w:rPr>
          <w:rFonts w:cs="Arial"/>
        </w:rPr>
        <w:t>as shown in Figure 8</w:t>
      </w:r>
      <w:r w:rsidRPr="00950607">
        <w:t xml:space="preserve">, this underlying interface and its protocol can be used to transport </w:t>
      </w:r>
      <w:r>
        <w:t>ESipa messages</w:t>
      </w:r>
      <w:r w:rsidRPr="00950607">
        <w:t>.</w:t>
      </w:r>
    </w:p>
    <w:p w14:paraId="7EE0B553" w14:textId="014A79BE" w:rsidR="00A57549" w:rsidRDefault="00A57549" w:rsidP="00453133">
      <w:pPr>
        <w:pStyle w:val="NormalParagraph"/>
        <w:jc w:val="both"/>
      </w:pPr>
      <w:r>
        <w:rPr>
          <w:noProof/>
        </w:rPr>
        <w:drawing>
          <wp:inline distT="0" distB="0" distL="0" distR="0" wp14:anchorId="212D0EC5" wp14:editId="7AE11918">
            <wp:extent cx="5731510" cy="2287270"/>
            <wp:effectExtent l="0" t="0" r="2540" b="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5" descr="Graphical user interface, application&#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2287270"/>
                    </a:xfrm>
                    <a:prstGeom prst="rect">
                      <a:avLst/>
                    </a:prstGeom>
                    <a:noFill/>
                    <a:ln>
                      <a:noFill/>
                    </a:ln>
                  </pic:spPr>
                </pic:pic>
              </a:graphicData>
            </a:graphic>
          </wp:inline>
        </w:drawing>
      </w:r>
    </w:p>
    <w:p w14:paraId="54128524" w14:textId="71435DCC" w:rsidR="00453133" w:rsidRPr="005D003B" w:rsidRDefault="00453133" w:rsidP="00A57549">
      <w:pPr>
        <w:pStyle w:val="Figure1"/>
      </w:pPr>
      <w:r w:rsidRPr="00F1340D">
        <w:rPr>
          <w:rFonts w:eastAsia="Tahoma"/>
        </w:rPr>
        <w:t>ESipa (eIM -- IPA), using underlying protocol to transport ESipa messages</w:t>
      </w:r>
    </w:p>
    <w:p w14:paraId="4165841A" w14:textId="68CA5F46" w:rsidR="0089597F" w:rsidRPr="00B77B13" w:rsidRDefault="0089597F">
      <w:pPr>
        <w:pStyle w:val="Heading4"/>
        <w:numPr>
          <w:ilvl w:val="3"/>
          <w:numId w:val="38"/>
        </w:numPr>
        <w:tabs>
          <w:tab w:val="num" w:pos="1787"/>
        </w:tabs>
        <w:ind w:left="993" w:hanging="939"/>
        <w:rPr>
          <w:sz w:val="24"/>
          <w:szCs w:val="32"/>
        </w:rPr>
      </w:pPr>
      <w:bookmarkStart w:id="550" w:name="_Toc132885917"/>
      <w:r>
        <w:rPr>
          <w:sz w:val="24"/>
          <w:szCs w:val="32"/>
        </w:rPr>
        <w:t>Secure Connection</w:t>
      </w:r>
      <w:r w:rsidRPr="00224A9E">
        <w:rPr>
          <w:sz w:val="24"/>
          <w:szCs w:val="32"/>
        </w:rPr>
        <w:t xml:space="preserve"> </w:t>
      </w:r>
      <w:r w:rsidR="008B2DFC">
        <w:rPr>
          <w:sz w:val="24"/>
          <w:szCs w:val="32"/>
        </w:rPr>
        <w:t xml:space="preserve">using </w:t>
      </w:r>
      <w:r>
        <w:rPr>
          <w:sz w:val="24"/>
          <w:szCs w:val="32"/>
        </w:rPr>
        <w:t>HTTP</w:t>
      </w:r>
      <w:r w:rsidR="008B2DFC">
        <w:rPr>
          <w:sz w:val="24"/>
          <w:szCs w:val="32"/>
        </w:rPr>
        <w:t xml:space="preserve"> over TCP</w:t>
      </w:r>
      <w:bookmarkEnd w:id="550"/>
      <w:r>
        <w:rPr>
          <w:sz w:val="24"/>
          <w:szCs w:val="32"/>
        </w:rPr>
        <w:t xml:space="preserve"> </w:t>
      </w:r>
    </w:p>
    <w:p w14:paraId="6E89BC0C" w14:textId="77777777" w:rsidR="0089597F" w:rsidRDefault="0089597F" w:rsidP="0089597F">
      <w:pPr>
        <w:pStyle w:val="NormalParagraph"/>
        <w:jc w:val="both"/>
      </w:pPr>
      <w:r>
        <w:t>If HTTP/TLS (HTTPS) is used between the IPA and the eIM, the specification details in this section SHALL apply.</w:t>
      </w:r>
    </w:p>
    <w:p w14:paraId="35001A10" w14:textId="165FCBC5" w:rsidR="0089597F" w:rsidRDefault="0089597F" w:rsidP="0089597F">
      <w:pPr>
        <w:pStyle w:val="NormalParagraph"/>
        <w:jc w:val="both"/>
      </w:pPr>
      <w:r>
        <w:t>The HTTP/TLS (HTTPS) secure connection mode is used with</w:t>
      </w:r>
      <w:r w:rsidRPr="00DA0DD9">
        <w:t xml:space="preserve"> server authentication</w:t>
      </w:r>
      <w:r>
        <w:rPr>
          <w:lang w:eastAsia="en-US" w:bidi="bn-BD"/>
        </w:rPr>
        <w:t xml:space="preserve">. This means that only the eIM is authenticated by the IPA. </w:t>
      </w:r>
      <w:r>
        <w:t>If HTTPS is used, the TLS requirements defined in section 2.6.</w:t>
      </w:r>
      <w:r w:rsidR="008B2DFC">
        <w:t xml:space="preserve">3.2 </w:t>
      </w:r>
      <w:r>
        <w:t>SHALL apply to the TLS session between IPA and eIM.</w:t>
      </w:r>
    </w:p>
    <w:p w14:paraId="45FD4B9F" w14:textId="7FE1ADC8" w:rsidR="0089597F" w:rsidRDefault="0089597F" w:rsidP="0089597F">
      <w:pPr>
        <w:pStyle w:val="NormalParagraph"/>
        <w:jc w:val="both"/>
      </w:pPr>
      <w:r>
        <w:t>The ESipa functions requests and functions responses are sent over HTTPS. The interface binding over HTTP SHALL follow section 6.</w:t>
      </w:r>
    </w:p>
    <w:p w14:paraId="44740778" w14:textId="2339162F" w:rsidR="008B2DFC" w:rsidRPr="009B4889" w:rsidRDefault="008B2DFC" w:rsidP="004A39FD">
      <w:pPr>
        <w:pStyle w:val="NOTE"/>
        <w:rPr>
          <w:lang w:eastAsia="en-US" w:bidi="bn-BD"/>
        </w:rPr>
      </w:pPr>
      <w:r w:rsidRPr="00B545CF">
        <w:t>N</w:t>
      </w:r>
      <w:r w:rsidR="00204950">
        <w:t>OTE</w:t>
      </w:r>
      <w:r w:rsidRPr="00B545CF">
        <w:t xml:space="preserve">: </w:t>
      </w:r>
      <w:r w:rsidR="00E50B91">
        <w:tab/>
      </w:r>
      <w:r w:rsidRPr="00B545CF">
        <w:t xml:space="preserve">It is </w:t>
      </w:r>
      <w:r w:rsidR="001877DD">
        <w:t>RECOMMENDED</w:t>
      </w:r>
      <w:r w:rsidR="001877DD" w:rsidRPr="00B545CF">
        <w:t xml:space="preserve"> </w:t>
      </w:r>
      <w:r w:rsidRPr="00B545CF">
        <w:t>to use HTTP/TLS wherever TCP is available and working.</w:t>
      </w:r>
    </w:p>
    <w:p w14:paraId="214AE45C" w14:textId="77777777" w:rsidR="0089597F" w:rsidRPr="00B77B13" w:rsidRDefault="0089597F">
      <w:pPr>
        <w:pStyle w:val="Heading4"/>
        <w:numPr>
          <w:ilvl w:val="3"/>
          <w:numId w:val="38"/>
        </w:numPr>
        <w:tabs>
          <w:tab w:val="num" w:pos="1787"/>
        </w:tabs>
        <w:ind w:left="851" w:hanging="851"/>
        <w:rPr>
          <w:sz w:val="24"/>
          <w:szCs w:val="32"/>
        </w:rPr>
      </w:pPr>
      <w:bookmarkStart w:id="551" w:name="_Toc132885918"/>
      <w:r>
        <w:rPr>
          <w:sz w:val="24"/>
          <w:szCs w:val="32"/>
        </w:rPr>
        <w:t>Secure Connection</w:t>
      </w:r>
      <w:r w:rsidRPr="00224A9E">
        <w:rPr>
          <w:sz w:val="24"/>
          <w:szCs w:val="32"/>
        </w:rPr>
        <w:t xml:space="preserve"> </w:t>
      </w:r>
      <w:r>
        <w:rPr>
          <w:sz w:val="24"/>
          <w:szCs w:val="32"/>
        </w:rPr>
        <w:t>over CoAP</w:t>
      </w:r>
      <w:bookmarkEnd w:id="551"/>
      <w:r>
        <w:rPr>
          <w:sz w:val="24"/>
          <w:szCs w:val="32"/>
        </w:rPr>
        <w:t xml:space="preserve"> </w:t>
      </w:r>
    </w:p>
    <w:p w14:paraId="51276FD8" w14:textId="72312E8D" w:rsidR="0089597F" w:rsidRDefault="0089597F" w:rsidP="0089597F">
      <w:pPr>
        <w:pStyle w:val="NormalParagraph"/>
        <w:jc w:val="both"/>
      </w:pPr>
      <w:r>
        <w:t>If CoAP with DTLS security is used between the IPA and the eIM, the specification details in this section SHALL apply.</w:t>
      </w:r>
    </w:p>
    <w:p w14:paraId="1FF6A566" w14:textId="77777777" w:rsidR="008B2DFC" w:rsidRPr="00B545CF" w:rsidRDefault="008B2DFC" w:rsidP="008B2DFC">
      <w:pPr>
        <w:pStyle w:val="NormalParagraph"/>
        <w:jc w:val="both"/>
        <w:rPr>
          <w:rFonts w:cs="Arial"/>
        </w:rPr>
      </w:pPr>
      <w:r w:rsidRPr="00B545CF">
        <w:rPr>
          <w:rFonts w:cs="Arial"/>
        </w:rPr>
        <w:t xml:space="preserve">The DTLS secure connection mode is used with server authentication. This means that only the eIM is authenticated by the IPA. </w:t>
      </w:r>
    </w:p>
    <w:p w14:paraId="5433F03A" w14:textId="77777777" w:rsidR="008B2DFC" w:rsidRPr="00B545CF" w:rsidRDefault="008B2DFC" w:rsidP="008B2DFC">
      <w:pPr>
        <w:pStyle w:val="NormalParagraph"/>
        <w:jc w:val="both"/>
        <w:rPr>
          <w:rFonts w:cs="Arial"/>
        </w:rPr>
      </w:pPr>
      <w:r w:rsidRPr="00B545CF">
        <w:rPr>
          <w:rFonts w:cs="Arial"/>
        </w:rPr>
        <w:t xml:space="preserve">If CoAP is used, the DTLS requirements defined in section 2.6.3.2 SHALL apply to the DTLS session between IPA and eIM. </w:t>
      </w:r>
    </w:p>
    <w:p w14:paraId="70FA83D0" w14:textId="5DA58F6E" w:rsidR="0089597F" w:rsidRDefault="0089597F" w:rsidP="0089597F">
      <w:pPr>
        <w:pStyle w:val="NormalParagraph"/>
        <w:jc w:val="both"/>
        <w:rPr>
          <w:rFonts w:cs="Arial"/>
        </w:rPr>
      </w:pPr>
      <w:r>
        <w:t>The ESipa functions requests and functions responses SHALL be sent over CoAP.</w:t>
      </w:r>
      <w:r w:rsidR="008B2DFC" w:rsidRPr="008B2DFC">
        <w:rPr>
          <w:rFonts w:cs="Arial"/>
        </w:rPr>
        <w:t xml:space="preserve"> </w:t>
      </w:r>
      <w:r w:rsidR="008B2DFC" w:rsidRPr="00B545CF">
        <w:rPr>
          <w:rFonts w:cs="Arial"/>
        </w:rPr>
        <w:t>The interface binding over CoAP SHALL follow section 6.</w:t>
      </w:r>
    </w:p>
    <w:p w14:paraId="3C899716" w14:textId="3269992C" w:rsidR="008B2DFC" w:rsidRPr="00B545CF" w:rsidRDefault="008B2DFC" w:rsidP="008B2DFC">
      <w:pPr>
        <w:pStyle w:val="NormalParagraph"/>
        <w:jc w:val="both"/>
        <w:rPr>
          <w:rFonts w:cs="Arial"/>
        </w:rPr>
      </w:pPr>
      <w:r w:rsidRPr="00B545CF">
        <w:rPr>
          <w:rFonts w:cs="Arial"/>
        </w:rPr>
        <w:t>If DTLS 1.2 is used, IPA and eIM SHOULD use Connection ID (CID) as per RFC 9146</w:t>
      </w:r>
      <w:r w:rsidR="00D06589">
        <w:rPr>
          <w:rFonts w:cs="Arial"/>
        </w:rPr>
        <w:t xml:space="preserve"> </w:t>
      </w:r>
      <w:r w:rsidRPr="00B545CF">
        <w:rPr>
          <w:rFonts w:cs="Arial"/>
        </w:rPr>
        <w:t>[</w:t>
      </w:r>
      <w:r w:rsidR="002B256D">
        <w:rPr>
          <w:rFonts w:cs="Arial"/>
        </w:rPr>
        <w:t>14</w:t>
      </w:r>
      <w:r w:rsidRPr="00B545CF">
        <w:rPr>
          <w:rFonts w:cs="Arial"/>
        </w:rPr>
        <w:t>] to maintain the current DTLS association for better reliability.</w:t>
      </w:r>
    </w:p>
    <w:p w14:paraId="0575F9A4" w14:textId="77777777" w:rsidR="008B2DFC" w:rsidRPr="00B545CF" w:rsidRDefault="008B2DFC" w:rsidP="008B2DFC">
      <w:pPr>
        <w:pStyle w:val="NormalParagraph"/>
        <w:rPr>
          <w:rFonts w:cs="Arial"/>
        </w:rPr>
      </w:pPr>
      <w:r w:rsidRPr="00B545CF">
        <w:rPr>
          <w:rFonts w:cs="Arial"/>
        </w:rPr>
        <w:lastRenderedPageBreak/>
        <w:t>If DTLS 1.2 is used, IPA SHOULD implement both and eIM SHOULD implement at least one of the following session resumption methods:</w:t>
      </w:r>
    </w:p>
    <w:p w14:paraId="19F6C978" w14:textId="300C116D" w:rsidR="008B2DFC" w:rsidRPr="00B545CF" w:rsidRDefault="008B2DFC">
      <w:pPr>
        <w:pStyle w:val="NormalParagraph"/>
        <w:numPr>
          <w:ilvl w:val="0"/>
          <w:numId w:val="39"/>
        </w:numPr>
        <w:rPr>
          <w:rFonts w:cs="Arial"/>
        </w:rPr>
      </w:pPr>
      <w:r w:rsidRPr="00B545CF">
        <w:rPr>
          <w:rFonts w:cs="Arial"/>
        </w:rPr>
        <w:t>The Session Identifiers as defined in RFC 5246</w:t>
      </w:r>
      <w:r w:rsidR="00D06589">
        <w:rPr>
          <w:rFonts w:cs="Arial"/>
        </w:rPr>
        <w:t xml:space="preserve"> </w:t>
      </w:r>
      <w:r w:rsidRPr="00B545CF">
        <w:rPr>
          <w:rFonts w:cs="Arial"/>
        </w:rPr>
        <w:t>[</w:t>
      </w:r>
      <w:r w:rsidR="002B256D">
        <w:rPr>
          <w:rFonts w:cs="Arial"/>
        </w:rPr>
        <w:t>8</w:t>
      </w:r>
      <w:r w:rsidRPr="00B545CF">
        <w:rPr>
          <w:rFonts w:cs="Arial"/>
        </w:rPr>
        <w:t xml:space="preserve">], or </w:t>
      </w:r>
    </w:p>
    <w:p w14:paraId="2B9BBF9C" w14:textId="406C30D2" w:rsidR="008B2DFC" w:rsidRPr="00B545CF" w:rsidRDefault="008B2DFC">
      <w:pPr>
        <w:pStyle w:val="NormalParagraph"/>
        <w:numPr>
          <w:ilvl w:val="0"/>
          <w:numId w:val="39"/>
        </w:numPr>
        <w:rPr>
          <w:rFonts w:cs="Arial"/>
        </w:rPr>
      </w:pPr>
      <w:bookmarkStart w:id="552" w:name="_Hlk121743630"/>
      <w:r w:rsidRPr="00B545CF">
        <w:rPr>
          <w:rFonts w:cs="Arial"/>
        </w:rPr>
        <w:t xml:space="preserve">The Session Tickets as defined in RFC </w:t>
      </w:r>
      <w:r w:rsidR="002B256D" w:rsidRPr="00B545CF">
        <w:rPr>
          <w:rFonts w:cs="Arial"/>
        </w:rPr>
        <w:t xml:space="preserve">5077 </w:t>
      </w:r>
      <w:r w:rsidRPr="00B545CF">
        <w:rPr>
          <w:rFonts w:cs="Arial"/>
        </w:rPr>
        <w:t>[</w:t>
      </w:r>
      <w:r w:rsidR="002B256D">
        <w:rPr>
          <w:rFonts w:cs="Arial"/>
        </w:rPr>
        <w:t>2</w:t>
      </w:r>
      <w:r w:rsidR="003F3645">
        <w:rPr>
          <w:rFonts w:cs="Arial"/>
        </w:rPr>
        <w:t>0</w:t>
      </w:r>
      <w:r w:rsidRPr="00B545CF">
        <w:rPr>
          <w:rFonts w:cs="Arial"/>
        </w:rPr>
        <w:t>].</w:t>
      </w:r>
    </w:p>
    <w:p w14:paraId="559FB44D" w14:textId="77777777" w:rsidR="0089597F" w:rsidRPr="00B77B13" w:rsidRDefault="0089597F">
      <w:pPr>
        <w:pStyle w:val="Heading4"/>
        <w:numPr>
          <w:ilvl w:val="3"/>
          <w:numId w:val="38"/>
        </w:numPr>
        <w:tabs>
          <w:tab w:val="num" w:pos="1787"/>
        </w:tabs>
        <w:ind w:left="851" w:hanging="851"/>
        <w:rPr>
          <w:sz w:val="24"/>
          <w:szCs w:val="32"/>
        </w:rPr>
      </w:pPr>
      <w:bookmarkStart w:id="553" w:name="_Toc132885919"/>
      <w:bookmarkEnd w:id="552"/>
      <w:r>
        <w:rPr>
          <w:sz w:val="24"/>
          <w:szCs w:val="32"/>
        </w:rPr>
        <w:t xml:space="preserve">Secure Connection by </w:t>
      </w:r>
      <w:r w:rsidRPr="00224A9E">
        <w:rPr>
          <w:sz w:val="24"/>
          <w:szCs w:val="32"/>
        </w:rPr>
        <w:t>underlying transport layer</w:t>
      </w:r>
      <w:bookmarkEnd w:id="553"/>
      <w:r>
        <w:rPr>
          <w:sz w:val="24"/>
          <w:szCs w:val="32"/>
        </w:rPr>
        <w:t xml:space="preserve"> </w:t>
      </w:r>
    </w:p>
    <w:p w14:paraId="6AD4E3FC" w14:textId="77777777" w:rsidR="0089597F" w:rsidRDefault="0089597F" w:rsidP="0089597F">
      <w:pPr>
        <w:pStyle w:val="NormalParagraph"/>
        <w:jc w:val="both"/>
        <w:rPr>
          <w:lang w:eastAsia="en-US" w:bidi="bn-BD"/>
        </w:rPr>
      </w:pPr>
      <w:r>
        <w:rPr>
          <w:lang w:eastAsia="en-US" w:bidi="bn-BD"/>
        </w:rPr>
        <w:t xml:space="preserve">This mode is used when the </w:t>
      </w:r>
      <w:r>
        <w:t>underlying transport layer supported by the IoT Device can transport ESipa messages</w:t>
      </w:r>
      <w:r>
        <w:rPr>
          <w:lang w:eastAsia="en-US" w:bidi="bn-BD"/>
        </w:rPr>
        <w:t xml:space="preserve">.  </w:t>
      </w:r>
    </w:p>
    <w:p w14:paraId="043B179D" w14:textId="77777777" w:rsidR="0089597F" w:rsidRDefault="0089597F" w:rsidP="0089597F">
      <w:pPr>
        <w:pStyle w:val="NormalParagraph"/>
        <w:jc w:val="both"/>
      </w:pPr>
      <w:r w:rsidRPr="007F2BBC">
        <w:t>ESipa messages SHALL be protected in terms of confidentiality, integrity</w:t>
      </w:r>
      <w:r>
        <w:t>,</w:t>
      </w:r>
      <w:r w:rsidRPr="007F2BBC">
        <w:t xml:space="preserve"> and authenticity</w:t>
      </w:r>
      <w:r>
        <w:t>.</w:t>
      </w:r>
      <w:r w:rsidRPr="006455C0">
        <w:t xml:space="preserve"> </w:t>
      </w:r>
    </w:p>
    <w:p w14:paraId="6A058639" w14:textId="77777777" w:rsidR="0089597F" w:rsidRDefault="0089597F" w:rsidP="0089597F">
      <w:pPr>
        <w:pStyle w:val="NormalParagraph"/>
        <w:jc w:val="both"/>
      </w:pPr>
      <w:r w:rsidRPr="00892DE9">
        <w:t xml:space="preserve">This mode is not specified by this document. It’s out of scope how the ESipa </w:t>
      </w:r>
      <w:r>
        <w:t>messages</w:t>
      </w:r>
      <w:r w:rsidRPr="00892DE9">
        <w:t xml:space="preserve"> are conveyed. Hence, the compatibility of the exchanges between the IPA and eIM is ultimately the responsibility of the integrator.</w:t>
      </w:r>
    </w:p>
    <w:p w14:paraId="3B22625B" w14:textId="7635009A" w:rsidR="0089597F" w:rsidRPr="00F51B3F" w:rsidRDefault="0089597F" w:rsidP="00E027E7">
      <w:pPr>
        <w:pStyle w:val="NormalParagraph"/>
        <w:jc w:val="both"/>
        <w:rPr>
          <w:lang w:eastAsia="en-US" w:bidi="bn-BD"/>
        </w:rPr>
      </w:pPr>
      <w:r>
        <w:t xml:space="preserve">Annex </w:t>
      </w:r>
      <w:r w:rsidR="00453133">
        <w:t>B</w:t>
      </w:r>
      <w:r>
        <w:t xml:space="preserve"> gives some deployments scenario using the underlying transport layer.</w:t>
      </w:r>
    </w:p>
    <w:p w14:paraId="6BE44F9F" w14:textId="521BBFB3" w:rsidR="0084115E" w:rsidRPr="00234258" w:rsidRDefault="0084115E" w:rsidP="0084115E">
      <w:pPr>
        <w:pStyle w:val="Heading2"/>
      </w:pPr>
      <w:bookmarkStart w:id="554" w:name="_Toc132885920"/>
      <w:r>
        <w:t>Profile Download and Installation</w:t>
      </w:r>
      <w:bookmarkEnd w:id="554"/>
      <w:r>
        <w:t xml:space="preserve"> </w:t>
      </w:r>
    </w:p>
    <w:p w14:paraId="30CF88C3" w14:textId="4BDCA0D7" w:rsidR="0084115E" w:rsidRDefault="0084115E" w:rsidP="0084115E">
      <w:pPr>
        <w:pStyle w:val="Heading3"/>
      </w:pPr>
      <w:bookmarkStart w:id="555" w:name="_Toc132885921"/>
      <w:r>
        <w:t>Profile Download Initiation</w:t>
      </w:r>
      <w:bookmarkEnd w:id="555"/>
    </w:p>
    <w:p w14:paraId="1F5221B9" w14:textId="77777777" w:rsidR="00263FB2" w:rsidRDefault="0084115E" w:rsidP="009B478B">
      <w:pPr>
        <w:pStyle w:val="NormalParagraph"/>
        <w:rPr>
          <w:lang w:eastAsia="en-US" w:bidi="bn-BD"/>
        </w:rPr>
      </w:pPr>
      <w:r w:rsidRPr="00931789">
        <w:rPr>
          <w:lang w:eastAsia="en-US" w:bidi="bn-BD"/>
        </w:rPr>
        <w:t xml:space="preserve">This </w:t>
      </w:r>
      <w:r>
        <w:rPr>
          <w:lang w:eastAsia="en-US" w:bidi="bn-BD"/>
        </w:rPr>
        <w:t xml:space="preserve">procedure is </w:t>
      </w:r>
      <w:r w:rsidRPr="00EB3D14">
        <w:rPr>
          <w:lang w:eastAsia="en-US" w:bidi="bn-BD"/>
        </w:rPr>
        <w:t xml:space="preserve">identical </w:t>
      </w:r>
      <w:r>
        <w:rPr>
          <w:lang w:eastAsia="en-US" w:bidi="bn-BD"/>
        </w:rPr>
        <w:t xml:space="preserve">to the Profile Download Initiation Procedure defined in section 3.1.1 of SGP.22 </w:t>
      </w:r>
      <w:r w:rsidRPr="00F67639">
        <w:rPr>
          <w:lang w:eastAsia="en-US" w:bidi="bn-BD"/>
        </w:rPr>
        <w:t>[</w:t>
      </w:r>
      <w:r>
        <w:rPr>
          <w:lang w:eastAsia="en-US" w:bidi="bn-BD"/>
        </w:rPr>
        <w:t>4</w:t>
      </w:r>
      <w:r w:rsidRPr="00F67639">
        <w:rPr>
          <w:lang w:eastAsia="en-US" w:bidi="bn-BD"/>
        </w:rPr>
        <w:t>]</w:t>
      </w:r>
      <w:r>
        <w:rPr>
          <w:lang w:eastAsia="en-US" w:bidi="bn-BD"/>
        </w:rPr>
        <w:t xml:space="preserve">. </w:t>
      </w:r>
    </w:p>
    <w:p w14:paraId="37B268CC" w14:textId="7121233F" w:rsidR="0084115E" w:rsidRDefault="002B4544" w:rsidP="002B4544">
      <w:pPr>
        <w:pStyle w:val="Heading3"/>
      </w:pPr>
      <w:bookmarkStart w:id="556" w:name="_Toc132885922"/>
      <w:r>
        <w:t>Common Mutual Authentication</w:t>
      </w:r>
      <w:bookmarkEnd w:id="556"/>
    </w:p>
    <w:p w14:paraId="3C983AFA" w14:textId="3D960913" w:rsidR="0084115E" w:rsidRPr="002B4544" w:rsidRDefault="0084115E" w:rsidP="0084115E">
      <w:pPr>
        <w:pStyle w:val="NormalParagraph"/>
        <w:rPr>
          <w:lang w:eastAsia="en-US" w:bidi="bn-BD"/>
        </w:rPr>
      </w:pPr>
      <w:r w:rsidRPr="00931789">
        <w:rPr>
          <w:lang w:eastAsia="en-US" w:bidi="bn-BD"/>
        </w:rPr>
        <w:t>This procedure is identical to Common Mutual Authentication Procedure defined in</w:t>
      </w:r>
      <w:r w:rsidR="00062D80">
        <w:rPr>
          <w:lang w:eastAsia="en-US" w:bidi="bn-BD"/>
        </w:rPr>
        <w:t xml:space="preserve"> </w:t>
      </w:r>
      <w:r w:rsidR="00062D80" w:rsidRPr="002B2CC1">
        <w:t>section 3.1.2</w:t>
      </w:r>
      <w:r w:rsidR="00062D80">
        <w:t xml:space="preserve"> of</w:t>
      </w:r>
      <w:r w:rsidRPr="00931789">
        <w:rPr>
          <w:lang w:eastAsia="en-US" w:bidi="bn-BD"/>
        </w:rPr>
        <w:t xml:space="preserve"> SGP.22</w:t>
      </w:r>
      <w:r w:rsidR="00960D24">
        <w:rPr>
          <w:lang w:eastAsia="en-US" w:bidi="bn-BD"/>
        </w:rPr>
        <w:t xml:space="preserve"> </w:t>
      </w:r>
      <w:r w:rsidRPr="002B2CC1">
        <w:t>[</w:t>
      </w:r>
      <w:r>
        <w:t>4</w:t>
      </w:r>
      <w:r w:rsidRPr="002B2CC1">
        <w:t>].</w:t>
      </w:r>
      <w:r>
        <w:t xml:space="preserve"> It defines the mutual authentication procedure between the eUICC and the RSP Server.</w:t>
      </w:r>
      <w:bookmarkStart w:id="557" w:name="_Toc456596205"/>
      <w:bookmarkStart w:id="558" w:name="_Toc473022715"/>
      <w:bookmarkStart w:id="559" w:name="_Toc486508697"/>
      <w:bookmarkStart w:id="560" w:name="_Toc492049964"/>
      <w:bookmarkStart w:id="561" w:name="_Toc75940911"/>
    </w:p>
    <w:p w14:paraId="19C532AC" w14:textId="38748C4A" w:rsidR="0084115E" w:rsidRDefault="0084115E" w:rsidP="0084115E">
      <w:pPr>
        <w:pStyle w:val="Heading3"/>
      </w:pPr>
      <w:bookmarkStart w:id="562" w:name="_Toc132885923"/>
      <w:r>
        <w:t>Profile Download</w:t>
      </w:r>
      <w:bookmarkEnd w:id="562"/>
      <w:r>
        <w:t xml:space="preserve"> </w:t>
      </w:r>
    </w:p>
    <w:p w14:paraId="3D35BC9D" w14:textId="277CA8F6" w:rsidR="0084115E" w:rsidRPr="00931789" w:rsidRDefault="0084115E" w:rsidP="0084115E">
      <w:pPr>
        <w:pStyle w:val="Heading4"/>
        <w:tabs>
          <w:tab w:val="clear" w:pos="1787"/>
          <w:tab w:val="num" w:pos="1077"/>
        </w:tabs>
        <w:ind w:left="1077"/>
      </w:pPr>
      <w:bookmarkStart w:id="563" w:name="_Toc132885924"/>
      <w:r>
        <w:t>Direct Profile Download</w:t>
      </w:r>
      <w:bookmarkEnd w:id="563"/>
    </w:p>
    <w:p w14:paraId="7ADD3F9B" w14:textId="0F0334C6" w:rsidR="009A42CF" w:rsidRDefault="0084115E" w:rsidP="009A42CF">
      <w:pPr>
        <w:pStyle w:val="NormalParagraph"/>
      </w:pPr>
      <w:r w:rsidRPr="00A94504">
        <w:t xml:space="preserve">This </w:t>
      </w:r>
      <w:r>
        <w:t>section</w:t>
      </w:r>
      <w:r w:rsidRPr="00A94504">
        <w:t xml:space="preserve"> </w:t>
      </w:r>
      <w:r>
        <w:t>describes the Profile</w:t>
      </w:r>
      <w:r w:rsidRPr="00A94504">
        <w:t xml:space="preserve"> </w:t>
      </w:r>
      <w:r>
        <w:t>d</w:t>
      </w:r>
      <w:r w:rsidRPr="00A94504">
        <w:t xml:space="preserve">ownload and </w:t>
      </w:r>
      <w:r>
        <w:t>i</w:t>
      </w:r>
      <w:r w:rsidRPr="00A94504">
        <w:t>nstallation procedure</w:t>
      </w:r>
      <w:r>
        <w:t xml:space="preserve"> where the IoT Device directly connects to the SM-DP+.</w:t>
      </w:r>
    </w:p>
    <w:p w14:paraId="5BCB6E1F" w14:textId="77777777" w:rsidR="002350AC" w:rsidRDefault="002350AC" w:rsidP="007E367F">
      <w:pPr>
        <w:pStyle w:val="PlantUML"/>
      </w:pPr>
      <w:r>
        <w:t>@startuml</w:t>
      </w:r>
    </w:p>
    <w:p w14:paraId="264C7B19" w14:textId="77777777" w:rsidR="002350AC" w:rsidRDefault="002350AC" w:rsidP="007E367F">
      <w:pPr>
        <w:pStyle w:val="PlantUML"/>
      </w:pPr>
      <w:r>
        <w:t xml:space="preserve">hide footbox </w:t>
      </w:r>
    </w:p>
    <w:p w14:paraId="5F1B2DC5" w14:textId="77777777" w:rsidR="002350AC" w:rsidRDefault="002350AC" w:rsidP="007E367F">
      <w:pPr>
        <w:pStyle w:val="PlantUML"/>
      </w:pPr>
      <w:r>
        <w:t xml:space="preserve">skinparam sequenceMessageAlign center </w:t>
      </w:r>
    </w:p>
    <w:p w14:paraId="30B7C78B" w14:textId="77777777" w:rsidR="002350AC" w:rsidRDefault="002350AC" w:rsidP="007E367F">
      <w:pPr>
        <w:pStyle w:val="PlantUML"/>
      </w:pPr>
      <w:r>
        <w:t xml:space="preserve">skinparam sequenceArrowFontSize 11 </w:t>
      </w:r>
    </w:p>
    <w:p w14:paraId="156EE555" w14:textId="77777777" w:rsidR="002350AC" w:rsidRDefault="002350AC" w:rsidP="007E367F">
      <w:pPr>
        <w:pStyle w:val="PlantUML"/>
      </w:pPr>
      <w:r>
        <w:t xml:space="preserve">skinparam noteFontSize 11 </w:t>
      </w:r>
    </w:p>
    <w:p w14:paraId="5A60AC71" w14:textId="77777777" w:rsidR="002350AC" w:rsidRDefault="002350AC" w:rsidP="007E367F">
      <w:pPr>
        <w:pStyle w:val="PlantUML"/>
      </w:pPr>
      <w:r>
        <w:t xml:space="preserve">skinparam monochrome true </w:t>
      </w:r>
    </w:p>
    <w:p w14:paraId="49C45E97" w14:textId="77777777" w:rsidR="002350AC" w:rsidRDefault="002350AC" w:rsidP="007E367F">
      <w:pPr>
        <w:pStyle w:val="PlantUML"/>
      </w:pPr>
      <w:r>
        <w:t xml:space="preserve">skinparam lifelinestrategy solid </w:t>
      </w:r>
    </w:p>
    <w:p w14:paraId="0D6DA425" w14:textId="77777777" w:rsidR="002350AC" w:rsidRDefault="002350AC" w:rsidP="007E367F">
      <w:pPr>
        <w:pStyle w:val="PlantUML"/>
      </w:pPr>
      <w:r>
        <w:t>participant "&lt;b&gt;Operator" as OP</w:t>
      </w:r>
    </w:p>
    <w:p w14:paraId="423ED863" w14:textId="77777777" w:rsidR="002350AC" w:rsidRDefault="002350AC" w:rsidP="007E367F">
      <w:pPr>
        <w:pStyle w:val="PlantUML"/>
      </w:pPr>
      <w:r>
        <w:t xml:space="preserve">participant "&lt;b&gt;SM-DP+" as DP </w:t>
      </w:r>
    </w:p>
    <w:p w14:paraId="0000299B" w14:textId="77777777" w:rsidR="002350AC" w:rsidRPr="004F6D16" w:rsidRDefault="002350AC" w:rsidP="007E367F">
      <w:pPr>
        <w:pStyle w:val="PlantUML"/>
        <w:rPr>
          <w:lang w:val="fr-FR"/>
        </w:rPr>
      </w:pPr>
      <w:r w:rsidRPr="004F6D16">
        <w:rPr>
          <w:lang w:val="fr-FR"/>
        </w:rPr>
        <w:t xml:space="preserve">participant "&lt;b&gt;eIM" as EIM </w:t>
      </w:r>
    </w:p>
    <w:p w14:paraId="2148D868" w14:textId="77777777" w:rsidR="002350AC" w:rsidRPr="004F6D16" w:rsidRDefault="002350AC" w:rsidP="007E367F">
      <w:pPr>
        <w:pStyle w:val="PlantUML"/>
        <w:rPr>
          <w:lang w:val="fr-FR"/>
        </w:rPr>
      </w:pPr>
      <w:r w:rsidRPr="004F6D16">
        <w:rPr>
          <w:lang w:val="fr-FR"/>
        </w:rPr>
        <w:t xml:space="preserve">participant "&lt;b&gt;IPA" as IPA </w:t>
      </w:r>
    </w:p>
    <w:p w14:paraId="02A2D0FF" w14:textId="77777777" w:rsidR="002350AC" w:rsidRPr="004F6D16" w:rsidRDefault="002350AC" w:rsidP="007E367F">
      <w:pPr>
        <w:pStyle w:val="PlantUML"/>
        <w:rPr>
          <w:lang w:val="fr-FR"/>
        </w:rPr>
      </w:pPr>
      <w:r w:rsidRPr="004F6D16">
        <w:rPr>
          <w:lang w:val="fr-FR"/>
        </w:rPr>
        <w:t xml:space="preserve">participant "&lt;b&gt;eUICC" as E </w:t>
      </w:r>
    </w:p>
    <w:p w14:paraId="3B388547" w14:textId="77777777" w:rsidR="002350AC" w:rsidRPr="004F6D16" w:rsidRDefault="002350AC" w:rsidP="007E367F">
      <w:pPr>
        <w:pStyle w:val="PlantUML"/>
        <w:rPr>
          <w:lang w:val="fr-FR"/>
        </w:rPr>
      </w:pPr>
    </w:p>
    <w:p w14:paraId="025DC8F2" w14:textId="77777777" w:rsidR="002350AC" w:rsidRPr="004F6D16" w:rsidRDefault="002350AC" w:rsidP="007E367F">
      <w:pPr>
        <w:pStyle w:val="PlantUML"/>
        <w:rPr>
          <w:lang w:val="fr-FR"/>
        </w:rPr>
      </w:pPr>
    </w:p>
    <w:p w14:paraId="62F28F5A" w14:textId="77777777" w:rsidR="002350AC" w:rsidRDefault="002350AC" w:rsidP="007E367F">
      <w:pPr>
        <w:pStyle w:val="PlantUML"/>
      </w:pPr>
      <w:r>
        <w:t>group If option (a) and AC is available to eIM</w:t>
      </w:r>
    </w:p>
    <w:p w14:paraId="0E726CAE" w14:textId="77777777" w:rsidR="002350AC" w:rsidRDefault="002350AC" w:rsidP="007E367F">
      <w:pPr>
        <w:pStyle w:val="PlantUML"/>
      </w:pPr>
      <w:r>
        <w:t xml:space="preserve">rnote over EIM : [1]  eIM parses the AC to retrieve SM-DP+ Address, Activation Code Token, [SM-DP+ OID] </w:t>
      </w:r>
    </w:p>
    <w:p w14:paraId="56C018CA" w14:textId="77777777" w:rsidR="002350AC" w:rsidRDefault="002350AC" w:rsidP="007E367F">
      <w:pPr>
        <w:pStyle w:val="PlantUML"/>
      </w:pPr>
      <w:r>
        <w:t>end</w:t>
      </w:r>
    </w:p>
    <w:p w14:paraId="2283E576" w14:textId="77777777" w:rsidR="002350AC" w:rsidRDefault="002350AC" w:rsidP="007E367F">
      <w:pPr>
        <w:pStyle w:val="PlantUML"/>
      </w:pPr>
    </w:p>
    <w:p w14:paraId="39069ECF" w14:textId="77777777" w:rsidR="002350AC" w:rsidRDefault="002350AC" w:rsidP="007E367F">
      <w:pPr>
        <w:pStyle w:val="PlantUML"/>
      </w:pPr>
      <w:r>
        <w:lastRenderedPageBreak/>
        <w:t>group If IPA obtains a profile download trigger from eIM Package</w:t>
      </w:r>
    </w:p>
    <w:p w14:paraId="4E0734DA" w14:textId="77777777" w:rsidR="002350AC" w:rsidRDefault="002350AC" w:rsidP="007E367F">
      <w:pPr>
        <w:pStyle w:val="PlantUML"/>
      </w:pPr>
      <w:r>
        <w:t>alt IPA-initiated</w:t>
      </w:r>
    </w:p>
    <w:p w14:paraId="05837E3E" w14:textId="77777777" w:rsidR="002350AC" w:rsidRDefault="002350AC" w:rsidP="007E367F">
      <w:pPr>
        <w:pStyle w:val="PlantUML"/>
      </w:pPr>
      <w:r>
        <w:t>rnote over EIM, IPA : [2a] eIM Package Retrieval Procedure including secure connection establishment (section 3.1.1.1)</w:t>
      </w:r>
    </w:p>
    <w:p w14:paraId="208ECB58" w14:textId="77777777" w:rsidR="002350AC" w:rsidRDefault="002350AC" w:rsidP="007E367F">
      <w:pPr>
        <w:pStyle w:val="PlantUML"/>
      </w:pPr>
      <w:r>
        <w:t>else eIM-initiated</w:t>
      </w:r>
    </w:p>
    <w:p w14:paraId="211BB900" w14:textId="77777777" w:rsidR="002350AC" w:rsidRDefault="002350AC" w:rsidP="007E367F">
      <w:pPr>
        <w:pStyle w:val="PlantUML"/>
      </w:pPr>
      <w:r>
        <w:t>rnote over EIM, IPA : [2b] eIM Package Injection Procedure including secure connection establishment (section 3.1.1.2)</w:t>
      </w:r>
    </w:p>
    <w:p w14:paraId="3F94FA29" w14:textId="77777777" w:rsidR="002350AC" w:rsidRDefault="002350AC" w:rsidP="007E367F">
      <w:pPr>
        <w:pStyle w:val="PlantUML"/>
      </w:pPr>
      <w:r>
        <w:t>end</w:t>
      </w:r>
    </w:p>
    <w:p w14:paraId="514DC378" w14:textId="77777777" w:rsidR="002350AC" w:rsidRDefault="002350AC" w:rsidP="007E367F">
      <w:pPr>
        <w:pStyle w:val="PlantUML"/>
      </w:pPr>
    </w:p>
    <w:p w14:paraId="2F50C4DC" w14:textId="77777777" w:rsidR="002350AC" w:rsidRDefault="002350AC" w:rsidP="007E367F">
      <w:pPr>
        <w:pStyle w:val="PlantUML"/>
      </w:pPr>
      <w:r>
        <w:t xml:space="preserve">rnote over IPA : [3] IPA parses the eIM Package and obtains profile \ndownload trigger that contain AC, or SM-DP+ Address and EventID \nor instruction to use the Default SM-DP+ Address  </w:t>
      </w:r>
    </w:p>
    <w:p w14:paraId="489D05D6" w14:textId="77777777" w:rsidR="002350AC" w:rsidRDefault="002350AC" w:rsidP="007E367F">
      <w:pPr>
        <w:pStyle w:val="PlantUML"/>
      </w:pPr>
      <w:r>
        <w:t>end</w:t>
      </w:r>
    </w:p>
    <w:p w14:paraId="4AF5BB62" w14:textId="77777777" w:rsidR="002350AC" w:rsidRDefault="002350AC" w:rsidP="007E367F">
      <w:pPr>
        <w:pStyle w:val="PlantUML"/>
      </w:pPr>
    </w:p>
    <w:p w14:paraId="502273DF" w14:textId="77777777" w:rsidR="002350AC" w:rsidRDefault="002350AC" w:rsidP="007E367F">
      <w:pPr>
        <w:pStyle w:val="PlantUML"/>
      </w:pPr>
      <w:r>
        <w:t>group If option (a) and AC is available to IPA</w:t>
      </w:r>
    </w:p>
    <w:p w14:paraId="54C4009C" w14:textId="77777777" w:rsidR="002350AC" w:rsidRDefault="002350AC" w:rsidP="007E367F">
      <w:pPr>
        <w:pStyle w:val="PlantUML"/>
      </w:pPr>
      <w:r>
        <w:t>rnote over IPA : [4] IPA parses AC to retrieve SM-DP+ Address, Activation Code Token, [SM-DP+ OID]</w:t>
      </w:r>
    </w:p>
    <w:p w14:paraId="7E584F43" w14:textId="77777777" w:rsidR="002350AC" w:rsidRDefault="002350AC" w:rsidP="007E367F">
      <w:pPr>
        <w:pStyle w:val="PlantUML"/>
      </w:pPr>
      <w:r>
        <w:t>end</w:t>
      </w:r>
    </w:p>
    <w:p w14:paraId="1CE5C171" w14:textId="77777777" w:rsidR="002350AC" w:rsidRDefault="002350AC" w:rsidP="007E367F">
      <w:pPr>
        <w:pStyle w:val="PlantUML"/>
      </w:pPr>
    </w:p>
    <w:p w14:paraId="353AC885" w14:textId="77777777" w:rsidR="002350AC" w:rsidRDefault="002350AC" w:rsidP="007E367F">
      <w:pPr>
        <w:pStyle w:val="PlantUML"/>
      </w:pPr>
    </w:p>
    <w:p w14:paraId="2B2B6033" w14:textId="77777777" w:rsidR="002350AC" w:rsidRDefault="002350AC" w:rsidP="007E367F">
      <w:pPr>
        <w:pStyle w:val="PlantUML"/>
      </w:pPr>
      <w:r>
        <w:t>rnote over DP, E #FFFFFF</w:t>
      </w:r>
    </w:p>
    <w:p w14:paraId="3A163BC0" w14:textId="77777777" w:rsidR="002350AC" w:rsidRDefault="002350AC" w:rsidP="007E367F">
      <w:pPr>
        <w:pStyle w:val="PlantUML"/>
      </w:pPr>
      <w:r>
        <w:t xml:space="preserve">[5] </w:t>
      </w:r>
    </w:p>
    <w:p w14:paraId="01FF0993" w14:textId="77777777" w:rsidR="002350AC" w:rsidRDefault="002350AC" w:rsidP="007E367F">
      <w:pPr>
        <w:pStyle w:val="PlantUML"/>
      </w:pPr>
      <w:r>
        <w:t xml:space="preserve">- Execution of common mutual authentication procedure as defined in section 3.1.2 of SGP.22 [4]. </w:t>
      </w:r>
    </w:p>
    <w:p w14:paraId="301EF132" w14:textId="77777777" w:rsidR="002350AC" w:rsidRDefault="002350AC" w:rsidP="007E367F">
      <w:pPr>
        <w:pStyle w:val="PlantUML"/>
      </w:pPr>
      <w:r>
        <w:t xml:space="preserve">- If automatic Profile enabling is activated, the eUICC SHALL verify that the download is coming from the default SM-DP+ configured in the eUICC. </w:t>
      </w:r>
    </w:p>
    <w:p w14:paraId="2E17C5C3" w14:textId="77777777" w:rsidR="002350AC" w:rsidRDefault="002350AC" w:rsidP="007E367F">
      <w:pPr>
        <w:pStyle w:val="PlantUML"/>
      </w:pPr>
      <w:r>
        <w:t xml:space="preserve">  If the verification is successful the eUICC SHALL grant automatic enabling for this Profile.</w:t>
      </w:r>
    </w:p>
    <w:p w14:paraId="610A95F7" w14:textId="77777777" w:rsidR="002350AC" w:rsidRDefault="002350AC" w:rsidP="007E367F">
      <w:pPr>
        <w:pStyle w:val="PlantUML"/>
      </w:pPr>
      <w:r>
        <w:t xml:space="preserve">endrnote </w:t>
      </w:r>
    </w:p>
    <w:p w14:paraId="6E28138C" w14:textId="77777777" w:rsidR="002350AC" w:rsidRDefault="002350AC" w:rsidP="007E367F">
      <w:pPr>
        <w:pStyle w:val="PlantUML"/>
      </w:pPr>
    </w:p>
    <w:p w14:paraId="1282D481" w14:textId="77777777" w:rsidR="002350AC" w:rsidRDefault="002350AC" w:rsidP="007E367F">
      <w:pPr>
        <w:pStyle w:val="PlantUML"/>
      </w:pPr>
      <w:r>
        <w:t>rnote over DP #FFFFFF</w:t>
      </w:r>
    </w:p>
    <w:p w14:paraId="401F090B" w14:textId="77777777" w:rsidR="002350AC" w:rsidRDefault="002350AC" w:rsidP="007E367F">
      <w:pPr>
        <w:pStyle w:val="PlantUML"/>
      </w:pPr>
      <w:r>
        <w:t xml:space="preserve">[6] </w:t>
      </w:r>
    </w:p>
    <w:p w14:paraId="01AABCF9" w14:textId="77777777" w:rsidR="002350AC" w:rsidRDefault="002350AC" w:rsidP="007E367F">
      <w:pPr>
        <w:pStyle w:val="PlantUML"/>
      </w:pPr>
      <w:r>
        <w:t>- Look for Profile download pending order</w:t>
      </w:r>
    </w:p>
    <w:p w14:paraId="0E2044FF" w14:textId="77777777" w:rsidR="002350AC" w:rsidRDefault="002350AC" w:rsidP="007E367F">
      <w:pPr>
        <w:pStyle w:val="PlantUML"/>
      </w:pPr>
      <w:r>
        <w:t>- Eligibility Check using Device Info, euiccInfo2</w:t>
      </w:r>
    </w:p>
    <w:p w14:paraId="0703A862" w14:textId="77777777" w:rsidR="002350AC" w:rsidRDefault="002350AC" w:rsidP="007E367F">
      <w:pPr>
        <w:pStyle w:val="PlantUML"/>
      </w:pPr>
      <w:r>
        <w:t>endrnote</w:t>
      </w:r>
    </w:p>
    <w:p w14:paraId="325F757E" w14:textId="77777777" w:rsidR="002350AC" w:rsidRDefault="002350AC" w:rsidP="007E367F">
      <w:pPr>
        <w:pStyle w:val="PlantUML"/>
      </w:pPr>
    </w:p>
    <w:p w14:paraId="132B3DF7" w14:textId="77777777" w:rsidR="002350AC" w:rsidRDefault="002350AC" w:rsidP="007E367F">
      <w:pPr>
        <w:pStyle w:val="PlantUML"/>
      </w:pPr>
      <w:r>
        <w:t>Group Opt.</w:t>
      </w:r>
    </w:p>
    <w:p w14:paraId="7CF4E260" w14:textId="77777777" w:rsidR="002350AC" w:rsidRDefault="002350AC" w:rsidP="007E367F">
      <w:pPr>
        <w:pStyle w:val="PlantUML"/>
      </w:pPr>
      <w:r>
        <w:t>DP -&gt; OP : [7] ES2+.HandleDownloadProgressInfo(...)</w:t>
      </w:r>
    </w:p>
    <w:p w14:paraId="599D7F2D" w14:textId="77777777" w:rsidR="002350AC" w:rsidRDefault="002350AC" w:rsidP="007E367F">
      <w:pPr>
        <w:pStyle w:val="PlantUML"/>
      </w:pPr>
      <w:r>
        <w:t>OP --&gt; DP : OK</w:t>
      </w:r>
    </w:p>
    <w:p w14:paraId="0A24B665" w14:textId="77777777" w:rsidR="002350AC" w:rsidRDefault="002350AC" w:rsidP="007E367F">
      <w:pPr>
        <w:pStyle w:val="PlantUML"/>
      </w:pPr>
      <w:r>
        <w:t>end</w:t>
      </w:r>
    </w:p>
    <w:p w14:paraId="3D75FA63" w14:textId="77777777" w:rsidR="002350AC" w:rsidRDefault="002350AC" w:rsidP="007E367F">
      <w:pPr>
        <w:pStyle w:val="PlantUML"/>
      </w:pPr>
      <w:r>
        <w:t>DP --&gt; IPA : [error]</w:t>
      </w:r>
    </w:p>
    <w:p w14:paraId="72137C8E" w14:textId="77777777" w:rsidR="002350AC" w:rsidRDefault="002350AC" w:rsidP="007E367F">
      <w:pPr>
        <w:pStyle w:val="PlantUML"/>
      </w:pPr>
    </w:p>
    <w:p w14:paraId="709E568F" w14:textId="77777777" w:rsidR="002350AC" w:rsidRDefault="002350AC" w:rsidP="007E367F">
      <w:pPr>
        <w:pStyle w:val="PlantUML"/>
      </w:pPr>
      <w:r>
        <w:t>rnote over DP #FFFFFF</w:t>
      </w:r>
    </w:p>
    <w:p w14:paraId="056B9946" w14:textId="77777777" w:rsidR="002350AC" w:rsidRDefault="002350AC" w:rsidP="007E367F">
      <w:pPr>
        <w:pStyle w:val="PlantUML"/>
      </w:pPr>
      <w:r>
        <w:t>[8]</w:t>
      </w:r>
    </w:p>
    <w:p w14:paraId="0BE3C682" w14:textId="77777777" w:rsidR="002350AC" w:rsidRDefault="002350AC" w:rsidP="007E367F">
      <w:pPr>
        <w:pStyle w:val="PlantUML"/>
      </w:pPr>
      <w:r>
        <w:t>- Build Profile Metadata</w:t>
      </w:r>
    </w:p>
    <w:p w14:paraId="3C4325EB" w14:textId="77777777" w:rsidR="002350AC" w:rsidRDefault="002350AC" w:rsidP="007E367F">
      <w:pPr>
        <w:pStyle w:val="PlantUML"/>
      </w:pPr>
      <w:r>
        <w:t>- Check if download retry</w:t>
      </w:r>
    </w:p>
    <w:p w14:paraId="77128727" w14:textId="77777777" w:rsidR="002350AC" w:rsidRDefault="002350AC" w:rsidP="007E367F">
      <w:pPr>
        <w:pStyle w:val="PlantUML"/>
      </w:pPr>
      <w:r>
        <w:t>- Build smdpSigned2 = {TransactionID,</w:t>
      </w:r>
    </w:p>
    <w:p w14:paraId="1CD7DAC2" w14:textId="77777777" w:rsidR="002350AC" w:rsidRDefault="002350AC" w:rsidP="007E367F">
      <w:pPr>
        <w:pStyle w:val="PlantUML"/>
      </w:pPr>
      <w:r>
        <w:t xml:space="preserve"> Confirmation Code Required Flag, [bppEuiccOtpk]}</w:t>
      </w:r>
    </w:p>
    <w:p w14:paraId="1FEFF40F" w14:textId="77777777" w:rsidR="002350AC" w:rsidRDefault="002350AC" w:rsidP="007E367F">
      <w:pPr>
        <w:pStyle w:val="PlantUML"/>
      </w:pPr>
      <w:r>
        <w:t>- Compute smdpSignature2 over smdpSigned2 and euiccSignature1</w:t>
      </w:r>
    </w:p>
    <w:p w14:paraId="5372A409" w14:textId="77777777" w:rsidR="002350AC" w:rsidRDefault="002350AC" w:rsidP="007E367F">
      <w:pPr>
        <w:pStyle w:val="PlantUML"/>
      </w:pPr>
      <w:r>
        <w:t>endrnote</w:t>
      </w:r>
    </w:p>
    <w:p w14:paraId="700BDD23" w14:textId="77777777" w:rsidR="002350AC" w:rsidRDefault="002350AC" w:rsidP="007E367F">
      <w:pPr>
        <w:pStyle w:val="PlantUML"/>
      </w:pPr>
    </w:p>
    <w:p w14:paraId="122F68D3" w14:textId="77777777" w:rsidR="002350AC" w:rsidRDefault="002350AC" w:rsidP="007E367F">
      <w:pPr>
        <w:pStyle w:val="PlantUML"/>
      </w:pPr>
      <w:r>
        <w:t>DP -&gt; IPA : [9] TransactionID, Profile Metadata, smdpSigned2, smdpSignature2, CERT.DPpb.ECDSA</w:t>
      </w:r>
    </w:p>
    <w:p w14:paraId="3FD529B7" w14:textId="77777777" w:rsidR="002350AC" w:rsidRDefault="002350AC" w:rsidP="007E367F">
      <w:pPr>
        <w:pStyle w:val="PlantUML"/>
      </w:pPr>
    </w:p>
    <w:p w14:paraId="6FAE1AC2" w14:textId="77777777" w:rsidR="002350AC" w:rsidRDefault="002350AC" w:rsidP="007E367F">
      <w:pPr>
        <w:pStyle w:val="PlantUML"/>
      </w:pPr>
      <w:r>
        <w:t>group [10] Check if ProfileMetadata \ncontains PPR(s)</w:t>
      </w:r>
    </w:p>
    <w:p w14:paraId="0545770C" w14:textId="77777777" w:rsidR="002350AC" w:rsidRDefault="002350AC" w:rsidP="007E367F">
      <w:pPr>
        <w:pStyle w:val="PlantUML"/>
      </w:pPr>
      <w:r>
        <w:t>rnote over IPA #FFFFFF</w:t>
      </w:r>
    </w:p>
    <w:p w14:paraId="54F4B07E" w14:textId="77777777" w:rsidR="002350AC" w:rsidRDefault="002350AC" w:rsidP="007E367F">
      <w:pPr>
        <w:pStyle w:val="PlantUML"/>
      </w:pPr>
      <w:r>
        <w:t>endrnote</w:t>
      </w:r>
    </w:p>
    <w:p w14:paraId="4A23C743" w14:textId="77777777" w:rsidR="002350AC" w:rsidRDefault="002350AC" w:rsidP="007E367F">
      <w:pPr>
        <w:pStyle w:val="PlantUML"/>
      </w:pPr>
      <w:r>
        <w:t>IPA -&gt; E : [ES10b.GetRAT]</w:t>
      </w:r>
    </w:p>
    <w:p w14:paraId="59A027FC" w14:textId="77777777" w:rsidR="002350AC" w:rsidRPr="004F6D16" w:rsidRDefault="002350AC" w:rsidP="007E367F">
      <w:pPr>
        <w:pStyle w:val="PlantUML"/>
        <w:rPr>
          <w:lang w:val="it-IT"/>
        </w:rPr>
      </w:pPr>
      <w:r w:rsidRPr="004F6D16">
        <w:rPr>
          <w:lang w:val="it-IT"/>
        </w:rPr>
        <w:t>E --&gt; IPA : [RAT]</w:t>
      </w:r>
    </w:p>
    <w:p w14:paraId="702AD5CC" w14:textId="77777777" w:rsidR="002350AC" w:rsidRPr="004F6D16" w:rsidRDefault="002350AC" w:rsidP="007E367F">
      <w:pPr>
        <w:pStyle w:val="PlantUML"/>
        <w:rPr>
          <w:lang w:val="it-IT"/>
        </w:rPr>
      </w:pPr>
      <w:r w:rsidRPr="004F6D16">
        <w:rPr>
          <w:lang w:val="it-IT"/>
        </w:rPr>
        <w:t>IPA -&gt; E : [ES10b.GetProfilesInfo]</w:t>
      </w:r>
    </w:p>
    <w:p w14:paraId="3658D87D" w14:textId="77777777" w:rsidR="002350AC" w:rsidRPr="004F6D16" w:rsidRDefault="002350AC" w:rsidP="007E367F">
      <w:pPr>
        <w:pStyle w:val="PlantUML"/>
        <w:rPr>
          <w:lang w:val="it-IT"/>
        </w:rPr>
      </w:pPr>
      <w:r w:rsidRPr="004F6D16">
        <w:rPr>
          <w:lang w:val="it-IT"/>
        </w:rPr>
        <w:t>E --&gt; IPA : [ProfileInfoListOk]</w:t>
      </w:r>
    </w:p>
    <w:p w14:paraId="0976041D" w14:textId="77777777" w:rsidR="002350AC" w:rsidRPr="004F6D16" w:rsidRDefault="002350AC" w:rsidP="007E367F">
      <w:pPr>
        <w:pStyle w:val="PlantUML"/>
        <w:rPr>
          <w:lang w:val="it-IT"/>
        </w:rPr>
      </w:pPr>
      <w:r w:rsidRPr="004F6D16">
        <w:rPr>
          <w:lang w:val="it-IT"/>
        </w:rPr>
        <w:t>end</w:t>
      </w:r>
    </w:p>
    <w:p w14:paraId="0F8871B4" w14:textId="77777777" w:rsidR="002350AC" w:rsidRPr="004F6D16" w:rsidRDefault="002350AC" w:rsidP="007E367F">
      <w:pPr>
        <w:pStyle w:val="PlantUML"/>
        <w:rPr>
          <w:lang w:val="it-IT"/>
        </w:rPr>
      </w:pPr>
    </w:p>
    <w:p w14:paraId="007EBD78" w14:textId="77777777" w:rsidR="002350AC" w:rsidRPr="004F6D16" w:rsidRDefault="002350AC" w:rsidP="007E367F">
      <w:pPr>
        <w:pStyle w:val="PlantUML"/>
        <w:rPr>
          <w:lang w:val="it-IT"/>
        </w:rPr>
      </w:pPr>
      <w:r w:rsidRPr="004F6D16">
        <w:rPr>
          <w:lang w:val="it-IT"/>
        </w:rPr>
        <w:t xml:space="preserve">rnote over DP, E #FFFFFF </w:t>
      </w:r>
    </w:p>
    <w:p w14:paraId="1937451E" w14:textId="77777777" w:rsidR="002350AC" w:rsidRDefault="002350AC" w:rsidP="007E367F">
      <w:pPr>
        <w:pStyle w:val="PlantUML"/>
      </w:pPr>
      <w:r>
        <w:t>[11] sub-procedure Profile Download and Installation – Download Confirmation as defined in section 3.1.3.2 of SGP.22 [4]</w:t>
      </w:r>
    </w:p>
    <w:p w14:paraId="78633CEE" w14:textId="77777777" w:rsidR="002350AC" w:rsidRPr="004F6D16" w:rsidRDefault="002350AC" w:rsidP="007E367F">
      <w:pPr>
        <w:pStyle w:val="PlantUML"/>
        <w:rPr>
          <w:lang w:val="it-IT"/>
        </w:rPr>
      </w:pPr>
      <w:r w:rsidRPr="004F6D16">
        <w:rPr>
          <w:lang w:val="it-IT"/>
        </w:rPr>
        <w:t xml:space="preserve">endrnote </w:t>
      </w:r>
    </w:p>
    <w:p w14:paraId="1225622C" w14:textId="77777777" w:rsidR="002350AC" w:rsidRPr="004F6D16" w:rsidRDefault="002350AC" w:rsidP="007E367F">
      <w:pPr>
        <w:pStyle w:val="PlantUML"/>
        <w:rPr>
          <w:lang w:val="it-IT"/>
        </w:rPr>
      </w:pPr>
    </w:p>
    <w:p w14:paraId="3F33FCD7" w14:textId="77777777" w:rsidR="002350AC" w:rsidRPr="004F6D16" w:rsidRDefault="002350AC" w:rsidP="007E367F">
      <w:pPr>
        <w:pStyle w:val="PlantUML"/>
        <w:rPr>
          <w:lang w:val="it-IT"/>
        </w:rPr>
      </w:pPr>
      <w:r w:rsidRPr="004F6D16">
        <w:rPr>
          <w:lang w:val="it-IT"/>
        </w:rPr>
        <w:lastRenderedPageBreak/>
        <w:t xml:space="preserve">rnote over IPA, E #FFFFFF </w:t>
      </w:r>
    </w:p>
    <w:p w14:paraId="48778930" w14:textId="77777777" w:rsidR="002350AC" w:rsidRDefault="002350AC" w:rsidP="007E367F">
      <w:pPr>
        <w:pStyle w:val="PlantUML"/>
      </w:pPr>
      <w:r>
        <w:t xml:space="preserve">[12] IPA installs the Profile to the eUICC as defined in sub-procedure </w:t>
      </w:r>
    </w:p>
    <w:p w14:paraId="2CD6E269" w14:textId="77777777" w:rsidR="002350AC" w:rsidRDefault="002350AC" w:rsidP="007E367F">
      <w:pPr>
        <w:pStyle w:val="PlantUML"/>
      </w:pPr>
      <w:r>
        <w:t>Profile Installation in section 3.1.3.3 of SGP.22 [4]</w:t>
      </w:r>
    </w:p>
    <w:p w14:paraId="4AB8A62B" w14:textId="77777777" w:rsidR="002350AC" w:rsidRDefault="002350AC" w:rsidP="007E367F">
      <w:pPr>
        <w:pStyle w:val="PlantUML"/>
      </w:pPr>
      <w:r>
        <w:t xml:space="preserve">endrnote </w:t>
      </w:r>
    </w:p>
    <w:p w14:paraId="28CB992A" w14:textId="091785C1" w:rsidR="002350AC" w:rsidRDefault="002350AC" w:rsidP="007E367F">
      <w:pPr>
        <w:pStyle w:val="PlantUML"/>
      </w:pPr>
    </w:p>
    <w:p w14:paraId="6672EC51" w14:textId="2696E8DB" w:rsidR="00627D5D" w:rsidRDefault="00627D5D" w:rsidP="007E367F">
      <w:pPr>
        <w:pStyle w:val="PlantUML"/>
      </w:pPr>
      <w:r w:rsidRPr="007E367F">
        <w:t>IPA -&gt; E</w:t>
      </w:r>
      <w:r w:rsidR="007C2ED9" w:rsidRPr="007E367F">
        <w:t>IM</w:t>
      </w:r>
      <w:r w:rsidRPr="007E367F">
        <w:t xml:space="preserve"> : [13] ["ESipa</w:t>
      </w:r>
      <w:r>
        <w:t>.HandleNotification" function]</w:t>
      </w:r>
    </w:p>
    <w:p w14:paraId="634FD91C" w14:textId="77777777" w:rsidR="00627D5D" w:rsidRDefault="00627D5D" w:rsidP="007E367F">
      <w:pPr>
        <w:pStyle w:val="PlantUML"/>
      </w:pPr>
    </w:p>
    <w:p w14:paraId="25BF960F" w14:textId="581B14D5" w:rsidR="002350AC" w:rsidRDefault="002350AC" w:rsidP="007E367F">
      <w:pPr>
        <w:pStyle w:val="PlantUML"/>
      </w:pPr>
      <w:r>
        <w:t>group [1</w:t>
      </w:r>
      <w:r w:rsidR="00627D5D">
        <w:t>4</w:t>
      </w:r>
      <w:r>
        <w:t>].</w:t>
      </w:r>
    </w:p>
    <w:p w14:paraId="41EC80F6" w14:textId="77777777" w:rsidR="002350AC" w:rsidRDefault="002350AC" w:rsidP="007E367F">
      <w:pPr>
        <w:pStyle w:val="PlantUML"/>
      </w:pPr>
    </w:p>
    <w:p w14:paraId="291C2A18" w14:textId="77777777" w:rsidR="002350AC" w:rsidRDefault="002350AC" w:rsidP="007E367F">
      <w:pPr>
        <w:pStyle w:val="PlantUML"/>
      </w:pPr>
      <w:r>
        <w:t xml:space="preserve">IPA -&gt; DP : "ES9+.HandleNotification" function </w:t>
      </w:r>
    </w:p>
    <w:p w14:paraId="3887B48F" w14:textId="77777777" w:rsidR="002350AC" w:rsidRDefault="002350AC" w:rsidP="007E367F">
      <w:pPr>
        <w:pStyle w:val="PlantUML"/>
      </w:pPr>
    </w:p>
    <w:p w14:paraId="4926A39F" w14:textId="77777777" w:rsidR="002350AC" w:rsidRDefault="002350AC" w:rsidP="007E367F">
      <w:pPr>
        <w:pStyle w:val="PlantUML"/>
      </w:pPr>
      <w:r>
        <w:t xml:space="preserve">rnote over DP </w:t>
      </w:r>
    </w:p>
    <w:p w14:paraId="6A5FE426" w14:textId="389A0C7B" w:rsidR="002350AC" w:rsidRDefault="002350AC" w:rsidP="007E367F">
      <w:pPr>
        <w:pStyle w:val="PlantUML"/>
      </w:pPr>
      <w:r>
        <w:t xml:space="preserve">SM-DP+ SHALL continue the procedure as defined </w:t>
      </w:r>
    </w:p>
    <w:p w14:paraId="7BC07A64" w14:textId="77777777" w:rsidR="002350AC" w:rsidRDefault="002350AC" w:rsidP="007E367F">
      <w:pPr>
        <w:pStyle w:val="PlantUML"/>
      </w:pPr>
      <w:r>
        <w:t xml:space="preserve">        in section 3.1.3.3 of SGP.22 [4] step 8 to 10</w:t>
      </w:r>
    </w:p>
    <w:p w14:paraId="22244072" w14:textId="77777777" w:rsidR="002350AC" w:rsidRDefault="002350AC" w:rsidP="007E367F">
      <w:pPr>
        <w:pStyle w:val="PlantUML"/>
      </w:pPr>
      <w:r>
        <w:t xml:space="preserve">endrnote </w:t>
      </w:r>
    </w:p>
    <w:p w14:paraId="63C92177" w14:textId="77777777" w:rsidR="002350AC" w:rsidRDefault="002350AC" w:rsidP="007E367F">
      <w:pPr>
        <w:pStyle w:val="PlantUML"/>
      </w:pPr>
      <w:r>
        <w:t xml:space="preserve">end </w:t>
      </w:r>
    </w:p>
    <w:p w14:paraId="3615BA15" w14:textId="77777777" w:rsidR="002350AC" w:rsidRDefault="002350AC" w:rsidP="007E367F">
      <w:pPr>
        <w:pStyle w:val="PlantUML"/>
      </w:pPr>
    </w:p>
    <w:p w14:paraId="7A908806" w14:textId="77777777" w:rsidR="002350AC" w:rsidRDefault="002350AC" w:rsidP="007E367F">
      <w:pPr>
        <w:pStyle w:val="PlantUML"/>
      </w:pPr>
      <w:r>
        <w:t>group opt</w:t>
      </w:r>
    </w:p>
    <w:p w14:paraId="15BF4A90" w14:textId="77777777" w:rsidR="002350AC" w:rsidRDefault="002350AC" w:rsidP="007E367F">
      <w:pPr>
        <w:pStyle w:val="PlantUML"/>
      </w:pPr>
      <w:r>
        <w:t xml:space="preserve">rnote over IPA #FFFFFF </w:t>
      </w:r>
    </w:p>
    <w:p w14:paraId="669C3DDE" w14:textId="21FB1B0E" w:rsidR="002350AC" w:rsidRDefault="002350AC" w:rsidP="007E367F">
      <w:pPr>
        <w:pStyle w:val="PlantUML"/>
      </w:pPr>
      <w:r>
        <w:t>[1</w:t>
      </w:r>
      <w:r w:rsidR="00627D5D">
        <w:t>5</w:t>
      </w:r>
      <w:r>
        <w:t xml:space="preserve">] </w:t>
      </w:r>
    </w:p>
    <w:p w14:paraId="12FE5966" w14:textId="77777777" w:rsidR="002350AC" w:rsidRDefault="002350AC" w:rsidP="007E367F">
      <w:pPr>
        <w:pStyle w:val="PlantUML"/>
      </w:pPr>
    </w:p>
    <w:p w14:paraId="42B8592C" w14:textId="77777777" w:rsidR="002350AC" w:rsidRDefault="002350AC" w:rsidP="007E367F">
      <w:pPr>
        <w:pStyle w:val="PlantUML"/>
      </w:pPr>
      <w:r>
        <w:t xml:space="preserve">If option (c) was used, the IPA MAY request automatic Profile enabling (ES10b.EnableUsingDD). </w:t>
      </w:r>
    </w:p>
    <w:p w14:paraId="3541D2E3" w14:textId="77777777" w:rsidR="002350AC" w:rsidRDefault="002350AC" w:rsidP="007E367F">
      <w:pPr>
        <w:pStyle w:val="PlantUML"/>
      </w:pPr>
      <w:r>
        <w:t xml:space="preserve"> - In this case, execute steps (15) and (16).  </w:t>
      </w:r>
    </w:p>
    <w:p w14:paraId="39442981" w14:textId="77777777" w:rsidR="002350AC" w:rsidRDefault="002350AC" w:rsidP="007E367F">
      <w:pPr>
        <w:pStyle w:val="PlantUML"/>
      </w:pPr>
      <w:r>
        <w:t xml:space="preserve">-  Otherwise the procedure SHALL stop. </w:t>
      </w:r>
    </w:p>
    <w:p w14:paraId="06F907F1" w14:textId="77777777" w:rsidR="002350AC" w:rsidRDefault="002350AC" w:rsidP="007E367F">
      <w:pPr>
        <w:pStyle w:val="PlantUML"/>
      </w:pPr>
      <w:r>
        <w:t xml:space="preserve">endrnote </w:t>
      </w:r>
    </w:p>
    <w:p w14:paraId="1AB2665F" w14:textId="77777777" w:rsidR="002350AC" w:rsidRDefault="002350AC" w:rsidP="007E367F">
      <w:pPr>
        <w:pStyle w:val="PlantUML"/>
      </w:pPr>
      <w:r>
        <w:t xml:space="preserve">end </w:t>
      </w:r>
    </w:p>
    <w:p w14:paraId="490DF85E" w14:textId="77777777" w:rsidR="002350AC" w:rsidRDefault="002350AC" w:rsidP="007E367F">
      <w:pPr>
        <w:pStyle w:val="PlantUML"/>
      </w:pPr>
    </w:p>
    <w:p w14:paraId="37FE0E48" w14:textId="77777777" w:rsidR="002350AC" w:rsidRDefault="002350AC" w:rsidP="007E367F">
      <w:pPr>
        <w:pStyle w:val="PlantUML"/>
      </w:pPr>
      <w:r>
        <w:t>group opt</w:t>
      </w:r>
    </w:p>
    <w:p w14:paraId="2876BBB8" w14:textId="77777777" w:rsidR="002350AC" w:rsidRDefault="002350AC" w:rsidP="007E367F">
      <w:pPr>
        <w:pStyle w:val="PlantUML"/>
      </w:pPr>
      <w:r>
        <w:t xml:space="preserve">rnote over E #FFFFFF </w:t>
      </w:r>
    </w:p>
    <w:p w14:paraId="6E0C5A55" w14:textId="39499C3D" w:rsidR="002350AC" w:rsidRDefault="002350AC" w:rsidP="007E367F">
      <w:pPr>
        <w:pStyle w:val="PlantUML"/>
      </w:pPr>
      <w:r>
        <w:t>[1</w:t>
      </w:r>
      <w:r w:rsidR="00627D5D">
        <w:t>6</w:t>
      </w:r>
      <w:r>
        <w:t xml:space="preserve">] </w:t>
      </w:r>
    </w:p>
    <w:p w14:paraId="6AF25C92" w14:textId="77777777" w:rsidR="002350AC" w:rsidRDefault="002350AC" w:rsidP="007E367F">
      <w:pPr>
        <w:pStyle w:val="PlantUML"/>
      </w:pPr>
    </w:p>
    <w:p w14:paraId="6ED64A3E" w14:textId="77777777" w:rsidR="002350AC" w:rsidRDefault="002350AC" w:rsidP="007E367F">
      <w:pPr>
        <w:pStyle w:val="PlantUML"/>
      </w:pPr>
      <w:r>
        <w:t xml:space="preserve">If automatic Profile enabling was granted in step (5), </w:t>
      </w:r>
    </w:p>
    <w:p w14:paraId="2DEB1A72" w14:textId="77777777" w:rsidR="002350AC" w:rsidRDefault="002350AC" w:rsidP="007E367F">
      <w:pPr>
        <w:pStyle w:val="PlantUML"/>
      </w:pPr>
      <w:r>
        <w:t xml:space="preserve">the eUICC SHALL enable the Profile and generate </w:t>
      </w:r>
    </w:p>
    <w:p w14:paraId="2F624CE0" w14:textId="77777777" w:rsidR="002350AC" w:rsidRDefault="002350AC" w:rsidP="007E367F">
      <w:pPr>
        <w:pStyle w:val="PlantUML"/>
      </w:pPr>
      <w:r>
        <w:t xml:space="preserve">enable Notifications as configured. </w:t>
      </w:r>
    </w:p>
    <w:p w14:paraId="692BEF76" w14:textId="77777777" w:rsidR="002350AC" w:rsidRDefault="002350AC" w:rsidP="007E367F">
      <w:pPr>
        <w:pStyle w:val="PlantUML"/>
      </w:pPr>
      <w:r>
        <w:t xml:space="preserve">endrnote </w:t>
      </w:r>
    </w:p>
    <w:p w14:paraId="558E63A6" w14:textId="77777777" w:rsidR="002350AC" w:rsidRDefault="002350AC" w:rsidP="007E367F">
      <w:pPr>
        <w:pStyle w:val="PlantUML"/>
      </w:pPr>
      <w:r>
        <w:t xml:space="preserve">end </w:t>
      </w:r>
    </w:p>
    <w:p w14:paraId="5291B2B7" w14:textId="77777777" w:rsidR="002350AC" w:rsidRDefault="002350AC" w:rsidP="007E367F">
      <w:pPr>
        <w:pStyle w:val="PlantUML"/>
      </w:pPr>
    </w:p>
    <w:p w14:paraId="3A820766" w14:textId="77777777" w:rsidR="002350AC" w:rsidRDefault="002350AC" w:rsidP="007E367F">
      <w:pPr>
        <w:pStyle w:val="PlantUML"/>
      </w:pPr>
      <w:r>
        <w:t xml:space="preserve">rnote over IPA #FFFFFF </w:t>
      </w:r>
    </w:p>
    <w:p w14:paraId="2962A3A1" w14:textId="57FB93D2" w:rsidR="002350AC" w:rsidRDefault="002350AC" w:rsidP="007E367F">
      <w:pPr>
        <w:pStyle w:val="PlantUML"/>
      </w:pPr>
      <w:r>
        <w:t>[1</w:t>
      </w:r>
      <w:r w:rsidR="00627D5D">
        <w:t>7</w:t>
      </w:r>
      <w:r>
        <w:t xml:space="preserve">] </w:t>
      </w:r>
    </w:p>
    <w:p w14:paraId="482C2D95" w14:textId="77777777" w:rsidR="002350AC" w:rsidRDefault="002350AC" w:rsidP="007E367F">
      <w:pPr>
        <w:pStyle w:val="PlantUML"/>
      </w:pPr>
    </w:p>
    <w:p w14:paraId="61DD7BA7" w14:textId="77777777" w:rsidR="002350AC" w:rsidRDefault="002350AC" w:rsidP="007E367F">
      <w:pPr>
        <w:pStyle w:val="PlantUML"/>
      </w:pPr>
      <w:r>
        <w:t xml:space="preserve">IPA SHALL retrieve and send any new Notifications </w:t>
      </w:r>
    </w:p>
    <w:p w14:paraId="08DD9D4C" w14:textId="77777777" w:rsidR="002350AC" w:rsidRDefault="002350AC" w:rsidP="007E367F">
      <w:pPr>
        <w:pStyle w:val="PlantUML"/>
      </w:pPr>
      <w:r>
        <w:t>generated due to the Profile enabling</w:t>
      </w:r>
    </w:p>
    <w:p w14:paraId="38E8281A" w14:textId="77777777" w:rsidR="002350AC" w:rsidRDefault="002350AC" w:rsidP="007E367F">
      <w:pPr>
        <w:pStyle w:val="PlantUML"/>
      </w:pPr>
      <w:r>
        <w:t xml:space="preserve">to Notification Receivers </w:t>
      </w:r>
    </w:p>
    <w:p w14:paraId="3D574FD4" w14:textId="77777777" w:rsidR="002350AC" w:rsidRDefault="002350AC" w:rsidP="007E367F">
      <w:pPr>
        <w:pStyle w:val="PlantUML"/>
      </w:pPr>
      <w:r>
        <w:t>according to section 3.5 of SGP.22 [4].</w:t>
      </w:r>
    </w:p>
    <w:p w14:paraId="599E3E72" w14:textId="77777777" w:rsidR="002350AC" w:rsidRDefault="002350AC" w:rsidP="007E367F">
      <w:pPr>
        <w:pStyle w:val="PlantUML"/>
      </w:pPr>
      <w:r>
        <w:t>Endrnote</w:t>
      </w:r>
    </w:p>
    <w:p w14:paraId="26CE91BA" w14:textId="77777777" w:rsidR="002350AC" w:rsidRDefault="002350AC" w:rsidP="007E367F">
      <w:pPr>
        <w:pStyle w:val="PlantUML"/>
      </w:pPr>
      <w:r w:rsidRPr="002D7BAB">
        <w:t>@enduml</w:t>
      </w:r>
    </w:p>
    <w:p w14:paraId="633CBBB0" w14:textId="679CBF36" w:rsidR="007C2ED9" w:rsidRDefault="007C2ED9" w:rsidP="002350AC">
      <w:pPr>
        <w:keepNext/>
      </w:pPr>
      <w:r w:rsidRPr="004112F9">
        <w:rPr>
          <w:noProof/>
        </w:rPr>
        <w:lastRenderedPageBreak/>
        <w:drawing>
          <wp:inline distT="0" distB="0" distL="0" distR="0" wp14:anchorId="0360597B" wp14:editId="7522E277">
            <wp:extent cx="5731510" cy="6995160"/>
            <wp:effectExtent l="0" t="0" r="254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7"/>
                    <a:stretch>
                      <a:fillRect/>
                    </a:stretch>
                  </pic:blipFill>
                  <pic:spPr>
                    <a:xfrm>
                      <a:off x="0" y="0"/>
                      <a:ext cx="5731510" cy="6995160"/>
                    </a:xfrm>
                    <a:prstGeom prst="rect">
                      <a:avLst/>
                    </a:prstGeom>
                  </pic:spPr>
                </pic:pic>
              </a:graphicData>
            </a:graphic>
          </wp:inline>
        </w:drawing>
      </w:r>
    </w:p>
    <w:p w14:paraId="090C5BE9" w14:textId="7E4D219D" w:rsidR="002350AC" w:rsidRDefault="00752296" w:rsidP="002350AC">
      <w:pPr>
        <w:pStyle w:val="Figure1"/>
      </w:pPr>
      <w:r>
        <w:t xml:space="preserve">: </w:t>
      </w:r>
      <w:r w:rsidR="002350AC" w:rsidRPr="00C441BE">
        <w:t xml:space="preserve">Direct </w:t>
      </w:r>
      <w:r w:rsidR="002350AC" w:rsidRPr="002350AC">
        <w:rPr>
          <w:rFonts w:eastAsia="Tahoma"/>
        </w:rPr>
        <w:t>Profile</w:t>
      </w:r>
      <w:r w:rsidR="002350AC">
        <w:rPr>
          <w:rFonts w:eastAsia="Tahoma"/>
        </w:rPr>
        <w:t xml:space="preserve"> Download</w:t>
      </w:r>
    </w:p>
    <w:p w14:paraId="519A3033" w14:textId="77777777" w:rsidR="00273EC6" w:rsidRPr="00B15034" w:rsidRDefault="00273EC6" w:rsidP="00273EC6">
      <w:pPr>
        <w:pStyle w:val="NormalParagraph"/>
        <w:rPr>
          <w:b/>
        </w:rPr>
      </w:pPr>
      <w:bookmarkStart w:id="564" w:name="_Hlk119940495"/>
      <w:r w:rsidRPr="00B15034">
        <w:rPr>
          <w:b/>
        </w:rPr>
        <w:t>Start Conditions</w:t>
      </w:r>
      <w:r>
        <w:rPr>
          <w:b/>
        </w:rPr>
        <w:t>:</w:t>
      </w:r>
    </w:p>
    <w:p w14:paraId="2337E7E3" w14:textId="77777777" w:rsidR="00273EC6" w:rsidRDefault="00273EC6" w:rsidP="00273EC6">
      <w:pPr>
        <w:pStyle w:val="NormalParagraph"/>
      </w:pPr>
      <w:r>
        <w:t xml:space="preserve">In addition to the start conditions required by the Common Mutual Authentication procedure defined in section 3.1.2 of SGP.22 </w:t>
      </w:r>
      <w:r w:rsidRPr="003F22CA">
        <w:t>[</w:t>
      </w:r>
      <w:r>
        <w:t>4</w:t>
      </w:r>
      <w:r w:rsidRPr="003F22CA">
        <w:t>]</w:t>
      </w:r>
      <w:r>
        <w:t xml:space="preserve">, this procedure requires </w:t>
      </w:r>
      <w:r w:rsidRPr="00AE45C5">
        <w:t>the following</w:t>
      </w:r>
      <w:r>
        <w:t xml:space="preserve"> </w:t>
      </w:r>
      <w:r w:rsidRPr="003B09E6">
        <w:t xml:space="preserve">start conditions </w:t>
      </w:r>
      <w:r>
        <w:t>depending on the following exclusive options in step 1:</w:t>
      </w:r>
    </w:p>
    <w:p w14:paraId="32C7B90C" w14:textId="77777777" w:rsidR="00273EC6" w:rsidRDefault="00273EC6" w:rsidP="00273EC6">
      <w:pPr>
        <w:pStyle w:val="NormalParagraph"/>
      </w:pPr>
      <w:r>
        <w:t>O</w:t>
      </w:r>
      <w:r w:rsidRPr="00AE45C5">
        <w:t xml:space="preserve">ption </w:t>
      </w:r>
      <w:r>
        <w:t>(a)</w:t>
      </w:r>
      <w:r w:rsidRPr="00AE45C5">
        <w:t xml:space="preserve"> use </w:t>
      </w:r>
      <w:r>
        <w:t xml:space="preserve">of an </w:t>
      </w:r>
      <w:r w:rsidRPr="00AE45C5">
        <w:t>Activation Code</w:t>
      </w:r>
      <w:r>
        <w:t xml:space="preserve">: The eIM or IPA has an Activation Code that is coded as defined in section 4.1 of SGP.22 </w:t>
      </w:r>
      <w:r w:rsidRPr="003F22CA">
        <w:t>[</w:t>
      </w:r>
      <w:r>
        <w:t>4</w:t>
      </w:r>
      <w:r w:rsidRPr="003F22CA">
        <w:t>]</w:t>
      </w:r>
      <w:r>
        <w:t>.</w:t>
      </w:r>
    </w:p>
    <w:p w14:paraId="3312C313" w14:textId="6F181066" w:rsidR="00273EC6" w:rsidRDefault="00273EC6" w:rsidP="00273EC6">
      <w:pPr>
        <w:pStyle w:val="NormalParagraph"/>
      </w:pPr>
      <w:r>
        <w:lastRenderedPageBreak/>
        <w:t>Option (b) use of SM-DS: The eIM or the IPA has retrieved the</w:t>
      </w:r>
      <w:r w:rsidRPr="0072029F">
        <w:t xml:space="preserve"> SM-DP+ Address and EventID from </w:t>
      </w:r>
      <w:r>
        <w:t>an</w:t>
      </w:r>
      <w:r w:rsidRPr="0072029F">
        <w:t xml:space="preserve"> SM-DS</w:t>
      </w:r>
      <w:r w:rsidR="0032205F">
        <w:t>, as defined in section 3.6.2 of SGP.22 [4]</w:t>
      </w:r>
      <w:r>
        <w:t>.</w:t>
      </w:r>
    </w:p>
    <w:p w14:paraId="30F31E20" w14:textId="59F2785F" w:rsidR="00273EC6" w:rsidRPr="00273EC6" w:rsidRDefault="00273EC6" w:rsidP="00273EC6">
      <w:pPr>
        <w:pStyle w:val="NormalParagraph"/>
      </w:pPr>
      <w:r>
        <w:t xml:space="preserve">Option (c) use of </w:t>
      </w:r>
      <w:r w:rsidR="00B601AB">
        <w:t>d</w:t>
      </w:r>
      <w:r>
        <w:t xml:space="preserve">efault SM-DP+: The IPA has the </w:t>
      </w:r>
      <w:r w:rsidR="00B601AB">
        <w:t>d</w:t>
      </w:r>
      <w:r>
        <w:t>efault SM-DP+ Address</w:t>
      </w:r>
      <w:r w:rsidR="00EA4887">
        <w:t xml:space="preserve"> (</w:t>
      </w:r>
      <w:r w:rsidR="00557B63">
        <w:t>e.g.</w:t>
      </w:r>
      <w:r w:rsidR="00EA4887">
        <w:t>: by calling the function ES10a.GetEuiccConfiguredAddresses)</w:t>
      </w:r>
      <w:r>
        <w:t>.</w:t>
      </w:r>
      <w:bookmarkEnd w:id="564"/>
    </w:p>
    <w:p w14:paraId="79D77A61" w14:textId="77777777" w:rsidR="00273EC6" w:rsidRPr="00F96E8D" w:rsidRDefault="00273EC6" w:rsidP="00273EC6">
      <w:pPr>
        <w:pStyle w:val="NormalParagraph"/>
      </w:pPr>
      <w:r w:rsidRPr="00C36D4D">
        <w:rPr>
          <w:b/>
        </w:rPr>
        <w:t>Procedure:</w:t>
      </w:r>
    </w:p>
    <w:p w14:paraId="5A7EC363" w14:textId="77777777" w:rsidR="00273EC6" w:rsidRDefault="00273EC6" w:rsidP="00E2098F">
      <w:pPr>
        <w:pStyle w:val="ListNumber"/>
        <w:numPr>
          <w:ilvl w:val="0"/>
          <w:numId w:val="23"/>
        </w:numPr>
      </w:pPr>
      <w:r>
        <w:t>If option (a) is used and the Activation Code is available to the eIM, the eIM</w:t>
      </w:r>
      <w:r w:rsidRPr="001B7B30">
        <w:t xml:space="preserve"> parses the Activation Code and finds the SM-DP+ address, </w:t>
      </w:r>
      <w:r w:rsidRPr="00371CE1">
        <w:t>Activation Code Token</w:t>
      </w:r>
      <w:r w:rsidRPr="001B7B30">
        <w:t xml:space="preserve">, and optional </w:t>
      </w:r>
      <w:r>
        <w:t>SM-DP+ OID</w:t>
      </w:r>
      <w:r w:rsidRPr="001B7B30">
        <w:t xml:space="preserve">. If the format of the Activation Code is invalid, </w:t>
      </w:r>
      <w:r w:rsidRPr="00721319">
        <w:t>the procedure SHALL stop</w:t>
      </w:r>
      <w:r w:rsidRPr="00974EC9">
        <w:t>.</w:t>
      </w:r>
      <w:r>
        <w:t xml:space="preserve"> </w:t>
      </w:r>
    </w:p>
    <w:p w14:paraId="337B3E70" w14:textId="2ECAC17E" w:rsidR="00273EC6" w:rsidRDefault="00273EC6" w:rsidP="00E2098F">
      <w:pPr>
        <w:pStyle w:val="ListNumber"/>
        <w:numPr>
          <w:ilvl w:val="0"/>
          <w:numId w:val="23"/>
        </w:numPr>
      </w:pPr>
      <w:r>
        <w:t xml:space="preserve">In case </w:t>
      </w:r>
      <w:r w:rsidR="00EA4887">
        <w:t xml:space="preserve">of </w:t>
      </w:r>
      <w:r>
        <w:t xml:space="preserve">a Profile download trigger from an eIM Package: a secure connection is established between the IPA and the eIM for </w:t>
      </w:r>
      <w:r w:rsidR="00EA4887">
        <w:t xml:space="preserve">the </w:t>
      </w:r>
      <w:r>
        <w:t>IPA to obtain the eIM Package. How this is triggered is out of scope of this specification. There are two options for the delivery of the eIM Package to the IPA:</w:t>
      </w:r>
    </w:p>
    <w:p w14:paraId="1A170F81" w14:textId="77777777" w:rsidR="00273EC6" w:rsidRDefault="00273EC6">
      <w:pPr>
        <w:pStyle w:val="NormalParagraph"/>
        <w:numPr>
          <w:ilvl w:val="0"/>
          <w:numId w:val="73"/>
        </w:numPr>
      </w:pPr>
      <w:r>
        <w:t>The eIM Package Retrieval Procedure defined in section 3.1.1.1 is executed between the IPA and the eIM, or</w:t>
      </w:r>
    </w:p>
    <w:p w14:paraId="01BA7FEA" w14:textId="77777777" w:rsidR="00273EC6" w:rsidRDefault="00273EC6">
      <w:pPr>
        <w:pStyle w:val="NormalParagraph"/>
        <w:numPr>
          <w:ilvl w:val="0"/>
          <w:numId w:val="73"/>
        </w:numPr>
      </w:pPr>
      <w:r>
        <w:rPr>
          <w:rStyle w:val="normaltextrun"/>
          <w:color w:val="000000"/>
          <w:shd w:val="clear" w:color="auto" w:fill="FFFFFF"/>
        </w:rPr>
        <w:t>The eIM Package Injection Procedure defined in section 3.1.1.2 is executed between the IPA and the eIM.</w:t>
      </w:r>
      <w:r>
        <w:rPr>
          <w:rStyle w:val="eop"/>
          <w:color w:val="000000"/>
          <w:shd w:val="clear" w:color="auto" w:fill="FFFFFF"/>
        </w:rPr>
        <w:t> </w:t>
      </w:r>
    </w:p>
    <w:p w14:paraId="6AC9E263" w14:textId="4E1BBA62" w:rsidR="00273EC6" w:rsidRPr="00C65675" w:rsidRDefault="00273EC6">
      <w:pPr>
        <w:pStyle w:val="ListNumber"/>
        <w:numPr>
          <w:ilvl w:val="0"/>
          <w:numId w:val="23"/>
        </w:numPr>
      </w:pPr>
      <w:r>
        <w:t>The IPA parses the eIM Package received in step 2.</w:t>
      </w:r>
      <w:r w:rsidRPr="00C65675">
        <w:t xml:space="preserve"> The IPA identifies </w:t>
      </w:r>
      <w:r w:rsidR="00EA4887">
        <w:t>if</w:t>
      </w:r>
      <w:r w:rsidR="00EA4887" w:rsidRPr="00C65675">
        <w:t xml:space="preserve"> </w:t>
      </w:r>
      <w:r w:rsidRPr="00C65675">
        <w:t xml:space="preserve">the eIM Package </w:t>
      </w:r>
      <w:r>
        <w:t xml:space="preserve">contains a </w:t>
      </w:r>
      <w:r w:rsidRPr="00085F71">
        <w:rPr>
          <w:rFonts w:ascii="Courier New" w:hAnsi="Courier New" w:cs="Courier New"/>
        </w:rPr>
        <w:t>ProfileDownloadTriggerRequest</w:t>
      </w:r>
      <w:r w:rsidRPr="00C65675">
        <w:t xml:space="preserve">. </w:t>
      </w:r>
      <w:r w:rsidRPr="00292DA2">
        <w:t xml:space="preserve">If option (a) is used this trigger </w:t>
      </w:r>
      <w:r>
        <w:t>SHALL</w:t>
      </w:r>
      <w:r w:rsidRPr="00292DA2">
        <w:t xml:space="preserve"> contain the Activation Code</w:t>
      </w:r>
      <w:r>
        <w:t xml:space="preserve">. </w:t>
      </w:r>
      <w:r w:rsidRPr="00292DA2">
        <w:t>If option (b) is used this trigger contain</w:t>
      </w:r>
      <w:r>
        <w:t>s</w:t>
      </w:r>
      <w:r w:rsidRPr="00292DA2">
        <w:t xml:space="preserve"> the SM-DP+ Address and EventID. If option (c) is used this trigger contain</w:t>
      </w:r>
      <w:r>
        <w:t>s</w:t>
      </w:r>
      <w:r w:rsidRPr="00292DA2">
        <w:t xml:space="preserve"> </w:t>
      </w:r>
      <w:r>
        <w:t>instruction</w:t>
      </w:r>
      <w:r w:rsidRPr="00292DA2">
        <w:t xml:space="preserve"> to use the </w:t>
      </w:r>
      <w:r w:rsidR="00B601AB">
        <w:t>d</w:t>
      </w:r>
      <w:r w:rsidRPr="00292DA2">
        <w:t>efault SM-DP+ Address.</w:t>
      </w:r>
      <w:r>
        <w:t xml:space="preserve"> </w:t>
      </w:r>
      <w:r w:rsidRPr="00B71DA9">
        <w:t xml:space="preserve">If the format of the </w:t>
      </w:r>
      <w:r>
        <w:t xml:space="preserve">trigger profile download eIM Package </w:t>
      </w:r>
      <w:r w:rsidRPr="00B71DA9">
        <w:t xml:space="preserve">is invalid, </w:t>
      </w:r>
      <w:r>
        <w:t xml:space="preserve">or data needed by IPA to perform the profile download is missing, </w:t>
      </w:r>
      <w:r w:rsidRPr="00B71DA9">
        <w:t>the procedure SHALL stop.</w:t>
      </w:r>
    </w:p>
    <w:p w14:paraId="1511CFC0" w14:textId="77777777" w:rsidR="00273EC6" w:rsidRDefault="00273EC6">
      <w:pPr>
        <w:pStyle w:val="ListNumber"/>
        <w:numPr>
          <w:ilvl w:val="0"/>
          <w:numId w:val="23"/>
        </w:numPr>
      </w:pPr>
      <w:r>
        <w:t xml:space="preserve">If option (a) is used, </w:t>
      </w:r>
      <w:r w:rsidRPr="00B71DA9">
        <w:t xml:space="preserve">the IPA parses the Activation Code and finds the SM-DP+ </w:t>
      </w:r>
      <w:r>
        <w:t>A</w:t>
      </w:r>
      <w:r w:rsidRPr="00B71DA9">
        <w:t>ddress, Activation Code Token, and optional SM-DP+ OID. If the format of the Activation Code is invalid, the procedure SHALL stop.</w:t>
      </w:r>
    </w:p>
    <w:p w14:paraId="0CBC1EBC" w14:textId="645E1D25" w:rsidR="00273EC6" w:rsidRDefault="00273EC6">
      <w:pPr>
        <w:pStyle w:val="ListNumber"/>
        <w:numPr>
          <w:ilvl w:val="0"/>
          <w:numId w:val="23"/>
        </w:numPr>
      </w:pPr>
      <w:r w:rsidRPr="00F259A0">
        <w:t xml:space="preserve">The common mutual authentication procedure defined in section 3.1.2 </w:t>
      </w:r>
      <w:r>
        <w:t xml:space="preserve">of SGP.22 [4] </w:t>
      </w:r>
      <w:r w:rsidRPr="00F259A0">
        <w:t xml:space="preserve">SHALL be executed. When this procedure is used for Profile download and installation, SM-XX is SM-DP+. CERT.XXauth.ECDSA, PK.XXauth.ECDSA and SK.XXauth.ECDSA are CERT.DPauth.ECDSA, PK.DPauth.ECDSA and SK.DPauth.ECDSA respectively. ESXX is ES9+. </w:t>
      </w:r>
    </w:p>
    <w:p w14:paraId="4DA80228" w14:textId="213869C1" w:rsidR="00273EC6" w:rsidRDefault="00273EC6" w:rsidP="00E2098F">
      <w:pPr>
        <w:pStyle w:val="ListNumber"/>
        <w:ind w:left="680"/>
      </w:pPr>
      <w:r w:rsidRPr="00F259A0">
        <w:t>During the common mutual authentication procedure at step (10)</w:t>
      </w:r>
      <w:r>
        <w:t xml:space="preserve"> in section </w:t>
      </w:r>
      <w:r w:rsidRPr="00F259A0">
        <w:t xml:space="preserve">3.1.2 </w:t>
      </w:r>
      <w:r>
        <w:t>of SGP.22</w:t>
      </w:r>
      <w:r w:rsidR="00D06589">
        <w:t xml:space="preserve"> </w:t>
      </w:r>
      <w:r>
        <w:t>[4]</w:t>
      </w:r>
      <w:r w:rsidRPr="00F259A0">
        <w:t xml:space="preserve">, the </w:t>
      </w:r>
      <w:r>
        <w:t>IPA</w:t>
      </w:r>
      <w:r w:rsidRPr="00F259A0">
        <w:t xml:space="preserve"> SHALL verify that the SM-DP+ OID contained in the CERT.DPauth.ECDSA returned by the SM-DP+ is identical to the SM-DP+ OID if the </w:t>
      </w:r>
      <w:r>
        <w:t>IPA</w:t>
      </w:r>
      <w:r w:rsidRPr="00F259A0">
        <w:t xml:space="preserve"> has acquired it from the Activation Code at step (1). If the comparison fails, the procedure SHALL stop.</w:t>
      </w:r>
    </w:p>
    <w:p w14:paraId="3FF22ADB" w14:textId="0C3DD47A" w:rsidR="00273EC6" w:rsidRDefault="00273EC6" w:rsidP="00E2098F">
      <w:pPr>
        <w:pStyle w:val="ListNumber"/>
        <w:ind w:left="680"/>
      </w:pPr>
      <w:r w:rsidRPr="00F259A0">
        <w:t>During the common mutual authentication procedure at step (10)</w:t>
      </w:r>
      <w:r>
        <w:t xml:space="preserve"> in section </w:t>
      </w:r>
      <w:r w:rsidRPr="00F259A0">
        <w:t xml:space="preserve">3.1.2 </w:t>
      </w:r>
      <w:r>
        <w:t>of SGP.22</w:t>
      </w:r>
      <w:r w:rsidR="00D06589">
        <w:t xml:space="preserve"> </w:t>
      </w:r>
      <w:r>
        <w:t>[4]</w:t>
      </w:r>
      <w:r w:rsidRPr="00F259A0">
        <w:t xml:space="preserve">, the </w:t>
      </w:r>
      <w:r>
        <w:t>IPA</w:t>
      </w:r>
      <w:r w:rsidRPr="00F259A0">
        <w:t xml:space="preserve"> SHALL build the ctxParams1 data object to provide the MatchingID, Device Info to the eUICC for signature. The value of the MatchingID SHALL be set as follows:</w:t>
      </w:r>
    </w:p>
    <w:p w14:paraId="13BC1071" w14:textId="77777777" w:rsidR="00273EC6" w:rsidRDefault="00273EC6">
      <w:pPr>
        <w:pStyle w:val="ListNumber"/>
        <w:numPr>
          <w:ilvl w:val="0"/>
          <w:numId w:val="70"/>
        </w:numPr>
        <w:ind w:left="1400"/>
      </w:pPr>
      <w:r w:rsidRPr="00F259A0">
        <w:t>If an Activation Code is used</w:t>
      </w:r>
      <w:r>
        <w:t xml:space="preserve"> (option (a))</w:t>
      </w:r>
      <w:r w:rsidRPr="00F259A0">
        <w:t xml:space="preserve">, the MatchingID value SHALL be set to Activation Code Token. </w:t>
      </w:r>
    </w:p>
    <w:p w14:paraId="30CF6C3C" w14:textId="77777777" w:rsidR="00273EC6" w:rsidRDefault="00273EC6">
      <w:pPr>
        <w:pStyle w:val="ListNumber"/>
        <w:numPr>
          <w:ilvl w:val="0"/>
          <w:numId w:val="70"/>
        </w:numPr>
        <w:ind w:left="1400"/>
      </w:pPr>
      <w:r w:rsidRPr="00F259A0">
        <w:lastRenderedPageBreak/>
        <w:t>If an SM-DS is used</w:t>
      </w:r>
      <w:r>
        <w:t xml:space="preserve"> (option (b))</w:t>
      </w:r>
      <w:r w:rsidRPr="00F259A0">
        <w:t xml:space="preserve">, the MatchingID value SHALL be set to EventID. </w:t>
      </w:r>
    </w:p>
    <w:p w14:paraId="20780195" w14:textId="18CA13CD" w:rsidR="00273EC6" w:rsidRDefault="00273EC6">
      <w:pPr>
        <w:pStyle w:val="ListNumber"/>
        <w:numPr>
          <w:ilvl w:val="0"/>
          <w:numId w:val="70"/>
        </w:numPr>
        <w:ind w:left="1400"/>
      </w:pPr>
      <w:r w:rsidRPr="00F259A0">
        <w:t xml:space="preserve">If a </w:t>
      </w:r>
      <w:r w:rsidR="00B601AB">
        <w:t>d</w:t>
      </w:r>
      <w:r w:rsidRPr="00F259A0">
        <w:t>efault SM-DP+ is used</w:t>
      </w:r>
      <w:r>
        <w:t xml:space="preserve"> (option (c))</w:t>
      </w:r>
      <w:r w:rsidRPr="00F259A0">
        <w:t xml:space="preserve">, the MatchingID SHALL be missing. </w:t>
      </w:r>
    </w:p>
    <w:p w14:paraId="135D2B1C" w14:textId="09EDD452" w:rsidR="00D104C7" w:rsidRDefault="00D104C7" w:rsidP="00D104C7">
      <w:pPr>
        <w:pStyle w:val="ListNumber"/>
        <w:ind w:left="680"/>
      </w:pPr>
      <w:r>
        <w:t xml:space="preserve">If </w:t>
      </w:r>
      <w:r w:rsidR="005C7854">
        <w:t xml:space="preserve">automatic Profile enabling is activated, the eUICC SHALL verify that the download is coming from the default SM-DP+ configured in the eUICC. If the verification is </w:t>
      </w:r>
      <w:r w:rsidR="00557B63">
        <w:t>successful,</w:t>
      </w:r>
      <w:r w:rsidR="005C7854">
        <w:t xml:space="preserve"> the eUICC SHALL grant automatic enabling for this Profile</w:t>
      </w:r>
      <w:r>
        <w:t>.</w:t>
      </w:r>
    </w:p>
    <w:p w14:paraId="7FEE9F33" w14:textId="1457D435" w:rsidR="00273EC6" w:rsidRDefault="00273EC6">
      <w:pPr>
        <w:pStyle w:val="ListNumber"/>
        <w:numPr>
          <w:ilvl w:val="0"/>
          <w:numId w:val="23"/>
        </w:numPr>
      </w:pPr>
      <w:r w:rsidRPr="00F259A0">
        <w:t>After having successfully authenticated the eUICC at the end of the step (</w:t>
      </w:r>
      <w:r w:rsidR="005C7854">
        <w:t>5</w:t>
      </w:r>
      <w:r w:rsidRPr="00F259A0">
        <w:t>) above, the SM-DP+ SHALL:</w:t>
      </w:r>
    </w:p>
    <w:p w14:paraId="42B82BEB" w14:textId="346CE9CB" w:rsidR="00273EC6" w:rsidRDefault="00273EC6">
      <w:pPr>
        <w:pStyle w:val="ListNumber"/>
        <w:numPr>
          <w:ilvl w:val="0"/>
          <w:numId w:val="70"/>
        </w:numPr>
        <w:ind w:left="1400"/>
      </w:pPr>
      <w:r>
        <w:t xml:space="preserve">Verify that there is a related pending Profile download order for the provided MatchingID. </w:t>
      </w:r>
    </w:p>
    <w:p w14:paraId="2E79BA54" w14:textId="4FACA223" w:rsidR="00273EC6" w:rsidRDefault="00273EC6">
      <w:pPr>
        <w:pStyle w:val="ListNumber"/>
        <w:numPr>
          <w:ilvl w:val="0"/>
          <w:numId w:val="70"/>
        </w:numPr>
        <w:ind w:left="1400"/>
      </w:pPr>
      <w:r>
        <w:t xml:space="preserve">If this Profile download order is already linked to an EID, verify that it matches the EID of the authenticated eUICC. </w:t>
      </w:r>
    </w:p>
    <w:p w14:paraId="0EEDF638" w14:textId="00672364" w:rsidR="00273EC6" w:rsidRDefault="00273EC6">
      <w:pPr>
        <w:pStyle w:val="ListNumber"/>
        <w:numPr>
          <w:ilvl w:val="0"/>
          <w:numId w:val="70"/>
        </w:numPr>
        <w:ind w:left="1400"/>
      </w:pPr>
      <w:r>
        <w:t>Verify that the Profile corresponding to the pending Profile download order is in 'Released' state, or, in case of a retry due to a previous installation failure, in 'Downloaded' state (section 3.1.6 of SGP.22</w:t>
      </w:r>
      <w:r w:rsidR="00960D24">
        <w:t xml:space="preserve"> </w:t>
      </w:r>
      <w:r>
        <w:t xml:space="preserve">[4]). </w:t>
      </w:r>
    </w:p>
    <w:p w14:paraId="06C7930A" w14:textId="77777777" w:rsidR="00273EC6" w:rsidRDefault="00273EC6" w:rsidP="00627D5D">
      <w:pPr>
        <w:pStyle w:val="ListNumber"/>
        <w:ind w:left="680"/>
      </w:pPr>
      <w:r>
        <w:t xml:space="preserve">If any of these verifications fail, the SM-DP+ </w:t>
      </w:r>
      <w:r w:rsidRPr="0093528F">
        <w:t xml:space="preserve">SHALL </w:t>
      </w:r>
      <w:r w:rsidRPr="00B15034">
        <w:t>return</w:t>
      </w:r>
      <w:r>
        <w:t xml:space="preserve"> the</w:t>
      </w:r>
      <w:r w:rsidRPr="00B15034">
        <w:t xml:space="preserve"> relevant error status</w:t>
      </w:r>
      <w:r w:rsidRPr="0093528F">
        <w:t xml:space="preserve"> and</w:t>
      </w:r>
      <w:r>
        <w:t xml:space="preserve"> the procedure SHALL stop. </w:t>
      </w:r>
    </w:p>
    <w:p w14:paraId="62AE8E36" w14:textId="38260649" w:rsidR="00273EC6" w:rsidRDefault="00273EC6" w:rsidP="00627D5D">
      <w:pPr>
        <w:pStyle w:val="ListNumber"/>
        <w:ind w:left="680"/>
      </w:pPr>
      <w:r>
        <w:t xml:space="preserve">The SM-DP+ SHALL increment the count of download attempts for the identified Profile. If the maximum number of attempts has been exceeded, the SM-DP+ SHALL terminate the corresponding Profile download order and notify the Operator by calling the "ES2+.HandleDownloadProgressInfo" function with an operation status indicating 'Failed' with the relevant error status, and the procedure SHALL be stopped. Otherwise, the SM-DP+ SHALL perform appropriate eligibility checks, based on the Device Info and/or eUICCInfo2. These checks SHALL include the check if the eUICC can install one more </w:t>
      </w:r>
      <w:r w:rsidR="00557B63">
        <w:t>Profile</w:t>
      </w:r>
      <w:r>
        <w:t xml:space="preserve">. See Annex F of SGP.22 [4] for more information on Eligibility checks. </w:t>
      </w:r>
    </w:p>
    <w:p w14:paraId="5D209A1C" w14:textId="160F7C48" w:rsidR="00273EC6" w:rsidRDefault="00273EC6">
      <w:pPr>
        <w:pStyle w:val="ListNumber"/>
        <w:numPr>
          <w:ilvl w:val="0"/>
          <w:numId w:val="23"/>
        </w:numPr>
      </w:pPr>
      <w:r>
        <w:t xml:space="preserve">(Optional step) Depending on the agreed behaviour with the Operator (out of scope of this specification), the SM-DP+ SHALL notify the Operator with the outcome of the eligibility check using the function </w:t>
      </w:r>
      <w:r w:rsidR="00EA4887">
        <w:t>“</w:t>
      </w:r>
      <w:r>
        <w:t>ES2+.HandleDownloadProgressInfo</w:t>
      </w:r>
      <w:r w:rsidR="00EA4887">
        <w:t>”</w:t>
      </w:r>
      <w:r>
        <w:t xml:space="preserve">. The SM-DP+ SHALL provide the EID, the ICCID, the identification of the point reached (in that case it SHALL be </w:t>
      </w:r>
      <w:r w:rsidR="00EA4887">
        <w:t>‘</w:t>
      </w:r>
      <w:r>
        <w:t>Eligibility check</w:t>
      </w:r>
      <w:r w:rsidR="00EA4887">
        <w:t>’</w:t>
      </w:r>
      <w:r>
        <w:t xml:space="preserve">), the timestamp when this point was reached, and the execution result of this step. </w:t>
      </w:r>
    </w:p>
    <w:p w14:paraId="46C50654" w14:textId="77777777" w:rsidR="00273EC6" w:rsidRDefault="00273EC6" w:rsidP="00EA4CEE">
      <w:pPr>
        <w:pStyle w:val="ListNumber"/>
        <w:ind w:left="340"/>
      </w:pPr>
    </w:p>
    <w:p w14:paraId="0F909C69" w14:textId="4DC2D16C" w:rsidR="00273EC6" w:rsidRPr="00E50B91" w:rsidRDefault="00273EC6" w:rsidP="00E2098F">
      <w:pPr>
        <w:pStyle w:val="NOTE"/>
      </w:pPr>
      <w:r w:rsidRPr="00E50B91">
        <w:t xml:space="preserve">NOTE: </w:t>
      </w:r>
      <w:r w:rsidR="00E50B91" w:rsidRPr="00E50B91">
        <w:tab/>
      </w:r>
      <w:r w:rsidRPr="00E50B91">
        <w:t xml:space="preserve">This notification step MAY be done asynchronously. </w:t>
      </w:r>
    </w:p>
    <w:p w14:paraId="0D08502B" w14:textId="6B1FA162" w:rsidR="00273EC6" w:rsidRDefault="00273EC6">
      <w:pPr>
        <w:pStyle w:val="ListNumber"/>
        <w:numPr>
          <w:ilvl w:val="0"/>
          <w:numId w:val="23"/>
        </w:numPr>
      </w:pPr>
      <w:r>
        <w:t xml:space="preserve">If the eligibility check fails, the SM-DP+ SHALL: </w:t>
      </w:r>
    </w:p>
    <w:p w14:paraId="59A65465" w14:textId="0EBE95CA" w:rsidR="00273EC6" w:rsidRDefault="00960D24">
      <w:pPr>
        <w:pStyle w:val="ListNumber"/>
        <w:numPr>
          <w:ilvl w:val="0"/>
          <w:numId w:val="71"/>
        </w:numPr>
        <w:ind w:left="1780"/>
      </w:pPr>
      <w:r>
        <w:t>s</w:t>
      </w:r>
      <w:r w:rsidR="00273EC6">
        <w:t xml:space="preserve">et the Profile corresponding with the pending Profile download order in </w:t>
      </w:r>
      <w:r w:rsidR="00EA4887">
        <w:t>‘</w:t>
      </w:r>
      <w:r w:rsidR="00273EC6">
        <w:t>Error</w:t>
      </w:r>
      <w:r w:rsidR="00EA4887">
        <w:t>’</w:t>
      </w:r>
      <w:r w:rsidR="00273EC6">
        <w:t xml:space="preserve"> state (section 3.1.6 of SGP.22</w:t>
      </w:r>
      <w:r w:rsidR="00D06589">
        <w:t xml:space="preserve"> </w:t>
      </w:r>
      <w:r w:rsidR="00273EC6">
        <w:t xml:space="preserve">[4]). </w:t>
      </w:r>
    </w:p>
    <w:p w14:paraId="5D0097AF" w14:textId="2392982D" w:rsidR="00273EC6" w:rsidRDefault="00960D24">
      <w:pPr>
        <w:pStyle w:val="ListNumber"/>
        <w:numPr>
          <w:ilvl w:val="0"/>
          <w:numId w:val="71"/>
        </w:numPr>
        <w:ind w:left="1780"/>
      </w:pPr>
      <w:r>
        <w:t>r</w:t>
      </w:r>
      <w:r w:rsidR="00273EC6" w:rsidRPr="00B15034">
        <w:t>eturn an error status to the IPA and</w:t>
      </w:r>
      <w:r w:rsidR="00273EC6" w:rsidRPr="00733B27">
        <w:t xml:space="preserve"> the</w:t>
      </w:r>
      <w:r w:rsidR="00273EC6">
        <w:t xml:space="preserve"> procedure SHALL stop. </w:t>
      </w:r>
    </w:p>
    <w:p w14:paraId="6293AFDE" w14:textId="77777777" w:rsidR="00273EC6" w:rsidRDefault="00273EC6" w:rsidP="00E2098F">
      <w:pPr>
        <w:pStyle w:val="ListNumber"/>
        <w:ind w:left="340" w:firstLine="380"/>
      </w:pPr>
      <w:r>
        <w:t xml:space="preserve">Otherwise, the SM-DP+ SHALL: </w:t>
      </w:r>
    </w:p>
    <w:p w14:paraId="569DAA7D" w14:textId="42510984" w:rsidR="00273EC6" w:rsidRDefault="00273EC6">
      <w:pPr>
        <w:pStyle w:val="ListNumber"/>
        <w:numPr>
          <w:ilvl w:val="0"/>
          <w:numId w:val="72"/>
        </w:numPr>
        <w:ind w:left="1780"/>
      </w:pPr>
      <w:r>
        <w:t>Determine whether the Profile is already bound to the EID from a previous unsuccessful download attempt. If so, the SM-DP+ MAY include the otPK.</w:t>
      </w:r>
      <w:r w:rsidR="00EA4887">
        <w:t>Euicc</w:t>
      </w:r>
      <w:r>
        <w:t>.ECKA obtained in the previous session in the smdpSigned2 data structure.</w:t>
      </w:r>
    </w:p>
    <w:p w14:paraId="79A268C7" w14:textId="77777777" w:rsidR="00273EC6" w:rsidRDefault="00273EC6">
      <w:pPr>
        <w:pStyle w:val="ListNumber"/>
        <w:numPr>
          <w:ilvl w:val="0"/>
          <w:numId w:val="72"/>
        </w:numPr>
        <w:ind w:left="1780"/>
      </w:pPr>
      <w:r>
        <w:t xml:space="preserve">Determine if a </w:t>
      </w:r>
      <w:r w:rsidRPr="007E299D">
        <w:t>Confirmation Code is required</w:t>
      </w:r>
      <w:r>
        <w:t xml:space="preserve"> for this pending order.</w:t>
      </w:r>
    </w:p>
    <w:p w14:paraId="669AA5A8" w14:textId="543BB1B7" w:rsidR="00273EC6" w:rsidRPr="0070308F" w:rsidRDefault="00273EC6" w:rsidP="00E2098F">
      <w:pPr>
        <w:pStyle w:val="NOTE"/>
        <w:ind w:left="2880"/>
      </w:pPr>
      <w:r w:rsidRPr="0070308F">
        <w:t xml:space="preserve">NOTE: </w:t>
      </w:r>
      <w:r w:rsidR="0070308F">
        <w:tab/>
      </w:r>
      <w:r w:rsidRPr="0070308F">
        <w:t xml:space="preserve">How the Confirmation Code is sent to the IoT Device is out of the scope of this specification. </w:t>
      </w:r>
    </w:p>
    <w:p w14:paraId="55D2188A" w14:textId="77777777" w:rsidR="00273EC6" w:rsidRDefault="00273EC6">
      <w:pPr>
        <w:pStyle w:val="ListNumber"/>
        <w:numPr>
          <w:ilvl w:val="0"/>
          <w:numId w:val="72"/>
        </w:numPr>
        <w:ind w:left="1780"/>
      </w:pPr>
      <w:r>
        <w:lastRenderedPageBreak/>
        <w:t xml:space="preserve">Generate a smdpSigned2 data structure containing the TransactionID and the Confirmation Code Required Flag. </w:t>
      </w:r>
    </w:p>
    <w:p w14:paraId="78043F4B" w14:textId="77777777" w:rsidR="00273EC6" w:rsidRDefault="00273EC6">
      <w:pPr>
        <w:pStyle w:val="ListNumber"/>
        <w:numPr>
          <w:ilvl w:val="0"/>
          <w:numId w:val="72"/>
        </w:numPr>
        <w:ind w:left="1780"/>
      </w:pPr>
      <w:r>
        <w:t xml:space="preserve">Compute the smdpSignature2 over smdpSigned2 and euiccSignature1 using the SK.DPpb.ECDSA. </w:t>
      </w:r>
    </w:p>
    <w:p w14:paraId="6BB2E36F" w14:textId="377F1487" w:rsidR="00273EC6" w:rsidRDefault="00273EC6">
      <w:pPr>
        <w:pStyle w:val="ListNumber"/>
        <w:numPr>
          <w:ilvl w:val="0"/>
          <w:numId w:val="23"/>
        </w:numPr>
      </w:pPr>
      <w:r>
        <w:t>The SM-DP+ returns the TransactionID, ProfileMetadata, smdpSigned2, smdpSignature2 and CERT.DPpb.ECDSA to the IPA.</w:t>
      </w:r>
    </w:p>
    <w:p w14:paraId="57C88F8D" w14:textId="579404B7" w:rsidR="00273EC6" w:rsidRDefault="00273EC6">
      <w:pPr>
        <w:pStyle w:val="ListNumber"/>
        <w:numPr>
          <w:ilvl w:val="0"/>
          <w:numId w:val="23"/>
        </w:numPr>
      </w:pPr>
      <w:r>
        <w:t xml:space="preserve">On reception of the SM-DP+ response, the </w:t>
      </w:r>
      <w:r w:rsidRPr="00154DCB">
        <w:t>IPA that SHALL verify the Profile Metadata according to section 3.</w:t>
      </w:r>
      <w:r w:rsidR="00FB2B77">
        <w:t>2</w:t>
      </w:r>
      <w:r w:rsidRPr="00154DCB">
        <w:t xml:space="preserve"> (Profile Download and Installation) of SGP.22 [4]. </w:t>
      </w:r>
      <w:r w:rsidR="00085F71" w:rsidRPr="00022017">
        <w:t>For this verification, the IPA MAY use previously fetched Rules Authorisation Table and/or list of installed Profiles. If the IPA has not already fetched the required information, the IPA SHALL request those from the eUICC by calling the ES10b.GetRAT and/or ES10b.GetProfilesInfo functions.</w:t>
      </w:r>
      <w:r w:rsidR="00085F71" w:rsidRPr="00154DCB">
        <w:t xml:space="preserve"> </w:t>
      </w:r>
      <w:r w:rsidRPr="00154DCB">
        <w:t>If the verification fails, the IPA SHALL trigger the cancellation of the on-going RSP session and terminate the procedure.</w:t>
      </w:r>
      <w:r>
        <w:t xml:space="preserve"> </w:t>
      </w:r>
    </w:p>
    <w:p w14:paraId="0460726F" w14:textId="4E2C73DC" w:rsidR="00273EC6" w:rsidRDefault="00273EC6">
      <w:pPr>
        <w:pStyle w:val="ListNumber"/>
        <w:numPr>
          <w:ilvl w:val="0"/>
          <w:numId w:val="23"/>
        </w:numPr>
      </w:pPr>
      <w:r>
        <w:t xml:space="preserve">The IPA and eUICC process ES10b.PrepareDownload function call as defined in section 5.7.5 of SGP.22 [4] and the ongoing RSP session </w:t>
      </w:r>
      <w:r w:rsidR="00EA4887">
        <w:t xml:space="preserve">SHALL </w:t>
      </w:r>
      <w:r>
        <w:t>continue with the s</w:t>
      </w:r>
      <w:r w:rsidRPr="006B1BF2">
        <w:t>ub-procedure Profile Download and Installation – Download Confirmation</w:t>
      </w:r>
      <w:r>
        <w:t xml:space="preserve"> </w:t>
      </w:r>
      <w:r w:rsidR="00EA4887">
        <w:t xml:space="preserve">as defined </w:t>
      </w:r>
      <w:r>
        <w:t xml:space="preserve">in section </w:t>
      </w:r>
      <w:r w:rsidRPr="006B1BF2">
        <w:t>3.1.3.2</w:t>
      </w:r>
      <w:r>
        <w:t xml:space="preserve"> of SGP.22 [4]. </w:t>
      </w:r>
    </w:p>
    <w:p w14:paraId="4AA876B4" w14:textId="4E0024B8" w:rsidR="00A23AED" w:rsidRDefault="00273EC6">
      <w:pPr>
        <w:pStyle w:val="ListNumber"/>
        <w:numPr>
          <w:ilvl w:val="0"/>
          <w:numId w:val="23"/>
        </w:numPr>
        <w:ind w:left="700"/>
      </w:pPr>
      <w:r>
        <w:t>The IPA installs the Profile to the eUICC as defined in section 3.1.3.3 (</w:t>
      </w:r>
      <w:r w:rsidRPr="005062D1">
        <w:t>Sub-procedure Profile Installation</w:t>
      </w:r>
      <w:r>
        <w:t>) of SGP.22 [4].</w:t>
      </w:r>
    </w:p>
    <w:p w14:paraId="01F5E5E8" w14:textId="4BF9951B" w:rsidR="00273EC6" w:rsidRPr="00203664" w:rsidRDefault="00A23AED" w:rsidP="006E29DD">
      <w:pPr>
        <w:pStyle w:val="ListNumber"/>
        <w:numPr>
          <w:ilvl w:val="0"/>
          <w:numId w:val="23"/>
        </w:numPr>
        <w:ind w:left="700"/>
        <w:rPr>
          <w:szCs w:val="22"/>
        </w:rPr>
      </w:pPr>
      <w:r w:rsidRPr="00AD4D6A">
        <w:t xml:space="preserve">In case of a Profile download trigger from an eIM Package: </w:t>
      </w:r>
      <w:r>
        <w:t xml:space="preserve">the IPA SHALL send the </w:t>
      </w:r>
      <w:r w:rsidR="00203664" w:rsidRPr="0008653C">
        <w:rPr>
          <w:rFonts w:ascii="Courier New" w:hAnsi="Courier New" w:cs="Courier New"/>
          <w:szCs w:val="22"/>
        </w:rPr>
        <w:t>ProfileDownloadTriggerResult</w:t>
      </w:r>
      <w:r>
        <w:t xml:space="preserve"> to the eIM </w:t>
      </w:r>
      <w:r w:rsidR="00203664">
        <w:t>as defined in section 2.11.</w:t>
      </w:r>
      <w:r w:rsidR="001D5E38">
        <w:t>2</w:t>
      </w:r>
      <w:r w:rsidR="00203664">
        <w:t xml:space="preserve">.3 </w:t>
      </w:r>
      <w:r>
        <w:t>by using the function "ESipa.HandleNotification".</w:t>
      </w:r>
      <w:r w:rsidR="00D104C7">
        <w:t xml:space="preserve"> </w:t>
      </w:r>
    </w:p>
    <w:p w14:paraId="5EFF8AB8" w14:textId="56D7D1A3" w:rsidR="00203664" w:rsidRPr="0070308F" w:rsidRDefault="00203664" w:rsidP="00E2098F">
      <w:pPr>
        <w:pStyle w:val="NOTE"/>
      </w:pPr>
      <w:r w:rsidRPr="0070308F">
        <w:t xml:space="preserve">NOTE: </w:t>
      </w:r>
      <w:r w:rsidR="0070308F">
        <w:tab/>
      </w:r>
      <w:r w:rsidRPr="0070308F">
        <w:t>This step is executed whenever an error is reported between steps 5 and 12.</w:t>
      </w:r>
    </w:p>
    <w:p w14:paraId="760BC4F4" w14:textId="0C5FA32B" w:rsidR="00273EC6" w:rsidRDefault="00273EC6">
      <w:pPr>
        <w:pStyle w:val="ListNumber"/>
        <w:numPr>
          <w:ilvl w:val="0"/>
          <w:numId w:val="23"/>
        </w:numPr>
        <w:ind w:left="700"/>
      </w:pPr>
      <w:r w:rsidRPr="00003D5B">
        <w:t xml:space="preserve">On reception of the </w:t>
      </w:r>
      <w:r w:rsidRPr="00102EF4">
        <w:t>"ES9+.HandleNotification" function</w:t>
      </w:r>
      <w:r w:rsidRPr="00003D5B">
        <w:t>, the SM-DP+ SHALL proceed as defined in section 3.1.3.3 of SGP.22 [4] step 8 to 10.</w:t>
      </w:r>
    </w:p>
    <w:p w14:paraId="78FFF487" w14:textId="6EE1E8CC" w:rsidR="005C7854" w:rsidRDefault="00795A7A">
      <w:pPr>
        <w:numPr>
          <w:ilvl w:val="0"/>
          <w:numId w:val="23"/>
        </w:numPr>
        <w:spacing w:after="200" w:line="276" w:lineRule="auto"/>
        <w:ind w:left="700"/>
        <w:contextualSpacing/>
      </w:pPr>
      <w:r>
        <w:t xml:space="preserve">If </w:t>
      </w:r>
      <w:r w:rsidR="005C7854">
        <w:t xml:space="preserve">option (c) was used, </w:t>
      </w:r>
      <w:r w:rsidRPr="000054D0">
        <w:t xml:space="preserve">the IPA </w:t>
      </w:r>
      <w:r w:rsidR="005C7854">
        <w:t xml:space="preserve">MAY </w:t>
      </w:r>
      <w:r>
        <w:t xml:space="preserve">request automatic Profile enabling by calling </w:t>
      </w:r>
      <w:r w:rsidRPr="000054D0">
        <w:t>ES10b.EnableUsingDD</w:t>
      </w:r>
      <w:r w:rsidR="005C7854">
        <w:t xml:space="preserve">. In this case steps (15) and (16) SHALL be executed. </w:t>
      </w:r>
      <w:r w:rsidR="00557B63">
        <w:t>Otherwise,</w:t>
      </w:r>
      <w:r w:rsidR="005C7854">
        <w:t xml:space="preserve"> the procedure SHALL stop. </w:t>
      </w:r>
    </w:p>
    <w:p w14:paraId="16CB545D" w14:textId="32684974" w:rsidR="005C7854" w:rsidRDefault="005C7854">
      <w:pPr>
        <w:numPr>
          <w:ilvl w:val="0"/>
          <w:numId w:val="23"/>
        </w:numPr>
        <w:spacing w:after="200" w:line="276" w:lineRule="auto"/>
        <w:ind w:left="700"/>
        <w:contextualSpacing/>
      </w:pPr>
      <w:r>
        <w:t>If automatic Profile enabling was granted in step (5), the eUICC SHALL enable the Profile and generate enable Notifications as configured.</w:t>
      </w:r>
    </w:p>
    <w:p w14:paraId="4C035641" w14:textId="2297CE3A" w:rsidR="00795A7A" w:rsidRPr="00003D5B" w:rsidRDefault="005C7854">
      <w:pPr>
        <w:numPr>
          <w:ilvl w:val="0"/>
          <w:numId w:val="23"/>
        </w:numPr>
        <w:spacing w:after="200" w:line="276" w:lineRule="auto"/>
        <w:ind w:left="700"/>
        <w:contextualSpacing/>
      </w:pPr>
      <w:r>
        <w:t>T</w:t>
      </w:r>
      <w:r w:rsidR="00795A7A">
        <w:t>he IPA SHALL retrieve and send any new Notifications generated due to the Profile enabling to Notification Receivers according to section 3.5 of SGP.22 [4].</w:t>
      </w:r>
    </w:p>
    <w:p w14:paraId="5926B21D" w14:textId="13F2B57E" w:rsidR="0084115E" w:rsidRPr="00931789" w:rsidRDefault="0084115E" w:rsidP="0084115E">
      <w:pPr>
        <w:pStyle w:val="Heading4"/>
        <w:tabs>
          <w:tab w:val="clear" w:pos="1787"/>
          <w:tab w:val="num" w:pos="1077"/>
        </w:tabs>
        <w:ind w:left="1077"/>
      </w:pPr>
      <w:bookmarkStart w:id="565" w:name="_Toc132885925"/>
      <w:bookmarkEnd w:id="557"/>
      <w:bookmarkEnd w:id="558"/>
      <w:bookmarkEnd w:id="559"/>
      <w:bookmarkEnd w:id="560"/>
      <w:bookmarkEnd w:id="561"/>
      <w:r>
        <w:t>Indirect Profile Download</w:t>
      </w:r>
      <w:bookmarkEnd w:id="565"/>
      <w:r>
        <w:t xml:space="preserve"> </w:t>
      </w:r>
    </w:p>
    <w:p w14:paraId="3C8BECEF" w14:textId="77777777" w:rsidR="0084115E" w:rsidRDefault="0084115E" w:rsidP="0084115E">
      <w:pPr>
        <w:pStyle w:val="NormalParagraph"/>
      </w:pPr>
      <w:r w:rsidRPr="00A94504">
        <w:t xml:space="preserve">This </w:t>
      </w:r>
      <w:r>
        <w:t>section</w:t>
      </w:r>
      <w:r w:rsidRPr="00A94504">
        <w:t xml:space="preserve"> </w:t>
      </w:r>
      <w:r>
        <w:t>describes the indirect Profile</w:t>
      </w:r>
      <w:r w:rsidRPr="00A94504">
        <w:t xml:space="preserve"> </w:t>
      </w:r>
      <w:r>
        <w:t>d</w:t>
      </w:r>
      <w:r w:rsidRPr="00A94504">
        <w:t xml:space="preserve">ownload and </w:t>
      </w:r>
      <w:r>
        <w:t>i</w:t>
      </w:r>
      <w:r w:rsidRPr="00A94504">
        <w:t>nstallation procedure</w:t>
      </w:r>
      <w:r>
        <w:t xml:space="preserve"> where the eIM is used as a proxy between the IoT Device and the SM-DP+.</w:t>
      </w:r>
    </w:p>
    <w:p w14:paraId="0C0DC016" w14:textId="77777777" w:rsidR="00F43EF0" w:rsidRDefault="00F43EF0" w:rsidP="007E367F">
      <w:pPr>
        <w:pStyle w:val="PlantUML"/>
      </w:pPr>
      <w:r>
        <w:t>@startuml</w:t>
      </w:r>
    </w:p>
    <w:p w14:paraId="068EC29E" w14:textId="77777777" w:rsidR="00F43EF0" w:rsidRDefault="00F43EF0" w:rsidP="007E367F">
      <w:pPr>
        <w:pStyle w:val="PlantUML"/>
      </w:pPr>
    </w:p>
    <w:p w14:paraId="2DCCEAD6" w14:textId="77777777" w:rsidR="00F43EF0" w:rsidRDefault="00F43EF0" w:rsidP="007E367F">
      <w:pPr>
        <w:pStyle w:val="PlantUML"/>
      </w:pPr>
      <w:r>
        <w:t>hide footbox</w:t>
      </w:r>
    </w:p>
    <w:p w14:paraId="2959D981" w14:textId="77777777" w:rsidR="00F43EF0" w:rsidRDefault="00F43EF0" w:rsidP="007E367F">
      <w:pPr>
        <w:pStyle w:val="PlantUML"/>
      </w:pPr>
      <w:r>
        <w:t>skinparam sequenceMessageAlign center</w:t>
      </w:r>
    </w:p>
    <w:p w14:paraId="76F9E175" w14:textId="77777777" w:rsidR="00F43EF0" w:rsidRDefault="00F43EF0" w:rsidP="007E367F">
      <w:pPr>
        <w:pStyle w:val="PlantUML"/>
      </w:pPr>
      <w:r>
        <w:t>skinparam sequenceArrowFontSize 11</w:t>
      </w:r>
    </w:p>
    <w:p w14:paraId="6B4B3D29" w14:textId="77777777" w:rsidR="00F43EF0" w:rsidRDefault="00F43EF0" w:rsidP="007E367F">
      <w:pPr>
        <w:pStyle w:val="PlantUML"/>
      </w:pPr>
      <w:r>
        <w:t>skinparam noteFontSize 11</w:t>
      </w:r>
    </w:p>
    <w:p w14:paraId="4076513E" w14:textId="77777777" w:rsidR="00F43EF0" w:rsidRDefault="00F43EF0" w:rsidP="007E367F">
      <w:pPr>
        <w:pStyle w:val="PlantUML"/>
      </w:pPr>
      <w:r>
        <w:t>skinparam monochrome true</w:t>
      </w:r>
    </w:p>
    <w:p w14:paraId="1617A166" w14:textId="77777777" w:rsidR="00F43EF0" w:rsidRDefault="00F43EF0" w:rsidP="007E367F">
      <w:pPr>
        <w:pStyle w:val="PlantUML"/>
      </w:pPr>
      <w:r>
        <w:t>skinparam lifelinestrategy solid</w:t>
      </w:r>
    </w:p>
    <w:p w14:paraId="239792C9" w14:textId="77777777" w:rsidR="00F43EF0" w:rsidRDefault="00F43EF0" w:rsidP="007E367F">
      <w:pPr>
        <w:pStyle w:val="PlantUML"/>
      </w:pPr>
    </w:p>
    <w:p w14:paraId="08E6DC80" w14:textId="77777777" w:rsidR="00F43EF0" w:rsidRDefault="00F43EF0" w:rsidP="007E367F">
      <w:pPr>
        <w:pStyle w:val="PlantUML"/>
      </w:pPr>
    </w:p>
    <w:p w14:paraId="1BA5C5D0" w14:textId="77777777" w:rsidR="00F43EF0" w:rsidRDefault="00F43EF0" w:rsidP="007E367F">
      <w:pPr>
        <w:pStyle w:val="PlantUML"/>
      </w:pPr>
      <w:r>
        <w:t>participant "&lt;b&gt;SM-DP+" as DP</w:t>
      </w:r>
    </w:p>
    <w:p w14:paraId="41A26F97" w14:textId="77777777" w:rsidR="00F43EF0" w:rsidRDefault="00F43EF0" w:rsidP="007E367F">
      <w:pPr>
        <w:pStyle w:val="PlantUML"/>
      </w:pPr>
      <w:r>
        <w:lastRenderedPageBreak/>
        <w:t>participant "&lt;b&gt;eIM" as EIM</w:t>
      </w:r>
    </w:p>
    <w:p w14:paraId="0F9FC215" w14:textId="77777777" w:rsidR="00F43EF0" w:rsidRDefault="00F43EF0" w:rsidP="007E367F">
      <w:pPr>
        <w:pStyle w:val="PlantUML"/>
      </w:pPr>
      <w:r>
        <w:t>participant "&lt;b&gt;IPA" as IPA</w:t>
      </w:r>
    </w:p>
    <w:p w14:paraId="7EE56B61" w14:textId="77777777" w:rsidR="00F43EF0" w:rsidRDefault="00F43EF0" w:rsidP="007E367F">
      <w:pPr>
        <w:pStyle w:val="PlantUML"/>
      </w:pPr>
      <w:r>
        <w:t>participant "&lt;b&gt;eUICC" as E</w:t>
      </w:r>
    </w:p>
    <w:p w14:paraId="42555A94" w14:textId="440B4AAE" w:rsidR="00F43EF0" w:rsidRDefault="00F43EF0" w:rsidP="007E367F">
      <w:pPr>
        <w:pStyle w:val="PlantUML"/>
      </w:pPr>
    </w:p>
    <w:p w14:paraId="003CD0ED" w14:textId="49D2A40F" w:rsidR="00A65AC1" w:rsidRDefault="00A65AC1" w:rsidP="007E367F">
      <w:pPr>
        <w:pStyle w:val="PlantUML"/>
      </w:pPr>
      <w:r>
        <w:t xml:space="preserve">group If option (a) </w:t>
      </w:r>
      <w:r w:rsidRPr="00BD09B2">
        <w:t>and A</w:t>
      </w:r>
      <w:r>
        <w:t>C</w:t>
      </w:r>
      <w:r w:rsidRPr="00BD09B2">
        <w:t xml:space="preserve"> is available to eIM</w:t>
      </w:r>
    </w:p>
    <w:p w14:paraId="5F80C0CC" w14:textId="2671C931" w:rsidR="00F43EF0" w:rsidRDefault="00F43EF0" w:rsidP="007E367F">
      <w:pPr>
        <w:pStyle w:val="PlantUML"/>
      </w:pPr>
      <w:r>
        <w:t xml:space="preserve">rnote over EIM : [1]  </w:t>
      </w:r>
      <w:r w:rsidR="00A42D7A" w:rsidRPr="00BD09B2">
        <w:t xml:space="preserve">eIM parses </w:t>
      </w:r>
      <w:r w:rsidR="00A42D7A">
        <w:t xml:space="preserve">the </w:t>
      </w:r>
      <w:r w:rsidR="00A42D7A" w:rsidRPr="00BD09B2">
        <w:t>AC</w:t>
      </w:r>
      <w:r w:rsidR="00A42D7A">
        <w:t xml:space="preserve"> to retrieve </w:t>
      </w:r>
      <w:r>
        <w:t xml:space="preserve">SM-DP+ Address, Activation Code Token, [SM-DP+ OID] </w:t>
      </w:r>
    </w:p>
    <w:p w14:paraId="7848EFFF" w14:textId="53800EE6" w:rsidR="00A42D7A" w:rsidRDefault="00A42D7A" w:rsidP="007E367F">
      <w:pPr>
        <w:pStyle w:val="PlantUML"/>
      </w:pPr>
      <w:r>
        <w:t>end</w:t>
      </w:r>
    </w:p>
    <w:p w14:paraId="69713490" w14:textId="3B1C5813" w:rsidR="00F43EF0" w:rsidRDefault="00F43EF0" w:rsidP="007E367F">
      <w:pPr>
        <w:pStyle w:val="PlantUML"/>
      </w:pPr>
    </w:p>
    <w:p w14:paraId="496BAC51" w14:textId="3DEDBC6F" w:rsidR="00A42D7A" w:rsidRDefault="00A42D7A" w:rsidP="007E367F">
      <w:pPr>
        <w:pStyle w:val="PlantUML"/>
      </w:pPr>
      <w:r>
        <w:t xml:space="preserve">group If </w:t>
      </w:r>
      <w:r w:rsidRPr="00291D9A">
        <w:t xml:space="preserve">IPA obtains a </w:t>
      </w:r>
      <w:r w:rsidR="00ED7F7D">
        <w:t>P</w:t>
      </w:r>
      <w:r w:rsidRPr="00291D9A">
        <w:t>rofile download trigger from eIM Package</w:t>
      </w:r>
    </w:p>
    <w:p w14:paraId="36FA6C14" w14:textId="77777777" w:rsidR="00F43EF0" w:rsidRDefault="00F43EF0" w:rsidP="007E367F">
      <w:pPr>
        <w:pStyle w:val="PlantUML"/>
      </w:pPr>
      <w:r>
        <w:t>alt IPA-initiated</w:t>
      </w:r>
    </w:p>
    <w:p w14:paraId="40110718" w14:textId="16BC976D" w:rsidR="00F43EF0" w:rsidRDefault="00F43EF0" w:rsidP="007E367F">
      <w:pPr>
        <w:pStyle w:val="PlantUML"/>
      </w:pPr>
      <w:r>
        <w:t>rnote over EIM, IPA : [2</w:t>
      </w:r>
      <w:r w:rsidR="00A42D7A">
        <w:t>a</w:t>
      </w:r>
      <w:r>
        <w:t xml:space="preserve">] eIM Package Retrieval Procedure </w:t>
      </w:r>
      <w:r w:rsidR="00A42D7A">
        <w:t xml:space="preserve">including secure connection establishment </w:t>
      </w:r>
      <w:r>
        <w:t>(section 3.1.1.1)</w:t>
      </w:r>
    </w:p>
    <w:p w14:paraId="6849F6AA" w14:textId="77777777" w:rsidR="00F43EF0" w:rsidRDefault="00F43EF0" w:rsidP="007E367F">
      <w:pPr>
        <w:pStyle w:val="PlantUML"/>
      </w:pPr>
      <w:r>
        <w:t>else eIM-initiated</w:t>
      </w:r>
    </w:p>
    <w:p w14:paraId="7888B484" w14:textId="59C67CCE" w:rsidR="00F43EF0" w:rsidRDefault="00F43EF0" w:rsidP="007E367F">
      <w:pPr>
        <w:pStyle w:val="PlantUML"/>
      </w:pPr>
      <w:r>
        <w:t>rnote over EIM, IPA : [</w:t>
      </w:r>
      <w:r w:rsidR="00A42D7A">
        <w:t>2b</w:t>
      </w:r>
      <w:r>
        <w:t xml:space="preserve">] eIM Package Injection Procedure </w:t>
      </w:r>
      <w:r w:rsidR="00A42D7A">
        <w:t xml:space="preserve">including secure connection establishment </w:t>
      </w:r>
      <w:r>
        <w:t>(section 3.1.1.2)</w:t>
      </w:r>
    </w:p>
    <w:p w14:paraId="2F822736" w14:textId="77777777" w:rsidR="00F43EF0" w:rsidRDefault="00F43EF0" w:rsidP="007E367F">
      <w:pPr>
        <w:pStyle w:val="PlantUML"/>
      </w:pPr>
      <w:r>
        <w:t>end</w:t>
      </w:r>
    </w:p>
    <w:p w14:paraId="2F2714D1" w14:textId="77777777" w:rsidR="00F43EF0" w:rsidRDefault="00F43EF0" w:rsidP="007E367F">
      <w:pPr>
        <w:pStyle w:val="PlantUML"/>
      </w:pPr>
    </w:p>
    <w:p w14:paraId="0956535F" w14:textId="6462CDEF" w:rsidR="00F43EF0" w:rsidRDefault="00F43EF0" w:rsidP="007E367F">
      <w:pPr>
        <w:pStyle w:val="PlantUML"/>
      </w:pPr>
      <w:r>
        <w:t xml:space="preserve">rnote over IPA : [] </w:t>
      </w:r>
      <w:r w:rsidR="00A42D7A">
        <w:t xml:space="preserve">IPA parses the eIM Package and obtains </w:t>
      </w:r>
      <w:r w:rsidR="00ED7F7D">
        <w:t>P</w:t>
      </w:r>
      <w:r w:rsidR="00A42D7A">
        <w:t>rofile \ndownload trigger including e.g. an AC</w:t>
      </w:r>
    </w:p>
    <w:p w14:paraId="588A33BE" w14:textId="2CF569D3" w:rsidR="00A42D7A" w:rsidRDefault="00A42D7A" w:rsidP="007E367F">
      <w:pPr>
        <w:pStyle w:val="PlantUML"/>
      </w:pPr>
      <w:r>
        <w:t>end</w:t>
      </w:r>
    </w:p>
    <w:p w14:paraId="5DE99134" w14:textId="3978B4A5" w:rsidR="00A42D7A" w:rsidRDefault="00A42D7A" w:rsidP="007E367F">
      <w:pPr>
        <w:pStyle w:val="PlantUML"/>
      </w:pPr>
    </w:p>
    <w:p w14:paraId="078B4802" w14:textId="77777777" w:rsidR="00A42D7A" w:rsidRDefault="00A42D7A" w:rsidP="007E367F">
      <w:pPr>
        <w:pStyle w:val="PlantUML"/>
      </w:pPr>
      <w:r>
        <w:t xml:space="preserve">group If option (a) and AC is available to </w:t>
      </w:r>
      <w:r w:rsidRPr="00291D9A">
        <w:t>IPA</w:t>
      </w:r>
    </w:p>
    <w:p w14:paraId="0556164C" w14:textId="77777777" w:rsidR="00A42D7A" w:rsidRDefault="00A42D7A" w:rsidP="007E367F">
      <w:pPr>
        <w:pStyle w:val="PlantUML"/>
      </w:pPr>
      <w:r>
        <w:t>rnote over IPA : [4] IPA parses AC to retrieve SM-DP+ Address, Activation Code Token, [SM-DP+ OID]</w:t>
      </w:r>
    </w:p>
    <w:p w14:paraId="66B6DF5A" w14:textId="52A22378" w:rsidR="00A42D7A" w:rsidRDefault="00A42D7A" w:rsidP="007E367F">
      <w:pPr>
        <w:pStyle w:val="PlantUML"/>
      </w:pPr>
      <w:r>
        <w:t>end</w:t>
      </w:r>
    </w:p>
    <w:p w14:paraId="4FC914E4" w14:textId="77777777" w:rsidR="00F43EF0" w:rsidRDefault="00F43EF0" w:rsidP="007E367F">
      <w:pPr>
        <w:pStyle w:val="PlantUML"/>
      </w:pPr>
    </w:p>
    <w:p w14:paraId="70333D33" w14:textId="77777777" w:rsidR="00F43EF0" w:rsidRDefault="00F43EF0" w:rsidP="007E367F">
      <w:pPr>
        <w:pStyle w:val="PlantUML"/>
      </w:pPr>
      <w:r>
        <w:t>opt Get euiccInfo1 if not yet retrieved by IPA or eIM</w:t>
      </w:r>
    </w:p>
    <w:p w14:paraId="78BFCD94" w14:textId="77777777" w:rsidR="00F43EF0" w:rsidRPr="004F6D16" w:rsidRDefault="00F43EF0" w:rsidP="007E367F">
      <w:pPr>
        <w:pStyle w:val="PlantUML"/>
        <w:rPr>
          <w:lang w:val="it-IT"/>
        </w:rPr>
      </w:pPr>
      <w:r w:rsidRPr="004F6D16">
        <w:rPr>
          <w:lang w:val="it-IT"/>
        </w:rPr>
        <w:t>IPA -&gt; E : [5] ES10b.GetEuiccInfo</w:t>
      </w:r>
    </w:p>
    <w:p w14:paraId="713E90F0" w14:textId="77777777" w:rsidR="00F43EF0" w:rsidRPr="004F6D16" w:rsidRDefault="00F43EF0" w:rsidP="007E367F">
      <w:pPr>
        <w:pStyle w:val="PlantUML"/>
        <w:rPr>
          <w:lang w:val="it-IT"/>
        </w:rPr>
      </w:pPr>
      <w:r w:rsidRPr="004F6D16">
        <w:rPr>
          <w:lang w:val="it-IT"/>
        </w:rPr>
        <w:t>E --&gt; IPA : euiccInfo1</w:t>
      </w:r>
    </w:p>
    <w:p w14:paraId="084B2FDE" w14:textId="77777777" w:rsidR="00F43EF0" w:rsidRPr="004F6D16" w:rsidRDefault="00F43EF0" w:rsidP="007E367F">
      <w:pPr>
        <w:pStyle w:val="PlantUML"/>
        <w:rPr>
          <w:lang w:val="it-IT"/>
        </w:rPr>
      </w:pPr>
      <w:r w:rsidRPr="004F6D16">
        <w:rPr>
          <w:lang w:val="it-IT"/>
        </w:rPr>
        <w:t>end</w:t>
      </w:r>
    </w:p>
    <w:p w14:paraId="477801AF" w14:textId="77777777" w:rsidR="00F43EF0" w:rsidRPr="004F6D16" w:rsidRDefault="00F43EF0" w:rsidP="007E367F">
      <w:pPr>
        <w:pStyle w:val="PlantUML"/>
        <w:rPr>
          <w:lang w:val="it-IT"/>
        </w:rPr>
      </w:pPr>
      <w:r w:rsidRPr="004F6D16">
        <w:rPr>
          <w:lang w:val="it-IT"/>
        </w:rPr>
        <w:t>IPA -&gt; E : [6] ES10b.GetEuiccChallenge</w:t>
      </w:r>
    </w:p>
    <w:p w14:paraId="61E56C97" w14:textId="77777777" w:rsidR="00F43EF0" w:rsidRPr="004F6D16" w:rsidRDefault="00F43EF0" w:rsidP="007E367F">
      <w:pPr>
        <w:pStyle w:val="PlantUML"/>
        <w:rPr>
          <w:lang w:val="it-IT"/>
        </w:rPr>
      </w:pPr>
      <w:r w:rsidRPr="004F6D16">
        <w:rPr>
          <w:lang w:val="it-IT"/>
        </w:rPr>
        <w:t>E -&gt; IPA : euiccChallenge</w:t>
      </w:r>
    </w:p>
    <w:p w14:paraId="754BC09A" w14:textId="77777777" w:rsidR="00A42D7A" w:rsidRPr="004F6D16" w:rsidRDefault="00A42D7A" w:rsidP="007E367F">
      <w:pPr>
        <w:pStyle w:val="PlantUML"/>
        <w:rPr>
          <w:lang w:val="it-IT"/>
        </w:rPr>
      </w:pPr>
    </w:p>
    <w:p w14:paraId="524746B3" w14:textId="5F770D72" w:rsidR="00A42D7A" w:rsidRDefault="00A42D7A" w:rsidP="007E367F">
      <w:pPr>
        <w:pStyle w:val="PlantUML"/>
      </w:pPr>
      <w:r>
        <w:t xml:space="preserve">group If a secure connection is not yet established </w:t>
      </w:r>
    </w:p>
    <w:p w14:paraId="13702CED" w14:textId="77777777" w:rsidR="00A42D7A" w:rsidRDefault="00A42D7A" w:rsidP="007E367F">
      <w:pPr>
        <w:pStyle w:val="PlantUML"/>
      </w:pPr>
      <w:r>
        <w:t>rnote over EIM, IPA : [7] Establish secure connection</w:t>
      </w:r>
    </w:p>
    <w:p w14:paraId="45F1984F" w14:textId="66359BF2" w:rsidR="00A42D7A" w:rsidRDefault="00A42D7A" w:rsidP="007E367F">
      <w:pPr>
        <w:pStyle w:val="PlantUML"/>
      </w:pPr>
      <w:r>
        <w:t>end</w:t>
      </w:r>
    </w:p>
    <w:p w14:paraId="3983CAC7" w14:textId="7318F969" w:rsidR="00F43EF0" w:rsidRDefault="00F43EF0" w:rsidP="007E367F">
      <w:pPr>
        <w:pStyle w:val="PlantUML"/>
      </w:pPr>
      <w:r>
        <w:t>IPA -&gt; EIM : [</w:t>
      </w:r>
      <w:r w:rsidR="00A42D7A">
        <w:t>8</w:t>
      </w:r>
      <w:r>
        <w:t>] ESipa.InitiateAuthentication request</w:t>
      </w:r>
    </w:p>
    <w:p w14:paraId="3A195F9D" w14:textId="0CC8324B" w:rsidR="00A42D7A" w:rsidRDefault="00A42D7A" w:rsidP="007E367F">
      <w:pPr>
        <w:pStyle w:val="PlantUML"/>
      </w:pPr>
      <w:r>
        <w:t>rnote over EIM, DP : [9] Establish HTTPS connection</w:t>
      </w:r>
    </w:p>
    <w:p w14:paraId="1006F9AE" w14:textId="20252270" w:rsidR="00F43EF0" w:rsidRDefault="00F43EF0" w:rsidP="007E367F">
      <w:pPr>
        <w:pStyle w:val="PlantUML"/>
      </w:pPr>
      <w:r>
        <w:t>rnote over EIM, DP : [</w:t>
      </w:r>
      <w:r w:rsidR="00A42D7A">
        <w:t>10</w:t>
      </w:r>
      <w:r>
        <w:t xml:space="preserve">] ES9+'.InitiateAuthentication function </w:t>
      </w:r>
    </w:p>
    <w:p w14:paraId="76A54354" w14:textId="4BA6EEBD" w:rsidR="00F43EF0" w:rsidRDefault="00F43EF0" w:rsidP="007E367F">
      <w:pPr>
        <w:pStyle w:val="PlantUML"/>
      </w:pPr>
      <w:r>
        <w:t>EIM -&gt; IPA : [</w:t>
      </w:r>
      <w:r w:rsidR="00A42D7A">
        <w:t>11</w:t>
      </w:r>
      <w:r>
        <w:t xml:space="preserve">] ESipa.InitiateAuthentication response </w:t>
      </w:r>
    </w:p>
    <w:p w14:paraId="3D14D36B" w14:textId="5E21B082" w:rsidR="00F43EF0" w:rsidRDefault="00F43EF0" w:rsidP="007E367F">
      <w:pPr>
        <w:pStyle w:val="PlantUML"/>
      </w:pPr>
      <w:r>
        <w:t>rnote over IPA, E: [1</w:t>
      </w:r>
      <w:r w:rsidR="00A42D7A">
        <w:t>2</w:t>
      </w:r>
      <w:r>
        <w:t>] ES10b.AuthenticateServer function</w:t>
      </w:r>
    </w:p>
    <w:p w14:paraId="62FF8AE8" w14:textId="4D7D61FD" w:rsidR="00F43EF0" w:rsidRDefault="00F43EF0" w:rsidP="007E367F">
      <w:pPr>
        <w:pStyle w:val="PlantUML"/>
      </w:pPr>
      <w:r>
        <w:t>IPA -&gt; EIM : [1</w:t>
      </w:r>
      <w:r w:rsidR="00A42D7A">
        <w:t>3</w:t>
      </w:r>
      <w:r>
        <w:t>] ESipa.AuthenticateClient request</w:t>
      </w:r>
    </w:p>
    <w:p w14:paraId="0080DAB9" w14:textId="5E24FCED" w:rsidR="00F43EF0" w:rsidRDefault="00F43EF0" w:rsidP="007E367F">
      <w:pPr>
        <w:pStyle w:val="PlantUML"/>
      </w:pPr>
      <w:r>
        <w:t>rnote over EIM, DP : [1</w:t>
      </w:r>
      <w:r w:rsidR="00A42D7A">
        <w:t>4</w:t>
      </w:r>
      <w:r>
        <w:t xml:space="preserve">] ES9+'.AuthenticateClient function </w:t>
      </w:r>
    </w:p>
    <w:p w14:paraId="6A53A905" w14:textId="4C07FE04" w:rsidR="00F43EF0" w:rsidRDefault="00F43EF0" w:rsidP="007E367F">
      <w:pPr>
        <w:pStyle w:val="PlantUML"/>
      </w:pPr>
      <w:r>
        <w:t>EIM -&gt; IPA : [1</w:t>
      </w:r>
      <w:r w:rsidR="00A42D7A">
        <w:t>5</w:t>
      </w:r>
      <w:r>
        <w:t>] ESipa.AuthenticateClient response</w:t>
      </w:r>
    </w:p>
    <w:p w14:paraId="26881F67" w14:textId="69A8CB33" w:rsidR="00F43EF0" w:rsidRDefault="00F43EF0" w:rsidP="007E367F">
      <w:pPr>
        <w:pStyle w:val="PlantUML"/>
      </w:pPr>
      <w:r>
        <w:t>rnote over IPA, E: [1</w:t>
      </w:r>
      <w:r w:rsidR="00A42D7A">
        <w:t>6</w:t>
      </w:r>
      <w:r>
        <w:t>] ES10b.PrepareDownload  function</w:t>
      </w:r>
    </w:p>
    <w:p w14:paraId="4F2977A7" w14:textId="0B884503" w:rsidR="00F43EF0" w:rsidRDefault="00F43EF0" w:rsidP="007E367F">
      <w:pPr>
        <w:pStyle w:val="PlantUML"/>
      </w:pPr>
      <w:r>
        <w:t>IPA -&gt; EIM : [1</w:t>
      </w:r>
      <w:r w:rsidR="00A42D7A">
        <w:t>7</w:t>
      </w:r>
      <w:r>
        <w:t>] ESipa.GetBoundProfilePackage request</w:t>
      </w:r>
    </w:p>
    <w:p w14:paraId="04E01538" w14:textId="05CC43A2" w:rsidR="00F43EF0" w:rsidRDefault="00F43EF0" w:rsidP="007E367F">
      <w:pPr>
        <w:pStyle w:val="PlantUML"/>
      </w:pPr>
      <w:r>
        <w:t>rnote over EIM, DP : [1</w:t>
      </w:r>
      <w:r w:rsidR="00A42D7A">
        <w:t>8</w:t>
      </w:r>
      <w:r>
        <w:t xml:space="preserve">] ES9+'.GetBoundProfilePackage function </w:t>
      </w:r>
    </w:p>
    <w:p w14:paraId="239AA6C4" w14:textId="084B5288" w:rsidR="00F43EF0" w:rsidRDefault="00F43EF0" w:rsidP="007E367F">
      <w:pPr>
        <w:pStyle w:val="PlantUML"/>
      </w:pPr>
      <w:r>
        <w:t>EIM -&gt; IPA : [1</w:t>
      </w:r>
      <w:r w:rsidR="00A42D7A">
        <w:t>9</w:t>
      </w:r>
      <w:r>
        <w:t>] ESipa.GetBoundProfilePackage response</w:t>
      </w:r>
    </w:p>
    <w:p w14:paraId="7C3C274E" w14:textId="4CA9D31E" w:rsidR="00F934C1" w:rsidRDefault="00F934C1" w:rsidP="007E367F">
      <w:pPr>
        <w:pStyle w:val="PlantUML"/>
      </w:pPr>
      <w:r>
        <w:t>group [</w:t>
      </w:r>
      <w:r w:rsidR="00A42D7A">
        <w:t>20</w:t>
      </w:r>
      <w:r>
        <w:t>] Profile Installation Procedure</w:t>
      </w:r>
    </w:p>
    <w:p w14:paraId="2ABCE4FB" w14:textId="77777777" w:rsidR="00F934C1" w:rsidRPr="004F6D16" w:rsidRDefault="00F934C1" w:rsidP="007E367F">
      <w:pPr>
        <w:pStyle w:val="PlantUML"/>
        <w:rPr>
          <w:lang w:val="it-IT"/>
        </w:rPr>
      </w:pPr>
      <w:r w:rsidRPr="004F6D16">
        <w:rPr>
          <w:lang w:val="it-IT"/>
        </w:rPr>
        <w:t>rnote over IPA, E : Profile Installation</w:t>
      </w:r>
    </w:p>
    <w:p w14:paraId="2BA93E96" w14:textId="77777777" w:rsidR="00F934C1" w:rsidRDefault="00F934C1" w:rsidP="007E367F">
      <w:pPr>
        <w:pStyle w:val="PlantUML"/>
      </w:pPr>
      <w:r>
        <w:t>IPA -&gt; EIM : [a] ESipa.HandleNotification</w:t>
      </w:r>
    </w:p>
    <w:p w14:paraId="16D2CC53" w14:textId="77777777" w:rsidR="00F934C1" w:rsidRPr="00856699" w:rsidRDefault="00F934C1" w:rsidP="007E367F">
      <w:pPr>
        <w:pStyle w:val="PlantUML"/>
      </w:pPr>
      <w:r w:rsidRPr="00856699">
        <w:t>EIM -&gt; IPA : [b] ACK</w:t>
      </w:r>
    </w:p>
    <w:p w14:paraId="2FF538BC" w14:textId="77777777" w:rsidR="00F934C1" w:rsidRPr="005A02BE" w:rsidRDefault="00F934C1" w:rsidP="007E367F">
      <w:pPr>
        <w:pStyle w:val="PlantUML"/>
      </w:pPr>
      <w:r w:rsidRPr="005A02BE">
        <w:t xml:space="preserve">IPA -&gt; E : [c] ES10b.RemoveNotificationFromList </w:t>
      </w:r>
    </w:p>
    <w:p w14:paraId="6D8E610E" w14:textId="77777777" w:rsidR="00F934C1" w:rsidRPr="005A02BE" w:rsidRDefault="00F934C1" w:rsidP="007E367F">
      <w:pPr>
        <w:pStyle w:val="PlantUML"/>
      </w:pPr>
      <w:r w:rsidRPr="005A02BE">
        <w:t>EIM -&gt; DP : [d] ES9+'.HandleNotification</w:t>
      </w:r>
    </w:p>
    <w:p w14:paraId="0A2E5159" w14:textId="6878086A" w:rsidR="00F934C1" w:rsidRPr="00F934C1" w:rsidRDefault="00F934C1" w:rsidP="007E367F">
      <w:pPr>
        <w:pStyle w:val="PlantUML"/>
      </w:pPr>
      <w:r w:rsidRPr="00F934C1">
        <w:t>end</w:t>
      </w:r>
    </w:p>
    <w:p w14:paraId="67D6F037" w14:textId="2A150A14" w:rsidR="00F43EF0" w:rsidRDefault="00F934C1" w:rsidP="007E367F">
      <w:pPr>
        <w:pStyle w:val="PlantUML"/>
      </w:pPr>
      <w:r w:rsidRPr="000465E5">
        <w:t>rnote over DP : [</w:t>
      </w:r>
      <w:r w:rsidR="00A42D7A">
        <w:t>21</w:t>
      </w:r>
      <w:r w:rsidRPr="000465E5">
        <w:t>] Step 8-10 section 3.1.3.3 of SGP.22</w:t>
      </w:r>
    </w:p>
    <w:p w14:paraId="3BCA4B1E" w14:textId="77777777" w:rsidR="00F43EF0" w:rsidRDefault="00F43EF0" w:rsidP="007E367F">
      <w:pPr>
        <w:pStyle w:val="PlantUML"/>
      </w:pPr>
      <w:r>
        <w:t>@enduml</w:t>
      </w:r>
    </w:p>
    <w:p w14:paraId="5012C637" w14:textId="2367BF73" w:rsidR="005B5CB2" w:rsidRPr="00BB0C17" w:rsidRDefault="005B5CB2" w:rsidP="00BB0C17">
      <w:pPr>
        <w:pStyle w:val="Figure1"/>
        <w:numPr>
          <w:ilvl w:val="0"/>
          <w:numId w:val="0"/>
        </w:numPr>
        <w:ind w:left="1353"/>
        <w:jc w:val="both"/>
      </w:pPr>
      <w:r>
        <w:rPr>
          <w:noProof/>
        </w:rPr>
        <w:lastRenderedPageBreak/>
        <w:drawing>
          <wp:inline distT="0" distB="0" distL="0" distR="0" wp14:anchorId="3E700BB3" wp14:editId="4917479D">
            <wp:extent cx="5731510" cy="6459855"/>
            <wp:effectExtent l="0" t="0" r="2540" b="0"/>
            <wp:docPr id="36" name="Picture 36"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tUML diagra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6459855"/>
                    </a:xfrm>
                    <a:prstGeom prst="rect">
                      <a:avLst/>
                    </a:prstGeom>
                    <a:noFill/>
                    <a:ln>
                      <a:noFill/>
                    </a:ln>
                  </pic:spPr>
                </pic:pic>
              </a:graphicData>
            </a:graphic>
          </wp:inline>
        </w:drawing>
      </w:r>
    </w:p>
    <w:p w14:paraId="7D1ECC64" w14:textId="672554C0" w:rsidR="00F43EF0" w:rsidRPr="002013E4" w:rsidRDefault="004E2AD3">
      <w:pPr>
        <w:pStyle w:val="Figure1"/>
      </w:pPr>
      <w:r w:rsidRPr="00A57549">
        <w:t>:</w:t>
      </w:r>
      <w:r w:rsidR="00F43EF0" w:rsidRPr="00A57549">
        <w:t xml:space="preserve"> Indirect Profile Download and Installation</w:t>
      </w:r>
    </w:p>
    <w:p w14:paraId="21942605" w14:textId="77777777" w:rsidR="00F43EF0" w:rsidRPr="00C36D4D" w:rsidRDefault="00F43EF0" w:rsidP="00F43EF0">
      <w:pPr>
        <w:pStyle w:val="NormalParagraph"/>
      </w:pPr>
      <w:r w:rsidRPr="00C36D4D">
        <w:rPr>
          <w:b/>
        </w:rPr>
        <w:t>Start Conditions:</w:t>
      </w:r>
    </w:p>
    <w:p w14:paraId="4B8353E0" w14:textId="77777777" w:rsidR="00F43EF0" w:rsidRDefault="00F43EF0" w:rsidP="00F43EF0">
      <w:pPr>
        <w:pStyle w:val="NormalParagraph"/>
      </w:pPr>
      <w:r>
        <w:t xml:space="preserve">In addition to the start conditions required by the Common Mutual Authentication procedure defined in section 3.1.2 of SGP.22 </w:t>
      </w:r>
      <w:r w:rsidRPr="003F22CA">
        <w:t>[</w:t>
      </w:r>
      <w:r>
        <w:t>4</w:t>
      </w:r>
      <w:r w:rsidRPr="003F22CA">
        <w:t>]</w:t>
      </w:r>
      <w:r>
        <w:t xml:space="preserve">, this procedure requires </w:t>
      </w:r>
      <w:r w:rsidRPr="00AE45C5">
        <w:t>the following</w:t>
      </w:r>
      <w:r>
        <w:t xml:space="preserve"> </w:t>
      </w:r>
      <w:r w:rsidRPr="003B09E6">
        <w:t xml:space="preserve">start conditions </w:t>
      </w:r>
      <w:r>
        <w:t>depending on the following exclusive options in step 1:</w:t>
      </w:r>
    </w:p>
    <w:p w14:paraId="08358BD9" w14:textId="7F024E14" w:rsidR="00F43EF0" w:rsidRDefault="00F43EF0" w:rsidP="009349FD">
      <w:pPr>
        <w:pStyle w:val="NormalParagraph"/>
      </w:pPr>
      <w:r>
        <w:t>O</w:t>
      </w:r>
      <w:r w:rsidRPr="00AE45C5">
        <w:t xml:space="preserve">ption </w:t>
      </w:r>
      <w:r>
        <w:t>(</w:t>
      </w:r>
      <w:r w:rsidR="0089597F">
        <w:t>a</w:t>
      </w:r>
      <w:r>
        <w:t>)</w:t>
      </w:r>
      <w:r w:rsidRPr="00AE45C5">
        <w:t xml:space="preserve"> use </w:t>
      </w:r>
      <w:r>
        <w:t xml:space="preserve">of an </w:t>
      </w:r>
      <w:r w:rsidRPr="00AE45C5">
        <w:t>Activation Code</w:t>
      </w:r>
      <w:r>
        <w:t xml:space="preserve">: The eIM or IPA has an Activation Code that is coded as defined in section 4.1 of SGP.22 </w:t>
      </w:r>
      <w:r w:rsidRPr="003F22CA">
        <w:t>[</w:t>
      </w:r>
      <w:r>
        <w:t>4</w:t>
      </w:r>
      <w:r w:rsidRPr="003F22CA">
        <w:t>]</w:t>
      </w:r>
      <w:r>
        <w:t>.</w:t>
      </w:r>
    </w:p>
    <w:p w14:paraId="0942C4A6" w14:textId="7880F4D6" w:rsidR="00F43EF0" w:rsidRDefault="00F43EF0" w:rsidP="009349FD">
      <w:pPr>
        <w:pStyle w:val="NormalParagraph"/>
      </w:pPr>
      <w:r>
        <w:t>Option (</w:t>
      </w:r>
      <w:r w:rsidR="0089597F">
        <w:t>b</w:t>
      </w:r>
      <w:r>
        <w:t>) use of SM-DS: The eIM has retrieved the</w:t>
      </w:r>
      <w:r w:rsidRPr="0072029F">
        <w:t xml:space="preserve"> SM-DP+ Address and EventID from the SM-DS</w:t>
      </w:r>
      <w:r w:rsidR="0032205F">
        <w:t xml:space="preserve">, as defined in section </w:t>
      </w:r>
      <w:r w:rsidR="0032205F">
        <w:rPr>
          <w:iCs/>
          <w:lang w:eastAsia="en-US"/>
        </w:rPr>
        <w:t>3.</w:t>
      </w:r>
      <w:r w:rsidR="00D04048">
        <w:rPr>
          <w:iCs/>
          <w:lang w:eastAsia="en-US"/>
        </w:rPr>
        <w:t>9</w:t>
      </w:r>
      <w:r w:rsidR="0032205F">
        <w:rPr>
          <w:iCs/>
          <w:lang w:eastAsia="en-US"/>
        </w:rPr>
        <w:t xml:space="preserve">.2.2 of this </w:t>
      </w:r>
      <w:r w:rsidR="00557B63">
        <w:rPr>
          <w:iCs/>
          <w:lang w:eastAsia="en-US"/>
        </w:rPr>
        <w:t>document</w:t>
      </w:r>
      <w:r w:rsidR="00557B63">
        <w:t>.</w:t>
      </w:r>
    </w:p>
    <w:p w14:paraId="617ECC59" w14:textId="410754C0" w:rsidR="00F43EF0" w:rsidRDefault="00F43EF0" w:rsidP="009349FD">
      <w:pPr>
        <w:pStyle w:val="NormalParagraph"/>
      </w:pPr>
      <w:r>
        <w:lastRenderedPageBreak/>
        <w:t>Option (</w:t>
      </w:r>
      <w:r w:rsidR="0089597F">
        <w:t>c</w:t>
      </w:r>
      <w:r>
        <w:t xml:space="preserve">) use of </w:t>
      </w:r>
      <w:r w:rsidR="00B601AB">
        <w:t>d</w:t>
      </w:r>
      <w:r>
        <w:t xml:space="preserve">efault SM-DP+: The eIM or the IPA has the </w:t>
      </w:r>
      <w:r w:rsidR="00B601AB">
        <w:t>d</w:t>
      </w:r>
      <w:r>
        <w:t>efault SM-DP+ Address.</w:t>
      </w:r>
    </w:p>
    <w:p w14:paraId="1CC27EE1" w14:textId="77777777" w:rsidR="00F43EF0" w:rsidRPr="00F96E8D" w:rsidRDefault="00F43EF0" w:rsidP="00F43EF0">
      <w:pPr>
        <w:pStyle w:val="NormalParagraph"/>
      </w:pPr>
      <w:r w:rsidRPr="00C36D4D">
        <w:rPr>
          <w:b/>
        </w:rPr>
        <w:t>Procedure:</w:t>
      </w:r>
    </w:p>
    <w:p w14:paraId="6C8A327C" w14:textId="0E364C1F" w:rsidR="00F43EF0" w:rsidRDefault="00F43EF0">
      <w:pPr>
        <w:pStyle w:val="ListNumber"/>
        <w:numPr>
          <w:ilvl w:val="0"/>
          <w:numId w:val="74"/>
        </w:numPr>
      </w:pPr>
      <w:r>
        <w:t>If option (</w:t>
      </w:r>
      <w:r w:rsidR="0089597F">
        <w:t>a</w:t>
      </w:r>
      <w:r>
        <w:t xml:space="preserve">) is used </w:t>
      </w:r>
      <w:r w:rsidR="00A42D7A">
        <w:t xml:space="preserve">and </w:t>
      </w:r>
      <w:r w:rsidR="0089597F">
        <w:t xml:space="preserve">the Activation Code </w:t>
      </w:r>
      <w:r w:rsidR="00A42D7A">
        <w:t xml:space="preserve">is available to the </w:t>
      </w:r>
      <w:r>
        <w:t>eIM</w:t>
      </w:r>
      <w:r w:rsidR="00A42D7A">
        <w:t>, the eIM</w:t>
      </w:r>
      <w:r w:rsidRPr="001B7B30">
        <w:t xml:space="preserve"> parses the Activation Code and finds the SM-DP+ address, </w:t>
      </w:r>
      <w:r w:rsidRPr="00371CE1">
        <w:t>Activation Code Token</w:t>
      </w:r>
      <w:r w:rsidRPr="001B7B30">
        <w:t xml:space="preserve">, and optional </w:t>
      </w:r>
      <w:r>
        <w:t>SM-DP+ OID</w:t>
      </w:r>
      <w:r w:rsidRPr="001B7B30">
        <w:t xml:space="preserve">. If the format of the Activation Code is invalid, </w:t>
      </w:r>
      <w:r w:rsidRPr="00721319">
        <w:t>the procedure SHALL stop</w:t>
      </w:r>
      <w:r w:rsidRPr="00974EC9">
        <w:t>.</w:t>
      </w:r>
      <w:r>
        <w:t xml:space="preserve"> </w:t>
      </w:r>
    </w:p>
    <w:p w14:paraId="05FCFDAD" w14:textId="5C3BE664" w:rsidR="00A42D7A" w:rsidRDefault="00A42D7A">
      <w:pPr>
        <w:pStyle w:val="ListNumber"/>
        <w:numPr>
          <w:ilvl w:val="0"/>
          <w:numId w:val="23"/>
        </w:numPr>
      </w:pPr>
      <w:bookmarkStart w:id="566" w:name="_Hlk121864955"/>
      <w:r>
        <w:t>In case a Profile download trigger from an eIM Package: a secure connection is established between the IPA and the eIM for IPA to obtain the eIM Package.</w:t>
      </w:r>
      <w:bookmarkEnd w:id="566"/>
      <w:r>
        <w:t xml:space="preserve"> How this is triggered is out of scope of this specification. There are two options for the delivery of the eIM Package to the IPA:</w:t>
      </w:r>
    </w:p>
    <w:p w14:paraId="3260D446" w14:textId="1671F446" w:rsidR="00F43EF0" w:rsidRDefault="00F43EF0">
      <w:pPr>
        <w:pStyle w:val="NormalParagraph"/>
        <w:numPr>
          <w:ilvl w:val="0"/>
          <w:numId w:val="69"/>
        </w:numPr>
      </w:pPr>
      <w:r>
        <w:t xml:space="preserve">The eIM Package Retrieval Procedure defined in section 3.1.1.1 is executed between the IPA and the eIM. </w:t>
      </w:r>
    </w:p>
    <w:p w14:paraId="2CB4DCB3" w14:textId="1929EC09" w:rsidR="00E222C6" w:rsidRDefault="00E222C6">
      <w:pPr>
        <w:pStyle w:val="NormalParagraph"/>
        <w:numPr>
          <w:ilvl w:val="0"/>
          <w:numId w:val="69"/>
        </w:numPr>
      </w:pPr>
      <w:r>
        <w:t>The eIM Package Injection Procedure defined in section 3.1.1.2 is executed between the IPA and the eIM.</w:t>
      </w:r>
    </w:p>
    <w:p w14:paraId="1566EE85" w14:textId="36A29A5F" w:rsidR="00F43EF0" w:rsidRPr="00C65675" w:rsidRDefault="00A42D7A">
      <w:pPr>
        <w:pStyle w:val="ListNumber"/>
        <w:numPr>
          <w:ilvl w:val="0"/>
          <w:numId w:val="23"/>
        </w:numPr>
      </w:pPr>
      <w:r w:rsidRPr="00085F71">
        <w:t>The</w:t>
      </w:r>
      <w:r>
        <w:t xml:space="preserve"> IPA parses the eIM Package received in step 2.</w:t>
      </w:r>
      <w:r w:rsidR="00F43EF0" w:rsidRPr="00C65675">
        <w:t xml:space="preserve"> The IPA identifies that the eIM Package</w:t>
      </w:r>
      <w:r w:rsidR="00E222C6">
        <w:t xml:space="preserve"> contains a </w:t>
      </w:r>
      <w:r w:rsidR="00E222C6" w:rsidRPr="00D93A68">
        <w:rPr>
          <w:rFonts w:ascii="Courier New" w:hAnsi="Courier New" w:cs="Courier New"/>
        </w:rPr>
        <w:t>ProfileDownloadTriggerRequest</w:t>
      </w:r>
      <w:r w:rsidR="00F43EF0" w:rsidRPr="00C65675">
        <w:t xml:space="preserve">. </w:t>
      </w:r>
      <w:r w:rsidRPr="00292DA2">
        <w:t>If option (a) is used this trigger MAY contain the Activation Code</w:t>
      </w:r>
      <w:r>
        <w:t xml:space="preserve">. Alternatively, the eIM handles the AC (see IPA Capability </w:t>
      </w:r>
      <w:r w:rsidR="005054C9" w:rsidRPr="006B3A73">
        <w:rPr>
          <w:rFonts w:ascii="Courier New" w:hAnsi="Courier New" w:cs="Courier New"/>
        </w:rPr>
        <w:t>eimDownloadDataHandling</w:t>
      </w:r>
      <w:r>
        <w:t>)</w:t>
      </w:r>
      <w:r w:rsidRPr="00292DA2">
        <w:t>. If option (b) is used this trigger MAY contain the SM-DP+ Address and EventID</w:t>
      </w:r>
      <w:r w:rsidR="0032205F">
        <w:t xml:space="preserve"> (formatted as an Activation Code)</w:t>
      </w:r>
      <w:r>
        <w:t>, if handled by IPA</w:t>
      </w:r>
      <w:r w:rsidRPr="00292DA2">
        <w:t xml:space="preserve">. If option (c) is used this trigger MAY contain information to use the </w:t>
      </w:r>
      <w:r w:rsidR="00B601AB">
        <w:t>d</w:t>
      </w:r>
      <w:r w:rsidRPr="00292DA2">
        <w:t>efault SM-DP+ Address.</w:t>
      </w:r>
      <w:r>
        <w:t xml:space="preserve"> </w:t>
      </w:r>
      <w:r w:rsidRPr="00B71DA9">
        <w:t xml:space="preserve">If the format of the </w:t>
      </w:r>
      <w:r>
        <w:t xml:space="preserve">trigger profile download eIM Package </w:t>
      </w:r>
      <w:r w:rsidRPr="00B71DA9">
        <w:t xml:space="preserve">is invalid, </w:t>
      </w:r>
      <w:r>
        <w:t xml:space="preserve">or data needed by IPA to perform the profile download is missing, </w:t>
      </w:r>
      <w:r w:rsidRPr="00B71DA9">
        <w:t>the procedure SHALL stop.</w:t>
      </w:r>
    </w:p>
    <w:p w14:paraId="2A15F165" w14:textId="6A2ECF58" w:rsidR="00A42D7A" w:rsidRDefault="00A42D7A">
      <w:pPr>
        <w:pStyle w:val="ListNumber"/>
        <w:numPr>
          <w:ilvl w:val="0"/>
          <w:numId w:val="23"/>
        </w:numPr>
      </w:pPr>
      <w:r>
        <w:t xml:space="preserve">If the IPA retrieved an Activation Code in step 3, or if IPA retrieved an Activation Code by some other means outside of this specification before the start of this procedure, </w:t>
      </w:r>
      <w:r w:rsidRPr="00B71DA9">
        <w:t>the IPA parses the Activation Code and finds the SM-DP+ address, Activation Code Token, and optional SM-DP+ OID. If the format of the Activation Code is invalid, the procedure SHALL stop.</w:t>
      </w:r>
    </w:p>
    <w:p w14:paraId="4A767E4C" w14:textId="67BF77E2" w:rsidR="00F43EF0" w:rsidRDefault="00F43EF0">
      <w:pPr>
        <w:pStyle w:val="ListNumber"/>
        <w:numPr>
          <w:ilvl w:val="0"/>
          <w:numId w:val="23"/>
        </w:numPr>
      </w:pPr>
      <w:r>
        <w:t xml:space="preserve">If euiccInfo1 is not yet retrieved by </w:t>
      </w:r>
      <w:r w:rsidRPr="00636A20">
        <w:t>the eIM or IPA</w:t>
      </w:r>
      <w:r>
        <w:t>, the IPA</w:t>
      </w:r>
      <w:r w:rsidRPr="00636A20">
        <w:t xml:space="preserve"> MAY request euiccInfo1</w:t>
      </w:r>
      <w:r>
        <w:t xml:space="preserve"> from the eUICC by calling ES10b.GetEuiccInfo (see section 5.9.</w:t>
      </w:r>
      <w:r w:rsidR="00960D24">
        <w:t>2</w:t>
      </w:r>
      <w:r>
        <w:t>).</w:t>
      </w:r>
    </w:p>
    <w:p w14:paraId="3ED8082B" w14:textId="0CF45431" w:rsidR="00F43EF0" w:rsidRDefault="00F43EF0">
      <w:pPr>
        <w:pStyle w:val="ListNumber"/>
        <w:numPr>
          <w:ilvl w:val="0"/>
          <w:numId w:val="23"/>
        </w:numPr>
      </w:pPr>
      <w:r>
        <w:t>The IPA requests an eUICC Challenge from the eUICC by calling the ES10.GetEUICCChallenge function (see section 5.9.</w:t>
      </w:r>
      <w:r w:rsidR="00960D24">
        <w:t>3</w:t>
      </w:r>
      <w:r>
        <w:t>).</w:t>
      </w:r>
    </w:p>
    <w:p w14:paraId="75CE166F" w14:textId="5CEAA542" w:rsidR="00F56799" w:rsidRDefault="00F56799">
      <w:pPr>
        <w:pStyle w:val="ListNumber"/>
        <w:numPr>
          <w:ilvl w:val="0"/>
          <w:numId w:val="23"/>
        </w:numPr>
      </w:pPr>
      <w:r>
        <w:t>A secure connection is established between the IPA and the eIM if it is not yet established.</w:t>
      </w:r>
    </w:p>
    <w:p w14:paraId="00BE3C4E" w14:textId="64B0673B" w:rsidR="00F43EF0" w:rsidRDefault="00F43EF0">
      <w:pPr>
        <w:pStyle w:val="ListNumber"/>
        <w:numPr>
          <w:ilvl w:val="0"/>
          <w:numId w:val="23"/>
        </w:numPr>
      </w:pPr>
      <w:r>
        <w:t xml:space="preserve">The IPA </w:t>
      </w:r>
      <w:r w:rsidRPr="00410C67">
        <w:t xml:space="preserve">calls </w:t>
      </w:r>
      <w:r w:rsidRPr="00497095">
        <w:t>ESipa.InitiateAuthentication</w:t>
      </w:r>
      <w:r>
        <w:t xml:space="preserve"> function comprising eUICC Challenge, optionally SM-DP+ FQDN, and optionally euiccInfo1</w:t>
      </w:r>
      <w:r w:rsidR="0089597F">
        <w:t xml:space="preserve">(see IPA Capability </w:t>
      </w:r>
      <w:r w:rsidR="0089597F" w:rsidRPr="004C0DFD">
        <w:rPr>
          <w:rFonts w:ascii="Courier New" w:hAnsi="Courier New" w:cs="Courier New"/>
          <w:szCs w:val="22"/>
          <w:lang w:eastAsia="ko-KR"/>
        </w:rPr>
        <w:t>minimizeEsipaBytes</w:t>
      </w:r>
      <w:r w:rsidR="0089597F">
        <w:t>)</w:t>
      </w:r>
      <w:r>
        <w:t xml:space="preserve">. </w:t>
      </w:r>
      <w:r w:rsidRPr="00497095">
        <w:t>If the IPA does not provide SM-DP+ FQDN or euiccInfo1, the eIM SHALL identify the relevant information</w:t>
      </w:r>
      <w:r w:rsidRPr="00E90F68">
        <w:t>.</w:t>
      </w:r>
    </w:p>
    <w:p w14:paraId="1B9A91F7" w14:textId="38FAC045" w:rsidR="00F56799" w:rsidRDefault="00F56799">
      <w:pPr>
        <w:pStyle w:val="ListNumber"/>
        <w:numPr>
          <w:ilvl w:val="0"/>
          <w:numId w:val="23"/>
        </w:numPr>
      </w:pPr>
      <w:r>
        <w:t xml:space="preserve">The eIM establishes </w:t>
      </w:r>
      <w:r w:rsidRPr="007F01C8">
        <w:t>a</w:t>
      </w:r>
      <w:r>
        <w:t>n</w:t>
      </w:r>
      <w:r w:rsidRPr="007F01C8">
        <w:t xml:space="preserve"> HTTPS connection with the SM-</w:t>
      </w:r>
      <w:r>
        <w:t xml:space="preserve">DP+ </w:t>
      </w:r>
      <w:r w:rsidRPr="007F01C8">
        <w:t>in server authentication mode</w:t>
      </w:r>
      <w:r>
        <w:t xml:space="preserve"> according to SGP.22 [4]</w:t>
      </w:r>
      <w:r w:rsidRPr="007F01C8">
        <w:t xml:space="preserve">. </w:t>
      </w:r>
    </w:p>
    <w:p w14:paraId="1D1C3848" w14:textId="5705A4F8" w:rsidR="00F43EF0" w:rsidRDefault="00F43EF0">
      <w:pPr>
        <w:pStyle w:val="ListNumber"/>
        <w:numPr>
          <w:ilvl w:val="0"/>
          <w:numId w:val="23"/>
        </w:numPr>
      </w:pPr>
      <w:r>
        <w:t>The eIM and the SM-DP+ process ES9+'.InitiateAuthentication function comprising eUICC Challenge, SM-DP+ FQDN, and euiccInfo1 as defined in section 5.6.1 of SGP.22 [4].</w:t>
      </w:r>
      <w:r w:rsidR="0089597F">
        <w:t xml:space="preserve"> If the SM-DP+ FQDN provided in ES9+'.InitiateAuthentication in step </w:t>
      </w:r>
      <w:r w:rsidR="00F56799">
        <w:t xml:space="preserve">9 </w:t>
      </w:r>
      <w:r w:rsidR="0089597F">
        <w:t xml:space="preserve">did not come from IPA (was not obtained from IPA in step 7 </w:t>
      </w:r>
      <w:r w:rsidR="00557B63">
        <w:t>e.g.,</w:t>
      </w:r>
      <w:r w:rsidR="0089597F">
        <w:t xml:space="preserve"> due to IPA has capability </w:t>
      </w:r>
      <w:r w:rsidR="005054C9" w:rsidRPr="00DC0FC9">
        <w:rPr>
          <w:rFonts w:ascii="Courier New" w:hAnsi="Courier New" w:cs="Courier New"/>
          <w:szCs w:val="22"/>
          <w:lang w:eastAsia="ko-KR"/>
        </w:rPr>
        <w:t>eimDownloadData</w:t>
      </w:r>
      <w:r w:rsidR="005054C9" w:rsidRPr="0000583F">
        <w:rPr>
          <w:rFonts w:ascii="Courier New" w:hAnsi="Courier New" w:cs="Courier New"/>
          <w:szCs w:val="22"/>
          <w:lang w:eastAsia="ko-KR"/>
        </w:rPr>
        <w:t>Handling</w:t>
      </w:r>
      <w:r w:rsidR="0089597F">
        <w:t>), the eIM SHALL v</w:t>
      </w:r>
      <w:r w:rsidR="0089597F" w:rsidRPr="005E46BC">
        <w:t>erify that th</w:t>
      </w:r>
      <w:r w:rsidR="0089597F">
        <w:t>is</w:t>
      </w:r>
      <w:r w:rsidR="0089597F" w:rsidRPr="005E46BC">
        <w:t xml:space="preserve"> SM-</w:t>
      </w:r>
      <w:r w:rsidR="0089597F">
        <w:t>DP+</w:t>
      </w:r>
      <w:r w:rsidR="0089597F" w:rsidRPr="005E46BC">
        <w:t xml:space="preserve"> </w:t>
      </w:r>
      <w:r w:rsidR="0089597F">
        <w:t>FQDN</w:t>
      </w:r>
      <w:r w:rsidR="0089597F" w:rsidRPr="005E46BC">
        <w:t xml:space="preserve"> </w:t>
      </w:r>
      <w:r w:rsidR="0089597F">
        <w:lastRenderedPageBreak/>
        <w:t xml:space="preserve">matches the </w:t>
      </w:r>
      <w:r w:rsidR="0089597F" w:rsidRPr="005E46BC">
        <w:t>SM-</w:t>
      </w:r>
      <w:r w:rsidR="0089597F">
        <w:t>DP+</w:t>
      </w:r>
      <w:r w:rsidR="0089597F" w:rsidRPr="005E46BC">
        <w:t xml:space="preserve"> </w:t>
      </w:r>
      <w:r w:rsidR="0089597F">
        <w:t>FQDN</w:t>
      </w:r>
      <w:r w:rsidR="0089597F" w:rsidRPr="005E46BC">
        <w:t xml:space="preserve"> returned by the SM-</w:t>
      </w:r>
      <w:r w:rsidR="0089597F">
        <w:t>DP+</w:t>
      </w:r>
      <w:r w:rsidR="0089597F" w:rsidRPr="005E46BC">
        <w:t xml:space="preserve"> </w:t>
      </w:r>
      <w:r w:rsidR="0089597F">
        <w:t>(in serverSigned1)</w:t>
      </w:r>
      <w:r w:rsidR="0089597F" w:rsidRPr="005E46BC">
        <w:t>. If not, the procedure SHALL be stopped</w:t>
      </w:r>
      <w:r w:rsidR="0089597F">
        <w:t xml:space="preserve">. If the Activation Code contains the SM-DP+ OID and is available to the eIM, the eIM SHALL check that the SM-DP+ OID from the AC matches the SM-DP+ OID of the SM-DP+ </w:t>
      </w:r>
      <w:r w:rsidR="00BF3DD3">
        <w:t>C</w:t>
      </w:r>
      <w:r w:rsidR="0089597F">
        <w:t xml:space="preserve">ertificate (serverCertificate). </w:t>
      </w:r>
      <w:r w:rsidR="0089597F" w:rsidRPr="005E46BC">
        <w:t>If not, the procedure SHALL be stopped</w:t>
      </w:r>
      <w:r w:rsidR="0089597F">
        <w:t>.</w:t>
      </w:r>
    </w:p>
    <w:p w14:paraId="69877055" w14:textId="0E9695D7" w:rsidR="00F43EF0" w:rsidRDefault="00F43EF0">
      <w:pPr>
        <w:pStyle w:val="ListNumber"/>
        <w:numPr>
          <w:ilvl w:val="0"/>
          <w:numId w:val="23"/>
        </w:numPr>
      </w:pPr>
      <w:r>
        <w:t xml:space="preserve">The eIM sends the ESipa.InitiateAuthentication response to the IPA, based on the ES9+'.InitiateAuthentication response from the SM-DP+. The eIM SHALL additionally </w:t>
      </w:r>
      <w:r w:rsidRPr="00716EB8">
        <w:t xml:space="preserve">provide </w:t>
      </w:r>
      <w:r w:rsidRPr="00497095">
        <w:t>ctxParams1</w:t>
      </w:r>
      <w:r>
        <w:t xml:space="preserve"> as defined in SGP.22 [4] if the IPA does not generate it</w:t>
      </w:r>
      <w:r w:rsidR="0089597F" w:rsidRPr="0089597F">
        <w:t xml:space="preserve"> </w:t>
      </w:r>
      <w:r w:rsidR="0089597F">
        <w:t xml:space="preserve">(see IPA capability </w:t>
      </w:r>
      <w:r w:rsidR="0089597F" w:rsidRPr="0086653A">
        <w:rPr>
          <w:rFonts w:ascii="Courier New" w:hAnsi="Courier New" w:cs="Courier New"/>
          <w:szCs w:val="22"/>
          <w:lang w:eastAsia="ko-KR"/>
        </w:rPr>
        <w:t>eimCtxParams1Generation</w:t>
      </w:r>
      <w:r w:rsidR="0089597F">
        <w:t>).</w:t>
      </w:r>
    </w:p>
    <w:p w14:paraId="0BED4DB1" w14:textId="661C5A05" w:rsidR="00F43EF0" w:rsidRDefault="00F43EF0">
      <w:pPr>
        <w:pStyle w:val="ListNumber"/>
        <w:numPr>
          <w:ilvl w:val="0"/>
          <w:numId w:val="23"/>
        </w:numPr>
      </w:pPr>
      <w:r>
        <w:t xml:space="preserve">The IPA and eUICC process </w:t>
      </w:r>
      <w:r w:rsidRPr="00873BE5">
        <w:t xml:space="preserve">ES10b.AuthenticateServer function call </w:t>
      </w:r>
      <w:r w:rsidRPr="00497095">
        <w:t xml:space="preserve">as defined in </w:t>
      </w:r>
      <w:r>
        <w:t xml:space="preserve">section 5.7.13 of </w:t>
      </w:r>
      <w:r w:rsidRPr="00497095">
        <w:t>SGP.22 [</w:t>
      </w:r>
      <w:r>
        <w:t>4</w:t>
      </w:r>
      <w:r w:rsidRPr="00497095">
        <w:t>].</w:t>
      </w:r>
    </w:p>
    <w:p w14:paraId="29CA267D" w14:textId="53246210" w:rsidR="00F43EF0" w:rsidRPr="00873BE5" w:rsidRDefault="00F43EF0">
      <w:pPr>
        <w:pStyle w:val="ListNumber"/>
        <w:numPr>
          <w:ilvl w:val="0"/>
          <w:numId w:val="23"/>
        </w:numPr>
      </w:pPr>
      <w:r>
        <w:t xml:space="preserve">The IPA calls </w:t>
      </w:r>
      <w:r w:rsidRPr="00497095">
        <w:t>ESipa.AuthenticateClient</w:t>
      </w:r>
      <w:r w:rsidRPr="00873BE5">
        <w:t xml:space="preserve"> function comprising euiccSigned1</w:t>
      </w:r>
      <w:r w:rsidR="0089597F">
        <w:t xml:space="preserve"> or compactEuiccSigned1</w:t>
      </w:r>
      <w:r w:rsidRPr="00873BE5">
        <w:t>, euiccSignature1, optionally CERT.EUM.</w:t>
      </w:r>
      <w:r>
        <w:t>ECDSA</w:t>
      </w:r>
      <w:r w:rsidRPr="00873BE5">
        <w:t>, and optionally CERT.EUICC.</w:t>
      </w:r>
      <w:r>
        <w:t>ECDSA</w:t>
      </w:r>
      <w:r w:rsidRPr="00873BE5">
        <w:t xml:space="preserve">. </w:t>
      </w:r>
      <w:r w:rsidRPr="00497095">
        <w:t>If the IPA does not provide CERT.EUM.ECDSA and CERT.EUICC.ECDSA</w:t>
      </w:r>
      <w:r w:rsidR="007F71D6">
        <w:t xml:space="preserve"> and/or provide the compactEuiccSigned1 instead of euiccSigned1 (see IPA Capability </w:t>
      </w:r>
      <w:r w:rsidR="007F71D6" w:rsidRPr="004C0DFD">
        <w:rPr>
          <w:rFonts w:ascii="Courier New" w:hAnsi="Courier New" w:cs="Courier New"/>
          <w:szCs w:val="22"/>
          <w:lang w:eastAsia="ko-KR"/>
        </w:rPr>
        <w:t>minimizeEsipaBytes</w:t>
      </w:r>
      <w:r w:rsidR="007F71D6">
        <w:t>)</w:t>
      </w:r>
      <w:r w:rsidRPr="00497095">
        <w:t>, the eIM SHALL identify the relevant information</w:t>
      </w:r>
      <w:r w:rsidR="007F71D6">
        <w:t xml:space="preserve"> and build euiccSigned1</w:t>
      </w:r>
      <w:r w:rsidRPr="00873BE5">
        <w:t>.</w:t>
      </w:r>
    </w:p>
    <w:p w14:paraId="4B33632D" w14:textId="0D90A83D" w:rsidR="00F43EF0" w:rsidRPr="00F70E6C" w:rsidRDefault="00F43EF0">
      <w:pPr>
        <w:pStyle w:val="ListNumber"/>
        <w:numPr>
          <w:ilvl w:val="0"/>
          <w:numId w:val="23"/>
        </w:numPr>
        <w:rPr>
          <w:color w:val="000000" w:themeColor="text1"/>
        </w:rPr>
      </w:pPr>
      <w:r w:rsidRPr="00F70E6C">
        <w:rPr>
          <w:color w:val="000000" w:themeColor="text1"/>
        </w:rPr>
        <w:t xml:space="preserve">The eIM and SM-DP+ </w:t>
      </w:r>
      <w:r>
        <w:rPr>
          <w:color w:val="000000" w:themeColor="text1"/>
        </w:rPr>
        <w:t xml:space="preserve">process </w:t>
      </w:r>
      <w:r w:rsidRPr="00F70E6C">
        <w:rPr>
          <w:color w:val="000000" w:themeColor="text1"/>
        </w:rPr>
        <w:t xml:space="preserve">the ES9+'.AuthenticateClient function as defined in </w:t>
      </w:r>
      <w:r w:rsidRPr="005B40F1">
        <w:t>5.6.3</w:t>
      </w:r>
      <w:r>
        <w:t xml:space="preserve"> of </w:t>
      </w:r>
      <w:r w:rsidRPr="00F70E6C">
        <w:rPr>
          <w:color w:val="000000" w:themeColor="text1"/>
        </w:rPr>
        <w:t>SGP.22 [4].</w:t>
      </w:r>
    </w:p>
    <w:p w14:paraId="0D70800E" w14:textId="37EB4112" w:rsidR="00F43EF0" w:rsidRDefault="00F43EF0">
      <w:pPr>
        <w:pStyle w:val="ListNumber"/>
        <w:numPr>
          <w:ilvl w:val="0"/>
          <w:numId w:val="23"/>
        </w:numPr>
      </w:pPr>
      <w:r>
        <w:t xml:space="preserve">The eIM sends the </w:t>
      </w:r>
      <w:r w:rsidRPr="00581799">
        <w:t>ESipa.AuthenticateClient</w:t>
      </w:r>
      <w:r>
        <w:t xml:space="preserve"> response</w:t>
      </w:r>
      <w:r w:rsidRPr="00873BE5">
        <w:t xml:space="preserve"> </w:t>
      </w:r>
      <w:r>
        <w:t>to the IPA, based on the ES9+'.AuthenticateClient response from the SM-DP+.</w:t>
      </w:r>
      <w:r w:rsidR="00680AEF">
        <w:t xml:space="preserve"> If the response</w:t>
      </w:r>
      <w:r w:rsidR="00680AEF" w:rsidRPr="00873BE5">
        <w:t xml:space="preserve"> </w:t>
      </w:r>
      <w:r w:rsidR="00680AEF">
        <w:t>returns an error, IPA SHALL trigger the cancellation of the on-going RSP session (see section 3.2.3.3) with reason sessionAborted and the procedure SHALL stop.</w:t>
      </w:r>
    </w:p>
    <w:p w14:paraId="2FED503C" w14:textId="57752597" w:rsidR="00F43EF0" w:rsidRDefault="00557B63">
      <w:pPr>
        <w:pStyle w:val="ListNumber"/>
        <w:numPr>
          <w:ilvl w:val="0"/>
          <w:numId w:val="22"/>
        </w:numPr>
      </w:pPr>
      <w:r>
        <w:t xml:space="preserve">If </w:t>
      </w:r>
      <w:r w:rsidRPr="00B47B4A">
        <w:t>the</w:t>
      </w:r>
      <w:r w:rsidR="00F43EF0" w:rsidRPr="00B47B4A">
        <w:t xml:space="preserve"> IPA </w:t>
      </w:r>
      <w:r w:rsidR="00F43EF0">
        <w:t xml:space="preserve">is capable of verifying the Profile Metadata, the </w:t>
      </w:r>
      <w:r w:rsidR="007F71D6">
        <w:t>eIM SHALL provide the Profile Metadata to</w:t>
      </w:r>
      <w:r w:rsidR="007F71D6" w:rsidRPr="00B47B4A">
        <w:t xml:space="preserve"> </w:t>
      </w:r>
      <w:r w:rsidR="00F43EF0">
        <w:t xml:space="preserve">IPA </w:t>
      </w:r>
      <w:r w:rsidR="007F71D6">
        <w:t xml:space="preserve">that </w:t>
      </w:r>
      <w:r w:rsidR="00F43EF0" w:rsidRPr="00B47B4A">
        <w:t>SHALL verif</w:t>
      </w:r>
      <w:r w:rsidR="00F43EF0">
        <w:t>y the</w:t>
      </w:r>
      <w:r w:rsidR="00F43EF0" w:rsidRPr="00B47B4A">
        <w:t xml:space="preserve"> Profile Metadata </w:t>
      </w:r>
      <w:r w:rsidR="00F43EF0" w:rsidRPr="00F70E6C">
        <w:t xml:space="preserve">according to section 3.1.3 </w:t>
      </w:r>
      <w:r w:rsidR="00F43EF0">
        <w:t>(</w:t>
      </w:r>
      <w:r w:rsidR="00F43EF0" w:rsidRPr="00E367D4">
        <w:t>Profile Download and Installation</w:t>
      </w:r>
      <w:r w:rsidR="00F43EF0">
        <w:t>)</w:t>
      </w:r>
      <w:r w:rsidR="00F43EF0" w:rsidRPr="00E367D4">
        <w:t xml:space="preserve"> </w:t>
      </w:r>
      <w:r w:rsidR="00F43EF0" w:rsidRPr="00F70E6C">
        <w:t>of SGP.22</w:t>
      </w:r>
      <w:r w:rsidR="00F43EF0">
        <w:t xml:space="preserve"> [4]</w:t>
      </w:r>
      <w:r w:rsidR="00F43EF0" w:rsidRPr="00B47B4A">
        <w:t>.</w:t>
      </w:r>
      <w:r w:rsidR="00F43EF0" w:rsidRPr="00075D22">
        <w:t xml:space="preserve"> </w:t>
      </w:r>
      <w:r w:rsidR="00085F71" w:rsidRPr="00BD6259">
        <w:t xml:space="preserve">For this </w:t>
      </w:r>
      <w:r w:rsidR="00085F71">
        <w:t>verification</w:t>
      </w:r>
      <w:r w:rsidR="00085F71" w:rsidRPr="00BD6259">
        <w:t xml:space="preserve">, the </w:t>
      </w:r>
      <w:r w:rsidR="00085F71">
        <w:t>IPA</w:t>
      </w:r>
      <w:r w:rsidR="00085F71" w:rsidRPr="00BD6259">
        <w:t xml:space="preserve"> MAY use previously fetched Rules Authorisation Table and/or list of installed Profiles. If the </w:t>
      </w:r>
      <w:r w:rsidR="00085F71">
        <w:t>IPA</w:t>
      </w:r>
      <w:r w:rsidR="00085F71" w:rsidRPr="00BD6259">
        <w:t xml:space="preserve"> has not already fetched the required information, the </w:t>
      </w:r>
      <w:r w:rsidR="00085F71">
        <w:t>IPA</w:t>
      </w:r>
      <w:r w:rsidR="00085F71" w:rsidRPr="00BD6259">
        <w:t xml:space="preserve"> SHALL request those from the eUICC by calling the ES10b.GetRAT and/or ES10</w:t>
      </w:r>
      <w:r w:rsidR="00085F71">
        <w:t>b</w:t>
      </w:r>
      <w:r w:rsidR="00085F71" w:rsidRPr="00BD6259">
        <w:t>.GetProfilesInfo functions.</w:t>
      </w:r>
      <w:r w:rsidR="00085F71">
        <w:t xml:space="preserve"> </w:t>
      </w:r>
      <w:r w:rsidR="00F43EF0">
        <w:t xml:space="preserve">If the verification fails, the IPA </w:t>
      </w:r>
      <w:r w:rsidR="00F43EF0" w:rsidRPr="00B47B4A">
        <w:t xml:space="preserve">SHALL </w:t>
      </w:r>
      <w:r w:rsidR="00F43EF0">
        <w:t>trigger the cancel</w:t>
      </w:r>
      <w:r w:rsidR="007F71D6">
        <w:t>lation of the on-going RSP</w:t>
      </w:r>
      <w:r w:rsidR="00F43EF0">
        <w:t xml:space="preserve"> session </w:t>
      </w:r>
      <w:r w:rsidR="00680AEF">
        <w:t xml:space="preserve">(see section 3.2.3.3) </w:t>
      </w:r>
      <w:r w:rsidR="00F43EF0">
        <w:t xml:space="preserve">and </w:t>
      </w:r>
      <w:r w:rsidR="00F43EF0" w:rsidRPr="00B47B4A">
        <w:t>terminate the procedure.</w:t>
      </w:r>
    </w:p>
    <w:p w14:paraId="3E2BDBA6" w14:textId="60E00A42" w:rsidR="00F43EF0" w:rsidRPr="00B47B4A" w:rsidRDefault="00F43EF0">
      <w:pPr>
        <w:pStyle w:val="ListNumber"/>
        <w:numPr>
          <w:ilvl w:val="0"/>
          <w:numId w:val="22"/>
        </w:numPr>
      </w:pPr>
      <w:r>
        <w:t xml:space="preserve">If </w:t>
      </w:r>
      <w:r w:rsidRPr="00B47B4A">
        <w:t xml:space="preserve">the IPA </w:t>
      </w:r>
      <w:r>
        <w:t xml:space="preserve">is not capable of </w:t>
      </w:r>
      <w:r w:rsidRPr="00B47B4A">
        <w:t>verify</w:t>
      </w:r>
      <w:r>
        <w:t>ing</w:t>
      </w:r>
      <w:r w:rsidRPr="00B47B4A">
        <w:t xml:space="preserve"> the Profile Metadata </w:t>
      </w:r>
      <w:r w:rsidR="007F71D6">
        <w:t xml:space="preserve">(see IPA Capability </w:t>
      </w:r>
      <w:r w:rsidR="007F71D6" w:rsidRPr="008B7F81">
        <w:rPr>
          <w:rFonts w:ascii="Courier New" w:hAnsi="Courier New" w:cs="Courier New"/>
          <w:szCs w:val="22"/>
          <w:lang w:eastAsia="ko-KR"/>
        </w:rPr>
        <w:t>eimProfileMetadataVerification</w:t>
      </w:r>
      <w:r w:rsidR="007F71D6">
        <w:t xml:space="preserve">) </w:t>
      </w:r>
      <w:r w:rsidRPr="00D96D0D">
        <w:t xml:space="preserve">according to section 3.1.3 </w:t>
      </w:r>
      <w:r>
        <w:t>(</w:t>
      </w:r>
      <w:r w:rsidRPr="00E367D4">
        <w:t>Profile Download and Installation</w:t>
      </w:r>
      <w:r>
        <w:t xml:space="preserve">) </w:t>
      </w:r>
      <w:r w:rsidRPr="00D96D0D">
        <w:t>of SGP.22</w:t>
      </w:r>
      <w:r>
        <w:t xml:space="preserve"> [4]</w:t>
      </w:r>
      <w:r w:rsidRPr="00B47B4A">
        <w:t>, the eIM SHALL verify the Profile Metadata</w:t>
      </w:r>
      <w:r w:rsidR="007F71D6">
        <w:t xml:space="preserve"> and SHALL NOT provide the Profile Metadata to IPA</w:t>
      </w:r>
      <w:r>
        <w:t xml:space="preserve">. </w:t>
      </w:r>
      <w:r w:rsidR="00085F71" w:rsidRPr="00BD6259">
        <w:t xml:space="preserve">For this </w:t>
      </w:r>
      <w:r w:rsidR="00085F71">
        <w:t>verification</w:t>
      </w:r>
      <w:r w:rsidR="00085F71" w:rsidRPr="00BD6259">
        <w:t xml:space="preserve">, the </w:t>
      </w:r>
      <w:r w:rsidR="00085F71">
        <w:t>eIM</w:t>
      </w:r>
      <w:r w:rsidR="00085F71" w:rsidRPr="00BD6259">
        <w:t xml:space="preserve"> </w:t>
      </w:r>
      <w:r w:rsidR="00085F71">
        <w:t>SHALL</w:t>
      </w:r>
      <w:r w:rsidR="00085F71" w:rsidRPr="00BD6259">
        <w:t xml:space="preserve"> use Rules Authorisation Table and </w:t>
      </w:r>
      <w:r w:rsidR="00085F71">
        <w:t xml:space="preserve">information on </w:t>
      </w:r>
      <w:r w:rsidR="00085F71" w:rsidRPr="00BD6259">
        <w:t>installed Profiles</w:t>
      </w:r>
      <w:r w:rsidR="00085F71">
        <w:t xml:space="preserve"> available to the eIM, </w:t>
      </w:r>
      <w:r w:rsidR="00557B63">
        <w:t>e.g.,</w:t>
      </w:r>
      <w:r w:rsidR="00085F71">
        <w:t xml:space="preserve"> obtained prior to the start of this procedure using the PSMOs </w:t>
      </w:r>
      <w:r w:rsidR="00085F71" w:rsidRPr="0068370F">
        <w:rPr>
          <w:rFonts w:ascii="Courier New" w:hAnsi="Courier New" w:cs="Courier New"/>
          <w:szCs w:val="22"/>
          <w:lang w:eastAsia="ko-KR"/>
        </w:rPr>
        <w:t>getRAT</w:t>
      </w:r>
      <w:r w:rsidR="00085F71">
        <w:t xml:space="preserve"> and </w:t>
      </w:r>
      <w:r w:rsidR="00085F71" w:rsidRPr="0068370F">
        <w:rPr>
          <w:rFonts w:ascii="Courier New" w:hAnsi="Courier New" w:cs="Courier New"/>
          <w:szCs w:val="22"/>
          <w:lang w:eastAsia="ko-KR"/>
        </w:rPr>
        <w:t>listProfileInfo</w:t>
      </w:r>
      <w:r w:rsidR="00085F71">
        <w:t xml:space="preserve">. </w:t>
      </w:r>
      <w:r>
        <w:t xml:space="preserve">If the verification fails, the eIM </w:t>
      </w:r>
      <w:r w:rsidRPr="00B47B4A">
        <w:t xml:space="preserve">SHALL </w:t>
      </w:r>
      <w:r w:rsidR="007F71D6">
        <w:t xml:space="preserve">return an error code to IPA and terminate the procedure. The error code </w:t>
      </w:r>
      <w:r>
        <w:t>trigger</w:t>
      </w:r>
      <w:r w:rsidR="007F71D6">
        <w:t xml:space="preserve">s IPA </w:t>
      </w:r>
      <w:r>
        <w:t>t</w:t>
      </w:r>
      <w:r w:rsidR="007F71D6">
        <w:t>o</w:t>
      </w:r>
      <w:r>
        <w:t xml:space="preserve"> cancel </w:t>
      </w:r>
      <w:r w:rsidR="007F71D6">
        <w:t xml:space="preserve">the on-going RSP </w:t>
      </w:r>
      <w:r>
        <w:t xml:space="preserve">session </w:t>
      </w:r>
      <w:r w:rsidR="007F71D6">
        <w:t>with SM-DP+</w:t>
      </w:r>
      <w:r w:rsidR="00680AEF">
        <w:t xml:space="preserve"> according to section 3.2.3.3</w:t>
      </w:r>
      <w:r w:rsidRPr="00B47B4A">
        <w:t xml:space="preserve">. </w:t>
      </w:r>
      <w:r w:rsidR="007F71D6">
        <w:t>The cancel session reason (</w:t>
      </w:r>
      <w:r w:rsidR="00680AEF">
        <w:rPr>
          <w:szCs w:val="22"/>
        </w:rPr>
        <w:t>pprNotAllowed</w:t>
      </w:r>
      <w:r w:rsidR="007F71D6">
        <w:rPr>
          <w:szCs w:val="22"/>
        </w:rPr>
        <w:t xml:space="preserve">) </w:t>
      </w:r>
      <w:r w:rsidR="007F71D6">
        <w:t>to be used by IPA when calling the ESipa.CancelSession is given by the error code.</w:t>
      </w:r>
    </w:p>
    <w:p w14:paraId="25EB945A" w14:textId="4D36CA72" w:rsidR="00F43EF0" w:rsidRDefault="00F43EF0">
      <w:pPr>
        <w:pStyle w:val="ListNumber"/>
        <w:numPr>
          <w:ilvl w:val="0"/>
          <w:numId w:val="23"/>
        </w:numPr>
      </w:pPr>
      <w:r>
        <w:t>The IPA and eUICC process ES10b.PrepareDownload function call as defined in section 5.7.5 of SGP.22 [4].</w:t>
      </w:r>
    </w:p>
    <w:p w14:paraId="59A6F957" w14:textId="40753E6B" w:rsidR="00F43EF0" w:rsidRDefault="00F43EF0">
      <w:pPr>
        <w:pStyle w:val="ListNumber"/>
        <w:numPr>
          <w:ilvl w:val="0"/>
          <w:numId w:val="23"/>
        </w:numPr>
      </w:pPr>
      <w:r>
        <w:t xml:space="preserve">The IPA calls ESipa.GetBoundProfilePackage function comprising </w:t>
      </w:r>
      <w:r w:rsidR="007F71D6">
        <w:t xml:space="preserve">euiccSignature2 and either </w:t>
      </w:r>
      <w:r>
        <w:t xml:space="preserve">euiccSigned2 </w:t>
      </w:r>
      <w:r w:rsidR="007F71D6">
        <w:t>or compactE</w:t>
      </w:r>
      <w:r>
        <w:t>uiccSign</w:t>
      </w:r>
      <w:r w:rsidR="007F71D6">
        <w:t>ed</w:t>
      </w:r>
      <w:r>
        <w:t>2.</w:t>
      </w:r>
      <w:r w:rsidR="007F71D6">
        <w:t xml:space="preserve"> </w:t>
      </w:r>
      <w:r w:rsidR="007F71D6" w:rsidRPr="00497095">
        <w:t xml:space="preserve">If </w:t>
      </w:r>
      <w:r w:rsidR="007F71D6">
        <w:t xml:space="preserve">compactEuiccSigned2 is provided </w:t>
      </w:r>
      <w:r w:rsidR="007F71D6">
        <w:lastRenderedPageBreak/>
        <w:t xml:space="preserve">(see IPA Capability </w:t>
      </w:r>
      <w:r w:rsidR="007F71D6" w:rsidRPr="004C0DFD">
        <w:rPr>
          <w:rFonts w:ascii="Courier New" w:hAnsi="Courier New" w:cs="Courier New"/>
          <w:szCs w:val="22"/>
          <w:lang w:eastAsia="ko-KR"/>
        </w:rPr>
        <w:t>minimizeEsipaBytes</w:t>
      </w:r>
      <w:r w:rsidR="007F71D6">
        <w:t>)</w:t>
      </w:r>
      <w:r w:rsidR="007F71D6" w:rsidRPr="00497095">
        <w:t>, the eIM SHALL identify the relevant information</w:t>
      </w:r>
      <w:r w:rsidR="007F71D6">
        <w:t xml:space="preserve"> and build euiccSigned2.  </w:t>
      </w:r>
    </w:p>
    <w:p w14:paraId="3DFD49E0" w14:textId="4F25EDCC" w:rsidR="00F43EF0" w:rsidRDefault="00F43EF0">
      <w:pPr>
        <w:pStyle w:val="ListNumber"/>
        <w:numPr>
          <w:ilvl w:val="0"/>
          <w:numId w:val="23"/>
        </w:numPr>
      </w:pPr>
      <w:r>
        <w:t>The eIM and SM-DP+ process ES9+'.GetBoundProfilePackage function as defined in section 5.6.2 of SGP.22 [4].</w:t>
      </w:r>
    </w:p>
    <w:p w14:paraId="3907FE9A" w14:textId="278F2F77" w:rsidR="00F43EF0" w:rsidRDefault="00F43EF0" w:rsidP="004A39FD">
      <w:pPr>
        <w:pStyle w:val="NOTE"/>
      </w:pPr>
      <w:r>
        <w:t>N</w:t>
      </w:r>
      <w:r w:rsidR="00A21E85">
        <w:t>OTE</w:t>
      </w:r>
      <w:r>
        <w:t xml:space="preserve">: </w:t>
      </w:r>
      <w:r w:rsidR="0070308F">
        <w:tab/>
      </w:r>
      <w:r>
        <w:t>In the ES9+'.GetBoundProfilePackage function request, the eIM forwards the</w:t>
      </w:r>
      <w:r w:rsidRPr="004E18EE">
        <w:t xml:space="preserve"> </w:t>
      </w:r>
      <w:r>
        <w:t>ESipa.GetBoundProfilePackage function request.</w:t>
      </w:r>
    </w:p>
    <w:p w14:paraId="02BF26D3" w14:textId="6B9D78F4" w:rsidR="00F43EF0" w:rsidRDefault="00F43EF0">
      <w:pPr>
        <w:pStyle w:val="ListNumber"/>
        <w:numPr>
          <w:ilvl w:val="0"/>
          <w:numId w:val="23"/>
        </w:numPr>
      </w:pPr>
      <w:r>
        <w:t>The eIM sends the ESipa.GetBoundProfilePackage response to the IPA, based on the ES9+'.GetBoundProfilePackage response from the SM-DP+. If the eIM or IPA previously verified the Profile Metadata in step (1</w:t>
      </w:r>
      <w:r w:rsidR="00F56799">
        <w:t>4</w:t>
      </w:r>
      <w:r>
        <w:t xml:space="preserve">), the eIM or IPA SHOULD check if the Profile Metadata has been changed. If </w:t>
      </w:r>
      <w:r w:rsidR="00557B63">
        <w:t>so,</w:t>
      </w:r>
      <w:r>
        <w:t xml:space="preserve"> IPA SHALL </w:t>
      </w:r>
      <w:r w:rsidR="007F71D6">
        <w:t xml:space="preserve">be </w:t>
      </w:r>
      <w:r w:rsidR="007F71D6" w:rsidRPr="00AC465D">
        <w:t>trigger</w:t>
      </w:r>
      <w:r w:rsidR="007F71D6">
        <w:t xml:space="preserve">ed to </w:t>
      </w:r>
      <w:r w:rsidR="007F71D6" w:rsidRPr="00AC465D">
        <w:t xml:space="preserve">cancel </w:t>
      </w:r>
      <w:r w:rsidR="007F71D6">
        <w:t xml:space="preserve">the on-going RSP </w:t>
      </w:r>
      <w:r w:rsidR="007F71D6" w:rsidRPr="00AC465D">
        <w:t xml:space="preserve">session </w:t>
      </w:r>
      <w:r w:rsidR="007F71D6">
        <w:t xml:space="preserve">with the SM-DP+ </w:t>
      </w:r>
      <w:r w:rsidR="00680AEF">
        <w:t xml:space="preserve">(see section 3.2.3.3) </w:t>
      </w:r>
      <w:r w:rsidR="007F71D6">
        <w:t xml:space="preserve">with cancel session reason </w:t>
      </w:r>
      <w:r w:rsidR="00680AEF">
        <w:t>m</w:t>
      </w:r>
      <w:r w:rsidR="007F71D6" w:rsidRPr="00AC465D">
        <w:t>etadata</w:t>
      </w:r>
      <w:r w:rsidR="00680AEF">
        <w:t>M</w:t>
      </w:r>
      <w:r w:rsidR="007F71D6" w:rsidRPr="00AC465D">
        <w:t>ismatch</w:t>
      </w:r>
      <w:r w:rsidR="007F71D6">
        <w:t xml:space="preserve"> and the procedure SHALL be</w:t>
      </w:r>
      <w:r w:rsidR="007F71D6" w:rsidRPr="00BB2AE1">
        <w:t xml:space="preserve"> </w:t>
      </w:r>
      <w:r w:rsidRPr="00BB2AE1">
        <w:t>terminate</w:t>
      </w:r>
      <w:r w:rsidR="007F71D6">
        <w:t>d</w:t>
      </w:r>
      <w:r w:rsidRPr="00D30EC2">
        <w:t>.</w:t>
      </w:r>
      <w:r w:rsidR="007F71D6">
        <w:t xml:space="preserve"> In case of eIM performing the check (see IPA Capability </w:t>
      </w:r>
      <w:r w:rsidR="007F71D6" w:rsidRPr="008B7F81">
        <w:rPr>
          <w:rFonts w:ascii="Courier New" w:hAnsi="Courier New" w:cs="Courier New"/>
          <w:szCs w:val="22"/>
          <w:lang w:eastAsia="ko-KR"/>
        </w:rPr>
        <w:t>eimProfileMetadataVerification</w:t>
      </w:r>
      <w:r w:rsidR="007F71D6">
        <w:t>), the eIM SHALL return an error code that triggers IPA to cancel the session and also indicates the</w:t>
      </w:r>
      <w:r w:rsidR="007F71D6" w:rsidRPr="00AC465D">
        <w:t xml:space="preserve"> cancel session reason </w:t>
      </w:r>
      <w:r w:rsidR="00680AEF">
        <w:t xml:space="preserve">(metadataMismatch) </w:t>
      </w:r>
      <w:r w:rsidR="007F71D6">
        <w:t>to be used.</w:t>
      </w:r>
    </w:p>
    <w:p w14:paraId="31910B9C" w14:textId="75466591" w:rsidR="00F43EF0" w:rsidRDefault="00F43EF0">
      <w:pPr>
        <w:pStyle w:val="ListNumber"/>
        <w:numPr>
          <w:ilvl w:val="0"/>
          <w:numId w:val="23"/>
        </w:numPr>
      </w:pPr>
      <w:r>
        <w:t>The IPA installs the Profile to the eUICC as defined in section 3.1.3.</w:t>
      </w:r>
      <w:r w:rsidR="00F934C1">
        <w:t xml:space="preserve">3 </w:t>
      </w:r>
      <w:r>
        <w:t>(</w:t>
      </w:r>
      <w:r w:rsidRPr="005062D1">
        <w:t>Sub-procedure Profile Installation</w:t>
      </w:r>
      <w:r>
        <w:t>) of SGP.22 [4]</w:t>
      </w:r>
      <w:r w:rsidR="00680AEF">
        <w:t xml:space="preserve">. In case of errors during the installation of the Profile the cancel session procedure in section 3.2.3.3 is triggered with cancel session reason </w:t>
      </w:r>
      <w:r w:rsidR="00680AEF" w:rsidRPr="00214BF4">
        <w:rPr>
          <w:rFonts w:eastAsiaTheme="minorEastAsia" w:cs="Arial"/>
          <w:szCs w:val="22"/>
          <w:lang w:val="en-US"/>
        </w:rPr>
        <w:t>loadBppExecutionError</w:t>
      </w:r>
      <w:r w:rsidR="00680AEF">
        <w:rPr>
          <w:rFonts w:eastAsiaTheme="minorEastAsia" w:cs="Arial"/>
          <w:szCs w:val="22"/>
          <w:lang w:val="en-US"/>
        </w:rPr>
        <w:t xml:space="preserve"> and the procedure SHALL stop.</w:t>
      </w:r>
      <w:r w:rsidR="00F934C1">
        <w:t xml:space="preserve"> </w:t>
      </w:r>
      <w:r w:rsidR="00F934C1" w:rsidRPr="00DD5769">
        <w:t xml:space="preserve"> </w:t>
      </w:r>
      <w:r w:rsidR="00680AEF">
        <w:t>T</w:t>
      </w:r>
      <w:r w:rsidR="00F934C1" w:rsidRPr="00DD5769">
        <w:t xml:space="preserve">he following changes </w:t>
      </w:r>
      <w:r w:rsidR="00680AEF">
        <w:t xml:space="preserve">are made </w:t>
      </w:r>
      <w:r w:rsidR="00F934C1" w:rsidRPr="00DD5769">
        <w:t xml:space="preserve">to the </w:t>
      </w:r>
      <w:r w:rsidR="00F934C1">
        <w:t>N</w:t>
      </w:r>
      <w:r w:rsidR="00F934C1" w:rsidRPr="00DD5769">
        <w:t>otification procedure</w:t>
      </w:r>
      <w:r w:rsidR="00680AEF">
        <w:t xml:space="preserve"> compared to section 3.1.3.3 of SGP.22 [4]</w:t>
      </w:r>
      <w:r w:rsidR="00F934C1">
        <w:t>:</w:t>
      </w:r>
    </w:p>
    <w:p w14:paraId="15A8C01F" w14:textId="418B15B7" w:rsidR="00F934C1" w:rsidRDefault="00F43EF0">
      <w:pPr>
        <w:pStyle w:val="Listletter"/>
        <w:numPr>
          <w:ilvl w:val="0"/>
          <w:numId w:val="75"/>
        </w:numPr>
      </w:pPr>
      <w:r>
        <w:t xml:space="preserve">The IPA calls </w:t>
      </w:r>
      <w:r w:rsidRPr="00FC3174">
        <w:t>ESipa.HandleNotification</w:t>
      </w:r>
      <w:r w:rsidRPr="002002A3">
        <w:t xml:space="preserve"> function</w:t>
      </w:r>
      <w:r>
        <w:t xml:space="preserve"> comprising ProfileInstallationResult. </w:t>
      </w:r>
      <w:r w:rsidR="007F71D6" w:rsidRPr="00497095">
        <w:t>I</w:t>
      </w:r>
      <w:r w:rsidR="007F71D6">
        <w:t xml:space="preserve">f a compact version of the ProfileInstallationResult is provided (see IPA Capability </w:t>
      </w:r>
      <w:r w:rsidR="007F71D6" w:rsidRPr="004C0DFD">
        <w:rPr>
          <w:rFonts w:ascii="Courier New" w:hAnsi="Courier New" w:cs="Courier New"/>
          <w:lang w:eastAsia="ko-KR"/>
        </w:rPr>
        <w:t>minimizeEsipaBytes</w:t>
      </w:r>
      <w:r w:rsidR="007F71D6">
        <w:t>)</w:t>
      </w:r>
      <w:r w:rsidR="007F71D6" w:rsidRPr="00497095">
        <w:t xml:space="preserve">, the </w:t>
      </w:r>
      <w:r w:rsidR="005B439A">
        <w:t xml:space="preserve">eIM </w:t>
      </w:r>
      <w:r w:rsidR="007F71D6" w:rsidRPr="00497095">
        <w:t>SHALL identify the relevant information</w:t>
      </w:r>
      <w:r w:rsidR="007F71D6">
        <w:t xml:space="preserve"> and build the full ProfileInstallationResult</w:t>
      </w:r>
      <w:r w:rsidR="007F71D6" w:rsidRPr="00873BE5">
        <w:t>.</w:t>
      </w:r>
      <w:r w:rsidR="007F71D6">
        <w:t xml:space="preserve"> </w:t>
      </w:r>
    </w:p>
    <w:p w14:paraId="24772A87" w14:textId="20194E95" w:rsidR="00F43EF0" w:rsidRDefault="00F43EF0">
      <w:pPr>
        <w:pStyle w:val="Listletter"/>
        <w:numPr>
          <w:ilvl w:val="0"/>
          <w:numId w:val="75"/>
        </w:numPr>
      </w:pPr>
      <w:r>
        <w:t xml:space="preserve">The </w:t>
      </w:r>
      <w:r w:rsidR="005B439A">
        <w:t>eIM</w:t>
      </w:r>
      <w:r>
        <w:t xml:space="preserve"> acknowledges the reception of the ProfileInstallationResult.</w:t>
      </w:r>
    </w:p>
    <w:p w14:paraId="22CFC521" w14:textId="4AE5ADAA" w:rsidR="00F934C1" w:rsidRDefault="00F934C1">
      <w:pPr>
        <w:pStyle w:val="Listletter"/>
        <w:numPr>
          <w:ilvl w:val="0"/>
          <w:numId w:val="75"/>
        </w:numPr>
      </w:pPr>
      <w:r w:rsidRPr="00B65C12">
        <w:t>Upon acknowledgement of successful reception of the ProfileInstallationResult</w:t>
      </w:r>
      <w:r>
        <w:t>,</w:t>
      </w:r>
      <w:r w:rsidRPr="00B65C12">
        <w:t xml:space="preserve"> IPA </w:t>
      </w:r>
      <w:r>
        <w:t>calls the</w:t>
      </w:r>
      <w:r w:rsidRPr="00B65C12">
        <w:t xml:space="preserve"> ES10b.RemoveNotification</w:t>
      </w:r>
      <w:r>
        <w:t>FromList</w:t>
      </w:r>
      <w:r w:rsidRPr="00B65C12">
        <w:t xml:space="preserve"> function </w:t>
      </w:r>
      <w:r w:rsidRPr="00F478F0">
        <w:t xml:space="preserve">with corresponding seqNumber as input parameter </w:t>
      </w:r>
      <w:r>
        <w:t xml:space="preserve">and the </w:t>
      </w:r>
      <w:r w:rsidR="005B439A">
        <w:t>eUICC</w:t>
      </w:r>
      <w:r>
        <w:t xml:space="preserve"> </w:t>
      </w:r>
      <w:r w:rsidRPr="00B65C12">
        <w:t>delete</w:t>
      </w:r>
      <w:r>
        <w:t>s</w:t>
      </w:r>
      <w:r w:rsidRPr="00B65C12">
        <w:t xml:space="preserve"> the ProfileInstallationResult</w:t>
      </w:r>
      <w:r>
        <w:t xml:space="preserve"> from its memory</w:t>
      </w:r>
      <w:r w:rsidRPr="00B65C12">
        <w:t>.</w:t>
      </w:r>
    </w:p>
    <w:p w14:paraId="2EC6E3EE" w14:textId="40783CAB" w:rsidR="00003D5B" w:rsidRPr="002013E4" w:rsidRDefault="00F43EF0">
      <w:pPr>
        <w:pStyle w:val="Listletter"/>
        <w:numPr>
          <w:ilvl w:val="0"/>
          <w:numId w:val="75"/>
        </w:numPr>
        <w:rPr>
          <w:szCs w:val="20"/>
          <w:lang w:eastAsia="zh-CN" w:bidi="bn-BD"/>
        </w:rPr>
      </w:pPr>
      <w:r>
        <w:t xml:space="preserve">The </w:t>
      </w:r>
      <w:r w:rsidR="005B439A">
        <w:t>eIM</w:t>
      </w:r>
      <w:r>
        <w:t xml:space="preserve"> and SM-DP+ </w:t>
      </w:r>
      <w:r w:rsidRPr="002002A3">
        <w:t xml:space="preserve">process </w:t>
      </w:r>
      <w:r w:rsidRPr="00FC3174">
        <w:t>ES9+</w:t>
      </w:r>
      <w:r w:rsidR="00680AEF">
        <w:t>’</w:t>
      </w:r>
      <w:r w:rsidRPr="00FC3174">
        <w:t>.HandleNotification</w:t>
      </w:r>
      <w:r w:rsidRPr="002002A3">
        <w:t xml:space="preserve"> function</w:t>
      </w:r>
      <w:r>
        <w:t xml:space="preserve"> as defined in section 5.</w:t>
      </w:r>
      <w:r w:rsidR="00003D5B">
        <w:t>7</w:t>
      </w:r>
      <w:r>
        <w:t xml:space="preserve">.4 of </w:t>
      </w:r>
      <w:r w:rsidR="00003D5B">
        <w:t xml:space="preserve">this document. </w:t>
      </w:r>
    </w:p>
    <w:p w14:paraId="1F245F9F" w14:textId="1747E2A0" w:rsidR="00003D5B" w:rsidRDefault="00003D5B">
      <w:pPr>
        <w:pStyle w:val="ListNumber"/>
        <w:numPr>
          <w:ilvl w:val="0"/>
          <w:numId w:val="23"/>
        </w:numPr>
      </w:pPr>
      <w:r w:rsidRPr="00003D5B">
        <w:t>On reception of the ES9+’.HandleNotification function, the SM-DP+ SHALL proceed as defined in section 3.1.3.3 of SGP.22 [4] step 8 to 10.</w:t>
      </w:r>
    </w:p>
    <w:p w14:paraId="66567120" w14:textId="1A7B3ABD" w:rsidR="00680AEF" w:rsidRPr="00680AEF" w:rsidRDefault="00680AEF" w:rsidP="00680AEF">
      <w:pPr>
        <w:pStyle w:val="Heading4"/>
        <w:tabs>
          <w:tab w:val="clear" w:pos="1787"/>
          <w:tab w:val="num" w:pos="1077"/>
        </w:tabs>
        <w:ind w:left="1077"/>
      </w:pPr>
      <w:bookmarkStart w:id="567" w:name="_Toc132885926"/>
      <w:r w:rsidRPr="00680AEF">
        <w:t xml:space="preserve">Cancel Session Procedure </w:t>
      </w:r>
      <w:r w:rsidR="005B439A" w:rsidRPr="00680AEF">
        <w:t>for</w:t>
      </w:r>
      <w:r w:rsidRPr="00680AEF">
        <w:t xml:space="preserve"> Indirect Profile Download</w:t>
      </w:r>
      <w:bookmarkEnd w:id="567"/>
      <w:r w:rsidRPr="00680AEF">
        <w:t xml:space="preserve"> </w:t>
      </w:r>
    </w:p>
    <w:p w14:paraId="1D3EB397" w14:textId="77777777" w:rsidR="00680AEF" w:rsidRPr="00E96E66" w:rsidRDefault="00680AEF" w:rsidP="00680AEF">
      <w:pPr>
        <w:spacing w:after="200" w:line="276" w:lineRule="auto"/>
        <w:rPr>
          <w:szCs w:val="22"/>
          <w:lang w:val="en-US" w:eastAsia="en-US"/>
        </w:rPr>
      </w:pPr>
      <w:r w:rsidRPr="00E96E66">
        <w:rPr>
          <w:szCs w:val="22"/>
          <w:lang w:val="en-US" w:eastAsia="en-US"/>
        </w:rPr>
        <w:t>This section describes the cancel session call flow</w:t>
      </w:r>
      <w:r>
        <w:rPr>
          <w:szCs w:val="22"/>
          <w:lang w:val="en-US" w:eastAsia="en-US"/>
        </w:rPr>
        <w:t xml:space="preserve"> used to cancel an indirect Profile download session</w:t>
      </w:r>
      <w:r w:rsidRPr="00E96E66">
        <w:rPr>
          <w:szCs w:val="22"/>
          <w:lang w:val="en-US" w:eastAsia="en-US"/>
        </w:rPr>
        <w:t>.</w:t>
      </w:r>
      <w:r>
        <w:rPr>
          <w:szCs w:val="22"/>
          <w:lang w:val="en-US" w:eastAsia="en-US"/>
        </w:rPr>
        <w:t xml:space="preserve"> </w:t>
      </w:r>
      <w:r w:rsidRPr="00E96E66">
        <w:rPr>
          <w:szCs w:val="22"/>
          <w:lang w:val="en-US" w:eastAsia="en-US"/>
        </w:rPr>
        <w:t>This procedure can occur due to an error at the following steps of the protocol:</w:t>
      </w:r>
    </w:p>
    <w:p w14:paraId="097C6EF7" w14:textId="77777777" w:rsidR="00680AEF" w:rsidRPr="00BF299E" w:rsidRDefault="00680AEF">
      <w:pPr>
        <w:pStyle w:val="ListParagraph"/>
        <w:numPr>
          <w:ilvl w:val="0"/>
          <w:numId w:val="77"/>
        </w:numPr>
        <w:tabs>
          <w:tab w:val="left" w:pos="340"/>
        </w:tabs>
        <w:rPr>
          <w:szCs w:val="22"/>
          <w:lang w:val="en-US" w:eastAsia="en-US"/>
        </w:rPr>
      </w:pPr>
      <w:r w:rsidRPr="00BF299E">
        <w:rPr>
          <w:szCs w:val="22"/>
          <w:lang w:val="en-US" w:eastAsia="en-US"/>
        </w:rPr>
        <w:t>after the response to "ESipa.AuthenticateClient"</w:t>
      </w:r>
    </w:p>
    <w:p w14:paraId="05B9BBAC" w14:textId="77777777" w:rsidR="00680AEF" w:rsidRPr="00BF299E" w:rsidRDefault="00680AEF">
      <w:pPr>
        <w:pStyle w:val="ListParagraph"/>
        <w:numPr>
          <w:ilvl w:val="0"/>
          <w:numId w:val="77"/>
        </w:numPr>
        <w:tabs>
          <w:tab w:val="left" w:pos="340"/>
        </w:tabs>
        <w:rPr>
          <w:szCs w:val="22"/>
          <w:lang w:val="en-US" w:eastAsia="en-US"/>
        </w:rPr>
      </w:pPr>
      <w:r w:rsidRPr="00BF299E">
        <w:rPr>
          <w:szCs w:val="22"/>
          <w:lang w:val="en-US" w:eastAsia="en-US"/>
        </w:rPr>
        <w:t>after the response to "ESipa.GetBoundProfilePackage"</w:t>
      </w:r>
    </w:p>
    <w:p w14:paraId="416162F7" w14:textId="77777777" w:rsidR="00680AEF" w:rsidRDefault="00680AEF" w:rsidP="007E367F">
      <w:pPr>
        <w:pStyle w:val="PlantUML"/>
      </w:pPr>
      <w:r w:rsidRPr="00C51CC1">
        <w:t xml:space="preserve">@startuml </w:t>
      </w:r>
    </w:p>
    <w:p w14:paraId="501E8162" w14:textId="77777777" w:rsidR="00680AEF" w:rsidRDefault="00680AEF" w:rsidP="007E367F">
      <w:pPr>
        <w:pStyle w:val="PlantUML"/>
      </w:pPr>
      <w:r w:rsidRPr="00C51CC1">
        <w:t xml:space="preserve">skinparam monochrome true </w:t>
      </w:r>
    </w:p>
    <w:p w14:paraId="3D567CC5" w14:textId="77777777" w:rsidR="00680AEF" w:rsidRDefault="00680AEF" w:rsidP="007E367F">
      <w:pPr>
        <w:pStyle w:val="PlantUML"/>
      </w:pPr>
      <w:r w:rsidRPr="00C51CC1">
        <w:t xml:space="preserve">skinparam </w:t>
      </w:r>
      <w:r>
        <w:t>ArrowColor Black</w:t>
      </w:r>
    </w:p>
    <w:p w14:paraId="39FD682F" w14:textId="77777777" w:rsidR="00680AEF" w:rsidRDefault="00680AEF" w:rsidP="007E367F">
      <w:pPr>
        <w:pStyle w:val="PlantUML"/>
      </w:pPr>
      <w:r w:rsidRPr="00C51CC1">
        <w:t xml:space="preserve">skinparam lifelinestrategy solid </w:t>
      </w:r>
    </w:p>
    <w:p w14:paraId="4992AC04" w14:textId="77777777" w:rsidR="00680AEF" w:rsidRDefault="00680AEF" w:rsidP="007E367F">
      <w:pPr>
        <w:pStyle w:val="PlantUML"/>
      </w:pPr>
      <w:r w:rsidRPr="00C51CC1">
        <w:t xml:space="preserve">skinparam sequenceMessageAlign center </w:t>
      </w:r>
    </w:p>
    <w:p w14:paraId="1ADDE03C" w14:textId="77777777" w:rsidR="00680AEF" w:rsidRDefault="00680AEF" w:rsidP="007E367F">
      <w:pPr>
        <w:pStyle w:val="PlantUML"/>
      </w:pPr>
      <w:r>
        <w:t>skinparam noteBackgroundColor #FFFFFF</w:t>
      </w:r>
    </w:p>
    <w:p w14:paraId="4CF01BE9" w14:textId="77777777" w:rsidR="00680AEF" w:rsidRDefault="00680AEF" w:rsidP="007E367F">
      <w:pPr>
        <w:pStyle w:val="PlantUML"/>
      </w:pPr>
      <w:r>
        <w:lastRenderedPageBreak/>
        <w:t>skinparam participantBackgroundColor #FFFFFF</w:t>
      </w:r>
    </w:p>
    <w:p w14:paraId="326BA9BD" w14:textId="77777777" w:rsidR="00680AEF" w:rsidRDefault="00680AEF" w:rsidP="007E367F">
      <w:pPr>
        <w:pStyle w:val="PlantUML"/>
      </w:pPr>
      <w:r w:rsidRPr="00C51CC1">
        <w:t xml:space="preserve">hide footbox </w:t>
      </w:r>
    </w:p>
    <w:p w14:paraId="675B874F" w14:textId="77777777" w:rsidR="00680AEF" w:rsidRDefault="00680AEF" w:rsidP="007E367F">
      <w:pPr>
        <w:pStyle w:val="PlantUML"/>
      </w:pPr>
    </w:p>
    <w:p w14:paraId="3D62BEC3" w14:textId="77777777" w:rsidR="00680AEF" w:rsidRDefault="00680AEF" w:rsidP="007E367F">
      <w:pPr>
        <w:pStyle w:val="PlantUML"/>
      </w:pPr>
      <w:r w:rsidRPr="00C51CC1">
        <w:t xml:space="preserve">participant "&lt;b&gt;SM-DP+" as DP </w:t>
      </w:r>
    </w:p>
    <w:p w14:paraId="103D093F" w14:textId="77777777" w:rsidR="00680AEF" w:rsidRDefault="00680AEF" w:rsidP="007E367F">
      <w:pPr>
        <w:pStyle w:val="PlantUML"/>
      </w:pPr>
      <w:r>
        <w:t>participant "&lt;b&gt;eIM" as eIM</w:t>
      </w:r>
    </w:p>
    <w:p w14:paraId="10987787" w14:textId="77777777" w:rsidR="00680AEF" w:rsidRDefault="00680AEF" w:rsidP="007E367F">
      <w:pPr>
        <w:pStyle w:val="PlantUML"/>
      </w:pPr>
      <w:r w:rsidRPr="00C51CC1">
        <w:t>participant "&lt;b&gt;</w:t>
      </w:r>
      <w:r>
        <w:t>I</w:t>
      </w:r>
      <w:r w:rsidRPr="00C51CC1">
        <w:t xml:space="preserve">PAd" as </w:t>
      </w:r>
      <w:r>
        <w:t>I</w:t>
      </w:r>
      <w:r w:rsidRPr="00C51CC1">
        <w:t xml:space="preserve">PA </w:t>
      </w:r>
    </w:p>
    <w:p w14:paraId="442E2E04" w14:textId="77777777" w:rsidR="00680AEF" w:rsidRDefault="00680AEF" w:rsidP="007E367F">
      <w:pPr>
        <w:pStyle w:val="PlantUML"/>
      </w:pPr>
      <w:r w:rsidRPr="00C51CC1">
        <w:t xml:space="preserve">participant "&lt;b&gt;eUICC" as E </w:t>
      </w:r>
    </w:p>
    <w:p w14:paraId="3AA81D3B" w14:textId="77777777" w:rsidR="00680AEF" w:rsidRDefault="00680AEF" w:rsidP="007E367F">
      <w:pPr>
        <w:pStyle w:val="PlantUML"/>
      </w:pPr>
    </w:p>
    <w:p w14:paraId="5E7628BD" w14:textId="77777777" w:rsidR="00680AEF" w:rsidRDefault="00680AEF" w:rsidP="007E367F">
      <w:pPr>
        <w:pStyle w:val="PlantUML"/>
      </w:pPr>
      <w:r>
        <w:t>I</w:t>
      </w:r>
      <w:r w:rsidRPr="00C51CC1">
        <w:t xml:space="preserve">PA -&gt; E : [1] ES10b.CancelSession(TransactionID, reason) </w:t>
      </w:r>
    </w:p>
    <w:p w14:paraId="7605BF5C" w14:textId="77777777" w:rsidR="00680AEF" w:rsidRDefault="00680AEF" w:rsidP="007E367F">
      <w:pPr>
        <w:pStyle w:val="PlantUML"/>
      </w:pPr>
      <w:r w:rsidRPr="00C51CC1">
        <w:t xml:space="preserve">rnote over E </w:t>
      </w:r>
    </w:p>
    <w:p w14:paraId="558B316B" w14:textId="77777777" w:rsidR="00680AEF" w:rsidRDefault="00680AEF" w:rsidP="007E367F">
      <w:pPr>
        <w:pStyle w:val="PlantUML"/>
      </w:pPr>
      <w:r w:rsidRPr="00C51CC1">
        <w:t xml:space="preserve">[2] </w:t>
      </w:r>
    </w:p>
    <w:p w14:paraId="57F3BF98" w14:textId="77777777" w:rsidR="00680AEF" w:rsidRDefault="00680AEF" w:rsidP="007E367F">
      <w:pPr>
        <w:pStyle w:val="PlantUML"/>
      </w:pPr>
      <w:r w:rsidRPr="00C51CC1">
        <w:t xml:space="preserve">- Generate euiccCancelSessionSigned = { </w:t>
      </w:r>
    </w:p>
    <w:p w14:paraId="3D0A0F5F" w14:textId="77777777" w:rsidR="00680AEF" w:rsidRDefault="00680AEF" w:rsidP="007E367F">
      <w:pPr>
        <w:pStyle w:val="PlantUML"/>
      </w:pPr>
      <w:r>
        <w:tab/>
      </w:r>
      <w:r w:rsidRPr="00C51CC1">
        <w:t xml:space="preserve">TransactionID, reason} </w:t>
      </w:r>
    </w:p>
    <w:p w14:paraId="45FC9198" w14:textId="77777777" w:rsidR="00680AEF" w:rsidRPr="004F6D16" w:rsidRDefault="00680AEF" w:rsidP="007E367F">
      <w:pPr>
        <w:pStyle w:val="PlantUML"/>
        <w:rPr>
          <w:lang w:val="it-IT"/>
        </w:rPr>
      </w:pPr>
      <w:r w:rsidRPr="004F6D16">
        <w:rPr>
          <w:lang w:val="it-IT"/>
        </w:rPr>
        <w:t xml:space="preserve">- Compute euiccCancelSessionSignature </w:t>
      </w:r>
    </w:p>
    <w:p w14:paraId="056A4525" w14:textId="77777777" w:rsidR="00680AEF" w:rsidRPr="004F6D16" w:rsidRDefault="00680AEF" w:rsidP="007E367F">
      <w:pPr>
        <w:pStyle w:val="PlantUML"/>
        <w:rPr>
          <w:lang w:val="it-IT"/>
        </w:rPr>
      </w:pPr>
      <w:r w:rsidRPr="004F6D16">
        <w:rPr>
          <w:lang w:val="it-IT"/>
        </w:rPr>
        <w:tab/>
        <w:t xml:space="preserve">over euiccCancelSessionSigned </w:t>
      </w:r>
    </w:p>
    <w:p w14:paraId="58EB5682" w14:textId="77777777" w:rsidR="00680AEF" w:rsidRPr="004F6D16" w:rsidRDefault="00680AEF" w:rsidP="007E367F">
      <w:pPr>
        <w:pStyle w:val="PlantUML"/>
        <w:rPr>
          <w:lang w:val="it-IT"/>
        </w:rPr>
      </w:pPr>
      <w:r w:rsidRPr="004F6D16">
        <w:rPr>
          <w:lang w:val="it-IT"/>
        </w:rPr>
        <w:t>endrnote</w:t>
      </w:r>
    </w:p>
    <w:p w14:paraId="5762B0A9" w14:textId="77777777" w:rsidR="00680AEF" w:rsidRPr="004F6D16" w:rsidRDefault="00680AEF" w:rsidP="007E367F">
      <w:pPr>
        <w:pStyle w:val="PlantUML"/>
        <w:rPr>
          <w:lang w:val="it-IT"/>
        </w:rPr>
      </w:pPr>
    </w:p>
    <w:p w14:paraId="002031C5" w14:textId="77777777" w:rsidR="00680AEF" w:rsidRPr="004F6D16" w:rsidRDefault="00680AEF" w:rsidP="007E367F">
      <w:pPr>
        <w:pStyle w:val="PlantUML"/>
        <w:rPr>
          <w:lang w:val="it-IT"/>
        </w:rPr>
      </w:pPr>
      <w:r w:rsidRPr="004F6D16">
        <w:rPr>
          <w:lang w:val="it-IT"/>
        </w:rPr>
        <w:t xml:space="preserve">E --&gt; IPA : [3] cancelSessionResponseOk </w:t>
      </w:r>
    </w:p>
    <w:p w14:paraId="6E21F508" w14:textId="77777777" w:rsidR="00680AEF" w:rsidRPr="004F6D16" w:rsidRDefault="00680AEF" w:rsidP="007E367F">
      <w:pPr>
        <w:pStyle w:val="PlantUML"/>
        <w:rPr>
          <w:lang w:val="it-IT"/>
        </w:rPr>
      </w:pPr>
    </w:p>
    <w:p w14:paraId="27C22307" w14:textId="77777777" w:rsidR="00680AEF" w:rsidRDefault="00680AEF" w:rsidP="007E367F">
      <w:pPr>
        <w:pStyle w:val="PlantUML"/>
      </w:pPr>
      <w:r w:rsidRPr="004A0FB0">
        <w:t xml:space="preserve">rnote over </w:t>
      </w:r>
      <w:r>
        <w:t>I</w:t>
      </w:r>
      <w:r w:rsidRPr="004A0FB0">
        <w:t>PA</w:t>
      </w:r>
    </w:p>
    <w:p w14:paraId="5DC693CA" w14:textId="77777777" w:rsidR="00680AEF" w:rsidRDefault="00680AEF" w:rsidP="007E367F">
      <w:pPr>
        <w:pStyle w:val="PlantUML"/>
      </w:pPr>
      <w:r w:rsidRPr="004A0FB0">
        <w:t>[Stop procedure if the reason is sessionAborted]</w:t>
      </w:r>
    </w:p>
    <w:p w14:paraId="26209AD4" w14:textId="77777777" w:rsidR="00680AEF" w:rsidRDefault="00680AEF" w:rsidP="007E367F">
      <w:pPr>
        <w:pStyle w:val="PlantUML"/>
      </w:pPr>
      <w:r w:rsidRPr="004A0FB0">
        <w:t>endrnote</w:t>
      </w:r>
    </w:p>
    <w:p w14:paraId="4BE086D0" w14:textId="77777777" w:rsidR="00680AEF" w:rsidRDefault="00680AEF" w:rsidP="007E367F">
      <w:pPr>
        <w:pStyle w:val="PlantUML"/>
      </w:pPr>
    </w:p>
    <w:p w14:paraId="7FA0C48E" w14:textId="77777777" w:rsidR="00680AEF" w:rsidRDefault="00680AEF" w:rsidP="007E367F">
      <w:pPr>
        <w:pStyle w:val="PlantUML"/>
      </w:pPr>
      <w:r>
        <w:t>I</w:t>
      </w:r>
      <w:r w:rsidRPr="00682B6C">
        <w:t xml:space="preserve">PA -&gt; </w:t>
      </w:r>
      <w:r>
        <w:t>eIM</w:t>
      </w:r>
      <w:r w:rsidRPr="00682B6C">
        <w:t xml:space="preserve"> : </w:t>
      </w:r>
      <w:r>
        <w:t xml:space="preserve">[4] </w:t>
      </w:r>
      <w:r w:rsidRPr="00682B6C">
        <w:t>ES</w:t>
      </w:r>
      <w:r>
        <w:t>ipa</w:t>
      </w:r>
      <w:r w:rsidRPr="00682B6C">
        <w:t xml:space="preserve">.CancelSession(TransactionID, </w:t>
      </w:r>
      <w:r>
        <w:rPr>
          <w:szCs w:val="18"/>
        </w:rPr>
        <w:t>cancelSessionResponseOk</w:t>
      </w:r>
      <w:r w:rsidRPr="00682B6C">
        <w:t xml:space="preserve">) </w:t>
      </w:r>
    </w:p>
    <w:p w14:paraId="55A18A79" w14:textId="77777777" w:rsidR="00680AEF" w:rsidRDefault="00680AEF" w:rsidP="007E367F">
      <w:pPr>
        <w:pStyle w:val="PlantUML"/>
      </w:pPr>
      <w:r>
        <w:t>eIM</w:t>
      </w:r>
      <w:r w:rsidRPr="00682B6C">
        <w:t xml:space="preserve"> -&gt; DP : </w:t>
      </w:r>
      <w:r>
        <w:t xml:space="preserve">[4] </w:t>
      </w:r>
      <w:r w:rsidRPr="00682B6C">
        <w:t>ES9+</w:t>
      </w:r>
      <w:r>
        <w:t>’</w:t>
      </w:r>
      <w:r w:rsidRPr="00682B6C">
        <w:t xml:space="preserve">.CancelSession(TransactionID, </w:t>
      </w:r>
      <w:r>
        <w:rPr>
          <w:szCs w:val="18"/>
        </w:rPr>
        <w:t>cancelSessionResponseOk</w:t>
      </w:r>
      <w:r w:rsidRPr="00682B6C">
        <w:t>)</w:t>
      </w:r>
    </w:p>
    <w:p w14:paraId="314A2CC8" w14:textId="77777777" w:rsidR="00680AEF" w:rsidRDefault="00680AEF" w:rsidP="007E367F">
      <w:pPr>
        <w:pStyle w:val="PlantUML"/>
      </w:pPr>
    </w:p>
    <w:p w14:paraId="05A4D2EC" w14:textId="77777777" w:rsidR="00680AEF" w:rsidRDefault="00680AEF" w:rsidP="007E367F">
      <w:pPr>
        <w:pStyle w:val="PlantUML"/>
      </w:pPr>
      <w:r w:rsidRPr="00682B6C">
        <w:t>rnote over DP</w:t>
      </w:r>
    </w:p>
    <w:p w14:paraId="1F3C482E" w14:textId="77777777" w:rsidR="00680AEF" w:rsidRDefault="00680AEF" w:rsidP="007E367F">
      <w:pPr>
        <w:pStyle w:val="PlantUML"/>
      </w:pPr>
      <w:r w:rsidRPr="00682B6C">
        <w:t>[</w:t>
      </w:r>
      <w:r>
        <w:t>5</w:t>
      </w:r>
      <w:r w:rsidRPr="00682B6C">
        <w:t xml:space="preserve">] </w:t>
      </w:r>
    </w:p>
    <w:p w14:paraId="66A9D923" w14:textId="77777777" w:rsidR="00680AEF" w:rsidRDefault="00680AEF" w:rsidP="007E367F">
      <w:pPr>
        <w:pStyle w:val="PlantUML"/>
      </w:pPr>
      <w:r>
        <w:t xml:space="preserve">- Retrieve the on-going RSP session </w:t>
      </w:r>
    </w:p>
    <w:p w14:paraId="1CFBF80C" w14:textId="77777777" w:rsidR="00680AEF" w:rsidRDefault="00680AEF" w:rsidP="007E367F">
      <w:pPr>
        <w:pStyle w:val="PlantUML"/>
      </w:pPr>
      <w:r w:rsidRPr="00682B6C">
        <w:t xml:space="preserve">- Verify euiccCancelSessionSignature </w:t>
      </w:r>
    </w:p>
    <w:p w14:paraId="0967A028" w14:textId="77777777" w:rsidR="00680AEF" w:rsidRDefault="00680AEF" w:rsidP="007E367F">
      <w:pPr>
        <w:pStyle w:val="PlantUML"/>
      </w:pPr>
      <w:r>
        <w:t>- Verify the SM-DP+ OID</w:t>
      </w:r>
    </w:p>
    <w:p w14:paraId="6777D00F" w14:textId="77777777" w:rsidR="00680AEF" w:rsidRDefault="00680AEF" w:rsidP="007E367F">
      <w:pPr>
        <w:pStyle w:val="PlantUML"/>
      </w:pPr>
      <w:r w:rsidRPr="00682B6C">
        <w:t xml:space="preserve">endrnote </w:t>
      </w:r>
    </w:p>
    <w:p w14:paraId="7A75ABC2" w14:textId="77777777" w:rsidR="00680AEF" w:rsidRDefault="00680AEF" w:rsidP="007E367F">
      <w:pPr>
        <w:pStyle w:val="PlantUML"/>
      </w:pPr>
      <w:r w:rsidRPr="00682B6C">
        <w:t xml:space="preserve">DP --&gt; </w:t>
      </w:r>
      <w:r>
        <w:t>eIM</w:t>
      </w:r>
      <w:r w:rsidRPr="00682B6C">
        <w:t xml:space="preserve"> : [</w:t>
      </w:r>
      <w:r>
        <w:t>ERROR</w:t>
      </w:r>
      <w:r w:rsidRPr="00682B6C">
        <w:t xml:space="preserve">] </w:t>
      </w:r>
    </w:p>
    <w:p w14:paraId="0F4B294A" w14:textId="77777777" w:rsidR="00680AEF" w:rsidRDefault="00680AEF" w:rsidP="007E367F">
      <w:pPr>
        <w:pStyle w:val="PlantUML"/>
      </w:pPr>
      <w:r>
        <w:t>eIM</w:t>
      </w:r>
      <w:r w:rsidRPr="00682B6C">
        <w:t xml:space="preserve"> --&gt; </w:t>
      </w:r>
      <w:r>
        <w:t>IPA</w:t>
      </w:r>
      <w:r w:rsidRPr="00682B6C">
        <w:t xml:space="preserve"> : [</w:t>
      </w:r>
      <w:r>
        <w:t>ERROR</w:t>
      </w:r>
      <w:r w:rsidRPr="00682B6C">
        <w:t xml:space="preserve">] </w:t>
      </w:r>
    </w:p>
    <w:p w14:paraId="517BC071" w14:textId="77777777" w:rsidR="00680AEF" w:rsidRDefault="00680AEF" w:rsidP="007E367F">
      <w:pPr>
        <w:pStyle w:val="PlantUML"/>
      </w:pPr>
    </w:p>
    <w:p w14:paraId="1392909C" w14:textId="77777777" w:rsidR="00680AEF" w:rsidRDefault="00680AEF" w:rsidP="007E367F">
      <w:pPr>
        <w:pStyle w:val="PlantUML"/>
      </w:pPr>
      <w:r w:rsidRPr="00682B6C">
        <w:t>rnote over DP</w:t>
      </w:r>
    </w:p>
    <w:p w14:paraId="78C2772D" w14:textId="77777777" w:rsidR="00680AEF" w:rsidRDefault="00680AEF" w:rsidP="007E367F">
      <w:pPr>
        <w:pStyle w:val="PlantUML"/>
      </w:pPr>
      <w:r w:rsidRPr="00682B6C">
        <w:t>[</w:t>
      </w:r>
      <w:r>
        <w:t>6</w:t>
      </w:r>
      <w:r w:rsidRPr="00682B6C">
        <w:t>]</w:t>
      </w:r>
      <w:r>
        <w:t xml:space="preserve"> Process the reason according to SGP.22 [4]</w:t>
      </w:r>
    </w:p>
    <w:p w14:paraId="5762F6A0" w14:textId="77777777" w:rsidR="00680AEF" w:rsidRDefault="00680AEF" w:rsidP="007E367F">
      <w:pPr>
        <w:pStyle w:val="PlantUML"/>
      </w:pPr>
      <w:r w:rsidRPr="00682B6C">
        <w:t xml:space="preserve">endrnote </w:t>
      </w:r>
    </w:p>
    <w:p w14:paraId="0A9C4CF1" w14:textId="77777777" w:rsidR="00680AEF" w:rsidRDefault="00680AEF" w:rsidP="007E367F">
      <w:pPr>
        <w:pStyle w:val="PlantUML"/>
      </w:pPr>
    </w:p>
    <w:p w14:paraId="294073D9" w14:textId="77777777" w:rsidR="00680AEF" w:rsidRDefault="00680AEF" w:rsidP="007E367F">
      <w:pPr>
        <w:pStyle w:val="PlantUML"/>
      </w:pPr>
      <w:r w:rsidRPr="00682B6C">
        <w:t xml:space="preserve">DP --&gt; </w:t>
      </w:r>
      <w:r>
        <w:t>eIM</w:t>
      </w:r>
      <w:r w:rsidRPr="00682B6C">
        <w:t xml:space="preserve"> : </w:t>
      </w:r>
      <w:r w:rsidRPr="00ED7584">
        <w:t>[</w:t>
      </w:r>
      <w:r>
        <w:t>10</w:t>
      </w:r>
      <w:r w:rsidRPr="00ED7584">
        <w:t>] OK</w:t>
      </w:r>
      <w:r w:rsidRPr="00682B6C">
        <w:t xml:space="preserve"> </w:t>
      </w:r>
    </w:p>
    <w:p w14:paraId="28A90B73" w14:textId="77777777" w:rsidR="00680AEF" w:rsidRDefault="00680AEF" w:rsidP="007E367F">
      <w:pPr>
        <w:pStyle w:val="PlantUML"/>
      </w:pPr>
      <w:r>
        <w:t>eIM</w:t>
      </w:r>
      <w:r w:rsidRPr="00682B6C">
        <w:t xml:space="preserve"> --&gt; </w:t>
      </w:r>
      <w:r>
        <w:t>IPA</w:t>
      </w:r>
      <w:r w:rsidRPr="00682B6C">
        <w:t xml:space="preserve"> : </w:t>
      </w:r>
      <w:r w:rsidRPr="00ED7584">
        <w:t>[</w:t>
      </w:r>
      <w:r>
        <w:t>10</w:t>
      </w:r>
      <w:r w:rsidRPr="00ED7584">
        <w:t>] OK</w:t>
      </w:r>
      <w:r w:rsidRPr="00682B6C">
        <w:t xml:space="preserve"> </w:t>
      </w:r>
    </w:p>
    <w:p w14:paraId="7828F66B" w14:textId="77777777" w:rsidR="00680AEF" w:rsidRDefault="00680AEF" w:rsidP="007E367F">
      <w:pPr>
        <w:pStyle w:val="PlantUML"/>
      </w:pPr>
      <w:r w:rsidRPr="00682B6C">
        <w:t>@enduml</w:t>
      </w:r>
    </w:p>
    <w:p w14:paraId="6157B111" w14:textId="31503B3D" w:rsidR="00680AEF" w:rsidRDefault="00680AEF" w:rsidP="00680AEF">
      <w:pPr>
        <w:keepNext/>
        <w:spacing w:after="200" w:line="276" w:lineRule="auto"/>
      </w:pPr>
      <w:r>
        <w:rPr>
          <w:noProof/>
          <w:szCs w:val="22"/>
          <w:lang w:val="en-US" w:eastAsia="en-US"/>
        </w:rPr>
        <w:drawing>
          <wp:inline distT="0" distB="0" distL="0" distR="0" wp14:anchorId="54FB4F17" wp14:editId="48160437">
            <wp:extent cx="5731510" cy="1986531"/>
            <wp:effectExtent l="0" t="0" r="254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1986531"/>
                    </a:xfrm>
                    <a:prstGeom prst="rect">
                      <a:avLst/>
                    </a:prstGeom>
                  </pic:spPr>
                </pic:pic>
              </a:graphicData>
            </a:graphic>
          </wp:inline>
        </w:drawing>
      </w:r>
    </w:p>
    <w:p w14:paraId="7C30B0D7" w14:textId="2DF5BDDB" w:rsidR="00680AEF" w:rsidRPr="00A57549" w:rsidRDefault="00680AEF">
      <w:pPr>
        <w:pStyle w:val="Figure1"/>
      </w:pPr>
      <w:r w:rsidRPr="00A57549">
        <w:t>Cancel Session Procedure</w:t>
      </w:r>
    </w:p>
    <w:p w14:paraId="72FD15DF" w14:textId="77777777" w:rsidR="00680AEF" w:rsidRPr="009A7AEA" w:rsidRDefault="00680AEF" w:rsidP="00680AEF">
      <w:pPr>
        <w:spacing w:after="200" w:line="276" w:lineRule="auto"/>
        <w:rPr>
          <w:rFonts w:eastAsiaTheme="minorEastAsia" w:cs="Arial"/>
          <w:b/>
          <w:szCs w:val="22"/>
        </w:rPr>
      </w:pPr>
      <w:r w:rsidRPr="009A7AEA">
        <w:rPr>
          <w:rFonts w:eastAsiaTheme="minorEastAsia" w:cs="Arial"/>
          <w:b/>
          <w:szCs w:val="22"/>
        </w:rPr>
        <w:t>Start Conditions:</w:t>
      </w:r>
    </w:p>
    <w:p w14:paraId="723D1042" w14:textId="77777777" w:rsidR="00680AEF" w:rsidRPr="009A7AEA" w:rsidRDefault="00680AEF" w:rsidP="00680AEF">
      <w:pPr>
        <w:spacing w:after="200" w:line="276" w:lineRule="auto"/>
        <w:rPr>
          <w:rFonts w:eastAsiaTheme="minorEastAsia" w:cs="Arial"/>
          <w:szCs w:val="22"/>
          <w:lang w:val="en-US"/>
        </w:rPr>
      </w:pPr>
      <w:r w:rsidRPr="009A7AEA">
        <w:rPr>
          <w:rFonts w:eastAsiaTheme="minorEastAsia" w:cs="Arial"/>
          <w:szCs w:val="22"/>
          <w:lang w:val="en-US"/>
        </w:rPr>
        <w:t>This procedure can be used in the following cases.</w:t>
      </w:r>
    </w:p>
    <w:p w14:paraId="2BA5A4BF" w14:textId="77777777" w:rsidR="00680AEF" w:rsidRPr="009A7AEA" w:rsidRDefault="00680AEF" w:rsidP="00680AEF">
      <w:pPr>
        <w:spacing w:after="200" w:line="276" w:lineRule="auto"/>
        <w:rPr>
          <w:rFonts w:eastAsiaTheme="minorEastAsia" w:cs="Arial"/>
          <w:szCs w:val="22"/>
          <w:lang w:val="en-US"/>
        </w:rPr>
      </w:pPr>
      <w:r w:rsidRPr="009A7AEA">
        <w:rPr>
          <w:rFonts w:eastAsiaTheme="minorEastAsia" w:cs="Arial"/>
          <w:szCs w:val="22"/>
          <w:lang w:val="en-US"/>
        </w:rPr>
        <w:t>Reasons in the response to "ESipa.AuthenticateClient":</w:t>
      </w:r>
    </w:p>
    <w:p w14:paraId="0CADF51A" w14:textId="77777777" w:rsidR="00680AEF" w:rsidRPr="009A7AEA" w:rsidRDefault="00680AEF">
      <w:pPr>
        <w:pStyle w:val="ListParagraph"/>
        <w:numPr>
          <w:ilvl w:val="0"/>
          <w:numId w:val="76"/>
        </w:numPr>
        <w:tabs>
          <w:tab w:val="left" w:pos="340"/>
        </w:tabs>
        <w:rPr>
          <w:rFonts w:eastAsiaTheme="minorEastAsia" w:cs="Arial"/>
          <w:szCs w:val="22"/>
          <w:lang w:val="en-US"/>
        </w:rPr>
      </w:pPr>
      <w:r w:rsidRPr="009A7AEA">
        <w:rPr>
          <w:rFonts w:eastAsiaTheme="minorEastAsia" w:cs="Arial"/>
          <w:szCs w:val="22"/>
          <w:lang w:val="en-US"/>
        </w:rPr>
        <w:lastRenderedPageBreak/>
        <w:t xml:space="preserve">The IPAd receives “pprNotAllowed” error in the response to "ESipa.AuthenticateClient" due to that eIM, when verifying the Profile Metadata, discovered that the PPR(s) in the Profile Metadata are not allowed according to the Rules Authorisation Table, or PPR1 is present in the Profile Metadata and an Operational Profile is already installed on the eUICC. In this case the reason code for step (1) SHALL be pprNotAllowed. </w:t>
      </w:r>
    </w:p>
    <w:p w14:paraId="08A0A564" w14:textId="77777777" w:rsidR="00680AEF" w:rsidRPr="009A7AEA" w:rsidRDefault="00680AEF">
      <w:pPr>
        <w:pStyle w:val="ListParagraph"/>
        <w:numPr>
          <w:ilvl w:val="0"/>
          <w:numId w:val="76"/>
        </w:numPr>
        <w:tabs>
          <w:tab w:val="left" w:pos="340"/>
        </w:tabs>
        <w:rPr>
          <w:rFonts w:eastAsiaTheme="minorEastAsia" w:cs="Arial"/>
          <w:szCs w:val="22"/>
          <w:lang w:val="en-US"/>
        </w:rPr>
      </w:pPr>
      <w:r w:rsidRPr="009A7AEA">
        <w:rPr>
          <w:rFonts w:eastAsiaTheme="minorEastAsia" w:cs="Arial"/>
          <w:szCs w:val="22"/>
          <w:lang w:val="en-US"/>
        </w:rPr>
        <w:t>The IPAd receives any other error in the response to "ESipa.AuthenticateClient". In this case the reason for step (1) SHALL be sessionAborted.</w:t>
      </w:r>
    </w:p>
    <w:p w14:paraId="15F5909F" w14:textId="77777777" w:rsidR="00680AEF" w:rsidRPr="009A7AEA" w:rsidRDefault="00680AEF" w:rsidP="00680AEF">
      <w:pPr>
        <w:spacing w:after="200" w:line="276" w:lineRule="auto"/>
        <w:rPr>
          <w:rFonts w:eastAsiaTheme="minorEastAsia" w:cs="Arial"/>
          <w:szCs w:val="22"/>
          <w:lang w:val="en-US"/>
        </w:rPr>
      </w:pPr>
      <w:r w:rsidRPr="009A7AEA">
        <w:rPr>
          <w:rFonts w:eastAsiaTheme="minorEastAsia" w:cs="Arial"/>
          <w:szCs w:val="22"/>
          <w:lang w:val="en-US"/>
        </w:rPr>
        <w:t>Cancel reasons after "ESipa.AuthenticateClient" related to Profile download:</w:t>
      </w:r>
    </w:p>
    <w:p w14:paraId="08B9EC72" w14:textId="6A3604E2" w:rsidR="00680AEF" w:rsidRPr="009A7AEA" w:rsidRDefault="00680AEF">
      <w:pPr>
        <w:pStyle w:val="ListParagraph"/>
        <w:numPr>
          <w:ilvl w:val="0"/>
          <w:numId w:val="78"/>
        </w:numPr>
        <w:tabs>
          <w:tab w:val="left" w:pos="340"/>
        </w:tabs>
        <w:rPr>
          <w:rFonts w:eastAsiaTheme="minorEastAsia" w:cs="Arial"/>
          <w:szCs w:val="22"/>
          <w:lang w:val="en-US"/>
        </w:rPr>
      </w:pPr>
      <w:r w:rsidRPr="009A7AEA">
        <w:rPr>
          <w:rFonts w:eastAsiaTheme="minorEastAsia" w:cs="Arial"/>
          <w:szCs w:val="22"/>
          <w:lang w:val="en-US"/>
        </w:rPr>
        <w:t xml:space="preserve">The IPAd verifies Profile Metadata and discovers that the PPR(s) in the Profile Metadata are not allowed according to the Rules Authorisation Table, or PPR1 is present in the Profile Metadata and an Operational Profile is already installed on the eUICC. In these </w:t>
      </w:r>
      <w:r w:rsidR="005B439A" w:rsidRPr="009A7AEA">
        <w:rPr>
          <w:rFonts w:eastAsiaTheme="minorEastAsia" w:cs="Arial"/>
          <w:szCs w:val="22"/>
          <w:lang w:val="en-US"/>
        </w:rPr>
        <w:t>cases,</w:t>
      </w:r>
      <w:r w:rsidRPr="009A7AEA">
        <w:rPr>
          <w:rFonts w:eastAsiaTheme="minorEastAsia" w:cs="Arial"/>
          <w:szCs w:val="22"/>
          <w:lang w:val="en-US"/>
        </w:rPr>
        <w:t xml:space="preserve"> the reason code for step (1) SHALL be pprNotAllowed.</w:t>
      </w:r>
    </w:p>
    <w:p w14:paraId="5FB08C3B" w14:textId="77777777" w:rsidR="00680AEF" w:rsidRPr="009A7AEA" w:rsidRDefault="00680AEF" w:rsidP="00680AEF">
      <w:pPr>
        <w:rPr>
          <w:rFonts w:eastAsiaTheme="minorEastAsia" w:cs="Arial"/>
          <w:szCs w:val="22"/>
          <w:lang w:val="en-US"/>
        </w:rPr>
      </w:pPr>
      <w:r w:rsidRPr="009A7AEA">
        <w:rPr>
          <w:rFonts w:eastAsiaTheme="minorEastAsia" w:cs="Arial"/>
          <w:szCs w:val="22"/>
          <w:lang w:val="en-US"/>
        </w:rPr>
        <w:t>Reasons in the response to "ESipa.GetBoundProfilePackage":</w:t>
      </w:r>
    </w:p>
    <w:p w14:paraId="1300A3D4" w14:textId="77777777" w:rsidR="00680AEF" w:rsidRPr="009A7AEA" w:rsidRDefault="00680AEF">
      <w:pPr>
        <w:pStyle w:val="ListParagraph"/>
        <w:numPr>
          <w:ilvl w:val="0"/>
          <w:numId w:val="78"/>
        </w:numPr>
        <w:tabs>
          <w:tab w:val="left" w:pos="340"/>
        </w:tabs>
        <w:rPr>
          <w:rFonts w:eastAsiaTheme="minorEastAsia" w:cs="Arial"/>
          <w:szCs w:val="22"/>
          <w:lang w:val="en-US"/>
        </w:rPr>
      </w:pPr>
      <w:r w:rsidRPr="009A7AEA">
        <w:rPr>
          <w:rFonts w:eastAsiaTheme="minorEastAsia" w:cs="Arial"/>
          <w:szCs w:val="22"/>
          <w:lang w:val="en-US"/>
        </w:rPr>
        <w:t>The IPAd receives “</w:t>
      </w:r>
      <w:r w:rsidRPr="006E085D">
        <w:rPr>
          <w:rFonts w:eastAsiaTheme="minorEastAsia" w:cs="Arial"/>
          <w:szCs w:val="22"/>
          <w:lang w:val="en-US"/>
        </w:rPr>
        <w:t>profileMetadataMismatch</w:t>
      </w:r>
      <w:r w:rsidRPr="009A7AEA">
        <w:rPr>
          <w:rFonts w:eastAsiaTheme="minorEastAsia" w:cs="Arial"/>
          <w:szCs w:val="22"/>
          <w:lang w:val="en-US"/>
        </w:rPr>
        <w:t>” error in the response to "</w:t>
      </w:r>
      <w:r>
        <w:rPr>
          <w:rFonts w:eastAsiaTheme="minorEastAsia" w:cs="Arial"/>
          <w:szCs w:val="22"/>
          <w:lang w:val="en-US"/>
        </w:rPr>
        <w:t>ESipa.</w:t>
      </w:r>
      <w:r w:rsidRPr="009A7AEA">
        <w:rPr>
          <w:rFonts w:eastAsiaTheme="minorEastAsia" w:cs="Arial"/>
          <w:szCs w:val="22"/>
          <w:lang w:val="en-US"/>
        </w:rPr>
        <w:t>GetBoundProfilePackage" due to that eIM</w:t>
      </w:r>
      <w:r>
        <w:rPr>
          <w:rFonts w:eastAsiaTheme="minorEastAsia" w:cs="Arial"/>
          <w:szCs w:val="22"/>
          <w:lang w:val="en-US"/>
        </w:rPr>
        <w:t xml:space="preserve"> discovered that t</w:t>
      </w:r>
      <w:r w:rsidRPr="00E6470B">
        <w:rPr>
          <w:rFonts w:eastAsiaTheme="minorEastAsia" w:cs="Arial"/>
          <w:szCs w:val="22"/>
          <w:lang w:val="en-US"/>
        </w:rPr>
        <w:t>he Profile Metadata in the Bound Profile Package does not match the Profile Metadata received previously in the response to "ES9+</w:t>
      </w:r>
      <w:r>
        <w:rPr>
          <w:rFonts w:eastAsiaTheme="minorEastAsia" w:cs="Arial"/>
          <w:szCs w:val="22"/>
          <w:lang w:val="en-US"/>
        </w:rPr>
        <w:t>’</w:t>
      </w:r>
      <w:r w:rsidRPr="00E6470B">
        <w:rPr>
          <w:rFonts w:eastAsiaTheme="minorEastAsia" w:cs="Arial"/>
          <w:szCs w:val="22"/>
          <w:lang w:val="en-US"/>
        </w:rPr>
        <w:t>.AuthenticateClient"</w:t>
      </w:r>
      <w:r w:rsidRPr="009A7AEA">
        <w:rPr>
          <w:rFonts w:eastAsiaTheme="minorEastAsia" w:cs="Arial"/>
          <w:szCs w:val="22"/>
          <w:lang w:val="en-US"/>
        </w:rPr>
        <w:t>. In this case the reason code for step (1) SHALL be metadataMismatch.</w:t>
      </w:r>
    </w:p>
    <w:p w14:paraId="1A99C12D" w14:textId="77777777" w:rsidR="00680AEF" w:rsidRPr="009A7AEA" w:rsidRDefault="00680AEF" w:rsidP="00680AEF">
      <w:pPr>
        <w:spacing w:after="200" w:line="276" w:lineRule="auto"/>
        <w:rPr>
          <w:rFonts w:eastAsiaTheme="minorEastAsia" w:cs="Arial"/>
          <w:szCs w:val="22"/>
          <w:lang w:val="en-US"/>
        </w:rPr>
      </w:pPr>
      <w:r w:rsidRPr="009A7AEA">
        <w:rPr>
          <w:rFonts w:eastAsiaTheme="minorEastAsia" w:cs="Arial"/>
          <w:szCs w:val="22"/>
          <w:lang w:val="en-US"/>
        </w:rPr>
        <w:t>Cancel reasons after "ES</w:t>
      </w:r>
      <w:r>
        <w:rPr>
          <w:rFonts w:eastAsiaTheme="minorEastAsia" w:cs="Arial"/>
          <w:szCs w:val="22"/>
          <w:lang w:val="en-US"/>
        </w:rPr>
        <w:t>ipa</w:t>
      </w:r>
      <w:r w:rsidRPr="009A7AEA">
        <w:rPr>
          <w:rFonts w:eastAsiaTheme="minorEastAsia" w:cs="Arial"/>
          <w:szCs w:val="22"/>
          <w:lang w:val="en-US"/>
        </w:rPr>
        <w:t>.GetBoundProfilePackage":</w:t>
      </w:r>
    </w:p>
    <w:p w14:paraId="1794A7ED" w14:textId="77777777" w:rsidR="00680AEF" w:rsidRPr="00214BF4" w:rsidRDefault="00680AEF">
      <w:pPr>
        <w:pStyle w:val="ListParagraph"/>
        <w:numPr>
          <w:ilvl w:val="0"/>
          <w:numId w:val="78"/>
        </w:numPr>
        <w:tabs>
          <w:tab w:val="left" w:pos="340"/>
        </w:tabs>
        <w:rPr>
          <w:rFonts w:eastAsiaTheme="minorEastAsia" w:cs="Arial"/>
          <w:szCs w:val="22"/>
          <w:lang w:val="en-US"/>
        </w:rPr>
      </w:pPr>
      <w:r w:rsidRPr="003D65A6">
        <w:rPr>
          <w:rFonts w:eastAsiaTheme="minorEastAsia" w:cs="Arial"/>
          <w:szCs w:val="22"/>
          <w:lang w:val="en-US"/>
        </w:rPr>
        <w:t xml:space="preserve">The IPAd discovers that the Profile Metadata in the Bound Profile Package does not match the Profile Metadata received previously in the response to </w:t>
      </w:r>
      <w:r w:rsidRPr="00214BF4">
        <w:rPr>
          <w:rFonts w:eastAsiaTheme="minorEastAsia" w:cs="Arial"/>
          <w:szCs w:val="22"/>
          <w:lang w:val="en-US"/>
        </w:rPr>
        <w:t>"ESipa.AuthenticateClient". In this case the reason for step (1) SHALL be metadataMismatch.</w:t>
      </w:r>
    </w:p>
    <w:p w14:paraId="037C08EB" w14:textId="69C828CF" w:rsidR="00680AEF" w:rsidRPr="00680AEF" w:rsidRDefault="00680AEF">
      <w:pPr>
        <w:pStyle w:val="ListParagraph"/>
        <w:numPr>
          <w:ilvl w:val="0"/>
          <w:numId w:val="78"/>
        </w:numPr>
        <w:tabs>
          <w:tab w:val="left" w:pos="340"/>
        </w:tabs>
        <w:rPr>
          <w:rFonts w:eastAsiaTheme="minorEastAsia" w:cs="Arial"/>
          <w:szCs w:val="22"/>
          <w:lang w:val="en-US"/>
        </w:rPr>
      </w:pPr>
      <w:r w:rsidRPr="00214BF4">
        <w:rPr>
          <w:rFonts w:eastAsiaTheme="minorEastAsia" w:cs="Arial"/>
          <w:szCs w:val="22"/>
          <w:lang w:val="en-US"/>
        </w:rPr>
        <w:t xml:space="preserve">The </w:t>
      </w:r>
      <w:r>
        <w:rPr>
          <w:rFonts w:eastAsiaTheme="minorEastAsia" w:cs="Arial"/>
          <w:szCs w:val="22"/>
          <w:lang w:val="en-US"/>
        </w:rPr>
        <w:t>I</w:t>
      </w:r>
      <w:r w:rsidRPr="00214BF4">
        <w:rPr>
          <w:rFonts w:eastAsiaTheme="minorEastAsia" w:cs="Arial"/>
          <w:szCs w:val="22"/>
          <w:lang w:val="en-US"/>
        </w:rPr>
        <w:t>PAd has encountered an error while installing a Bound Profile Package. In this case the reason for step (1) SHALL be loadBppExecutionError.</w:t>
      </w:r>
    </w:p>
    <w:p w14:paraId="486ED1A6" w14:textId="77777777" w:rsidR="00680AEF" w:rsidRPr="009A7AEA" w:rsidRDefault="00680AEF" w:rsidP="00680AEF">
      <w:pPr>
        <w:spacing w:after="200" w:line="276" w:lineRule="auto"/>
        <w:rPr>
          <w:rFonts w:eastAsiaTheme="minorEastAsia" w:cs="Arial"/>
          <w:b/>
          <w:szCs w:val="22"/>
        </w:rPr>
      </w:pPr>
      <w:r>
        <w:rPr>
          <w:rFonts w:eastAsiaTheme="minorEastAsia" w:cs="Arial"/>
          <w:b/>
          <w:bCs/>
          <w:szCs w:val="22"/>
          <w:lang w:val="en-US"/>
        </w:rPr>
        <w:t>Procedure</w:t>
      </w:r>
      <w:r w:rsidRPr="009A7AEA">
        <w:rPr>
          <w:rFonts w:eastAsiaTheme="minorEastAsia" w:cs="Arial"/>
          <w:b/>
          <w:szCs w:val="22"/>
        </w:rPr>
        <w:t>:</w:t>
      </w:r>
    </w:p>
    <w:p w14:paraId="5E6DA292" w14:textId="77777777" w:rsidR="00680AEF" w:rsidRPr="00186C6C" w:rsidRDefault="00680AEF">
      <w:pPr>
        <w:pStyle w:val="ListParagraph"/>
        <w:numPr>
          <w:ilvl w:val="0"/>
          <w:numId w:val="80"/>
        </w:numPr>
        <w:tabs>
          <w:tab w:val="left" w:pos="340"/>
        </w:tabs>
        <w:rPr>
          <w:rFonts w:eastAsiaTheme="minorEastAsia" w:cs="Arial"/>
          <w:szCs w:val="22"/>
          <w:lang w:val="en-US"/>
        </w:rPr>
      </w:pPr>
      <w:r w:rsidRPr="004E6861">
        <w:rPr>
          <w:rFonts w:eastAsiaTheme="minorEastAsia" w:cs="Arial"/>
          <w:szCs w:val="22"/>
          <w:lang w:val="en-US"/>
        </w:rPr>
        <w:t xml:space="preserve">The </w:t>
      </w:r>
      <w:r>
        <w:rPr>
          <w:rFonts w:eastAsiaTheme="minorEastAsia" w:cs="Arial"/>
          <w:szCs w:val="22"/>
          <w:lang w:val="en-US"/>
        </w:rPr>
        <w:t>I</w:t>
      </w:r>
      <w:r w:rsidRPr="004E6861">
        <w:rPr>
          <w:rFonts w:eastAsiaTheme="minorEastAsia" w:cs="Arial"/>
          <w:szCs w:val="22"/>
          <w:lang w:val="en-US"/>
        </w:rPr>
        <w:t>PAd SHALL call the "ES10b.CancelSession" function with input data comprising the TransactionID and the reason.</w:t>
      </w:r>
    </w:p>
    <w:p w14:paraId="2F02B001" w14:textId="77777777" w:rsidR="00680AEF" w:rsidRPr="00186C6C" w:rsidRDefault="00680AEF">
      <w:pPr>
        <w:pStyle w:val="ListParagraph"/>
        <w:numPr>
          <w:ilvl w:val="0"/>
          <w:numId w:val="80"/>
        </w:numPr>
        <w:tabs>
          <w:tab w:val="left" w:pos="340"/>
        </w:tabs>
        <w:rPr>
          <w:rFonts w:eastAsiaTheme="minorEastAsia" w:cs="Arial"/>
          <w:szCs w:val="22"/>
          <w:lang w:val="en-US"/>
        </w:rPr>
      </w:pPr>
      <w:r w:rsidRPr="00186C6C">
        <w:rPr>
          <w:rFonts w:eastAsiaTheme="minorEastAsia" w:cs="Arial"/>
          <w:szCs w:val="22"/>
          <w:lang w:val="en-US"/>
        </w:rPr>
        <w:t>The eUICC SHALL:</w:t>
      </w:r>
    </w:p>
    <w:p w14:paraId="1526DE99" w14:textId="77777777" w:rsidR="00680AEF" w:rsidRDefault="00680AEF">
      <w:pPr>
        <w:pStyle w:val="ListParagraph"/>
        <w:numPr>
          <w:ilvl w:val="0"/>
          <w:numId w:val="79"/>
        </w:numPr>
        <w:tabs>
          <w:tab w:val="left" w:pos="340"/>
        </w:tabs>
        <w:rPr>
          <w:rFonts w:eastAsiaTheme="minorEastAsia" w:cs="Arial"/>
          <w:szCs w:val="22"/>
          <w:lang w:val="en-US"/>
        </w:rPr>
      </w:pPr>
      <w:r w:rsidRPr="00186C6C">
        <w:rPr>
          <w:rFonts w:eastAsiaTheme="minorEastAsia" w:cs="Arial"/>
          <w:szCs w:val="22"/>
          <w:lang w:val="en-US"/>
        </w:rPr>
        <w:t xml:space="preserve">Generate the euiccCancelSessionSigned data object containing the TransactionID and the reason provided by the </w:t>
      </w:r>
      <w:r>
        <w:rPr>
          <w:rFonts w:eastAsiaTheme="minorEastAsia" w:cs="Arial"/>
          <w:szCs w:val="22"/>
          <w:lang w:val="en-US"/>
        </w:rPr>
        <w:t>I</w:t>
      </w:r>
      <w:r w:rsidRPr="00186C6C">
        <w:rPr>
          <w:rFonts w:eastAsiaTheme="minorEastAsia" w:cs="Arial"/>
          <w:szCs w:val="22"/>
          <w:lang w:val="en-US"/>
        </w:rPr>
        <w:t>PAd.</w:t>
      </w:r>
    </w:p>
    <w:p w14:paraId="0F364AF5" w14:textId="77777777" w:rsidR="00680AEF" w:rsidRPr="00D208F8" w:rsidRDefault="00680AEF">
      <w:pPr>
        <w:pStyle w:val="ListParagraph"/>
        <w:numPr>
          <w:ilvl w:val="0"/>
          <w:numId w:val="79"/>
        </w:numPr>
        <w:tabs>
          <w:tab w:val="left" w:pos="340"/>
        </w:tabs>
        <w:rPr>
          <w:rFonts w:eastAsiaTheme="minorEastAsia" w:cs="Arial"/>
          <w:szCs w:val="22"/>
          <w:lang w:val="en-US"/>
        </w:rPr>
      </w:pPr>
      <w:r w:rsidRPr="00D208F8">
        <w:rPr>
          <w:rFonts w:eastAsiaTheme="minorEastAsia" w:cs="Arial"/>
          <w:szCs w:val="22"/>
          <w:lang w:val="en-US"/>
        </w:rPr>
        <w:t>Compute the euiccCancelSessionSignature over euiccCancelSessionSigned using the SK.EUICC.</w:t>
      </w:r>
      <w:r>
        <w:rPr>
          <w:rFonts w:eastAsiaTheme="minorEastAsia" w:cs="Arial"/>
          <w:szCs w:val="22"/>
          <w:lang w:val="en-US"/>
        </w:rPr>
        <w:t>ECDSA</w:t>
      </w:r>
      <w:r w:rsidRPr="00D208F8">
        <w:rPr>
          <w:rFonts w:eastAsiaTheme="minorEastAsia" w:cs="Arial"/>
          <w:szCs w:val="22"/>
          <w:lang w:val="en-US"/>
        </w:rPr>
        <w:t xml:space="preserve"> corresponding to the euiccCiPKIdToBeUsed as received during the common mutual authentication procedure.</w:t>
      </w:r>
    </w:p>
    <w:p w14:paraId="30E65566" w14:textId="77777777" w:rsidR="00680AEF" w:rsidRPr="00917F7A" w:rsidRDefault="00680AEF">
      <w:pPr>
        <w:pStyle w:val="ListParagraph"/>
        <w:numPr>
          <w:ilvl w:val="0"/>
          <w:numId w:val="80"/>
        </w:numPr>
        <w:tabs>
          <w:tab w:val="left" w:pos="340"/>
        </w:tabs>
        <w:rPr>
          <w:rFonts w:eastAsiaTheme="minorEastAsia" w:cs="Arial"/>
          <w:szCs w:val="22"/>
          <w:lang w:val="en-US"/>
        </w:rPr>
      </w:pPr>
      <w:r w:rsidRPr="00700852">
        <w:rPr>
          <w:rFonts w:eastAsiaTheme="minorEastAsia" w:cs="Arial"/>
          <w:szCs w:val="22"/>
          <w:lang w:val="en-US"/>
        </w:rPr>
        <w:t>The eUICC SHALL return the euiccCancelSessionSigned a</w:t>
      </w:r>
      <w:r w:rsidRPr="005F369F">
        <w:rPr>
          <w:rFonts w:eastAsiaTheme="minorEastAsia" w:cs="Arial"/>
          <w:szCs w:val="22"/>
          <w:lang w:val="en-US"/>
        </w:rPr>
        <w:t xml:space="preserve">nd euiccCancelSessionSignature. If the reason is sessionAborted, the </w:t>
      </w:r>
      <w:r>
        <w:rPr>
          <w:rFonts w:eastAsiaTheme="minorEastAsia" w:cs="Arial"/>
          <w:szCs w:val="22"/>
          <w:lang w:val="en-US"/>
        </w:rPr>
        <w:t>I</w:t>
      </w:r>
      <w:r w:rsidRPr="005F369F">
        <w:rPr>
          <w:rFonts w:eastAsiaTheme="minorEastAsia" w:cs="Arial"/>
          <w:szCs w:val="22"/>
          <w:lang w:val="en-US"/>
        </w:rPr>
        <w:t>PAd SHALL ignore the response from the eUICC and stop the procedure.</w:t>
      </w:r>
    </w:p>
    <w:p w14:paraId="0F66ECF8" w14:textId="77777777" w:rsidR="00680AEF" w:rsidRDefault="00680AEF">
      <w:pPr>
        <w:pStyle w:val="ListParagraph"/>
        <w:numPr>
          <w:ilvl w:val="0"/>
          <w:numId w:val="80"/>
        </w:numPr>
        <w:tabs>
          <w:tab w:val="left" w:pos="340"/>
        </w:tabs>
        <w:rPr>
          <w:rFonts w:eastAsiaTheme="minorEastAsia" w:cs="Arial"/>
          <w:szCs w:val="22"/>
          <w:lang w:val="en-US"/>
        </w:rPr>
      </w:pPr>
      <w:r>
        <w:rPr>
          <w:rFonts w:eastAsiaTheme="minorEastAsia" w:cs="Arial"/>
          <w:szCs w:val="22"/>
          <w:lang w:val="en-US"/>
        </w:rPr>
        <w:t xml:space="preserve">The </w:t>
      </w:r>
      <w:r w:rsidRPr="00AE1C83">
        <w:rPr>
          <w:rFonts w:eastAsiaTheme="minorEastAsia" w:cs="Arial"/>
          <w:szCs w:val="22"/>
          <w:lang w:val="en-US"/>
        </w:rPr>
        <w:t>IPAd SHALL call the "ES</w:t>
      </w:r>
      <w:r>
        <w:rPr>
          <w:rFonts w:eastAsiaTheme="minorEastAsia" w:cs="Arial"/>
          <w:szCs w:val="22"/>
          <w:lang w:val="en-US"/>
        </w:rPr>
        <w:t>ipa</w:t>
      </w:r>
      <w:r w:rsidRPr="00AE1C83">
        <w:rPr>
          <w:rFonts w:eastAsiaTheme="minorEastAsia" w:cs="Arial"/>
          <w:szCs w:val="22"/>
          <w:lang w:val="en-US"/>
        </w:rPr>
        <w:t>.CancelSession" function</w:t>
      </w:r>
      <w:r>
        <w:rPr>
          <w:rFonts w:eastAsiaTheme="minorEastAsia" w:cs="Arial"/>
          <w:szCs w:val="22"/>
          <w:lang w:val="en-US"/>
        </w:rPr>
        <w:t xml:space="preserve"> </w:t>
      </w:r>
      <w:r w:rsidRPr="00AE1C83">
        <w:rPr>
          <w:rFonts w:eastAsiaTheme="minorEastAsia" w:cs="Arial"/>
          <w:szCs w:val="22"/>
          <w:lang w:val="en-US"/>
        </w:rPr>
        <w:t>with input data comprising TransactionID, euiccCancelSessionSigned and euiccCancelSessionSignature.</w:t>
      </w:r>
      <w:r>
        <w:rPr>
          <w:rFonts w:eastAsiaTheme="minorEastAsia" w:cs="Arial"/>
          <w:szCs w:val="22"/>
          <w:lang w:val="en-US"/>
        </w:rPr>
        <w:t xml:space="preserve"> Upon receiving the </w:t>
      </w:r>
      <w:r w:rsidRPr="00AE1C83">
        <w:rPr>
          <w:rFonts w:eastAsiaTheme="minorEastAsia" w:cs="Arial"/>
          <w:szCs w:val="22"/>
          <w:lang w:val="en-US"/>
        </w:rPr>
        <w:t>"ES</w:t>
      </w:r>
      <w:r>
        <w:rPr>
          <w:rFonts w:eastAsiaTheme="minorEastAsia" w:cs="Arial"/>
          <w:szCs w:val="22"/>
          <w:lang w:val="en-US"/>
        </w:rPr>
        <w:t>ipa</w:t>
      </w:r>
      <w:r w:rsidRPr="00AE1C83">
        <w:rPr>
          <w:rFonts w:eastAsiaTheme="minorEastAsia" w:cs="Arial"/>
          <w:szCs w:val="22"/>
          <w:lang w:val="en-US"/>
        </w:rPr>
        <w:t>.CancelSession"</w:t>
      </w:r>
      <w:r>
        <w:rPr>
          <w:rFonts w:eastAsiaTheme="minorEastAsia" w:cs="Arial"/>
          <w:szCs w:val="22"/>
          <w:lang w:val="en-US"/>
        </w:rPr>
        <w:t xml:space="preserve"> function call, the eIM SHALL </w:t>
      </w:r>
      <w:r w:rsidRPr="00AE1C83">
        <w:rPr>
          <w:rFonts w:eastAsiaTheme="minorEastAsia" w:cs="Arial"/>
          <w:szCs w:val="22"/>
          <w:lang w:val="en-US"/>
        </w:rPr>
        <w:t>call the "ES</w:t>
      </w:r>
      <w:r>
        <w:rPr>
          <w:rFonts w:eastAsiaTheme="minorEastAsia" w:cs="Arial"/>
          <w:szCs w:val="22"/>
          <w:lang w:val="en-US"/>
        </w:rPr>
        <w:t>9+’</w:t>
      </w:r>
      <w:r w:rsidRPr="00AE1C83">
        <w:rPr>
          <w:rFonts w:eastAsiaTheme="minorEastAsia" w:cs="Arial"/>
          <w:szCs w:val="22"/>
          <w:lang w:val="en-US"/>
        </w:rPr>
        <w:t>.CancelSession" function</w:t>
      </w:r>
      <w:r>
        <w:rPr>
          <w:rFonts w:eastAsiaTheme="minorEastAsia" w:cs="Arial"/>
          <w:szCs w:val="22"/>
          <w:lang w:val="en-US"/>
        </w:rPr>
        <w:t xml:space="preserve"> </w:t>
      </w:r>
      <w:r w:rsidRPr="00AE1C83">
        <w:rPr>
          <w:rFonts w:eastAsiaTheme="minorEastAsia" w:cs="Arial"/>
          <w:szCs w:val="22"/>
          <w:lang w:val="en-US"/>
        </w:rPr>
        <w:t xml:space="preserve">with </w:t>
      </w:r>
      <w:r>
        <w:rPr>
          <w:rFonts w:eastAsiaTheme="minorEastAsia" w:cs="Arial"/>
          <w:szCs w:val="22"/>
          <w:lang w:val="en-US"/>
        </w:rPr>
        <w:t xml:space="preserve">the </w:t>
      </w:r>
      <w:r w:rsidRPr="00AE1C83">
        <w:rPr>
          <w:rFonts w:eastAsiaTheme="minorEastAsia" w:cs="Arial"/>
          <w:szCs w:val="22"/>
          <w:lang w:val="en-US"/>
        </w:rPr>
        <w:t xml:space="preserve">input data </w:t>
      </w:r>
      <w:r>
        <w:rPr>
          <w:rFonts w:eastAsiaTheme="minorEastAsia" w:cs="Arial"/>
          <w:szCs w:val="22"/>
          <w:lang w:val="en-US"/>
        </w:rPr>
        <w:t xml:space="preserve">from </w:t>
      </w:r>
      <w:r w:rsidRPr="00AE1C83">
        <w:rPr>
          <w:rFonts w:eastAsiaTheme="minorEastAsia" w:cs="Arial"/>
          <w:szCs w:val="22"/>
          <w:lang w:val="en-US"/>
        </w:rPr>
        <w:t>"ES</w:t>
      </w:r>
      <w:r>
        <w:rPr>
          <w:rFonts w:eastAsiaTheme="minorEastAsia" w:cs="Arial"/>
          <w:szCs w:val="22"/>
          <w:lang w:val="en-US"/>
        </w:rPr>
        <w:t>ipa</w:t>
      </w:r>
      <w:r w:rsidRPr="00AE1C83">
        <w:rPr>
          <w:rFonts w:eastAsiaTheme="minorEastAsia" w:cs="Arial"/>
          <w:szCs w:val="22"/>
          <w:lang w:val="en-US"/>
        </w:rPr>
        <w:t>.CancelSession".</w:t>
      </w:r>
    </w:p>
    <w:p w14:paraId="7A9DA16F" w14:textId="77777777" w:rsidR="00680AEF" w:rsidRPr="00186C6C" w:rsidRDefault="00680AEF">
      <w:pPr>
        <w:pStyle w:val="ListParagraph"/>
        <w:numPr>
          <w:ilvl w:val="0"/>
          <w:numId w:val="80"/>
        </w:numPr>
        <w:tabs>
          <w:tab w:val="left" w:pos="340"/>
        </w:tabs>
        <w:rPr>
          <w:rFonts w:eastAsiaTheme="minorEastAsia" w:cs="Arial"/>
          <w:szCs w:val="22"/>
          <w:lang w:val="en-US"/>
        </w:rPr>
      </w:pPr>
      <w:r w:rsidRPr="00B532A7">
        <w:rPr>
          <w:rFonts w:eastAsiaTheme="minorEastAsia" w:cs="Arial"/>
          <w:szCs w:val="22"/>
          <w:lang w:val="en-US"/>
        </w:rPr>
        <w:t>On reception of the "ES9+’.CancelSession" function, the SM-DP+ SHALL:</w:t>
      </w:r>
    </w:p>
    <w:p w14:paraId="0C471A23" w14:textId="77777777" w:rsidR="00680AEF" w:rsidRDefault="00680AEF">
      <w:pPr>
        <w:pStyle w:val="ListParagraph"/>
        <w:numPr>
          <w:ilvl w:val="0"/>
          <w:numId w:val="79"/>
        </w:numPr>
        <w:tabs>
          <w:tab w:val="left" w:pos="340"/>
        </w:tabs>
        <w:rPr>
          <w:rFonts w:eastAsiaTheme="minorEastAsia" w:cs="Arial"/>
          <w:szCs w:val="22"/>
          <w:lang w:val="en-US"/>
        </w:rPr>
      </w:pPr>
      <w:r w:rsidRPr="00B532A7">
        <w:rPr>
          <w:rFonts w:eastAsiaTheme="minorEastAsia" w:cs="Arial"/>
          <w:szCs w:val="22"/>
          <w:lang w:val="en-US"/>
        </w:rPr>
        <w:lastRenderedPageBreak/>
        <w:t>Retrieve the on-going RSP session identified by the TransactionID. If the TransactionID is unknown, the SM-DP+ SHALL return a function execution status 'Failed' with relevant status code and the procedure SHALL stop.</w:t>
      </w:r>
    </w:p>
    <w:p w14:paraId="1EC2591B" w14:textId="77777777" w:rsidR="00680AEF" w:rsidRDefault="00680AEF">
      <w:pPr>
        <w:pStyle w:val="ListParagraph"/>
        <w:numPr>
          <w:ilvl w:val="0"/>
          <w:numId w:val="79"/>
        </w:numPr>
        <w:tabs>
          <w:tab w:val="left" w:pos="340"/>
        </w:tabs>
        <w:rPr>
          <w:rFonts w:eastAsiaTheme="minorEastAsia" w:cs="Arial"/>
          <w:szCs w:val="22"/>
          <w:lang w:val="en-US"/>
        </w:rPr>
      </w:pPr>
      <w:r w:rsidRPr="00B532A7">
        <w:rPr>
          <w:rFonts w:eastAsiaTheme="minorEastAsia" w:cs="Arial"/>
          <w:szCs w:val="22"/>
          <w:lang w:val="en-US"/>
        </w:rPr>
        <w:t>Verify the euiccCancelSessionSignature performed over euiccCancelSessionSigned using the PK.EUICC.ECDSA associated with the ongoing RSP session. If the signature is invalid, the SM-DP+ SHALL return a function execution status 'Failed' with relevant status code and the procedure SHALL stop.</w:t>
      </w:r>
    </w:p>
    <w:p w14:paraId="20E1109D" w14:textId="67EA2D3B" w:rsidR="00680AEF" w:rsidRPr="00D208F8" w:rsidRDefault="00680AEF">
      <w:pPr>
        <w:pStyle w:val="ListParagraph"/>
        <w:numPr>
          <w:ilvl w:val="0"/>
          <w:numId w:val="79"/>
        </w:numPr>
        <w:tabs>
          <w:tab w:val="left" w:pos="340"/>
        </w:tabs>
        <w:rPr>
          <w:rFonts w:eastAsiaTheme="minorEastAsia" w:cs="Arial"/>
          <w:szCs w:val="22"/>
          <w:lang w:val="en-US"/>
        </w:rPr>
      </w:pPr>
      <w:r w:rsidRPr="00FA7D1D">
        <w:rPr>
          <w:rFonts w:eastAsiaTheme="minorEastAsia" w:cs="Arial"/>
          <w:szCs w:val="22"/>
          <w:lang w:val="en-US"/>
        </w:rPr>
        <w:t xml:space="preserve">Verify that the received OID is the same value as the one contained in the CERT.DPauth.ECDSA used during the common mutual authentication procedure. If the value </w:t>
      </w:r>
      <w:r w:rsidR="005B439A" w:rsidRPr="00FA7D1D">
        <w:rPr>
          <w:rFonts w:eastAsiaTheme="minorEastAsia" w:cs="Arial"/>
          <w:szCs w:val="22"/>
          <w:lang w:val="en-US"/>
        </w:rPr>
        <w:t>does not</w:t>
      </w:r>
      <w:r w:rsidRPr="00FA7D1D">
        <w:rPr>
          <w:rFonts w:eastAsiaTheme="minorEastAsia" w:cs="Arial"/>
          <w:szCs w:val="22"/>
          <w:lang w:val="en-US"/>
        </w:rPr>
        <w:t xml:space="preserve"> match, the SM-DP+ SHALL return a function execution status 'Failed' with relevant status code and the procedure SHALL stop.</w:t>
      </w:r>
    </w:p>
    <w:p w14:paraId="75472C87" w14:textId="77777777" w:rsidR="00680AEF" w:rsidRDefault="00680AEF">
      <w:pPr>
        <w:pStyle w:val="ListParagraph"/>
        <w:numPr>
          <w:ilvl w:val="0"/>
          <w:numId w:val="80"/>
        </w:numPr>
        <w:tabs>
          <w:tab w:val="left" w:pos="340"/>
        </w:tabs>
        <w:rPr>
          <w:rFonts w:eastAsiaTheme="minorEastAsia" w:cs="Arial"/>
          <w:szCs w:val="22"/>
          <w:lang w:val="en-US"/>
        </w:rPr>
      </w:pPr>
      <w:r w:rsidRPr="00700852">
        <w:rPr>
          <w:rFonts w:eastAsiaTheme="minorEastAsia" w:cs="Arial"/>
          <w:szCs w:val="22"/>
          <w:lang w:val="en-US"/>
        </w:rPr>
        <w:t xml:space="preserve">The </w:t>
      </w:r>
      <w:r>
        <w:rPr>
          <w:rFonts w:eastAsiaTheme="minorEastAsia" w:cs="Arial"/>
          <w:szCs w:val="22"/>
          <w:lang w:val="en-US"/>
        </w:rPr>
        <w:t>SM-DP+ SHALL process the error reason according to steps 5 to 7 in Section 3.1.3.1 of SGP.22 [4].</w:t>
      </w:r>
    </w:p>
    <w:p w14:paraId="46841A8C" w14:textId="77777777" w:rsidR="00680AEF" w:rsidRPr="006C2E6B" w:rsidRDefault="00680AEF">
      <w:pPr>
        <w:pStyle w:val="ListParagraph"/>
        <w:numPr>
          <w:ilvl w:val="0"/>
          <w:numId w:val="80"/>
        </w:numPr>
        <w:tabs>
          <w:tab w:val="left" w:pos="340"/>
        </w:tabs>
        <w:rPr>
          <w:rFonts w:eastAsiaTheme="minorEastAsia" w:cs="Arial"/>
          <w:szCs w:val="22"/>
          <w:lang w:val="en-US"/>
        </w:rPr>
      </w:pPr>
      <w:r w:rsidRPr="00E437EE">
        <w:rPr>
          <w:rFonts w:eastAsiaTheme="minorEastAsia" w:cs="Arial"/>
          <w:szCs w:val="22"/>
          <w:lang w:val="en-US"/>
        </w:rPr>
        <w:t>The SM-DP+ SHALL return a function execution status 'Executed-Success' and the procedure SHALL stop.</w:t>
      </w:r>
      <w:r>
        <w:rPr>
          <w:rFonts w:eastAsiaTheme="minorEastAsia" w:cs="Arial"/>
          <w:szCs w:val="22"/>
          <w:lang w:val="en-US"/>
        </w:rPr>
        <w:t xml:space="preserve"> The eIM returns the function execution status from </w:t>
      </w:r>
      <w:r w:rsidRPr="00B532A7">
        <w:rPr>
          <w:rFonts w:eastAsiaTheme="minorEastAsia" w:cs="Arial"/>
          <w:szCs w:val="22"/>
          <w:lang w:val="en-US"/>
        </w:rPr>
        <w:t>"ES9+’.CancelSession"</w:t>
      </w:r>
      <w:r>
        <w:rPr>
          <w:rFonts w:eastAsiaTheme="minorEastAsia" w:cs="Arial"/>
          <w:szCs w:val="22"/>
          <w:lang w:val="en-US"/>
        </w:rPr>
        <w:t xml:space="preserve"> function as the function execution status of </w:t>
      </w:r>
      <w:r w:rsidRPr="00B532A7">
        <w:rPr>
          <w:rFonts w:eastAsiaTheme="minorEastAsia" w:cs="Arial"/>
          <w:szCs w:val="22"/>
          <w:lang w:val="en-US"/>
        </w:rPr>
        <w:t>"ES</w:t>
      </w:r>
      <w:r>
        <w:rPr>
          <w:rFonts w:eastAsiaTheme="minorEastAsia" w:cs="Arial"/>
          <w:szCs w:val="22"/>
          <w:lang w:val="en-US"/>
        </w:rPr>
        <w:t>ipa</w:t>
      </w:r>
      <w:r w:rsidRPr="00B532A7">
        <w:rPr>
          <w:rFonts w:eastAsiaTheme="minorEastAsia" w:cs="Arial"/>
          <w:szCs w:val="22"/>
          <w:lang w:val="en-US"/>
        </w:rPr>
        <w:t>.CancelSession"</w:t>
      </w:r>
      <w:r>
        <w:rPr>
          <w:rFonts w:eastAsiaTheme="minorEastAsia" w:cs="Arial"/>
          <w:szCs w:val="22"/>
          <w:lang w:val="en-US"/>
        </w:rPr>
        <w:t xml:space="preserve">. </w:t>
      </w:r>
    </w:p>
    <w:p w14:paraId="4514C649" w14:textId="48D91620" w:rsidR="0084115E" w:rsidRDefault="00F934C1" w:rsidP="0084115E">
      <w:pPr>
        <w:pStyle w:val="Heading2"/>
      </w:pPr>
      <w:bookmarkStart w:id="568" w:name="_Toc132885927"/>
      <w:r>
        <w:t>eUICC Package Handling</w:t>
      </w:r>
      <w:bookmarkEnd w:id="568"/>
      <w:r w:rsidR="0084115E">
        <w:t xml:space="preserve"> </w:t>
      </w:r>
    </w:p>
    <w:p w14:paraId="3F9AAA9C" w14:textId="5CD3880D" w:rsidR="0017007F" w:rsidRPr="00FC3174" w:rsidRDefault="0017007F" w:rsidP="00FC3174">
      <w:pPr>
        <w:pStyle w:val="Heading3"/>
      </w:pPr>
      <w:bookmarkStart w:id="569" w:name="_Toc103345258"/>
      <w:bookmarkStart w:id="570" w:name="_Toc91760914"/>
      <w:bookmarkStart w:id="571" w:name="_Toc132885928"/>
      <w:r w:rsidRPr="00FC3174">
        <w:t xml:space="preserve">Generic </w:t>
      </w:r>
      <w:r w:rsidR="00392B9B">
        <w:t>eUICC</w:t>
      </w:r>
      <w:r w:rsidRPr="00FC3174">
        <w:t xml:space="preserve"> Package Download</w:t>
      </w:r>
      <w:bookmarkEnd w:id="569"/>
      <w:bookmarkEnd w:id="570"/>
      <w:r w:rsidRPr="00FC3174">
        <w:t xml:space="preserve"> and Execution</w:t>
      </w:r>
      <w:bookmarkEnd w:id="571"/>
    </w:p>
    <w:p w14:paraId="2B8FF671" w14:textId="1135C554" w:rsidR="0017007F" w:rsidRDefault="0017007F" w:rsidP="0017007F">
      <w:pPr>
        <w:spacing w:after="120"/>
        <w:rPr>
          <w:rFonts w:eastAsia="Times New Roman" w:cs="Arial"/>
          <w:lang w:val="en-US" w:eastAsia="ko-KR"/>
        </w:rPr>
      </w:pPr>
      <w:r>
        <w:rPr>
          <w:rFonts w:eastAsia="Times New Roman" w:cs="Arial"/>
          <w:lang w:val="en-US" w:eastAsia="ko-KR"/>
        </w:rPr>
        <w:t>This procedure describes the download of a</w:t>
      </w:r>
      <w:r w:rsidR="00B67631">
        <w:rPr>
          <w:rFonts w:eastAsia="Times New Roman" w:cs="Arial"/>
          <w:lang w:val="en-US" w:eastAsia="ko-KR"/>
        </w:rPr>
        <w:t>n</w:t>
      </w:r>
      <w:r>
        <w:rPr>
          <w:rFonts w:eastAsia="Times New Roman" w:cs="Arial"/>
          <w:lang w:val="en-US" w:eastAsia="ko-KR"/>
        </w:rPr>
        <w:t xml:space="preserve"> </w:t>
      </w:r>
      <w:r w:rsidR="00392B9B">
        <w:t>eUICC</w:t>
      </w:r>
      <w:r>
        <w:rPr>
          <w:rFonts w:eastAsia="Times New Roman" w:cs="Arial"/>
          <w:lang w:val="en-US" w:eastAsia="ko-KR"/>
        </w:rPr>
        <w:t xml:space="preserve"> Package contained within an eIM Package. It also describes how to process the </w:t>
      </w:r>
      <w:r w:rsidR="00392B9B">
        <w:t>eUICC</w:t>
      </w:r>
      <w:r>
        <w:rPr>
          <w:rFonts w:eastAsia="Times New Roman" w:cs="Arial"/>
          <w:lang w:val="en-US" w:eastAsia="ko-KR"/>
        </w:rPr>
        <w:t xml:space="preserve"> Package and how to return a signed result of the </w:t>
      </w:r>
      <w:r w:rsidR="00392B9B">
        <w:t>eUICC</w:t>
      </w:r>
      <w:r>
        <w:rPr>
          <w:rFonts w:eastAsia="Times New Roman" w:cs="Arial"/>
          <w:lang w:val="en-US" w:eastAsia="ko-KR"/>
        </w:rPr>
        <w:t xml:space="preserve"> Package execution to the eIM. </w:t>
      </w:r>
    </w:p>
    <w:p w14:paraId="1C3D8442" w14:textId="279BC2D0" w:rsidR="002D1F63" w:rsidRDefault="002D1F63" w:rsidP="004A39FD">
      <w:pPr>
        <w:pStyle w:val="NOTE"/>
        <w:rPr>
          <w:rFonts w:eastAsia="Times New Roman" w:cs="Arial"/>
          <w:lang w:val="en-US" w:eastAsia="ko-KR"/>
        </w:rPr>
      </w:pPr>
      <w:r>
        <w:rPr>
          <w:lang w:val="en-US"/>
        </w:rPr>
        <w:t>N</w:t>
      </w:r>
      <w:r w:rsidR="00960D24">
        <w:rPr>
          <w:lang w:val="en-US"/>
        </w:rPr>
        <w:t>OTE</w:t>
      </w:r>
      <w:r>
        <w:rPr>
          <w:lang w:val="en-US"/>
        </w:rPr>
        <w:t xml:space="preserve">: </w:t>
      </w:r>
      <w:r w:rsidR="0070308F">
        <w:rPr>
          <w:lang w:val="en-US"/>
        </w:rPr>
        <w:tab/>
      </w:r>
      <w:r>
        <w:rPr>
          <w:lang w:val="en-US"/>
        </w:rPr>
        <w:t>The Sub-procedures for Profile State Management, described in section 3.4, and eIM Configuration, as described in section 3.5</w:t>
      </w:r>
      <w:r w:rsidR="00252C48">
        <w:rPr>
          <w:lang w:val="en-US"/>
        </w:rPr>
        <w:t>.1</w:t>
      </w:r>
      <w:r>
        <w:rPr>
          <w:lang w:val="en-US"/>
        </w:rPr>
        <w:t>, are executed in step 5 of the procedure described in this section.</w:t>
      </w:r>
    </w:p>
    <w:p w14:paraId="67C40595" w14:textId="77777777" w:rsidR="0017007F" w:rsidRDefault="0017007F" w:rsidP="007E367F">
      <w:pPr>
        <w:pStyle w:val="PlantUML"/>
      </w:pPr>
      <w:bookmarkStart w:id="572" w:name="_Hlk113460589"/>
      <w:r>
        <w:t>@startuml</w:t>
      </w:r>
    </w:p>
    <w:p w14:paraId="661721BC" w14:textId="77777777" w:rsidR="0017007F" w:rsidRDefault="0017007F" w:rsidP="007E367F">
      <w:pPr>
        <w:pStyle w:val="PlantUML"/>
      </w:pPr>
      <w:r>
        <w:t>skinparam monochrome true</w:t>
      </w:r>
    </w:p>
    <w:p w14:paraId="207605C3" w14:textId="77777777" w:rsidR="0017007F" w:rsidRDefault="0017007F" w:rsidP="007E367F">
      <w:pPr>
        <w:pStyle w:val="PlantUML"/>
      </w:pPr>
      <w:r>
        <w:t>skinparam ArrowColor Black</w:t>
      </w:r>
    </w:p>
    <w:p w14:paraId="6AC7C2DC" w14:textId="77777777" w:rsidR="0017007F" w:rsidRDefault="0017007F" w:rsidP="007E367F">
      <w:pPr>
        <w:pStyle w:val="PlantUML"/>
      </w:pPr>
      <w:r>
        <w:t>skinparam lifelinestrategy solid</w:t>
      </w:r>
    </w:p>
    <w:p w14:paraId="0C8B5488" w14:textId="77777777" w:rsidR="0017007F" w:rsidRDefault="0017007F" w:rsidP="007E367F">
      <w:pPr>
        <w:pStyle w:val="PlantUML"/>
      </w:pPr>
      <w:r>
        <w:t>skinparam sequenceMessageAlign center</w:t>
      </w:r>
    </w:p>
    <w:p w14:paraId="58369A61" w14:textId="77777777" w:rsidR="0017007F" w:rsidRDefault="0017007F" w:rsidP="007E367F">
      <w:pPr>
        <w:pStyle w:val="PlantUML"/>
      </w:pPr>
      <w:r>
        <w:t>skinparam noteBackgroundColor #FFFFFF</w:t>
      </w:r>
    </w:p>
    <w:p w14:paraId="41CD6530" w14:textId="77777777" w:rsidR="0017007F" w:rsidRDefault="0017007F" w:rsidP="007E367F">
      <w:pPr>
        <w:pStyle w:val="PlantUML"/>
      </w:pPr>
      <w:r>
        <w:t>skinparam participantBackgroundColor #FFFFFF</w:t>
      </w:r>
    </w:p>
    <w:p w14:paraId="7FAFB621" w14:textId="77777777" w:rsidR="0017007F" w:rsidRDefault="0017007F" w:rsidP="007E367F">
      <w:pPr>
        <w:pStyle w:val="PlantUML"/>
      </w:pPr>
      <w:r>
        <w:t xml:space="preserve">skinparam ParticipantPadding 70 </w:t>
      </w:r>
    </w:p>
    <w:p w14:paraId="12EB0C13" w14:textId="77777777" w:rsidR="0017007F" w:rsidRDefault="0017007F" w:rsidP="007E367F">
      <w:pPr>
        <w:pStyle w:val="PlantUML"/>
      </w:pPr>
      <w:r>
        <w:t>hide footbox</w:t>
      </w:r>
    </w:p>
    <w:p w14:paraId="5E3AE096" w14:textId="28A13575" w:rsidR="0017007F" w:rsidRDefault="0017007F" w:rsidP="007E367F">
      <w:pPr>
        <w:pStyle w:val="PlantUML"/>
      </w:pPr>
    </w:p>
    <w:p w14:paraId="4A7298B9" w14:textId="28093A5A" w:rsidR="00B67631" w:rsidRPr="00263F6C"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participant "&lt;b&gt;</w:t>
      </w:r>
      <w:r>
        <w:rPr>
          <w:rFonts w:ascii="Courier New" w:hAnsi="Courier New" w:cs="Courier New"/>
          <w:noProof/>
          <w:color w:val="008000"/>
          <w:sz w:val="18"/>
          <w:lang w:val="en-US" w:eastAsia="en-US"/>
        </w:rPr>
        <w:t>SM-DP+</w:t>
      </w:r>
      <w:r w:rsidRPr="00263F6C">
        <w:rPr>
          <w:rFonts w:ascii="Courier New" w:hAnsi="Courier New" w:cs="Courier New"/>
          <w:noProof/>
          <w:color w:val="008000"/>
          <w:sz w:val="18"/>
          <w:lang w:val="en-US" w:eastAsia="en-US"/>
        </w:rPr>
        <w:t xml:space="preserve">" as </w:t>
      </w:r>
      <w:r>
        <w:rPr>
          <w:rFonts w:ascii="Courier New" w:hAnsi="Courier New" w:cs="Courier New"/>
          <w:noProof/>
          <w:color w:val="008000"/>
          <w:sz w:val="18"/>
          <w:lang w:val="en-US" w:eastAsia="en-US"/>
        </w:rPr>
        <w:t>DP</w:t>
      </w:r>
    </w:p>
    <w:p w14:paraId="13C6B05D" w14:textId="5F0BDE05" w:rsidR="0017007F" w:rsidRDefault="0017007F" w:rsidP="007E367F">
      <w:pPr>
        <w:pStyle w:val="PlantUML"/>
      </w:pPr>
      <w:r>
        <w:t>participant "&lt;b&gt;eIM" as eIM</w:t>
      </w:r>
    </w:p>
    <w:p w14:paraId="48689968" w14:textId="7D341176" w:rsidR="0017007F" w:rsidRDefault="0017007F" w:rsidP="007E367F">
      <w:pPr>
        <w:pStyle w:val="PlantUML"/>
      </w:pPr>
      <w:r>
        <w:t>participant "&lt;b&gt;IPAd" as IPA</w:t>
      </w:r>
    </w:p>
    <w:p w14:paraId="6FD1F868" w14:textId="702795A9" w:rsidR="0017007F" w:rsidRDefault="0017007F" w:rsidP="007E367F">
      <w:pPr>
        <w:pStyle w:val="PlantUML"/>
      </w:pPr>
      <w:r>
        <w:t>participant "&lt;b&gt;eUICC" as E</w:t>
      </w:r>
    </w:p>
    <w:p w14:paraId="2AB32837" w14:textId="1A0F9392" w:rsidR="00B67631" w:rsidRDefault="00B67631" w:rsidP="007E367F">
      <w:pPr>
        <w:pStyle w:val="PlantUML"/>
      </w:pPr>
      <w:r>
        <w:t xml:space="preserve">participant </w:t>
      </w:r>
      <w:r w:rsidRPr="00263F6C">
        <w:t>"&lt;b&gt;</w:t>
      </w:r>
      <w:r>
        <w:t>Device Baseband</w:t>
      </w:r>
      <w:r w:rsidRPr="00263F6C">
        <w:t xml:space="preserve">" as </w:t>
      </w:r>
      <w:r>
        <w:t>DevBB</w:t>
      </w:r>
    </w:p>
    <w:p w14:paraId="65338E83" w14:textId="77777777" w:rsidR="0017007F" w:rsidRDefault="0017007F" w:rsidP="007E367F">
      <w:pPr>
        <w:pStyle w:val="PlantUML"/>
      </w:pPr>
    </w:p>
    <w:p w14:paraId="05EF249D" w14:textId="77777777" w:rsidR="0017007F" w:rsidRDefault="0017007F" w:rsidP="007E367F">
      <w:pPr>
        <w:pStyle w:val="PlantUML"/>
      </w:pPr>
      <w:r>
        <w:t>rnote left IPA</w:t>
      </w:r>
    </w:p>
    <w:p w14:paraId="425C5987" w14:textId="77777777" w:rsidR="0017007F" w:rsidRDefault="0017007F" w:rsidP="007E367F">
      <w:pPr>
        <w:pStyle w:val="PlantUML"/>
      </w:pPr>
      <w:r>
        <w:t xml:space="preserve">[1] </w:t>
      </w:r>
    </w:p>
    <w:p w14:paraId="6BE35640" w14:textId="0EF55A5C" w:rsidR="0017007F" w:rsidRDefault="0017007F" w:rsidP="007E367F">
      <w:pPr>
        <w:pStyle w:val="PlantUML"/>
      </w:pPr>
      <w:r>
        <w:t xml:space="preserve">- Build </w:t>
      </w:r>
      <w:r w:rsidR="00121120">
        <w:t>euicc</w:t>
      </w:r>
      <w:r>
        <w:t xml:space="preserve">PackageSigned = {eimId, eidValue, counterValue, [transactionId], </w:t>
      </w:r>
      <w:r w:rsidR="00143661">
        <w:t>e</w:t>
      </w:r>
      <w:r w:rsidR="00121120">
        <w:t>uicc</w:t>
      </w:r>
      <w:r>
        <w:t xml:space="preserve">Package} </w:t>
      </w:r>
    </w:p>
    <w:p w14:paraId="0B70B6A9" w14:textId="16AC7465" w:rsidR="0017007F" w:rsidRDefault="0017007F" w:rsidP="007E367F">
      <w:pPr>
        <w:pStyle w:val="PlantUML"/>
      </w:pPr>
      <w:r>
        <w:t xml:space="preserve">  and compute eimSignature over </w:t>
      </w:r>
      <w:r w:rsidR="00121120">
        <w:t>euicc</w:t>
      </w:r>
      <w:r>
        <w:t xml:space="preserve">PackageSigned </w:t>
      </w:r>
    </w:p>
    <w:p w14:paraId="7E1C29F6" w14:textId="77777777" w:rsidR="0017007F" w:rsidRDefault="0017007F" w:rsidP="007E367F">
      <w:pPr>
        <w:pStyle w:val="PlantUML"/>
      </w:pPr>
      <w:r>
        <w:t>- Build eIMPackage</w:t>
      </w:r>
    </w:p>
    <w:p w14:paraId="1982C7E4" w14:textId="77777777" w:rsidR="0017007F" w:rsidRDefault="0017007F" w:rsidP="007E367F">
      <w:pPr>
        <w:pStyle w:val="PlantUML"/>
      </w:pPr>
      <w:r>
        <w:t>endrnote</w:t>
      </w:r>
    </w:p>
    <w:p w14:paraId="493B43AE" w14:textId="77777777" w:rsidR="0017007F" w:rsidRDefault="0017007F" w:rsidP="007E367F">
      <w:pPr>
        <w:pStyle w:val="PlantUML"/>
      </w:pPr>
    </w:p>
    <w:p w14:paraId="01A0397D" w14:textId="3C788550" w:rsidR="0017007F" w:rsidRDefault="0017007F" w:rsidP="007E367F">
      <w:pPr>
        <w:pStyle w:val="PlantUML"/>
      </w:pPr>
      <w:r>
        <w:lastRenderedPageBreak/>
        <w:t>rnote over eIM, IPA: [2] Transfer eIM Package containing signed \n</w:t>
      </w:r>
      <w:r w:rsidR="00392B9B" w:rsidRPr="00392B9B">
        <w:t xml:space="preserve"> </w:t>
      </w:r>
      <w:r w:rsidR="00392B9B">
        <w:t>eUICC</w:t>
      </w:r>
      <w:r>
        <w:t xml:space="preserve"> Package from eIM to IPA</w:t>
      </w:r>
      <w:r w:rsidR="00B67631">
        <w:t>d</w:t>
      </w:r>
      <w:r>
        <w:t xml:space="preserve"> (see </w:t>
      </w:r>
      <w:r w:rsidR="00AA7590">
        <w:t>s</w:t>
      </w:r>
      <w:r>
        <w:t>ection 3.1.1)</w:t>
      </w:r>
    </w:p>
    <w:p w14:paraId="7ACA2AA0" w14:textId="77777777" w:rsidR="0017007F" w:rsidRDefault="0017007F" w:rsidP="007E367F">
      <w:pPr>
        <w:pStyle w:val="PlantUML"/>
      </w:pPr>
    </w:p>
    <w:p w14:paraId="38D24180" w14:textId="114BF687" w:rsidR="0017007F" w:rsidRDefault="0017007F" w:rsidP="007E367F">
      <w:pPr>
        <w:pStyle w:val="PlantUML"/>
      </w:pPr>
      <w:r>
        <w:t xml:space="preserve">group Process the eIM </w:t>
      </w:r>
      <w:r w:rsidR="00AF2884">
        <w:t>P</w:t>
      </w:r>
      <w:r>
        <w:t>ackage</w:t>
      </w:r>
    </w:p>
    <w:p w14:paraId="752796CD" w14:textId="32DD8034" w:rsidR="0017007F" w:rsidRDefault="0017007F" w:rsidP="007E367F">
      <w:pPr>
        <w:pStyle w:val="PlantUML"/>
      </w:pPr>
      <w:r>
        <w:t>IPA -&gt; E : [3] ES10b.Load</w:t>
      </w:r>
      <w:r w:rsidR="00825D2C">
        <w:t>Euicc</w:t>
      </w:r>
      <w:r>
        <w:t>Package (</w:t>
      </w:r>
      <w:r w:rsidR="00392B9B">
        <w:t>eUICC</w:t>
      </w:r>
      <w:r>
        <w:t xml:space="preserve"> Package)</w:t>
      </w:r>
    </w:p>
    <w:p w14:paraId="0AD1255F" w14:textId="77777777" w:rsidR="0017007F" w:rsidRDefault="0017007F" w:rsidP="007E367F">
      <w:pPr>
        <w:pStyle w:val="PlantUML"/>
      </w:pPr>
    </w:p>
    <w:p w14:paraId="14935A66" w14:textId="77777777" w:rsidR="0017007F" w:rsidRDefault="0017007F" w:rsidP="007E367F">
      <w:pPr>
        <w:pStyle w:val="PlantUML"/>
      </w:pPr>
      <w:r>
        <w:t>rnote over E: [4] Verify the eIM signature \nand check EID and replay counter</w:t>
      </w:r>
    </w:p>
    <w:p w14:paraId="73FFA6F6" w14:textId="77777777" w:rsidR="0017007F" w:rsidRDefault="0017007F" w:rsidP="007E367F">
      <w:pPr>
        <w:pStyle w:val="PlantUML"/>
      </w:pPr>
    </w:p>
    <w:p w14:paraId="31B51624" w14:textId="21C41747" w:rsidR="0017007F" w:rsidRDefault="0017007F" w:rsidP="007E367F">
      <w:pPr>
        <w:pStyle w:val="PlantUML"/>
      </w:pPr>
      <w:r>
        <w:t>E --&gt; IPA : [ERROR]</w:t>
      </w:r>
    </w:p>
    <w:p w14:paraId="0B1F36C7" w14:textId="77777777" w:rsidR="0017007F" w:rsidRDefault="0017007F" w:rsidP="007E367F">
      <w:pPr>
        <w:pStyle w:val="PlantUML"/>
      </w:pPr>
    </w:p>
    <w:p w14:paraId="47851FA6" w14:textId="1B33B142" w:rsidR="0017007F" w:rsidRDefault="0017007F" w:rsidP="007E367F">
      <w:pPr>
        <w:pStyle w:val="PlantUML"/>
      </w:pPr>
      <w:r>
        <w:t>loop Up to the number of\n PSMO</w:t>
      </w:r>
      <w:r w:rsidR="002D1F63">
        <w:t>s/eCOs</w:t>
      </w:r>
      <w:r>
        <w:t xml:space="preserve"> in the </w:t>
      </w:r>
      <w:r w:rsidR="00392B9B">
        <w:t>eUICC</w:t>
      </w:r>
      <w:r>
        <w:t xml:space="preserve"> Package</w:t>
      </w:r>
    </w:p>
    <w:p w14:paraId="591BF55A" w14:textId="77777777" w:rsidR="0017007F" w:rsidRPr="004F6D16" w:rsidRDefault="0017007F" w:rsidP="007E367F">
      <w:pPr>
        <w:pStyle w:val="PlantUML"/>
        <w:rPr>
          <w:lang w:val="it-IT"/>
        </w:rPr>
      </w:pPr>
      <w:r w:rsidRPr="004F6D16">
        <w:rPr>
          <w:lang w:val="it-IT"/>
        </w:rPr>
        <w:t>rnote over E</w:t>
      </w:r>
    </w:p>
    <w:p w14:paraId="20A05391" w14:textId="2923E4D4" w:rsidR="0017007F" w:rsidRPr="004F6D16" w:rsidRDefault="0017007F" w:rsidP="007E367F">
      <w:pPr>
        <w:pStyle w:val="PlantUML"/>
        <w:rPr>
          <w:lang w:val="it-IT"/>
        </w:rPr>
      </w:pPr>
      <w:r w:rsidRPr="004F6D16">
        <w:rPr>
          <w:lang w:val="it-IT"/>
        </w:rPr>
        <w:t>[5] Execute PSMO</w:t>
      </w:r>
      <w:r w:rsidR="002D1F63" w:rsidRPr="004F6D16">
        <w:rPr>
          <w:lang w:val="it-IT"/>
        </w:rPr>
        <w:t>/eCO</w:t>
      </w:r>
      <w:r w:rsidRPr="004F6D16">
        <w:rPr>
          <w:lang w:val="it-IT"/>
        </w:rPr>
        <w:t xml:space="preserve"> </w:t>
      </w:r>
    </w:p>
    <w:p w14:paraId="41B29B4C" w14:textId="77777777" w:rsidR="0017007F" w:rsidRDefault="0017007F" w:rsidP="007E367F">
      <w:pPr>
        <w:pStyle w:val="PlantUML"/>
      </w:pPr>
      <w:r>
        <w:t>endrnote</w:t>
      </w:r>
    </w:p>
    <w:p w14:paraId="7BFC803B" w14:textId="77777777" w:rsidR="0017007F" w:rsidRDefault="0017007F" w:rsidP="007E367F">
      <w:pPr>
        <w:pStyle w:val="PlantUML"/>
      </w:pPr>
      <w:r>
        <w:t>end</w:t>
      </w:r>
    </w:p>
    <w:p w14:paraId="20D05E88" w14:textId="77777777" w:rsidR="0017007F" w:rsidRDefault="0017007F" w:rsidP="007E367F">
      <w:pPr>
        <w:pStyle w:val="PlantUML"/>
      </w:pPr>
    </w:p>
    <w:p w14:paraId="74C74E10" w14:textId="640D426B" w:rsidR="0017007F" w:rsidRDefault="0017007F" w:rsidP="007E367F">
      <w:pPr>
        <w:pStyle w:val="PlantUML"/>
      </w:pPr>
      <w:r>
        <w:t xml:space="preserve">rnote over E: [6] Generate and sign the result of the </w:t>
      </w:r>
      <w:r w:rsidR="00392B9B">
        <w:t>eUICC</w:t>
      </w:r>
      <w:r>
        <w:t xml:space="preserve"> Package \nincluding eUICC sequence number</w:t>
      </w:r>
    </w:p>
    <w:p w14:paraId="1D0AA0AB" w14:textId="77777777" w:rsidR="0017007F" w:rsidRDefault="0017007F" w:rsidP="007E367F">
      <w:pPr>
        <w:pStyle w:val="PlantUML"/>
      </w:pPr>
    </w:p>
    <w:p w14:paraId="30ADE5AA" w14:textId="615687B5" w:rsidR="0017007F" w:rsidRDefault="0017007F" w:rsidP="007E367F">
      <w:pPr>
        <w:pStyle w:val="PlantUML"/>
      </w:pPr>
      <w:r>
        <w:t xml:space="preserve">end </w:t>
      </w:r>
    </w:p>
    <w:p w14:paraId="4FA106FD" w14:textId="77777777" w:rsidR="00D60171" w:rsidRDefault="00D60171" w:rsidP="007E367F">
      <w:pPr>
        <w:pStyle w:val="PlantUML"/>
      </w:pPr>
    </w:p>
    <w:p w14:paraId="12A28C90" w14:textId="77777777" w:rsidR="00D60171" w:rsidRDefault="00D60171" w:rsidP="007E367F">
      <w:pPr>
        <w:pStyle w:val="PlantUML"/>
      </w:pPr>
      <w:r>
        <w:t>opt If enable or disable PSMO</w:t>
      </w:r>
    </w:p>
    <w:p w14:paraId="00F73CE5" w14:textId="5985080A" w:rsidR="00D60171" w:rsidRDefault="00D60171" w:rsidP="007E367F">
      <w:pPr>
        <w:pStyle w:val="PlantUML"/>
      </w:pPr>
      <w:r>
        <w:t>E -&gt; DevBB: [</w:t>
      </w:r>
      <w:r w:rsidR="00212419">
        <w:t>7</w:t>
      </w:r>
      <w:r>
        <w:t>a] REFRESH</w:t>
      </w:r>
    </w:p>
    <w:p w14:paraId="27E7C2BB" w14:textId="77777777" w:rsidR="00D60171" w:rsidRDefault="00D60171" w:rsidP="007E367F">
      <w:pPr>
        <w:pStyle w:val="PlantUML"/>
      </w:pPr>
      <w:r>
        <w:t>DevBB -&gt; E: Terminal Response or RESET</w:t>
      </w:r>
    </w:p>
    <w:p w14:paraId="012659DA" w14:textId="77777777" w:rsidR="00D60171" w:rsidRDefault="00D60171" w:rsidP="007E367F">
      <w:pPr>
        <w:pStyle w:val="PlantUML"/>
      </w:pPr>
      <w:r>
        <w:t>rnote over E</w:t>
      </w:r>
    </w:p>
    <w:p w14:paraId="3751BDF9" w14:textId="5F924F42" w:rsidR="00D60171" w:rsidRDefault="00D60171" w:rsidP="007E367F">
      <w:pPr>
        <w:pStyle w:val="PlantUML"/>
      </w:pPr>
      <w:r>
        <w:t>[</w:t>
      </w:r>
      <w:r w:rsidR="00212419">
        <w:t>7</w:t>
      </w:r>
      <w:r>
        <w:t>b] Profile(s) are enabled and/or disabled</w:t>
      </w:r>
    </w:p>
    <w:p w14:paraId="55F1DD60" w14:textId="77777777" w:rsidR="00D60171" w:rsidRDefault="00D60171" w:rsidP="007E367F">
      <w:pPr>
        <w:pStyle w:val="PlantUML"/>
      </w:pPr>
      <w:r>
        <w:t>endrnote</w:t>
      </w:r>
    </w:p>
    <w:p w14:paraId="3AC68664" w14:textId="77777777" w:rsidR="00D60171" w:rsidRDefault="00D60171" w:rsidP="007E367F">
      <w:pPr>
        <w:pStyle w:val="PlantUML"/>
      </w:pPr>
    </w:p>
    <w:p w14:paraId="6D1E6DFC" w14:textId="77777777" w:rsidR="00D60171" w:rsidRDefault="00D60171" w:rsidP="007E367F">
      <w:pPr>
        <w:pStyle w:val="PlantUML"/>
      </w:pPr>
      <w:r>
        <w:t>rnote over DevBB</w:t>
      </w:r>
    </w:p>
    <w:p w14:paraId="436E5D93" w14:textId="77777777" w:rsidR="00D60171" w:rsidRDefault="00D60171" w:rsidP="007E367F">
      <w:pPr>
        <w:pStyle w:val="PlantUML"/>
      </w:pPr>
      <w:r>
        <w:t>[Network attach procedure</w:t>
      </w:r>
    </w:p>
    <w:p w14:paraId="7C08A225" w14:textId="77777777" w:rsidR="00D60171" w:rsidRDefault="00D60171" w:rsidP="007E367F">
      <w:pPr>
        <w:pStyle w:val="PlantUML"/>
      </w:pPr>
      <w:r>
        <w:t>with the newly enabled Profile]</w:t>
      </w:r>
    </w:p>
    <w:p w14:paraId="72416C29" w14:textId="77777777" w:rsidR="00D60171" w:rsidRDefault="00D60171" w:rsidP="007E367F">
      <w:pPr>
        <w:pStyle w:val="PlantUML"/>
      </w:pPr>
      <w:r>
        <w:t>end rnote</w:t>
      </w:r>
    </w:p>
    <w:p w14:paraId="52DF5183" w14:textId="1DBAFC2E" w:rsidR="00D60171" w:rsidRDefault="00D60171" w:rsidP="007E367F">
      <w:pPr>
        <w:pStyle w:val="PlantUML"/>
      </w:pPr>
      <w:r>
        <w:t>end opt</w:t>
      </w:r>
    </w:p>
    <w:p w14:paraId="29693499" w14:textId="0AF778D6" w:rsidR="00212419" w:rsidRDefault="00212419" w:rsidP="007E367F">
      <w:pPr>
        <w:pStyle w:val="PlantUML"/>
      </w:pPr>
      <w:r w:rsidDel="004C5CDB">
        <w:t>E -&gt; IPA : [</w:t>
      </w:r>
      <w:r>
        <w:t>8</w:t>
      </w:r>
      <w:r w:rsidDel="004C5CDB">
        <w:t xml:space="preserve">] Signed </w:t>
      </w:r>
      <w:r w:rsidR="00392B9B">
        <w:t>eUICC</w:t>
      </w:r>
      <w:r w:rsidDel="004C5CDB">
        <w:t xml:space="preserve"> Package Result</w:t>
      </w:r>
    </w:p>
    <w:p w14:paraId="68F1C8FF" w14:textId="77777777" w:rsidR="00D60171" w:rsidRDefault="00D60171" w:rsidP="007E367F">
      <w:pPr>
        <w:pStyle w:val="PlantUML"/>
      </w:pPr>
    </w:p>
    <w:p w14:paraId="2248B988" w14:textId="5CCED939" w:rsidR="00B67631"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7513EB">
        <w:rPr>
          <w:rFonts w:ascii="Courier New" w:hAnsi="Courier New" w:cs="Courier New"/>
          <w:noProof/>
          <w:color w:val="008000"/>
          <w:sz w:val="18"/>
          <w:lang w:val="en-US" w:eastAsia="en-US"/>
        </w:rPr>
        <w:t>group I</w:t>
      </w:r>
      <w:r w:rsidRPr="003E6BC1">
        <w:rPr>
          <w:rFonts w:ascii="Courier New" w:hAnsi="Courier New" w:cs="Courier New"/>
          <w:noProof/>
          <w:color w:val="008000"/>
          <w:sz w:val="18"/>
          <w:lang w:val="en-US" w:eastAsia="en-US"/>
        </w:rPr>
        <w:t xml:space="preserve">f the IPAd sends eUICC Package Result and Notifications to the eIM in a single eIM Package </w:t>
      </w:r>
      <w:r w:rsidR="000E0B13">
        <w:rPr>
          <w:rFonts w:ascii="Courier New" w:hAnsi="Courier New" w:cs="Courier New"/>
          <w:noProof/>
          <w:color w:val="008000"/>
          <w:sz w:val="18"/>
          <w:lang w:val="en-US" w:eastAsia="en-US"/>
        </w:rPr>
        <w:t>Result</w:t>
      </w:r>
    </w:p>
    <w:p w14:paraId="5B024E00" w14:textId="77777777" w:rsidR="00B67631"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Pr>
          <w:rFonts w:ascii="Courier New" w:hAnsi="Courier New" w:cs="Courier New"/>
          <w:noProof/>
          <w:color w:val="008000"/>
          <w:sz w:val="18"/>
          <w:lang w:val="en-US" w:eastAsia="en-US"/>
        </w:rPr>
        <w:t>I</w:t>
      </w:r>
      <w:r w:rsidRPr="00A76808">
        <w:rPr>
          <w:rFonts w:ascii="Courier New" w:hAnsi="Courier New" w:cs="Courier New"/>
          <w:noProof/>
          <w:color w:val="008000"/>
          <w:sz w:val="18"/>
          <w:lang w:val="en-US" w:eastAsia="en-US"/>
        </w:rPr>
        <w:t xml:space="preserve">PA -&gt; </w:t>
      </w:r>
      <w:r>
        <w:rPr>
          <w:rFonts w:ascii="Courier New" w:hAnsi="Courier New" w:cs="Courier New"/>
          <w:noProof/>
          <w:color w:val="008000"/>
          <w:sz w:val="18"/>
          <w:lang w:val="en-US" w:eastAsia="en-US"/>
        </w:rPr>
        <w:t>E</w:t>
      </w:r>
      <w:r w:rsidRPr="00A76808">
        <w:rPr>
          <w:rFonts w:ascii="Courier New" w:hAnsi="Courier New" w:cs="Courier New"/>
          <w:noProof/>
          <w:color w:val="008000"/>
          <w:sz w:val="18"/>
          <w:lang w:val="en-US" w:eastAsia="en-US"/>
        </w:rPr>
        <w:t xml:space="preserve"> : [</w:t>
      </w:r>
      <w:r>
        <w:rPr>
          <w:rFonts w:ascii="Courier New" w:hAnsi="Courier New" w:cs="Courier New"/>
          <w:noProof/>
          <w:color w:val="008000"/>
          <w:sz w:val="18"/>
          <w:lang w:val="en-US" w:eastAsia="en-US"/>
        </w:rPr>
        <w:t>9</w:t>
      </w:r>
      <w:r w:rsidRPr="00A76808">
        <w:rPr>
          <w:rFonts w:ascii="Courier New" w:hAnsi="Courier New" w:cs="Courier New"/>
          <w:noProof/>
          <w:color w:val="008000"/>
          <w:sz w:val="18"/>
          <w:lang w:val="en-US" w:eastAsia="en-US"/>
        </w:rPr>
        <w:t>] ES10b.RetrieveNotificationsList</w:t>
      </w:r>
    </w:p>
    <w:p w14:paraId="02774DAA" w14:textId="77777777" w:rsidR="00B67631"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Pr>
          <w:rFonts w:ascii="Courier New" w:hAnsi="Courier New" w:cs="Courier New"/>
          <w:noProof/>
          <w:color w:val="008000"/>
          <w:sz w:val="18"/>
          <w:lang w:val="en-US" w:eastAsia="en-US"/>
        </w:rPr>
        <w:t>E</w:t>
      </w:r>
      <w:r w:rsidRPr="00A76808">
        <w:rPr>
          <w:rFonts w:ascii="Courier New" w:hAnsi="Courier New" w:cs="Courier New"/>
          <w:noProof/>
          <w:color w:val="008000"/>
          <w:sz w:val="18"/>
          <w:lang w:val="en-US" w:eastAsia="en-US"/>
        </w:rPr>
        <w:t xml:space="preserve"> -&gt; </w:t>
      </w:r>
      <w:r>
        <w:rPr>
          <w:rFonts w:ascii="Courier New" w:hAnsi="Courier New" w:cs="Courier New"/>
          <w:noProof/>
          <w:color w:val="008000"/>
          <w:sz w:val="18"/>
          <w:lang w:val="en-US" w:eastAsia="en-US"/>
        </w:rPr>
        <w:t>I</w:t>
      </w:r>
      <w:r w:rsidRPr="00A76808">
        <w:rPr>
          <w:rFonts w:ascii="Courier New" w:hAnsi="Courier New" w:cs="Courier New"/>
          <w:noProof/>
          <w:color w:val="008000"/>
          <w:sz w:val="18"/>
          <w:lang w:val="en-US" w:eastAsia="en-US"/>
        </w:rPr>
        <w:t>PA : List of pending Notifications</w:t>
      </w:r>
    </w:p>
    <w:p w14:paraId="35EB294E" w14:textId="77777777" w:rsidR="00B67631"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Pr>
          <w:rFonts w:ascii="Courier New" w:hAnsi="Courier New" w:cs="Courier New"/>
          <w:noProof/>
          <w:color w:val="008000"/>
          <w:sz w:val="18"/>
          <w:lang w:val="en-US" w:eastAsia="en-US"/>
        </w:rPr>
        <w:t>end</w:t>
      </w:r>
    </w:p>
    <w:p w14:paraId="1A508174" w14:textId="77777777" w:rsidR="0017007F" w:rsidRDefault="0017007F" w:rsidP="007E367F">
      <w:pPr>
        <w:pStyle w:val="PlantUML"/>
      </w:pPr>
    </w:p>
    <w:p w14:paraId="1D82F8B0" w14:textId="06705161" w:rsidR="0017007F" w:rsidRDefault="0017007F" w:rsidP="007E367F">
      <w:pPr>
        <w:pStyle w:val="PlantUML"/>
      </w:pPr>
      <w:r>
        <w:t>rnote over eIM, IPA: [</w:t>
      </w:r>
      <w:r w:rsidR="00B67631">
        <w:t>10</w:t>
      </w:r>
      <w:r>
        <w:t xml:space="preserve">] Transfer eIM Package </w:t>
      </w:r>
      <w:r w:rsidR="000E0B13">
        <w:t xml:space="preserve">Result </w:t>
      </w:r>
      <w:r>
        <w:t xml:space="preserve">containing signed </w:t>
      </w:r>
      <w:r w:rsidR="00392B9B">
        <w:t>eUICC</w:t>
      </w:r>
      <w:r>
        <w:t xml:space="preserve"> Package Result </w:t>
      </w:r>
      <w:r w:rsidR="00B67631">
        <w:t xml:space="preserve">\nand optionally Notifications list </w:t>
      </w:r>
      <w:r>
        <w:t>from IPA</w:t>
      </w:r>
      <w:r w:rsidR="00B67631">
        <w:t>d</w:t>
      </w:r>
      <w:r>
        <w:t xml:space="preserve"> to eIM (see </w:t>
      </w:r>
      <w:r w:rsidR="00AA7590">
        <w:t>s</w:t>
      </w:r>
      <w:r>
        <w:t>ection 3.1.1)</w:t>
      </w:r>
    </w:p>
    <w:p w14:paraId="448B3E98" w14:textId="77777777" w:rsidR="0017007F" w:rsidRDefault="0017007F" w:rsidP="007E367F">
      <w:pPr>
        <w:pStyle w:val="PlantUML"/>
      </w:pPr>
    </w:p>
    <w:p w14:paraId="2CED3213" w14:textId="3D3E4380" w:rsidR="0017007F" w:rsidRDefault="0017007F" w:rsidP="007E367F">
      <w:pPr>
        <w:pStyle w:val="PlantUML"/>
      </w:pPr>
      <w:r>
        <w:t>rnote over eIM: [</w:t>
      </w:r>
      <w:r w:rsidR="00D60171">
        <w:t>1</w:t>
      </w:r>
      <w:r w:rsidR="004C2073">
        <w:t>1</w:t>
      </w:r>
      <w:r>
        <w:t xml:space="preserve">] Extract </w:t>
      </w:r>
      <w:r w:rsidR="00392B9B">
        <w:t>eUICC</w:t>
      </w:r>
      <w:r>
        <w:t xml:space="preserve"> Package Result, \nverify the eUICC signature and check \nsequence number to prevent replay</w:t>
      </w:r>
    </w:p>
    <w:p w14:paraId="22A6C91D" w14:textId="77777777" w:rsidR="0017007F" w:rsidRDefault="0017007F" w:rsidP="007E367F">
      <w:pPr>
        <w:pStyle w:val="PlantUML"/>
      </w:pPr>
    </w:p>
    <w:p w14:paraId="737E1893" w14:textId="19F72162" w:rsidR="0017007F" w:rsidRDefault="0017007F" w:rsidP="007E367F">
      <w:pPr>
        <w:pStyle w:val="PlantUML"/>
      </w:pPr>
      <w:r>
        <w:t>rnote over eIM: [1</w:t>
      </w:r>
      <w:r w:rsidR="00B67631">
        <w:t>2</w:t>
      </w:r>
      <w:r>
        <w:t xml:space="preserve">] Process the result of the </w:t>
      </w:r>
      <w:r w:rsidR="00392B9B">
        <w:t>eUICC</w:t>
      </w:r>
      <w:r>
        <w:t xml:space="preserve"> Package</w:t>
      </w:r>
    </w:p>
    <w:p w14:paraId="4781C4B3" w14:textId="77777777" w:rsidR="0017007F" w:rsidRDefault="0017007F" w:rsidP="007E367F">
      <w:pPr>
        <w:pStyle w:val="PlantUML"/>
      </w:pPr>
    </w:p>
    <w:p w14:paraId="5863E643" w14:textId="54D8A211" w:rsidR="0017007F" w:rsidRDefault="0017007F" w:rsidP="007E367F">
      <w:pPr>
        <w:pStyle w:val="PlantUML"/>
      </w:pPr>
      <w:r>
        <w:t>rnote over eIM, IPA: [1</w:t>
      </w:r>
      <w:r w:rsidR="00B67631">
        <w:t>3</w:t>
      </w:r>
      <w:r>
        <w:t xml:space="preserve">] </w:t>
      </w:r>
      <w:r w:rsidR="00F65854">
        <w:t>Acknowledge suc</w:t>
      </w:r>
      <w:r w:rsidR="00E448C9">
        <w:t>c</w:t>
      </w:r>
      <w:r w:rsidR="00F65854">
        <w:t>essfully received signed eUICC Package Result\n and Notifications</w:t>
      </w:r>
      <w:r w:rsidR="004C2073">
        <w:t xml:space="preserve"> if any.</w:t>
      </w:r>
    </w:p>
    <w:p w14:paraId="254BAE7C" w14:textId="2A3D6685" w:rsidR="00B67631" w:rsidRDefault="00B67631" w:rsidP="007E367F">
      <w:pPr>
        <w:pStyle w:val="PlantUML"/>
      </w:pPr>
      <w:r>
        <w:t xml:space="preserve">group [14] For each pending </w:t>
      </w:r>
      <w:r w:rsidR="00E448C9">
        <w:t>N</w:t>
      </w:r>
      <w:r>
        <w:t>otification obtained by the eIM in step 10</w:t>
      </w:r>
    </w:p>
    <w:p w14:paraId="637191ED" w14:textId="77777777" w:rsidR="00B67631" w:rsidRPr="004F6D16"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de-DE" w:eastAsia="en-US"/>
        </w:rPr>
      </w:pPr>
      <w:r w:rsidRPr="004F6D16">
        <w:rPr>
          <w:rFonts w:ascii="Courier New" w:hAnsi="Courier New" w:cs="Courier New"/>
          <w:noProof/>
          <w:color w:val="008000"/>
          <w:sz w:val="18"/>
          <w:lang w:val="de-DE" w:eastAsia="en-US"/>
        </w:rPr>
        <w:t>eIM -&gt; DP : ES9+’.HandleNotification</w:t>
      </w:r>
    </w:p>
    <w:p w14:paraId="16F82ADC" w14:textId="77777777" w:rsidR="00B67631" w:rsidRPr="004F6D16"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de-DE" w:eastAsia="en-US"/>
        </w:rPr>
      </w:pPr>
      <w:r w:rsidRPr="004F6D16">
        <w:rPr>
          <w:rFonts w:ascii="Courier New" w:hAnsi="Courier New" w:cs="Courier New"/>
          <w:noProof/>
          <w:color w:val="008000"/>
          <w:sz w:val="18"/>
          <w:lang w:val="de-DE" w:eastAsia="en-US"/>
        </w:rPr>
        <w:t>DP -&gt; eIM : ACK</w:t>
      </w:r>
    </w:p>
    <w:p w14:paraId="4990F3C4" w14:textId="77777777" w:rsidR="00B67631"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Pr>
          <w:rFonts w:ascii="Courier New" w:hAnsi="Courier New" w:cs="Courier New"/>
          <w:noProof/>
          <w:color w:val="008000"/>
          <w:sz w:val="18"/>
          <w:lang w:val="en-US" w:eastAsia="en-US"/>
        </w:rPr>
        <w:t>end</w:t>
      </w:r>
    </w:p>
    <w:p w14:paraId="58E488BC" w14:textId="77777777" w:rsidR="00B67631" w:rsidRPr="00263F6C"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p>
    <w:p w14:paraId="525E68AA" w14:textId="77777777" w:rsidR="00B67631" w:rsidRDefault="00B67631" w:rsidP="007E367F">
      <w:pPr>
        <w:pStyle w:val="PlantUML"/>
      </w:pPr>
      <w:r>
        <w:t>group Delete eUICC Package Result and Notifications</w:t>
      </w:r>
    </w:p>
    <w:p w14:paraId="0B856D03" w14:textId="1E238091" w:rsidR="0017007F" w:rsidRDefault="00B67631" w:rsidP="007E367F">
      <w:pPr>
        <w:pStyle w:val="PlantUML"/>
      </w:pPr>
      <w:r>
        <w:t>loop</w:t>
      </w:r>
    </w:p>
    <w:p w14:paraId="18B3C94F" w14:textId="5307F724" w:rsidR="0017007F" w:rsidRDefault="0017007F" w:rsidP="007E367F">
      <w:pPr>
        <w:pStyle w:val="PlantUML"/>
      </w:pPr>
      <w:r>
        <w:t>IPA -&gt; E : [1</w:t>
      </w:r>
      <w:r w:rsidR="00B67631">
        <w:t>5</w:t>
      </w:r>
      <w:r>
        <w:t>] ES10b.RemoveNotificationFromList</w:t>
      </w:r>
    </w:p>
    <w:p w14:paraId="443E9E89" w14:textId="77777777" w:rsidR="0017007F" w:rsidRDefault="0017007F" w:rsidP="007E367F">
      <w:pPr>
        <w:pStyle w:val="PlantUML"/>
      </w:pPr>
    </w:p>
    <w:p w14:paraId="01501B6B" w14:textId="1092CF1E" w:rsidR="00B67631" w:rsidRPr="00263F6C" w:rsidRDefault="0017007F"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B67631">
        <w:rPr>
          <w:rFonts w:ascii="Courier New" w:eastAsia="Times New Roman" w:hAnsi="Courier New" w:cs="Courier New"/>
          <w:noProof/>
          <w:color w:val="008000"/>
          <w:sz w:val="18"/>
          <w:lang w:val="en-US" w:eastAsia="en-US" w:bidi="ar-SA"/>
        </w:rPr>
        <w:t>rnote over E: [1</w:t>
      </w:r>
      <w:r w:rsidR="00B67631" w:rsidRPr="00B67631">
        <w:rPr>
          <w:rFonts w:ascii="Courier New" w:eastAsia="Times New Roman" w:hAnsi="Courier New" w:cs="Courier New"/>
          <w:noProof/>
          <w:color w:val="008000"/>
          <w:sz w:val="18"/>
          <w:lang w:val="en-US" w:eastAsia="en-US" w:bidi="ar-SA"/>
        </w:rPr>
        <w:t>6</w:t>
      </w:r>
      <w:r w:rsidRPr="00B67631">
        <w:rPr>
          <w:rFonts w:ascii="Courier New" w:eastAsia="Times New Roman" w:hAnsi="Courier New" w:cs="Courier New"/>
          <w:noProof/>
          <w:color w:val="008000"/>
          <w:sz w:val="18"/>
          <w:lang w:val="en-US" w:eastAsia="en-US" w:bidi="ar-SA"/>
        </w:rPr>
        <w:t xml:space="preserve">] Delete </w:t>
      </w:r>
      <w:r w:rsidR="00392B9B" w:rsidRPr="00B67631">
        <w:rPr>
          <w:rFonts w:ascii="Courier New" w:eastAsia="Times New Roman" w:hAnsi="Courier New" w:cs="Courier New"/>
          <w:noProof/>
          <w:color w:val="008000"/>
          <w:sz w:val="18"/>
          <w:lang w:val="en-US" w:eastAsia="en-US" w:bidi="ar-SA"/>
        </w:rPr>
        <w:t>eUICC</w:t>
      </w:r>
      <w:r w:rsidRPr="00B67631">
        <w:rPr>
          <w:rFonts w:ascii="Courier New" w:eastAsia="Times New Roman" w:hAnsi="Courier New" w:cs="Courier New"/>
          <w:noProof/>
          <w:color w:val="008000"/>
          <w:sz w:val="18"/>
          <w:lang w:val="en-US" w:eastAsia="en-US" w:bidi="ar-SA"/>
        </w:rPr>
        <w:t xml:space="preserve"> Package Result</w:t>
      </w:r>
      <w:r w:rsidR="00B67631">
        <w:t xml:space="preserve"> </w:t>
      </w:r>
      <w:r w:rsidR="00B67631">
        <w:rPr>
          <w:rFonts w:ascii="Courier New" w:hAnsi="Courier New" w:cs="Courier New"/>
          <w:noProof/>
          <w:color w:val="008000"/>
          <w:sz w:val="18"/>
          <w:lang w:val="en-US" w:eastAsia="en-US"/>
        </w:rPr>
        <w:t xml:space="preserve">/ </w:t>
      </w:r>
      <w:r w:rsidR="00E448C9">
        <w:rPr>
          <w:rFonts w:ascii="Courier New" w:hAnsi="Courier New" w:cs="Courier New"/>
          <w:noProof/>
          <w:color w:val="008000"/>
          <w:sz w:val="18"/>
          <w:lang w:val="en-US" w:eastAsia="en-US"/>
        </w:rPr>
        <w:t>N</w:t>
      </w:r>
      <w:r w:rsidR="00B67631">
        <w:rPr>
          <w:rFonts w:ascii="Courier New" w:hAnsi="Courier New" w:cs="Courier New"/>
          <w:noProof/>
          <w:color w:val="008000"/>
          <w:sz w:val="18"/>
          <w:lang w:val="en-US" w:eastAsia="en-US"/>
        </w:rPr>
        <w:t>otification</w:t>
      </w:r>
    </w:p>
    <w:p w14:paraId="79389B3A" w14:textId="77777777" w:rsidR="00B67631"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Pr>
          <w:rFonts w:ascii="Courier New" w:hAnsi="Courier New" w:cs="Courier New"/>
          <w:noProof/>
          <w:color w:val="008000"/>
          <w:sz w:val="18"/>
          <w:lang w:val="en-US" w:eastAsia="en-US"/>
        </w:rPr>
        <w:lastRenderedPageBreak/>
        <w:t>end</w:t>
      </w:r>
    </w:p>
    <w:p w14:paraId="0BA80B97" w14:textId="77777777" w:rsidR="00B67631"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Pr>
          <w:rFonts w:ascii="Courier New" w:hAnsi="Courier New" w:cs="Courier New"/>
          <w:noProof/>
          <w:color w:val="008000"/>
          <w:sz w:val="18"/>
          <w:lang w:val="en-US" w:eastAsia="en-US"/>
        </w:rPr>
        <w:t>end</w:t>
      </w:r>
    </w:p>
    <w:p w14:paraId="48D1671D" w14:textId="77777777" w:rsidR="00B67631"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p>
    <w:p w14:paraId="246D9369" w14:textId="5F7C9D56" w:rsidR="00B67631" w:rsidRDefault="00B67631" w:rsidP="007E367F">
      <w:pPr>
        <w:pStyle w:val="PlantUML"/>
      </w:pPr>
      <w:r>
        <w:t xml:space="preserve">group [17] If IPAd sends Notifications using </w:t>
      </w:r>
      <w:r w:rsidRPr="00435EDE">
        <w:t>ES9+.HandleNotification o</w:t>
      </w:r>
      <w:r w:rsidR="00252C48" w:rsidRPr="00435EDE">
        <w:t>r</w:t>
      </w:r>
      <w:r w:rsidRPr="00435EDE">
        <w:t xml:space="preserve"> ESipa.HandleNotification</w:t>
      </w:r>
    </w:p>
    <w:p w14:paraId="1ABCEEC0" w14:textId="77777777" w:rsidR="00B67631"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0A7C6B">
        <w:rPr>
          <w:rFonts w:ascii="Courier New" w:hAnsi="Courier New" w:cs="Courier New"/>
          <w:noProof/>
          <w:color w:val="008000"/>
          <w:sz w:val="18"/>
          <w:lang w:val="en-US" w:eastAsia="en-US"/>
        </w:rPr>
        <w:t xml:space="preserve">rnote over DP, E #FFFFFF : [Refer to procedure </w:t>
      </w:r>
      <w:r w:rsidRPr="00E5541E">
        <w:rPr>
          <w:rFonts w:ascii="Courier New" w:hAnsi="Courier New" w:cs="Courier New"/>
          <w:noProof/>
          <w:color w:val="008000"/>
          <w:sz w:val="18"/>
          <w:lang w:val="en-US" w:eastAsia="en-US"/>
        </w:rPr>
        <w:t>Notification Delivery to Notification Receivers</w:t>
      </w:r>
      <w:r w:rsidRPr="000A7C6B">
        <w:rPr>
          <w:rFonts w:ascii="Courier New" w:hAnsi="Courier New" w:cs="Courier New"/>
          <w:noProof/>
          <w:color w:val="008000"/>
          <w:sz w:val="18"/>
          <w:lang w:val="en-US" w:eastAsia="en-US"/>
        </w:rPr>
        <w:t>]</w:t>
      </w:r>
    </w:p>
    <w:p w14:paraId="5D1FF9CA" w14:textId="77777777" w:rsidR="00B67631" w:rsidRDefault="00B67631" w:rsidP="00B67631">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Pr>
          <w:rFonts w:ascii="Courier New" w:hAnsi="Courier New" w:cs="Courier New"/>
          <w:noProof/>
          <w:color w:val="008000"/>
          <w:sz w:val="18"/>
          <w:lang w:val="en-US" w:eastAsia="en-US"/>
        </w:rPr>
        <w:t>end</w:t>
      </w:r>
    </w:p>
    <w:p w14:paraId="3154C882" w14:textId="276DFDB4" w:rsidR="0017007F" w:rsidRDefault="0017007F" w:rsidP="007E367F">
      <w:pPr>
        <w:pStyle w:val="PlantUML"/>
      </w:pPr>
    </w:p>
    <w:p w14:paraId="4D74690C" w14:textId="77777777" w:rsidR="0017007F" w:rsidRDefault="0017007F" w:rsidP="007E367F">
      <w:pPr>
        <w:pStyle w:val="PlantUML"/>
      </w:pPr>
      <w:r>
        <w:t>@enduml</w:t>
      </w:r>
    </w:p>
    <w:bookmarkEnd w:id="572"/>
    <w:p w14:paraId="1754830B" w14:textId="3F34C327" w:rsidR="0091083B" w:rsidRDefault="0091083B" w:rsidP="001A60BB">
      <w:pPr>
        <w:spacing w:before="0"/>
        <w:jc w:val="center"/>
        <w:rPr>
          <w:rFonts w:eastAsia="Times New Roman"/>
          <w:b/>
          <w:lang w:val="en-US" w:eastAsia="ko-KR"/>
        </w:rPr>
      </w:pPr>
      <w:r>
        <w:rPr>
          <w:noProof/>
        </w:rPr>
        <w:drawing>
          <wp:inline distT="0" distB="0" distL="0" distR="0" wp14:anchorId="290ABF67" wp14:editId="2767B69B">
            <wp:extent cx="5731510" cy="5135880"/>
            <wp:effectExtent l="0" t="0" r="2540" b="7620"/>
            <wp:docPr id="2" name="Picture 2"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tUML diagra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5135880"/>
                    </a:xfrm>
                    <a:prstGeom prst="rect">
                      <a:avLst/>
                    </a:prstGeom>
                    <a:noFill/>
                    <a:ln>
                      <a:noFill/>
                    </a:ln>
                  </pic:spPr>
                </pic:pic>
              </a:graphicData>
            </a:graphic>
          </wp:inline>
        </w:drawing>
      </w:r>
    </w:p>
    <w:p w14:paraId="284E4856" w14:textId="17B2111E" w:rsidR="0017007F" w:rsidRPr="002013E4" w:rsidRDefault="0017007F">
      <w:pPr>
        <w:pStyle w:val="Figure1"/>
      </w:pPr>
      <w:r w:rsidRPr="00A57549">
        <w:t xml:space="preserve">: Generic </w:t>
      </w:r>
      <w:r w:rsidR="00392B9B">
        <w:t>eUICC</w:t>
      </w:r>
      <w:r w:rsidRPr="00A57549">
        <w:t xml:space="preserve"> Package Download and Execution</w:t>
      </w:r>
    </w:p>
    <w:p w14:paraId="5E39CC5A" w14:textId="77777777" w:rsidR="0017007F" w:rsidRDefault="0017007F" w:rsidP="0017007F">
      <w:pPr>
        <w:rPr>
          <w:rFonts w:eastAsia="Times New Roman" w:cs="Arial"/>
          <w:b/>
          <w:lang w:val="en-US" w:eastAsia="ko-KR"/>
        </w:rPr>
      </w:pPr>
      <w:r>
        <w:rPr>
          <w:rFonts w:eastAsia="Times New Roman" w:cs="Arial"/>
          <w:b/>
          <w:lang w:val="en-US" w:eastAsia="ko-KR"/>
        </w:rPr>
        <w:t>Start Condition:</w:t>
      </w:r>
    </w:p>
    <w:p w14:paraId="6A6192FA" w14:textId="77777777" w:rsidR="0017007F" w:rsidRDefault="0017007F" w:rsidP="0017007F">
      <w:pPr>
        <w:spacing w:after="120"/>
        <w:rPr>
          <w:rFonts w:eastAsia="Times New Roman" w:cs="Arial"/>
          <w:lang w:val="en-US" w:eastAsia="ko-KR"/>
        </w:rPr>
      </w:pPr>
      <w:r>
        <w:rPr>
          <w:rFonts w:eastAsia="Times New Roman" w:cs="Arial"/>
          <w:lang w:val="en-US" w:eastAsia="ko-KR"/>
        </w:rPr>
        <w:t>This procedure requires the following start conditions:</w:t>
      </w:r>
    </w:p>
    <w:p w14:paraId="3C506B72" w14:textId="77777777" w:rsidR="0017007F" w:rsidRDefault="0017007F">
      <w:pPr>
        <w:pStyle w:val="ListBullet1"/>
        <w:numPr>
          <w:ilvl w:val="0"/>
          <w:numId w:val="24"/>
        </w:numPr>
        <w:rPr>
          <w:lang w:val="en-US"/>
        </w:rPr>
      </w:pPr>
      <w:r>
        <w:rPr>
          <w:lang w:val="en-US"/>
        </w:rPr>
        <w:t>The eUICC is associated with the eIM and has the eIM public key and eIM ID.</w:t>
      </w:r>
    </w:p>
    <w:p w14:paraId="7436BA18" w14:textId="26284441" w:rsidR="0017007F" w:rsidRDefault="0017007F">
      <w:pPr>
        <w:pStyle w:val="ListBullet1"/>
        <w:numPr>
          <w:ilvl w:val="0"/>
          <w:numId w:val="24"/>
        </w:numPr>
        <w:rPr>
          <w:lang w:val="en-US"/>
        </w:rPr>
      </w:pPr>
      <w:bookmarkStart w:id="573" w:name="_Hlk113376131"/>
      <w:r>
        <w:rPr>
          <w:lang w:val="en-US"/>
        </w:rPr>
        <w:t>The eIM has received a request to perform a PSMO</w:t>
      </w:r>
      <w:r w:rsidR="000473F4">
        <w:rPr>
          <w:lang w:val="en-US"/>
        </w:rPr>
        <w:t>/eCO</w:t>
      </w:r>
      <w:r>
        <w:rPr>
          <w:lang w:val="en-US"/>
        </w:rPr>
        <w:t xml:space="preserve"> for the particular eUICC and has the EID of the eUICC in its storage along with the current value of the counter for replay protection </w:t>
      </w:r>
      <w:r>
        <w:t>as well as</w:t>
      </w:r>
      <w:r>
        <w:rPr>
          <w:lang w:val="en-US"/>
        </w:rPr>
        <w:t xml:space="preserve"> the relevant information of the target Profile in the eUICC.</w:t>
      </w:r>
    </w:p>
    <w:bookmarkEnd w:id="573"/>
    <w:p w14:paraId="728E2812" w14:textId="0D7A9E6C" w:rsidR="0017007F" w:rsidRDefault="0017007F">
      <w:pPr>
        <w:pStyle w:val="ListBullet1"/>
        <w:numPr>
          <w:ilvl w:val="0"/>
          <w:numId w:val="24"/>
        </w:numPr>
        <w:rPr>
          <w:lang w:val="en-US"/>
        </w:rPr>
      </w:pPr>
      <w:r>
        <w:rPr>
          <w:lang w:val="en-US"/>
        </w:rPr>
        <w:t xml:space="preserve">A Secure Connection between the eIM and the IPA is </w:t>
      </w:r>
      <w:r w:rsidR="005B439A">
        <w:rPr>
          <w:lang w:val="en-US"/>
        </w:rPr>
        <w:t>established.</w:t>
      </w:r>
    </w:p>
    <w:p w14:paraId="00C7A446" w14:textId="77777777" w:rsidR="0017007F" w:rsidRDefault="0017007F" w:rsidP="0017007F">
      <w:pPr>
        <w:rPr>
          <w:rFonts w:eastAsia="Times New Roman" w:cs="Arial"/>
          <w:b/>
          <w:lang w:val="en-US" w:eastAsia="ko-KR"/>
        </w:rPr>
      </w:pPr>
      <w:r>
        <w:rPr>
          <w:rFonts w:eastAsia="Times New Roman" w:cs="Arial"/>
          <w:b/>
          <w:lang w:val="en-US" w:eastAsia="ko-KR"/>
        </w:rPr>
        <w:lastRenderedPageBreak/>
        <w:t>Procedure:</w:t>
      </w:r>
    </w:p>
    <w:p w14:paraId="05F5D445" w14:textId="1D551C51" w:rsidR="0017007F" w:rsidRDefault="0017007F">
      <w:pPr>
        <w:pStyle w:val="ListParagraph"/>
        <w:numPr>
          <w:ilvl w:val="0"/>
          <w:numId w:val="25"/>
        </w:numPr>
        <w:tabs>
          <w:tab w:val="left" w:pos="720"/>
        </w:tabs>
        <w:spacing w:after="120"/>
        <w:rPr>
          <w:lang w:val="en-US"/>
        </w:rPr>
      </w:pPr>
      <w:r>
        <w:rPr>
          <w:lang w:val="en-US"/>
        </w:rPr>
        <w:t xml:space="preserve">The eIM SHALL prepare the </w:t>
      </w:r>
      <w:r w:rsidR="00392B9B">
        <w:t>eUICC</w:t>
      </w:r>
      <w:r>
        <w:rPr>
          <w:lang w:val="en-US"/>
        </w:rPr>
        <w:t xml:space="preserve"> Package structure including signing the </w:t>
      </w:r>
      <w:r w:rsidR="00392B9B">
        <w:t>eUICC</w:t>
      </w:r>
      <w:r>
        <w:rPr>
          <w:lang w:val="en-US"/>
        </w:rPr>
        <w:t xml:space="preserve"> Package using the eIM private key. The signed data includes, for the particular eUICC, the </w:t>
      </w:r>
      <w:r w:rsidR="00E47E15">
        <w:rPr>
          <w:lang w:val="en-US"/>
        </w:rPr>
        <w:t xml:space="preserve">eIMID, the </w:t>
      </w:r>
      <w:r>
        <w:rPr>
          <w:lang w:val="en-US"/>
        </w:rPr>
        <w:t xml:space="preserve">EID and the current value incremented by 1 of the </w:t>
      </w:r>
      <w:r w:rsidR="00DE1DAA">
        <w:rPr>
          <w:lang w:val="en-US"/>
        </w:rPr>
        <w:t>counters</w:t>
      </w:r>
      <w:r>
        <w:rPr>
          <w:lang w:val="en-US"/>
        </w:rPr>
        <w:t xml:space="preserve"> for replay protection of </w:t>
      </w:r>
      <w:r w:rsidR="00392B9B">
        <w:t>eUICC</w:t>
      </w:r>
      <w:r>
        <w:rPr>
          <w:lang w:val="en-US"/>
        </w:rPr>
        <w:t xml:space="preserve"> Packages obtained from eIM storage. The current value of the counter for replay protection in eIM storage is updated accordingly. The eIM then builds the eIM Package containing the signed </w:t>
      </w:r>
      <w:r w:rsidR="00392B9B">
        <w:t>eUICC</w:t>
      </w:r>
      <w:r>
        <w:rPr>
          <w:lang w:val="en-US"/>
        </w:rPr>
        <w:t xml:space="preserve"> Package.</w:t>
      </w:r>
      <w:r w:rsidR="000473F4">
        <w:rPr>
          <w:lang w:val="en-US"/>
        </w:rPr>
        <w:t xml:space="preserve"> TransactionId, if included, MAY be used for linking an eUICC Package with an eUICC Package Result.</w:t>
      </w:r>
    </w:p>
    <w:p w14:paraId="42DD0F71" w14:textId="4AFE8060" w:rsidR="0017007F" w:rsidRDefault="0017007F">
      <w:pPr>
        <w:pStyle w:val="ListParagraph"/>
        <w:numPr>
          <w:ilvl w:val="0"/>
          <w:numId w:val="25"/>
        </w:numPr>
        <w:tabs>
          <w:tab w:val="left" w:pos="720"/>
        </w:tabs>
        <w:spacing w:after="120"/>
        <w:rPr>
          <w:lang w:val="en-US"/>
        </w:rPr>
      </w:pPr>
      <w:r>
        <w:rPr>
          <w:lang w:val="en-US"/>
        </w:rPr>
        <w:t xml:space="preserve">The eIM SHALL transfer the eIM Package (containing the signed </w:t>
      </w:r>
      <w:r w:rsidR="00392B9B">
        <w:t>eUICC</w:t>
      </w:r>
      <w:r>
        <w:rPr>
          <w:lang w:val="en-US"/>
        </w:rPr>
        <w:t xml:space="preserve"> Package) to the IPAd as described in </w:t>
      </w:r>
      <w:r w:rsidR="00AA7590">
        <w:rPr>
          <w:lang w:val="en-US"/>
        </w:rPr>
        <w:t>s</w:t>
      </w:r>
      <w:r>
        <w:rPr>
          <w:lang w:val="en-US"/>
        </w:rPr>
        <w:t>ection 3.1.1.</w:t>
      </w:r>
    </w:p>
    <w:p w14:paraId="35A6461D" w14:textId="61C8B750" w:rsidR="0017007F" w:rsidRDefault="0017007F">
      <w:pPr>
        <w:pStyle w:val="ListParagraph"/>
        <w:numPr>
          <w:ilvl w:val="0"/>
          <w:numId w:val="25"/>
        </w:numPr>
        <w:tabs>
          <w:tab w:val="left" w:pos="720"/>
        </w:tabs>
        <w:spacing w:after="120"/>
        <w:rPr>
          <w:lang w:val="en-US"/>
        </w:rPr>
      </w:pPr>
      <w:r>
        <w:rPr>
          <w:lang w:val="en-US"/>
        </w:rPr>
        <w:t>IPA</w:t>
      </w:r>
      <w:r w:rsidR="000473F4">
        <w:rPr>
          <w:lang w:val="en-US"/>
        </w:rPr>
        <w:t>d</w:t>
      </w:r>
      <w:r>
        <w:rPr>
          <w:lang w:val="en-US"/>
        </w:rPr>
        <w:t xml:space="preserve"> then processes the eIM Package. The IPA</w:t>
      </w:r>
      <w:r w:rsidR="000473F4">
        <w:rPr>
          <w:lang w:val="en-US"/>
        </w:rPr>
        <w:t>d</w:t>
      </w:r>
      <w:r>
        <w:rPr>
          <w:lang w:val="en-US"/>
        </w:rPr>
        <w:t xml:space="preserve"> SHALL call ES10b.Load</w:t>
      </w:r>
      <w:r w:rsidR="00825D2C">
        <w:rPr>
          <w:lang w:val="en-US"/>
        </w:rPr>
        <w:t>Euicc</w:t>
      </w:r>
      <w:r>
        <w:rPr>
          <w:lang w:val="en-US"/>
        </w:rPr>
        <w:t xml:space="preserve">Package to provide the signed </w:t>
      </w:r>
      <w:r w:rsidR="00392B9B">
        <w:t>eUICC</w:t>
      </w:r>
      <w:r>
        <w:rPr>
          <w:lang w:val="en-US"/>
        </w:rPr>
        <w:t xml:space="preserve"> Package to the eUICC.</w:t>
      </w:r>
    </w:p>
    <w:p w14:paraId="1854DC4F" w14:textId="06F8DC14" w:rsidR="0017007F" w:rsidRPr="00A87921" w:rsidRDefault="00E47E15">
      <w:pPr>
        <w:pStyle w:val="ListParagraph"/>
        <w:numPr>
          <w:ilvl w:val="0"/>
          <w:numId w:val="25"/>
        </w:numPr>
        <w:tabs>
          <w:tab w:val="left" w:pos="720"/>
        </w:tabs>
        <w:spacing w:after="120"/>
        <w:rPr>
          <w:lang w:val="en-US"/>
        </w:rPr>
      </w:pPr>
      <w:r>
        <w:rPr>
          <w:lang w:val="en-US"/>
        </w:rPr>
        <w:t xml:space="preserve">The eUICC SHALL </w:t>
      </w:r>
      <w:r w:rsidR="00FD6CDD">
        <w:t>verify the eIM signature and check the EID and replay counter. See details in section 5.9.1.</w:t>
      </w:r>
      <w:r w:rsidR="00FD6CDD">
        <w:rPr>
          <w:lang w:val="en-US"/>
        </w:rPr>
        <w:t xml:space="preserve"> In case of error, the eUICC SHALL return an error message and the procedure SHALL stop. </w:t>
      </w:r>
    </w:p>
    <w:p w14:paraId="7F04914E" w14:textId="60DE27C2" w:rsidR="0017007F" w:rsidRDefault="001A7A2F">
      <w:pPr>
        <w:pStyle w:val="ListParagraph"/>
        <w:numPr>
          <w:ilvl w:val="0"/>
          <w:numId w:val="25"/>
        </w:numPr>
        <w:tabs>
          <w:tab w:val="left" w:pos="720"/>
        </w:tabs>
        <w:spacing w:after="120"/>
        <w:rPr>
          <w:lang w:val="en-US"/>
        </w:rPr>
      </w:pPr>
      <w:r>
        <w:rPr>
          <w:lang w:val="en-US"/>
        </w:rPr>
        <w:t xml:space="preserve">If </w:t>
      </w:r>
      <w:r w:rsidR="00E47E15">
        <w:rPr>
          <w:lang w:val="en-US"/>
        </w:rPr>
        <w:t xml:space="preserve"> </w:t>
      </w:r>
      <w:r w:rsidR="0017007F">
        <w:rPr>
          <w:lang w:val="en-US"/>
        </w:rPr>
        <w:t xml:space="preserve">all verifications are successful, the eUICC SHALL process the </w:t>
      </w:r>
      <w:r w:rsidR="00392B9B">
        <w:t>eUICC</w:t>
      </w:r>
      <w:r w:rsidR="0017007F">
        <w:rPr>
          <w:lang w:val="en-US"/>
        </w:rPr>
        <w:t xml:space="preserve"> Package. The PSMOs </w:t>
      </w:r>
      <w:r w:rsidR="0045509F">
        <w:rPr>
          <w:lang w:val="en-US"/>
        </w:rPr>
        <w:t xml:space="preserve">or eCOs </w:t>
      </w:r>
      <w:r w:rsidR="0017007F">
        <w:rPr>
          <w:lang w:val="en-US"/>
        </w:rPr>
        <w:t xml:space="preserve">in the </w:t>
      </w:r>
      <w:r w:rsidR="00392B9B">
        <w:t>eUICC</w:t>
      </w:r>
      <w:r w:rsidR="0017007F">
        <w:rPr>
          <w:lang w:val="en-US"/>
        </w:rPr>
        <w:t xml:space="preserve"> Package SHALL be executed sequentially by the eUICC until the end is reached or an error is encountered for a PSMO</w:t>
      </w:r>
      <w:r w:rsidR="0045509F">
        <w:rPr>
          <w:lang w:val="en-US"/>
        </w:rPr>
        <w:t>/eCO</w:t>
      </w:r>
      <w:r w:rsidR="0017007F">
        <w:rPr>
          <w:lang w:val="en-US"/>
        </w:rPr>
        <w:t>.</w:t>
      </w:r>
      <w:r>
        <w:rPr>
          <w:lang w:val="en-US"/>
        </w:rPr>
        <w:t xml:space="preserve"> If an interruption (e.g. power loss) occurs during the processing of the ES10b.LoadEuiccPackage command, the eUICC SHALL restore its original state prior to execution, </w:t>
      </w:r>
      <w:r>
        <w:t>see details in section 5.9.1.</w:t>
      </w:r>
    </w:p>
    <w:p w14:paraId="66AB3F91" w14:textId="007338FC" w:rsidR="0017007F" w:rsidRDefault="0017007F">
      <w:pPr>
        <w:pStyle w:val="ListParagraph"/>
        <w:numPr>
          <w:ilvl w:val="0"/>
          <w:numId w:val="25"/>
        </w:numPr>
        <w:tabs>
          <w:tab w:val="left" w:pos="720"/>
        </w:tabs>
        <w:spacing w:after="120"/>
        <w:rPr>
          <w:lang w:val="en-US"/>
        </w:rPr>
      </w:pPr>
      <w:r>
        <w:rPr>
          <w:lang w:val="en-US"/>
        </w:rPr>
        <w:t xml:space="preserve">The eUICC SHALL generate the result of the </w:t>
      </w:r>
      <w:r w:rsidR="00392B9B">
        <w:t>eUICC</w:t>
      </w:r>
      <w:r>
        <w:rPr>
          <w:lang w:val="en-US"/>
        </w:rPr>
        <w:t xml:space="preserve"> Package execution and sign it using the eUICC private key SK.EUICC.ECDSA. The signed data includes the next (not used) value of the eUICC sequence number (</w:t>
      </w:r>
      <w:r>
        <w:rPr>
          <w:rFonts w:eastAsia="Times New Roman"/>
          <w:lang w:eastAsia="ko-KR"/>
        </w:rPr>
        <w:t xml:space="preserve">defined in </w:t>
      </w:r>
      <w:r w:rsidR="00960D24">
        <w:rPr>
          <w:rFonts w:eastAsia="Times New Roman"/>
          <w:lang w:eastAsia="ko-KR"/>
        </w:rPr>
        <w:t xml:space="preserve">SGP.22 </w:t>
      </w:r>
      <w:r>
        <w:rPr>
          <w:rFonts w:eastAsia="Times New Roman"/>
          <w:lang w:eastAsia="ko-KR"/>
        </w:rPr>
        <w:t>[4] for use with Notifications)</w:t>
      </w:r>
      <w:r>
        <w:rPr>
          <w:lang w:val="en-US"/>
        </w:rPr>
        <w:t xml:space="preserve"> and the eUICC sequence number is incremented by 1 within the eUICC. The eUICC SHALL update the stored counter value to the counter value of the signed </w:t>
      </w:r>
      <w:r w:rsidR="00392B9B">
        <w:t>eUICC</w:t>
      </w:r>
      <w:r>
        <w:rPr>
          <w:lang w:val="en-US"/>
        </w:rPr>
        <w:t xml:space="preserve"> Package received in step 4.</w:t>
      </w:r>
    </w:p>
    <w:p w14:paraId="5959D983" w14:textId="45A8264D" w:rsidR="00510A27" w:rsidRDefault="002B502C">
      <w:pPr>
        <w:pStyle w:val="ListParagraph"/>
        <w:numPr>
          <w:ilvl w:val="0"/>
          <w:numId w:val="25"/>
        </w:numPr>
        <w:tabs>
          <w:tab w:val="left" w:pos="720"/>
        </w:tabs>
        <w:spacing w:after="120"/>
        <w:rPr>
          <w:lang w:val="en-US"/>
        </w:rPr>
      </w:pPr>
      <w:r>
        <w:rPr>
          <w:lang w:val="en-US"/>
        </w:rPr>
        <w:t xml:space="preserve">If the </w:t>
      </w:r>
      <w:r w:rsidR="00392B9B">
        <w:t>eUICC</w:t>
      </w:r>
      <w:r>
        <w:rPr>
          <w:lang w:val="en-US"/>
        </w:rPr>
        <w:t xml:space="preserve"> Package contain</w:t>
      </w:r>
      <w:r w:rsidR="001A7A2F">
        <w:rPr>
          <w:lang w:val="en-US"/>
        </w:rPr>
        <w:t>ed</w:t>
      </w:r>
      <w:r>
        <w:rPr>
          <w:lang w:val="en-US"/>
        </w:rPr>
        <w:t xml:space="preserve"> an enable and/or disable PSMOs</w:t>
      </w:r>
      <w:r w:rsidR="00FD6CDD">
        <w:rPr>
          <w:lang w:val="en-US"/>
        </w:rPr>
        <w:t>:</w:t>
      </w:r>
    </w:p>
    <w:p w14:paraId="523DE065" w14:textId="66DEBEDC" w:rsidR="00510A27" w:rsidRDefault="002B502C">
      <w:pPr>
        <w:pStyle w:val="ListParagraph"/>
        <w:numPr>
          <w:ilvl w:val="1"/>
          <w:numId w:val="25"/>
        </w:numPr>
        <w:tabs>
          <w:tab w:val="left" w:pos="720"/>
        </w:tabs>
        <w:spacing w:after="120"/>
        <w:rPr>
          <w:lang w:val="en-US"/>
        </w:rPr>
      </w:pPr>
      <w:r>
        <w:rPr>
          <w:lang w:val="en-US"/>
        </w:rPr>
        <w:t xml:space="preserve">the eUICC SHALL </w:t>
      </w:r>
      <w:r w:rsidR="00AB06D2" w:rsidRPr="00106DD6">
        <w:t>send the REFRESH command in "eUICC Profile State Change" mode (if supported by the Device) or "UICC Reset" mode to the Device</w:t>
      </w:r>
      <w:r w:rsidR="00AB06D2">
        <w:t>,</w:t>
      </w:r>
      <w:r w:rsidR="00AB06D2" w:rsidRPr="00106DD6">
        <w:t xml:space="preserve"> according to ETSI TS 102 223 </w:t>
      </w:r>
      <w:r w:rsidR="00AB06D2">
        <w:t>[5</w:t>
      </w:r>
      <w:r w:rsidR="005B439A">
        <w:t>],</w:t>
      </w:r>
      <w:r w:rsidR="005B439A">
        <w:rPr>
          <w:lang w:val="en-US"/>
        </w:rPr>
        <w:t xml:space="preserve"> to</w:t>
      </w:r>
      <w:r>
        <w:rPr>
          <w:lang w:val="en-US"/>
        </w:rPr>
        <w:t xml:space="preserve"> prepare the IoT Device for a change in Profile state. </w:t>
      </w:r>
    </w:p>
    <w:p w14:paraId="33E291B6" w14:textId="1AD4DF50" w:rsidR="00FD6CDD" w:rsidRDefault="002B502C">
      <w:pPr>
        <w:pStyle w:val="ListParagraph"/>
        <w:numPr>
          <w:ilvl w:val="1"/>
          <w:numId w:val="25"/>
        </w:numPr>
        <w:tabs>
          <w:tab w:val="left" w:pos="720"/>
        </w:tabs>
        <w:spacing w:after="120"/>
        <w:rPr>
          <w:lang w:val="en-US"/>
        </w:rPr>
      </w:pPr>
      <w:r>
        <w:rPr>
          <w:lang w:val="en-US"/>
        </w:rPr>
        <w:t>Upon reception of the Terminal Response or after the RESET, the ISD-R SHALL</w:t>
      </w:r>
      <w:r w:rsidR="00FD6CDD">
        <w:rPr>
          <w:lang w:val="en-US"/>
        </w:rPr>
        <w:t>:</w:t>
      </w:r>
      <w:r>
        <w:rPr>
          <w:lang w:val="en-US"/>
        </w:rPr>
        <w:t xml:space="preserve"> </w:t>
      </w:r>
    </w:p>
    <w:p w14:paraId="770EBB5F" w14:textId="77777777" w:rsidR="00FD6CDD" w:rsidRDefault="00FD6CDD">
      <w:pPr>
        <w:pStyle w:val="ListParagraph"/>
        <w:numPr>
          <w:ilvl w:val="2"/>
          <w:numId w:val="25"/>
        </w:numPr>
        <w:tabs>
          <w:tab w:val="left" w:pos="720"/>
        </w:tabs>
        <w:spacing w:after="120"/>
        <w:rPr>
          <w:lang w:val="en-US"/>
        </w:rPr>
      </w:pPr>
      <w:r>
        <w:rPr>
          <w:lang w:val="en-US"/>
        </w:rPr>
        <w:t xml:space="preserve">Disable the profile (if any) marked "to be disabled" or "to be disabled and deleted". </w:t>
      </w:r>
    </w:p>
    <w:p w14:paraId="7CD4D6C9" w14:textId="0A4CDD4F" w:rsidR="00510A27" w:rsidRPr="00FD6CDD" w:rsidRDefault="00FD6CDD">
      <w:pPr>
        <w:pStyle w:val="ListParagraph"/>
        <w:numPr>
          <w:ilvl w:val="2"/>
          <w:numId w:val="25"/>
        </w:numPr>
        <w:tabs>
          <w:tab w:val="left" w:pos="720"/>
        </w:tabs>
        <w:spacing w:after="120"/>
        <w:rPr>
          <w:lang w:val="en-US"/>
        </w:rPr>
      </w:pPr>
      <w:r w:rsidRPr="00FD6CDD">
        <w:rPr>
          <w:lang w:val="en-US"/>
        </w:rPr>
        <w:t>Enable the profile (if any) marked "to be enabled"</w:t>
      </w:r>
      <w:r w:rsidR="005B439A">
        <w:rPr>
          <w:lang w:val="en-US"/>
        </w:rPr>
        <w:t>.</w:t>
      </w:r>
    </w:p>
    <w:p w14:paraId="782F663B" w14:textId="5ED2363B" w:rsidR="00FD6CDD" w:rsidRPr="00510A27" w:rsidRDefault="00FD6CDD" w:rsidP="009B478B">
      <w:pPr>
        <w:tabs>
          <w:tab w:val="left" w:pos="720"/>
        </w:tabs>
        <w:spacing w:after="120"/>
        <w:ind w:left="1080"/>
        <w:rPr>
          <w:lang w:val="en-US"/>
        </w:rPr>
      </w:pPr>
      <w:r>
        <w:rPr>
          <w:lang w:val="en-US"/>
        </w:rPr>
        <w:t xml:space="preserve">If the </w:t>
      </w:r>
      <w:r>
        <w:t>eUICC</w:t>
      </w:r>
      <w:r>
        <w:rPr>
          <w:lang w:val="en-US"/>
        </w:rPr>
        <w:t xml:space="preserve"> Package contain</w:t>
      </w:r>
      <w:r w:rsidR="001A7A2F">
        <w:rPr>
          <w:lang w:val="en-US"/>
        </w:rPr>
        <w:t>ed</w:t>
      </w:r>
      <w:r>
        <w:rPr>
          <w:lang w:val="en-US"/>
        </w:rPr>
        <w:t xml:space="preserve"> one or several delete PSMO, the ISD-R SHALL delete any Profile marked "to be deleted" (or "to be disabled and deleted").</w:t>
      </w:r>
    </w:p>
    <w:p w14:paraId="52B2884C" w14:textId="7BB65476" w:rsidR="0017007F" w:rsidRDefault="0017007F">
      <w:pPr>
        <w:pStyle w:val="ListParagraph"/>
        <w:numPr>
          <w:ilvl w:val="0"/>
          <w:numId w:val="25"/>
        </w:numPr>
        <w:tabs>
          <w:tab w:val="left" w:pos="720"/>
        </w:tabs>
        <w:spacing w:after="120"/>
        <w:rPr>
          <w:lang w:val="en-US"/>
        </w:rPr>
      </w:pPr>
      <w:r>
        <w:rPr>
          <w:lang w:val="en-US"/>
        </w:rPr>
        <w:t xml:space="preserve">The IPAd obtains the signed </w:t>
      </w:r>
      <w:r w:rsidR="00392B9B">
        <w:t>eUICC</w:t>
      </w:r>
      <w:r>
        <w:rPr>
          <w:lang w:val="en-US"/>
        </w:rPr>
        <w:t xml:space="preserve"> Package Result from the eUICC.</w:t>
      </w:r>
    </w:p>
    <w:p w14:paraId="482F145A" w14:textId="55B327DC" w:rsidR="000473F4" w:rsidRDefault="000473F4">
      <w:pPr>
        <w:pStyle w:val="ListParagraph"/>
        <w:numPr>
          <w:ilvl w:val="0"/>
          <w:numId w:val="25"/>
        </w:numPr>
        <w:tabs>
          <w:tab w:val="left" w:pos="720"/>
        </w:tabs>
        <w:spacing w:after="120"/>
        <w:rPr>
          <w:lang w:val="en-US"/>
        </w:rPr>
      </w:pPr>
      <w:r>
        <w:rPr>
          <w:lang w:val="en-US"/>
        </w:rPr>
        <w:t xml:space="preserve">If the IPAd sends eUICC Package Result and Notifications to the eIM in a single eIM Package </w:t>
      </w:r>
      <w:r w:rsidR="000E0B13">
        <w:rPr>
          <w:lang w:val="en-US"/>
        </w:rPr>
        <w:t xml:space="preserve">Result </w:t>
      </w:r>
      <w:r>
        <w:rPr>
          <w:lang w:val="en-US"/>
        </w:rPr>
        <w:t>and if the eUICC Package contains PSMO(s), the IPAd SHALL retrieve pending Notifications by calling ES10b.RetrieveNotificationsList function.</w:t>
      </w:r>
    </w:p>
    <w:p w14:paraId="74E11AC4" w14:textId="63BE544D" w:rsidR="009512D0" w:rsidRDefault="0017007F">
      <w:pPr>
        <w:pStyle w:val="ListParagraph"/>
        <w:numPr>
          <w:ilvl w:val="0"/>
          <w:numId w:val="25"/>
        </w:numPr>
        <w:tabs>
          <w:tab w:val="left" w:pos="720"/>
        </w:tabs>
        <w:spacing w:after="120"/>
        <w:rPr>
          <w:lang w:val="en-US"/>
        </w:rPr>
      </w:pPr>
      <w:r>
        <w:rPr>
          <w:lang w:val="en-US"/>
        </w:rPr>
        <w:t xml:space="preserve">The IPAd SHALL transfer the eIM Package </w:t>
      </w:r>
      <w:r w:rsidR="000E0B13">
        <w:rPr>
          <w:lang w:val="en-US"/>
        </w:rPr>
        <w:t xml:space="preserve">Result </w:t>
      </w:r>
      <w:r>
        <w:rPr>
          <w:lang w:val="en-US"/>
        </w:rPr>
        <w:t xml:space="preserve">containing the signed </w:t>
      </w:r>
      <w:r w:rsidR="00392B9B">
        <w:t>eUICC</w:t>
      </w:r>
      <w:r>
        <w:rPr>
          <w:lang w:val="en-US"/>
        </w:rPr>
        <w:t xml:space="preserve"> Package Result to the eIM. The details on the transfer of the eIM Package </w:t>
      </w:r>
      <w:r w:rsidR="000E0B13">
        <w:rPr>
          <w:lang w:val="en-US"/>
        </w:rPr>
        <w:t xml:space="preserve">Result </w:t>
      </w:r>
      <w:r>
        <w:rPr>
          <w:lang w:val="en-US"/>
        </w:rPr>
        <w:t>depends on the underlyin</w:t>
      </w:r>
      <w:r w:rsidR="00252C48">
        <w:rPr>
          <w:lang w:val="en-US"/>
        </w:rPr>
        <w:t>g</w:t>
      </w:r>
      <w:r>
        <w:rPr>
          <w:lang w:val="en-US"/>
        </w:rPr>
        <w:t xml:space="preserve"> ESipa transport and is further described in </w:t>
      </w:r>
      <w:r w:rsidR="00AA7590">
        <w:rPr>
          <w:lang w:val="en-US"/>
        </w:rPr>
        <w:t>s</w:t>
      </w:r>
      <w:r>
        <w:rPr>
          <w:lang w:val="en-US"/>
        </w:rPr>
        <w:t>ection 3.1.1</w:t>
      </w:r>
      <w:r w:rsidR="000473F4" w:rsidRPr="00D51047">
        <w:rPr>
          <w:lang w:val="en-US"/>
        </w:rPr>
        <w:t xml:space="preserve">. </w:t>
      </w:r>
      <w:r w:rsidR="000473F4">
        <w:rPr>
          <w:lang w:val="en-US"/>
        </w:rPr>
        <w:t xml:space="preserve">If the IPAd sends </w:t>
      </w:r>
      <w:r w:rsidR="000473F4" w:rsidRPr="00E14BC2">
        <w:rPr>
          <w:lang w:val="en-US"/>
        </w:rPr>
        <w:t>eUICC Package Result and Notifications to the eIM in a sin</w:t>
      </w:r>
      <w:r w:rsidR="000473F4">
        <w:rPr>
          <w:lang w:val="en-US"/>
        </w:rPr>
        <w:t>g</w:t>
      </w:r>
      <w:r w:rsidR="000473F4" w:rsidRPr="00E14BC2">
        <w:rPr>
          <w:lang w:val="en-US"/>
        </w:rPr>
        <w:t xml:space="preserve">le </w:t>
      </w:r>
      <w:r w:rsidR="000473F4">
        <w:rPr>
          <w:lang w:val="en-US"/>
        </w:rPr>
        <w:t xml:space="preserve">eIM </w:t>
      </w:r>
      <w:r w:rsidR="000473F4">
        <w:rPr>
          <w:lang w:val="en-US"/>
        </w:rPr>
        <w:lastRenderedPageBreak/>
        <w:t xml:space="preserve">Package </w:t>
      </w:r>
      <w:r w:rsidR="000E0B13" w:rsidRPr="00E14BC2">
        <w:rPr>
          <w:lang w:val="en-US"/>
        </w:rPr>
        <w:t>Result</w:t>
      </w:r>
      <w:r w:rsidR="009512D0">
        <w:rPr>
          <w:lang w:val="en-US"/>
        </w:rPr>
        <w:t xml:space="preserve"> (using ESipa.ProvideEimPackageResult)</w:t>
      </w:r>
      <w:r w:rsidR="000473F4">
        <w:rPr>
          <w:lang w:val="en-US"/>
        </w:rPr>
        <w:t xml:space="preserve">, the IPAd SHALL, </w:t>
      </w:r>
      <w:r w:rsidR="000473F4" w:rsidRPr="007B5597">
        <w:rPr>
          <w:lang w:val="en-US"/>
        </w:rPr>
        <w:t xml:space="preserve">in case of a non-empty list of pending </w:t>
      </w:r>
      <w:r w:rsidR="000473F4" w:rsidRPr="00D51047">
        <w:rPr>
          <w:lang w:val="en-US"/>
        </w:rPr>
        <w:t>Notifications</w:t>
      </w:r>
      <w:r w:rsidR="000473F4">
        <w:rPr>
          <w:lang w:val="en-US"/>
        </w:rPr>
        <w:t>,</w:t>
      </w:r>
      <w:r w:rsidR="000473F4" w:rsidRPr="00D51047">
        <w:rPr>
          <w:lang w:val="en-US"/>
        </w:rPr>
        <w:t xml:space="preserve"> include the list of pending Notifications (</w:t>
      </w:r>
      <w:r w:rsidR="000473F4" w:rsidRPr="00D51047">
        <w:rPr>
          <w:rFonts w:ascii="Courier New" w:hAnsi="Courier New" w:cs="Courier New"/>
          <w:lang w:val="en-US"/>
        </w:rPr>
        <w:t>RetrieveNotificationsListResponse</w:t>
      </w:r>
      <w:r w:rsidR="000473F4" w:rsidRPr="00D51047">
        <w:rPr>
          <w:lang w:val="en-US"/>
        </w:rPr>
        <w:t xml:space="preserve"> as defined in SGP.22 [4]) </w:t>
      </w:r>
      <w:r w:rsidR="009512D0">
        <w:rPr>
          <w:lang w:val="en-US"/>
        </w:rPr>
        <w:t>together with</w:t>
      </w:r>
      <w:r w:rsidR="009512D0" w:rsidRPr="00D51047">
        <w:rPr>
          <w:lang w:val="en-US"/>
        </w:rPr>
        <w:t xml:space="preserve"> </w:t>
      </w:r>
      <w:r w:rsidR="000473F4" w:rsidRPr="00D51047">
        <w:rPr>
          <w:lang w:val="en-US"/>
        </w:rPr>
        <w:t>the signed eUICC Package Result in the eIM Package</w:t>
      </w:r>
      <w:r w:rsidR="004C2073">
        <w:rPr>
          <w:lang w:val="en-US"/>
        </w:rPr>
        <w:t xml:space="preserve"> Result</w:t>
      </w:r>
      <w:r w:rsidR="000473F4" w:rsidRPr="00D51047">
        <w:rPr>
          <w:lang w:val="en-US"/>
        </w:rPr>
        <w:t xml:space="preserve">. In case of an IPAd with IPA Capability </w:t>
      </w:r>
      <w:r w:rsidR="000473F4" w:rsidRPr="00D51047">
        <w:rPr>
          <w:rFonts w:ascii="Courier New" w:hAnsi="Courier New" w:cs="Courier New"/>
          <w:lang w:val="en-US"/>
        </w:rPr>
        <w:t>minimizeEsipaBytes</w:t>
      </w:r>
      <w:r w:rsidR="000473F4">
        <w:rPr>
          <w:lang w:val="en-US"/>
        </w:rPr>
        <w:t xml:space="preserve">, the IPAd SHOULD include </w:t>
      </w:r>
      <w:r w:rsidR="000473F4" w:rsidRPr="00D51047">
        <w:rPr>
          <w:lang w:val="en-US"/>
        </w:rPr>
        <w:t xml:space="preserve">each pending Notification </w:t>
      </w:r>
      <w:r w:rsidR="000473F4">
        <w:rPr>
          <w:lang w:val="en-US"/>
        </w:rPr>
        <w:t xml:space="preserve">in the list </w:t>
      </w:r>
      <w:r w:rsidR="000473F4" w:rsidRPr="00D51047">
        <w:rPr>
          <w:lang w:val="en-US"/>
        </w:rPr>
        <w:t xml:space="preserve">in compact format as described in </w:t>
      </w:r>
      <w:r w:rsidR="007678E0">
        <w:rPr>
          <w:lang w:val="en-US"/>
        </w:rPr>
        <w:t>s</w:t>
      </w:r>
      <w:r w:rsidR="000473F4" w:rsidRPr="00D51047">
        <w:rPr>
          <w:lang w:val="en-US"/>
        </w:rPr>
        <w:t>ection 5.14.</w:t>
      </w:r>
      <w:r w:rsidR="00446BB8">
        <w:rPr>
          <w:lang w:val="en-US"/>
        </w:rPr>
        <w:t>7</w:t>
      </w:r>
      <w:r w:rsidR="000473F4" w:rsidRPr="00D51047">
        <w:rPr>
          <w:lang w:val="en-US"/>
        </w:rPr>
        <w:t>.</w:t>
      </w:r>
      <w:r w:rsidR="009512D0" w:rsidRPr="009512D0">
        <w:rPr>
          <w:lang w:val="en-US"/>
        </w:rPr>
        <w:t xml:space="preserve"> </w:t>
      </w:r>
    </w:p>
    <w:p w14:paraId="2EB391AE" w14:textId="2FFF6C0E" w:rsidR="00280BE7" w:rsidRDefault="009512D0" w:rsidP="009512D0">
      <w:pPr>
        <w:pStyle w:val="ListParagraph"/>
        <w:numPr>
          <w:ilvl w:val="0"/>
          <w:numId w:val="0"/>
        </w:numPr>
        <w:tabs>
          <w:tab w:val="left" w:pos="720"/>
        </w:tabs>
        <w:spacing w:after="120"/>
        <w:ind w:left="720"/>
        <w:rPr>
          <w:lang w:val="en-US"/>
        </w:rPr>
      </w:pPr>
      <w:r>
        <w:rPr>
          <w:lang w:val="en-US"/>
        </w:rPr>
        <w:t>If the IPAd does not send Notifications together with the eUICC Package Result, the IPAd MAY use ESipa.HandleNotifications instead to send the eUICC Package Result to the eIM.</w:t>
      </w:r>
    </w:p>
    <w:p w14:paraId="1FFC78EE" w14:textId="330EFC2A" w:rsidR="00280BE7" w:rsidRPr="00280BE7" w:rsidRDefault="00280BE7" w:rsidP="00280BE7">
      <w:pPr>
        <w:pStyle w:val="ListParagraph"/>
        <w:numPr>
          <w:ilvl w:val="0"/>
          <w:numId w:val="0"/>
        </w:numPr>
        <w:tabs>
          <w:tab w:val="left" w:pos="720"/>
        </w:tabs>
        <w:spacing w:after="120"/>
        <w:ind w:left="720"/>
        <w:rPr>
          <w:lang w:val="en-US"/>
        </w:rPr>
      </w:pPr>
      <w:r w:rsidRPr="001332B8">
        <w:rPr>
          <w:lang w:val="en-US"/>
        </w:rPr>
        <w:t xml:space="preserve">If the IPAd </w:t>
      </w:r>
      <w:r>
        <w:rPr>
          <w:lang w:val="en-US"/>
        </w:rPr>
        <w:t xml:space="preserve">fails </w:t>
      </w:r>
      <w:r w:rsidRPr="001332B8">
        <w:rPr>
          <w:lang w:val="en-US"/>
        </w:rPr>
        <w:t>send</w:t>
      </w:r>
      <w:r>
        <w:rPr>
          <w:lang w:val="en-US"/>
        </w:rPr>
        <w:t>ing</w:t>
      </w:r>
      <w:r w:rsidRPr="001332B8">
        <w:rPr>
          <w:lang w:val="en-US"/>
        </w:rPr>
        <w:t xml:space="preserve"> the eIM Package Result </w:t>
      </w:r>
      <w:r>
        <w:rPr>
          <w:lang w:val="en-US"/>
        </w:rPr>
        <w:t xml:space="preserve">to the eIM </w:t>
      </w:r>
      <w:r w:rsidRPr="001332B8">
        <w:rPr>
          <w:lang w:val="en-US"/>
        </w:rPr>
        <w:t xml:space="preserve">due to </w:t>
      </w:r>
      <w:r>
        <w:rPr>
          <w:lang w:val="en-US"/>
        </w:rPr>
        <w:t>a lack of connectivity, it SHOULD apply the Profile Rollback procedure described below.</w:t>
      </w:r>
    </w:p>
    <w:p w14:paraId="43497F06" w14:textId="4E611F3F" w:rsidR="0017007F" w:rsidRDefault="0017007F">
      <w:pPr>
        <w:numPr>
          <w:ilvl w:val="0"/>
          <w:numId w:val="67"/>
        </w:numPr>
        <w:tabs>
          <w:tab w:val="left" w:pos="720"/>
        </w:tabs>
        <w:spacing w:after="120" w:line="276" w:lineRule="auto"/>
        <w:contextualSpacing/>
        <w:rPr>
          <w:lang w:val="en-US"/>
        </w:rPr>
      </w:pPr>
      <w:r>
        <w:rPr>
          <w:lang w:val="en-US"/>
        </w:rPr>
        <w:t xml:space="preserve">The eIM SHALL extract the </w:t>
      </w:r>
      <w:r w:rsidR="00392B9B">
        <w:t>eUICC</w:t>
      </w:r>
      <w:r>
        <w:rPr>
          <w:lang w:val="en-US"/>
        </w:rPr>
        <w:t xml:space="preserve"> Package Result and verify the eUICC signature of the signed </w:t>
      </w:r>
      <w:r w:rsidR="00392B9B">
        <w:t>eUICC</w:t>
      </w:r>
      <w:r>
        <w:rPr>
          <w:lang w:val="en-US"/>
        </w:rPr>
        <w:t xml:space="preserve"> Package Result using the public key PK.EUICC.ECDSA of the eUICC obtained from the eUICC </w:t>
      </w:r>
      <w:r w:rsidR="00BF3DD3">
        <w:rPr>
          <w:lang w:val="en-US"/>
        </w:rPr>
        <w:t>C</w:t>
      </w:r>
      <w:r>
        <w:rPr>
          <w:lang w:val="en-US"/>
        </w:rPr>
        <w:t xml:space="preserve">ertificate in the eIM storage. Upon successful verification, the eIM SHALL retrieve the counter value included in the </w:t>
      </w:r>
      <w:r w:rsidR="00392B9B">
        <w:t>eUICC</w:t>
      </w:r>
      <w:r>
        <w:rPr>
          <w:lang w:val="en-US"/>
        </w:rPr>
        <w:t xml:space="preserve"> Package Result and map it to the related </w:t>
      </w:r>
      <w:r w:rsidR="00392B9B">
        <w:t>eUICC</w:t>
      </w:r>
      <w:r>
        <w:rPr>
          <w:lang w:val="en-US"/>
        </w:rPr>
        <w:t xml:space="preserve"> Package. It SHALL then check that the sequence number contained in the </w:t>
      </w:r>
      <w:r w:rsidR="00392B9B">
        <w:t>eUICC</w:t>
      </w:r>
      <w:r>
        <w:rPr>
          <w:lang w:val="en-US"/>
        </w:rPr>
        <w:t xml:space="preserve"> Package Result is greater than the value of the sequence number currently stored in the eIM for the particular eUICC. If all checks are successful, the eIM SHALL update the stored value of the sequence number for the particular eUICC to the value of </w:t>
      </w:r>
      <w:r w:rsidR="00252C48">
        <w:rPr>
          <w:lang w:val="en-US"/>
        </w:rPr>
        <w:t>t</w:t>
      </w:r>
      <w:r>
        <w:rPr>
          <w:lang w:val="en-US"/>
        </w:rPr>
        <w:t xml:space="preserve">he signed </w:t>
      </w:r>
      <w:r w:rsidR="00392B9B">
        <w:t>eUICC</w:t>
      </w:r>
      <w:r>
        <w:rPr>
          <w:lang w:val="en-US"/>
        </w:rPr>
        <w:t xml:space="preserve"> Package Result.</w:t>
      </w:r>
      <w:r w:rsidR="000473F4" w:rsidRPr="000473F4">
        <w:rPr>
          <w:lang w:val="en-US"/>
        </w:rPr>
        <w:t xml:space="preserve"> </w:t>
      </w:r>
      <w:r w:rsidR="000473F4">
        <w:rPr>
          <w:lang w:val="en-US"/>
        </w:rPr>
        <w:t xml:space="preserve">If any of the checks fail, the eIM </w:t>
      </w:r>
      <w:r w:rsidR="001877DD">
        <w:rPr>
          <w:lang w:val="en-US"/>
        </w:rPr>
        <w:t xml:space="preserve">SHALL </w:t>
      </w:r>
      <w:r w:rsidR="000473F4">
        <w:rPr>
          <w:lang w:val="en-US"/>
        </w:rPr>
        <w:t xml:space="preserve">stop the processing of the eUICC Package Result. In </w:t>
      </w:r>
      <w:r w:rsidR="000473F4" w:rsidRPr="007A3BFC">
        <w:rPr>
          <w:lang w:val="en-US"/>
        </w:rPr>
        <w:t>case the eIM received pending Notifications in step 10</w:t>
      </w:r>
      <w:r w:rsidR="000473F4">
        <w:rPr>
          <w:lang w:val="en-US"/>
        </w:rPr>
        <w:t>, the eIM continues the execution in step 13 to acknowledge the received Notifications (but not the eUICC Package Result) and sends the received Notifications to Notification Receivers (see step 14).</w:t>
      </w:r>
    </w:p>
    <w:p w14:paraId="4C164B97" w14:textId="77777777" w:rsidR="00A21F12" w:rsidRDefault="0017007F">
      <w:pPr>
        <w:numPr>
          <w:ilvl w:val="0"/>
          <w:numId w:val="67"/>
        </w:numPr>
        <w:tabs>
          <w:tab w:val="left" w:pos="720"/>
        </w:tabs>
        <w:spacing w:after="120" w:line="276" w:lineRule="auto"/>
        <w:contextualSpacing/>
        <w:rPr>
          <w:lang w:val="en-US"/>
        </w:rPr>
      </w:pPr>
      <w:r w:rsidRPr="00A21F12">
        <w:rPr>
          <w:lang w:val="en-US"/>
        </w:rPr>
        <w:t xml:space="preserve">The eIM SHALL process the result of the </w:t>
      </w:r>
      <w:r w:rsidR="00392B9B">
        <w:t>eUICC</w:t>
      </w:r>
      <w:r w:rsidRPr="00A21F12">
        <w:rPr>
          <w:lang w:val="en-US"/>
        </w:rPr>
        <w:t xml:space="preserve"> Package execution. </w:t>
      </w:r>
    </w:p>
    <w:p w14:paraId="568A4E10" w14:textId="03918C7C" w:rsidR="00A21F12" w:rsidRDefault="00A21F12">
      <w:pPr>
        <w:numPr>
          <w:ilvl w:val="0"/>
          <w:numId w:val="67"/>
        </w:numPr>
        <w:tabs>
          <w:tab w:val="left" w:pos="720"/>
        </w:tabs>
        <w:spacing w:after="120" w:line="276" w:lineRule="auto"/>
        <w:contextualSpacing/>
        <w:rPr>
          <w:lang w:val="en-US"/>
        </w:rPr>
      </w:pPr>
      <w:r w:rsidRPr="00A21F12">
        <w:rPr>
          <w:lang w:val="en-US"/>
        </w:rPr>
        <w:t>If the eIM Package Result was transmitted using the ESipa.ProvideEimPackageResult function (resp. the response to ESipa.TransferEimPackage), then t</w:t>
      </w:r>
      <w:r w:rsidR="0017007F" w:rsidRPr="00A21F12">
        <w:rPr>
          <w:lang w:val="en-US"/>
        </w:rPr>
        <w:t xml:space="preserve">he eIM SHALL </w:t>
      </w:r>
      <w:r w:rsidR="00697DE8" w:rsidRPr="00A21F12">
        <w:rPr>
          <w:lang w:val="en-US"/>
        </w:rPr>
        <w:t xml:space="preserve">acknowledge the signed eUICC Package Result and Notifications </w:t>
      </w:r>
      <w:r>
        <w:rPr>
          <w:lang w:val="en-US"/>
        </w:rPr>
        <w:t xml:space="preserve">(if any) </w:t>
      </w:r>
      <w:r w:rsidR="00697DE8" w:rsidRPr="00A21F12">
        <w:rPr>
          <w:lang w:val="en-US"/>
        </w:rPr>
        <w:t>that were successfully processed by sending their sequence numbers</w:t>
      </w:r>
      <w:r w:rsidRPr="00A21F12">
        <w:rPr>
          <w:lang w:val="en-US"/>
        </w:rPr>
        <w:t xml:space="preserve"> </w:t>
      </w:r>
      <w:r>
        <w:rPr>
          <w:lang w:val="en-US"/>
        </w:rPr>
        <w:t>in the response to ESipa.ProvideEimPackageResult (resp. the next call to ESipa.TransferEimPackage)</w:t>
      </w:r>
      <w:r w:rsidR="00697DE8" w:rsidRPr="00A21F12">
        <w:rPr>
          <w:lang w:val="en-US"/>
        </w:rPr>
        <w:t xml:space="preserve">. </w:t>
      </w:r>
    </w:p>
    <w:p w14:paraId="22517069" w14:textId="3FD2AF7A" w:rsidR="000473F4" w:rsidRPr="000473F4" w:rsidRDefault="00A21F12">
      <w:pPr>
        <w:numPr>
          <w:ilvl w:val="0"/>
          <w:numId w:val="25"/>
        </w:numPr>
        <w:tabs>
          <w:tab w:val="left" w:pos="720"/>
        </w:tabs>
        <w:spacing w:after="120" w:line="276" w:lineRule="auto"/>
        <w:contextualSpacing/>
        <w:rPr>
          <w:lang w:val="en-US"/>
        </w:rPr>
      </w:pPr>
      <w:r>
        <w:rPr>
          <w:lang w:val="en-US"/>
        </w:rPr>
        <w:t>If the If the eIM Package Result was transmitted using ESipa.HandleNotifications, then the eIM does not acknowledge the signed eUICC Package Result and received Notifications (if any</w:t>
      </w:r>
      <w:r w:rsidR="00DE1DAA">
        <w:rPr>
          <w:lang w:val="en-US"/>
        </w:rPr>
        <w:t>). In</w:t>
      </w:r>
      <w:r w:rsidR="000473F4">
        <w:rPr>
          <w:lang w:val="en-US"/>
        </w:rPr>
        <w:t xml:space="preserve"> case the eIM received pending Notifications in step 10, t</w:t>
      </w:r>
      <w:r w:rsidR="000473F4" w:rsidRPr="008027DF">
        <w:rPr>
          <w:lang w:val="en-US"/>
        </w:rPr>
        <w:t xml:space="preserve">he eIM SHALL forward </w:t>
      </w:r>
      <w:r w:rsidR="000473F4">
        <w:rPr>
          <w:lang w:val="en-US"/>
        </w:rPr>
        <w:t>them</w:t>
      </w:r>
      <w:r w:rsidR="000473F4" w:rsidRPr="00076220">
        <w:rPr>
          <w:lang w:val="en-US"/>
        </w:rPr>
        <w:t xml:space="preserve"> </w:t>
      </w:r>
      <w:r w:rsidR="000473F4" w:rsidRPr="00A620CE">
        <w:rPr>
          <w:lang w:val="en-US"/>
        </w:rPr>
        <w:t xml:space="preserve">to </w:t>
      </w:r>
      <w:r w:rsidR="000473F4">
        <w:rPr>
          <w:lang w:val="en-US"/>
        </w:rPr>
        <w:t>the N</w:t>
      </w:r>
      <w:r w:rsidR="000473F4" w:rsidRPr="00A620CE">
        <w:rPr>
          <w:lang w:val="en-US"/>
        </w:rPr>
        <w:t xml:space="preserve">otification </w:t>
      </w:r>
      <w:r w:rsidR="000473F4">
        <w:rPr>
          <w:lang w:val="en-US"/>
        </w:rPr>
        <w:t>R</w:t>
      </w:r>
      <w:r w:rsidR="000473F4" w:rsidRPr="00A620CE">
        <w:rPr>
          <w:lang w:val="en-US"/>
        </w:rPr>
        <w:t>eceivers</w:t>
      </w:r>
      <w:r w:rsidR="000473F4" w:rsidRPr="00216A50">
        <w:rPr>
          <w:lang w:val="en-US"/>
        </w:rPr>
        <w:t xml:space="preserve">. </w:t>
      </w:r>
      <w:r w:rsidR="000473F4" w:rsidRPr="00B53535">
        <w:rPr>
          <w:lang w:val="en-US"/>
        </w:rPr>
        <w:t xml:space="preserve">If </w:t>
      </w:r>
      <w:r w:rsidR="000473F4">
        <w:rPr>
          <w:lang w:val="en-US"/>
        </w:rPr>
        <w:t>a pending Notification is in compact</w:t>
      </w:r>
      <w:r w:rsidR="000473F4" w:rsidRPr="00B53535">
        <w:rPr>
          <w:lang w:val="en-US"/>
        </w:rPr>
        <w:t xml:space="preserve"> </w:t>
      </w:r>
      <w:r w:rsidR="000473F4">
        <w:rPr>
          <w:lang w:val="en-US"/>
        </w:rPr>
        <w:t xml:space="preserve">format </w:t>
      </w:r>
      <w:r w:rsidR="000473F4" w:rsidRPr="00B53535">
        <w:rPr>
          <w:lang w:val="en-US"/>
        </w:rPr>
        <w:t xml:space="preserve">(see IPA Capability </w:t>
      </w:r>
      <w:r w:rsidR="000473F4" w:rsidRPr="005274EB">
        <w:rPr>
          <w:rFonts w:ascii="Courier New" w:hAnsi="Courier New" w:cs="Courier New"/>
          <w:lang w:val="en-US"/>
        </w:rPr>
        <w:t>minimizeEsipaBytes</w:t>
      </w:r>
      <w:r w:rsidR="000473F4" w:rsidRPr="00B53535">
        <w:rPr>
          <w:lang w:val="en-US"/>
        </w:rPr>
        <w:t xml:space="preserve">), the eIM SHALL identify the relevant information and build the full </w:t>
      </w:r>
      <w:r w:rsidR="000473F4">
        <w:rPr>
          <w:lang w:val="en-US"/>
        </w:rPr>
        <w:t>pending Notification before forwarding the Notification to the Notification Receiver</w:t>
      </w:r>
      <w:r w:rsidR="000473F4" w:rsidRPr="00B53535">
        <w:rPr>
          <w:lang w:val="en-US"/>
        </w:rPr>
        <w:t>.</w:t>
      </w:r>
    </w:p>
    <w:p w14:paraId="158C1554" w14:textId="5110D276" w:rsidR="0017007F" w:rsidRDefault="0017007F">
      <w:pPr>
        <w:pStyle w:val="ListParagraph"/>
        <w:numPr>
          <w:ilvl w:val="0"/>
          <w:numId w:val="25"/>
        </w:numPr>
        <w:tabs>
          <w:tab w:val="left" w:pos="720"/>
        </w:tabs>
        <w:spacing w:after="120"/>
        <w:rPr>
          <w:lang w:val="en-US"/>
        </w:rPr>
      </w:pPr>
      <w:r>
        <w:rPr>
          <w:lang w:val="en-US"/>
        </w:rPr>
        <w:t>IPA</w:t>
      </w:r>
      <w:r w:rsidR="000473F4">
        <w:rPr>
          <w:lang w:val="en-US"/>
        </w:rPr>
        <w:t>d</w:t>
      </w:r>
      <w:r>
        <w:rPr>
          <w:lang w:val="en-US"/>
        </w:rPr>
        <w:t xml:space="preserve"> SHALL call ES10b.RemoveNotificationFromList (see SGP.22 [4]) </w:t>
      </w:r>
      <w:r w:rsidR="000473F4">
        <w:rPr>
          <w:lang w:val="en-US"/>
        </w:rPr>
        <w:t xml:space="preserve">one or more times </w:t>
      </w:r>
      <w:r>
        <w:rPr>
          <w:lang w:val="en-US"/>
        </w:rPr>
        <w:t xml:space="preserve">to delete the </w:t>
      </w:r>
      <w:r w:rsidR="00392B9B">
        <w:t>eUICC</w:t>
      </w:r>
      <w:r>
        <w:rPr>
          <w:lang w:val="en-US"/>
        </w:rPr>
        <w:t xml:space="preserve"> Package Result </w:t>
      </w:r>
      <w:r w:rsidR="000473F4">
        <w:rPr>
          <w:lang w:val="en-US"/>
        </w:rPr>
        <w:t xml:space="preserve">and pending Notifications for which acknowledgement has been received. The eUICC Package Result and each pending Notification to be deleted are </w:t>
      </w:r>
      <w:r>
        <w:rPr>
          <w:lang w:val="en-US"/>
        </w:rPr>
        <w:t>identified by the sequence number</w:t>
      </w:r>
      <w:r w:rsidR="000473F4">
        <w:rPr>
          <w:lang w:val="en-US"/>
        </w:rPr>
        <w:t>(s)</w:t>
      </w:r>
      <w:r w:rsidR="000473F4" w:rsidRPr="00263F6C">
        <w:rPr>
          <w:lang w:val="en-US"/>
        </w:rPr>
        <w:t xml:space="preserve"> </w:t>
      </w:r>
      <w:r w:rsidR="000473F4">
        <w:rPr>
          <w:lang w:val="en-US"/>
        </w:rPr>
        <w:t>received</w:t>
      </w:r>
      <w:r>
        <w:rPr>
          <w:lang w:val="en-US"/>
        </w:rPr>
        <w:t xml:space="preserve"> in step 1</w:t>
      </w:r>
      <w:r w:rsidR="000473F4">
        <w:rPr>
          <w:lang w:val="en-US"/>
        </w:rPr>
        <w:t>3</w:t>
      </w:r>
      <w:r>
        <w:rPr>
          <w:lang w:val="en-US"/>
        </w:rPr>
        <w:t>.</w:t>
      </w:r>
    </w:p>
    <w:p w14:paraId="3A1AF69B" w14:textId="2CB85A6A" w:rsidR="0017007F" w:rsidRDefault="0017007F">
      <w:pPr>
        <w:pStyle w:val="ListParagraph"/>
        <w:numPr>
          <w:ilvl w:val="0"/>
          <w:numId w:val="25"/>
        </w:numPr>
        <w:tabs>
          <w:tab w:val="left" w:pos="720"/>
        </w:tabs>
        <w:spacing w:after="120"/>
        <w:rPr>
          <w:lang w:val="en-US"/>
        </w:rPr>
      </w:pPr>
      <w:r>
        <w:rPr>
          <w:lang w:val="en-US"/>
        </w:rPr>
        <w:t xml:space="preserve">The eUICC SHALL delete the </w:t>
      </w:r>
      <w:r w:rsidR="00392B9B">
        <w:t>eUICC</w:t>
      </w:r>
      <w:r>
        <w:rPr>
          <w:lang w:val="en-US"/>
        </w:rPr>
        <w:t xml:space="preserve"> Package Result</w:t>
      </w:r>
      <w:r w:rsidR="000473F4">
        <w:rPr>
          <w:lang w:val="en-US"/>
        </w:rPr>
        <w:t xml:space="preserve"> or pending </w:t>
      </w:r>
      <w:r w:rsidR="00960D24">
        <w:rPr>
          <w:lang w:val="en-US"/>
        </w:rPr>
        <w:t>N</w:t>
      </w:r>
      <w:r w:rsidR="000473F4">
        <w:rPr>
          <w:lang w:val="en-US"/>
        </w:rPr>
        <w:t>otification from its memory</w:t>
      </w:r>
      <w:r>
        <w:rPr>
          <w:lang w:val="en-US"/>
        </w:rPr>
        <w:t>.</w:t>
      </w:r>
    </w:p>
    <w:p w14:paraId="2B44F643" w14:textId="4C0CE313" w:rsidR="000473F4" w:rsidRDefault="000473F4">
      <w:pPr>
        <w:pStyle w:val="ListParagraph"/>
        <w:numPr>
          <w:ilvl w:val="0"/>
          <w:numId w:val="25"/>
        </w:numPr>
        <w:tabs>
          <w:tab w:val="left" w:pos="720"/>
        </w:tabs>
        <w:spacing w:after="120"/>
        <w:rPr>
          <w:lang w:val="en-US"/>
        </w:rPr>
      </w:pPr>
      <w:r w:rsidRPr="00910DC6">
        <w:rPr>
          <w:lang w:val="en-US"/>
        </w:rPr>
        <w:t>If IPAd sends Notifications using ES9+.HandleNotification o</w:t>
      </w:r>
      <w:r w:rsidR="00252C48" w:rsidRPr="00910DC6">
        <w:rPr>
          <w:lang w:val="en-US"/>
        </w:rPr>
        <w:t>r</w:t>
      </w:r>
      <w:r w:rsidRPr="00910DC6">
        <w:rPr>
          <w:lang w:val="en-US"/>
        </w:rPr>
        <w:t xml:space="preserve"> ESipa.HandleNotification</w:t>
      </w:r>
      <w:r>
        <w:rPr>
          <w:lang w:val="en-US"/>
        </w:rPr>
        <w:t>, the IPAd SHALL continue execution according to procedure “</w:t>
      </w:r>
      <w:r w:rsidRPr="000B2A59">
        <w:rPr>
          <w:lang w:val="en-US"/>
        </w:rPr>
        <w:t>Notification Delivery to Notification Receivers</w:t>
      </w:r>
      <w:r w:rsidR="00DE1DAA">
        <w:rPr>
          <w:lang w:val="en-US"/>
        </w:rPr>
        <w:t>.”</w:t>
      </w:r>
    </w:p>
    <w:p w14:paraId="7DB416B9" w14:textId="77777777" w:rsidR="00280BE7" w:rsidRPr="00914AA8" w:rsidRDefault="00280BE7" w:rsidP="00280BE7">
      <w:pPr>
        <w:pStyle w:val="NormalParagraph"/>
        <w:rPr>
          <w:b/>
          <w:lang w:val="en-US"/>
        </w:rPr>
      </w:pPr>
      <w:r w:rsidRPr="00914AA8">
        <w:rPr>
          <w:b/>
          <w:lang w:val="en-US"/>
        </w:rPr>
        <w:lastRenderedPageBreak/>
        <w:t>Profile Rollback Procedure:</w:t>
      </w:r>
    </w:p>
    <w:p w14:paraId="00D8C1E7" w14:textId="08DD99BD" w:rsidR="00280BE7" w:rsidRDefault="00280BE7" w:rsidP="00280BE7">
      <w:pPr>
        <w:pStyle w:val="NormalParagraph"/>
        <w:rPr>
          <w:lang w:val="en-US"/>
        </w:rPr>
      </w:pPr>
      <w:r w:rsidRPr="001332B8">
        <w:rPr>
          <w:lang w:val="en-US"/>
        </w:rPr>
        <w:t xml:space="preserve">If the IPAd </w:t>
      </w:r>
      <w:r>
        <w:rPr>
          <w:lang w:val="en-US"/>
        </w:rPr>
        <w:t xml:space="preserve">fails </w:t>
      </w:r>
      <w:r w:rsidRPr="001332B8">
        <w:rPr>
          <w:lang w:val="en-US"/>
        </w:rPr>
        <w:t>send</w:t>
      </w:r>
      <w:r>
        <w:rPr>
          <w:lang w:val="en-US"/>
        </w:rPr>
        <w:t>ing</w:t>
      </w:r>
      <w:r w:rsidRPr="001332B8">
        <w:rPr>
          <w:lang w:val="en-US"/>
        </w:rPr>
        <w:t xml:space="preserve"> the eIM Package Result </w:t>
      </w:r>
      <w:r>
        <w:rPr>
          <w:lang w:val="en-US"/>
        </w:rPr>
        <w:t xml:space="preserve">to the eIM </w:t>
      </w:r>
      <w:r w:rsidRPr="001332B8">
        <w:rPr>
          <w:lang w:val="en-US"/>
        </w:rPr>
        <w:t xml:space="preserve">due to </w:t>
      </w:r>
      <w:r>
        <w:rPr>
          <w:lang w:val="en-US"/>
        </w:rPr>
        <w:t>a lack of connectivity</w:t>
      </w:r>
      <w:r w:rsidRPr="001332B8">
        <w:rPr>
          <w:lang w:val="en-US"/>
        </w:rPr>
        <w:t xml:space="preserve">, it </w:t>
      </w:r>
      <w:r>
        <w:rPr>
          <w:lang w:val="en-US"/>
        </w:rPr>
        <w:t>SHOULD</w:t>
      </w:r>
      <w:r w:rsidRPr="001332B8">
        <w:rPr>
          <w:lang w:val="en-US"/>
        </w:rPr>
        <w:t xml:space="preserve"> </w:t>
      </w:r>
      <w:r>
        <w:rPr>
          <w:lang w:val="en-US"/>
        </w:rPr>
        <w:t>call</w:t>
      </w:r>
      <w:r w:rsidRPr="001332B8">
        <w:rPr>
          <w:lang w:val="en-US"/>
        </w:rPr>
        <w:t xml:space="preserve"> the ES10b.ProfileRollback </w:t>
      </w:r>
      <w:r>
        <w:rPr>
          <w:lang w:val="en-US"/>
        </w:rPr>
        <w:t>function</w:t>
      </w:r>
      <w:r w:rsidRPr="001332B8">
        <w:rPr>
          <w:lang w:val="en-US"/>
        </w:rPr>
        <w:t xml:space="preserve"> </w:t>
      </w:r>
      <w:r>
        <w:rPr>
          <w:lang w:val="en-US"/>
        </w:rPr>
        <w:t>(see section 5.9.1</w:t>
      </w:r>
      <w:r w:rsidR="00DA6D18">
        <w:rPr>
          <w:lang w:val="en-US"/>
        </w:rPr>
        <w:t>6</w:t>
      </w:r>
      <w:r>
        <w:rPr>
          <w:lang w:val="en-US"/>
        </w:rPr>
        <w:t xml:space="preserve">) </w:t>
      </w:r>
      <w:r w:rsidRPr="001332B8">
        <w:rPr>
          <w:lang w:val="en-US"/>
        </w:rPr>
        <w:t xml:space="preserve">to request </w:t>
      </w:r>
      <w:r>
        <w:rPr>
          <w:lang w:val="en-US"/>
        </w:rPr>
        <w:t xml:space="preserve">the eUICC to </w:t>
      </w:r>
      <w:r w:rsidRPr="001332B8">
        <w:rPr>
          <w:lang w:val="en-US"/>
        </w:rPr>
        <w:t xml:space="preserve">roll back to the previously Enabled Profile (if any). </w:t>
      </w:r>
    </w:p>
    <w:p w14:paraId="169376CA" w14:textId="77777777" w:rsidR="00280BE7" w:rsidRDefault="00280BE7" w:rsidP="00280BE7">
      <w:pPr>
        <w:pStyle w:val="NormalParagraph"/>
        <w:rPr>
          <w:lang w:val="en-US"/>
        </w:rPr>
      </w:pPr>
      <w:r w:rsidRPr="001332B8">
        <w:rPr>
          <w:lang w:val="en-US"/>
        </w:rPr>
        <w:t xml:space="preserve">If the result </w:t>
      </w:r>
      <w:r>
        <w:rPr>
          <w:lang w:val="en-US"/>
        </w:rPr>
        <w:t xml:space="preserve">of </w:t>
      </w:r>
      <w:r w:rsidRPr="001332B8">
        <w:rPr>
          <w:lang w:val="en-US"/>
        </w:rPr>
        <w:t>ES10b.ProfileRollback indicates successful processing (</w:t>
      </w:r>
      <w:r>
        <w:rPr>
          <w:lang w:val="en-US"/>
        </w:rPr>
        <w:t xml:space="preserve">the eUICC returns </w:t>
      </w:r>
      <w:r>
        <w:t>'</w:t>
      </w:r>
      <w:r w:rsidRPr="009472C1">
        <w:rPr>
          <w:rFonts w:ascii="Courier New" w:hAnsi="Courier New" w:cs="Courier New"/>
          <w:lang w:val="en-US"/>
        </w:rPr>
        <w:t>ok</w:t>
      </w:r>
      <w:r>
        <w:t>'</w:t>
      </w:r>
      <w:r w:rsidRPr="001332B8">
        <w:rPr>
          <w:lang w:val="en-US"/>
        </w:rPr>
        <w:t xml:space="preserve">), then </w:t>
      </w:r>
      <w:r>
        <w:rPr>
          <w:lang w:val="en-US"/>
        </w:rPr>
        <w:t xml:space="preserve">a new </w:t>
      </w:r>
      <w:r w:rsidRPr="001332B8">
        <w:rPr>
          <w:lang w:val="en-US"/>
        </w:rPr>
        <w:t xml:space="preserve">eUICC Package Result </w:t>
      </w:r>
      <w:r>
        <w:rPr>
          <w:lang w:val="en-US"/>
        </w:rPr>
        <w:t xml:space="preserve">is available, and </w:t>
      </w:r>
      <w:r w:rsidRPr="001332B8">
        <w:rPr>
          <w:lang w:val="en-US"/>
        </w:rPr>
        <w:t>the IPAd SHALL</w:t>
      </w:r>
      <w:r>
        <w:rPr>
          <w:lang w:val="en-US"/>
        </w:rPr>
        <w:t>:</w:t>
      </w:r>
    </w:p>
    <w:p w14:paraId="3240DBE2" w14:textId="1C03EB7B" w:rsidR="00280BE7" w:rsidRDefault="00280BE7" w:rsidP="00280BE7">
      <w:pPr>
        <w:pStyle w:val="ListBullet1"/>
        <w:rPr>
          <w:lang w:val="en-US"/>
        </w:rPr>
      </w:pPr>
      <w:r w:rsidRPr="00D67D0F">
        <w:rPr>
          <w:lang w:val="en-US"/>
        </w:rPr>
        <w:t>Discard the previous eIM Package Result</w:t>
      </w:r>
      <w:r>
        <w:rPr>
          <w:lang w:val="en-US"/>
        </w:rPr>
        <w:t xml:space="preserve">, </w:t>
      </w:r>
      <w:r w:rsidR="005B439A">
        <w:rPr>
          <w:lang w:val="en-US"/>
        </w:rPr>
        <w:t xml:space="preserve">i.e., </w:t>
      </w:r>
      <w:r>
        <w:rPr>
          <w:lang w:val="en-US"/>
        </w:rPr>
        <w:t>t</w:t>
      </w:r>
      <w:r w:rsidRPr="00906545">
        <w:rPr>
          <w:lang w:val="en-US"/>
        </w:rPr>
        <w:t xml:space="preserve">he IPAd SHALL NOT send </w:t>
      </w:r>
      <w:r>
        <w:rPr>
          <w:lang w:val="en-US"/>
        </w:rPr>
        <w:t xml:space="preserve">this </w:t>
      </w:r>
      <w:r w:rsidRPr="00906545">
        <w:rPr>
          <w:lang w:val="en-US"/>
        </w:rPr>
        <w:t xml:space="preserve">eIM Package Result to the eIM and SHALL </w:t>
      </w:r>
      <w:r>
        <w:rPr>
          <w:lang w:val="en-US"/>
        </w:rPr>
        <w:t>c</w:t>
      </w:r>
      <w:r w:rsidRPr="00D67D0F">
        <w:rPr>
          <w:lang w:val="en-US"/>
        </w:rPr>
        <w:t xml:space="preserve">all ES10b.RemoveNotificationFromList (see SGP.22 [4]) to delete </w:t>
      </w:r>
      <w:r>
        <w:rPr>
          <w:lang w:val="en-US"/>
        </w:rPr>
        <w:t xml:space="preserve">the </w:t>
      </w:r>
      <w:r w:rsidRPr="00D67D0F">
        <w:rPr>
          <w:lang w:val="en-US"/>
        </w:rPr>
        <w:t xml:space="preserve">related </w:t>
      </w:r>
      <w:r>
        <w:t>eUICC</w:t>
      </w:r>
      <w:r w:rsidRPr="00D67D0F">
        <w:rPr>
          <w:lang w:val="en-US"/>
        </w:rPr>
        <w:t xml:space="preserve"> Package Result.</w:t>
      </w:r>
    </w:p>
    <w:p w14:paraId="21A89E6F" w14:textId="6E240C20" w:rsidR="00280BE7" w:rsidRDefault="00280BE7" w:rsidP="00280BE7">
      <w:pPr>
        <w:pStyle w:val="ListBullet1"/>
        <w:rPr>
          <w:lang w:val="en-US"/>
        </w:rPr>
      </w:pPr>
      <w:r>
        <w:rPr>
          <w:lang w:val="en-US"/>
        </w:rPr>
        <w:t>The IPAd SHALL b</w:t>
      </w:r>
      <w:r w:rsidRPr="001332B8">
        <w:rPr>
          <w:lang w:val="en-US"/>
        </w:rPr>
        <w:t xml:space="preserve">uild a new eIM Package Result </w:t>
      </w:r>
      <w:r>
        <w:rPr>
          <w:lang w:val="en-US"/>
        </w:rPr>
        <w:t>including</w:t>
      </w:r>
      <w:r w:rsidRPr="001332B8">
        <w:rPr>
          <w:lang w:val="en-US"/>
        </w:rPr>
        <w:t xml:space="preserve"> the new eUICC Package Result returned by the ES10b.ProfileRollback </w:t>
      </w:r>
      <w:r w:rsidR="005B439A" w:rsidRPr="001332B8">
        <w:rPr>
          <w:lang w:val="en-US"/>
        </w:rPr>
        <w:t>command and</w:t>
      </w:r>
      <w:r w:rsidRPr="001332B8">
        <w:rPr>
          <w:lang w:val="en-US"/>
        </w:rPr>
        <w:t xml:space="preserve"> try to send this new eIM Package Result to the eIM</w:t>
      </w:r>
      <w:r w:rsidR="005B439A" w:rsidRPr="001332B8">
        <w:rPr>
          <w:lang w:val="en-US"/>
        </w:rPr>
        <w:t xml:space="preserve">. </w:t>
      </w:r>
    </w:p>
    <w:p w14:paraId="1D922118" w14:textId="77777777" w:rsidR="00280BE7" w:rsidRDefault="00280BE7" w:rsidP="00280BE7">
      <w:pPr>
        <w:pStyle w:val="ListBullet1"/>
        <w:numPr>
          <w:ilvl w:val="0"/>
          <w:numId w:val="0"/>
        </w:numPr>
        <w:ind w:left="1440"/>
        <w:rPr>
          <w:lang w:val="en-US"/>
        </w:rPr>
      </w:pPr>
    </w:p>
    <w:p w14:paraId="0A0C497F" w14:textId="76251220" w:rsidR="00280BE7" w:rsidRPr="001332B8" w:rsidRDefault="00280BE7" w:rsidP="00E2098F">
      <w:pPr>
        <w:pStyle w:val="NOTE"/>
        <w:rPr>
          <w:lang w:val="en-US"/>
        </w:rPr>
      </w:pPr>
      <w:r>
        <w:rPr>
          <w:lang w:val="en-US"/>
        </w:rPr>
        <w:t xml:space="preserve">NOTE: </w:t>
      </w:r>
      <w:r w:rsidR="0070308F">
        <w:rPr>
          <w:lang w:val="en-US"/>
        </w:rPr>
        <w:tab/>
      </w:r>
      <w:r>
        <w:rPr>
          <w:lang w:val="en-US"/>
        </w:rPr>
        <w:t xml:space="preserve">As Profiles have returned to their states prior to the processing of the eUICC Package Request, as an optimization, the IPA may inquire which Notifications (if any) were generated by the processing of the eUICC Package Request and ES10b.ProfileRollback </w:t>
      </w:r>
      <w:r w:rsidR="005B439A">
        <w:rPr>
          <w:lang w:val="en-US"/>
        </w:rPr>
        <w:t>command and</w:t>
      </w:r>
      <w:r>
        <w:rPr>
          <w:lang w:val="en-US"/>
        </w:rPr>
        <w:t xml:space="preserve"> decide to discard such Notifications without sending them to the eIM. </w:t>
      </w:r>
    </w:p>
    <w:p w14:paraId="133E855C" w14:textId="171D524D" w:rsidR="00F934C1" w:rsidRDefault="00F934C1" w:rsidP="00F934C1">
      <w:pPr>
        <w:pStyle w:val="Heading2"/>
      </w:pPr>
      <w:bookmarkStart w:id="574" w:name="_Toc132885929"/>
      <w:r>
        <w:t>Profile State Management</w:t>
      </w:r>
      <w:bookmarkEnd w:id="574"/>
    </w:p>
    <w:p w14:paraId="5B71EF6B" w14:textId="0F4633D1" w:rsidR="0017007F" w:rsidRDefault="0017007F" w:rsidP="00FC3174">
      <w:pPr>
        <w:pStyle w:val="Heading3"/>
      </w:pPr>
      <w:bookmarkStart w:id="575" w:name="_Toc132885930"/>
      <w:r w:rsidRPr="00FC3174">
        <w:t>Enable Profile</w:t>
      </w:r>
      <w:bookmarkEnd w:id="575"/>
    </w:p>
    <w:p w14:paraId="2709046C" w14:textId="719D379C" w:rsidR="002B502C" w:rsidRPr="004047F7" w:rsidRDefault="007F3774" w:rsidP="004047F7">
      <w:pPr>
        <w:pStyle w:val="NormalParagraph"/>
      </w:pPr>
      <w:r w:rsidRPr="00DF44B1">
        <w:t xml:space="preserve">This procedure </w:t>
      </w:r>
      <w:r>
        <w:t xml:space="preserve">defines the execution of an Enable command contained within a </w:t>
      </w:r>
      <w:r w:rsidR="00392B9B">
        <w:t>eUICC</w:t>
      </w:r>
      <w:r>
        <w:t xml:space="preserve"> Package as defined in </w:t>
      </w:r>
      <w:r w:rsidRPr="008F3C10">
        <w:t>3.3.1</w:t>
      </w:r>
      <w:r>
        <w:t xml:space="preserve"> </w:t>
      </w:r>
      <w:r w:rsidRPr="005C552E">
        <w:t xml:space="preserve">Generic </w:t>
      </w:r>
      <w:r w:rsidR="00392B9B">
        <w:t>eUICC</w:t>
      </w:r>
      <w:r w:rsidRPr="005C552E">
        <w:t xml:space="preserve"> Package Download and Execution</w:t>
      </w:r>
      <w:r>
        <w:t xml:space="preserve">, used </w:t>
      </w:r>
      <w:r w:rsidRPr="00DF44B1">
        <w:t>to enable a Profile already downloaded and installed on an eUICC.</w:t>
      </w:r>
    </w:p>
    <w:p w14:paraId="3CFAB81C" w14:textId="04458ACD" w:rsidR="0017007F" w:rsidRDefault="0017007F" w:rsidP="007E367F">
      <w:pPr>
        <w:pStyle w:val="PlantUML"/>
      </w:pPr>
      <w:r>
        <w:t>@startuml</w:t>
      </w:r>
    </w:p>
    <w:p w14:paraId="7975D4A6" w14:textId="77777777" w:rsidR="0017007F" w:rsidRDefault="0017007F" w:rsidP="007E367F">
      <w:pPr>
        <w:pStyle w:val="PlantUML"/>
      </w:pPr>
      <w:r>
        <w:t>skinparam monochrome true</w:t>
      </w:r>
    </w:p>
    <w:p w14:paraId="386BD346" w14:textId="77777777" w:rsidR="0017007F" w:rsidRDefault="0017007F" w:rsidP="007E367F">
      <w:pPr>
        <w:pStyle w:val="PlantUML"/>
        <w:rPr>
          <w:lang w:eastAsia="ko-KR"/>
        </w:rPr>
      </w:pPr>
      <w:r>
        <w:t>skinparam ArrowColor Black</w:t>
      </w:r>
    </w:p>
    <w:p w14:paraId="1B94FEB9" w14:textId="77777777" w:rsidR="0017007F" w:rsidRDefault="0017007F" w:rsidP="007E367F">
      <w:pPr>
        <w:pStyle w:val="PlantUML"/>
      </w:pPr>
      <w:r>
        <w:t>skinparam lifelinestrategy solid</w:t>
      </w:r>
    </w:p>
    <w:p w14:paraId="3DFCADF6" w14:textId="77777777" w:rsidR="0017007F" w:rsidRDefault="0017007F" w:rsidP="007E367F">
      <w:pPr>
        <w:pStyle w:val="PlantUML"/>
      </w:pPr>
      <w:r>
        <w:t>skinparam sequenceMessageAlign center</w:t>
      </w:r>
    </w:p>
    <w:p w14:paraId="21AA9D65" w14:textId="77777777" w:rsidR="0017007F" w:rsidRDefault="0017007F" w:rsidP="007E367F">
      <w:pPr>
        <w:pStyle w:val="PlantUML"/>
        <w:rPr>
          <w:lang w:eastAsia="ko-KR"/>
        </w:rPr>
      </w:pPr>
      <w:r>
        <w:t>skinparam noteBac</w:t>
      </w:r>
      <w:r>
        <w:rPr>
          <w:lang w:eastAsia="ko-KR"/>
        </w:rPr>
        <w:t>k</w:t>
      </w:r>
      <w:r>
        <w:t>groundColor #FFFFFF</w:t>
      </w:r>
    </w:p>
    <w:p w14:paraId="2964FC2B" w14:textId="77777777" w:rsidR="0017007F" w:rsidRDefault="0017007F" w:rsidP="007E367F">
      <w:pPr>
        <w:pStyle w:val="PlantUML"/>
      </w:pPr>
      <w:r>
        <w:t>skinparam participantBackgroundColor #FFFFFF</w:t>
      </w:r>
    </w:p>
    <w:p w14:paraId="222AB43F" w14:textId="77777777" w:rsidR="0017007F" w:rsidRDefault="0017007F" w:rsidP="007E367F">
      <w:pPr>
        <w:pStyle w:val="PlantUML"/>
      </w:pPr>
      <w:r>
        <w:t>hide footbox</w:t>
      </w:r>
    </w:p>
    <w:p w14:paraId="644D6DE9" w14:textId="50DCE6D2" w:rsidR="0017007F" w:rsidRDefault="0017007F" w:rsidP="007E367F">
      <w:pPr>
        <w:pStyle w:val="PlantUML"/>
      </w:pPr>
    </w:p>
    <w:p w14:paraId="458FD869" w14:textId="77777777" w:rsidR="0045509F" w:rsidRDefault="0045509F" w:rsidP="007E367F">
      <w:pPr>
        <w:pStyle w:val="PlantUML"/>
      </w:pPr>
    </w:p>
    <w:p w14:paraId="097E619C" w14:textId="7A8A4298" w:rsidR="0017007F" w:rsidRDefault="0017007F" w:rsidP="007E367F">
      <w:pPr>
        <w:pStyle w:val="PlantUML"/>
      </w:pPr>
      <w:r>
        <w:t>participant "&lt;b&gt;eUICC\n&lt;b&gt;IPA Services (ISD-R)" as IPAServices</w:t>
      </w:r>
    </w:p>
    <w:p w14:paraId="71B53F38" w14:textId="77777777" w:rsidR="0017007F" w:rsidRDefault="0017007F" w:rsidP="007E367F">
      <w:pPr>
        <w:pStyle w:val="PlantUML"/>
      </w:pPr>
    </w:p>
    <w:p w14:paraId="51472A2C" w14:textId="77777777" w:rsidR="0017007F" w:rsidRDefault="0017007F" w:rsidP="007E367F">
      <w:pPr>
        <w:pStyle w:val="PlantUML"/>
      </w:pPr>
    </w:p>
    <w:p w14:paraId="3229CA4E" w14:textId="77777777" w:rsidR="0017007F" w:rsidRDefault="0017007F" w:rsidP="007E367F">
      <w:pPr>
        <w:pStyle w:val="PlantUML"/>
      </w:pPr>
    </w:p>
    <w:p w14:paraId="0842D088" w14:textId="77777777" w:rsidR="0017007F" w:rsidRDefault="0017007F" w:rsidP="007E367F">
      <w:pPr>
        <w:pStyle w:val="PlantUML"/>
      </w:pPr>
      <w:r>
        <w:t>rnote over IPAServices</w:t>
      </w:r>
    </w:p>
    <w:p w14:paraId="06469BBF" w14:textId="77777777" w:rsidR="0017007F" w:rsidRDefault="0017007F" w:rsidP="007E367F">
      <w:pPr>
        <w:pStyle w:val="PlantUML"/>
      </w:pPr>
      <w:r>
        <w:t>[1] Profile identification</w:t>
      </w:r>
    </w:p>
    <w:p w14:paraId="5DD1938D" w14:textId="77777777" w:rsidR="0017007F" w:rsidRDefault="0017007F" w:rsidP="007E367F">
      <w:pPr>
        <w:pStyle w:val="PlantUML"/>
      </w:pPr>
      <w:r>
        <w:t>[2] Verify Profile state</w:t>
      </w:r>
    </w:p>
    <w:p w14:paraId="4C1665A8" w14:textId="77777777" w:rsidR="0017007F" w:rsidRDefault="0017007F" w:rsidP="007E367F">
      <w:pPr>
        <w:pStyle w:val="PlantUML"/>
      </w:pPr>
      <w:r>
        <w:t>End rnote</w:t>
      </w:r>
    </w:p>
    <w:p w14:paraId="1246CB48" w14:textId="77777777" w:rsidR="0017007F" w:rsidRDefault="0017007F" w:rsidP="007E367F">
      <w:pPr>
        <w:pStyle w:val="PlantUML"/>
      </w:pPr>
    </w:p>
    <w:p w14:paraId="48372F79" w14:textId="77777777" w:rsidR="0017007F" w:rsidRDefault="0017007F" w:rsidP="007E367F">
      <w:pPr>
        <w:pStyle w:val="PlantUML"/>
      </w:pPr>
    </w:p>
    <w:p w14:paraId="08250955" w14:textId="77777777" w:rsidR="0017007F" w:rsidRDefault="0017007F" w:rsidP="007E367F">
      <w:pPr>
        <w:pStyle w:val="PlantUML"/>
      </w:pPr>
      <w:r>
        <w:t>rnote over IPAServices</w:t>
      </w:r>
    </w:p>
    <w:p w14:paraId="74061652" w14:textId="41AC3390" w:rsidR="00BE7F51" w:rsidRDefault="00BE7F51" w:rsidP="007E367F">
      <w:pPr>
        <w:pStyle w:val="PlantUML"/>
      </w:pPr>
      <w:r>
        <w:t xml:space="preserve">[3] Mark Target Profile "to be enabled" and, if granted, record "usage of Rollback </w:t>
      </w:r>
      <w:r w:rsidR="0049520B">
        <w:t>M</w:t>
      </w:r>
      <w:r>
        <w:t>echanism is allowed"</w:t>
      </w:r>
    </w:p>
    <w:p w14:paraId="0FE3AEB0" w14:textId="6147157D" w:rsidR="0017007F" w:rsidRDefault="0017007F" w:rsidP="007E367F">
      <w:pPr>
        <w:pStyle w:val="PlantUML"/>
      </w:pPr>
    </w:p>
    <w:p w14:paraId="2CB1613E" w14:textId="77777777" w:rsidR="0017007F" w:rsidRDefault="0017007F" w:rsidP="007E367F">
      <w:pPr>
        <w:pStyle w:val="PlantUML"/>
      </w:pPr>
      <w:r>
        <w:t>endrnote</w:t>
      </w:r>
    </w:p>
    <w:p w14:paraId="2BEC500E" w14:textId="77777777" w:rsidR="0017007F" w:rsidRDefault="0017007F" w:rsidP="007E367F">
      <w:pPr>
        <w:pStyle w:val="PlantUML"/>
      </w:pPr>
    </w:p>
    <w:p w14:paraId="23C7FC55" w14:textId="77777777" w:rsidR="0017007F" w:rsidRDefault="0017007F" w:rsidP="007E367F">
      <w:pPr>
        <w:pStyle w:val="PlantUML"/>
      </w:pPr>
      <w:r>
        <w:t>rnote over IPAServices</w:t>
      </w:r>
    </w:p>
    <w:p w14:paraId="4A281B26" w14:textId="621FAA82" w:rsidR="0017007F" w:rsidRDefault="0017007F" w:rsidP="007E367F">
      <w:pPr>
        <w:pStyle w:val="PlantUML"/>
      </w:pPr>
      <w:r>
        <w:lastRenderedPageBreak/>
        <w:t>[</w:t>
      </w:r>
      <w:r w:rsidR="002B502C">
        <w:t>4</w:t>
      </w:r>
      <w:r>
        <w:t xml:space="preserve">] Generate </w:t>
      </w:r>
      <w:r w:rsidR="0045509F">
        <w:t>Enable PSMO execution result</w:t>
      </w:r>
    </w:p>
    <w:p w14:paraId="7FA66B93" w14:textId="1625DFB1" w:rsidR="0017007F" w:rsidRDefault="0017007F" w:rsidP="007E367F">
      <w:pPr>
        <w:pStyle w:val="PlantUML"/>
      </w:pPr>
      <w:r>
        <w:t xml:space="preserve">     data structure</w:t>
      </w:r>
      <w:r w:rsidR="0045509F">
        <w:t xml:space="preserve"> (enableResult)</w:t>
      </w:r>
    </w:p>
    <w:p w14:paraId="0F9A87D4" w14:textId="28FEBCBF" w:rsidR="002B502C" w:rsidRDefault="002B502C" w:rsidP="007E367F">
      <w:pPr>
        <w:pStyle w:val="PlantUML"/>
      </w:pPr>
      <w:r>
        <w:t>and c</w:t>
      </w:r>
      <w:r w:rsidRPr="007D601E">
        <w:t>ontinue as described in 3.</w:t>
      </w:r>
      <w:r w:rsidR="001B421F">
        <w:t>3</w:t>
      </w:r>
      <w:r w:rsidRPr="007D601E">
        <w:t>.1</w:t>
      </w:r>
    </w:p>
    <w:p w14:paraId="269BB6A6" w14:textId="07E109C7" w:rsidR="0017007F" w:rsidRDefault="0017007F" w:rsidP="007E367F">
      <w:pPr>
        <w:pStyle w:val="PlantUML"/>
      </w:pPr>
      <w:r>
        <w:t>endrnote</w:t>
      </w:r>
    </w:p>
    <w:p w14:paraId="3EBAD3CC" w14:textId="77777777" w:rsidR="0017007F" w:rsidRDefault="0017007F" w:rsidP="007E367F">
      <w:pPr>
        <w:pStyle w:val="PlantUML"/>
      </w:pPr>
      <w:r>
        <w:t>@enduml</w:t>
      </w:r>
    </w:p>
    <w:p w14:paraId="06A490EC" w14:textId="7F1051D2" w:rsidR="00C52617" w:rsidRDefault="00C52617" w:rsidP="00BE7F51">
      <w:pPr>
        <w:pStyle w:val="PlantUMLImg"/>
      </w:pPr>
    </w:p>
    <w:p w14:paraId="213CED55" w14:textId="3CAB03D1" w:rsidR="00BE7F51" w:rsidRDefault="00BE7F51" w:rsidP="00BE7F51">
      <w:pPr>
        <w:pStyle w:val="PlantUMLImg"/>
      </w:pPr>
      <w:r>
        <w:rPr>
          <w:noProof/>
        </w:rPr>
        <w:drawing>
          <wp:inline distT="0" distB="0" distL="0" distR="0" wp14:anchorId="07BE2E63" wp14:editId="0D56F9D4">
            <wp:extent cx="5731510" cy="1873885"/>
            <wp:effectExtent l="0" t="0" r="2540" b="0"/>
            <wp:docPr id="20" name="Picture 20"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 tabl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731510" cy="1873885"/>
                    </a:xfrm>
                    <a:prstGeom prst="rect">
                      <a:avLst/>
                    </a:prstGeom>
                  </pic:spPr>
                </pic:pic>
              </a:graphicData>
            </a:graphic>
          </wp:inline>
        </w:drawing>
      </w:r>
    </w:p>
    <w:p w14:paraId="1284DC82" w14:textId="77777777" w:rsidR="0017007F" w:rsidRPr="00A57549" w:rsidRDefault="0017007F">
      <w:pPr>
        <w:pStyle w:val="Figure1"/>
      </w:pPr>
      <w:r w:rsidRPr="00A57549">
        <w:t>: Enable Profile</w:t>
      </w:r>
    </w:p>
    <w:p w14:paraId="0EDBD8A7" w14:textId="5BD23F33" w:rsidR="00136C2C" w:rsidRDefault="0017007F" w:rsidP="0017007F">
      <w:pPr>
        <w:pStyle w:val="NormalParagraph"/>
        <w:rPr>
          <w:rFonts w:eastAsia="Times New Roman" w:cs="Arial"/>
          <w:lang w:eastAsia="ko-KR"/>
        </w:rPr>
      </w:pPr>
      <w:r>
        <w:rPr>
          <w:rFonts w:cs="Arial"/>
          <w:b/>
        </w:rPr>
        <w:t>Start Conditions:</w:t>
      </w:r>
    </w:p>
    <w:p w14:paraId="0035AAE8" w14:textId="7D207D12" w:rsidR="0017007F" w:rsidRDefault="0017007F" w:rsidP="0017007F">
      <w:pPr>
        <w:pStyle w:val="NormalParagraph"/>
        <w:rPr>
          <w:rFonts w:eastAsia="Times New Roman"/>
          <w:lang w:eastAsia="ko-KR"/>
        </w:rPr>
      </w:pPr>
      <w:r>
        <w:rPr>
          <w:rFonts w:eastAsia="Times New Roman"/>
          <w:lang w:eastAsia="ko-KR"/>
        </w:rPr>
        <w:t>A Profile is already downloaded and installed in the eUICC.</w:t>
      </w:r>
      <w:r w:rsidR="002B502C">
        <w:rPr>
          <w:rFonts w:eastAsia="Times New Roman"/>
          <w:lang w:eastAsia="ko-KR"/>
        </w:rPr>
        <w:t xml:space="preserve"> </w:t>
      </w:r>
      <w:r>
        <w:rPr>
          <w:rFonts w:eastAsia="Times New Roman"/>
          <w:lang w:eastAsia="ko-KR"/>
        </w:rPr>
        <w:t xml:space="preserve">A </w:t>
      </w:r>
      <w:r w:rsidR="00392B9B">
        <w:t>eUICC</w:t>
      </w:r>
      <w:r>
        <w:rPr>
          <w:rFonts w:eastAsia="Times New Roman"/>
          <w:lang w:eastAsia="ko-KR"/>
        </w:rPr>
        <w:t xml:space="preserve"> Package containing an 'Enable Profile' is received within an "ES10b.Load</w:t>
      </w:r>
      <w:r w:rsidR="0002628D">
        <w:rPr>
          <w:rFonts w:eastAsia="Times New Roman"/>
          <w:lang w:eastAsia="ko-KR"/>
        </w:rPr>
        <w:t>Euicc</w:t>
      </w:r>
      <w:r>
        <w:rPr>
          <w:rFonts w:eastAsia="Times New Roman"/>
          <w:lang w:eastAsia="ko-KR"/>
        </w:rPr>
        <w:t xml:space="preserve">Package" by the eUICC as described in 3.3.1 Generic </w:t>
      </w:r>
      <w:r w:rsidR="00392B9B">
        <w:t>eUICC</w:t>
      </w:r>
      <w:r>
        <w:rPr>
          <w:rFonts w:eastAsia="Times New Roman"/>
          <w:lang w:eastAsia="ko-KR"/>
        </w:rPr>
        <w:t xml:space="preserve"> Package Download and Execution. </w:t>
      </w:r>
    </w:p>
    <w:p w14:paraId="22BCDB6C" w14:textId="77F215FE" w:rsidR="0017007F" w:rsidRDefault="0017007F" w:rsidP="0017007F">
      <w:pPr>
        <w:pStyle w:val="NormalParagraph"/>
        <w:rPr>
          <w:rFonts w:eastAsia="Times New Roman" w:cs="Arial"/>
          <w:b/>
          <w:lang w:eastAsia="ko-KR"/>
        </w:rPr>
      </w:pPr>
      <w:r>
        <w:rPr>
          <w:rFonts w:eastAsia="Times New Roman" w:cs="Arial"/>
          <w:lang w:eastAsia="ko-KR"/>
        </w:rPr>
        <w:t xml:space="preserve">The eIM signature the EID, and replay counter are verified as defined in 3.3.1 Generic </w:t>
      </w:r>
      <w:r w:rsidR="00392B9B">
        <w:t>eUICC</w:t>
      </w:r>
      <w:r>
        <w:rPr>
          <w:rFonts w:eastAsia="Times New Roman" w:cs="Arial"/>
          <w:lang w:eastAsia="ko-KR"/>
        </w:rPr>
        <w:t xml:space="preserve"> Package Download and Execution.</w:t>
      </w:r>
    </w:p>
    <w:p w14:paraId="423A918E" w14:textId="5A4018F2" w:rsidR="0017007F" w:rsidRDefault="0017007F" w:rsidP="0017007F">
      <w:pPr>
        <w:pStyle w:val="NormalParagraph"/>
        <w:rPr>
          <w:rFonts w:cs="Arial"/>
          <w:b/>
        </w:rPr>
      </w:pPr>
      <w:r>
        <w:rPr>
          <w:rFonts w:cs="Arial"/>
          <w:b/>
        </w:rPr>
        <w:t>Procedure:</w:t>
      </w:r>
    </w:p>
    <w:p w14:paraId="3100BB5B" w14:textId="77777777" w:rsidR="00BE7F51" w:rsidRDefault="00BE7F51" w:rsidP="00BE7F51">
      <w:pPr>
        <w:pStyle w:val="NormalParagraph"/>
        <w:rPr>
          <w:rFonts w:eastAsia="Times New Roman"/>
          <w:lang w:eastAsia="ko-KR"/>
        </w:rPr>
      </w:pPr>
      <w:r>
        <w:t xml:space="preserve">If an Enable command has already been processed in this eUICC Package, then </w:t>
      </w:r>
      <w:r>
        <w:rPr>
          <w:rFonts w:eastAsia="Times New Roman"/>
          <w:lang w:eastAsia="ko-KR"/>
        </w:rPr>
        <w:t>the ISD-R SHALL stop the procedure with a result indicating a failure.</w:t>
      </w:r>
    </w:p>
    <w:p w14:paraId="5BEECDD3" w14:textId="09E083CE" w:rsidR="0017007F" w:rsidRDefault="0017007F">
      <w:pPr>
        <w:pStyle w:val="ListNumber"/>
        <w:numPr>
          <w:ilvl w:val="0"/>
          <w:numId w:val="26"/>
        </w:numPr>
        <w:tabs>
          <w:tab w:val="left" w:pos="340"/>
        </w:tabs>
        <w:rPr>
          <w:lang w:eastAsia="en-GB"/>
        </w:rPr>
      </w:pPr>
      <w:r>
        <w:rPr>
          <w:rFonts w:eastAsia="Times New Roman"/>
          <w:lang w:eastAsia="ko-KR"/>
        </w:rPr>
        <w:t>The ISD-R SHALL find the Target Profile with the ICCID. If the Target Profile is not found, the ISD-R SHALL stop the procedure with a result indicating a failure.</w:t>
      </w:r>
    </w:p>
    <w:p w14:paraId="735AFE4D" w14:textId="11CDC542" w:rsidR="0017007F" w:rsidRDefault="0017007F">
      <w:pPr>
        <w:pStyle w:val="ListNumber"/>
        <w:numPr>
          <w:ilvl w:val="0"/>
          <w:numId w:val="26"/>
        </w:numPr>
        <w:tabs>
          <w:tab w:val="left" w:pos="340"/>
        </w:tabs>
        <w:rPr>
          <w:lang w:eastAsia="en-GB"/>
        </w:rPr>
      </w:pPr>
      <w:r>
        <w:rPr>
          <w:lang w:eastAsia="en-GB"/>
        </w:rPr>
        <w:t>The ISD-R SHALL verify the state of the Target Profile</w:t>
      </w:r>
      <w:r w:rsidR="00BE7F51">
        <w:rPr>
          <w:lang w:eastAsia="en-GB"/>
        </w:rPr>
        <w:t xml:space="preserve"> and, if usage of the Rollback </w:t>
      </w:r>
      <w:r w:rsidR="00E84A07">
        <w:rPr>
          <w:lang w:eastAsia="en-GB"/>
        </w:rPr>
        <w:t>M</w:t>
      </w:r>
      <w:r w:rsidR="00BE7F51">
        <w:rPr>
          <w:lang w:eastAsia="en-GB"/>
        </w:rPr>
        <w:t>echanism is granted, whether a Profile is currently enabled (or marked as "to be disabled")</w:t>
      </w:r>
      <w:r>
        <w:rPr>
          <w:lang w:eastAsia="en-GB"/>
        </w:rPr>
        <w:t>. If the Target Profile is not in Disabled state</w:t>
      </w:r>
      <w:r w:rsidR="00BE7F51">
        <w:rPr>
          <w:lang w:eastAsia="en-GB"/>
        </w:rPr>
        <w:t xml:space="preserve">, or if usage of the Rollback </w:t>
      </w:r>
      <w:r w:rsidR="00E84A07">
        <w:rPr>
          <w:lang w:eastAsia="en-GB"/>
        </w:rPr>
        <w:t>M</w:t>
      </w:r>
      <w:r w:rsidR="00BE7F51">
        <w:rPr>
          <w:lang w:eastAsia="en-GB"/>
        </w:rPr>
        <w:t xml:space="preserve">echanism is granted and there is no currently Enabled Profile (or no </w:t>
      </w:r>
      <w:r w:rsidR="00F70E9A">
        <w:rPr>
          <w:lang w:eastAsia="en-GB"/>
        </w:rPr>
        <w:t>P</w:t>
      </w:r>
      <w:r w:rsidR="00BE7F51">
        <w:rPr>
          <w:lang w:eastAsia="en-GB"/>
        </w:rPr>
        <w:t>rofile marked as "to be disabled"), then</w:t>
      </w:r>
      <w:r>
        <w:rPr>
          <w:lang w:eastAsia="en-GB"/>
        </w:rPr>
        <w:t xml:space="preserve"> the ISD-R SHALL </w:t>
      </w:r>
      <w:r>
        <w:rPr>
          <w:rFonts w:eastAsia="Times New Roman"/>
          <w:lang w:eastAsia="ko-KR"/>
        </w:rPr>
        <w:t>stop the procedure with a result indicating a failure.</w:t>
      </w:r>
    </w:p>
    <w:p w14:paraId="33BB21B9" w14:textId="7E185C3D" w:rsidR="002B502C" w:rsidRPr="00FC5316" w:rsidRDefault="002B502C">
      <w:pPr>
        <w:pStyle w:val="ListNumber"/>
        <w:numPr>
          <w:ilvl w:val="0"/>
          <w:numId w:val="26"/>
        </w:numPr>
        <w:tabs>
          <w:tab w:val="left" w:pos="340"/>
        </w:tabs>
      </w:pPr>
      <w:r w:rsidRPr="00FC5316">
        <w:rPr>
          <w:rFonts w:eastAsia="Times New Roman"/>
          <w:lang w:eastAsia="ko-KR"/>
        </w:rPr>
        <w:t xml:space="preserve">The eUICC SHALL mark the target Profile “to be enabled” </w:t>
      </w:r>
      <w:r w:rsidR="00F70E9A">
        <w:rPr>
          <w:rFonts w:eastAsia="Times New Roman"/>
          <w:lang w:eastAsia="ko-KR"/>
        </w:rPr>
        <w:t>and the currently Enabled Profile (if any) "to be disabled</w:t>
      </w:r>
      <w:r w:rsidR="005B439A">
        <w:rPr>
          <w:rFonts w:eastAsia="Times New Roman"/>
          <w:lang w:eastAsia="ko-KR"/>
        </w:rPr>
        <w:t>” and</w:t>
      </w:r>
      <w:r w:rsidRPr="00FC5316">
        <w:rPr>
          <w:rFonts w:eastAsia="Times New Roman"/>
          <w:lang w:eastAsia="ko-KR"/>
        </w:rPr>
        <w:t xml:space="preserve"> </w:t>
      </w:r>
      <w:r w:rsidR="00F70E9A">
        <w:rPr>
          <w:rFonts w:eastAsia="Times New Roman"/>
          <w:lang w:eastAsia="ko-KR"/>
        </w:rPr>
        <w:t>SHALL record whether usage of the Rollback</w:t>
      </w:r>
      <w:r w:rsidR="00F70E9A" w:rsidRPr="00FC5316">
        <w:rPr>
          <w:rFonts w:eastAsia="Times New Roman"/>
          <w:lang w:eastAsia="ko-KR"/>
        </w:rPr>
        <w:t xml:space="preserve"> </w:t>
      </w:r>
      <w:r w:rsidR="00E84A07">
        <w:rPr>
          <w:rFonts w:eastAsia="Times New Roman"/>
          <w:lang w:eastAsia="ko-KR"/>
        </w:rPr>
        <w:t>M</w:t>
      </w:r>
      <w:r w:rsidRPr="00FC5316">
        <w:rPr>
          <w:rFonts w:eastAsia="Times New Roman"/>
          <w:lang w:eastAsia="ko-KR"/>
        </w:rPr>
        <w:t xml:space="preserve">echanism is </w:t>
      </w:r>
      <w:r w:rsidR="00F70E9A">
        <w:rPr>
          <w:rFonts w:eastAsia="Times New Roman"/>
          <w:lang w:eastAsia="ko-KR"/>
        </w:rPr>
        <w:t>granted (together with a reference to the Profile (if any) which is to be disabled)</w:t>
      </w:r>
      <w:r w:rsidRPr="00FC5316">
        <w:rPr>
          <w:rFonts w:eastAsia="Times New Roman"/>
          <w:lang w:eastAsia="ko-KR"/>
        </w:rPr>
        <w:t>.</w:t>
      </w:r>
    </w:p>
    <w:p w14:paraId="73250FDB" w14:textId="6FC2D454" w:rsidR="0017007F" w:rsidRPr="00FC5316" w:rsidRDefault="0017007F">
      <w:pPr>
        <w:pStyle w:val="ListNumber"/>
        <w:numPr>
          <w:ilvl w:val="0"/>
          <w:numId w:val="26"/>
        </w:numPr>
        <w:tabs>
          <w:tab w:val="left" w:pos="340"/>
        </w:tabs>
        <w:rPr>
          <w:rFonts w:eastAsia="Times New Roman"/>
          <w:lang w:eastAsia="ko-KR"/>
        </w:rPr>
      </w:pPr>
      <w:r w:rsidRPr="00FC5316">
        <w:rPr>
          <w:rFonts w:eastAsia="Times New Roman"/>
          <w:lang w:eastAsia="ko-KR"/>
        </w:rPr>
        <w:t>The eUICC SHALL generate the PSMO execution result data structure indicating the result of the PSMO 'Enable Profile</w:t>
      </w:r>
      <w:r w:rsidR="00DE1DAA" w:rsidRPr="00FC5316">
        <w:rPr>
          <w:rFonts w:eastAsia="Times New Roman"/>
          <w:lang w:eastAsia="ko-KR"/>
        </w:rPr>
        <w:t>’,</w:t>
      </w:r>
      <w:r w:rsidRPr="00FC5316">
        <w:rPr>
          <w:rFonts w:eastAsia="Times New Roman"/>
          <w:lang w:eastAsia="ko-KR"/>
        </w:rPr>
        <w:t xml:space="preserve"> </w:t>
      </w:r>
      <w:r w:rsidR="002B502C" w:rsidRPr="00FC5316">
        <w:rPr>
          <w:rFonts w:eastAsia="Times New Roman"/>
          <w:lang w:eastAsia="ko-KR"/>
        </w:rPr>
        <w:t xml:space="preserve">and the procedure continues </w:t>
      </w:r>
      <w:r w:rsidRPr="00FC5316">
        <w:rPr>
          <w:rFonts w:eastAsia="Times New Roman"/>
          <w:lang w:eastAsia="ko-KR"/>
        </w:rPr>
        <w:t>as described in section 3.3.1</w:t>
      </w:r>
      <w:r w:rsidRPr="00FC5316">
        <w:t>.</w:t>
      </w:r>
    </w:p>
    <w:p w14:paraId="6FDE2F7B" w14:textId="77777777" w:rsidR="0017007F" w:rsidRDefault="0017007F" w:rsidP="0017007F">
      <w:pPr>
        <w:pStyle w:val="NormalParagraph"/>
      </w:pPr>
      <w:r>
        <w:rPr>
          <w:rFonts w:eastAsia="Times New Roman" w:cs="Arial"/>
          <w:b/>
          <w:lang w:eastAsia="ko-KR"/>
        </w:rPr>
        <w:t>End</w:t>
      </w:r>
      <w:r>
        <w:rPr>
          <w:rFonts w:cs="Arial"/>
          <w:b/>
          <w:sz w:val="20"/>
          <w:szCs w:val="20"/>
        </w:rPr>
        <w:t xml:space="preserve"> Conditions:</w:t>
      </w:r>
    </w:p>
    <w:p w14:paraId="39D06351" w14:textId="56B7CA26" w:rsidR="0017007F" w:rsidRDefault="0017007F" w:rsidP="0017007F">
      <w:pPr>
        <w:pStyle w:val="NormalParagraph"/>
        <w:rPr>
          <w:rFonts w:eastAsia="Times New Roman" w:cs="Arial"/>
          <w:lang w:eastAsia="ko-KR"/>
        </w:rPr>
      </w:pPr>
      <w:r>
        <w:rPr>
          <w:rFonts w:eastAsia="Times New Roman" w:cs="Arial"/>
          <w:lang w:eastAsia="ko-KR"/>
        </w:rPr>
        <w:lastRenderedPageBreak/>
        <w:t xml:space="preserve">The Target Profile is </w:t>
      </w:r>
      <w:r w:rsidR="002B502C">
        <w:rPr>
          <w:rFonts w:eastAsia="Times New Roman" w:cs="Arial"/>
          <w:lang w:eastAsia="ko-KR"/>
        </w:rPr>
        <w:t xml:space="preserve">marked “to be </w:t>
      </w:r>
      <w:r w:rsidR="005B439A">
        <w:rPr>
          <w:rFonts w:eastAsia="Times New Roman" w:cs="Arial"/>
          <w:lang w:eastAsia="ko-KR"/>
        </w:rPr>
        <w:t xml:space="preserve">enabled” </w:t>
      </w:r>
      <w:r w:rsidR="005B439A" w:rsidRPr="00F70E9A">
        <w:rPr>
          <w:rFonts w:eastAsia="Times New Roman" w:cs="Arial"/>
          <w:lang w:eastAsia="ko-KR"/>
        </w:rPr>
        <w:t>and</w:t>
      </w:r>
      <w:r w:rsidR="00F70E9A">
        <w:rPr>
          <w:rFonts w:eastAsia="Times New Roman" w:cs="Arial"/>
          <w:lang w:eastAsia="ko-KR"/>
        </w:rPr>
        <w:t xml:space="preserve"> the currently Enabled Profile (if any) is marked "to be disabled". If granted, the authori</w:t>
      </w:r>
      <w:r w:rsidR="005B439A">
        <w:rPr>
          <w:rFonts w:eastAsia="Times New Roman" w:cs="Arial"/>
          <w:lang w:eastAsia="ko-KR"/>
        </w:rPr>
        <w:t>s</w:t>
      </w:r>
      <w:r w:rsidR="00F70E9A">
        <w:rPr>
          <w:rFonts w:eastAsia="Times New Roman" w:cs="Arial"/>
          <w:lang w:eastAsia="ko-KR"/>
        </w:rPr>
        <w:t xml:space="preserve">ation to use the Rollback </w:t>
      </w:r>
      <w:r w:rsidR="00E84A07">
        <w:rPr>
          <w:rFonts w:eastAsia="Times New Roman" w:cs="Arial"/>
          <w:lang w:eastAsia="ko-KR"/>
        </w:rPr>
        <w:t>M</w:t>
      </w:r>
      <w:r w:rsidR="00F70E9A">
        <w:rPr>
          <w:rFonts w:eastAsia="Times New Roman" w:cs="Arial"/>
          <w:lang w:eastAsia="ko-KR"/>
        </w:rPr>
        <w:t xml:space="preserve">echanism has been recorded </w:t>
      </w:r>
      <w:r w:rsidR="00F70E9A">
        <w:rPr>
          <w:rFonts w:eastAsia="Times New Roman"/>
          <w:lang w:eastAsia="ko-KR"/>
        </w:rPr>
        <w:t>(together with a reference to the Profile (if any) which is to be disabled)</w:t>
      </w:r>
      <w:r w:rsidR="00F70E9A">
        <w:rPr>
          <w:rFonts w:eastAsia="Times New Roman" w:cs="Arial"/>
          <w:lang w:eastAsia="ko-KR"/>
        </w:rPr>
        <w:t>.</w:t>
      </w:r>
    </w:p>
    <w:p w14:paraId="0A7EE7FB" w14:textId="46B7D1F6" w:rsidR="0017007F" w:rsidRDefault="0017007F" w:rsidP="0017007F">
      <w:pPr>
        <w:pStyle w:val="NormalParagraph"/>
        <w:rPr>
          <w:rFonts w:eastAsia="Times New Roman" w:cs="Arial"/>
          <w:b/>
          <w:lang w:eastAsia="ko-KR"/>
        </w:rPr>
      </w:pPr>
      <w:r>
        <w:rPr>
          <w:rFonts w:eastAsia="Times New Roman" w:cs="Arial"/>
          <w:lang w:eastAsia="ko-KR"/>
        </w:rPr>
        <w:t xml:space="preserve">The signed </w:t>
      </w:r>
      <w:r w:rsidR="00392B9B">
        <w:t>eUICC</w:t>
      </w:r>
      <w:r>
        <w:rPr>
          <w:rFonts w:eastAsia="Times New Roman" w:cs="Arial"/>
          <w:lang w:eastAsia="ko-KR"/>
        </w:rPr>
        <w:t xml:space="preserve"> Package execution result data structure containing the result of Enable </w:t>
      </w:r>
      <w:r w:rsidR="00F70E9A">
        <w:rPr>
          <w:rFonts w:eastAsia="Times New Roman" w:cs="Arial"/>
          <w:lang w:eastAsia="ko-KR"/>
        </w:rPr>
        <w:t xml:space="preserve">command </w:t>
      </w:r>
      <w:r>
        <w:rPr>
          <w:rFonts w:eastAsia="Times New Roman" w:cs="Arial"/>
          <w:lang w:eastAsia="ko-KR"/>
        </w:rPr>
        <w:t>is stored in the eUICC.</w:t>
      </w:r>
    </w:p>
    <w:p w14:paraId="1ECF0C3D" w14:textId="1EDE3E5E" w:rsidR="00F3422B" w:rsidRPr="002013E4" w:rsidRDefault="00BE68E0" w:rsidP="00BE68E0">
      <w:pPr>
        <w:pStyle w:val="Heading3"/>
      </w:pPr>
      <w:bookmarkStart w:id="576" w:name="_Toc120093914"/>
      <w:bookmarkStart w:id="577" w:name="_Toc132885931"/>
      <w:bookmarkEnd w:id="576"/>
      <w:r w:rsidRPr="00F3422B">
        <w:t>Disable Profile</w:t>
      </w:r>
      <w:bookmarkEnd w:id="577"/>
    </w:p>
    <w:p w14:paraId="081543C0" w14:textId="07C669CC" w:rsidR="00F3422B" w:rsidRDefault="00F3422B" w:rsidP="00F3422B">
      <w:pPr>
        <w:pStyle w:val="NormalParagraph"/>
      </w:pPr>
      <w:r w:rsidRPr="00DF44B1">
        <w:t xml:space="preserve">This procedure </w:t>
      </w:r>
      <w:r>
        <w:t xml:space="preserve">defines the execution of an Disable command contained within a </w:t>
      </w:r>
      <w:r w:rsidR="00392B9B">
        <w:t>eUICC</w:t>
      </w:r>
      <w:r>
        <w:t xml:space="preserve"> Package as defined in </w:t>
      </w:r>
      <w:r w:rsidRPr="008F3C10">
        <w:t>3.3.1</w:t>
      </w:r>
      <w:r>
        <w:t xml:space="preserve"> </w:t>
      </w:r>
      <w:r w:rsidRPr="005C552E">
        <w:t xml:space="preserve">Generic </w:t>
      </w:r>
      <w:r w:rsidR="00392B9B">
        <w:t>eUICC</w:t>
      </w:r>
      <w:r w:rsidRPr="005C552E">
        <w:t xml:space="preserve"> Package Download and Execution</w:t>
      </w:r>
      <w:r>
        <w:t>, used to disable</w:t>
      </w:r>
      <w:r w:rsidRPr="00DF44B1">
        <w:t xml:space="preserve"> a Profile already downloaded and installed on an eUICC.</w:t>
      </w:r>
    </w:p>
    <w:p w14:paraId="32D4CA15" w14:textId="77777777" w:rsidR="00F3422B" w:rsidRDefault="00F3422B" w:rsidP="007E367F">
      <w:pPr>
        <w:pStyle w:val="PlantUML"/>
      </w:pPr>
    </w:p>
    <w:p w14:paraId="28595D59" w14:textId="77777777" w:rsidR="00F3422B" w:rsidRPr="006A189C" w:rsidRDefault="00F3422B" w:rsidP="007E367F">
      <w:pPr>
        <w:pStyle w:val="PlantUML"/>
      </w:pPr>
      <w:r w:rsidRPr="007047E2">
        <w:t>@startuml</w:t>
      </w:r>
    </w:p>
    <w:p w14:paraId="075EF162" w14:textId="77777777" w:rsidR="00F3422B" w:rsidRPr="006E738F" w:rsidRDefault="00F3422B" w:rsidP="007E367F">
      <w:pPr>
        <w:pStyle w:val="PlantUML"/>
      </w:pPr>
      <w:r w:rsidRPr="006E738F">
        <w:t>skinparam monochrome true</w:t>
      </w:r>
    </w:p>
    <w:p w14:paraId="605EEC1B" w14:textId="77777777" w:rsidR="00F3422B" w:rsidRPr="00CF102B" w:rsidRDefault="00F3422B" w:rsidP="007E367F">
      <w:pPr>
        <w:pStyle w:val="PlantUML"/>
        <w:rPr>
          <w:lang w:eastAsia="ko-KR"/>
        </w:rPr>
      </w:pPr>
      <w:r w:rsidRPr="006E738F">
        <w:t>skinparam ArrowColor Black</w:t>
      </w:r>
    </w:p>
    <w:p w14:paraId="3494A7CB" w14:textId="77777777" w:rsidR="00F3422B" w:rsidRPr="00CF102B" w:rsidRDefault="00F3422B" w:rsidP="007E367F">
      <w:pPr>
        <w:pStyle w:val="PlantUML"/>
      </w:pPr>
      <w:r w:rsidRPr="00CF102B">
        <w:rPr>
          <w:rFonts w:hint="eastAsia"/>
        </w:rPr>
        <w:t>skinparam lifelinestrategy solid</w:t>
      </w:r>
    </w:p>
    <w:p w14:paraId="45F5E45F" w14:textId="77777777" w:rsidR="00F3422B" w:rsidRPr="00CF102B" w:rsidRDefault="00F3422B" w:rsidP="007E367F">
      <w:pPr>
        <w:pStyle w:val="PlantUML"/>
      </w:pPr>
      <w:r w:rsidRPr="00CF102B">
        <w:rPr>
          <w:rFonts w:hint="eastAsia"/>
        </w:rPr>
        <w:t>skinparam sequenceMessageAlign center</w:t>
      </w:r>
    </w:p>
    <w:p w14:paraId="0546F140" w14:textId="77777777" w:rsidR="00F3422B" w:rsidRPr="00CF102B" w:rsidRDefault="00F3422B" w:rsidP="007E367F">
      <w:pPr>
        <w:pStyle w:val="PlantUML"/>
        <w:rPr>
          <w:lang w:eastAsia="ko-KR"/>
        </w:rPr>
      </w:pPr>
      <w:r w:rsidRPr="00CF102B">
        <w:rPr>
          <w:rFonts w:hint="eastAsia"/>
        </w:rPr>
        <w:t>skinparam noteBac</w:t>
      </w:r>
      <w:r w:rsidRPr="00CF102B">
        <w:rPr>
          <w:rFonts w:hint="eastAsia"/>
          <w:lang w:eastAsia="ko-KR"/>
        </w:rPr>
        <w:t>k</w:t>
      </w:r>
      <w:r w:rsidRPr="00CF102B">
        <w:rPr>
          <w:rFonts w:hint="eastAsia"/>
        </w:rPr>
        <w:t>groundColor #FFFFFF</w:t>
      </w:r>
    </w:p>
    <w:p w14:paraId="0DA1C479" w14:textId="77777777" w:rsidR="00F3422B" w:rsidRPr="00CF102B" w:rsidRDefault="00F3422B" w:rsidP="007E367F">
      <w:pPr>
        <w:pStyle w:val="PlantUML"/>
      </w:pPr>
      <w:r w:rsidRPr="00CF102B">
        <w:rPr>
          <w:rFonts w:hint="eastAsia"/>
        </w:rPr>
        <w:t>skinparam participantBackgroundColor #FFFFFF</w:t>
      </w:r>
    </w:p>
    <w:p w14:paraId="11FB0D7B" w14:textId="77777777" w:rsidR="00F3422B" w:rsidRPr="006E738F" w:rsidRDefault="00F3422B" w:rsidP="007E367F">
      <w:pPr>
        <w:pStyle w:val="PlantUML"/>
      </w:pPr>
      <w:r w:rsidRPr="006E738F">
        <w:t>hide footbox</w:t>
      </w:r>
    </w:p>
    <w:p w14:paraId="6740F203" w14:textId="77777777" w:rsidR="00F3422B" w:rsidRDefault="00F3422B" w:rsidP="007E367F">
      <w:pPr>
        <w:pStyle w:val="PlantUML"/>
      </w:pPr>
    </w:p>
    <w:p w14:paraId="41913E1F" w14:textId="77777777" w:rsidR="00F3422B" w:rsidRDefault="00F3422B" w:rsidP="007E367F">
      <w:pPr>
        <w:pStyle w:val="PlantUML"/>
      </w:pPr>
    </w:p>
    <w:p w14:paraId="7C090DB7" w14:textId="2FF4B331" w:rsidR="00F3422B" w:rsidRDefault="00F3422B" w:rsidP="007E367F">
      <w:pPr>
        <w:pStyle w:val="PlantUML"/>
      </w:pPr>
      <w:r>
        <w:t>participant "&lt;b&gt;eUICC\n&lt;b&gt;IPA Services (ISD-R)" as IPAServices</w:t>
      </w:r>
    </w:p>
    <w:p w14:paraId="02601940" w14:textId="77777777" w:rsidR="00F3422B" w:rsidRPr="001316D8" w:rsidRDefault="00F3422B" w:rsidP="007E367F">
      <w:pPr>
        <w:pStyle w:val="PlantUML"/>
      </w:pPr>
    </w:p>
    <w:p w14:paraId="3BB551CA" w14:textId="77777777" w:rsidR="00F3422B" w:rsidRPr="001316D8" w:rsidRDefault="00F3422B" w:rsidP="007E367F">
      <w:pPr>
        <w:pStyle w:val="PlantUML"/>
      </w:pPr>
    </w:p>
    <w:p w14:paraId="360F8C4D" w14:textId="77777777" w:rsidR="00F3422B" w:rsidRPr="001316D8" w:rsidRDefault="00F3422B" w:rsidP="007E367F">
      <w:pPr>
        <w:pStyle w:val="PlantUML"/>
      </w:pPr>
    </w:p>
    <w:p w14:paraId="0D862F42" w14:textId="77777777" w:rsidR="00F3422B" w:rsidRDefault="00F3422B" w:rsidP="007E367F">
      <w:pPr>
        <w:pStyle w:val="PlantUML"/>
      </w:pPr>
      <w:r>
        <w:t>rnote over IPAServices</w:t>
      </w:r>
    </w:p>
    <w:p w14:paraId="6FCF9CD0" w14:textId="77777777" w:rsidR="00F3422B" w:rsidRDefault="00F3422B" w:rsidP="007E367F">
      <w:pPr>
        <w:pStyle w:val="PlantUML"/>
      </w:pPr>
      <w:r>
        <w:t>[1] Profile identification</w:t>
      </w:r>
    </w:p>
    <w:p w14:paraId="0ABFCD5A" w14:textId="77777777" w:rsidR="00F3422B" w:rsidRDefault="00F3422B" w:rsidP="007E367F">
      <w:pPr>
        <w:pStyle w:val="PlantUML"/>
      </w:pPr>
      <w:r>
        <w:t>[2] Verify Profile state</w:t>
      </w:r>
    </w:p>
    <w:p w14:paraId="7B35BDD9" w14:textId="77777777" w:rsidR="00F3422B" w:rsidRDefault="00F3422B" w:rsidP="007E367F">
      <w:pPr>
        <w:pStyle w:val="PlantUML"/>
      </w:pPr>
      <w:r>
        <w:t xml:space="preserve">[3] Mark profile Target profile as ‘to be disabled’  </w:t>
      </w:r>
    </w:p>
    <w:p w14:paraId="57C12AF6" w14:textId="77777777" w:rsidR="00F3422B" w:rsidRDefault="00F3422B" w:rsidP="007E367F">
      <w:pPr>
        <w:pStyle w:val="PlantUML"/>
      </w:pPr>
      <w:r>
        <w:t>End rnote</w:t>
      </w:r>
    </w:p>
    <w:p w14:paraId="289A0665" w14:textId="77777777" w:rsidR="00F3422B" w:rsidRDefault="00F3422B" w:rsidP="007E367F">
      <w:pPr>
        <w:pStyle w:val="PlantUML"/>
      </w:pPr>
    </w:p>
    <w:p w14:paraId="37F4212A" w14:textId="77777777" w:rsidR="00F3422B" w:rsidRDefault="00F3422B" w:rsidP="007E367F">
      <w:pPr>
        <w:pStyle w:val="PlantUML"/>
      </w:pPr>
      <w:r>
        <w:t>rnote over IPAServices</w:t>
      </w:r>
    </w:p>
    <w:p w14:paraId="2BA9253F" w14:textId="22E535F8" w:rsidR="00F3422B" w:rsidRDefault="00F3422B" w:rsidP="007E367F">
      <w:pPr>
        <w:pStyle w:val="PlantUML"/>
      </w:pPr>
      <w:r>
        <w:t xml:space="preserve">[4] Generate </w:t>
      </w:r>
      <w:r w:rsidR="0045509F">
        <w:t xml:space="preserve">Disable </w:t>
      </w:r>
      <w:r>
        <w:t>PSMO execution result data structure</w:t>
      </w:r>
      <w:r w:rsidR="0045509F">
        <w:t xml:space="preserve"> (disableResult)</w:t>
      </w:r>
    </w:p>
    <w:p w14:paraId="1306A553" w14:textId="77777777" w:rsidR="00F3422B" w:rsidRDefault="00F3422B" w:rsidP="007E367F">
      <w:pPr>
        <w:pStyle w:val="PlantUML"/>
      </w:pPr>
      <w:r>
        <w:t>endrnote</w:t>
      </w:r>
    </w:p>
    <w:p w14:paraId="010126EA" w14:textId="77777777" w:rsidR="00F3422B" w:rsidRDefault="00F3422B" w:rsidP="007E367F">
      <w:pPr>
        <w:pStyle w:val="PlantUML"/>
      </w:pPr>
    </w:p>
    <w:p w14:paraId="243E969B" w14:textId="77777777" w:rsidR="00F3422B" w:rsidRDefault="00F3422B" w:rsidP="007E367F">
      <w:pPr>
        <w:pStyle w:val="PlantUML"/>
      </w:pPr>
      <w:r>
        <w:t>@enduml</w:t>
      </w:r>
    </w:p>
    <w:p w14:paraId="1024899C" w14:textId="4E54205E" w:rsidR="00F3422B" w:rsidRDefault="00F3422B" w:rsidP="00BE7F51">
      <w:pPr>
        <w:pStyle w:val="PlantUMLImg"/>
      </w:pPr>
    </w:p>
    <w:p w14:paraId="39F0132F" w14:textId="021CB1FC" w:rsidR="0072075E" w:rsidRDefault="0072075E" w:rsidP="00BE7F51">
      <w:pPr>
        <w:pStyle w:val="PlantUMLImg"/>
      </w:pPr>
      <w:r>
        <w:rPr>
          <w:noProof/>
        </w:rPr>
        <w:drawing>
          <wp:inline distT="0" distB="0" distL="0" distR="0" wp14:anchorId="14D36A51" wp14:editId="385DD0B6">
            <wp:extent cx="4686300" cy="1668780"/>
            <wp:effectExtent l="0" t="0" r="0" b="7620"/>
            <wp:docPr id="31" name="Picture 31"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tUML diagra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6300" cy="1668780"/>
                    </a:xfrm>
                    <a:prstGeom prst="rect">
                      <a:avLst/>
                    </a:prstGeom>
                    <a:noFill/>
                    <a:ln>
                      <a:noFill/>
                    </a:ln>
                  </pic:spPr>
                </pic:pic>
              </a:graphicData>
            </a:graphic>
          </wp:inline>
        </w:drawing>
      </w:r>
    </w:p>
    <w:p w14:paraId="64BFE7B8" w14:textId="3E556FAA" w:rsidR="00F3422B" w:rsidRPr="002013E4" w:rsidRDefault="00121120">
      <w:pPr>
        <w:pStyle w:val="Figure1"/>
      </w:pPr>
      <w:r w:rsidRPr="00A57549">
        <w:t>: Disable Profile</w:t>
      </w:r>
    </w:p>
    <w:p w14:paraId="336088B8" w14:textId="7BAFA435" w:rsidR="00F3422B" w:rsidRDefault="00F3422B" w:rsidP="00F3422B">
      <w:pPr>
        <w:pStyle w:val="NormalParagraph"/>
        <w:rPr>
          <w:rFonts w:eastAsia="Times New Roman"/>
          <w:lang w:eastAsia="ko-KR"/>
        </w:rPr>
      </w:pPr>
      <w:r w:rsidRPr="00C36D4D">
        <w:rPr>
          <w:b/>
        </w:rPr>
        <w:t xml:space="preserve">Start </w:t>
      </w:r>
      <w:r w:rsidR="005B439A" w:rsidRPr="00C36D4D">
        <w:rPr>
          <w:b/>
        </w:rPr>
        <w:t>Conditions:</w:t>
      </w:r>
      <w:r w:rsidR="005B439A">
        <w:rPr>
          <w:rFonts w:eastAsia="Times New Roman"/>
          <w:lang w:eastAsia="ko-KR"/>
        </w:rPr>
        <w:t xml:space="preserve"> A</w:t>
      </w:r>
      <w:r>
        <w:rPr>
          <w:rFonts w:eastAsia="Times New Roman"/>
          <w:lang w:eastAsia="ko-KR"/>
        </w:rPr>
        <w:t xml:space="preserve"> Profile is already downloaded and installed in the eUICC. </w:t>
      </w:r>
    </w:p>
    <w:p w14:paraId="1969B6F0" w14:textId="04280819" w:rsidR="00F3422B" w:rsidRDefault="00F3422B" w:rsidP="00F3422B">
      <w:pPr>
        <w:pStyle w:val="NormalParagraph"/>
        <w:rPr>
          <w:rFonts w:eastAsia="Times New Roman"/>
          <w:lang w:eastAsia="ko-KR"/>
        </w:rPr>
      </w:pPr>
      <w:r>
        <w:rPr>
          <w:rFonts w:eastAsia="Times New Roman"/>
          <w:lang w:eastAsia="ko-KR"/>
        </w:rPr>
        <w:t>A</w:t>
      </w:r>
      <w:r w:rsidRPr="00CF102B">
        <w:rPr>
          <w:rFonts w:eastAsia="Times New Roman" w:hint="eastAsia"/>
          <w:lang w:eastAsia="ko-KR"/>
        </w:rPr>
        <w:t xml:space="preserve"> </w:t>
      </w:r>
      <w:r w:rsidR="00392B9B">
        <w:t>eUICC</w:t>
      </w:r>
      <w:r w:rsidRPr="00CF102B">
        <w:rPr>
          <w:rFonts w:eastAsia="Times New Roman" w:hint="eastAsia"/>
          <w:lang w:eastAsia="ko-KR"/>
        </w:rPr>
        <w:t xml:space="preserve"> </w:t>
      </w:r>
      <w:r>
        <w:rPr>
          <w:rFonts w:eastAsia="Times New Roman"/>
          <w:lang w:eastAsia="ko-KR"/>
        </w:rPr>
        <w:t xml:space="preserve">Package containing a </w:t>
      </w:r>
      <w:r>
        <w:rPr>
          <w:rFonts w:eastAsia="Times New Roman" w:hint="eastAsia"/>
          <w:lang w:eastAsia="ko-KR"/>
        </w:rPr>
        <w:t>'</w:t>
      </w:r>
      <w:r>
        <w:rPr>
          <w:rFonts w:eastAsia="Times New Roman"/>
          <w:lang w:eastAsia="ko-KR"/>
        </w:rPr>
        <w:t>Disable</w:t>
      </w:r>
      <w:r w:rsidRPr="00CF102B">
        <w:rPr>
          <w:rFonts w:eastAsia="Times New Roman" w:hint="eastAsia"/>
          <w:lang w:eastAsia="ko-KR"/>
        </w:rPr>
        <w:t xml:space="preserve"> Profile' </w:t>
      </w:r>
      <w:r>
        <w:rPr>
          <w:rFonts w:eastAsia="Times New Roman"/>
          <w:lang w:eastAsia="ko-KR"/>
        </w:rPr>
        <w:t>is</w:t>
      </w:r>
      <w:r w:rsidRPr="00CF102B">
        <w:rPr>
          <w:rFonts w:eastAsia="Times New Roman" w:hint="eastAsia"/>
          <w:lang w:eastAsia="ko-KR"/>
        </w:rPr>
        <w:t xml:space="preserve"> received </w:t>
      </w:r>
      <w:r>
        <w:rPr>
          <w:rFonts w:eastAsia="Times New Roman"/>
          <w:lang w:eastAsia="ko-KR"/>
        </w:rPr>
        <w:t>within an</w:t>
      </w:r>
      <w:r w:rsidRPr="00CF102B">
        <w:rPr>
          <w:rFonts w:eastAsia="Times New Roman" w:hint="eastAsia"/>
          <w:lang w:eastAsia="ko-KR"/>
        </w:rPr>
        <w:t xml:space="preserve"> </w:t>
      </w:r>
      <w:r w:rsidRPr="00CF102B">
        <w:rPr>
          <w:rFonts w:eastAsia="Times New Roman"/>
          <w:lang w:eastAsia="ko-KR"/>
        </w:rPr>
        <w:t>"</w:t>
      </w:r>
      <w:r w:rsidRPr="00CF102B">
        <w:rPr>
          <w:rFonts w:eastAsia="Times New Roman" w:hint="eastAsia"/>
          <w:lang w:eastAsia="ko-KR"/>
        </w:rPr>
        <w:t>ES10b.Load</w:t>
      </w:r>
      <w:r w:rsidR="0002628D">
        <w:rPr>
          <w:rFonts w:eastAsia="Times New Roman"/>
          <w:lang w:eastAsia="ko-KR"/>
        </w:rPr>
        <w:t>Euicc</w:t>
      </w:r>
      <w:r w:rsidRPr="00CF102B">
        <w:rPr>
          <w:rFonts w:eastAsia="Times New Roman" w:hint="eastAsia"/>
          <w:lang w:eastAsia="ko-KR"/>
        </w:rPr>
        <w:t>Package</w:t>
      </w:r>
      <w:r w:rsidRPr="00CF102B">
        <w:rPr>
          <w:rFonts w:eastAsia="Times New Roman"/>
          <w:lang w:eastAsia="ko-KR"/>
        </w:rPr>
        <w:t>"</w:t>
      </w:r>
      <w:r>
        <w:rPr>
          <w:rFonts w:eastAsia="Times New Roman"/>
          <w:lang w:eastAsia="ko-KR"/>
        </w:rPr>
        <w:t xml:space="preserve"> by the eUICC as described </w:t>
      </w:r>
      <w:r w:rsidRPr="008F3C10">
        <w:rPr>
          <w:rFonts w:eastAsia="Times New Roman"/>
          <w:lang w:eastAsia="ko-KR"/>
        </w:rPr>
        <w:t xml:space="preserve">in </w:t>
      </w:r>
      <w:r w:rsidRPr="004C790E">
        <w:rPr>
          <w:rFonts w:eastAsia="Times New Roman"/>
          <w:lang w:eastAsia="ko-KR"/>
        </w:rPr>
        <w:t>3.3.</w:t>
      </w:r>
      <w:r w:rsidRPr="008F3C10">
        <w:rPr>
          <w:rFonts w:eastAsia="Times New Roman"/>
          <w:lang w:eastAsia="ko-KR"/>
        </w:rPr>
        <w:t>1</w:t>
      </w:r>
      <w:r>
        <w:rPr>
          <w:rFonts w:eastAsia="Times New Roman"/>
          <w:lang w:eastAsia="ko-KR"/>
        </w:rPr>
        <w:t xml:space="preserve"> </w:t>
      </w:r>
      <w:r w:rsidRPr="0062284C">
        <w:rPr>
          <w:rFonts w:eastAsia="Times New Roman"/>
          <w:lang w:eastAsia="ko-KR"/>
        </w:rPr>
        <w:t xml:space="preserve">Generic </w:t>
      </w:r>
      <w:r w:rsidR="00392B9B">
        <w:t>eUICC</w:t>
      </w:r>
      <w:r w:rsidRPr="0062284C">
        <w:rPr>
          <w:rFonts w:eastAsia="Times New Roman"/>
          <w:lang w:eastAsia="ko-KR"/>
        </w:rPr>
        <w:t xml:space="preserve"> Package Download and Execution</w:t>
      </w:r>
      <w:r w:rsidRPr="00CF102B">
        <w:rPr>
          <w:rFonts w:eastAsia="Times New Roman" w:hint="eastAsia"/>
          <w:lang w:eastAsia="ko-KR"/>
        </w:rPr>
        <w:t>.</w:t>
      </w:r>
      <w:r w:rsidRPr="00F60162">
        <w:rPr>
          <w:rFonts w:eastAsia="Times New Roman"/>
          <w:lang w:eastAsia="ko-KR"/>
        </w:rPr>
        <w:t xml:space="preserve"> </w:t>
      </w:r>
    </w:p>
    <w:p w14:paraId="079BE298" w14:textId="16022928" w:rsidR="00F3422B" w:rsidRPr="00AB4FC9" w:rsidRDefault="00F3422B" w:rsidP="00F3422B">
      <w:pPr>
        <w:pStyle w:val="NormalParagraph"/>
        <w:rPr>
          <w:rFonts w:eastAsia="Times New Roman"/>
          <w:lang w:val="en-US" w:eastAsia="ko-KR"/>
        </w:rPr>
      </w:pPr>
      <w:r>
        <w:rPr>
          <w:rFonts w:eastAsia="Times New Roman"/>
          <w:lang w:eastAsia="ko-KR"/>
        </w:rPr>
        <w:lastRenderedPageBreak/>
        <w:t xml:space="preserve">The eIM signature, the EID, and replay counter are verified as defined in </w:t>
      </w:r>
      <w:r w:rsidRPr="0062284C">
        <w:rPr>
          <w:rFonts w:eastAsia="Times New Roman"/>
          <w:lang w:eastAsia="ko-KR"/>
        </w:rPr>
        <w:t>3.3.</w:t>
      </w:r>
      <w:r>
        <w:rPr>
          <w:rFonts w:eastAsia="Times New Roman"/>
          <w:lang w:eastAsia="ko-KR"/>
        </w:rPr>
        <w:t xml:space="preserve">1 </w:t>
      </w:r>
      <w:r w:rsidRPr="0062284C">
        <w:rPr>
          <w:rFonts w:eastAsia="Times New Roman"/>
          <w:lang w:eastAsia="ko-KR"/>
        </w:rPr>
        <w:t xml:space="preserve">Generic </w:t>
      </w:r>
      <w:r w:rsidR="00392B9B">
        <w:t>eUICC</w:t>
      </w:r>
      <w:r w:rsidRPr="0062284C">
        <w:rPr>
          <w:rFonts w:eastAsia="Times New Roman"/>
          <w:lang w:eastAsia="ko-KR"/>
        </w:rPr>
        <w:t xml:space="preserve"> Package Download and Execution</w:t>
      </w:r>
      <w:r>
        <w:rPr>
          <w:rFonts w:eastAsia="Times New Roman"/>
          <w:lang w:eastAsia="ko-KR"/>
        </w:rPr>
        <w:t>.</w:t>
      </w:r>
    </w:p>
    <w:p w14:paraId="025086B0" w14:textId="37E022FE" w:rsidR="00F3422B" w:rsidRDefault="00F3422B" w:rsidP="00F3422B">
      <w:pPr>
        <w:pStyle w:val="NormalParagraph"/>
        <w:rPr>
          <w:b/>
        </w:rPr>
      </w:pPr>
      <w:r w:rsidRPr="00201074">
        <w:rPr>
          <w:b/>
        </w:rPr>
        <w:t>Procedure:</w:t>
      </w:r>
    </w:p>
    <w:p w14:paraId="2CAB45EA" w14:textId="2511CEF6" w:rsidR="00F70E9A" w:rsidRPr="00F70E9A" w:rsidRDefault="00F70E9A" w:rsidP="00F3422B">
      <w:pPr>
        <w:pStyle w:val="NormalParagraph"/>
        <w:rPr>
          <w:b/>
        </w:rPr>
      </w:pPr>
      <w:r>
        <w:t xml:space="preserve">If a Disable or an Enable command has already been processed in this eUICC Package, then </w:t>
      </w:r>
      <w:r>
        <w:rPr>
          <w:rFonts w:eastAsia="Times New Roman"/>
          <w:lang w:eastAsia="ko-KR"/>
        </w:rPr>
        <w:t>the ISD-R SHALL stop the procedure with a result indicating a failure.</w:t>
      </w:r>
    </w:p>
    <w:p w14:paraId="664BBA85" w14:textId="6BF1A0F8" w:rsidR="00F3422B" w:rsidRPr="00A62572" w:rsidRDefault="00F3422B">
      <w:pPr>
        <w:pStyle w:val="ListNumber"/>
        <w:numPr>
          <w:ilvl w:val="0"/>
          <w:numId w:val="33"/>
        </w:numPr>
        <w:tabs>
          <w:tab w:val="left" w:pos="340"/>
        </w:tabs>
        <w:rPr>
          <w:lang w:eastAsia="en-GB"/>
        </w:rPr>
      </w:pPr>
      <w:r w:rsidRPr="00CF102B">
        <w:rPr>
          <w:rFonts w:eastAsia="Times New Roman" w:hint="eastAsia"/>
          <w:lang w:eastAsia="ko-KR"/>
        </w:rPr>
        <w:t xml:space="preserve">The ISD-R SHALL </w:t>
      </w:r>
      <w:r w:rsidRPr="00CF102B">
        <w:rPr>
          <w:rFonts w:eastAsia="Times New Roman"/>
          <w:lang w:eastAsia="ko-KR"/>
        </w:rPr>
        <w:t>find</w:t>
      </w:r>
      <w:r w:rsidRPr="00CF102B">
        <w:rPr>
          <w:rFonts w:eastAsia="Times New Roman" w:hint="eastAsia"/>
          <w:lang w:eastAsia="ko-KR"/>
        </w:rPr>
        <w:t xml:space="preserve"> the </w:t>
      </w:r>
      <w:r>
        <w:rPr>
          <w:rFonts w:eastAsia="Times New Roman"/>
          <w:lang w:eastAsia="ko-KR"/>
        </w:rPr>
        <w:t>T</w:t>
      </w:r>
      <w:r w:rsidRPr="00CF102B">
        <w:rPr>
          <w:rFonts w:eastAsia="Times New Roman" w:hint="eastAsia"/>
          <w:lang w:eastAsia="ko-KR"/>
        </w:rPr>
        <w:t xml:space="preserve">arget Profile with </w:t>
      </w:r>
      <w:r w:rsidRPr="00CF102B">
        <w:rPr>
          <w:rFonts w:eastAsia="Times New Roman"/>
          <w:lang w:eastAsia="ko-KR"/>
        </w:rPr>
        <w:t>the</w:t>
      </w:r>
      <w:r w:rsidRPr="00CF102B">
        <w:rPr>
          <w:rFonts w:eastAsia="Times New Roman" w:hint="eastAsia"/>
          <w:lang w:eastAsia="ko-KR"/>
        </w:rPr>
        <w:t xml:space="preserve"> ICCID. If the </w:t>
      </w:r>
      <w:r>
        <w:rPr>
          <w:rFonts w:eastAsia="Times New Roman"/>
          <w:lang w:eastAsia="ko-KR"/>
        </w:rPr>
        <w:t>T</w:t>
      </w:r>
      <w:r w:rsidRPr="00CF102B">
        <w:rPr>
          <w:rFonts w:eastAsia="Times New Roman" w:hint="eastAsia"/>
          <w:lang w:eastAsia="ko-KR"/>
        </w:rPr>
        <w:t xml:space="preserve">arget Profile is not found, the ISD-R SHALL </w:t>
      </w:r>
      <w:r>
        <w:rPr>
          <w:rFonts w:eastAsia="Times New Roman"/>
          <w:lang w:eastAsia="ko-KR"/>
        </w:rPr>
        <w:t>stop the procedure</w:t>
      </w:r>
      <w:r w:rsidRPr="00CF102B">
        <w:rPr>
          <w:rFonts w:eastAsia="Times New Roman" w:hint="eastAsia"/>
          <w:lang w:eastAsia="ko-KR"/>
        </w:rPr>
        <w:t xml:space="preserve"> with a result indicating a failure.</w:t>
      </w:r>
    </w:p>
    <w:p w14:paraId="023F5D16" w14:textId="77777777" w:rsidR="00F3422B" w:rsidRPr="006E6EB7" w:rsidRDefault="00F3422B">
      <w:pPr>
        <w:pStyle w:val="ListNumber"/>
        <w:numPr>
          <w:ilvl w:val="0"/>
          <w:numId w:val="33"/>
        </w:numPr>
        <w:tabs>
          <w:tab w:val="left" w:pos="340"/>
        </w:tabs>
        <w:rPr>
          <w:lang w:eastAsia="en-GB"/>
        </w:rPr>
      </w:pPr>
      <w:r>
        <w:rPr>
          <w:lang w:eastAsia="en-GB"/>
        </w:rPr>
        <w:t xml:space="preserve">The </w:t>
      </w:r>
      <w:r w:rsidRPr="001B7B30">
        <w:rPr>
          <w:lang w:eastAsia="en-GB"/>
        </w:rPr>
        <w:t xml:space="preserve">ISD-R SHALL verify the state of the </w:t>
      </w:r>
      <w:r>
        <w:rPr>
          <w:lang w:eastAsia="en-GB"/>
        </w:rPr>
        <w:t>T</w:t>
      </w:r>
      <w:r w:rsidRPr="001B7B30">
        <w:rPr>
          <w:lang w:eastAsia="en-GB"/>
        </w:rPr>
        <w:t xml:space="preserve">arget Profile. If the </w:t>
      </w:r>
      <w:r>
        <w:rPr>
          <w:lang w:eastAsia="en-GB"/>
        </w:rPr>
        <w:t>T</w:t>
      </w:r>
      <w:r w:rsidRPr="001B7B30">
        <w:rPr>
          <w:lang w:eastAsia="en-GB"/>
        </w:rPr>
        <w:t xml:space="preserve">arget Profile is not in </w:t>
      </w:r>
      <w:r>
        <w:rPr>
          <w:lang w:eastAsia="en-GB"/>
        </w:rPr>
        <w:t>Enabled</w:t>
      </w:r>
      <w:r w:rsidRPr="001B7B30">
        <w:rPr>
          <w:lang w:eastAsia="en-GB"/>
        </w:rPr>
        <w:t xml:space="preserve"> state, </w:t>
      </w:r>
      <w:r>
        <w:rPr>
          <w:lang w:eastAsia="en-GB"/>
        </w:rPr>
        <w:t xml:space="preserve">the </w:t>
      </w:r>
      <w:r w:rsidRPr="001B7B30">
        <w:rPr>
          <w:lang w:eastAsia="en-GB"/>
        </w:rPr>
        <w:t xml:space="preserve">ISD-R SHALL </w:t>
      </w:r>
      <w:r>
        <w:rPr>
          <w:rFonts w:eastAsia="Times New Roman"/>
          <w:lang w:eastAsia="ko-KR"/>
        </w:rPr>
        <w:t>stop the procedure</w:t>
      </w:r>
      <w:r w:rsidRPr="00CF102B">
        <w:rPr>
          <w:rFonts w:eastAsia="Times New Roman" w:hint="eastAsia"/>
          <w:lang w:eastAsia="ko-KR"/>
        </w:rPr>
        <w:t xml:space="preserve"> with a result indicating a failure.</w:t>
      </w:r>
    </w:p>
    <w:p w14:paraId="53E2B429" w14:textId="77777777" w:rsidR="00F3422B" w:rsidRPr="0062030B" w:rsidRDefault="00F3422B">
      <w:pPr>
        <w:pStyle w:val="ListNumber"/>
        <w:numPr>
          <w:ilvl w:val="0"/>
          <w:numId w:val="33"/>
        </w:numPr>
        <w:tabs>
          <w:tab w:val="left" w:pos="340"/>
        </w:tabs>
        <w:rPr>
          <w:rFonts w:eastAsia="Times New Roman"/>
          <w:lang w:eastAsia="ko-KR"/>
        </w:rPr>
      </w:pPr>
      <w:r w:rsidRPr="00D375D1">
        <w:rPr>
          <w:rFonts w:eastAsia="Times New Roman"/>
          <w:lang w:eastAsia="ko-KR"/>
        </w:rPr>
        <w:t xml:space="preserve">The </w:t>
      </w:r>
      <w:r>
        <w:rPr>
          <w:rFonts w:eastAsia="Times New Roman"/>
          <w:lang w:eastAsia="ko-KR"/>
        </w:rPr>
        <w:t>eUICC SHALL mark the Target Profile “to be disabled”.</w:t>
      </w:r>
    </w:p>
    <w:p w14:paraId="3B267851" w14:textId="7A40727B" w:rsidR="00F3422B" w:rsidRPr="005556FF" w:rsidRDefault="00F3422B">
      <w:pPr>
        <w:pStyle w:val="ListNumber"/>
        <w:numPr>
          <w:ilvl w:val="0"/>
          <w:numId w:val="33"/>
        </w:numPr>
        <w:tabs>
          <w:tab w:val="left" w:pos="340"/>
        </w:tabs>
      </w:pPr>
      <w:r>
        <w:rPr>
          <w:rFonts w:eastAsia="Times New Roman"/>
          <w:lang w:eastAsia="ko-KR"/>
        </w:rPr>
        <w:t xml:space="preserve">The eUICC SHALL generate the PSMO execution result </w:t>
      </w:r>
      <w:r w:rsidRPr="00CF102B">
        <w:rPr>
          <w:rFonts w:eastAsia="Times New Roman" w:hint="eastAsia"/>
          <w:lang w:eastAsia="ko-KR"/>
        </w:rPr>
        <w:t xml:space="preserve">data structure indicating the result of the </w:t>
      </w:r>
      <w:r>
        <w:rPr>
          <w:rFonts w:eastAsia="Times New Roman"/>
          <w:lang w:eastAsia="ko-KR"/>
        </w:rPr>
        <w:t>PSMO</w:t>
      </w:r>
      <w:r>
        <w:rPr>
          <w:rFonts w:eastAsia="Times New Roman" w:hint="eastAsia"/>
          <w:lang w:eastAsia="ko-KR"/>
        </w:rPr>
        <w:t xml:space="preserve"> '</w:t>
      </w:r>
      <w:r>
        <w:rPr>
          <w:rFonts w:eastAsia="Times New Roman"/>
          <w:lang w:eastAsia="ko-KR"/>
        </w:rPr>
        <w:t>Disable</w:t>
      </w:r>
      <w:r w:rsidRPr="00CF102B">
        <w:rPr>
          <w:rFonts w:eastAsia="Times New Roman" w:hint="eastAsia"/>
          <w:lang w:eastAsia="ko-KR"/>
        </w:rPr>
        <w:t xml:space="preserve"> </w:t>
      </w:r>
      <w:r w:rsidRPr="00CF102B">
        <w:rPr>
          <w:rFonts w:eastAsia="Times New Roman"/>
          <w:lang w:eastAsia="ko-KR"/>
        </w:rPr>
        <w:t>Profile</w:t>
      </w:r>
      <w:r w:rsidR="00DE1DAA" w:rsidRPr="00CF102B">
        <w:rPr>
          <w:rFonts w:eastAsia="Times New Roman"/>
          <w:lang w:eastAsia="ko-KR"/>
        </w:rPr>
        <w:t>’,</w:t>
      </w:r>
      <w:r>
        <w:rPr>
          <w:rFonts w:eastAsia="Times New Roman"/>
          <w:lang w:eastAsia="ko-KR"/>
        </w:rPr>
        <w:t xml:space="preserve"> and the procedure continues as described in </w:t>
      </w:r>
      <w:r w:rsidRPr="004C790E">
        <w:rPr>
          <w:rFonts w:eastAsia="Times New Roman"/>
          <w:lang w:eastAsia="ko-KR"/>
        </w:rPr>
        <w:t>section 3.3.1</w:t>
      </w:r>
      <w:r w:rsidRPr="008431F1">
        <w:t>.</w:t>
      </w:r>
    </w:p>
    <w:p w14:paraId="4DE289BA" w14:textId="77777777" w:rsidR="00F3422B" w:rsidRPr="00C36D4D" w:rsidRDefault="00F3422B" w:rsidP="00F3422B">
      <w:pPr>
        <w:pStyle w:val="NormalParagraph"/>
      </w:pPr>
      <w:r w:rsidRPr="00CF102B">
        <w:rPr>
          <w:rFonts w:eastAsia="Times New Roman" w:hint="eastAsia"/>
          <w:b/>
          <w:lang w:eastAsia="ko-KR"/>
        </w:rPr>
        <w:t>End</w:t>
      </w:r>
      <w:r w:rsidRPr="00C36D4D">
        <w:rPr>
          <w:b/>
        </w:rPr>
        <w:t xml:space="preserve"> Conditions:</w:t>
      </w:r>
    </w:p>
    <w:p w14:paraId="06CA774C" w14:textId="77777777" w:rsidR="00F3422B" w:rsidRDefault="00F3422B" w:rsidP="00F3422B">
      <w:pPr>
        <w:pStyle w:val="NormalParagraph"/>
        <w:rPr>
          <w:rFonts w:eastAsia="Times New Roman"/>
          <w:lang w:eastAsia="ko-KR"/>
        </w:rPr>
      </w:pPr>
      <w:r w:rsidRPr="00CF102B">
        <w:rPr>
          <w:rFonts w:eastAsia="Times New Roman" w:hint="eastAsia"/>
          <w:lang w:eastAsia="ko-KR"/>
        </w:rPr>
        <w:t xml:space="preserve">The </w:t>
      </w:r>
      <w:r>
        <w:rPr>
          <w:rFonts w:eastAsia="Times New Roman"/>
          <w:lang w:eastAsia="ko-KR"/>
        </w:rPr>
        <w:t>T</w:t>
      </w:r>
      <w:r w:rsidRPr="00CF102B">
        <w:rPr>
          <w:rFonts w:eastAsia="Times New Roman" w:hint="eastAsia"/>
          <w:lang w:eastAsia="ko-KR"/>
        </w:rPr>
        <w:t xml:space="preserve">arget Profile is </w:t>
      </w:r>
      <w:r>
        <w:rPr>
          <w:rFonts w:eastAsia="Times New Roman"/>
          <w:lang w:eastAsia="ko-KR"/>
        </w:rPr>
        <w:t>marked “to be disabled”</w:t>
      </w:r>
      <w:r w:rsidRPr="00CF102B">
        <w:rPr>
          <w:rFonts w:eastAsia="Times New Roman" w:hint="eastAsia"/>
          <w:lang w:eastAsia="ko-KR"/>
        </w:rPr>
        <w:t>.</w:t>
      </w:r>
    </w:p>
    <w:p w14:paraId="204F401B" w14:textId="66774958" w:rsidR="00F3422B" w:rsidRDefault="00F3422B" w:rsidP="00F3422B">
      <w:pPr>
        <w:pStyle w:val="NormalParagraph"/>
        <w:rPr>
          <w:rFonts w:eastAsia="Times New Roman"/>
          <w:lang w:eastAsia="ko-KR"/>
        </w:rPr>
      </w:pPr>
      <w:r>
        <w:rPr>
          <w:rFonts w:eastAsia="Times New Roman"/>
          <w:lang w:eastAsia="ko-KR"/>
        </w:rPr>
        <w:t>The</w:t>
      </w:r>
      <w:r w:rsidRPr="00CF102B">
        <w:rPr>
          <w:rFonts w:eastAsia="Times New Roman" w:hint="eastAsia"/>
          <w:lang w:eastAsia="ko-KR"/>
        </w:rPr>
        <w:t xml:space="preserve"> </w:t>
      </w:r>
      <w:r>
        <w:rPr>
          <w:rFonts w:eastAsia="Times New Roman"/>
          <w:lang w:eastAsia="ko-KR"/>
        </w:rPr>
        <w:t xml:space="preserve">signed </w:t>
      </w:r>
      <w:r w:rsidR="00392B9B">
        <w:t>eUICC</w:t>
      </w:r>
      <w:r w:rsidRPr="00727B57">
        <w:rPr>
          <w:rFonts w:eastAsia="Times New Roman"/>
          <w:lang w:eastAsia="ko-KR"/>
        </w:rPr>
        <w:t xml:space="preserve"> Package execution result</w:t>
      </w:r>
      <w:r w:rsidRPr="00CF102B">
        <w:rPr>
          <w:rFonts w:eastAsia="Times New Roman" w:hint="eastAsia"/>
          <w:lang w:eastAsia="ko-KR"/>
        </w:rPr>
        <w:t xml:space="preserve"> data structure containing the result of </w:t>
      </w:r>
      <w:r w:rsidR="00DE1DAA">
        <w:rPr>
          <w:rFonts w:eastAsia="Times New Roman"/>
          <w:lang w:eastAsia="ko-KR"/>
        </w:rPr>
        <w:t>disabled</w:t>
      </w:r>
      <w:r>
        <w:rPr>
          <w:rFonts w:eastAsia="Times New Roman"/>
          <w:lang w:eastAsia="ko-KR"/>
        </w:rPr>
        <w:t xml:space="preserve"> </w:t>
      </w:r>
      <w:r w:rsidRPr="00CF102B">
        <w:rPr>
          <w:rFonts w:eastAsia="Times New Roman" w:hint="eastAsia"/>
          <w:lang w:eastAsia="ko-KR"/>
        </w:rPr>
        <w:t>Profile is stored in the eUICC.</w:t>
      </w:r>
    </w:p>
    <w:p w14:paraId="2F551997" w14:textId="2A973225" w:rsidR="00E0651E" w:rsidRDefault="00E0651E" w:rsidP="004A39FD">
      <w:pPr>
        <w:pStyle w:val="NOTE"/>
        <w:rPr>
          <w:rStyle w:val="eop"/>
        </w:rPr>
      </w:pPr>
      <w:r>
        <w:rPr>
          <w:rStyle w:val="eop"/>
        </w:rPr>
        <w:t>N</w:t>
      </w:r>
      <w:r w:rsidR="00960D24">
        <w:rPr>
          <w:rStyle w:val="eop"/>
        </w:rPr>
        <w:t>OTE</w:t>
      </w:r>
      <w:r>
        <w:rPr>
          <w:rStyle w:val="eop"/>
        </w:rPr>
        <w:t xml:space="preserve">: </w:t>
      </w:r>
      <w:r w:rsidR="0070308F">
        <w:rPr>
          <w:rStyle w:val="eop"/>
        </w:rPr>
        <w:tab/>
      </w:r>
      <w:r>
        <w:rPr>
          <w:rStyle w:val="eop"/>
        </w:rPr>
        <w:t xml:space="preserve">To maintain connectivity, a Disable </w:t>
      </w:r>
      <w:r w:rsidR="00F70E9A">
        <w:rPr>
          <w:rStyle w:val="eop"/>
        </w:rPr>
        <w:t xml:space="preserve">command </w:t>
      </w:r>
      <w:r>
        <w:rPr>
          <w:rStyle w:val="eop"/>
        </w:rPr>
        <w:t xml:space="preserve">needs to be followed by an Enable </w:t>
      </w:r>
      <w:r w:rsidR="00F70E9A">
        <w:rPr>
          <w:rStyle w:val="eop"/>
        </w:rPr>
        <w:t xml:space="preserve">command </w:t>
      </w:r>
      <w:r>
        <w:rPr>
          <w:rStyle w:val="eop"/>
        </w:rPr>
        <w:t xml:space="preserve">in the same </w:t>
      </w:r>
      <w:r w:rsidR="00392B9B" w:rsidRPr="00392B9B">
        <w:rPr>
          <w:rFonts w:cs="Arial"/>
        </w:rPr>
        <w:t>eUICC</w:t>
      </w:r>
      <w:r>
        <w:rPr>
          <w:rStyle w:val="eop"/>
        </w:rPr>
        <w:t xml:space="preserve"> Package.</w:t>
      </w:r>
    </w:p>
    <w:p w14:paraId="4EEF498C" w14:textId="6C8BD316" w:rsidR="00690AA9" w:rsidRPr="00690AA9" w:rsidRDefault="00690AA9" w:rsidP="00690AA9">
      <w:pPr>
        <w:pStyle w:val="Heading3"/>
      </w:pPr>
      <w:bookmarkStart w:id="578" w:name="_Toc132885932"/>
      <w:r>
        <w:t>Delete Profile</w:t>
      </w:r>
      <w:bookmarkEnd w:id="578"/>
    </w:p>
    <w:p w14:paraId="4CE555F4" w14:textId="11D4A9D9" w:rsidR="00690AA9" w:rsidRDefault="00690AA9" w:rsidP="00690AA9">
      <w:pPr>
        <w:pStyle w:val="NormalParagraph"/>
        <w:rPr>
          <w:lang w:eastAsia="ko-KR"/>
        </w:rPr>
      </w:pPr>
      <w:r w:rsidRPr="00C82980">
        <w:rPr>
          <w:lang w:eastAsia="ko-KR"/>
        </w:rPr>
        <w:t xml:space="preserve">This procedure defines the execution of a Delete command contained within a </w:t>
      </w:r>
      <w:r w:rsidR="00392B9B">
        <w:t>eUICC</w:t>
      </w:r>
      <w:r w:rsidRPr="00C82980">
        <w:rPr>
          <w:lang w:eastAsia="ko-KR"/>
        </w:rPr>
        <w:t xml:space="preserve"> Package as defined in 3.3.1 Generic </w:t>
      </w:r>
      <w:r w:rsidR="00392B9B">
        <w:t>eUICC</w:t>
      </w:r>
      <w:r w:rsidRPr="00C82980">
        <w:rPr>
          <w:lang w:eastAsia="ko-KR"/>
        </w:rPr>
        <w:t xml:space="preserve"> Package Download and Execution, used to delete a Profile already downloaded and installed on an eUICC</w:t>
      </w:r>
      <w:r w:rsidR="00510A27">
        <w:rPr>
          <w:lang w:eastAsia="ko-KR"/>
        </w:rPr>
        <w:t xml:space="preserve">. </w:t>
      </w:r>
    </w:p>
    <w:p w14:paraId="2C6B94EA" w14:textId="5C178A01" w:rsidR="00510A27" w:rsidRDefault="00F70E9A" w:rsidP="00753236">
      <w:pPr>
        <w:pStyle w:val="NormalParagraph"/>
      </w:pPr>
      <w:r>
        <w:t xml:space="preserve">An eUICC </w:t>
      </w:r>
      <w:r w:rsidR="00461EEC">
        <w:t>P</w:t>
      </w:r>
      <w:r>
        <w:t xml:space="preserve">ackage SHALL NOT </w:t>
      </w:r>
      <w:r w:rsidR="00510A27">
        <w:t xml:space="preserve">include an Enable </w:t>
      </w:r>
      <w:r>
        <w:t xml:space="preserve">command </w:t>
      </w:r>
      <w:r w:rsidR="00510A27">
        <w:t xml:space="preserve">with </w:t>
      </w:r>
      <w:r>
        <w:t xml:space="preserve">granted usage of the Rollback </w:t>
      </w:r>
      <w:r w:rsidR="00E84A07">
        <w:t>M</w:t>
      </w:r>
      <w:r>
        <w:t>echanism</w:t>
      </w:r>
      <w:r w:rsidR="00F220B6">
        <w:t xml:space="preserve"> </w:t>
      </w:r>
      <w:r>
        <w:t>and a Delete command,</w:t>
      </w:r>
      <w:r w:rsidR="00510A27">
        <w:t xml:space="preserve"> </w:t>
      </w:r>
      <w:r>
        <w:rPr>
          <w:lang w:eastAsia="ko-KR"/>
        </w:rPr>
        <w:t>where the Delete command would try to delete the Profile to which the IPA might want to roll back.</w:t>
      </w:r>
      <w:r w:rsidR="00510A27">
        <w:t xml:space="preserve"> </w:t>
      </w:r>
    </w:p>
    <w:p w14:paraId="0DB7CB6B" w14:textId="77777777" w:rsidR="00E75FEC" w:rsidRPr="006A189C" w:rsidRDefault="00E75FEC" w:rsidP="007E367F">
      <w:pPr>
        <w:pStyle w:val="PlantUML"/>
      </w:pPr>
      <w:r w:rsidRPr="007047E2">
        <w:t>@startuml</w:t>
      </w:r>
    </w:p>
    <w:p w14:paraId="5F038B15" w14:textId="77777777" w:rsidR="00E75FEC" w:rsidRPr="006E738F" w:rsidRDefault="00E75FEC" w:rsidP="007E367F">
      <w:pPr>
        <w:pStyle w:val="PlantUML"/>
      </w:pPr>
      <w:r w:rsidRPr="006E738F">
        <w:t>skinparam monochrome true</w:t>
      </w:r>
    </w:p>
    <w:p w14:paraId="25FB7BD9" w14:textId="77777777" w:rsidR="00E75FEC" w:rsidRPr="00CF102B" w:rsidRDefault="00E75FEC" w:rsidP="007E367F">
      <w:pPr>
        <w:pStyle w:val="PlantUML"/>
        <w:rPr>
          <w:lang w:eastAsia="ko-KR"/>
        </w:rPr>
      </w:pPr>
      <w:r w:rsidRPr="006E738F">
        <w:t>skinparam ArrowColor Black</w:t>
      </w:r>
    </w:p>
    <w:p w14:paraId="3BCAF7CB" w14:textId="77777777" w:rsidR="00E75FEC" w:rsidRPr="00CF102B" w:rsidRDefault="00E75FEC" w:rsidP="007E367F">
      <w:pPr>
        <w:pStyle w:val="PlantUML"/>
      </w:pPr>
      <w:r w:rsidRPr="00CF102B">
        <w:rPr>
          <w:rFonts w:hint="eastAsia"/>
        </w:rPr>
        <w:t>skinparam lifelinestrategy solid</w:t>
      </w:r>
    </w:p>
    <w:p w14:paraId="7490F6EB" w14:textId="77777777" w:rsidR="00E75FEC" w:rsidRPr="00CF102B" w:rsidRDefault="00E75FEC" w:rsidP="007E367F">
      <w:pPr>
        <w:pStyle w:val="PlantUML"/>
      </w:pPr>
      <w:r w:rsidRPr="00CF102B">
        <w:rPr>
          <w:rFonts w:hint="eastAsia"/>
        </w:rPr>
        <w:t>skinparam sequenceMessageAlign center</w:t>
      </w:r>
    </w:p>
    <w:p w14:paraId="785D7CD8" w14:textId="77777777" w:rsidR="00E75FEC" w:rsidRPr="00CF102B" w:rsidRDefault="00E75FEC" w:rsidP="007E367F">
      <w:pPr>
        <w:pStyle w:val="PlantUML"/>
        <w:rPr>
          <w:lang w:eastAsia="ko-KR"/>
        </w:rPr>
      </w:pPr>
      <w:r w:rsidRPr="00CF102B">
        <w:rPr>
          <w:rFonts w:hint="eastAsia"/>
        </w:rPr>
        <w:t>skinparam noteBac</w:t>
      </w:r>
      <w:r w:rsidRPr="00CF102B">
        <w:rPr>
          <w:rFonts w:hint="eastAsia"/>
          <w:lang w:eastAsia="ko-KR"/>
        </w:rPr>
        <w:t>k</w:t>
      </w:r>
      <w:r w:rsidRPr="00CF102B">
        <w:rPr>
          <w:rFonts w:hint="eastAsia"/>
        </w:rPr>
        <w:t>groundColor #FFFFFF</w:t>
      </w:r>
    </w:p>
    <w:p w14:paraId="358B64D4" w14:textId="77777777" w:rsidR="00E75FEC" w:rsidRPr="00CF102B" w:rsidRDefault="00E75FEC" w:rsidP="007E367F">
      <w:pPr>
        <w:pStyle w:val="PlantUML"/>
      </w:pPr>
      <w:r w:rsidRPr="00CF102B">
        <w:rPr>
          <w:rFonts w:hint="eastAsia"/>
        </w:rPr>
        <w:t>skinparam participantBackgroundColor #FFFFFF</w:t>
      </w:r>
    </w:p>
    <w:p w14:paraId="3FA7E452" w14:textId="77777777" w:rsidR="00E75FEC" w:rsidRPr="006E738F" w:rsidRDefault="00E75FEC" w:rsidP="007E367F">
      <w:pPr>
        <w:pStyle w:val="PlantUML"/>
      </w:pPr>
      <w:r w:rsidRPr="006E738F">
        <w:t>hide footbox</w:t>
      </w:r>
    </w:p>
    <w:p w14:paraId="26EEE652" w14:textId="77777777" w:rsidR="00E75FEC" w:rsidRDefault="00E75FEC" w:rsidP="007E367F">
      <w:pPr>
        <w:pStyle w:val="PlantUML"/>
      </w:pPr>
    </w:p>
    <w:p w14:paraId="3606AB09" w14:textId="35EA0EEC" w:rsidR="00E75FEC" w:rsidRDefault="00E75FEC" w:rsidP="007E367F">
      <w:pPr>
        <w:pStyle w:val="PlantUML"/>
      </w:pPr>
      <w:r>
        <w:t>participant "&lt;b&gt;eUICC\n&lt;b&gt;IPA Services (ISD-R)" as IPAServices</w:t>
      </w:r>
    </w:p>
    <w:p w14:paraId="38DC4A8B" w14:textId="77777777" w:rsidR="00E75FEC" w:rsidRDefault="00E75FEC" w:rsidP="007E367F">
      <w:pPr>
        <w:pStyle w:val="PlantUML"/>
      </w:pPr>
      <w:r>
        <w:t>rnote over IPAServices</w:t>
      </w:r>
    </w:p>
    <w:p w14:paraId="76247AE7" w14:textId="77777777" w:rsidR="00E75FEC" w:rsidRDefault="00E75FEC" w:rsidP="007E367F">
      <w:pPr>
        <w:pStyle w:val="PlantUML"/>
      </w:pPr>
      <w:r>
        <w:t>[1] Profile identification</w:t>
      </w:r>
    </w:p>
    <w:p w14:paraId="708BE9E6" w14:textId="77777777" w:rsidR="00E75FEC" w:rsidRDefault="00E75FEC" w:rsidP="007E367F">
      <w:pPr>
        <w:pStyle w:val="PlantUML"/>
      </w:pPr>
      <w:r>
        <w:t>[2] Verify the profile state of the targeted profile</w:t>
      </w:r>
    </w:p>
    <w:p w14:paraId="429911AB" w14:textId="77777777" w:rsidR="00E75FEC" w:rsidRDefault="00E75FEC" w:rsidP="007E367F">
      <w:pPr>
        <w:pStyle w:val="PlantUML"/>
      </w:pPr>
      <w:r>
        <w:t>endrnote</w:t>
      </w:r>
    </w:p>
    <w:p w14:paraId="0547A35E" w14:textId="77777777" w:rsidR="00E75FEC" w:rsidRDefault="00E75FEC" w:rsidP="007E367F">
      <w:pPr>
        <w:pStyle w:val="PlantUML"/>
      </w:pPr>
      <w:r>
        <w:t xml:space="preserve">  alt If the Target Profile is  in  Disabled state\n and is not marked “to be enabled”</w:t>
      </w:r>
    </w:p>
    <w:p w14:paraId="28530340" w14:textId="77777777" w:rsidR="00E75FEC" w:rsidRDefault="00E75FEC" w:rsidP="007E367F">
      <w:pPr>
        <w:pStyle w:val="PlantUML"/>
      </w:pPr>
      <w:r>
        <w:t xml:space="preserve">    rnote over IPAServices</w:t>
      </w:r>
    </w:p>
    <w:p w14:paraId="13B06746" w14:textId="77777777" w:rsidR="00E75FEC" w:rsidRDefault="00E75FEC" w:rsidP="007E367F">
      <w:pPr>
        <w:pStyle w:val="PlantUML"/>
      </w:pPr>
      <w:r>
        <w:t xml:space="preserve">      [2.a] eUICC shall delete the Target Profile</w:t>
      </w:r>
    </w:p>
    <w:p w14:paraId="7176A4AB" w14:textId="77777777" w:rsidR="00E75FEC" w:rsidRDefault="00E75FEC" w:rsidP="007E367F">
      <w:pPr>
        <w:pStyle w:val="PlantUML"/>
      </w:pPr>
      <w:r>
        <w:t xml:space="preserve">    endrnote</w:t>
      </w:r>
    </w:p>
    <w:p w14:paraId="6F9835D2" w14:textId="77777777" w:rsidR="00E75FEC" w:rsidRDefault="00E75FEC" w:rsidP="007E367F">
      <w:pPr>
        <w:pStyle w:val="PlantUML"/>
      </w:pPr>
      <w:r>
        <w:t xml:space="preserve">  else If the Target Profile is in Enabled state and marked “to be disabled”: </w:t>
      </w:r>
    </w:p>
    <w:p w14:paraId="3D55A350" w14:textId="77777777" w:rsidR="00E75FEC" w:rsidRDefault="00E75FEC" w:rsidP="007E367F">
      <w:pPr>
        <w:pStyle w:val="PlantUML"/>
      </w:pPr>
      <w:r>
        <w:lastRenderedPageBreak/>
        <w:t xml:space="preserve">    rnote over IPAServices</w:t>
      </w:r>
    </w:p>
    <w:p w14:paraId="19670ECE" w14:textId="77777777" w:rsidR="00E75FEC" w:rsidRDefault="00E75FEC" w:rsidP="007E367F">
      <w:pPr>
        <w:pStyle w:val="PlantUML"/>
      </w:pPr>
      <w:r>
        <w:t xml:space="preserve">      [2.b] eUICC shall re-mark the Target Profile “to be disabled and deleted”. </w:t>
      </w:r>
    </w:p>
    <w:p w14:paraId="21AFA70A" w14:textId="77777777" w:rsidR="00E75FEC" w:rsidRDefault="00E75FEC" w:rsidP="007E367F">
      <w:pPr>
        <w:pStyle w:val="PlantUML"/>
      </w:pPr>
      <w:r>
        <w:t xml:space="preserve">    endrnote</w:t>
      </w:r>
    </w:p>
    <w:p w14:paraId="6AA7F8EE" w14:textId="77777777" w:rsidR="00E75FEC" w:rsidRDefault="00E75FEC" w:rsidP="007E367F">
      <w:pPr>
        <w:pStyle w:val="PlantUML"/>
      </w:pPr>
      <w:r>
        <w:t xml:space="preserve">  else If the Target Profile is in Enabled state and is not marked “to be disabled” </w:t>
      </w:r>
    </w:p>
    <w:p w14:paraId="4905BB8B" w14:textId="77777777" w:rsidR="00E75FEC" w:rsidRDefault="00E75FEC" w:rsidP="007E367F">
      <w:pPr>
        <w:pStyle w:val="PlantUML"/>
      </w:pPr>
      <w:r>
        <w:t xml:space="preserve">    rnote over IPAServices</w:t>
      </w:r>
    </w:p>
    <w:p w14:paraId="7BF8B1B6" w14:textId="77777777" w:rsidR="00E75FEC" w:rsidRDefault="00E75FEC" w:rsidP="007E367F">
      <w:pPr>
        <w:pStyle w:val="PlantUML"/>
      </w:pPr>
      <w:r>
        <w:t xml:space="preserve">      [2.c] the ISD-R SHALL indicate a failure in the PSMO execution result. </w:t>
      </w:r>
    </w:p>
    <w:p w14:paraId="0EC69ABE" w14:textId="77777777" w:rsidR="00E75FEC" w:rsidRDefault="00E75FEC" w:rsidP="007E367F">
      <w:pPr>
        <w:pStyle w:val="PlantUML"/>
      </w:pPr>
      <w:r>
        <w:t xml:space="preserve">    endrnote</w:t>
      </w:r>
    </w:p>
    <w:p w14:paraId="742B15CE" w14:textId="77777777" w:rsidR="00E75FEC" w:rsidRDefault="00E75FEC" w:rsidP="007E367F">
      <w:pPr>
        <w:pStyle w:val="PlantUML"/>
      </w:pPr>
      <w:r>
        <w:t>end</w:t>
      </w:r>
    </w:p>
    <w:p w14:paraId="33F0752D" w14:textId="77777777" w:rsidR="00E75FEC" w:rsidRDefault="00E75FEC" w:rsidP="007E367F">
      <w:pPr>
        <w:pStyle w:val="PlantUML"/>
      </w:pPr>
      <w:r>
        <w:t>rnote over IPAServices</w:t>
      </w:r>
    </w:p>
    <w:p w14:paraId="2ACC0435" w14:textId="77777777" w:rsidR="00E75FEC" w:rsidRDefault="00E75FEC" w:rsidP="007E367F">
      <w:pPr>
        <w:pStyle w:val="PlantUML"/>
      </w:pPr>
      <w:r>
        <w:t>[3] The eUICC SHALL generate the PSMO execution result data structure state</w:t>
      </w:r>
    </w:p>
    <w:p w14:paraId="6FCA3C51" w14:textId="1CA70165" w:rsidR="00E75FEC" w:rsidRDefault="00E75FEC" w:rsidP="007E367F">
      <w:pPr>
        <w:pStyle w:val="PlantUML"/>
      </w:pPr>
      <w:r>
        <w:t xml:space="preserve">      result of the PSMO 'Delete Profile' as described in section 3.3.1</w:t>
      </w:r>
    </w:p>
    <w:p w14:paraId="3C78F22D" w14:textId="77777777" w:rsidR="00E75FEC" w:rsidRDefault="00E75FEC" w:rsidP="007E367F">
      <w:pPr>
        <w:pStyle w:val="PlantUML"/>
      </w:pPr>
      <w:r>
        <w:t>endrnote</w:t>
      </w:r>
    </w:p>
    <w:p w14:paraId="06EF80D7" w14:textId="77777777" w:rsidR="00E75FEC" w:rsidRDefault="00E75FEC" w:rsidP="007E367F">
      <w:pPr>
        <w:pStyle w:val="PlantUML"/>
      </w:pPr>
    </w:p>
    <w:p w14:paraId="2D2E7F70" w14:textId="77777777" w:rsidR="00E75FEC" w:rsidRDefault="00E75FEC" w:rsidP="007E367F">
      <w:pPr>
        <w:pStyle w:val="PlantUML"/>
      </w:pPr>
      <w:r>
        <w:t>@enduml</w:t>
      </w:r>
    </w:p>
    <w:p w14:paraId="02CC214E" w14:textId="6E08A849" w:rsidR="00690AA9" w:rsidRDefault="00690AA9" w:rsidP="00BE7F51">
      <w:pPr>
        <w:pStyle w:val="PlantUMLImg"/>
      </w:pPr>
    </w:p>
    <w:p w14:paraId="6C26630F" w14:textId="4684CB55" w:rsidR="00690AA9" w:rsidRDefault="00690AA9" w:rsidP="00BE7F51">
      <w:pPr>
        <w:pStyle w:val="PlantUMLImg"/>
      </w:pPr>
    </w:p>
    <w:p w14:paraId="524484A5" w14:textId="54E04016" w:rsidR="00E75FEC" w:rsidRDefault="00E75FEC" w:rsidP="00BE7F51">
      <w:pPr>
        <w:pStyle w:val="PlantUMLImg"/>
      </w:pPr>
      <w:r>
        <w:rPr>
          <w:noProof/>
        </w:rPr>
        <w:drawing>
          <wp:inline distT="0" distB="0" distL="0" distR="0" wp14:anchorId="3A07727F" wp14:editId="4AC03832">
            <wp:extent cx="4600575" cy="3514725"/>
            <wp:effectExtent l="0" t="0" r="9525" b="9525"/>
            <wp:docPr id="14" name="Picture 14"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600575" cy="3514725"/>
                    </a:xfrm>
                    <a:prstGeom prst="rect">
                      <a:avLst/>
                    </a:prstGeom>
                  </pic:spPr>
                </pic:pic>
              </a:graphicData>
            </a:graphic>
          </wp:inline>
        </w:drawing>
      </w:r>
    </w:p>
    <w:p w14:paraId="17B3195C" w14:textId="3576C144" w:rsidR="00690AA9" w:rsidRPr="002013E4" w:rsidRDefault="00121120">
      <w:pPr>
        <w:pStyle w:val="Figure1"/>
      </w:pPr>
      <w:r w:rsidRPr="00A57549">
        <w:t>: Delete Profile</w:t>
      </w:r>
    </w:p>
    <w:p w14:paraId="4CE09FFC" w14:textId="77777777" w:rsidR="00690AA9" w:rsidRDefault="00690AA9" w:rsidP="00690AA9">
      <w:pPr>
        <w:pStyle w:val="NormalParagraph"/>
      </w:pPr>
      <w:r w:rsidRPr="00C36D4D">
        <w:rPr>
          <w:b/>
        </w:rPr>
        <w:t>Start Conditions:</w:t>
      </w:r>
    </w:p>
    <w:p w14:paraId="60665DE9" w14:textId="16760880" w:rsidR="00690AA9" w:rsidRDefault="00690AA9" w:rsidP="00690AA9">
      <w:pPr>
        <w:pStyle w:val="NormalParagraph"/>
        <w:rPr>
          <w:rFonts w:eastAsia="Times New Roman"/>
          <w:lang w:eastAsia="ko-KR"/>
        </w:rPr>
      </w:pPr>
      <w:r>
        <w:rPr>
          <w:rFonts w:eastAsia="Times New Roman"/>
          <w:lang w:eastAsia="ko-KR"/>
        </w:rPr>
        <w:t>A Profile is already downloaded and installed in the eUICC. A</w:t>
      </w:r>
      <w:r w:rsidR="00922D73">
        <w:rPr>
          <w:rFonts w:eastAsia="Times New Roman"/>
          <w:lang w:eastAsia="ko-KR"/>
        </w:rPr>
        <w:t>n</w:t>
      </w:r>
      <w:r w:rsidRPr="00CF102B">
        <w:rPr>
          <w:rFonts w:eastAsia="Times New Roman" w:hint="eastAsia"/>
          <w:lang w:eastAsia="ko-KR"/>
        </w:rPr>
        <w:t xml:space="preserve"> </w:t>
      </w:r>
      <w:r w:rsidR="00392B9B">
        <w:t>eUICC</w:t>
      </w:r>
      <w:r w:rsidRPr="00CF102B">
        <w:rPr>
          <w:rFonts w:eastAsia="Times New Roman" w:hint="eastAsia"/>
          <w:lang w:eastAsia="ko-KR"/>
        </w:rPr>
        <w:t xml:space="preserve"> </w:t>
      </w:r>
      <w:r>
        <w:rPr>
          <w:rFonts w:eastAsia="Times New Roman"/>
          <w:lang w:eastAsia="ko-KR"/>
        </w:rPr>
        <w:t xml:space="preserve">Package containing a </w:t>
      </w:r>
      <w:r>
        <w:rPr>
          <w:rFonts w:eastAsia="Times New Roman" w:hint="eastAsia"/>
          <w:lang w:eastAsia="ko-KR"/>
        </w:rPr>
        <w:t>'</w:t>
      </w:r>
      <w:r>
        <w:rPr>
          <w:rFonts w:eastAsia="Times New Roman"/>
          <w:lang w:eastAsia="ko-KR"/>
        </w:rPr>
        <w:t xml:space="preserve">Delete </w:t>
      </w:r>
      <w:r w:rsidRPr="00CF102B">
        <w:rPr>
          <w:rFonts w:eastAsia="Times New Roman" w:hint="eastAsia"/>
          <w:lang w:eastAsia="ko-KR"/>
        </w:rPr>
        <w:t xml:space="preserve">Profile' </w:t>
      </w:r>
      <w:r>
        <w:rPr>
          <w:rFonts w:eastAsia="Times New Roman"/>
          <w:lang w:eastAsia="ko-KR"/>
        </w:rPr>
        <w:t>is</w:t>
      </w:r>
      <w:r w:rsidRPr="00CF102B">
        <w:rPr>
          <w:rFonts w:eastAsia="Times New Roman" w:hint="eastAsia"/>
          <w:lang w:eastAsia="ko-KR"/>
        </w:rPr>
        <w:t xml:space="preserve"> received </w:t>
      </w:r>
      <w:r>
        <w:rPr>
          <w:rFonts w:eastAsia="Times New Roman"/>
          <w:lang w:eastAsia="ko-KR"/>
        </w:rPr>
        <w:t>within an</w:t>
      </w:r>
      <w:r w:rsidRPr="00CF102B">
        <w:rPr>
          <w:rFonts w:eastAsia="Times New Roman" w:hint="eastAsia"/>
          <w:lang w:eastAsia="ko-KR"/>
        </w:rPr>
        <w:t xml:space="preserve"> </w:t>
      </w:r>
      <w:r w:rsidRPr="00CF102B">
        <w:rPr>
          <w:rFonts w:eastAsia="Times New Roman"/>
          <w:lang w:eastAsia="ko-KR"/>
        </w:rPr>
        <w:t>"</w:t>
      </w:r>
      <w:r w:rsidRPr="00CF102B">
        <w:rPr>
          <w:rFonts w:eastAsia="Times New Roman" w:hint="eastAsia"/>
          <w:lang w:eastAsia="ko-KR"/>
        </w:rPr>
        <w:t>ES10b.Load</w:t>
      </w:r>
      <w:r w:rsidR="0002628D">
        <w:rPr>
          <w:rFonts w:eastAsia="Times New Roman"/>
          <w:lang w:eastAsia="ko-KR"/>
        </w:rPr>
        <w:t>Euicc</w:t>
      </w:r>
      <w:r w:rsidRPr="00CF102B">
        <w:rPr>
          <w:rFonts w:eastAsia="Times New Roman" w:hint="eastAsia"/>
          <w:lang w:eastAsia="ko-KR"/>
        </w:rPr>
        <w:t>Package</w:t>
      </w:r>
      <w:r w:rsidRPr="00CF102B">
        <w:rPr>
          <w:rFonts w:eastAsia="Times New Roman"/>
          <w:lang w:eastAsia="ko-KR"/>
        </w:rPr>
        <w:t>"</w:t>
      </w:r>
      <w:r>
        <w:rPr>
          <w:rFonts w:eastAsia="Times New Roman"/>
          <w:lang w:eastAsia="ko-KR"/>
        </w:rPr>
        <w:t xml:space="preserve"> by the eUICC as described </w:t>
      </w:r>
      <w:r w:rsidRPr="008F3C10">
        <w:rPr>
          <w:rFonts w:eastAsia="Times New Roman"/>
          <w:lang w:eastAsia="ko-KR"/>
        </w:rPr>
        <w:t xml:space="preserve">in </w:t>
      </w:r>
      <w:r w:rsidRPr="008A215E">
        <w:rPr>
          <w:rFonts w:eastAsia="Times New Roman"/>
          <w:lang w:eastAsia="ko-KR"/>
        </w:rPr>
        <w:t>3.3.</w:t>
      </w:r>
      <w:r w:rsidRPr="008F3C10">
        <w:rPr>
          <w:rFonts w:eastAsia="Times New Roman"/>
          <w:lang w:eastAsia="ko-KR"/>
        </w:rPr>
        <w:t>1</w:t>
      </w:r>
      <w:r>
        <w:rPr>
          <w:rFonts w:eastAsia="Times New Roman"/>
          <w:lang w:eastAsia="ko-KR"/>
        </w:rPr>
        <w:t xml:space="preserve"> </w:t>
      </w:r>
      <w:r w:rsidRPr="0062284C">
        <w:rPr>
          <w:rFonts w:eastAsia="Times New Roman"/>
          <w:lang w:eastAsia="ko-KR"/>
        </w:rPr>
        <w:t xml:space="preserve">Generic </w:t>
      </w:r>
      <w:r w:rsidR="00392B9B">
        <w:t>eUICC</w:t>
      </w:r>
      <w:r w:rsidRPr="0062284C">
        <w:rPr>
          <w:rFonts w:eastAsia="Times New Roman"/>
          <w:lang w:eastAsia="ko-KR"/>
        </w:rPr>
        <w:t xml:space="preserve"> Package Download and Execution</w:t>
      </w:r>
      <w:r w:rsidRPr="00CF102B">
        <w:rPr>
          <w:rFonts w:eastAsia="Times New Roman" w:hint="eastAsia"/>
          <w:lang w:eastAsia="ko-KR"/>
        </w:rPr>
        <w:t>.</w:t>
      </w:r>
      <w:r w:rsidRPr="00F60162">
        <w:rPr>
          <w:rFonts w:eastAsia="Times New Roman"/>
          <w:lang w:eastAsia="ko-KR"/>
        </w:rPr>
        <w:t xml:space="preserve"> </w:t>
      </w:r>
    </w:p>
    <w:p w14:paraId="522DABE7" w14:textId="51C552B2" w:rsidR="00690AA9" w:rsidRPr="0020244F" w:rsidRDefault="00690AA9" w:rsidP="00690AA9">
      <w:pPr>
        <w:pStyle w:val="NormalParagraph"/>
        <w:rPr>
          <w:rFonts w:eastAsia="Times New Roman"/>
          <w:lang w:eastAsia="ko-KR"/>
        </w:rPr>
      </w:pPr>
      <w:r>
        <w:rPr>
          <w:rFonts w:eastAsia="Times New Roman"/>
          <w:lang w:eastAsia="ko-KR"/>
        </w:rPr>
        <w:t xml:space="preserve">The eIM signature the EID, and replay counter are verified as defined in </w:t>
      </w:r>
      <w:r w:rsidRPr="0062284C">
        <w:rPr>
          <w:rFonts w:eastAsia="Times New Roman"/>
          <w:lang w:eastAsia="ko-KR"/>
        </w:rPr>
        <w:t>3.3.</w:t>
      </w:r>
      <w:r>
        <w:rPr>
          <w:rFonts w:eastAsia="Times New Roman"/>
          <w:lang w:eastAsia="ko-KR"/>
        </w:rPr>
        <w:t xml:space="preserve">1 </w:t>
      </w:r>
      <w:r w:rsidRPr="0062284C">
        <w:rPr>
          <w:rFonts w:eastAsia="Times New Roman"/>
          <w:lang w:eastAsia="ko-KR"/>
        </w:rPr>
        <w:t xml:space="preserve">Generic </w:t>
      </w:r>
      <w:r w:rsidR="00392B9B">
        <w:t>eUICC</w:t>
      </w:r>
      <w:r w:rsidRPr="0062284C">
        <w:rPr>
          <w:rFonts w:eastAsia="Times New Roman"/>
          <w:lang w:eastAsia="ko-KR"/>
        </w:rPr>
        <w:t xml:space="preserve"> Package Download and Execution</w:t>
      </w:r>
      <w:r>
        <w:rPr>
          <w:rFonts w:eastAsia="Times New Roman"/>
          <w:lang w:eastAsia="ko-KR"/>
        </w:rPr>
        <w:t>.</w:t>
      </w:r>
    </w:p>
    <w:p w14:paraId="3D28AB37" w14:textId="77777777" w:rsidR="00690AA9" w:rsidRPr="00F96E8D" w:rsidRDefault="00690AA9" w:rsidP="00690AA9">
      <w:pPr>
        <w:pStyle w:val="NormalParagraph"/>
      </w:pPr>
      <w:r w:rsidRPr="00201074">
        <w:rPr>
          <w:b/>
        </w:rPr>
        <w:t>Procedure:</w:t>
      </w:r>
    </w:p>
    <w:p w14:paraId="5C3D1ED7" w14:textId="492A19D0" w:rsidR="00690AA9" w:rsidRPr="00EA4CEE" w:rsidRDefault="00690AA9">
      <w:pPr>
        <w:pStyle w:val="ListNumber"/>
        <w:numPr>
          <w:ilvl w:val="0"/>
          <w:numId w:val="34"/>
        </w:numPr>
        <w:tabs>
          <w:tab w:val="left" w:pos="340"/>
        </w:tabs>
        <w:rPr>
          <w:lang w:eastAsia="en-GB"/>
        </w:rPr>
      </w:pPr>
      <w:r w:rsidRPr="00EA4CEE">
        <w:rPr>
          <w:rFonts w:eastAsia="Times New Roman" w:hint="eastAsia"/>
          <w:lang w:eastAsia="ko-KR"/>
        </w:rPr>
        <w:t xml:space="preserve">The ISD-R SHALL </w:t>
      </w:r>
      <w:r w:rsidRPr="00EA4CEE">
        <w:rPr>
          <w:rFonts w:eastAsia="Times New Roman"/>
          <w:lang w:eastAsia="ko-KR"/>
        </w:rPr>
        <w:t>find</w:t>
      </w:r>
      <w:r w:rsidRPr="00EA4CEE">
        <w:rPr>
          <w:rFonts w:eastAsia="Times New Roman" w:hint="eastAsia"/>
          <w:lang w:eastAsia="ko-KR"/>
        </w:rPr>
        <w:t xml:space="preserve"> the </w:t>
      </w:r>
      <w:r w:rsidRPr="00EA4CEE">
        <w:rPr>
          <w:rFonts w:eastAsia="Times New Roman"/>
          <w:lang w:eastAsia="ko-KR"/>
        </w:rPr>
        <w:t>T</w:t>
      </w:r>
      <w:r w:rsidRPr="00EA4CEE">
        <w:rPr>
          <w:rFonts w:eastAsia="Times New Roman" w:hint="eastAsia"/>
          <w:lang w:eastAsia="ko-KR"/>
        </w:rPr>
        <w:t xml:space="preserve">arget Profile with </w:t>
      </w:r>
      <w:r w:rsidRPr="00EA4CEE">
        <w:rPr>
          <w:rFonts w:eastAsia="Times New Roman"/>
          <w:lang w:eastAsia="ko-KR"/>
        </w:rPr>
        <w:t>the</w:t>
      </w:r>
      <w:r w:rsidRPr="00EA4CEE">
        <w:rPr>
          <w:rFonts w:eastAsia="Times New Roman" w:hint="eastAsia"/>
          <w:lang w:eastAsia="ko-KR"/>
        </w:rPr>
        <w:t xml:space="preserve"> ICCID. If the </w:t>
      </w:r>
      <w:r w:rsidRPr="00EA4CEE">
        <w:rPr>
          <w:rFonts w:eastAsia="Times New Roman"/>
          <w:lang w:eastAsia="ko-KR"/>
        </w:rPr>
        <w:t>T</w:t>
      </w:r>
      <w:r w:rsidRPr="00EA4CEE">
        <w:rPr>
          <w:rFonts w:eastAsia="Times New Roman" w:hint="eastAsia"/>
          <w:lang w:eastAsia="ko-KR"/>
        </w:rPr>
        <w:t xml:space="preserve">arget Profile is not found, </w:t>
      </w:r>
      <w:r w:rsidR="00F70E9A">
        <w:rPr>
          <w:rFonts w:eastAsia="Times New Roman"/>
          <w:lang w:eastAsia="ko-KR"/>
        </w:rPr>
        <w:t>then</w:t>
      </w:r>
      <w:r w:rsidR="00F70E9A" w:rsidRPr="00EA4CEE">
        <w:rPr>
          <w:rFonts w:eastAsia="Times New Roman" w:hint="eastAsia"/>
          <w:lang w:eastAsia="ko-KR"/>
        </w:rPr>
        <w:t xml:space="preserve"> </w:t>
      </w:r>
      <w:r w:rsidRPr="00EA4CEE">
        <w:rPr>
          <w:rFonts w:eastAsia="Times New Roman" w:hint="eastAsia"/>
          <w:lang w:eastAsia="ko-KR"/>
        </w:rPr>
        <w:t xml:space="preserve">the ISD-R SHALL </w:t>
      </w:r>
      <w:r w:rsidRPr="00EA4CEE">
        <w:rPr>
          <w:rFonts w:eastAsia="Times New Roman"/>
          <w:lang w:eastAsia="ko-KR"/>
        </w:rPr>
        <w:t>stop the procedure</w:t>
      </w:r>
      <w:r w:rsidRPr="00EA4CEE">
        <w:rPr>
          <w:rFonts w:eastAsia="Times New Roman" w:hint="eastAsia"/>
          <w:lang w:eastAsia="ko-KR"/>
        </w:rPr>
        <w:t xml:space="preserve"> with a result indicating a failure.</w:t>
      </w:r>
    </w:p>
    <w:p w14:paraId="2FD51159" w14:textId="77777777" w:rsidR="00690AA9" w:rsidRPr="00EA4CEE" w:rsidRDefault="00690AA9">
      <w:pPr>
        <w:pStyle w:val="ListNumber"/>
        <w:numPr>
          <w:ilvl w:val="0"/>
          <w:numId w:val="34"/>
        </w:numPr>
        <w:jc w:val="left"/>
        <w:rPr>
          <w:iCs/>
          <w:lang w:eastAsia="en-US"/>
        </w:rPr>
      </w:pPr>
      <w:r w:rsidRPr="00EA4CEE">
        <w:rPr>
          <w:lang w:eastAsia="en-GB"/>
        </w:rPr>
        <w:t xml:space="preserve">The ISD-R SHALL verify the state of the Target Profile. </w:t>
      </w:r>
    </w:p>
    <w:p w14:paraId="1C0744BF" w14:textId="3139B9BD" w:rsidR="00690AA9" w:rsidRPr="00EA4CEE" w:rsidRDefault="00690AA9">
      <w:pPr>
        <w:pStyle w:val="ListNumber"/>
        <w:numPr>
          <w:ilvl w:val="1"/>
          <w:numId w:val="34"/>
        </w:numPr>
        <w:jc w:val="left"/>
        <w:rPr>
          <w:iCs/>
          <w:lang w:eastAsia="en-US"/>
        </w:rPr>
      </w:pPr>
      <w:r w:rsidRPr="00EA4CEE">
        <w:rPr>
          <w:lang w:eastAsia="en-GB"/>
        </w:rPr>
        <w:t xml:space="preserve">If the Target Profile is </w:t>
      </w:r>
      <w:r w:rsidR="00F70E9A">
        <w:rPr>
          <w:lang w:eastAsia="en-GB"/>
        </w:rPr>
        <w:t xml:space="preserve">either </w:t>
      </w:r>
      <w:r w:rsidR="005B439A" w:rsidRPr="00EA4CEE">
        <w:rPr>
          <w:lang w:eastAsia="en-GB"/>
        </w:rPr>
        <w:t>in Disabled</w:t>
      </w:r>
      <w:r w:rsidRPr="00EA4CEE">
        <w:rPr>
          <w:lang w:eastAsia="en-GB"/>
        </w:rPr>
        <w:t xml:space="preserve"> state and is not marked “to be enabled”</w:t>
      </w:r>
      <w:r w:rsidR="00F70E9A">
        <w:rPr>
          <w:lang w:eastAsia="en-GB"/>
        </w:rPr>
        <w:t xml:space="preserve">, or in Enabled state and marked "to be disabled" and is not currently </w:t>
      </w:r>
      <w:r w:rsidR="00F70E9A">
        <w:rPr>
          <w:lang w:eastAsia="en-GB"/>
        </w:rPr>
        <w:lastRenderedPageBreak/>
        <w:t xml:space="preserve">referenced by the Rollback </w:t>
      </w:r>
      <w:r w:rsidR="00E84A07">
        <w:rPr>
          <w:lang w:eastAsia="en-GB"/>
        </w:rPr>
        <w:t>M</w:t>
      </w:r>
      <w:r w:rsidR="00F70E9A">
        <w:rPr>
          <w:lang w:eastAsia="en-GB"/>
        </w:rPr>
        <w:t>echanism (see Enable command),</w:t>
      </w:r>
      <w:r w:rsidRPr="00EA4CEE">
        <w:rPr>
          <w:lang w:eastAsia="en-GB"/>
        </w:rPr>
        <w:t xml:space="preserve"> </w:t>
      </w:r>
      <w:r w:rsidR="00F70E9A">
        <w:rPr>
          <w:lang w:eastAsia="en-GB"/>
        </w:rPr>
        <w:t>then</w:t>
      </w:r>
      <w:r w:rsidR="00F70E9A" w:rsidRPr="00EA4CEE">
        <w:rPr>
          <w:lang w:eastAsia="en-GB"/>
        </w:rPr>
        <w:t xml:space="preserve"> </w:t>
      </w:r>
      <w:r w:rsidRPr="00EA4CEE">
        <w:rPr>
          <w:lang w:eastAsia="en-GB"/>
        </w:rPr>
        <w:t>the eUICC SHALL delete the Target Profile.</w:t>
      </w:r>
    </w:p>
    <w:p w14:paraId="5DE51CD1" w14:textId="1355A664" w:rsidR="00690AA9" w:rsidRPr="00EA4CEE" w:rsidRDefault="00690AA9">
      <w:pPr>
        <w:pStyle w:val="ListNumber"/>
        <w:numPr>
          <w:ilvl w:val="1"/>
          <w:numId w:val="34"/>
        </w:numPr>
        <w:jc w:val="left"/>
        <w:rPr>
          <w:iCs/>
          <w:lang w:eastAsia="en-US"/>
        </w:rPr>
      </w:pPr>
      <w:r w:rsidRPr="00EA4CEE">
        <w:rPr>
          <w:lang w:eastAsia="en-GB"/>
        </w:rPr>
        <w:t>If the Target Profile is in Enabled state and marked “to be disabled”</w:t>
      </w:r>
      <w:r w:rsidR="00F70E9A">
        <w:rPr>
          <w:lang w:eastAsia="en-GB"/>
        </w:rPr>
        <w:t xml:space="preserve"> then</w:t>
      </w:r>
      <w:r w:rsidRPr="00EA4CEE">
        <w:rPr>
          <w:lang w:eastAsia="en-GB"/>
        </w:rPr>
        <w:t xml:space="preserve"> </w:t>
      </w:r>
      <w:r w:rsidR="00F70E9A">
        <w:rPr>
          <w:lang w:eastAsia="en-GB"/>
        </w:rPr>
        <w:t>t</w:t>
      </w:r>
      <w:r w:rsidRPr="00EA4CEE">
        <w:rPr>
          <w:lang w:eastAsia="en-GB"/>
        </w:rPr>
        <w:t xml:space="preserve">he eUICC SHALL re-mark the Target Profile “to be disabled and deleted”. </w:t>
      </w:r>
    </w:p>
    <w:p w14:paraId="398F5811" w14:textId="1DAC6D18" w:rsidR="00690AA9" w:rsidRPr="00F70E9A" w:rsidRDefault="00690AA9">
      <w:pPr>
        <w:pStyle w:val="ListNumber"/>
        <w:numPr>
          <w:ilvl w:val="1"/>
          <w:numId w:val="34"/>
        </w:numPr>
        <w:jc w:val="left"/>
        <w:rPr>
          <w:iCs/>
          <w:lang w:eastAsia="en-US"/>
        </w:rPr>
      </w:pPr>
      <w:r w:rsidRPr="00EA4CEE">
        <w:rPr>
          <w:lang w:eastAsia="en-GB"/>
        </w:rPr>
        <w:t>If the Target Profile is in Enabled state and is not marked “to be disabled</w:t>
      </w:r>
      <w:r w:rsidR="005B439A" w:rsidRPr="00EA4CEE">
        <w:rPr>
          <w:lang w:eastAsia="en-GB"/>
        </w:rPr>
        <w:t>” or</w:t>
      </w:r>
      <w:r w:rsidR="00F70E9A">
        <w:rPr>
          <w:lang w:eastAsia="en-GB"/>
        </w:rPr>
        <w:t xml:space="preserve"> is in Disabled state (or marked "to be disabled") but is currently referenced by the Rollback </w:t>
      </w:r>
      <w:r w:rsidR="00E84A07">
        <w:rPr>
          <w:lang w:eastAsia="en-GB"/>
        </w:rPr>
        <w:t>M</w:t>
      </w:r>
      <w:r w:rsidR="00F70E9A">
        <w:rPr>
          <w:lang w:eastAsia="en-GB"/>
        </w:rPr>
        <w:t>echanism (see Enable command), then</w:t>
      </w:r>
      <w:r w:rsidRPr="00EA4CEE">
        <w:rPr>
          <w:lang w:eastAsia="en-GB"/>
        </w:rPr>
        <w:t xml:space="preserve"> the ISD-R SHALL indicate a failure in the PSMO execution result.</w:t>
      </w:r>
    </w:p>
    <w:p w14:paraId="5FCC601B" w14:textId="2210617D" w:rsidR="00F70E9A" w:rsidRPr="00EA4CEE" w:rsidRDefault="00F70E9A">
      <w:pPr>
        <w:pStyle w:val="ListNumber"/>
        <w:numPr>
          <w:ilvl w:val="0"/>
          <w:numId w:val="34"/>
        </w:numPr>
        <w:jc w:val="left"/>
        <w:rPr>
          <w:iCs/>
          <w:lang w:eastAsia="en-US"/>
        </w:rPr>
      </w:pPr>
      <w:r w:rsidRPr="00F70E9A">
        <w:rPr>
          <w:rFonts w:eastAsia="Times New Roman"/>
          <w:lang w:eastAsia="ko-KR"/>
        </w:rPr>
        <w:t>Th</w:t>
      </w:r>
      <w:r w:rsidRPr="00EA4CEE">
        <w:rPr>
          <w:rFonts w:eastAsia="Times New Roman"/>
          <w:lang w:eastAsia="ko-KR"/>
        </w:rPr>
        <w:t xml:space="preserve">e eUICC SHALL generate the PSMO execution result </w:t>
      </w:r>
      <w:r w:rsidRPr="00EA4CEE">
        <w:rPr>
          <w:rFonts w:eastAsia="Times New Roman" w:hint="eastAsia"/>
          <w:lang w:eastAsia="ko-KR"/>
        </w:rPr>
        <w:t>data structure indicating the</w:t>
      </w:r>
      <w:r w:rsidRPr="00510A27">
        <w:rPr>
          <w:rFonts w:eastAsia="Times New Roman" w:hint="eastAsia"/>
          <w:lang w:eastAsia="ko-KR"/>
        </w:rPr>
        <w:t xml:space="preserve"> result</w:t>
      </w:r>
      <w:r w:rsidRPr="00CF102B">
        <w:rPr>
          <w:rFonts w:eastAsia="Times New Roman" w:hint="eastAsia"/>
          <w:lang w:eastAsia="ko-KR"/>
        </w:rPr>
        <w:t xml:space="preserve"> of the </w:t>
      </w:r>
      <w:r>
        <w:rPr>
          <w:rFonts w:eastAsia="Times New Roman"/>
          <w:lang w:eastAsia="ko-KR"/>
        </w:rPr>
        <w:t>PSMO</w:t>
      </w:r>
      <w:r w:rsidRPr="00CF102B">
        <w:rPr>
          <w:rFonts w:eastAsia="Times New Roman" w:hint="eastAsia"/>
          <w:lang w:eastAsia="ko-KR"/>
        </w:rPr>
        <w:t xml:space="preserve"> '</w:t>
      </w:r>
      <w:r>
        <w:rPr>
          <w:rFonts w:eastAsia="Times New Roman"/>
          <w:lang w:eastAsia="ko-KR"/>
        </w:rPr>
        <w:t>Delete</w:t>
      </w:r>
      <w:r w:rsidRPr="00CF102B">
        <w:rPr>
          <w:rFonts w:eastAsia="Times New Roman" w:hint="eastAsia"/>
          <w:lang w:eastAsia="ko-KR"/>
        </w:rPr>
        <w:t xml:space="preserve"> </w:t>
      </w:r>
      <w:r w:rsidRPr="00CF102B">
        <w:rPr>
          <w:rFonts w:eastAsia="Times New Roman"/>
          <w:lang w:eastAsia="ko-KR"/>
        </w:rPr>
        <w:t>Profile</w:t>
      </w:r>
      <w:r w:rsidRPr="00CF102B">
        <w:rPr>
          <w:rFonts w:eastAsia="Times New Roman" w:hint="eastAsia"/>
          <w:lang w:eastAsia="ko-KR"/>
        </w:rPr>
        <w:t>'</w:t>
      </w:r>
      <w:r>
        <w:rPr>
          <w:rFonts w:eastAsia="Times New Roman"/>
          <w:lang w:eastAsia="ko-KR"/>
        </w:rPr>
        <w:t xml:space="preserve"> as described in </w:t>
      </w:r>
      <w:r w:rsidRPr="008A215E">
        <w:rPr>
          <w:rFonts w:eastAsia="Times New Roman"/>
          <w:lang w:eastAsia="ko-KR"/>
        </w:rPr>
        <w:t>section 3.3.1</w:t>
      </w:r>
      <w:r>
        <w:rPr>
          <w:rFonts w:eastAsia="Times New Roman"/>
          <w:lang w:eastAsia="ko-KR"/>
        </w:rPr>
        <w:t>.</w:t>
      </w:r>
    </w:p>
    <w:p w14:paraId="0648533E" w14:textId="77777777" w:rsidR="00690AA9" w:rsidRPr="00C36D4D" w:rsidRDefault="00690AA9" w:rsidP="00690AA9">
      <w:pPr>
        <w:pStyle w:val="NormalParagraph"/>
      </w:pPr>
      <w:r w:rsidRPr="00CF102B">
        <w:rPr>
          <w:rFonts w:eastAsia="Times New Roman" w:hint="eastAsia"/>
          <w:b/>
          <w:lang w:eastAsia="ko-KR"/>
        </w:rPr>
        <w:t>End</w:t>
      </w:r>
      <w:r w:rsidRPr="00C36D4D">
        <w:rPr>
          <w:b/>
        </w:rPr>
        <w:t xml:space="preserve"> Conditions:</w:t>
      </w:r>
    </w:p>
    <w:p w14:paraId="1FAE2F31" w14:textId="0FF80246" w:rsidR="00690AA9" w:rsidRDefault="00690AA9" w:rsidP="00690AA9">
      <w:pPr>
        <w:pStyle w:val="NormalParagraph"/>
        <w:rPr>
          <w:rFonts w:eastAsia="Times New Roman"/>
          <w:lang w:eastAsia="ko-KR"/>
        </w:rPr>
      </w:pPr>
      <w:r w:rsidRPr="00CF102B">
        <w:rPr>
          <w:rFonts w:eastAsia="Times New Roman" w:hint="eastAsia"/>
          <w:lang w:eastAsia="ko-KR"/>
        </w:rPr>
        <w:t xml:space="preserve">The </w:t>
      </w:r>
      <w:r>
        <w:rPr>
          <w:rFonts w:eastAsia="Times New Roman"/>
          <w:lang w:eastAsia="ko-KR"/>
        </w:rPr>
        <w:t>T</w:t>
      </w:r>
      <w:r w:rsidRPr="00CF102B">
        <w:rPr>
          <w:rFonts w:eastAsia="Times New Roman" w:hint="eastAsia"/>
          <w:lang w:eastAsia="ko-KR"/>
        </w:rPr>
        <w:t xml:space="preserve">arget Profile is </w:t>
      </w:r>
      <w:r>
        <w:rPr>
          <w:rFonts w:eastAsia="Times New Roman"/>
          <w:lang w:eastAsia="ko-KR"/>
        </w:rPr>
        <w:t>either deleted</w:t>
      </w:r>
      <w:r w:rsidR="00922D73">
        <w:rPr>
          <w:rFonts w:eastAsia="Times New Roman"/>
          <w:lang w:eastAsia="ko-KR"/>
        </w:rPr>
        <w:t>,</w:t>
      </w:r>
      <w:r>
        <w:rPr>
          <w:rFonts w:eastAsia="Times New Roman"/>
          <w:lang w:eastAsia="ko-KR"/>
        </w:rPr>
        <w:t xml:space="preserve"> marked “to be disabled and deleted”</w:t>
      </w:r>
      <w:r w:rsidR="00510A27">
        <w:rPr>
          <w:rFonts w:eastAsia="Times New Roman"/>
          <w:lang w:eastAsia="ko-KR"/>
        </w:rPr>
        <w:t xml:space="preserve"> or remains in “enabled” state and a failure is indicated in the signed eUICC Package execution result</w:t>
      </w:r>
      <w:r w:rsidRPr="00CF102B">
        <w:rPr>
          <w:rFonts w:eastAsia="Times New Roman" w:hint="eastAsia"/>
          <w:lang w:eastAsia="ko-KR"/>
        </w:rPr>
        <w:t>.</w:t>
      </w:r>
    </w:p>
    <w:p w14:paraId="78553115" w14:textId="77777777" w:rsidR="00690AA9" w:rsidRDefault="00690AA9" w:rsidP="00690AA9">
      <w:pPr>
        <w:pStyle w:val="NormalParagraph"/>
        <w:rPr>
          <w:rFonts w:eastAsia="Times New Roman"/>
          <w:lang w:eastAsia="ko-KR"/>
        </w:rPr>
      </w:pPr>
      <w:r>
        <w:rPr>
          <w:rFonts w:eastAsia="Times New Roman"/>
          <w:lang w:eastAsia="ko-KR"/>
        </w:rPr>
        <w:t>If</w:t>
      </w:r>
      <w:r w:rsidDel="009C54DC">
        <w:rPr>
          <w:rFonts w:eastAsia="Times New Roman"/>
          <w:lang w:eastAsia="ko-KR"/>
        </w:rPr>
        <w:t xml:space="preserve"> </w:t>
      </w:r>
      <w:r>
        <w:rPr>
          <w:rFonts w:eastAsia="Times New Roman"/>
          <w:lang w:eastAsia="ko-KR"/>
        </w:rPr>
        <w:t xml:space="preserve">the Target Profile is deleted, all the associated data of this Profile is deleted. </w:t>
      </w:r>
    </w:p>
    <w:p w14:paraId="7D9CBEB3" w14:textId="5FD1AABD" w:rsidR="0017007F" w:rsidRDefault="00690AA9" w:rsidP="00690AA9">
      <w:pPr>
        <w:pStyle w:val="NormalParagraph"/>
        <w:rPr>
          <w:rFonts w:eastAsia="Times New Roman"/>
          <w:lang w:eastAsia="ko-KR"/>
        </w:rPr>
      </w:pPr>
      <w:r>
        <w:rPr>
          <w:rFonts w:eastAsia="Times New Roman"/>
          <w:lang w:eastAsia="ko-KR"/>
        </w:rPr>
        <w:t>The</w:t>
      </w:r>
      <w:r w:rsidRPr="00CF102B">
        <w:rPr>
          <w:rFonts w:eastAsia="Times New Roman" w:hint="eastAsia"/>
          <w:lang w:eastAsia="ko-KR"/>
        </w:rPr>
        <w:t xml:space="preserve"> </w:t>
      </w:r>
      <w:r>
        <w:rPr>
          <w:rFonts w:eastAsia="Times New Roman"/>
          <w:lang w:eastAsia="ko-KR"/>
        </w:rPr>
        <w:t xml:space="preserve">signed </w:t>
      </w:r>
      <w:r w:rsidR="00392B9B">
        <w:t>eUICC</w:t>
      </w:r>
      <w:r w:rsidRPr="00727B57">
        <w:rPr>
          <w:rFonts w:eastAsia="Times New Roman"/>
          <w:lang w:eastAsia="ko-KR"/>
        </w:rPr>
        <w:t xml:space="preserve"> Package execution result</w:t>
      </w:r>
      <w:r w:rsidRPr="00CF102B">
        <w:rPr>
          <w:rFonts w:eastAsia="Times New Roman" w:hint="eastAsia"/>
          <w:lang w:eastAsia="ko-KR"/>
        </w:rPr>
        <w:t xml:space="preserve"> data structure containing the result of </w:t>
      </w:r>
      <w:r>
        <w:rPr>
          <w:rFonts w:eastAsia="Times New Roman"/>
          <w:lang w:eastAsia="ko-KR"/>
        </w:rPr>
        <w:t>Delet</w:t>
      </w:r>
      <w:r w:rsidRPr="00CF102B">
        <w:rPr>
          <w:rFonts w:eastAsia="Times New Roman" w:hint="eastAsia"/>
          <w:lang w:eastAsia="ko-KR"/>
        </w:rPr>
        <w:t>e Profile is stored in the eUICC.</w:t>
      </w:r>
    </w:p>
    <w:p w14:paraId="35DA16D3" w14:textId="6FDD6F33" w:rsidR="006B2E9B" w:rsidRPr="006B2E9B" w:rsidRDefault="006B2E9B" w:rsidP="00BF6E39">
      <w:pPr>
        <w:pStyle w:val="Heading3"/>
      </w:pPr>
      <w:bookmarkStart w:id="579" w:name="_Toc132885933"/>
      <w:r>
        <w:t xml:space="preserve">Configure Automatic Profile </w:t>
      </w:r>
      <w:r w:rsidRPr="00290E65">
        <w:t>Enabl</w:t>
      </w:r>
      <w:r>
        <w:t>ing by eIM</w:t>
      </w:r>
      <w:bookmarkEnd w:id="579"/>
    </w:p>
    <w:p w14:paraId="0AAA67A9" w14:textId="77777777" w:rsidR="006B2E9B" w:rsidRPr="00290E65" w:rsidRDefault="006B2E9B" w:rsidP="006B2E9B">
      <w:pPr>
        <w:spacing w:after="200" w:line="276" w:lineRule="auto"/>
        <w:rPr>
          <w:szCs w:val="22"/>
        </w:rPr>
      </w:pPr>
      <w:r w:rsidRPr="00290E65">
        <w:rPr>
          <w:szCs w:val="22"/>
        </w:rPr>
        <w:t xml:space="preserve">This procedure defines the execution of a </w:t>
      </w:r>
      <w:r w:rsidRPr="00B02654">
        <w:rPr>
          <w:rFonts w:ascii="Courier New" w:hAnsi="Courier New" w:cs="Courier New"/>
          <w:szCs w:val="22"/>
        </w:rPr>
        <w:t>configureAutoEnable</w:t>
      </w:r>
      <w:r w:rsidRPr="00290E65">
        <w:rPr>
          <w:szCs w:val="22"/>
        </w:rPr>
        <w:t xml:space="preserve"> command contained within a</w:t>
      </w:r>
      <w:r>
        <w:rPr>
          <w:szCs w:val="22"/>
        </w:rPr>
        <w:t>n</w:t>
      </w:r>
      <w:r w:rsidRPr="00290E65">
        <w:rPr>
          <w:szCs w:val="22"/>
        </w:rPr>
        <w:t xml:space="preserve"> eUICC Package as defined in 3.3.1 Generic eUICC Package Download and Execution, used to </w:t>
      </w:r>
      <w:r>
        <w:rPr>
          <w:szCs w:val="22"/>
        </w:rPr>
        <w:t xml:space="preserve">activate or deactivate automatic Profile </w:t>
      </w:r>
      <w:r w:rsidRPr="00290E65">
        <w:rPr>
          <w:szCs w:val="22"/>
        </w:rPr>
        <w:t>enabl</w:t>
      </w:r>
      <w:r>
        <w:rPr>
          <w:szCs w:val="22"/>
        </w:rPr>
        <w:t xml:space="preserve">ing in the </w:t>
      </w:r>
      <w:r w:rsidRPr="00290E65">
        <w:rPr>
          <w:szCs w:val="22"/>
        </w:rPr>
        <w:t>eUICC</w:t>
      </w:r>
      <w:r>
        <w:rPr>
          <w:szCs w:val="22"/>
        </w:rPr>
        <w:t xml:space="preserve"> and to add or update automatic enabling data used in the automatic Profile </w:t>
      </w:r>
      <w:r w:rsidRPr="00290E65">
        <w:rPr>
          <w:szCs w:val="22"/>
        </w:rPr>
        <w:t>enabl</w:t>
      </w:r>
      <w:r>
        <w:rPr>
          <w:szCs w:val="22"/>
        </w:rPr>
        <w:t>ing using default SM-DP+</w:t>
      </w:r>
      <w:r w:rsidRPr="00290E65">
        <w:rPr>
          <w:szCs w:val="22"/>
        </w:rPr>
        <w:t>.</w:t>
      </w:r>
    </w:p>
    <w:p w14:paraId="46576B0D"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290E65">
        <w:rPr>
          <w:rFonts w:ascii="Courier New" w:hAnsi="Courier New" w:cs="Courier New"/>
          <w:noProof/>
          <w:color w:val="008000"/>
          <w:sz w:val="18"/>
          <w:lang w:val="en-US" w:eastAsia="en-US"/>
        </w:rPr>
        <w:t>@startuml</w:t>
      </w:r>
    </w:p>
    <w:p w14:paraId="22B2B574"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290E65">
        <w:rPr>
          <w:rFonts w:ascii="Courier New" w:hAnsi="Courier New" w:cs="Courier New"/>
          <w:noProof/>
          <w:color w:val="008000"/>
          <w:sz w:val="18"/>
          <w:lang w:val="en-US" w:eastAsia="en-US"/>
        </w:rPr>
        <w:t>skinparam monochrome true</w:t>
      </w:r>
    </w:p>
    <w:p w14:paraId="3CE7F3EA"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ko-KR"/>
        </w:rPr>
      </w:pPr>
      <w:r w:rsidRPr="00290E65">
        <w:rPr>
          <w:rFonts w:ascii="Courier New" w:hAnsi="Courier New" w:cs="Courier New"/>
          <w:noProof/>
          <w:color w:val="008000"/>
          <w:sz w:val="18"/>
          <w:lang w:val="en-US" w:eastAsia="en-US"/>
        </w:rPr>
        <w:t>skinparam ArrowColor Black</w:t>
      </w:r>
    </w:p>
    <w:p w14:paraId="29852A81"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290E65">
        <w:rPr>
          <w:rFonts w:ascii="Courier New" w:hAnsi="Courier New" w:cs="Courier New"/>
          <w:noProof/>
          <w:color w:val="008000"/>
          <w:sz w:val="18"/>
          <w:lang w:val="en-US" w:eastAsia="en-US"/>
        </w:rPr>
        <w:t>skinparam lifelinestrategy solid</w:t>
      </w:r>
    </w:p>
    <w:p w14:paraId="74BC702D"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290E65">
        <w:rPr>
          <w:rFonts w:ascii="Courier New" w:hAnsi="Courier New" w:cs="Courier New"/>
          <w:noProof/>
          <w:color w:val="008000"/>
          <w:sz w:val="18"/>
          <w:lang w:val="en-US" w:eastAsia="en-US"/>
        </w:rPr>
        <w:t>skinparam sequenceMessageAlign center</w:t>
      </w:r>
    </w:p>
    <w:p w14:paraId="7C285BF7"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ko-KR"/>
        </w:rPr>
      </w:pPr>
      <w:r w:rsidRPr="00290E65">
        <w:rPr>
          <w:rFonts w:ascii="Courier New" w:hAnsi="Courier New" w:cs="Courier New"/>
          <w:noProof/>
          <w:color w:val="008000"/>
          <w:sz w:val="18"/>
          <w:lang w:val="en-US" w:eastAsia="en-US"/>
        </w:rPr>
        <w:t>skinparam noteBac</w:t>
      </w:r>
      <w:r w:rsidRPr="00290E65">
        <w:rPr>
          <w:rFonts w:ascii="Courier New" w:hAnsi="Courier New" w:cs="Courier New"/>
          <w:noProof/>
          <w:color w:val="008000"/>
          <w:sz w:val="18"/>
          <w:lang w:val="en-US" w:eastAsia="ko-KR"/>
        </w:rPr>
        <w:t>k</w:t>
      </w:r>
      <w:r w:rsidRPr="00290E65">
        <w:rPr>
          <w:rFonts w:ascii="Courier New" w:hAnsi="Courier New" w:cs="Courier New"/>
          <w:noProof/>
          <w:color w:val="008000"/>
          <w:sz w:val="18"/>
          <w:lang w:val="en-US" w:eastAsia="en-US"/>
        </w:rPr>
        <w:t>groundColor #FFFFFF</w:t>
      </w:r>
    </w:p>
    <w:p w14:paraId="335D090B"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290E65">
        <w:rPr>
          <w:rFonts w:ascii="Courier New" w:hAnsi="Courier New" w:cs="Courier New"/>
          <w:noProof/>
          <w:color w:val="008000"/>
          <w:sz w:val="18"/>
          <w:lang w:val="en-US" w:eastAsia="en-US"/>
        </w:rPr>
        <w:t>skinparam participantBackgroundColor #FFFFFF</w:t>
      </w:r>
    </w:p>
    <w:p w14:paraId="1330BDA5"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290E65">
        <w:rPr>
          <w:rFonts w:ascii="Courier New" w:hAnsi="Courier New" w:cs="Courier New"/>
          <w:noProof/>
          <w:color w:val="008000"/>
          <w:sz w:val="18"/>
          <w:lang w:val="en-US" w:eastAsia="en-US"/>
        </w:rPr>
        <w:t>hide footbox</w:t>
      </w:r>
    </w:p>
    <w:p w14:paraId="4FE823D4"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p>
    <w:p w14:paraId="17B36165"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290E65">
        <w:rPr>
          <w:rFonts w:ascii="Courier New" w:hAnsi="Courier New" w:cs="Courier New"/>
          <w:noProof/>
          <w:color w:val="008000"/>
          <w:sz w:val="18"/>
          <w:lang w:val="en-US" w:eastAsia="en-US"/>
        </w:rPr>
        <w:t>participant "&lt;b&gt;eUICC\n&lt;b&gt;IPA Services (ISD-R)" as IPAServices</w:t>
      </w:r>
    </w:p>
    <w:p w14:paraId="57AC3050"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p>
    <w:p w14:paraId="03C657FD"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290E65">
        <w:rPr>
          <w:rFonts w:ascii="Courier New" w:hAnsi="Courier New" w:cs="Courier New"/>
          <w:noProof/>
          <w:color w:val="008000"/>
          <w:sz w:val="18"/>
          <w:lang w:val="en-US" w:eastAsia="en-US"/>
        </w:rPr>
        <w:t>rnote over IPAServices</w:t>
      </w:r>
    </w:p>
    <w:p w14:paraId="6B2A401A"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290E65">
        <w:rPr>
          <w:rFonts w:ascii="Courier New" w:hAnsi="Courier New" w:cs="Courier New"/>
          <w:noProof/>
          <w:color w:val="008000"/>
          <w:sz w:val="18"/>
          <w:lang w:val="en-US" w:eastAsia="en-US"/>
        </w:rPr>
        <w:t xml:space="preserve">[1] </w:t>
      </w:r>
      <w:r>
        <w:rPr>
          <w:rFonts w:ascii="Courier New" w:hAnsi="Courier New" w:cs="Courier New"/>
          <w:noProof/>
          <w:color w:val="008000"/>
          <w:sz w:val="18"/>
          <w:lang w:val="en-US" w:eastAsia="en-US"/>
        </w:rPr>
        <w:t xml:space="preserve">Activate/deactivate automatic </w:t>
      </w:r>
      <w:r w:rsidRPr="00290E65">
        <w:rPr>
          <w:rFonts w:ascii="Courier New" w:hAnsi="Courier New" w:cs="Courier New"/>
          <w:noProof/>
          <w:color w:val="008000"/>
          <w:sz w:val="18"/>
          <w:lang w:val="en-US" w:eastAsia="en-US"/>
        </w:rPr>
        <w:t xml:space="preserve">Profile </w:t>
      </w:r>
      <w:r>
        <w:rPr>
          <w:rFonts w:ascii="Courier New" w:hAnsi="Courier New" w:cs="Courier New"/>
          <w:noProof/>
          <w:color w:val="008000"/>
          <w:sz w:val="18"/>
          <w:lang w:val="en-US" w:eastAsia="en-US"/>
        </w:rPr>
        <w:t>enabling</w:t>
      </w:r>
    </w:p>
    <w:p w14:paraId="4EEA1251"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Pr>
          <w:rFonts w:ascii="Courier New" w:hAnsi="Courier New" w:cs="Courier New"/>
          <w:noProof/>
          <w:color w:val="008000"/>
          <w:sz w:val="18"/>
          <w:lang w:val="en-US" w:eastAsia="en-US"/>
        </w:rPr>
        <w:t>e</w:t>
      </w:r>
      <w:r w:rsidRPr="00290E65">
        <w:rPr>
          <w:rFonts w:ascii="Courier New" w:hAnsi="Courier New" w:cs="Courier New"/>
          <w:noProof/>
          <w:color w:val="008000"/>
          <w:sz w:val="18"/>
          <w:lang w:val="en-US" w:eastAsia="en-US"/>
        </w:rPr>
        <w:t>ndrnote</w:t>
      </w:r>
    </w:p>
    <w:p w14:paraId="04CD846C"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290E65">
        <w:rPr>
          <w:rFonts w:ascii="Courier New" w:hAnsi="Courier New" w:cs="Courier New"/>
          <w:noProof/>
          <w:color w:val="008000"/>
          <w:sz w:val="18"/>
          <w:lang w:val="en-US" w:eastAsia="en-US"/>
        </w:rPr>
        <w:t>rnote over IPAServices</w:t>
      </w:r>
    </w:p>
    <w:p w14:paraId="5B5DD24A"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290E65">
        <w:rPr>
          <w:rFonts w:ascii="Courier New" w:hAnsi="Courier New" w:cs="Courier New"/>
          <w:noProof/>
          <w:color w:val="008000"/>
          <w:sz w:val="18"/>
          <w:lang w:val="en-US" w:eastAsia="en-US"/>
        </w:rPr>
        <w:t xml:space="preserve">[2] </w:t>
      </w:r>
      <w:r>
        <w:rPr>
          <w:rFonts w:ascii="Courier New" w:hAnsi="Courier New" w:cs="Courier New"/>
          <w:noProof/>
          <w:color w:val="008000"/>
          <w:sz w:val="18"/>
          <w:lang w:val="en-US" w:eastAsia="en-US"/>
        </w:rPr>
        <w:t xml:space="preserve">Store </w:t>
      </w:r>
      <w:r w:rsidRPr="00D947E8">
        <w:rPr>
          <w:rFonts w:ascii="Courier New" w:eastAsia="Times New Roman" w:hAnsi="Courier New" w:cs="Courier New"/>
          <w:noProof/>
          <w:color w:val="008000"/>
          <w:sz w:val="18"/>
          <w:lang w:val="en-US" w:eastAsia="en-US"/>
        </w:rPr>
        <w:t>automatic enabling</w:t>
      </w:r>
      <w:r>
        <w:rPr>
          <w:rFonts w:ascii="Courier New" w:hAnsi="Courier New" w:cs="Courier New"/>
          <w:noProof/>
          <w:color w:val="008000"/>
          <w:sz w:val="18"/>
          <w:lang w:val="en-US" w:eastAsia="en-US"/>
        </w:rPr>
        <w:t xml:space="preserve"> data if present in the command</w:t>
      </w:r>
    </w:p>
    <w:p w14:paraId="39593D6C"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Pr>
          <w:rFonts w:ascii="Courier New" w:hAnsi="Courier New" w:cs="Courier New"/>
          <w:noProof/>
          <w:color w:val="008000"/>
          <w:sz w:val="18"/>
          <w:lang w:val="en-US" w:eastAsia="en-US"/>
        </w:rPr>
        <w:t>e</w:t>
      </w:r>
      <w:r w:rsidRPr="00290E65">
        <w:rPr>
          <w:rFonts w:ascii="Courier New" w:hAnsi="Courier New" w:cs="Courier New"/>
          <w:noProof/>
          <w:color w:val="008000"/>
          <w:sz w:val="18"/>
          <w:lang w:val="en-US" w:eastAsia="en-US"/>
        </w:rPr>
        <w:t>ndrnote</w:t>
      </w:r>
    </w:p>
    <w:p w14:paraId="2F961839"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290E65">
        <w:rPr>
          <w:rFonts w:ascii="Courier New" w:hAnsi="Courier New" w:cs="Courier New"/>
          <w:noProof/>
          <w:color w:val="008000"/>
          <w:sz w:val="18"/>
          <w:lang w:val="en-US" w:eastAsia="en-US"/>
        </w:rPr>
        <w:t>rnote over IPAServices</w:t>
      </w:r>
    </w:p>
    <w:p w14:paraId="2C2C2131" w14:textId="77777777" w:rsidR="006B2E9B" w:rsidRDefault="006B2E9B" w:rsidP="007E367F">
      <w:pPr>
        <w:pStyle w:val="PlantUML"/>
      </w:pPr>
      <w:r w:rsidRPr="00290E65">
        <w:t>[</w:t>
      </w:r>
      <w:r>
        <w:t>3</w:t>
      </w:r>
      <w:r w:rsidRPr="00290E65">
        <w:t xml:space="preserve">] </w:t>
      </w:r>
      <w:r>
        <w:t xml:space="preserve">Generate configureAutoEnable PSMO </w:t>
      </w:r>
      <w:r w:rsidRPr="00AE0A4E">
        <w:t>execution result data structure (</w:t>
      </w:r>
      <w:r>
        <w:rPr>
          <w:rFonts w:eastAsia="SimSun"/>
          <w:szCs w:val="18"/>
          <w:lang w:eastAsia="ko-KR" w:bidi="bn-BD"/>
        </w:rPr>
        <w:t>configureAutoEnableResult</w:t>
      </w:r>
      <w:r w:rsidRPr="00AE0A4E">
        <w:t>)</w:t>
      </w:r>
    </w:p>
    <w:p w14:paraId="34023084"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Pr>
          <w:rFonts w:ascii="Courier New" w:hAnsi="Courier New" w:cs="Courier New"/>
          <w:noProof/>
          <w:color w:val="008000"/>
          <w:sz w:val="18"/>
          <w:lang w:val="en-US" w:eastAsia="en-US"/>
        </w:rPr>
        <w:t>e</w:t>
      </w:r>
      <w:r w:rsidRPr="00290E65">
        <w:rPr>
          <w:rFonts w:ascii="Courier New" w:hAnsi="Courier New" w:cs="Courier New"/>
          <w:noProof/>
          <w:color w:val="008000"/>
          <w:sz w:val="18"/>
          <w:lang w:val="en-US" w:eastAsia="en-US"/>
        </w:rPr>
        <w:t>ndrnote</w:t>
      </w:r>
    </w:p>
    <w:p w14:paraId="530BF804"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p>
    <w:p w14:paraId="0D3696E9" w14:textId="77777777" w:rsidR="006B2E9B" w:rsidRPr="00290E65" w:rsidRDefault="006B2E9B" w:rsidP="00BF6E39">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rPr>
          <w:rFonts w:ascii="Courier New" w:hAnsi="Courier New" w:cs="Courier New"/>
          <w:noProof/>
          <w:color w:val="008000"/>
          <w:sz w:val="18"/>
          <w:lang w:val="en-US" w:eastAsia="en-US"/>
        </w:rPr>
      </w:pPr>
      <w:r w:rsidRPr="00290E65">
        <w:rPr>
          <w:rFonts w:ascii="Courier New" w:hAnsi="Courier New" w:cs="Courier New"/>
          <w:noProof/>
          <w:color w:val="008000"/>
          <w:sz w:val="18"/>
          <w:lang w:val="en-US" w:eastAsia="en-US"/>
        </w:rPr>
        <w:t>@enduml</w:t>
      </w:r>
    </w:p>
    <w:p w14:paraId="387CF83C" w14:textId="77777777" w:rsidR="006B2E9B" w:rsidRPr="00290E65" w:rsidRDefault="006B2E9B" w:rsidP="006B2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color w:val="000000"/>
          <w:sz w:val="20"/>
          <w:lang w:val="en-US" w:eastAsia="en-US"/>
        </w:rPr>
      </w:pPr>
      <w:r w:rsidRPr="00290E65">
        <w:rPr>
          <w:rFonts w:ascii="Courier New" w:hAnsi="Courier New" w:cs="Courier New"/>
          <w:noProof/>
          <w:color w:val="000000"/>
          <w:sz w:val="20"/>
          <w:lang w:val="en-US" w:eastAsia="en-US"/>
        </w:rPr>
        <w:lastRenderedPageBreak/>
        <w:drawing>
          <wp:inline distT="0" distB="0" distL="0" distR="0" wp14:anchorId="7F4A04F6" wp14:editId="55AD577D">
            <wp:extent cx="5731510" cy="1569342"/>
            <wp:effectExtent l="0" t="0" r="254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731510" cy="1569342"/>
                    </a:xfrm>
                    <a:prstGeom prst="rect">
                      <a:avLst/>
                    </a:prstGeom>
                  </pic:spPr>
                </pic:pic>
              </a:graphicData>
            </a:graphic>
          </wp:inline>
        </w:drawing>
      </w:r>
    </w:p>
    <w:p w14:paraId="2D4BE6F2" w14:textId="77777777" w:rsidR="006B2E9B" w:rsidRPr="00A57549" w:rsidRDefault="006B2E9B" w:rsidP="00BF6E39">
      <w:pPr>
        <w:pStyle w:val="Figure1"/>
      </w:pPr>
      <w:r w:rsidRPr="00A57549">
        <w:t>: Configure Automatic Profile Enabling by eIM</w:t>
      </w:r>
    </w:p>
    <w:p w14:paraId="53E7A0E3" w14:textId="77777777" w:rsidR="006B2E9B" w:rsidRPr="00290E65" w:rsidRDefault="006B2E9B" w:rsidP="006B2E9B">
      <w:pPr>
        <w:spacing w:after="200" w:line="276" w:lineRule="auto"/>
        <w:rPr>
          <w:rFonts w:cs="Arial"/>
          <w:szCs w:val="22"/>
          <w:lang w:eastAsia="ko-KR"/>
        </w:rPr>
      </w:pPr>
      <w:r w:rsidRPr="00290E65">
        <w:rPr>
          <w:rFonts w:cs="Arial"/>
          <w:b/>
          <w:szCs w:val="22"/>
        </w:rPr>
        <w:t>Start Conditions:</w:t>
      </w:r>
    </w:p>
    <w:p w14:paraId="78140F89" w14:textId="4B2D5247" w:rsidR="006B2E9B" w:rsidRPr="00290E65" w:rsidRDefault="006B2E9B" w:rsidP="006B2E9B">
      <w:pPr>
        <w:spacing w:after="200" w:line="276" w:lineRule="auto"/>
        <w:rPr>
          <w:szCs w:val="22"/>
          <w:lang w:eastAsia="ko-KR"/>
        </w:rPr>
      </w:pPr>
      <w:r w:rsidRPr="001E2E91">
        <w:rPr>
          <w:szCs w:val="22"/>
          <w:lang w:eastAsia="ko-KR"/>
        </w:rPr>
        <w:t>A</w:t>
      </w:r>
      <w:r>
        <w:rPr>
          <w:szCs w:val="22"/>
          <w:lang w:eastAsia="ko-KR"/>
        </w:rPr>
        <w:t>n</w:t>
      </w:r>
      <w:r w:rsidRPr="001E2E91">
        <w:rPr>
          <w:szCs w:val="22"/>
          <w:lang w:eastAsia="ko-KR"/>
        </w:rPr>
        <w:t xml:space="preserve"> eUICC Package containing </w:t>
      </w:r>
      <w:r w:rsidR="005B439A" w:rsidRPr="001E2E91">
        <w:rPr>
          <w:szCs w:val="22"/>
          <w:lang w:eastAsia="ko-KR"/>
        </w:rPr>
        <w:t>a</w:t>
      </w:r>
      <w:r w:rsidRPr="001E2E91">
        <w:rPr>
          <w:szCs w:val="22"/>
          <w:lang w:eastAsia="ko-KR"/>
        </w:rPr>
        <w:t xml:space="preserve"> '</w:t>
      </w:r>
      <w:r w:rsidRPr="00B02654">
        <w:rPr>
          <w:rFonts w:ascii="Courier New" w:hAnsi="Courier New" w:cs="Courier New"/>
          <w:szCs w:val="22"/>
          <w:lang w:eastAsia="ko-KR"/>
        </w:rPr>
        <w:t>configureAutoEnable</w:t>
      </w:r>
      <w:r w:rsidRPr="001E2E91">
        <w:rPr>
          <w:szCs w:val="22"/>
          <w:lang w:eastAsia="ko-KR"/>
        </w:rPr>
        <w:t xml:space="preserve">' </w:t>
      </w:r>
      <w:r>
        <w:rPr>
          <w:szCs w:val="22"/>
          <w:lang w:eastAsia="ko-KR"/>
        </w:rPr>
        <w:t xml:space="preserve">command </w:t>
      </w:r>
      <w:r w:rsidRPr="001E2E91">
        <w:rPr>
          <w:szCs w:val="22"/>
          <w:lang w:eastAsia="ko-KR"/>
        </w:rPr>
        <w:t>was received within an "ES10b.LoadEuiccPackage" by the eUICC.</w:t>
      </w:r>
    </w:p>
    <w:p w14:paraId="34A4EA44" w14:textId="77777777" w:rsidR="006B2E9B" w:rsidRPr="00290E65" w:rsidRDefault="006B2E9B" w:rsidP="006B2E9B">
      <w:pPr>
        <w:spacing w:after="200" w:line="276" w:lineRule="auto"/>
        <w:rPr>
          <w:rFonts w:cs="Arial"/>
          <w:b/>
          <w:szCs w:val="22"/>
          <w:lang w:eastAsia="ko-KR"/>
        </w:rPr>
      </w:pPr>
      <w:r w:rsidRPr="00290E65">
        <w:rPr>
          <w:rFonts w:cs="Arial"/>
          <w:szCs w:val="22"/>
          <w:lang w:eastAsia="ko-KR"/>
        </w:rPr>
        <w:t>The eIM signature</w:t>
      </w:r>
      <w:r>
        <w:rPr>
          <w:rFonts w:cs="Arial"/>
          <w:szCs w:val="22"/>
          <w:lang w:eastAsia="ko-KR"/>
        </w:rPr>
        <w:t>,</w:t>
      </w:r>
      <w:r w:rsidRPr="00290E65">
        <w:rPr>
          <w:rFonts w:cs="Arial"/>
          <w:szCs w:val="22"/>
          <w:lang w:eastAsia="ko-KR"/>
        </w:rPr>
        <w:t xml:space="preserve"> the EID, and replay counter </w:t>
      </w:r>
      <w:r>
        <w:rPr>
          <w:rFonts w:cs="Arial"/>
          <w:szCs w:val="22"/>
          <w:lang w:eastAsia="ko-KR"/>
        </w:rPr>
        <w:t xml:space="preserve">has been </w:t>
      </w:r>
      <w:r w:rsidRPr="00290E65">
        <w:rPr>
          <w:rFonts w:cs="Arial"/>
          <w:szCs w:val="22"/>
          <w:lang w:eastAsia="ko-KR"/>
        </w:rPr>
        <w:t xml:space="preserve">verified </w:t>
      </w:r>
      <w:r>
        <w:rPr>
          <w:rFonts w:cs="Arial"/>
          <w:szCs w:val="22"/>
          <w:lang w:eastAsia="ko-KR"/>
        </w:rPr>
        <w:t>(see</w:t>
      </w:r>
      <w:r w:rsidRPr="00290E65">
        <w:rPr>
          <w:rFonts w:cs="Arial"/>
          <w:szCs w:val="22"/>
          <w:lang w:eastAsia="ko-KR"/>
        </w:rPr>
        <w:t xml:space="preserve"> 3.3.1 Generic </w:t>
      </w:r>
      <w:r w:rsidRPr="00290E65">
        <w:rPr>
          <w:szCs w:val="22"/>
        </w:rPr>
        <w:t>eUICC</w:t>
      </w:r>
      <w:r w:rsidRPr="00290E65">
        <w:rPr>
          <w:rFonts w:cs="Arial"/>
          <w:szCs w:val="22"/>
          <w:lang w:eastAsia="ko-KR"/>
        </w:rPr>
        <w:t xml:space="preserve"> Package Download and Execution</w:t>
      </w:r>
      <w:r>
        <w:rPr>
          <w:rFonts w:cs="Arial"/>
          <w:szCs w:val="22"/>
          <w:lang w:eastAsia="ko-KR"/>
        </w:rPr>
        <w:t>)</w:t>
      </w:r>
      <w:r w:rsidRPr="00290E65">
        <w:rPr>
          <w:rFonts w:cs="Arial"/>
          <w:szCs w:val="22"/>
          <w:lang w:eastAsia="ko-KR"/>
        </w:rPr>
        <w:t>.</w:t>
      </w:r>
    </w:p>
    <w:p w14:paraId="35BBF0F8" w14:textId="77777777" w:rsidR="006B2E9B" w:rsidRPr="00290E65" w:rsidRDefault="006B2E9B" w:rsidP="006B2E9B">
      <w:pPr>
        <w:spacing w:after="200" w:line="276" w:lineRule="auto"/>
        <w:rPr>
          <w:rFonts w:cs="Arial"/>
          <w:b/>
          <w:szCs w:val="22"/>
        </w:rPr>
      </w:pPr>
      <w:r w:rsidRPr="00290E65">
        <w:rPr>
          <w:rFonts w:cs="Arial"/>
          <w:b/>
          <w:szCs w:val="22"/>
        </w:rPr>
        <w:t>Procedure:</w:t>
      </w:r>
    </w:p>
    <w:p w14:paraId="061831C4" w14:textId="77777777" w:rsidR="006B2E9B" w:rsidRPr="00290E65" w:rsidRDefault="006B2E9B">
      <w:pPr>
        <w:numPr>
          <w:ilvl w:val="0"/>
          <w:numId w:val="101"/>
        </w:numPr>
        <w:tabs>
          <w:tab w:val="left" w:pos="340"/>
        </w:tabs>
        <w:spacing w:after="200" w:line="276" w:lineRule="auto"/>
        <w:contextualSpacing/>
      </w:pPr>
      <w:bookmarkStart w:id="580" w:name="_Hlk126667911"/>
      <w:r>
        <w:rPr>
          <w:lang w:eastAsia="ko-KR"/>
        </w:rPr>
        <w:t xml:space="preserve">If </w:t>
      </w:r>
      <w:r w:rsidRPr="00E20C66">
        <w:rPr>
          <w:rFonts w:ascii="Courier New" w:hAnsi="Courier New" w:cs="Courier New"/>
          <w:lang w:eastAsia="ko-KR"/>
        </w:rPr>
        <w:t>autoEnableFlag</w:t>
      </w:r>
      <w:r>
        <w:rPr>
          <w:lang w:eastAsia="ko-KR"/>
        </w:rPr>
        <w:t xml:space="preserve"> is present and automatic Profile enabling is not activated, t</w:t>
      </w:r>
      <w:r w:rsidRPr="00290E65">
        <w:rPr>
          <w:lang w:eastAsia="ko-KR"/>
        </w:rPr>
        <w:t xml:space="preserve">he ISD-R SHALL </w:t>
      </w:r>
      <w:r>
        <w:rPr>
          <w:lang w:eastAsia="ko-KR"/>
        </w:rPr>
        <w:t xml:space="preserve">activate automatic Profile enabling. If </w:t>
      </w:r>
      <w:r w:rsidRPr="00E20C66">
        <w:rPr>
          <w:rFonts w:ascii="Courier New" w:hAnsi="Courier New" w:cs="Courier New"/>
          <w:lang w:eastAsia="ko-KR"/>
        </w:rPr>
        <w:t>autoEnableFlag</w:t>
      </w:r>
      <w:r>
        <w:rPr>
          <w:lang w:eastAsia="ko-KR"/>
        </w:rPr>
        <w:t xml:space="preserve"> is not present and automatic Profile enabling is activated, t</w:t>
      </w:r>
      <w:r w:rsidRPr="00290E65">
        <w:rPr>
          <w:lang w:eastAsia="ko-KR"/>
        </w:rPr>
        <w:t xml:space="preserve">he ISD-R SHALL </w:t>
      </w:r>
      <w:r>
        <w:rPr>
          <w:lang w:eastAsia="ko-KR"/>
        </w:rPr>
        <w:t>deactivate automatic Profile enabling. In all other cases, the automatic Profile enabling state is left unchanged.</w:t>
      </w:r>
    </w:p>
    <w:p w14:paraId="6939CD3F" w14:textId="7BE3F371" w:rsidR="006B2E9B" w:rsidRDefault="006B2E9B">
      <w:pPr>
        <w:numPr>
          <w:ilvl w:val="0"/>
          <w:numId w:val="101"/>
        </w:numPr>
        <w:tabs>
          <w:tab w:val="left" w:pos="340"/>
        </w:tabs>
        <w:spacing w:after="200" w:line="276" w:lineRule="auto"/>
        <w:contextualSpacing/>
      </w:pPr>
      <w:r>
        <w:t>If present, t</w:t>
      </w:r>
      <w:r w:rsidRPr="00290E65">
        <w:t>he ISD-R SHALL</w:t>
      </w:r>
      <w:r>
        <w:t xml:space="preserve"> store</w:t>
      </w:r>
      <w:r w:rsidRPr="005E743D">
        <w:t xml:space="preserve"> </w:t>
      </w:r>
      <w:r>
        <w:rPr>
          <w:szCs w:val="22"/>
        </w:rPr>
        <w:t>automatic enabling</w:t>
      </w:r>
      <w:r>
        <w:t xml:space="preserve"> </w:t>
      </w:r>
      <w:r w:rsidRPr="005E743D">
        <w:t>data (</w:t>
      </w:r>
      <w:r w:rsidRPr="00E20C66">
        <w:rPr>
          <w:rFonts w:ascii="Courier New" w:hAnsi="Courier New" w:cs="Courier New"/>
        </w:rPr>
        <w:t>smdpOid</w:t>
      </w:r>
      <w:r w:rsidRPr="005E743D">
        <w:t xml:space="preserve"> and </w:t>
      </w:r>
      <w:r w:rsidRPr="00E20C66">
        <w:rPr>
          <w:rFonts w:ascii="Courier New" w:hAnsi="Courier New" w:cs="Courier New"/>
        </w:rPr>
        <w:t>smdpAddress</w:t>
      </w:r>
      <w:r w:rsidRPr="005E743D">
        <w:t xml:space="preserve"> for default SM-DP+) for use in the automatic </w:t>
      </w:r>
      <w:r w:rsidR="00D04048">
        <w:t>P</w:t>
      </w:r>
      <w:r w:rsidRPr="005E743D">
        <w:t>rofile enabling.</w:t>
      </w:r>
      <w:r w:rsidRPr="00290E65">
        <w:t xml:space="preserve"> </w:t>
      </w:r>
    </w:p>
    <w:p w14:paraId="6983C7B2" w14:textId="77777777" w:rsidR="006B2E9B" w:rsidRPr="00290E65" w:rsidRDefault="006B2E9B">
      <w:pPr>
        <w:numPr>
          <w:ilvl w:val="0"/>
          <w:numId w:val="101"/>
        </w:numPr>
        <w:tabs>
          <w:tab w:val="left" w:pos="340"/>
        </w:tabs>
        <w:spacing w:after="200" w:line="276" w:lineRule="auto"/>
        <w:contextualSpacing/>
        <w:rPr>
          <w:lang w:eastAsia="ko-KR"/>
        </w:rPr>
      </w:pPr>
      <w:r w:rsidRPr="00290E65">
        <w:rPr>
          <w:lang w:eastAsia="ko-KR"/>
        </w:rPr>
        <w:t>The eUICC SHALL generate the PSMO execution result data structure indicating the result of the PSMO '</w:t>
      </w:r>
      <w:r>
        <w:rPr>
          <w:lang w:eastAsia="ko-KR"/>
        </w:rPr>
        <w:t xml:space="preserve">Configure Automatic Profile </w:t>
      </w:r>
      <w:r w:rsidRPr="00290E65">
        <w:rPr>
          <w:lang w:eastAsia="ko-KR"/>
        </w:rPr>
        <w:t>Enabl</w:t>
      </w:r>
      <w:r>
        <w:rPr>
          <w:lang w:eastAsia="ko-KR"/>
        </w:rPr>
        <w:t>ing</w:t>
      </w:r>
      <w:r w:rsidRPr="00290E65">
        <w:rPr>
          <w:lang w:eastAsia="ko-KR"/>
        </w:rPr>
        <w:t>' and the procedure continues as described in section 3.3.1</w:t>
      </w:r>
      <w:r w:rsidRPr="00290E65">
        <w:t>.</w:t>
      </w:r>
      <w:bookmarkEnd w:id="580"/>
    </w:p>
    <w:p w14:paraId="7F90E162" w14:textId="559D0681" w:rsidR="006B2E9B" w:rsidRPr="006B2E9B" w:rsidRDefault="006B2E9B" w:rsidP="00BF6E39">
      <w:pPr>
        <w:pStyle w:val="Heading3"/>
      </w:pPr>
      <w:bookmarkStart w:id="581" w:name="_Toc132885934"/>
      <w:r>
        <w:t xml:space="preserve">Configure Automatic Profile </w:t>
      </w:r>
      <w:r w:rsidRPr="00290E65">
        <w:t>Enabl</w:t>
      </w:r>
      <w:r>
        <w:t>ing by IPA</w:t>
      </w:r>
      <w:bookmarkEnd w:id="581"/>
    </w:p>
    <w:p w14:paraId="7423781D" w14:textId="77777777" w:rsidR="006B2E9B" w:rsidRPr="00290E65" w:rsidRDefault="006B2E9B" w:rsidP="006B2E9B">
      <w:pPr>
        <w:spacing w:after="200" w:line="276" w:lineRule="auto"/>
        <w:rPr>
          <w:szCs w:val="22"/>
        </w:rPr>
      </w:pPr>
      <w:r w:rsidRPr="00290E65">
        <w:rPr>
          <w:szCs w:val="22"/>
        </w:rPr>
        <w:t>This procedure de</w:t>
      </w:r>
      <w:r>
        <w:rPr>
          <w:szCs w:val="22"/>
        </w:rPr>
        <w:t xml:space="preserve">scribes </w:t>
      </w:r>
      <w:r w:rsidRPr="00290E65">
        <w:rPr>
          <w:szCs w:val="22"/>
        </w:rPr>
        <w:t xml:space="preserve">the </w:t>
      </w:r>
      <w:r>
        <w:rPr>
          <w:szCs w:val="22"/>
        </w:rPr>
        <w:t>procedure to configure automatic Profile enabling using default SM-DP+ requested by IPA.</w:t>
      </w:r>
    </w:p>
    <w:p w14:paraId="0FC3F922" w14:textId="77777777" w:rsidR="006B2E9B" w:rsidRDefault="006B2E9B" w:rsidP="007E367F">
      <w:pPr>
        <w:pStyle w:val="PlantUML"/>
      </w:pPr>
      <w:r>
        <w:t>@startuml</w:t>
      </w:r>
    </w:p>
    <w:p w14:paraId="6C3945EC" w14:textId="77777777" w:rsidR="006B2E9B" w:rsidRDefault="006B2E9B" w:rsidP="007E367F">
      <w:pPr>
        <w:pStyle w:val="PlantUML"/>
      </w:pPr>
      <w:r>
        <w:t>skinparam monochrome true</w:t>
      </w:r>
    </w:p>
    <w:p w14:paraId="6C3C4DE4" w14:textId="77777777" w:rsidR="006B2E9B" w:rsidRDefault="006B2E9B" w:rsidP="007E367F">
      <w:pPr>
        <w:pStyle w:val="PlantUML"/>
      </w:pPr>
      <w:r>
        <w:t>skinparam ArrowColor Black</w:t>
      </w:r>
    </w:p>
    <w:p w14:paraId="6085180A" w14:textId="77777777" w:rsidR="006B2E9B" w:rsidRDefault="006B2E9B" w:rsidP="007E367F">
      <w:pPr>
        <w:pStyle w:val="PlantUML"/>
      </w:pPr>
      <w:r>
        <w:t>skinparam lifelinestrategy solid</w:t>
      </w:r>
    </w:p>
    <w:p w14:paraId="6CF82D58" w14:textId="77777777" w:rsidR="006B2E9B" w:rsidRDefault="006B2E9B" w:rsidP="007E367F">
      <w:pPr>
        <w:pStyle w:val="PlantUML"/>
      </w:pPr>
      <w:r>
        <w:t>skinparam sequenceMessageAlign center</w:t>
      </w:r>
    </w:p>
    <w:p w14:paraId="07F07086" w14:textId="77777777" w:rsidR="006B2E9B" w:rsidRDefault="006B2E9B" w:rsidP="007E367F">
      <w:pPr>
        <w:pStyle w:val="PlantUML"/>
      </w:pPr>
      <w:r>
        <w:t>skinparam noteBackgroundColor #FFFFFF</w:t>
      </w:r>
    </w:p>
    <w:p w14:paraId="2E19795B" w14:textId="77777777" w:rsidR="006B2E9B" w:rsidRDefault="006B2E9B" w:rsidP="007E367F">
      <w:pPr>
        <w:pStyle w:val="PlantUML"/>
      </w:pPr>
      <w:r>
        <w:t>skinparam participantBackgroundColor #FFFFFF</w:t>
      </w:r>
    </w:p>
    <w:p w14:paraId="22516623" w14:textId="77777777" w:rsidR="006B2E9B" w:rsidRPr="004F6D16" w:rsidRDefault="006B2E9B" w:rsidP="007E367F">
      <w:pPr>
        <w:pStyle w:val="PlantUML"/>
        <w:rPr>
          <w:lang w:val="fr-FR"/>
        </w:rPr>
      </w:pPr>
      <w:r w:rsidRPr="004F6D16">
        <w:rPr>
          <w:lang w:val="fr-FR"/>
        </w:rPr>
        <w:t>hide footbox</w:t>
      </w:r>
    </w:p>
    <w:p w14:paraId="27C80A88" w14:textId="77777777" w:rsidR="006B2E9B" w:rsidRPr="004F6D16" w:rsidRDefault="006B2E9B" w:rsidP="007E367F">
      <w:pPr>
        <w:pStyle w:val="PlantUML"/>
        <w:rPr>
          <w:lang w:val="fr-FR"/>
        </w:rPr>
      </w:pPr>
    </w:p>
    <w:p w14:paraId="4048D7A0" w14:textId="77777777" w:rsidR="006B2E9B" w:rsidRPr="004F6D16" w:rsidRDefault="006B2E9B" w:rsidP="007E367F">
      <w:pPr>
        <w:pStyle w:val="PlantUML"/>
        <w:rPr>
          <w:lang w:val="fr-FR"/>
        </w:rPr>
      </w:pPr>
      <w:r w:rsidRPr="004F6D16">
        <w:rPr>
          <w:lang w:val="fr-FR"/>
        </w:rPr>
        <w:t>participant "&lt;b&gt;IPA" as IPA</w:t>
      </w:r>
    </w:p>
    <w:p w14:paraId="4584F542" w14:textId="77777777" w:rsidR="006B2E9B" w:rsidRPr="004F6D16" w:rsidRDefault="006B2E9B" w:rsidP="007E367F">
      <w:pPr>
        <w:pStyle w:val="PlantUML"/>
        <w:rPr>
          <w:lang w:val="fr-FR"/>
        </w:rPr>
      </w:pPr>
      <w:r w:rsidRPr="004F6D16">
        <w:rPr>
          <w:lang w:val="fr-FR"/>
        </w:rPr>
        <w:t>participant "&lt;b&gt;eUICC (ISD-R)" as eUICC</w:t>
      </w:r>
    </w:p>
    <w:p w14:paraId="18C1C08B" w14:textId="77777777" w:rsidR="006B2E9B" w:rsidRPr="004F6D16" w:rsidRDefault="006B2E9B" w:rsidP="007E367F">
      <w:pPr>
        <w:pStyle w:val="PlantUML"/>
        <w:rPr>
          <w:lang w:val="fr-FR"/>
        </w:rPr>
      </w:pPr>
    </w:p>
    <w:p w14:paraId="5C04469F" w14:textId="77777777" w:rsidR="006B2E9B" w:rsidRPr="004F6D16" w:rsidRDefault="006B2E9B" w:rsidP="007E367F">
      <w:pPr>
        <w:pStyle w:val="PlantUML"/>
        <w:rPr>
          <w:lang w:val="fr-FR"/>
        </w:rPr>
      </w:pPr>
      <w:r w:rsidRPr="004F6D16">
        <w:rPr>
          <w:lang w:val="fr-FR"/>
        </w:rPr>
        <w:t>IPA -&gt; eUICC : [1] ES10b.ConfigureAutomaticProfileEnabling([autoEnableFlag],[smdpOid],[smdpAddress])</w:t>
      </w:r>
    </w:p>
    <w:p w14:paraId="2B162F75" w14:textId="77777777" w:rsidR="006B2E9B" w:rsidRDefault="006B2E9B" w:rsidP="007E367F">
      <w:pPr>
        <w:pStyle w:val="PlantUML"/>
      </w:pPr>
      <w:r>
        <w:t>alt If any eIM Configuration Data is already present in the eUICC</w:t>
      </w:r>
    </w:p>
    <w:p w14:paraId="0D277259" w14:textId="77777777" w:rsidR="006B2E9B" w:rsidRDefault="006B2E9B" w:rsidP="007E367F">
      <w:pPr>
        <w:pStyle w:val="PlantUML"/>
      </w:pPr>
      <w:r>
        <w:t>eUICC --&gt; IPA : [2] error</w:t>
      </w:r>
    </w:p>
    <w:p w14:paraId="3D5A87D0" w14:textId="77777777" w:rsidR="006B2E9B" w:rsidRDefault="006B2E9B" w:rsidP="007E367F">
      <w:pPr>
        <w:pStyle w:val="PlantUML"/>
      </w:pPr>
      <w:r>
        <w:t>else Otherwise</w:t>
      </w:r>
    </w:p>
    <w:p w14:paraId="55191B57" w14:textId="77777777" w:rsidR="006B2E9B" w:rsidRDefault="006B2E9B" w:rsidP="007E367F">
      <w:pPr>
        <w:pStyle w:val="PlantUML"/>
      </w:pPr>
      <w:r>
        <w:t>rnote over eUICC</w:t>
      </w:r>
    </w:p>
    <w:p w14:paraId="3F3ABE35" w14:textId="77777777" w:rsidR="006B2E9B" w:rsidRDefault="006B2E9B" w:rsidP="007E367F">
      <w:pPr>
        <w:pStyle w:val="PlantUML"/>
      </w:pPr>
      <w:r>
        <w:t xml:space="preserve">[3] </w:t>
      </w:r>
      <w:r w:rsidRPr="003D63C4">
        <w:t>Activate/deactivate automatic Profile enabling</w:t>
      </w:r>
    </w:p>
    <w:p w14:paraId="4B9FDCC8" w14:textId="77777777" w:rsidR="006B2E9B" w:rsidRDefault="006B2E9B" w:rsidP="007E367F">
      <w:pPr>
        <w:pStyle w:val="PlantUML"/>
      </w:pPr>
      <w:r>
        <w:lastRenderedPageBreak/>
        <w:t>[4] Store the automatic enabling data (smdpOid and smdpAddress), if present</w:t>
      </w:r>
    </w:p>
    <w:p w14:paraId="4EE5C337" w14:textId="77777777" w:rsidR="006B2E9B" w:rsidRDefault="006B2E9B" w:rsidP="007E367F">
      <w:pPr>
        <w:pStyle w:val="PlantUML"/>
      </w:pPr>
      <w:r>
        <w:t>end rnote</w:t>
      </w:r>
    </w:p>
    <w:p w14:paraId="5F7EF7A9" w14:textId="77777777" w:rsidR="006B2E9B" w:rsidRDefault="006B2E9B" w:rsidP="007E367F">
      <w:pPr>
        <w:pStyle w:val="PlantUML"/>
      </w:pPr>
      <w:r>
        <w:t>eUICC --&gt; IPA : [5] OK</w:t>
      </w:r>
    </w:p>
    <w:p w14:paraId="24EFF0B4" w14:textId="77777777" w:rsidR="006B2E9B" w:rsidRDefault="006B2E9B" w:rsidP="007E367F">
      <w:pPr>
        <w:pStyle w:val="PlantUML"/>
      </w:pPr>
      <w:r>
        <w:t>end</w:t>
      </w:r>
    </w:p>
    <w:p w14:paraId="23F1E8DB" w14:textId="77777777" w:rsidR="006B2E9B" w:rsidRDefault="006B2E9B" w:rsidP="007E367F">
      <w:pPr>
        <w:pStyle w:val="PlantUML"/>
      </w:pPr>
    </w:p>
    <w:p w14:paraId="127EEDA2" w14:textId="77777777" w:rsidR="006B2E9B" w:rsidRPr="00290E65" w:rsidRDefault="006B2E9B" w:rsidP="006B2E9B">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90E65">
        <w:rPr>
          <w:rFonts w:ascii="Courier New" w:hAnsi="Courier New" w:cs="Courier New"/>
          <w:noProof/>
          <w:color w:val="008000"/>
          <w:sz w:val="18"/>
          <w:lang w:val="en-US" w:eastAsia="en-US"/>
        </w:rPr>
        <w:t>@enduml</w:t>
      </w:r>
    </w:p>
    <w:p w14:paraId="46341E1A" w14:textId="77777777" w:rsidR="006B2E9B" w:rsidRPr="00290E65" w:rsidRDefault="006B2E9B" w:rsidP="006B2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color w:val="000000"/>
          <w:sz w:val="20"/>
          <w:lang w:val="en-US" w:eastAsia="en-US"/>
        </w:rPr>
      </w:pPr>
      <w:r w:rsidRPr="00290E65">
        <w:rPr>
          <w:rFonts w:ascii="Courier New" w:hAnsi="Courier New" w:cs="Courier New"/>
          <w:noProof/>
          <w:color w:val="000000"/>
          <w:sz w:val="20"/>
          <w:lang w:val="en-US" w:eastAsia="en-US"/>
        </w:rPr>
        <w:drawing>
          <wp:inline distT="0" distB="0" distL="0" distR="0" wp14:anchorId="760235A4" wp14:editId="4DD0CF9C">
            <wp:extent cx="5643353" cy="1569342"/>
            <wp:effectExtent l="0" t="0" r="0" b="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643353" cy="1569342"/>
                    </a:xfrm>
                    <a:prstGeom prst="rect">
                      <a:avLst/>
                    </a:prstGeom>
                  </pic:spPr>
                </pic:pic>
              </a:graphicData>
            </a:graphic>
          </wp:inline>
        </w:drawing>
      </w:r>
    </w:p>
    <w:p w14:paraId="5873ADAD" w14:textId="77777777" w:rsidR="006B2E9B" w:rsidRPr="00A57549" w:rsidRDefault="006B2E9B" w:rsidP="00BF6E39">
      <w:pPr>
        <w:pStyle w:val="Figure1"/>
      </w:pPr>
      <w:r w:rsidRPr="00A57549">
        <w:t>: Configure Automatic Profile Enabling by IPA</w:t>
      </w:r>
    </w:p>
    <w:p w14:paraId="68DAA4B4" w14:textId="77777777" w:rsidR="006B2E9B" w:rsidRPr="00290E65" w:rsidRDefault="006B2E9B" w:rsidP="006B2E9B">
      <w:pPr>
        <w:spacing w:after="200" w:line="276" w:lineRule="auto"/>
        <w:rPr>
          <w:rFonts w:cs="Arial"/>
          <w:szCs w:val="22"/>
          <w:lang w:eastAsia="ko-KR"/>
        </w:rPr>
      </w:pPr>
      <w:r w:rsidRPr="00290E65">
        <w:rPr>
          <w:rFonts w:cs="Arial"/>
          <w:b/>
          <w:szCs w:val="22"/>
        </w:rPr>
        <w:t>Start Conditions:</w:t>
      </w:r>
    </w:p>
    <w:p w14:paraId="26ED8BF2" w14:textId="77777777" w:rsidR="006B2E9B" w:rsidRDefault="006B2E9B" w:rsidP="006B2E9B">
      <w:pPr>
        <w:spacing w:after="200" w:line="276" w:lineRule="auto"/>
        <w:rPr>
          <w:szCs w:val="22"/>
          <w:lang w:eastAsia="ko-KR"/>
        </w:rPr>
      </w:pPr>
      <w:r>
        <w:rPr>
          <w:szCs w:val="22"/>
          <w:lang w:eastAsia="ko-KR"/>
        </w:rPr>
        <w:t>The eUICC does not contain any eIM Configuration Data.</w:t>
      </w:r>
    </w:p>
    <w:p w14:paraId="021E94BD" w14:textId="77777777" w:rsidR="006B2E9B" w:rsidRPr="00290E65" w:rsidRDefault="006B2E9B" w:rsidP="006B2E9B">
      <w:pPr>
        <w:spacing w:after="200" w:line="276" w:lineRule="auto"/>
        <w:rPr>
          <w:rFonts w:cs="Arial"/>
          <w:b/>
          <w:szCs w:val="22"/>
        </w:rPr>
      </w:pPr>
      <w:r w:rsidRPr="00290E65">
        <w:rPr>
          <w:rFonts w:cs="Arial"/>
          <w:b/>
          <w:szCs w:val="22"/>
        </w:rPr>
        <w:t>Procedure:</w:t>
      </w:r>
    </w:p>
    <w:p w14:paraId="6A3CD79F" w14:textId="77777777" w:rsidR="006B2E9B" w:rsidRDefault="006B2E9B">
      <w:pPr>
        <w:pStyle w:val="ListNumber"/>
        <w:numPr>
          <w:ilvl w:val="0"/>
          <w:numId w:val="94"/>
        </w:numPr>
        <w:tabs>
          <w:tab w:val="left" w:pos="340"/>
        </w:tabs>
        <w:rPr>
          <w:lang w:eastAsia="en-GB"/>
        </w:rPr>
      </w:pPr>
      <w:r>
        <w:rPr>
          <w:lang w:eastAsia="en-GB"/>
        </w:rPr>
        <w:t>The IPA calls "ES10b.</w:t>
      </w:r>
      <w:r w:rsidRPr="00E5768C">
        <w:rPr>
          <w:lang w:eastAsia="en-GB"/>
        </w:rPr>
        <w:t>ConfigureAutomaticProfileEnabling</w:t>
      </w:r>
      <w:r>
        <w:rPr>
          <w:lang w:eastAsia="en-GB"/>
        </w:rPr>
        <w:t xml:space="preserve">" function optionally comprising </w:t>
      </w:r>
      <w:r w:rsidRPr="00E20C66">
        <w:rPr>
          <w:rFonts w:ascii="Courier New" w:hAnsi="Courier New" w:cs="Courier New"/>
          <w:lang w:eastAsia="ko-KR"/>
        </w:rPr>
        <w:t>autoEnableFlag</w:t>
      </w:r>
      <w:r>
        <w:rPr>
          <w:lang w:eastAsia="en-GB"/>
        </w:rPr>
        <w:t xml:space="preserve">, </w:t>
      </w:r>
      <w:r w:rsidRPr="00E20C66">
        <w:rPr>
          <w:rFonts w:ascii="Courier New" w:hAnsi="Courier New" w:cs="Courier New"/>
        </w:rPr>
        <w:t>smdpOid</w:t>
      </w:r>
      <w:r>
        <w:rPr>
          <w:lang w:eastAsia="en-GB"/>
        </w:rPr>
        <w:t xml:space="preserve">, and </w:t>
      </w:r>
      <w:r w:rsidRPr="00E20C66">
        <w:rPr>
          <w:rFonts w:ascii="Courier New" w:hAnsi="Courier New" w:cs="Courier New"/>
        </w:rPr>
        <w:t>smdpAddress</w:t>
      </w:r>
      <w:r>
        <w:rPr>
          <w:lang w:eastAsia="en-GB"/>
        </w:rPr>
        <w:t>.</w:t>
      </w:r>
      <w:r w:rsidRPr="00230BF1">
        <w:rPr>
          <w:lang w:eastAsia="en-GB"/>
        </w:rPr>
        <w:t xml:space="preserve"> </w:t>
      </w:r>
    </w:p>
    <w:p w14:paraId="3B28DB1C" w14:textId="73F33B23" w:rsidR="006B2E9B" w:rsidRPr="008C6092" w:rsidRDefault="006B2E9B">
      <w:pPr>
        <w:pStyle w:val="ListNumber"/>
        <w:numPr>
          <w:ilvl w:val="0"/>
          <w:numId w:val="94"/>
        </w:numPr>
        <w:tabs>
          <w:tab w:val="left" w:pos="340"/>
        </w:tabs>
        <w:rPr>
          <w:szCs w:val="22"/>
          <w:lang w:eastAsia="en-GB"/>
        </w:rPr>
      </w:pPr>
      <w:r w:rsidRPr="008C6092">
        <w:rPr>
          <w:szCs w:val="22"/>
          <w:lang w:eastAsia="en-GB"/>
        </w:rPr>
        <w:t xml:space="preserve">If </w:t>
      </w:r>
      <w:r w:rsidRPr="008C6092">
        <w:rPr>
          <w:szCs w:val="22"/>
        </w:rPr>
        <w:t>any eIM Configuration Data is already present in the eUICC, the eUICC SHALL return an error and</w:t>
      </w:r>
      <w:r>
        <w:rPr>
          <w:szCs w:val="22"/>
        </w:rPr>
        <w:t xml:space="preserve"> </w:t>
      </w:r>
      <w:r w:rsidRPr="008C6092">
        <w:rPr>
          <w:szCs w:val="22"/>
        </w:rPr>
        <w:t xml:space="preserve">the procedure SHALL stop. </w:t>
      </w:r>
      <w:r w:rsidR="005B439A" w:rsidRPr="008C6092">
        <w:rPr>
          <w:szCs w:val="22"/>
        </w:rPr>
        <w:t>Otherwise,</w:t>
      </w:r>
      <w:r w:rsidRPr="008C6092">
        <w:rPr>
          <w:szCs w:val="22"/>
        </w:rPr>
        <w:t xml:space="preserve"> the procedure continues in step (3).</w:t>
      </w:r>
    </w:p>
    <w:p w14:paraId="296AA4AE" w14:textId="77777777" w:rsidR="006B2E9B" w:rsidRPr="00926FDC" w:rsidRDefault="006B2E9B">
      <w:pPr>
        <w:pStyle w:val="ListNumber"/>
        <w:numPr>
          <w:ilvl w:val="0"/>
          <w:numId w:val="94"/>
        </w:numPr>
        <w:tabs>
          <w:tab w:val="left" w:pos="340"/>
        </w:tabs>
        <w:rPr>
          <w:rFonts w:cs="Arial"/>
          <w:szCs w:val="22"/>
          <w:lang w:eastAsia="en-GB"/>
        </w:rPr>
      </w:pPr>
      <w:r w:rsidRPr="008C6092">
        <w:rPr>
          <w:rFonts w:cs="Arial"/>
          <w:szCs w:val="22"/>
          <w:lang w:eastAsia="ko-KR"/>
        </w:rPr>
        <w:t xml:space="preserve">If autoEnableFlag is present and automatic Profile enabling is not activated, the </w:t>
      </w:r>
      <w:r>
        <w:rPr>
          <w:rFonts w:cs="Arial"/>
          <w:szCs w:val="22"/>
          <w:lang w:eastAsia="ko-KR"/>
        </w:rPr>
        <w:t>eUICC</w:t>
      </w:r>
      <w:r w:rsidRPr="008C6092">
        <w:rPr>
          <w:szCs w:val="22"/>
          <w:lang w:eastAsia="ko-KR"/>
        </w:rPr>
        <w:t xml:space="preserve"> </w:t>
      </w:r>
      <w:r w:rsidRPr="00290E65">
        <w:rPr>
          <w:lang w:eastAsia="ko-KR"/>
        </w:rPr>
        <w:t xml:space="preserve">SHALL </w:t>
      </w:r>
      <w:r>
        <w:rPr>
          <w:lang w:eastAsia="ko-KR"/>
        </w:rPr>
        <w:t xml:space="preserve">activate automatic Profile enabling. If </w:t>
      </w:r>
      <w:r w:rsidRPr="00E20C66">
        <w:rPr>
          <w:rFonts w:ascii="Courier New" w:hAnsi="Courier New" w:cs="Courier New"/>
          <w:lang w:eastAsia="ko-KR"/>
        </w:rPr>
        <w:t>autoEnableFlag</w:t>
      </w:r>
      <w:r>
        <w:rPr>
          <w:lang w:eastAsia="ko-KR"/>
        </w:rPr>
        <w:t xml:space="preserve"> is not present and automatic Profile enabling is activated, t</w:t>
      </w:r>
      <w:r w:rsidRPr="00290E65">
        <w:rPr>
          <w:lang w:eastAsia="ko-KR"/>
        </w:rPr>
        <w:t xml:space="preserve">he </w:t>
      </w:r>
      <w:r>
        <w:rPr>
          <w:lang w:eastAsia="ko-KR"/>
        </w:rPr>
        <w:t>eUICC</w:t>
      </w:r>
      <w:r w:rsidRPr="00290E65">
        <w:rPr>
          <w:lang w:eastAsia="ko-KR"/>
        </w:rPr>
        <w:t xml:space="preserve"> SHALL </w:t>
      </w:r>
      <w:r>
        <w:rPr>
          <w:lang w:eastAsia="ko-KR"/>
        </w:rPr>
        <w:t>deactivate automatic Profile enabling. In all other cases, the automatic Profile enabling state is left unchanged.</w:t>
      </w:r>
    </w:p>
    <w:p w14:paraId="7B3C6313" w14:textId="77777777" w:rsidR="006B2E9B" w:rsidRDefault="006B2E9B">
      <w:pPr>
        <w:pStyle w:val="ListNumber"/>
        <w:numPr>
          <w:ilvl w:val="0"/>
          <w:numId w:val="94"/>
        </w:numPr>
        <w:tabs>
          <w:tab w:val="left" w:pos="340"/>
        </w:tabs>
        <w:rPr>
          <w:rFonts w:cs="Arial"/>
          <w:szCs w:val="22"/>
          <w:lang w:eastAsia="en-GB"/>
        </w:rPr>
      </w:pPr>
      <w:r w:rsidRPr="007A661E">
        <w:rPr>
          <w:rFonts w:cs="Arial"/>
          <w:szCs w:val="22"/>
          <w:lang w:eastAsia="en-GB"/>
        </w:rPr>
        <w:t xml:space="preserve">If present, the </w:t>
      </w:r>
      <w:r>
        <w:rPr>
          <w:rFonts w:cs="Arial"/>
          <w:szCs w:val="22"/>
          <w:lang w:eastAsia="en-GB"/>
        </w:rPr>
        <w:t>eUICC</w:t>
      </w:r>
      <w:r w:rsidRPr="007A661E">
        <w:rPr>
          <w:rFonts w:cs="Arial"/>
          <w:szCs w:val="22"/>
          <w:lang w:eastAsia="en-GB"/>
        </w:rPr>
        <w:t xml:space="preserve"> SHALL store </w:t>
      </w:r>
      <w:r>
        <w:rPr>
          <w:szCs w:val="22"/>
        </w:rPr>
        <w:t>automatic enabling</w:t>
      </w:r>
      <w:r w:rsidRPr="007A661E">
        <w:rPr>
          <w:rFonts w:cs="Arial"/>
          <w:szCs w:val="22"/>
          <w:lang w:eastAsia="en-GB"/>
        </w:rPr>
        <w:t xml:space="preserve"> data (</w:t>
      </w:r>
      <w:r w:rsidRPr="009434FF">
        <w:rPr>
          <w:rFonts w:ascii="Courier New" w:hAnsi="Courier New" w:cs="Courier New"/>
          <w:szCs w:val="22"/>
          <w:lang w:eastAsia="en-GB"/>
        </w:rPr>
        <w:t>smdpOid</w:t>
      </w:r>
      <w:r w:rsidRPr="007A661E">
        <w:rPr>
          <w:rFonts w:cs="Arial"/>
          <w:szCs w:val="22"/>
          <w:lang w:eastAsia="en-GB"/>
        </w:rPr>
        <w:t xml:space="preserve"> and </w:t>
      </w:r>
      <w:r w:rsidRPr="009434FF">
        <w:rPr>
          <w:rFonts w:ascii="Courier New" w:hAnsi="Courier New" w:cs="Courier New"/>
          <w:szCs w:val="22"/>
          <w:lang w:eastAsia="en-GB"/>
        </w:rPr>
        <w:t>smdpAddress</w:t>
      </w:r>
      <w:r w:rsidRPr="007A661E">
        <w:rPr>
          <w:rFonts w:cs="Arial"/>
          <w:szCs w:val="22"/>
          <w:lang w:eastAsia="en-GB"/>
        </w:rPr>
        <w:t xml:space="preserve"> for default SM-DP+) for use in the automatic </w:t>
      </w:r>
      <w:r>
        <w:rPr>
          <w:rFonts w:cs="Arial"/>
          <w:szCs w:val="22"/>
          <w:lang w:eastAsia="en-GB"/>
        </w:rPr>
        <w:t>P</w:t>
      </w:r>
      <w:r w:rsidRPr="007A661E">
        <w:rPr>
          <w:rFonts w:cs="Arial"/>
          <w:szCs w:val="22"/>
          <w:lang w:eastAsia="en-GB"/>
        </w:rPr>
        <w:t>rofile enabling.</w:t>
      </w:r>
    </w:p>
    <w:p w14:paraId="56B1D520" w14:textId="77777777" w:rsidR="006B2E9B" w:rsidRPr="008C6092" w:rsidRDefault="006B2E9B">
      <w:pPr>
        <w:pStyle w:val="ListNumber"/>
        <w:numPr>
          <w:ilvl w:val="0"/>
          <w:numId w:val="94"/>
        </w:numPr>
        <w:tabs>
          <w:tab w:val="left" w:pos="340"/>
        </w:tabs>
        <w:rPr>
          <w:rFonts w:cs="Arial"/>
          <w:szCs w:val="22"/>
          <w:lang w:eastAsia="en-GB"/>
        </w:rPr>
      </w:pPr>
      <w:r w:rsidRPr="008C6092">
        <w:rPr>
          <w:rFonts w:cs="Arial"/>
          <w:szCs w:val="22"/>
          <w:lang w:eastAsia="en-GB"/>
        </w:rPr>
        <w:t xml:space="preserve">The eUICC returns </w:t>
      </w:r>
      <w:r w:rsidRPr="008C6092">
        <w:rPr>
          <w:rFonts w:cs="Arial"/>
          <w:szCs w:val="22"/>
          <w:lang w:eastAsia="en-GB" w:bidi="ar-SA"/>
        </w:rPr>
        <w:t>ok</w:t>
      </w:r>
      <w:r w:rsidRPr="008C6092">
        <w:rPr>
          <w:rFonts w:cs="Arial"/>
          <w:szCs w:val="22"/>
          <w:lang w:eastAsia="en-GB"/>
        </w:rPr>
        <w:t xml:space="preserve"> to the IPA.</w:t>
      </w:r>
    </w:p>
    <w:p w14:paraId="4907C59F" w14:textId="58158794" w:rsidR="0084115E" w:rsidRPr="00234258" w:rsidRDefault="0084115E" w:rsidP="0084115E">
      <w:pPr>
        <w:pStyle w:val="Heading2"/>
      </w:pPr>
      <w:bookmarkStart w:id="582" w:name="_Toc132885935"/>
      <w:r>
        <w:t>eIM Configuration</w:t>
      </w:r>
      <w:r w:rsidR="00252C48">
        <w:t xml:space="preserve"> </w:t>
      </w:r>
      <w:r w:rsidR="00252C48" w:rsidRPr="00B33E0D">
        <w:t>at eUICC</w:t>
      </w:r>
      <w:bookmarkEnd w:id="582"/>
      <w:r w:rsidR="00252C48">
        <w:rPr>
          <w:rFonts w:eastAsia="SimSun" w:cs="Times New Roman"/>
          <w:b w:val="0"/>
          <w:bCs w:val="0"/>
          <w:iCs w:val="0"/>
          <w:sz w:val="22"/>
          <w:szCs w:val="20"/>
          <w:lang w:val="en-US" w:eastAsia="zh-CN"/>
        </w:rPr>
        <w:t xml:space="preserve"> </w:t>
      </w:r>
    </w:p>
    <w:p w14:paraId="610A9324" w14:textId="77777777" w:rsidR="00252C48" w:rsidRDefault="00252C48" w:rsidP="00252C48">
      <w:pPr>
        <w:pStyle w:val="Heading3"/>
        <w:numPr>
          <w:ilvl w:val="0"/>
          <w:numId w:val="0"/>
        </w:numPr>
        <w:ind w:left="851" w:hanging="851"/>
      </w:pPr>
      <w:bookmarkStart w:id="583" w:name="_Toc132885936"/>
      <w:r>
        <w:t>3.5.1</w:t>
      </w:r>
      <w:r>
        <w:tab/>
      </w:r>
      <w:bookmarkStart w:id="584" w:name="_Hlk132196352"/>
      <w:r>
        <w:t>eIM Configuration Data managed by eIM</w:t>
      </w:r>
      <w:bookmarkEnd w:id="583"/>
      <w:bookmarkEnd w:id="584"/>
    </w:p>
    <w:p w14:paraId="6DBBC54F" w14:textId="21CBA91F" w:rsidR="00252C48" w:rsidRDefault="00252C48" w:rsidP="00252C48">
      <w:pPr>
        <w:spacing w:after="120"/>
        <w:rPr>
          <w:szCs w:val="22"/>
          <w:lang w:val="en-US" w:eastAsia="en-GB" w:bidi="ar-SA"/>
        </w:rPr>
      </w:pPr>
      <w:r w:rsidRPr="002E62AF">
        <w:rPr>
          <w:szCs w:val="22"/>
          <w:lang w:val="en-US" w:eastAsia="en-GB" w:bidi="ar-SA"/>
        </w:rPr>
        <w:t>Th</w:t>
      </w:r>
      <w:r>
        <w:rPr>
          <w:szCs w:val="22"/>
          <w:lang w:val="en-US" w:eastAsia="en-GB" w:bidi="ar-SA"/>
        </w:rPr>
        <w:t>is section describes the procedures related to managing eIM Config</w:t>
      </w:r>
      <w:r w:rsidR="00E448C9">
        <w:rPr>
          <w:szCs w:val="22"/>
          <w:lang w:val="en-US" w:eastAsia="en-GB" w:bidi="ar-SA"/>
        </w:rPr>
        <w:t>u</w:t>
      </w:r>
      <w:r>
        <w:rPr>
          <w:szCs w:val="22"/>
          <w:lang w:val="en-US" w:eastAsia="en-GB" w:bidi="ar-SA"/>
        </w:rPr>
        <w:t>ration Data requested by the eIM. All the initiated requests by the eIM SHALL be signed by an Associated eIM and verified by the eUICC.</w:t>
      </w:r>
    </w:p>
    <w:p w14:paraId="578D63DB" w14:textId="77777777" w:rsidR="00252C48" w:rsidRDefault="00252C48" w:rsidP="00252C48">
      <w:pPr>
        <w:spacing w:after="120"/>
        <w:rPr>
          <w:szCs w:val="22"/>
          <w:lang w:val="en-US" w:eastAsia="en-GB" w:bidi="ar-SA"/>
        </w:rPr>
      </w:pPr>
      <w:r>
        <w:rPr>
          <w:szCs w:val="22"/>
          <w:lang w:val="en-US" w:eastAsia="en-GB" w:bidi="ar-SA"/>
        </w:rPr>
        <w:t>The eIM initiated procedures are to:</w:t>
      </w:r>
    </w:p>
    <w:p w14:paraId="663CA1A5" w14:textId="77777777" w:rsidR="00252C48" w:rsidRDefault="00252C48">
      <w:pPr>
        <w:pStyle w:val="ListParagraph"/>
        <w:numPr>
          <w:ilvl w:val="0"/>
          <w:numId w:val="82"/>
        </w:numPr>
        <w:spacing w:after="120"/>
        <w:rPr>
          <w:szCs w:val="22"/>
          <w:lang w:val="en-US" w:eastAsia="en-GB" w:bidi="ar-SA"/>
        </w:rPr>
      </w:pPr>
      <w:r>
        <w:rPr>
          <w:szCs w:val="22"/>
          <w:lang w:val="en-US" w:eastAsia="en-GB" w:bidi="ar-SA"/>
        </w:rPr>
        <w:t>Add a new eIM Configuration Data.</w:t>
      </w:r>
    </w:p>
    <w:p w14:paraId="3F123605" w14:textId="77777777" w:rsidR="00252C48" w:rsidRDefault="00252C48">
      <w:pPr>
        <w:pStyle w:val="ListParagraph"/>
        <w:numPr>
          <w:ilvl w:val="0"/>
          <w:numId w:val="82"/>
        </w:numPr>
        <w:spacing w:after="120"/>
        <w:rPr>
          <w:szCs w:val="22"/>
          <w:lang w:val="en-US" w:eastAsia="en-GB" w:bidi="ar-SA"/>
        </w:rPr>
      </w:pPr>
      <w:r>
        <w:rPr>
          <w:szCs w:val="22"/>
          <w:lang w:val="en-US" w:eastAsia="en-GB" w:bidi="ar-SA"/>
        </w:rPr>
        <w:t>Delete an existing eIM Configuration Data.</w:t>
      </w:r>
    </w:p>
    <w:p w14:paraId="38AF3A0E" w14:textId="77777777" w:rsidR="00252C48" w:rsidRPr="008C28C1" w:rsidRDefault="00252C48">
      <w:pPr>
        <w:pStyle w:val="ListParagraph"/>
        <w:numPr>
          <w:ilvl w:val="0"/>
          <w:numId w:val="82"/>
        </w:numPr>
        <w:spacing w:after="120"/>
        <w:rPr>
          <w:szCs w:val="22"/>
          <w:lang w:val="en-US" w:eastAsia="en-GB" w:bidi="ar-SA"/>
        </w:rPr>
      </w:pPr>
      <w:r>
        <w:rPr>
          <w:szCs w:val="22"/>
          <w:lang w:val="en-US" w:eastAsia="en-GB" w:bidi="ar-SA"/>
        </w:rPr>
        <w:t>Update an existing eIM Configuration Data.</w:t>
      </w:r>
    </w:p>
    <w:p w14:paraId="10503031" w14:textId="7398B206" w:rsidR="0089597F" w:rsidRDefault="00252C48" w:rsidP="00B33E0D">
      <w:pPr>
        <w:pStyle w:val="Heading4"/>
      </w:pPr>
      <w:bookmarkStart w:id="585" w:name="_Toc132885937"/>
      <w:r>
        <w:t>A</w:t>
      </w:r>
      <w:r w:rsidR="0089597F">
        <w:t>ddition of eIM Configuration Data</w:t>
      </w:r>
      <w:bookmarkEnd w:id="585"/>
    </w:p>
    <w:p w14:paraId="37CE4DA9" w14:textId="77777777" w:rsidR="0089597F" w:rsidRDefault="0089597F" w:rsidP="007E367F">
      <w:pPr>
        <w:pStyle w:val="PlantUML"/>
      </w:pPr>
      <w:r>
        <w:t>@startuml</w:t>
      </w:r>
    </w:p>
    <w:p w14:paraId="008630F4" w14:textId="77777777" w:rsidR="0089597F" w:rsidRDefault="0089597F" w:rsidP="007E367F">
      <w:pPr>
        <w:pStyle w:val="PlantUML"/>
      </w:pPr>
      <w:r>
        <w:t>skinparam monochrome true</w:t>
      </w:r>
    </w:p>
    <w:p w14:paraId="3710AAFA" w14:textId="77777777" w:rsidR="0089597F" w:rsidRDefault="0089597F" w:rsidP="007E367F">
      <w:pPr>
        <w:pStyle w:val="PlantUML"/>
      </w:pPr>
      <w:r>
        <w:lastRenderedPageBreak/>
        <w:t>skinparam ArrowColor Black</w:t>
      </w:r>
    </w:p>
    <w:p w14:paraId="157C045A" w14:textId="77777777" w:rsidR="0089597F" w:rsidRDefault="0089597F" w:rsidP="007E367F">
      <w:pPr>
        <w:pStyle w:val="PlantUML"/>
      </w:pPr>
      <w:r>
        <w:t>skinparam lifelinestrategy solid</w:t>
      </w:r>
    </w:p>
    <w:p w14:paraId="51BFB33B" w14:textId="77777777" w:rsidR="0089597F" w:rsidRDefault="0089597F" w:rsidP="007E367F">
      <w:pPr>
        <w:pStyle w:val="PlantUML"/>
      </w:pPr>
      <w:r>
        <w:t>skinparam sequenceMessageAlign center</w:t>
      </w:r>
    </w:p>
    <w:p w14:paraId="424BC3A9" w14:textId="77777777" w:rsidR="0089597F" w:rsidRDefault="0089597F" w:rsidP="007E367F">
      <w:pPr>
        <w:pStyle w:val="PlantUML"/>
      </w:pPr>
      <w:r>
        <w:t>skinparam noteBackgroundColor #FFFFFF</w:t>
      </w:r>
    </w:p>
    <w:p w14:paraId="6F9E1371" w14:textId="77777777" w:rsidR="0089597F" w:rsidRDefault="0089597F" w:rsidP="007E367F">
      <w:pPr>
        <w:pStyle w:val="PlantUML"/>
      </w:pPr>
      <w:r>
        <w:t>skinparam participantBackgroundColor #FFFFFF</w:t>
      </w:r>
    </w:p>
    <w:p w14:paraId="1E5CC938" w14:textId="77777777" w:rsidR="0089597F" w:rsidRDefault="0089597F" w:rsidP="007E367F">
      <w:pPr>
        <w:pStyle w:val="PlantUML"/>
      </w:pPr>
      <w:r>
        <w:t>hide footbox</w:t>
      </w:r>
    </w:p>
    <w:p w14:paraId="68A023DC" w14:textId="77777777" w:rsidR="0089597F" w:rsidRDefault="0089597F" w:rsidP="007E367F">
      <w:pPr>
        <w:pStyle w:val="PlantUML"/>
      </w:pPr>
    </w:p>
    <w:p w14:paraId="628CA9CD" w14:textId="77777777" w:rsidR="0089597F" w:rsidRDefault="0089597F" w:rsidP="007E367F">
      <w:pPr>
        <w:pStyle w:val="PlantUML"/>
      </w:pPr>
    </w:p>
    <w:p w14:paraId="495B197B" w14:textId="77777777" w:rsidR="0089597F" w:rsidRPr="004F6D16" w:rsidRDefault="0089597F" w:rsidP="007E367F">
      <w:pPr>
        <w:pStyle w:val="PlantUML"/>
        <w:rPr>
          <w:lang w:val="fr-FR"/>
        </w:rPr>
      </w:pPr>
      <w:r w:rsidRPr="004F6D16">
        <w:rPr>
          <w:lang w:val="fr-FR"/>
        </w:rPr>
        <w:t>participant "&lt;b&gt;eUICC (ISD-R)" as eUICC</w:t>
      </w:r>
    </w:p>
    <w:p w14:paraId="46ED4EC3" w14:textId="77777777" w:rsidR="0089597F" w:rsidRPr="004F6D16" w:rsidRDefault="0089597F" w:rsidP="007E367F">
      <w:pPr>
        <w:pStyle w:val="PlantUML"/>
        <w:rPr>
          <w:lang w:val="fr-FR"/>
        </w:rPr>
      </w:pPr>
    </w:p>
    <w:p w14:paraId="18F368D5" w14:textId="77777777" w:rsidR="0089597F" w:rsidRDefault="0089597F" w:rsidP="007E367F">
      <w:pPr>
        <w:pStyle w:val="PlantUML"/>
      </w:pPr>
      <w:r>
        <w:t>rnote over eUICC</w:t>
      </w:r>
    </w:p>
    <w:p w14:paraId="4D096CA0" w14:textId="77777777" w:rsidR="0089597F" w:rsidRDefault="0089597F" w:rsidP="007E367F">
      <w:pPr>
        <w:pStyle w:val="PlantUML"/>
      </w:pPr>
      <w:r>
        <w:t>[1] Add eIM Configuration Data to eUICC storage</w:t>
      </w:r>
    </w:p>
    <w:p w14:paraId="7D990745" w14:textId="77777777" w:rsidR="0089597F" w:rsidRDefault="0089597F" w:rsidP="007E367F">
      <w:pPr>
        <w:pStyle w:val="PlantUML"/>
      </w:pPr>
      <w:r>
        <w:t>end rnote</w:t>
      </w:r>
    </w:p>
    <w:p w14:paraId="72B8D767" w14:textId="77777777" w:rsidR="0089597F" w:rsidRDefault="0089597F" w:rsidP="007E367F">
      <w:pPr>
        <w:pStyle w:val="PlantUML"/>
      </w:pPr>
    </w:p>
    <w:p w14:paraId="382C75A4" w14:textId="77777777" w:rsidR="0089597F" w:rsidRDefault="0089597F" w:rsidP="007E367F">
      <w:pPr>
        <w:pStyle w:val="PlantUML"/>
      </w:pPr>
      <w:r>
        <w:t>rnote over eUICC</w:t>
      </w:r>
    </w:p>
    <w:p w14:paraId="3DC4D533" w14:textId="0ECDE3BA" w:rsidR="0089597F" w:rsidRDefault="0089597F" w:rsidP="007E367F">
      <w:pPr>
        <w:pStyle w:val="PlantUML"/>
      </w:pPr>
      <w:r>
        <w:t xml:space="preserve">[2] Generate </w:t>
      </w:r>
      <w:r w:rsidR="0072075E">
        <w:t xml:space="preserve">addEIM eCO </w:t>
      </w:r>
      <w:r w:rsidR="0072075E" w:rsidRPr="00AE0A4E">
        <w:t>execution result data structure (addEimResult)</w:t>
      </w:r>
    </w:p>
    <w:p w14:paraId="4333D9D2" w14:textId="77777777" w:rsidR="0089597F" w:rsidRDefault="0089597F" w:rsidP="007E367F">
      <w:pPr>
        <w:pStyle w:val="PlantUML"/>
      </w:pPr>
      <w:r>
        <w:t>endrnote</w:t>
      </w:r>
    </w:p>
    <w:p w14:paraId="37383464" w14:textId="77777777" w:rsidR="0089597F" w:rsidRDefault="0089597F" w:rsidP="007E367F">
      <w:pPr>
        <w:pStyle w:val="PlantUML"/>
      </w:pPr>
    </w:p>
    <w:p w14:paraId="023EB7C6" w14:textId="77777777" w:rsidR="0089597F" w:rsidRPr="00892452" w:rsidRDefault="0089597F" w:rsidP="007E367F">
      <w:pPr>
        <w:pStyle w:val="PlantUML"/>
      </w:pPr>
      <w:r>
        <w:t>@enduml</w:t>
      </w:r>
    </w:p>
    <w:p w14:paraId="5CCE3B23" w14:textId="0BA6204E" w:rsidR="0089597F" w:rsidRDefault="00A613BD" w:rsidP="0089597F">
      <w:pPr>
        <w:pStyle w:val="NormalParagraph"/>
        <w:jc w:val="center"/>
      </w:pPr>
      <w:r>
        <w:rPr>
          <w:noProof/>
        </w:rPr>
        <w:drawing>
          <wp:inline distT="0" distB="0" distL="0" distR="0" wp14:anchorId="74050A7B" wp14:editId="2CA624EE">
            <wp:extent cx="4610100" cy="1219200"/>
            <wp:effectExtent l="0" t="0" r="0" b="0"/>
            <wp:docPr id="33" name="Picture 33"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ntUML diagra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10100" cy="1219200"/>
                    </a:xfrm>
                    <a:prstGeom prst="rect">
                      <a:avLst/>
                    </a:prstGeom>
                    <a:noFill/>
                    <a:ln>
                      <a:noFill/>
                    </a:ln>
                  </pic:spPr>
                </pic:pic>
              </a:graphicData>
            </a:graphic>
          </wp:inline>
        </w:drawing>
      </w:r>
    </w:p>
    <w:p w14:paraId="6EBF86F4" w14:textId="4C51C912" w:rsidR="0089597F" w:rsidRPr="00A57549" w:rsidRDefault="00252C48">
      <w:pPr>
        <w:pStyle w:val="Figure1"/>
      </w:pPr>
      <w:r w:rsidRPr="00A57549">
        <w:t>A</w:t>
      </w:r>
      <w:r w:rsidR="0089597F" w:rsidRPr="00A57549">
        <w:t>ddition of eIM Configuration Data</w:t>
      </w:r>
    </w:p>
    <w:p w14:paraId="0D5AE6A2" w14:textId="77777777" w:rsidR="000110C4" w:rsidRPr="00C36D4D" w:rsidRDefault="000110C4" w:rsidP="000110C4">
      <w:pPr>
        <w:pStyle w:val="NormalParagraph"/>
        <w:jc w:val="both"/>
      </w:pPr>
      <w:r w:rsidRPr="00C36D4D">
        <w:rPr>
          <w:b/>
        </w:rPr>
        <w:t>Start Conditions:</w:t>
      </w:r>
    </w:p>
    <w:p w14:paraId="734E8733" w14:textId="6EACFB17" w:rsidR="000110C4" w:rsidRDefault="000110C4">
      <w:pPr>
        <w:pStyle w:val="ListParagraph"/>
        <w:numPr>
          <w:ilvl w:val="0"/>
          <w:numId w:val="35"/>
        </w:numPr>
        <w:spacing w:before="240" w:after="0"/>
        <w:ind w:left="714" w:hanging="357"/>
        <w:contextualSpacing w:val="0"/>
        <w:rPr>
          <w:rFonts w:eastAsia="Times New Roman"/>
          <w:lang w:eastAsia="ko-KR"/>
        </w:rPr>
      </w:pPr>
      <w:r w:rsidRPr="00AA6056">
        <w:rPr>
          <w:rFonts w:eastAsia="Times New Roman"/>
          <w:lang w:eastAsia="ko-KR"/>
        </w:rPr>
        <w:t xml:space="preserve">A </w:t>
      </w:r>
      <w:r>
        <w:t>eUICC</w:t>
      </w:r>
      <w:r w:rsidRPr="00AA6056">
        <w:rPr>
          <w:rFonts w:eastAsia="Times New Roman"/>
          <w:lang w:eastAsia="ko-KR"/>
        </w:rPr>
        <w:t xml:space="preserve"> Package containing an </w:t>
      </w:r>
      <w:r w:rsidRPr="008248C7">
        <w:rPr>
          <w:rFonts w:ascii="Courier New" w:eastAsia="Times New Roman" w:hAnsi="Courier New" w:cs="Courier New"/>
          <w:lang w:eastAsia="ko-KR"/>
        </w:rPr>
        <w:t>'addEim</w:t>
      </w:r>
      <w:r w:rsidRPr="00AA6056">
        <w:rPr>
          <w:rFonts w:eastAsia="Times New Roman"/>
          <w:lang w:eastAsia="ko-KR"/>
        </w:rPr>
        <w:t>' was received within an "ES10b.Load</w:t>
      </w:r>
      <w:r w:rsidR="0002628D">
        <w:rPr>
          <w:rFonts w:eastAsia="Times New Roman"/>
          <w:lang w:eastAsia="ko-KR"/>
        </w:rPr>
        <w:t>Euicc</w:t>
      </w:r>
      <w:r w:rsidRPr="00AA6056">
        <w:rPr>
          <w:rFonts w:eastAsia="Times New Roman"/>
          <w:lang w:eastAsia="ko-KR"/>
        </w:rPr>
        <w:t>Package" by the eUICC.</w:t>
      </w:r>
    </w:p>
    <w:p w14:paraId="3DAF668B" w14:textId="5CB91FF3" w:rsidR="000110C4" w:rsidRDefault="000110C4">
      <w:pPr>
        <w:pStyle w:val="NormalParagraph"/>
        <w:numPr>
          <w:ilvl w:val="0"/>
          <w:numId w:val="35"/>
        </w:numPr>
        <w:jc w:val="both"/>
      </w:pPr>
      <w:r>
        <w:t xml:space="preserve">The eUICC contains eIM Configuration Data of at least one Associated eIM and the eUICC Package was verified as defined in </w:t>
      </w:r>
      <w:r w:rsidRPr="00A87921">
        <w:t>section 3.3.</w:t>
      </w:r>
      <w:r>
        <w:t>1.</w:t>
      </w:r>
    </w:p>
    <w:p w14:paraId="0CFDB213" w14:textId="06829024" w:rsidR="000110C4" w:rsidRPr="00F96E8D" w:rsidRDefault="000110C4" w:rsidP="000110C4">
      <w:pPr>
        <w:pStyle w:val="NormalParagraph"/>
        <w:jc w:val="both"/>
      </w:pPr>
      <w:r w:rsidRPr="00C36D4D">
        <w:rPr>
          <w:b/>
        </w:rPr>
        <w:t>Procedure</w:t>
      </w:r>
      <w:r w:rsidRPr="0059619E">
        <w:rPr>
          <w:b/>
        </w:rPr>
        <w:t>:</w:t>
      </w:r>
    </w:p>
    <w:p w14:paraId="66E4B84B" w14:textId="77777777" w:rsidR="00994230" w:rsidRDefault="000110C4">
      <w:pPr>
        <w:pStyle w:val="ListNumber"/>
        <w:numPr>
          <w:ilvl w:val="0"/>
          <w:numId w:val="36"/>
        </w:numPr>
        <w:tabs>
          <w:tab w:val="left" w:pos="340"/>
        </w:tabs>
        <w:rPr>
          <w:lang w:eastAsia="en-GB"/>
        </w:rPr>
      </w:pPr>
      <w:r>
        <w:rPr>
          <w:lang w:eastAsia="en-GB"/>
        </w:rPr>
        <w:t xml:space="preserve">Upon successful verifications of the </w:t>
      </w:r>
      <w:r>
        <w:t>eUICC</w:t>
      </w:r>
      <w:r>
        <w:rPr>
          <w:lang w:eastAsia="en-GB"/>
        </w:rPr>
        <w:t xml:space="preserve"> Package (see section 3.3.1), t</w:t>
      </w:r>
      <w:r w:rsidRPr="008C11DF">
        <w:rPr>
          <w:lang w:eastAsia="en-GB"/>
        </w:rPr>
        <w:t xml:space="preserve">he ISD-R SHALL </w:t>
      </w:r>
      <w:r>
        <w:rPr>
          <w:lang w:eastAsia="en-GB"/>
        </w:rPr>
        <w:t>add the eIM Configuration Data of the new eIM to its list of Associated eIMs</w:t>
      </w:r>
      <w:r w:rsidR="00994230">
        <w:rPr>
          <w:lang w:eastAsia="en-GB"/>
        </w:rPr>
        <w:t xml:space="preserve">. </w:t>
      </w:r>
      <w:r w:rsidR="0072075E">
        <w:rPr>
          <w:lang w:eastAsia="en-GB"/>
        </w:rPr>
        <w:t>T</w:t>
      </w:r>
      <w:r>
        <w:rPr>
          <w:lang w:eastAsia="en-GB"/>
        </w:rPr>
        <w:t xml:space="preserve">he eUICC SHALL stop the procedure indicating a failure </w:t>
      </w:r>
      <w:r w:rsidR="0072075E">
        <w:rPr>
          <w:lang w:eastAsia="en-GB"/>
        </w:rPr>
        <w:t>if</w:t>
      </w:r>
      <w:r w:rsidR="00994230">
        <w:rPr>
          <w:lang w:eastAsia="en-GB"/>
        </w:rPr>
        <w:t>:</w:t>
      </w:r>
    </w:p>
    <w:p w14:paraId="1AB7F71D" w14:textId="0C3C86A7" w:rsidR="00994230" w:rsidRDefault="0072075E">
      <w:pPr>
        <w:pStyle w:val="ListNumber"/>
        <w:numPr>
          <w:ilvl w:val="1"/>
          <w:numId w:val="36"/>
        </w:numPr>
        <w:tabs>
          <w:tab w:val="left" w:pos="340"/>
        </w:tabs>
        <w:rPr>
          <w:lang w:eastAsia="en-GB"/>
        </w:rPr>
      </w:pPr>
      <w:r>
        <w:rPr>
          <w:lang w:eastAsia="en-GB"/>
        </w:rPr>
        <w:t xml:space="preserve"> the eUICC does not have sufficient memory to store the new eIM (</w:t>
      </w:r>
      <w:r w:rsidR="000110C4">
        <w:rPr>
          <w:lang w:eastAsia="en-GB"/>
        </w:rPr>
        <w:t>“eimInsufficientMemory”</w:t>
      </w:r>
      <w:r>
        <w:rPr>
          <w:lang w:eastAsia="en-GB"/>
        </w:rPr>
        <w:t>)</w:t>
      </w:r>
    </w:p>
    <w:p w14:paraId="1B45D045" w14:textId="55EA4435" w:rsidR="00994230" w:rsidRDefault="0072075E">
      <w:pPr>
        <w:pStyle w:val="ListNumber"/>
        <w:numPr>
          <w:ilvl w:val="1"/>
          <w:numId w:val="36"/>
        </w:numPr>
        <w:tabs>
          <w:tab w:val="left" w:pos="340"/>
        </w:tabs>
        <w:rPr>
          <w:lang w:eastAsia="en-GB"/>
        </w:rPr>
      </w:pPr>
      <w:r>
        <w:rPr>
          <w:lang w:eastAsia="en-GB"/>
        </w:rPr>
        <w:t>no eimId is provided in the eUICC Package (“</w:t>
      </w:r>
      <w:r w:rsidRPr="00F82AB2">
        <w:rPr>
          <w:lang w:eastAsia="en-GB"/>
        </w:rPr>
        <w:t>commandError”)</w:t>
      </w:r>
    </w:p>
    <w:p w14:paraId="1707F5BB" w14:textId="66F56766" w:rsidR="00994230" w:rsidRDefault="0072075E">
      <w:pPr>
        <w:pStyle w:val="ListNumber"/>
        <w:numPr>
          <w:ilvl w:val="1"/>
          <w:numId w:val="36"/>
        </w:numPr>
        <w:tabs>
          <w:tab w:val="left" w:pos="340"/>
        </w:tabs>
        <w:rPr>
          <w:lang w:eastAsia="en-GB"/>
        </w:rPr>
      </w:pPr>
      <w:r>
        <w:rPr>
          <w:lang w:eastAsia="en-GB"/>
        </w:rPr>
        <w:t xml:space="preserve"> </w:t>
      </w:r>
      <w:r w:rsidRPr="00274DAC">
        <w:rPr>
          <w:lang w:eastAsia="en-GB"/>
        </w:rPr>
        <w:t>the provided eimId belongs to an eIM already associated with the eUICC</w:t>
      </w:r>
      <w:r>
        <w:rPr>
          <w:lang w:eastAsia="en-GB"/>
        </w:rPr>
        <w:t xml:space="preserve"> (“commandError”)</w:t>
      </w:r>
    </w:p>
    <w:p w14:paraId="6F8C99E1" w14:textId="77C36F88" w:rsidR="00050A32" w:rsidRDefault="00050A32">
      <w:pPr>
        <w:pStyle w:val="ListNumber"/>
        <w:numPr>
          <w:ilvl w:val="1"/>
          <w:numId w:val="36"/>
        </w:numPr>
        <w:tabs>
          <w:tab w:val="left" w:pos="340"/>
        </w:tabs>
        <w:rPr>
          <w:lang w:eastAsia="en-GB"/>
        </w:rPr>
      </w:pPr>
      <w:bookmarkStart w:id="586" w:name="_Hlk129601723"/>
      <w:r>
        <w:rPr>
          <w:lang w:eastAsia="en-GB"/>
        </w:rPr>
        <w:t xml:space="preserve">the provided </w:t>
      </w:r>
      <w:r w:rsidRPr="00966978">
        <w:rPr>
          <w:rFonts w:ascii="Courier New" w:hAnsi="Courier New" w:cs="Courier New"/>
          <w:szCs w:val="22"/>
          <w:lang w:eastAsia="ko-KR"/>
        </w:rPr>
        <w:t>euiccCiPKId</w:t>
      </w:r>
      <w:r>
        <w:rPr>
          <w:lang w:eastAsia="en-GB"/>
        </w:rPr>
        <w:t xml:space="preserve"> is not an entry within </w:t>
      </w:r>
      <w:r w:rsidRPr="0001125B">
        <w:rPr>
          <w:rFonts w:ascii="Courier New" w:hAnsi="Courier New" w:cs="Courier New"/>
          <w:iCs/>
          <w:szCs w:val="22"/>
          <w:lang w:eastAsia="en-US"/>
        </w:rPr>
        <w:t>euiccCiPKIdListForSigning</w:t>
      </w:r>
      <w:r w:rsidRPr="00C53578">
        <w:rPr>
          <w:iCs/>
          <w:szCs w:val="22"/>
          <w:lang w:eastAsia="en-US"/>
        </w:rPr>
        <w:t xml:space="preserve"> </w:t>
      </w:r>
      <w:r>
        <w:rPr>
          <w:iCs/>
          <w:szCs w:val="22"/>
          <w:lang w:eastAsia="en-US"/>
        </w:rPr>
        <w:t>in eUICCInfo2</w:t>
      </w:r>
      <w:r>
        <w:rPr>
          <w:lang w:eastAsia="en-GB"/>
        </w:rPr>
        <w:t xml:space="preserve"> (“ciPKUnknown”)</w:t>
      </w:r>
      <w:bookmarkEnd w:id="586"/>
    </w:p>
    <w:p w14:paraId="7BA532A1" w14:textId="36DB84F1" w:rsidR="000110C4" w:rsidRDefault="0072075E">
      <w:pPr>
        <w:pStyle w:val="ListNumber"/>
        <w:numPr>
          <w:ilvl w:val="1"/>
          <w:numId w:val="36"/>
        </w:numPr>
        <w:tabs>
          <w:tab w:val="left" w:pos="340"/>
        </w:tabs>
        <w:rPr>
          <w:lang w:eastAsia="en-GB"/>
        </w:rPr>
      </w:pPr>
      <w:r w:rsidRPr="00F82AB2">
        <w:rPr>
          <w:lang w:eastAsia="en-GB"/>
        </w:rPr>
        <w:t>any other error during command execution</w:t>
      </w:r>
      <w:r w:rsidR="00994230">
        <w:rPr>
          <w:lang w:eastAsia="en-GB"/>
        </w:rPr>
        <w:t xml:space="preserve"> occurs </w:t>
      </w:r>
      <w:r>
        <w:rPr>
          <w:lang w:eastAsia="en-GB"/>
        </w:rPr>
        <w:t xml:space="preserve"> (“</w:t>
      </w:r>
      <w:r w:rsidRPr="00F82AB2">
        <w:rPr>
          <w:lang w:eastAsia="en-GB"/>
        </w:rPr>
        <w:t>undefinedError”)</w:t>
      </w:r>
      <w:r w:rsidR="000110C4">
        <w:rPr>
          <w:lang w:eastAsia="en-GB"/>
        </w:rPr>
        <w:t>.</w:t>
      </w:r>
    </w:p>
    <w:p w14:paraId="0B943F61" w14:textId="77777777" w:rsidR="000110C4" w:rsidRPr="0059619E" w:rsidRDefault="000110C4">
      <w:pPr>
        <w:pStyle w:val="ListNumber"/>
        <w:numPr>
          <w:ilvl w:val="0"/>
          <w:numId w:val="36"/>
        </w:numPr>
        <w:tabs>
          <w:tab w:val="left" w:pos="340"/>
        </w:tabs>
        <w:rPr>
          <w:lang w:eastAsia="en-GB"/>
        </w:rPr>
      </w:pPr>
      <w:r w:rsidRPr="00822DEF">
        <w:rPr>
          <w:rFonts w:eastAsia="Times New Roman" w:hint="eastAsia"/>
          <w:lang w:eastAsia="ko-KR"/>
        </w:rPr>
        <w:t xml:space="preserve">The </w:t>
      </w:r>
      <w:r w:rsidRPr="00822DEF">
        <w:rPr>
          <w:rFonts w:eastAsia="Times New Roman"/>
          <w:lang w:eastAsia="ko-KR"/>
        </w:rPr>
        <w:t xml:space="preserve">procedure continues as defined in </w:t>
      </w:r>
      <w:r w:rsidRPr="00A87921">
        <w:rPr>
          <w:rFonts w:eastAsia="Times New Roman"/>
          <w:lang w:eastAsia="ko-KR"/>
        </w:rPr>
        <w:t>section 3.3.</w:t>
      </w:r>
      <w:r w:rsidRPr="0059619E">
        <w:rPr>
          <w:rFonts w:eastAsia="Times New Roman"/>
          <w:lang w:eastAsia="ko-KR"/>
        </w:rPr>
        <w:t>1.</w:t>
      </w:r>
    </w:p>
    <w:p w14:paraId="0BEE695C" w14:textId="77777777" w:rsidR="000110C4" w:rsidRPr="00C36D4D" w:rsidRDefault="000110C4" w:rsidP="000110C4">
      <w:pPr>
        <w:pStyle w:val="NormalParagraph"/>
      </w:pPr>
      <w:r w:rsidRPr="00CF102B">
        <w:rPr>
          <w:rFonts w:eastAsia="Times New Roman" w:hint="eastAsia"/>
          <w:b/>
          <w:lang w:eastAsia="ko-KR"/>
        </w:rPr>
        <w:t>End</w:t>
      </w:r>
      <w:r w:rsidRPr="00C36D4D">
        <w:rPr>
          <w:b/>
        </w:rPr>
        <w:t xml:space="preserve"> Conditions:</w:t>
      </w:r>
    </w:p>
    <w:p w14:paraId="544CAA70" w14:textId="3F499D9D" w:rsidR="000110C4" w:rsidRPr="0072075E" w:rsidRDefault="000110C4" w:rsidP="0072075E">
      <w:pPr>
        <w:pStyle w:val="ListNumber"/>
        <w:ind w:left="680"/>
      </w:pPr>
      <w:r w:rsidRPr="00121120">
        <w:rPr>
          <w:rFonts w:eastAsia="Times New Roman"/>
          <w:lang w:eastAsia="ko-KR"/>
        </w:rPr>
        <w:t>eIM Configuration Data of t</w:t>
      </w:r>
      <w:r w:rsidRPr="00121120">
        <w:rPr>
          <w:rFonts w:eastAsia="Times New Roman" w:hint="eastAsia"/>
          <w:lang w:eastAsia="ko-KR"/>
        </w:rPr>
        <w:t xml:space="preserve">he </w:t>
      </w:r>
      <w:r w:rsidRPr="00121120">
        <w:rPr>
          <w:rFonts w:eastAsia="Times New Roman"/>
          <w:lang w:eastAsia="ko-KR"/>
        </w:rPr>
        <w:t xml:space="preserve">new eIM is added to the list of Associated eIMs within the eUICC. </w:t>
      </w:r>
    </w:p>
    <w:p w14:paraId="44A9254B" w14:textId="1A00C425" w:rsidR="0089597F" w:rsidRDefault="000110C4" w:rsidP="0072075E">
      <w:pPr>
        <w:pStyle w:val="ListNumber"/>
        <w:ind w:left="680"/>
      </w:pPr>
      <w:r>
        <w:rPr>
          <w:rFonts w:eastAsia="Times New Roman"/>
          <w:lang w:eastAsia="ko-KR"/>
        </w:rPr>
        <w:lastRenderedPageBreak/>
        <w:t xml:space="preserve">The new eUICC is added to the list of eUICCs within the eIM. </w:t>
      </w:r>
    </w:p>
    <w:p w14:paraId="28088264" w14:textId="04D71463" w:rsidR="0089597F" w:rsidRDefault="00252C48" w:rsidP="00B33E0D">
      <w:pPr>
        <w:pStyle w:val="Heading4"/>
      </w:pPr>
      <w:bookmarkStart w:id="587" w:name="_Toc132885938"/>
      <w:r>
        <w:t>D</w:t>
      </w:r>
      <w:r w:rsidR="0089597F">
        <w:t>eletion of eIM Configuration Data</w:t>
      </w:r>
      <w:bookmarkEnd w:id="587"/>
    </w:p>
    <w:p w14:paraId="478BC8EB" w14:textId="77777777" w:rsidR="0089597F" w:rsidRDefault="0089597F" w:rsidP="007E367F">
      <w:pPr>
        <w:pStyle w:val="PlantUML"/>
      </w:pPr>
      <w:r>
        <w:t>@startuml</w:t>
      </w:r>
    </w:p>
    <w:p w14:paraId="58A7ACA9" w14:textId="77777777" w:rsidR="0089597F" w:rsidRDefault="0089597F" w:rsidP="007E367F">
      <w:pPr>
        <w:pStyle w:val="PlantUML"/>
      </w:pPr>
      <w:r>
        <w:t>skinparam monochrome true</w:t>
      </w:r>
    </w:p>
    <w:p w14:paraId="3397A3EA" w14:textId="77777777" w:rsidR="0089597F" w:rsidRDefault="0089597F" w:rsidP="007E367F">
      <w:pPr>
        <w:pStyle w:val="PlantUML"/>
      </w:pPr>
      <w:r>
        <w:t>skinparam ArrowColor Black</w:t>
      </w:r>
    </w:p>
    <w:p w14:paraId="5B781DA6" w14:textId="77777777" w:rsidR="0089597F" w:rsidRDefault="0089597F" w:rsidP="007E367F">
      <w:pPr>
        <w:pStyle w:val="PlantUML"/>
      </w:pPr>
      <w:r>
        <w:t>skinparam lifelinestrategy solid</w:t>
      </w:r>
    </w:p>
    <w:p w14:paraId="2A165ABF" w14:textId="77777777" w:rsidR="0089597F" w:rsidRDefault="0089597F" w:rsidP="007E367F">
      <w:pPr>
        <w:pStyle w:val="PlantUML"/>
      </w:pPr>
      <w:r>
        <w:t>skinparam sequenceMessageAlign center</w:t>
      </w:r>
    </w:p>
    <w:p w14:paraId="36A42B60" w14:textId="77777777" w:rsidR="0089597F" w:rsidRDefault="0089597F" w:rsidP="007E367F">
      <w:pPr>
        <w:pStyle w:val="PlantUML"/>
      </w:pPr>
      <w:r>
        <w:t>skinparam noteBackgroundColor #FFFFFF</w:t>
      </w:r>
    </w:p>
    <w:p w14:paraId="5320E17C" w14:textId="77777777" w:rsidR="0089597F" w:rsidRDefault="0089597F" w:rsidP="007E367F">
      <w:pPr>
        <w:pStyle w:val="PlantUML"/>
      </w:pPr>
      <w:r>
        <w:t>skinparam participantBackgroundColor #FFFFFF</w:t>
      </w:r>
    </w:p>
    <w:p w14:paraId="2F772332" w14:textId="77777777" w:rsidR="0089597F" w:rsidRDefault="0089597F" w:rsidP="007E367F">
      <w:pPr>
        <w:pStyle w:val="PlantUML"/>
      </w:pPr>
      <w:r>
        <w:t>hide footbox</w:t>
      </w:r>
    </w:p>
    <w:p w14:paraId="088E0424" w14:textId="77777777" w:rsidR="0089597F" w:rsidRDefault="0089597F" w:rsidP="007E367F">
      <w:pPr>
        <w:pStyle w:val="PlantUML"/>
      </w:pPr>
    </w:p>
    <w:p w14:paraId="4B419DC9" w14:textId="77777777" w:rsidR="0089597F" w:rsidRDefault="0089597F" w:rsidP="007E367F">
      <w:pPr>
        <w:pStyle w:val="PlantUML"/>
      </w:pPr>
    </w:p>
    <w:p w14:paraId="2F4F1784" w14:textId="77777777" w:rsidR="0089597F" w:rsidRPr="004F6D16" w:rsidRDefault="0089597F" w:rsidP="007E367F">
      <w:pPr>
        <w:pStyle w:val="PlantUML"/>
        <w:rPr>
          <w:lang w:val="fr-FR"/>
        </w:rPr>
      </w:pPr>
      <w:r w:rsidRPr="004F6D16">
        <w:rPr>
          <w:lang w:val="fr-FR"/>
        </w:rPr>
        <w:t>participant "&lt;b&gt;eUICC (ISD-R)" as eUICC</w:t>
      </w:r>
    </w:p>
    <w:p w14:paraId="0845E139" w14:textId="77777777" w:rsidR="0089597F" w:rsidRPr="004F6D16" w:rsidRDefault="0089597F" w:rsidP="007E367F">
      <w:pPr>
        <w:pStyle w:val="PlantUML"/>
        <w:rPr>
          <w:lang w:val="fr-FR"/>
        </w:rPr>
      </w:pPr>
    </w:p>
    <w:p w14:paraId="7BDDF902" w14:textId="77777777" w:rsidR="0089597F" w:rsidRDefault="0089597F" w:rsidP="007E367F">
      <w:pPr>
        <w:pStyle w:val="PlantUML"/>
      </w:pPr>
      <w:r>
        <w:t>rnote over eUICC</w:t>
      </w:r>
    </w:p>
    <w:p w14:paraId="0DA6AF80" w14:textId="77777777" w:rsidR="0089597F" w:rsidRDefault="0089597F" w:rsidP="007E367F">
      <w:pPr>
        <w:pStyle w:val="PlantUML"/>
      </w:pPr>
      <w:r>
        <w:t xml:space="preserve">[1] Find target eIM </w:t>
      </w:r>
    </w:p>
    <w:p w14:paraId="4EA77905" w14:textId="77777777" w:rsidR="0089597F" w:rsidRDefault="0089597F" w:rsidP="007E367F">
      <w:pPr>
        <w:pStyle w:val="PlantUML"/>
      </w:pPr>
      <w:r>
        <w:t>end rnote</w:t>
      </w:r>
    </w:p>
    <w:p w14:paraId="09DAA583" w14:textId="77777777" w:rsidR="0089597F" w:rsidRDefault="0089597F" w:rsidP="007E367F">
      <w:pPr>
        <w:pStyle w:val="PlantUML"/>
      </w:pPr>
    </w:p>
    <w:p w14:paraId="240C4D43" w14:textId="77777777" w:rsidR="0089597F" w:rsidRDefault="0089597F" w:rsidP="007E367F">
      <w:pPr>
        <w:pStyle w:val="PlantUML"/>
      </w:pPr>
      <w:r>
        <w:t>rnote over eUICC</w:t>
      </w:r>
    </w:p>
    <w:p w14:paraId="06FCBF70" w14:textId="77777777" w:rsidR="0089597F" w:rsidRDefault="0089597F" w:rsidP="007E367F">
      <w:pPr>
        <w:pStyle w:val="PlantUML"/>
      </w:pPr>
      <w:r>
        <w:t>[2] Remove eIM Configuration Data from eUICC</w:t>
      </w:r>
    </w:p>
    <w:p w14:paraId="2948D2BA" w14:textId="77777777" w:rsidR="0089597F" w:rsidRDefault="0089597F" w:rsidP="007E367F">
      <w:pPr>
        <w:pStyle w:val="PlantUML"/>
      </w:pPr>
      <w:r>
        <w:t>endrnote</w:t>
      </w:r>
    </w:p>
    <w:p w14:paraId="69C8F565" w14:textId="77777777" w:rsidR="0089597F" w:rsidRDefault="0089597F" w:rsidP="007E367F">
      <w:pPr>
        <w:pStyle w:val="PlantUML"/>
      </w:pPr>
    </w:p>
    <w:p w14:paraId="5D7B1D00" w14:textId="77777777" w:rsidR="0089597F" w:rsidRDefault="0089597F" w:rsidP="007E367F">
      <w:pPr>
        <w:pStyle w:val="PlantUML"/>
      </w:pPr>
      <w:r>
        <w:t>rnote over eUICC</w:t>
      </w:r>
    </w:p>
    <w:p w14:paraId="4490BEBC" w14:textId="77925C69" w:rsidR="0089597F" w:rsidRDefault="0089597F" w:rsidP="007E367F">
      <w:pPr>
        <w:pStyle w:val="PlantUML"/>
      </w:pPr>
      <w:r>
        <w:t xml:space="preserve">[3] Generate </w:t>
      </w:r>
      <w:r w:rsidR="00A613BD" w:rsidRPr="00C344F8">
        <w:t xml:space="preserve">deleteEim </w:t>
      </w:r>
      <w:r w:rsidR="00A613BD" w:rsidRPr="000523F4">
        <w:t>eCO</w:t>
      </w:r>
      <w:r w:rsidR="00A613BD" w:rsidRPr="00C344F8">
        <w:t xml:space="preserve"> execution result data structure (deleteEimResult)</w:t>
      </w:r>
    </w:p>
    <w:p w14:paraId="7FF2046A" w14:textId="77777777" w:rsidR="0089597F" w:rsidRDefault="0089597F" w:rsidP="007E367F">
      <w:pPr>
        <w:pStyle w:val="PlantUML"/>
      </w:pPr>
      <w:r>
        <w:t>endrnote</w:t>
      </w:r>
    </w:p>
    <w:p w14:paraId="02A059B6" w14:textId="77777777" w:rsidR="0089597F" w:rsidRDefault="0089597F" w:rsidP="007E367F">
      <w:pPr>
        <w:pStyle w:val="PlantUML"/>
      </w:pPr>
    </w:p>
    <w:p w14:paraId="5C9E50B1" w14:textId="77777777" w:rsidR="0089597F" w:rsidRPr="00892452" w:rsidRDefault="0089597F" w:rsidP="007E367F">
      <w:pPr>
        <w:pStyle w:val="PlantUML"/>
      </w:pPr>
      <w:r>
        <w:t>@enduml</w:t>
      </w:r>
    </w:p>
    <w:p w14:paraId="59363B75" w14:textId="08E5EA48" w:rsidR="00A613BD" w:rsidRDefault="00A613BD" w:rsidP="002013E4">
      <w:pPr>
        <w:pStyle w:val="NormalParagraph"/>
        <w:jc w:val="center"/>
      </w:pPr>
      <w:r>
        <w:rPr>
          <w:noProof/>
        </w:rPr>
        <w:drawing>
          <wp:inline distT="0" distB="0" distL="0" distR="0" wp14:anchorId="2B91ACDA" wp14:editId="55A3D317">
            <wp:extent cx="4945380" cy="1531620"/>
            <wp:effectExtent l="0" t="0" r="7620" b="0"/>
            <wp:docPr id="34" name="Picture 34"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antUML diagra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45380" cy="1531620"/>
                    </a:xfrm>
                    <a:prstGeom prst="rect">
                      <a:avLst/>
                    </a:prstGeom>
                    <a:noFill/>
                    <a:ln>
                      <a:noFill/>
                    </a:ln>
                  </pic:spPr>
                </pic:pic>
              </a:graphicData>
            </a:graphic>
          </wp:inline>
        </w:drawing>
      </w:r>
    </w:p>
    <w:p w14:paraId="22581D85" w14:textId="0BC408FD" w:rsidR="002013E4" w:rsidRPr="00A57549" w:rsidRDefault="00252C48">
      <w:pPr>
        <w:pStyle w:val="Figure1"/>
      </w:pPr>
      <w:r w:rsidRPr="00A57549">
        <w:t>D</w:t>
      </w:r>
      <w:r w:rsidR="002013E4" w:rsidRPr="00A57549">
        <w:t>eletion of eIM Configuration Data</w:t>
      </w:r>
    </w:p>
    <w:p w14:paraId="0809F66A" w14:textId="77777777" w:rsidR="00165C86" w:rsidRPr="00C36D4D" w:rsidRDefault="00165C86" w:rsidP="00165C86">
      <w:pPr>
        <w:pStyle w:val="NormalParagraph"/>
        <w:jc w:val="both"/>
      </w:pPr>
      <w:r w:rsidRPr="00C36D4D">
        <w:rPr>
          <w:b/>
        </w:rPr>
        <w:t>Start Conditions:</w:t>
      </w:r>
    </w:p>
    <w:p w14:paraId="013EF3B0" w14:textId="214409C0" w:rsidR="00165C86" w:rsidRDefault="00165C86">
      <w:pPr>
        <w:pStyle w:val="ListParagraph"/>
        <w:numPr>
          <w:ilvl w:val="0"/>
          <w:numId w:val="35"/>
        </w:numPr>
        <w:spacing w:before="240" w:after="0"/>
        <w:ind w:left="714" w:hanging="357"/>
        <w:contextualSpacing w:val="0"/>
        <w:rPr>
          <w:rFonts w:eastAsia="Times New Roman"/>
          <w:lang w:eastAsia="ko-KR"/>
        </w:rPr>
      </w:pPr>
      <w:r w:rsidRPr="00AA6056">
        <w:rPr>
          <w:rFonts w:eastAsia="Times New Roman"/>
          <w:lang w:eastAsia="ko-KR"/>
        </w:rPr>
        <w:t xml:space="preserve">A </w:t>
      </w:r>
      <w:r>
        <w:t>eUICC</w:t>
      </w:r>
      <w:r w:rsidRPr="00AA6056">
        <w:rPr>
          <w:rFonts w:eastAsia="Times New Roman"/>
          <w:lang w:eastAsia="ko-KR"/>
        </w:rPr>
        <w:t xml:space="preserve"> Package containing </w:t>
      </w:r>
      <w:r w:rsidR="005B439A" w:rsidRPr="00AA6056">
        <w:rPr>
          <w:rFonts w:eastAsia="Times New Roman"/>
          <w:lang w:eastAsia="ko-KR"/>
        </w:rPr>
        <w:t>a</w:t>
      </w:r>
      <w:r w:rsidRPr="00AA6056">
        <w:rPr>
          <w:rFonts w:eastAsia="Times New Roman"/>
          <w:lang w:eastAsia="ko-KR"/>
        </w:rPr>
        <w:t xml:space="preserve"> </w:t>
      </w:r>
      <w:r w:rsidRPr="008248C7">
        <w:rPr>
          <w:rFonts w:ascii="Courier New" w:eastAsia="Times New Roman" w:hAnsi="Courier New" w:cs="Courier New"/>
          <w:lang w:eastAsia="ko-KR"/>
        </w:rPr>
        <w:t>'deleteEim</w:t>
      </w:r>
      <w:r w:rsidRPr="00AA6056">
        <w:rPr>
          <w:rFonts w:eastAsia="Times New Roman"/>
          <w:lang w:eastAsia="ko-KR"/>
        </w:rPr>
        <w:t>' was received within an "ES10b.Load</w:t>
      </w:r>
      <w:r w:rsidR="0002628D">
        <w:rPr>
          <w:rFonts w:eastAsia="Times New Roman"/>
          <w:lang w:eastAsia="ko-KR"/>
        </w:rPr>
        <w:t>Euicc</w:t>
      </w:r>
      <w:r w:rsidRPr="00AA6056">
        <w:rPr>
          <w:rFonts w:eastAsia="Times New Roman"/>
          <w:lang w:eastAsia="ko-KR"/>
        </w:rPr>
        <w:t>Package" by the eUICC.</w:t>
      </w:r>
    </w:p>
    <w:p w14:paraId="67175CBC" w14:textId="77777777" w:rsidR="00165C86" w:rsidRDefault="00165C86">
      <w:pPr>
        <w:pStyle w:val="NormalParagraph"/>
        <w:numPr>
          <w:ilvl w:val="0"/>
          <w:numId w:val="35"/>
        </w:numPr>
        <w:jc w:val="both"/>
      </w:pPr>
      <w:r>
        <w:t xml:space="preserve">The eUICC contains eIM Configuration Data of at least one Associated eIM and the verifications as defined in </w:t>
      </w:r>
      <w:r w:rsidRPr="0059619E">
        <w:t>section 3.3.1</w:t>
      </w:r>
      <w:r>
        <w:t xml:space="preserve"> were performed.</w:t>
      </w:r>
    </w:p>
    <w:p w14:paraId="6687AA2C" w14:textId="41EEEFA0" w:rsidR="00165C86" w:rsidRPr="00F96E8D" w:rsidRDefault="00165C86" w:rsidP="00165C86">
      <w:pPr>
        <w:pStyle w:val="NormalParagraph"/>
        <w:jc w:val="both"/>
      </w:pPr>
      <w:r w:rsidRPr="00C36D4D">
        <w:rPr>
          <w:b/>
        </w:rPr>
        <w:t>Procedure:</w:t>
      </w:r>
    </w:p>
    <w:p w14:paraId="525ECE9A" w14:textId="77777777" w:rsidR="00994230" w:rsidRDefault="00165C86">
      <w:pPr>
        <w:pStyle w:val="ListNumber"/>
        <w:numPr>
          <w:ilvl w:val="0"/>
          <w:numId w:val="37"/>
        </w:numPr>
        <w:tabs>
          <w:tab w:val="left" w:pos="340"/>
        </w:tabs>
        <w:rPr>
          <w:lang w:eastAsia="en-GB"/>
        </w:rPr>
      </w:pPr>
      <w:r>
        <w:rPr>
          <w:lang w:eastAsia="en-GB"/>
        </w:rPr>
        <w:t xml:space="preserve">Upon successful verifications of the </w:t>
      </w:r>
      <w:r>
        <w:t>eUICC</w:t>
      </w:r>
      <w:r>
        <w:rPr>
          <w:lang w:eastAsia="en-GB"/>
        </w:rPr>
        <w:t xml:space="preserve"> Package (see </w:t>
      </w:r>
      <w:r w:rsidRPr="0059619E">
        <w:rPr>
          <w:lang w:eastAsia="en-GB"/>
        </w:rPr>
        <w:t>section 3.3.1</w:t>
      </w:r>
      <w:r>
        <w:rPr>
          <w:lang w:eastAsia="en-GB"/>
        </w:rPr>
        <w:t>), t</w:t>
      </w:r>
      <w:r w:rsidRPr="008C11DF">
        <w:rPr>
          <w:lang w:eastAsia="en-GB"/>
        </w:rPr>
        <w:t xml:space="preserve">he ISD-R SHALL </w:t>
      </w:r>
      <w:r>
        <w:rPr>
          <w:lang w:eastAsia="en-GB"/>
        </w:rPr>
        <w:t xml:space="preserve">find the eIM Configuration Data of the target eIM in its list of Associated eIMs. </w:t>
      </w:r>
      <w:r w:rsidR="00A613BD">
        <w:rPr>
          <w:lang w:eastAsia="en-GB"/>
        </w:rPr>
        <w:t>T</w:t>
      </w:r>
      <w:r>
        <w:rPr>
          <w:lang w:eastAsia="en-GB"/>
        </w:rPr>
        <w:t xml:space="preserve">he eUICC SHALL stop the procedure indicating a failure </w:t>
      </w:r>
      <w:r w:rsidR="00A613BD">
        <w:rPr>
          <w:lang w:eastAsia="en-GB"/>
        </w:rPr>
        <w:t>if</w:t>
      </w:r>
      <w:r w:rsidR="00994230">
        <w:rPr>
          <w:lang w:eastAsia="en-GB"/>
        </w:rPr>
        <w:t>:</w:t>
      </w:r>
    </w:p>
    <w:p w14:paraId="340E1B88" w14:textId="363CEE6B" w:rsidR="00994230" w:rsidRDefault="00A613BD">
      <w:pPr>
        <w:pStyle w:val="ListNumber"/>
        <w:numPr>
          <w:ilvl w:val="1"/>
          <w:numId w:val="37"/>
        </w:numPr>
        <w:tabs>
          <w:tab w:val="left" w:pos="340"/>
        </w:tabs>
        <w:rPr>
          <w:lang w:eastAsia="en-GB"/>
        </w:rPr>
      </w:pPr>
      <w:r>
        <w:rPr>
          <w:lang w:eastAsia="en-GB"/>
        </w:rPr>
        <w:t xml:space="preserve">the eUICC does not find the </w:t>
      </w:r>
      <w:r w:rsidRPr="004A39FD">
        <w:rPr>
          <w:rFonts w:ascii="Courier New" w:hAnsi="Courier New" w:cs="Courier New"/>
          <w:lang w:eastAsia="en-GB"/>
        </w:rPr>
        <w:t>eimId</w:t>
      </w:r>
      <w:r>
        <w:rPr>
          <w:lang w:eastAsia="en-GB"/>
        </w:rPr>
        <w:t xml:space="preserve"> within its list of Associated eIMs </w:t>
      </w:r>
      <w:r w:rsidR="005B439A">
        <w:rPr>
          <w:lang w:eastAsia="en-GB"/>
        </w:rPr>
        <w:t>(“</w:t>
      </w:r>
      <w:r w:rsidR="00165C86">
        <w:rPr>
          <w:lang w:eastAsia="en-GB"/>
        </w:rPr>
        <w:t>eimNotFound”</w:t>
      </w:r>
      <w:r>
        <w:rPr>
          <w:lang w:eastAsia="en-GB"/>
        </w:rPr>
        <w:t>)</w:t>
      </w:r>
    </w:p>
    <w:p w14:paraId="7C878969" w14:textId="007E900F" w:rsidR="00994230" w:rsidRDefault="00A613BD">
      <w:pPr>
        <w:pStyle w:val="ListNumber"/>
        <w:numPr>
          <w:ilvl w:val="1"/>
          <w:numId w:val="37"/>
        </w:numPr>
        <w:tabs>
          <w:tab w:val="left" w:pos="340"/>
        </w:tabs>
        <w:rPr>
          <w:lang w:eastAsia="en-GB"/>
        </w:rPr>
      </w:pPr>
      <w:r>
        <w:rPr>
          <w:lang w:eastAsia="en-GB"/>
        </w:rPr>
        <w:t xml:space="preserve">in case no </w:t>
      </w:r>
      <w:r w:rsidRPr="004A39FD">
        <w:rPr>
          <w:rFonts w:ascii="Courier New" w:hAnsi="Courier New" w:cs="Courier New"/>
          <w:lang w:eastAsia="en-GB"/>
        </w:rPr>
        <w:t>eimId</w:t>
      </w:r>
      <w:r>
        <w:rPr>
          <w:lang w:eastAsia="en-GB"/>
        </w:rPr>
        <w:t xml:space="preserve"> is provided in the eUICC Package (“</w:t>
      </w:r>
      <w:r w:rsidRPr="00F82AB2">
        <w:rPr>
          <w:lang w:eastAsia="en-GB"/>
        </w:rPr>
        <w:t>commandError”)</w:t>
      </w:r>
      <w:r>
        <w:rPr>
          <w:lang w:eastAsia="en-GB"/>
        </w:rPr>
        <w:t xml:space="preserve"> </w:t>
      </w:r>
    </w:p>
    <w:p w14:paraId="7D98522A" w14:textId="126948EC" w:rsidR="00165C86" w:rsidRDefault="00A613BD">
      <w:pPr>
        <w:pStyle w:val="ListNumber"/>
        <w:numPr>
          <w:ilvl w:val="1"/>
          <w:numId w:val="37"/>
        </w:numPr>
        <w:tabs>
          <w:tab w:val="left" w:pos="340"/>
        </w:tabs>
        <w:rPr>
          <w:lang w:eastAsia="en-GB"/>
        </w:rPr>
      </w:pPr>
      <w:r w:rsidRPr="00F82AB2">
        <w:rPr>
          <w:lang w:eastAsia="en-GB"/>
        </w:rPr>
        <w:t>any other error during command execution</w:t>
      </w:r>
      <w:r>
        <w:rPr>
          <w:lang w:eastAsia="en-GB"/>
        </w:rPr>
        <w:t xml:space="preserve"> </w:t>
      </w:r>
      <w:r w:rsidR="00994230">
        <w:rPr>
          <w:lang w:eastAsia="en-GB"/>
        </w:rPr>
        <w:t xml:space="preserve">occurs </w:t>
      </w:r>
      <w:r>
        <w:rPr>
          <w:lang w:eastAsia="en-GB"/>
        </w:rPr>
        <w:t>(“</w:t>
      </w:r>
      <w:r w:rsidRPr="00F82AB2">
        <w:rPr>
          <w:lang w:eastAsia="en-GB"/>
        </w:rPr>
        <w:t>undefinedError”)</w:t>
      </w:r>
      <w:r w:rsidR="00165C86">
        <w:rPr>
          <w:lang w:eastAsia="en-GB"/>
        </w:rPr>
        <w:t>.</w:t>
      </w:r>
    </w:p>
    <w:p w14:paraId="579522F2" w14:textId="6C1F456C" w:rsidR="00165C86" w:rsidRDefault="00165C86">
      <w:pPr>
        <w:pStyle w:val="ListNumber"/>
        <w:numPr>
          <w:ilvl w:val="0"/>
          <w:numId w:val="37"/>
        </w:numPr>
        <w:tabs>
          <w:tab w:val="left" w:pos="340"/>
        </w:tabs>
        <w:rPr>
          <w:lang w:eastAsia="en-GB"/>
        </w:rPr>
      </w:pPr>
      <w:r>
        <w:rPr>
          <w:lang w:eastAsia="en-GB"/>
        </w:rPr>
        <w:lastRenderedPageBreak/>
        <w:t xml:space="preserve">The eUICC SHALL remove the eIM Configuration Data from its list of Associated eIMs. If the target Associated eIM to be deleted is the requesting eIM, the eUICC SHALL include the relevant information into the </w:t>
      </w:r>
      <w:r w:rsidR="00A613BD">
        <w:rPr>
          <w:lang w:eastAsia="en-GB"/>
        </w:rPr>
        <w:t xml:space="preserve">eCO execution </w:t>
      </w:r>
      <w:r>
        <w:rPr>
          <w:lang w:eastAsia="en-GB"/>
        </w:rPr>
        <w:t xml:space="preserve">result and SHALL only delete the eIM Configuration Data after the </w:t>
      </w:r>
      <w:r w:rsidR="00A613BD">
        <w:rPr>
          <w:lang w:eastAsia="en-GB"/>
        </w:rPr>
        <w:t xml:space="preserve">eCO execution </w:t>
      </w:r>
      <w:r>
        <w:rPr>
          <w:lang w:eastAsia="en-GB"/>
        </w:rPr>
        <w:t xml:space="preserve">result was generated and signed. If the target Associated eIM to be deleted is the last available Associated eIM within the eUICC, the eUICC SHALL set its state such, that it allows for addition of eIM Configuration Data using Unsigned </w:t>
      </w:r>
      <w:r w:rsidR="00CD7934">
        <w:rPr>
          <w:lang w:eastAsia="en-US"/>
        </w:rPr>
        <w:t>eCO</w:t>
      </w:r>
      <w:r>
        <w:rPr>
          <w:lang w:eastAsia="en-GB"/>
        </w:rPr>
        <w:t xml:space="preserve"> and SHALL return “lastEimDeleted” within its </w:t>
      </w:r>
      <w:r w:rsidR="00A613BD">
        <w:rPr>
          <w:lang w:eastAsia="en-GB"/>
        </w:rPr>
        <w:t xml:space="preserve">eCO </w:t>
      </w:r>
      <w:r>
        <w:rPr>
          <w:lang w:eastAsia="en-GB"/>
        </w:rPr>
        <w:t>execution result.</w:t>
      </w:r>
    </w:p>
    <w:p w14:paraId="0F6A8A57" w14:textId="77777777" w:rsidR="00165C86" w:rsidRPr="005A04D2" w:rsidRDefault="00165C86">
      <w:pPr>
        <w:pStyle w:val="ListNumber"/>
        <w:numPr>
          <w:ilvl w:val="0"/>
          <w:numId w:val="37"/>
        </w:numPr>
        <w:tabs>
          <w:tab w:val="left" w:pos="340"/>
        </w:tabs>
        <w:rPr>
          <w:lang w:eastAsia="en-GB"/>
        </w:rPr>
      </w:pPr>
      <w:r w:rsidRPr="00822DEF">
        <w:rPr>
          <w:rFonts w:eastAsia="Times New Roman" w:hint="eastAsia"/>
          <w:lang w:eastAsia="ko-KR"/>
        </w:rPr>
        <w:t xml:space="preserve">The </w:t>
      </w:r>
      <w:r w:rsidRPr="00822DEF">
        <w:rPr>
          <w:rFonts w:eastAsia="Times New Roman"/>
          <w:lang w:eastAsia="ko-KR"/>
        </w:rPr>
        <w:t xml:space="preserve">procedure continues as defined in </w:t>
      </w:r>
      <w:r w:rsidRPr="00A87921">
        <w:rPr>
          <w:rFonts w:eastAsia="Times New Roman"/>
          <w:lang w:eastAsia="ko-KR"/>
        </w:rPr>
        <w:t>section 3.3.</w:t>
      </w:r>
      <w:r w:rsidRPr="0059619E">
        <w:rPr>
          <w:rFonts w:eastAsia="Times New Roman"/>
          <w:lang w:eastAsia="ko-KR"/>
        </w:rPr>
        <w:t>1</w:t>
      </w:r>
      <w:r w:rsidRPr="00F11513">
        <w:rPr>
          <w:rFonts w:eastAsia="Times New Roman"/>
          <w:lang w:eastAsia="ko-KR"/>
        </w:rPr>
        <w:t>.</w:t>
      </w:r>
    </w:p>
    <w:p w14:paraId="7D0BA54A" w14:textId="77777777" w:rsidR="00165C86" w:rsidRPr="00C36D4D" w:rsidRDefault="00165C86" w:rsidP="00165C86">
      <w:pPr>
        <w:pStyle w:val="NormalParagraph"/>
      </w:pPr>
      <w:r w:rsidRPr="00CF102B">
        <w:rPr>
          <w:rFonts w:eastAsia="Times New Roman" w:hint="eastAsia"/>
          <w:b/>
          <w:lang w:eastAsia="ko-KR"/>
        </w:rPr>
        <w:t>End</w:t>
      </w:r>
      <w:r w:rsidRPr="00C36D4D">
        <w:rPr>
          <w:b/>
        </w:rPr>
        <w:t xml:space="preserve"> Conditions:</w:t>
      </w:r>
    </w:p>
    <w:p w14:paraId="182ABC83" w14:textId="133CDA32" w:rsidR="0089597F" w:rsidRDefault="00165C86" w:rsidP="00A613BD">
      <w:pPr>
        <w:pStyle w:val="ListNumber"/>
        <w:ind w:left="340"/>
        <w:rPr>
          <w:rFonts w:eastAsia="Times New Roman"/>
          <w:lang w:eastAsia="ko-KR"/>
        </w:rPr>
      </w:pPr>
      <w:r w:rsidRPr="00F4401F">
        <w:rPr>
          <w:rFonts w:eastAsia="Times New Roman"/>
          <w:lang w:eastAsia="ko-KR"/>
        </w:rPr>
        <w:t>eIM Configuration Data of t</w:t>
      </w:r>
      <w:r w:rsidRPr="00F4401F">
        <w:rPr>
          <w:rFonts w:eastAsia="Times New Roman" w:hint="eastAsia"/>
          <w:lang w:eastAsia="ko-KR"/>
        </w:rPr>
        <w:t xml:space="preserve">he </w:t>
      </w:r>
      <w:r w:rsidRPr="00F4401F">
        <w:rPr>
          <w:rFonts w:eastAsia="Times New Roman"/>
          <w:lang w:eastAsia="ko-KR"/>
        </w:rPr>
        <w:t xml:space="preserve">target eIM is deleted from the list of Associated eIMs within the eUICC. </w:t>
      </w:r>
    </w:p>
    <w:p w14:paraId="75C40B45" w14:textId="6CB08EE1" w:rsidR="00F40F24" w:rsidRDefault="00252C48" w:rsidP="00B33E0D">
      <w:pPr>
        <w:pStyle w:val="Heading4"/>
      </w:pPr>
      <w:bookmarkStart w:id="588" w:name="_Toc120095537"/>
      <w:bookmarkStart w:id="589" w:name="_Toc132885939"/>
      <w:r>
        <w:t>U</w:t>
      </w:r>
      <w:r w:rsidR="00F40F24">
        <w:t>pdate of eIM Configuration Data</w:t>
      </w:r>
      <w:bookmarkEnd w:id="588"/>
      <w:bookmarkEnd w:id="589"/>
    </w:p>
    <w:p w14:paraId="52F19684" w14:textId="77777777" w:rsidR="00F40F24" w:rsidRDefault="00F40F24" w:rsidP="007E367F">
      <w:pPr>
        <w:pStyle w:val="PlantUML"/>
      </w:pPr>
      <w:r>
        <w:t>@startuml</w:t>
      </w:r>
    </w:p>
    <w:p w14:paraId="19283839" w14:textId="77777777" w:rsidR="00F40F24" w:rsidRDefault="00F40F24" w:rsidP="007E367F">
      <w:pPr>
        <w:pStyle w:val="PlantUML"/>
      </w:pPr>
      <w:r>
        <w:t>skinparam monochrome true</w:t>
      </w:r>
    </w:p>
    <w:p w14:paraId="37019642" w14:textId="77777777" w:rsidR="00F40F24" w:rsidRDefault="00F40F24" w:rsidP="007E367F">
      <w:pPr>
        <w:pStyle w:val="PlantUML"/>
      </w:pPr>
      <w:r>
        <w:t>skinparam ArrowColor Black</w:t>
      </w:r>
    </w:p>
    <w:p w14:paraId="52EE3A9E" w14:textId="77777777" w:rsidR="00F40F24" w:rsidRDefault="00F40F24" w:rsidP="007E367F">
      <w:pPr>
        <w:pStyle w:val="PlantUML"/>
      </w:pPr>
      <w:r>
        <w:t>skinparam lifelinestrategy solid</w:t>
      </w:r>
    </w:p>
    <w:p w14:paraId="184B94AB" w14:textId="77777777" w:rsidR="00F40F24" w:rsidRDefault="00F40F24" w:rsidP="007E367F">
      <w:pPr>
        <w:pStyle w:val="PlantUML"/>
      </w:pPr>
      <w:r>
        <w:t>skinparam sequenceMessageAlign center</w:t>
      </w:r>
    </w:p>
    <w:p w14:paraId="269332B9" w14:textId="77777777" w:rsidR="00F40F24" w:rsidRDefault="00F40F24" w:rsidP="007E367F">
      <w:pPr>
        <w:pStyle w:val="PlantUML"/>
      </w:pPr>
      <w:r>
        <w:t>skinparam noteBackgroundColor #FFFFFF</w:t>
      </w:r>
    </w:p>
    <w:p w14:paraId="780DAB6F" w14:textId="77777777" w:rsidR="00F40F24" w:rsidRDefault="00F40F24" w:rsidP="007E367F">
      <w:pPr>
        <w:pStyle w:val="PlantUML"/>
      </w:pPr>
      <w:r>
        <w:t>skinparam participantBackgroundColor #FFFFFF</w:t>
      </w:r>
    </w:p>
    <w:p w14:paraId="3F76C56C" w14:textId="77777777" w:rsidR="00F40F24" w:rsidRDefault="00F40F24" w:rsidP="007E367F">
      <w:pPr>
        <w:pStyle w:val="PlantUML"/>
      </w:pPr>
      <w:r>
        <w:t>hide footbox</w:t>
      </w:r>
    </w:p>
    <w:p w14:paraId="4A80A311" w14:textId="77777777" w:rsidR="00F40F24" w:rsidRDefault="00F40F24" w:rsidP="007E367F">
      <w:pPr>
        <w:pStyle w:val="PlantUML"/>
      </w:pPr>
    </w:p>
    <w:p w14:paraId="43FC8D0E" w14:textId="77777777" w:rsidR="00F40F24" w:rsidRDefault="00F40F24" w:rsidP="007E367F">
      <w:pPr>
        <w:pStyle w:val="PlantUML"/>
      </w:pPr>
    </w:p>
    <w:p w14:paraId="4ABC2FAC" w14:textId="77777777" w:rsidR="00F40F24" w:rsidRPr="004F6D16" w:rsidRDefault="00F40F24" w:rsidP="007E367F">
      <w:pPr>
        <w:pStyle w:val="PlantUML"/>
        <w:rPr>
          <w:lang w:val="fr-FR"/>
        </w:rPr>
      </w:pPr>
      <w:r w:rsidRPr="004F6D16">
        <w:rPr>
          <w:lang w:val="fr-FR"/>
        </w:rPr>
        <w:t>participant "&lt;b&gt;eUICC (ISD-R)" as eUICC</w:t>
      </w:r>
    </w:p>
    <w:p w14:paraId="307DAE4E" w14:textId="77777777" w:rsidR="00F40F24" w:rsidRPr="004F6D16" w:rsidRDefault="00F40F24" w:rsidP="007E367F">
      <w:pPr>
        <w:pStyle w:val="PlantUML"/>
        <w:rPr>
          <w:lang w:val="fr-FR"/>
        </w:rPr>
      </w:pPr>
    </w:p>
    <w:p w14:paraId="6094B17D" w14:textId="77777777" w:rsidR="00F40F24" w:rsidRDefault="00F40F24" w:rsidP="007E367F">
      <w:pPr>
        <w:pStyle w:val="PlantUML"/>
      </w:pPr>
      <w:r>
        <w:t>rnote over eUICC</w:t>
      </w:r>
    </w:p>
    <w:p w14:paraId="4369E95E" w14:textId="77777777" w:rsidR="00F40F24" w:rsidRDefault="00F40F24" w:rsidP="007E367F">
      <w:pPr>
        <w:pStyle w:val="PlantUML"/>
      </w:pPr>
      <w:r>
        <w:t>[1] Update eIM Configuration Data in eUICC storage</w:t>
      </w:r>
    </w:p>
    <w:p w14:paraId="512A96A3" w14:textId="77777777" w:rsidR="00F40F24" w:rsidRDefault="00F40F24" w:rsidP="007E367F">
      <w:pPr>
        <w:pStyle w:val="PlantUML"/>
      </w:pPr>
      <w:r>
        <w:t>end rnote</w:t>
      </w:r>
    </w:p>
    <w:p w14:paraId="69E1BCBC" w14:textId="77777777" w:rsidR="00F40F24" w:rsidRDefault="00F40F24" w:rsidP="007E367F">
      <w:pPr>
        <w:pStyle w:val="PlantUML"/>
      </w:pPr>
    </w:p>
    <w:p w14:paraId="14126A1E" w14:textId="77777777" w:rsidR="00F40F24" w:rsidRDefault="00F40F24" w:rsidP="007E367F">
      <w:pPr>
        <w:pStyle w:val="PlantUML"/>
      </w:pPr>
      <w:r>
        <w:t>rnote over eUICC</w:t>
      </w:r>
    </w:p>
    <w:p w14:paraId="217DB101" w14:textId="77777777" w:rsidR="00F40F24" w:rsidRDefault="00F40F24" w:rsidP="007E367F">
      <w:pPr>
        <w:pStyle w:val="PlantUML"/>
      </w:pPr>
      <w:r>
        <w:t xml:space="preserve">[2] Generate </w:t>
      </w:r>
      <w:r w:rsidRPr="00791CC5">
        <w:rPr>
          <w:szCs w:val="22"/>
          <w:lang w:eastAsia="ko-KR"/>
        </w:rPr>
        <w:t>updateEim</w:t>
      </w:r>
      <w:r>
        <w:t xml:space="preserve"> eCO </w:t>
      </w:r>
      <w:r w:rsidRPr="00AE0A4E">
        <w:t>execution result data structure (</w:t>
      </w:r>
      <w:r w:rsidRPr="00791CC5">
        <w:rPr>
          <w:szCs w:val="22"/>
          <w:lang w:eastAsia="ko-KR"/>
        </w:rPr>
        <w:t>updateEim</w:t>
      </w:r>
      <w:r w:rsidRPr="00AE0A4E">
        <w:t>Result)</w:t>
      </w:r>
    </w:p>
    <w:p w14:paraId="6DFC3E5D" w14:textId="77777777" w:rsidR="00F40F24" w:rsidRDefault="00F40F24" w:rsidP="007E367F">
      <w:pPr>
        <w:pStyle w:val="PlantUML"/>
      </w:pPr>
      <w:r>
        <w:t>endrnote</w:t>
      </w:r>
    </w:p>
    <w:p w14:paraId="00F16F2C" w14:textId="77777777" w:rsidR="00F40F24" w:rsidRDefault="00F40F24" w:rsidP="007E367F">
      <w:pPr>
        <w:pStyle w:val="PlantUML"/>
      </w:pPr>
    </w:p>
    <w:p w14:paraId="4942A85A" w14:textId="77777777" w:rsidR="00F40F24" w:rsidRPr="00892452" w:rsidRDefault="00F40F24" w:rsidP="007E367F">
      <w:pPr>
        <w:pStyle w:val="PlantUML"/>
      </w:pPr>
      <w:r>
        <w:t>@enduml</w:t>
      </w:r>
    </w:p>
    <w:p w14:paraId="6E78BA8D" w14:textId="77777777" w:rsidR="00F40F24" w:rsidRDefault="00F40F24" w:rsidP="00F40F24">
      <w:pPr>
        <w:pStyle w:val="NormalParagraph"/>
        <w:jc w:val="center"/>
      </w:pPr>
      <w:r>
        <w:rPr>
          <w:noProof/>
        </w:rPr>
        <w:drawing>
          <wp:inline distT="0" distB="0" distL="0" distR="0" wp14:anchorId="73DA4100" wp14:editId="16FC8ED2">
            <wp:extent cx="5038725" cy="1219200"/>
            <wp:effectExtent l="0" t="0" r="9525" b="0"/>
            <wp:docPr id="15" name="Picture 15"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2" descr="Graphical user interface, application, tabl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8725" cy="1219200"/>
                    </a:xfrm>
                    <a:prstGeom prst="rect">
                      <a:avLst/>
                    </a:prstGeom>
                    <a:noFill/>
                    <a:ln>
                      <a:noFill/>
                    </a:ln>
                  </pic:spPr>
                </pic:pic>
              </a:graphicData>
            </a:graphic>
          </wp:inline>
        </w:drawing>
      </w:r>
    </w:p>
    <w:p w14:paraId="2899AAE3" w14:textId="08BB0B7A" w:rsidR="00F40F24" w:rsidRPr="00A57549" w:rsidRDefault="00252C48">
      <w:pPr>
        <w:pStyle w:val="Figure1"/>
      </w:pPr>
      <w:r w:rsidRPr="00A57549">
        <w:t>U</w:t>
      </w:r>
      <w:r w:rsidR="00F40F24" w:rsidRPr="00A57549">
        <w:t>pdate of eIM Configuration Data</w:t>
      </w:r>
    </w:p>
    <w:p w14:paraId="2A3D7D17" w14:textId="77777777" w:rsidR="00F40F24" w:rsidRPr="00C36D4D" w:rsidRDefault="00F40F24" w:rsidP="00F40F24">
      <w:pPr>
        <w:pStyle w:val="NormalParagraph"/>
        <w:jc w:val="both"/>
      </w:pPr>
      <w:r w:rsidRPr="00C36D4D">
        <w:rPr>
          <w:b/>
        </w:rPr>
        <w:t>Start Conditions:</w:t>
      </w:r>
    </w:p>
    <w:p w14:paraId="13F49ECB" w14:textId="77777777" w:rsidR="00F40F24" w:rsidRDefault="00F40F24">
      <w:pPr>
        <w:pStyle w:val="ListParagraph"/>
        <w:numPr>
          <w:ilvl w:val="0"/>
          <w:numId w:val="35"/>
        </w:numPr>
        <w:spacing w:before="240" w:after="0"/>
        <w:ind w:left="714" w:hanging="357"/>
        <w:contextualSpacing w:val="0"/>
        <w:rPr>
          <w:rFonts w:eastAsia="Times New Roman"/>
          <w:lang w:eastAsia="ko-KR"/>
        </w:rPr>
      </w:pPr>
      <w:r w:rsidRPr="00AA6056">
        <w:rPr>
          <w:rFonts w:eastAsia="Times New Roman"/>
          <w:lang w:eastAsia="ko-KR"/>
        </w:rPr>
        <w:t xml:space="preserve">A </w:t>
      </w:r>
      <w:r>
        <w:t>eUICC</w:t>
      </w:r>
      <w:r w:rsidRPr="00AA6056">
        <w:rPr>
          <w:rFonts w:eastAsia="Times New Roman"/>
          <w:lang w:eastAsia="ko-KR"/>
        </w:rPr>
        <w:t xml:space="preserve"> Package containing an </w:t>
      </w:r>
      <w:bookmarkStart w:id="590" w:name="_Hlk124757643"/>
      <w:r w:rsidRPr="0099689D">
        <w:rPr>
          <w:rFonts w:ascii="Courier New" w:eastAsia="Times New Roman" w:hAnsi="Courier New" w:cs="Courier New"/>
          <w:lang w:eastAsia="ko-KR"/>
        </w:rPr>
        <w:t>'updateEim</w:t>
      </w:r>
      <w:bookmarkEnd w:id="590"/>
      <w:r w:rsidRPr="00AA6056">
        <w:rPr>
          <w:rFonts w:eastAsia="Times New Roman"/>
          <w:lang w:eastAsia="ko-KR"/>
        </w:rPr>
        <w:t>' was received within an "ES10b.Load</w:t>
      </w:r>
      <w:r>
        <w:rPr>
          <w:rFonts w:eastAsia="Times New Roman"/>
          <w:lang w:eastAsia="ko-KR"/>
        </w:rPr>
        <w:t>Euicc</w:t>
      </w:r>
      <w:r w:rsidRPr="00AA6056">
        <w:rPr>
          <w:rFonts w:eastAsia="Times New Roman"/>
          <w:lang w:eastAsia="ko-KR"/>
        </w:rPr>
        <w:t>Package" by the eUICC.</w:t>
      </w:r>
    </w:p>
    <w:p w14:paraId="2A7C9782" w14:textId="77777777" w:rsidR="00F40F24" w:rsidRDefault="00F40F24">
      <w:pPr>
        <w:pStyle w:val="NormalParagraph"/>
        <w:numPr>
          <w:ilvl w:val="0"/>
          <w:numId w:val="35"/>
        </w:numPr>
        <w:jc w:val="both"/>
      </w:pPr>
      <w:r>
        <w:t xml:space="preserve">The eUICC contains eIM Configuration Data of at least one Associated eIM and the eUICC Package was verified as defined in </w:t>
      </w:r>
      <w:r w:rsidRPr="00A87921">
        <w:t>section 3.3.</w:t>
      </w:r>
      <w:r>
        <w:t>1.</w:t>
      </w:r>
    </w:p>
    <w:p w14:paraId="1167CF31" w14:textId="77777777" w:rsidR="00F40F24" w:rsidRPr="00F96E8D" w:rsidRDefault="00F40F24" w:rsidP="00F40F24">
      <w:pPr>
        <w:pStyle w:val="NormalParagraph"/>
        <w:jc w:val="both"/>
      </w:pPr>
      <w:r w:rsidRPr="00C36D4D">
        <w:rPr>
          <w:b/>
        </w:rPr>
        <w:t>Procedure</w:t>
      </w:r>
      <w:r w:rsidRPr="0059619E">
        <w:rPr>
          <w:b/>
        </w:rPr>
        <w:t>:</w:t>
      </w:r>
    </w:p>
    <w:p w14:paraId="56844744" w14:textId="77777777" w:rsidR="00F40F24" w:rsidRDefault="00F40F24">
      <w:pPr>
        <w:pStyle w:val="ListNumber"/>
        <w:numPr>
          <w:ilvl w:val="0"/>
          <w:numId w:val="50"/>
        </w:numPr>
        <w:tabs>
          <w:tab w:val="left" w:pos="340"/>
        </w:tabs>
        <w:rPr>
          <w:lang w:eastAsia="en-GB"/>
        </w:rPr>
      </w:pPr>
      <w:r>
        <w:rPr>
          <w:lang w:eastAsia="en-GB"/>
        </w:rPr>
        <w:lastRenderedPageBreak/>
        <w:t xml:space="preserve">Upon successful verifications of the </w:t>
      </w:r>
      <w:r>
        <w:t>eUICC</w:t>
      </w:r>
      <w:r>
        <w:rPr>
          <w:lang w:eastAsia="en-GB"/>
        </w:rPr>
        <w:t xml:space="preserve"> Package (see section 3.3.1), t</w:t>
      </w:r>
      <w:r w:rsidRPr="008C11DF">
        <w:rPr>
          <w:lang w:eastAsia="en-GB"/>
        </w:rPr>
        <w:t xml:space="preserve">he ISD-R </w:t>
      </w:r>
      <w:r>
        <w:rPr>
          <w:lang w:eastAsia="en-GB"/>
        </w:rPr>
        <w:t xml:space="preserve">SHALL </w:t>
      </w:r>
      <w:r w:rsidRPr="00230BF1">
        <w:rPr>
          <w:lang w:eastAsia="en-GB"/>
        </w:rPr>
        <w:t xml:space="preserve">update the eIM </w:t>
      </w:r>
      <w:r>
        <w:rPr>
          <w:lang w:eastAsia="en-GB"/>
        </w:rPr>
        <w:t>C</w:t>
      </w:r>
      <w:r w:rsidRPr="00230BF1">
        <w:rPr>
          <w:lang w:eastAsia="en-GB"/>
        </w:rPr>
        <w:t xml:space="preserve">onfiguration </w:t>
      </w:r>
      <w:r>
        <w:rPr>
          <w:lang w:eastAsia="en-GB"/>
        </w:rPr>
        <w:t>D</w:t>
      </w:r>
      <w:r w:rsidRPr="00230BF1">
        <w:rPr>
          <w:lang w:eastAsia="en-GB"/>
        </w:rPr>
        <w:t xml:space="preserve">ata of the eIM addressed by the </w:t>
      </w:r>
      <w:r>
        <w:rPr>
          <w:lang w:eastAsia="en-GB"/>
        </w:rPr>
        <w:t xml:space="preserve">provided </w:t>
      </w:r>
      <w:r>
        <w:rPr>
          <w:lang w:eastAsia="en-GB"/>
        </w:rPr>
        <w:br/>
      </w:r>
      <w:r>
        <w:t>“</w:t>
      </w:r>
      <w:bookmarkStart w:id="591" w:name="_Hlk124757656"/>
      <w:r w:rsidRPr="0099689D">
        <w:rPr>
          <w:rFonts w:ascii="Courier New" w:hAnsi="Courier New" w:cs="Courier New"/>
          <w:lang w:eastAsia="en-GB"/>
        </w:rPr>
        <w:t>eimID</w:t>
      </w:r>
      <w:bookmarkEnd w:id="591"/>
      <w:r>
        <w:t>”</w:t>
      </w:r>
      <w:r>
        <w:rPr>
          <w:lang w:eastAsia="en-GB"/>
        </w:rPr>
        <w:t>.</w:t>
      </w:r>
      <w:r w:rsidRPr="00230BF1">
        <w:rPr>
          <w:lang w:eastAsia="en-GB"/>
        </w:rPr>
        <w:t xml:space="preserve"> </w:t>
      </w:r>
      <w:r>
        <w:rPr>
          <w:lang w:eastAsia="en-GB"/>
        </w:rPr>
        <w:t xml:space="preserve">The eUICC SHALL stop the procedure indicating a failure if: </w:t>
      </w:r>
    </w:p>
    <w:p w14:paraId="2BAEEBF3" w14:textId="52B148A3" w:rsidR="00F40F24" w:rsidRPr="007A616A" w:rsidRDefault="00F40F24">
      <w:pPr>
        <w:pStyle w:val="ListNumber"/>
        <w:numPr>
          <w:ilvl w:val="1"/>
          <w:numId w:val="50"/>
        </w:numPr>
        <w:rPr>
          <w:rFonts w:eastAsia="Times New Roman"/>
          <w:lang w:eastAsia="ko-KR"/>
        </w:rPr>
      </w:pPr>
      <w:r>
        <w:rPr>
          <w:rFonts w:eastAsia="Times New Roman"/>
          <w:lang w:eastAsia="ko-KR"/>
        </w:rPr>
        <w:t>t</w:t>
      </w:r>
      <w:r w:rsidRPr="007A616A">
        <w:rPr>
          <w:rFonts w:eastAsia="Times New Roman"/>
          <w:lang w:eastAsia="ko-KR"/>
        </w:rPr>
        <w:t xml:space="preserve">he eIM cannot be found in the list of </w:t>
      </w:r>
      <w:r w:rsidR="00FF166E">
        <w:rPr>
          <w:rFonts w:eastAsia="Times New Roman"/>
          <w:lang w:eastAsia="ko-KR"/>
        </w:rPr>
        <w:t>A</w:t>
      </w:r>
      <w:r w:rsidRPr="007A616A">
        <w:rPr>
          <w:rFonts w:eastAsia="Times New Roman"/>
          <w:lang w:eastAsia="ko-KR"/>
        </w:rPr>
        <w:t xml:space="preserve">ssociated eIMs or no </w:t>
      </w:r>
      <w:r>
        <w:rPr>
          <w:rFonts w:eastAsia="Times New Roman"/>
          <w:lang w:eastAsia="ko-KR"/>
        </w:rPr>
        <w:t>“</w:t>
      </w:r>
      <w:r w:rsidRPr="008248C7">
        <w:rPr>
          <w:rFonts w:ascii="Courier New" w:eastAsia="Times New Roman" w:hAnsi="Courier New" w:cs="Courier New"/>
          <w:lang w:eastAsia="ko-KR"/>
        </w:rPr>
        <w:t>eimID</w:t>
      </w:r>
      <w:r>
        <w:rPr>
          <w:rFonts w:eastAsia="Times New Roman"/>
          <w:lang w:eastAsia="ko-KR"/>
        </w:rPr>
        <w:t>”</w:t>
      </w:r>
      <w:r w:rsidRPr="007A616A">
        <w:rPr>
          <w:rFonts w:eastAsia="Times New Roman"/>
          <w:lang w:eastAsia="ko-KR"/>
        </w:rPr>
        <w:t xml:space="preserve"> is provided in the eUICC </w:t>
      </w:r>
      <w:r w:rsidR="00461EEC">
        <w:rPr>
          <w:rFonts w:eastAsia="Times New Roman"/>
          <w:lang w:eastAsia="ko-KR"/>
        </w:rPr>
        <w:t>P</w:t>
      </w:r>
      <w:r w:rsidRPr="007A616A">
        <w:rPr>
          <w:rFonts w:eastAsia="Times New Roman"/>
          <w:lang w:eastAsia="ko-KR"/>
        </w:rPr>
        <w:t>ackage</w:t>
      </w:r>
      <w:r>
        <w:rPr>
          <w:rFonts w:eastAsia="Times New Roman"/>
          <w:lang w:eastAsia="ko-KR"/>
        </w:rPr>
        <w:t xml:space="preserve"> (“</w:t>
      </w:r>
      <w:bookmarkStart w:id="592" w:name="_Hlk124757667"/>
      <w:r w:rsidRPr="00D01E12">
        <w:rPr>
          <w:rFonts w:eastAsia="Times New Roman"/>
          <w:lang w:eastAsia="ko-KR"/>
        </w:rPr>
        <w:t>eimNotFound</w:t>
      </w:r>
      <w:bookmarkEnd w:id="592"/>
      <w:r w:rsidRPr="00D01E12">
        <w:rPr>
          <w:rFonts w:eastAsia="Times New Roman"/>
          <w:lang w:eastAsia="ko-KR"/>
        </w:rPr>
        <w:t>”)</w:t>
      </w:r>
    </w:p>
    <w:p w14:paraId="709E807F" w14:textId="763C8468" w:rsidR="00F40F24" w:rsidRDefault="00F40F24">
      <w:pPr>
        <w:pStyle w:val="ListNumber"/>
        <w:numPr>
          <w:ilvl w:val="1"/>
          <w:numId w:val="50"/>
        </w:numPr>
        <w:tabs>
          <w:tab w:val="left" w:pos="340"/>
        </w:tabs>
        <w:rPr>
          <w:lang w:eastAsia="en-GB"/>
        </w:rPr>
      </w:pPr>
      <w:r>
        <w:rPr>
          <w:lang w:eastAsia="en-GB"/>
        </w:rPr>
        <w:t>n</w:t>
      </w:r>
      <w:r w:rsidRPr="009D27A6">
        <w:rPr>
          <w:lang w:eastAsia="en-GB"/>
        </w:rPr>
        <w:t>either</w:t>
      </w:r>
      <w:r>
        <w:rPr>
          <w:lang w:eastAsia="en-GB"/>
        </w:rPr>
        <w:t xml:space="preserve"> the</w:t>
      </w:r>
      <w:r w:rsidRPr="009D27A6">
        <w:rPr>
          <w:lang w:eastAsia="en-GB"/>
        </w:rPr>
        <w:t xml:space="preserve"> </w:t>
      </w:r>
      <w:r>
        <w:rPr>
          <w:lang w:eastAsia="en-GB"/>
        </w:rPr>
        <w:t>“</w:t>
      </w:r>
      <w:bookmarkStart w:id="593" w:name="_Hlk124757675"/>
      <w:r w:rsidRPr="008248C7">
        <w:rPr>
          <w:rFonts w:ascii="Courier New" w:hAnsi="Courier New" w:cs="Courier New"/>
          <w:lang w:eastAsia="en-GB"/>
        </w:rPr>
        <w:t>counter</w:t>
      </w:r>
      <w:r w:rsidR="0099689D">
        <w:rPr>
          <w:rFonts w:ascii="Courier New" w:hAnsi="Courier New" w:cs="Courier New"/>
          <w:lang w:eastAsia="en-GB"/>
        </w:rPr>
        <w:t>V</w:t>
      </w:r>
      <w:r w:rsidRPr="008248C7">
        <w:rPr>
          <w:rFonts w:ascii="Courier New" w:hAnsi="Courier New" w:cs="Courier New"/>
          <w:lang w:eastAsia="en-GB"/>
        </w:rPr>
        <w:t>alue</w:t>
      </w:r>
      <w:bookmarkEnd w:id="593"/>
      <w:r>
        <w:rPr>
          <w:lang w:eastAsia="en-GB"/>
        </w:rPr>
        <w:t>”</w:t>
      </w:r>
      <w:r w:rsidRPr="009D27A6">
        <w:rPr>
          <w:lang w:eastAsia="en-GB"/>
        </w:rPr>
        <w:t xml:space="preserve"> nor </w:t>
      </w:r>
      <w:r>
        <w:rPr>
          <w:lang w:eastAsia="en-GB"/>
        </w:rPr>
        <w:t>the “</w:t>
      </w:r>
      <w:bookmarkStart w:id="594" w:name="_Hlk124757682"/>
      <w:r w:rsidRPr="008248C7">
        <w:rPr>
          <w:rFonts w:ascii="Courier New" w:hAnsi="Courier New" w:cs="Courier New"/>
          <w:lang w:eastAsia="en-GB"/>
        </w:rPr>
        <w:t>eimPublicKeyData</w:t>
      </w:r>
      <w:bookmarkEnd w:id="594"/>
      <w:r>
        <w:rPr>
          <w:lang w:eastAsia="en-GB"/>
        </w:rPr>
        <w:t>”</w:t>
      </w:r>
      <w:r w:rsidRPr="009D27A6">
        <w:rPr>
          <w:lang w:eastAsia="en-GB"/>
        </w:rPr>
        <w:t xml:space="preserve"> are included in the eUICC </w:t>
      </w:r>
      <w:r w:rsidR="00461EEC">
        <w:rPr>
          <w:lang w:eastAsia="en-GB"/>
        </w:rPr>
        <w:t>P</w:t>
      </w:r>
      <w:r w:rsidRPr="009D27A6">
        <w:rPr>
          <w:lang w:eastAsia="en-GB"/>
        </w:rPr>
        <w:t xml:space="preserve">ackage </w:t>
      </w:r>
      <w:r>
        <w:rPr>
          <w:lang w:eastAsia="en-GB"/>
        </w:rPr>
        <w:t>(“</w:t>
      </w:r>
      <w:r w:rsidRPr="00F82AB2">
        <w:rPr>
          <w:lang w:eastAsia="en-GB"/>
        </w:rPr>
        <w:t>commandError</w:t>
      </w:r>
      <w:r>
        <w:rPr>
          <w:lang w:eastAsia="en-GB"/>
        </w:rPr>
        <w:t xml:space="preserve">”) </w:t>
      </w:r>
    </w:p>
    <w:p w14:paraId="66CE511B" w14:textId="2A3B2BE3" w:rsidR="0068279A" w:rsidRDefault="0068279A">
      <w:pPr>
        <w:pStyle w:val="ListNumber"/>
        <w:numPr>
          <w:ilvl w:val="1"/>
          <w:numId w:val="50"/>
        </w:numPr>
        <w:tabs>
          <w:tab w:val="left" w:pos="340"/>
        </w:tabs>
        <w:rPr>
          <w:lang w:eastAsia="en-GB"/>
        </w:rPr>
      </w:pPr>
      <w:r>
        <w:rPr>
          <w:lang w:eastAsia="en-GB"/>
        </w:rPr>
        <w:t>the “</w:t>
      </w:r>
      <w:r w:rsidRPr="0068279A">
        <w:rPr>
          <w:rFonts w:ascii="Courier New" w:hAnsi="Courier New" w:cs="Courier New"/>
          <w:lang w:eastAsia="en-GB"/>
        </w:rPr>
        <w:t>counter</w:t>
      </w:r>
      <w:r>
        <w:rPr>
          <w:rFonts w:ascii="Courier New" w:hAnsi="Courier New" w:cs="Courier New"/>
          <w:lang w:eastAsia="en-GB"/>
        </w:rPr>
        <w:t>V</w:t>
      </w:r>
      <w:r w:rsidRPr="0068279A">
        <w:rPr>
          <w:rFonts w:ascii="Courier New" w:hAnsi="Courier New" w:cs="Courier New"/>
          <w:lang w:eastAsia="en-GB"/>
        </w:rPr>
        <w:t>alue</w:t>
      </w:r>
      <w:r>
        <w:rPr>
          <w:lang w:eastAsia="en-GB"/>
        </w:rPr>
        <w:t>” is updated to a value lower than the currently stored value while the “</w:t>
      </w:r>
      <w:r w:rsidRPr="0068279A">
        <w:rPr>
          <w:rFonts w:ascii="Courier New" w:hAnsi="Courier New" w:cs="Courier New"/>
          <w:lang w:eastAsia="en-GB"/>
        </w:rPr>
        <w:t>eimPublicKeyData</w:t>
      </w:r>
      <w:r>
        <w:rPr>
          <w:lang w:eastAsia="en-GB"/>
        </w:rPr>
        <w:t>” are not updated (“</w:t>
      </w:r>
      <w:r w:rsidRPr="00F82AB2">
        <w:rPr>
          <w:lang w:eastAsia="en-GB"/>
        </w:rPr>
        <w:t>commandError</w:t>
      </w:r>
      <w:r>
        <w:rPr>
          <w:lang w:eastAsia="en-GB"/>
        </w:rPr>
        <w:t>”).</w:t>
      </w:r>
    </w:p>
    <w:p w14:paraId="521F0D21" w14:textId="5712D93A" w:rsidR="00050A32" w:rsidRDefault="00050A32">
      <w:pPr>
        <w:pStyle w:val="ListNumber"/>
        <w:numPr>
          <w:ilvl w:val="1"/>
          <w:numId w:val="50"/>
        </w:numPr>
        <w:tabs>
          <w:tab w:val="left" w:pos="340"/>
        </w:tabs>
        <w:rPr>
          <w:lang w:eastAsia="en-GB"/>
        </w:rPr>
      </w:pPr>
      <w:r>
        <w:rPr>
          <w:lang w:eastAsia="en-GB"/>
        </w:rPr>
        <w:t xml:space="preserve">the provided </w:t>
      </w:r>
      <w:r w:rsidRPr="00966978">
        <w:rPr>
          <w:rFonts w:ascii="Courier New" w:hAnsi="Courier New" w:cs="Courier New"/>
          <w:szCs w:val="22"/>
          <w:lang w:eastAsia="ko-KR"/>
        </w:rPr>
        <w:t>euiccCiPKId</w:t>
      </w:r>
      <w:r>
        <w:rPr>
          <w:lang w:eastAsia="en-GB"/>
        </w:rPr>
        <w:t xml:space="preserve"> is not an entry within </w:t>
      </w:r>
      <w:r w:rsidRPr="0001125B">
        <w:rPr>
          <w:rFonts w:ascii="Courier New" w:hAnsi="Courier New" w:cs="Courier New"/>
          <w:iCs/>
          <w:szCs w:val="22"/>
          <w:lang w:eastAsia="en-US"/>
        </w:rPr>
        <w:t>euiccCiPKIdListForSigning</w:t>
      </w:r>
      <w:r w:rsidRPr="00C53578">
        <w:rPr>
          <w:iCs/>
          <w:szCs w:val="22"/>
          <w:lang w:eastAsia="en-US"/>
        </w:rPr>
        <w:t xml:space="preserve"> </w:t>
      </w:r>
      <w:r>
        <w:rPr>
          <w:iCs/>
          <w:szCs w:val="22"/>
          <w:lang w:eastAsia="en-US"/>
        </w:rPr>
        <w:t>in eUICCInfo2</w:t>
      </w:r>
      <w:r>
        <w:rPr>
          <w:lang w:eastAsia="en-GB"/>
        </w:rPr>
        <w:t xml:space="preserve"> (“ciPKUnknown”)</w:t>
      </w:r>
    </w:p>
    <w:p w14:paraId="0BB48353" w14:textId="3AA7CAE2" w:rsidR="00F40F24" w:rsidRDefault="00F40F24">
      <w:pPr>
        <w:pStyle w:val="ListNumber"/>
        <w:numPr>
          <w:ilvl w:val="1"/>
          <w:numId w:val="50"/>
        </w:numPr>
        <w:tabs>
          <w:tab w:val="left" w:pos="340"/>
        </w:tabs>
        <w:rPr>
          <w:lang w:eastAsia="en-GB"/>
        </w:rPr>
      </w:pPr>
      <w:r w:rsidRPr="00F82AB2">
        <w:rPr>
          <w:lang w:eastAsia="en-GB"/>
        </w:rPr>
        <w:t>any other error during command execution</w:t>
      </w:r>
      <w:r>
        <w:rPr>
          <w:lang w:eastAsia="en-GB"/>
        </w:rPr>
        <w:t xml:space="preserve"> occurs (“</w:t>
      </w:r>
      <w:bookmarkStart w:id="595" w:name="_Hlk124757689"/>
      <w:r w:rsidRPr="00F82AB2">
        <w:rPr>
          <w:lang w:eastAsia="en-GB"/>
        </w:rPr>
        <w:t>undefinedError</w:t>
      </w:r>
      <w:bookmarkEnd w:id="595"/>
      <w:r w:rsidRPr="00F82AB2">
        <w:rPr>
          <w:lang w:eastAsia="en-GB"/>
        </w:rPr>
        <w:t>”)</w:t>
      </w:r>
    </w:p>
    <w:p w14:paraId="271EABF2" w14:textId="77777777" w:rsidR="00F40F24" w:rsidRPr="0059619E" w:rsidRDefault="00F40F24">
      <w:pPr>
        <w:pStyle w:val="ListNumber"/>
        <w:numPr>
          <w:ilvl w:val="0"/>
          <w:numId w:val="50"/>
        </w:numPr>
        <w:tabs>
          <w:tab w:val="left" w:pos="340"/>
        </w:tabs>
        <w:rPr>
          <w:lang w:eastAsia="en-GB"/>
        </w:rPr>
      </w:pPr>
      <w:r w:rsidRPr="00822DEF">
        <w:rPr>
          <w:rFonts w:eastAsia="Times New Roman" w:hint="eastAsia"/>
          <w:lang w:eastAsia="ko-KR"/>
        </w:rPr>
        <w:t xml:space="preserve">The </w:t>
      </w:r>
      <w:r w:rsidRPr="00822DEF">
        <w:rPr>
          <w:rFonts w:eastAsia="Times New Roman"/>
          <w:lang w:eastAsia="ko-KR"/>
        </w:rPr>
        <w:t xml:space="preserve">procedure continues as defined in </w:t>
      </w:r>
      <w:r w:rsidRPr="00A87921">
        <w:rPr>
          <w:rFonts w:eastAsia="Times New Roman"/>
          <w:lang w:eastAsia="ko-KR"/>
        </w:rPr>
        <w:t>section 3.3.</w:t>
      </w:r>
      <w:r w:rsidRPr="0059619E">
        <w:rPr>
          <w:rFonts w:eastAsia="Times New Roman"/>
          <w:lang w:eastAsia="ko-KR"/>
        </w:rPr>
        <w:t>1.</w:t>
      </w:r>
    </w:p>
    <w:p w14:paraId="5EB71D82" w14:textId="77777777" w:rsidR="00F40F24" w:rsidRPr="00C36D4D" w:rsidRDefault="00F40F24" w:rsidP="00F40F24">
      <w:pPr>
        <w:pStyle w:val="NormalParagraph"/>
      </w:pPr>
      <w:r w:rsidRPr="007A616A">
        <w:rPr>
          <w:rFonts w:eastAsia="Times New Roman" w:hint="eastAsia"/>
          <w:b/>
          <w:lang w:eastAsia="ko-KR"/>
        </w:rPr>
        <w:t>End</w:t>
      </w:r>
      <w:r w:rsidRPr="007A616A">
        <w:rPr>
          <w:b/>
        </w:rPr>
        <w:t xml:space="preserve"> Conditions:</w:t>
      </w:r>
    </w:p>
    <w:p w14:paraId="31F3DFB7" w14:textId="77777777" w:rsidR="00F40F24" w:rsidRPr="0072075E" w:rsidRDefault="00F40F24" w:rsidP="00F40F24">
      <w:pPr>
        <w:pStyle w:val="ListNumber"/>
        <w:ind w:left="340"/>
      </w:pPr>
      <w:r>
        <w:rPr>
          <w:rFonts w:eastAsia="Times New Roman"/>
          <w:lang w:eastAsia="ko-KR"/>
        </w:rPr>
        <w:t xml:space="preserve">The </w:t>
      </w:r>
      <w:r w:rsidRPr="00121120">
        <w:rPr>
          <w:rFonts w:eastAsia="Times New Roman"/>
          <w:lang w:eastAsia="ko-KR"/>
        </w:rPr>
        <w:t>eIM Configuration Data of t</w:t>
      </w:r>
      <w:r w:rsidRPr="00121120">
        <w:rPr>
          <w:rFonts w:eastAsia="Times New Roman" w:hint="eastAsia"/>
          <w:lang w:eastAsia="ko-KR"/>
        </w:rPr>
        <w:t xml:space="preserve">he </w:t>
      </w:r>
      <w:r>
        <w:rPr>
          <w:rFonts w:eastAsia="Times New Roman"/>
          <w:lang w:eastAsia="ko-KR"/>
        </w:rPr>
        <w:t>targeted</w:t>
      </w:r>
      <w:r w:rsidRPr="00121120">
        <w:rPr>
          <w:rFonts w:eastAsia="Times New Roman"/>
          <w:lang w:eastAsia="ko-KR"/>
        </w:rPr>
        <w:t xml:space="preserve"> eIM is </w:t>
      </w:r>
      <w:r>
        <w:rPr>
          <w:rFonts w:eastAsia="Times New Roman"/>
          <w:lang w:eastAsia="ko-KR"/>
        </w:rPr>
        <w:t xml:space="preserve">updated within </w:t>
      </w:r>
      <w:r w:rsidRPr="00121120">
        <w:rPr>
          <w:rFonts w:eastAsia="Times New Roman"/>
          <w:lang w:eastAsia="ko-KR"/>
        </w:rPr>
        <w:t xml:space="preserve">the list of Associated eIMs within the eUICC. </w:t>
      </w:r>
    </w:p>
    <w:p w14:paraId="25E48E49" w14:textId="37E53C0C" w:rsidR="00B77D26" w:rsidRDefault="00252C48" w:rsidP="00B33E0D">
      <w:pPr>
        <w:pStyle w:val="Heading4"/>
      </w:pPr>
      <w:bookmarkStart w:id="596" w:name="_Toc132885940"/>
      <w:r>
        <w:t>R</w:t>
      </w:r>
      <w:r w:rsidR="00B77D26">
        <w:t>equest for a list of Associated eIMs</w:t>
      </w:r>
      <w:bookmarkEnd w:id="596"/>
    </w:p>
    <w:p w14:paraId="66EB1EC9" w14:textId="77777777" w:rsidR="00B77D26" w:rsidRDefault="00B77D26" w:rsidP="007E367F">
      <w:pPr>
        <w:pStyle w:val="PlantUML"/>
      </w:pPr>
      <w:r>
        <w:t>@startuml</w:t>
      </w:r>
    </w:p>
    <w:p w14:paraId="6508F749" w14:textId="77777777" w:rsidR="00B77D26" w:rsidRDefault="00B77D26" w:rsidP="007E367F">
      <w:pPr>
        <w:pStyle w:val="PlantUML"/>
      </w:pPr>
      <w:r>
        <w:t>skinparam monochrome true</w:t>
      </w:r>
    </w:p>
    <w:p w14:paraId="2403856F" w14:textId="77777777" w:rsidR="00B77D26" w:rsidRDefault="00B77D26" w:rsidP="007E367F">
      <w:pPr>
        <w:pStyle w:val="PlantUML"/>
      </w:pPr>
      <w:r>
        <w:t>skinparam ArrowColor Black</w:t>
      </w:r>
    </w:p>
    <w:p w14:paraId="3622CBF7" w14:textId="77777777" w:rsidR="00B77D26" w:rsidRDefault="00B77D26" w:rsidP="007E367F">
      <w:pPr>
        <w:pStyle w:val="PlantUML"/>
      </w:pPr>
      <w:r>
        <w:t>skinparam lifelinestrategy solid</w:t>
      </w:r>
    </w:p>
    <w:p w14:paraId="6FF797FF" w14:textId="77777777" w:rsidR="00B77D26" w:rsidRDefault="00B77D26" w:rsidP="007E367F">
      <w:pPr>
        <w:pStyle w:val="PlantUML"/>
      </w:pPr>
      <w:r>
        <w:t>skinparam sequenceMessageAlign center</w:t>
      </w:r>
    </w:p>
    <w:p w14:paraId="088F069A" w14:textId="77777777" w:rsidR="00B77D26" w:rsidRDefault="00B77D26" w:rsidP="007E367F">
      <w:pPr>
        <w:pStyle w:val="PlantUML"/>
      </w:pPr>
      <w:r>
        <w:t>skinparam noteBackgroundColor #FFFFFF</w:t>
      </w:r>
    </w:p>
    <w:p w14:paraId="71FD0A40" w14:textId="77777777" w:rsidR="00B77D26" w:rsidRDefault="00B77D26" w:rsidP="007E367F">
      <w:pPr>
        <w:pStyle w:val="PlantUML"/>
      </w:pPr>
      <w:r>
        <w:t>skinparam participantBackgroundColor #FFFFFF</w:t>
      </w:r>
    </w:p>
    <w:p w14:paraId="137F1DF5" w14:textId="77777777" w:rsidR="00B77D26" w:rsidRPr="004F6D16" w:rsidRDefault="00B77D26" w:rsidP="007E367F">
      <w:pPr>
        <w:pStyle w:val="PlantUML"/>
        <w:rPr>
          <w:lang w:val="fr-FR"/>
        </w:rPr>
      </w:pPr>
      <w:r w:rsidRPr="004F6D16">
        <w:rPr>
          <w:lang w:val="fr-FR"/>
        </w:rPr>
        <w:t>hide footbox</w:t>
      </w:r>
    </w:p>
    <w:p w14:paraId="0EACF847" w14:textId="77777777" w:rsidR="00B77D26" w:rsidRPr="004F6D16" w:rsidRDefault="00B77D26" w:rsidP="007E367F">
      <w:pPr>
        <w:pStyle w:val="PlantUML"/>
        <w:rPr>
          <w:lang w:val="fr-FR"/>
        </w:rPr>
      </w:pPr>
    </w:p>
    <w:p w14:paraId="1CBD7F15" w14:textId="77777777" w:rsidR="00B77D26" w:rsidRPr="004F6D16" w:rsidRDefault="00B77D26" w:rsidP="007E367F">
      <w:pPr>
        <w:pStyle w:val="PlantUML"/>
        <w:rPr>
          <w:lang w:val="fr-FR"/>
        </w:rPr>
      </w:pPr>
    </w:p>
    <w:p w14:paraId="2CC10074" w14:textId="77777777" w:rsidR="00B77D26" w:rsidRPr="004F6D16" w:rsidRDefault="00B77D26" w:rsidP="007E367F">
      <w:pPr>
        <w:pStyle w:val="PlantUML"/>
        <w:rPr>
          <w:lang w:val="fr-FR"/>
        </w:rPr>
      </w:pPr>
      <w:r w:rsidRPr="004F6D16">
        <w:rPr>
          <w:lang w:val="fr-FR"/>
        </w:rPr>
        <w:t>participant "&lt;b&gt;eUICC (ISD-R)" as eUICC</w:t>
      </w:r>
    </w:p>
    <w:p w14:paraId="033B21FC" w14:textId="77777777" w:rsidR="00B77D26" w:rsidRPr="004F6D16" w:rsidRDefault="00B77D26" w:rsidP="007E367F">
      <w:pPr>
        <w:pStyle w:val="PlantUML"/>
        <w:rPr>
          <w:lang w:val="fr-FR"/>
        </w:rPr>
      </w:pPr>
    </w:p>
    <w:p w14:paraId="0E936ABC" w14:textId="77777777" w:rsidR="00B77D26" w:rsidRDefault="00B77D26" w:rsidP="007E367F">
      <w:pPr>
        <w:pStyle w:val="PlantUML"/>
      </w:pPr>
      <w:r>
        <w:t>rnote over eUICC</w:t>
      </w:r>
    </w:p>
    <w:p w14:paraId="48726BE4" w14:textId="77777777" w:rsidR="00B77D26" w:rsidRDefault="00B77D26" w:rsidP="007E367F">
      <w:pPr>
        <w:pStyle w:val="PlantUML"/>
      </w:pPr>
      <w:r>
        <w:t xml:space="preserve">[1] </w:t>
      </w:r>
      <w:r w:rsidRPr="0035112C">
        <w:t>List associated eIMs (listEim)</w:t>
      </w:r>
    </w:p>
    <w:p w14:paraId="68A1E025" w14:textId="77777777" w:rsidR="00B77D26" w:rsidRDefault="00B77D26" w:rsidP="007E367F">
      <w:pPr>
        <w:pStyle w:val="PlantUML"/>
      </w:pPr>
      <w:r>
        <w:t>end rnote</w:t>
      </w:r>
    </w:p>
    <w:p w14:paraId="2520CEE0" w14:textId="77777777" w:rsidR="00B77D26" w:rsidRDefault="00B77D26" w:rsidP="007E367F">
      <w:pPr>
        <w:pStyle w:val="PlantUML"/>
      </w:pPr>
    </w:p>
    <w:p w14:paraId="76AD1C45" w14:textId="77777777" w:rsidR="00B77D26" w:rsidRDefault="00B77D26" w:rsidP="007E367F">
      <w:pPr>
        <w:pStyle w:val="PlantUML"/>
      </w:pPr>
      <w:r>
        <w:t>rnote over eUICC</w:t>
      </w:r>
    </w:p>
    <w:p w14:paraId="6A228C68" w14:textId="77777777" w:rsidR="00B77D26" w:rsidRDefault="00B77D26" w:rsidP="007E367F">
      <w:pPr>
        <w:pStyle w:val="PlantUML"/>
      </w:pPr>
      <w:r>
        <w:t xml:space="preserve">[2] Generate </w:t>
      </w:r>
      <w:r>
        <w:rPr>
          <w:szCs w:val="22"/>
          <w:lang w:eastAsia="ko-KR"/>
        </w:rPr>
        <w:t>list</w:t>
      </w:r>
      <w:r w:rsidRPr="00791CC5">
        <w:rPr>
          <w:szCs w:val="22"/>
          <w:lang w:eastAsia="ko-KR"/>
        </w:rPr>
        <w:t>Eim</w:t>
      </w:r>
      <w:r>
        <w:t xml:space="preserve"> eCO </w:t>
      </w:r>
      <w:r w:rsidRPr="00AE0A4E">
        <w:t>execution result data structure (</w:t>
      </w:r>
      <w:r>
        <w:rPr>
          <w:szCs w:val="22"/>
          <w:lang w:eastAsia="ko-KR"/>
        </w:rPr>
        <w:t>list</w:t>
      </w:r>
      <w:r w:rsidRPr="00791CC5">
        <w:rPr>
          <w:szCs w:val="22"/>
          <w:lang w:eastAsia="ko-KR"/>
        </w:rPr>
        <w:t>Eim</w:t>
      </w:r>
      <w:r w:rsidRPr="00AE0A4E">
        <w:t>Result)</w:t>
      </w:r>
    </w:p>
    <w:p w14:paraId="4A717009" w14:textId="77777777" w:rsidR="00B77D26" w:rsidRDefault="00B77D26" w:rsidP="007E367F">
      <w:pPr>
        <w:pStyle w:val="PlantUML"/>
      </w:pPr>
      <w:r>
        <w:t>endrnote</w:t>
      </w:r>
    </w:p>
    <w:p w14:paraId="7CE3E594" w14:textId="77777777" w:rsidR="00B77D26" w:rsidRDefault="00B77D26" w:rsidP="007E367F">
      <w:pPr>
        <w:pStyle w:val="PlantUML"/>
      </w:pPr>
    </w:p>
    <w:p w14:paraId="4DEB5693" w14:textId="77777777" w:rsidR="00B77D26" w:rsidRPr="00892452" w:rsidRDefault="00B77D26" w:rsidP="007E367F">
      <w:pPr>
        <w:pStyle w:val="PlantUML"/>
      </w:pPr>
      <w:r>
        <w:t>@enduml</w:t>
      </w:r>
    </w:p>
    <w:p w14:paraId="214329A0" w14:textId="77777777" w:rsidR="00B77D26" w:rsidRDefault="00B77D26" w:rsidP="00B77D26">
      <w:pPr>
        <w:pStyle w:val="Figure1"/>
        <w:numPr>
          <w:ilvl w:val="0"/>
          <w:numId w:val="0"/>
        </w:numPr>
        <w:ind w:left="1353"/>
        <w:jc w:val="both"/>
        <w:rPr>
          <w:rFonts w:eastAsia="Tahoma"/>
        </w:rPr>
      </w:pPr>
      <w:r>
        <w:rPr>
          <w:noProof/>
        </w:rPr>
        <w:drawing>
          <wp:inline distT="0" distB="0" distL="0" distR="0" wp14:anchorId="7C0BCE0F" wp14:editId="6BECFDAC">
            <wp:extent cx="4527550" cy="1219200"/>
            <wp:effectExtent l="0" t="0" r="6350" b="0"/>
            <wp:docPr id="18" name="Picture 18" descr="Graphical user interface, text,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7" descr="Graphical user interface, text, application, tabl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27550" cy="1219200"/>
                    </a:xfrm>
                    <a:prstGeom prst="rect">
                      <a:avLst/>
                    </a:prstGeom>
                    <a:noFill/>
                    <a:ln>
                      <a:noFill/>
                    </a:ln>
                  </pic:spPr>
                </pic:pic>
              </a:graphicData>
            </a:graphic>
          </wp:inline>
        </w:drawing>
      </w:r>
    </w:p>
    <w:p w14:paraId="28A0B60B" w14:textId="4DB38DC0" w:rsidR="00B77D26" w:rsidRPr="00A57549" w:rsidRDefault="00252C48">
      <w:pPr>
        <w:pStyle w:val="Figure1"/>
      </w:pPr>
      <w:r w:rsidRPr="00A57549">
        <w:t>R</w:t>
      </w:r>
      <w:r w:rsidR="00B77D26" w:rsidRPr="00A57549">
        <w:t xml:space="preserve">equest for a list of Associated eIMs </w:t>
      </w:r>
    </w:p>
    <w:p w14:paraId="38749272" w14:textId="77777777" w:rsidR="00B77D26" w:rsidRPr="00C36D4D" w:rsidRDefault="00B77D26" w:rsidP="00B77D26">
      <w:pPr>
        <w:pStyle w:val="NormalParagraph"/>
        <w:jc w:val="both"/>
      </w:pPr>
      <w:r w:rsidRPr="00C36D4D">
        <w:rPr>
          <w:b/>
        </w:rPr>
        <w:t>Start Conditions:</w:t>
      </w:r>
    </w:p>
    <w:p w14:paraId="6B230012" w14:textId="5F1B8E2E" w:rsidR="00B77D26" w:rsidRDefault="00B77D26">
      <w:pPr>
        <w:pStyle w:val="ListParagraph"/>
        <w:numPr>
          <w:ilvl w:val="0"/>
          <w:numId w:val="35"/>
        </w:numPr>
        <w:spacing w:before="240" w:after="0"/>
        <w:ind w:left="714" w:hanging="357"/>
        <w:contextualSpacing w:val="0"/>
        <w:rPr>
          <w:rFonts w:eastAsia="Times New Roman"/>
          <w:lang w:eastAsia="ko-KR"/>
        </w:rPr>
      </w:pPr>
      <w:r w:rsidRPr="00AA6056">
        <w:rPr>
          <w:rFonts w:eastAsia="Times New Roman"/>
          <w:lang w:eastAsia="ko-KR"/>
        </w:rPr>
        <w:t xml:space="preserve">A </w:t>
      </w:r>
      <w:r>
        <w:t>eUICC</w:t>
      </w:r>
      <w:r w:rsidRPr="00AA6056">
        <w:rPr>
          <w:rFonts w:eastAsia="Times New Roman"/>
          <w:lang w:eastAsia="ko-KR"/>
        </w:rPr>
        <w:t xml:space="preserve"> Package containing </w:t>
      </w:r>
      <w:r w:rsidR="005B439A" w:rsidRPr="00AA6056">
        <w:rPr>
          <w:rFonts w:eastAsia="Times New Roman"/>
          <w:lang w:eastAsia="ko-KR"/>
        </w:rPr>
        <w:t>a</w:t>
      </w:r>
      <w:r w:rsidRPr="00AA6056">
        <w:rPr>
          <w:rFonts w:eastAsia="Times New Roman"/>
          <w:lang w:eastAsia="ko-KR"/>
        </w:rPr>
        <w:t xml:space="preserve"> '</w:t>
      </w:r>
      <w:r w:rsidRPr="00103C26">
        <w:rPr>
          <w:rFonts w:eastAsia="Times New Roman"/>
          <w:lang w:eastAsia="ko-KR"/>
        </w:rPr>
        <w:t>listEim</w:t>
      </w:r>
      <w:r w:rsidRPr="00AA6056">
        <w:rPr>
          <w:rFonts w:eastAsia="Times New Roman"/>
          <w:lang w:eastAsia="ko-KR"/>
        </w:rPr>
        <w:t>' was received within an "ES10b.Load</w:t>
      </w:r>
      <w:r>
        <w:rPr>
          <w:rFonts w:eastAsia="Times New Roman"/>
          <w:lang w:eastAsia="ko-KR"/>
        </w:rPr>
        <w:t>Euicc</w:t>
      </w:r>
      <w:r w:rsidRPr="00AA6056">
        <w:rPr>
          <w:rFonts w:eastAsia="Times New Roman"/>
          <w:lang w:eastAsia="ko-KR"/>
        </w:rPr>
        <w:t>Package" by the eUICC.</w:t>
      </w:r>
    </w:p>
    <w:p w14:paraId="38C69884" w14:textId="77777777" w:rsidR="00B77D26" w:rsidRPr="00546358" w:rsidRDefault="00B77D26">
      <w:pPr>
        <w:pStyle w:val="NormalParagraph"/>
        <w:numPr>
          <w:ilvl w:val="0"/>
          <w:numId w:val="35"/>
        </w:numPr>
        <w:jc w:val="both"/>
      </w:pPr>
      <w:r>
        <w:lastRenderedPageBreak/>
        <w:t xml:space="preserve">The eUICC contains eIM Configuration Data of at least one Associated eIM and the eUICC Package was verified as defined in </w:t>
      </w:r>
      <w:r w:rsidRPr="00A87921">
        <w:t>section 3.3.</w:t>
      </w:r>
      <w:r>
        <w:t>1.</w:t>
      </w:r>
    </w:p>
    <w:p w14:paraId="35D5E209" w14:textId="77777777" w:rsidR="00B77D26" w:rsidRPr="00F96E8D" w:rsidRDefault="00B77D26" w:rsidP="00B77D26">
      <w:pPr>
        <w:pStyle w:val="NormalParagraph"/>
        <w:jc w:val="both"/>
      </w:pPr>
      <w:r w:rsidRPr="00C36D4D">
        <w:rPr>
          <w:b/>
        </w:rPr>
        <w:t>Procedure</w:t>
      </w:r>
      <w:r w:rsidRPr="0059619E">
        <w:rPr>
          <w:b/>
        </w:rPr>
        <w:t>:</w:t>
      </w:r>
    </w:p>
    <w:p w14:paraId="694D4431" w14:textId="0351AA94" w:rsidR="00B77D26" w:rsidRDefault="00B77D26">
      <w:pPr>
        <w:pStyle w:val="ListNumber"/>
        <w:numPr>
          <w:ilvl w:val="0"/>
          <w:numId w:val="51"/>
        </w:numPr>
        <w:tabs>
          <w:tab w:val="left" w:pos="340"/>
        </w:tabs>
        <w:rPr>
          <w:lang w:eastAsia="en-GB"/>
        </w:rPr>
      </w:pPr>
      <w:r>
        <w:rPr>
          <w:lang w:eastAsia="en-GB"/>
        </w:rPr>
        <w:t xml:space="preserve">Upon successful verifications of the </w:t>
      </w:r>
      <w:r>
        <w:t>eUICC</w:t>
      </w:r>
      <w:r>
        <w:rPr>
          <w:lang w:eastAsia="en-GB"/>
        </w:rPr>
        <w:t xml:space="preserve"> Package (see section 3.3.1), t</w:t>
      </w:r>
      <w:r w:rsidRPr="008C11DF">
        <w:rPr>
          <w:lang w:eastAsia="en-GB"/>
        </w:rPr>
        <w:t xml:space="preserve">he ISD-R </w:t>
      </w:r>
      <w:r>
        <w:rPr>
          <w:lang w:eastAsia="en-GB"/>
        </w:rPr>
        <w:t>SHALL provide</w:t>
      </w:r>
      <w:r w:rsidRPr="00230BF1">
        <w:rPr>
          <w:lang w:eastAsia="en-GB"/>
        </w:rPr>
        <w:t xml:space="preserve"> </w:t>
      </w:r>
      <w:r>
        <w:rPr>
          <w:lang w:eastAsia="en-GB"/>
        </w:rPr>
        <w:t>as a result the eIM identifier</w:t>
      </w:r>
      <w:r w:rsidR="002703AF">
        <w:rPr>
          <w:lang w:eastAsia="en-GB"/>
        </w:rPr>
        <w:t>(s)</w:t>
      </w:r>
      <w:r>
        <w:rPr>
          <w:lang w:eastAsia="en-GB"/>
        </w:rPr>
        <w:t xml:space="preserve"> of </w:t>
      </w:r>
      <w:r w:rsidR="002703AF">
        <w:rPr>
          <w:lang w:eastAsia="en-GB"/>
        </w:rPr>
        <w:t>A</w:t>
      </w:r>
      <w:r>
        <w:rPr>
          <w:lang w:eastAsia="en-GB"/>
        </w:rPr>
        <w:t xml:space="preserve">ssociated </w:t>
      </w:r>
      <w:r w:rsidRPr="00230BF1">
        <w:rPr>
          <w:lang w:eastAsia="en-GB"/>
        </w:rPr>
        <w:t>eIM</w:t>
      </w:r>
      <w:r>
        <w:rPr>
          <w:lang w:eastAsia="en-GB"/>
        </w:rPr>
        <w:t>(s).</w:t>
      </w:r>
      <w:r w:rsidRPr="00230BF1">
        <w:rPr>
          <w:lang w:eastAsia="en-GB"/>
        </w:rPr>
        <w:t xml:space="preserve"> </w:t>
      </w:r>
    </w:p>
    <w:p w14:paraId="669C8ADE" w14:textId="77777777" w:rsidR="00B77D26" w:rsidRPr="001B1402" w:rsidRDefault="00B77D26">
      <w:pPr>
        <w:pStyle w:val="ListNumber"/>
        <w:numPr>
          <w:ilvl w:val="0"/>
          <w:numId w:val="51"/>
        </w:numPr>
        <w:tabs>
          <w:tab w:val="left" w:pos="340"/>
        </w:tabs>
        <w:rPr>
          <w:lang w:eastAsia="en-GB"/>
        </w:rPr>
      </w:pPr>
      <w:r w:rsidRPr="00822DEF">
        <w:rPr>
          <w:rFonts w:eastAsia="Times New Roman" w:hint="eastAsia"/>
          <w:lang w:eastAsia="ko-KR"/>
        </w:rPr>
        <w:t xml:space="preserve">The </w:t>
      </w:r>
      <w:r w:rsidRPr="00822DEF">
        <w:rPr>
          <w:rFonts w:eastAsia="Times New Roman"/>
          <w:lang w:eastAsia="ko-KR"/>
        </w:rPr>
        <w:t xml:space="preserve">procedure continues as defined in </w:t>
      </w:r>
      <w:r w:rsidRPr="00A87921">
        <w:rPr>
          <w:rFonts w:eastAsia="Times New Roman"/>
          <w:lang w:eastAsia="ko-KR"/>
        </w:rPr>
        <w:t>section 3.3.</w:t>
      </w:r>
      <w:r w:rsidRPr="0059619E">
        <w:rPr>
          <w:rFonts w:eastAsia="Times New Roman"/>
          <w:lang w:eastAsia="ko-KR"/>
        </w:rPr>
        <w:t>1.</w:t>
      </w:r>
    </w:p>
    <w:p w14:paraId="1E885505" w14:textId="77777777" w:rsidR="00B77D26" w:rsidRPr="00C36D4D" w:rsidRDefault="00B77D26" w:rsidP="00B77D26">
      <w:pPr>
        <w:pStyle w:val="NormalParagraph"/>
      </w:pPr>
      <w:r w:rsidRPr="007A616A">
        <w:rPr>
          <w:rFonts w:eastAsia="Times New Roman" w:hint="eastAsia"/>
          <w:b/>
          <w:lang w:eastAsia="ko-KR"/>
        </w:rPr>
        <w:t>End</w:t>
      </w:r>
      <w:r w:rsidRPr="007A616A">
        <w:rPr>
          <w:b/>
        </w:rPr>
        <w:t xml:space="preserve"> Conditions:</w:t>
      </w:r>
    </w:p>
    <w:p w14:paraId="6F3269A5" w14:textId="4E218D4A" w:rsidR="00B77D26" w:rsidRPr="0072075E" w:rsidRDefault="00B77D26" w:rsidP="00B77D26">
      <w:pPr>
        <w:pStyle w:val="ListNumber"/>
        <w:ind w:left="340"/>
      </w:pPr>
      <w:r>
        <w:rPr>
          <w:rFonts w:eastAsia="Times New Roman"/>
          <w:lang w:eastAsia="ko-KR"/>
        </w:rPr>
        <w:t xml:space="preserve">The eIM identifier of </w:t>
      </w:r>
      <w:r w:rsidR="002703AF">
        <w:rPr>
          <w:rFonts w:eastAsia="Times New Roman"/>
          <w:lang w:eastAsia="ko-KR"/>
        </w:rPr>
        <w:t>A</w:t>
      </w:r>
      <w:r>
        <w:rPr>
          <w:rFonts w:eastAsia="Times New Roman"/>
          <w:lang w:eastAsia="ko-KR"/>
        </w:rPr>
        <w:t xml:space="preserve">ssociated </w:t>
      </w:r>
      <w:r w:rsidRPr="00121120">
        <w:rPr>
          <w:rFonts w:eastAsia="Times New Roman"/>
          <w:lang w:eastAsia="ko-KR"/>
        </w:rPr>
        <w:t>eIM</w:t>
      </w:r>
      <w:r>
        <w:rPr>
          <w:rFonts w:eastAsia="Times New Roman"/>
          <w:lang w:eastAsia="ko-KR"/>
        </w:rPr>
        <w:t>(s)</w:t>
      </w:r>
      <w:r w:rsidRPr="00121120">
        <w:rPr>
          <w:rFonts w:eastAsia="Times New Roman"/>
          <w:lang w:eastAsia="ko-KR"/>
        </w:rPr>
        <w:t xml:space="preserve"> </w:t>
      </w:r>
      <w:r>
        <w:rPr>
          <w:rFonts w:eastAsia="Times New Roman"/>
          <w:lang w:eastAsia="ko-KR"/>
        </w:rPr>
        <w:t xml:space="preserve">can be provided through the signed eUICC Package Result to the IPA and via eIM Package </w:t>
      </w:r>
      <w:r w:rsidR="000E0B13">
        <w:rPr>
          <w:rFonts w:eastAsia="Times New Roman"/>
          <w:lang w:eastAsia="ko-KR"/>
        </w:rPr>
        <w:t xml:space="preserve">Result </w:t>
      </w:r>
      <w:r>
        <w:rPr>
          <w:rFonts w:eastAsia="Times New Roman"/>
          <w:lang w:eastAsia="ko-KR"/>
        </w:rPr>
        <w:t>to the eIM</w:t>
      </w:r>
      <w:r w:rsidRPr="00121120">
        <w:rPr>
          <w:rFonts w:eastAsia="Times New Roman"/>
          <w:lang w:eastAsia="ko-KR"/>
        </w:rPr>
        <w:t xml:space="preserve">. </w:t>
      </w:r>
    </w:p>
    <w:p w14:paraId="27569622" w14:textId="77777777" w:rsidR="00252C48" w:rsidRDefault="00252C48" w:rsidP="00252C48">
      <w:pPr>
        <w:pStyle w:val="Heading3"/>
        <w:numPr>
          <w:ilvl w:val="0"/>
          <w:numId w:val="0"/>
        </w:numPr>
        <w:ind w:left="851" w:hanging="851"/>
      </w:pPr>
      <w:bookmarkStart w:id="597" w:name="_Toc132885941"/>
      <w:r>
        <w:t>3.5.2</w:t>
      </w:r>
      <w:r>
        <w:tab/>
        <w:t>eIM Configuration Data managed by IPA</w:t>
      </w:r>
      <w:bookmarkEnd w:id="597"/>
    </w:p>
    <w:p w14:paraId="3FCA652D" w14:textId="602A94A4" w:rsidR="00252C48" w:rsidRDefault="00252C48" w:rsidP="00252C48">
      <w:pPr>
        <w:spacing w:after="120"/>
        <w:rPr>
          <w:szCs w:val="22"/>
          <w:lang w:val="en-US" w:eastAsia="en-GB" w:bidi="ar-SA"/>
        </w:rPr>
      </w:pPr>
      <w:r w:rsidRPr="002E62AF">
        <w:rPr>
          <w:szCs w:val="22"/>
          <w:lang w:val="en-US" w:eastAsia="en-GB" w:bidi="ar-SA"/>
        </w:rPr>
        <w:t>Th</w:t>
      </w:r>
      <w:r>
        <w:rPr>
          <w:szCs w:val="22"/>
          <w:lang w:val="en-US" w:eastAsia="en-GB" w:bidi="ar-SA"/>
        </w:rPr>
        <w:t>is section describes the procedures related to managing eIM Config</w:t>
      </w:r>
      <w:r w:rsidR="00E448C9">
        <w:rPr>
          <w:szCs w:val="22"/>
          <w:lang w:val="en-US" w:eastAsia="en-GB" w:bidi="ar-SA"/>
        </w:rPr>
        <w:t>u</w:t>
      </w:r>
      <w:r>
        <w:rPr>
          <w:szCs w:val="22"/>
          <w:lang w:val="en-US" w:eastAsia="en-GB" w:bidi="ar-SA"/>
        </w:rPr>
        <w:t>ration Data requested by the IPA. All the initiated requests by the IPA SHALL be protected as per the ES10 security.</w:t>
      </w:r>
    </w:p>
    <w:p w14:paraId="529857FC" w14:textId="77777777" w:rsidR="00252C48" w:rsidRDefault="00252C48" w:rsidP="00252C48">
      <w:pPr>
        <w:spacing w:after="120"/>
        <w:rPr>
          <w:szCs w:val="22"/>
          <w:lang w:val="en-US" w:eastAsia="en-GB" w:bidi="ar-SA"/>
        </w:rPr>
      </w:pPr>
      <w:r>
        <w:rPr>
          <w:szCs w:val="22"/>
          <w:lang w:val="en-US" w:eastAsia="en-GB" w:bidi="ar-SA"/>
        </w:rPr>
        <w:t>The IPA initiated procedures are to:</w:t>
      </w:r>
    </w:p>
    <w:p w14:paraId="39743E9B" w14:textId="77777777" w:rsidR="00252C48" w:rsidRDefault="00252C48">
      <w:pPr>
        <w:pStyle w:val="ListParagraph"/>
        <w:numPr>
          <w:ilvl w:val="0"/>
          <w:numId w:val="82"/>
        </w:numPr>
        <w:spacing w:after="120"/>
        <w:rPr>
          <w:szCs w:val="22"/>
          <w:lang w:val="en-US" w:eastAsia="en-GB" w:bidi="ar-SA"/>
        </w:rPr>
      </w:pPr>
      <w:r>
        <w:rPr>
          <w:szCs w:val="22"/>
          <w:lang w:val="en-US" w:eastAsia="en-GB" w:bidi="ar-SA"/>
        </w:rPr>
        <w:t>Add of an initial eIM Configuration Data.</w:t>
      </w:r>
    </w:p>
    <w:p w14:paraId="3B9294E7" w14:textId="77777777" w:rsidR="00252C48" w:rsidRPr="00823569" w:rsidRDefault="00252C48">
      <w:pPr>
        <w:pStyle w:val="ListParagraph"/>
        <w:numPr>
          <w:ilvl w:val="0"/>
          <w:numId w:val="82"/>
        </w:numPr>
        <w:spacing w:after="120"/>
        <w:rPr>
          <w:szCs w:val="22"/>
          <w:lang w:val="en-US" w:eastAsia="en-GB" w:bidi="ar-SA"/>
        </w:rPr>
      </w:pPr>
      <w:r w:rsidRPr="008C28C1">
        <w:rPr>
          <w:szCs w:val="22"/>
          <w:lang w:val="en-US" w:eastAsia="en-GB" w:bidi="ar-SA"/>
        </w:rPr>
        <w:t>Complete removal of eIM Configuration Data</w:t>
      </w:r>
      <w:r>
        <w:rPr>
          <w:szCs w:val="22"/>
          <w:lang w:val="en-US" w:eastAsia="en-GB" w:bidi="ar-SA"/>
        </w:rPr>
        <w:t>.</w:t>
      </w:r>
    </w:p>
    <w:p w14:paraId="01673E89" w14:textId="3C6605D6" w:rsidR="00252C48" w:rsidRPr="0049785B" w:rsidRDefault="00252C48" w:rsidP="0049785B">
      <w:pPr>
        <w:pStyle w:val="NOTE"/>
      </w:pPr>
      <w:r w:rsidRPr="0049785B">
        <w:t xml:space="preserve">NOTE: </w:t>
      </w:r>
      <w:r w:rsidR="0049785B">
        <w:tab/>
      </w:r>
      <w:r w:rsidRPr="0049785B">
        <w:t xml:space="preserve">The protection of IPA </w:t>
      </w:r>
      <w:r w:rsidR="005B439A" w:rsidRPr="0049785B">
        <w:t>initiated</w:t>
      </w:r>
      <w:r w:rsidRPr="0049785B">
        <w:t xml:space="preserve"> request is implementation specific under the responsibility of IoT Device manufacturer.</w:t>
      </w:r>
    </w:p>
    <w:p w14:paraId="70D6AE5C" w14:textId="77777777" w:rsidR="00252C48" w:rsidRDefault="00252C48" w:rsidP="00252C48">
      <w:pPr>
        <w:pStyle w:val="Heading4"/>
        <w:numPr>
          <w:ilvl w:val="0"/>
          <w:numId w:val="0"/>
        </w:numPr>
        <w:tabs>
          <w:tab w:val="num" w:pos="1787"/>
        </w:tabs>
        <w:ind w:left="993" w:hanging="939"/>
        <w:rPr>
          <w:sz w:val="24"/>
          <w:szCs w:val="32"/>
        </w:rPr>
      </w:pPr>
      <w:bookmarkStart w:id="598" w:name="_Toc132885942"/>
      <w:r w:rsidRPr="00B429B0">
        <w:rPr>
          <w:sz w:val="24"/>
          <w:szCs w:val="32"/>
        </w:rPr>
        <w:t>3.5.</w:t>
      </w:r>
      <w:r>
        <w:rPr>
          <w:sz w:val="24"/>
          <w:szCs w:val="32"/>
        </w:rPr>
        <w:t>2</w:t>
      </w:r>
      <w:r w:rsidRPr="00B429B0">
        <w:rPr>
          <w:sz w:val="24"/>
          <w:szCs w:val="32"/>
        </w:rPr>
        <w:t>.1</w:t>
      </w:r>
      <w:r w:rsidRPr="00B429B0">
        <w:rPr>
          <w:sz w:val="24"/>
          <w:szCs w:val="32"/>
        </w:rPr>
        <w:tab/>
      </w:r>
      <w:r>
        <w:rPr>
          <w:sz w:val="24"/>
          <w:szCs w:val="32"/>
        </w:rPr>
        <w:t>A</w:t>
      </w:r>
      <w:r w:rsidRPr="00B429B0">
        <w:rPr>
          <w:sz w:val="24"/>
          <w:szCs w:val="32"/>
        </w:rPr>
        <w:t xml:space="preserve">ddition of </w:t>
      </w:r>
      <w:r>
        <w:rPr>
          <w:sz w:val="24"/>
          <w:szCs w:val="32"/>
        </w:rPr>
        <w:t xml:space="preserve">initial </w:t>
      </w:r>
      <w:r w:rsidRPr="00B429B0">
        <w:rPr>
          <w:sz w:val="24"/>
          <w:szCs w:val="32"/>
        </w:rPr>
        <w:t>eIM Configuration Data</w:t>
      </w:r>
      <w:bookmarkEnd w:id="598"/>
    </w:p>
    <w:p w14:paraId="76EC0026" w14:textId="77777777" w:rsidR="00252C48" w:rsidRDefault="00252C48" w:rsidP="007E367F">
      <w:pPr>
        <w:pStyle w:val="PlantUML"/>
      </w:pPr>
      <w:r>
        <w:t>@startuml</w:t>
      </w:r>
    </w:p>
    <w:p w14:paraId="56CE996E" w14:textId="77777777" w:rsidR="00252C48" w:rsidRDefault="00252C48" w:rsidP="007E367F">
      <w:pPr>
        <w:pStyle w:val="PlantUML"/>
      </w:pPr>
      <w:r>
        <w:t>skinparam monochrome true</w:t>
      </w:r>
    </w:p>
    <w:p w14:paraId="4EE0F2E4" w14:textId="77777777" w:rsidR="00252C48" w:rsidRDefault="00252C48" w:rsidP="007E367F">
      <w:pPr>
        <w:pStyle w:val="PlantUML"/>
      </w:pPr>
      <w:r>
        <w:t>skinparam ArrowColor Black</w:t>
      </w:r>
    </w:p>
    <w:p w14:paraId="26D2FE2E" w14:textId="77777777" w:rsidR="00252C48" w:rsidRDefault="00252C48" w:rsidP="007E367F">
      <w:pPr>
        <w:pStyle w:val="PlantUML"/>
      </w:pPr>
      <w:r>
        <w:t>skinparam lifelinestrategy solid</w:t>
      </w:r>
    </w:p>
    <w:p w14:paraId="076DED07" w14:textId="77777777" w:rsidR="00252C48" w:rsidRDefault="00252C48" w:rsidP="007E367F">
      <w:pPr>
        <w:pStyle w:val="PlantUML"/>
      </w:pPr>
      <w:r>
        <w:t>skinparam sequenceMessageAlign center</w:t>
      </w:r>
    </w:p>
    <w:p w14:paraId="1F2ACF81" w14:textId="77777777" w:rsidR="00252C48" w:rsidRDefault="00252C48" w:rsidP="007E367F">
      <w:pPr>
        <w:pStyle w:val="PlantUML"/>
      </w:pPr>
      <w:r>
        <w:t>skinparam noteBackgroundColor #FFFFFF</w:t>
      </w:r>
    </w:p>
    <w:p w14:paraId="486756EA" w14:textId="77777777" w:rsidR="00252C48" w:rsidRDefault="00252C48" w:rsidP="007E367F">
      <w:pPr>
        <w:pStyle w:val="PlantUML"/>
      </w:pPr>
      <w:r>
        <w:t>skinparam participantBackgroundColor #FFFFFF</w:t>
      </w:r>
    </w:p>
    <w:p w14:paraId="3F7E1AB0" w14:textId="77777777" w:rsidR="00252C48" w:rsidRPr="004F6D16" w:rsidRDefault="00252C48" w:rsidP="007E367F">
      <w:pPr>
        <w:pStyle w:val="PlantUML"/>
        <w:rPr>
          <w:lang w:val="fr-FR"/>
        </w:rPr>
      </w:pPr>
      <w:r w:rsidRPr="004F6D16">
        <w:rPr>
          <w:lang w:val="fr-FR"/>
        </w:rPr>
        <w:t>hide footbox</w:t>
      </w:r>
    </w:p>
    <w:p w14:paraId="63D296F2" w14:textId="77777777" w:rsidR="00252C48" w:rsidRPr="004F6D16" w:rsidRDefault="00252C48" w:rsidP="007E367F">
      <w:pPr>
        <w:pStyle w:val="PlantUML"/>
        <w:rPr>
          <w:lang w:val="fr-FR"/>
        </w:rPr>
      </w:pPr>
    </w:p>
    <w:p w14:paraId="20F5A6EB" w14:textId="77777777" w:rsidR="00252C48" w:rsidRPr="004F6D16" w:rsidRDefault="00252C48" w:rsidP="007E367F">
      <w:pPr>
        <w:pStyle w:val="PlantUML"/>
        <w:rPr>
          <w:lang w:val="fr-FR"/>
        </w:rPr>
      </w:pPr>
      <w:r w:rsidRPr="004F6D16">
        <w:rPr>
          <w:lang w:val="fr-FR"/>
        </w:rPr>
        <w:t>participant "&lt;b&gt;IPA" as IPA</w:t>
      </w:r>
    </w:p>
    <w:p w14:paraId="0B115985" w14:textId="77777777" w:rsidR="00252C48" w:rsidRPr="004F6D16" w:rsidRDefault="00252C48" w:rsidP="007E367F">
      <w:pPr>
        <w:pStyle w:val="PlantUML"/>
        <w:rPr>
          <w:lang w:val="fr-FR"/>
        </w:rPr>
      </w:pPr>
      <w:r w:rsidRPr="004F6D16">
        <w:rPr>
          <w:lang w:val="fr-FR"/>
        </w:rPr>
        <w:t>participant "&lt;b&gt;eUICC (ISD-R)" as eUICC</w:t>
      </w:r>
    </w:p>
    <w:p w14:paraId="33A3F61E" w14:textId="77777777" w:rsidR="00252C48" w:rsidRPr="004F6D16" w:rsidRDefault="00252C48" w:rsidP="007E367F">
      <w:pPr>
        <w:pStyle w:val="PlantUML"/>
        <w:rPr>
          <w:lang w:val="fr-FR"/>
        </w:rPr>
      </w:pPr>
    </w:p>
    <w:p w14:paraId="3425BC95" w14:textId="77777777" w:rsidR="00252C48" w:rsidRPr="004F6D16" w:rsidRDefault="00252C48" w:rsidP="007E367F">
      <w:pPr>
        <w:pStyle w:val="PlantUML"/>
        <w:rPr>
          <w:lang w:val="fr-FR"/>
        </w:rPr>
      </w:pPr>
      <w:r w:rsidRPr="004F6D16">
        <w:rPr>
          <w:lang w:val="fr-FR"/>
        </w:rPr>
        <w:t>IPA -&gt; eUICC : [1] ES10b.AddInitialEim(EimConfigurationData)</w:t>
      </w:r>
    </w:p>
    <w:p w14:paraId="26C0783F" w14:textId="77777777" w:rsidR="00252C48" w:rsidRDefault="00252C48" w:rsidP="007E367F">
      <w:pPr>
        <w:pStyle w:val="PlantUML"/>
      </w:pPr>
      <w:r>
        <w:t>alt If any eIM Configuration Data is already present in the eUICC</w:t>
      </w:r>
    </w:p>
    <w:p w14:paraId="40D1D3BE" w14:textId="77777777" w:rsidR="00252C48" w:rsidRDefault="00252C48" w:rsidP="007E367F">
      <w:pPr>
        <w:pStyle w:val="PlantUML"/>
      </w:pPr>
      <w:r>
        <w:t>eUICC --&gt; IPA : [2] error</w:t>
      </w:r>
    </w:p>
    <w:p w14:paraId="4CB4E51B" w14:textId="77777777" w:rsidR="00252C48" w:rsidRDefault="00252C48" w:rsidP="007E367F">
      <w:pPr>
        <w:pStyle w:val="PlantUML"/>
      </w:pPr>
      <w:r>
        <w:t>else Otherwise</w:t>
      </w:r>
    </w:p>
    <w:p w14:paraId="52C628C8" w14:textId="77777777" w:rsidR="00252C48" w:rsidRDefault="00252C48" w:rsidP="007E367F">
      <w:pPr>
        <w:pStyle w:val="PlantUML"/>
      </w:pPr>
      <w:r>
        <w:t>rnote over eUICC</w:t>
      </w:r>
    </w:p>
    <w:p w14:paraId="171750AF" w14:textId="77777777" w:rsidR="00252C48" w:rsidRDefault="00252C48" w:rsidP="007E367F">
      <w:pPr>
        <w:pStyle w:val="PlantUML"/>
      </w:pPr>
      <w:r>
        <w:t>[3] Store the eIM Configuration Data</w:t>
      </w:r>
    </w:p>
    <w:p w14:paraId="747EFCBF" w14:textId="77777777" w:rsidR="00252C48" w:rsidRDefault="00252C48" w:rsidP="007E367F">
      <w:pPr>
        <w:pStyle w:val="PlantUML"/>
      </w:pPr>
      <w:r>
        <w:t>end rnote</w:t>
      </w:r>
    </w:p>
    <w:p w14:paraId="46B32DE9" w14:textId="711A8B15" w:rsidR="00252C48" w:rsidRDefault="00252C48" w:rsidP="007E367F">
      <w:pPr>
        <w:pStyle w:val="PlantUML"/>
      </w:pPr>
      <w:r>
        <w:t xml:space="preserve">eUICC --&gt; IPA : [4] </w:t>
      </w:r>
      <w:r w:rsidR="0049785B">
        <w:t>AddInitialEimResponse</w:t>
      </w:r>
      <w:r w:rsidR="0049785B" w:rsidDel="0049785B">
        <w:t xml:space="preserve"> </w:t>
      </w:r>
    </w:p>
    <w:p w14:paraId="62F52DAB" w14:textId="77777777" w:rsidR="00252C48" w:rsidRDefault="00252C48" w:rsidP="007E367F">
      <w:pPr>
        <w:pStyle w:val="PlantUML"/>
      </w:pPr>
      <w:r>
        <w:t>end</w:t>
      </w:r>
    </w:p>
    <w:p w14:paraId="72E5D3C8" w14:textId="77777777" w:rsidR="00252C48" w:rsidRDefault="00252C48" w:rsidP="007E367F">
      <w:pPr>
        <w:pStyle w:val="PlantUML"/>
      </w:pPr>
    </w:p>
    <w:p w14:paraId="75FA979D" w14:textId="77777777" w:rsidR="00252C48" w:rsidRPr="00892452" w:rsidRDefault="00252C48" w:rsidP="007E367F">
      <w:pPr>
        <w:pStyle w:val="PlantUML"/>
      </w:pPr>
      <w:r>
        <w:t>@enduml</w:t>
      </w:r>
    </w:p>
    <w:p w14:paraId="70319DCC" w14:textId="2B2018DB" w:rsidR="0049785B" w:rsidRDefault="0049785B" w:rsidP="00252C48">
      <w:pPr>
        <w:pStyle w:val="NormalParagraph"/>
        <w:jc w:val="center"/>
        <w:rPr>
          <w:b/>
        </w:rPr>
      </w:pPr>
      <w:r>
        <w:rPr>
          <w:b/>
          <w:noProof/>
          <w:lang w:val="en-US" w:eastAsia="en-US"/>
        </w:rPr>
        <w:lastRenderedPageBreak/>
        <w:drawing>
          <wp:inline distT="0" distB="0" distL="0" distR="0" wp14:anchorId="096644FB" wp14:editId="3371063C">
            <wp:extent cx="5219700" cy="2171700"/>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 descr="Tabl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19700" cy="2171700"/>
                    </a:xfrm>
                    <a:prstGeom prst="rect">
                      <a:avLst/>
                    </a:prstGeom>
                    <a:noFill/>
                  </pic:spPr>
                </pic:pic>
              </a:graphicData>
            </a:graphic>
          </wp:inline>
        </w:drawing>
      </w:r>
    </w:p>
    <w:p w14:paraId="2E86DC95" w14:textId="784FFB43" w:rsidR="00252C48" w:rsidRPr="00A57549" w:rsidRDefault="00252C48" w:rsidP="00B33E0D">
      <w:pPr>
        <w:pStyle w:val="Figure1"/>
      </w:pPr>
      <w:r w:rsidRPr="00A57549">
        <w:t>Addition of initial eIM Configuration Data</w:t>
      </w:r>
    </w:p>
    <w:p w14:paraId="06C90E5C" w14:textId="77777777" w:rsidR="00252C48" w:rsidRPr="00C36D4D" w:rsidRDefault="00252C48" w:rsidP="00252C48">
      <w:pPr>
        <w:pStyle w:val="NormalParagraph"/>
        <w:jc w:val="both"/>
      </w:pPr>
      <w:r w:rsidRPr="00C36D4D">
        <w:rPr>
          <w:b/>
        </w:rPr>
        <w:t>Start Conditions:</w:t>
      </w:r>
    </w:p>
    <w:p w14:paraId="6A3884CF" w14:textId="77777777" w:rsidR="00252C48" w:rsidRPr="00546358" w:rsidRDefault="00252C48">
      <w:pPr>
        <w:pStyle w:val="NormalParagraph"/>
        <w:numPr>
          <w:ilvl w:val="0"/>
          <w:numId w:val="35"/>
        </w:numPr>
        <w:jc w:val="both"/>
      </w:pPr>
      <w:r>
        <w:t>The eUICC does not contain any eIM Configuration Data.</w:t>
      </w:r>
    </w:p>
    <w:p w14:paraId="154BEB8B" w14:textId="77777777" w:rsidR="00252C48" w:rsidRPr="00F96E8D" w:rsidRDefault="00252C48" w:rsidP="00252C48">
      <w:pPr>
        <w:pStyle w:val="NormalParagraph"/>
        <w:jc w:val="both"/>
      </w:pPr>
      <w:r w:rsidRPr="00C36D4D">
        <w:rPr>
          <w:b/>
        </w:rPr>
        <w:t>Procedure</w:t>
      </w:r>
      <w:r w:rsidRPr="0059619E">
        <w:rPr>
          <w:b/>
        </w:rPr>
        <w:t>:</w:t>
      </w:r>
    </w:p>
    <w:p w14:paraId="1C97EE05" w14:textId="77777777" w:rsidR="00252C48" w:rsidRDefault="00252C48">
      <w:pPr>
        <w:pStyle w:val="ListNumber"/>
        <w:numPr>
          <w:ilvl w:val="0"/>
          <w:numId w:val="83"/>
        </w:numPr>
        <w:tabs>
          <w:tab w:val="left" w:pos="340"/>
        </w:tabs>
        <w:rPr>
          <w:lang w:eastAsia="en-GB"/>
        </w:rPr>
      </w:pPr>
      <w:r>
        <w:rPr>
          <w:lang w:eastAsia="en-GB"/>
        </w:rPr>
        <w:t>The IPA calls "ES10b.AddInitialEim" function comprising eIM Configuration Data (</w:t>
      </w:r>
      <w:r w:rsidRPr="00EE581E">
        <w:rPr>
          <w:rFonts w:ascii="Courier New" w:hAnsi="Courier New" w:cs="Courier New"/>
          <w:szCs w:val="22"/>
          <w:lang w:eastAsia="en-GB" w:bidi="ar-SA"/>
        </w:rPr>
        <w:t>EimConfigurationData</w:t>
      </w:r>
      <w:r w:rsidRPr="00EE581E">
        <w:rPr>
          <w:lang w:eastAsia="en-GB"/>
        </w:rPr>
        <w:t>)</w:t>
      </w:r>
      <w:r>
        <w:rPr>
          <w:lang w:eastAsia="en-GB"/>
        </w:rPr>
        <w:t>.</w:t>
      </w:r>
      <w:r w:rsidRPr="00230BF1">
        <w:rPr>
          <w:lang w:eastAsia="en-GB"/>
        </w:rPr>
        <w:t xml:space="preserve"> </w:t>
      </w:r>
    </w:p>
    <w:p w14:paraId="0B92E3FA" w14:textId="5A02E18E" w:rsidR="00252C48" w:rsidRDefault="00252C48">
      <w:pPr>
        <w:pStyle w:val="ListNumber"/>
        <w:numPr>
          <w:ilvl w:val="0"/>
          <w:numId w:val="83"/>
        </w:numPr>
        <w:tabs>
          <w:tab w:val="left" w:pos="340"/>
        </w:tabs>
        <w:rPr>
          <w:lang w:eastAsia="en-GB"/>
        </w:rPr>
      </w:pPr>
      <w:r>
        <w:rPr>
          <w:lang w:eastAsia="en-GB"/>
        </w:rPr>
        <w:t xml:space="preserve">If </w:t>
      </w:r>
      <w:r>
        <w:t xml:space="preserve">any eIM Configuration Data is already present in the eUICC, the eUICC SHALL return an error and the </w:t>
      </w:r>
      <w:r w:rsidRPr="0093528F">
        <w:t>and</w:t>
      </w:r>
      <w:r>
        <w:t xml:space="preserve"> the procedure SHALL stop. </w:t>
      </w:r>
      <w:r w:rsidR="005B439A">
        <w:t>Otherwise,</w:t>
      </w:r>
      <w:r>
        <w:t xml:space="preserve"> the procedure continues in step (3).</w:t>
      </w:r>
    </w:p>
    <w:p w14:paraId="1D409D1A" w14:textId="6F97015D" w:rsidR="00252C48" w:rsidRDefault="0049785B">
      <w:pPr>
        <w:pStyle w:val="ListNumber"/>
        <w:numPr>
          <w:ilvl w:val="0"/>
          <w:numId w:val="83"/>
        </w:numPr>
        <w:tabs>
          <w:tab w:val="left" w:pos="340"/>
        </w:tabs>
        <w:rPr>
          <w:lang w:eastAsia="en-GB"/>
        </w:rPr>
      </w:pPr>
      <w:r>
        <w:t xml:space="preserve">If requested, the eUICC SHALL </w:t>
      </w:r>
      <w:r w:rsidRPr="008C00E4">
        <w:t xml:space="preserve">calculate </w:t>
      </w:r>
      <w:r>
        <w:t>the association token and store it together with</w:t>
      </w:r>
      <w:r>
        <w:rPr>
          <w:lang w:eastAsia="en-GB"/>
        </w:rPr>
        <w:t xml:space="preserve"> </w:t>
      </w:r>
      <w:r w:rsidR="00252C48">
        <w:rPr>
          <w:lang w:eastAsia="en-GB"/>
        </w:rPr>
        <w:t>the eIM Configuration Data.</w:t>
      </w:r>
    </w:p>
    <w:p w14:paraId="52D7B986" w14:textId="4A7D8658" w:rsidR="00252C48" w:rsidRPr="001B1402" w:rsidRDefault="00252C48">
      <w:pPr>
        <w:pStyle w:val="ListNumber"/>
        <w:numPr>
          <w:ilvl w:val="0"/>
          <w:numId w:val="83"/>
        </w:numPr>
        <w:tabs>
          <w:tab w:val="left" w:pos="340"/>
        </w:tabs>
        <w:rPr>
          <w:lang w:eastAsia="en-GB"/>
        </w:rPr>
      </w:pPr>
      <w:r>
        <w:rPr>
          <w:lang w:eastAsia="en-GB"/>
        </w:rPr>
        <w:t xml:space="preserve">The eUICC returns </w:t>
      </w:r>
      <w:r w:rsidR="0049785B">
        <w:t xml:space="preserve">the </w:t>
      </w:r>
      <w:r w:rsidR="0049785B" w:rsidRPr="008B3137">
        <w:rPr>
          <w:rFonts w:ascii="Courier New" w:hAnsi="Courier New" w:cs="Courier New"/>
          <w:szCs w:val="22"/>
        </w:rPr>
        <w:t>AddInitialEimResponse</w:t>
      </w:r>
      <w:r w:rsidR="0049785B" w:rsidRPr="009370C2">
        <w:t xml:space="preserve"> </w:t>
      </w:r>
      <w:r>
        <w:rPr>
          <w:lang w:eastAsia="en-GB"/>
        </w:rPr>
        <w:t>to the IPA.</w:t>
      </w:r>
    </w:p>
    <w:p w14:paraId="38F523AB" w14:textId="77777777" w:rsidR="00252C48" w:rsidRPr="00C36D4D" w:rsidRDefault="00252C48" w:rsidP="00252C48">
      <w:pPr>
        <w:pStyle w:val="NormalParagraph"/>
      </w:pPr>
      <w:r w:rsidRPr="007A616A">
        <w:rPr>
          <w:rFonts w:eastAsia="Times New Roman" w:hint="eastAsia"/>
          <w:b/>
          <w:lang w:eastAsia="ko-KR"/>
        </w:rPr>
        <w:t>End</w:t>
      </w:r>
      <w:r w:rsidRPr="007A616A">
        <w:rPr>
          <w:b/>
        </w:rPr>
        <w:t xml:space="preserve"> Conditions:</w:t>
      </w:r>
    </w:p>
    <w:p w14:paraId="2F6636BB" w14:textId="77777777" w:rsidR="00252C48" w:rsidRPr="00546358" w:rsidRDefault="00252C48">
      <w:pPr>
        <w:pStyle w:val="NormalParagraph"/>
        <w:numPr>
          <w:ilvl w:val="0"/>
          <w:numId w:val="35"/>
        </w:numPr>
        <w:jc w:val="both"/>
      </w:pPr>
      <w:r>
        <w:t>The eUICC is associated with the eIM as per the eIM Configuration Data.</w:t>
      </w:r>
    </w:p>
    <w:p w14:paraId="7F4E7514" w14:textId="33C17A4C" w:rsidR="00252C48" w:rsidRPr="00BE1DCE" w:rsidRDefault="00252C48" w:rsidP="00B33E0D">
      <w:pPr>
        <w:pStyle w:val="NOTE"/>
        <w:rPr>
          <w:b/>
        </w:rPr>
      </w:pPr>
      <w:r w:rsidRPr="00BE1DCE">
        <w:t xml:space="preserve">NOTE: </w:t>
      </w:r>
      <w:r w:rsidR="0049785B">
        <w:tab/>
      </w:r>
      <w:r w:rsidRPr="00BE1DCE">
        <w:t>In case IPAe is used, the addition of initial eIM Configuration Data use</w:t>
      </w:r>
      <w:r>
        <w:t>s</w:t>
      </w:r>
      <w:r w:rsidRPr="00BE1DCE">
        <w:t xml:space="preserve"> the </w:t>
      </w:r>
      <w:r w:rsidRPr="0025627C">
        <w:rPr>
          <w:rFonts w:ascii="Courier New" w:hAnsi="Courier New" w:cs="Courier New"/>
        </w:rPr>
        <w:t>EimConfigurationDat</w:t>
      </w:r>
      <w:r>
        <w:rPr>
          <w:rFonts w:ascii="Courier New" w:hAnsi="Courier New" w:cs="Courier New"/>
        </w:rPr>
        <w:t>a</w:t>
      </w:r>
      <w:r w:rsidRPr="00BE1DCE">
        <w:t xml:space="preserve"> </w:t>
      </w:r>
      <w:r>
        <w:t>structure</w:t>
      </w:r>
      <w:r w:rsidRPr="00BE1DCE">
        <w:t>.</w:t>
      </w:r>
      <w:r>
        <w:t xml:space="preserve"> How the </w:t>
      </w:r>
      <w:r w:rsidRPr="00BE1DCE">
        <w:t>eIM Configuration Data</w:t>
      </w:r>
      <w:r>
        <w:t xml:space="preserve"> is sent to the eUICC is implementation specific.</w:t>
      </w:r>
    </w:p>
    <w:p w14:paraId="7FEE759A" w14:textId="77777777" w:rsidR="00252C48" w:rsidRPr="00B429B0" w:rsidRDefault="00252C48" w:rsidP="00252C48">
      <w:pPr>
        <w:pStyle w:val="Heading4"/>
        <w:numPr>
          <w:ilvl w:val="0"/>
          <w:numId w:val="0"/>
        </w:numPr>
        <w:tabs>
          <w:tab w:val="num" w:pos="1787"/>
        </w:tabs>
        <w:ind w:left="993" w:hanging="939"/>
        <w:rPr>
          <w:sz w:val="24"/>
          <w:szCs w:val="32"/>
        </w:rPr>
      </w:pPr>
      <w:bookmarkStart w:id="599" w:name="_Toc132885943"/>
      <w:r w:rsidRPr="00B429B0">
        <w:rPr>
          <w:sz w:val="24"/>
          <w:szCs w:val="32"/>
        </w:rPr>
        <w:t>3.5.</w:t>
      </w:r>
      <w:r>
        <w:rPr>
          <w:sz w:val="24"/>
          <w:szCs w:val="32"/>
        </w:rPr>
        <w:t>2</w:t>
      </w:r>
      <w:r w:rsidRPr="00B429B0">
        <w:rPr>
          <w:sz w:val="24"/>
          <w:szCs w:val="32"/>
        </w:rPr>
        <w:t>.</w:t>
      </w:r>
      <w:r>
        <w:rPr>
          <w:sz w:val="24"/>
          <w:szCs w:val="32"/>
        </w:rPr>
        <w:t>2</w:t>
      </w:r>
      <w:r w:rsidRPr="00B429B0">
        <w:rPr>
          <w:sz w:val="24"/>
          <w:szCs w:val="32"/>
        </w:rPr>
        <w:tab/>
      </w:r>
      <w:r>
        <w:rPr>
          <w:sz w:val="24"/>
          <w:szCs w:val="32"/>
        </w:rPr>
        <w:t xml:space="preserve">Deletion </w:t>
      </w:r>
      <w:r w:rsidRPr="00B429B0">
        <w:rPr>
          <w:sz w:val="24"/>
          <w:szCs w:val="32"/>
        </w:rPr>
        <w:t xml:space="preserve">of </w:t>
      </w:r>
      <w:r>
        <w:rPr>
          <w:sz w:val="24"/>
          <w:szCs w:val="32"/>
        </w:rPr>
        <w:t xml:space="preserve">all </w:t>
      </w:r>
      <w:r w:rsidRPr="00B429B0">
        <w:rPr>
          <w:sz w:val="24"/>
          <w:szCs w:val="32"/>
        </w:rPr>
        <w:t>eIM Configuration Data</w:t>
      </w:r>
      <w:bookmarkEnd w:id="599"/>
    </w:p>
    <w:p w14:paraId="7A22802A" w14:textId="77777777" w:rsidR="00252C48" w:rsidRDefault="00252C48" w:rsidP="007E367F">
      <w:pPr>
        <w:pStyle w:val="PlantUML"/>
      </w:pPr>
      <w:r>
        <w:t>@startuml</w:t>
      </w:r>
    </w:p>
    <w:p w14:paraId="189BC8C4" w14:textId="77777777" w:rsidR="00252C48" w:rsidRDefault="00252C48" w:rsidP="007E367F">
      <w:pPr>
        <w:pStyle w:val="PlantUML"/>
      </w:pPr>
      <w:r>
        <w:t>skinparam monochrome true</w:t>
      </w:r>
    </w:p>
    <w:p w14:paraId="2B71C445" w14:textId="77777777" w:rsidR="00252C48" w:rsidRDefault="00252C48" w:rsidP="007E367F">
      <w:pPr>
        <w:pStyle w:val="PlantUML"/>
      </w:pPr>
      <w:r>
        <w:t>skinparam ArrowColor Black</w:t>
      </w:r>
    </w:p>
    <w:p w14:paraId="46836654" w14:textId="77777777" w:rsidR="00252C48" w:rsidRDefault="00252C48" w:rsidP="007E367F">
      <w:pPr>
        <w:pStyle w:val="PlantUML"/>
      </w:pPr>
      <w:r>
        <w:t>skinparam lifelinestrategy solid</w:t>
      </w:r>
    </w:p>
    <w:p w14:paraId="39F9877F" w14:textId="77777777" w:rsidR="00252C48" w:rsidRDefault="00252C48" w:rsidP="007E367F">
      <w:pPr>
        <w:pStyle w:val="PlantUML"/>
      </w:pPr>
      <w:r>
        <w:t>skinparam sequenceMessageAlign center</w:t>
      </w:r>
    </w:p>
    <w:p w14:paraId="34CFEAF4" w14:textId="77777777" w:rsidR="00252C48" w:rsidRDefault="00252C48" w:rsidP="007E367F">
      <w:pPr>
        <w:pStyle w:val="PlantUML"/>
      </w:pPr>
      <w:r>
        <w:t>skinparam noteBackgroundColor #FFFFFF</w:t>
      </w:r>
    </w:p>
    <w:p w14:paraId="277567FC" w14:textId="77777777" w:rsidR="00252C48" w:rsidRDefault="00252C48" w:rsidP="007E367F">
      <w:pPr>
        <w:pStyle w:val="PlantUML"/>
      </w:pPr>
      <w:r>
        <w:t>skinparam participantBackgroundColor #FFFFFF</w:t>
      </w:r>
    </w:p>
    <w:p w14:paraId="5E23041D" w14:textId="77777777" w:rsidR="00252C48" w:rsidRPr="004F6D16" w:rsidRDefault="00252C48" w:rsidP="007E367F">
      <w:pPr>
        <w:pStyle w:val="PlantUML"/>
        <w:rPr>
          <w:lang w:val="fr-FR"/>
        </w:rPr>
      </w:pPr>
      <w:r w:rsidRPr="004F6D16">
        <w:rPr>
          <w:lang w:val="fr-FR"/>
        </w:rPr>
        <w:t>hide footbox</w:t>
      </w:r>
    </w:p>
    <w:p w14:paraId="0061B703" w14:textId="77777777" w:rsidR="00252C48" w:rsidRPr="004F6D16" w:rsidRDefault="00252C48" w:rsidP="007E367F">
      <w:pPr>
        <w:pStyle w:val="PlantUML"/>
        <w:rPr>
          <w:lang w:val="fr-FR"/>
        </w:rPr>
      </w:pPr>
    </w:p>
    <w:p w14:paraId="3FB6A5D6" w14:textId="77777777" w:rsidR="00252C48" w:rsidRPr="004F6D16" w:rsidRDefault="00252C48" w:rsidP="007E367F">
      <w:pPr>
        <w:pStyle w:val="PlantUML"/>
        <w:rPr>
          <w:lang w:val="fr-FR"/>
        </w:rPr>
      </w:pPr>
      <w:r w:rsidRPr="004F6D16">
        <w:rPr>
          <w:lang w:val="fr-FR"/>
        </w:rPr>
        <w:t>participant "&lt;b&gt;IPA" as IPA</w:t>
      </w:r>
    </w:p>
    <w:p w14:paraId="5D04E1FA" w14:textId="77777777" w:rsidR="00252C48" w:rsidRPr="004F6D16" w:rsidRDefault="00252C48" w:rsidP="007E367F">
      <w:pPr>
        <w:pStyle w:val="PlantUML"/>
        <w:rPr>
          <w:lang w:val="fr-FR"/>
        </w:rPr>
      </w:pPr>
      <w:r w:rsidRPr="004F6D16">
        <w:rPr>
          <w:lang w:val="fr-FR"/>
        </w:rPr>
        <w:t>participant "&lt;b&gt;eUICC (ISD-R)" as eUICC</w:t>
      </w:r>
    </w:p>
    <w:p w14:paraId="1F5E16E1" w14:textId="77777777" w:rsidR="00252C48" w:rsidRPr="004F6D16" w:rsidRDefault="00252C48" w:rsidP="007E367F">
      <w:pPr>
        <w:pStyle w:val="PlantUML"/>
        <w:rPr>
          <w:lang w:val="fr-FR"/>
        </w:rPr>
      </w:pPr>
    </w:p>
    <w:p w14:paraId="77A06E28" w14:textId="77777777" w:rsidR="00252C48" w:rsidRPr="004F6D16" w:rsidRDefault="00252C48" w:rsidP="007E367F">
      <w:pPr>
        <w:pStyle w:val="PlantUML"/>
        <w:rPr>
          <w:lang w:val="fr-FR"/>
        </w:rPr>
      </w:pPr>
      <w:r w:rsidRPr="004F6D16">
        <w:rPr>
          <w:lang w:val="fr-FR"/>
        </w:rPr>
        <w:t>IPA -&gt; eUICC : [1] ES10b.EuiccMemoryReset(resetEimConfigData)</w:t>
      </w:r>
    </w:p>
    <w:p w14:paraId="60AEEC1D" w14:textId="77777777" w:rsidR="00252C48" w:rsidRDefault="00252C48" w:rsidP="007E367F">
      <w:pPr>
        <w:pStyle w:val="PlantUML"/>
      </w:pPr>
      <w:r>
        <w:t>rnote over eUICC</w:t>
      </w:r>
    </w:p>
    <w:p w14:paraId="31A510D8" w14:textId="77777777" w:rsidR="00252C48" w:rsidRDefault="00252C48" w:rsidP="007E367F">
      <w:pPr>
        <w:pStyle w:val="PlantUML"/>
      </w:pPr>
      <w:r>
        <w:t>[2] Removes all eIM Configuration Data</w:t>
      </w:r>
    </w:p>
    <w:p w14:paraId="2483EF0F" w14:textId="77777777" w:rsidR="00252C48" w:rsidRDefault="00252C48" w:rsidP="007E367F">
      <w:pPr>
        <w:pStyle w:val="PlantUML"/>
      </w:pPr>
      <w:r>
        <w:lastRenderedPageBreak/>
        <w:t>end rnote</w:t>
      </w:r>
    </w:p>
    <w:p w14:paraId="7476DBF3" w14:textId="77777777" w:rsidR="00252C48" w:rsidRDefault="00252C48" w:rsidP="007E367F">
      <w:pPr>
        <w:pStyle w:val="PlantUML"/>
      </w:pPr>
      <w:r>
        <w:t>eUICC --&gt; IPA : [3] ok or nothingToDelete</w:t>
      </w:r>
    </w:p>
    <w:p w14:paraId="0EE100C0" w14:textId="77777777" w:rsidR="00252C48" w:rsidRDefault="00252C48" w:rsidP="007E367F">
      <w:pPr>
        <w:pStyle w:val="PlantUML"/>
      </w:pPr>
    </w:p>
    <w:p w14:paraId="68E688CF" w14:textId="77777777" w:rsidR="00252C48" w:rsidRPr="00892452" w:rsidRDefault="00252C48" w:rsidP="007E367F">
      <w:pPr>
        <w:pStyle w:val="PlantUML"/>
      </w:pPr>
      <w:r>
        <w:t>@enduml</w:t>
      </w:r>
    </w:p>
    <w:p w14:paraId="6F1B5CD7" w14:textId="77777777" w:rsidR="00252C48" w:rsidRDefault="00252C48" w:rsidP="00252C48">
      <w:pPr>
        <w:pStyle w:val="NormalParagraph"/>
        <w:jc w:val="center"/>
        <w:rPr>
          <w:b/>
        </w:rPr>
      </w:pPr>
      <w:r w:rsidRPr="009E5FDA">
        <w:rPr>
          <w:b/>
          <w:noProof/>
        </w:rPr>
        <w:drawing>
          <wp:inline distT="0" distB="0" distL="0" distR="0" wp14:anchorId="4A948908" wp14:editId="3F59D8A4">
            <wp:extent cx="4856400" cy="1447200"/>
            <wp:effectExtent l="0" t="0" r="0" b="635"/>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41"/>
                    <a:stretch>
                      <a:fillRect/>
                    </a:stretch>
                  </pic:blipFill>
                  <pic:spPr>
                    <a:xfrm>
                      <a:off x="0" y="0"/>
                      <a:ext cx="4856400" cy="1447200"/>
                    </a:xfrm>
                    <a:prstGeom prst="rect">
                      <a:avLst/>
                    </a:prstGeom>
                  </pic:spPr>
                </pic:pic>
              </a:graphicData>
            </a:graphic>
          </wp:inline>
        </w:drawing>
      </w:r>
    </w:p>
    <w:p w14:paraId="07C596AD" w14:textId="289063A2" w:rsidR="00252C48" w:rsidRPr="00A57549" w:rsidRDefault="00A57549" w:rsidP="00B33E0D">
      <w:pPr>
        <w:pStyle w:val="Figure1"/>
      </w:pPr>
      <w:r>
        <w:t>:</w:t>
      </w:r>
      <w:r w:rsidR="00252C48" w:rsidRPr="00A57549">
        <w:t>Deletion of all eIM Configuration Data</w:t>
      </w:r>
    </w:p>
    <w:p w14:paraId="423213FC" w14:textId="77777777" w:rsidR="00252C48" w:rsidRPr="00C36D4D" w:rsidRDefault="00252C48" w:rsidP="00252C48">
      <w:pPr>
        <w:pStyle w:val="NormalParagraph"/>
        <w:jc w:val="both"/>
      </w:pPr>
      <w:r w:rsidRPr="00C36D4D">
        <w:rPr>
          <w:b/>
        </w:rPr>
        <w:t>Start Conditions:</w:t>
      </w:r>
    </w:p>
    <w:p w14:paraId="163579AD" w14:textId="77777777" w:rsidR="00252C48" w:rsidRPr="00546358" w:rsidRDefault="00252C48">
      <w:pPr>
        <w:pStyle w:val="NormalParagraph"/>
        <w:numPr>
          <w:ilvl w:val="0"/>
          <w:numId w:val="35"/>
        </w:numPr>
        <w:jc w:val="both"/>
      </w:pPr>
      <w:r>
        <w:t>None</w:t>
      </w:r>
    </w:p>
    <w:p w14:paraId="1C898E22" w14:textId="77777777" w:rsidR="00252C48" w:rsidRPr="00F96E8D" w:rsidRDefault="00252C48" w:rsidP="00252C48">
      <w:pPr>
        <w:pStyle w:val="NormalParagraph"/>
        <w:jc w:val="both"/>
      </w:pPr>
      <w:r w:rsidRPr="00C36D4D">
        <w:rPr>
          <w:b/>
        </w:rPr>
        <w:t>Procedure</w:t>
      </w:r>
      <w:r w:rsidRPr="0059619E">
        <w:rPr>
          <w:b/>
        </w:rPr>
        <w:t>:</w:t>
      </w:r>
    </w:p>
    <w:p w14:paraId="641E6F3D" w14:textId="77777777" w:rsidR="00252C48" w:rsidRDefault="00252C48">
      <w:pPr>
        <w:pStyle w:val="ListNumber"/>
        <w:numPr>
          <w:ilvl w:val="0"/>
          <w:numId w:val="84"/>
        </w:numPr>
        <w:tabs>
          <w:tab w:val="left" w:pos="340"/>
        </w:tabs>
        <w:rPr>
          <w:lang w:eastAsia="en-GB"/>
        </w:rPr>
      </w:pPr>
      <w:r>
        <w:rPr>
          <w:lang w:eastAsia="en-GB"/>
        </w:rPr>
        <w:t xml:space="preserve">The IPA calls "ES10b.EuiccMemoryReset" function with </w:t>
      </w:r>
      <w:r w:rsidRPr="00EE581E">
        <w:rPr>
          <w:rFonts w:ascii="Courier New" w:hAnsi="Courier New" w:cs="Courier New"/>
          <w:szCs w:val="22"/>
          <w:lang w:eastAsia="en-GB" w:bidi="ar-SA"/>
        </w:rPr>
        <w:t>resetEimConfigData</w:t>
      </w:r>
      <w:r>
        <w:rPr>
          <w:lang w:eastAsia="en-GB"/>
        </w:rPr>
        <w:t xml:space="preserve"> bit set to one.</w:t>
      </w:r>
    </w:p>
    <w:p w14:paraId="7E9E5C89" w14:textId="77777777" w:rsidR="00252C48" w:rsidRDefault="00252C48">
      <w:pPr>
        <w:pStyle w:val="ListNumber"/>
        <w:numPr>
          <w:ilvl w:val="0"/>
          <w:numId w:val="84"/>
        </w:numPr>
        <w:tabs>
          <w:tab w:val="left" w:pos="340"/>
        </w:tabs>
        <w:rPr>
          <w:lang w:eastAsia="en-GB"/>
        </w:rPr>
      </w:pPr>
      <w:r>
        <w:rPr>
          <w:lang w:eastAsia="en-GB"/>
        </w:rPr>
        <w:t>The eUICC removes all eIM Configuration Data.</w:t>
      </w:r>
    </w:p>
    <w:p w14:paraId="1C50EAC2" w14:textId="77777777" w:rsidR="00252C48" w:rsidRPr="001B1402" w:rsidRDefault="00252C48">
      <w:pPr>
        <w:pStyle w:val="ListNumber"/>
        <w:numPr>
          <w:ilvl w:val="0"/>
          <w:numId w:val="84"/>
        </w:numPr>
        <w:tabs>
          <w:tab w:val="left" w:pos="340"/>
        </w:tabs>
        <w:rPr>
          <w:lang w:eastAsia="en-GB"/>
        </w:rPr>
      </w:pPr>
      <w:r>
        <w:rPr>
          <w:lang w:eastAsia="en-GB"/>
        </w:rPr>
        <w:t xml:space="preserve">The eUICC returns </w:t>
      </w:r>
      <w:r w:rsidRPr="00EE581E">
        <w:rPr>
          <w:rFonts w:ascii="Courier New" w:hAnsi="Courier New" w:cs="Courier New"/>
          <w:szCs w:val="22"/>
          <w:lang w:eastAsia="en-GB" w:bidi="ar-SA"/>
        </w:rPr>
        <w:t>ok</w:t>
      </w:r>
      <w:r>
        <w:rPr>
          <w:lang w:eastAsia="en-GB"/>
        </w:rPr>
        <w:t xml:space="preserve"> or </w:t>
      </w:r>
      <w:r w:rsidRPr="00EE581E">
        <w:rPr>
          <w:rFonts w:ascii="Courier New" w:hAnsi="Courier New" w:cs="Courier New"/>
          <w:szCs w:val="22"/>
          <w:lang w:eastAsia="en-GB" w:bidi="ar-SA"/>
        </w:rPr>
        <w:t>nothingToDelete</w:t>
      </w:r>
      <w:r>
        <w:rPr>
          <w:lang w:eastAsia="en-GB"/>
        </w:rPr>
        <w:t>.</w:t>
      </w:r>
    </w:p>
    <w:p w14:paraId="674AD909" w14:textId="77777777" w:rsidR="00252C48" w:rsidRPr="00C36D4D" w:rsidRDefault="00252C48" w:rsidP="00252C48">
      <w:pPr>
        <w:pStyle w:val="NormalParagraph"/>
      </w:pPr>
      <w:r w:rsidRPr="007A616A">
        <w:rPr>
          <w:rFonts w:eastAsia="Times New Roman" w:hint="eastAsia"/>
          <w:b/>
          <w:lang w:eastAsia="ko-KR"/>
        </w:rPr>
        <w:t>End</w:t>
      </w:r>
      <w:r w:rsidRPr="007A616A">
        <w:rPr>
          <w:b/>
        </w:rPr>
        <w:t xml:space="preserve"> Conditions:</w:t>
      </w:r>
    </w:p>
    <w:p w14:paraId="208B72DA" w14:textId="70C090F2" w:rsidR="00F40F24" w:rsidRDefault="00252C48">
      <w:pPr>
        <w:pStyle w:val="NormalParagraph"/>
        <w:numPr>
          <w:ilvl w:val="0"/>
          <w:numId w:val="35"/>
        </w:numPr>
        <w:jc w:val="both"/>
      </w:pPr>
      <w:r>
        <w:t>The eUICC does not contain any eIM Configuration Data.</w:t>
      </w:r>
    </w:p>
    <w:p w14:paraId="429FD501" w14:textId="77777777" w:rsidR="00180400" w:rsidRPr="00B429B0" w:rsidRDefault="00180400" w:rsidP="00180400">
      <w:pPr>
        <w:pStyle w:val="Heading4"/>
        <w:numPr>
          <w:ilvl w:val="0"/>
          <w:numId w:val="0"/>
        </w:numPr>
        <w:tabs>
          <w:tab w:val="num" w:pos="1787"/>
        </w:tabs>
        <w:ind w:left="993" w:hanging="939"/>
        <w:rPr>
          <w:sz w:val="24"/>
          <w:szCs w:val="32"/>
        </w:rPr>
      </w:pPr>
      <w:bookmarkStart w:id="600" w:name="_Toc132885944"/>
      <w:r w:rsidRPr="00B429B0">
        <w:rPr>
          <w:sz w:val="24"/>
          <w:szCs w:val="32"/>
        </w:rPr>
        <w:t>3.5.</w:t>
      </w:r>
      <w:r>
        <w:rPr>
          <w:sz w:val="24"/>
          <w:szCs w:val="32"/>
        </w:rPr>
        <w:t>2</w:t>
      </w:r>
      <w:r w:rsidRPr="00B429B0">
        <w:rPr>
          <w:sz w:val="24"/>
          <w:szCs w:val="32"/>
        </w:rPr>
        <w:t>.</w:t>
      </w:r>
      <w:r>
        <w:rPr>
          <w:sz w:val="24"/>
          <w:szCs w:val="32"/>
        </w:rPr>
        <w:t>3</w:t>
      </w:r>
      <w:r w:rsidRPr="00B429B0">
        <w:rPr>
          <w:sz w:val="24"/>
          <w:szCs w:val="32"/>
        </w:rPr>
        <w:tab/>
      </w:r>
      <w:r>
        <w:rPr>
          <w:sz w:val="24"/>
          <w:szCs w:val="32"/>
        </w:rPr>
        <w:t xml:space="preserve">Reading </w:t>
      </w:r>
      <w:r w:rsidRPr="00B429B0">
        <w:rPr>
          <w:sz w:val="24"/>
          <w:szCs w:val="32"/>
        </w:rPr>
        <w:t>eIM Configuration Data</w:t>
      </w:r>
      <w:bookmarkEnd w:id="600"/>
    </w:p>
    <w:p w14:paraId="08BB63D4" w14:textId="77777777" w:rsidR="00180400" w:rsidRDefault="00180400" w:rsidP="007E367F">
      <w:pPr>
        <w:pStyle w:val="PlantUML"/>
      </w:pPr>
      <w:r>
        <w:t>@startuml</w:t>
      </w:r>
    </w:p>
    <w:p w14:paraId="17F1750A" w14:textId="77777777" w:rsidR="00180400" w:rsidRDefault="00180400" w:rsidP="007E367F">
      <w:pPr>
        <w:pStyle w:val="PlantUML"/>
      </w:pPr>
      <w:r>
        <w:t>skinparam monochrome true</w:t>
      </w:r>
    </w:p>
    <w:p w14:paraId="2523BCE1" w14:textId="77777777" w:rsidR="00180400" w:rsidRDefault="00180400" w:rsidP="007E367F">
      <w:pPr>
        <w:pStyle w:val="PlantUML"/>
      </w:pPr>
      <w:r>
        <w:t>skinparam ArrowColor Black</w:t>
      </w:r>
    </w:p>
    <w:p w14:paraId="6711B8B6" w14:textId="77777777" w:rsidR="00180400" w:rsidRDefault="00180400" w:rsidP="007E367F">
      <w:pPr>
        <w:pStyle w:val="PlantUML"/>
      </w:pPr>
      <w:r>
        <w:t>skinparam lifelinestrategy solid</w:t>
      </w:r>
    </w:p>
    <w:p w14:paraId="2DE80811" w14:textId="77777777" w:rsidR="00180400" w:rsidRDefault="00180400" w:rsidP="007E367F">
      <w:pPr>
        <w:pStyle w:val="PlantUML"/>
      </w:pPr>
      <w:r>
        <w:t>skinparam sequenceMessageAlign center</w:t>
      </w:r>
    </w:p>
    <w:p w14:paraId="398A47DF" w14:textId="77777777" w:rsidR="00180400" w:rsidRDefault="00180400" w:rsidP="007E367F">
      <w:pPr>
        <w:pStyle w:val="PlantUML"/>
      </w:pPr>
      <w:r>
        <w:t>skinparam noteBackgroundColor #FFFFFF</w:t>
      </w:r>
    </w:p>
    <w:p w14:paraId="08F40BBC" w14:textId="77777777" w:rsidR="00180400" w:rsidRDefault="00180400" w:rsidP="007E367F">
      <w:pPr>
        <w:pStyle w:val="PlantUML"/>
      </w:pPr>
      <w:r>
        <w:t>skinparam participantBackgroundColor #FFFFFF</w:t>
      </w:r>
    </w:p>
    <w:p w14:paraId="1572D6FC" w14:textId="77777777" w:rsidR="00180400" w:rsidRDefault="00180400" w:rsidP="007E367F">
      <w:pPr>
        <w:pStyle w:val="PlantUML"/>
      </w:pPr>
      <w:r>
        <w:t>hide footbox</w:t>
      </w:r>
    </w:p>
    <w:p w14:paraId="71AE310C" w14:textId="77777777" w:rsidR="00180400" w:rsidRDefault="00180400" w:rsidP="007E367F">
      <w:pPr>
        <w:pStyle w:val="PlantUML"/>
      </w:pPr>
    </w:p>
    <w:p w14:paraId="429C9FB5" w14:textId="77777777" w:rsidR="00180400" w:rsidRDefault="00180400" w:rsidP="007E367F">
      <w:pPr>
        <w:pStyle w:val="PlantUML"/>
      </w:pPr>
      <w:r>
        <w:t>participant "&lt;b&gt;IPA" as IPA</w:t>
      </w:r>
    </w:p>
    <w:p w14:paraId="0DA7B075" w14:textId="77777777" w:rsidR="00180400" w:rsidRPr="004F6D16" w:rsidRDefault="00180400" w:rsidP="007E367F">
      <w:pPr>
        <w:pStyle w:val="PlantUML"/>
        <w:rPr>
          <w:lang w:val="fr-FR"/>
        </w:rPr>
      </w:pPr>
      <w:r w:rsidRPr="004F6D16">
        <w:rPr>
          <w:lang w:val="fr-FR"/>
        </w:rPr>
        <w:t>participant "&lt;b&gt;eUICC (ISD-R)" as eUICC</w:t>
      </w:r>
    </w:p>
    <w:p w14:paraId="752939D7" w14:textId="77777777" w:rsidR="00180400" w:rsidRPr="004F6D16" w:rsidRDefault="00180400" w:rsidP="007E367F">
      <w:pPr>
        <w:pStyle w:val="PlantUML"/>
        <w:rPr>
          <w:lang w:val="fr-FR"/>
        </w:rPr>
      </w:pPr>
    </w:p>
    <w:p w14:paraId="499CD5EE" w14:textId="77777777" w:rsidR="00180400" w:rsidRPr="004F6D16" w:rsidRDefault="00180400" w:rsidP="007E367F">
      <w:pPr>
        <w:pStyle w:val="PlantUML"/>
        <w:rPr>
          <w:lang w:val="fr-FR"/>
        </w:rPr>
      </w:pPr>
      <w:r w:rsidRPr="004F6D16">
        <w:rPr>
          <w:lang w:val="fr-FR"/>
        </w:rPr>
        <w:t>IPA -&gt; eUICC : [1] ES10b.GetEimConfigurationData</w:t>
      </w:r>
    </w:p>
    <w:p w14:paraId="20C7E9CC" w14:textId="3AB9124C" w:rsidR="00180400" w:rsidRPr="004F6D16" w:rsidRDefault="00180400" w:rsidP="007E367F">
      <w:pPr>
        <w:pStyle w:val="PlantUML"/>
        <w:rPr>
          <w:lang w:val="fr-FR"/>
        </w:rPr>
      </w:pPr>
      <w:r w:rsidRPr="004F6D16">
        <w:rPr>
          <w:lang w:val="fr-FR"/>
        </w:rPr>
        <w:t xml:space="preserve">eUICC --&gt; IPA : [2] </w:t>
      </w:r>
      <w:r w:rsidR="0049785B" w:rsidRPr="004F6D16">
        <w:rPr>
          <w:lang w:val="fr-FR"/>
        </w:rPr>
        <w:t xml:space="preserve">List of </w:t>
      </w:r>
      <w:r w:rsidRPr="004F6D16">
        <w:rPr>
          <w:lang w:val="fr-FR"/>
        </w:rPr>
        <w:t>EimConfigurationData</w:t>
      </w:r>
    </w:p>
    <w:p w14:paraId="306104E3" w14:textId="77777777" w:rsidR="00180400" w:rsidRPr="00892452" w:rsidRDefault="00180400" w:rsidP="007E367F">
      <w:pPr>
        <w:pStyle w:val="PlantUML"/>
      </w:pPr>
      <w:r>
        <w:t>@enduml</w:t>
      </w:r>
    </w:p>
    <w:p w14:paraId="06DA00A9" w14:textId="6A1BF07A" w:rsidR="0049785B" w:rsidRDefault="0049785B" w:rsidP="00180400">
      <w:pPr>
        <w:pStyle w:val="NormalParagraph"/>
        <w:jc w:val="center"/>
        <w:rPr>
          <w:b/>
        </w:rPr>
      </w:pPr>
      <w:r>
        <w:rPr>
          <w:b/>
          <w:noProof/>
          <w:lang w:val="en-US" w:eastAsia="en-US"/>
        </w:rPr>
        <w:drawing>
          <wp:inline distT="0" distB="0" distL="0" distR="0" wp14:anchorId="4CE56D6F" wp14:editId="18A4117F">
            <wp:extent cx="3276600" cy="1143000"/>
            <wp:effectExtent l="0" t="0" r="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3" descr="Graphical user interface, text, application, email&#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76600" cy="1143000"/>
                    </a:xfrm>
                    <a:prstGeom prst="rect">
                      <a:avLst/>
                    </a:prstGeom>
                    <a:noFill/>
                  </pic:spPr>
                </pic:pic>
              </a:graphicData>
            </a:graphic>
          </wp:inline>
        </w:drawing>
      </w:r>
    </w:p>
    <w:p w14:paraId="0592AA46" w14:textId="5451D9DE" w:rsidR="00180400" w:rsidRPr="00A57549" w:rsidRDefault="00A57549" w:rsidP="00C74181">
      <w:pPr>
        <w:pStyle w:val="Figure1"/>
      </w:pPr>
      <w:r>
        <w:t xml:space="preserve">: </w:t>
      </w:r>
      <w:r w:rsidR="00180400" w:rsidRPr="00A57549">
        <w:t>Reading eIM Configuration Data by IPA</w:t>
      </w:r>
    </w:p>
    <w:p w14:paraId="669AF7B3" w14:textId="77777777" w:rsidR="00180400" w:rsidRPr="00C36D4D" w:rsidRDefault="00180400" w:rsidP="00180400">
      <w:pPr>
        <w:pStyle w:val="NormalParagraph"/>
        <w:jc w:val="both"/>
      </w:pPr>
      <w:r w:rsidRPr="00C36D4D">
        <w:rPr>
          <w:b/>
        </w:rPr>
        <w:lastRenderedPageBreak/>
        <w:t>Start Conditions:</w:t>
      </w:r>
    </w:p>
    <w:p w14:paraId="621D77AD" w14:textId="77777777" w:rsidR="00180400" w:rsidRPr="00546358" w:rsidRDefault="00180400">
      <w:pPr>
        <w:pStyle w:val="NormalParagraph"/>
        <w:numPr>
          <w:ilvl w:val="0"/>
          <w:numId w:val="35"/>
        </w:numPr>
        <w:jc w:val="both"/>
      </w:pPr>
      <w:r>
        <w:t>None</w:t>
      </w:r>
    </w:p>
    <w:p w14:paraId="1F850609" w14:textId="77777777" w:rsidR="00180400" w:rsidRPr="00F96E8D" w:rsidRDefault="00180400" w:rsidP="00180400">
      <w:pPr>
        <w:pStyle w:val="NormalParagraph"/>
        <w:jc w:val="both"/>
      </w:pPr>
      <w:r w:rsidRPr="00C36D4D">
        <w:rPr>
          <w:b/>
        </w:rPr>
        <w:t>Procedure</w:t>
      </w:r>
      <w:r w:rsidRPr="0059619E">
        <w:rPr>
          <w:b/>
        </w:rPr>
        <w:t>:</w:t>
      </w:r>
    </w:p>
    <w:p w14:paraId="4D45471C" w14:textId="77777777" w:rsidR="00180400" w:rsidRDefault="00180400">
      <w:pPr>
        <w:pStyle w:val="ListNumber"/>
        <w:numPr>
          <w:ilvl w:val="0"/>
          <w:numId w:val="99"/>
        </w:numPr>
        <w:tabs>
          <w:tab w:val="left" w:pos="340"/>
        </w:tabs>
        <w:rPr>
          <w:lang w:eastAsia="en-GB"/>
        </w:rPr>
      </w:pPr>
      <w:r>
        <w:rPr>
          <w:lang w:eastAsia="en-GB"/>
        </w:rPr>
        <w:t>The IPA calls "ES10b.GetEimConfigurationData" function.</w:t>
      </w:r>
    </w:p>
    <w:p w14:paraId="75C5CDB8" w14:textId="2905DA28" w:rsidR="00180400" w:rsidRPr="001B1402" w:rsidRDefault="00180400">
      <w:pPr>
        <w:pStyle w:val="ListNumber"/>
        <w:numPr>
          <w:ilvl w:val="0"/>
          <w:numId w:val="99"/>
        </w:numPr>
        <w:tabs>
          <w:tab w:val="left" w:pos="340"/>
        </w:tabs>
        <w:rPr>
          <w:lang w:eastAsia="en-GB"/>
        </w:rPr>
      </w:pPr>
      <w:r>
        <w:rPr>
          <w:lang w:eastAsia="en-GB"/>
        </w:rPr>
        <w:t xml:space="preserve">The eUICC returns the </w:t>
      </w:r>
      <w:r w:rsidR="0049785B">
        <w:rPr>
          <w:lang w:eastAsia="en-GB"/>
        </w:rPr>
        <w:t xml:space="preserve">list of </w:t>
      </w:r>
      <w:r>
        <w:rPr>
          <w:lang w:eastAsia="en-GB"/>
        </w:rPr>
        <w:t>eIM Configuration Data stored in the eUICC to the IPA.</w:t>
      </w:r>
    </w:p>
    <w:p w14:paraId="4071EFCC" w14:textId="77777777" w:rsidR="00180400" w:rsidRPr="00C36D4D" w:rsidRDefault="00180400" w:rsidP="00180400">
      <w:pPr>
        <w:pStyle w:val="NormalParagraph"/>
      </w:pPr>
      <w:r w:rsidRPr="007A616A">
        <w:rPr>
          <w:rFonts w:eastAsia="Times New Roman" w:hint="eastAsia"/>
          <w:b/>
          <w:lang w:eastAsia="ko-KR"/>
        </w:rPr>
        <w:t>End</w:t>
      </w:r>
      <w:r w:rsidRPr="007A616A">
        <w:rPr>
          <w:b/>
        </w:rPr>
        <w:t xml:space="preserve"> Conditions:</w:t>
      </w:r>
    </w:p>
    <w:p w14:paraId="6E094AEF" w14:textId="77777777" w:rsidR="00180400" w:rsidRPr="00546358" w:rsidRDefault="00180400">
      <w:pPr>
        <w:pStyle w:val="NormalParagraph"/>
        <w:numPr>
          <w:ilvl w:val="0"/>
          <w:numId w:val="35"/>
        </w:numPr>
        <w:jc w:val="both"/>
      </w:pPr>
      <w:r>
        <w:t>None</w:t>
      </w:r>
    </w:p>
    <w:p w14:paraId="02BC0FEF" w14:textId="77777777" w:rsidR="00BB5F15" w:rsidRPr="00BB5F15" w:rsidRDefault="00BB5F15" w:rsidP="00BB5F15">
      <w:pPr>
        <w:pStyle w:val="Heading2"/>
        <w:rPr>
          <w:sz w:val="22"/>
          <w:szCs w:val="22"/>
        </w:rPr>
      </w:pPr>
      <w:bookmarkStart w:id="601" w:name="_Toc132885945"/>
      <w:r w:rsidRPr="00BB5F15">
        <w:rPr>
          <w:sz w:val="22"/>
          <w:szCs w:val="22"/>
        </w:rPr>
        <w:t>Error handling within an RSP session</w:t>
      </w:r>
      <w:bookmarkEnd w:id="601"/>
    </w:p>
    <w:p w14:paraId="03BBF4E8" w14:textId="30CD5B73" w:rsidR="00BB5F15" w:rsidRPr="007F7D74" w:rsidRDefault="00BB5F15" w:rsidP="00BB5F15">
      <w:pPr>
        <w:pStyle w:val="NormalParagraph"/>
      </w:pPr>
      <w:r w:rsidRPr="00CF01E6">
        <w:t xml:space="preserve">The </w:t>
      </w:r>
      <w:r>
        <w:t xml:space="preserve">RSP sessions </w:t>
      </w:r>
      <w:r w:rsidRPr="00CF01E6">
        <w:t xml:space="preserve">comprise a sequence of operations between the SM-DP+, the </w:t>
      </w:r>
      <w:r>
        <w:t>IPA</w:t>
      </w:r>
      <w:r w:rsidRPr="00CF01E6">
        <w:t>, the eUICC</w:t>
      </w:r>
      <w:r>
        <w:t>, and/or the eIM</w:t>
      </w:r>
      <w:r w:rsidRPr="00CF01E6">
        <w:t xml:space="preserve"> over a period of time. In addition to errors reported by ES9+</w:t>
      </w:r>
      <w:r>
        <w:t>,</w:t>
      </w:r>
      <w:r w:rsidRPr="00CF01E6">
        <w:t xml:space="preserve"> </w:t>
      </w:r>
      <w:r>
        <w:t xml:space="preserve">ES9+', </w:t>
      </w:r>
      <w:r w:rsidRPr="00CF01E6">
        <w:t xml:space="preserve">ES10 </w:t>
      </w:r>
      <w:r>
        <w:t xml:space="preserve">and/or ESipa </w:t>
      </w:r>
      <w:r w:rsidRPr="00CF01E6">
        <w:t xml:space="preserve">functions, other conditions </w:t>
      </w:r>
      <w:r>
        <w:t>MAY</w:t>
      </w:r>
      <w:r w:rsidRPr="00CF01E6">
        <w:t xml:space="preserve"> impact the successful execution of this procedure.</w:t>
      </w:r>
      <w:r w:rsidRPr="007F7D74">
        <w:t xml:space="preserve"> The </w:t>
      </w:r>
      <w:r>
        <w:t>I</w:t>
      </w:r>
      <w:r w:rsidRPr="007F7D74">
        <w:t xml:space="preserve">PA SHOULD indicate such failures to </w:t>
      </w:r>
      <w:r>
        <w:t xml:space="preserve">external entities, </w:t>
      </w:r>
      <w:r w:rsidR="005B439A">
        <w:t>e.g.</w:t>
      </w:r>
      <w:r>
        <w:t>, a device management platform</w:t>
      </w:r>
      <w:r w:rsidRPr="007F7D74">
        <w:t>; however, the specific presentation of these errors is out of the scope of this document.</w:t>
      </w:r>
    </w:p>
    <w:p w14:paraId="5CAF1AC9" w14:textId="77777777" w:rsidR="00BB5F15" w:rsidRPr="007F7D74" w:rsidRDefault="00BB5F15" w:rsidP="00BB5F15">
      <w:pPr>
        <w:pStyle w:val="NormalParagraph"/>
      </w:pPr>
      <w:r w:rsidRPr="007F7D74">
        <w:t xml:space="preserve">The </w:t>
      </w:r>
      <w:r>
        <w:t>I</w:t>
      </w:r>
      <w:r w:rsidRPr="007F7D74">
        <w:t xml:space="preserve">PA SHOULD NOT initiate a </w:t>
      </w:r>
      <w:r>
        <w:t xml:space="preserve">new RSP session </w:t>
      </w:r>
      <w:r w:rsidRPr="007F7D74">
        <w:t xml:space="preserve">while there is an active RSP session. However, in the event that this does occur, the eUICC SHALL discard its session state with the possible exception that unused </w:t>
      </w:r>
      <w:r>
        <w:t xml:space="preserve">one-time keys </w:t>
      </w:r>
      <w:r w:rsidRPr="007F7D74">
        <w:t>MAY be stored for future retr</w:t>
      </w:r>
      <w:r>
        <w:t>ies</w:t>
      </w:r>
      <w:r w:rsidRPr="007F7D74">
        <w:t>, when a new RSP session is started with "ES10b.GetEUICCChallenge".</w:t>
      </w:r>
    </w:p>
    <w:p w14:paraId="44A36BD3" w14:textId="77777777" w:rsidR="00BB5F15" w:rsidRPr="007F7D74" w:rsidRDefault="00BB5F15" w:rsidP="00BB5F15">
      <w:pPr>
        <w:pStyle w:val="NormalParagraph"/>
      </w:pPr>
      <w:r w:rsidRPr="007F7D74">
        <w:t>If an eUICC Memory Reset or eUICC Test Memory Reset is successfully processed during a</w:t>
      </w:r>
      <w:r>
        <w:t>n RSP session</w:t>
      </w:r>
      <w:r w:rsidRPr="007F7D74">
        <w:t>, the eUICC SHALL discard its session state.</w:t>
      </w:r>
    </w:p>
    <w:p w14:paraId="4C6C4DE6" w14:textId="77777777" w:rsidR="00BB5F15" w:rsidRDefault="00BB5F15" w:rsidP="00BB5F15">
      <w:pPr>
        <w:pStyle w:val="NormalParagraph"/>
      </w:pPr>
      <w:r w:rsidRPr="007F7D74">
        <w:t>An RSP Session</w:t>
      </w:r>
      <w:r w:rsidRPr="007F7D74" w:rsidDel="00070DD3">
        <w:t xml:space="preserve"> MAY fail because of a communications failure between the </w:t>
      </w:r>
      <w:r>
        <w:t>IPA</w:t>
      </w:r>
      <w:r w:rsidRPr="007F7D74" w:rsidDel="00070DD3">
        <w:t xml:space="preserve"> and the </w:t>
      </w:r>
      <w:r w:rsidRPr="007F7D74">
        <w:t>RSP Server</w:t>
      </w:r>
      <w:r>
        <w:t>, or the IPA and the eIM</w:t>
      </w:r>
      <w:r w:rsidRPr="007F7D74" w:rsidDel="00070DD3">
        <w:t xml:space="preserve">. The </w:t>
      </w:r>
      <w:r>
        <w:t>I</w:t>
      </w:r>
      <w:r w:rsidRPr="007F7D74" w:rsidDel="00070DD3">
        <w:t xml:space="preserve">PA MAY retry </w:t>
      </w:r>
      <w:r>
        <w:t xml:space="preserve">the failed RSP session </w:t>
      </w:r>
      <w:r w:rsidRPr="007F7D74" w:rsidDel="00070DD3">
        <w:t xml:space="preserve">for a period of time. The </w:t>
      </w:r>
      <w:r>
        <w:t>I</w:t>
      </w:r>
      <w:r w:rsidRPr="007F7D74" w:rsidDel="00070DD3">
        <w:t>PA SHALL reset its own session state when all retry attempts have failed.</w:t>
      </w:r>
    </w:p>
    <w:p w14:paraId="71F55EFF" w14:textId="77777777" w:rsidR="00BB5F15" w:rsidRPr="007F7D74" w:rsidRDefault="00BB5F15" w:rsidP="00BB5F15">
      <w:pPr>
        <w:pStyle w:val="NormalParagraph"/>
        <w:spacing w:after="0"/>
      </w:pPr>
      <w:r w:rsidRPr="007F7D74">
        <w:t xml:space="preserve">An RSP Session could fail while the </w:t>
      </w:r>
      <w:r>
        <w:t>I</w:t>
      </w:r>
      <w:r w:rsidRPr="007F7D74">
        <w:t>PA is invoking an ES10 function for reasons other than an error status reported by the eUICC. Examples of such failures include:</w:t>
      </w:r>
    </w:p>
    <w:p w14:paraId="6D4A52CC" w14:textId="77777777" w:rsidR="00BB5F15" w:rsidRDefault="00BB5F15">
      <w:pPr>
        <w:pStyle w:val="NormalParagraph"/>
        <w:numPr>
          <w:ilvl w:val="0"/>
          <w:numId w:val="52"/>
        </w:numPr>
        <w:spacing w:after="0"/>
        <w:ind w:left="714" w:hanging="357"/>
      </w:pPr>
      <w:r w:rsidRPr="007F7D74">
        <w:t>In the case of a removable eUICC card, the card</w:t>
      </w:r>
      <w:r>
        <w:t xml:space="preserve"> is unexpectedly removed</w:t>
      </w:r>
      <w:r w:rsidRPr="007F7D74">
        <w:t>.</w:t>
      </w:r>
    </w:p>
    <w:p w14:paraId="5757472E" w14:textId="38C8BFCB" w:rsidR="00BB5F15" w:rsidRDefault="00BB5F15">
      <w:pPr>
        <w:pStyle w:val="NormalParagraph"/>
        <w:numPr>
          <w:ilvl w:val="0"/>
          <w:numId w:val="52"/>
        </w:numPr>
        <w:spacing w:after="0"/>
        <w:ind w:left="714" w:hanging="357"/>
      </w:pPr>
      <w:r w:rsidRPr="007F7D74">
        <w:t xml:space="preserve">The </w:t>
      </w:r>
      <w:r>
        <w:t xml:space="preserve">IoT Device is </w:t>
      </w:r>
      <w:r w:rsidRPr="007F7D74">
        <w:t>power</w:t>
      </w:r>
      <w:r>
        <w:t xml:space="preserve">ed off, </w:t>
      </w:r>
      <w:r w:rsidR="005B439A">
        <w:t>e.g.,</w:t>
      </w:r>
      <w:r>
        <w:t xml:space="preserve"> by running out of </w:t>
      </w:r>
      <w:r w:rsidRPr="007F7D74">
        <w:t>the battery</w:t>
      </w:r>
      <w:r>
        <w:t xml:space="preserve"> or by the user</w:t>
      </w:r>
      <w:r w:rsidRPr="007F7D74">
        <w:t>.</w:t>
      </w:r>
    </w:p>
    <w:p w14:paraId="4A529F47" w14:textId="77777777" w:rsidR="00BB5F15" w:rsidRPr="007F7D74" w:rsidRDefault="00BB5F15">
      <w:pPr>
        <w:pStyle w:val="NormalParagraph"/>
        <w:numPr>
          <w:ilvl w:val="0"/>
          <w:numId w:val="52"/>
        </w:numPr>
        <w:spacing w:after="0"/>
        <w:ind w:left="714" w:hanging="357"/>
      </w:pPr>
      <w:r w:rsidRPr="007F7D74">
        <w:t xml:space="preserve">A software fault could cause a crash of the </w:t>
      </w:r>
      <w:r>
        <w:t>I</w:t>
      </w:r>
      <w:r w:rsidRPr="007F7D74">
        <w:t xml:space="preserve">PA, host </w:t>
      </w:r>
      <w:r>
        <w:t xml:space="preserve">IoT </w:t>
      </w:r>
      <w:r w:rsidRPr="007F7D74">
        <w:t>Device, and/or baseband processor.</w:t>
      </w:r>
    </w:p>
    <w:p w14:paraId="3C86B999" w14:textId="6268F4EF" w:rsidR="00BB5F15" w:rsidRDefault="00BB5F15" w:rsidP="00BB5F15">
      <w:pPr>
        <w:pStyle w:val="NormalParagraph"/>
      </w:pPr>
      <w:r>
        <w:t>W</w:t>
      </w:r>
      <w:r w:rsidRPr="007F7D74">
        <w:t>hen possible (e.g., when power is restored)</w:t>
      </w:r>
      <w:r>
        <w:t xml:space="preserve">, the IPA </w:t>
      </w:r>
      <w:r w:rsidRPr="007F7D74">
        <w:t xml:space="preserve">SHOULD provide an appropriate error indication to </w:t>
      </w:r>
      <w:r>
        <w:t>external entities, e.g., the device management platform, and MAY restart the relevant procedure</w:t>
      </w:r>
      <w:r w:rsidRPr="007F7D74">
        <w:t xml:space="preserve">. The specific presentation of such an error </w:t>
      </w:r>
      <w:r w:rsidR="009E31F3">
        <w:t>N</w:t>
      </w:r>
      <w:r w:rsidRPr="007F7D74">
        <w:t>otification is out of scope of this document.</w:t>
      </w:r>
    </w:p>
    <w:p w14:paraId="035D9E86" w14:textId="77777777" w:rsidR="000473F4" w:rsidRPr="00D44581" w:rsidRDefault="000473F4" w:rsidP="00D44581">
      <w:pPr>
        <w:pStyle w:val="Heading2"/>
        <w:rPr>
          <w:sz w:val="22"/>
          <w:szCs w:val="22"/>
        </w:rPr>
      </w:pPr>
      <w:bookmarkStart w:id="602" w:name="_Toc132885946"/>
      <w:r w:rsidRPr="00D44581">
        <w:rPr>
          <w:sz w:val="22"/>
          <w:szCs w:val="22"/>
        </w:rPr>
        <w:t>Notification Delivery to Notification Receivers</w:t>
      </w:r>
      <w:bookmarkEnd w:id="602"/>
    </w:p>
    <w:p w14:paraId="39973679" w14:textId="6F89600B" w:rsidR="000473F4" w:rsidRPr="00263F6C" w:rsidRDefault="000473F4" w:rsidP="000473F4">
      <w:pPr>
        <w:spacing w:after="120"/>
        <w:rPr>
          <w:rFonts w:cs="Arial"/>
          <w:lang w:val="en-US" w:eastAsia="ko-KR"/>
        </w:rPr>
      </w:pPr>
      <w:r w:rsidRPr="00263F6C">
        <w:rPr>
          <w:rFonts w:cs="Arial"/>
          <w:lang w:val="en-US" w:eastAsia="ko-KR"/>
        </w:rPr>
        <w:t xml:space="preserve">This procedure describes the </w:t>
      </w:r>
      <w:r>
        <w:rPr>
          <w:rFonts w:cs="Arial"/>
          <w:lang w:val="en-US" w:eastAsia="ko-KR"/>
        </w:rPr>
        <w:t xml:space="preserve">delivery of Notifications to Notification Receivers. Notifications </w:t>
      </w:r>
      <w:r w:rsidR="002703AF">
        <w:rPr>
          <w:rFonts w:cs="Arial"/>
          <w:lang w:val="en-US" w:eastAsia="ko-KR"/>
        </w:rPr>
        <w:t xml:space="preserve">MAY </w:t>
      </w:r>
      <w:r>
        <w:rPr>
          <w:rFonts w:cs="Arial"/>
          <w:lang w:val="en-US" w:eastAsia="ko-KR"/>
        </w:rPr>
        <w:t>also be delivered together with an eUICC Package Result as described in Section 3.3.1.</w:t>
      </w:r>
    </w:p>
    <w:p w14:paraId="32FB3C25"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@startuml</w:t>
      </w:r>
    </w:p>
    <w:p w14:paraId="6B3F28E3"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skinparam monochrome true</w:t>
      </w:r>
    </w:p>
    <w:p w14:paraId="7110774F"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lastRenderedPageBreak/>
        <w:t>skinparam ArrowColor Black</w:t>
      </w:r>
    </w:p>
    <w:p w14:paraId="1FBE12CE"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skinparam lifelinestrategy solid</w:t>
      </w:r>
    </w:p>
    <w:p w14:paraId="59E41B1D"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skinparam sequenceMessageAlign center</w:t>
      </w:r>
    </w:p>
    <w:p w14:paraId="1EF0FCCE"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skinparam noteBackgroundColor #FFFFFF</w:t>
      </w:r>
    </w:p>
    <w:p w14:paraId="1E1F3970"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skinparam participantBackgroundColor #FFFFFF</w:t>
      </w:r>
    </w:p>
    <w:p w14:paraId="2EEB45EB"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 xml:space="preserve">skinparam ParticipantPadding 70 </w:t>
      </w:r>
    </w:p>
    <w:p w14:paraId="12E6261C"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hide footbox</w:t>
      </w:r>
    </w:p>
    <w:p w14:paraId="2250BC91"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p>
    <w:p w14:paraId="0E5EC997"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participant "&lt;b&gt;</w:t>
      </w:r>
      <w:r>
        <w:rPr>
          <w:rFonts w:ascii="Courier New" w:hAnsi="Courier New" w:cs="Courier New"/>
          <w:noProof/>
          <w:color w:val="008000"/>
          <w:sz w:val="18"/>
          <w:lang w:val="en-US" w:eastAsia="en-US"/>
        </w:rPr>
        <w:t>SM-DP+</w:t>
      </w:r>
      <w:r w:rsidRPr="00263F6C">
        <w:rPr>
          <w:rFonts w:ascii="Courier New" w:hAnsi="Courier New" w:cs="Courier New"/>
          <w:noProof/>
          <w:color w:val="008000"/>
          <w:sz w:val="18"/>
          <w:lang w:val="en-US" w:eastAsia="en-US"/>
        </w:rPr>
        <w:t xml:space="preserve">" as </w:t>
      </w:r>
      <w:r>
        <w:rPr>
          <w:rFonts w:ascii="Courier New" w:hAnsi="Courier New" w:cs="Courier New"/>
          <w:noProof/>
          <w:color w:val="008000"/>
          <w:sz w:val="18"/>
          <w:lang w:val="en-US" w:eastAsia="en-US"/>
        </w:rPr>
        <w:t>DP</w:t>
      </w:r>
    </w:p>
    <w:p w14:paraId="65686132"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participant "&lt;b&gt;eIM" as eIM</w:t>
      </w:r>
    </w:p>
    <w:p w14:paraId="7065B5F8"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participant "&lt;b&gt;IPAd" as IPA</w:t>
      </w:r>
    </w:p>
    <w:p w14:paraId="0902E023" w14:textId="77777777" w:rsidR="000473F4"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participant "&lt;b&gt;eUICC" as E</w:t>
      </w:r>
    </w:p>
    <w:p w14:paraId="4E5D47B3"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p>
    <w:p w14:paraId="6B948593" w14:textId="77777777" w:rsidR="000473F4"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Pr>
          <w:rFonts w:ascii="Courier New" w:hAnsi="Courier New" w:cs="Courier New"/>
          <w:noProof/>
          <w:color w:val="008000"/>
          <w:sz w:val="18"/>
          <w:lang w:val="en-US" w:eastAsia="en-US"/>
        </w:rPr>
        <w:t>I</w:t>
      </w:r>
      <w:r w:rsidRPr="00A76808">
        <w:rPr>
          <w:rFonts w:ascii="Courier New" w:hAnsi="Courier New" w:cs="Courier New"/>
          <w:noProof/>
          <w:color w:val="008000"/>
          <w:sz w:val="18"/>
          <w:lang w:val="en-US" w:eastAsia="en-US"/>
        </w:rPr>
        <w:t xml:space="preserve">PA -&gt; </w:t>
      </w:r>
      <w:r>
        <w:rPr>
          <w:rFonts w:ascii="Courier New" w:hAnsi="Courier New" w:cs="Courier New"/>
          <w:noProof/>
          <w:color w:val="008000"/>
          <w:sz w:val="18"/>
          <w:lang w:val="en-US" w:eastAsia="en-US"/>
        </w:rPr>
        <w:t>E</w:t>
      </w:r>
      <w:r w:rsidRPr="00A76808">
        <w:rPr>
          <w:rFonts w:ascii="Courier New" w:hAnsi="Courier New" w:cs="Courier New"/>
          <w:noProof/>
          <w:color w:val="008000"/>
          <w:sz w:val="18"/>
          <w:lang w:val="en-US" w:eastAsia="en-US"/>
        </w:rPr>
        <w:t xml:space="preserve"> : [</w:t>
      </w:r>
      <w:r>
        <w:rPr>
          <w:rFonts w:ascii="Courier New" w:hAnsi="Courier New" w:cs="Courier New"/>
          <w:noProof/>
          <w:color w:val="008000"/>
          <w:sz w:val="18"/>
          <w:lang w:val="en-US" w:eastAsia="en-US"/>
        </w:rPr>
        <w:t>1</w:t>
      </w:r>
      <w:r w:rsidRPr="00A76808">
        <w:rPr>
          <w:rFonts w:ascii="Courier New" w:hAnsi="Courier New" w:cs="Courier New"/>
          <w:noProof/>
          <w:color w:val="008000"/>
          <w:sz w:val="18"/>
          <w:lang w:val="en-US" w:eastAsia="en-US"/>
        </w:rPr>
        <w:t>] ES10b.RetrieveNotificationsList</w:t>
      </w:r>
    </w:p>
    <w:p w14:paraId="3BD559A7" w14:textId="77777777" w:rsidR="000473F4"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Pr>
          <w:rFonts w:ascii="Courier New" w:hAnsi="Courier New" w:cs="Courier New"/>
          <w:noProof/>
          <w:color w:val="008000"/>
          <w:sz w:val="18"/>
          <w:lang w:val="en-US" w:eastAsia="en-US"/>
        </w:rPr>
        <w:t>E</w:t>
      </w:r>
      <w:r w:rsidRPr="00A76808">
        <w:rPr>
          <w:rFonts w:ascii="Courier New" w:hAnsi="Courier New" w:cs="Courier New"/>
          <w:noProof/>
          <w:color w:val="008000"/>
          <w:sz w:val="18"/>
          <w:lang w:val="en-US" w:eastAsia="en-US"/>
        </w:rPr>
        <w:t xml:space="preserve"> -&gt; </w:t>
      </w:r>
      <w:r>
        <w:rPr>
          <w:rFonts w:ascii="Courier New" w:hAnsi="Courier New" w:cs="Courier New"/>
          <w:noProof/>
          <w:color w:val="008000"/>
          <w:sz w:val="18"/>
          <w:lang w:val="en-US" w:eastAsia="en-US"/>
        </w:rPr>
        <w:t>I</w:t>
      </w:r>
      <w:r w:rsidRPr="00A76808">
        <w:rPr>
          <w:rFonts w:ascii="Courier New" w:hAnsi="Courier New" w:cs="Courier New"/>
          <w:noProof/>
          <w:color w:val="008000"/>
          <w:sz w:val="18"/>
          <w:lang w:val="en-US" w:eastAsia="en-US"/>
        </w:rPr>
        <w:t>PA : List of pending Notifications</w:t>
      </w:r>
    </w:p>
    <w:p w14:paraId="02DD4240"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p>
    <w:p w14:paraId="7D4337E9" w14:textId="77777777" w:rsidR="000473F4" w:rsidRDefault="000473F4" w:rsidP="007E367F">
      <w:pPr>
        <w:pStyle w:val="PlantUML"/>
      </w:pPr>
      <w:r>
        <w:t>group If pending Notifictions to be delivered</w:t>
      </w:r>
    </w:p>
    <w:p w14:paraId="16C4DB5D" w14:textId="77777777" w:rsidR="000473F4" w:rsidRDefault="000473F4" w:rsidP="007E367F">
      <w:pPr>
        <w:pStyle w:val="PlantUML"/>
      </w:pPr>
      <w:r>
        <w:t>group For each pending Notification</w:t>
      </w:r>
    </w:p>
    <w:p w14:paraId="1920309D" w14:textId="77777777" w:rsidR="000473F4" w:rsidRDefault="000473F4" w:rsidP="007E367F">
      <w:pPr>
        <w:pStyle w:val="PlantUML"/>
      </w:pPr>
      <w:r>
        <w:t>alt [2a] Direct ES9+ interface to SM-DP+</w:t>
      </w:r>
    </w:p>
    <w:p w14:paraId="02F5C8DC" w14:textId="77777777" w:rsidR="000473F4" w:rsidRDefault="000473F4" w:rsidP="007E367F">
      <w:pPr>
        <w:pStyle w:val="PlantUML"/>
      </w:pPr>
      <w:r>
        <w:t>IPA -&gt; DP : ES9+.HandleNotification</w:t>
      </w:r>
    </w:p>
    <w:p w14:paraId="2A2760E3" w14:textId="77777777" w:rsidR="000473F4" w:rsidRPr="00856699" w:rsidRDefault="000473F4" w:rsidP="007E367F">
      <w:pPr>
        <w:pStyle w:val="PlantUML"/>
      </w:pPr>
      <w:r>
        <w:t>DP</w:t>
      </w:r>
      <w:r w:rsidRPr="00856699">
        <w:t xml:space="preserve"> -&gt; IPA : ACK</w:t>
      </w:r>
    </w:p>
    <w:p w14:paraId="43BCAA73" w14:textId="77777777" w:rsidR="000473F4" w:rsidRDefault="000473F4" w:rsidP="007E367F">
      <w:pPr>
        <w:pStyle w:val="PlantUML"/>
      </w:pPr>
      <w:r>
        <w:t>else [2b] No direct ES9+ interface to SM-DP+</w:t>
      </w:r>
    </w:p>
    <w:p w14:paraId="37E3E148" w14:textId="77777777" w:rsidR="000473F4" w:rsidRDefault="000473F4" w:rsidP="007E367F">
      <w:pPr>
        <w:pStyle w:val="PlantUML"/>
      </w:pPr>
      <w:r>
        <w:t>IPA -&gt; eIM : ESipa.HandleNotification</w:t>
      </w:r>
    </w:p>
    <w:p w14:paraId="3C466963" w14:textId="77777777" w:rsidR="000473F4" w:rsidRPr="00856699" w:rsidRDefault="000473F4" w:rsidP="007E367F">
      <w:pPr>
        <w:pStyle w:val="PlantUML"/>
      </w:pPr>
      <w:r>
        <w:t>e</w:t>
      </w:r>
      <w:r w:rsidRPr="00856699">
        <w:t>IM -&gt; IPA : ACK</w:t>
      </w:r>
    </w:p>
    <w:p w14:paraId="7445D9D2" w14:textId="77777777" w:rsidR="000473F4" w:rsidRPr="004F6D16"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de-DE" w:eastAsia="en-US"/>
        </w:rPr>
      </w:pPr>
      <w:r w:rsidRPr="004F6D16">
        <w:rPr>
          <w:rFonts w:ascii="Courier New" w:hAnsi="Courier New" w:cs="Courier New"/>
          <w:noProof/>
          <w:color w:val="008000"/>
          <w:sz w:val="18"/>
          <w:lang w:val="de-DE" w:eastAsia="en-US"/>
        </w:rPr>
        <w:t>eIM -&gt; DP : ES9+’.HandleNotification</w:t>
      </w:r>
    </w:p>
    <w:p w14:paraId="36C24BD8" w14:textId="77777777" w:rsidR="000473F4" w:rsidRPr="004F6D16"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de-DE" w:eastAsia="en-US"/>
        </w:rPr>
      </w:pPr>
      <w:r w:rsidRPr="004F6D16">
        <w:rPr>
          <w:rFonts w:ascii="Courier New" w:hAnsi="Courier New" w:cs="Courier New"/>
          <w:noProof/>
          <w:color w:val="008000"/>
          <w:sz w:val="18"/>
          <w:lang w:val="de-DE" w:eastAsia="en-US"/>
        </w:rPr>
        <w:t>DP -&gt; eIM : ACK</w:t>
      </w:r>
    </w:p>
    <w:p w14:paraId="56E46F5D" w14:textId="77777777" w:rsidR="000473F4" w:rsidRDefault="000473F4" w:rsidP="007E367F">
      <w:pPr>
        <w:pStyle w:val="PlantUML"/>
      </w:pPr>
      <w:r>
        <w:t>end</w:t>
      </w:r>
    </w:p>
    <w:p w14:paraId="14913115"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IPA -&gt; E : [</w:t>
      </w:r>
      <w:r>
        <w:rPr>
          <w:rFonts w:ascii="Courier New" w:hAnsi="Courier New" w:cs="Courier New"/>
          <w:noProof/>
          <w:color w:val="008000"/>
          <w:sz w:val="18"/>
          <w:lang w:val="en-US" w:eastAsia="en-US"/>
        </w:rPr>
        <w:t>3</w:t>
      </w:r>
      <w:r w:rsidRPr="00263F6C">
        <w:rPr>
          <w:rFonts w:ascii="Courier New" w:hAnsi="Courier New" w:cs="Courier New"/>
          <w:noProof/>
          <w:color w:val="008000"/>
          <w:sz w:val="18"/>
          <w:lang w:val="en-US" w:eastAsia="en-US"/>
        </w:rPr>
        <w:t>] ES10b.RemoveNotificationFromList</w:t>
      </w:r>
    </w:p>
    <w:p w14:paraId="2114B47E"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rnote over E: [</w:t>
      </w:r>
      <w:r>
        <w:rPr>
          <w:rFonts w:ascii="Courier New" w:hAnsi="Courier New" w:cs="Courier New"/>
          <w:noProof/>
          <w:color w:val="008000"/>
          <w:sz w:val="18"/>
          <w:lang w:val="en-US" w:eastAsia="en-US"/>
        </w:rPr>
        <w:t>4</w:t>
      </w:r>
      <w:r w:rsidRPr="00263F6C">
        <w:rPr>
          <w:rFonts w:ascii="Courier New" w:hAnsi="Courier New" w:cs="Courier New"/>
          <w:noProof/>
          <w:color w:val="008000"/>
          <w:sz w:val="18"/>
          <w:lang w:val="en-US" w:eastAsia="en-US"/>
        </w:rPr>
        <w:t xml:space="preserve">] Delete </w:t>
      </w:r>
      <w:r>
        <w:rPr>
          <w:rFonts w:ascii="Courier New" w:hAnsi="Courier New" w:cs="Courier New"/>
          <w:noProof/>
          <w:color w:val="008000"/>
          <w:sz w:val="18"/>
          <w:lang w:val="en-US" w:eastAsia="en-US"/>
        </w:rPr>
        <w:t>Notification</w:t>
      </w:r>
    </w:p>
    <w:p w14:paraId="325D12A7" w14:textId="77777777" w:rsidR="000473F4" w:rsidRDefault="000473F4" w:rsidP="007E367F">
      <w:pPr>
        <w:pStyle w:val="PlantUML"/>
      </w:pPr>
      <w:r>
        <w:t>end</w:t>
      </w:r>
    </w:p>
    <w:p w14:paraId="37A15215" w14:textId="77777777" w:rsidR="000473F4"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Pr>
          <w:rFonts w:ascii="Courier New" w:hAnsi="Courier New" w:cs="Courier New"/>
          <w:noProof/>
          <w:color w:val="008000"/>
          <w:sz w:val="18"/>
          <w:lang w:val="en-US" w:eastAsia="en-US"/>
        </w:rPr>
        <w:t>end</w:t>
      </w:r>
    </w:p>
    <w:p w14:paraId="42D6B90F"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p>
    <w:p w14:paraId="42864E97" w14:textId="77777777" w:rsidR="000473F4" w:rsidRPr="00263F6C" w:rsidRDefault="000473F4" w:rsidP="000473F4">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rPr>
          <w:rFonts w:ascii="Courier New" w:hAnsi="Courier New" w:cs="Courier New"/>
          <w:noProof/>
          <w:color w:val="008000"/>
          <w:sz w:val="18"/>
          <w:lang w:val="en-US" w:eastAsia="en-US"/>
        </w:rPr>
      </w:pPr>
      <w:r w:rsidRPr="00263F6C">
        <w:rPr>
          <w:rFonts w:ascii="Courier New" w:hAnsi="Courier New" w:cs="Courier New"/>
          <w:noProof/>
          <w:color w:val="008000"/>
          <w:sz w:val="18"/>
          <w:lang w:val="en-US" w:eastAsia="en-US"/>
        </w:rPr>
        <w:t>@enduml</w:t>
      </w:r>
    </w:p>
    <w:p w14:paraId="723D5C96" w14:textId="77777777" w:rsidR="000473F4" w:rsidRPr="00263F6C" w:rsidRDefault="000473F4" w:rsidP="000473F4">
      <w:pPr>
        <w:rPr>
          <w:b/>
          <w:lang w:val="en-US" w:eastAsia="ko-KR"/>
        </w:rPr>
      </w:pPr>
      <w:r>
        <w:rPr>
          <w:b/>
          <w:noProof/>
          <w:lang w:val="en-US" w:eastAsia="ko-KR"/>
        </w:rPr>
        <w:lastRenderedPageBreak/>
        <w:drawing>
          <wp:inline distT="0" distB="0" distL="0" distR="0" wp14:anchorId="2CE1DDE5" wp14:editId="700A53E2">
            <wp:extent cx="6624111" cy="3233278"/>
            <wp:effectExtent l="0" t="0" r="5715" b="5715"/>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6624111" cy="3233278"/>
                    </a:xfrm>
                    <a:prstGeom prst="rect">
                      <a:avLst/>
                    </a:prstGeom>
                  </pic:spPr>
                </pic:pic>
              </a:graphicData>
            </a:graphic>
          </wp:inline>
        </w:drawing>
      </w:r>
    </w:p>
    <w:p w14:paraId="3715D324" w14:textId="2F9E476C" w:rsidR="000473F4" w:rsidRPr="00A57549" w:rsidRDefault="00A57549">
      <w:pPr>
        <w:pStyle w:val="Figure1"/>
      </w:pPr>
      <w:r>
        <w:t xml:space="preserve">: </w:t>
      </w:r>
      <w:r w:rsidR="000473F4" w:rsidRPr="00A57549">
        <w:t>Notification Delivery to Notification Receivers</w:t>
      </w:r>
    </w:p>
    <w:p w14:paraId="6C61E2E8" w14:textId="77777777" w:rsidR="000473F4" w:rsidRPr="00263F6C" w:rsidRDefault="000473F4" w:rsidP="000473F4">
      <w:pPr>
        <w:rPr>
          <w:rFonts w:cs="Arial"/>
          <w:b/>
          <w:lang w:val="en-US" w:eastAsia="ko-KR"/>
        </w:rPr>
      </w:pPr>
      <w:r w:rsidRPr="00263F6C">
        <w:rPr>
          <w:rFonts w:cs="Arial"/>
          <w:b/>
          <w:lang w:val="en-US" w:eastAsia="ko-KR"/>
        </w:rPr>
        <w:t>Start Condition:</w:t>
      </w:r>
    </w:p>
    <w:p w14:paraId="024ADBF1" w14:textId="77777777" w:rsidR="000473F4" w:rsidRPr="00263F6C" w:rsidRDefault="000473F4" w:rsidP="000473F4">
      <w:pPr>
        <w:spacing w:after="120"/>
        <w:rPr>
          <w:rFonts w:cs="Arial"/>
          <w:lang w:val="en-US" w:eastAsia="ko-KR"/>
        </w:rPr>
      </w:pPr>
      <w:r w:rsidRPr="00263F6C">
        <w:rPr>
          <w:rFonts w:cs="Arial"/>
          <w:lang w:val="en-US" w:eastAsia="ko-KR"/>
        </w:rPr>
        <w:t>This procedure requires the following start conditions:</w:t>
      </w:r>
    </w:p>
    <w:p w14:paraId="0CE45132" w14:textId="77777777" w:rsidR="000473F4" w:rsidRDefault="000473F4">
      <w:pPr>
        <w:numPr>
          <w:ilvl w:val="0"/>
          <w:numId w:val="24"/>
        </w:numPr>
        <w:tabs>
          <w:tab w:val="left" w:pos="680"/>
        </w:tabs>
        <w:spacing w:after="200" w:line="276" w:lineRule="auto"/>
        <w:contextualSpacing/>
        <w:rPr>
          <w:szCs w:val="22"/>
          <w:lang w:val="en-US"/>
        </w:rPr>
      </w:pPr>
      <w:r w:rsidRPr="00263F6C">
        <w:rPr>
          <w:szCs w:val="22"/>
          <w:lang w:val="en-US"/>
        </w:rPr>
        <w:t>A Secure Connection between the eIM and the IPA</w:t>
      </w:r>
      <w:r>
        <w:rPr>
          <w:szCs w:val="22"/>
          <w:lang w:val="en-US"/>
        </w:rPr>
        <w:t>d</w:t>
      </w:r>
      <w:r w:rsidRPr="00263F6C">
        <w:rPr>
          <w:szCs w:val="22"/>
          <w:lang w:val="en-US"/>
        </w:rPr>
        <w:t xml:space="preserve"> is established</w:t>
      </w:r>
      <w:r>
        <w:rPr>
          <w:szCs w:val="22"/>
          <w:lang w:val="en-US"/>
        </w:rPr>
        <w:t>.</w:t>
      </w:r>
    </w:p>
    <w:p w14:paraId="2E0B97D3" w14:textId="0436836E" w:rsidR="000473F4" w:rsidRDefault="000473F4">
      <w:pPr>
        <w:numPr>
          <w:ilvl w:val="0"/>
          <w:numId w:val="24"/>
        </w:numPr>
        <w:tabs>
          <w:tab w:val="left" w:pos="680"/>
        </w:tabs>
        <w:spacing w:after="200" w:line="276" w:lineRule="auto"/>
        <w:contextualSpacing/>
        <w:rPr>
          <w:szCs w:val="22"/>
          <w:lang w:val="en-US"/>
        </w:rPr>
      </w:pPr>
      <w:r>
        <w:rPr>
          <w:szCs w:val="22"/>
          <w:lang w:val="en-US"/>
        </w:rPr>
        <w:t xml:space="preserve">Either a profile installation or a PSMO has been executed such that one or more Notifications </w:t>
      </w:r>
      <w:r w:rsidR="00A47D48">
        <w:rPr>
          <w:szCs w:val="22"/>
          <w:lang w:val="en-US"/>
        </w:rPr>
        <w:t xml:space="preserve">MAY </w:t>
      </w:r>
      <w:r>
        <w:rPr>
          <w:szCs w:val="22"/>
          <w:lang w:val="en-US"/>
        </w:rPr>
        <w:t>have been generated by the eUICC.</w:t>
      </w:r>
    </w:p>
    <w:p w14:paraId="0DCC4E04" w14:textId="77777777" w:rsidR="000473F4" w:rsidRPr="00263F6C" w:rsidRDefault="000473F4">
      <w:pPr>
        <w:numPr>
          <w:ilvl w:val="0"/>
          <w:numId w:val="24"/>
        </w:numPr>
        <w:tabs>
          <w:tab w:val="left" w:pos="680"/>
        </w:tabs>
        <w:spacing w:after="200" w:line="276" w:lineRule="auto"/>
        <w:contextualSpacing/>
        <w:rPr>
          <w:szCs w:val="22"/>
          <w:lang w:val="en-US"/>
        </w:rPr>
      </w:pPr>
      <w:r>
        <w:rPr>
          <w:szCs w:val="22"/>
          <w:lang w:val="en-US"/>
        </w:rPr>
        <w:t xml:space="preserve">IPAd is configured to send Notifications using </w:t>
      </w:r>
      <w:r w:rsidRPr="00550ACD">
        <w:rPr>
          <w:lang w:val="en-US"/>
        </w:rPr>
        <w:t>ES9+.HandleNotification</w:t>
      </w:r>
      <w:r>
        <w:rPr>
          <w:lang w:val="en-US"/>
        </w:rPr>
        <w:t xml:space="preserve"> or</w:t>
      </w:r>
      <w:r w:rsidRPr="00550ACD">
        <w:rPr>
          <w:lang w:val="en-US"/>
        </w:rPr>
        <w:t xml:space="preserve"> </w:t>
      </w:r>
      <w:r>
        <w:rPr>
          <w:lang w:val="en-US"/>
        </w:rPr>
        <w:t>ESipa.HandleNotification.</w:t>
      </w:r>
      <w:r>
        <w:rPr>
          <w:szCs w:val="22"/>
          <w:lang w:val="en-US"/>
        </w:rPr>
        <w:t xml:space="preserve"> </w:t>
      </w:r>
    </w:p>
    <w:p w14:paraId="460B7D88" w14:textId="77777777" w:rsidR="000473F4" w:rsidRPr="00263F6C" w:rsidRDefault="000473F4" w:rsidP="000473F4">
      <w:pPr>
        <w:rPr>
          <w:rFonts w:cs="Arial"/>
          <w:b/>
          <w:lang w:val="en-US" w:eastAsia="ko-KR"/>
        </w:rPr>
      </w:pPr>
      <w:r w:rsidRPr="00263F6C">
        <w:rPr>
          <w:rFonts w:cs="Arial"/>
          <w:b/>
          <w:lang w:val="en-US" w:eastAsia="ko-KR"/>
        </w:rPr>
        <w:t>Procedure:</w:t>
      </w:r>
    </w:p>
    <w:p w14:paraId="41DBB195" w14:textId="77777777" w:rsidR="000473F4" w:rsidRPr="00263F6C" w:rsidRDefault="000473F4">
      <w:pPr>
        <w:numPr>
          <w:ilvl w:val="0"/>
          <w:numId w:val="68"/>
        </w:numPr>
        <w:tabs>
          <w:tab w:val="left" w:pos="720"/>
        </w:tabs>
        <w:spacing w:after="120" w:line="276" w:lineRule="auto"/>
        <w:contextualSpacing/>
        <w:rPr>
          <w:lang w:val="en-US"/>
        </w:rPr>
      </w:pPr>
      <w:r>
        <w:rPr>
          <w:lang w:val="en-US"/>
        </w:rPr>
        <w:t>The IPAd SHALL retrieve pending Notifications by calling the ES10b.RetrieveNotificationsList function.</w:t>
      </w:r>
    </w:p>
    <w:p w14:paraId="24387F8A" w14:textId="77777777" w:rsidR="000473F4" w:rsidRDefault="000473F4">
      <w:pPr>
        <w:numPr>
          <w:ilvl w:val="0"/>
          <w:numId w:val="68"/>
        </w:numPr>
        <w:tabs>
          <w:tab w:val="left" w:pos="720"/>
        </w:tabs>
        <w:spacing w:after="120" w:line="276" w:lineRule="auto"/>
        <w:contextualSpacing/>
        <w:rPr>
          <w:lang w:val="en-US"/>
        </w:rPr>
      </w:pPr>
      <w:r>
        <w:rPr>
          <w:lang w:val="en-US"/>
        </w:rPr>
        <w:t>I</w:t>
      </w:r>
      <w:r w:rsidRPr="00E25455">
        <w:rPr>
          <w:lang w:val="en-US"/>
        </w:rPr>
        <w:t>n case of a non-empty list of pending Notifications</w:t>
      </w:r>
      <w:r>
        <w:rPr>
          <w:lang w:val="en-US"/>
        </w:rPr>
        <w:t>, IPAd SHALL deliver the pending Notifications to the Notification Receivers:</w:t>
      </w:r>
    </w:p>
    <w:p w14:paraId="2681A5E1" w14:textId="77777777" w:rsidR="000473F4" w:rsidRDefault="000473F4">
      <w:pPr>
        <w:numPr>
          <w:ilvl w:val="1"/>
          <w:numId w:val="68"/>
        </w:numPr>
        <w:tabs>
          <w:tab w:val="left" w:pos="720"/>
        </w:tabs>
        <w:spacing w:after="120" w:line="276" w:lineRule="auto"/>
        <w:contextualSpacing/>
        <w:rPr>
          <w:lang w:val="en-US"/>
        </w:rPr>
      </w:pPr>
      <w:r>
        <w:rPr>
          <w:lang w:val="en-US"/>
        </w:rPr>
        <w:t>If a direct ES9+ interface to the SM-DP+ is used to deliver Notifications,</w:t>
      </w:r>
      <w:r w:rsidRPr="00D50864">
        <w:rPr>
          <w:lang w:val="en-US"/>
        </w:rPr>
        <w:t xml:space="preserve"> the IPA</w:t>
      </w:r>
      <w:r>
        <w:rPr>
          <w:lang w:val="en-US"/>
        </w:rPr>
        <w:t>d</w:t>
      </w:r>
      <w:r w:rsidRPr="00D50864">
        <w:rPr>
          <w:lang w:val="en-US"/>
        </w:rPr>
        <w:t xml:space="preserve"> </w:t>
      </w:r>
      <w:r>
        <w:rPr>
          <w:lang w:val="en-US"/>
        </w:rPr>
        <w:t>SHALL send the</w:t>
      </w:r>
      <w:r w:rsidRPr="00550ACD">
        <w:rPr>
          <w:lang w:val="en-US"/>
        </w:rPr>
        <w:t xml:space="preserve"> </w:t>
      </w:r>
      <w:r>
        <w:rPr>
          <w:lang w:val="en-US"/>
        </w:rPr>
        <w:t>N</w:t>
      </w:r>
      <w:r w:rsidRPr="00550ACD">
        <w:rPr>
          <w:lang w:val="en-US"/>
        </w:rPr>
        <w:t>otification</w:t>
      </w:r>
      <w:r>
        <w:rPr>
          <w:lang w:val="en-US"/>
        </w:rPr>
        <w:t>s</w:t>
      </w:r>
      <w:r w:rsidRPr="00550ACD">
        <w:rPr>
          <w:lang w:val="en-US"/>
        </w:rPr>
        <w:t xml:space="preserve"> </w:t>
      </w:r>
      <w:r>
        <w:rPr>
          <w:lang w:val="en-US"/>
        </w:rPr>
        <w:t>by</w:t>
      </w:r>
      <w:r w:rsidRPr="00550ACD">
        <w:rPr>
          <w:lang w:val="en-US"/>
        </w:rPr>
        <w:t xml:space="preserve"> using </w:t>
      </w:r>
      <w:r>
        <w:rPr>
          <w:lang w:val="en-US"/>
        </w:rPr>
        <w:t xml:space="preserve">the </w:t>
      </w:r>
      <w:r w:rsidRPr="00550ACD">
        <w:rPr>
          <w:lang w:val="en-US"/>
        </w:rPr>
        <w:t>ES9+.HandleNotification function</w:t>
      </w:r>
      <w:r>
        <w:rPr>
          <w:lang w:val="en-US"/>
        </w:rPr>
        <w:t xml:space="preserve"> as described in </w:t>
      </w:r>
      <w:r w:rsidRPr="00A745B8">
        <w:rPr>
          <w:lang w:val="en-US"/>
        </w:rPr>
        <w:t>section 5.6.4 of SGP.22 [4].</w:t>
      </w:r>
    </w:p>
    <w:p w14:paraId="56C56CEC" w14:textId="76B46AB4" w:rsidR="000473F4" w:rsidRPr="00DD4EBE" w:rsidRDefault="000473F4">
      <w:pPr>
        <w:pStyle w:val="ListParagraph"/>
        <w:numPr>
          <w:ilvl w:val="1"/>
          <w:numId w:val="68"/>
        </w:numPr>
        <w:tabs>
          <w:tab w:val="left" w:pos="340"/>
        </w:tabs>
        <w:rPr>
          <w:lang w:val="en-US"/>
        </w:rPr>
      </w:pPr>
      <w:r w:rsidRPr="003E6AA7">
        <w:rPr>
          <w:lang w:val="en-US"/>
        </w:rPr>
        <w:t>If Notifications are delivered via the eIM to the SM-DP+, the IPA</w:t>
      </w:r>
      <w:r>
        <w:rPr>
          <w:lang w:val="en-US"/>
        </w:rPr>
        <w:t>d</w:t>
      </w:r>
      <w:r w:rsidRPr="003E6AA7">
        <w:rPr>
          <w:lang w:val="en-US"/>
        </w:rPr>
        <w:t xml:space="preserve"> SHALL send the Notifications to the eIM by using the ESipa.HandleNotification function as described in section 5.14.</w:t>
      </w:r>
      <w:r w:rsidR="00E54157">
        <w:rPr>
          <w:lang w:val="en-US"/>
        </w:rPr>
        <w:t>7</w:t>
      </w:r>
      <w:r w:rsidR="00E54157" w:rsidRPr="003E6AA7">
        <w:rPr>
          <w:lang w:val="en-US"/>
        </w:rPr>
        <w:t xml:space="preserve"> </w:t>
      </w:r>
      <w:r w:rsidRPr="003E6AA7">
        <w:rPr>
          <w:lang w:val="en-US"/>
        </w:rPr>
        <w:t>of this document</w:t>
      </w:r>
      <w:r>
        <w:rPr>
          <w:lang w:val="en-US"/>
        </w:rPr>
        <w:t xml:space="preserve"> and</w:t>
      </w:r>
      <w:r w:rsidRPr="003E6AA7">
        <w:rPr>
          <w:lang w:val="en-US"/>
        </w:rPr>
        <w:t xml:space="preserve"> the eIM SHALL forward them to the Notification Receivers</w:t>
      </w:r>
      <w:r>
        <w:rPr>
          <w:lang w:val="en-US"/>
        </w:rPr>
        <w:t xml:space="preserve"> by using the </w:t>
      </w:r>
      <w:r w:rsidRPr="00550ACD">
        <w:rPr>
          <w:lang w:val="en-US"/>
        </w:rPr>
        <w:t>ES9+</w:t>
      </w:r>
      <w:r>
        <w:rPr>
          <w:lang w:val="en-US"/>
        </w:rPr>
        <w:t>’</w:t>
      </w:r>
      <w:r w:rsidRPr="00550ACD">
        <w:rPr>
          <w:lang w:val="en-US"/>
        </w:rPr>
        <w:t>.HandleNotification function</w:t>
      </w:r>
      <w:r>
        <w:rPr>
          <w:lang w:val="en-US"/>
        </w:rPr>
        <w:t xml:space="preserve"> as described in </w:t>
      </w:r>
      <w:r w:rsidRPr="00A745B8">
        <w:rPr>
          <w:lang w:val="en-US"/>
        </w:rPr>
        <w:t>section 5.</w:t>
      </w:r>
      <w:r>
        <w:rPr>
          <w:lang w:val="en-US"/>
        </w:rPr>
        <w:t>7</w:t>
      </w:r>
      <w:r w:rsidRPr="00A745B8">
        <w:rPr>
          <w:lang w:val="en-US"/>
        </w:rPr>
        <w:t>.4</w:t>
      </w:r>
      <w:r>
        <w:rPr>
          <w:lang w:val="en-US"/>
        </w:rPr>
        <w:t xml:space="preserve"> of this document</w:t>
      </w:r>
      <w:r w:rsidRPr="003E6AA7">
        <w:rPr>
          <w:lang w:val="en-US"/>
        </w:rPr>
        <w:t xml:space="preserve">. </w:t>
      </w:r>
      <w:r w:rsidRPr="005E5DF6">
        <w:rPr>
          <w:lang w:val="en-US"/>
        </w:rPr>
        <w:t xml:space="preserve">In case of an IPAd with IPA Capability </w:t>
      </w:r>
      <w:r w:rsidRPr="005E5DF6">
        <w:rPr>
          <w:rFonts w:ascii="Courier New" w:hAnsi="Courier New" w:cs="Courier New"/>
          <w:lang w:val="en-US"/>
        </w:rPr>
        <w:t>minimizeEsipaBytes</w:t>
      </w:r>
      <w:r w:rsidRPr="005E5DF6">
        <w:rPr>
          <w:lang w:val="en-US"/>
        </w:rPr>
        <w:t xml:space="preserve"> the IPAd SHOULD send Notification</w:t>
      </w:r>
      <w:r>
        <w:rPr>
          <w:lang w:val="en-US"/>
        </w:rPr>
        <w:t>s</w:t>
      </w:r>
      <w:r w:rsidRPr="005E5DF6">
        <w:rPr>
          <w:lang w:val="en-US"/>
        </w:rPr>
        <w:t xml:space="preserve"> in compact format as described in Section 5.14.</w:t>
      </w:r>
      <w:r w:rsidR="00446BB8">
        <w:rPr>
          <w:lang w:val="en-US"/>
        </w:rPr>
        <w:t>7</w:t>
      </w:r>
      <w:r w:rsidRPr="005E5DF6">
        <w:rPr>
          <w:lang w:val="en-US"/>
        </w:rPr>
        <w:t>.</w:t>
      </w:r>
      <w:r>
        <w:rPr>
          <w:lang w:val="en-US"/>
        </w:rPr>
        <w:t xml:space="preserve"> An eIM receiving </w:t>
      </w:r>
      <w:r w:rsidRPr="003E6AA7">
        <w:rPr>
          <w:lang w:val="en-US"/>
        </w:rPr>
        <w:t xml:space="preserve">a pending Notification in compact format </w:t>
      </w:r>
      <w:r>
        <w:rPr>
          <w:lang w:val="en-US"/>
        </w:rPr>
        <w:t>S</w:t>
      </w:r>
      <w:r w:rsidRPr="003E6AA7">
        <w:rPr>
          <w:lang w:val="en-US"/>
        </w:rPr>
        <w:t>HALL identify the relevant information and build the full pending Notification before forwarding the Notification to the Notification Receiver.</w:t>
      </w:r>
    </w:p>
    <w:p w14:paraId="6EF07ECF" w14:textId="77777777" w:rsidR="000473F4" w:rsidRPr="00263F6C" w:rsidRDefault="000473F4">
      <w:pPr>
        <w:numPr>
          <w:ilvl w:val="0"/>
          <w:numId w:val="68"/>
        </w:numPr>
        <w:tabs>
          <w:tab w:val="left" w:pos="720"/>
        </w:tabs>
        <w:spacing w:after="120" w:line="276" w:lineRule="auto"/>
        <w:contextualSpacing/>
        <w:rPr>
          <w:lang w:val="en-US"/>
        </w:rPr>
      </w:pPr>
      <w:r w:rsidRPr="00263F6C">
        <w:rPr>
          <w:lang w:val="en-US"/>
        </w:rPr>
        <w:t>IPA</w:t>
      </w:r>
      <w:r>
        <w:rPr>
          <w:lang w:val="en-US"/>
        </w:rPr>
        <w:t>d</w:t>
      </w:r>
      <w:r w:rsidRPr="00263F6C">
        <w:rPr>
          <w:lang w:val="en-US"/>
        </w:rPr>
        <w:t xml:space="preserve"> SHALL call ES10b.RemoveNotificationFromList (see SGP.22 [4]) to delete the </w:t>
      </w:r>
      <w:r>
        <w:rPr>
          <w:lang w:val="en-US"/>
        </w:rPr>
        <w:t>pending Notification for which acknowledgement has been received.</w:t>
      </w:r>
    </w:p>
    <w:p w14:paraId="6E327125" w14:textId="149D03B5" w:rsidR="000473F4" w:rsidRPr="001A60BB" w:rsidRDefault="000473F4">
      <w:pPr>
        <w:numPr>
          <w:ilvl w:val="0"/>
          <w:numId w:val="68"/>
        </w:numPr>
        <w:tabs>
          <w:tab w:val="left" w:pos="720"/>
        </w:tabs>
        <w:spacing w:after="120" w:line="276" w:lineRule="auto"/>
        <w:contextualSpacing/>
        <w:rPr>
          <w:lang w:val="en-US"/>
        </w:rPr>
      </w:pPr>
      <w:r w:rsidRPr="00263F6C">
        <w:rPr>
          <w:lang w:val="en-US"/>
        </w:rPr>
        <w:lastRenderedPageBreak/>
        <w:t xml:space="preserve">The eUICC SHALL delete the </w:t>
      </w:r>
      <w:r>
        <w:rPr>
          <w:lang w:val="en-US"/>
        </w:rPr>
        <w:t xml:space="preserve">pending </w:t>
      </w:r>
      <w:r w:rsidR="002703AF">
        <w:rPr>
          <w:lang w:val="en-US"/>
        </w:rPr>
        <w:t>N</w:t>
      </w:r>
      <w:r>
        <w:rPr>
          <w:lang w:val="en-US"/>
        </w:rPr>
        <w:t>otification</w:t>
      </w:r>
      <w:r w:rsidRPr="00263F6C">
        <w:rPr>
          <w:lang w:val="en-US"/>
        </w:rPr>
        <w:t>.</w:t>
      </w:r>
    </w:p>
    <w:p w14:paraId="348989B5" w14:textId="5D0CF319" w:rsidR="00E04930" w:rsidRPr="007E367F" w:rsidRDefault="00CC619C" w:rsidP="00E04930">
      <w:pPr>
        <w:pStyle w:val="Heading2"/>
        <w:rPr>
          <w:sz w:val="22"/>
          <w:szCs w:val="22"/>
        </w:rPr>
      </w:pPr>
      <w:bookmarkStart w:id="603" w:name="_Toc132885947"/>
      <w:r w:rsidRPr="007E367F">
        <w:rPr>
          <w:sz w:val="22"/>
          <w:szCs w:val="22"/>
        </w:rPr>
        <w:t xml:space="preserve">IoT Device and eUICC </w:t>
      </w:r>
      <w:r w:rsidR="00E04930" w:rsidRPr="007E367F">
        <w:rPr>
          <w:sz w:val="22"/>
          <w:szCs w:val="22"/>
        </w:rPr>
        <w:t>Initialisation</w:t>
      </w:r>
      <w:bookmarkEnd w:id="603"/>
    </w:p>
    <w:p w14:paraId="52E11036" w14:textId="47A39C1C" w:rsidR="009450CD" w:rsidRDefault="00E04930" w:rsidP="0084115E">
      <w:pPr>
        <w:pStyle w:val="NormalParagraph"/>
        <w:rPr>
          <w:bCs/>
        </w:rPr>
      </w:pPr>
      <w:r w:rsidRPr="007E367F">
        <w:rPr>
          <w:bCs/>
        </w:rPr>
        <w:t xml:space="preserve">The </w:t>
      </w:r>
      <w:r w:rsidR="00CC619C" w:rsidRPr="007E367F">
        <w:rPr>
          <w:bCs/>
        </w:rPr>
        <w:t xml:space="preserve">IoT Device and </w:t>
      </w:r>
      <w:r w:rsidRPr="007E367F">
        <w:rPr>
          <w:bCs/>
        </w:rPr>
        <w:t>eUICC SHALL be initialised according to SGP.22 [4] section</w:t>
      </w:r>
      <w:r w:rsidR="00CC619C" w:rsidRPr="007E367F">
        <w:rPr>
          <w:bCs/>
        </w:rPr>
        <w:t>s</w:t>
      </w:r>
      <w:r w:rsidRPr="007E367F">
        <w:rPr>
          <w:bCs/>
        </w:rPr>
        <w:t xml:space="preserve"> 3.</w:t>
      </w:r>
      <w:r w:rsidR="00ED7F7D" w:rsidRPr="007E367F">
        <w:rPr>
          <w:bCs/>
        </w:rPr>
        <w:t>4</w:t>
      </w:r>
      <w:r w:rsidRPr="007E367F">
        <w:rPr>
          <w:bCs/>
        </w:rPr>
        <w:t>.1</w:t>
      </w:r>
      <w:r w:rsidR="00CC619C" w:rsidRPr="007E367F">
        <w:rPr>
          <w:bCs/>
        </w:rPr>
        <w:t>, 3.4.2, 3.4.3 and 5.7.1</w:t>
      </w:r>
      <w:r w:rsidRPr="007E367F">
        <w:rPr>
          <w:bCs/>
        </w:rPr>
        <w:t>.</w:t>
      </w:r>
    </w:p>
    <w:p w14:paraId="4D31AEAA" w14:textId="02C44F2B" w:rsidR="0070229C" w:rsidRPr="00BF6E39" w:rsidRDefault="001A4870" w:rsidP="00BF6E39">
      <w:pPr>
        <w:pStyle w:val="Heading2"/>
        <w:rPr>
          <w:sz w:val="22"/>
          <w:szCs w:val="22"/>
        </w:rPr>
      </w:pPr>
      <w:bookmarkStart w:id="604" w:name="_Toc132885948"/>
      <w:bookmarkStart w:id="605" w:name="_Hlk127276352"/>
      <w:r>
        <w:rPr>
          <w:sz w:val="22"/>
          <w:szCs w:val="22"/>
        </w:rPr>
        <w:t>SM-DS Use</w:t>
      </w:r>
      <w:bookmarkEnd w:id="604"/>
      <w:r w:rsidR="0070229C" w:rsidRPr="00BF6E39">
        <w:rPr>
          <w:sz w:val="22"/>
        </w:rPr>
        <w:t> </w:t>
      </w:r>
      <w:r w:rsidR="0070229C" w:rsidRPr="00BF6E39">
        <w:rPr>
          <w:sz w:val="22"/>
          <w:szCs w:val="22"/>
        </w:rPr>
        <w:t> </w:t>
      </w:r>
    </w:p>
    <w:p w14:paraId="44AE5709" w14:textId="401DDBD8" w:rsidR="001A4870" w:rsidRDefault="001A4870" w:rsidP="00BF6E39">
      <w:pPr>
        <w:pStyle w:val="Heading3"/>
      </w:pPr>
      <w:bookmarkStart w:id="606" w:name="_Toc132885949"/>
      <w:r>
        <w:t>Event Registration</w:t>
      </w:r>
      <w:bookmarkEnd w:id="606"/>
    </w:p>
    <w:p w14:paraId="06068DCC" w14:textId="4896A69D" w:rsidR="0070229C" w:rsidRPr="001A4870" w:rsidRDefault="001A4870" w:rsidP="00C74181">
      <w:pPr>
        <w:pStyle w:val="NormalParagraph"/>
        <w:rPr>
          <w:bCs/>
        </w:rPr>
      </w:pPr>
      <w:r w:rsidRPr="00C74181">
        <w:rPr>
          <w:bCs/>
        </w:rPr>
        <w:t>Event Registration SHALL follow the procedure defined in section 3.6.1</w:t>
      </w:r>
      <w:r w:rsidRPr="001A4870">
        <w:rPr>
          <w:bCs/>
        </w:rPr>
        <w:t xml:space="preserve"> of SGP.22 [4].</w:t>
      </w:r>
      <w:r w:rsidR="0070229C" w:rsidRPr="001A4870">
        <w:rPr>
          <w:bCs/>
        </w:rPr>
        <w:t> </w:t>
      </w:r>
    </w:p>
    <w:p w14:paraId="2A1AB4E2" w14:textId="5487CDC9" w:rsidR="0070229C" w:rsidRPr="00BF6E39" w:rsidRDefault="001A4870" w:rsidP="00BF6E39">
      <w:pPr>
        <w:pStyle w:val="Heading3"/>
      </w:pPr>
      <w:bookmarkStart w:id="607" w:name="_Toc132885950"/>
      <w:r>
        <w:t>Event Retrieval</w:t>
      </w:r>
      <w:bookmarkEnd w:id="607"/>
      <w:r w:rsidR="0070229C" w:rsidRPr="00BF6E39">
        <w:t> </w:t>
      </w:r>
    </w:p>
    <w:p w14:paraId="5D99FEF1" w14:textId="78EE8137" w:rsidR="0070229C" w:rsidRDefault="001A4870" w:rsidP="00BF6E39">
      <w:pPr>
        <w:pStyle w:val="Heading4"/>
      </w:pPr>
      <w:bookmarkStart w:id="608" w:name="_Toc132885951"/>
      <w:r>
        <w:t>Event Retrieval by the IPA</w:t>
      </w:r>
      <w:bookmarkEnd w:id="608"/>
      <w:r w:rsidR="0070229C" w:rsidRPr="00BF6E39">
        <w:t> </w:t>
      </w:r>
    </w:p>
    <w:p w14:paraId="77D65045" w14:textId="6F36FBF6" w:rsidR="0070229C" w:rsidRDefault="001A4870" w:rsidP="00C74181">
      <w:pPr>
        <w:pStyle w:val="NormalParagraph"/>
        <w:rPr>
          <w:rFonts w:ascii="Segoe UI" w:hAnsi="Segoe UI" w:cs="Segoe UI"/>
          <w:sz w:val="18"/>
          <w:szCs w:val="18"/>
        </w:rPr>
      </w:pPr>
      <w:r>
        <w:rPr>
          <w:lang w:val="en-US"/>
        </w:rPr>
        <w:t>The Event Retrieval by the IPA SHALL follow the procedure defined in section 3.6.2</w:t>
      </w:r>
      <w:r>
        <w:rPr>
          <w:lang w:eastAsia="en-US"/>
        </w:rPr>
        <w:t xml:space="preserve"> </w:t>
      </w:r>
      <w:r w:rsidRPr="00F07CA2">
        <w:rPr>
          <w:rFonts w:cs="Arial"/>
        </w:rPr>
        <w:t>of</w:t>
      </w:r>
      <w:r>
        <w:rPr>
          <w:rFonts w:cs="Arial"/>
        </w:rPr>
        <w:t xml:space="preserve"> SGP.22 [4].</w:t>
      </w:r>
      <w:r>
        <w:rPr>
          <w:lang w:val="en-US"/>
        </w:rPr>
        <w:t xml:space="preserve"> The IPA plays the role of the LPA.</w:t>
      </w:r>
      <w:bookmarkEnd w:id="605"/>
    </w:p>
    <w:p w14:paraId="73D25668" w14:textId="086DF08A" w:rsidR="0070229C" w:rsidRPr="00BF6E39" w:rsidRDefault="0070229C" w:rsidP="00BF6E39">
      <w:pPr>
        <w:pStyle w:val="Heading4"/>
      </w:pPr>
      <w:bookmarkStart w:id="609" w:name="_Toc132885952"/>
      <w:r w:rsidRPr="00BF6E39">
        <w:t>Event Retrieval by the eIM</w:t>
      </w:r>
      <w:bookmarkEnd w:id="609"/>
      <w:r w:rsidRPr="00BF6E39">
        <w:t> </w:t>
      </w:r>
    </w:p>
    <w:p w14:paraId="27650603" w14:textId="77777777" w:rsidR="0070229C" w:rsidRDefault="0070229C" w:rsidP="0070229C">
      <w:pPr>
        <w:pStyle w:val="NormalParagraph"/>
        <w:rPr>
          <w:b/>
        </w:rPr>
      </w:pPr>
      <w:r w:rsidRPr="00A94504">
        <w:t xml:space="preserve">This </w:t>
      </w:r>
      <w:r>
        <w:t>section</w:t>
      </w:r>
      <w:r w:rsidRPr="00A94504">
        <w:t xml:space="preserve"> </w:t>
      </w:r>
      <w:r>
        <w:t>describes the indirect Event retrieval from SM-DS to eIM.</w:t>
      </w:r>
    </w:p>
    <w:p w14:paraId="69A45CA8"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@startuml</w:t>
      </w:r>
    </w:p>
    <w:p w14:paraId="61838261"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0D2DABEB"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hide footbox</w:t>
      </w:r>
    </w:p>
    <w:p w14:paraId="2C290055"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skinparam sequenceMessageAlign center</w:t>
      </w:r>
    </w:p>
    <w:p w14:paraId="3BFE8BEE"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skinparam sequenceArrowFontSize 11</w:t>
      </w:r>
    </w:p>
    <w:p w14:paraId="2F4AF524"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skinparam noteFontSize 11</w:t>
      </w:r>
    </w:p>
    <w:p w14:paraId="69AB2B16"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skinparam monochrome true</w:t>
      </w:r>
    </w:p>
    <w:p w14:paraId="66A0CFFE"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skinparam lifelinestrategy solid</w:t>
      </w:r>
    </w:p>
    <w:p w14:paraId="42583DC8"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4E46FAD2"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141129FA"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participant "&lt;b&gt;SM-D</w:t>
      </w:r>
      <w:r>
        <w:rPr>
          <w:rFonts w:ascii="Courier New" w:eastAsia="Times New Roman" w:hAnsi="Courier New" w:cs="Courier New"/>
          <w:noProof/>
          <w:color w:val="008000"/>
          <w:sz w:val="18"/>
          <w:lang w:val="en-US" w:eastAsia="en-US" w:bidi="ar-SA"/>
        </w:rPr>
        <w:t>S</w:t>
      </w:r>
      <w:r w:rsidRPr="00093BC6">
        <w:rPr>
          <w:rFonts w:ascii="Courier New" w:eastAsia="Times New Roman" w:hAnsi="Courier New" w:cs="Courier New"/>
          <w:noProof/>
          <w:color w:val="008000"/>
          <w:sz w:val="18"/>
          <w:lang w:val="en-US" w:eastAsia="en-US" w:bidi="ar-SA"/>
        </w:rPr>
        <w:t>" as D</w:t>
      </w:r>
      <w:r>
        <w:rPr>
          <w:rFonts w:ascii="Courier New" w:eastAsia="Times New Roman" w:hAnsi="Courier New" w:cs="Courier New"/>
          <w:noProof/>
          <w:color w:val="008000"/>
          <w:sz w:val="18"/>
          <w:lang w:val="en-US" w:eastAsia="en-US" w:bidi="ar-SA"/>
        </w:rPr>
        <w:t>S</w:t>
      </w:r>
    </w:p>
    <w:p w14:paraId="71840D92"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participant "&lt;b&gt;eIM" as EIM</w:t>
      </w:r>
    </w:p>
    <w:p w14:paraId="72098B41"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participant "&lt;b&gt;IPA" as IPA</w:t>
      </w:r>
    </w:p>
    <w:p w14:paraId="73302822"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participant "&lt;b&gt;eUICC" as E</w:t>
      </w:r>
    </w:p>
    <w:p w14:paraId="1980935F"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74A25017"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group If IPA obtains a profile download trigger from eIM Package</w:t>
      </w:r>
    </w:p>
    <w:p w14:paraId="11E7857C"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alt IPA-initiated</w:t>
      </w:r>
    </w:p>
    <w:p w14:paraId="79F894B9"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rnote over EIM, IPA : [</w:t>
      </w:r>
      <w:r>
        <w:rPr>
          <w:rFonts w:ascii="Courier New" w:eastAsia="Times New Roman" w:hAnsi="Courier New" w:cs="Courier New"/>
          <w:noProof/>
          <w:color w:val="008000"/>
          <w:sz w:val="18"/>
          <w:lang w:val="en-US" w:eastAsia="en-US" w:bidi="ar-SA"/>
        </w:rPr>
        <w:t>1</w:t>
      </w:r>
      <w:r w:rsidRPr="00093BC6">
        <w:rPr>
          <w:rFonts w:ascii="Courier New" w:eastAsia="Times New Roman" w:hAnsi="Courier New" w:cs="Courier New"/>
          <w:noProof/>
          <w:color w:val="008000"/>
          <w:sz w:val="18"/>
          <w:lang w:val="en-US" w:eastAsia="en-US" w:bidi="ar-SA"/>
        </w:rPr>
        <w:t>a] eIM Package Retrieval Procedure including secure connection establishment (section 3.1.1.1)</w:t>
      </w:r>
    </w:p>
    <w:p w14:paraId="506E83A1"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else eIM-initiated</w:t>
      </w:r>
    </w:p>
    <w:p w14:paraId="3ABC8C3C"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rnote over EIM, IPA : [</w:t>
      </w:r>
      <w:r>
        <w:rPr>
          <w:rFonts w:ascii="Courier New" w:eastAsia="Times New Roman" w:hAnsi="Courier New" w:cs="Courier New"/>
          <w:noProof/>
          <w:color w:val="008000"/>
          <w:sz w:val="18"/>
          <w:lang w:val="en-US" w:eastAsia="en-US" w:bidi="ar-SA"/>
        </w:rPr>
        <w:t>1</w:t>
      </w:r>
      <w:r w:rsidRPr="00093BC6">
        <w:rPr>
          <w:rFonts w:ascii="Courier New" w:eastAsia="Times New Roman" w:hAnsi="Courier New" w:cs="Courier New"/>
          <w:noProof/>
          <w:color w:val="008000"/>
          <w:sz w:val="18"/>
          <w:lang w:val="en-US" w:eastAsia="en-US" w:bidi="ar-SA"/>
        </w:rPr>
        <w:t>b] eIM Package Injection Procedure including secure connection establishment (section 3.1.1.2)</w:t>
      </w:r>
    </w:p>
    <w:p w14:paraId="6E5C9DFB"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end</w:t>
      </w:r>
    </w:p>
    <w:p w14:paraId="72258B42"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255C6488"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rnote over IPA : [</w:t>
      </w:r>
      <w:r>
        <w:rPr>
          <w:rFonts w:ascii="Courier New" w:eastAsia="Times New Roman" w:hAnsi="Courier New" w:cs="Courier New"/>
          <w:noProof/>
          <w:color w:val="008000"/>
          <w:sz w:val="18"/>
          <w:lang w:val="en-US" w:eastAsia="en-US" w:bidi="ar-SA"/>
        </w:rPr>
        <w:t>2</w:t>
      </w:r>
      <w:r w:rsidRPr="00093BC6">
        <w:rPr>
          <w:rFonts w:ascii="Courier New" w:eastAsia="Times New Roman" w:hAnsi="Courier New" w:cs="Courier New"/>
          <w:noProof/>
          <w:color w:val="008000"/>
          <w:sz w:val="18"/>
          <w:lang w:val="en-US" w:eastAsia="en-US" w:bidi="ar-SA"/>
        </w:rPr>
        <w:t>] IPA parses the eIM Package and obtains profile \ndownload trigger</w:t>
      </w:r>
    </w:p>
    <w:p w14:paraId="64896B21"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end</w:t>
      </w:r>
    </w:p>
    <w:p w14:paraId="06DFB3E6"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4F05290A"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opt Get euiccInfo1 if not yet retrieved by IPA or eIM</w:t>
      </w:r>
    </w:p>
    <w:p w14:paraId="14043E1A" w14:textId="77777777" w:rsidR="0070229C" w:rsidRPr="004F6D1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it-IT" w:eastAsia="en-US" w:bidi="ar-SA"/>
        </w:rPr>
      </w:pPr>
      <w:r w:rsidRPr="004F6D16">
        <w:rPr>
          <w:rFonts w:ascii="Courier New" w:eastAsia="Times New Roman" w:hAnsi="Courier New" w:cs="Courier New"/>
          <w:noProof/>
          <w:color w:val="008000"/>
          <w:sz w:val="18"/>
          <w:lang w:val="it-IT" w:eastAsia="en-US" w:bidi="ar-SA"/>
        </w:rPr>
        <w:t>IPA -&gt; E : [3] ES10b.GetEuiccInfo</w:t>
      </w:r>
    </w:p>
    <w:p w14:paraId="01CF1A48" w14:textId="77777777" w:rsidR="0070229C" w:rsidRPr="004F6D1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it-IT" w:eastAsia="en-US" w:bidi="ar-SA"/>
        </w:rPr>
      </w:pPr>
      <w:r w:rsidRPr="004F6D16">
        <w:rPr>
          <w:rFonts w:ascii="Courier New" w:eastAsia="Times New Roman" w:hAnsi="Courier New" w:cs="Courier New"/>
          <w:noProof/>
          <w:color w:val="008000"/>
          <w:sz w:val="18"/>
          <w:lang w:val="it-IT" w:eastAsia="en-US" w:bidi="ar-SA"/>
        </w:rPr>
        <w:t>E --&gt; IPA : euiccInfo1</w:t>
      </w:r>
    </w:p>
    <w:p w14:paraId="012FDD6E" w14:textId="77777777" w:rsidR="0070229C" w:rsidRPr="004F6D1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it-IT" w:eastAsia="en-US" w:bidi="ar-SA"/>
        </w:rPr>
      </w:pPr>
      <w:r w:rsidRPr="004F6D16">
        <w:rPr>
          <w:rFonts w:ascii="Courier New" w:eastAsia="Times New Roman" w:hAnsi="Courier New" w:cs="Courier New"/>
          <w:noProof/>
          <w:color w:val="008000"/>
          <w:sz w:val="18"/>
          <w:lang w:val="it-IT" w:eastAsia="en-US" w:bidi="ar-SA"/>
        </w:rPr>
        <w:t>end</w:t>
      </w:r>
    </w:p>
    <w:p w14:paraId="244E6AF4" w14:textId="77777777" w:rsidR="0070229C" w:rsidRPr="004F6D1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it-IT" w:eastAsia="en-US" w:bidi="ar-SA"/>
        </w:rPr>
      </w:pPr>
      <w:r w:rsidRPr="004F6D16">
        <w:rPr>
          <w:rFonts w:ascii="Courier New" w:eastAsia="Times New Roman" w:hAnsi="Courier New" w:cs="Courier New"/>
          <w:noProof/>
          <w:color w:val="008000"/>
          <w:sz w:val="18"/>
          <w:lang w:val="it-IT" w:eastAsia="en-US" w:bidi="ar-SA"/>
        </w:rPr>
        <w:t>IPA -&gt; E : [4] ES10b.GetEuiccChallenge</w:t>
      </w:r>
    </w:p>
    <w:p w14:paraId="6F69E0A2" w14:textId="77777777" w:rsidR="0070229C" w:rsidRPr="004F6D1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it-IT" w:eastAsia="en-US" w:bidi="ar-SA"/>
        </w:rPr>
      </w:pPr>
      <w:r w:rsidRPr="004F6D16">
        <w:rPr>
          <w:rFonts w:ascii="Courier New" w:eastAsia="Times New Roman" w:hAnsi="Courier New" w:cs="Courier New"/>
          <w:noProof/>
          <w:color w:val="008000"/>
          <w:sz w:val="18"/>
          <w:lang w:val="it-IT" w:eastAsia="en-US" w:bidi="ar-SA"/>
        </w:rPr>
        <w:t>E -&gt; IPA : euiccChallenge</w:t>
      </w:r>
    </w:p>
    <w:p w14:paraId="4BDB9748" w14:textId="77777777" w:rsidR="0070229C" w:rsidRPr="004F6D1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it-IT" w:eastAsia="en-US" w:bidi="ar-SA"/>
        </w:rPr>
      </w:pPr>
    </w:p>
    <w:p w14:paraId="42478118"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 xml:space="preserve">group If a secure connection is not yet established </w:t>
      </w:r>
    </w:p>
    <w:p w14:paraId="4C304AB0"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rnote over EIM, IPA : [</w:t>
      </w:r>
      <w:r>
        <w:rPr>
          <w:rFonts w:ascii="Courier New" w:eastAsia="Times New Roman" w:hAnsi="Courier New" w:cs="Courier New"/>
          <w:noProof/>
          <w:color w:val="008000"/>
          <w:sz w:val="18"/>
          <w:lang w:val="en-US" w:eastAsia="en-US" w:bidi="ar-SA"/>
        </w:rPr>
        <w:t>5</w:t>
      </w:r>
      <w:r w:rsidRPr="00093BC6">
        <w:rPr>
          <w:rFonts w:ascii="Courier New" w:eastAsia="Times New Roman" w:hAnsi="Courier New" w:cs="Courier New"/>
          <w:noProof/>
          <w:color w:val="008000"/>
          <w:sz w:val="18"/>
          <w:lang w:val="en-US" w:eastAsia="en-US" w:bidi="ar-SA"/>
        </w:rPr>
        <w:t>] Establish secure connection</w:t>
      </w:r>
    </w:p>
    <w:p w14:paraId="73AE1B06"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end</w:t>
      </w:r>
    </w:p>
    <w:p w14:paraId="794FB441"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IPA -&gt; EIM : [</w:t>
      </w:r>
      <w:r>
        <w:rPr>
          <w:rFonts w:ascii="Courier New" w:eastAsia="Times New Roman" w:hAnsi="Courier New" w:cs="Courier New"/>
          <w:noProof/>
          <w:color w:val="008000"/>
          <w:sz w:val="18"/>
          <w:lang w:val="en-US" w:eastAsia="en-US" w:bidi="ar-SA"/>
        </w:rPr>
        <w:t>6</w:t>
      </w:r>
      <w:r w:rsidRPr="00093BC6">
        <w:rPr>
          <w:rFonts w:ascii="Courier New" w:eastAsia="Times New Roman" w:hAnsi="Courier New" w:cs="Courier New"/>
          <w:noProof/>
          <w:color w:val="008000"/>
          <w:sz w:val="18"/>
          <w:lang w:val="en-US" w:eastAsia="en-US" w:bidi="ar-SA"/>
        </w:rPr>
        <w:t>] ESipa.InitiateAuthentication request</w:t>
      </w:r>
    </w:p>
    <w:p w14:paraId="01C32438"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rnote over EIM, D</w:t>
      </w:r>
      <w:r>
        <w:rPr>
          <w:rFonts w:ascii="Courier New" w:eastAsia="Times New Roman" w:hAnsi="Courier New" w:cs="Courier New"/>
          <w:noProof/>
          <w:color w:val="008000"/>
          <w:sz w:val="18"/>
          <w:lang w:val="en-US" w:eastAsia="en-US" w:bidi="ar-SA"/>
        </w:rPr>
        <w:t>S</w:t>
      </w:r>
      <w:r w:rsidRPr="00093BC6">
        <w:rPr>
          <w:rFonts w:ascii="Courier New" w:eastAsia="Times New Roman" w:hAnsi="Courier New" w:cs="Courier New"/>
          <w:noProof/>
          <w:color w:val="008000"/>
          <w:sz w:val="18"/>
          <w:lang w:val="en-US" w:eastAsia="en-US" w:bidi="ar-SA"/>
        </w:rPr>
        <w:t xml:space="preserve"> : [</w:t>
      </w:r>
      <w:r>
        <w:rPr>
          <w:rFonts w:ascii="Courier New" w:eastAsia="Times New Roman" w:hAnsi="Courier New" w:cs="Courier New"/>
          <w:noProof/>
          <w:color w:val="008000"/>
          <w:sz w:val="18"/>
          <w:lang w:val="en-US" w:eastAsia="en-US" w:bidi="ar-SA"/>
        </w:rPr>
        <w:t>7</w:t>
      </w:r>
      <w:r w:rsidRPr="00093BC6">
        <w:rPr>
          <w:rFonts w:ascii="Courier New" w:eastAsia="Times New Roman" w:hAnsi="Courier New" w:cs="Courier New"/>
          <w:noProof/>
          <w:color w:val="008000"/>
          <w:sz w:val="18"/>
          <w:lang w:val="en-US" w:eastAsia="en-US" w:bidi="ar-SA"/>
        </w:rPr>
        <w:t>] Establish HTTPS connection</w:t>
      </w:r>
    </w:p>
    <w:p w14:paraId="36511C89"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lastRenderedPageBreak/>
        <w:t>rnote over EIM, D</w:t>
      </w:r>
      <w:r>
        <w:rPr>
          <w:rFonts w:ascii="Courier New" w:eastAsia="Times New Roman" w:hAnsi="Courier New" w:cs="Courier New"/>
          <w:noProof/>
          <w:color w:val="008000"/>
          <w:sz w:val="18"/>
          <w:lang w:val="en-US" w:eastAsia="en-US" w:bidi="ar-SA"/>
        </w:rPr>
        <w:t>S</w:t>
      </w:r>
      <w:r w:rsidRPr="00093BC6">
        <w:rPr>
          <w:rFonts w:ascii="Courier New" w:eastAsia="Times New Roman" w:hAnsi="Courier New" w:cs="Courier New"/>
          <w:noProof/>
          <w:color w:val="008000"/>
          <w:sz w:val="18"/>
          <w:lang w:val="en-US" w:eastAsia="en-US" w:bidi="ar-SA"/>
        </w:rPr>
        <w:t xml:space="preserve"> : [</w:t>
      </w:r>
      <w:r>
        <w:rPr>
          <w:rFonts w:ascii="Courier New" w:eastAsia="Times New Roman" w:hAnsi="Courier New" w:cs="Courier New"/>
          <w:noProof/>
          <w:color w:val="008000"/>
          <w:sz w:val="18"/>
          <w:lang w:val="en-US" w:eastAsia="en-US" w:bidi="ar-SA"/>
        </w:rPr>
        <w:t>8</w:t>
      </w:r>
      <w:r w:rsidRPr="00093BC6">
        <w:rPr>
          <w:rFonts w:ascii="Courier New" w:eastAsia="Times New Roman" w:hAnsi="Courier New" w:cs="Courier New"/>
          <w:noProof/>
          <w:color w:val="008000"/>
          <w:sz w:val="18"/>
          <w:lang w:val="en-US" w:eastAsia="en-US" w:bidi="ar-SA"/>
        </w:rPr>
        <w:t>] ES</w:t>
      </w:r>
      <w:r>
        <w:rPr>
          <w:rFonts w:ascii="Courier New" w:eastAsia="Times New Roman" w:hAnsi="Courier New" w:cs="Courier New"/>
          <w:noProof/>
          <w:color w:val="008000"/>
          <w:sz w:val="18"/>
          <w:lang w:val="en-US" w:eastAsia="en-US" w:bidi="ar-SA"/>
        </w:rPr>
        <w:t>11</w:t>
      </w:r>
      <w:r w:rsidRPr="00093BC6">
        <w:rPr>
          <w:rFonts w:ascii="Courier New" w:eastAsia="Times New Roman" w:hAnsi="Courier New" w:cs="Courier New"/>
          <w:noProof/>
          <w:color w:val="008000"/>
          <w:sz w:val="18"/>
          <w:lang w:val="en-US" w:eastAsia="en-US" w:bidi="ar-SA"/>
        </w:rPr>
        <w:t xml:space="preserve">'.InitiateAuthentication function </w:t>
      </w:r>
    </w:p>
    <w:p w14:paraId="60C08358"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EIM -&gt; IPA : [</w:t>
      </w:r>
      <w:r>
        <w:rPr>
          <w:rFonts w:ascii="Courier New" w:eastAsia="Times New Roman" w:hAnsi="Courier New" w:cs="Courier New"/>
          <w:noProof/>
          <w:color w:val="008000"/>
          <w:sz w:val="18"/>
          <w:lang w:val="en-US" w:eastAsia="en-US" w:bidi="ar-SA"/>
        </w:rPr>
        <w:t>9</w:t>
      </w:r>
      <w:r w:rsidRPr="00093BC6">
        <w:rPr>
          <w:rFonts w:ascii="Courier New" w:eastAsia="Times New Roman" w:hAnsi="Courier New" w:cs="Courier New"/>
          <w:noProof/>
          <w:color w:val="008000"/>
          <w:sz w:val="18"/>
          <w:lang w:val="en-US" w:eastAsia="en-US" w:bidi="ar-SA"/>
        </w:rPr>
        <w:t xml:space="preserve">] ESipa.InitiateAuthentication response </w:t>
      </w:r>
    </w:p>
    <w:p w14:paraId="547BB410"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rnote over IPA, E: [1</w:t>
      </w:r>
      <w:r>
        <w:rPr>
          <w:rFonts w:ascii="Courier New" w:eastAsia="Times New Roman" w:hAnsi="Courier New" w:cs="Courier New"/>
          <w:noProof/>
          <w:color w:val="008000"/>
          <w:sz w:val="18"/>
          <w:lang w:val="en-US" w:eastAsia="en-US" w:bidi="ar-SA"/>
        </w:rPr>
        <w:t>0</w:t>
      </w:r>
      <w:r w:rsidRPr="00093BC6">
        <w:rPr>
          <w:rFonts w:ascii="Courier New" w:eastAsia="Times New Roman" w:hAnsi="Courier New" w:cs="Courier New"/>
          <w:noProof/>
          <w:color w:val="008000"/>
          <w:sz w:val="18"/>
          <w:lang w:val="en-US" w:eastAsia="en-US" w:bidi="ar-SA"/>
        </w:rPr>
        <w:t>] ES10b.AuthenticateServer function</w:t>
      </w:r>
    </w:p>
    <w:p w14:paraId="28B7B5A3"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IPA -&gt; EIM : [1</w:t>
      </w:r>
      <w:r>
        <w:rPr>
          <w:rFonts w:ascii="Courier New" w:eastAsia="Times New Roman" w:hAnsi="Courier New" w:cs="Courier New"/>
          <w:noProof/>
          <w:color w:val="008000"/>
          <w:sz w:val="18"/>
          <w:lang w:val="en-US" w:eastAsia="en-US" w:bidi="ar-SA"/>
        </w:rPr>
        <w:t>1</w:t>
      </w:r>
      <w:r w:rsidRPr="00093BC6">
        <w:rPr>
          <w:rFonts w:ascii="Courier New" w:eastAsia="Times New Roman" w:hAnsi="Courier New" w:cs="Courier New"/>
          <w:noProof/>
          <w:color w:val="008000"/>
          <w:sz w:val="18"/>
          <w:lang w:val="en-US" w:eastAsia="en-US" w:bidi="ar-SA"/>
        </w:rPr>
        <w:t>] ESipa.AuthenticateClient request</w:t>
      </w:r>
    </w:p>
    <w:p w14:paraId="2ABFF04E"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rnote over EIM, D</w:t>
      </w:r>
      <w:r>
        <w:rPr>
          <w:rFonts w:ascii="Courier New" w:eastAsia="Times New Roman" w:hAnsi="Courier New" w:cs="Courier New"/>
          <w:noProof/>
          <w:color w:val="008000"/>
          <w:sz w:val="18"/>
          <w:lang w:val="en-US" w:eastAsia="en-US" w:bidi="ar-SA"/>
        </w:rPr>
        <w:t>S</w:t>
      </w:r>
      <w:r w:rsidRPr="00093BC6">
        <w:rPr>
          <w:rFonts w:ascii="Courier New" w:eastAsia="Times New Roman" w:hAnsi="Courier New" w:cs="Courier New"/>
          <w:noProof/>
          <w:color w:val="008000"/>
          <w:sz w:val="18"/>
          <w:lang w:val="en-US" w:eastAsia="en-US" w:bidi="ar-SA"/>
        </w:rPr>
        <w:t xml:space="preserve"> : [1</w:t>
      </w:r>
      <w:r>
        <w:rPr>
          <w:rFonts w:ascii="Courier New" w:eastAsia="Times New Roman" w:hAnsi="Courier New" w:cs="Courier New"/>
          <w:noProof/>
          <w:color w:val="008000"/>
          <w:sz w:val="18"/>
          <w:lang w:val="en-US" w:eastAsia="en-US" w:bidi="ar-SA"/>
        </w:rPr>
        <w:t>2</w:t>
      </w:r>
      <w:r w:rsidRPr="00093BC6">
        <w:rPr>
          <w:rFonts w:ascii="Courier New" w:eastAsia="Times New Roman" w:hAnsi="Courier New" w:cs="Courier New"/>
          <w:noProof/>
          <w:color w:val="008000"/>
          <w:sz w:val="18"/>
          <w:lang w:val="en-US" w:eastAsia="en-US" w:bidi="ar-SA"/>
        </w:rPr>
        <w:t>] ES</w:t>
      </w:r>
      <w:r>
        <w:rPr>
          <w:rFonts w:ascii="Courier New" w:eastAsia="Times New Roman" w:hAnsi="Courier New" w:cs="Courier New"/>
          <w:noProof/>
          <w:color w:val="008000"/>
          <w:sz w:val="18"/>
          <w:lang w:val="en-US" w:eastAsia="en-US" w:bidi="ar-SA"/>
        </w:rPr>
        <w:t>11</w:t>
      </w:r>
      <w:r w:rsidRPr="00093BC6">
        <w:rPr>
          <w:rFonts w:ascii="Courier New" w:eastAsia="Times New Roman" w:hAnsi="Courier New" w:cs="Courier New"/>
          <w:noProof/>
          <w:color w:val="008000"/>
          <w:sz w:val="18"/>
          <w:lang w:val="en-US" w:eastAsia="en-US" w:bidi="ar-SA"/>
        </w:rPr>
        <w:t xml:space="preserve">'.AuthenticateClient function </w:t>
      </w:r>
    </w:p>
    <w:p w14:paraId="20729BC2"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rnote over EIM : [</w:t>
      </w:r>
      <w:r>
        <w:rPr>
          <w:rFonts w:ascii="Courier New" w:eastAsia="Times New Roman" w:hAnsi="Courier New" w:cs="Courier New"/>
          <w:noProof/>
          <w:color w:val="008000"/>
          <w:sz w:val="18"/>
          <w:lang w:val="en-US" w:eastAsia="en-US" w:bidi="ar-SA"/>
        </w:rPr>
        <w:t>13</w:t>
      </w:r>
      <w:r w:rsidRPr="00093BC6">
        <w:rPr>
          <w:rFonts w:ascii="Courier New" w:eastAsia="Times New Roman" w:hAnsi="Courier New" w:cs="Courier New"/>
          <w:noProof/>
          <w:color w:val="008000"/>
          <w:sz w:val="18"/>
          <w:lang w:val="en-US" w:eastAsia="en-US" w:bidi="ar-SA"/>
        </w:rPr>
        <w:t xml:space="preserve">] </w:t>
      </w:r>
      <w:r>
        <w:rPr>
          <w:rFonts w:ascii="Courier New" w:eastAsia="Times New Roman" w:hAnsi="Courier New" w:cs="Courier New"/>
          <w:noProof/>
          <w:color w:val="008000"/>
          <w:sz w:val="18"/>
          <w:lang w:val="en-US" w:eastAsia="en-US" w:bidi="ar-SA"/>
        </w:rPr>
        <w:t>Parse Event entry/ies \nobtained from the SM-DS</w:t>
      </w:r>
    </w:p>
    <w:p w14:paraId="67CE1686"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EIM -&gt; IPA : [1</w:t>
      </w:r>
      <w:r>
        <w:rPr>
          <w:rFonts w:ascii="Courier New" w:eastAsia="Times New Roman" w:hAnsi="Courier New" w:cs="Courier New"/>
          <w:noProof/>
          <w:color w:val="008000"/>
          <w:sz w:val="18"/>
          <w:lang w:val="en-US" w:eastAsia="en-US" w:bidi="ar-SA"/>
        </w:rPr>
        <w:t>4</w:t>
      </w:r>
      <w:r w:rsidRPr="00093BC6">
        <w:rPr>
          <w:rFonts w:ascii="Courier New" w:eastAsia="Times New Roman" w:hAnsi="Courier New" w:cs="Courier New"/>
          <w:noProof/>
          <w:color w:val="008000"/>
          <w:sz w:val="18"/>
          <w:lang w:val="en-US" w:eastAsia="en-US" w:bidi="ar-SA"/>
        </w:rPr>
        <w:t>] ESipa.AuthenticateClient response</w:t>
      </w:r>
    </w:p>
    <w:p w14:paraId="68430398" w14:textId="77777777" w:rsidR="0070229C"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6DEDD427" w14:textId="77777777" w:rsidR="0070229C" w:rsidRPr="00093BC6" w:rsidRDefault="0070229C" w:rsidP="0070229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093BC6">
        <w:rPr>
          <w:rFonts w:ascii="Courier New" w:eastAsia="Times New Roman" w:hAnsi="Courier New" w:cs="Courier New"/>
          <w:noProof/>
          <w:color w:val="008000"/>
          <w:sz w:val="18"/>
          <w:lang w:val="en-US" w:eastAsia="en-US" w:bidi="ar-SA"/>
        </w:rPr>
        <w:t>@enduml</w:t>
      </w:r>
    </w:p>
    <w:p w14:paraId="70C6E7CC" w14:textId="77777777" w:rsidR="0070229C" w:rsidRPr="00093BC6" w:rsidRDefault="0070229C" w:rsidP="0070229C">
      <w:pPr>
        <w:tabs>
          <w:tab w:val="left" w:pos="1009"/>
        </w:tabs>
        <w:spacing w:before="0" w:after="200" w:line="276" w:lineRule="auto"/>
        <w:rPr>
          <w:rFonts w:eastAsia="Times New Roman" w:cs="Arial"/>
          <w:b/>
          <w:szCs w:val="22"/>
          <w:lang w:val="en-US" w:eastAsia="ko-KR" w:bidi="ar-SA"/>
        </w:rPr>
      </w:pPr>
      <w:r w:rsidRPr="00093BC6">
        <w:rPr>
          <w:rFonts w:eastAsia="Times New Roman" w:cs="Arial"/>
          <w:b/>
          <w:noProof/>
          <w:szCs w:val="22"/>
          <w:lang w:val="en-US" w:eastAsia="ko-KR" w:bidi="ar-SA"/>
        </w:rPr>
        <w:drawing>
          <wp:inline distT="0" distB="0" distL="0" distR="0" wp14:anchorId="300286AE" wp14:editId="6BF58E4F">
            <wp:extent cx="6638925" cy="5841287"/>
            <wp:effectExtent l="0" t="0" r="0" b="762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6668342" cy="5867169"/>
                    </a:xfrm>
                    <a:prstGeom prst="rect">
                      <a:avLst/>
                    </a:prstGeom>
                    <a:noFill/>
                    <a:ln>
                      <a:noFill/>
                    </a:ln>
                  </pic:spPr>
                </pic:pic>
              </a:graphicData>
            </a:graphic>
          </wp:inline>
        </w:drawing>
      </w:r>
    </w:p>
    <w:p w14:paraId="19B78136" w14:textId="77777777" w:rsidR="0070229C" w:rsidRPr="00A57549" w:rsidRDefault="0070229C" w:rsidP="00BF6E39">
      <w:pPr>
        <w:pStyle w:val="Figure1"/>
      </w:pPr>
      <w:r w:rsidRPr="00A57549">
        <w:t xml:space="preserve">: Event Retrieval by the eIM </w:t>
      </w:r>
    </w:p>
    <w:p w14:paraId="2FE4B116" w14:textId="77777777" w:rsidR="0070229C" w:rsidRPr="00093BC6" w:rsidRDefault="0070229C" w:rsidP="0070229C">
      <w:pPr>
        <w:spacing w:before="0" w:after="200" w:line="276" w:lineRule="auto"/>
        <w:jc w:val="left"/>
        <w:rPr>
          <w:szCs w:val="22"/>
          <w:lang w:eastAsia="en-GB" w:bidi="ar-SA"/>
        </w:rPr>
      </w:pPr>
      <w:r w:rsidRPr="00093BC6">
        <w:rPr>
          <w:b/>
          <w:szCs w:val="22"/>
          <w:lang w:eastAsia="en-GB" w:bidi="ar-SA"/>
        </w:rPr>
        <w:t>Start Conditions:</w:t>
      </w:r>
    </w:p>
    <w:p w14:paraId="736A62DE" w14:textId="77777777" w:rsidR="0070229C" w:rsidRPr="00093BC6" w:rsidRDefault="0070229C" w:rsidP="0070229C">
      <w:pPr>
        <w:spacing w:before="0" w:after="200" w:line="276" w:lineRule="auto"/>
        <w:jc w:val="left"/>
        <w:rPr>
          <w:szCs w:val="22"/>
          <w:lang w:eastAsia="en-GB" w:bidi="ar-SA"/>
        </w:rPr>
      </w:pPr>
      <w:r w:rsidRPr="00093BC6">
        <w:rPr>
          <w:szCs w:val="22"/>
          <w:lang w:eastAsia="en-GB" w:bidi="ar-SA"/>
        </w:rPr>
        <w:t>In addition to the start conditions required by the Common Mutual Authentication procedure defined in section 3.1.2 of SGP.22 [4], this procedure requires the following start condition:</w:t>
      </w:r>
    </w:p>
    <w:p w14:paraId="535FE299" w14:textId="77777777" w:rsidR="0070229C" w:rsidRPr="00093BC6" w:rsidRDefault="0070229C" w:rsidP="0070229C">
      <w:pPr>
        <w:spacing w:before="0" w:after="200" w:line="276" w:lineRule="auto"/>
        <w:jc w:val="left"/>
        <w:rPr>
          <w:szCs w:val="22"/>
          <w:lang w:eastAsia="en-GB" w:bidi="ar-SA"/>
        </w:rPr>
      </w:pPr>
      <w:r w:rsidRPr="00093BC6">
        <w:rPr>
          <w:szCs w:val="22"/>
          <w:lang w:eastAsia="en-GB" w:bidi="ar-SA"/>
        </w:rPr>
        <w:t xml:space="preserve">The eIM </w:t>
      </w:r>
      <w:r>
        <w:rPr>
          <w:szCs w:val="22"/>
          <w:lang w:eastAsia="en-GB" w:bidi="ar-SA"/>
        </w:rPr>
        <w:t xml:space="preserve">and/or the IPA </w:t>
      </w:r>
      <w:r w:rsidRPr="00093BC6">
        <w:rPr>
          <w:szCs w:val="22"/>
          <w:lang w:eastAsia="en-GB" w:bidi="ar-SA"/>
        </w:rPr>
        <w:t>has the SM-D</w:t>
      </w:r>
      <w:r>
        <w:rPr>
          <w:szCs w:val="22"/>
          <w:lang w:eastAsia="en-GB" w:bidi="ar-SA"/>
        </w:rPr>
        <w:t>S</w:t>
      </w:r>
      <w:r w:rsidRPr="00093BC6">
        <w:rPr>
          <w:szCs w:val="22"/>
          <w:lang w:eastAsia="en-GB" w:bidi="ar-SA"/>
        </w:rPr>
        <w:t xml:space="preserve"> Address.</w:t>
      </w:r>
    </w:p>
    <w:p w14:paraId="2084DC7A" w14:textId="77777777" w:rsidR="0070229C" w:rsidRPr="00093BC6" w:rsidRDefault="0070229C" w:rsidP="0070229C">
      <w:pPr>
        <w:spacing w:before="0" w:after="200" w:line="276" w:lineRule="auto"/>
        <w:jc w:val="left"/>
        <w:rPr>
          <w:szCs w:val="22"/>
          <w:lang w:eastAsia="en-GB" w:bidi="ar-SA"/>
        </w:rPr>
      </w:pPr>
      <w:r w:rsidRPr="00093BC6">
        <w:rPr>
          <w:b/>
          <w:szCs w:val="22"/>
          <w:lang w:eastAsia="en-GB" w:bidi="ar-SA"/>
        </w:rPr>
        <w:t>Procedure:</w:t>
      </w:r>
    </w:p>
    <w:p w14:paraId="240B0672" w14:textId="77777777" w:rsidR="0070229C" w:rsidRPr="00093BC6" w:rsidRDefault="0070229C">
      <w:pPr>
        <w:numPr>
          <w:ilvl w:val="0"/>
          <w:numId w:val="95"/>
        </w:numPr>
        <w:spacing w:before="0" w:after="200" w:line="276" w:lineRule="auto"/>
        <w:contextualSpacing/>
      </w:pPr>
      <w:r w:rsidRPr="00093BC6">
        <w:lastRenderedPageBreak/>
        <w:t>In case a Profile download trigger from an eIM Package: a secure connection is established between the IPA and the eIM for IPA to obtain the eIM Package. How this is triggered is out of scope of this specification. There are two options for the delivery of the eIM Package to the IPA:</w:t>
      </w:r>
    </w:p>
    <w:p w14:paraId="5602F9E3" w14:textId="77777777" w:rsidR="0070229C" w:rsidRPr="00093BC6" w:rsidRDefault="0070229C">
      <w:pPr>
        <w:numPr>
          <w:ilvl w:val="0"/>
          <w:numId w:val="96"/>
        </w:numPr>
        <w:spacing w:before="0" w:after="200" w:line="276" w:lineRule="auto"/>
        <w:jc w:val="left"/>
        <w:rPr>
          <w:szCs w:val="22"/>
          <w:lang w:eastAsia="en-GB" w:bidi="ar-SA"/>
        </w:rPr>
      </w:pPr>
      <w:r w:rsidRPr="00093BC6">
        <w:rPr>
          <w:szCs w:val="22"/>
          <w:lang w:eastAsia="en-GB" w:bidi="ar-SA"/>
        </w:rPr>
        <w:t xml:space="preserve">The eIM Package Retrieval Procedure defined in section 3.1.1.1 is executed between the IPA and the eIM. </w:t>
      </w:r>
    </w:p>
    <w:p w14:paraId="4B395554" w14:textId="77777777" w:rsidR="0070229C" w:rsidRPr="00093BC6" w:rsidRDefault="0070229C">
      <w:pPr>
        <w:numPr>
          <w:ilvl w:val="0"/>
          <w:numId w:val="96"/>
        </w:numPr>
        <w:spacing w:before="0" w:after="200" w:line="276" w:lineRule="auto"/>
        <w:jc w:val="left"/>
        <w:rPr>
          <w:szCs w:val="22"/>
          <w:lang w:eastAsia="en-GB" w:bidi="ar-SA"/>
        </w:rPr>
      </w:pPr>
      <w:r w:rsidRPr="00093BC6">
        <w:rPr>
          <w:szCs w:val="22"/>
          <w:lang w:eastAsia="en-GB" w:bidi="ar-SA"/>
        </w:rPr>
        <w:t>The eIM Package Injection Procedure defined in section 3.1.1.2 is executed between the IPA and the eIM.</w:t>
      </w:r>
    </w:p>
    <w:p w14:paraId="718B4583" w14:textId="77777777" w:rsidR="0070229C" w:rsidRPr="00093BC6" w:rsidRDefault="0070229C">
      <w:pPr>
        <w:numPr>
          <w:ilvl w:val="0"/>
          <w:numId w:val="95"/>
        </w:numPr>
        <w:spacing w:before="0" w:after="200" w:line="276" w:lineRule="auto"/>
        <w:contextualSpacing/>
      </w:pPr>
      <w:r w:rsidRPr="00093BC6">
        <w:t xml:space="preserve">The IPA parses the eIM Package received in step </w:t>
      </w:r>
      <w:r>
        <w:t>1</w:t>
      </w:r>
      <w:r w:rsidRPr="00093BC6">
        <w:t xml:space="preserve">. The IPA identifies that the eIM Package contains a </w:t>
      </w:r>
      <w:r w:rsidRPr="00093BC6">
        <w:rPr>
          <w:rFonts w:ascii="Courier New" w:hAnsi="Courier New" w:cs="Courier New"/>
        </w:rPr>
        <w:t>ProfileDownloadTriggerRequest</w:t>
      </w:r>
      <w:r w:rsidRPr="00093BC6">
        <w:t xml:space="preserve">. </w:t>
      </w:r>
      <w:r>
        <w:t xml:space="preserve">To trigger event retrieval from the SM-DS, the </w:t>
      </w:r>
      <w:r w:rsidRPr="00093BC6">
        <w:rPr>
          <w:rFonts w:ascii="Courier New" w:hAnsi="Courier New" w:cs="Courier New"/>
        </w:rPr>
        <w:t>ProfileDownloadTriggerRequest</w:t>
      </w:r>
      <w:r>
        <w:t xml:space="preserve"> is either </w:t>
      </w:r>
      <w:r w:rsidRPr="00AB3CEC">
        <w:t xml:space="preserve">an empty data object (i.e., without </w:t>
      </w:r>
      <w:bookmarkStart w:id="610" w:name="_Hlk126767011"/>
      <w:r w:rsidRPr="0027662D">
        <w:rPr>
          <w:rFonts w:ascii="Courier New" w:hAnsi="Courier New" w:cs="Courier New"/>
        </w:rPr>
        <w:t>profileDownloadData</w:t>
      </w:r>
      <w:bookmarkEnd w:id="610"/>
      <w:r w:rsidRPr="00AB3CEC">
        <w:t>)</w:t>
      </w:r>
      <w:r>
        <w:t xml:space="preserve"> or contains a </w:t>
      </w:r>
      <w:r w:rsidRPr="00604307">
        <w:rPr>
          <w:rFonts w:ascii="Courier New" w:hAnsi="Courier New" w:cs="Courier New"/>
        </w:rPr>
        <w:t>profileDownloadData</w:t>
      </w:r>
      <w:r w:rsidRPr="007E128C">
        <w:t xml:space="preserve"> </w:t>
      </w:r>
      <w:r>
        <w:t xml:space="preserve">with </w:t>
      </w:r>
      <w:r w:rsidRPr="00600DAA">
        <w:rPr>
          <w:rFonts w:ascii="Courier New" w:hAnsi="Courier New" w:cs="Courier New"/>
        </w:rPr>
        <w:t>contactSmds</w:t>
      </w:r>
      <w:r>
        <w:t>.</w:t>
      </w:r>
      <w:r w:rsidRPr="00093BC6">
        <w:t xml:space="preserve"> </w:t>
      </w:r>
      <w:r>
        <w:t xml:space="preserve">In the first case the IPA is not expected to provide SM-DS FQDN in step (6) whereas in the latter case the IPA is expected to provide SM-DS FQDN in step (6). </w:t>
      </w:r>
      <w:r w:rsidRPr="00093BC6">
        <w:t xml:space="preserve">If the format of </w:t>
      </w:r>
      <w:r w:rsidRPr="00093BC6">
        <w:rPr>
          <w:rFonts w:ascii="Courier New" w:hAnsi="Courier New" w:cs="Courier New"/>
        </w:rPr>
        <w:t>ProfileDownloadTriggerRequest</w:t>
      </w:r>
      <w:r w:rsidRPr="00093BC6">
        <w:t xml:space="preserve"> is invalid, or data needed by IPA </w:t>
      </w:r>
      <w:r>
        <w:t xml:space="preserve">for the event retrieval </w:t>
      </w:r>
      <w:r w:rsidRPr="00093BC6">
        <w:t>is missing, the procedure SHALL stop.</w:t>
      </w:r>
    </w:p>
    <w:p w14:paraId="06F6B62B" w14:textId="77777777" w:rsidR="0070229C" w:rsidRPr="00093BC6" w:rsidRDefault="0070229C">
      <w:pPr>
        <w:numPr>
          <w:ilvl w:val="0"/>
          <w:numId w:val="95"/>
        </w:numPr>
        <w:spacing w:before="0" w:after="200" w:line="276" w:lineRule="auto"/>
        <w:contextualSpacing/>
      </w:pPr>
      <w:r w:rsidRPr="00093BC6">
        <w:t>If euiccInfo1 is not yet retrieved by the eIM or IPA, the IPA MAY request euiccInfo1 from the eUICC by calling ES10b.GetEuiccInfo (see section 5.9.2).</w:t>
      </w:r>
    </w:p>
    <w:p w14:paraId="41B74199" w14:textId="77777777" w:rsidR="0070229C" w:rsidRPr="00093BC6" w:rsidRDefault="0070229C">
      <w:pPr>
        <w:numPr>
          <w:ilvl w:val="0"/>
          <w:numId w:val="95"/>
        </w:numPr>
        <w:spacing w:before="0" w:after="200" w:line="276" w:lineRule="auto"/>
        <w:contextualSpacing/>
      </w:pPr>
      <w:r w:rsidRPr="00093BC6">
        <w:t>The IPA requests an eUICC Challenge from the eUICC by calling the ES10</w:t>
      </w:r>
      <w:r>
        <w:t>b</w:t>
      </w:r>
      <w:r w:rsidRPr="00093BC6">
        <w:t>.GetEUICCChallenge function (see section 5.9.3).</w:t>
      </w:r>
    </w:p>
    <w:p w14:paraId="2E5C6A57" w14:textId="77777777" w:rsidR="0070229C" w:rsidRPr="00093BC6" w:rsidRDefault="0070229C">
      <w:pPr>
        <w:numPr>
          <w:ilvl w:val="0"/>
          <w:numId w:val="95"/>
        </w:numPr>
        <w:spacing w:before="0" w:after="200" w:line="276" w:lineRule="auto"/>
        <w:contextualSpacing/>
      </w:pPr>
      <w:r w:rsidRPr="00093BC6">
        <w:t>A secure connection is established between the IPA and the eIM if it is not yet established.</w:t>
      </w:r>
    </w:p>
    <w:p w14:paraId="2A686AB1" w14:textId="77777777" w:rsidR="0070229C" w:rsidRPr="00093BC6" w:rsidRDefault="0070229C">
      <w:pPr>
        <w:numPr>
          <w:ilvl w:val="0"/>
          <w:numId w:val="95"/>
        </w:numPr>
        <w:spacing w:before="0" w:after="200" w:line="276" w:lineRule="auto"/>
        <w:contextualSpacing/>
      </w:pPr>
      <w:r w:rsidRPr="00093BC6">
        <w:t>The IPA calls ESipa.InitiateAuthentication function comprising eUICC Challenge, optionally SM-D</w:t>
      </w:r>
      <w:r>
        <w:t>S</w:t>
      </w:r>
      <w:r w:rsidRPr="00093BC6">
        <w:t xml:space="preserve"> FQDN, and optionally euiccInfo1</w:t>
      </w:r>
      <w:r>
        <w:t xml:space="preserve"> </w:t>
      </w:r>
      <w:r w:rsidRPr="00093BC6">
        <w:t xml:space="preserve">(see IPA Capability </w:t>
      </w:r>
      <w:r w:rsidRPr="00093BC6">
        <w:rPr>
          <w:rFonts w:ascii="Courier New" w:hAnsi="Courier New" w:cs="Courier New"/>
          <w:szCs w:val="22"/>
          <w:lang w:eastAsia="ko-KR"/>
        </w:rPr>
        <w:t>minimizeEsipaBytes</w:t>
      </w:r>
      <w:r w:rsidRPr="00093BC6">
        <w:t>). If the IPA does not provide SM-D</w:t>
      </w:r>
      <w:r>
        <w:t>S</w:t>
      </w:r>
      <w:r w:rsidRPr="00093BC6">
        <w:t xml:space="preserve"> FQDN or euiccInfo1, the eIM SHALL identify the relevant information.</w:t>
      </w:r>
    </w:p>
    <w:p w14:paraId="02D1CF0A" w14:textId="77777777" w:rsidR="0070229C" w:rsidRPr="00093BC6" w:rsidRDefault="0070229C">
      <w:pPr>
        <w:numPr>
          <w:ilvl w:val="0"/>
          <w:numId w:val="95"/>
        </w:numPr>
        <w:spacing w:before="0" w:after="200" w:line="276" w:lineRule="auto"/>
        <w:contextualSpacing/>
      </w:pPr>
      <w:r w:rsidRPr="00093BC6">
        <w:t>The eIM establishes an HTTPS connection with the SM-D</w:t>
      </w:r>
      <w:r>
        <w:t>S</w:t>
      </w:r>
      <w:r w:rsidRPr="00093BC6">
        <w:t xml:space="preserve"> in server authentication mode according to SGP.22 [4]. </w:t>
      </w:r>
    </w:p>
    <w:p w14:paraId="460051BA" w14:textId="1B02E3FB" w:rsidR="0070229C" w:rsidRPr="00093BC6" w:rsidRDefault="0070229C">
      <w:pPr>
        <w:numPr>
          <w:ilvl w:val="0"/>
          <w:numId w:val="95"/>
        </w:numPr>
        <w:spacing w:before="0" w:after="200" w:line="276" w:lineRule="auto"/>
        <w:contextualSpacing/>
      </w:pPr>
      <w:r w:rsidRPr="00093BC6">
        <w:t>The eIM and the SM-D</w:t>
      </w:r>
      <w:r>
        <w:t>S</w:t>
      </w:r>
      <w:r w:rsidRPr="00093BC6">
        <w:t xml:space="preserve"> process ES</w:t>
      </w:r>
      <w:r>
        <w:t>11</w:t>
      </w:r>
      <w:r w:rsidRPr="00093BC6">
        <w:t>'.InitiateAuthentication function comprising eUICC Challenge, SM-D</w:t>
      </w:r>
      <w:r>
        <w:t>S</w:t>
      </w:r>
      <w:r w:rsidRPr="00093BC6">
        <w:t xml:space="preserve"> FQDN, and euiccInfo1 as defined in section 5.6.1 of SGP.22 [4]. If the SM-D</w:t>
      </w:r>
      <w:r>
        <w:t>S</w:t>
      </w:r>
      <w:r w:rsidRPr="00093BC6">
        <w:t xml:space="preserve"> FQDN provided in ES</w:t>
      </w:r>
      <w:r>
        <w:t>11</w:t>
      </w:r>
      <w:r w:rsidRPr="00093BC6">
        <w:t xml:space="preserve">'.InitiateAuthentication did not come from IPA (was not obtained from IPA in step </w:t>
      </w:r>
      <w:r>
        <w:t>6</w:t>
      </w:r>
      <w:r w:rsidRPr="00093BC6">
        <w:t xml:space="preserve"> </w:t>
      </w:r>
      <w:r w:rsidR="005B439A" w:rsidRPr="00093BC6">
        <w:t>e.g.,</w:t>
      </w:r>
      <w:r w:rsidRPr="00093BC6">
        <w:t xml:space="preserve"> due to IPA has capability </w:t>
      </w:r>
      <w:r w:rsidRPr="00093BC6">
        <w:rPr>
          <w:rFonts w:ascii="Courier New" w:hAnsi="Courier New" w:cs="Courier New"/>
          <w:szCs w:val="22"/>
          <w:lang w:eastAsia="ko-KR"/>
        </w:rPr>
        <w:t>eimDownloadDataHandling</w:t>
      </w:r>
      <w:r w:rsidRPr="00093BC6">
        <w:t>), the eIM SHALL verify that this SM-D</w:t>
      </w:r>
      <w:r>
        <w:t>S</w:t>
      </w:r>
      <w:r w:rsidRPr="00093BC6">
        <w:t xml:space="preserve"> FQDN matches the SM-D</w:t>
      </w:r>
      <w:r>
        <w:t>S</w:t>
      </w:r>
      <w:r w:rsidRPr="00093BC6">
        <w:t xml:space="preserve"> FQDN returned by the SM-D</w:t>
      </w:r>
      <w:r>
        <w:t>S</w:t>
      </w:r>
      <w:r w:rsidRPr="00093BC6">
        <w:t xml:space="preserve"> (in serverSigned1). If not, the procedure SHALL stop.</w:t>
      </w:r>
    </w:p>
    <w:p w14:paraId="154C3507" w14:textId="77777777" w:rsidR="0070229C" w:rsidRPr="00093BC6" w:rsidRDefault="0070229C">
      <w:pPr>
        <w:numPr>
          <w:ilvl w:val="0"/>
          <w:numId w:val="95"/>
        </w:numPr>
        <w:spacing w:before="0" w:after="200" w:line="276" w:lineRule="auto"/>
        <w:contextualSpacing/>
      </w:pPr>
      <w:r w:rsidRPr="00093BC6">
        <w:t>The eIM sends the ESipa.InitiateAuthentication response to the IPA, based on the ES</w:t>
      </w:r>
      <w:r>
        <w:t>11</w:t>
      </w:r>
      <w:r w:rsidRPr="00093BC6">
        <w:t>'.InitiateAuthentication response from the SM-D</w:t>
      </w:r>
      <w:r>
        <w:t>S</w:t>
      </w:r>
      <w:r w:rsidRPr="00093BC6">
        <w:t xml:space="preserve">. The eIM SHALL additionally provide ctxParams1 as defined in SGP.22 [4] if the IPA does not generate it. (see IPA capability </w:t>
      </w:r>
      <w:r w:rsidRPr="00093BC6">
        <w:rPr>
          <w:rFonts w:ascii="Courier New" w:hAnsi="Courier New" w:cs="Courier New"/>
          <w:szCs w:val="22"/>
          <w:lang w:eastAsia="ko-KR"/>
        </w:rPr>
        <w:t>eimCtxParams1Generation</w:t>
      </w:r>
      <w:r w:rsidRPr="00093BC6">
        <w:t>).</w:t>
      </w:r>
    </w:p>
    <w:p w14:paraId="279AF99A" w14:textId="77777777" w:rsidR="0070229C" w:rsidRPr="00093BC6" w:rsidRDefault="0070229C">
      <w:pPr>
        <w:numPr>
          <w:ilvl w:val="0"/>
          <w:numId w:val="95"/>
        </w:numPr>
        <w:spacing w:before="0" w:after="200" w:line="276" w:lineRule="auto"/>
        <w:contextualSpacing/>
      </w:pPr>
      <w:r w:rsidRPr="00093BC6">
        <w:t>The IPA and eUICC process ES10b.AuthenticateServer function call as defined in section 5.7.13 of SGP.22 [4].</w:t>
      </w:r>
    </w:p>
    <w:p w14:paraId="7F665B4A" w14:textId="77777777" w:rsidR="0070229C" w:rsidRPr="00093BC6" w:rsidRDefault="0070229C">
      <w:pPr>
        <w:numPr>
          <w:ilvl w:val="0"/>
          <w:numId w:val="95"/>
        </w:numPr>
        <w:spacing w:before="0" w:after="200" w:line="276" w:lineRule="auto"/>
        <w:contextualSpacing/>
      </w:pPr>
      <w:r w:rsidRPr="00093BC6">
        <w:t xml:space="preserve">The IPA calls ESipa.AuthenticateClient function comprising euiccSigned1 or compactEuiccSigned1, euiccSignature1, optionally CERT.EUM.ECDSA, and optionally CERT.EUICC.ECDSA. If the IPA does not provide CERT.EUM.ECDSA and CERT.EUICC.ECDSA and/or provide the compactEuiccSigned1 instead of </w:t>
      </w:r>
      <w:r w:rsidRPr="00093BC6">
        <w:lastRenderedPageBreak/>
        <w:t xml:space="preserve">euiccSigned1 (see IPA Capability </w:t>
      </w:r>
      <w:r w:rsidRPr="00093BC6">
        <w:rPr>
          <w:rFonts w:ascii="Courier New" w:hAnsi="Courier New" w:cs="Courier New"/>
          <w:szCs w:val="22"/>
          <w:lang w:eastAsia="ko-KR"/>
        </w:rPr>
        <w:t>minimizeEsipaBytes</w:t>
      </w:r>
      <w:r w:rsidRPr="00093BC6">
        <w:t>), the eIM SHALL identify the relevant information and build euiccSigned1.</w:t>
      </w:r>
    </w:p>
    <w:p w14:paraId="14C917A0" w14:textId="77777777" w:rsidR="0070229C" w:rsidRPr="00093BC6" w:rsidRDefault="0070229C">
      <w:pPr>
        <w:numPr>
          <w:ilvl w:val="0"/>
          <w:numId w:val="95"/>
        </w:numPr>
        <w:spacing w:before="0" w:after="200" w:line="276" w:lineRule="auto"/>
        <w:contextualSpacing/>
        <w:rPr>
          <w:color w:val="000000" w:themeColor="text1"/>
        </w:rPr>
      </w:pPr>
      <w:r w:rsidRPr="00093BC6">
        <w:rPr>
          <w:color w:val="000000" w:themeColor="text1"/>
        </w:rPr>
        <w:t>The eIM and SM-D</w:t>
      </w:r>
      <w:r>
        <w:rPr>
          <w:color w:val="000000" w:themeColor="text1"/>
        </w:rPr>
        <w:t>S</w:t>
      </w:r>
      <w:r w:rsidRPr="00093BC6">
        <w:rPr>
          <w:color w:val="000000" w:themeColor="text1"/>
        </w:rPr>
        <w:t xml:space="preserve"> process the ES</w:t>
      </w:r>
      <w:r>
        <w:rPr>
          <w:color w:val="000000" w:themeColor="text1"/>
        </w:rPr>
        <w:t>11</w:t>
      </w:r>
      <w:r w:rsidRPr="00093BC6">
        <w:rPr>
          <w:color w:val="000000" w:themeColor="text1"/>
        </w:rPr>
        <w:t xml:space="preserve">'.AuthenticateClient function as defined in </w:t>
      </w:r>
      <w:r w:rsidRPr="00093BC6">
        <w:t xml:space="preserve">5.6.3 of </w:t>
      </w:r>
      <w:r w:rsidRPr="00093BC6">
        <w:rPr>
          <w:color w:val="000000" w:themeColor="text1"/>
        </w:rPr>
        <w:t>SGP.22 [4].</w:t>
      </w:r>
    </w:p>
    <w:p w14:paraId="019C24C7" w14:textId="14D05769" w:rsidR="0070229C" w:rsidRPr="008F4116" w:rsidRDefault="0070229C">
      <w:pPr>
        <w:numPr>
          <w:ilvl w:val="0"/>
          <w:numId w:val="95"/>
        </w:numPr>
        <w:spacing w:before="0" w:after="200" w:line="276" w:lineRule="auto"/>
        <w:contextualSpacing/>
      </w:pPr>
      <w:r>
        <w:t xml:space="preserve">The eIM parses the Event entry/ies obtained from the </w:t>
      </w:r>
      <w:r w:rsidRPr="00093BC6">
        <w:rPr>
          <w:color w:val="000000" w:themeColor="text1"/>
        </w:rPr>
        <w:t>ES</w:t>
      </w:r>
      <w:r>
        <w:rPr>
          <w:color w:val="000000" w:themeColor="text1"/>
        </w:rPr>
        <w:t>11</w:t>
      </w:r>
      <w:r w:rsidRPr="00093BC6">
        <w:rPr>
          <w:color w:val="000000" w:themeColor="text1"/>
        </w:rPr>
        <w:t>'.AuthenticateClient</w:t>
      </w:r>
      <w:r>
        <w:rPr>
          <w:color w:val="000000" w:themeColor="text1"/>
        </w:rPr>
        <w:t xml:space="preserve"> from the SM-DS.</w:t>
      </w:r>
    </w:p>
    <w:p w14:paraId="1834DE5F" w14:textId="18E3594B" w:rsidR="008F4116" w:rsidRDefault="0070229C">
      <w:pPr>
        <w:numPr>
          <w:ilvl w:val="0"/>
          <w:numId w:val="95"/>
        </w:numPr>
        <w:spacing w:before="0" w:after="200" w:line="276" w:lineRule="auto"/>
        <w:contextualSpacing/>
      </w:pPr>
      <w:r>
        <w:t>T</w:t>
      </w:r>
      <w:r w:rsidRPr="00093BC6">
        <w:t>he eIM sends the ESipa.AuthenticateClient response to the IPA, based on the ES</w:t>
      </w:r>
      <w:r>
        <w:t>11</w:t>
      </w:r>
      <w:r w:rsidRPr="00093BC6">
        <w:t>'.AuthenticateClient response from the SM-D</w:t>
      </w:r>
      <w:r>
        <w:t>S</w:t>
      </w:r>
      <w:r w:rsidRPr="00093BC6">
        <w:t>.</w:t>
      </w:r>
      <w:r>
        <w:t xml:space="preserve"> In case of a successful </w:t>
      </w:r>
      <w:r w:rsidRPr="008F4116">
        <w:rPr>
          <w:color w:val="000000" w:themeColor="text1"/>
        </w:rPr>
        <w:t xml:space="preserve">ES11'.AuthenticateClient response the </w:t>
      </w:r>
      <w:r>
        <w:t xml:space="preserve">eIM sends only the transactionId (without including eventEntries). The eIM MAY include a </w:t>
      </w:r>
      <w:r w:rsidRPr="008F4116">
        <w:rPr>
          <w:rFonts w:ascii="Courier New" w:hAnsi="Courier New" w:cs="Courier New"/>
        </w:rPr>
        <w:t>ProfileDownloadTriggerRequest</w:t>
      </w:r>
      <w:r>
        <w:t xml:space="preserve"> data object in order to trigger the IPA to start downloading a new Profile. </w:t>
      </w:r>
      <w:r w:rsidRPr="00093BC6">
        <w:t>I</w:t>
      </w:r>
      <w:r>
        <w:t xml:space="preserve">n case of </w:t>
      </w:r>
      <w:r w:rsidRPr="00093BC6">
        <w:t>an error, IPA SHALL trigger the cancellation of the on-going RSP session (see section 3.2.3.3) with reason sessionAborted and the procedure SHALL stop.</w:t>
      </w:r>
      <w:bookmarkStart w:id="611" w:name="_Toc437504373"/>
      <w:bookmarkStart w:id="612" w:name="_Toc437506793"/>
      <w:bookmarkStart w:id="613" w:name="_Toc437591993"/>
      <w:bookmarkStart w:id="614" w:name="_Toc450906566"/>
      <w:bookmarkStart w:id="615" w:name="_Toc450906567"/>
      <w:bookmarkStart w:id="616" w:name="_Toc438038982"/>
      <w:bookmarkStart w:id="617" w:name="_Toc438302022"/>
      <w:bookmarkStart w:id="618" w:name="_Toc456596230"/>
      <w:bookmarkStart w:id="619" w:name="_Toc473022744"/>
      <w:bookmarkStart w:id="620" w:name="_Toc486508723"/>
      <w:bookmarkStart w:id="621" w:name="_Toc492049990"/>
      <w:bookmarkEnd w:id="544"/>
      <w:bookmarkEnd w:id="611"/>
      <w:bookmarkEnd w:id="612"/>
      <w:bookmarkEnd w:id="613"/>
      <w:bookmarkEnd w:id="614"/>
      <w:bookmarkEnd w:id="615"/>
    </w:p>
    <w:p w14:paraId="348C564C" w14:textId="77777777" w:rsidR="001A4870" w:rsidRDefault="001A4870" w:rsidP="001A4870">
      <w:pPr>
        <w:pStyle w:val="Heading3"/>
        <w:numPr>
          <w:ilvl w:val="0"/>
          <w:numId w:val="0"/>
        </w:numPr>
        <w:ind w:left="851" w:hanging="851"/>
      </w:pPr>
      <w:bookmarkStart w:id="622" w:name="_Toc132885953"/>
      <w:r>
        <w:t>3.9.3 Event Deletion</w:t>
      </w:r>
      <w:bookmarkEnd w:id="622"/>
    </w:p>
    <w:p w14:paraId="4E16059F" w14:textId="06D77BC0" w:rsidR="001A4870" w:rsidRDefault="001A4870" w:rsidP="001A4870">
      <w:pPr>
        <w:spacing w:before="0" w:after="200" w:line="276" w:lineRule="auto"/>
        <w:contextualSpacing/>
      </w:pPr>
      <w:r>
        <w:rPr>
          <w:szCs w:val="22"/>
          <w:lang w:val="en-US" w:eastAsia="en-GB" w:bidi="ar-SA"/>
        </w:rPr>
        <w:t>Event Deletion SHALL follow the procedure defined in section 3.6.3</w:t>
      </w:r>
      <w:r>
        <w:rPr>
          <w:lang w:eastAsia="en-US"/>
        </w:rPr>
        <w:t xml:space="preserve"> </w:t>
      </w:r>
      <w:r w:rsidRPr="00F07CA2">
        <w:rPr>
          <w:rFonts w:cs="Arial"/>
        </w:rPr>
        <w:t>of</w:t>
      </w:r>
      <w:r>
        <w:rPr>
          <w:rFonts w:cs="Arial"/>
        </w:rPr>
        <w:t xml:space="preserve"> SGP.22 [4].</w:t>
      </w:r>
    </w:p>
    <w:p w14:paraId="19364E1B" w14:textId="5A9F061E" w:rsidR="00C064B6" w:rsidRDefault="00B42355" w:rsidP="00C064B6">
      <w:pPr>
        <w:pStyle w:val="Heading1"/>
      </w:pPr>
      <w:bookmarkStart w:id="623" w:name="_Toc132885954"/>
      <w:r>
        <w:t>Data Elements</w:t>
      </w:r>
      <w:bookmarkEnd w:id="616"/>
      <w:bookmarkEnd w:id="617"/>
      <w:bookmarkEnd w:id="618"/>
      <w:bookmarkEnd w:id="619"/>
      <w:bookmarkEnd w:id="620"/>
      <w:bookmarkEnd w:id="621"/>
      <w:bookmarkEnd w:id="623"/>
    </w:p>
    <w:p w14:paraId="30E0B1C8" w14:textId="52E497F0" w:rsidR="00C064B6" w:rsidRPr="00C064B6" w:rsidRDefault="00C064B6" w:rsidP="00C064B6">
      <w:pPr>
        <w:pStyle w:val="Heading2"/>
      </w:pPr>
      <w:bookmarkStart w:id="624" w:name="_Toc132885955"/>
      <w:r w:rsidRPr="00C064B6">
        <w:t>IPA Capabilities</w:t>
      </w:r>
      <w:bookmarkEnd w:id="624"/>
    </w:p>
    <w:p w14:paraId="371103FF" w14:textId="0544EDAC" w:rsidR="00C064B6" w:rsidRDefault="00C064B6" w:rsidP="00C064B6">
      <w:pPr>
        <w:pStyle w:val="NormalParagraph"/>
      </w:pPr>
      <w:r>
        <w:t>The IPA Capabilities are intended for the eIM for the functional split related to profile download between the eIM and the IPA and the use of compact data object structures in ESipa functions.</w:t>
      </w:r>
      <w:r w:rsidR="005B3CAB">
        <w:t xml:space="preserve"> In addition, IPA Capabilities MAY indicate the support of eIM Package transfer including the type of connection over ESipa.</w:t>
      </w:r>
    </w:p>
    <w:p w14:paraId="22D32C46" w14:textId="77777777" w:rsidR="00C064B6" w:rsidRDefault="00C064B6" w:rsidP="00C064B6">
      <w:pPr>
        <w:pStyle w:val="NormalParagraph"/>
        <w:rPr>
          <w:rFonts w:cs="Arial"/>
        </w:rPr>
      </w:pPr>
      <w:r>
        <w:rPr>
          <w:rFonts w:cs="Arial"/>
        </w:rPr>
        <w:t>IPA Capabilities SHALL include:</w:t>
      </w:r>
    </w:p>
    <w:p w14:paraId="1A563CB8" w14:textId="77777777" w:rsidR="00C064B6" w:rsidRDefault="00C064B6">
      <w:pPr>
        <w:pStyle w:val="NormalParagraph"/>
        <w:numPr>
          <w:ilvl w:val="0"/>
          <w:numId w:val="40"/>
        </w:numPr>
        <w:rPr>
          <w:rFonts w:cs="Arial"/>
        </w:rPr>
      </w:pPr>
      <w:r>
        <w:rPr>
          <w:rFonts w:cs="Arial"/>
        </w:rPr>
        <w:t>Support for direct profile download</w:t>
      </w:r>
    </w:p>
    <w:p w14:paraId="796416AA" w14:textId="77777777" w:rsidR="00C064B6" w:rsidRDefault="00C064B6">
      <w:pPr>
        <w:pStyle w:val="NormalParagraph"/>
        <w:numPr>
          <w:ilvl w:val="0"/>
          <w:numId w:val="40"/>
        </w:numPr>
        <w:rPr>
          <w:rFonts w:cs="Arial"/>
        </w:rPr>
      </w:pPr>
      <w:r>
        <w:rPr>
          <w:rFonts w:cs="Arial"/>
        </w:rPr>
        <w:t>Support for indirect profile download</w:t>
      </w:r>
    </w:p>
    <w:p w14:paraId="0FC65DF7" w14:textId="481FAA9C" w:rsidR="00C064B6" w:rsidRPr="00B84B02" w:rsidRDefault="00C064B6">
      <w:pPr>
        <w:pStyle w:val="NormalParagraph"/>
        <w:numPr>
          <w:ilvl w:val="1"/>
          <w:numId w:val="40"/>
        </w:numPr>
        <w:rPr>
          <w:rFonts w:cs="Arial"/>
        </w:rPr>
      </w:pPr>
      <w:r>
        <w:rPr>
          <w:rFonts w:cs="Arial"/>
        </w:rPr>
        <w:t xml:space="preserve">Support for eIM handled </w:t>
      </w:r>
      <w:r w:rsidR="005054C9">
        <w:rPr>
          <w:rFonts w:cs="Arial"/>
        </w:rPr>
        <w:t xml:space="preserve">download data (e.g. </w:t>
      </w:r>
      <w:r>
        <w:rPr>
          <w:rFonts w:cs="Arial"/>
        </w:rPr>
        <w:t>Activation Code</w:t>
      </w:r>
      <w:r w:rsidR="005054C9">
        <w:rPr>
          <w:rFonts w:cs="Arial"/>
        </w:rPr>
        <w:t>)</w:t>
      </w:r>
      <w:r>
        <w:rPr>
          <w:rFonts w:cs="Arial"/>
        </w:rPr>
        <w:t xml:space="preserve"> during indirect profile download.</w:t>
      </w:r>
    </w:p>
    <w:p w14:paraId="480F76EA" w14:textId="77777777" w:rsidR="00C064B6" w:rsidRDefault="00C064B6">
      <w:pPr>
        <w:pStyle w:val="NormalParagraph"/>
        <w:numPr>
          <w:ilvl w:val="1"/>
          <w:numId w:val="40"/>
        </w:numPr>
        <w:rPr>
          <w:rFonts w:cs="Arial"/>
        </w:rPr>
      </w:pPr>
      <w:r>
        <w:rPr>
          <w:rFonts w:cs="Arial"/>
        </w:rPr>
        <w:t>Support for eIM generated ctxParams1 during indirect profile download.</w:t>
      </w:r>
    </w:p>
    <w:p w14:paraId="1451D2F7" w14:textId="77777777" w:rsidR="00C064B6" w:rsidRDefault="00C064B6">
      <w:pPr>
        <w:pStyle w:val="NormalParagraph"/>
        <w:numPr>
          <w:ilvl w:val="1"/>
          <w:numId w:val="40"/>
        </w:numPr>
        <w:rPr>
          <w:rFonts w:cs="Arial"/>
        </w:rPr>
      </w:pPr>
      <w:r>
        <w:rPr>
          <w:rFonts w:cs="Arial"/>
        </w:rPr>
        <w:t>Support for eIM performed Profile Metadata verification during indirect profile download.</w:t>
      </w:r>
    </w:p>
    <w:p w14:paraId="22170D0C" w14:textId="77777777" w:rsidR="00C064B6" w:rsidRDefault="00C064B6">
      <w:pPr>
        <w:pStyle w:val="NormalParagraph"/>
        <w:numPr>
          <w:ilvl w:val="1"/>
          <w:numId w:val="40"/>
        </w:numPr>
        <w:rPr>
          <w:rFonts w:cs="Arial"/>
        </w:rPr>
      </w:pPr>
      <w:r>
        <w:rPr>
          <w:rFonts w:cs="Arial"/>
        </w:rPr>
        <w:t>Use of compact data objects to minimize number of transferred ESipa bytes during indirect profile download.</w:t>
      </w:r>
    </w:p>
    <w:p w14:paraId="50FD8B9E" w14:textId="77777777" w:rsidR="005B3CAB" w:rsidRDefault="005B3CAB" w:rsidP="00C74181">
      <w:pPr>
        <w:spacing w:after="200" w:line="276" w:lineRule="auto"/>
        <w:rPr>
          <w:rFonts w:cs="Arial"/>
          <w:szCs w:val="22"/>
        </w:rPr>
      </w:pPr>
      <w:r>
        <w:rPr>
          <w:rFonts w:cs="Arial"/>
          <w:szCs w:val="22"/>
        </w:rPr>
        <w:t>IPA Capabilities MAY include support for eIM Package transfer over ESipa:</w:t>
      </w:r>
    </w:p>
    <w:p w14:paraId="29E2172C" w14:textId="77777777" w:rsidR="005B3CAB" w:rsidRDefault="005B3CAB">
      <w:pPr>
        <w:numPr>
          <w:ilvl w:val="0"/>
          <w:numId w:val="40"/>
        </w:numPr>
        <w:spacing w:before="0" w:after="200" w:line="276" w:lineRule="auto"/>
        <w:jc w:val="left"/>
        <w:rPr>
          <w:rFonts w:cs="Arial"/>
          <w:szCs w:val="22"/>
        </w:rPr>
      </w:pPr>
      <w:r>
        <w:rPr>
          <w:rFonts w:cs="Arial"/>
          <w:szCs w:val="22"/>
        </w:rPr>
        <w:t>eIM Package retrieval using HTTPs over TCP (see section 3.1.2.1)</w:t>
      </w:r>
    </w:p>
    <w:p w14:paraId="619FC69A" w14:textId="77777777" w:rsidR="005B3CAB" w:rsidRDefault="005B3CAB">
      <w:pPr>
        <w:numPr>
          <w:ilvl w:val="0"/>
          <w:numId w:val="40"/>
        </w:numPr>
        <w:spacing w:before="0" w:after="200" w:line="276" w:lineRule="auto"/>
        <w:jc w:val="left"/>
        <w:rPr>
          <w:rFonts w:cs="Arial"/>
          <w:szCs w:val="22"/>
        </w:rPr>
      </w:pPr>
      <w:r>
        <w:rPr>
          <w:rFonts w:cs="Arial"/>
          <w:szCs w:val="22"/>
        </w:rPr>
        <w:t>eIM Package retrieval using CoAP/DTLS over UDP (see section 3.1.2.2)</w:t>
      </w:r>
    </w:p>
    <w:p w14:paraId="4992F70F" w14:textId="77777777" w:rsidR="005B3CAB" w:rsidRDefault="005B3CAB">
      <w:pPr>
        <w:numPr>
          <w:ilvl w:val="0"/>
          <w:numId w:val="40"/>
        </w:numPr>
        <w:spacing w:before="0" w:after="200" w:line="276" w:lineRule="auto"/>
        <w:jc w:val="left"/>
        <w:rPr>
          <w:rFonts w:cs="Arial"/>
          <w:szCs w:val="22"/>
        </w:rPr>
      </w:pPr>
      <w:r>
        <w:rPr>
          <w:rFonts w:cs="Arial"/>
          <w:szCs w:val="22"/>
        </w:rPr>
        <w:t>eIM Package injection using HTTPs over TCP (see section 3.1.2.1)</w:t>
      </w:r>
    </w:p>
    <w:p w14:paraId="40887671" w14:textId="77777777" w:rsidR="005B3CAB" w:rsidRDefault="005B3CAB">
      <w:pPr>
        <w:numPr>
          <w:ilvl w:val="0"/>
          <w:numId w:val="40"/>
        </w:numPr>
        <w:spacing w:before="0" w:after="200" w:line="276" w:lineRule="auto"/>
        <w:jc w:val="left"/>
        <w:rPr>
          <w:rFonts w:cs="Arial"/>
          <w:szCs w:val="22"/>
        </w:rPr>
      </w:pPr>
      <w:r>
        <w:rPr>
          <w:rFonts w:cs="Arial"/>
          <w:szCs w:val="22"/>
        </w:rPr>
        <w:lastRenderedPageBreak/>
        <w:t>eIM Package injection using CoAP/DTLS over UDP (see section 3.1.2.2)</w:t>
      </w:r>
    </w:p>
    <w:p w14:paraId="1DEAC409" w14:textId="6A2FA2E1" w:rsidR="005B3CAB" w:rsidRPr="005B3CAB" w:rsidRDefault="005B3CAB">
      <w:pPr>
        <w:numPr>
          <w:ilvl w:val="0"/>
          <w:numId w:val="40"/>
        </w:numPr>
        <w:spacing w:before="0" w:after="200" w:line="276" w:lineRule="auto"/>
        <w:jc w:val="left"/>
        <w:rPr>
          <w:rFonts w:cs="Arial"/>
        </w:rPr>
      </w:pPr>
      <w:r w:rsidRPr="005B3CAB">
        <w:rPr>
          <w:rFonts w:cs="Arial"/>
        </w:rPr>
        <w:t>proprietary</w:t>
      </w:r>
    </w:p>
    <w:p w14:paraId="695C4B7D" w14:textId="41A97B44" w:rsidR="00C064B6" w:rsidRDefault="00C064B6" w:rsidP="00C064B6">
      <w:pPr>
        <w:pStyle w:val="NormalParagraph"/>
        <w:rPr>
          <w:rFonts w:cs="Arial"/>
        </w:rPr>
      </w:pPr>
      <w:r>
        <w:rPr>
          <w:rFonts w:cs="Arial"/>
        </w:rPr>
        <w:t>IPA Capabilities data object structure is defined as follows:</w:t>
      </w:r>
    </w:p>
    <w:p w14:paraId="14C8FB37" w14:textId="77777777" w:rsidR="00C064B6" w:rsidRDefault="00C064B6"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763B4A0C" w14:textId="77777777" w:rsidR="005B3CAB" w:rsidRDefault="00C064B6" w:rsidP="005B3CAB">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lang w:eastAsia="ko-KR"/>
        </w:rPr>
      </w:pPr>
      <w:r>
        <w:rPr>
          <w:rFonts w:ascii="Courier New" w:hAnsi="Courier New" w:cs="Courier New"/>
          <w:sz w:val="18"/>
          <w:szCs w:val="18"/>
          <w:lang w:eastAsia="ko-KR"/>
        </w:rPr>
        <w:t>IpaCapabilities</w:t>
      </w:r>
      <w:r w:rsidRPr="00733970">
        <w:rPr>
          <w:rFonts w:ascii="Courier New" w:hAnsi="Courier New" w:cs="Courier New"/>
          <w:sz w:val="18"/>
          <w:szCs w:val="18"/>
          <w:lang w:eastAsia="ko-KR"/>
        </w:rPr>
        <w:t xml:space="preserve"> </w:t>
      </w:r>
      <w:r w:rsidRPr="00D35FED">
        <w:rPr>
          <w:rFonts w:ascii="Courier New" w:hAnsi="Courier New" w:cs="Courier New"/>
          <w:sz w:val="18"/>
          <w:szCs w:val="18"/>
          <w:lang w:eastAsia="ko-KR"/>
        </w:rPr>
        <w:t xml:space="preserve">::= </w:t>
      </w:r>
      <w:r w:rsidR="005B3CAB">
        <w:rPr>
          <w:rFonts w:ascii="Courier New" w:hAnsi="Courier New" w:cs="Courier New"/>
          <w:sz w:val="18"/>
          <w:szCs w:val="18"/>
          <w:lang w:eastAsia="ko-KR"/>
        </w:rPr>
        <w:t>SEQUENCE {</w:t>
      </w:r>
    </w:p>
    <w:p w14:paraId="7D5A29AB" w14:textId="5B94AEA3" w:rsidR="00C064B6" w:rsidRDefault="005B3CAB" w:rsidP="005B3CAB">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 xml:space="preserve">ipaFeatures [0] </w:t>
      </w:r>
      <w:r w:rsidR="00C064B6">
        <w:rPr>
          <w:rFonts w:ascii="Courier New" w:hAnsi="Courier New" w:cs="Courier New"/>
          <w:sz w:val="18"/>
          <w:szCs w:val="18"/>
          <w:lang w:eastAsia="ko-KR"/>
        </w:rPr>
        <w:t>BIT STRING</w:t>
      </w:r>
      <w:r w:rsidR="00C064B6" w:rsidRPr="00D35FED">
        <w:rPr>
          <w:rFonts w:ascii="Courier New" w:hAnsi="Courier New" w:cs="Courier New"/>
          <w:sz w:val="18"/>
          <w:szCs w:val="18"/>
          <w:lang w:eastAsia="ko-KR"/>
        </w:rPr>
        <w:t xml:space="preserve"> {</w:t>
      </w:r>
    </w:p>
    <w:p w14:paraId="06FD8A46" w14:textId="35F44446" w:rsidR="00C064B6" w:rsidRDefault="00C064B6"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direct</w:t>
      </w:r>
      <w:r w:rsidR="009E5667">
        <w:rPr>
          <w:rFonts w:ascii="Courier New" w:hAnsi="Courier New" w:cs="Courier New"/>
          <w:sz w:val="18"/>
          <w:szCs w:val="18"/>
          <w:lang w:eastAsia="ko-KR"/>
        </w:rPr>
        <w:t>RspServerCommunication</w:t>
      </w:r>
      <w:r>
        <w:rPr>
          <w:rFonts w:ascii="Courier New" w:hAnsi="Courier New" w:cs="Courier New"/>
          <w:sz w:val="18"/>
          <w:szCs w:val="18"/>
          <w:lang w:eastAsia="ko-KR"/>
        </w:rPr>
        <w:t xml:space="preserve"> (0),</w:t>
      </w:r>
    </w:p>
    <w:p w14:paraId="47AE4A5D" w14:textId="76EBF862" w:rsidR="00C064B6" w:rsidRDefault="00C064B6"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indirect</w:t>
      </w:r>
      <w:r w:rsidR="009E5667">
        <w:rPr>
          <w:rFonts w:ascii="Courier New" w:hAnsi="Courier New" w:cs="Courier New"/>
          <w:sz w:val="18"/>
          <w:szCs w:val="18"/>
          <w:lang w:eastAsia="ko-KR"/>
        </w:rPr>
        <w:t>RspServerCommunication</w:t>
      </w:r>
      <w:r>
        <w:rPr>
          <w:rFonts w:ascii="Courier New" w:hAnsi="Courier New" w:cs="Courier New"/>
          <w:sz w:val="18"/>
          <w:szCs w:val="18"/>
          <w:lang w:eastAsia="ko-KR"/>
        </w:rPr>
        <w:t xml:space="preserve"> (1),</w:t>
      </w:r>
    </w:p>
    <w:p w14:paraId="0467AEB3" w14:textId="38F60401" w:rsidR="00C064B6" w:rsidRDefault="00C064B6"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eim</w:t>
      </w:r>
      <w:r w:rsidR="005054C9" w:rsidRPr="00530552">
        <w:rPr>
          <w:rFonts w:ascii="Courier New" w:hAnsi="Courier New" w:cs="Courier New"/>
          <w:sz w:val="18"/>
          <w:szCs w:val="18"/>
          <w:lang w:eastAsia="ko-KR"/>
        </w:rPr>
        <w:t>DownloadDataHandling</w:t>
      </w:r>
      <w:r>
        <w:rPr>
          <w:rFonts w:ascii="Courier New" w:hAnsi="Courier New" w:cs="Courier New"/>
          <w:sz w:val="18"/>
          <w:szCs w:val="18"/>
          <w:lang w:eastAsia="ko-KR"/>
        </w:rPr>
        <w:t xml:space="preserve"> (2),</w:t>
      </w:r>
    </w:p>
    <w:p w14:paraId="18A5C57F" w14:textId="77777777" w:rsidR="00C064B6" w:rsidRDefault="00C064B6"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eimCtxParams1Generation (3),</w:t>
      </w:r>
    </w:p>
    <w:p w14:paraId="2A966305" w14:textId="77777777" w:rsidR="00C064B6" w:rsidRDefault="00C064B6"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eimProfileMetadataVerification (4),</w:t>
      </w:r>
    </w:p>
    <w:p w14:paraId="66616E09" w14:textId="1F20A98A" w:rsidR="00C064B6" w:rsidRDefault="00C064B6"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B06D23">
        <w:rPr>
          <w:rFonts w:ascii="Courier New" w:hAnsi="Courier New" w:cs="Courier New"/>
          <w:sz w:val="18"/>
          <w:szCs w:val="18"/>
          <w:lang w:eastAsia="ko-KR"/>
        </w:rPr>
        <w:t>minimizeEsipaBytes</w:t>
      </w:r>
      <w:r>
        <w:rPr>
          <w:rFonts w:ascii="Courier New" w:hAnsi="Courier New" w:cs="Courier New"/>
          <w:sz w:val="18"/>
          <w:szCs w:val="18"/>
          <w:lang w:eastAsia="ko-KR"/>
        </w:rPr>
        <w:t xml:space="preserve"> (5)</w:t>
      </w:r>
    </w:p>
    <w:p w14:paraId="074036BF" w14:textId="7FC766C0" w:rsidR="005B3CAB" w:rsidRDefault="005B3CAB" w:rsidP="00C74181">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w:t>
      </w:r>
    </w:p>
    <w:p w14:paraId="4580FB94" w14:textId="77777777" w:rsidR="005B3CAB" w:rsidRPr="00F33654" w:rsidRDefault="005B3CAB" w:rsidP="00C74181">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i</w:t>
      </w:r>
      <w:r w:rsidRPr="00F33654">
        <w:rPr>
          <w:rFonts w:ascii="Courier New" w:hAnsi="Courier New" w:cs="Courier New"/>
          <w:sz w:val="18"/>
          <w:szCs w:val="18"/>
          <w:lang w:eastAsia="ko-KR"/>
        </w:rPr>
        <w:t>pa</w:t>
      </w:r>
      <w:r>
        <w:rPr>
          <w:rFonts w:ascii="Courier New" w:hAnsi="Courier New" w:cs="Courier New"/>
          <w:sz w:val="18"/>
          <w:szCs w:val="18"/>
          <w:lang w:eastAsia="ko-KR"/>
        </w:rPr>
        <w:t>SupportedProtocols</w:t>
      </w:r>
      <w:r w:rsidRPr="00F33654">
        <w:rPr>
          <w:rFonts w:ascii="Courier New" w:hAnsi="Courier New" w:cs="Courier New"/>
          <w:sz w:val="18"/>
          <w:szCs w:val="18"/>
          <w:lang w:eastAsia="ko-KR"/>
        </w:rPr>
        <w:t xml:space="preserve"> </w:t>
      </w:r>
      <w:r>
        <w:rPr>
          <w:rFonts w:ascii="Courier New" w:hAnsi="Courier New" w:cs="Courier New"/>
          <w:sz w:val="18"/>
          <w:szCs w:val="18"/>
          <w:lang w:eastAsia="ko-KR"/>
        </w:rPr>
        <w:t>[1] BIT STRING</w:t>
      </w:r>
      <w:r w:rsidRPr="00F33654">
        <w:rPr>
          <w:rFonts w:ascii="Courier New" w:hAnsi="Courier New" w:cs="Courier New"/>
          <w:sz w:val="18"/>
          <w:szCs w:val="18"/>
          <w:lang w:eastAsia="ko-KR"/>
        </w:rPr>
        <w:t xml:space="preserve"> {</w:t>
      </w:r>
    </w:p>
    <w:p w14:paraId="00402D78" w14:textId="0BDF924F" w:rsidR="005B3CAB" w:rsidRDefault="005B3CAB" w:rsidP="00C74181">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F33654">
        <w:rPr>
          <w:rFonts w:ascii="Courier New" w:hAnsi="Courier New" w:cs="Courier New"/>
          <w:sz w:val="18"/>
          <w:szCs w:val="18"/>
          <w:lang w:eastAsia="ko-KR"/>
        </w:rPr>
        <w:tab/>
      </w:r>
      <w:r>
        <w:rPr>
          <w:rFonts w:ascii="Courier New" w:hAnsi="Courier New" w:cs="Courier New"/>
          <w:sz w:val="18"/>
          <w:szCs w:val="18"/>
          <w:lang w:eastAsia="ko-KR"/>
        </w:rPr>
        <w:tab/>
        <w:t>ipaRetrieveHttps(</w:t>
      </w:r>
      <w:r w:rsidR="0072082A">
        <w:rPr>
          <w:rFonts w:ascii="Courier New" w:hAnsi="Courier New" w:cs="Courier New"/>
          <w:sz w:val="18"/>
          <w:szCs w:val="18"/>
          <w:lang w:eastAsia="ko-KR"/>
        </w:rPr>
        <w:t>0</w:t>
      </w:r>
      <w:r>
        <w:rPr>
          <w:rFonts w:ascii="Courier New" w:hAnsi="Courier New" w:cs="Courier New"/>
          <w:sz w:val="18"/>
          <w:szCs w:val="18"/>
          <w:lang w:eastAsia="ko-KR"/>
        </w:rPr>
        <w:t>),</w:t>
      </w:r>
    </w:p>
    <w:p w14:paraId="391CF9C2" w14:textId="1AFC8DF5" w:rsidR="005B3CAB" w:rsidRDefault="005B3CAB" w:rsidP="00C74181">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F33654">
        <w:rPr>
          <w:rFonts w:ascii="Courier New" w:hAnsi="Courier New" w:cs="Courier New"/>
          <w:sz w:val="18"/>
          <w:szCs w:val="18"/>
          <w:lang w:eastAsia="ko-KR"/>
        </w:rPr>
        <w:tab/>
      </w:r>
      <w:r>
        <w:rPr>
          <w:rFonts w:ascii="Courier New" w:hAnsi="Courier New" w:cs="Courier New"/>
          <w:sz w:val="18"/>
          <w:szCs w:val="18"/>
          <w:lang w:eastAsia="ko-KR"/>
        </w:rPr>
        <w:tab/>
        <w:t>ipaRetrieveCoaps(</w:t>
      </w:r>
      <w:r w:rsidR="0072082A">
        <w:rPr>
          <w:rFonts w:ascii="Courier New" w:hAnsi="Courier New" w:cs="Courier New"/>
          <w:sz w:val="18"/>
          <w:szCs w:val="18"/>
          <w:lang w:eastAsia="ko-KR"/>
        </w:rPr>
        <w:t>1</w:t>
      </w:r>
      <w:r>
        <w:rPr>
          <w:rFonts w:ascii="Courier New" w:hAnsi="Courier New" w:cs="Courier New"/>
          <w:sz w:val="18"/>
          <w:szCs w:val="18"/>
          <w:lang w:eastAsia="ko-KR"/>
        </w:rPr>
        <w:t>),</w:t>
      </w:r>
    </w:p>
    <w:p w14:paraId="27A664EA" w14:textId="65DEBEC0" w:rsidR="005B3CAB" w:rsidRDefault="005B3CAB" w:rsidP="00C74181">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Pr>
          <w:rFonts w:ascii="Courier New" w:hAnsi="Courier New" w:cs="Courier New"/>
          <w:sz w:val="18"/>
          <w:szCs w:val="18"/>
          <w:lang w:eastAsia="ko-KR"/>
        </w:rPr>
        <w:tab/>
        <w:t>ipaInjectHttps(</w:t>
      </w:r>
      <w:r w:rsidR="0072082A">
        <w:rPr>
          <w:rFonts w:ascii="Courier New" w:hAnsi="Courier New" w:cs="Courier New"/>
          <w:sz w:val="18"/>
          <w:szCs w:val="18"/>
          <w:lang w:eastAsia="ko-KR"/>
        </w:rPr>
        <w:t>2</w:t>
      </w:r>
      <w:r>
        <w:rPr>
          <w:rFonts w:ascii="Courier New" w:hAnsi="Courier New" w:cs="Courier New"/>
          <w:sz w:val="18"/>
          <w:szCs w:val="18"/>
          <w:lang w:eastAsia="ko-KR"/>
        </w:rPr>
        <w:t>),</w:t>
      </w:r>
    </w:p>
    <w:p w14:paraId="357A3A47" w14:textId="2D48C848" w:rsidR="005B3CAB" w:rsidRDefault="005B3CAB" w:rsidP="00C74181">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Pr>
          <w:rFonts w:ascii="Courier New" w:hAnsi="Courier New" w:cs="Courier New"/>
          <w:sz w:val="18"/>
          <w:szCs w:val="18"/>
          <w:lang w:eastAsia="ko-KR"/>
        </w:rPr>
        <w:tab/>
        <w:t>ipaInjectCoaps(</w:t>
      </w:r>
      <w:r w:rsidR="0072082A">
        <w:rPr>
          <w:rFonts w:ascii="Courier New" w:hAnsi="Courier New" w:cs="Courier New"/>
          <w:sz w:val="18"/>
          <w:szCs w:val="18"/>
          <w:lang w:eastAsia="ko-KR"/>
        </w:rPr>
        <w:t>3</w:t>
      </w:r>
      <w:r>
        <w:rPr>
          <w:rFonts w:ascii="Courier New" w:hAnsi="Courier New" w:cs="Courier New"/>
          <w:sz w:val="18"/>
          <w:szCs w:val="18"/>
          <w:lang w:eastAsia="ko-KR"/>
        </w:rPr>
        <w:t>),</w:t>
      </w:r>
    </w:p>
    <w:p w14:paraId="2D1A8465" w14:textId="5C3847A6" w:rsidR="005B3CAB" w:rsidRDefault="005B3CAB" w:rsidP="00C74181">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Pr>
          <w:rFonts w:ascii="Courier New" w:hAnsi="Courier New" w:cs="Courier New"/>
          <w:sz w:val="18"/>
          <w:szCs w:val="18"/>
          <w:lang w:eastAsia="ko-KR"/>
        </w:rPr>
        <w:tab/>
        <w:t>ipaProprietary(</w:t>
      </w:r>
      <w:r w:rsidR="0072082A">
        <w:rPr>
          <w:rFonts w:ascii="Courier New" w:hAnsi="Courier New" w:cs="Courier New"/>
          <w:sz w:val="18"/>
          <w:szCs w:val="18"/>
          <w:lang w:eastAsia="ko-KR"/>
        </w:rPr>
        <w:t>4</w:t>
      </w:r>
      <w:r>
        <w:rPr>
          <w:rFonts w:ascii="Courier New" w:hAnsi="Courier New" w:cs="Courier New"/>
          <w:sz w:val="18"/>
          <w:szCs w:val="18"/>
          <w:lang w:eastAsia="ko-KR"/>
        </w:rPr>
        <w:t>)</w:t>
      </w:r>
    </w:p>
    <w:p w14:paraId="4314D751" w14:textId="52723C53" w:rsidR="005B3CAB" w:rsidRDefault="005B3CAB" w:rsidP="005B3CAB">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 OPTIONAL</w:t>
      </w:r>
    </w:p>
    <w:p w14:paraId="42C74A74" w14:textId="77777777" w:rsidR="00C064B6" w:rsidRDefault="00C064B6"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35FED">
        <w:rPr>
          <w:rFonts w:ascii="Courier New" w:hAnsi="Courier New" w:cs="Courier New"/>
          <w:sz w:val="18"/>
          <w:szCs w:val="18"/>
          <w:lang w:eastAsia="ko-KR"/>
        </w:rPr>
        <w:t>}</w:t>
      </w:r>
    </w:p>
    <w:p w14:paraId="72800F4A" w14:textId="77777777" w:rsidR="00C064B6" w:rsidRPr="00EB246E" w:rsidRDefault="00C064B6"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ASN1STOP</w:t>
      </w:r>
    </w:p>
    <w:p w14:paraId="05DDEA83" w14:textId="77777777" w:rsidR="00C532A3" w:rsidRDefault="00C532A3" w:rsidP="00C064B6">
      <w:pPr>
        <w:pStyle w:val="NormalParagraph"/>
        <w:rPr>
          <w:rFonts w:cs="Arial"/>
        </w:rPr>
      </w:pPr>
      <w:r>
        <w:rPr>
          <w:rFonts w:ascii="Courier New" w:hAnsi="Courier New" w:cs="Courier New"/>
        </w:rPr>
        <w:t>ipaFeatures</w:t>
      </w:r>
      <w:r>
        <w:rPr>
          <w:rFonts w:cs="Arial"/>
        </w:rPr>
        <w:t xml:space="preserve"> indicates the features supported by the IPA:</w:t>
      </w:r>
    </w:p>
    <w:p w14:paraId="29EA5388" w14:textId="2DA61AC1" w:rsidR="00C064B6" w:rsidRDefault="00C064B6">
      <w:pPr>
        <w:pStyle w:val="NormalParagraph"/>
        <w:numPr>
          <w:ilvl w:val="0"/>
          <w:numId w:val="100"/>
        </w:numPr>
        <w:rPr>
          <w:rFonts w:cs="Arial"/>
        </w:rPr>
      </w:pPr>
      <w:r>
        <w:rPr>
          <w:rFonts w:cs="Arial"/>
        </w:rPr>
        <w:t xml:space="preserve">The </w:t>
      </w:r>
      <w:r w:rsidRPr="00B9488C">
        <w:rPr>
          <w:rFonts w:ascii="Courier New" w:hAnsi="Courier New" w:cs="Courier New"/>
          <w:lang w:eastAsia="ko-KR"/>
        </w:rPr>
        <w:t>direct</w:t>
      </w:r>
      <w:r w:rsidR="009E5667" w:rsidRPr="00C74181">
        <w:rPr>
          <w:rFonts w:ascii="Courier New" w:hAnsi="Courier New" w:cs="Courier New"/>
          <w:lang w:eastAsia="ko-KR"/>
        </w:rPr>
        <w:t>RspServerCommunication</w:t>
      </w:r>
      <w:r>
        <w:rPr>
          <w:rFonts w:cs="Arial"/>
        </w:rPr>
        <w:t xml:space="preserve"> </w:t>
      </w:r>
      <w:r w:rsidR="00F26E99">
        <w:rPr>
          <w:rFonts w:cs="Arial"/>
        </w:rPr>
        <w:t xml:space="preserve">set to 1 </w:t>
      </w:r>
      <w:r>
        <w:rPr>
          <w:rFonts w:cs="Arial"/>
        </w:rPr>
        <w:t xml:space="preserve">indicates that IPA supports direct </w:t>
      </w:r>
      <w:r w:rsidR="009E5667">
        <w:rPr>
          <w:rFonts w:cs="Arial"/>
        </w:rPr>
        <w:t>P</w:t>
      </w:r>
      <w:r>
        <w:rPr>
          <w:rFonts w:cs="Arial"/>
        </w:rPr>
        <w:t xml:space="preserve">rofile download according to Section 3.2.3.1. This includes direct delivery of </w:t>
      </w:r>
      <w:r w:rsidR="009E31F3">
        <w:rPr>
          <w:rFonts w:cs="Arial"/>
        </w:rPr>
        <w:t>N</w:t>
      </w:r>
      <w:r>
        <w:rPr>
          <w:rFonts w:cs="Arial"/>
        </w:rPr>
        <w:t xml:space="preserve">otifications to the SM-DP+. </w:t>
      </w:r>
    </w:p>
    <w:p w14:paraId="1D934181" w14:textId="08EB17D4" w:rsidR="00C064B6" w:rsidRDefault="00C064B6">
      <w:pPr>
        <w:pStyle w:val="NormalParagraph"/>
        <w:numPr>
          <w:ilvl w:val="0"/>
          <w:numId w:val="100"/>
        </w:numPr>
        <w:rPr>
          <w:rFonts w:cs="Arial"/>
        </w:rPr>
      </w:pPr>
      <w:r>
        <w:rPr>
          <w:rFonts w:cs="Arial"/>
        </w:rPr>
        <w:t xml:space="preserve">The </w:t>
      </w:r>
      <w:r w:rsidRPr="00B9488C">
        <w:rPr>
          <w:rFonts w:ascii="Courier New" w:hAnsi="Courier New" w:cs="Courier New"/>
          <w:lang w:eastAsia="ko-KR"/>
        </w:rPr>
        <w:t>i</w:t>
      </w:r>
      <w:r>
        <w:rPr>
          <w:rFonts w:ascii="Courier New" w:hAnsi="Courier New" w:cs="Courier New"/>
          <w:lang w:eastAsia="ko-KR"/>
        </w:rPr>
        <w:t>ndi</w:t>
      </w:r>
      <w:r w:rsidRPr="00B9488C">
        <w:rPr>
          <w:rFonts w:ascii="Courier New" w:hAnsi="Courier New" w:cs="Courier New"/>
          <w:lang w:eastAsia="ko-KR"/>
        </w:rPr>
        <w:t>rect</w:t>
      </w:r>
      <w:r w:rsidR="009E5667" w:rsidRPr="00C74181">
        <w:rPr>
          <w:rFonts w:ascii="Courier New" w:hAnsi="Courier New" w:cs="Courier New"/>
          <w:lang w:eastAsia="ko-KR"/>
        </w:rPr>
        <w:t>RspServerCommunication</w:t>
      </w:r>
      <w:r>
        <w:rPr>
          <w:rFonts w:cs="Arial"/>
        </w:rPr>
        <w:t xml:space="preserve"> </w:t>
      </w:r>
      <w:r w:rsidR="00F26E99">
        <w:rPr>
          <w:rFonts w:cs="Arial"/>
        </w:rPr>
        <w:t xml:space="preserve">set to 1 </w:t>
      </w:r>
      <w:r>
        <w:rPr>
          <w:rFonts w:cs="Arial"/>
        </w:rPr>
        <w:t xml:space="preserve">indicates that IPA supports indirect </w:t>
      </w:r>
      <w:r w:rsidR="009E5667">
        <w:rPr>
          <w:rFonts w:cs="Arial"/>
        </w:rPr>
        <w:t>P</w:t>
      </w:r>
      <w:r>
        <w:rPr>
          <w:rFonts w:cs="Arial"/>
        </w:rPr>
        <w:t xml:space="preserve">rofile download according to Section 3.2.3.2. This includes delivery of </w:t>
      </w:r>
      <w:r w:rsidR="009E31F3">
        <w:rPr>
          <w:rFonts w:cs="Arial"/>
        </w:rPr>
        <w:t>N</w:t>
      </w:r>
      <w:r>
        <w:rPr>
          <w:rFonts w:cs="Arial"/>
        </w:rPr>
        <w:t xml:space="preserve">otifications via the eIM to SM-DP+.  </w:t>
      </w:r>
    </w:p>
    <w:p w14:paraId="3544B513" w14:textId="77777777" w:rsidR="00C064B6" w:rsidRDefault="00C064B6">
      <w:pPr>
        <w:pStyle w:val="NormalParagraph"/>
        <w:numPr>
          <w:ilvl w:val="0"/>
          <w:numId w:val="100"/>
        </w:numPr>
        <w:rPr>
          <w:rFonts w:cs="Arial"/>
        </w:rPr>
      </w:pPr>
      <w:r>
        <w:rPr>
          <w:rFonts w:cs="Arial"/>
        </w:rPr>
        <w:t>An IPA supporting indirect profile download MAY further have the following capabilities:</w:t>
      </w:r>
    </w:p>
    <w:p w14:paraId="27E3711F" w14:textId="51046D02" w:rsidR="00C064B6" w:rsidRDefault="00C064B6">
      <w:pPr>
        <w:pStyle w:val="NormalParagraph"/>
        <w:numPr>
          <w:ilvl w:val="1"/>
          <w:numId w:val="100"/>
        </w:numPr>
        <w:rPr>
          <w:rFonts w:cs="Arial"/>
        </w:rPr>
      </w:pPr>
      <w:r>
        <w:rPr>
          <w:rFonts w:cs="Arial"/>
        </w:rPr>
        <w:t xml:space="preserve">The </w:t>
      </w:r>
      <w:r w:rsidR="005054C9" w:rsidRPr="004E3225">
        <w:rPr>
          <w:rFonts w:ascii="Courier New" w:hAnsi="Courier New" w:cs="Courier New"/>
          <w:lang w:eastAsia="ko-KR"/>
        </w:rPr>
        <w:t>eimDownloadDataHandling</w:t>
      </w:r>
      <w:r w:rsidR="002703AF">
        <w:rPr>
          <w:rFonts w:ascii="Courier New" w:hAnsi="Courier New" w:cs="Courier New"/>
          <w:lang w:eastAsia="ko-KR"/>
        </w:rPr>
        <w:t xml:space="preserve"> </w:t>
      </w:r>
      <w:r>
        <w:rPr>
          <w:rFonts w:cs="Arial"/>
        </w:rPr>
        <w:t xml:space="preserve">set to 1 indicates that IPA does not handle </w:t>
      </w:r>
      <w:r w:rsidR="005054C9">
        <w:rPr>
          <w:rFonts w:cs="Arial"/>
        </w:rPr>
        <w:t xml:space="preserve">download data such as </w:t>
      </w:r>
      <w:r>
        <w:rPr>
          <w:rFonts w:cs="Arial"/>
        </w:rPr>
        <w:t>Activation Codes</w:t>
      </w:r>
      <w:r w:rsidR="005054C9">
        <w:rPr>
          <w:rFonts w:cs="Arial"/>
        </w:rPr>
        <w:t>, SM-DP+ data retrieved from SM-DS, and default SM-DP+ address during indirect Profile download</w:t>
      </w:r>
      <w:r>
        <w:rPr>
          <w:rFonts w:cs="Arial"/>
        </w:rPr>
        <w:t xml:space="preserve"> and expects Activation Codes </w:t>
      </w:r>
      <w:r w:rsidR="005054C9">
        <w:rPr>
          <w:rFonts w:cs="Arial"/>
        </w:rPr>
        <w:t xml:space="preserve">and Event Records </w:t>
      </w:r>
      <w:r>
        <w:rPr>
          <w:rFonts w:cs="Arial"/>
        </w:rPr>
        <w:t>to remain at the eIM where the eIM parses and extracts the relevant data such as SM-DP+ address, matchingId, and SM-DP+ OID for use in ESipa.InitiateAuthentication.</w:t>
      </w:r>
    </w:p>
    <w:p w14:paraId="5B777638" w14:textId="68684709" w:rsidR="00C064B6" w:rsidRDefault="00C064B6">
      <w:pPr>
        <w:pStyle w:val="NormalParagraph"/>
        <w:numPr>
          <w:ilvl w:val="1"/>
          <w:numId w:val="100"/>
        </w:numPr>
        <w:rPr>
          <w:rFonts w:cs="Arial"/>
        </w:rPr>
      </w:pPr>
      <w:r>
        <w:rPr>
          <w:rFonts w:cs="Arial"/>
        </w:rPr>
        <w:t xml:space="preserve">The </w:t>
      </w:r>
      <w:r>
        <w:rPr>
          <w:rFonts w:ascii="Courier New" w:hAnsi="Courier New" w:cs="Courier New"/>
          <w:lang w:eastAsia="ko-KR"/>
        </w:rPr>
        <w:t>eimCtxParams1Generation</w:t>
      </w:r>
      <w:r>
        <w:rPr>
          <w:rFonts w:cs="Arial"/>
        </w:rPr>
        <w:t xml:space="preserve"> set to 1</w:t>
      </w:r>
      <w:r w:rsidR="002703AF">
        <w:rPr>
          <w:rFonts w:cs="Arial"/>
        </w:rPr>
        <w:t xml:space="preserve"> </w:t>
      </w:r>
      <w:r>
        <w:rPr>
          <w:rFonts w:cs="Arial"/>
        </w:rPr>
        <w:t xml:space="preserve">indicates that IPA does not support generation of </w:t>
      </w:r>
      <w:r>
        <w:rPr>
          <w:rFonts w:ascii="Courier New" w:hAnsi="Courier New" w:cs="Courier New"/>
          <w:lang w:eastAsia="ko-KR"/>
        </w:rPr>
        <w:t>CtxParams1</w:t>
      </w:r>
      <w:r>
        <w:rPr>
          <w:rFonts w:cs="Arial"/>
        </w:rPr>
        <w:t xml:space="preserve"> and expects the eIM to generate and provide </w:t>
      </w:r>
      <w:r>
        <w:rPr>
          <w:rFonts w:ascii="Courier New" w:hAnsi="Courier New" w:cs="Courier New"/>
          <w:lang w:eastAsia="ko-KR"/>
        </w:rPr>
        <w:t>CtxParams1</w:t>
      </w:r>
      <w:r>
        <w:rPr>
          <w:rFonts w:cs="Arial"/>
        </w:rPr>
        <w:t xml:space="preserve"> to IPA as part of ESipa.InitiateAuthentication.</w:t>
      </w:r>
    </w:p>
    <w:p w14:paraId="10FF38E2" w14:textId="169E5E7D" w:rsidR="00C064B6" w:rsidRDefault="00C064B6">
      <w:pPr>
        <w:pStyle w:val="NormalParagraph"/>
        <w:numPr>
          <w:ilvl w:val="1"/>
          <w:numId w:val="100"/>
        </w:numPr>
        <w:rPr>
          <w:rFonts w:cs="Arial"/>
        </w:rPr>
      </w:pPr>
      <w:r>
        <w:rPr>
          <w:rFonts w:cs="Arial"/>
        </w:rPr>
        <w:t xml:space="preserve">The </w:t>
      </w:r>
      <w:r>
        <w:rPr>
          <w:rFonts w:ascii="Courier New" w:hAnsi="Courier New" w:cs="Courier New"/>
          <w:lang w:eastAsia="ko-KR"/>
        </w:rPr>
        <w:t>eimProfileMetadataVerification</w:t>
      </w:r>
      <w:r>
        <w:rPr>
          <w:rFonts w:cs="Arial"/>
        </w:rPr>
        <w:t xml:space="preserve"> set to 1 indicates that IPA does not support verification of Profile Metadata and expects the eIM to verify Profile Metadata as part of ESipa.AuthenticateClient. It is also expected that eIM checks as part of ESipa.GetBoundProfilePackage that the Profile Metadata provided in the BPP matches the Profile Metadata in ESipa.AuthenticateClient.</w:t>
      </w:r>
    </w:p>
    <w:p w14:paraId="2A35F737" w14:textId="4EF83C9E" w:rsidR="00C064B6" w:rsidRDefault="00C064B6">
      <w:pPr>
        <w:pStyle w:val="NormalParagraph"/>
        <w:numPr>
          <w:ilvl w:val="1"/>
          <w:numId w:val="100"/>
        </w:numPr>
        <w:rPr>
          <w:rFonts w:cs="Arial"/>
        </w:rPr>
      </w:pPr>
      <w:r>
        <w:rPr>
          <w:rFonts w:cs="Arial"/>
        </w:rPr>
        <w:lastRenderedPageBreak/>
        <w:t xml:space="preserve">The </w:t>
      </w:r>
      <w:r w:rsidRPr="00A45073">
        <w:rPr>
          <w:rFonts w:ascii="Courier New" w:hAnsi="Courier New" w:cs="Courier New"/>
          <w:lang w:eastAsia="ko-KR"/>
        </w:rPr>
        <w:t>minimizeEsipaBytes</w:t>
      </w:r>
      <w:r>
        <w:rPr>
          <w:rFonts w:cs="Arial"/>
        </w:rPr>
        <w:t xml:space="preserve"> set to 1 indicates that IPA uses compact data objects and avoids sending data over ESipa that the other party already knows in order to minimize the number of transmitted bytes between IPA and eIM. It is expected that the eIM is able to identify missing parts (bytes) and re-build full data object structures. The eIM </w:t>
      </w:r>
      <w:r w:rsidR="00A47D48">
        <w:rPr>
          <w:rFonts w:cs="Arial"/>
        </w:rPr>
        <w:t xml:space="preserve">MAY </w:t>
      </w:r>
      <w:r>
        <w:rPr>
          <w:rFonts w:cs="Arial"/>
        </w:rPr>
        <w:t xml:space="preserve">leverage pre-configured static eUICC data, eUICC data obtained from another </w:t>
      </w:r>
      <w:r w:rsidR="009E31F3">
        <w:rPr>
          <w:rFonts w:cs="Arial"/>
        </w:rPr>
        <w:t>IoT D</w:t>
      </w:r>
      <w:r>
        <w:rPr>
          <w:rFonts w:cs="Arial"/>
        </w:rPr>
        <w:t xml:space="preserve">evice within the same batch for which the data is common, eUICC data read from the </w:t>
      </w:r>
      <w:r w:rsidR="009E31F3">
        <w:rPr>
          <w:rFonts w:cs="Arial"/>
        </w:rPr>
        <w:t>IoT D</w:t>
      </w:r>
      <w:r>
        <w:rPr>
          <w:rFonts w:cs="Arial"/>
        </w:rPr>
        <w:t xml:space="preserve">evice, and session data obtained from the SM-DP+. For more information refer to the profile download related ESipa function descriptions in Section 5.14. </w:t>
      </w:r>
    </w:p>
    <w:p w14:paraId="7E9661A0" w14:textId="77777777" w:rsidR="00C532A3" w:rsidRDefault="00C532A3" w:rsidP="00C532A3">
      <w:pPr>
        <w:pStyle w:val="NormalParagraph"/>
        <w:rPr>
          <w:rFonts w:cs="Arial"/>
        </w:rPr>
      </w:pPr>
      <w:r>
        <w:rPr>
          <w:rFonts w:ascii="Courier New" w:hAnsi="Courier New" w:cs="Courier New"/>
        </w:rPr>
        <w:t>i</w:t>
      </w:r>
      <w:r w:rsidRPr="006A5C06">
        <w:rPr>
          <w:rFonts w:ascii="Courier New" w:hAnsi="Courier New" w:cs="Courier New"/>
        </w:rPr>
        <w:t>paSupportedProtocol</w:t>
      </w:r>
      <w:r>
        <w:rPr>
          <w:rFonts w:ascii="Courier New" w:hAnsi="Courier New" w:cs="Courier New"/>
        </w:rPr>
        <w:t>s</w:t>
      </w:r>
      <w:r>
        <w:rPr>
          <w:rFonts w:cs="Arial"/>
        </w:rPr>
        <w:t xml:space="preserve"> indicates which </w:t>
      </w:r>
      <w:r>
        <w:t xml:space="preserve">eIM Package transfer (see 3.1.1) </w:t>
      </w:r>
      <w:r>
        <w:rPr>
          <w:rFonts w:cs="Arial"/>
        </w:rPr>
        <w:t>is supported by the IPA:</w:t>
      </w:r>
    </w:p>
    <w:p w14:paraId="6A2C341A" w14:textId="77777777" w:rsidR="00C532A3" w:rsidRPr="00481026" w:rsidRDefault="00C532A3">
      <w:pPr>
        <w:pStyle w:val="NormalParagraph"/>
        <w:numPr>
          <w:ilvl w:val="0"/>
          <w:numId w:val="98"/>
        </w:numPr>
        <w:rPr>
          <w:rFonts w:cs="Arial"/>
        </w:rPr>
      </w:pPr>
      <w:r>
        <w:rPr>
          <w:rFonts w:ascii="Courier New" w:hAnsi="Courier New" w:cs="Courier New"/>
        </w:rPr>
        <w:t>ipaRetrieveHttps</w:t>
      </w:r>
      <w:r>
        <w:rPr>
          <w:rFonts w:cs="Arial"/>
        </w:rPr>
        <w:t xml:space="preserve"> set to 1 indicates support for eIM Package retrieval (see section 3.1.1.1) using HTTPs </w:t>
      </w:r>
      <w:r w:rsidRPr="00481026">
        <w:rPr>
          <w:rFonts w:cs="Arial"/>
        </w:rPr>
        <w:t>over TCP</w:t>
      </w:r>
      <w:r w:rsidRPr="0097088D">
        <w:rPr>
          <w:rFonts w:cs="Arial"/>
        </w:rPr>
        <w:t xml:space="preserve"> </w:t>
      </w:r>
      <w:r>
        <w:rPr>
          <w:rFonts w:cs="Arial"/>
        </w:rPr>
        <w:t>as described in section 3.1.2.1</w:t>
      </w:r>
    </w:p>
    <w:p w14:paraId="3CD7C8C0" w14:textId="77777777" w:rsidR="00C532A3" w:rsidRDefault="00C532A3">
      <w:pPr>
        <w:pStyle w:val="NormalParagraph"/>
        <w:numPr>
          <w:ilvl w:val="0"/>
          <w:numId w:val="98"/>
        </w:numPr>
        <w:rPr>
          <w:rFonts w:cs="Arial"/>
        </w:rPr>
      </w:pPr>
      <w:r>
        <w:rPr>
          <w:rFonts w:ascii="Courier New" w:hAnsi="Courier New" w:cs="Courier New"/>
        </w:rPr>
        <w:t>ipaRetrieveCoaps</w:t>
      </w:r>
      <w:r>
        <w:rPr>
          <w:rFonts w:cs="Arial"/>
        </w:rPr>
        <w:t xml:space="preserve"> set to 1 indicates support for eIM Package retrieval (see section 3.1.1.1) using</w:t>
      </w:r>
      <w:r w:rsidRPr="00481026">
        <w:rPr>
          <w:rFonts w:cs="Arial"/>
        </w:rPr>
        <w:t xml:space="preserve"> </w:t>
      </w:r>
      <w:r>
        <w:rPr>
          <w:rFonts w:cs="Arial"/>
        </w:rPr>
        <w:t>CoAP</w:t>
      </w:r>
      <w:r w:rsidRPr="00481026">
        <w:rPr>
          <w:rFonts w:cs="Arial"/>
        </w:rPr>
        <w:t>/</w:t>
      </w:r>
      <w:r>
        <w:rPr>
          <w:rFonts w:cs="Arial"/>
        </w:rPr>
        <w:t>DTLS</w:t>
      </w:r>
      <w:r w:rsidRPr="00481026">
        <w:rPr>
          <w:rFonts w:cs="Arial"/>
        </w:rPr>
        <w:t xml:space="preserve"> over UDP</w:t>
      </w:r>
      <w:r>
        <w:rPr>
          <w:rFonts w:cs="Arial"/>
        </w:rPr>
        <w:t xml:space="preserve"> as described in section 3.1.2.2</w:t>
      </w:r>
    </w:p>
    <w:p w14:paraId="3D3D3887" w14:textId="77777777" w:rsidR="00C532A3" w:rsidRPr="00481026" w:rsidRDefault="00C532A3">
      <w:pPr>
        <w:pStyle w:val="NormalParagraph"/>
        <w:numPr>
          <w:ilvl w:val="0"/>
          <w:numId w:val="98"/>
        </w:numPr>
        <w:rPr>
          <w:rFonts w:cs="Arial"/>
        </w:rPr>
      </w:pPr>
      <w:r>
        <w:rPr>
          <w:rFonts w:ascii="Courier New" w:hAnsi="Courier New" w:cs="Courier New"/>
        </w:rPr>
        <w:t>ipaInjectHttps</w:t>
      </w:r>
      <w:r>
        <w:rPr>
          <w:rFonts w:cs="Arial"/>
        </w:rPr>
        <w:t xml:space="preserve"> set to 1 indicates support for eIM Package injection (see section 3.1.1.2) using HTTPs </w:t>
      </w:r>
      <w:r w:rsidRPr="00481026">
        <w:rPr>
          <w:rFonts w:cs="Arial"/>
        </w:rPr>
        <w:t>over TCP</w:t>
      </w:r>
      <w:r w:rsidRPr="0097088D">
        <w:rPr>
          <w:rFonts w:cs="Arial"/>
        </w:rPr>
        <w:t xml:space="preserve"> </w:t>
      </w:r>
      <w:r>
        <w:rPr>
          <w:rFonts w:cs="Arial"/>
        </w:rPr>
        <w:t>as described in section 3.1.2.1</w:t>
      </w:r>
    </w:p>
    <w:p w14:paraId="70AE7785" w14:textId="77777777" w:rsidR="00C532A3" w:rsidRDefault="00C532A3">
      <w:pPr>
        <w:pStyle w:val="NormalParagraph"/>
        <w:numPr>
          <w:ilvl w:val="0"/>
          <w:numId w:val="98"/>
        </w:numPr>
        <w:rPr>
          <w:rFonts w:cs="Arial"/>
        </w:rPr>
      </w:pPr>
      <w:r>
        <w:rPr>
          <w:rFonts w:ascii="Courier New" w:hAnsi="Courier New" w:cs="Courier New"/>
        </w:rPr>
        <w:t>ipaInjectCoaps</w:t>
      </w:r>
      <w:r>
        <w:rPr>
          <w:rFonts w:cs="Arial"/>
        </w:rPr>
        <w:t xml:space="preserve"> set to 1 indicates support for eIM Package injection (see section 3.1.1.2) using</w:t>
      </w:r>
      <w:r w:rsidRPr="00481026">
        <w:rPr>
          <w:rFonts w:cs="Arial"/>
        </w:rPr>
        <w:t xml:space="preserve"> </w:t>
      </w:r>
      <w:r>
        <w:rPr>
          <w:rFonts w:cs="Arial"/>
        </w:rPr>
        <w:t>CoAP</w:t>
      </w:r>
      <w:r w:rsidRPr="00481026">
        <w:rPr>
          <w:rFonts w:cs="Arial"/>
        </w:rPr>
        <w:t>/</w:t>
      </w:r>
      <w:r>
        <w:rPr>
          <w:rFonts w:cs="Arial"/>
        </w:rPr>
        <w:t>DTLS</w:t>
      </w:r>
      <w:r w:rsidRPr="00481026">
        <w:rPr>
          <w:rFonts w:cs="Arial"/>
        </w:rPr>
        <w:t xml:space="preserve"> over UDP</w:t>
      </w:r>
      <w:r>
        <w:rPr>
          <w:rFonts w:cs="Arial"/>
        </w:rPr>
        <w:t xml:space="preserve"> as described in section 3.1.2.2</w:t>
      </w:r>
    </w:p>
    <w:p w14:paraId="0C0F81A1" w14:textId="702C1968" w:rsidR="00C532A3" w:rsidRDefault="00C532A3" w:rsidP="00C532A3">
      <w:pPr>
        <w:pStyle w:val="NormalParagraph"/>
        <w:rPr>
          <w:rFonts w:cs="Arial"/>
        </w:rPr>
      </w:pPr>
      <w:r>
        <w:rPr>
          <w:rFonts w:ascii="Courier New" w:hAnsi="Courier New" w:cs="Courier New"/>
        </w:rPr>
        <w:t>ipaP</w:t>
      </w:r>
      <w:r w:rsidRPr="006A5C06">
        <w:rPr>
          <w:rFonts w:ascii="Courier New" w:hAnsi="Courier New" w:cs="Courier New"/>
        </w:rPr>
        <w:t>roprietary</w:t>
      </w:r>
      <w:r>
        <w:rPr>
          <w:rFonts w:ascii="Courier New" w:hAnsi="Courier New" w:cs="Courier New"/>
        </w:rPr>
        <w:t xml:space="preserve"> </w:t>
      </w:r>
      <w:r w:rsidRPr="00C6369D">
        <w:rPr>
          <w:rFonts w:cs="Arial"/>
        </w:rPr>
        <w:t xml:space="preserve">set to 1 </w:t>
      </w:r>
      <w:r>
        <w:rPr>
          <w:rFonts w:cs="Arial"/>
        </w:rPr>
        <w:t xml:space="preserve">indicates support of </w:t>
      </w:r>
      <w:r w:rsidRPr="00C6369D">
        <w:rPr>
          <w:rFonts w:cs="Arial"/>
        </w:rPr>
        <w:t xml:space="preserve">a transport protocol </w:t>
      </w:r>
      <w:r>
        <w:rPr>
          <w:rFonts w:cs="Arial"/>
        </w:rPr>
        <w:t>not described in section 3.1.2</w:t>
      </w:r>
      <w:r w:rsidRPr="00C6369D">
        <w:rPr>
          <w:rFonts w:cs="Arial"/>
        </w:rPr>
        <w:t>.</w:t>
      </w:r>
    </w:p>
    <w:p w14:paraId="7359CCE6" w14:textId="3BCB395F" w:rsidR="00C064B6" w:rsidRDefault="00C064B6" w:rsidP="00C064B6">
      <w:pPr>
        <w:pStyle w:val="NormalParagraph"/>
        <w:rPr>
          <w:rFonts w:cs="Arial"/>
        </w:rPr>
      </w:pPr>
      <w:r>
        <w:rPr>
          <w:rFonts w:cs="Arial"/>
        </w:rPr>
        <w:t xml:space="preserve">The eIM SHALL obtain IPA Capabilities to determine whether it is able to support profile download and profile management for the particular IoT </w:t>
      </w:r>
      <w:r w:rsidR="009E31F3">
        <w:rPr>
          <w:rFonts w:cs="Arial"/>
        </w:rPr>
        <w:t>D</w:t>
      </w:r>
      <w:r>
        <w:rPr>
          <w:rFonts w:cs="Arial"/>
        </w:rPr>
        <w:t xml:space="preserve">evice/IPA. IPA Capabilities </w:t>
      </w:r>
      <w:r w:rsidR="002703AF">
        <w:rPr>
          <w:rFonts w:cs="Arial"/>
        </w:rPr>
        <w:t xml:space="preserve">MAY </w:t>
      </w:r>
      <w:r>
        <w:rPr>
          <w:rFonts w:cs="Arial"/>
        </w:rPr>
        <w:t xml:space="preserve">be obtained out-of-band from the </w:t>
      </w:r>
      <w:r w:rsidR="002703AF">
        <w:rPr>
          <w:rFonts w:cs="Arial"/>
        </w:rPr>
        <w:t>IoT D</w:t>
      </w:r>
      <w:r>
        <w:rPr>
          <w:rFonts w:cs="Arial"/>
        </w:rPr>
        <w:t>evice owner/</w:t>
      </w:r>
      <w:r w:rsidR="008553FC">
        <w:rPr>
          <w:rFonts w:cs="Arial"/>
        </w:rPr>
        <w:t>user,</w:t>
      </w:r>
      <w:r>
        <w:rPr>
          <w:rFonts w:cs="Arial"/>
        </w:rPr>
        <w:t xml:space="preserve"> or it </w:t>
      </w:r>
      <w:r w:rsidR="002703AF">
        <w:rPr>
          <w:rFonts w:cs="Arial"/>
        </w:rPr>
        <w:t xml:space="preserve">MAY </w:t>
      </w:r>
      <w:r>
        <w:rPr>
          <w:rFonts w:cs="Arial"/>
        </w:rPr>
        <w:t>be requested from IPA in an eIM Package.</w:t>
      </w:r>
    </w:p>
    <w:p w14:paraId="566CAA14" w14:textId="6390896C" w:rsidR="00297BA2" w:rsidRPr="00297BA2" w:rsidRDefault="00297BA2" w:rsidP="00C74181">
      <w:pPr>
        <w:pStyle w:val="Heading2"/>
      </w:pPr>
      <w:bookmarkStart w:id="625" w:name="_Toc125548618"/>
      <w:bookmarkStart w:id="626" w:name="_Toc132885956"/>
      <w:r>
        <w:t>eIM</w:t>
      </w:r>
      <w:r w:rsidRPr="00F33654">
        <w:t xml:space="preserve"> </w:t>
      </w:r>
      <w:r>
        <w:t>Supported Protocol</w:t>
      </w:r>
      <w:bookmarkEnd w:id="625"/>
      <w:bookmarkEnd w:id="626"/>
    </w:p>
    <w:p w14:paraId="21C5B2C9" w14:textId="0CE623E3" w:rsidR="00297BA2" w:rsidRPr="00481026" w:rsidRDefault="00297BA2" w:rsidP="00696D32">
      <w:pPr>
        <w:pStyle w:val="NormalParagraph"/>
        <w:rPr>
          <w:rFonts w:cs="Arial"/>
        </w:rPr>
      </w:pPr>
      <w:r w:rsidRPr="000E56EB">
        <w:rPr>
          <w:rFonts w:ascii="Courier New" w:hAnsi="Courier New" w:cs="Courier New"/>
        </w:rPr>
        <w:t>Eim</w:t>
      </w:r>
      <w:r>
        <w:rPr>
          <w:rFonts w:ascii="Courier New" w:hAnsi="Courier New" w:cs="Courier New"/>
        </w:rPr>
        <w:t>Supported</w:t>
      </w:r>
      <w:r w:rsidRPr="000E56EB">
        <w:rPr>
          <w:rFonts w:ascii="Courier New" w:hAnsi="Courier New" w:cs="Courier New"/>
        </w:rPr>
        <w:t>Protocol</w:t>
      </w:r>
      <w:r>
        <w:rPr>
          <w:rFonts w:cs="Arial"/>
        </w:rPr>
        <w:t xml:space="preserve"> </w:t>
      </w:r>
      <w:r>
        <w:t xml:space="preserve">indicates which transport </w:t>
      </w:r>
      <w:r w:rsidR="008553FC">
        <w:t>protocol,</w:t>
      </w:r>
      <w:r>
        <w:t xml:space="preserve"> and eIM Package transfer method is supported by the eIM over ESipa. </w:t>
      </w:r>
      <w:r w:rsidRPr="00E11214">
        <w:rPr>
          <w:rFonts w:ascii="Courier New" w:hAnsi="Courier New" w:cs="Courier New"/>
          <w:lang w:eastAsia="ko-KR"/>
        </w:rPr>
        <w:t>eimRetrieve</w:t>
      </w:r>
      <w:r>
        <w:rPr>
          <w:rFonts w:ascii="Courier New" w:hAnsi="Courier New" w:cs="Courier New"/>
          <w:lang w:eastAsia="ko-KR"/>
        </w:rPr>
        <w:t>Https</w:t>
      </w:r>
      <w:r>
        <w:rPr>
          <w:rFonts w:cs="Arial"/>
        </w:rPr>
        <w:t xml:space="preserve"> set to 1 indicates support for eIM Package retrieval (see section 3.1.1.1) using HTTPs </w:t>
      </w:r>
      <w:r w:rsidRPr="00481026">
        <w:rPr>
          <w:rFonts w:cs="Arial"/>
        </w:rPr>
        <w:t>over TCP</w:t>
      </w:r>
      <w:r>
        <w:rPr>
          <w:rFonts w:cs="Arial"/>
        </w:rPr>
        <w:t xml:space="preserve"> as described in section 3.1.2.1</w:t>
      </w:r>
    </w:p>
    <w:p w14:paraId="3868839D" w14:textId="77777777" w:rsidR="00297BA2" w:rsidRDefault="00297BA2">
      <w:pPr>
        <w:pStyle w:val="NormalParagraph"/>
        <w:numPr>
          <w:ilvl w:val="0"/>
          <w:numId w:val="98"/>
        </w:numPr>
        <w:rPr>
          <w:rFonts w:cs="Arial"/>
        </w:rPr>
      </w:pPr>
      <w:r w:rsidRPr="00E11214">
        <w:rPr>
          <w:rFonts w:ascii="Courier New" w:hAnsi="Courier New" w:cs="Courier New"/>
          <w:lang w:eastAsia="ko-KR"/>
        </w:rPr>
        <w:t>eimRetrieve</w:t>
      </w:r>
      <w:r>
        <w:rPr>
          <w:rFonts w:ascii="Courier New" w:hAnsi="Courier New" w:cs="Courier New"/>
          <w:lang w:eastAsia="ko-KR"/>
        </w:rPr>
        <w:t>Coaps</w:t>
      </w:r>
      <w:r w:rsidRPr="006B6AC3">
        <w:rPr>
          <w:rFonts w:cs="Arial"/>
        </w:rPr>
        <w:t xml:space="preserve"> </w:t>
      </w:r>
      <w:r>
        <w:rPr>
          <w:rFonts w:cs="Arial"/>
        </w:rPr>
        <w:t xml:space="preserve">set to 1 </w:t>
      </w:r>
      <w:r w:rsidRPr="006B6AC3">
        <w:rPr>
          <w:rFonts w:cs="Arial"/>
        </w:rPr>
        <w:t>indicates support for eIM Package retrieval (see section 3.1.1.1) using CoAP/DTLS over UDP as described in section 3.1.2.2</w:t>
      </w:r>
    </w:p>
    <w:p w14:paraId="1C8DF986" w14:textId="77777777" w:rsidR="00297BA2" w:rsidRPr="00481026" w:rsidRDefault="00297BA2">
      <w:pPr>
        <w:pStyle w:val="NormalParagraph"/>
        <w:numPr>
          <w:ilvl w:val="0"/>
          <w:numId w:val="98"/>
        </w:numPr>
        <w:rPr>
          <w:rFonts w:cs="Arial"/>
        </w:rPr>
      </w:pPr>
      <w:r w:rsidRPr="00E11214">
        <w:rPr>
          <w:rFonts w:ascii="Courier New" w:hAnsi="Courier New" w:cs="Courier New"/>
          <w:lang w:eastAsia="ko-KR"/>
        </w:rPr>
        <w:t>eim</w:t>
      </w:r>
      <w:r>
        <w:rPr>
          <w:rFonts w:ascii="Courier New" w:hAnsi="Courier New" w:cs="Courier New"/>
          <w:lang w:eastAsia="ko-KR"/>
        </w:rPr>
        <w:t>InjectHttps</w:t>
      </w:r>
      <w:r>
        <w:rPr>
          <w:rFonts w:cs="Arial"/>
        </w:rPr>
        <w:t xml:space="preserve"> set to 1 indicates support for eIM Package injection (see section 3.1.1.2) using HTTPs </w:t>
      </w:r>
      <w:r w:rsidRPr="00481026">
        <w:rPr>
          <w:rFonts w:cs="Arial"/>
        </w:rPr>
        <w:t>over TCP</w:t>
      </w:r>
      <w:r>
        <w:rPr>
          <w:rFonts w:cs="Arial"/>
        </w:rPr>
        <w:t xml:space="preserve"> as described in section 3.1.2.1</w:t>
      </w:r>
    </w:p>
    <w:p w14:paraId="0DAA5B34" w14:textId="77777777" w:rsidR="00297BA2" w:rsidRPr="006B6AC3" w:rsidRDefault="00297BA2">
      <w:pPr>
        <w:pStyle w:val="NormalParagraph"/>
        <w:numPr>
          <w:ilvl w:val="0"/>
          <w:numId w:val="98"/>
        </w:numPr>
        <w:rPr>
          <w:rFonts w:cs="Arial"/>
        </w:rPr>
      </w:pPr>
      <w:r w:rsidRPr="00E11214">
        <w:rPr>
          <w:rFonts w:ascii="Courier New" w:hAnsi="Courier New" w:cs="Courier New"/>
          <w:lang w:eastAsia="ko-KR"/>
        </w:rPr>
        <w:t>eim</w:t>
      </w:r>
      <w:r>
        <w:rPr>
          <w:rFonts w:ascii="Courier New" w:hAnsi="Courier New" w:cs="Courier New"/>
          <w:lang w:eastAsia="ko-KR"/>
        </w:rPr>
        <w:t>InjectCoaps</w:t>
      </w:r>
      <w:r w:rsidRPr="006B6AC3">
        <w:rPr>
          <w:rFonts w:cs="Arial"/>
        </w:rPr>
        <w:t xml:space="preserve"> </w:t>
      </w:r>
      <w:r>
        <w:rPr>
          <w:rFonts w:cs="Arial"/>
        </w:rPr>
        <w:t xml:space="preserve">set to 1 </w:t>
      </w:r>
      <w:r w:rsidRPr="006B6AC3">
        <w:rPr>
          <w:rFonts w:cs="Arial"/>
        </w:rPr>
        <w:t xml:space="preserve">indicates support for eIM Package </w:t>
      </w:r>
      <w:r>
        <w:rPr>
          <w:rFonts w:cs="Arial"/>
        </w:rPr>
        <w:t>injection</w:t>
      </w:r>
      <w:r w:rsidRPr="006B6AC3">
        <w:rPr>
          <w:rFonts w:cs="Arial"/>
        </w:rPr>
        <w:t xml:space="preserve"> (see section 3.1.1.</w:t>
      </w:r>
      <w:r>
        <w:rPr>
          <w:rFonts w:cs="Arial"/>
        </w:rPr>
        <w:t>2</w:t>
      </w:r>
      <w:r w:rsidRPr="006B6AC3">
        <w:rPr>
          <w:rFonts w:cs="Arial"/>
        </w:rPr>
        <w:t>) using CoAP/DTLS over UDP as described in section 3.1.2.2</w:t>
      </w:r>
    </w:p>
    <w:p w14:paraId="4AC842D4" w14:textId="598ECD31" w:rsidR="00C064B6" w:rsidRDefault="00297BA2">
      <w:pPr>
        <w:pStyle w:val="NormalParagraph"/>
        <w:numPr>
          <w:ilvl w:val="0"/>
          <w:numId w:val="98"/>
        </w:numPr>
        <w:rPr>
          <w:rFonts w:cs="Arial"/>
        </w:rPr>
      </w:pPr>
      <w:r>
        <w:rPr>
          <w:rFonts w:ascii="Courier New" w:hAnsi="Courier New" w:cs="Courier New"/>
        </w:rPr>
        <w:t>eimP</w:t>
      </w:r>
      <w:r w:rsidRPr="006B2241">
        <w:rPr>
          <w:rFonts w:ascii="Courier New" w:hAnsi="Courier New" w:cs="Courier New"/>
        </w:rPr>
        <w:t>roprietary</w:t>
      </w:r>
      <w:r>
        <w:rPr>
          <w:rFonts w:ascii="Courier New" w:hAnsi="Courier New" w:cs="Courier New"/>
        </w:rPr>
        <w:t xml:space="preserve"> </w:t>
      </w:r>
      <w:r>
        <w:rPr>
          <w:rFonts w:cs="Arial"/>
        </w:rPr>
        <w:t>set to 1 indicates support of a transport protocol not described in section 3.1.2.</w:t>
      </w:r>
    </w:p>
    <w:p w14:paraId="14069915" w14:textId="48839FAE" w:rsidR="00FE7CC9" w:rsidRPr="00FE7CC9" w:rsidRDefault="00FE7CC9" w:rsidP="00C74181">
      <w:pPr>
        <w:pStyle w:val="Heading2"/>
      </w:pPr>
      <w:bookmarkStart w:id="627" w:name="_Toc121129418"/>
      <w:bookmarkStart w:id="628" w:name="_Toc132885957"/>
      <w:r w:rsidRPr="00FE7CC9">
        <w:lastRenderedPageBreak/>
        <w:t>eIM Identifier</w:t>
      </w:r>
      <w:bookmarkEnd w:id="627"/>
      <w:bookmarkEnd w:id="628"/>
    </w:p>
    <w:p w14:paraId="5C2B6D81" w14:textId="5113F88F" w:rsidR="00FE7CC9" w:rsidRDefault="00FE7CC9" w:rsidP="00923072">
      <w:pPr>
        <w:pStyle w:val="NormalParagraph"/>
      </w:pPr>
      <w:r w:rsidRPr="00487771">
        <w:t xml:space="preserve">The </w:t>
      </w:r>
      <w:r w:rsidRPr="002B261D">
        <w:rPr>
          <w:rFonts w:ascii="Courier New" w:hAnsi="Courier New" w:cs="Courier New"/>
          <w:lang w:eastAsia="ko-KR"/>
        </w:rPr>
        <w:t>eim</w:t>
      </w:r>
      <w:r>
        <w:rPr>
          <w:rFonts w:ascii="Courier New" w:hAnsi="Courier New" w:cs="Courier New"/>
          <w:lang w:eastAsia="ko-KR"/>
        </w:rPr>
        <w:t>Id</w:t>
      </w:r>
      <w:r w:rsidRPr="00487771">
        <w:t xml:space="preserve"> </w:t>
      </w:r>
      <w:r w:rsidR="008553FC" w:rsidRPr="005B1CB9">
        <w:t xml:space="preserve">is </w:t>
      </w:r>
      <w:r w:rsidR="008553FC" w:rsidRPr="00487771">
        <w:t>an</w:t>
      </w:r>
      <w:r w:rsidRPr="00487771">
        <w:t xml:space="preserve"> eIM </w:t>
      </w:r>
      <w:r>
        <w:t>identifier that</w:t>
      </w:r>
      <w:r w:rsidRPr="00487771">
        <w:t xml:space="preserve"> SHALL </w:t>
      </w:r>
      <w:r>
        <w:t xml:space="preserve">exist </w:t>
      </w:r>
      <w:r w:rsidRPr="00487771">
        <w:t>unique</w:t>
      </w:r>
      <w:r>
        <w:t>ly</w:t>
      </w:r>
      <w:r w:rsidRPr="00487771">
        <w:t xml:space="preserve"> within the eUICC</w:t>
      </w:r>
      <w:r>
        <w:t>’s list of Associated eIMs</w:t>
      </w:r>
      <w:r w:rsidRPr="00487771">
        <w:t>.</w:t>
      </w:r>
      <w:r>
        <w:t xml:space="preserve"> The </w:t>
      </w:r>
      <w:r w:rsidRPr="002B261D">
        <w:rPr>
          <w:rFonts w:ascii="Courier New" w:hAnsi="Courier New" w:cs="Courier New"/>
          <w:lang w:eastAsia="ko-KR"/>
        </w:rPr>
        <w:t>eim</w:t>
      </w:r>
      <w:r>
        <w:rPr>
          <w:rFonts w:ascii="Courier New" w:hAnsi="Courier New" w:cs="Courier New"/>
          <w:lang w:eastAsia="ko-KR"/>
        </w:rPr>
        <w:t>Id</w:t>
      </w:r>
      <w:r>
        <w:t xml:space="preserve"> is a text string (ASN.1 type </w:t>
      </w:r>
      <w:r w:rsidRPr="00F5783A">
        <w:rPr>
          <w:rFonts w:ascii="Courier New" w:hAnsi="Courier New" w:cs="Courier New"/>
        </w:rPr>
        <w:t>UTF8String</w:t>
      </w:r>
      <w:r>
        <w:t>) as shown in section 2.1</w:t>
      </w:r>
      <w:r w:rsidR="00767C8E">
        <w:t>1</w:t>
      </w:r>
      <w:r>
        <w:t>.1.1</w:t>
      </w:r>
      <w:r w:rsidR="00767C8E">
        <w:t>.1</w:t>
      </w:r>
      <w:r>
        <w:t xml:space="preserve"> and section 2.1</w:t>
      </w:r>
      <w:r w:rsidR="00767C8E">
        <w:t>1</w:t>
      </w:r>
      <w:r>
        <w:t>.</w:t>
      </w:r>
      <w:r w:rsidR="00767C8E">
        <w:t>1.1.</w:t>
      </w:r>
      <w:r>
        <w:t xml:space="preserve">2. The total length of the </w:t>
      </w:r>
      <w:r w:rsidRPr="002B261D">
        <w:rPr>
          <w:rFonts w:ascii="Courier New" w:hAnsi="Courier New" w:cs="Courier New"/>
          <w:lang w:eastAsia="ko-KR"/>
        </w:rPr>
        <w:t>eim</w:t>
      </w:r>
      <w:r>
        <w:rPr>
          <w:rFonts w:ascii="Courier New" w:hAnsi="Courier New" w:cs="Courier New"/>
          <w:lang w:eastAsia="ko-KR"/>
        </w:rPr>
        <w:t>Id</w:t>
      </w:r>
      <w:r>
        <w:t xml:space="preserve"> SHALL not exceed 128 Bytes. </w:t>
      </w:r>
    </w:p>
    <w:p w14:paraId="0914D485" w14:textId="06335F45" w:rsidR="00FE7CC9" w:rsidRDefault="00FE7CC9" w:rsidP="00923072">
      <w:pPr>
        <w:pStyle w:val="NormalParagraph"/>
        <w:rPr>
          <w:rFonts w:cs="Arial"/>
        </w:rPr>
      </w:pPr>
      <w:r>
        <w:rPr>
          <w:rFonts w:cs="Arial"/>
        </w:rPr>
        <w:t xml:space="preserve">The </w:t>
      </w:r>
      <w:r w:rsidRPr="002B261D">
        <w:rPr>
          <w:rFonts w:ascii="Courier New" w:hAnsi="Courier New" w:cs="Courier New"/>
          <w:lang w:eastAsia="ko-KR"/>
        </w:rPr>
        <w:t>eim</w:t>
      </w:r>
      <w:r>
        <w:rPr>
          <w:rFonts w:ascii="Courier New" w:hAnsi="Courier New" w:cs="Courier New"/>
          <w:lang w:eastAsia="ko-KR"/>
        </w:rPr>
        <w:t>Id</w:t>
      </w:r>
      <w:r>
        <w:rPr>
          <w:rFonts w:cs="Arial"/>
        </w:rPr>
        <w:t xml:space="preserve"> text string MAY be of the following types as defined by </w:t>
      </w:r>
      <w:r w:rsidRPr="00583BE6">
        <w:rPr>
          <w:rFonts w:ascii="Courier New" w:hAnsi="Courier New" w:cs="Courier New"/>
          <w:lang w:eastAsia="ko-KR" w:bidi="bn-BD"/>
        </w:rPr>
        <w:t>EimIdType</w:t>
      </w:r>
      <w:r>
        <w:rPr>
          <w:rFonts w:cs="Arial"/>
        </w:rPr>
        <w:t xml:space="preserve"> in section 2.1</w:t>
      </w:r>
      <w:r w:rsidR="00767C8E">
        <w:rPr>
          <w:rFonts w:cs="Arial"/>
        </w:rPr>
        <w:t>1</w:t>
      </w:r>
      <w:r>
        <w:rPr>
          <w:rFonts w:cs="Arial"/>
        </w:rPr>
        <w:t>.1.1</w:t>
      </w:r>
      <w:r w:rsidR="00767C8E">
        <w:rPr>
          <w:rFonts w:cs="Arial"/>
        </w:rPr>
        <w:t>.1</w:t>
      </w:r>
      <w:r>
        <w:rPr>
          <w:rFonts w:cs="Arial"/>
        </w:rPr>
        <w:t>: OID, FQDN, and Proprietary.</w:t>
      </w:r>
    </w:p>
    <w:p w14:paraId="7F299FF2" w14:textId="77777777" w:rsidR="00FE7CC9" w:rsidRDefault="00FE7CC9" w:rsidP="00923072">
      <w:pPr>
        <w:pStyle w:val="NormalParagraph"/>
      </w:pPr>
      <w:r>
        <w:t xml:space="preserve">Where an eIM operator holds or can request an OID assignment, an eIM OID SHOULD be allocated to the eIM and used to encode the </w:t>
      </w:r>
      <w:r w:rsidRPr="002B261D">
        <w:rPr>
          <w:rFonts w:ascii="Courier New" w:hAnsi="Courier New" w:cs="Courier New"/>
          <w:lang w:eastAsia="ko-KR"/>
        </w:rPr>
        <w:t>eim</w:t>
      </w:r>
      <w:r>
        <w:rPr>
          <w:rFonts w:ascii="Courier New" w:hAnsi="Courier New" w:cs="Courier New"/>
          <w:lang w:eastAsia="ko-KR"/>
        </w:rPr>
        <w:t>Id</w:t>
      </w:r>
      <w:r>
        <w:t xml:space="preserve">. </w:t>
      </w:r>
    </w:p>
    <w:p w14:paraId="7AE9F881" w14:textId="77777777" w:rsidR="00FE7CC9" w:rsidRPr="00487771" w:rsidRDefault="00FE7CC9" w:rsidP="00923072">
      <w:pPr>
        <w:pStyle w:val="NormalParagraph"/>
      </w:pPr>
      <w:r>
        <w:t xml:space="preserve">An </w:t>
      </w:r>
      <w:r w:rsidRPr="002B261D">
        <w:rPr>
          <w:rFonts w:ascii="Courier New" w:hAnsi="Courier New" w:cs="Courier New"/>
          <w:lang w:eastAsia="ko-KR"/>
        </w:rPr>
        <w:t>eim</w:t>
      </w:r>
      <w:r>
        <w:rPr>
          <w:rFonts w:ascii="Courier New" w:hAnsi="Courier New" w:cs="Courier New"/>
          <w:lang w:eastAsia="ko-KR"/>
        </w:rPr>
        <w:t>Id</w:t>
      </w:r>
      <w:r>
        <w:t xml:space="preserve"> of type </w:t>
      </w:r>
      <w:r w:rsidRPr="00E93DB5">
        <w:rPr>
          <w:rFonts w:ascii="Courier New" w:hAnsi="Courier New" w:cs="Courier New"/>
          <w:lang w:eastAsia="ko-KR" w:bidi="bn-BD"/>
        </w:rPr>
        <w:t>eimIdTypeOid</w:t>
      </w:r>
      <w:r>
        <w:t xml:space="preserve"> SHALL be encoded using the </w:t>
      </w:r>
      <w:r w:rsidRPr="00487771">
        <w:t>OID</w:t>
      </w:r>
      <w:r>
        <w:t xml:space="preserve">, as allocated by </w:t>
      </w:r>
      <w:r w:rsidRPr="005E4824">
        <w:t>https://www.iana.org/assignments/enterprise-numbers/enterprise-numbers</w:t>
      </w:r>
      <w:r>
        <w:t xml:space="preserve">, with the </w:t>
      </w:r>
      <w:r w:rsidRPr="00487771">
        <w:t xml:space="preserve">following </w:t>
      </w:r>
      <w:r>
        <w:t>child nodes</w:t>
      </w:r>
      <w:r w:rsidRPr="00487771">
        <w:t>:</w:t>
      </w:r>
    </w:p>
    <w:p w14:paraId="7CEF54C9" w14:textId="38A3BF57" w:rsidR="00FE7CC9" w:rsidRPr="00487771" w:rsidRDefault="00FE7CC9">
      <w:pPr>
        <w:pStyle w:val="NormalParagraph"/>
        <w:numPr>
          <w:ilvl w:val="0"/>
          <w:numId w:val="98"/>
        </w:numPr>
      </w:pPr>
      <w:r w:rsidRPr="00487771">
        <w:t>eim</w:t>
      </w:r>
      <w:r w:rsidR="008553FC">
        <w:t xml:space="preserve"> </w:t>
      </w:r>
      <w:r w:rsidRPr="00487771">
        <w:t>(</w:t>
      </w:r>
      <w:r>
        <w:t>999</w:t>
      </w:r>
      <w:r w:rsidRPr="00487771">
        <w:t>):</w:t>
      </w:r>
      <w:r w:rsidRPr="00487771">
        <w:tab/>
        <w:t>indicates that this is an eIM</w:t>
      </w:r>
      <w:r w:rsidR="008553FC">
        <w:t>.</w:t>
      </w:r>
    </w:p>
    <w:p w14:paraId="0494A0D4" w14:textId="31B99C08" w:rsidR="00FE7CC9" w:rsidRDefault="00FE7CC9">
      <w:pPr>
        <w:pStyle w:val="NormalParagraph"/>
        <w:numPr>
          <w:ilvl w:val="0"/>
          <w:numId w:val="98"/>
        </w:numPr>
      </w:pPr>
      <w:r w:rsidRPr="00487771">
        <w:t>eimOwner</w:t>
      </w:r>
      <w:r w:rsidR="008553FC">
        <w:t xml:space="preserve"> </w:t>
      </w:r>
      <w:r w:rsidRPr="00487771">
        <w:t xml:space="preserve">(x): </w:t>
      </w:r>
      <w:r w:rsidRPr="00487771">
        <w:tab/>
        <w:t xml:space="preserve">identifies the eIM owner, where “x” is freely chosen by the eimOwner. </w:t>
      </w:r>
    </w:p>
    <w:p w14:paraId="54EA9797" w14:textId="77777777" w:rsidR="00FE7CC9" w:rsidRPr="00923072" w:rsidRDefault="00FE7CC9" w:rsidP="00923072">
      <w:pPr>
        <w:pStyle w:val="NOTE"/>
      </w:pPr>
      <w:r w:rsidRPr="00923072">
        <w:t xml:space="preserve">NOTE: </w:t>
      </w:r>
      <w:r w:rsidRPr="00923072">
        <w:tab/>
        <w:t xml:space="preserve">If the eIM owner is identical to the enterprise indicated in the OID prefix, the same value can be used. </w:t>
      </w:r>
    </w:p>
    <w:p w14:paraId="46C66CFF" w14:textId="77777777" w:rsidR="00FE7CC9" w:rsidRPr="00487771" w:rsidRDefault="00FE7CC9">
      <w:pPr>
        <w:pStyle w:val="NormalParagraph"/>
        <w:numPr>
          <w:ilvl w:val="0"/>
          <w:numId w:val="98"/>
        </w:numPr>
      </w:pPr>
      <w:r w:rsidRPr="00487771">
        <w:t>eimI</w:t>
      </w:r>
      <w:r>
        <w:t>nstance</w:t>
      </w:r>
      <w:r w:rsidRPr="00487771">
        <w:t xml:space="preserve"> (y): </w:t>
      </w:r>
      <w:r w:rsidRPr="00487771">
        <w:tab/>
        <w:t>identifies an eIM instance, where “y” is freely chosen by the eimOwner.</w:t>
      </w:r>
    </w:p>
    <w:p w14:paraId="4550571E" w14:textId="77777777" w:rsidR="00FE7CC9" w:rsidRPr="00923072" w:rsidRDefault="00FE7CC9" w:rsidP="00923072">
      <w:pPr>
        <w:pStyle w:val="NOTE"/>
      </w:pPr>
      <w:r w:rsidRPr="00923072">
        <w:t xml:space="preserve">NOTE: </w:t>
      </w:r>
      <w:r w:rsidRPr="00923072">
        <w:tab/>
        <w:t xml:space="preserve">Prefix is iso.org.dod.internet.private.enterprise (1.3.6.1.4.1). </w:t>
      </w:r>
    </w:p>
    <w:p w14:paraId="362AE3A1" w14:textId="277B0438" w:rsidR="00FE7CC9" w:rsidRPr="00923072" w:rsidRDefault="00FE7CC9" w:rsidP="00923072">
      <w:pPr>
        <w:pStyle w:val="NOTE"/>
      </w:pPr>
      <w:r w:rsidRPr="00923072">
        <w:t>NOTE:</w:t>
      </w:r>
      <w:r w:rsidRPr="00923072">
        <w:tab/>
        <w:t>An example OID “iso.org.dod.internet.private.company.eim.eimowner.124” is encoded as follows</w:t>
      </w:r>
      <w:r w:rsidR="008553FC" w:rsidRPr="00923072">
        <w:t>: “</w:t>
      </w:r>
      <w:r w:rsidRPr="00923072">
        <w:t xml:space="preserve">1.3.6.1.4.12345.999.10.124”. </w:t>
      </w:r>
    </w:p>
    <w:p w14:paraId="266B6724" w14:textId="77777777" w:rsidR="00FE7CC9" w:rsidRDefault="00FE7CC9" w:rsidP="00923072">
      <w:pPr>
        <w:pStyle w:val="NormalParagraph"/>
      </w:pPr>
      <w:r>
        <w:t xml:space="preserve">An </w:t>
      </w:r>
      <w:r w:rsidRPr="002B261D">
        <w:rPr>
          <w:rFonts w:ascii="Courier New" w:hAnsi="Courier New" w:cs="Courier New"/>
          <w:lang w:eastAsia="ko-KR"/>
        </w:rPr>
        <w:t>eim</w:t>
      </w:r>
      <w:r>
        <w:rPr>
          <w:rFonts w:ascii="Courier New" w:hAnsi="Courier New" w:cs="Courier New"/>
          <w:lang w:eastAsia="ko-KR"/>
        </w:rPr>
        <w:t>Id</w:t>
      </w:r>
      <w:r>
        <w:t xml:space="preserve"> of type </w:t>
      </w:r>
      <w:r w:rsidRPr="00E93DB5">
        <w:rPr>
          <w:rFonts w:ascii="Courier New" w:hAnsi="Courier New" w:cs="Courier New"/>
          <w:lang w:eastAsia="ko-KR" w:bidi="bn-BD"/>
        </w:rPr>
        <w:t>eimIdType</w:t>
      </w:r>
      <w:r>
        <w:rPr>
          <w:rFonts w:ascii="Courier New" w:hAnsi="Courier New" w:cs="Courier New"/>
          <w:lang w:eastAsia="ko-KR" w:bidi="bn-BD"/>
        </w:rPr>
        <w:t>Fqdn</w:t>
      </w:r>
      <w:r>
        <w:t xml:space="preserve"> SHALL be encoded as a FQDN.</w:t>
      </w:r>
    </w:p>
    <w:p w14:paraId="016086C8" w14:textId="798BC7B3" w:rsidR="00FE7CC9" w:rsidRPr="00923072" w:rsidRDefault="00FE7CC9" w:rsidP="00923072">
      <w:pPr>
        <w:pStyle w:val="NOTE"/>
      </w:pPr>
      <w:r w:rsidRPr="00923072">
        <w:t xml:space="preserve">NOTE: </w:t>
      </w:r>
      <w:r w:rsidRPr="00923072">
        <w:tab/>
        <w:t>An example could be: “eim.enterprise.com”.</w:t>
      </w:r>
    </w:p>
    <w:p w14:paraId="7EAEEA57" w14:textId="6F1F4AB2" w:rsidR="00FE7CC9" w:rsidRPr="00C74181" w:rsidRDefault="00FE7CC9" w:rsidP="00923072">
      <w:pPr>
        <w:pStyle w:val="NormalParagraph"/>
        <w:rPr>
          <w:rFonts w:cs="Arial"/>
        </w:rPr>
      </w:pPr>
      <w:r>
        <w:t xml:space="preserve">For an </w:t>
      </w:r>
      <w:r w:rsidRPr="002B261D">
        <w:rPr>
          <w:rFonts w:ascii="Courier New" w:hAnsi="Courier New" w:cs="Courier New"/>
          <w:lang w:eastAsia="ko-KR"/>
        </w:rPr>
        <w:t>eim</w:t>
      </w:r>
      <w:r>
        <w:rPr>
          <w:rFonts w:ascii="Courier New" w:hAnsi="Courier New" w:cs="Courier New"/>
          <w:lang w:eastAsia="ko-KR"/>
        </w:rPr>
        <w:t>Id</w:t>
      </w:r>
      <w:r>
        <w:t xml:space="preserve"> of type </w:t>
      </w:r>
      <w:r w:rsidRPr="00E93DB5">
        <w:rPr>
          <w:rFonts w:ascii="Courier New" w:hAnsi="Courier New" w:cs="Courier New"/>
          <w:lang w:eastAsia="ko-KR" w:bidi="bn-BD"/>
        </w:rPr>
        <w:t>eimIdType</w:t>
      </w:r>
      <w:r>
        <w:rPr>
          <w:rFonts w:ascii="Courier New" w:hAnsi="Courier New" w:cs="Courier New"/>
          <w:lang w:eastAsia="ko-KR" w:bidi="bn-BD"/>
        </w:rPr>
        <w:t>Proprietary</w:t>
      </w:r>
      <w:r>
        <w:t xml:space="preserve"> the </w:t>
      </w:r>
      <w:r w:rsidRPr="002B261D">
        <w:rPr>
          <w:rFonts w:ascii="Courier New" w:hAnsi="Courier New" w:cs="Courier New"/>
          <w:lang w:eastAsia="ko-KR"/>
        </w:rPr>
        <w:t>eim</w:t>
      </w:r>
      <w:r>
        <w:rPr>
          <w:rFonts w:ascii="Courier New" w:hAnsi="Courier New" w:cs="Courier New"/>
          <w:lang w:eastAsia="ko-KR"/>
        </w:rPr>
        <w:t>Id</w:t>
      </w:r>
      <w:r>
        <w:t xml:space="preserve"> value can be freely chosen, following the requirements set out in this section.</w:t>
      </w:r>
    </w:p>
    <w:p w14:paraId="5F4ED7C5" w14:textId="77777777" w:rsidR="00B42355" w:rsidRPr="00005874" w:rsidRDefault="00B42355" w:rsidP="00B42355">
      <w:pPr>
        <w:pStyle w:val="Heading1"/>
      </w:pPr>
      <w:bookmarkStart w:id="629" w:name="_Activation_Code"/>
      <w:bookmarkStart w:id="630" w:name="_Toc438038991"/>
      <w:bookmarkStart w:id="631" w:name="_Toc438302031"/>
      <w:bookmarkStart w:id="632" w:name="_Toc456596245"/>
      <w:bookmarkStart w:id="633" w:name="_Toc473022760"/>
      <w:bookmarkStart w:id="634" w:name="_Toc486508739"/>
      <w:bookmarkStart w:id="635" w:name="_Toc492050006"/>
      <w:bookmarkStart w:id="636" w:name="_Toc132885958"/>
      <w:bookmarkStart w:id="637" w:name="_Hlk124762451"/>
      <w:bookmarkEnd w:id="629"/>
      <w:r>
        <w:t>Functions</w:t>
      </w:r>
      <w:bookmarkEnd w:id="630"/>
      <w:bookmarkEnd w:id="631"/>
      <w:bookmarkEnd w:id="632"/>
      <w:bookmarkEnd w:id="633"/>
      <w:bookmarkEnd w:id="634"/>
      <w:bookmarkEnd w:id="635"/>
      <w:bookmarkEnd w:id="636"/>
    </w:p>
    <w:p w14:paraId="360EBB86" w14:textId="5EACA9F3" w:rsidR="00B42355" w:rsidRDefault="00B42355" w:rsidP="00B42355">
      <w:pPr>
        <w:pStyle w:val="Heading2"/>
      </w:pPr>
      <w:bookmarkStart w:id="638" w:name="_Toc438038992"/>
      <w:bookmarkStart w:id="639" w:name="_Toc438302032"/>
      <w:bookmarkStart w:id="640" w:name="_Toc456596246"/>
      <w:bookmarkStart w:id="641" w:name="_Toc473022761"/>
      <w:bookmarkStart w:id="642" w:name="_Toc486508740"/>
      <w:bookmarkStart w:id="643" w:name="_Toc492050007"/>
      <w:bookmarkStart w:id="644" w:name="_Toc132885959"/>
      <w:r w:rsidRPr="00005874">
        <w:t xml:space="preserve">Overview of </w:t>
      </w:r>
      <w:r>
        <w:t xml:space="preserve">Functions per </w:t>
      </w:r>
      <w:r w:rsidRPr="00005874">
        <w:t>Interface</w:t>
      </w:r>
      <w:bookmarkEnd w:id="638"/>
      <w:bookmarkEnd w:id="639"/>
      <w:bookmarkEnd w:id="640"/>
      <w:bookmarkEnd w:id="641"/>
      <w:bookmarkEnd w:id="642"/>
      <w:bookmarkEnd w:id="643"/>
      <w:bookmarkEnd w:id="644"/>
    </w:p>
    <w:p w14:paraId="6CC132D3" w14:textId="0EFAE037" w:rsidR="0090570D" w:rsidRPr="00B43806" w:rsidRDefault="002703AF" w:rsidP="0090570D">
      <w:pPr>
        <w:pStyle w:val="NormalParagraph"/>
      </w:pPr>
      <w:r>
        <w:t>This section p</w:t>
      </w:r>
      <w:r w:rsidR="0090570D" w:rsidRPr="00B43806">
        <w:t>rovides the description of the interfaces and functions within the Remote SIM Provisioning and Management system involving the eUICC, including the following:</w:t>
      </w:r>
    </w:p>
    <w:p w14:paraId="4AC7B2C0" w14:textId="77777777" w:rsidR="0090570D" w:rsidRDefault="0090570D" w:rsidP="0090570D">
      <w:pPr>
        <w:rPr>
          <w:i/>
        </w:rPr>
      </w:pPr>
      <w:r w:rsidRPr="001375A3">
        <w:rPr>
          <w:b/>
          <w:i/>
        </w:rPr>
        <w:t>eUICC Interfaces</w:t>
      </w:r>
    </w:p>
    <w:p w14:paraId="6A215161" w14:textId="77777777" w:rsidR="0090570D" w:rsidRPr="001B7B30" w:rsidRDefault="0090570D" w:rsidP="0090570D">
      <w:pPr>
        <w:pStyle w:val="ListBullet1"/>
      </w:pPr>
      <w:r w:rsidRPr="003E4A37">
        <w:t>ES6: The interface used by the Operator</w:t>
      </w:r>
      <w:r w:rsidRPr="001B7B30">
        <w:t xml:space="preserve"> to manage the content of their</w:t>
      </w:r>
      <w:r>
        <w:t xml:space="preserve"> </w:t>
      </w:r>
      <w:r w:rsidRPr="001B7B30">
        <w:t>Profile.</w:t>
      </w:r>
    </w:p>
    <w:p w14:paraId="1B3BEA14" w14:textId="77777777" w:rsidR="0090570D" w:rsidRDefault="0090570D" w:rsidP="0090570D">
      <w:pPr>
        <w:pStyle w:val="ListBullet1"/>
      </w:pPr>
      <w:r w:rsidRPr="001B7B30">
        <w:t>ES8+:</w:t>
      </w:r>
      <w:r w:rsidRPr="00135861">
        <w:t xml:space="preserve"> Provides a secure end-to-end channel between the SM-DP+ and the eUICC for the administration of the ISD-P and the associated Profile during download and installation.</w:t>
      </w:r>
    </w:p>
    <w:p w14:paraId="648FD40F" w14:textId="77777777" w:rsidR="0090570D" w:rsidRPr="001B7B30" w:rsidRDefault="0090570D" w:rsidP="0090570D">
      <w:pPr>
        <w:pStyle w:val="ListBullet1"/>
      </w:pPr>
      <w:r>
        <w:lastRenderedPageBreak/>
        <w:t xml:space="preserve">ES9+: </w:t>
      </w:r>
      <w:r w:rsidRPr="00ED1540">
        <w:t xml:space="preserve">Used to provide a secure transport between the SM-DP+ and the </w:t>
      </w:r>
      <w:r>
        <w:t>I</w:t>
      </w:r>
      <w:r w:rsidRPr="00ED1540">
        <w:t>PA</w:t>
      </w:r>
      <w:r>
        <w:t>e</w:t>
      </w:r>
      <w:r w:rsidRPr="00ED1540">
        <w:t xml:space="preserve"> for the </w:t>
      </w:r>
      <w:r>
        <w:t>delivery of the Profile Package.</w:t>
      </w:r>
    </w:p>
    <w:p w14:paraId="7CC738A2" w14:textId="77777777" w:rsidR="0090570D" w:rsidRDefault="0090570D" w:rsidP="0090570D">
      <w:pPr>
        <w:pStyle w:val="ListBullet1"/>
      </w:pPr>
      <w:r w:rsidRPr="000942D1">
        <w:t xml:space="preserve">ES10a: Used by the </w:t>
      </w:r>
      <w:r>
        <w:t>I</w:t>
      </w:r>
      <w:r w:rsidRPr="000942D1">
        <w:t xml:space="preserve">PAd to get the configured addresses from the eUICC for Root SM-DS, and </w:t>
      </w:r>
      <w:r>
        <w:t>optionally the</w:t>
      </w:r>
      <w:r w:rsidRPr="000942D1">
        <w:t xml:space="preserve"> default SM-DP+.</w:t>
      </w:r>
    </w:p>
    <w:p w14:paraId="01D4A25B" w14:textId="77777777" w:rsidR="0090570D" w:rsidRPr="00C36D4D" w:rsidRDefault="0090570D" w:rsidP="0090570D">
      <w:pPr>
        <w:pStyle w:val="ListBullet1"/>
      </w:pPr>
      <w:r w:rsidRPr="00C36D4D">
        <w:t xml:space="preserve">ES10b: Used by the </w:t>
      </w:r>
      <w:r>
        <w:t>I</w:t>
      </w:r>
      <w:r w:rsidRPr="00C36D4D">
        <w:t>PA</w:t>
      </w:r>
      <w:r>
        <w:t>d</w:t>
      </w:r>
      <w:r w:rsidRPr="00C36D4D">
        <w:t xml:space="preserve"> to transfer a Profile Package to the eUICC.</w:t>
      </w:r>
    </w:p>
    <w:p w14:paraId="55652824" w14:textId="77777777" w:rsidR="0090570D" w:rsidRDefault="0090570D" w:rsidP="0090570D">
      <w:pPr>
        <w:pStyle w:val="ListBullet1"/>
      </w:pPr>
      <w:r>
        <w:t xml:space="preserve">ES11: </w:t>
      </w:r>
      <w:r w:rsidRPr="009141F6">
        <w:t xml:space="preserve">Interface between the </w:t>
      </w:r>
      <w:r>
        <w:t>I</w:t>
      </w:r>
      <w:r w:rsidRPr="009141F6">
        <w:t>PA</w:t>
      </w:r>
      <w:r>
        <w:t>e</w:t>
      </w:r>
      <w:r w:rsidRPr="009141F6">
        <w:t xml:space="preserve"> and an SM-DS (Alternative SM-DS or Root SM-DS) for the Event retrieval</w:t>
      </w:r>
      <w:r>
        <w:t>.</w:t>
      </w:r>
    </w:p>
    <w:p w14:paraId="24C1D7EE" w14:textId="6AD9AB7C" w:rsidR="0090570D" w:rsidRDefault="0090570D" w:rsidP="0090570D">
      <w:pPr>
        <w:pStyle w:val="ListBullet1"/>
      </w:pPr>
      <w:r>
        <w:t>ESipa:</w:t>
      </w:r>
      <w:r w:rsidRPr="00CA2B4E">
        <w:t xml:space="preserve"> </w:t>
      </w:r>
      <w:r>
        <w:t>I</w:t>
      </w:r>
      <w:r w:rsidRPr="004133F9">
        <w:t>nter</w:t>
      </w:r>
      <w:r>
        <w:t xml:space="preserve">face between an eIM and an IPA used to </w:t>
      </w:r>
      <w:r w:rsidRPr="004133F9">
        <w:t xml:space="preserve">trigger a Profile download at the IPA </w:t>
      </w:r>
      <w:r>
        <w:t xml:space="preserve">and to </w:t>
      </w:r>
      <w:r w:rsidRPr="004133F9">
        <w:t xml:space="preserve">provide a secure transport for the delivery of </w:t>
      </w:r>
      <w:r>
        <w:t xml:space="preserve">eUICC </w:t>
      </w:r>
      <w:r w:rsidR="008553FC">
        <w:t>Packages unless</w:t>
      </w:r>
      <w:r w:rsidRPr="004133F9">
        <w:t xml:space="preserve"> the underlying transport provides necessary security</w:t>
      </w:r>
      <w:r>
        <w:t>.</w:t>
      </w:r>
    </w:p>
    <w:p w14:paraId="3B8590B1" w14:textId="28F137EB" w:rsidR="0090570D" w:rsidRPr="00C36D4D" w:rsidRDefault="0090570D" w:rsidP="0090570D">
      <w:pPr>
        <w:pStyle w:val="ListBullet1"/>
      </w:pPr>
      <w:r>
        <w:t>ES</w:t>
      </w:r>
      <w:r w:rsidR="00A35561">
        <w:t>ep</w:t>
      </w:r>
      <w:r>
        <w:t xml:space="preserve">: </w:t>
      </w:r>
      <w:r w:rsidRPr="004133F9">
        <w:t>Logical end-to-end interface between the eIM and the eUICC</w:t>
      </w:r>
      <w:r w:rsidR="00BE7F51">
        <w:t xml:space="preserve"> used to transfer eUICC Packages for Profile State Management and eIM configuration by eIM</w:t>
      </w:r>
      <w:r w:rsidRPr="004133F9">
        <w:t>.</w:t>
      </w:r>
    </w:p>
    <w:p w14:paraId="0E0C97DE" w14:textId="77777777" w:rsidR="0090570D" w:rsidRPr="001375A3" w:rsidRDefault="0090570D" w:rsidP="0090570D">
      <w:pPr>
        <w:rPr>
          <w:b/>
          <w:i/>
        </w:rPr>
      </w:pPr>
      <w:r w:rsidRPr="001375A3">
        <w:rPr>
          <w:b/>
          <w:i/>
        </w:rPr>
        <w:t>Server to Server Interface</w:t>
      </w:r>
      <w:r>
        <w:rPr>
          <w:b/>
          <w:i/>
        </w:rPr>
        <w:t>s</w:t>
      </w:r>
    </w:p>
    <w:p w14:paraId="142AD0A8" w14:textId="77777777" w:rsidR="0090570D" w:rsidRDefault="0090570D" w:rsidP="0090570D">
      <w:pPr>
        <w:pStyle w:val="ListBullet1"/>
      </w:pPr>
      <w:r w:rsidRPr="001B7B30">
        <w:t>ES2+: Interface between the Operator and the SM-DP+ used by the Operator to order Profile Package preparation.</w:t>
      </w:r>
    </w:p>
    <w:p w14:paraId="49936890" w14:textId="77777777" w:rsidR="0090570D" w:rsidRDefault="0090570D" w:rsidP="0090570D">
      <w:pPr>
        <w:pStyle w:val="ListBullet1"/>
      </w:pPr>
      <w:r>
        <w:t xml:space="preserve">ES12: </w:t>
      </w:r>
      <w:r w:rsidRPr="00E44E29">
        <w:t>Interface between the SM-DP</w:t>
      </w:r>
      <w:r>
        <w:t>+ and an SM-DS (Alternative SM-</w:t>
      </w:r>
      <w:r w:rsidRPr="00E44E29">
        <w:t>D</w:t>
      </w:r>
      <w:r>
        <w:t>S</w:t>
      </w:r>
      <w:r w:rsidRPr="00E44E29">
        <w:t xml:space="preserve"> or Root SM-DS) for the Event management</w:t>
      </w:r>
      <w:r>
        <w:t>.</w:t>
      </w:r>
    </w:p>
    <w:p w14:paraId="371F4A9C" w14:textId="77777777" w:rsidR="0090570D" w:rsidRPr="001375A3" w:rsidRDefault="0090570D" w:rsidP="0090570D">
      <w:pPr>
        <w:rPr>
          <w:b/>
          <w:i/>
        </w:rPr>
      </w:pPr>
      <w:r w:rsidRPr="001375A3">
        <w:rPr>
          <w:b/>
          <w:i/>
        </w:rPr>
        <w:t xml:space="preserve">Device to </w:t>
      </w:r>
      <w:r>
        <w:rPr>
          <w:b/>
          <w:i/>
        </w:rPr>
        <w:t xml:space="preserve">RSP </w:t>
      </w:r>
      <w:r w:rsidRPr="001375A3">
        <w:rPr>
          <w:b/>
          <w:i/>
        </w:rPr>
        <w:t>Server</w:t>
      </w:r>
      <w:r>
        <w:rPr>
          <w:b/>
          <w:i/>
        </w:rPr>
        <w:t xml:space="preserve"> Interfaces</w:t>
      </w:r>
    </w:p>
    <w:p w14:paraId="467E0489" w14:textId="77777777" w:rsidR="0090570D" w:rsidRDefault="0090570D" w:rsidP="0090570D">
      <w:pPr>
        <w:pStyle w:val="ListBullet1"/>
      </w:pPr>
      <w:r w:rsidRPr="006D768B">
        <w:t xml:space="preserve">ES9+: Used to provide a secure transport between the SM-DP+ and the </w:t>
      </w:r>
      <w:r>
        <w:t>I</w:t>
      </w:r>
      <w:r w:rsidRPr="006D768B">
        <w:t>PA</w:t>
      </w:r>
      <w:r>
        <w:t>d</w:t>
      </w:r>
      <w:r w:rsidRPr="006D768B">
        <w:t xml:space="preserve"> for the delivery of the Profile Package.</w:t>
      </w:r>
    </w:p>
    <w:p w14:paraId="6B80C8A5" w14:textId="77777777" w:rsidR="0090570D" w:rsidRDefault="0090570D" w:rsidP="0090570D">
      <w:pPr>
        <w:pStyle w:val="ListBullet1"/>
      </w:pPr>
      <w:r>
        <w:t xml:space="preserve">ES11: </w:t>
      </w:r>
      <w:r w:rsidRPr="009141F6">
        <w:t xml:space="preserve">Interface between the </w:t>
      </w:r>
      <w:r>
        <w:t>I</w:t>
      </w:r>
      <w:r w:rsidRPr="009141F6">
        <w:t>PAd and an SM-DS (Alternative SM-DS or Root SM-DS) for the Event retrieval</w:t>
      </w:r>
      <w:r>
        <w:t>.</w:t>
      </w:r>
    </w:p>
    <w:p w14:paraId="469E49B8" w14:textId="77777777" w:rsidR="0090570D" w:rsidRDefault="0090570D" w:rsidP="0090570D">
      <w:pPr>
        <w:rPr>
          <w:b/>
          <w:i/>
        </w:rPr>
      </w:pPr>
      <w:r w:rsidRPr="003D0010">
        <w:rPr>
          <w:b/>
          <w:i/>
        </w:rPr>
        <w:t>eIM interfaces</w:t>
      </w:r>
    </w:p>
    <w:p w14:paraId="417EE159" w14:textId="4FE58ED3" w:rsidR="0090570D" w:rsidRPr="003D0010" w:rsidRDefault="0090570D">
      <w:pPr>
        <w:pStyle w:val="ListParagraph"/>
        <w:numPr>
          <w:ilvl w:val="0"/>
          <w:numId w:val="47"/>
        </w:numPr>
        <w:rPr>
          <w:b/>
          <w:i/>
        </w:rPr>
      </w:pPr>
      <w:r w:rsidRPr="006D768B">
        <w:t>ES9+</w:t>
      </w:r>
      <w:r>
        <w:t>’</w:t>
      </w:r>
      <w:r w:rsidRPr="006D768B">
        <w:t>:</w:t>
      </w:r>
      <w:r>
        <w:t xml:space="preserve"> </w:t>
      </w:r>
      <w:r>
        <w:rPr>
          <w:rFonts w:cs="Arial"/>
        </w:rPr>
        <w:t>U</w:t>
      </w:r>
      <w:r w:rsidRPr="00376F88">
        <w:rPr>
          <w:rFonts w:cs="Arial"/>
        </w:rPr>
        <w:t xml:space="preserve">sed to provide a secure </w:t>
      </w:r>
      <w:r w:rsidR="008553FC" w:rsidRPr="00376F88">
        <w:rPr>
          <w:rFonts w:cs="Arial"/>
        </w:rPr>
        <w:t>transport between</w:t>
      </w:r>
      <w:r w:rsidRPr="00376F88">
        <w:rPr>
          <w:rFonts w:cs="Arial"/>
        </w:rPr>
        <w:t xml:space="preserve"> the SM-DP+ and the eIM for the delivery of the Bound Profile Package</w:t>
      </w:r>
      <w:r w:rsidRPr="001B7B30">
        <w:t>.</w:t>
      </w:r>
    </w:p>
    <w:p w14:paraId="3B97F471" w14:textId="05DE440D" w:rsidR="0090570D" w:rsidRDefault="0090570D">
      <w:pPr>
        <w:pStyle w:val="ListBullet1"/>
        <w:numPr>
          <w:ilvl w:val="0"/>
          <w:numId w:val="47"/>
        </w:numPr>
      </w:pPr>
      <w:r>
        <w:t>ESipa:</w:t>
      </w:r>
      <w:r w:rsidRPr="00CA2B4E">
        <w:t xml:space="preserve"> </w:t>
      </w:r>
      <w:r>
        <w:t>I</w:t>
      </w:r>
      <w:r w:rsidRPr="004133F9">
        <w:t>nter</w:t>
      </w:r>
      <w:r>
        <w:t xml:space="preserve">face between an eIM and an IPA used to </w:t>
      </w:r>
      <w:r w:rsidRPr="004133F9">
        <w:t xml:space="preserve">trigger a Profile download at the IPA </w:t>
      </w:r>
      <w:r>
        <w:t xml:space="preserve">and to </w:t>
      </w:r>
      <w:r w:rsidRPr="004133F9">
        <w:t xml:space="preserve">provide a secure transport for the delivery of </w:t>
      </w:r>
      <w:r>
        <w:t xml:space="preserve">eUICC </w:t>
      </w:r>
      <w:r w:rsidR="008553FC">
        <w:t>Packages unless</w:t>
      </w:r>
      <w:r w:rsidRPr="004133F9">
        <w:t xml:space="preserve"> the underlying transport provides necessary security</w:t>
      </w:r>
      <w:r>
        <w:t>.</w:t>
      </w:r>
    </w:p>
    <w:p w14:paraId="4F89561C" w14:textId="48FAF80E" w:rsidR="0090570D" w:rsidRDefault="0090570D">
      <w:pPr>
        <w:pStyle w:val="ListBullet1"/>
        <w:numPr>
          <w:ilvl w:val="0"/>
          <w:numId w:val="47"/>
        </w:numPr>
      </w:pPr>
      <w:r>
        <w:t>ES</w:t>
      </w:r>
      <w:r w:rsidR="00A35561">
        <w:t>ep</w:t>
      </w:r>
      <w:r>
        <w:t xml:space="preserve">: </w:t>
      </w:r>
      <w:r w:rsidRPr="004133F9">
        <w:t>Logical end-to-end interface between the eIM and the eUICC</w:t>
      </w:r>
      <w:r w:rsidR="00BE7F51">
        <w:t xml:space="preserve"> used to transfer eUICC Packages for Profile State Management and eIM configuration by eIM</w:t>
      </w:r>
      <w:r w:rsidRPr="004133F9">
        <w:t>.</w:t>
      </w:r>
    </w:p>
    <w:p w14:paraId="62B95FD0" w14:textId="1A5F2259" w:rsidR="0090570D" w:rsidRPr="00C36D4D" w:rsidRDefault="0090570D">
      <w:pPr>
        <w:pStyle w:val="ListBullet1"/>
        <w:numPr>
          <w:ilvl w:val="0"/>
          <w:numId w:val="47"/>
        </w:numPr>
      </w:pPr>
      <w:r>
        <w:t>ES11’:</w:t>
      </w:r>
      <w:r w:rsidR="00085644">
        <w:t xml:space="preserve"> I</w:t>
      </w:r>
      <w:r w:rsidR="00085644" w:rsidRPr="004133F9">
        <w:t>nter</w:t>
      </w:r>
      <w:r w:rsidR="00085644">
        <w:t xml:space="preserve">face between the eIM and the SM-DS </w:t>
      </w:r>
      <w:r w:rsidR="00085644" w:rsidRPr="009141F6">
        <w:t>(Alternative SM-DS or Root SM-DS) for the Event retrieval</w:t>
      </w:r>
      <w:r w:rsidR="00085644">
        <w:t>.</w:t>
      </w:r>
    </w:p>
    <w:p w14:paraId="5915C086" w14:textId="77777777" w:rsidR="0090570D" w:rsidRPr="001B7B30" w:rsidRDefault="0090570D" w:rsidP="0090570D">
      <w:pPr>
        <w:pStyle w:val="NormalParagraph"/>
      </w:pPr>
      <w:bookmarkStart w:id="645" w:name="_Toc427838845"/>
      <w:bookmarkEnd w:id="637"/>
      <w:r w:rsidRPr="00A97E81">
        <w:t>The following table presents the normative list of all the functions that are defined in this section.</w:t>
      </w:r>
    </w:p>
    <w:p w14:paraId="3287BB8F" w14:textId="77777777" w:rsidR="0090570D" w:rsidRPr="00F96E8D" w:rsidRDefault="0090570D" w:rsidP="0090570D">
      <w:pPr>
        <w:pStyle w:val="NormalParagraph"/>
        <w:rPr>
          <w:b/>
        </w:rPr>
      </w:pPr>
      <w:r w:rsidRPr="00F96E8D">
        <w:rPr>
          <w:b/>
        </w:rPr>
        <w:t>Request-</w:t>
      </w:r>
      <w:r>
        <w:rPr>
          <w:b/>
        </w:rPr>
        <w:t>R</w:t>
      </w:r>
      <w:r w:rsidRPr="00F96E8D">
        <w:rPr>
          <w:b/>
        </w:rPr>
        <w:t xml:space="preserve">esponse </w:t>
      </w:r>
      <w:r>
        <w:rPr>
          <w:b/>
        </w:rPr>
        <w:t>F</w:t>
      </w:r>
      <w:r w:rsidRPr="00F96E8D">
        <w:rPr>
          <w:b/>
        </w:rPr>
        <w:t>unctions:</w:t>
      </w:r>
    </w:p>
    <w:tbl>
      <w:tblPr>
        <w:tblW w:w="3853"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119"/>
        <w:gridCol w:w="4456"/>
        <w:gridCol w:w="1373"/>
      </w:tblGrid>
      <w:tr w:rsidR="0090570D" w:rsidRPr="008553FC" w14:paraId="620F6B98" w14:textId="77777777" w:rsidTr="00180400">
        <w:trPr>
          <w:cantSplit/>
          <w:trHeight w:val="327"/>
        </w:trPr>
        <w:tc>
          <w:tcPr>
            <w:tcW w:w="805" w:type="pct"/>
            <w:shd w:val="clear" w:color="auto" w:fill="C00000"/>
            <w:vAlign w:val="center"/>
            <w:hideMark/>
          </w:tcPr>
          <w:p w14:paraId="1C331F7D" w14:textId="77777777" w:rsidR="0090570D" w:rsidRPr="008553FC" w:rsidRDefault="0090570D" w:rsidP="004E097C">
            <w:pPr>
              <w:pStyle w:val="TableHeader"/>
              <w:rPr>
                <w:sz w:val="20"/>
                <w:szCs w:val="20"/>
              </w:rPr>
            </w:pPr>
            <w:r w:rsidRPr="008553FC">
              <w:rPr>
                <w:sz w:val="20"/>
                <w:szCs w:val="20"/>
              </w:rPr>
              <w:t>Interface</w:t>
            </w:r>
          </w:p>
        </w:tc>
        <w:tc>
          <w:tcPr>
            <w:tcW w:w="3207" w:type="pct"/>
            <w:shd w:val="clear" w:color="auto" w:fill="C00000"/>
            <w:vAlign w:val="center"/>
            <w:hideMark/>
          </w:tcPr>
          <w:p w14:paraId="704BBD46" w14:textId="77777777" w:rsidR="0090570D" w:rsidRPr="008553FC" w:rsidRDefault="0090570D" w:rsidP="004E097C">
            <w:pPr>
              <w:pStyle w:val="TableHeader"/>
              <w:rPr>
                <w:sz w:val="20"/>
                <w:szCs w:val="20"/>
              </w:rPr>
            </w:pPr>
            <w:r w:rsidRPr="008553FC">
              <w:rPr>
                <w:sz w:val="20"/>
                <w:szCs w:val="20"/>
              </w:rPr>
              <w:t>Functions</w:t>
            </w:r>
          </w:p>
        </w:tc>
        <w:tc>
          <w:tcPr>
            <w:tcW w:w="988" w:type="pct"/>
            <w:shd w:val="clear" w:color="auto" w:fill="C00000"/>
            <w:vAlign w:val="center"/>
            <w:hideMark/>
          </w:tcPr>
          <w:p w14:paraId="24A90F7B" w14:textId="77777777" w:rsidR="0090570D" w:rsidRPr="008553FC" w:rsidRDefault="0090570D" w:rsidP="004E097C">
            <w:pPr>
              <w:pStyle w:val="TableHeader"/>
              <w:rPr>
                <w:sz w:val="20"/>
                <w:szCs w:val="20"/>
              </w:rPr>
            </w:pPr>
            <w:r w:rsidRPr="008553FC">
              <w:rPr>
                <w:sz w:val="20"/>
                <w:szCs w:val="20"/>
              </w:rPr>
              <w:t>Function</w:t>
            </w:r>
          </w:p>
          <w:p w14:paraId="04C3AEA4" w14:textId="77777777" w:rsidR="0090570D" w:rsidRPr="008553FC" w:rsidRDefault="0090570D" w:rsidP="004E097C">
            <w:pPr>
              <w:pStyle w:val="TableHeader"/>
              <w:rPr>
                <w:sz w:val="20"/>
                <w:szCs w:val="20"/>
              </w:rPr>
            </w:pPr>
            <w:r w:rsidRPr="008553FC">
              <w:rPr>
                <w:sz w:val="20"/>
                <w:szCs w:val="20"/>
              </w:rPr>
              <w:t>provider Role</w:t>
            </w:r>
          </w:p>
        </w:tc>
      </w:tr>
      <w:tr w:rsidR="0090570D" w:rsidRPr="008553FC" w14:paraId="5AA6043A" w14:textId="77777777" w:rsidTr="00180400">
        <w:trPr>
          <w:cantSplit/>
          <w:trHeight w:val="612"/>
        </w:trPr>
        <w:tc>
          <w:tcPr>
            <w:tcW w:w="805" w:type="pct"/>
            <w:vAlign w:val="center"/>
          </w:tcPr>
          <w:p w14:paraId="049F91E5" w14:textId="77777777" w:rsidR="0090570D" w:rsidRPr="008553FC" w:rsidRDefault="0090570D" w:rsidP="004E097C">
            <w:pPr>
              <w:pStyle w:val="TableText"/>
              <w:rPr>
                <w:rFonts w:cs="Arial"/>
                <w:szCs w:val="20"/>
              </w:rPr>
            </w:pPr>
            <w:r w:rsidRPr="008553FC">
              <w:rPr>
                <w:rFonts w:cs="Arial"/>
                <w:szCs w:val="20"/>
              </w:rPr>
              <w:t>ES2+</w:t>
            </w:r>
          </w:p>
        </w:tc>
        <w:tc>
          <w:tcPr>
            <w:tcW w:w="3207" w:type="pct"/>
            <w:vAlign w:val="center"/>
          </w:tcPr>
          <w:p w14:paraId="78ACB257" w14:textId="68421431" w:rsidR="0090570D" w:rsidRPr="008553FC" w:rsidRDefault="0090570D" w:rsidP="004E097C">
            <w:pPr>
              <w:pStyle w:val="TableText"/>
              <w:rPr>
                <w:rFonts w:cs="Arial"/>
                <w:szCs w:val="20"/>
              </w:rPr>
            </w:pPr>
            <w:r w:rsidRPr="008553FC">
              <w:rPr>
                <w:rFonts w:cs="Arial"/>
                <w:szCs w:val="20"/>
              </w:rPr>
              <w:t>As defined in section 5.3 of SGP.22</w:t>
            </w:r>
            <w:r w:rsidR="00D06589" w:rsidRPr="008553FC">
              <w:rPr>
                <w:rFonts w:cs="Arial"/>
                <w:szCs w:val="20"/>
              </w:rPr>
              <w:t xml:space="preserve"> </w:t>
            </w:r>
            <w:r w:rsidRPr="008553FC">
              <w:rPr>
                <w:rFonts w:cs="Arial"/>
                <w:szCs w:val="20"/>
              </w:rPr>
              <w:t xml:space="preserve">[4]. </w:t>
            </w:r>
          </w:p>
        </w:tc>
        <w:tc>
          <w:tcPr>
            <w:tcW w:w="988" w:type="pct"/>
            <w:vAlign w:val="center"/>
          </w:tcPr>
          <w:p w14:paraId="14429DA2" w14:textId="77777777" w:rsidR="0090570D" w:rsidRPr="008553FC" w:rsidRDefault="0090570D" w:rsidP="004E097C">
            <w:pPr>
              <w:pStyle w:val="TableText"/>
              <w:jc w:val="center"/>
              <w:rPr>
                <w:rFonts w:cs="Arial"/>
                <w:szCs w:val="20"/>
              </w:rPr>
            </w:pPr>
            <w:r w:rsidRPr="008553FC">
              <w:rPr>
                <w:rFonts w:cs="Arial"/>
                <w:szCs w:val="20"/>
              </w:rPr>
              <w:t>SM-DP+</w:t>
            </w:r>
          </w:p>
        </w:tc>
      </w:tr>
      <w:tr w:rsidR="0090570D" w:rsidRPr="008553FC" w14:paraId="313DEAB5" w14:textId="77777777" w:rsidTr="00180400">
        <w:trPr>
          <w:cantSplit/>
          <w:trHeight w:val="585"/>
        </w:trPr>
        <w:tc>
          <w:tcPr>
            <w:tcW w:w="805" w:type="pct"/>
            <w:vAlign w:val="center"/>
          </w:tcPr>
          <w:p w14:paraId="2DFCFDA3" w14:textId="77777777" w:rsidR="0090570D" w:rsidRPr="008553FC" w:rsidRDefault="0090570D" w:rsidP="004E097C">
            <w:pPr>
              <w:pStyle w:val="TableText"/>
              <w:rPr>
                <w:rFonts w:cs="Arial"/>
                <w:szCs w:val="20"/>
              </w:rPr>
            </w:pPr>
            <w:r w:rsidRPr="008553FC">
              <w:rPr>
                <w:rFonts w:cs="Arial"/>
                <w:szCs w:val="20"/>
              </w:rPr>
              <w:t>ES6</w:t>
            </w:r>
          </w:p>
        </w:tc>
        <w:tc>
          <w:tcPr>
            <w:tcW w:w="3207" w:type="pct"/>
            <w:vAlign w:val="center"/>
          </w:tcPr>
          <w:p w14:paraId="5D9B2483" w14:textId="527080D7" w:rsidR="0090570D" w:rsidRPr="008553FC" w:rsidRDefault="0090570D" w:rsidP="004E097C">
            <w:pPr>
              <w:pStyle w:val="TableText"/>
              <w:rPr>
                <w:rFonts w:cs="Arial"/>
                <w:szCs w:val="20"/>
              </w:rPr>
            </w:pPr>
            <w:r w:rsidRPr="008553FC">
              <w:rPr>
                <w:rFonts w:cs="Arial"/>
                <w:szCs w:val="20"/>
              </w:rPr>
              <w:t>As defined in section 5.2 of SGP.22</w:t>
            </w:r>
            <w:r w:rsidR="00D06589" w:rsidRPr="008553FC">
              <w:rPr>
                <w:rFonts w:cs="Arial"/>
                <w:szCs w:val="20"/>
              </w:rPr>
              <w:t xml:space="preserve"> </w:t>
            </w:r>
            <w:r w:rsidRPr="008553FC">
              <w:rPr>
                <w:rFonts w:cs="Arial"/>
                <w:szCs w:val="20"/>
              </w:rPr>
              <w:t>[4].</w:t>
            </w:r>
          </w:p>
        </w:tc>
        <w:tc>
          <w:tcPr>
            <w:tcW w:w="988" w:type="pct"/>
            <w:vAlign w:val="center"/>
          </w:tcPr>
          <w:p w14:paraId="23D4AEAD" w14:textId="77777777" w:rsidR="0090570D" w:rsidRPr="008553FC" w:rsidRDefault="0090570D" w:rsidP="004E097C">
            <w:pPr>
              <w:pStyle w:val="TableText"/>
              <w:jc w:val="center"/>
              <w:rPr>
                <w:rFonts w:cs="Arial"/>
                <w:szCs w:val="20"/>
              </w:rPr>
            </w:pPr>
            <w:r w:rsidRPr="008553FC">
              <w:rPr>
                <w:rFonts w:cs="Arial"/>
                <w:szCs w:val="20"/>
              </w:rPr>
              <w:t>ISD-P</w:t>
            </w:r>
          </w:p>
        </w:tc>
      </w:tr>
      <w:tr w:rsidR="0090570D" w:rsidRPr="008553FC" w14:paraId="7BD081D3" w14:textId="77777777" w:rsidTr="00180400">
        <w:trPr>
          <w:cantSplit/>
          <w:trHeight w:val="1320"/>
        </w:trPr>
        <w:tc>
          <w:tcPr>
            <w:tcW w:w="805" w:type="pct"/>
            <w:vAlign w:val="center"/>
          </w:tcPr>
          <w:p w14:paraId="2F61DCA6" w14:textId="77777777" w:rsidR="0090570D" w:rsidRPr="008553FC" w:rsidRDefault="0090570D" w:rsidP="004E097C">
            <w:pPr>
              <w:pStyle w:val="TableText"/>
              <w:rPr>
                <w:rFonts w:cs="Arial"/>
                <w:szCs w:val="20"/>
              </w:rPr>
            </w:pPr>
            <w:r w:rsidRPr="008553FC">
              <w:rPr>
                <w:rFonts w:cs="Arial"/>
                <w:szCs w:val="20"/>
              </w:rPr>
              <w:lastRenderedPageBreak/>
              <w:t>ES8+</w:t>
            </w:r>
          </w:p>
        </w:tc>
        <w:tc>
          <w:tcPr>
            <w:tcW w:w="3207" w:type="pct"/>
            <w:vAlign w:val="center"/>
          </w:tcPr>
          <w:p w14:paraId="585A9D4D" w14:textId="327E55FD" w:rsidR="0090570D" w:rsidRPr="008553FC" w:rsidRDefault="0090570D" w:rsidP="004E097C">
            <w:pPr>
              <w:pStyle w:val="TableText"/>
              <w:rPr>
                <w:rFonts w:cs="Arial"/>
                <w:szCs w:val="20"/>
              </w:rPr>
            </w:pPr>
            <w:r w:rsidRPr="008553FC">
              <w:rPr>
                <w:rFonts w:cs="Arial"/>
                <w:szCs w:val="20"/>
              </w:rPr>
              <w:t>As defined in section 5.5 of SGP.22</w:t>
            </w:r>
            <w:r w:rsidR="00D06589" w:rsidRPr="008553FC">
              <w:rPr>
                <w:rFonts w:cs="Arial"/>
                <w:szCs w:val="20"/>
              </w:rPr>
              <w:t xml:space="preserve"> </w:t>
            </w:r>
            <w:r w:rsidRPr="008553FC">
              <w:rPr>
                <w:rFonts w:cs="Arial"/>
                <w:szCs w:val="20"/>
              </w:rPr>
              <w:t>[4].</w:t>
            </w:r>
          </w:p>
        </w:tc>
        <w:tc>
          <w:tcPr>
            <w:tcW w:w="988" w:type="pct"/>
            <w:vAlign w:val="center"/>
          </w:tcPr>
          <w:p w14:paraId="27517A60" w14:textId="77777777" w:rsidR="0090570D" w:rsidRPr="008553FC" w:rsidRDefault="0090570D" w:rsidP="004E097C">
            <w:pPr>
              <w:pStyle w:val="TableText"/>
              <w:jc w:val="center"/>
              <w:rPr>
                <w:rFonts w:cs="Arial"/>
                <w:szCs w:val="20"/>
              </w:rPr>
            </w:pPr>
            <w:r w:rsidRPr="008553FC">
              <w:rPr>
                <w:rFonts w:cs="Arial"/>
                <w:szCs w:val="20"/>
              </w:rPr>
              <w:t>eUICC</w:t>
            </w:r>
          </w:p>
        </w:tc>
      </w:tr>
      <w:tr w:rsidR="0090570D" w:rsidRPr="008553FC" w14:paraId="61E09390" w14:textId="77777777" w:rsidTr="00180400">
        <w:trPr>
          <w:cantSplit/>
          <w:trHeight w:val="270"/>
        </w:trPr>
        <w:tc>
          <w:tcPr>
            <w:tcW w:w="805" w:type="pct"/>
            <w:vAlign w:val="center"/>
          </w:tcPr>
          <w:p w14:paraId="09116A66" w14:textId="77777777" w:rsidR="0090570D" w:rsidRPr="008553FC" w:rsidRDefault="0090570D" w:rsidP="004E097C">
            <w:pPr>
              <w:pStyle w:val="TableText"/>
              <w:rPr>
                <w:rFonts w:cs="Arial"/>
                <w:szCs w:val="20"/>
              </w:rPr>
            </w:pPr>
            <w:r w:rsidRPr="008553FC">
              <w:rPr>
                <w:rFonts w:cs="Arial"/>
                <w:szCs w:val="20"/>
              </w:rPr>
              <w:t>ES9+</w:t>
            </w:r>
          </w:p>
        </w:tc>
        <w:tc>
          <w:tcPr>
            <w:tcW w:w="3207" w:type="pct"/>
            <w:vAlign w:val="center"/>
          </w:tcPr>
          <w:p w14:paraId="7C2B9083" w14:textId="4FF4E0E1" w:rsidR="0090570D" w:rsidRPr="008553FC" w:rsidRDefault="0090570D" w:rsidP="004E097C">
            <w:pPr>
              <w:pStyle w:val="TableText"/>
              <w:rPr>
                <w:rFonts w:cs="Arial"/>
                <w:szCs w:val="20"/>
              </w:rPr>
            </w:pPr>
            <w:r w:rsidRPr="008553FC">
              <w:rPr>
                <w:rFonts w:cs="Arial"/>
                <w:szCs w:val="20"/>
              </w:rPr>
              <w:t>As defined in section 5.6 of SGP.22</w:t>
            </w:r>
            <w:r w:rsidR="00D06589" w:rsidRPr="008553FC">
              <w:rPr>
                <w:rFonts w:cs="Arial"/>
                <w:szCs w:val="20"/>
              </w:rPr>
              <w:t xml:space="preserve"> </w:t>
            </w:r>
            <w:r w:rsidRPr="008553FC">
              <w:rPr>
                <w:rFonts w:cs="Arial"/>
                <w:szCs w:val="20"/>
              </w:rPr>
              <w:t>[4].</w:t>
            </w:r>
          </w:p>
        </w:tc>
        <w:tc>
          <w:tcPr>
            <w:tcW w:w="988" w:type="pct"/>
            <w:vMerge w:val="restart"/>
            <w:vAlign w:val="center"/>
          </w:tcPr>
          <w:p w14:paraId="2E53DA0B" w14:textId="77777777" w:rsidR="0090570D" w:rsidRPr="008553FC" w:rsidRDefault="0090570D" w:rsidP="004E097C">
            <w:pPr>
              <w:pStyle w:val="TableText"/>
              <w:jc w:val="center"/>
              <w:rPr>
                <w:rFonts w:cs="Arial"/>
                <w:szCs w:val="20"/>
              </w:rPr>
            </w:pPr>
            <w:r w:rsidRPr="008553FC">
              <w:rPr>
                <w:rFonts w:cs="Arial"/>
                <w:szCs w:val="20"/>
              </w:rPr>
              <w:t>SM-DP+</w:t>
            </w:r>
          </w:p>
        </w:tc>
      </w:tr>
      <w:tr w:rsidR="0090570D" w:rsidRPr="008553FC" w14:paraId="30419735" w14:textId="77777777" w:rsidTr="00180400">
        <w:trPr>
          <w:cantSplit/>
          <w:trHeight w:val="270"/>
        </w:trPr>
        <w:tc>
          <w:tcPr>
            <w:tcW w:w="805" w:type="pct"/>
            <w:vMerge w:val="restart"/>
            <w:vAlign w:val="center"/>
          </w:tcPr>
          <w:p w14:paraId="7F89E4A8" w14:textId="77777777" w:rsidR="0090570D" w:rsidRPr="008553FC" w:rsidRDefault="0090570D" w:rsidP="004E097C">
            <w:pPr>
              <w:pStyle w:val="TableText"/>
              <w:rPr>
                <w:rFonts w:cs="Arial"/>
                <w:szCs w:val="20"/>
              </w:rPr>
            </w:pPr>
            <w:r w:rsidRPr="008553FC">
              <w:rPr>
                <w:rFonts w:cs="Arial"/>
                <w:szCs w:val="20"/>
              </w:rPr>
              <w:t>ES9+’</w:t>
            </w:r>
          </w:p>
        </w:tc>
        <w:tc>
          <w:tcPr>
            <w:tcW w:w="3207" w:type="pct"/>
            <w:vAlign w:val="center"/>
          </w:tcPr>
          <w:p w14:paraId="68161011" w14:textId="77777777" w:rsidR="0090570D" w:rsidRPr="008553FC" w:rsidRDefault="0090570D" w:rsidP="004E097C">
            <w:pPr>
              <w:pStyle w:val="TableText"/>
              <w:rPr>
                <w:rFonts w:cs="Arial"/>
                <w:szCs w:val="20"/>
              </w:rPr>
            </w:pPr>
            <w:r w:rsidRPr="008553FC">
              <w:rPr>
                <w:rFonts w:cs="Arial"/>
                <w:szCs w:val="20"/>
              </w:rPr>
              <w:t>InitiateAuthentication</w:t>
            </w:r>
          </w:p>
        </w:tc>
        <w:tc>
          <w:tcPr>
            <w:tcW w:w="988" w:type="pct"/>
            <w:vMerge/>
          </w:tcPr>
          <w:p w14:paraId="317352F0" w14:textId="77777777" w:rsidR="0090570D" w:rsidRPr="008553FC" w:rsidRDefault="0090570D" w:rsidP="004E097C">
            <w:pPr>
              <w:pStyle w:val="TableText"/>
              <w:rPr>
                <w:rFonts w:cs="Arial"/>
                <w:szCs w:val="20"/>
              </w:rPr>
            </w:pPr>
          </w:p>
        </w:tc>
      </w:tr>
      <w:tr w:rsidR="0090570D" w:rsidRPr="008553FC" w14:paraId="2598C8AC" w14:textId="77777777" w:rsidTr="00180400">
        <w:trPr>
          <w:cantSplit/>
          <w:trHeight w:val="270"/>
        </w:trPr>
        <w:tc>
          <w:tcPr>
            <w:tcW w:w="805" w:type="pct"/>
            <w:vMerge/>
            <w:vAlign w:val="center"/>
          </w:tcPr>
          <w:p w14:paraId="5F5293CF" w14:textId="77777777" w:rsidR="0090570D" w:rsidRPr="008553FC" w:rsidRDefault="0090570D" w:rsidP="004E097C">
            <w:pPr>
              <w:pStyle w:val="TableText"/>
              <w:rPr>
                <w:rFonts w:cs="Arial"/>
                <w:szCs w:val="20"/>
              </w:rPr>
            </w:pPr>
          </w:p>
        </w:tc>
        <w:tc>
          <w:tcPr>
            <w:tcW w:w="3207" w:type="pct"/>
            <w:vAlign w:val="center"/>
          </w:tcPr>
          <w:p w14:paraId="7DFD57F1" w14:textId="77777777" w:rsidR="0090570D" w:rsidRPr="008553FC" w:rsidRDefault="0090570D" w:rsidP="004E097C">
            <w:pPr>
              <w:pStyle w:val="TableText"/>
              <w:rPr>
                <w:rFonts w:cs="Arial"/>
                <w:szCs w:val="20"/>
              </w:rPr>
            </w:pPr>
            <w:r w:rsidRPr="008553FC">
              <w:rPr>
                <w:rFonts w:cs="Arial"/>
                <w:szCs w:val="20"/>
              </w:rPr>
              <w:t>GetBoundProfilePackage</w:t>
            </w:r>
          </w:p>
        </w:tc>
        <w:tc>
          <w:tcPr>
            <w:tcW w:w="988" w:type="pct"/>
            <w:vMerge/>
          </w:tcPr>
          <w:p w14:paraId="7B23C064" w14:textId="77777777" w:rsidR="0090570D" w:rsidRPr="008553FC" w:rsidRDefault="0090570D" w:rsidP="004E097C">
            <w:pPr>
              <w:pStyle w:val="TableText"/>
              <w:rPr>
                <w:rFonts w:cs="Arial"/>
                <w:szCs w:val="20"/>
              </w:rPr>
            </w:pPr>
          </w:p>
        </w:tc>
      </w:tr>
      <w:tr w:rsidR="0090570D" w:rsidRPr="008553FC" w14:paraId="0FF58BB6" w14:textId="77777777" w:rsidTr="00180400">
        <w:trPr>
          <w:cantSplit/>
          <w:trHeight w:val="380"/>
        </w:trPr>
        <w:tc>
          <w:tcPr>
            <w:tcW w:w="805" w:type="pct"/>
            <w:vMerge/>
            <w:vAlign w:val="center"/>
          </w:tcPr>
          <w:p w14:paraId="71572A33" w14:textId="77777777" w:rsidR="0090570D" w:rsidRPr="008553FC" w:rsidRDefault="0090570D" w:rsidP="004E097C">
            <w:pPr>
              <w:pStyle w:val="TableText"/>
              <w:rPr>
                <w:rFonts w:cs="Arial"/>
                <w:szCs w:val="20"/>
              </w:rPr>
            </w:pPr>
          </w:p>
        </w:tc>
        <w:tc>
          <w:tcPr>
            <w:tcW w:w="3207" w:type="pct"/>
            <w:vAlign w:val="center"/>
          </w:tcPr>
          <w:p w14:paraId="37FADDD0" w14:textId="77777777" w:rsidR="0090570D" w:rsidRPr="008553FC" w:rsidRDefault="0090570D" w:rsidP="004E097C">
            <w:pPr>
              <w:pStyle w:val="TableText"/>
              <w:rPr>
                <w:rFonts w:cs="Arial"/>
                <w:szCs w:val="20"/>
              </w:rPr>
            </w:pPr>
            <w:r w:rsidRPr="008553FC">
              <w:rPr>
                <w:rFonts w:cs="Arial"/>
                <w:szCs w:val="20"/>
              </w:rPr>
              <w:t>AuthenticateClient</w:t>
            </w:r>
          </w:p>
        </w:tc>
        <w:tc>
          <w:tcPr>
            <w:tcW w:w="988" w:type="pct"/>
            <w:vMerge/>
          </w:tcPr>
          <w:p w14:paraId="2E1C54FF" w14:textId="77777777" w:rsidR="0090570D" w:rsidRPr="008553FC" w:rsidRDefault="0090570D" w:rsidP="004E097C">
            <w:pPr>
              <w:pStyle w:val="TableText"/>
              <w:rPr>
                <w:rFonts w:cs="Arial"/>
                <w:szCs w:val="20"/>
              </w:rPr>
            </w:pPr>
          </w:p>
        </w:tc>
      </w:tr>
      <w:tr w:rsidR="005E5A27" w:rsidRPr="008553FC" w14:paraId="70FF2554" w14:textId="77777777" w:rsidTr="00180400">
        <w:trPr>
          <w:cantSplit/>
          <w:trHeight w:val="380"/>
        </w:trPr>
        <w:tc>
          <w:tcPr>
            <w:tcW w:w="805" w:type="pct"/>
            <w:vMerge/>
            <w:vAlign w:val="center"/>
          </w:tcPr>
          <w:p w14:paraId="0761A493" w14:textId="77777777" w:rsidR="005E5A27" w:rsidRPr="008553FC" w:rsidRDefault="005E5A27" w:rsidP="004E097C">
            <w:pPr>
              <w:pStyle w:val="TableText"/>
              <w:rPr>
                <w:rFonts w:cs="Arial"/>
                <w:szCs w:val="20"/>
              </w:rPr>
            </w:pPr>
          </w:p>
        </w:tc>
        <w:tc>
          <w:tcPr>
            <w:tcW w:w="3207" w:type="pct"/>
            <w:vAlign w:val="center"/>
          </w:tcPr>
          <w:p w14:paraId="47F34FB4" w14:textId="0D1F0B3E" w:rsidR="005E5A27" w:rsidRPr="008553FC" w:rsidRDefault="005E5A27" w:rsidP="004E097C">
            <w:pPr>
              <w:pStyle w:val="TableText"/>
              <w:rPr>
                <w:rFonts w:cs="Arial"/>
                <w:szCs w:val="20"/>
              </w:rPr>
            </w:pPr>
            <w:r w:rsidRPr="008553FC">
              <w:rPr>
                <w:rFonts w:cs="Arial"/>
                <w:szCs w:val="20"/>
              </w:rPr>
              <w:t>HandleNotification</w:t>
            </w:r>
          </w:p>
        </w:tc>
        <w:tc>
          <w:tcPr>
            <w:tcW w:w="988" w:type="pct"/>
            <w:vMerge/>
          </w:tcPr>
          <w:p w14:paraId="5C457DFC" w14:textId="77777777" w:rsidR="005E5A27" w:rsidRPr="008553FC" w:rsidRDefault="005E5A27" w:rsidP="004E097C">
            <w:pPr>
              <w:pStyle w:val="TableText"/>
              <w:rPr>
                <w:rFonts w:cs="Arial"/>
                <w:szCs w:val="20"/>
              </w:rPr>
            </w:pPr>
          </w:p>
        </w:tc>
      </w:tr>
      <w:tr w:rsidR="0090570D" w:rsidRPr="008553FC" w14:paraId="2B4D2E34" w14:textId="77777777" w:rsidTr="00180400">
        <w:trPr>
          <w:cantSplit/>
          <w:trHeight w:val="270"/>
        </w:trPr>
        <w:tc>
          <w:tcPr>
            <w:tcW w:w="805" w:type="pct"/>
            <w:vMerge/>
            <w:vAlign w:val="center"/>
          </w:tcPr>
          <w:p w14:paraId="59FD8D1F" w14:textId="77777777" w:rsidR="0090570D" w:rsidRPr="008553FC" w:rsidRDefault="0090570D" w:rsidP="004E097C">
            <w:pPr>
              <w:pStyle w:val="TableText"/>
              <w:rPr>
                <w:rFonts w:cs="Arial"/>
                <w:szCs w:val="20"/>
              </w:rPr>
            </w:pPr>
          </w:p>
        </w:tc>
        <w:tc>
          <w:tcPr>
            <w:tcW w:w="3207" w:type="pct"/>
            <w:vAlign w:val="center"/>
          </w:tcPr>
          <w:p w14:paraId="6F1BCD74" w14:textId="77777777" w:rsidR="0090570D" w:rsidRPr="008553FC" w:rsidRDefault="0090570D" w:rsidP="004E097C">
            <w:pPr>
              <w:pStyle w:val="TableText"/>
              <w:rPr>
                <w:rFonts w:cs="Arial"/>
                <w:szCs w:val="20"/>
              </w:rPr>
            </w:pPr>
            <w:r w:rsidRPr="008553FC">
              <w:rPr>
                <w:rFonts w:cs="Arial"/>
                <w:szCs w:val="20"/>
              </w:rPr>
              <w:t>CancelSession</w:t>
            </w:r>
          </w:p>
        </w:tc>
        <w:tc>
          <w:tcPr>
            <w:tcW w:w="988" w:type="pct"/>
            <w:vMerge/>
          </w:tcPr>
          <w:p w14:paraId="18A5CA43" w14:textId="77777777" w:rsidR="0090570D" w:rsidRPr="008553FC" w:rsidRDefault="0090570D" w:rsidP="004E097C">
            <w:pPr>
              <w:pStyle w:val="TableText"/>
              <w:rPr>
                <w:rFonts w:cs="Arial"/>
                <w:szCs w:val="20"/>
              </w:rPr>
            </w:pPr>
          </w:p>
        </w:tc>
      </w:tr>
      <w:tr w:rsidR="005E5A27" w:rsidRPr="008553FC" w14:paraId="7559E62C" w14:textId="77777777" w:rsidTr="00180400">
        <w:trPr>
          <w:cantSplit/>
          <w:trHeight w:val="270"/>
        </w:trPr>
        <w:tc>
          <w:tcPr>
            <w:tcW w:w="805" w:type="pct"/>
            <w:vMerge w:val="restart"/>
            <w:vAlign w:val="center"/>
          </w:tcPr>
          <w:p w14:paraId="4AF24DC4" w14:textId="77777777" w:rsidR="005E5A27" w:rsidRPr="008553FC" w:rsidRDefault="005E5A27" w:rsidP="004E097C">
            <w:pPr>
              <w:pStyle w:val="TableText"/>
              <w:rPr>
                <w:rFonts w:cs="Arial"/>
                <w:szCs w:val="20"/>
              </w:rPr>
            </w:pPr>
            <w:r w:rsidRPr="008553FC">
              <w:rPr>
                <w:rFonts w:cs="Arial"/>
                <w:szCs w:val="20"/>
              </w:rPr>
              <w:t>ES10a</w:t>
            </w:r>
          </w:p>
        </w:tc>
        <w:tc>
          <w:tcPr>
            <w:tcW w:w="3207" w:type="pct"/>
            <w:vAlign w:val="center"/>
          </w:tcPr>
          <w:p w14:paraId="4C9E3FFA" w14:textId="310BB19A" w:rsidR="005E5A27" w:rsidRPr="008553FC" w:rsidRDefault="005E5A27" w:rsidP="004E097C">
            <w:pPr>
              <w:pStyle w:val="TableText"/>
              <w:rPr>
                <w:rFonts w:cs="Arial"/>
                <w:szCs w:val="20"/>
              </w:rPr>
            </w:pPr>
            <w:r w:rsidRPr="008553FC">
              <w:rPr>
                <w:rFonts w:cs="Arial"/>
                <w:szCs w:val="20"/>
              </w:rPr>
              <w:t>As defined in section 5.7 of SGP.22</w:t>
            </w:r>
            <w:r w:rsidR="00D06589" w:rsidRPr="008553FC">
              <w:rPr>
                <w:rFonts w:cs="Arial"/>
                <w:szCs w:val="20"/>
              </w:rPr>
              <w:t xml:space="preserve"> </w:t>
            </w:r>
            <w:r w:rsidRPr="008553FC">
              <w:rPr>
                <w:rFonts w:cs="Arial"/>
                <w:szCs w:val="20"/>
              </w:rPr>
              <w:t>[4].</w:t>
            </w:r>
          </w:p>
        </w:tc>
        <w:tc>
          <w:tcPr>
            <w:tcW w:w="988" w:type="pct"/>
            <w:vMerge w:val="restart"/>
            <w:vAlign w:val="center"/>
          </w:tcPr>
          <w:p w14:paraId="6E09499C" w14:textId="7A1766BE" w:rsidR="005E5A27" w:rsidRPr="008553FC" w:rsidRDefault="00091739" w:rsidP="004E097C">
            <w:pPr>
              <w:pStyle w:val="TableText"/>
              <w:jc w:val="center"/>
              <w:rPr>
                <w:rFonts w:cs="Arial"/>
                <w:szCs w:val="20"/>
              </w:rPr>
            </w:pPr>
            <w:r w:rsidRPr="008553FC">
              <w:rPr>
                <w:rFonts w:cs="Arial"/>
                <w:szCs w:val="20"/>
              </w:rPr>
              <w:t>ISD-R (</w:t>
            </w:r>
            <w:r w:rsidR="005E5A27" w:rsidRPr="008553FC">
              <w:rPr>
                <w:rFonts w:cs="Arial"/>
                <w:szCs w:val="20"/>
              </w:rPr>
              <w:t>IPA Services</w:t>
            </w:r>
            <w:r w:rsidRPr="008553FC">
              <w:rPr>
                <w:rFonts w:cs="Arial"/>
                <w:szCs w:val="20"/>
              </w:rPr>
              <w:t>)</w:t>
            </w:r>
          </w:p>
        </w:tc>
      </w:tr>
      <w:tr w:rsidR="005E5A27" w:rsidRPr="008553FC" w14:paraId="4630BD5E" w14:textId="77777777" w:rsidTr="00180400">
        <w:trPr>
          <w:cantSplit/>
          <w:trHeight w:val="270"/>
        </w:trPr>
        <w:tc>
          <w:tcPr>
            <w:tcW w:w="805" w:type="pct"/>
            <w:vMerge/>
            <w:vAlign w:val="center"/>
          </w:tcPr>
          <w:p w14:paraId="766563B1" w14:textId="77777777" w:rsidR="005E5A27" w:rsidRPr="008553FC" w:rsidRDefault="005E5A27" w:rsidP="004E097C">
            <w:pPr>
              <w:pStyle w:val="TableText"/>
              <w:rPr>
                <w:rFonts w:cs="Arial"/>
                <w:szCs w:val="20"/>
              </w:rPr>
            </w:pPr>
          </w:p>
        </w:tc>
        <w:tc>
          <w:tcPr>
            <w:tcW w:w="3207" w:type="pct"/>
            <w:vAlign w:val="center"/>
          </w:tcPr>
          <w:p w14:paraId="2AAE745D" w14:textId="64DA15B4" w:rsidR="005E5A27" w:rsidRPr="008553FC" w:rsidRDefault="005E5A27" w:rsidP="004E097C">
            <w:pPr>
              <w:pStyle w:val="TableText"/>
              <w:rPr>
                <w:rFonts w:cs="Arial"/>
                <w:szCs w:val="20"/>
              </w:rPr>
            </w:pPr>
            <w:r w:rsidRPr="008553FC">
              <w:rPr>
                <w:rFonts w:cs="Arial"/>
                <w:szCs w:val="20"/>
              </w:rPr>
              <w:t>GetEuiccConfiguredAddresses</w:t>
            </w:r>
          </w:p>
        </w:tc>
        <w:tc>
          <w:tcPr>
            <w:tcW w:w="988" w:type="pct"/>
            <w:vMerge/>
            <w:vAlign w:val="center"/>
          </w:tcPr>
          <w:p w14:paraId="01B2DF64" w14:textId="77777777" w:rsidR="005E5A27" w:rsidRPr="008553FC" w:rsidRDefault="005E5A27" w:rsidP="004E097C">
            <w:pPr>
              <w:pStyle w:val="TableText"/>
              <w:jc w:val="center"/>
              <w:rPr>
                <w:rFonts w:cs="Arial"/>
                <w:szCs w:val="20"/>
              </w:rPr>
            </w:pPr>
          </w:p>
        </w:tc>
      </w:tr>
      <w:tr w:rsidR="00091739" w:rsidRPr="008553FC" w14:paraId="524C324B" w14:textId="77777777" w:rsidTr="00180400">
        <w:trPr>
          <w:cantSplit/>
          <w:trHeight w:val="270"/>
        </w:trPr>
        <w:tc>
          <w:tcPr>
            <w:tcW w:w="805" w:type="pct"/>
            <w:vMerge w:val="restart"/>
            <w:vAlign w:val="center"/>
          </w:tcPr>
          <w:p w14:paraId="14E0139C" w14:textId="77777777" w:rsidR="00091739" w:rsidRPr="008553FC" w:rsidRDefault="00091739" w:rsidP="004E097C">
            <w:pPr>
              <w:pStyle w:val="TableText"/>
              <w:rPr>
                <w:rFonts w:cs="Arial"/>
                <w:szCs w:val="20"/>
              </w:rPr>
            </w:pPr>
            <w:r w:rsidRPr="008553FC">
              <w:rPr>
                <w:rFonts w:cs="Arial"/>
                <w:szCs w:val="20"/>
              </w:rPr>
              <w:t>ES10b</w:t>
            </w:r>
          </w:p>
        </w:tc>
        <w:tc>
          <w:tcPr>
            <w:tcW w:w="3207" w:type="pct"/>
            <w:vAlign w:val="center"/>
          </w:tcPr>
          <w:p w14:paraId="735CF141" w14:textId="77777777" w:rsidR="00091739" w:rsidRPr="008553FC" w:rsidDel="00700DD1" w:rsidRDefault="00091739" w:rsidP="004E097C">
            <w:pPr>
              <w:pStyle w:val="TableText"/>
              <w:rPr>
                <w:rFonts w:cs="Arial"/>
                <w:szCs w:val="20"/>
              </w:rPr>
            </w:pPr>
            <w:r w:rsidRPr="008553FC">
              <w:rPr>
                <w:rFonts w:cs="Arial"/>
                <w:szCs w:val="20"/>
              </w:rPr>
              <w:t>LoadEuiccPackage</w:t>
            </w:r>
          </w:p>
        </w:tc>
        <w:tc>
          <w:tcPr>
            <w:tcW w:w="988" w:type="pct"/>
            <w:vMerge w:val="restart"/>
            <w:vAlign w:val="center"/>
          </w:tcPr>
          <w:p w14:paraId="4FA0438C" w14:textId="1122FE86" w:rsidR="00091739" w:rsidRPr="008553FC" w:rsidRDefault="00091739" w:rsidP="002978BE">
            <w:pPr>
              <w:pStyle w:val="TableText"/>
              <w:jc w:val="center"/>
              <w:rPr>
                <w:rFonts w:cs="Arial"/>
                <w:szCs w:val="20"/>
              </w:rPr>
            </w:pPr>
            <w:r w:rsidRPr="008553FC">
              <w:rPr>
                <w:rFonts w:cs="Arial"/>
                <w:szCs w:val="20"/>
              </w:rPr>
              <w:t>ISD-R (IPA Services)</w:t>
            </w:r>
          </w:p>
        </w:tc>
      </w:tr>
      <w:tr w:rsidR="00091739" w:rsidRPr="008553FC" w14:paraId="5543094E" w14:textId="77777777" w:rsidTr="00180400">
        <w:trPr>
          <w:cantSplit/>
          <w:trHeight w:val="270"/>
        </w:trPr>
        <w:tc>
          <w:tcPr>
            <w:tcW w:w="805" w:type="pct"/>
            <w:vMerge/>
            <w:vAlign w:val="center"/>
          </w:tcPr>
          <w:p w14:paraId="50323851" w14:textId="77777777" w:rsidR="00091739" w:rsidRPr="008553FC" w:rsidRDefault="00091739" w:rsidP="004E097C">
            <w:pPr>
              <w:pStyle w:val="TableText"/>
              <w:rPr>
                <w:rFonts w:cs="Arial"/>
                <w:szCs w:val="20"/>
              </w:rPr>
            </w:pPr>
          </w:p>
        </w:tc>
        <w:tc>
          <w:tcPr>
            <w:tcW w:w="3207" w:type="pct"/>
            <w:vAlign w:val="center"/>
          </w:tcPr>
          <w:p w14:paraId="31A769CC" w14:textId="6B72D5E0" w:rsidR="00091739" w:rsidRPr="008553FC" w:rsidRDefault="00091739" w:rsidP="004E097C">
            <w:pPr>
              <w:pStyle w:val="TableText"/>
              <w:rPr>
                <w:rFonts w:cs="Arial"/>
                <w:szCs w:val="20"/>
              </w:rPr>
            </w:pPr>
            <w:r w:rsidRPr="008553FC">
              <w:rPr>
                <w:rFonts w:cs="Arial"/>
                <w:szCs w:val="20"/>
              </w:rPr>
              <w:t>GetEUICCInfo</w:t>
            </w:r>
          </w:p>
        </w:tc>
        <w:tc>
          <w:tcPr>
            <w:tcW w:w="988" w:type="pct"/>
            <w:vMerge/>
            <w:vAlign w:val="center"/>
          </w:tcPr>
          <w:p w14:paraId="7E927FF0" w14:textId="768C02D8" w:rsidR="00091739" w:rsidRPr="008553FC" w:rsidRDefault="00091739" w:rsidP="004E097C">
            <w:pPr>
              <w:pStyle w:val="TableText"/>
              <w:jc w:val="center"/>
              <w:rPr>
                <w:rFonts w:cs="Arial"/>
                <w:szCs w:val="20"/>
              </w:rPr>
            </w:pPr>
          </w:p>
        </w:tc>
      </w:tr>
      <w:tr w:rsidR="00091739" w:rsidRPr="008553FC" w14:paraId="36479669" w14:textId="77777777" w:rsidTr="00180400">
        <w:trPr>
          <w:cantSplit/>
          <w:trHeight w:val="270"/>
        </w:trPr>
        <w:tc>
          <w:tcPr>
            <w:tcW w:w="805" w:type="pct"/>
            <w:vMerge/>
            <w:vAlign w:val="center"/>
          </w:tcPr>
          <w:p w14:paraId="07C8DD91" w14:textId="77777777" w:rsidR="00091739" w:rsidRPr="008553FC" w:rsidRDefault="00091739" w:rsidP="004E097C">
            <w:pPr>
              <w:pStyle w:val="TableText"/>
              <w:rPr>
                <w:rFonts w:cs="Arial"/>
                <w:szCs w:val="20"/>
              </w:rPr>
            </w:pPr>
          </w:p>
        </w:tc>
        <w:tc>
          <w:tcPr>
            <w:tcW w:w="3207" w:type="pct"/>
            <w:vAlign w:val="center"/>
          </w:tcPr>
          <w:p w14:paraId="3FE8AA30" w14:textId="3C5554A1" w:rsidR="00091739" w:rsidRPr="008553FC" w:rsidDel="00700DD1" w:rsidRDefault="00091739" w:rsidP="004E097C">
            <w:pPr>
              <w:pStyle w:val="TableText"/>
              <w:rPr>
                <w:rFonts w:cs="Arial"/>
                <w:szCs w:val="20"/>
              </w:rPr>
            </w:pPr>
            <w:r w:rsidRPr="008553FC">
              <w:rPr>
                <w:rFonts w:cs="Arial"/>
                <w:szCs w:val="20"/>
              </w:rPr>
              <w:t>GetEUICCChallenge</w:t>
            </w:r>
          </w:p>
        </w:tc>
        <w:tc>
          <w:tcPr>
            <w:tcW w:w="988" w:type="pct"/>
            <w:vMerge/>
            <w:vAlign w:val="center"/>
          </w:tcPr>
          <w:p w14:paraId="5BD5DB36" w14:textId="639D29DE" w:rsidR="00091739" w:rsidRPr="008553FC" w:rsidRDefault="00091739" w:rsidP="004E097C">
            <w:pPr>
              <w:pStyle w:val="TableText"/>
              <w:jc w:val="center"/>
              <w:rPr>
                <w:rFonts w:cs="Arial"/>
                <w:szCs w:val="20"/>
              </w:rPr>
            </w:pPr>
          </w:p>
        </w:tc>
      </w:tr>
      <w:tr w:rsidR="00091739" w:rsidRPr="008553FC" w14:paraId="0C9F8014" w14:textId="77777777" w:rsidTr="00180400">
        <w:trPr>
          <w:cantSplit/>
          <w:trHeight w:val="270"/>
        </w:trPr>
        <w:tc>
          <w:tcPr>
            <w:tcW w:w="805" w:type="pct"/>
            <w:vMerge/>
            <w:vAlign w:val="center"/>
          </w:tcPr>
          <w:p w14:paraId="73621448" w14:textId="77777777" w:rsidR="00091739" w:rsidRPr="008553FC" w:rsidRDefault="00091739" w:rsidP="004E097C">
            <w:pPr>
              <w:pStyle w:val="TableText"/>
              <w:rPr>
                <w:rFonts w:cs="Arial"/>
                <w:szCs w:val="20"/>
              </w:rPr>
            </w:pPr>
          </w:p>
        </w:tc>
        <w:tc>
          <w:tcPr>
            <w:tcW w:w="3207" w:type="pct"/>
            <w:vAlign w:val="center"/>
          </w:tcPr>
          <w:p w14:paraId="14B0FBB4" w14:textId="648D5D73" w:rsidR="00091739" w:rsidRPr="008553FC" w:rsidDel="00700DD1" w:rsidRDefault="00091739" w:rsidP="004E097C">
            <w:pPr>
              <w:pStyle w:val="TableText"/>
              <w:rPr>
                <w:rFonts w:cs="Arial"/>
                <w:szCs w:val="20"/>
              </w:rPr>
            </w:pPr>
            <w:r w:rsidRPr="008553FC">
              <w:rPr>
                <w:rFonts w:cs="Arial"/>
                <w:szCs w:val="20"/>
              </w:rPr>
              <w:t>AddInitialEim</w:t>
            </w:r>
          </w:p>
        </w:tc>
        <w:tc>
          <w:tcPr>
            <w:tcW w:w="988" w:type="pct"/>
            <w:vMerge/>
            <w:vAlign w:val="center"/>
          </w:tcPr>
          <w:p w14:paraId="64B4F172" w14:textId="638593FE" w:rsidR="00091739" w:rsidRPr="008553FC" w:rsidRDefault="00091739" w:rsidP="004E097C">
            <w:pPr>
              <w:pStyle w:val="TableText"/>
              <w:jc w:val="center"/>
              <w:rPr>
                <w:rFonts w:cs="Arial"/>
                <w:szCs w:val="20"/>
              </w:rPr>
            </w:pPr>
          </w:p>
        </w:tc>
      </w:tr>
      <w:tr w:rsidR="00091739" w:rsidRPr="008553FC" w14:paraId="2C31CEA9" w14:textId="77777777" w:rsidTr="00180400">
        <w:trPr>
          <w:cantSplit/>
          <w:trHeight w:val="270"/>
        </w:trPr>
        <w:tc>
          <w:tcPr>
            <w:tcW w:w="805" w:type="pct"/>
            <w:vMerge/>
            <w:vAlign w:val="center"/>
          </w:tcPr>
          <w:p w14:paraId="5E0134B0" w14:textId="77777777" w:rsidR="00091739" w:rsidRPr="008553FC" w:rsidRDefault="00091739" w:rsidP="004E097C">
            <w:pPr>
              <w:pStyle w:val="TableText"/>
              <w:rPr>
                <w:rFonts w:cs="Arial"/>
                <w:szCs w:val="20"/>
              </w:rPr>
            </w:pPr>
          </w:p>
        </w:tc>
        <w:tc>
          <w:tcPr>
            <w:tcW w:w="3207" w:type="pct"/>
            <w:vAlign w:val="center"/>
          </w:tcPr>
          <w:p w14:paraId="6F4F3155" w14:textId="31D6CCFB" w:rsidR="00091739" w:rsidRPr="008553FC" w:rsidRDefault="00091739" w:rsidP="004E097C">
            <w:pPr>
              <w:pStyle w:val="TableText"/>
              <w:rPr>
                <w:rFonts w:cs="Arial"/>
                <w:szCs w:val="20"/>
              </w:rPr>
            </w:pPr>
            <w:r w:rsidRPr="008553FC">
              <w:rPr>
                <w:rFonts w:cs="Arial"/>
                <w:szCs w:val="20"/>
              </w:rPr>
              <w:t>eUICCMemoryReset</w:t>
            </w:r>
          </w:p>
        </w:tc>
        <w:tc>
          <w:tcPr>
            <w:tcW w:w="988" w:type="pct"/>
            <w:vMerge/>
            <w:vAlign w:val="center"/>
          </w:tcPr>
          <w:p w14:paraId="4C246B36" w14:textId="38433932" w:rsidR="00091739" w:rsidRPr="008553FC" w:rsidRDefault="00091739" w:rsidP="004E097C">
            <w:pPr>
              <w:pStyle w:val="TableText"/>
              <w:jc w:val="center"/>
              <w:rPr>
                <w:rFonts w:cs="Arial"/>
                <w:szCs w:val="20"/>
              </w:rPr>
            </w:pPr>
          </w:p>
        </w:tc>
      </w:tr>
      <w:tr w:rsidR="00091739" w:rsidRPr="008553FC" w14:paraId="61EA605C" w14:textId="77777777" w:rsidTr="00180400">
        <w:trPr>
          <w:cantSplit/>
          <w:trHeight w:val="270"/>
        </w:trPr>
        <w:tc>
          <w:tcPr>
            <w:tcW w:w="805" w:type="pct"/>
            <w:vMerge/>
            <w:vAlign w:val="center"/>
          </w:tcPr>
          <w:p w14:paraId="0DD1ED48" w14:textId="77777777" w:rsidR="00091739" w:rsidRPr="008553FC" w:rsidRDefault="00091739" w:rsidP="004E097C">
            <w:pPr>
              <w:pStyle w:val="TableText"/>
              <w:rPr>
                <w:rFonts w:cs="Arial"/>
                <w:szCs w:val="20"/>
              </w:rPr>
            </w:pPr>
          </w:p>
        </w:tc>
        <w:tc>
          <w:tcPr>
            <w:tcW w:w="3207" w:type="pct"/>
            <w:vAlign w:val="center"/>
          </w:tcPr>
          <w:p w14:paraId="4988AC5C" w14:textId="411A564F" w:rsidR="00091739" w:rsidRPr="008553FC" w:rsidRDefault="00091739" w:rsidP="004E097C">
            <w:pPr>
              <w:pStyle w:val="TableText"/>
              <w:rPr>
                <w:rFonts w:cs="Arial"/>
                <w:szCs w:val="20"/>
              </w:rPr>
            </w:pPr>
            <w:r w:rsidRPr="008553FC">
              <w:rPr>
                <w:rFonts w:cs="Arial"/>
                <w:szCs w:val="20"/>
              </w:rPr>
              <w:t>AuthenticateServer</w:t>
            </w:r>
          </w:p>
        </w:tc>
        <w:tc>
          <w:tcPr>
            <w:tcW w:w="988" w:type="pct"/>
            <w:vMerge/>
            <w:vAlign w:val="center"/>
          </w:tcPr>
          <w:p w14:paraId="1B493105" w14:textId="131E3C25" w:rsidR="00091739" w:rsidRPr="008553FC" w:rsidRDefault="00091739" w:rsidP="004E097C">
            <w:pPr>
              <w:pStyle w:val="TableText"/>
              <w:jc w:val="center"/>
              <w:rPr>
                <w:rFonts w:cs="Arial"/>
                <w:szCs w:val="20"/>
              </w:rPr>
            </w:pPr>
          </w:p>
        </w:tc>
      </w:tr>
      <w:tr w:rsidR="00091739" w:rsidRPr="008553FC" w14:paraId="1C3BEACE" w14:textId="77777777" w:rsidTr="00180400">
        <w:trPr>
          <w:cantSplit/>
          <w:trHeight w:val="270"/>
        </w:trPr>
        <w:tc>
          <w:tcPr>
            <w:tcW w:w="805" w:type="pct"/>
            <w:vMerge/>
            <w:vAlign w:val="center"/>
          </w:tcPr>
          <w:p w14:paraId="777F9790" w14:textId="77777777" w:rsidR="00091739" w:rsidRPr="008553FC" w:rsidRDefault="00091739" w:rsidP="004E097C">
            <w:pPr>
              <w:pStyle w:val="TableText"/>
              <w:rPr>
                <w:rFonts w:cs="Arial"/>
                <w:szCs w:val="20"/>
              </w:rPr>
            </w:pPr>
          </w:p>
        </w:tc>
        <w:tc>
          <w:tcPr>
            <w:tcW w:w="3207" w:type="pct"/>
            <w:vAlign w:val="center"/>
          </w:tcPr>
          <w:p w14:paraId="74E66FF6" w14:textId="5E57D5CC" w:rsidR="00091739" w:rsidRPr="008553FC" w:rsidRDefault="00091739" w:rsidP="004E097C">
            <w:pPr>
              <w:pStyle w:val="TableText"/>
              <w:rPr>
                <w:rFonts w:cs="Arial"/>
                <w:szCs w:val="20"/>
              </w:rPr>
            </w:pPr>
            <w:r w:rsidRPr="008553FC">
              <w:rPr>
                <w:rFonts w:cs="Arial"/>
                <w:szCs w:val="20"/>
              </w:rPr>
              <w:t>PrepareDownload</w:t>
            </w:r>
          </w:p>
        </w:tc>
        <w:tc>
          <w:tcPr>
            <w:tcW w:w="988" w:type="pct"/>
            <w:vMerge/>
            <w:vAlign w:val="center"/>
          </w:tcPr>
          <w:p w14:paraId="47622BEC" w14:textId="5C1D6133" w:rsidR="00091739" w:rsidRPr="008553FC" w:rsidRDefault="00091739" w:rsidP="004E097C">
            <w:pPr>
              <w:pStyle w:val="TableText"/>
              <w:jc w:val="center"/>
              <w:rPr>
                <w:rFonts w:cs="Arial"/>
                <w:szCs w:val="20"/>
              </w:rPr>
            </w:pPr>
          </w:p>
        </w:tc>
      </w:tr>
      <w:tr w:rsidR="00091739" w:rsidRPr="008553FC" w14:paraId="2206C77E" w14:textId="77777777" w:rsidTr="00180400">
        <w:trPr>
          <w:cantSplit/>
          <w:trHeight w:val="270"/>
        </w:trPr>
        <w:tc>
          <w:tcPr>
            <w:tcW w:w="805" w:type="pct"/>
            <w:vMerge/>
            <w:vAlign w:val="center"/>
          </w:tcPr>
          <w:p w14:paraId="41ABB428" w14:textId="77777777" w:rsidR="00091739" w:rsidRPr="008553FC" w:rsidRDefault="00091739" w:rsidP="004E097C">
            <w:pPr>
              <w:pStyle w:val="TableText"/>
              <w:rPr>
                <w:rFonts w:cs="Arial"/>
                <w:szCs w:val="20"/>
              </w:rPr>
            </w:pPr>
          </w:p>
        </w:tc>
        <w:tc>
          <w:tcPr>
            <w:tcW w:w="3207" w:type="pct"/>
            <w:vAlign w:val="center"/>
          </w:tcPr>
          <w:p w14:paraId="732B3BC5" w14:textId="3DACA0DB" w:rsidR="00091739" w:rsidRPr="008553FC" w:rsidDel="00700DD1" w:rsidRDefault="00091739" w:rsidP="004E097C">
            <w:pPr>
              <w:pStyle w:val="TableText"/>
              <w:rPr>
                <w:rFonts w:cs="Arial"/>
                <w:szCs w:val="20"/>
              </w:rPr>
            </w:pPr>
            <w:r w:rsidRPr="008553FC">
              <w:rPr>
                <w:rFonts w:cs="Arial"/>
                <w:szCs w:val="20"/>
              </w:rPr>
              <w:t>LoadBoundProfilePackage</w:t>
            </w:r>
          </w:p>
        </w:tc>
        <w:tc>
          <w:tcPr>
            <w:tcW w:w="988" w:type="pct"/>
            <w:vMerge/>
            <w:vAlign w:val="center"/>
          </w:tcPr>
          <w:p w14:paraId="5CA0DB37" w14:textId="4BC7FC5D" w:rsidR="00091739" w:rsidRPr="008553FC" w:rsidRDefault="00091739" w:rsidP="004E097C">
            <w:pPr>
              <w:pStyle w:val="TableText"/>
              <w:jc w:val="center"/>
              <w:rPr>
                <w:rFonts w:cs="Arial"/>
                <w:szCs w:val="20"/>
              </w:rPr>
            </w:pPr>
          </w:p>
        </w:tc>
      </w:tr>
      <w:tr w:rsidR="00091739" w:rsidRPr="008553FC" w14:paraId="5212AAE5" w14:textId="77777777" w:rsidTr="00180400">
        <w:trPr>
          <w:cantSplit/>
          <w:trHeight w:val="270"/>
        </w:trPr>
        <w:tc>
          <w:tcPr>
            <w:tcW w:w="805" w:type="pct"/>
            <w:vMerge/>
            <w:vAlign w:val="center"/>
          </w:tcPr>
          <w:p w14:paraId="791FDF92" w14:textId="77777777" w:rsidR="00091739" w:rsidRPr="008553FC" w:rsidRDefault="00091739" w:rsidP="004E097C">
            <w:pPr>
              <w:pStyle w:val="TableText"/>
              <w:rPr>
                <w:rFonts w:cs="Arial"/>
                <w:szCs w:val="20"/>
              </w:rPr>
            </w:pPr>
          </w:p>
        </w:tc>
        <w:tc>
          <w:tcPr>
            <w:tcW w:w="3207" w:type="pct"/>
            <w:vAlign w:val="center"/>
          </w:tcPr>
          <w:p w14:paraId="56D0EA16" w14:textId="6AB1CDD8" w:rsidR="00091739" w:rsidRPr="008553FC" w:rsidDel="00700DD1" w:rsidRDefault="00091739" w:rsidP="004E097C">
            <w:pPr>
              <w:pStyle w:val="TableText"/>
              <w:rPr>
                <w:rFonts w:cs="Arial"/>
                <w:szCs w:val="20"/>
              </w:rPr>
            </w:pPr>
            <w:r w:rsidRPr="008553FC">
              <w:rPr>
                <w:rFonts w:cs="Arial"/>
                <w:szCs w:val="20"/>
              </w:rPr>
              <w:t>CancelSession</w:t>
            </w:r>
          </w:p>
        </w:tc>
        <w:tc>
          <w:tcPr>
            <w:tcW w:w="988" w:type="pct"/>
            <w:vMerge/>
            <w:vAlign w:val="center"/>
          </w:tcPr>
          <w:p w14:paraId="27B1262F" w14:textId="77777777" w:rsidR="00091739" w:rsidRPr="008553FC" w:rsidRDefault="00091739" w:rsidP="004E097C">
            <w:pPr>
              <w:pStyle w:val="TableText"/>
              <w:rPr>
                <w:rFonts w:cs="Arial"/>
                <w:szCs w:val="20"/>
              </w:rPr>
            </w:pPr>
          </w:p>
        </w:tc>
      </w:tr>
      <w:tr w:rsidR="003D0234" w:rsidRPr="008553FC" w14:paraId="2FAF7C08" w14:textId="77777777" w:rsidTr="00180400">
        <w:trPr>
          <w:cantSplit/>
          <w:trHeight w:val="270"/>
        </w:trPr>
        <w:tc>
          <w:tcPr>
            <w:tcW w:w="805" w:type="pct"/>
            <w:vMerge/>
            <w:vAlign w:val="center"/>
          </w:tcPr>
          <w:p w14:paraId="0AB9D4AC" w14:textId="77777777" w:rsidR="003D0234" w:rsidRPr="008553FC" w:rsidRDefault="003D0234" w:rsidP="004E097C">
            <w:pPr>
              <w:pStyle w:val="TableText"/>
              <w:rPr>
                <w:rFonts w:cs="Arial"/>
                <w:szCs w:val="20"/>
              </w:rPr>
            </w:pPr>
          </w:p>
        </w:tc>
        <w:tc>
          <w:tcPr>
            <w:tcW w:w="3207" w:type="pct"/>
            <w:vAlign w:val="center"/>
          </w:tcPr>
          <w:p w14:paraId="16208C59" w14:textId="2EFEF2D7" w:rsidR="003D0234" w:rsidRPr="008553FC" w:rsidRDefault="003D0234" w:rsidP="004E097C">
            <w:pPr>
              <w:pStyle w:val="TableText"/>
              <w:rPr>
                <w:rFonts w:cs="Arial"/>
                <w:szCs w:val="20"/>
              </w:rPr>
            </w:pPr>
            <w:r w:rsidRPr="008553FC">
              <w:rPr>
                <w:rFonts w:cs="Arial"/>
                <w:szCs w:val="20"/>
              </w:rPr>
              <w:t>GetCerts</w:t>
            </w:r>
          </w:p>
        </w:tc>
        <w:tc>
          <w:tcPr>
            <w:tcW w:w="988" w:type="pct"/>
            <w:vMerge/>
            <w:vAlign w:val="center"/>
          </w:tcPr>
          <w:p w14:paraId="79B4FF35" w14:textId="77777777" w:rsidR="003D0234" w:rsidRPr="008553FC" w:rsidRDefault="003D0234" w:rsidP="004E097C">
            <w:pPr>
              <w:pStyle w:val="TableText"/>
              <w:rPr>
                <w:rFonts w:cs="Arial"/>
                <w:szCs w:val="20"/>
              </w:rPr>
            </w:pPr>
          </w:p>
        </w:tc>
      </w:tr>
      <w:tr w:rsidR="00091739" w:rsidRPr="008553FC" w14:paraId="6B80DC22" w14:textId="77777777" w:rsidTr="00180400">
        <w:trPr>
          <w:cantSplit/>
          <w:trHeight w:val="270"/>
        </w:trPr>
        <w:tc>
          <w:tcPr>
            <w:tcW w:w="805" w:type="pct"/>
            <w:vMerge/>
            <w:vAlign w:val="center"/>
          </w:tcPr>
          <w:p w14:paraId="02EA80CA" w14:textId="77777777" w:rsidR="00091739" w:rsidRPr="008553FC" w:rsidRDefault="00091739" w:rsidP="004E097C">
            <w:pPr>
              <w:pStyle w:val="TableText"/>
              <w:rPr>
                <w:rFonts w:cs="Arial"/>
                <w:szCs w:val="20"/>
              </w:rPr>
            </w:pPr>
          </w:p>
        </w:tc>
        <w:tc>
          <w:tcPr>
            <w:tcW w:w="3207" w:type="pct"/>
            <w:vAlign w:val="center"/>
          </w:tcPr>
          <w:p w14:paraId="795B8585" w14:textId="010EB04C" w:rsidR="00091739" w:rsidRPr="008553FC" w:rsidRDefault="00091739" w:rsidP="004E097C">
            <w:pPr>
              <w:pStyle w:val="TableText"/>
              <w:rPr>
                <w:rFonts w:cs="Arial"/>
                <w:szCs w:val="20"/>
              </w:rPr>
            </w:pPr>
            <w:r w:rsidRPr="008553FC">
              <w:rPr>
                <w:rFonts w:cs="Arial"/>
                <w:szCs w:val="20"/>
              </w:rPr>
              <w:t>GetE</w:t>
            </w:r>
            <w:r w:rsidR="003D0234" w:rsidRPr="008553FC">
              <w:rPr>
                <w:rFonts w:cs="Arial"/>
                <w:szCs w:val="20"/>
              </w:rPr>
              <w:t>ID</w:t>
            </w:r>
          </w:p>
        </w:tc>
        <w:tc>
          <w:tcPr>
            <w:tcW w:w="988" w:type="pct"/>
            <w:vMerge/>
            <w:vAlign w:val="center"/>
          </w:tcPr>
          <w:p w14:paraId="471E2BBD" w14:textId="77777777" w:rsidR="00091739" w:rsidRPr="008553FC" w:rsidRDefault="00091739" w:rsidP="004E097C">
            <w:pPr>
              <w:pStyle w:val="TableText"/>
              <w:rPr>
                <w:rFonts w:cs="Arial"/>
                <w:szCs w:val="20"/>
              </w:rPr>
            </w:pPr>
          </w:p>
        </w:tc>
      </w:tr>
      <w:tr w:rsidR="00091739" w:rsidRPr="008553FC" w14:paraId="2AD95E8A" w14:textId="77777777" w:rsidTr="00180400">
        <w:trPr>
          <w:cantSplit/>
          <w:trHeight w:val="270"/>
        </w:trPr>
        <w:tc>
          <w:tcPr>
            <w:tcW w:w="805" w:type="pct"/>
            <w:vMerge/>
            <w:vAlign w:val="center"/>
          </w:tcPr>
          <w:p w14:paraId="796F94B7" w14:textId="77777777" w:rsidR="00091739" w:rsidRPr="008553FC" w:rsidRDefault="00091739" w:rsidP="004E097C">
            <w:pPr>
              <w:pStyle w:val="TableText"/>
              <w:rPr>
                <w:rFonts w:cs="Arial"/>
                <w:szCs w:val="20"/>
              </w:rPr>
            </w:pPr>
          </w:p>
        </w:tc>
        <w:tc>
          <w:tcPr>
            <w:tcW w:w="3207" w:type="pct"/>
            <w:vAlign w:val="center"/>
          </w:tcPr>
          <w:p w14:paraId="48A928F7" w14:textId="21E51D0E" w:rsidR="00091739" w:rsidRPr="008553FC" w:rsidRDefault="00091739" w:rsidP="004E097C">
            <w:pPr>
              <w:pStyle w:val="TableText"/>
              <w:rPr>
                <w:rFonts w:cs="Arial"/>
                <w:szCs w:val="20"/>
              </w:rPr>
            </w:pPr>
            <w:r w:rsidRPr="008553FC">
              <w:rPr>
                <w:rFonts w:cs="Arial"/>
                <w:szCs w:val="20"/>
              </w:rPr>
              <w:t>RetrieveNotificationsList</w:t>
            </w:r>
          </w:p>
        </w:tc>
        <w:tc>
          <w:tcPr>
            <w:tcW w:w="988" w:type="pct"/>
            <w:vMerge/>
            <w:vAlign w:val="center"/>
          </w:tcPr>
          <w:p w14:paraId="1C956892" w14:textId="77777777" w:rsidR="00091739" w:rsidRPr="008553FC" w:rsidRDefault="00091739" w:rsidP="004E097C">
            <w:pPr>
              <w:pStyle w:val="TableText"/>
              <w:rPr>
                <w:rFonts w:cs="Arial"/>
                <w:szCs w:val="20"/>
              </w:rPr>
            </w:pPr>
          </w:p>
        </w:tc>
      </w:tr>
      <w:tr w:rsidR="00091739" w:rsidRPr="008553FC" w14:paraId="0B331B43" w14:textId="77777777" w:rsidTr="00180400">
        <w:trPr>
          <w:cantSplit/>
          <w:trHeight w:val="270"/>
        </w:trPr>
        <w:tc>
          <w:tcPr>
            <w:tcW w:w="805" w:type="pct"/>
            <w:vMerge/>
            <w:vAlign w:val="center"/>
          </w:tcPr>
          <w:p w14:paraId="26A5D4EE" w14:textId="77777777" w:rsidR="00091739" w:rsidRPr="008553FC" w:rsidRDefault="00091739" w:rsidP="004E097C">
            <w:pPr>
              <w:pStyle w:val="TableText"/>
              <w:rPr>
                <w:rFonts w:cs="Arial"/>
                <w:szCs w:val="20"/>
              </w:rPr>
            </w:pPr>
          </w:p>
        </w:tc>
        <w:tc>
          <w:tcPr>
            <w:tcW w:w="3207" w:type="pct"/>
            <w:vAlign w:val="center"/>
          </w:tcPr>
          <w:p w14:paraId="42E67737" w14:textId="2503B9FD" w:rsidR="00091739" w:rsidRPr="008553FC" w:rsidRDefault="00091739" w:rsidP="004E097C">
            <w:pPr>
              <w:pStyle w:val="TableText"/>
              <w:rPr>
                <w:rFonts w:cs="Arial"/>
                <w:szCs w:val="20"/>
              </w:rPr>
            </w:pPr>
            <w:r w:rsidRPr="008553FC">
              <w:rPr>
                <w:rFonts w:cs="Arial"/>
                <w:szCs w:val="20"/>
              </w:rPr>
              <w:t>RemoveNotificationFromList</w:t>
            </w:r>
          </w:p>
        </w:tc>
        <w:tc>
          <w:tcPr>
            <w:tcW w:w="988" w:type="pct"/>
            <w:vMerge/>
            <w:vAlign w:val="center"/>
          </w:tcPr>
          <w:p w14:paraId="1E786122" w14:textId="77777777" w:rsidR="00091739" w:rsidRPr="008553FC" w:rsidRDefault="00091739" w:rsidP="004E097C">
            <w:pPr>
              <w:pStyle w:val="TableText"/>
              <w:rPr>
                <w:rFonts w:cs="Arial"/>
                <w:szCs w:val="20"/>
              </w:rPr>
            </w:pPr>
          </w:p>
        </w:tc>
      </w:tr>
      <w:tr w:rsidR="00091739" w:rsidRPr="008553FC" w14:paraId="6206D528" w14:textId="77777777" w:rsidTr="00180400">
        <w:trPr>
          <w:cantSplit/>
          <w:trHeight w:val="270"/>
        </w:trPr>
        <w:tc>
          <w:tcPr>
            <w:tcW w:w="805" w:type="pct"/>
            <w:vMerge/>
            <w:vAlign w:val="center"/>
          </w:tcPr>
          <w:p w14:paraId="745C7E82" w14:textId="77777777" w:rsidR="00091739" w:rsidRPr="008553FC" w:rsidRDefault="00091739" w:rsidP="004E097C">
            <w:pPr>
              <w:pStyle w:val="TableText"/>
              <w:rPr>
                <w:rFonts w:cs="Arial"/>
                <w:szCs w:val="20"/>
              </w:rPr>
            </w:pPr>
          </w:p>
        </w:tc>
        <w:tc>
          <w:tcPr>
            <w:tcW w:w="3207" w:type="pct"/>
            <w:vAlign w:val="center"/>
          </w:tcPr>
          <w:p w14:paraId="1B6E48D9" w14:textId="44DF3588" w:rsidR="00091739" w:rsidRPr="008553FC" w:rsidRDefault="00091739" w:rsidP="004E097C">
            <w:pPr>
              <w:pStyle w:val="TableText"/>
              <w:rPr>
                <w:rFonts w:cs="Arial"/>
                <w:szCs w:val="20"/>
              </w:rPr>
            </w:pPr>
            <w:r w:rsidRPr="008553FC">
              <w:rPr>
                <w:rFonts w:cs="Arial"/>
                <w:szCs w:val="20"/>
              </w:rPr>
              <w:t xml:space="preserve">GetRAT </w:t>
            </w:r>
          </w:p>
        </w:tc>
        <w:tc>
          <w:tcPr>
            <w:tcW w:w="988" w:type="pct"/>
            <w:vMerge/>
            <w:vAlign w:val="center"/>
          </w:tcPr>
          <w:p w14:paraId="70ED7DFA" w14:textId="77777777" w:rsidR="00091739" w:rsidRPr="008553FC" w:rsidRDefault="00091739" w:rsidP="004E097C">
            <w:pPr>
              <w:pStyle w:val="TableText"/>
              <w:rPr>
                <w:rFonts w:cs="Arial"/>
                <w:szCs w:val="20"/>
              </w:rPr>
            </w:pPr>
          </w:p>
        </w:tc>
      </w:tr>
      <w:tr w:rsidR="00091739" w:rsidRPr="008553FC" w14:paraId="6EEAF681" w14:textId="77777777" w:rsidTr="00180400">
        <w:trPr>
          <w:cantSplit/>
          <w:trHeight w:val="270"/>
        </w:trPr>
        <w:tc>
          <w:tcPr>
            <w:tcW w:w="805" w:type="pct"/>
            <w:vMerge/>
            <w:vAlign w:val="center"/>
          </w:tcPr>
          <w:p w14:paraId="4552417F" w14:textId="77777777" w:rsidR="00091739" w:rsidRPr="008553FC" w:rsidRDefault="00091739" w:rsidP="004E097C">
            <w:pPr>
              <w:pStyle w:val="TableText"/>
              <w:rPr>
                <w:rFonts w:cs="Arial"/>
                <w:szCs w:val="20"/>
              </w:rPr>
            </w:pPr>
          </w:p>
        </w:tc>
        <w:tc>
          <w:tcPr>
            <w:tcW w:w="3207" w:type="pct"/>
            <w:vAlign w:val="center"/>
          </w:tcPr>
          <w:p w14:paraId="7FA78BDC" w14:textId="147EE6D8" w:rsidR="00091739" w:rsidRPr="008553FC" w:rsidRDefault="00091739" w:rsidP="004E097C">
            <w:pPr>
              <w:pStyle w:val="TableText"/>
              <w:rPr>
                <w:rFonts w:cs="Arial"/>
                <w:szCs w:val="20"/>
              </w:rPr>
            </w:pPr>
            <w:r w:rsidRPr="008553FC">
              <w:rPr>
                <w:rFonts w:cs="Arial"/>
                <w:szCs w:val="20"/>
              </w:rPr>
              <w:t xml:space="preserve">GetProfilesInfo </w:t>
            </w:r>
          </w:p>
        </w:tc>
        <w:tc>
          <w:tcPr>
            <w:tcW w:w="988" w:type="pct"/>
            <w:vMerge/>
            <w:vAlign w:val="center"/>
          </w:tcPr>
          <w:p w14:paraId="59AD783F" w14:textId="77777777" w:rsidR="00091739" w:rsidRPr="008553FC" w:rsidRDefault="00091739" w:rsidP="004E097C">
            <w:pPr>
              <w:pStyle w:val="TableText"/>
              <w:rPr>
                <w:rFonts w:cs="Arial"/>
                <w:szCs w:val="20"/>
              </w:rPr>
            </w:pPr>
          </w:p>
        </w:tc>
      </w:tr>
      <w:tr w:rsidR="00091739" w:rsidRPr="008553FC" w14:paraId="36AA41C0" w14:textId="77777777" w:rsidTr="00180400">
        <w:trPr>
          <w:cantSplit/>
          <w:trHeight w:val="270"/>
        </w:trPr>
        <w:tc>
          <w:tcPr>
            <w:tcW w:w="805" w:type="pct"/>
            <w:vMerge/>
            <w:vAlign w:val="center"/>
          </w:tcPr>
          <w:p w14:paraId="5D366067" w14:textId="77777777" w:rsidR="00091739" w:rsidRPr="008553FC" w:rsidRDefault="00091739" w:rsidP="004E097C">
            <w:pPr>
              <w:pStyle w:val="TableText"/>
              <w:rPr>
                <w:rFonts w:cs="Arial"/>
                <w:szCs w:val="20"/>
              </w:rPr>
            </w:pPr>
          </w:p>
        </w:tc>
        <w:tc>
          <w:tcPr>
            <w:tcW w:w="3207" w:type="pct"/>
            <w:vAlign w:val="center"/>
          </w:tcPr>
          <w:p w14:paraId="0A1D39AB" w14:textId="58F11682" w:rsidR="00091739" w:rsidRPr="008553FC" w:rsidRDefault="00091739" w:rsidP="004E097C">
            <w:pPr>
              <w:pStyle w:val="TableText"/>
              <w:rPr>
                <w:rFonts w:cs="Arial"/>
                <w:szCs w:val="20"/>
              </w:rPr>
            </w:pPr>
            <w:r w:rsidRPr="008553FC">
              <w:rPr>
                <w:rFonts w:cs="Arial"/>
                <w:szCs w:val="20"/>
                <w:lang w:eastAsia="zh-CN" w:bidi="bn-BD"/>
              </w:rPr>
              <w:t>EnableUsingDD</w:t>
            </w:r>
          </w:p>
        </w:tc>
        <w:tc>
          <w:tcPr>
            <w:tcW w:w="988" w:type="pct"/>
            <w:vMerge/>
            <w:vAlign w:val="center"/>
          </w:tcPr>
          <w:p w14:paraId="1E3A1E54" w14:textId="77777777" w:rsidR="00091739" w:rsidRPr="008553FC" w:rsidRDefault="00091739" w:rsidP="004E097C">
            <w:pPr>
              <w:pStyle w:val="TableText"/>
              <w:rPr>
                <w:rFonts w:cs="Arial"/>
                <w:szCs w:val="20"/>
              </w:rPr>
            </w:pPr>
          </w:p>
        </w:tc>
      </w:tr>
      <w:tr w:rsidR="00091739" w:rsidRPr="008553FC" w14:paraId="60AD95F7" w14:textId="77777777" w:rsidTr="00180400">
        <w:trPr>
          <w:cantSplit/>
          <w:trHeight w:val="270"/>
        </w:trPr>
        <w:tc>
          <w:tcPr>
            <w:tcW w:w="805" w:type="pct"/>
            <w:vMerge/>
            <w:vAlign w:val="center"/>
          </w:tcPr>
          <w:p w14:paraId="6FB6007E" w14:textId="77777777" w:rsidR="00091739" w:rsidRPr="008553FC" w:rsidRDefault="00091739" w:rsidP="004E097C">
            <w:pPr>
              <w:pStyle w:val="TableText"/>
              <w:rPr>
                <w:rFonts w:cs="Arial"/>
                <w:szCs w:val="20"/>
              </w:rPr>
            </w:pPr>
          </w:p>
        </w:tc>
        <w:tc>
          <w:tcPr>
            <w:tcW w:w="3207" w:type="pct"/>
            <w:vAlign w:val="center"/>
          </w:tcPr>
          <w:p w14:paraId="343DD5B0" w14:textId="1B412938" w:rsidR="00091739" w:rsidRPr="008553FC" w:rsidRDefault="00091739" w:rsidP="004E097C">
            <w:pPr>
              <w:pStyle w:val="TableText"/>
              <w:rPr>
                <w:rFonts w:cs="Arial"/>
                <w:szCs w:val="20"/>
                <w:lang w:eastAsia="zh-CN" w:bidi="bn-BD"/>
              </w:rPr>
            </w:pPr>
            <w:r w:rsidRPr="008553FC">
              <w:rPr>
                <w:rFonts w:cs="Arial"/>
                <w:szCs w:val="20"/>
              </w:rPr>
              <w:t>ProfileRollback</w:t>
            </w:r>
          </w:p>
        </w:tc>
        <w:tc>
          <w:tcPr>
            <w:tcW w:w="988" w:type="pct"/>
            <w:vMerge/>
            <w:vAlign w:val="center"/>
          </w:tcPr>
          <w:p w14:paraId="433B9AC7" w14:textId="77777777" w:rsidR="00091739" w:rsidRPr="008553FC" w:rsidRDefault="00091739" w:rsidP="004E097C">
            <w:pPr>
              <w:pStyle w:val="TableText"/>
              <w:rPr>
                <w:rFonts w:cs="Arial"/>
                <w:szCs w:val="20"/>
              </w:rPr>
            </w:pPr>
          </w:p>
        </w:tc>
      </w:tr>
      <w:tr w:rsidR="00091739" w:rsidRPr="008553FC" w14:paraId="73949FF2" w14:textId="77777777" w:rsidTr="00180400">
        <w:trPr>
          <w:cantSplit/>
          <w:trHeight w:val="270"/>
        </w:trPr>
        <w:tc>
          <w:tcPr>
            <w:tcW w:w="805" w:type="pct"/>
            <w:vMerge/>
            <w:vAlign w:val="center"/>
          </w:tcPr>
          <w:p w14:paraId="07F262A7" w14:textId="77777777" w:rsidR="00091739" w:rsidRPr="008553FC" w:rsidRDefault="00091739" w:rsidP="004E097C">
            <w:pPr>
              <w:pStyle w:val="TableText"/>
              <w:rPr>
                <w:rFonts w:cs="Arial"/>
                <w:szCs w:val="20"/>
              </w:rPr>
            </w:pPr>
          </w:p>
        </w:tc>
        <w:tc>
          <w:tcPr>
            <w:tcW w:w="3207" w:type="pct"/>
            <w:vAlign w:val="center"/>
          </w:tcPr>
          <w:p w14:paraId="78BF538B" w14:textId="5B0A9903" w:rsidR="00091739" w:rsidRPr="008553FC" w:rsidRDefault="00091739" w:rsidP="004E097C">
            <w:pPr>
              <w:pStyle w:val="TableText"/>
              <w:rPr>
                <w:rFonts w:cs="Arial"/>
                <w:szCs w:val="20"/>
              </w:rPr>
            </w:pPr>
            <w:r w:rsidRPr="008553FC">
              <w:rPr>
                <w:rFonts w:cs="Arial"/>
                <w:szCs w:val="20"/>
              </w:rPr>
              <w:t>ConfigureAutomaticProfileEnabling</w:t>
            </w:r>
          </w:p>
        </w:tc>
        <w:tc>
          <w:tcPr>
            <w:tcW w:w="988" w:type="pct"/>
            <w:vMerge/>
            <w:vAlign w:val="center"/>
          </w:tcPr>
          <w:p w14:paraId="5EF4E225" w14:textId="77777777" w:rsidR="00091739" w:rsidRPr="008553FC" w:rsidRDefault="00091739" w:rsidP="004E097C">
            <w:pPr>
              <w:pStyle w:val="TableText"/>
              <w:rPr>
                <w:rFonts w:cs="Arial"/>
                <w:szCs w:val="20"/>
              </w:rPr>
            </w:pPr>
          </w:p>
        </w:tc>
      </w:tr>
      <w:tr w:rsidR="00091739" w:rsidRPr="008553FC" w14:paraId="1AEB0CD9" w14:textId="77777777" w:rsidTr="00180400">
        <w:trPr>
          <w:cantSplit/>
          <w:trHeight w:val="270"/>
        </w:trPr>
        <w:tc>
          <w:tcPr>
            <w:tcW w:w="805" w:type="pct"/>
            <w:vMerge/>
            <w:vAlign w:val="center"/>
          </w:tcPr>
          <w:p w14:paraId="6F144FED" w14:textId="77777777" w:rsidR="00091739" w:rsidRPr="008553FC" w:rsidRDefault="00091739" w:rsidP="004E097C">
            <w:pPr>
              <w:pStyle w:val="TableText"/>
              <w:rPr>
                <w:rFonts w:cs="Arial"/>
                <w:szCs w:val="20"/>
              </w:rPr>
            </w:pPr>
          </w:p>
        </w:tc>
        <w:tc>
          <w:tcPr>
            <w:tcW w:w="3207" w:type="pct"/>
            <w:vAlign w:val="center"/>
          </w:tcPr>
          <w:p w14:paraId="794B1AE6" w14:textId="06E8CC13" w:rsidR="00091739" w:rsidRPr="008553FC" w:rsidRDefault="00091739" w:rsidP="004E097C">
            <w:pPr>
              <w:pStyle w:val="TableText"/>
              <w:rPr>
                <w:rFonts w:cs="Arial"/>
                <w:szCs w:val="20"/>
              </w:rPr>
            </w:pPr>
            <w:r w:rsidRPr="008553FC">
              <w:rPr>
                <w:rFonts w:cs="Arial"/>
                <w:szCs w:val="20"/>
              </w:rPr>
              <w:t>GetEimConfigurationData</w:t>
            </w:r>
          </w:p>
        </w:tc>
        <w:tc>
          <w:tcPr>
            <w:tcW w:w="988" w:type="pct"/>
            <w:vMerge/>
            <w:vAlign w:val="center"/>
          </w:tcPr>
          <w:p w14:paraId="5153E7A9" w14:textId="77777777" w:rsidR="00091739" w:rsidRPr="008553FC" w:rsidRDefault="00091739" w:rsidP="004E097C">
            <w:pPr>
              <w:pStyle w:val="TableText"/>
              <w:rPr>
                <w:rFonts w:cs="Arial"/>
                <w:szCs w:val="20"/>
              </w:rPr>
            </w:pPr>
          </w:p>
        </w:tc>
      </w:tr>
      <w:tr w:rsidR="0090570D" w:rsidRPr="008553FC" w14:paraId="249A8142" w14:textId="77777777" w:rsidTr="00180400">
        <w:trPr>
          <w:cantSplit/>
          <w:trHeight w:val="270"/>
        </w:trPr>
        <w:tc>
          <w:tcPr>
            <w:tcW w:w="805" w:type="pct"/>
            <w:vAlign w:val="center"/>
          </w:tcPr>
          <w:p w14:paraId="3132FA85" w14:textId="77777777" w:rsidR="0090570D" w:rsidRPr="008553FC" w:rsidRDefault="0090570D" w:rsidP="004E097C">
            <w:pPr>
              <w:pStyle w:val="TableText"/>
              <w:rPr>
                <w:rFonts w:cs="Arial"/>
                <w:szCs w:val="20"/>
              </w:rPr>
            </w:pPr>
            <w:r w:rsidRPr="008553FC">
              <w:rPr>
                <w:rFonts w:cs="Arial"/>
                <w:szCs w:val="20"/>
              </w:rPr>
              <w:t>ES11</w:t>
            </w:r>
          </w:p>
        </w:tc>
        <w:tc>
          <w:tcPr>
            <w:tcW w:w="3207" w:type="pct"/>
            <w:vAlign w:val="center"/>
          </w:tcPr>
          <w:p w14:paraId="0BC1864E" w14:textId="5CEE2F4D" w:rsidR="0090570D" w:rsidRPr="008553FC" w:rsidRDefault="005E5A27" w:rsidP="004E097C">
            <w:pPr>
              <w:pStyle w:val="TableText"/>
              <w:rPr>
                <w:rFonts w:cs="Arial"/>
                <w:szCs w:val="20"/>
              </w:rPr>
            </w:pPr>
            <w:r w:rsidRPr="008553FC">
              <w:rPr>
                <w:rFonts w:cs="Arial"/>
                <w:szCs w:val="20"/>
              </w:rPr>
              <w:t>As defined in section 5.8 of SGP.22</w:t>
            </w:r>
            <w:r w:rsidR="00D06589" w:rsidRPr="008553FC">
              <w:rPr>
                <w:rFonts w:cs="Arial"/>
                <w:szCs w:val="20"/>
              </w:rPr>
              <w:t xml:space="preserve"> </w:t>
            </w:r>
            <w:r w:rsidRPr="008553FC">
              <w:rPr>
                <w:rFonts w:cs="Arial"/>
                <w:szCs w:val="20"/>
              </w:rPr>
              <w:t>[4].</w:t>
            </w:r>
          </w:p>
        </w:tc>
        <w:tc>
          <w:tcPr>
            <w:tcW w:w="988" w:type="pct"/>
            <w:vAlign w:val="center"/>
          </w:tcPr>
          <w:p w14:paraId="1A4A047A" w14:textId="4541BCAF" w:rsidR="0090570D" w:rsidRPr="008553FC" w:rsidRDefault="00091739" w:rsidP="004E097C">
            <w:pPr>
              <w:pStyle w:val="TableText"/>
              <w:jc w:val="center"/>
              <w:rPr>
                <w:rFonts w:cs="Arial"/>
                <w:szCs w:val="20"/>
              </w:rPr>
            </w:pPr>
            <w:r w:rsidRPr="008553FC">
              <w:rPr>
                <w:rFonts w:cs="Arial"/>
                <w:szCs w:val="20"/>
              </w:rPr>
              <w:t>SM-DS</w:t>
            </w:r>
          </w:p>
        </w:tc>
      </w:tr>
      <w:tr w:rsidR="0090570D" w:rsidRPr="008553FC" w14:paraId="2D48AD39" w14:textId="77777777" w:rsidTr="00180400">
        <w:trPr>
          <w:cantSplit/>
          <w:trHeight w:val="270"/>
        </w:trPr>
        <w:tc>
          <w:tcPr>
            <w:tcW w:w="805" w:type="pct"/>
            <w:vAlign w:val="center"/>
          </w:tcPr>
          <w:p w14:paraId="565D78A6" w14:textId="77777777" w:rsidR="0090570D" w:rsidRPr="008553FC" w:rsidRDefault="0090570D" w:rsidP="004E097C">
            <w:pPr>
              <w:pStyle w:val="TableText"/>
              <w:rPr>
                <w:rFonts w:cs="Arial"/>
                <w:szCs w:val="20"/>
              </w:rPr>
            </w:pPr>
            <w:r w:rsidRPr="008553FC">
              <w:rPr>
                <w:rFonts w:cs="Arial"/>
                <w:szCs w:val="20"/>
              </w:rPr>
              <w:t>ES11’</w:t>
            </w:r>
          </w:p>
        </w:tc>
        <w:tc>
          <w:tcPr>
            <w:tcW w:w="3207" w:type="pct"/>
            <w:vAlign w:val="center"/>
          </w:tcPr>
          <w:p w14:paraId="5AEA5092" w14:textId="6ABB8EA6" w:rsidR="0090570D" w:rsidRPr="007E367F" w:rsidRDefault="005E5A27" w:rsidP="004E097C">
            <w:pPr>
              <w:pStyle w:val="TableText"/>
              <w:rPr>
                <w:rFonts w:cs="Arial"/>
                <w:szCs w:val="20"/>
              </w:rPr>
            </w:pPr>
            <w:r w:rsidRPr="007E367F">
              <w:rPr>
                <w:rFonts w:cs="Arial"/>
                <w:szCs w:val="20"/>
              </w:rPr>
              <w:t>As defined in section 5.8 of SGP.22</w:t>
            </w:r>
            <w:r w:rsidR="00D06589" w:rsidRPr="007E367F">
              <w:rPr>
                <w:rFonts w:cs="Arial"/>
                <w:szCs w:val="20"/>
              </w:rPr>
              <w:t xml:space="preserve"> </w:t>
            </w:r>
            <w:r w:rsidRPr="007E367F">
              <w:rPr>
                <w:rFonts w:cs="Arial"/>
                <w:szCs w:val="20"/>
              </w:rPr>
              <w:t>[4].</w:t>
            </w:r>
          </w:p>
        </w:tc>
        <w:tc>
          <w:tcPr>
            <w:tcW w:w="988" w:type="pct"/>
            <w:vAlign w:val="center"/>
          </w:tcPr>
          <w:p w14:paraId="6A21C9D4" w14:textId="5E27211C" w:rsidR="0090570D" w:rsidRPr="008553FC" w:rsidRDefault="00091739" w:rsidP="00C74181">
            <w:pPr>
              <w:pStyle w:val="TableText"/>
              <w:jc w:val="center"/>
              <w:rPr>
                <w:rFonts w:cs="Arial"/>
                <w:szCs w:val="20"/>
              </w:rPr>
            </w:pPr>
            <w:r w:rsidRPr="008553FC">
              <w:rPr>
                <w:rFonts w:cs="Arial"/>
                <w:szCs w:val="20"/>
              </w:rPr>
              <w:t>SM-DS</w:t>
            </w:r>
          </w:p>
        </w:tc>
      </w:tr>
      <w:tr w:rsidR="0090570D" w:rsidRPr="008553FC" w14:paraId="7FF85A9D" w14:textId="77777777" w:rsidTr="00180400">
        <w:trPr>
          <w:cantSplit/>
          <w:trHeight w:val="270"/>
        </w:trPr>
        <w:tc>
          <w:tcPr>
            <w:tcW w:w="805" w:type="pct"/>
            <w:vAlign w:val="center"/>
          </w:tcPr>
          <w:p w14:paraId="582A2A10" w14:textId="77777777" w:rsidR="0090570D" w:rsidRPr="008553FC" w:rsidRDefault="0090570D" w:rsidP="004E097C">
            <w:pPr>
              <w:pStyle w:val="TableText"/>
              <w:rPr>
                <w:rFonts w:cs="Arial"/>
                <w:szCs w:val="20"/>
              </w:rPr>
            </w:pPr>
            <w:r w:rsidRPr="008553FC">
              <w:rPr>
                <w:rFonts w:cs="Arial"/>
                <w:szCs w:val="20"/>
              </w:rPr>
              <w:t>ES12</w:t>
            </w:r>
          </w:p>
        </w:tc>
        <w:tc>
          <w:tcPr>
            <w:tcW w:w="3207" w:type="pct"/>
            <w:vAlign w:val="center"/>
          </w:tcPr>
          <w:p w14:paraId="649C9727" w14:textId="5DF267F2" w:rsidR="0090570D" w:rsidRPr="00E2098F" w:rsidRDefault="0090570D" w:rsidP="004E097C">
            <w:pPr>
              <w:pStyle w:val="TableText"/>
              <w:rPr>
                <w:rFonts w:cs="Arial"/>
                <w:szCs w:val="20"/>
              </w:rPr>
            </w:pPr>
            <w:r w:rsidRPr="007E367F">
              <w:rPr>
                <w:rFonts w:cs="Arial"/>
                <w:szCs w:val="20"/>
              </w:rPr>
              <w:t>As defined in section 5.9 of SGP.22</w:t>
            </w:r>
            <w:r w:rsidR="00D06589" w:rsidRPr="007E367F">
              <w:rPr>
                <w:rFonts w:cs="Arial"/>
                <w:szCs w:val="20"/>
              </w:rPr>
              <w:t xml:space="preserve"> </w:t>
            </w:r>
            <w:r w:rsidRPr="007E367F">
              <w:rPr>
                <w:rFonts w:cs="Arial"/>
                <w:szCs w:val="20"/>
              </w:rPr>
              <w:t>[4].</w:t>
            </w:r>
          </w:p>
        </w:tc>
        <w:tc>
          <w:tcPr>
            <w:tcW w:w="988" w:type="pct"/>
            <w:vAlign w:val="center"/>
          </w:tcPr>
          <w:p w14:paraId="665FB039" w14:textId="77777777" w:rsidR="0090570D" w:rsidRPr="008553FC" w:rsidRDefault="0090570D" w:rsidP="004E097C">
            <w:pPr>
              <w:pStyle w:val="TableText"/>
              <w:jc w:val="center"/>
              <w:rPr>
                <w:rFonts w:cs="Arial"/>
                <w:szCs w:val="20"/>
              </w:rPr>
            </w:pPr>
            <w:r w:rsidRPr="008553FC">
              <w:rPr>
                <w:rFonts w:cs="Arial"/>
                <w:szCs w:val="20"/>
              </w:rPr>
              <w:t>SM-DS</w:t>
            </w:r>
          </w:p>
        </w:tc>
      </w:tr>
      <w:tr w:rsidR="00091739" w:rsidRPr="008553FC" w14:paraId="2B749305" w14:textId="77777777" w:rsidTr="00180400">
        <w:trPr>
          <w:cantSplit/>
          <w:trHeight w:val="270"/>
        </w:trPr>
        <w:tc>
          <w:tcPr>
            <w:tcW w:w="805" w:type="pct"/>
            <w:vMerge w:val="restart"/>
            <w:vAlign w:val="center"/>
          </w:tcPr>
          <w:p w14:paraId="68E278FD" w14:textId="2D7D5162" w:rsidR="00091739" w:rsidRPr="008553FC" w:rsidRDefault="00091739" w:rsidP="004E097C">
            <w:pPr>
              <w:pStyle w:val="TableText"/>
              <w:rPr>
                <w:rFonts w:cs="Arial"/>
                <w:szCs w:val="20"/>
              </w:rPr>
            </w:pPr>
            <w:r w:rsidRPr="008553FC">
              <w:rPr>
                <w:rFonts w:cs="Arial"/>
                <w:szCs w:val="20"/>
              </w:rPr>
              <w:t>ESipa</w:t>
            </w:r>
          </w:p>
        </w:tc>
        <w:tc>
          <w:tcPr>
            <w:tcW w:w="3207" w:type="pct"/>
            <w:vAlign w:val="center"/>
          </w:tcPr>
          <w:p w14:paraId="53487F1D" w14:textId="3C3CFC43" w:rsidR="00091739" w:rsidRPr="007E367F" w:rsidRDefault="00091739" w:rsidP="004E097C">
            <w:pPr>
              <w:pStyle w:val="TableText"/>
              <w:rPr>
                <w:rFonts w:cs="Arial"/>
                <w:szCs w:val="20"/>
              </w:rPr>
            </w:pPr>
            <w:r w:rsidRPr="007E367F">
              <w:rPr>
                <w:rFonts w:cs="Arial"/>
                <w:szCs w:val="20"/>
                <w:lang w:val="en-US"/>
              </w:rPr>
              <w:t>TransferEimPackage</w:t>
            </w:r>
          </w:p>
        </w:tc>
        <w:tc>
          <w:tcPr>
            <w:tcW w:w="988" w:type="pct"/>
            <w:vAlign w:val="center"/>
          </w:tcPr>
          <w:p w14:paraId="1F416962" w14:textId="5D828661" w:rsidR="00091739" w:rsidRPr="007E367F" w:rsidRDefault="00D0522F" w:rsidP="004E097C">
            <w:pPr>
              <w:pStyle w:val="TableText"/>
              <w:jc w:val="center"/>
              <w:rPr>
                <w:rFonts w:cs="Arial"/>
                <w:szCs w:val="20"/>
                <w:lang w:eastAsia="en-US" w:bidi="bn-BD"/>
              </w:rPr>
            </w:pPr>
            <w:r w:rsidRPr="007E367F">
              <w:rPr>
                <w:rFonts w:cs="Arial"/>
                <w:szCs w:val="20"/>
                <w:lang w:eastAsia="en-US" w:bidi="bn-BD"/>
              </w:rPr>
              <w:t>IPA</w:t>
            </w:r>
          </w:p>
        </w:tc>
      </w:tr>
      <w:tr w:rsidR="00D0522F" w:rsidRPr="008553FC" w14:paraId="02C317A6" w14:textId="77777777" w:rsidTr="00180400">
        <w:trPr>
          <w:cantSplit/>
          <w:trHeight w:val="270"/>
        </w:trPr>
        <w:tc>
          <w:tcPr>
            <w:tcW w:w="805" w:type="pct"/>
            <w:vMerge/>
            <w:vAlign w:val="center"/>
          </w:tcPr>
          <w:p w14:paraId="75B9260E" w14:textId="11CE2C11" w:rsidR="00D0522F" w:rsidRPr="008553FC" w:rsidRDefault="00D0522F" w:rsidP="004E097C">
            <w:pPr>
              <w:pStyle w:val="TableText"/>
              <w:rPr>
                <w:rFonts w:cs="Arial"/>
                <w:szCs w:val="20"/>
              </w:rPr>
            </w:pPr>
          </w:p>
        </w:tc>
        <w:tc>
          <w:tcPr>
            <w:tcW w:w="3207" w:type="pct"/>
            <w:vAlign w:val="center"/>
          </w:tcPr>
          <w:p w14:paraId="5AF5CC03" w14:textId="6B8C58DF" w:rsidR="00D0522F" w:rsidRPr="007E367F" w:rsidRDefault="00D0522F" w:rsidP="004E097C">
            <w:pPr>
              <w:pStyle w:val="TableText"/>
              <w:rPr>
                <w:rFonts w:cs="Arial"/>
                <w:szCs w:val="20"/>
              </w:rPr>
            </w:pPr>
            <w:r w:rsidRPr="007E367F">
              <w:rPr>
                <w:rFonts w:cs="Arial"/>
                <w:szCs w:val="20"/>
              </w:rPr>
              <w:t>InitiateAuthentication</w:t>
            </w:r>
          </w:p>
        </w:tc>
        <w:tc>
          <w:tcPr>
            <w:tcW w:w="988" w:type="pct"/>
            <w:vMerge w:val="restart"/>
            <w:vAlign w:val="center"/>
          </w:tcPr>
          <w:p w14:paraId="22A082B5" w14:textId="1023061F" w:rsidR="00D0522F" w:rsidRPr="007E367F" w:rsidRDefault="00D0522F" w:rsidP="004E097C">
            <w:pPr>
              <w:pStyle w:val="TableText"/>
              <w:jc w:val="center"/>
              <w:rPr>
                <w:rFonts w:cs="Arial"/>
                <w:szCs w:val="20"/>
              </w:rPr>
            </w:pPr>
            <w:r w:rsidRPr="007E367F">
              <w:rPr>
                <w:rFonts w:cs="Arial"/>
                <w:szCs w:val="20"/>
              </w:rPr>
              <w:t>eIM</w:t>
            </w:r>
          </w:p>
        </w:tc>
      </w:tr>
      <w:tr w:rsidR="00D0522F" w:rsidRPr="008553FC" w14:paraId="458C4174" w14:textId="77777777" w:rsidTr="00180400">
        <w:trPr>
          <w:cantSplit/>
          <w:trHeight w:val="270"/>
        </w:trPr>
        <w:tc>
          <w:tcPr>
            <w:tcW w:w="805" w:type="pct"/>
            <w:vMerge/>
            <w:vAlign w:val="center"/>
          </w:tcPr>
          <w:p w14:paraId="116EF022" w14:textId="77777777" w:rsidR="00D0522F" w:rsidRPr="008553FC" w:rsidRDefault="00D0522F" w:rsidP="004E097C">
            <w:pPr>
              <w:pStyle w:val="TableText"/>
              <w:rPr>
                <w:rFonts w:cs="Arial"/>
                <w:szCs w:val="20"/>
              </w:rPr>
            </w:pPr>
          </w:p>
        </w:tc>
        <w:tc>
          <w:tcPr>
            <w:tcW w:w="3207" w:type="pct"/>
            <w:vAlign w:val="center"/>
          </w:tcPr>
          <w:p w14:paraId="67FEFE00" w14:textId="78EEA164" w:rsidR="00D0522F" w:rsidRPr="007E367F" w:rsidRDefault="00D0522F" w:rsidP="004E097C">
            <w:pPr>
              <w:pStyle w:val="TableText"/>
              <w:rPr>
                <w:rFonts w:cs="Arial"/>
                <w:szCs w:val="20"/>
              </w:rPr>
            </w:pPr>
            <w:r w:rsidRPr="007E367F">
              <w:rPr>
                <w:rFonts w:cs="Arial"/>
                <w:szCs w:val="20"/>
              </w:rPr>
              <w:t>GetBoundProfilePackage</w:t>
            </w:r>
          </w:p>
        </w:tc>
        <w:tc>
          <w:tcPr>
            <w:tcW w:w="988" w:type="pct"/>
            <w:vMerge/>
            <w:vAlign w:val="center"/>
          </w:tcPr>
          <w:p w14:paraId="3C6338F1" w14:textId="028BA3F7" w:rsidR="00D0522F" w:rsidRPr="008553FC" w:rsidRDefault="00D0522F" w:rsidP="004E097C">
            <w:pPr>
              <w:pStyle w:val="TableText"/>
              <w:jc w:val="center"/>
              <w:rPr>
                <w:rFonts w:cs="Arial"/>
                <w:szCs w:val="20"/>
                <w:lang w:eastAsia="en-US" w:bidi="bn-BD"/>
              </w:rPr>
            </w:pPr>
          </w:p>
        </w:tc>
      </w:tr>
      <w:tr w:rsidR="00D0522F" w:rsidRPr="008553FC" w14:paraId="0975E0B5" w14:textId="77777777" w:rsidTr="00E232C8">
        <w:trPr>
          <w:cantSplit/>
          <w:trHeight w:val="53"/>
        </w:trPr>
        <w:tc>
          <w:tcPr>
            <w:tcW w:w="805" w:type="pct"/>
            <w:vMerge/>
            <w:vAlign w:val="center"/>
          </w:tcPr>
          <w:p w14:paraId="30B7D90E" w14:textId="77777777" w:rsidR="00D0522F" w:rsidRPr="008553FC" w:rsidRDefault="00D0522F" w:rsidP="004E097C">
            <w:pPr>
              <w:pStyle w:val="TableText"/>
              <w:rPr>
                <w:rFonts w:cs="Arial"/>
                <w:szCs w:val="20"/>
              </w:rPr>
            </w:pPr>
          </w:p>
        </w:tc>
        <w:tc>
          <w:tcPr>
            <w:tcW w:w="3207" w:type="pct"/>
            <w:vAlign w:val="center"/>
          </w:tcPr>
          <w:p w14:paraId="180EC6BB" w14:textId="6EB44C85" w:rsidR="00D0522F" w:rsidRPr="007E367F" w:rsidRDefault="00D0522F" w:rsidP="004E097C">
            <w:pPr>
              <w:pStyle w:val="TableText"/>
              <w:rPr>
                <w:rFonts w:cs="Arial"/>
                <w:szCs w:val="20"/>
              </w:rPr>
            </w:pPr>
            <w:r w:rsidRPr="007E367F">
              <w:rPr>
                <w:rFonts w:cs="Arial"/>
                <w:szCs w:val="20"/>
              </w:rPr>
              <w:t>AuthenticateClient</w:t>
            </w:r>
          </w:p>
        </w:tc>
        <w:tc>
          <w:tcPr>
            <w:tcW w:w="988" w:type="pct"/>
            <w:vMerge/>
            <w:vAlign w:val="center"/>
          </w:tcPr>
          <w:p w14:paraId="09EAA2D8" w14:textId="3F048E7C" w:rsidR="00D0522F" w:rsidRPr="008553FC" w:rsidRDefault="00D0522F" w:rsidP="004E097C">
            <w:pPr>
              <w:pStyle w:val="TableText"/>
              <w:jc w:val="center"/>
              <w:rPr>
                <w:rFonts w:cs="Arial"/>
                <w:szCs w:val="20"/>
              </w:rPr>
            </w:pPr>
          </w:p>
        </w:tc>
      </w:tr>
      <w:tr w:rsidR="00D0522F" w:rsidRPr="008553FC" w14:paraId="7C3D60AE" w14:textId="77777777" w:rsidTr="00180400">
        <w:trPr>
          <w:cantSplit/>
          <w:trHeight w:val="270"/>
        </w:trPr>
        <w:tc>
          <w:tcPr>
            <w:tcW w:w="805" w:type="pct"/>
            <w:vMerge/>
            <w:vAlign w:val="center"/>
          </w:tcPr>
          <w:p w14:paraId="1D63A7D2" w14:textId="77777777" w:rsidR="00D0522F" w:rsidRPr="008553FC" w:rsidRDefault="00D0522F" w:rsidP="004E097C">
            <w:pPr>
              <w:pStyle w:val="TableText"/>
              <w:rPr>
                <w:rFonts w:cs="Arial"/>
                <w:szCs w:val="20"/>
              </w:rPr>
            </w:pPr>
          </w:p>
        </w:tc>
        <w:tc>
          <w:tcPr>
            <w:tcW w:w="3207" w:type="pct"/>
            <w:vAlign w:val="center"/>
          </w:tcPr>
          <w:p w14:paraId="1329EF7F" w14:textId="06B1E446" w:rsidR="00D0522F" w:rsidRPr="007E367F" w:rsidRDefault="00D0522F" w:rsidP="004E097C">
            <w:pPr>
              <w:pStyle w:val="TableText"/>
              <w:rPr>
                <w:rFonts w:cs="Arial"/>
                <w:szCs w:val="20"/>
              </w:rPr>
            </w:pPr>
            <w:r w:rsidRPr="007E367F">
              <w:rPr>
                <w:rFonts w:cs="Arial"/>
                <w:szCs w:val="20"/>
                <w:lang w:val="en-US"/>
              </w:rPr>
              <w:t>GetEimPackage</w:t>
            </w:r>
          </w:p>
        </w:tc>
        <w:tc>
          <w:tcPr>
            <w:tcW w:w="988" w:type="pct"/>
            <w:vMerge/>
            <w:vAlign w:val="center"/>
          </w:tcPr>
          <w:p w14:paraId="4AD58432" w14:textId="77777777" w:rsidR="00D0522F" w:rsidRPr="008553FC" w:rsidRDefault="00D0522F" w:rsidP="004E097C">
            <w:pPr>
              <w:pStyle w:val="TableText"/>
              <w:rPr>
                <w:rFonts w:cs="Arial"/>
                <w:szCs w:val="20"/>
              </w:rPr>
            </w:pPr>
          </w:p>
        </w:tc>
      </w:tr>
      <w:tr w:rsidR="00D0522F" w:rsidRPr="008553FC" w14:paraId="5288C823" w14:textId="77777777" w:rsidTr="00180400">
        <w:trPr>
          <w:cantSplit/>
          <w:trHeight w:val="270"/>
        </w:trPr>
        <w:tc>
          <w:tcPr>
            <w:tcW w:w="805" w:type="pct"/>
            <w:vMerge/>
            <w:vAlign w:val="center"/>
          </w:tcPr>
          <w:p w14:paraId="59B2F057" w14:textId="77777777" w:rsidR="00D0522F" w:rsidRPr="008553FC" w:rsidRDefault="00D0522F" w:rsidP="004E097C">
            <w:pPr>
              <w:pStyle w:val="TableText"/>
              <w:rPr>
                <w:rFonts w:cs="Arial"/>
                <w:szCs w:val="20"/>
              </w:rPr>
            </w:pPr>
          </w:p>
        </w:tc>
        <w:tc>
          <w:tcPr>
            <w:tcW w:w="3207" w:type="pct"/>
            <w:vAlign w:val="center"/>
          </w:tcPr>
          <w:p w14:paraId="40BB20A2" w14:textId="17A2A033" w:rsidR="00D0522F" w:rsidRPr="007E367F" w:rsidRDefault="00D0522F" w:rsidP="004E097C">
            <w:pPr>
              <w:pStyle w:val="TableText"/>
              <w:rPr>
                <w:rFonts w:cs="Arial"/>
                <w:szCs w:val="20"/>
              </w:rPr>
            </w:pPr>
            <w:r w:rsidRPr="007E367F">
              <w:rPr>
                <w:rFonts w:cs="Arial"/>
                <w:szCs w:val="20"/>
                <w:lang w:val="en-US"/>
              </w:rPr>
              <w:t>ProvideEimPackageResult</w:t>
            </w:r>
          </w:p>
        </w:tc>
        <w:tc>
          <w:tcPr>
            <w:tcW w:w="988" w:type="pct"/>
            <w:vMerge/>
            <w:vAlign w:val="center"/>
          </w:tcPr>
          <w:p w14:paraId="65DFB753" w14:textId="77777777" w:rsidR="00D0522F" w:rsidRPr="008553FC" w:rsidRDefault="00D0522F" w:rsidP="004E097C">
            <w:pPr>
              <w:pStyle w:val="TableText"/>
              <w:rPr>
                <w:rFonts w:cs="Arial"/>
                <w:szCs w:val="20"/>
              </w:rPr>
            </w:pPr>
          </w:p>
        </w:tc>
      </w:tr>
      <w:tr w:rsidR="00D0522F" w:rsidRPr="008553FC" w14:paraId="0E62A991" w14:textId="77777777" w:rsidTr="00180400">
        <w:trPr>
          <w:cantSplit/>
          <w:trHeight w:val="270"/>
        </w:trPr>
        <w:tc>
          <w:tcPr>
            <w:tcW w:w="805" w:type="pct"/>
            <w:vMerge/>
            <w:vAlign w:val="center"/>
          </w:tcPr>
          <w:p w14:paraId="6472D083" w14:textId="77777777" w:rsidR="00D0522F" w:rsidRPr="008553FC" w:rsidRDefault="00D0522F" w:rsidP="004E097C">
            <w:pPr>
              <w:pStyle w:val="TableText"/>
              <w:rPr>
                <w:rFonts w:cs="Arial"/>
                <w:szCs w:val="20"/>
              </w:rPr>
            </w:pPr>
          </w:p>
        </w:tc>
        <w:tc>
          <w:tcPr>
            <w:tcW w:w="3207" w:type="pct"/>
            <w:vAlign w:val="center"/>
          </w:tcPr>
          <w:p w14:paraId="23B61DB7" w14:textId="74A58144" w:rsidR="00D0522F" w:rsidRPr="007E367F" w:rsidRDefault="00D0522F" w:rsidP="004E097C">
            <w:pPr>
              <w:pStyle w:val="TableText"/>
              <w:rPr>
                <w:rFonts w:cs="Arial"/>
                <w:szCs w:val="20"/>
              </w:rPr>
            </w:pPr>
            <w:r w:rsidRPr="007E367F">
              <w:rPr>
                <w:rFonts w:cs="Arial"/>
                <w:szCs w:val="20"/>
                <w:lang w:val="en-US"/>
              </w:rPr>
              <w:t>HandleNotification</w:t>
            </w:r>
          </w:p>
        </w:tc>
        <w:tc>
          <w:tcPr>
            <w:tcW w:w="988" w:type="pct"/>
            <w:vMerge/>
            <w:vAlign w:val="center"/>
          </w:tcPr>
          <w:p w14:paraId="1C9EAD14" w14:textId="77777777" w:rsidR="00D0522F" w:rsidRPr="008553FC" w:rsidRDefault="00D0522F" w:rsidP="004E097C">
            <w:pPr>
              <w:pStyle w:val="TableText"/>
              <w:rPr>
                <w:rFonts w:cs="Arial"/>
                <w:szCs w:val="20"/>
              </w:rPr>
            </w:pPr>
          </w:p>
        </w:tc>
      </w:tr>
      <w:tr w:rsidR="00D0522F" w:rsidRPr="008553FC" w14:paraId="79D38B8B" w14:textId="77777777" w:rsidTr="00180400">
        <w:trPr>
          <w:cantSplit/>
          <w:trHeight w:val="190"/>
        </w:trPr>
        <w:tc>
          <w:tcPr>
            <w:tcW w:w="805" w:type="pct"/>
            <w:vMerge/>
            <w:vAlign w:val="center"/>
          </w:tcPr>
          <w:p w14:paraId="7A0FD638" w14:textId="77777777" w:rsidR="00D0522F" w:rsidRPr="008553FC" w:rsidRDefault="00D0522F" w:rsidP="004E097C">
            <w:pPr>
              <w:pStyle w:val="TableText"/>
              <w:rPr>
                <w:rFonts w:cs="Arial"/>
                <w:szCs w:val="20"/>
              </w:rPr>
            </w:pPr>
          </w:p>
        </w:tc>
        <w:tc>
          <w:tcPr>
            <w:tcW w:w="3207" w:type="pct"/>
            <w:vAlign w:val="center"/>
          </w:tcPr>
          <w:p w14:paraId="4C9A2B89" w14:textId="77777777" w:rsidR="00D0522F" w:rsidRPr="007E367F" w:rsidRDefault="00D0522F" w:rsidP="004E097C">
            <w:pPr>
              <w:pStyle w:val="TableText"/>
              <w:rPr>
                <w:rFonts w:cs="Arial"/>
                <w:szCs w:val="20"/>
              </w:rPr>
            </w:pPr>
            <w:r w:rsidRPr="007E367F">
              <w:rPr>
                <w:rFonts w:cs="Arial"/>
                <w:iCs/>
                <w:szCs w:val="20"/>
              </w:rPr>
              <w:t>CancelSession</w:t>
            </w:r>
          </w:p>
        </w:tc>
        <w:tc>
          <w:tcPr>
            <w:tcW w:w="988" w:type="pct"/>
            <w:vMerge/>
            <w:vAlign w:val="center"/>
          </w:tcPr>
          <w:p w14:paraId="51851716" w14:textId="77777777" w:rsidR="00D0522F" w:rsidRPr="008553FC" w:rsidRDefault="00D0522F" w:rsidP="004E097C">
            <w:pPr>
              <w:pStyle w:val="TableText"/>
              <w:rPr>
                <w:rFonts w:cs="Arial"/>
                <w:szCs w:val="20"/>
              </w:rPr>
            </w:pPr>
          </w:p>
        </w:tc>
      </w:tr>
      <w:tr w:rsidR="00BE7F51" w:rsidRPr="008553FC" w14:paraId="4E14E740" w14:textId="77777777" w:rsidTr="00180400">
        <w:trPr>
          <w:cantSplit/>
          <w:trHeight w:val="238"/>
        </w:trPr>
        <w:tc>
          <w:tcPr>
            <w:tcW w:w="805" w:type="pct"/>
            <w:vMerge w:val="restart"/>
            <w:vAlign w:val="center"/>
          </w:tcPr>
          <w:p w14:paraId="439D4A8F" w14:textId="71F0B285" w:rsidR="00BE7F51" w:rsidRPr="008553FC" w:rsidRDefault="00BE7F51" w:rsidP="004E097C">
            <w:pPr>
              <w:pStyle w:val="TableText"/>
              <w:rPr>
                <w:rFonts w:cs="Arial"/>
                <w:szCs w:val="20"/>
              </w:rPr>
            </w:pPr>
            <w:r w:rsidRPr="008553FC">
              <w:rPr>
                <w:rFonts w:cs="Arial"/>
                <w:szCs w:val="20"/>
              </w:rPr>
              <w:t>ES</w:t>
            </w:r>
            <w:r w:rsidR="00A35561" w:rsidRPr="008553FC">
              <w:rPr>
                <w:rFonts w:cs="Arial"/>
                <w:szCs w:val="20"/>
              </w:rPr>
              <w:t>ep</w:t>
            </w:r>
          </w:p>
        </w:tc>
        <w:tc>
          <w:tcPr>
            <w:tcW w:w="3207" w:type="pct"/>
            <w:vAlign w:val="center"/>
          </w:tcPr>
          <w:p w14:paraId="04421B8E" w14:textId="5183300B" w:rsidR="00BE7F51" w:rsidRPr="007E367F" w:rsidRDefault="00BE7F51" w:rsidP="00BE7F51">
            <w:pPr>
              <w:pStyle w:val="TableText"/>
              <w:rPr>
                <w:rFonts w:cs="Arial"/>
                <w:szCs w:val="20"/>
              </w:rPr>
            </w:pPr>
            <w:r w:rsidRPr="007E367F">
              <w:rPr>
                <w:rFonts w:cs="Arial"/>
                <w:szCs w:val="20"/>
              </w:rPr>
              <w:t>Enable</w:t>
            </w:r>
          </w:p>
        </w:tc>
        <w:tc>
          <w:tcPr>
            <w:tcW w:w="988" w:type="pct"/>
            <w:vMerge w:val="restart"/>
            <w:vAlign w:val="center"/>
          </w:tcPr>
          <w:p w14:paraId="7727D4A0" w14:textId="30D70365" w:rsidR="00BE7F51" w:rsidRPr="008553FC" w:rsidRDefault="00091739" w:rsidP="004E097C">
            <w:pPr>
              <w:pStyle w:val="TableText"/>
              <w:jc w:val="center"/>
              <w:rPr>
                <w:rFonts w:cs="Arial"/>
                <w:szCs w:val="20"/>
              </w:rPr>
            </w:pPr>
            <w:r w:rsidRPr="008553FC">
              <w:rPr>
                <w:rFonts w:cs="Arial"/>
                <w:szCs w:val="20"/>
              </w:rPr>
              <w:t>eUICC</w:t>
            </w:r>
          </w:p>
        </w:tc>
      </w:tr>
      <w:tr w:rsidR="00BE7F51" w:rsidRPr="008553FC" w14:paraId="34FEF281" w14:textId="77777777" w:rsidTr="00180400">
        <w:trPr>
          <w:cantSplit/>
          <w:trHeight w:val="238"/>
        </w:trPr>
        <w:tc>
          <w:tcPr>
            <w:tcW w:w="805" w:type="pct"/>
            <w:vMerge/>
            <w:vAlign w:val="center"/>
          </w:tcPr>
          <w:p w14:paraId="178CF9E5" w14:textId="77777777" w:rsidR="00BE7F51" w:rsidRPr="008553FC" w:rsidRDefault="00BE7F51" w:rsidP="004E097C">
            <w:pPr>
              <w:pStyle w:val="TableText"/>
              <w:rPr>
                <w:rFonts w:cs="Arial"/>
                <w:szCs w:val="20"/>
              </w:rPr>
            </w:pPr>
          </w:p>
        </w:tc>
        <w:tc>
          <w:tcPr>
            <w:tcW w:w="3207" w:type="pct"/>
            <w:vAlign w:val="center"/>
          </w:tcPr>
          <w:p w14:paraId="165B892E" w14:textId="43A9F4A9" w:rsidR="00BE7F51" w:rsidRPr="007E367F" w:rsidRDefault="00BE7F51" w:rsidP="00BE7F51">
            <w:pPr>
              <w:pStyle w:val="TableText"/>
              <w:rPr>
                <w:rFonts w:cs="Arial"/>
                <w:szCs w:val="20"/>
              </w:rPr>
            </w:pPr>
            <w:r w:rsidRPr="007E367F">
              <w:rPr>
                <w:rFonts w:cs="Arial"/>
                <w:szCs w:val="20"/>
              </w:rPr>
              <w:t>Disable</w:t>
            </w:r>
          </w:p>
        </w:tc>
        <w:tc>
          <w:tcPr>
            <w:tcW w:w="988" w:type="pct"/>
            <w:vMerge/>
            <w:vAlign w:val="center"/>
          </w:tcPr>
          <w:p w14:paraId="50AA6C06" w14:textId="77777777" w:rsidR="00BE7F51" w:rsidRPr="008553FC" w:rsidRDefault="00BE7F51" w:rsidP="004E097C">
            <w:pPr>
              <w:pStyle w:val="TableText"/>
              <w:jc w:val="center"/>
              <w:rPr>
                <w:rFonts w:cs="Arial"/>
                <w:szCs w:val="20"/>
              </w:rPr>
            </w:pPr>
          </w:p>
        </w:tc>
      </w:tr>
      <w:tr w:rsidR="00BE7F51" w:rsidRPr="008553FC" w14:paraId="2D3B39EB" w14:textId="77777777" w:rsidTr="00180400">
        <w:trPr>
          <w:cantSplit/>
          <w:trHeight w:val="238"/>
        </w:trPr>
        <w:tc>
          <w:tcPr>
            <w:tcW w:w="805" w:type="pct"/>
            <w:vMerge/>
            <w:vAlign w:val="center"/>
          </w:tcPr>
          <w:p w14:paraId="33AA0DEA" w14:textId="77777777" w:rsidR="00BE7F51" w:rsidRPr="008553FC" w:rsidRDefault="00BE7F51" w:rsidP="004E097C">
            <w:pPr>
              <w:pStyle w:val="TableText"/>
              <w:rPr>
                <w:rFonts w:cs="Arial"/>
                <w:szCs w:val="20"/>
              </w:rPr>
            </w:pPr>
          </w:p>
        </w:tc>
        <w:tc>
          <w:tcPr>
            <w:tcW w:w="3207" w:type="pct"/>
            <w:vAlign w:val="center"/>
          </w:tcPr>
          <w:p w14:paraId="1DE495B0" w14:textId="6A1BCF5C" w:rsidR="00BE7F51" w:rsidRPr="007E367F" w:rsidRDefault="00BE7F51" w:rsidP="00BE7F51">
            <w:pPr>
              <w:pStyle w:val="TableText"/>
              <w:rPr>
                <w:rFonts w:cs="Arial"/>
                <w:szCs w:val="20"/>
              </w:rPr>
            </w:pPr>
            <w:r w:rsidRPr="007E367F">
              <w:rPr>
                <w:rFonts w:cs="Arial"/>
                <w:szCs w:val="20"/>
              </w:rPr>
              <w:t>Delete</w:t>
            </w:r>
          </w:p>
        </w:tc>
        <w:tc>
          <w:tcPr>
            <w:tcW w:w="988" w:type="pct"/>
            <w:vMerge/>
            <w:vAlign w:val="center"/>
          </w:tcPr>
          <w:p w14:paraId="654F45F2" w14:textId="77777777" w:rsidR="00BE7F51" w:rsidRPr="008553FC" w:rsidRDefault="00BE7F51" w:rsidP="004E097C">
            <w:pPr>
              <w:pStyle w:val="TableText"/>
              <w:jc w:val="center"/>
              <w:rPr>
                <w:rFonts w:cs="Arial"/>
                <w:szCs w:val="20"/>
              </w:rPr>
            </w:pPr>
          </w:p>
        </w:tc>
      </w:tr>
      <w:tr w:rsidR="00BE7F51" w:rsidRPr="008553FC" w14:paraId="09B27B40" w14:textId="77777777" w:rsidTr="00180400">
        <w:trPr>
          <w:cantSplit/>
          <w:trHeight w:val="238"/>
        </w:trPr>
        <w:tc>
          <w:tcPr>
            <w:tcW w:w="805" w:type="pct"/>
            <w:vMerge/>
            <w:vAlign w:val="center"/>
          </w:tcPr>
          <w:p w14:paraId="5429C084" w14:textId="77777777" w:rsidR="00BE7F51" w:rsidRPr="008553FC" w:rsidRDefault="00BE7F51" w:rsidP="004E097C">
            <w:pPr>
              <w:pStyle w:val="TableText"/>
              <w:rPr>
                <w:rFonts w:cs="Arial"/>
                <w:szCs w:val="20"/>
              </w:rPr>
            </w:pPr>
          </w:p>
        </w:tc>
        <w:tc>
          <w:tcPr>
            <w:tcW w:w="3207" w:type="pct"/>
            <w:vAlign w:val="center"/>
          </w:tcPr>
          <w:p w14:paraId="60CB611E" w14:textId="381213C6" w:rsidR="00BE7F51" w:rsidRPr="007E367F" w:rsidRDefault="00BE7F51" w:rsidP="00BE7F51">
            <w:pPr>
              <w:pStyle w:val="TableText"/>
              <w:rPr>
                <w:rFonts w:cs="Arial"/>
                <w:szCs w:val="20"/>
              </w:rPr>
            </w:pPr>
            <w:r w:rsidRPr="007E367F">
              <w:rPr>
                <w:rFonts w:cs="Arial"/>
                <w:szCs w:val="20"/>
              </w:rPr>
              <w:t>ListProfileInfo</w:t>
            </w:r>
          </w:p>
        </w:tc>
        <w:tc>
          <w:tcPr>
            <w:tcW w:w="988" w:type="pct"/>
            <w:vMerge/>
            <w:vAlign w:val="center"/>
          </w:tcPr>
          <w:p w14:paraId="75599B94" w14:textId="77777777" w:rsidR="00BE7F51" w:rsidRPr="008553FC" w:rsidRDefault="00BE7F51" w:rsidP="004E097C">
            <w:pPr>
              <w:pStyle w:val="TableText"/>
              <w:jc w:val="center"/>
              <w:rPr>
                <w:rFonts w:cs="Arial"/>
                <w:szCs w:val="20"/>
              </w:rPr>
            </w:pPr>
          </w:p>
        </w:tc>
      </w:tr>
      <w:tr w:rsidR="00BE7F51" w:rsidRPr="008553FC" w14:paraId="1DE0C3AF" w14:textId="77777777" w:rsidTr="00180400">
        <w:trPr>
          <w:cantSplit/>
          <w:trHeight w:val="238"/>
        </w:trPr>
        <w:tc>
          <w:tcPr>
            <w:tcW w:w="805" w:type="pct"/>
            <w:vMerge/>
            <w:vAlign w:val="center"/>
          </w:tcPr>
          <w:p w14:paraId="1F2EEABE" w14:textId="77777777" w:rsidR="00BE7F51" w:rsidRPr="008553FC" w:rsidRDefault="00BE7F51" w:rsidP="004E097C">
            <w:pPr>
              <w:pStyle w:val="TableText"/>
              <w:rPr>
                <w:rFonts w:cs="Arial"/>
                <w:szCs w:val="20"/>
              </w:rPr>
            </w:pPr>
          </w:p>
        </w:tc>
        <w:tc>
          <w:tcPr>
            <w:tcW w:w="3207" w:type="pct"/>
            <w:vAlign w:val="center"/>
          </w:tcPr>
          <w:p w14:paraId="65F0401B" w14:textId="7E9DF9C1" w:rsidR="00BE7F51" w:rsidRPr="007E367F" w:rsidRDefault="00BE7F51" w:rsidP="00BE7F51">
            <w:pPr>
              <w:pStyle w:val="TableText"/>
              <w:rPr>
                <w:rFonts w:cs="Arial"/>
                <w:szCs w:val="20"/>
              </w:rPr>
            </w:pPr>
            <w:r w:rsidRPr="007E367F">
              <w:rPr>
                <w:rFonts w:cs="Arial"/>
                <w:szCs w:val="20"/>
              </w:rPr>
              <w:t>GetRAT</w:t>
            </w:r>
          </w:p>
        </w:tc>
        <w:tc>
          <w:tcPr>
            <w:tcW w:w="988" w:type="pct"/>
            <w:vMerge/>
            <w:vAlign w:val="center"/>
          </w:tcPr>
          <w:p w14:paraId="4CD837C8" w14:textId="77777777" w:rsidR="00BE7F51" w:rsidRPr="008553FC" w:rsidRDefault="00BE7F51" w:rsidP="004E097C">
            <w:pPr>
              <w:pStyle w:val="TableText"/>
              <w:jc w:val="center"/>
              <w:rPr>
                <w:rFonts w:cs="Arial"/>
                <w:szCs w:val="20"/>
              </w:rPr>
            </w:pPr>
          </w:p>
        </w:tc>
      </w:tr>
      <w:tr w:rsidR="00D0522F" w:rsidRPr="008553FC" w14:paraId="21D11C1D" w14:textId="77777777" w:rsidTr="00180400">
        <w:trPr>
          <w:cantSplit/>
          <w:trHeight w:val="238"/>
        </w:trPr>
        <w:tc>
          <w:tcPr>
            <w:tcW w:w="805" w:type="pct"/>
            <w:vMerge/>
            <w:vAlign w:val="center"/>
          </w:tcPr>
          <w:p w14:paraId="79648A69" w14:textId="77777777" w:rsidR="00D0522F" w:rsidRPr="008553FC" w:rsidRDefault="00D0522F" w:rsidP="004E097C">
            <w:pPr>
              <w:pStyle w:val="TableText"/>
              <w:rPr>
                <w:rFonts w:cs="Arial"/>
                <w:szCs w:val="20"/>
              </w:rPr>
            </w:pPr>
          </w:p>
        </w:tc>
        <w:tc>
          <w:tcPr>
            <w:tcW w:w="3207" w:type="pct"/>
            <w:vAlign w:val="center"/>
          </w:tcPr>
          <w:p w14:paraId="211EC3F9" w14:textId="7667A0F6" w:rsidR="00D0522F" w:rsidRPr="007E367F" w:rsidRDefault="00D0522F" w:rsidP="00BE7F51">
            <w:pPr>
              <w:pStyle w:val="TableText"/>
              <w:rPr>
                <w:rFonts w:cs="Arial"/>
                <w:szCs w:val="20"/>
              </w:rPr>
            </w:pPr>
            <w:r w:rsidRPr="007E367F">
              <w:rPr>
                <w:rFonts w:cs="Arial"/>
                <w:szCs w:val="20"/>
              </w:rPr>
              <w:t>ConfigureAutoEnable</w:t>
            </w:r>
          </w:p>
        </w:tc>
        <w:tc>
          <w:tcPr>
            <w:tcW w:w="988" w:type="pct"/>
            <w:vMerge/>
            <w:vAlign w:val="center"/>
          </w:tcPr>
          <w:p w14:paraId="3450FB9A" w14:textId="77777777" w:rsidR="00D0522F" w:rsidRPr="008553FC" w:rsidRDefault="00D0522F" w:rsidP="004E097C">
            <w:pPr>
              <w:pStyle w:val="TableText"/>
              <w:jc w:val="center"/>
              <w:rPr>
                <w:rFonts w:cs="Arial"/>
                <w:szCs w:val="20"/>
              </w:rPr>
            </w:pPr>
          </w:p>
        </w:tc>
      </w:tr>
      <w:tr w:rsidR="00BE7F51" w:rsidRPr="008553FC" w14:paraId="6A9BF70A" w14:textId="77777777" w:rsidTr="00180400">
        <w:trPr>
          <w:cantSplit/>
          <w:trHeight w:val="238"/>
        </w:trPr>
        <w:tc>
          <w:tcPr>
            <w:tcW w:w="805" w:type="pct"/>
            <w:vMerge/>
            <w:vAlign w:val="center"/>
          </w:tcPr>
          <w:p w14:paraId="52BFC3C0" w14:textId="77777777" w:rsidR="00BE7F51" w:rsidRPr="008553FC" w:rsidRDefault="00BE7F51" w:rsidP="004E097C">
            <w:pPr>
              <w:pStyle w:val="TableText"/>
              <w:rPr>
                <w:rFonts w:cs="Arial"/>
                <w:szCs w:val="20"/>
              </w:rPr>
            </w:pPr>
          </w:p>
        </w:tc>
        <w:tc>
          <w:tcPr>
            <w:tcW w:w="3207" w:type="pct"/>
            <w:vAlign w:val="center"/>
          </w:tcPr>
          <w:p w14:paraId="21C578EA" w14:textId="28D161C7" w:rsidR="00BE7F51" w:rsidRPr="008553FC" w:rsidRDefault="00BE7F51" w:rsidP="00BE7F51">
            <w:pPr>
              <w:pStyle w:val="TableText"/>
              <w:rPr>
                <w:rFonts w:cs="Arial"/>
                <w:szCs w:val="20"/>
              </w:rPr>
            </w:pPr>
            <w:r w:rsidRPr="008553FC">
              <w:rPr>
                <w:rFonts w:cs="Arial"/>
                <w:szCs w:val="20"/>
              </w:rPr>
              <w:t>AddEim</w:t>
            </w:r>
          </w:p>
        </w:tc>
        <w:tc>
          <w:tcPr>
            <w:tcW w:w="988" w:type="pct"/>
            <w:vMerge/>
            <w:vAlign w:val="center"/>
          </w:tcPr>
          <w:p w14:paraId="2FBC6C85" w14:textId="77777777" w:rsidR="00BE7F51" w:rsidRPr="008553FC" w:rsidRDefault="00BE7F51" w:rsidP="004E097C">
            <w:pPr>
              <w:pStyle w:val="TableText"/>
              <w:jc w:val="center"/>
              <w:rPr>
                <w:rFonts w:cs="Arial"/>
                <w:szCs w:val="20"/>
              </w:rPr>
            </w:pPr>
          </w:p>
        </w:tc>
      </w:tr>
      <w:tr w:rsidR="00BE7F51" w:rsidRPr="008553FC" w14:paraId="40725185" w14:textId="77777777" w:rsidTr="00180400">
        <w:trPr>
          <w:cantSplit/>
          <w:trHeight w:val="238"/>
        </w:trPr>
        <w:tc>
          <w:tcPr>
            <w:tcW w:w="805" w:type="pct"/>
            <w:vMerge/>
            <w:vAlign w:val="center"/>
          </w:tcPr>
          <w:p w14:paraId="7C613AD5" w14:textId="77777777" w:rsidR="00BE7F51" w:rsidRPr="008553FC" w:rsidRDefault="00BE7F51" w:rsidP="004E097C">
            <w:pPr>
              <w:pStyle w:val="TableText"/>
              <w:rPr>
                <w:rFonts w:cs="Arial"/>
                <w:szCs w:val="20"/>
              </w:rPr>
            </w:pPr>
          </w:p>
        </w:tc>
        <w:tc>
          <w:tcPr>
            <w:tcW w:w="3207" w:type="pct"/>
            <w:vAlign w:val="center"/>
          </w:tcPr>
          <w:p w14:paraId="391AF56A" w14:textId="24908E33" w:rsidR="00BE7F51" w:rsidRPr="008553FC" w:rsidRDefault="00BE7F51" w:rsidP="00BE7F51">
            <w:pPr>
              <w:pStyle w:val="TableText"/>
              <w:rPr>
                <w:rFonts w:cs="Arial"/>
                <w:szCs w:val="20"/>
              </w:rPr>
            </w:pPr>
            <w:r w:rsidRPr="008553FC">
              <w:rPr>
                <w:rFonts w:cs="Arial"/>
                <w:szCs w:val="20"/>
              </w:rPr>
              <w:t>UpdateEim</w:t>
            </w:r>
          </w:p>
        </w:tc>
        <w:tc>
          <w:tcPr>
            <w:tcW w:w="988" w:type="pct"/>
            <w:vMerge/>
            <w:vAlign w:val="center"/>
          </w:tcPr>
          <w:p w14:paraId="5A45BD0C" w14:textId="77777777" w:rsidR="00BE7F51" w:rsidRPr="008553FC" w:rsidRDefault="00BE7F51" w:rsidP="004E097C">
            <w:pPr>
              <w:pStyle w:val="TableText"/>
              <w:jc w:val="center"/>
              <w:rPr>
                <w:rFonts w:cs="Arial"/>
                <w:szCs w:val="20"/>
              </w:rPr>
            </w:pPr>
          </w:p>
        </w:tc>
      </w:tr>
      <w:tr w:rsidR="00BE7F51" w:rsidRPr="008553FC" w14:paraId="50DE90C6" w14:textId="77777777" w:rsidTr="00180400">
        <w:trPr>
          <w:cantSplit/>
          <w:trHeight w:val="238"/>
        </w:trPr>
        <w:tc>
          <w:tcPr>
            <w:tcW w:w="805" w:type="pct"/>
            <w:vMerge/>
            <w:vAlign w:val="center"/>
          </w:tcPr>
          <w:p w14:paraId="7CAE4530" w14:textId="77777777" w:rsidR="00BE7F51" w:rsidRPr="008553FC" w:rsidRDefault="00BE7F51" w:rsidP="004E097C">
            <w:pPr>
              <w:pStyle w:val="TableText"/>
              <w:rPr>
                <w:rFonts w:cs="Arial"/>
                <w:szCs w:val="20"/>
              </w:rPr>
            </w:pPr>
          </w:p>
        </w:tc>
        <w:tc>
          <w:tcPr>
            <w:tcW w:w="3207" w:type="pct"/>
            <w:vAlign w:val="center"/>
          </w:tcPr>
          <w:p w14:paraId="44A13587" w14:textId="1F3B0BE4" w:rsidR="00BE7F51" w:rsidRPr="008553FC" w:rsidRDefault="00BE7F51" w:rsidP="00BE7F51">
            <w:pPr>
              <w:pStyle w:val="TableText"/>
              <w:rPr>
                <w:rFonts w:cs="Arial"/>
                <w:szCs w:val="20"/>
              </w:rPr>
            </w:pPr>
            <w:r w:rsidRPr="008553FC">
              <w:rPr>
                <w:rFonts w:cs="Arial"/>
                <w:szCs w:val="20"/>
              </w:rPr>
              <w:t>DeleteEim</w:t>
            </w:r>
          </w:p>
        </w:tc>
        <w:tc>
          <w:tcPr>
            <w:tcW w:w="988" w:type="pct"/>
            <w:vMerge/>
            <w:vAlign w:val="center"/>
          </w:tcPr>
          <w:p w14:paraId="778F55E1" w14:textId="77777777" w:rsidR="00BE7F51" w:rsidRPr="008553FC" w:rsidRDefault="00BE7F51" w:rsidP="004E097C">
            <w:pPr>
              <w:pStyle w:val="TableText"/>
              <w:jc w:val="center"/>
              <w:rPr>
                <w:rFonts w:cs="Arial"/>
                <w:szCs w:val="20"/>
              </w:rPr>
            </w:pPr>
          </w:p>
        </w:tc>
      </w:tr>
      <w:tr w:rsidR="00BE7F51" w:rsidRPr="008553FC" w14:paraId="18550FA4" w14:textId="77777777" w:rsidTr="00180400">
        <w:trPr>
          <w:cantSplit/>
          <w:trHeight w:val="238"/>
        </w:trPr>
        <w:tc>
          <w:tcPr>
            <w:tcW w:w="805" w:type="pct"/>
            <w:vMerge/>
            <w:vAlign w:val="center"/>
          </w:tcPr>
          <w:p w14:paraId="0564D579" w14:textId="77777777" w:rsidR="00BE7F51" w:rsidRPr="008553FC" w:rsidRDefault="00BE7F51" w:rsidP="004E097C">
            <w:pPr>
              <w:pStyle w:val="TableText"/>
              <w:rPr>
                <w:rFonts w:cs="Arial"/>
                <w:szCs w:val="20"/>
              </w:rPr>
            </w:pPr>
          </w:p>
        </w:tc>
        <w:tc>
          <w:tcPr>
            <w:tcW w:w="3207" w:type="pct"/>
            <w:vAlign w:val="center"/>
          </w:tcPr>
          <w:p w14:paraId="085E38C2" w14:textId="5548EB2E" w:rsidR="00BE7F51" w:rsidRPr="008553FC" w:rsidRDefault="00BE7F51" w:rsidP="00BE7F51">
            <w:pPr>
              <w:pStyle w:val="TableText"/>
              <w:rPr>
                <w:rFonts w:cs="Arial"/>
                <w:szCs w:val="20"/>
              </w:rPr>
            </w:pPr>
            <w:r w:rsidRPr="008553FC">
              <w:rPr>
                <w:rFonts w:cs="Arial"/>
                <w:szCs w:val="20"/>
              </w:rPr>
              <w:t>ListEim</w:t>
            </w:r>
          </w:p>
        </w:tc>
        <w:tc>
          <w:tcPr>
            <w:tcW w:w="988" w:type="pct"/>
            <w:vMerge/>
            <w:vAlign w:val="center"/>
          </w:tcPr>
          <w:p w14:paraId="21B42DFD" w14:textId="77777777" w:rsidR="00BE7F51" w:rsidRPr="008553FC" w:rsidRDefault="00BE7F51" w:rsidP="004E097C">
            <w:pPr>
              <w:pStyle w:val="TableText"/>
              <w:jc w:val="center"/>
              <w:rPr>
                <w:rFonts w:cs="Arial"/>
                <w:szCs w:val="20"/>
              </w:rPr>
            </w:pPr>
          </w:p>
        </w:tc>
      </w:tr>
    </w:tbl>
    <w:p w14:paraId="12F85619" w14:textId="77777777" w:rsidR="0090570D" w:rsidRPr="001B7B30" w:rsidRDefault="0090570D">
      <w:pPr>
        <w:pStyle w:val="TableCaption"/>
        <w:rPr>
          <w:lang w:val="en-US"/>
        </w:rPr>
      </w:pPr>
      <w:r w:rsidRPr="001B7B30">
        <w:rPr>
          <w:lang w:val="en-US"/>
        </w:rPr>
        <w:t>: Request-</w:t>
      </w:r>
      <w:r>
        <w:rPr>
          <w:lang w:val="en-US"/>
        </w:rPr>
        <w:t>R</w:t>
      </w:r>
      <w:r w:rsidRPr="001B7B30">
        <w:rPr>
          <w:lang w:val="en-US"/>
        </w:rPr>
        <w:t xml:space="preserve">esponse </w:t>
      </w:r>
      <w:r>
        <w:rPr>
          <w:lang w:val="en-US"/>
        </w:rPr>
        <w:t>F</w:t>
      </w:r>
      <w:r w:rsidRPr="001B7B30">
        <w:rPr>
          <w:lang w:val="en-US"/>
        </w:rPr>
        <w:t>unctions</w:t>
      </w:r>
    </w:p>
    <w:p w14:paraId="5C0BBA5F" w14:textId="77777777" w:rsidR="0090570D" w:rsidRPr="00F96E8D" w:rsidRDefault="0090570D" w:rsidP="0090570D">
      <w:pPr>
        <w:pStyle w:val="NormalParagraph"/>
        <w:rPr>
          <w:b/>
        </w:rPr>
      </w:pPr>
      <w:r w:rsidRPr="00F96E8D">
        <w:rPr>
          <w:b/>
        </w:rPr>
        <w:t xml:space="preserve">Notification </w:t>
      </w:r>
      <w:r>
        <w:rPr>
          <w:b/>
        </w:rPr>
        <w:t>H</w:t>
      </w:r>
      <w:r w:rsidRPr="00F96E8D">
        <w:rPr>
          <w:b/>
        </w:rPr>
        <w:t xml:space="preserve">andler </w:t>
      </w:r>
      <w:r>
        <w:rPr>
          <w:b/>
        </w:rPr>
        <w:t>F</w:t>
      </w:r>
      <w:r w:rsidRPr="00F96E8D">
        <w:rPr>
          <w:b/>
        </w:rPr>
        <w:t>unctions:</w:t>
      </w:r>
    </w:p>
    <w:tbl>
      <w:tblPr>
        <w:tblW w:w="4636"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28"/>
        <w:gridCol w:w="5053"/>
        <w:gridCol w:w="2179"/>
      </w:tblGrid>
      <w:tr w:rsidR="0090570D" w:rsidRPr="0014727E" w14:paraId="065DAA24" w14:textId="77777777" w:rsidTr="004E097C">
        <w:trPr>
          <w:trHeight w:val="327"/>
        </w:trPr>
        <w:tc>
          <w:tcPr>
            <w:tcW w:w="675" w:type="pct"/>
            <w:shd w:val="clear" w:color="auto" w:fill="C00000"/>
            <w:vAlign w:val="center"/>
          </w:tcPr>
          <w:p w14:paraId="48F9BEAE" w14:textId="77777777" w:rsidR="0090570D" w:rsidRPr="008553FC" w:rsidRDefault="0090570D" w:rsidP="004E097C">
            <w:pPr>
              <w:pStyle w:val="TableHeader"/>
              <w:rPr>
                <w:b w:val="0"/>
                <w:sz w:val="20"/>
                <w:szCs w:val="20"/>
              </w:rPr>
            </w:pPr>
            <w:r w:rsidRPr="008553FC">
              <w:rPr>
                <w:sz w:val="20"/>
                <w:szCs w:val="20"/>
              </w:rPr>
              <w:t>Interface</w:t>
            </w:r>
          </w:p>
        </w:tc>
        <w:tc>
          <w:tcPr>
            <w:tcW w:w="3022" w:type="pct"/>
            <w:shd w:val="clear" w:color="auto" w:fill="C00000"/>
            <w:vAlign w:val="center"/>
          </w:tcPr>
          <w:p w14:paraId="3014EFD4" w14:textId="77777777" w:rsidR="0090570D" w:rsidRPr="008553FC" w:rsidRDefault="0090570D" w:rsidP="004E097C">
            <w:pPr>
              <w:pStyle w:val="TableHeader"/>
              <w:rPr>
                <w:b w:val="0"/>
                <w:sz w:val="20"/>
                <w:szCs w:val="20"/>
              </w:rPr>
            </w:pPr>
            <w:r w:rsidRPr="008553FC">
              <w:rPr>
                <w:sz w:val="20"/>
                <w:szCs w:val="20"/>
              </w:rPr>
              <w:t>Notification handler functions</w:t>
            </w:r>
          </w:p>
        </w:tc>
        <w:tc>
          <w:tcPr>
            <w:tcW w:w="1303" w:type="pct"/>
            <w:shd w:val="clear" w:color="auto" w:fill="C00000"/>
            <w:vAlign w:val="center"/>
          </w:tcPr>
          <w:p w14:paraId="2E4170F5" w14:textId="77777777" w:rsidR="0090570D" w:rsidRPr="008553FC" w:rsidRDefault="0090570D" w:rsidP="004E097C">
            <w:pPr>
              <w:pStyle w:val="TableHeader"/>
              <w:rPr>
                <w:b w:val="0"/>
                <w:sz w:val="20"/>
                <w:szCs w:val="20"/>
              </w:rPr>
            </w:pPr>
            <w:r w:rsidRPr="008553FC">
              <w:rPr>
                <w:sz w:val="20"/>
                <w:szCs w:val="20"/>
              </w:rPr>
              <w:t>Function</w:t>
            </w:r>
          </w:p>
          <w:p w14:paraId="1F9731C9" w14:textId="77777777" w:rsidR="0090570D" w:rsidRPr="008553FC" w:rsidRDefault="0090570D" w:rsidP="004E097C">
            <w:pPr>
              <w:pStyle w:val="TableHeader"/>
              <w:rPr>
                <w:b w:val="0"/>
                <w:sz w:val="20"/>
                <w:szCs w:val="20"/>
              </w:rPr>
            </w:pPr>
            <w:r w:rsidRPr="008553FC">
              <w:rPr>
                <w:sz w:val="20"/>
                <w:szCs w:val="20"/>
              </w:rPr>
              <w:t>handler/recipient</w:t>
            </w:r>
          </w:p>
        </w:tc>
      </w:tr>
      <w:tr w:rsidR="0090570D" w:rsidRPr="002B617E" w14:paraId="428714C7" w14:textId="77777777" w:rsidTr="004E097C">
        <w:trPr>
          <w:trHeight w:val="613"/>
        </w:trPr>
        <w:tc>
          <w:tcPr>
            <w:tcW w:w="675" w:type="pct"/>
            <w:vAlign w:val="center"/>
          </w:tcPr>
          <w:p w14:paraId="5254CA72" w14:textId="77777777" w:rsidR="0090570D" w:rsidRPr="008553FC" w:rsidRDefault="0090570D" w:rsidP="004E097C">
            <w:pPr>
              <w:pStyle w:val="TableText"/>
              <w:rPr>
                <w:szCs w:val="20"/>
              </w:rPr>
            </w:pPr>
            <w:r w:rsidRPr="008553FC">
              <w:rPr>
                <w:szCs w:val="20"/>
              </w:rPr>
              <w:t>ES2+</w:t>
            </w:r>
          </w:p>
        </w:tc>
        <w:tc>
          <w:tcPr>
            <w:tcW w:w="3022" w:type="pct"/>
            <w:shd w:val="clear" w:color="auto" w:fill="auto"/>
            <w:vAlign w:val="center"/>
          </w:tcPr>
          <w:p w14:paraId="19E74711" w14:textId="3A2C5CEB" w:rsidR="0090570D" w:rsidRPr="008553FC" w:rsidRDefault="0090570D" w:rsidP="004E097C">
            <w:pPr>
              <w:pStyle w:val="TableText"/>
              <w:rPr>
                <w:szCs w:val="20"/>
              </w:rPr>
            </w:pPr>
            <w:r w:rsidRPr="008553FC">
              <w:rPr>
                <w:szCs w:val="20"/>
              </w:rPr>
              <w:t>As defined in section 5.3 of SGP.22</w:t>
            </w:r>
            <w:r w:rsidR="00D06589" w:rsidRPr="008553FC">
              <w:rPr>
                <w:szCs w:val="20"/>
              </w:rPr>
              <w:t xml:space="preserve"> </w:t>
            </w:r>
            <w:r w:rsidRPr="008553FC">
              <w:rPr>
                <w:szCs w:val="20"/>
              </w:rPr>
              <w:t>[4].</w:t>
            </w:r>
          </w:p>
        </w:tc>
        <w:tc>
          <w:tcPr>
            <w:tcW w:w="1303" w:type="pct"/>
            <w:shd w:val="clear" w:color="auto" w:fill="auto"/>
            <w:vAlign w:val="center"/>
          </w:tcPr>
          <w:p w14:paraId="589E0DDF" w14:textId="77777777" w:rsidR="0090570D" w:rsidRPr="008553FC" w:rsidRDefault="0090570D" w:rsidP="004E097C">
            <w:pPr>
              <w:pStyle w:val="TableText"/>
              <w:rPr>
                <w:szCs w:val="20"/>
              </w:rPr>
            </w:pPr>
            <w:r w:rsidRPr="008553FC">
              <w:rPr>
                <w:szCs w:val="20"/>
              </w:rPr>
              <w:t>Operator</w:t>
            </w:r>
          </w:p>
        </w:tc>
      </w:tr>
      <w:tr w:rsidR="00FA66BA" w:rsidRPr="002B617E" w14:paraId="1B740DD0" w14:textId="77777777" w:rsidTr="004E097C">
        <w:trPr>
          <w:trHeight w:val="613"/>
        </w:trPr>
        <w:tc>
          <w:tcPr>
            <w:tcW w:w="675" w:type="pct"/>
            <w:vAlign w:val="center"/>
          </w:tcPr>
          <w:p w14:paraId="2580F181" w14:textId="51D919E9" w:rsidR="00FA66BA" w:rsidRPr="008553FC" w:rsidRDefault="00FA66BA" w:rsidP="00FA66BA">
            <w:pPr>
              <w:pStyle w:val="TableText"/>
              <w:rPr>
                <w:szCs w:val="20"/>
              </w:rPr>
            </w:pPr>
            <w:r w:rsidRPr="008553FC">
              <w:rPr>
                <w:szCs w:val="20"/>
              </w:rPr>
              <w:t>ES9+</w:t>
            </w:r>
          </w:p>
        </w:tc>
        <w:tc>
          <w:tcPr>
            <w:tcW w:w="3022" w:type="pct"/>
            <w:shd w:val="clear" w:color="auto" w:fill="auto"/>
            <w:vAlign w:val="center"/>
          </w:tcPr>
          <w:p w14:paraId="5EBD9D21" w14:textId="10C3EF71" w:rsidR="00FA66BA" w:rsidRPr="008553FC" w:rsidRDefault="00FA66BA" w:rsidP="00FA66BA">
            <w:pPr>
              <w:pStyle w:val="TableText"/>
              <w:rPr>
                <w:szCs w:val="20"/>
              </w:rPr>
            </w:pPr>
            <w:r w:rsidRPr="008553FC">
              <w:rPr>
                <w:szCs w:val="20"/>
              </w:rPr>
              <w:t>HandleNotification</w:t>
            </w:r>
          </w:p>
        </w:tc>
        <w:tc>
          <w:tcPr>
            <w:tcW w:w="1303" w:type="pct"/>
            <w:shd w:val="clear" w:color="auto" w:fill="auto"/>
            <w:vAlign w:val="center"/>
          </w:tcPr>
          <w:p w14:paraId="2B41EED4" w14:textId="47C575D3" w:rsidR="00FA66BA" w:rsidRPr="008553FC" w:rsidRDefault="00FA66BA" w:rsidP="00FA66BA">
            <w:pPr>
              <w:pStyle w:val="TableText"/>
              <w:rPr>
                <w:szCs w:val="20"/>
              </w:rPr>
            </w:pPr>
            <w:r w:rsidRPr="008553FC">
              <w:rPr>
                <w:szCs w:val="20"/>
              </w:rPr>
              <w:t>SM-DP+</w:t>
            </w:r>
          </w:p>
        </w:tc>
      </w:tr>
      <w:tr w:rsidR="0090570D" w:rsidRPr="002B617E" w14:paraId="452DB296" w14:textId="77777777" w:rsidTr="004E097C">
        <w:trPr>
          <w:trHeight w:val="270"/>
        </w:trPr>
        <w:tc>
          <w:tcPr>
            <w:tcW w:w="675" w:type="pct"/>
            <w:vAlign w:val="center"/>
          </w:tcPr>
          <w:p w14:paraId="5334FE4B" w14:textId="77777777" w:rsidR="0090570D" w:rsidRPr="008553FC" w:rsidRDefault="0090570D" w:rsidP="004E097C">
            <w:pPr>
              <w:pStyle w:val="TableText"/>
              <w:rPr>
                <w:szCs w:val="20"/>
              </w:rPr>
            </w:pPr>
            <w:r w:rsidRPr="008553FC">
              <w:rPr>
                <w:szCs w:val="20"/>
              </w:rPr>
              <w:t>ES9+’</w:t>
            </w:r>
          </w:p>
        </w:tc>
        <w:tc>
          <w:tcPr>
            <w:tcW w:w="3022" w:type="pct"/>
            <w:shd w:val="clear" w:color="auto" w:fill="auto"/>
            <w:vAlign w:val="center"/>
          </w:tcPr>
          <w:p w14:paraId="330C6195" w14:textId="77777777" w:rsidR="0090570D" w:rsidRPr="008553FC" w:rsidRDefault="0090570D" w:rsidP="004E097C">
            <w:pPr>
              <w:pStyle w:val="TableText"/>
              <w:rPr>
                <w:szCs w:val="20"/>
              </w:rPr>
            </w:pPr>
            <w:r w:rsidRPr="008553FC">
              <w:rPr>
                <w:szCs w:val="20"/>
              </w:rPr>
              <w:t>HandleNotification</w:t>
            </w:r>
          </w:p>
        </w:tc>
        <w:tc>
          <w:tcPr>
            <w:tcW w:w="1303" w:type="pct"/>
            <w:shd w:val="clear" w:color="auto" w:fill="auto"/>
            <w:vAlign w:val="center"/>
          </w:tcPr>
          <w:p w14:paraId="7D085EE7" w14:textId="77777777" w:rsidR="0090570D" w:rsidRPr="008553FC" w:rsidRDefault="0090570D" w:rsidP="004E097C">
            <w:pPr>
              <w:pStyle w:val="TableText"/>
              <w:rPr>
                <w:szCs w:val="20"/>
              </w:rPr>
            </w:pPr>
            <w:r w:rsidRPr="008553FC">
              <w:rPr>
                <w:szCs w:val="20"/>
              </w:rPr>
              <w:t>SM-DP+</w:t>
            </w:r>
          </w:p>
        </w:tc>
      </w:tr>
      <w:tr w:rsidR="0090570D" w:rsidRPr="002B617E" w14:paraId="744158DD" w14:textId="77777777" w:rsidTr="004E097C">
        <w:trPr>
          <w:trHeight w:val="270"/>
        </w:trPr>
        <w:tc>
          <w:tcPr>
            <w:tcW w:w="675" w:type="pct"/>
            <w:vAlign w:val="center"/>
          </w:tcPr>
          <w:p w14:paraId="05290946" w14:textId="77777777" w:rsidR="0090570D" w:rsidRPr="008553FC" w:rsidRDefault="0090570D" w:rsidP="004E097C">
            <w:pPr>
              <w:pStyle w:val="TableText"/>
              <w:rPr>
                <w:szCs w:val="20"/>
              </w:rPr>
            </w:pPr>
            <w:r w:rsidRPr="008553FC">
              <w:rPr>
                <w:szCs w:val="20"/>
              </w:rPr>
              <w:t>ESipa</w:t>
            </w:r>
          </w:p>
        </w:tc>
        <w:tc>
          <w:tcPr>
            <w:tcW w:w="3022" w:type="pct"/>
            <w:shd w:val="clear" w:color="auto" w:fill="auto"/>
            <w:vAlign w:val="center"/>
          </w:tcPr>
          <w:p w14:paraId="125581AC" w14:textId="77777777" w:rsidR="0090570D" w:rsidRPr="008553FC" w:rsidRDefault="0090570D" w:rsidP="004E097C">
            <w:pPr>
              <w:pStyle w:val="TableText"/>
              <w:rPr>
                <w:szCs w:val="20"/>
              </w:rPr>
            </w:pPr>
            <w:r w:rsidRPr="008553FC">
              <w:rPr>
                <w:szCs w:val="20"/>
                <w:lang w:val="en-US"/>
              </w:rPr>
              <w:t>HandleNotification</w:t>
            </w:r>
          </w:p>
        </w:tc>
        <w:tc>
          <w:tcPr>
            <w:tcW w:w="1303" w:type="pct"/>
            <w:shd w:val="clear" w:color="auto" w:fill="auto"/>
            <w:vAlign w:val="center"/>
          </w:tcPr>
          <w:p w14:paraId="755C62A5" w14:textId="77777777" w:rsidR="0090570D" w:rsidRPr="008553FC" w:rsidRDefault="0090570D" w:rsidP="004E097C">
            <w:pPr>
              <w:pStyle w:val="TableText"/>
              <w:rPr>
                <w:szCs w:val="20"/>
              </w:rPr>
            </w:pPr>
            <w:r w:rsidRPr="008553FC">
              <w:rPr>
                <w:szCs w:val="20"/>
              </w:rPr>
              <w:t>eIM</w:t>
            </w:r>
          </w:p>
        </w:tc>
      </w:tr>
    </w:tbl>
    <w:p w14:paraId="09FAF91F" w14:textId="77777777" w:rsidR="0090570D" w:rsidRPr="00F17D79" w:rsidRDefault="0090570D">
      <w:pPr>
        <w:pStyle w:val="TableCaption"/>
        <w:rPr>
          <w:b w:val="0"/>
          <w:szCs w:val="22"/>
          <w:lang w:eastAsia="en-GB"/>
        </w:rPr>
      </w:pPr>
      <w:r w:rsidRPr="09C296FB">
        <w:rPr>
          <w:lang w:val="en-US"/>
        </w:rPr>
        <w:t>: Notification Handler Functions</w:t>
      </w:r>
    </w:p>
    <w:p w14:paraId="19FEEB97" w14:textId="08806D0F" w:rsidR="00B42355" w:rsidRDefault="00B42355" w:rsidP="00B42355">
      <w:pPr>
        <w:pStyle w:val="Heading2"/>
      </w:pPr>
      <w:bookmarkStart w:id="646" w:name="_Toc374348507"/>
      <w:bookmarkStart w:id="647" w:name="_Toc375158264"/>
      <w:bookmarkStart w:id="648" w:name="_Toc438039000"/>
      <w:bookmarkStart w:id="649" w:name="_Toc438302040"/>
      <w:bookmarkStart w:id="650" w:name="_Toc456596247"/>
      <w:bookmarkStart w:id="651" w:name="_Toc473022762"/>
      <w:bookmarkStart w:id="652" w:name="_Toc486508741"/>
      <w:bookmarkStart w:id="653" w:name="_Toc492050008"/>
      <w:bookmarkStart w:id="654" w:name="_Toc132885960"/>
      <w:bookmarkStart w:id="655" w:name="_Toc438038993"/>
      <w:bookmarkStart w:id="656" w:name="_Toc438302033"/>
      <w:r>
        <w:t xml:space="preserve">Server to Server </w:t>
      </w:r>
      <w:r w:rsidRPr="00700C79">
        <w:t xml:space="preserve">Function </w:t>
      </w:r>
      <w:r>
        <w:t>C</w:t>
      </w:r>
      <w:r w:rsidRPr="00700C79">
        <w:t>ommonalities</w:t>
      </w:r>
      <w:bookmarkEnd w:id="646"/>
      <w:bookmarkEnd w:id="647"/>
      <w:bookmarkEnd w:id="648"/>
      <w:bookmarkEnd w:id="649"/>
      <w:bookmarkEnd w:id="650"/>
      <w:bookmarkEnd w:id="651"/>
      <w:bookmarkEnd w:id="652"/>
      <w:bookmarkEnd w:id="653"/>
      <w:bookmarkEnd w:id="654"/>
    </w:p>
    <w:p w14:paraId="013FDEB3" w14:textId="55DB6587" w:rsidR="0090570D" w:rsidRPr="001B7B30" w:rsidRDefault="0090570D" w:rsidP="0090570D">
      <w:pPr>
        <w:pStyle w:val="NormalParagraph"/>
      </w:pPr>
      <w:r w:rsidRPr="001B7B30">
        <w:t xml:space="preserve">Each function represents an </w:t>
      </w:r>
      <w:r w:rsidR="008553FC" w:rsidRPr="001B7B30">
        <w:t>entry point</w:t>
      </w:r>
      <w:r w:rsidRPr="001B7B30">
        <w:t xml:space="preserve"> that is provided by a Role (function provider), and that can be called by other Roles (function requester).</w:t>
      </w:r>
    </w:p>
    <w:p w14:paraId="0A4F241D" w14:textId="77777777" w:rsidR="0090570D" w:rsidRPr="008D370D" w:rsidRDefault="0090570D" w:rsidP="0090570D">
      <w:pPr>
        <w:pStyle w:val="Heading3"/>
      </w:pPr>
      <w:bookmarkStart w:id="657" w:name="_Toc352671563"/>
      <w:bookmarkStart w:id="658" w:name="_Ref346031679"/>
      <w:bookmarkStart w:id="659" w:name="_Toc345955214"/>
      <w:bookmarkStart w:id="660" w:name="_Toc368932253"/>
      <w:bookmarkStart w:id="661" w:name="_Toc375158265"/>
      <w:bookmarkStart w:id="662" w:name="_Toc456596248"/>
      <w:bookmarkStart w:id="663" w:name="_Toc473022763"/>
      <w:bookmarkStart w:id="664" w:name="_Toc486508742"/>
      <w:bookmarkStart w:id="665" w:name="_Toc492050009"/>
      <w:bookmarkStart w:id="666" w:name="_Toc75940957"/>
      <w:bookmarkStart w:id="667" w:name="_Toc132885961"/>
      <w:bookmarkStart w:id="668" w:name="_Toc345955208"/>
      <w:r>
        <w:t>Common Data Types</w:t>
      </w:r>
      <w:bookmarkEnd w:id="657"/>
      <w:bookmarkEnd w:id="658"/>
      <w:bookmarkEnd w:id="659"/>
      <w:bookmarkEnd w:id="660"/>
      <w:bookmarkEnd w:id="661"/>
      <w:bookmarkEnd w:id="662"/>
      <w:bookmarkEnd w:id="663"/>
      <w:bookmarkEnd w:id="664"/>
      <w:bookmarkEnd w:id="665"/>
      <w:bookmarkEnd w:id="666"/>
      <w:bookmarkEnd w:id="667"/>
    </w:p>
    <w:tbl>
      <w:tblPr>
        <w:tblW w:w="9660"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859"/>
        <w:gridCol w:w="4539"/>
        <w:gridCol w:w="3262"/>
      </w:tblGrid>
      <w:tr w:rsidR="0090570D" w:rsidRPr="00700C79" w14:paraId="1B88461A" w14:textId="77777777" w:rsidTr="004E097C">
        <w:trPr>
          <w:cantSplit/>
          <w:trHeight w:val="342"/>
        </w:trPr>
        <w:tc>
          <w:tcPr>
            <w:tcW w:w="1859" w:type="dxa"/>
            <w:shd w:val="clear" w:color="auto" w:fill="C00000"/>
            <w:vAlign w:val="center"/>
            <w:hideMark/>
          </w:tcPr>
          <w:p w14:paraId="5C4A72E8" w14:textId="77777777" w:rsidR="0090570D" w:rsidRPr="00700C79" w:rsidRDefault="0090570D" w:rsidP="004E097C">
            <w:pPr>
              <w:pStyle w:val="TableHeader"/>
            </w:pPr>
            <w:r w:rsidRPr="00700C79">
              <w:t>Type name</w:t>
            </w:r>
          </w:p>
        </w:tc>
        <w:tc>
          <w:tcPr>
            <w:tcW w:w="4539" w:type="dxa"/>
            <w:shd w:val="clear" w:color="auto" w:fill="C00000"/>
            <w:vAlign w:val="center"/>
            <w:hideMark/>
          </w:tcPr>
          <w:p w14:paraId="2F27078F" w14:textId="77777777" w:rsidR="0090570D" w:rsidRPr="00700C79" w:rsidRDefault="0090570D" w:rsidP="004E097C">
            <w:pPr>
              <w:pStyle w:val="TableHeader"/>
            </w:pPr>
            <w:r w:rsidRPr="00700C79">
              <w:t>Description</w:t>
            </w:r>
          </w:p>
        </w:tc>
        <w:tc>
          <w:tcPr>
            <w:tcW w:w="3262" w:type="dxa"/>
            <w:shd w:val="clear" w:color="auto" w:fill="C00000"/>
            <w:vAlign w:val="center"/>
            <w:hideMark/>
          </w:tcPr>
          <w:p w14:paraId="0759CFDF" w14:textId="77777777" w:rsidR="0090570D" w:rsidRPr="00700C79" w:rsidRDefault="0090570D" w:rsidP="004E097C">
            <w:pPr>
              <w:pStyle w:val="TableHeader"/>
            </w:pPr>
            <w:r w:rsidRPr="00700C79">
              <w:t>Type definition</w:t>
            </w:r>
          </w:p>
        </w:tc>
      </w:tr>
      <w:tr w:rsidR="0090570D" w:rsidRPr="00700C79" w14:paraId="2A0840AA" w14:textId="77777777" w:rsidTr="004E097C">
        <w:trPr>
          <w:cantSplit/>
          <w:trHeight w:val="282"/>
        </w:trPr>
        <w:tc>
          <w:tcPr>
            <w:tcW w:w="1859" w:type="dxa"/>
            <w:vAlign w:val="center"/>
          </w:tcPr>
          <w:p w14:paraId="55F60DBD" w14:textId="77777777" w:rsidR="0090570D" w:rsidRPr="001B7B30" w:rsidRDefault="0090570D" w:rsidP="004E097C">
            <w:pPr>
              <w:pStyle w:val="TableText"/>
            </w:pPr>
          </w:p>
        </w:tc>
        <w:tc>
          <w:tcPr>
            <w:tcW w:w="4539" w:type="dxa"/>
          </w:tcPr>
          <w:p w14:paraId="5B79F1A3" w14:textId="77777777" w:rsidR="0090570D" w:rsidRPr="001B7B30" w:rsidRDefault="0090570D" w:rsidP="004E097C">
            <w:pPr>
              <w:pStyle w:val="TableText"/>
            </w:pPr>
          </w:p>
        </w:tc>
        <w:tc>
          <w:tcPr>
            <w:tcW w:w="3262" w:type="dxa"/>
            <w:vAlign w:val="center"/>
          </w:tcPr>
          <w:p w14:paraId="7037DC38" w14:textId="77777777" w:rsidR="0090570D" w:rsidRPr="001B7B30" w:rsidRDefault="0090570D" w:rsidP="004E097C">
            <w:pPr>
              <w:pStyle w:val="TableText"/>
            </w:pPr>
          </w:p>
        </w:tc>
      </w:tr>
    </w:tbl>
    <w:p w14:paraId="19A57807" w14:textId="77777777" w:rsidR="0090570D" w:rsidRPr="00F96E8D" w:rsidRDefault="0090570D">
      <w:pPr>
        <w:pStyle w:val="TableCaption"/>
        <w:rPr>
          <w:szCs w:val="22"/>
          <w:lang w:val="en-US" w:eastAsia="en-GB"/>
        </w:rPr>
      </w:pPr>
      <w:r w:rsidRPr="001B7B30">
        <w:rPr>
          <w:lang w:val="en-US"/>
        </w:rPr>
        <w:t>: Common data types</w:t>
      </w:r>
    </w:p>
    <w:p w14:paraId="7BFA55D8" w14:textId="77777777" w:rsidR="0090570D" w:rsidRDefault="0090570D" w:rsidP="0090570D">
      <w:pPr>
        <w:pStyle w:val="Heading3"/>
      </w:pPr>
      <w:bookmarkStart w:id="669" w:name="_Toc456596249"/>
      <w:bookmarkStart w:id="670" w:name="_Toc473022764"/>
      <w:bookmarkStart w:id="671" w:name="_Toc486508743"/>
      <w:bookmarkStart w:id="672" w:name="_Toc492050010"/>
      <w:bookmarkStart w:id="673" w:name="_Toc75940958"/>
      <w:bookmarkStart w:id="674" w:name="_Toc132885962"/>
      <w:bookmarkStart w:id="675" w:name="_Toc368932269"/>
      <w:bookmarkStart w:id="676" w:name="_Toc375158266"/>
      <w:bookmarkStart w:id="677" w:name="_Toc398214850"/>
      <w:bookmarkStart w:id="678" w:name="_Toc400964122"/>
      <w:r>
        <w:t>Request-Response Function</w:t>
      </w:r>
      <w:bookmarkEnd w:id="669"/>
      <w:bookmarkEnd w:id="670"/>
      <w:bookmarkEnd w:id="671"/>
      <w:bookmarkEnd w:id="672"/>
      <w:bookmarkEnd w:id="673"/>
      <w:bookmarkEnd w:id="674"/>
    </w:p>
    <w:p w14:paraId="4DBC2D3D" w14:textId="77777777" w:rsidR="0090570D" w:rsidRDefault="0090570D" w:rsidP="0090570D">
      <w:pPr>
        <w:pStyle w:val="NormalParagraph"/>
        <w:rPr>
          <w:rFonts w:eastAsiaTheme="minorEastAsia"/>
          <w:lang w:eastAsia="ko-KR"/>
        </w:rPr>
      </w:pPr>
      <w:r w:rsidRPr="00C36D4D">
        <w:t xml:space="preserve">As defined in </w:t>
      </w:r>
      <w:r>
        <w:t xml:space="preserve">section 5.2.2 of </w:t>
      </w:r>
      <w:r w:rsidRPr="009D6E9E">
        <w:t>SGP.</w:t>
      </w:r>
      <w:r>
        <w:t>22</w:t>
      </w:r>
      <w:r w:rsidRPr="009D6E9E">
        <w:t xml:space="preserve"> </w:t>
      </w:r>
      <w:r w:rsidRPr="00C36D4D">
        <w:t>[</w:t>
      </w:r>
      <w:r>
        <w:t>4</w:t>
      </w:r>
      <w:r w:rsidRPr="00C36D4D">
        <w:t>]</w:t>
      </w:r>
      <w:r>
        <w:rPr>
          <w:rFonts w:eastAsiaTheme="minorEastAsia"/>
          <w:lang w:eastAsia="ko-KR"/>
        </w:rPr>
        <w:t xml:space="preserve">. </w:t>
      </w:r>
    </w:p>
    <w:p w14:paraId="47205B0C" w14:textId="77777777" w:rsidR="0090570D" w:rsidRPr="00A63A66" w:rsidRDefault="0090570D" w:rsidP="0090570D">
      <w:pPr>
        <w:pStyle w:val="Heading3"/>
      </w:pPr>
      <w:bookmarkStart w:id="679" w:name="_Toc456596250"/>
      <w:bookmarkStart w:id="680" w:name="_Toc473022766"/>
      <w:bookmarkStart w:id="681" w:name="_Toc486508744"/>
      <w:bookmarkStart w:id="682" w:name="_Toc492050011"/>
      <w:bookmarkStart w:id="683" w:name="_Toc75940959"/>
      <w:bookmarkStart w:id="684" w:name="_Toc132885963"/>
      <w:r>
        <w:t>Notification Handler Function</w:t>
      </w:r>
      <w:bookmarkEnd w:id="679"/>
      <w:bookmarkEnd w:id="680"/>
      <w:bookmarkEnd w:id="681"/>
      <w:bookmarkEnd w:id="682"/>
      <w:bookmarkEnd w:id="683"/>
      <w:bookmarkEnd w:id="684"/>
    </w:p>
    <w:p w14:paraId="3F51A5B0" w14:textId="77777777" w:rsidR="0090570D" w:rsidRDefault="0090570D" w:rsidP="0090570D">
      <w:pPr>
        <w:pStyle w:val="NormalParagraph"/>
        <w:rPr>
          <w:rFonts w:eastAsiaTheme="minorEastAsia"/>
          <w:lang w:eastAsia="ko-KR"/>
        </w:rPr>
      </w:pPr>
      <w:bookmarkStart w:id="685" w:name="_Toc456596251"/>
      <w:bookmarkStart w:id="686" w:name="_Toc473022767"/>
      <w:bookmarkStart w:id="687" w:name="_Toc486508745"/>
      <w:bookmarkStart w:id="688" w:name="_Toc492050012"/>
      <w:bookmarkStart w:id="689" w:name="_Toc75940960"/>
      <w:r w:rsidRPr="00C36D4D">
        <w:t xml:space="preserve">As defined in </w:t>
      </w:r>
      <w:r>
        <w:t xml:space="preserve">section 5.2.3 of </w:t>
      </w:r>
      <w:r w:rsidRPr="009D6E9E">
        <w:t>SGP.</w:t>
      </w:r>
      <w:r>
        <w:t>22</w:t>
      </w:r>
      <w:r w:rsidRPr="009D6E9E">
        <w:t xml:space="preserve"> </w:t>
      </w:r>
      <w:r w:rsidRPr="00C36D4D">
        <w:t>[</w:t>
      </w:r>
      <w:r>
        <w:t>4</w:t>
      </w:r>
      <w:r w:rsidRPr="00C36D4D">
        <w:t>]</w:t>
      </w:r>
      <w:r>
        <w:rPr>
          <w:rFonts w:eastAsiaTheme="minorEastAsia"/>
          <w:lang w:eastAsia="ko-KR"/>
        </w:rPr>
        <w:t xml:space="preserve">. </w:t>
      </w:r>
    </w:p>
    <w:p w14:paraId="3A4E31F8" w14:textId="77777777" w:rsidR="0090570D" w:rsidRPr="00A63A66" w:rsidRDefault="0090570D" w:rsidP="0090570D">
      <w:pPr>
        <w:pStyle w:val="Heading3"/>
      </w:pPr>
      <w:bookmarkStart w:id="690" w:name="_Toc132885964"/>
      <w:r>
        <w:lastRenderedPageBreak/>
        <w:t>Functions Input Header</w:t>
      </w:r>
      <w:bookmarkEnd w:id="685"/>
      <w:bookmarkEnd w:id="686"/>
      <w:bookmarkEnd w:id="687"/>
      <w:bookmarkEnd w:id="688"/>
      <w:bookmarkEnd w:id="689"/>
      <w:bookmarkEnd w:id="690"/>
    </w:p>
    <w:p w14:paraId="64DFD98C" w14:textId="77777777" w:rsidR="0090570D" w:rsidRPr="00CA5DA7" w:rsidRDefault="0090570D" w:rsidP="0090570D">
      <w:pPr>
        <w:pStyle w:val="NormalParagraph"/>
        <w:rPr>
          <w:rFonts w:eastAsiaTheme="minorEastAsia"/>
          <w:lang w:eastAsia="ko-KR"/>
        </w:rPr>
      </w:pPr>
      <w:r w:rsidRPr="00C36D4D">
        <w:t xml:space="preserve">As defined in </w:t>
      </w:r>
      <w:r>
        <w:t xml:space="preserve">section 5.2.4 of </w:t>
      </w:r>
      <w:r w:rsidRPr="009D6E9E">
        <w:t>SGP.</w:t>
      </w:r>
      <w:r>
        <w:t>22</w:t>
      </w:r>
      <w:r w:rsidRPr="009D6E9E">
        <w:t xml:space="preserve"> </w:t>
      </w:r>
      <w:r w:rsidRPr="00C36D4D">
        <w:t>[</w:t>
      </w:r>
      <w:r>
        <w:t>4</w:t>
      </w:r>
      <w:r w:rsidRPr="00C36D4D">
        <w:t>]</w:t>
      </w:r>
      <w:r>
        <w:rPr>
          <w:rFonts w:eastAsiaTheme="minorEastAsia"/>
          <w:lang w:eastAsia="ko-KR"/>
        </w:rPr>
        <w:t xml:space="preserve">. </w:t>
      </w:r>
    </w:p>
    <w:p w14:paraId="7AA9C39F" w14:textId="77777777" w:rsidR="0090570D" w:rsidRPr="00A63A66" w:rsidRDefault="0090570D" w:rsidP="0090570D">
      <w:pPr>
        <w:pStyle w:val="Heading3"/>
      </w:pPr>
      <w:bookmarkStart w:id="691" w:name="_Toc456596252"/>
      <w:bookmarkStart w:id="692" w:name="_Toc473022768"/>
      <w:bookmarkStart w:id="693" w:name="_Toc486508746"/>
      <w:bookmarkStart w:id="694" w:name="_Toc492050013"/>
      <w:bookmarkStart w:id="695" w:name="_Toc75940961"/>
      <w:bookmarkStart w:id="696" w:name="_Toc132885965"/>
      <w:r>
        <w:t>Functions Output Header</w:t>
      </w:r>
      <w:bookmarkEnd w:id="691"/>
      <w:bookmarkEnd w:id="692"/>
      <w:bookmarkEnd w:id="693"/>
      <w:bookmarkEnd w:id="694"/>
      <w:bookmarkEnd w:id="695"/>
      <w:bookmarkEnd w:id="696"/>
    </w:p>
    <w:bookmarkEnd w:id="668"/>
    <w:bookmarkEnd w:id="675"/>
    <w:bookmarkEnd w:id="676"/>
    <w:bookmarkEnd w:id="677"/>
    <w:bookmarkEnd w:id="678"/>
    <w:p w14:paraId="5DC29CF3" w14:textId="77777777" w:rsidR="0090570D" w:rsidRPr="00CA5DA7" w:rsidRDefault="0090570D" w:rsidP="0090570D">
      <w:pPr>
        <w:pStyle w:val="NormalParagraph"/>
        <w:rPr>
          <w:rFonts w:eastAsiaTheme="minorEastAsia"/>
          <w:lang w:eastAsia="ko-KR"/>
        </w:rPr>
      </w:pPr>
      <w:r w:rsidRPr="00C36D4D">
        <w:t xml:space="preserve">As defined in </w:t>
      </w:r>
      <w:r>
        <w:t xml:space="preserve">section 5.2.5 of </w:t>
      </w:r>
      <w:r w:rsidRPr="009D6E9E">
        <w:t>SGP.</w:t>
      </w:r>
      <w:r>
        <w:t>22</w:t>
      </w:r>
      <w:r w:rsidRPr="009D6E9E">
        <w:t xml:space="preserve"> </w:t>
      </w:r>
      <w:r w:rsidRPr="00C36D4D">
        <w:t>[</w:t>
      </w:r>
      <w:r>
        <w:t>4</w:t>
      </w:r>
      <w:r w:rsidRPr="00C36D4D">
        <w:t>]</w:t>
      </w:r>
      <w:r>
        <w:rPr>
          <w:rFonts w:eastAsiaTheme="minorEastAsia"/>
          <w:lang w:eastAsia="ko-KR"/>
        </w:rPr>
        <w:t xml:space="preserve">. </w:t>
      </w:r>
    </w:p>
    <w:p w14:paraId="0E0C0F97" w14:textId="77777777" w:rsidR="0090570D" w:rsidRPr="008D3671" w:rsidRDefault="0090570D" w:rsidP="0090570D">
      <w:pPr>
        <w:pStyle w:val="Heading3"/>
      </w:pPr>
      <w:bookmarkStart w:id="697" w:name="_Toc368932275"/>
      <w:bookmarkStart w:id="698" w:name="_Toc375158270"/>
      <w:bookmarkStart w:id="699" w:name="_Toc398214854"/>
      <w:bookmarkStart w:id="700" w:name="_Toc400964126"/>
      <w:bookmarkStart w:id="701" w:name="_Toc456596253"/>
      <w:bookmarkStart w:id="702" w:name="_Toc473022769"/>
      <w:bookmarkStart w:id="703" w:name="_Toc486508747"/>
      <w:bookmarkStart w:id="704" w:name="_Toc492050014"/>
      <w:bookmarkStart w:id="705" w:name="_Toc75940962"/>
      <w:bookmarkStart w:id="706" w:name="_Toc132885966"/>
      <w:r>
        <w:t>Status Code</w:t>
      </w:r>
      <w:bookmarkEnd w:id="697"/>
      <w:bookmarkEnd w:id="698"/>
      <w:bookmarkEnd w:id="699"/>
      <w:bookmarkEnd w:id="700"/>
      <w:bookmarkEnd w:id="701"/>
      <w:bookmarkEnd w:id="702"/>
      <w:bookmarkEnd w:id="703"/>
      <w:bookmarkEnd w:id="704"/>
      <w:bookmarkEnd w:id="705"/>
      <w:bookmarkEnd w:id="706"/>
    </w:p>
    <w:p w14:paraId="7FBECA40" w14:textId="613E0FD3" w:rsidR="0090570D" w:rsidRPr="00B43806" w:rsidRDefault="0090570D" w:rsidP="0090570D">
      <w:pPr>
        <w:pStyle w:val="NormalParagraph"/>
      </w:pPr>
      <w:r w:rsidRPr="00C36D4D">
        <w:t xml:space="preserve">This specification relies on </w:t>
      </w:r>
      <w:r>
        <w:t>s</w:t>
      </w:r>
      <w:r w:rsidRPr="00C36D4D">
        <w:t xml:space="preserve">ubject </w:t>
      </w:r>
      <w:r>
        <w:t>c</w:t>
      </w:r>
      <w:r w:rsidRPr="00C36D4D">
        <w:t xml:space="preserve">odes and </w:t>
      </w:r>
      <w:r>
        <w:t>r</w:t>
      </w:r>
      <w:r w:rsidRPr="00C36D4D">
        <w:t xml:space="preserve">eason </w:t>
      </w:r>
      <w:r>
        <w:t>c</w:t>
      </w:r>
      <w:r w:rsidRPr="00C36D4D">
        <w:t xml:space="preserve">odes as defined in </w:t>
      </w:r>
      <w:r>
        <w:t xml:space="preserve">section 5.2.6 of </w:t>
      </w:r>
      <w:r w:rsidRPr="00C36D4D">
        <w:t>SGP.</w:t>
      </w:r>
      <w:r>
        <w:t>2</w:t>
      </w:r>
      <w:r w:rsidRPr="00C36D4D">
        <w:t>2 [</w:t>
      </w:r>
      <w:r>
        <w:t>4</w:t>
      </w:r>
      <w:r w:rsidRPr="00C36D4D">
        <w:t xml:space="preserve">]. In </w:t>
      </w:r>
      <w:r w:rsidR="008553FC" w:rsidRPr="00C36D4D">
        <w:t>addition,</w:t>
      </w:r>
      <w:r w:rsidRPr="00C36D4D">
        <w:t xml:space="preserve"> this specification defines </w:t>
      </w:r>
      <w:r w:rsidRPr="00253781">
        <w:t xml:space="preserve">additional </w:t>
      </w:r>
      <w:r w:rsidRPr="00C36D4D">
        <w:t>codes</w:t>
      </w:r>
      <w:r>
        <w:t>.</w:t>
      </w:r>
    </w:p>
    <w:p w14:paraId="5561F482" w14:textId="77777777" w:rsidR="0090570D" w:rsidRDefault="0090570D" w:rsidP="0090570D">
      <w:pPr>
        <w:pStyle w:val="Heading4"/>
      </w:pPr>
      <w:bookmarkStart w:id="707" w:name="_Toc132885967"/>
      <w:r>
        <w:t>Subject Code</w:t>
      </w:r>
      <w:bookmarkEnd w:id="707"/>
    </w:p>
    <w:p w14:paraId="29EDF16D" w14:textId="77777777" w:rsidR="0090570D" w:rsidRDefault="0090570D" w:rsidP="0090570D">
      <w:pPr>
        <w:pStyle w:val="NormalParagraph"/>
      </w:pPr>
      <w:r>
        <w:t>Hereunder are listed the subject codes used in this specification:</w:t>
      </w:r>
    </w:p>
    <w:p w14:paraId="2853A00A" w14:textId="77777777" w:rsidR="0090570D" w:rsidRDefault="0090570D" w:rsidP="0090570D">
      <w:pPr>
        <w:pStyle w:val="NormalParagraph"/>
      </w:pPr>
      <w:r>
        <w:t>1. Generic (as defined in SGP.02 [6])</w:t>
      </w:r>
    </w:p>
    <w:p w14:paraId="2B2F7760" w14:textId="77777777" w:rsidR="0090570D" w:rsidRDefault="0090570D" w:rsidP="0090570D">
      <w:pPr>
        <w:pStyle w:val="NormalParagraph"/>
        <w:ind w:firstLine="720"/>
      </w:pPr>
      <w:r>
        <w:t>1.1. Function Requester (as defined in SGP.02 [6])</w:t>
      </w:r>
    </w:p>
    <w:p w14:paraId="57036C40" w14:textId="77777777" w:rsidR="0090570D" w:rsidRDefault="0090570D" w:rsidP="0090570D">
      <w:pPr>
        <w:pStyle w:val="NormalParagraph"/>
        <w:ind w:firstLine="720"/>
      </w:pPr>
      <w:r>
        <w:t>1.2. Function Provider (as defined in SGP.02 [6])</w:t>
      </w:r>
    </w:p>
    <w:p w14:paraId="395CACF1" w14:textId="77777777" w:rsidR="0090570D" w:rsidRDefault="0090570D" w:rsidP="0090570D">
      <w:pPr>
        <w:pStyle w:val="NormalParagraph"/>
        <w:ind w:firstLine="720"/>
      </w:pPr>
      <w:r>
        <w:t>1.3. Protocol (as defined in SGP.02 [6])</w:t>
      </w:r>
    </w:p>
    <w:p w14:paraId="33635D49" w14:textId="77777777" w:rsidR="0090570D" w:rsidRDefault="0090570D" w:rsidP="0090570D">
      <w:pPr>
        <w:pStyle w:val="NormalParagraph"/>
        <w:ind w:left="720" w:firstLine="720"/>
      </w:pPr>
      <w:r>
        <w:t>1.3.1. Protocol Format (as defined in SGP.02 [6])</w:t>
      </w:r>
    </w:p>
    <w:p w14:paraId="05FE9B28" w14:textId="77777777" w:rsidR="0090570D" w:rsidRDefault="0090570D" w:rsidP="0090570D">
      <w:pPr>
        <w:pStyle w:val="NormalParagraph"/>
        <w:ind w:left="720" w:firstLine="720"/>
      </w:pPr>
      <w:r>
        <w:t>1.3.2. Protocol Version (as defined in SGP.02 [6])</w:t>
      </w:r>
    </w:p>
    <w:p w14:paraId="1392F4A6" w14:textId="77777777" w:rsidR="0090570D" w:rsidRDefault="0090570D" w:rsidP="0090570D">
      <w:pPr>
        <w:pStyle w:val="NormalParagraph"/>
        <w:ind w:firstLine="720"/>
      </w:pPr>
      <w:r>
        <w:t>1.6. Function (as defined in SGP.02 [6])</w:t>
      </w:r>
    </w:p>
    <w:p w14:paraId="07C030BE" w14:textId="77777777" w:rsidR="0090570D" w:rsidRDefault="0090570D" w:rsidP="0090570D">
      <w:pPr>
        <w:pStyle w:val="NormalParagraph"/>
      </w:pPr>
      <w:r>
        <w:t>8. eUICC Remote Provisioning (as defined in SGP.02 [6])</w:t>
      </w:r>
    </w:p>
    <w:p w14:paraId="731A917B" w14:textId="77777777" w:rsidR="0090570D" w:rsidRPr="001B7B30" w:rsidRDefault="0090570D" w:rsidP="0090570D">
      <w:pPr>
        <w:pStyle w:val="NormalParagraph"/>
        <w:ind w:firstLine="720"/>
      </w:pPr>
      <w:r w:rsidRPr="001B7B30">
        <w:t>8.1</w:t>
      </w:r>
      <w:r>
        <w:t>.</w:t>
      </w:r>
      <w:r w:rsidRPr="001B7B30">
        <w:t xml:space="preserve"> eUICC</w:t>
      </w:r>
      <w:r>
        <w:t xml:space="preserve"> </w:t>
      </w:r>
      <w:r w:rsidRPr="00253781">
        <w:t>(as defined in SGP.02 [</w:t>
      </w:r>
      <w:r>
        <w:t>6</w:t>
      </w:r>
      <w:r w:rsidRPr="00253781">
        <w:t>])</w:t>
      </w:r>
    </w:p>
    <w:p w14:paraId="5D4C1F2E" w14:textId="77777777" w:rsidR="0090570D" w:rsidRPr="001B7B30" w:rsidRDefault="0090570D" w:rsidP="0090570D">
      <w:pPr>
        <w:pStyle w:val="NormalParagraph"/>
      </w:pPr>
      <w:r>
        <w:tab/>
      </w:r>
      <w:r>
        <w:tab/>
        <w:t>8.1.1. EID (as defined in SGP.02 [6])</w:t>
      </w:r>
    </w:p>
    <w:p w14:paraId="4C551F85" w14:textId="77777777" w:rsidR="0090570D" w:rsidRPr="001B7B30" w:rsidRDefault="0090570D" w:rsidP="0090570D">
      <w:pPr>
        <w:pStyle w:val="NormalParagraph"/>
      </w:pPr>
      <w:r w:rsidRPr="001B7B30">
        <w:tab/>
      </w:r>
      <w:r>
        <w:tab/>
      </w:r>
      <w:r w:rsidRPr="001B7B30">
        <w:t>8.1.2</w:t>
      </w:r>
      <w:r>
        <w:t>.</w:t>
      </w:r>
      <w:r w:rsidRPr="001B7B30">
        <w:t xml:space="preserve"> EUM Certificate</w:t>
      </w:r>
      <w:r>
        <w:t xml:space="preserve"> (as defined in SGP.22 [4])</w:t>
      </w:r>
    </w:p>
    <w:p w14:paraId="78A71C29" w14:textId="77777777" w:rsidR="0090570D" w:rsidRPr="001B7B30" w:rsidRDefault="0090570D" w:rsidP="0090570D">
      <w:pPr>
        <w:pStyle w:val="NormalParagraph"/>
      </w:pPr>
      <w:r w:rsidRPr="001B7B30">
        <w:tab/>
      </w:r>
      <w:r>
        <w:tab/>
      </w:r>
      <w:r w:rsidRPr="001B7B30">
        <w:t>8.1.3</w:t>
      </w:r>
      <w:r>
        <w:t>.</w:t>
      </w:r>
      <w:r w:rsidRPr="001B7B30">
        <w:t xml:space="preserve"> eUICC Certificate</w:t>
      </w:r>
      <w:r>
        <w:t xml:space="preserve"> (as defined in SGP.22 [4])</w:t>
      </w:r>
    </w:p>
    <w:p w14:paraId="3DF051D9" w14:textId="77777777" w:rsidR="0090570D" w:rsidRDefault="0090570D" w:rsidP="0090570D">
      <w:pPr>
        <w:pStyle w:val="NormalParagraph"/>
        <w:ind w:firstLine="720"/>
      </w:pPr>
      <w:r>
        <w:t xml:space="preserve">8.2. Profile </w:t>
      </w:r>
      <w:r w:rsidRPr="00253781">
        <w:t>(as defined in SGP.02 [</w:t>
      </w:r>
      <w:r>
        <w:t>6</w:t>
      </w:r>
      <w:r w:rsidRPr="00253781">
        <w:t>])</w:t>
      </w:r>
    </w:p>
    <w:p w14:paraId="4780BC89" w14:textId="77777777" w:rsidR="0090570D" w:rsidRDefault="0090570D" w:rsidP="0090570D">
      <w:pPr>
        <w:pStyle w:val="NormalParagraph"/>
        <w:ind w:left="720"/>
      </w:pPr>
      <w:r>
        <w:tab/>
        <w:t>8.2.1. Profile ICCID (as defined in SGP.02 [6])</w:t>
      </w:r>
    </w:p>
    <w:p w14:paraId="30CDB148" w14:textId="77777777" w:rsidR="0090570D" w:rsidRDefault="0090570D" w:rsidP="0090570D">
      <w:pPr>
        <w:pStyle w:val="NormalParagraph"/>
        <w:ind w:left="720"/>
      </w:pPr>
      <w:r>
        <w:tab/>
        <w:t xml:space="preserve">8.2.5. </w:t>
      </w:r>
      <w:r w:rsidRPr="00D31EBA">
        <w:t>Profile Type</w:t>
      </w:r>
      <w:r>
        <w:t xml:space="preserve"> (as defined in SGP.02 [6])</w:t>
      </w:r>
    </w:p>
    <w:p w14:paraId="5E16E501" w14:textId="77777777" w:rsidR="0090570D" w:rsidRDefault="0090570D" w:rsidP="0090570D">
      <w:pPr>
        <w:pStyle w:val="NormalParagraph"/>
      </w:pPr>
      <w:r>
        <w:tab/>
      </w:r>
      <w:r>
        <w:tab/>
        <w:t>8.2.6. Matching ID (as defined in SGP.22 [4])</w:t>
      </w:r>
    </w:p>
    <w:p w14:paraId="2F5C4D01" w14:textId="77777777" w:rsidR="0090570D" w:rsidRDefault="0090570D" w:rsidP="0090570D">
      <w:pPr>
        <w:pStyle w:val="NormalParagraph"/>
      </w:pPr>
      <w:r>
        <w:tab/>
      </w:r>
      <w:r>
        <w:tab/>
        <w:t>8.2.7. Confirmation Code (as defined in SGP.22 [4])</w:t>
      </w:r>
    </w:p>
    <w:p w14:paraId="0302D996" w14:textId="77777777" w:rsidR="0090570D" w:rsidRDefault="0090570D" w:rsidP="0090570D">
      <w:pPr>
        <w:pStyle w:val="NormalParagraph"/>
      </w:pPr>
      <w:r>
        <w:tab/>
      </w:r>
      <w:r>
        <w:tab/>
        <w:t>8.2.8. PPR (as defined in SGP.22 [4])</w:t>
      </w:r>
    </w:p>
    <w:p w14:paraId="1F620824" w14:textId="77777777" w:rsidR="0090570D" w:rsidRDefault="0090570D" w:rsidP="0090570D">
      <w:pPr>
        <w:pStyle w:val="NormalParagraph"/>
      </w:pPr>
      <w:r>
        <w:tab/>
      </w:r>
      <w:r>
        <w:tab/>
        <w:t>8.2.9. Profile Metadata (as defined in SGP.22 [4])</w:t>
      </w:r>
    </w:p>
    <w:p w14:paraId="0EDF0CD9" w14:textId="77777777" w:rsidR="0090570D" w:rsidRDefault="0090570D" w:rsidP="0090570D">
      <w:pPr>
        <w:pStyle w:val="NormalParagraph"/>
      </w:pPr>
      <w:r>
        <w:tab/>
      </w:r>
      <w:r>
        <w:tab/>
        <w:t>8.2.10. Bound Profile Package (as defined in SGP.22 [4])</w:t>
      </w:r>
    </w:p>
    <w:p w14:paraId="1DFC9B0E" w14:textId="77777777" w:rsidR="0090570D" w:rsidRDefault="0090570D" w:rsidP="0090570D">
      <w:pPr>
        <w:pStyle w:val="NormalParagraph"/>
        <w:ind w:firstLine="720"/>
      </w:pPr>
      <w:r>
        <w:t>8.8. SM-DP+ (as defined in SGP.22 [4])</w:t>
      </w:r>
    </w:p>
    <w:p w14:paraId="7ED520BA" w14:textId="77777777" w:rsidR="0090570D" w:rsidRDefault="0090570D" w:rsidP="0090570D">
      <w:pPr>
        <w:pStyle w:val="NormalParagraph"/>
      </w:pPr>
      <w:r>
        <w:lastRenderedPageBreak/>
        <w:tab/>
      </w:r>
      <w:r>
        <w:tab/>
        <w:t>8.8.1. SM-DP+ Address (as defined in SGP.22 [4])</w:t>
      </w:r>
    </w:p>
    <w:p w14:paraId="51558C0F" w14:textId="77777777" w:rsidR="0090570D" w:rsidRDefault="0090570D" w:rsidP="0090570D">
      <w:pPr>
        <w:pStyle w:val="NormalParagraph"/>
      </w:pPr>
      <w:r>
        <w:tab/>
      </w:r>
      <w:r>
        <w:tab/>
        <w:t>8.8.2. Security configuration (as defined in SGP.22 [4])</w:t>
      </w:r>
    </w:p>
    <w:p w14:paraId="59EB0B77" w14:textId="77777777" w:rsidR="0090570D" w:rsidRDefault="0090570D" w:rsidP="0090570D">
      <w:pPr>
        <w:pStyle w:val="NormalParagraph"/>
      </w:pPr>
      <w:r>
        <w:tab/>
      </w:r>
      <w:r>
        <w:tab/>
      </w:r>
      <w:r w:rsidRPr="0049374D">
        <w:t>8.8.3</w:t>
      </w:r>
      <w:r>
        <w:t>.</w:t>
      </w:r>
      <w:r w:rsidRPr="0049374D">
        <w:t xml:space="preserve"> Specification Version Number (SVN)</w:t>
      </w:r>
      <w:r>
        <w:t xml:space="preserve"> (as defined in SGP.22 [4])</w:t>
      </w:r>
    </w:p>
    <w:p w14:paraId="2923C347" w14:textId="77777777" w:rsidR="0090570D" w:rsidRDefault="0090570D" w:rsidP="0090570D">
      <w:pPr>
        <w:pStyle w:val="NormalParagraph"/>
        <w:ind w:left="720"/>
      </w:pPr>
      <w:r>
        <w:tab/>
        <w:t>8.8.4. SM-DP+ Certificate (as defined in SGP.22 [4])</w:t>
      </w:r>
    </w:p>
    <w:p w14:paraId="5C07359C" w14:textId="77777777" w:rsidR="0090570D" w:rsidRDefault="0090570D" w:rsidP="0090570D">
      <w:pPr>
        <w:pStyle w:val="NormalParagraph"/>
        <w:ind w:left="720"/>
      </w:pPr>
      <w:r>
        <w:tab/>
        <w:t xml:space="preserve">8.8.5 </w:t>
      </w:r>
      <w:r w:rsidRPr="00AB5323">
        <w:t>Download orde</w:t>
      </w:r>
      <w:r>
        <w:t>r (as defined in SGP.22 [4])</w:t>
      </w:r>
    </w:p>
    <w:p w14:paraId="1BA09211" w14:textId="77777777" w:rsidR="0090570D" w:rsidRDefault="0090570D" w:rsidP="0090570D">
      <w:pPr>
        <w:pStyle w:val="NormalParagraph"/>
        <w:ind w:left="720"/>
      </w:pPr>
      <w:r>
        <w:t>8.9. SM-DS (as defined in SGP.22 [4])</w:t>
      </w:r>
    </w:p>
    <w:p w14:paraId="7A105B55" w14:textId="77777777" w:rsidR="0090570D" w:rsidRDefault="0090570D" w:rsidP="0090570D">
      <w:pPr>
        <w:pStyle w:val="NormalParagraph"/>
        <w:ind w:left="720"/>
      </w:pPr>
      <w:r>
        <w:tab/>
        <w:t>8.9.1. SM-DS Address (as defined in SGP.22 [4])</w:t>
      </w:r>
    </w:p>
    <w:p w14:paraId="608CBED1" w14:textId="77777777" w:rsidR="0090570D" w:rsidRDefault="0090570D" w:rsidP="0090570D">
      <w:pPr>
        <w:pStyle w:val="NormalParagraph"/>
        <w:ind w:left="720"/>
      </w:pPr>
      <w:r>
        <w:tab/>
        <w:t>8.9.2. Security configuration (as defined in SGP.22 [4])</w:t>
      </w:r>
    </w:p>
    <w:p w14:paraId="12814A58" w14:textId="77777777" w:rsidR="0090570D" w:rsidRDefault="0090570D" w:rsidP="0090570D">
      <w:pPr>
        <w:pStyle w:val="NormalParagraph"/>
        <w:ind w:left="720"/>
      </w:pPr>
      <w:r>
        <w:tab/>
      </w:r>
      <w:r w:rsidRPr="0049374D">
        <w:t>8.</w:t>
      </w:r>
      <w:r>
        <w:t>9</w:t>
      </w:r>
      <w:r w:rsidRPr="0049374D">
        <w:t>.3</w:t>
      </w:r>
      <w:r>
        <w:t>.</w:t>
      </w:r>
      <w:r w:rsidRPr="0049374D">
        <w:t xml:space="preserve"> Specification Version Number (SVN)</w:t>
      </w:r>
      <w:r>
        <w:t xml:space="preserve"> (as defined in SGP.22 [4])</w:t>
      </w:r>
    </w:p>
    <w:p w14:paraId="050DD376" w14:textId="77777777" w:rsidR="0090570D" w:rsidRDefault="0090570D" w:rsidP="0090570D">
      <w:pPr>
        <w:pStyle w:val="NormalParagraph"/>
        <w:ind w:left="720"/>
      </w:pPr>
      <w:r>
        <w:tab/>
        <w:t>8.9.4 SM-DS Certificate (as defined in SGP.22 [4])</w:t>
      </w:r>
    </w:p>
    <w:p w14:paraId="7E75FFE6" w14:textId="77777777" w:rsidR="0090570D" w:rsidRDefault="0090570D" w:rsidP="0090570D">
      <w:pPr>
        <w:pStyle w:val="NormalParagraph"/>
        <w:ind w:left="720" w:firstLine="720"/>
      </w:pPr>
      <w:r>
        <w:t>8.9.5. Event Record (as defined in SGP.22 [4])</w:t>
      </w:r>
    </w:p>
    <w:p w14:paraId="0FE716F0" w14:textId="77777777" w:rsidR="0090570D" w:rsidRPr="006D13B8" w:rsidRDefault="0090570D" w:rsidP="0090570D">
      <w:pPr>
        <w:pStyle w:val="NormalParagraph"/>
        <w:ind w:firstLine="720"/>
      </w:pPr>
      <w:r w:rsidRPr="006D13B8">
        <w:t>8.10</w:t>
      </w:r>
      <w:r>
        <w:t>.</w:t>
      </w:r>
      <w:r w:rsidRPr="006D13B8">
        <w:t xml:space="preserve"> RSP Operation</w:t>
      </w:r>
      <w:r>
        <w:t xml:space="preserve"> (as defined in SGP.22 [4])</w:t>
      </w:r>
    </w:p>
    <w:p w14:paraId="2F67BCBF" w14:textId="77777777" w:rsidR="0090570D" w:rsidRDefault="0090570D" w:rsidP="0090570D">
      <w:pPr>
        <w:pStyle w:val="NormalParagraph"/>
        <w:tabs>
          <w:tab w:val="left" w:pos="720"/>
          <w:tab w:val="left" w:pos="1440"/>
          <w:tab w:val="left" w:pos="2160"/>
          <w:tab w:val="left" w:pos="2880"/>
          <w:tab w:val="left" w:pos="3600"/>
          <w:tab w:val="left" w:pos="6552"/>
        </w:tabs>
        <w:ind w:firstLine="720"/>
      </w:pPr>
      <w:r w:rsidRPr="006D13B8">
        <w:tab/>
        <w:t>8.10.1</w:t>
      </w:r>
      <w:r>
        <w:t>.</w:t>
      </w:r>
      <w:r w:rsidRPr="006D13B8">
        <w:t xml:space="preserve"> Transaction</w:t>
      </w:r>
      <w:r>
        <w:t>Id</w:t>
      </w:r>
      <w:r>
        <w:tab/>
        <w:t>(as defined in SGP.22 [4])</w:t>
      </w:r>
    </w:p>
    <w:p w14:paraId="39C0B0C5" w14:textId="77777777" w:rsidR="0090570D" w:rsidRDefault="0090570D" w:rsidP="0090570D">
      <w:pPr>
        <w:pStyle w:val="NormalParagraph"/>
        <w:ind w:firstLine="720"/>
      </w:pPr>
      <w:r>
        <w:t>8.11. GSMA CI (as defined in SGP.22 [4])</w:t>
      </w:r>
    </w:p>
    <w:p w14:paraId="304A570D" w14:textId="77777777" w:rsidR="0090570D" w:rsidRDefault="0090570D" w:rsidP="0090570D">
      <w:pPr>
        <w:pStyle w:val="NormalParagraph"/>
        <w:ind w:firstLine="720"/>
      </w:pPr>
      <w:r>
        <w:tab/>
        <w:t>8.11.1. Public Key (PK) (as defined in SGP.22 [4])</w:t>
      </w:r>
    </w:p>
    <w:p w14:paraId="2EFA4D43" w14:textId="77777777" w:rsidR="0090570D" w:rsidRDefault="0090570D" w:rsidP="0090570D">
      <w:pPr>
        <w:pStyle w:val="Heading4"/>
      </w:pPr>
      <w:bookmarkStart w:id="708" w:name="_Toc132885968"/>
      <w:r>
        <w:t>Reason Code</w:t>
      </w:r>
      <w:bookmarkEnd w:id="708"/>
    </w:p>
    <w:p w14:paraId="5372DE60" w14:textId="77777777" w:rsidR="0090570D" w:rsidRDefault="0090570D" w:rsidP="0090570D">
      <w:pPr>
        <w:pStyle w:val="NormalParagraph"/>
        <w:rPr>
          <w:lang w:eastAsia="en-US" w:bidi="bn-BD"/>
        </w:rPr>
      </w:pPr>
      <w:r>
        <w:t xml:space="preserve">Hereunder are listed the </w:t>
      </w:r>
      <w:r>
        <w:rPr>
          <w:lang w:eastAsia="en-US" w:bidi="bn-BD"/>
        </w:rPr>
        <w:t>reason codes</w:t>
      </w:r>
      <w:r w:rsidRPr="00261FC6">
        <w:t xml:space="preserve"> </w:t>
      </w:r>
      <w:r>
        <w:t>used in this specification</w:t>
      </w:r>
      <w:r>
        <w:rPr>
          <w:lang w:eastAsia="en-US" w:bidi="bn-BD"/>
        </w:rPr>
        <w:t>:</w:t>
      </w:r>
    </w:p>
    <w:p w14:paraId="78C9FD4F" w14:textId="77777777" w:rsidR="0090570D" w:rsidRDefault="0090570D" w:rsidP="0090570D">
      <w:pPr>
        <w:pStyle w:val="NormalParagraph"/>
      </w:pPr>
      <w:r>
        <w:t>1. Access Error (as defined in SGP.02 [6])</w:t>
      </w:r>
    </w:p>
    <w:p w14:paraId="7807CA3D" w14:textId="77777777" w:rsidR="0090570D" w:rsidRDefault="0090570D" w:rsidP="0090570D">
      <w:pPr>
        <w:pStyle w:val="NormalParagraph"/>
        <w:ind w:firstLine="720"/>
      </w:pPr>
      <w:r>
        <w:t>1.1. Unknown (Identification or Authentication) (as defined in SGP.02 [6])</w:t>
      </w:r>
    </w:p>
    <w:p w14:paraId="5DE680D1" w14:textId="77777777" w:rsidR="0090570D" w:rsidRDefault="0090570D" w:rsidP="0090570D">
      <w:pPr>
        <w:pStyle w:val="NormalParagraph"/>
        <w:ind w:firstLine="720"/>
      </w:pPr>
      <w:r>
        <w:t>1.2. Not Allowed (Authorisation)</w:t>
      </w:r>
      <w:r w:rsidRPr="001B7B30">
        <w:t xml:space="preserve"> </w:t>
      </w:r>
      <w:r>
        <w:t>(as defined in SGP.02 [6])</w:t>
      </w:r>
    </w:p>
    <w:p w14:paraId="6EE8B919" w14:textId="77777777" w:rsidR="0090570D" w:rsidRDefault="0090570D" w:rsidP="0090570D">
      <w:pPr>
        <w:pStyle w:val="NormalParagraph"/>
      </w:pPr>
      <w:r>
        <w:t>2. Format Error (as defined in SGP.02 [6])</w:t>
      </w:r>
    </w:p>
    <w:p w14:paraId="7111F8DA" w14:textId="77777777" w:rsidR="0090570D" w:rsidRDefault="0090570D" w:rsidP="0090570D">
      <w:pPr>
        <w:pStyle w:val="NormalParagraph"/>
        <w:ind w:firstLine="720"/>
      </w:pPr>
      <w:r>
        <w:t>2.1. Invalid (as defined in SGP.02 [6])</w:t>
      </w:r>
    </w:p>
    <w:p w14:paraId="5984BE4D" w14:textId="77777777" w:rsidR="0090570D" w:rsidRDefault="0090570D" w:rsidP="0090570D">
      <w:pPr>
        <w:pStyle w:val="NormalParagraph"/>
        <w:ind w:firstLine="720"/>
      </w:pPr>
      <w:r>
        <w:t>2.2. Mandatory Element Missing (as defined in SGP.02 [6])</w:t>
      </w:r>
    </w:p>
    <w:p w14:paraId="54857A98" w14:textId="77777777" w:rsidR="0090570D" w:rsidRDefault="0090570D" w:rsidP="0090570D">
      <w:pPr>
        <w:pStyle w:val="NormalParagraph"/>
        <w:ind w:firstLine="720"/>
      </w:pPr>
      <w:r>
        <w:t>2.3. Conditional Element Missing (as defined in SGP.02 [6])</w:t>
      </w:r>
    </w:p>
    <w:p w14:paraId="1FBD0545" w14:textId="77777777" w:rsidR="0090570D" w:rsidRDefault="0090570D" w:rsidP="0090570D">
      <w:pPr>
        <w:pStyle w:val="NormalParagraph"/>
      </w:pPr>
      <w:r>
        <w:t>3. Conditions of Use Not Satisfied (as defined in SGP.02 [6])</w:t>
      </w:r>
    </w:p>
    <w:p w14:paraId="317FD8B2" w14:textId="77777777" w:rsidR="0090570D" w:rsidRPr="00E83387" w:rsidRDefault="0090570D" w:rsidP="0090570D">
      <w:pPr>
        <w:pStyle w:val="NormalParagraph"/>
        <w:ind w:left="720"/>
      </w:pPr>
      <w:r w:rsidRPr="00E83387">
        <w:t>3.1. Unsupported (as defined in SGP.02 [</w:t>
      </w:r>
      <w:r>
        <w:t>6</w:t>
      </w:r>
      <w:r w:rsidRPr="00E83387">
        <w:t>])</w:t>
      </w:r>
    </w:p>
    <w:p w14:paraId="10A8FA16" w14:textId="77777777" w:rsidR="0090570D" w:rsidRPr="00E83387" w:rsidRDefault="0090570D" w:rsidP="0090570D">
      <w:pPr>
        <w:pStyle w:val="NormalParagraph"/>
        <w:ind w:left="720"/>
      </w:pPr>
      <w:r w:rsidRPr="00E83387">
        <w:t xml:space="preserve">3.3. Already in Use (Uniqueness) </w:t>
      </w:r>
      <w:r>
        <w:t>(as defined in SGP.02 [6])</w:t>
      </w:r>
    </w:p>
    <w:p w14:paraId="3D8ED42A" w14:textId="77777777" w:rsidR="0090570D" w:rsidRDefault="0090570D" w:rsidP="0090570D">
      <w:pPr>
        <w:pStyle w:val="NormalParagraph"/>
        <w:ind w:left="720"/>
      </w:pPr>
      <w:r w:rsidRPr="00E83387">
        <w:t>3.7. Unavailable</w:t>
      </w:r>
      <w:r>
        <w:t xml:space="preserve"> (as defined in SGP.02 [6])</w:t>
      </w:r>
    </w:p>
    <w:p w14:paraId="2B6E359D" w14:textId="77777777" w:rsidR="0090570D" w:rsidRDefault="0090570D" w:rsidP="0090570D">
      <w:pPr>
        <w:pStyle w:val="NormalParagraph"/>
        <w:ind w:left="720"/>
      </w:pPr>
      <w:r>
        <w:t>3.8. Refused (as defined in SGP.02 [6])</w:t>
      </w:r>
    </w:p>
    <w:p w14:paraId="3E0B8028" w14:textId="77777777" w:rsidR="0090570D" w:rsidRDefault="0090570D" w:rsidP="0090570D">
      <w:pPr>
        <w:pStyle w:val="NormalParagraph"/>
        <w:ind w:left="720"/>
      </w:pPr>
      <w:r>
        <w:lastRenderedPageBreak/>
        <w:t>3.9. Unknown (as defined in SGP.02 [6])</w:t>
      </w:r>
    </w:p>
    <w:p w14:paraId="5A405A3E" w14:textId="77777777" w:rsidR="0090570D" w:rsidRDefault="0090570D" w:rsidP="0090570D">
      <w:pPr>
        <w:pStyle w:val="NormalParagraph"/>
        <w:ind w:left="720"/>
      </w:pPr>
      <w:r>
        <w:t xml:space="preserve">3.10. </w:t>
      </w:r>
      <w:r w:rsidRPr="006231ED">
        <w:t>Invalid Association</w:t>
      </w:r>
      <w:r>
        <w:t xml:space="preserve"> (as defined in SGP.22 [6])</w:t>
      </w:r>
    </w:p>
    <w:p w14:paraId="71D2E2F3" w14:textId="77777777" w:rsidR="0090570D" w:rsidRDefault="0090570D" w:rsidP="0090570D">
      <w:pPr>
        <w:pStyle w:val="NormalParagraph"/>
        <w:ind w:left="720"/>
      </w:pPr>
      <w:r>
        <w:t>3.11. Value has Changed (as defined in SGP.22 [6])</w:t>
      </w:r>
    </w:p>
    <w:p w14:paraId="425969BB" w14:textId="77777777" w:rsidR="0090570D" w:rsidRDefault="0090570D" w:rsidP="0090570D">
      <w:pPr>
        <w:pStyle w:val="NormalParagraph"/>
      </w:pPr>
      <w:r>
        <w:t>4. Processing Error (as defined in SGP.02 [6)</w:t>
      </w:r>
    </w:p>
    <w:p w14:paraId="7B3A02AC" w14:textId="77777777" w:rsidR="0090570D" w:rsidRDefault="0090570D" w:rsidP="0090570D">
      <w:pPr>
        <w:pStyle w:val="NormalParagraph"/>
      </w:pPr>
      <w:r>
        <w:tab/>
        <w:t>4.2. Execution Error (as defined in SGP.02 [6)</w:t>
      </w:r>
    </w:p>
    <w:p w14:paraId="7B857538" w14:textId="77777777" w:rsidR="0090570D" w:rsidRDefault="0090570D" w:rsidP="0090570D">
      <w:pPr>
        <w:pStyle w:val="NormalParagraph"/>
      </w:pPr>
      <w:r>
        <w:tab/>
        <w:t>4.3. Stopped on Warning (as defined in SGP.02 [6])</w:t>
      </w:r>
    </w:p>
    <w:p w14:paraId="49EEE58C" w14:textId="77777777" w:rsidR="0090570D" w:rsidRDefault="0090570D" w:rsidP="0090570D">
      <w:pPr>
        <w:pStyle w:val="NormalParagraph"/>
      </w:pPr>
      <w:r>
        <w:tab/>
        <w:t>4.8. Insufficient Memory (as defined in SGP.02 [6])</w:t>
      </w:r>
    </w:p>
    <w:p w14:paraId="6CE8FD9B" w14:textId="77777777" w:rsidR="0090570D" w:rsidRDefault="0090570D" w:rsidP="0090570D">
      <w:pPr>
        <w:pStyle w:val="NormalParagraph"/>
      </w:pPr>
      <w:r>
        <w:tab/>
        <w:t>4.10 Time to Live Expired (as defined in SGP.22 [4])</w:t>
      </w:r>
    </w:p>
    <w:p w14:paraId="415603AB" w14:textId="77777777" w:rsidR="0090570D" w:rsidRDefault="0090570D" w:rsidP="0090570D">
      <w:pPr>
        <w:pStyle w:val="NormalParagraph"/>
      </w:pPr>
      <w:r>
        <w:t>5. Transport Error (as defined in SGP.02 [6])</w:t>
      </w:r>
    </w:p>
    <w:p w14:paraId="1BD78161" w14:textId="77777777" w:rsidR="0090570D" w:rsidRDefault="0090570D" w:rsidP="0090570D">
      <w:pPr>
        <w:pStyle w:val="NormalParagraph"/>
      </w:pPr>
      <w:r>
        <w:tab/>
        <w:t>5.1. Inaccessible (as defined in SGP.02 [6])</w:t>
      </w:r>
    </w:p>
    <w:p w14:paraId="358B19F1" w14:textId="77777777" w:rsidR="0090570D" w:rsidRPr="001B7B30" w:rsidRDefault="0090570D" w:rsidP="0090570D">
      <w:pPr>
        <w:pStyle w:val="NormalParagraph"/>
      </w:pPr>
      <w:r w:rsidRPr="001B7B30">
        <w:t>6. Security Error</w:t>
      </w:r>
      <w:r>
        <w:t xml:space="preserve"> </w:t>
      </w:r>
      <w:r w:rsidRPr="008C7780">
        <w:t>(as defined in SGP.02 [</w:t>
      </w:r>
      <w:r>
        <w:t>6</w:t>
      </w:r>
      <w:r w:rsidRPr="008C7780">
        <w:t>])</w:t>
      </w:r>
    </w:p>
    <w:p w14:paraId="346EF2C4" w14:textId="77777777" w:rsidR="0090570D" w:rsidRPr="001B7B30" w:rsidRDefault="0090570D" w:rsidP="0090570D">
      <w:pPr>
        <w:pStyle w:val="NormalParagraph"/>
        <w:ind w:firstLine="720"/>
      </w:pPr>
      <w:r>
        <w:t>6.1. Verification Failed (as defined in SGP.02 [26)</w:t>
      </w:r>
    </w:p>
    <w:p w14:paraId="1F64163B" w14:textId="77777777" w:rsidR="0090570D" w:rsidRDefault="0090570D" w:rsidP="0090570D">
      <w:pPr>
        <w:pStyle w:val="NormalParagraph"/>
      </w:pPr>
      <w:r>
        <w:tab/>
      </w:r>
      <w:r w:rsidRPr="001B7B30">
        <w:t>6.3</w:t>
      </w:r>
      <w:r>
        <w:t>.</w:t>
      </w:r>
      <w:r w:rsidRPr="001B7B30">
        <w:t xml:space="preserve"> Expired</w:t>
      </w:r>
      <w:r>
        <w:t xml:space="preserve"> (as defined in SGP.22 [4])</w:t>
      </w:r>
    </w:p>
    <w:p w14:paraId="5DB5A4C8" w14:textId="77777777" w:rsidR="0090570D" w:rsidRDefault="0090570D" w:rsidP="0090570D">
      <w:pPr>
        <w:pStyle w:val="NormalParagraph"/>
      </w:pPr>
      <w:r>
        <w:tab/>
        <w:t xml:space="preserve">6.4. </w:t>
      </w:r>
      <w:r w:rsidRPr="002B790D">
        <w:t>Maximum number of retries exceeded</w:t>
      </w:r>
      <w:r>
        <w:t xml:space="preserve"> (as defined in SGP.22 [4])</w:t>
      </w:r>
    </w:p>
    <w:p w14:paraId="1C7F7436" w14:textId="77777777" w:rsidR="0090570D" w:rsidRPr="008D3671" w:rsidRDefault="0090570D" w:rsidP="0090570D">
      <w:pPr>
        <w:pStyle w:val="Heading4"/>
      </w:pPr>
      <w:bookmarkStart w:id="709" w:name="_Toc132885969"/>
      <w:r>
        <w:t>Common Function Status Code</w:t>
      </w:r>
      <w:bookmarkEnd w:id="709"/>
    </w:p>
    <w:p w14:paraId="6099F024" w14:textId="77777777" w:rsidR="0090570D" w:rsidRPr="00234258" w:rsidRDefault="0090570D" w:rsidP="0090570D">
      <w:pPr>
        <w:pStyle w:val="NormalParagraph"/>
      </w:pPr>
      <w:r w:rsidRPr="00C36D4D">
        <w:t xml:space="preserve">As defined in </w:t>
      </w:r>
      <w:r w:rsidRPr="009D6E9E">
        <w:t xml:space="preserve">SGP.02 </w:t>
      </w:r>
      <w:r w:rsidRPr="00C36D4D">
        <w:t>[</w:t>
      </w:r>
      <w:r>
        <w:t>6</w:t>
      </w:r>
      <w:r w:rsidRPr="00C36D4D">
        <w:t>].</w:t>
      </w:r>
    </w:p>
    <w:p w14:paraId="1F9B7DFD" w14:textId="354DA1E0" w:rsidR="00B42355" w:rsidRDefault="00B42355" w:rsidP="00B42355">
      <w:pPr>
        <w:pStyle w:val="Heading2"/>
      </w:pPr>
      <w:bookmarkStart w:id="710" w:name="_Toc433615180"/>
      <w:bookmarkStart w:id="711" w:name="_Toc438039001"/>
      <w:bookmarkStart w:id="712" w:name="_Toc438302041"/>
      <w:bookmarkStart w:id="713" w:name="_Toc456596254"/>
      <w:bookmarkStart w:id="714" w:name="_Toc473022770"/>
      <w:bookmarkStart w:id="715" w:name="_Toc486508748"/>
      <w:bookmarkStart w:id="716" w:name="_Toc492050015"/>
      <w:bookmarkStart w:id="717" w:name="_Toc132885970"/>
      <w:r w:rsidRPr="00303B1D">
        <w:t>ES2</w:t>
      </w:r>
      <w:r>
        <w:t>+</w:t>
      </w:r>
      <w:r w:rsidRPr="00303B1D">
        <w:t xml:space="preserve"> (Operator </w:t>
      </w:r>
      <w:r>
        <w:t>--</w:t>
      </w:r>
      <w:r w:rsidRPr="00303B1D">
        <w:t xml:space="preserve"> SM-DP+)</w:t>
      </w:r>
      <w:bookmarkEnd w:id="710"/>
      <w:bookmarkEnd w:id="711"/>
      <w:bookmarkEnd w:id="712"/>
      <w:bookmarkEnd w:id="713"/>
      <w:bookmarkEnd w:id="714"/>
      <w:bookmarkEnd w:id="715"/>
      <w:bookmarkEnd w:id="716"/>
      <w:bookmarkEnd w:id="717"/>
    </w:p>
    <w:p w14:paraId="4464A1AB" w14:textId="0854EF5F" w:rsidR="00F918EC" w:rsidRDefault="00AA5800" w:rsidP="00AA5800">
      <w:pPr>
        <w:pStyle w:val="NormalParagraph"/>
      </w:pPr>
      <w:r>
        <w:t xml:space="preserve">ES2+ </w:t>
      </w:r>
      <w:r w:rsidR="00F918EC">
        <w:t xml:space="preserve">is the </w:t>
      </w:r>
      <w:r>
        <w:t xml:space="preserve">interface </w:t>
      </w:r>
      <w:r w:rsidR="00F918EC">
        <w:t>between:</w:t>
      </w:r>
    </w:p>
    <w:p w14:paraId="16EB710F" w14:textId="3D6FB2BA" w:rsidR="00F918EC" w:rsidRDefault="00F918EC">
      <w:pPr>
        <w:pStyle w:val="NormalParagraph"/>
        <w:numPr>
          <w:ilvl w:val="0"/>
          <w:numId w:val="60"/>
        </w:numPr>
      </w:pPr>
      <w:r>
        <w:t>T</w:t>
      </w:r>
      <w:r w:rsidR="00AA5800">
        <w:t>he Operator</w:t>
      </w:r>
      <w:r>
        <w:t>.</w:t>
      </w:r>
    </w:p>
    <w:p w14:paraId="00260CE1" w14:textId="77777777" w:rsidR="00F918EC" w:rsidRDefault="00AA5800">
      <w:pPr>
        <w:pStyle w:val="NormalParagraph"/>
        <w:numPr>
          <w:ilvl w:val="0"/>
          <w:numId w:val="60"/>
        </w:numPr>
      </w:pPr>
      <w:r>
        <w:t xml:space="preserve"> </w:t>
      </w:r>
      <w:r w:rsidR="00F918EC">
        <w:t>SM-DP+</w:t>
      </w:r>
    </w:p>
    <w:p w14:paraId="7E47EF7B" w14:textId="64637DE7" w:rsidR="00AA5800" w:rsidRPr="00AA5800" w:rsidRDefault="00F918EC" w:rsidP="00F918EC">
      <w:pPr>
        <w:pStyle w:val="NormalParagraph"/>
      </w:pPr>
      <w:r>
        <w:t xml:space="preserve">This interface is used by the Operator </w:t>
      </w:r>
      <w:r w:rsidR="00AA5800">
        <w:t>to order the Profile Package preparation for specific eUICC(s) and the delivery of the Profile Package from the SM-DP+. This interface is identical to the one defined in section 5.3 of SGP.22 [4].</w:t>
      </w:r>
    </w:p>
    <w:p w14:paraId="2E6CA463" w14:textId="4D108692" w:rsidR="00B42355" w:rsidRDefault="00B42355" w:rsidP="00B42355">
      <w:pPr>
        <w:pStyle w:val="Heading2"/>
        <w:rPr>
          <w:lang w:val="fr-FR"/>
        </w:rPr>
      </w:pPr>
      <w:bookmarkStart w:id="718" w:name="_Toc438038994"/>
      <w:bookmarkStart w:id="719" w:name="_Toc438302034"/>
      <w:bookmarkStart w:id="720" w:name="_Toc456596260"/>
      <w:bookmarkStart w:id="721" w:name="_Toc473022776"/>
      <w:bookmarkStart w:id="722" w:name="_Toc486508754"/>
      <w:bookmarkStart w:id="723" w:name="_Toc492050021"/>
      <w:bookmarkStart w:id="724" w:name="_Toc132885971"/>
      <w:r w:rsidRPr="00C36D4D">
        <w:rPr>
          <w:lang w:val="fr-FR"/>
        </w:rPr>
        <w:t>ES6 (</w:t>
      </w:r>
      <w:r w:rsidRPr="008553FC">
        <w:t>Operator</w:t>
      </w:r>
      <w:r w:rsidRPr="00C36D4D">
        <w:rPr>
          <w:lang w:val="fr-FR"/>
        </w:rPr>
        <w:t xml:space="preserve"> -- eUICC)</w:t>
      </w:r>
      <w:bookmarkEnd w:id="718"/>
      <w:bookmarkEnd w:id="719"/>
      <w:bookmarkEnd w:id="720"/>
      <w:bookmarkEnd w:id="721"/>
      <w:bookmarkEnd w:id="722"/>
      <w:bookmarkEnd w:id="723"/>
      <w:bookmarkEnd w:id="724"/>
    </w:p>
    <w:p w14:paraId="7B03D884" w14:textId="77777777" w:rsidR="00F918EC" w:rsidRDefault="00F918EC" w:rsidP="00AA5800">
      <w:pPr>
        <w:pStyle w:val="NormalParagraph"/>
      </w:pPr>
      <w:r>
        <w:t>ES6 is the interface between:</w:t>
      </w:r>
    </w:p>
    <w:p w14:paraId="0CAB4C03" w14:textId="4AC65DA8" w:rsidR="00F918EC" w:rsidRDefault="00F918EC">
      <w:pPr>
        <w:pStyle w:val="NormalParagraph"/>
        <w:numPr>
          <w:ilvl w:val="0"/>
          <w:numId w:val="61"/>
        </w:numPr>
      </w:pPr>
      <w:r>
        <w:t>T</w:t>
      </w:r>
      <w:r w:rsidRPr="00262FE4">
        <w:t>he Operator</w:t>
      </w:r>
      <w:r>
        <w:t>.</w:t>
      </w:r>
    </w:p>
    <w:p w14:paraId="3703CFDF" w14:textId="075A1BD3" w:rsidR="00F918EC" w:rsidRDefault="00F918EC">
      <w:pPr>
        <w:pStyle w:val="NormalParagraph"/>
        <w:numPr>
          <w:ilvl w:val="0"/>
          <w:numId w:val="61"/>
        </w:numPr>
      </w:pPr>
      <w:r w:rsidRPr="00C36D4D">
        <w:t>eUICC</w:t>
      </w:r>
      <w:r>
        <w:t xml:space="preserve"> (Enabled Profile)</w:t>
      </w:r>
    </w:p>
    <w:p w14:paraId="7254B0FD" w14:textId="253E77A5" w:rsidR="00AA5800" w:rsidRPr="00C36D4D" w:rsidRDefault="00AA5800" w:rsidP="00AA5800">
      <w:pPr>
        <w:pStyle w:val="NormalParagraph"/>
      </w:pPr>
      <w:r w:rsidRPr="00262FE4">
        <w:t xml:space="preserve">This interface is </w:t>
      </w:r>
      <w:r w:rsidR="00F918EC">
        <w:t xml:space="preserve">used by </w:t>
      </w:r>
      <w:r w:rsidR="008553FC">
        <w:t xml:space="preserve">the </w:t>
      </w:r>
      <w:r w:rsidR="008553FC" w:rsidRPr="00262FE4">
        <w:t>Operator</w:t>
      </w:r>
      <w:r w:rsidRPr="00262FE4">
        <w:t xml:space="preserve"> </w:t>
      </w:r>
      <w:r w:rsidRPr="00C36D4D">
        <w:t>to make modifications on their Profile in the eUICC using legacy OTA mechanisms.</w:t>
      </w:r>
      <w:r w:rsidRPr="00AB5A6B">
        <w:t xml:space="preserve"> </w:t>
      </w:r>
      <w:r>
        <w:t>This interface is identical to the one defined in section 5.4 of SGP.22 [4].</w:t>
      </w:r>
    </w:p>
    <w:p w14:paraId="0E075DCB" w14:textId="487170C6" w:rsidR="00AA5800" w:rsidRPr="004F6D16" w:rsidRDefault="00AA5800" w:rsidP="004A39FD">
      <w:pPr>
        <w:pStyle w:val="NOTE"/>
      </w:pPr>
      <w:r w:rsidRPr="004F6D16">
        <w:lastRenderedPageBreak/>
        <w:t>N</w:t>
      </w:r>
      <w:r w:rsidR="002703AF" w:rsidRPr="004F6D16">
        <w:t>OTE</w:t>
      </w:r>
      <w:r w:rsidRPr="004F6D16">
        <w:t xml:space="preserve"> : </w:t>
      </w:r>
      <w:r w:rsidR="0070308F" w:rsidRPr="004F6D16">
        <w:tab/>
      </w:r>
      <w:r w:rsidRPr="004F6D16">
        <w:t xml:space="preserve">SCP80 </w:t>
      </w:r>
      <w:r w:rsidRPr="008553FC">
        <w:t>over SMS might not be supported</w:t>
      </w:r>
      <w:r w:rsidRPr="004F6D16">
        <w:t xml:space="preserve"> in ES6 in case of NCD.</w:t>
      </w:r>
    </w:p>
    <w:p w14:paraId="1EC2E42C" w14:textId="523CD3CA" w:rsidR="00B42355" w:rsidRDefault="00B42355" w:rsidP="00B42355">
      <w:pPr>
        <w:pStyle w:val="Heading2"/>
        <w:rPr>
          <w:lang w:val="fr-FR"/>
        </w:rPr>
      </w:pPr>
      <w:bookmarkStart w:id="725" w:name="_Toc437273601"/>
      <w:bookmarkStart w:id="726" w:name="_Toc438038995"/>
      <w:bookmarkStart w:id="727" w:name="_Toc438302035"/>
      <w:bookmarkStart w:id="728" w:name="_Toc456596262"/>
      <w:bookmarkStart w:id="729" w:name="_Toc473022778"/>
      <w:bookmarkStart w:id="730" w:name="_Toc486508756"/>
      <w:bookmarkStart w:id="731" w:name="_Toc492050023"/>
      <w:bookmarkStart w:id="732" w:name="_Toc132885972"/>
      <w:bookmarkStart w:id="733" w:name="_Ref430939112"/>
      <w:r w:rsidRPr="005D667E">
        <w:rPr>
          <w:lang w:val="fr-FR"/>
        </w:rPr>
        <w:t xml:space="preserve">ES8+ (SM-DP+ </w:t>
      </w:r>
      <w:r>
        <w:rPr>
          <w:lang w:val="fr-FR"/>
        </w:rPr>
        <w:t>--</w:t>
      </w:r>
      <w:r w:rsidRPr="005D667E">
        <w:rPr>
          <w:lang w:val="fr-FR"/>
        </w:rPr>
        <w:t xml:space="preserve"> eUICC)</w:t>
      </w:r>
      <w:bookmarkEnd w:id="725"/>
      <w:bookmarkEnd w:id="726"/>
      <w:bookmarkEnd w:id="727"/>
      <w:bookmarkEnd w:id="728"/>
      <w:bookmarkEnd w:id="729"/>
      <w:bookmarkEnd w:id="730"/>
      <w:bookmarkEnd w:id="731"/>
      <w:bookmarkEnd w:id="732"/>
    </w:p>
    <w:p w14:paraId="686866D8" w14:textId="2DACA14F" w:rsidR="00F918EC" w:rsidRPr="008553FC" w:rsidRDefault="00F03708" w:rsidP="00F03708">
      <w:pPr>
        <w:pStyle w:val="Default"/>
        <w:rPr>
          <w:sz w:val="22"/>
          <w:szCs w:val="22"/>
          <w:lang w:val="en-GB"/>
        </w:rPr>
      </w:pPr>
      <w:r w:rsidRPr="008553FC">
        <w:rPr>
          <w:sz w:val="22"/>
          <w:szCs w:val="22"/>
          <w:lang w:val="en-GB"/>
        </w:rPr>
        <w:t xml:space="preserve">The ES8+ is </w:t>
      </w:r>
      <w:r w:rsidR="00F918EC" w:rsidRPr="008553FC">
        <w:rPr>
          <w:sz w:val="22"/>
          <w:szCs w:val="22"/>
          <w:lang w:val="en-GB"/>
        </w:rPr>
        <w:t xml:space="preserve">the </w:t>
      </w:r>
      <w:r w:rsidRPr="008553FC">
        <w:rPr>
          <w:sz w:val="22"/>
          <w:szCs w:val="22"/>
          <w:lang w:val="en-GB"/>
        </w:rPr>
        <w:t xml:space="preserve">interface </w:t>
      </w:r>
      <w:r w:rsidR="008553FC" w:rsidRPr="008553FC">
        <w:rPr>
          <w:sz w:val="22"/>
          <w:szCs w:val="22"/>
          <w:lang w:val="en-GB"/>
        </w:rPr>
        <w:t>between:</w:t>
      </w:r>
    </w:p>
    <w:p w14:paraId="153E153C" w14:textId="3F97F26D" w:rsidR="00F918EC" w:rsidRPr="008553FC" w:rsidRDefault="00816110">
      <w:pPr>
        <w:pStyle w:val="Default"/>
        <w:numPr>
          <w:ilvl w:val="0"/>
          <w:numId w:val="62"/>
        </w:numPr>
        <w:rPr>
          <w:sz w:val="22"/>
          <w:szCs w:val="22"/>
          <w:lang w:val="en-GB"/>
        </w:rPr>
      </w:pPr>
      <w:r w:rsidRPr="008553FC">
        <w:rPr>
          <w:sz w:val="22"/>
          <w:szCs w:val="22"/>
          <w:lang w:val="en-GB"/>
        </w:rPr>
        <w:t>The SM-DP+ (Profile Package Binding function).</w:t>
      </w:r>
    </w:p>
    <w:p w14:paraId="453917FB" w14:textId="7859448F" w:rsidR="00816110" w:rsidRDefault="00816110">
      <w:pPr>
        <w:pStyle w:val="Default"/>
        <w:numPr>
          <w:ilvl w:val="0"/>
          <w:numId w:val="62"/>
        </w:numPr>
        <w:rPr>
          <w:sz w:val="22"/>
          <w:szCs w:val="22"/>
        </w:rPr>
      </w:pPr>
      <w:r>
        <w:rPr>
          <w:sz w:val="22"/>
          <w:szCs w:val="22"/>
        </w:rPr>
        <w:t>The eUICC.</w:t>
      </w:r>
    </w:p>
    <w:p w14:paraId="788904B4" w14:textId="277910E3" w:rsidR="00F03708" w:rsidRPr="008553FC" w:rsidRDefault="00F03708" w:rsidP="00F03708">
      <w:pPr>
        <w:pStyle w:val="Default"/>
        <w:rPr>
          <w:sz w:val="22"/>
          <w:szCs w:val="22"/>
          <w:lang w:val="en-GB"/>
        </w:rPr>
      </w:pPr>
      <w:r w:rsidRPr="008553FC">
        <w:rPr>
          <w:sz w:val="22"/>
          <w:szCs w:val="22"/>
          <w:lang w:val="en-GB"/>
        </w:rPr>
        <w:t xml:space="preserve">This interface is intended to be </w:t>
      </w:r>
      <w:r w:rsidR="008553FC" w:rsidRPr="008553FC">
        <w:rPr>
          <w:sz w:val="22"/>
          <w:szCs w:val="22"/>
          <w:lang w:val="en-GB"/>
        </w:rPr>
        <w:t>tunnelled</w:t>
      </w:r>
      <w:r w:rsidRPr="008553FC">
        <w:rPr>
          <w:sz w:val="22"/>
          <w:szCs w:val="22"/>
          <w:lang w:val="en-GB"/>
        </w:rPr>
        <w:t xml:space="preserve"> either over: </w:t>
      </w:r>
    </w:p>
    <w:p w14:paraId="3B866786" w14:textId="5E14C92A" w:rsidR="00F03708" w:rsidRPr="008553FC" w:rsidRDefault="00F03708">
      <w:pPr>
        <w:pStyle w:val="Default"/>
        <w:numPr>
          <w:ilvl w:val="0"/>
          <w:numId w:val="27"/>
        </w:numPr>
        <w:spacing w:before="0" w:line="240" w:lineRule="auto"/>
        <w:rPr>
          <w:sz w:val="22"/>
          <w:szCs w:val="22"/>
          <w:lang w:val="en-GB"/>
        </w:rPr>
      </w:pPr>
      <w:r w:rsidRPr="008553FC">
        <w:rPr>
          <w:sz w:val="22"/>
          <w:szCs w:val="22"/>
          <w:lang w:val="en-GB"/>
        </w:rPr>
        <w:t xml:space="preserve">the ES9+ and ES10b interfaces for direct profile download (i.e., the IPA directly communicates with the SM-DP+) as shown in Figure </w:t>
      </w:r>
      <w:r w:rsidR="00F1340D" w:rsidRPr="008553FC">
        <w:rPr>
          <w:sz w:val="22"/>
          <w:szCs w:val="22"/>
          <w:lang w:val="en-GB"/>
        </w:rPr>
        <w:t>1</w:t>
      </w:r>
      <w:r w:rsidR="002703AF" w:rsidRPr="008553FC">
        <w:rPr>
          <w:sz w:val="22"/>
          <w:szCs w:val="22"/>
          <w:lang w:val="en-GB"/>
        </w:rPr>
        <w:t>9</w:t>
      </w:r>
      <w:r w:rsidRPr="008553FC">
        <w:rPr>
          <w:sz w:val="22"/>
          <w:szCs w:val="22"/>
          <w:lang w:val="en-GB"/>
        </w:rPr>
        <w:t xml:space="preserve"> or</w:t>
      </w:r>
    </w:p>
    <w:p w14:paraId="2E3E5C84" w14:textId="3CA65264" w:rsidR="00F03708" w:rsidRPr="008553FC" w:rsidRDefault="00F03708">
      <w:pPr>
        <w:pStyle w:val="Default"/>
        <w:numPr>
          <w:ilvl w:val="0"/>
          <w:numId w:val="27"/>
        </w:numPr>
        <w:spacing w:before="0" w:line="240" w:lineRule="auto"/>
        <w:rPr>
          <w:sz w:val="22"/>
          <w:szCs w:val="22"/>
          <w:lang w:val="en-GB"/>
        </w:rPr>
      </w:pPr>
      <w:r w:rsidRPr="008553FC">
        <w:rPr>
          <w:sz w:val="22"/>
          <w:szCs w:val="22"/>
          <w:lang w:val="en-GB"/>
        </w:rPr>
        <w:t xml:space="preserve">ES9+', </w:t>
      </w:r>
      <w:r w:rsidR="008553FC" w:rsidRPr="008553FC">
        <w:rPr>
          <w:sz w:val="22"/>
          <w:szCs w:val="22"/>
          <w:lang w:val="en-GB"/>
        </w:rPr>
        <w:t>ESipa, and</w:t>
      </w:r>
      <w:r w:rsidRPr="008553FC">
        <w:rPr>
          <w:sz w:val="22"/>
          <w:szCs w:val="22"/>
          <w:lang w:val="en-GB"/>
        </w:rPr>
        <w:t xml:space="preserve"> ES10b for indirect profile download (i.e., the IPA communicates with the SM-DP+ via the eIM) as shown in Figure </w:t>
      </w:r>
      <w:r w:rsidR="002703AF" w:rsidRPr="008553FC">
        <w:rPr>
          <w:sz w:val="22"/>
          <w:szCs w:val="22"/>
          <w:lang w:val="en-GB"/>
        </w:rPr>
        <w:t>20</w:t>
      </w:r>
      <w:r w:rsidRPr="008553FC">
        <w:rPr>
          <w:sz w:val="22"/>
          <w:szCs w:val="22"/>
          <w:lang w:val="en-GB"/>
        </w:rPr>
        <w:t xml:space="preserve">. </w:t>
      </w:r>
    </w:p>
    <w:p w14:paraId="296AF52F" w14:textId="0AE75787" w:rsidR="000056C9" w:rsidRPr="00CC007E" w:rsidRDefault="000056C9" w:rsidP="00F03708">
      <w:pPr>
        <w:autoSpaceDE w:val="0"/>
        <w:autoSpaceDN w:val="0"/>
        <w:adjustRightInd w:val="0"/>
        <w:spacing w:before="0"/>
        <w:jc w:val="center"/>
        <w:rPr>
          <w:rFonts w:eastAsia="Calibri" w:cs="Arial"/>
          <w:color w:val="000000"/>
          <w:sz w:val="24"/>
          <w:szCs w:val="24"/>
          <w:lang w:eastAsia="en-GB" w:bidi="ar-SA"/>
        </w:rPr>
      </w:pPr>
      <w:r>
        <w:rPr>
          <w:rFonts w:eastAsia="Calibri" w:cs="Arial"/>
          <w:color w:val="000000"/>
          <w:sz w:val="24"/>
          <w:szCs w:val="24"/>
          <w:lang w:eastAsia="en-GB" w:bidi="ar-SA"/>
        </w:rPr>
        <w:object w:dxaOrig="9582" w:dyaOrig="5373" w14:anchorId="05E27C11">
          <v:shape id="_x0000_i1029" type="#_x0000_t75" style="width:479.55pt;height:269.65pt" o:ole="">
            <v:imagedata r:id="rId45" o:title=""/>
          </v:shape>
          <o:OLEObject Type="Embed" ProgID="PowerPoint.Slide.12" ShapeID="_x0000_i1029" DrawAspect="Content" ObjectID="_1749993822" r:id="rId46"/>
        </w:object>
      </w:r>
    </w:p>
    <w:p w14:paraId="7BE06B4E" w14:textId="5F4DFC0D" w:rsidR="00F03708" w:rsidRPr="00A57549" w:rsidRDefault="00335A20">
      <w:pPr>
        <w:pStyle w:val="Figure1"/>
      </w:pPr>
      <w:r w:rsidRPr="00A57549">
        <w:t>:</w:t>
      </w:r>
      <w:r w:rsidR="00F03708" w:rsidRPr="00A57549">
        <w:t xml:space="preserve"> ES8+ interface through ES9+</w:t>
      </w:r>
      <w:r w:rsidR="00433266" w:rsidRPr="00A57549">
        <w:t xml:space="preserve"> </w:t>
      </w:r>
      <w:r w:rsidR="00433266" w:rsidRPr="00A57549">
        <w:rPr>
          <w:rFonts w:hint="eastAsia"/>
        </w:rPr>
        <w:t>and ES10b</w:t>
      </w:r>
    </w:p>
    <w:p w14:paraId="4E129EA5" w14:textId="78AA3C14" w:rsidR="000056C9" w:rsidRDefault="000056C9" w:rsidP="00F03708">
      <w:pPr>
        <w:autoSpaceDE w:val="0"/>
        <w:autoSpaceDN w:val="0"/>
        <w:adjustRightInd w:val="0"/>
        <w:spacing w:before="0"/>
        <w:rPr>
          <w:rFonts w:eastAsia="Calibri" w:cs="Arial"/>
          <w:b/>
          <w:bCs/>
          <w:color w:val="000000"/>
          <w:szCs w:val="22"/>
          <w:lang w:eastAsia="en-GB" w:bidi="ar-SA"/>
        </w:rPr>
      </w:pPr>
      <w:r>
        <w:rPr>
          <w:rFonts w:eastAsia="Calibri" w:cs="Arial"/>
          <w:b/>
          <w:bCs/>
          <w:color w:val="000000"/>
          <w:szCs w:val="22"/>
          <w:lang w:eastAsia="en-GB" w:bidi="ar-SA"/>
        </w:rPr>
        <w:object w:dxaOrig="9621" w:dyaOrig="5392" w14:anchorId="6BCBE1D2">
          <v:shape id="_x0000_i1030" type="#_x0000_t75" style="width:479.55pt;height:269.65pt" o:ole="">
            <v:imagedata r:id="rId47" o:title=""/>
          </v:shape>
          <o:OLEObject Type="Embed" ProgID="PowerPoint.Slide.12" ShapeID="_x0000_i1030" DrawAspect="Content" ObjectID="_1749993823" r:id="rId48"/>
        </w:object>
      </w:r>
    </w:p>
    <w:p w14:paraId="1AE9DF01" w14:textId="724E4534" w:rsidR="00F03708" w:rsidRPr="00A57549" w:rsidRDefault="00335A20">
      <w:pPr>
        <w:pStyle w:val="Figure1"/>
      </w:pPr>
      <w:r w:rsidRPr="00A57549">
        <w:t xml:space="preserve">: </w:t>
      </w:r>
      <w:r w:rsidR="00F03708" w:rsidRPr="00A57549">
        <w:t>ES8+ through ES9+</w:t>
      </w:r>
      <w:r w:rsidR="00433266" w:rsidRPr="00A57549">
        <w:t>’</w:t>
      </w:r>
      <w:r w:rsidR="00F03708" w:rsidRPr="00A57549">
        <w:t xml:space="preserve"> ESipa</w:t>
      </w:r>
      <w:r w:rsidR="00433266" w:rsidRPr="00A57549">
        <w:t>,</w:t>
      </w:r>
      <w:r w:rsidR="00433266" w:rsidRPr="00A57549">
        <w:rPr>
          <w:rFonts w:hint="eastAsia"/>
        </w:rPr>
        <w:t xml:space="preserve"> and ES10b</w:t>
      </w:r>
    </w:p>
    <w:p w14:paraId="05731D36" w14:textId="77777777" w:rsidR="00F03708" w:rsidRDefault="00F03708" w:rsidP="00F03708">
      <w:pPr>
        <w:pStyle w:val="NormalParagraph"/>
      </w:pPr>
      <w:r>
        <w:t>The ES8+ functions are addressed to the eUICC through a secure channel established between the Profile Package Binding function of the SM-DP+ and the eUICC.</w:t>
      </w:r>
    </w:p>
    <w:p w14:paraId="0295CFD1" w14:textId="3DCFDDFC" w:rsidR="00F03708" w:rsidRPr="00D4627A" w:rsidRDefault="00F03708" w:rsidP="00F03708">
      <w:pPr>
        <w:pStyle w:val="NormalParagraph"/>
      </w:pPr>
      <w:r>
        <w:t>All the functions related to ES8+ SHALL be processed as defined in section 5.5 of SGP.22</w:t>
      </w:r>
      <w:r w:rsidR="002703AF">
        <w:t xml:space="preserve"> </w:t>
      </w:r>
      <w:r>
        <w:t>[4]. They are called by the SM-DP+ and executed by the eUICC.</w:t>
      </w:r>
    </w:p>
    <w:p w14:paraId="2AE325EC" w14:textId="63AA3DCD" w:rsidR="00B42355" w:rsidRDefault="00232541" w:rsidP="00B42355">
      <w:pPr>
        <w:pStyle w:val="Heading2"/>
      </w:pPr>
      <w:bookmarkStart w:id="734" w:name="_Toc456309439"/>
      <w:bookmarkStart w:id="735" w:name="_Toc456309440"/>
      <w:bookmarkStart w:id="736" w:name="_Toc438039002"/>
      <w:bookmarkStart w:id="737" w:name="_Toc438302042"/>
      <w:bookmarkStart w:id="738" w:name="_Toc456596268"/>
      <w:bookmarkStart w:id="739" w:name="_Toc473022784"/>
      <w:bookmarkStart w:id="740" w:name="_Toc486508762"/>
      <w:bookmarkStart w:id="741" w:name="_Toc492050029"/>
      <w:bookmarkStart w:id="742" w:name="_Toc132885973"/>
      <w:bookmarkEnd w:id="733"/>
      <w:bookmarkEnd w:id="734"/>
      <w:bookmarkEnd w:id="735"/>
      <w:r>
        <w:t>ES9+ (I</w:t>
      </w:r>
      <w:r w:rsidR="00B42355" w:rsidRPr="008542CA">
        <w:t>PA</w:t>
      </w:r>
      <w:r w:rsidR="00B42355">
        <w:t xml:space="preserve"> -- SM-DP</w:t>
      </w:r>
      <w:bookmarkEnd w:id="736"/>
      <w:r w:rsidR="00B42355">
        <w:t>+</w:t>
      </w:r>
      <w:r w:rsidR="00B42355" w:rsidRPr="008542CA">
        <w:t>)</w:t>
      </w:r>
      <w:bookmarkEnd w:id="737"/>
      <w:bookmarkEnd w:id="738"/>
      <w:bookmarkEnd w:id="739"/>
      <w:bookmarkEnd w:id="740"/>
      <w:bookmarkEnd w:id="741"/>
      <w:bookmarkEnd w:id="742"/>
    </w:p>
    <w:p w14:paraId="49D014FD" w14:textId="77777777" w:rsidR="00F918EC" w:rsidRDefault="00F918EC" w:rsidP="00F918EC">
      <w:pPr>
        <w:pStyle w:val="NormalParagraph"/>
        <w:rPr>
          <w:lang w:eastAsia="en-US" w:bidi="bn-BD"/>
        </w:rPr>
      </w:pPr>
      <w:r>
        <w:rPr>
          <w:lang w:eastAsia="en-US" w:bidi="bn-BD"/>
        </w:rPr>
        <w:t xml:space="preserve">ES9+ is the interface between: </w:t>
      </w:r>
    </w:p>
    <w:p w14:paraId="4EC21490" w14:textId="77777777" w:rsidR="00F918EC" w:rsidRDefault="00F918EC" w:rsidP="00F918EC">
      <w:pPr>
        <w:pStyle w:val="NormalParagraph"/>
        <w:rPr>
          <w:lang w:eastAsia="en-US" w:bidi="bn-BD"/>
        </w:rPr>
      </w:pPr>
      <w:r>
        <w:rPr>
          <w:lang w:eastAsia="en-US" w:bidi="bn-BD"/>
        </w:rPr>
        <w:sym w:font="Symbol" w:char="F0B7"/>
      </w:r>
      <w:r>
        <w:rPr>
          <w:lang w:eastAsia="en-US" w:bidi="bn-BD"/>
        </w:rPr>
        <w:t xml:space="preserve"> The IPA entity. </w:t>
      </w:r>
    </w:p>
    <w:p w14:paraId="069BAC50" w14:textId="77777777" w:rsidR="00F918EC" w:rsidRDefault="00F918EC" w:rsidP="00F918EC">
      <w:pPr>
        <w:pStyle w:val="NormalParagraph"/>
      </w:pPr>
      <w:r>
        <w:rPr>
          <w:lang w:eastAsia="en-US" w:bidi="bn-BD"/>
        </w:rPr>
        <w:sym w:font="Symbol" w:char="F0B7"/>
      </w:r>
      <w:r>
        <w:rPr>
          <w:lang w:eastAsia="en-US" w:bidi="bn-BD"/>
        </w:rPr>
        <w:t xml:space="preserve"> The SM-DP+</w:t>
      </w:r>
      <w:r>
        <w:t xml:space="preserve"> </w:t>
      </w:r>
    </w:p>
    <w:p w14:paraId="1D2E1DEE" w14:textId="77777777" w:rsidR="00F918EC" w:rsidRDefault="00F918EC" w:rsidP="00F918EC">
      <w:pPr>
        <w:pStyle w:val="NormalParagraph"/>
      </w:pPr>
      <w:r>
        <w:t>The IPA SHALL communicate with the SM-DP+ secured by HTTPS in server authentication mode as described in SGP.22 [4] section 2.6.6.</w:t>
      </w:r>
    </w:p>
    <w:p w14:paraId="1511C235" w14:textId="0D3EF507" w:rsidR="00F918EC" w:rsidRPr="00F918EC" w:rsidRDefault="00F918EC" w:rsidP="00F918EC">
      <w:pPr>
        <w:pStyle w:val="NormalParagraph"/>
        <w:rPr>
          <w:lang w:eastAsia="en-US" w:bidi="bn-BD"/>
        </w:rPr>
      </w:pPr>
      <w:r>
        <w:rPr>
          <w:rFonts w:cs="Arial"/>
        </w:rPr>
        <w:t xml:space="preserve">This interface is identical to the ES9+ interface defined in </w:t>
      </w:r>
      <w:r w:rsidRPr="00F07CA2">
        <w:rPr>
          <w:rFonts w:cs="Arial"/>
        </w:rPr>
        <w:t>section 5.6 of</w:t>
      </w:r>
      <w:r>
        <w:rPr>
          <w:rFonts w:cs="Arial"/>
        </w:rPr>
        <w:t xml:space="preserve"> SGP.22 [4], where the IPA plays the role of LPA.</w:t>
      </w:r>
    </w:p>
    <w:p w14:paraId="3B2840E0" w14:textId="22118895" w:rsidR="00232541" w:rsidRPr="004F6D16" w:rsidRDefault="00232541" w:rsidP="00B42355">
      <w:pPr>
        <w:pStyle w:val="Heading2"/>
        <w:rPr>
          <w:lang w:val="de-DE"/>
        </w:rPr>
      </w:pPr>
      <w:bookmarkStart w:id="743" w:name="_Toc132885974"/>
      <w:bookmarkStart w:id="744" w:name="_Toc456596274"/>
      <w:bookmarkStart w:id="745" w:name="_Toc473022790"/>
      <w:bookmarkStart w:id="746" w:name="_Toc486508768"/>
      <w:bookmarkStart w:id="747" w:name="_Toc492050035"/>
      <w:r w:rsidRPr="004F6D16">
        <w:rPr>
          <w:lang w:val="de-DE"/>
        </w:rPr>
        <w:t>ES9+’ (eIM -- SM-DP+)</w:t>
      </w:r>
      <w:bookmarkEnd w:id="743"/>
    </w:p>
    <w:p w14:paraId="58433D90" w14:textId="23A68528" w:rsidR="00816110" w:rsidRDefault="00816110" w:rsidP="00304A65">
      <w:pPr>
        <w:pStyle w:val="NormalParagraph"/>
        <w:rPr>
          <w:lang w:eastAsia="en-US" w:bidi="bn-BD"/>
        </w:rPr>
      </w:pPr>
      <w:r>
        <w:rPr>
          <w:lang w:eastAsia="en-US" w:bidi="bn-BD"/>
        </w:rPr>
        <w:t>ES9+’ is the interface between:</w:t>
      </w:r>
    </w:p>
    <w:p w14:paraId="464F16CA" w14:textId="2D464BE2" w:rsidR="00816110" w:rsidRDefault="00816110">
      <w:pPr>
        <w:pStyle w:val="NormalParagraph"/>
        <w:numPr>
          <w:ilvl w:val="0"/>
          <w:numId w:val="63"/>
        </w:numPr>
        <w:rPr>
          <w:rFonts w:cs="Arial"/>
        </w:rPr>
      </w:pPr>
      <w:r>
        <w:rPr>
          <w:rFonts w:cs="Arial"/>
        </w:rPr>
        <w:t>The eIM entity.</w:t>
      </w:r>
    </w:p>
    <w:p w14:paraId="1536F15F" w14:textId="351DA4DE" w:rsidR="00816110" w:rsidRDefault="00816110">
      <w:pPr>
        <w:pStyle w:val="NormalParagraph"/>
        <w:numPr>
          <w:ilvl w:val="0"/>
          <w:numId w:val="63"/>
        </w:numPr>
        <w:rPr>
          <w:rFonts w:cs="Arial"/>
        </w:rPr>
      </w:pPr>
      <w:r>
        <w:rPr>
          <w:rFonts w:cs="Arial"/>
        </w:rPr>
        <w:t>The SM-DP+.</w:t>
      </w:r>
    </w:p>
    <w:p w14:paraId="40D7764C" w14:textId="25375EF9" w:rsidR="00304A65" w:rsidRDefault="00304A65" w:rsidP="00304A65">
      <w:pPr>
        <w:pStyle w:val="NormalParagraph"/>
        <w:rPr>
          <w:rFonts w:cs="Arial"/>
        </w:rPr>
      </w:pPr>
      <w:r>
        <w:rPr>
          <w:rFonts w:cs="Arial"/>
        </w:rPr>
        <w:t>The eIM SHALL communicate with the SM-DP+ secured by HTTPS in server authentication mode as described in SGP.22 [4] section 5.6 using the TLS requirements in SGP.22 [4] section 2.6.6.</w:t>
      </w:r>
    </w:p>
    <w:p w14:paraId="24E2124F" w14:textId="789607AB" w:rsidR="00304A65" w:rsidRPr="00247836" w:rsidRDefault="00304A65" w:rsidP="00304A65">
      <w:pPr>
        <w:pStyle w:val="Heading3"/>
        <w:rPr>
          <w:bCs w:val="0"/>
        </w:rPr>
      </w:pPr>
      <w:bookmarkStart w:id="748" w:name="_Toc132885975"/>
      <w:r w:rsidRPr="00247836">
        <w:rPr>
          <w:bCs w:val="0"/>
        </w:rPr>
        <w:lastRenderedPageBreak/>
        <w:t>Function (ES9+’): InitiateAuthentication</w:t>
      </w:r>
      <w:bookmarkEnd w:id="748"/>
    </w:p>
    <w:p w14:paraId="0FE52C3B" w14:textId="77777777" w:rsidR="00304A65" w:rsidRDefault="00304A65" w:rsidP="00304A65">
      <w:pPr>
        <w:pStyle w:val="NormalParagraph"/>
      </w:pPr>
      <w:r>
        <w:rPr>
          <w:rFonts w:cs="Arial"/>
          <w:b/>
        </w:rPr>
        <w:t xml:space="preserve">Related Procedures: </w:t>
      </w:r>
      <w:r>
        <w:t>Profile</w:t>
      </w:r>
      <w:r>
        <w:rPr>
          <w:b/>
        </w:rPr>
        <w:t xml:space="preserve"> </w:t>
      </w:r>
      <w:r>
        <w:t>Download and Installation</w:t>
      </w:r>
    </w:p>
    <w:p w14:paraId="65DE8A81" w14:textId="77777777" w:rsidR="00304A65" w:rsidRDefault="00304A65" w:rsidP="00304A65">
      <w:pPr>
        <w:pStyle w:val="NormalParagraph"/>
      </w:pPr>
      <w:r>
        <w:rPr>
          <w:rFonts w:cs="Arial"/>
          <w:b/>
        </w:rPr>
        <w:t>Function Provider Entity:</w:t>
      </w:r>
      <w:r>
        <w:t xml:space="preserve"> SM-DP+</w:t>
      </w:r>
    </w:p>
    <w:p w14:paraId="2574641C" w14:textId="77777777" w:rsidR="00304A65" w:rsidRDefault="00304A65" w:rsidP="00304A65">
      <w:pPr>
        <w:pStyle w:val="NormalParagraph"/>
        <w:rPr>
          <w:rFonts w:cs="Arial"/>
          <w:b/>
        </w:rPr>
      </w:pPr>
      <w:r>
        <w:rPr>
          <w:rFonts w:cs="Arial"/>
          <w:b/>
        </w:rPr>
        <w:t>Description:</w:t>
      </w:r>
    </w:p>
    <w:p w14:paraId="7D315990" w14:textId="77777777" w:rsidR="00304A65" w:rsidRDefault="00304A65" w:rsidP="00304A65">
      <w:pPr>
        <w:pStyle w:val="NormalParagraph"/>
        <w:rPr>
          <w:rFonts w:cs="Arial"/>
        </w:rPr>
      </w:pPr>
      <w:r>
        <w:rPr>
          <w:rFonts w:cs="Arial"/>
        </w:rPr>
        <w:t>This function SHALL be called by the eIM to authenticate the SM-DP+.</w:t>
      </w:r>
    </w:p>
    <w:p w14:paraId="6945EFE2" w14:textId="77777777" w:rsidR="00304A65" w:rsidRDefault="00304A65" w:rsidP="00304A65">
      <w:pPr>
        <w:pStyle w:val="NormalParagraph"/>
        <w:rPr>
          <w:rFonts w:cs="Arial"/>
        </w:rPr>
      </w:pPr>
      <w:r>
        <w:rPr>
          <w:rFonts w:cs="Arial"/>
        </w:rPr>
        <w:t>This function is identical to the ES9+.InitiateAuthentication function defined in section 5.6.1 of SGP.22 [4], where the eIM plays the role of LPA. In addition, in case the IPA has sent all the necessary input data in ESipa.InitiateAuthentication request, the eIM SHALL forward it as ES9+'.InitiateAuthentication request. Otherwise, the eIM SHALL complete the missing input data as described in ES9+.InitiateAuthentication function.</w:t>
      </w:r>
    </w:p>
    <w:p w14:paraId="3B1093A2" w14:textId="19744E01" w:rsidR="00304A65" w:rsidRPr="00247836" w:rsidRDefault="00304A65" w:rsidP="00304A65">
      <w:pPr>
        <w:pStyle w:val="Heading3"/>
        <w:rPr>
          <w:szCs w:val="22"/>
          <w:lang w:eastAsia="en-GB" w:bidi="ar-SA"/>
        </w:rPr>
      </w:pPr>
      <w:bookmarkStart w:id="749" w:name="_Toc132885976"/>
      <w:r w:rsidRPr="00247836">
        <w:rPr>
          <w:lang w:bidi="ar-SA"/>
        </w:rPr>
        <w:t xml:space="preserve">Function </w:t>
      </w:r>
      <w:r w:rsidRPr="00247836">
        <w:rPr>
          <w:szCs w:val="24"/>
        </w:rPr>
        <w:t>(ES9+’)</w:t>
      </w:r>
      <w:r w:rsidRPr="00247836">
        <w:rPr>
          <w:lang w:bidi="ar-SA"/>
        </w:rPr>
        <w:t>: GetBoundProfilePackage</w:t>
      </w:r>
      <w:bookmarkEnd w:id="749"/>
    </w:p>
    <w:p w14:paraId="05FC823A" w14:textId="77777777" w:rsidR="00304A65" w:rsidRDefault="00304A65" w:rsidP="00304A65">
      <w:pPr>
        <w:pStyle w:val="NormalParagraph"/>
        <w:rPr>
          <w:rFonts w:cs="Arial"/>
          <w:b/>
        </w:rPr>
      </w:pPr>
      <w:r>
        <w:rPr>
          <w:rFonts w:cs="Arial"/>
          <w:b/>
        </w:rPr>
        <w:t xml:space="preserve">Related Procedures: </w:t>
      </w:r>
      <w:r>
        <w:rPr>
          <w:rFonts w:cs="Arial"/>
        </w:rPr>
        <w:t>Profile</w:t>
      </w:r>
      <w:r>
        <w:rPr>
          <w:rFonts w:cs="Arial"/>
          <w:b/>
        </w:rPr>
        <w:t xml:space="preserve"> </w:t>
      </w:r>
      <w:r>
        <w:t>Download and Installation</w:t>
      </w:r>
    </w:p>
    <w:p w14:paraId="431C8C6A" w14:textId="77777777" w:rsidR="00304A65" w:rsidRDefault="00304A65" w:rsidP="00304A65">
      <w:pPr>
        <w:pStyle w:val="NormalParagraph"/>
      </w:pPr>
      <w:r>
        <w:rPr>
          <w:rFonts w:cs="Arial"/>
          <w:b/>
        </w:rPr>
        <w:t>Function Provider Entity:</w:t>
      </w:r>
      <w:r>
        <w:t xml:space="preserve"> SM-DP+</w:t>
      </w:r>
    </w:p>
    <w:p w14:paraId="394391D4" w14:textId="77777777" w:rsidR="00304A65" w:rsidRDefault="00304A65" w:rsidP="00304A65">
      <w:pPr>
        <w:pStyle w:val="NormalParagraph"/>
        <w:rPr>
          <w:rFonts w:cs="Arial"/>
          <w:b/>
        </w:rPr>
      </w:pPr>
      <w:r>
        <w:rPr>
          <w:rFonts w:cs="Arial"/>
          <w:b/>
        </w:rPr>
        <w:t>Description:</w:t>
      </w:r>
    </w:p>
    <w:p w14:paraId="703E4B41" w14:textId="77777777" w:rsidR="00304A65" w:rsidRDefault="00304A65" w:rsidP="00304A65">
      <w:pPr>
        <w:pStyle w:val="NormalParagraph"/>
        <w:rPr>
          <w:rFonts w:cs="Arial"/>
        </w:rPr>
      </w:pPr>
      <w:r>
        <w:rPr>
          <w:rFonts w:cs="Arial"/>
        </w:rPr>
        <w:t>This function SHALL be called by the eIM to request the delivery and the binding of a Profile Package for the eUICC.</w:t>
      </w:r>
    </w:p>
    <w:p w14:paraId="20D9E344" w14:textId="77777777" w:rsidR="00304A65" w:rsidRDefault="00304A65" w:rsidP="00304A65">
      <w:pPr>
        <w:pStyle w:val="NormalParagraph"/>
        <w:rPr>
          <w:rFonts w:cs="Arial"/>
        </w:rPr>
      </w:pPr>
      <w:r>
        <w:rPr>
          <w:rFonts w:cs="Arial"/>
        </w:rPr>
        <w:t>This function is identical to the ES9+.GetBoundProfilePackage function defined in section 5.6.2 of SGP.22 [4], where the eIM plays the role of LPA.</w:t>
      </w:r>
    </w:p>
    <w:p w14:paraId="61F07BD9" w14:textId="757693B1" w:rsidR="00304A65" w:rsidRPr="00B9381F" w:rsidRDefault="00304A65" w:rsidP="00304A65">
      <w:pPr>
        <w:pStyle w:val="Heading3"/>
        <w:rPr>
          <w:bCs w:val="0"/>
        </w:rPr>
      </w:pPr>
      <w:bookmarkStart w:id="750" w:name="_Toc132885977"/>
      <w:r w:rsidRPr="00B9381F">
        <w:rPr>
          <w:bCs w:val="0"/>
        </w:rPr>
        <w:t>Function (ES9+’): AuthenticateClient</w:t>
      </w:r>
      <w:bookmarkEnd w:id="750"/>
    </w:p>
    <w:p w14:paraId="61CC0CFF" w14:textId="77777777" w:rsidR="00304A65" w:rsidRDefault="00304A65" w:rsidP="00304A65">
      <w:pPr>
        <w:pStyle w:val="NormalParagraph"/>
        <w:rPr>
          <w:rFonts w:cs="Arial"/>
          <w:b/>
        </w:rPr>
      </w:pPr>
      <w:r>
        <w:rPr>
          <w:rFonts w:cs="Arial"/>
          <w:b/>
        </w:rPr>
        <w:t xml:space="preserve">Related Procedures: </w:t>
      </w:r>
      <w:r>
        <w:rPr>
          <w:rFonts w:cs="Arial"/>
        </w:rPr>
        <w:t>Profile</w:t>
      </w:r>
      <w:r>
        <w:rPr>
          <w:rFonts w:cs="Arial"/>
          <w:b/>
        </w:rPr>
        <w:t xml:space="preserve"> </w:t>
      </w:r>
      <w:r>
        <w:t>Download and Installation</w:t>
      </w:r>
    </w:p>
    <w:p w14:paraId="6C1B7251" w14:textId="77777777" w:rsidR="00304A65" w:rsidRDefault="00304A65" w:rsidP="00304A65">
      <w:pPr>
        <w:pStyle w:val="NormalParagraph"/>
      </w:pPr>
      <w:r>
        <w:rPr>
          <w:rFonts w:cs="Arial"/>
          <w:b/>
        </w:rPr>
        <w:t>Function Provider Entity:</w:t>
      </w:r>
      <w:r>
        <w:t xml:space="preserve"> SM-DP+</w:t>
      </w:r>
    </w:p>
    <w:p w14:paraId="73FD8BE7" w14:textId="77777777" w:rsidR="00304A65" w:rsidRDefault="00304A65" w:rsidP="00304A65">
      <w:pPr>
        <w:pStyle w:val="NormalParagraph"/>
        <w:rPr>
          <w:rFonts w:cs="Arial"/>
          <w:b/>
        </w:rPr>
      </w:pPr>
      <w:r>
        <w:rPr>
          <w:rFonts w:cs="Arial"/>
          <w:b/>
        </w:rPr>
        <w:t>Description:</w:t>
      </w:r>
    </w:p>
    <w:p w14:paraId="60ED0E22" w14:textId="77777777" w:rsidR="00304A65" w:rsidRDefault="00304A65" w:rsidP="00304A65">
      <w:pPr>
        <w:pStyle w:val="NormalParagraph"/>
        <w:rPr>
          <w:rFonts w:cs="Arial"/>
        </w:rPr>
      </w:pPr>
      <w:r>
        <w:rPr>
          <w:rFonts w:cs="Arial"/>
        </w:rPr>
        <w:t xml:space="preserve">This function SHALL be called by the eIM to request the authentication of the eUICC by the SM-DP+. </w:t>
      </w:r>
    </w:p>
    <w:p w14:paraId="014419E1" w14:textId="77777777" w:rsidR="00304A65" w:rsidRDefault="00304A65" w:rsidP="00304A65">
      <w:pPr>
        <w:pStyle w:val="NormalParagraph"/>
        <w:rPr>
          <w:rFonts w:cs="Arial"/>
        </w:rPr>
      </w:pPr>
      <w:r>
        <w:rPr>
          <w:rFonts w:cs="Arial"/>
        </w:rPr>
        <w:t>This function is identical to the ES9+.AuthenticateClient function defined in section 5.6.3 of SGP.22 [4], where the eIM plays the role of LPA.</w:t>
      </w:r>
    </w:p>
    <w:p w14:paraId="17535A88" w14:textId="68E12649" w:rsidR="001F3C94" w:rsidRPr="00D1113D" w:rsidRDefault="001F3C94" w:rsidP="00001EBE">
      <w:pPr>
        <w:pStyle w:val="Heading3"/>
      </w:pPr>
      <w:bookmarkStart w:id="751" w:name="_Toc132885978"/>
      <w:r>
        <w:t>Function (ES9+’)</w:t>
      </w:r>
      <w:r w:rsidRPr="00D1113D">
        <w:t xml:space="preserve">: </w:t>
      </w:r>
      <w:r>
        <w:t>HandleNotification</w:t>
      </w:r>
      <w:bookmarkEnd w:id="751"/>
    </w:p>
    <w:p w14:paraId="73C4DBB6" w14:textId="77777777" w:rsidR="001F3C94" w:rsidRDefault="001F3C94" w:rsidP="001F3C94">
      <w:pPr>
        <w:pStyle w:val="NormalParagraph"/>
      </w:pPr>
      <w:r>
        <w:rPr>
          <w:rFonts w:cs="Arial"/>
          <w:b/>
        </w:rPr>
        <w:t xml:space="preserve">Related Procedures: </w:t>
      </w:r>
      <w:r>
        <w:t>Profile</w:t>
      </w:r>
      <w:r>
        <w:rPr>
          <w:b/>
        </w:rPr>
        <w:t xml:space="preserve"> </w:t>
      </w:r>
      <w:r>
        <w:t>Download and Installation</w:t>
      </w:r>
    </w:p>
    <w:p w14:paraId="622DB9D2" w14:textId="77777777" w:rsidR="001F3C94" w:rsidRDefault="001F3C94" w:rsidP="001F3C94">
      <w:pPr>
        <w:pStyle w:val="NormalParagraph"/>
      </w:pPr>
      <w:r>
        <w:rPr>
          <w:rFonts w:cs="Arial"/>
          <w:b/>
        </w:rPr>
        <w:t>Function Provider Entity:</w:t>
      </w:r>
      <w:r>
        <w:t xml:space="preserve"> SM-DP+</w:t>
      </w:r>
    </w:p>
    <w:p w14:paraId="0F3E8BED" w14:textId="77777777" w:rsidR="001F3C94" w:rsidRDefault="001F3C94" w:rsidP="001F3C94">
      <w:pPr>
        <w:pStyle w:val="NormalParagraph"/>
        <w:rPr>
          <w:rFonts w:cs="Arial"/>
          <w:b/>
        </w:rPr>
      </w:pPr>
      <w:r>
        <w:rPr>
          <w:rFonts w:cs="Arial"/>
          <w:b/>
        </w:rPr>
        <w:t>Description:</w:t>
      </w:r>
    </w:p>
    <w:p w14:paraId="6D8AC661" w14:textId="77777777" w:rsidR="001F3C94" w:rsidRDefault="001F3C94" w:rsidP="001F3C94">
      <w:pPr>
        <w:pStyle w:val="NormalParagraph"/>
        <w:rPr>
          <w:rFonts w:cs="Arial"/>
        </w:rPr>
      </w:pPr>
      <w:r>
        <w:rPr>
          <w:rFonts w:cs="Arial"/>
        </w:rPr>
        <w:t xml:space="preserve">This function SHALL be called by the eIM </w:t>
      </w:r>
      <w:r w:rsidRPr="00B46A30">
        <w:rPr>
          <w:rFonts w:cs="Arial"/>
        </w:rPr>
        <w:t>to notify the SM-DP+ that a Profile Management Operation has successfully been performed on the eUICC.</w:t>
      </w:r>
    </w:p>
    <w:p w14:paraId="7FE97BC8" w14:textId="77777777" w:rsidR="001F3C94" w:rsidRDefault="001F3C94" w:rsidP="001F3C94">
      <w:pPr>
        <w:pStyle w:val="NormalParagraph"/>
        <w:rPr>
          <w:rFonts w:cs="Arial"/>
        </w:rPr>
      </w:pPr>
      <w:r>
        <w:rPr>
          <w:rFonts w:cs="Arial"/>
        </w:rPr>
        <w:lastRenderedPageBreak/>
        <w:t>This function is identical to the ES9+.</w:t>
      </w:r>
      <w:r w:rsidRPr="00CC4D1D">
        <w:rPr>
          <w:rFonts w:cs="Arial"/>
        </w:rPr>
        <w:t xml:space="preserve">HandleNotification </w:t>
      </w:r>
      <w:r>
        <w:rPr>
          <w:rFonts w:cs="Arial"/>
        </w:rPr>
        <w:t>function defined in section 5.6.4 of SGP.22 [4], where the eIM plays the role of LPA. In addition, in case the IPA has sent all the necessary input data in ESipa.HandleNotification request, the eIM SHALL forward it as ES9+'.</w:t>
      </w:r>
      <w:r w:rsidRPr="00CC4D1D">
        <w:rPr>
          <w:rFonts w:cs="Arial"/>
        </w:rPr>
        <w:t>HandleNotification</w:t>
      </w:r>
      <w:r>
        <w:rPr>
          <w:rFonts w:cs="Arial"/>
        </w:rPr>
        <w:t xml:space="preserve"> request. Otherwise, the eIM SHALL complete the missing input data as described in ES9+.</w:t>
      </w:r>
      <w:r w:rsidRPr="00CC4D1D">
        <w:rPr>
          <w:rFonts w:cs="Arial"/>
        </w:rPr>
        <w:t>HandleNotification</w:t>
      </w:r>
      <w:r>
        <w:rPr>
          <w:rFonts w:cs="Arial"/>
        </w:rPr>
        <w:t xml:space="preserve"> function.</w:t>
      </w:r>
    </w:p>
    <w:p w14:paraId="3B3EB44C" w14:textId="2086A579" w:rsidR="001F3C94" w:rsidRPr="00D1113D" w:rsidRDefault="001F3C94" w:rsidP="00001EBE">
      <w:pPr>
        <w:pStyle w:val="Heading3"/>
      </w:pPr>
      <w:bookmarkStart w:id="752" w:name="_Toc132885979"/>
      <w:r>
        <w:t>Function (ES9+’)</w:t>
      </w:r>
      <w:r w:rsidRPr="00D1113D">
        <w:t xml:space="preserve">: </w:t>
      </w:r>
      <w:r w:rsidRPr="001037CC">
        <w:t>CancelSession</w:t>
      </w:r>
      <w:bookmarkEnd w:id="752"/>
    </w:p>
    <w:p w14:paraId="6F979F33" w14:textId="77777777" w:rsidR="001F3C94" w:rsidRDefault="001F3C94" w:rsidP="001F3C94">
      <w:pPr>
        <w:pStyle w:val="NormalParagraph"/>
      </w:pPr>
      <w:r>
        <w:rPr>
          <w:rFonts w:cs="Arial"/>
          <w:b/>
        </w:rPr>
        <w:t xml:space="preserve">Related Procedures: </w:t>
      </w:r>
      <w:r>
        <w:t>Profile</w:t>
      </w:r>
      <w:r>
        <w:rPr>
          <w:b/>
        </w:rPr>
        <w:t xml:space="preserve"> </w:t>
      </w:r>
      <w:r>
        <w:t>Download and Installation</w:t>
      </w:r>
    </w:p>
    <w:p w14:paraId="26C34E55" w14:textId="77777777" w:rsidR="001F3C94" w:rsidRDefault="001F3C94" w:rsidP="001F3C94">
      <w:pPr>
        <w:pStyle w:val="NormalParagraph"/>
      </w:pPr>
      <w:r>
        <w:rPr>
          <w:rFonts w:cs="Arial"/>
          <w:b/>
        </w:rPr>
        <w:t>Function Provider Entity:</w:t>
      </w:r>
      <w:r>
        <w:t xml:space="preserve"> SM-DP+</w:t>
      </w:r>
    </w:p>
    <w:p w14:paraId="2DA0CE73" w14:textId="77777777" w:rsidR="001F3C94" w:rsidRDefault="001F3C94" w:rsidP="001F3C94">
      <w:pPr>
        <w:pStyle w:val="NormalParagraph"/>
        <w:rPr>
          <w:rFonts w:cs="Arial"/>
          <w:b/>
        </w:rPr>
      </w:pPr>
      <w:r>
        <w:rPr>
          <w:rFonts w:cs="Arial"/>
          <w:b/>
        </w:rPr>
        <w:t>Description:</w:t>
      </w:r>
    </w:p>
    <w:p w14:paraId="0D1CD4C4" w14:textId="77777777" w:rsidR="001F3C94" w:rsidRDefault="001F3C94" w:rsidP="001F3C94">
      <w:pPr>
        <w:pStyle w:val="NormalParagraph"/>
        <w:rPr>
          <w:rFonts w:cs="Arial"/>
        </w:rPr>
      </w:pPr>
      <w:r>
        <w:rPr>
          <w:rFonts w:cs="Arial"/>
        </w:rPr>
        <w:t xml:space="preserve">This function SHALL be called by the eIM </w:t>
      </w:r>
      <w:r w:rsidRPr="00B46A30">
        <w:rPr>
          <w:rFonts w:cs="Arial"/>
        </w:rPr>
        <w:t xml:space="preserve">to </w:t>
      </w:r>
      <w:r>
        <w:t>request the cancellation of an on-going RSP session</w:t>
      </w:r>
      <w:r w:rsidRPr="00B46A30">
        <w:rPr>
          <w:rFonts w:cs="Arial"/>
        </w:rPr>
        <w:t>.</w:t>
      </w:r>
    </w:p>
    <w:p w14:paraId="15B176E0" w14:textId="21CA8D90" w:rsidR="00304A65" w:rsidRPr="00304A65" w:rsidRDefault="001F3C94" w:rsidP="00304A65">
      <w:pPr>
        <w:pStyle w:val="NormalParagraph"/>
        <w:rPr>
          <w:lang w:eastAsia="en-US" w:bidi="bn-BD"/>
        </w:rPr>
      </w:pPr>
      <w:r>
        <w:rPr>
          <w:rFonts w:cs="Arial"/>
        </w:rPr>
        <w:t>This function is identical to the ES9+.</w:t>
      </w:r>
      <w:bookmarkStart w:id="753" w:name="_Hlk115956865"/>
      <w:r>
        <w:rPr>
          <w:rFonts w:cs="Arial"/>
        </w:rPr>
        <w:t>CancelSession</w:t>
      </w:r>
      <w:bookmarkEnd w:id="753"/>
      <w:r w:rsidRPr="00CC4D1D">
        <w:rPr>
          <w:rFonts w:cs="Arial"/>
        </w:rPr>
        <w:t xml:space="preserve"> </w:t>
      </w:r>
      <w:r>
        <w:rPr>
          <w:rFonts w:cs="Arial"/>
        </w:rPr>
        <w:t>function defined in section 5.6.5 of SGP.22 [4], where the eIM plays the role of LPA. In addition, in case the IPA has sent all the necessary input data in ESipa.CancelSession request, the eIM SHALL forward it as ES9+'.CancelSession request. Otherwise, the eIM SHALL complete the missing input data as described in ES9+.CancelSession function.</w:t>
      </w:r>
    </w:p>
    <w:p w14:paraId="5521B9B6" w14:textId="15D6A303" w:rsidR="007018E4" w:rsidRDefault="00232541" w:rsidP="007018E4">
      <w:pPr>
        <w:pStyle w:val="Heading2"/>
      </w:pPr>
      <w:bookmarkStart w:id="754" w:name="_Toc132885980"/>
      <w:r>
        <w:t>ES10a (IPA -- eUICC)</w:t>
      </w:r>
      <w:bookmarkEnd w:id="754"/>
    </w:p>
    <w:p w14:paraId="1D923C85" w14:textId="77777777" w:rsidR="007018E4" w:rsidRPr="007018E4" w:rsidRDefault="007018E4" w:rsidP="007018E4">
      <w:pPr>
        <w:pStyle w:val="Heading3"/>
      </w:pPr>
      <w:bookmarkStart w:id="755" w:name="_Toc132885981"/>
      <w:r w:rsidRPr="007018E4">
        <w:t>Function (ES10a): GetEuiccConfiguredAddresses</w:t>
      </w:r>
      <w:bookmarkEnd w:id="755"/>
    </w:p>
    <w:p w14:paraId="0E287BBB" w14:textId="77777777" w:rsidR="007018E4" w:rsidRDefault="007018E4" w:rsidP="007018E4">
      <w:pPr>
        <w:pStyle w:val="NormalParagraph"/>
        <w:rPr>
          <w:b/>
          <w:lang w:val="en-US"/>
        </w:rPr>
      </w:pPr>
      <w:r>
        <w:rPr>
          <w:rFonts w:cs="Arial"/>
          <w:b/>
        </w:rPr>
        <w:t>Related Procedures:</w:t>
      </w:r>
      <w:r>
        <w:rPr>
          <w:b/>
          <w:lang w:val="en-US"/>
        </w:rPr>
        <w:t xml:space="preserve"> </w:t>
      </w:r>
      <w:r>
        <w:t>Profile Download and Installation</w:t>
      </w:r>
    </w:p>
    <w:p w14:paraId="421F7E5D" w14:textId="77777777" w:rsidR="007018E4" w:rsidRDefault="007018E4" w:rsidP="007018E4">
      <w:pPr>
        <w:pStyle w:val="NormalParagraph"/>
        <w:rPr>
          <w:lang w:val="en-US"/>
        </w:rPr>
      </w:pPr>
      <w:r>
        <w:rPr>
          <w:rFonts w:cs="Arial"/>
          <w:b/>
        </w:rPr>
        <w:t>Function Provider Entity:</w:t>
      </w:r>
      <w:r>
        <w:rPr>
          <w:lang w:val="en-US"/>
        </w:rPr>
        <w:t xml:space="preserve"> </w:t>
      </w:r>
      <w:r>
        <w:t>ISD-R (IPA Services)</w:t>
      </w:r>
    </w:p>
    <w:p w14:paraId="4D3F8FEC" w14:textId="77777777" w:rsidR="007018E4" w:rsidRDefault="007018E4" w:rsidP="007018E4">
      <w:pPr>
        <w:pStyle w:val="NormalParagraph"/>
        <w:rPr>
          <w:rFonts w:cs="Arial"/>
          <w:b/>
        </w:rPr>
      </w:pPr>
      <w:r>
        <w:rPr>
          <w:rFonts w:cs="Arial"/>
          <w:b/>
        </w:rPr>
        <w:t>Description:</w:t>
      </w:r>
    </w:p>
    <w:p w14:paraId="66386BF3" w14:textId="7844FB37" w:rsidR="007018E4" w:rsidRPr="007018E4" w:rsidRDefault="007018E4" w:rsidP="007018E4">
      <w:pPr>
        <w:pStyle w:val="NormalParagraph"/>
        <w:rPr>
          <w:lang w:eastAsia="en-US" w:bidi="bn-BD"/>
        </w:rPr>
      </w:pPr>
      <w:r>
        <w:rPr>
          <w:rFonts w:cs="Arial"/>
        </w:rPr>
        <w:t>This function is identical to the ES10a.</w:t>
      </w:r>
      <w:r>
        <w:t>GetEuiccConfiguredAddresses</w:t>
      </w:r>
      <w:r>
        <w:rPr>
          <w:rFonts w:cs="Arial"/>
        </w:rPr>
        <w:t xml:space="preserve"> function defined in section 5.7.3 of SGP.22 [4], where the IPA plays the role of LPA.</w:t>
      </w:r>
    </w:p>
    <w:p w14:paraId="0B76F5DF" w14:textId="5EE0A45A" w:rsidR="00B42355" w:rsidRDefault="00232541" w:rsidP="00B42355">
      <w:pPr>
        <w:pStyle w:val="Heading2"/>
      </w:pPr>
      <w:bookmarkStart w:id="756" w:name="_Toc132885982"/>
      <w:r>
        <w:t>ES10b (I</w:t>
      </w:r>
      <w:r w:rsidR="00B42355">
        <w:t>PA -- eUICC)</w:t>
      </w:r>
      <w:bookmarkEnd w:id="744"/>
      <w:bookmarkEnd w:id="745"/>
      <w:bookmarkEnd w:id="746"/>
      <w:bookmarkEnd w:id="747"/>
      <w:bookmarkEnd w:id="756"/>
    </w:p>
    <w:p w14:paraId="012F3B63" w14:textId="07060B6C" w:rsidR="00333D8F" w:rsidRDefault="00333D8F" w:rsidP="00304A65">
      <w:pPr>
        <w:pStyle w:val="Heading3"/>
        <w:rPr>
          <w:lang w:eastAsia="ko-KR"/>
        </w:rPr>
      </w:pPr>
      <w:bookmarkStart w:id="757" w:name="_Toc132885983"/>
      <w:r w:rsidRPr="00304A65">
        <w:t>Function (ES10b): Load</w:t>
      </w:r>
      <w:r w:rsidR="0002628D">
        <w:t>Euicc</w:t>
      </w:r>
      <w:r w:rsidRPr="00304A65">
        <w:t>Package</w:t>
      </w:r>
      <w:bookmarkEnd w:id="757"/>
    </w:p>
    <w:p w14:paraId="0C05F0F4" w14:textId="16D3A7F0" w:rsidR="00333D8F" w:rsidRDefault="00333D8F" w:rsidP="00333D8F">
      <w:pPr>
        <w:pStyle w:val="NormalParagraph"/>
        <w:rPr>
          <w:rFonts w:eastAsia="Times New Roman"/>
          <w:lang w:val="en-US" w:eastAsia="ko-KR"/>
        </w:rPr>
      </w:pPr>
      <w:r>
        <w:rPr>
          <w:rFonts w:cs="Arial"/>
          <w:b/>
        </w:rPr>
        <w:t>Related Procedures:</w:t>
      </w:r>
      <w:r>
        <w:rPr>
          <w:lang w:val="en-US"/>
        </w:rPr>
        <w:t xml:space="preserve"> Generic </w:t>
      </w:r>
      <w:r w:rsidR="00392B9B">
        <w:t>eUICC</w:t>
      </w:r>
      <w:r>
        <w:rPr>
          <w:rFonts w:eastAsia="Times New Roman"/>
          <w:lang w:eastAsia="ko-KR"/>
        </w:rPr>
        <w:t xml:space="preserve"> Package Download and Execution</w:t>
      </w:r>
    </w:p>
    <w:p w14:paraId="5AF965A8" w14:textId="77777777" w:rsidR="00333D8F" w:rsidRDefault="00333D8F" w:rsidP="00333D8F">
      <w:pPr>
        <w:pStyle w:val="NormalParagraph"/>
        <w:rPr>
          <w:lang w:val="en-US"/>
        </w:rPr>
      </w:pPr>
      <w:r>
        <w:rPr>
          <w:rFonts w:cs="Arial"/>
          <w:b/>
        </w:rPr>
        <w:t>Function Provider Entity:</w:t>
      </w:r>
      <w:r>
        <w:rPr>
          <w:lang w:val="en-US"/>
        </w:rPr>
        <w:t xml:space="preserve"> </w:t>
      </w:r>
      <w:r>
        <w:t>ISD-R (IPA Services)</w:t>
      </w:r>
    </w:p>
    <w:p w14:paraId="2CBDB908" w14:textId="77777777" w:rsidR="00333D8F" w:rsidRDefault="00333D8F" w:rsidP="00333D8F">
      <w:pPr>
        <w:pStyle w:val="NormalParagraph"/>
        <w:rPr>
          <w:rFonts w:cs="Arial"/>
          <w:b/>
        </w:rPr>
      </w:pPr>
      <w:r>
        <w:rPr>
          <w:rFonts w:cs="Arial"/>
          <w:b/>
        </w:rPr>
        <w:t>Description:</w:t>
      </w:r>
    </w:p>
    <w:p w14:paraId="057045B8" w14:textId="50DE5B5B" w:rsidR="00333D8F" w:rsidRDefault="00333D8F" w:rsidP="00333D8F">
      <w:pPr>
        <w:pStyle w:val="NormalParagraph"/>
        <w:rPr>
          <w:rFonts w:eastAsia="Times New Roman"/>
          <w:lang w:eastAsia="ko-KR"/>
        </w:rPr>
      </w:pPr>
      <w:bookmarkStart w:id="758" w:name="_Hlk132195547"/>
      <w:r>
        <w:rPr>
          <w:rFonts w:cs="Arial"/>
        </w:rPr>
        <w:t xml:space="preserve">This function </w:t>
      </w:r>
      <w:bookmarkEnd w:id="758"/>
      <w:r>
        <w:rPr>
          <w:rFonts w:eastAsia="Times New Roman"/>
          <w:lang w:eastAsia="ko-KR"/>
        </w:rPr>
        <w:t xml:space="preserve">executes a </w:t>
      </w:r>
      <w:r w:rsidR="00392B9B">
        <w:t>eUICC</w:t>
      </w:r>
      <w:r>
        <w:rPr>
          <w:rFonts w:eastAsia="Times New Roman"/>
          <w:lang w:eastAsia="ko-KR"/>
        </w:rPr>
        <w:t xml:space="preserve"> Package.</w:t>
      </w:r>
    </w:p>
    <w:p w14:paraId="3F2F6734" w14:textId="77777777" w:rsidR="00333D8F" w:rsidRDefault="00333D8F" w:rsidP="00333D8F">
      <w:pPr>
        <w:pStyle w:val="NormalParagraph"/>
        <w:rPr>
          <w:rFonts w:cs="Arial"/>
        </w:rPr>
      </w:pPr>
      <w:r>
        <w:rPr>
          <w:rFonts w:cs="Arial"/>
        </w:rPr>
        <w:t>On reception of this command, the eUICC SHALL:</w:t>
      </w:r>
    </w:p>
    <w:p w14:paraId="18971B0C" w14:textId="7C85C699" w:rsidR="00333D8F" w:rsidRDefault="00333D8F" w:rsidP="00333D8F">
      <w:pPr>
        <w:pStyle w:val="ListBullet1"/>
        <w:numPr>
          <w:ilvl w:val="0"/>
          <w:numId w:val="0"/>
        </w:numPr>
        <w:ind w:left="680" w:hanging="340"/>
      </w:pPr>
      <w:r>
        <w:rPr>
          <w:rFonts w:ascii="Symbol" w:hAnsi="Symbol"/>
        </w:rPr>
        <w:t></w:t>
      </w:r>
      <w:r>
        <w:rPr>
          <w:rFonts w:ascii="Symbol" w:hAnsi="Symbol"/>
        </w:rPr>
        <w:tab/>
      </w:r>
      <w:r w:rsidR="00B156EC">
        <w:rPr>
          <w:lang w:val="en-US"/>
        </w:rPr>
        <w:t xml:space="preserve">Retrieve the public key of the Associated eIM using the </w:t>
      </w:r>
      <w:r w:rsidR="00B156EC">
        <w:rPr>
          <w:rFonts w:ascii="Courier New" w:eastAsia="Times New Roman" w:hAnsi="Courier New" w:cs="Courier New"/>
          <w:lang w:eastAsia="ko-KR"/>
        </w:rPr>
        <w:t>eimId</w:t>
      </w:r>
      <w:r w:rsidR="00B156EC">
        <w:rPr>
          <w:rFonts w:eastAsia="Times New Roman"/>
          <w:lang w:eastAsia="ko-KR"/>
        </w:rPr>
        <w:t xml:space="preserve"> </w:t>
      </w:r>
      <w:r w:rsidR="00C11EE5" w:rsidRPr="00DE3D03">
        <w:rPr>
          <w:lang w:val="en-US"/>
        </w:rPr>
        <w:t xml:space="preserve">in </w:t>
      </w:r>
      <w:r w:rsidR="00C11EE5" w:rsidRPr="00DE3D03">
        <w:rPr>
          <w:rFonts w:ascii="Courier New" w:eastAsia="Times New Roman" w:hAnsi="Courier New" w:cs="Courier New"/>
          <w:lang w:eastAsia="ko-KR"/>
        </w:rPr>
        <w:t>euiccPackageSigned</w:t>
      </w:r>
      <w:r w:rsidR="00C11EE5" w:rsidRPr="004B0561">
        <w:rPr>
          <w:lang w:val="en-US"/>
        </w:rPr>
        <w:t>.</w:t>
      </w:r>
      <w:r>
        <w:t xml:space="preserve"> </w:t>
      </w:r>
      <w:r>
        <w:rPr>
          <w:rFonts w:eastAsia="Times New Roman"/>
          <w:lang w:eastAsia="ko-KR"/>
        </w:rPr>
        <w:t xml:space="preserve">If the </w:t>
      </w:r>
      <w:r>
        <w:rPr>
          <w:rFonts w:ascii="Courier New" w:eastAsia="Times New Roman" w:hAnsi="Courier New" w:cs="Courier New"/>
          <w:lang w:eastAsia="ko-KR"/>
        </w:rPr>
        <w:t>eimId</w:t>
      </w:r>
      <w:r>
        <w:rPr>
          <w:rFonts w:eastAsia="Times New Roman"/>
          <w:lang w:eastAsia="ko-KR"/>
        </w:rPr>
        <w:t xml:space="preserve"> is unknown, the eUICC </w:t>
      </w:r>
      <w:r w:rsidR="00B156EC">
        <w:rPr>
          <w:rFonts w:eastAsia="Times New Roman"/>
          <w:lang w:eastAsia="ko-KR"/>
        </w:rPr>
        <w:t xml:space="preserve">SHALL </w:t>
      </w:r>
      <w:r>
        <w:rPr>
          <w:rFonts w:eastAsia="Times New Roman"/>
          <w:lang w:eastAsia="ko-KR"/>
        </w:rPr>
        <w:t>return a</w:t>
      </w:r>
      <w:r w:rsidR="00B156EC">
        <w:rPr>
          <w:rFonts w:eastAsia="Times New Roman"/>
          <w:lang w:eastAsia="ko-KR"/>
        </w:rPr>
        <w:t>n</w:t>
      </w:r>
      <w:r>
        <w:rPr>
          <w:rFonts w:eastAsia="Times New Roman"/>
          <w:lang w:eastAsia="ko-KR"/>
        </w:rPr>
        <w:t xml:space="preserve"> </w:t>
      </w:r>
      <w:r w:rsidR="00B156EC">
        <w:rPr>
          <w:rFonts w:eastAsia="Times New Roman"/>
          <w:lang w:eastAsia="ko-KR"/>
        </w:rPr>
        <w:t>un</w:t>
      </w:r>
      <w:r>
        <w:rPr>
          <w:rFonts w:eastAsia="Times New Roman"/>
          <w:lang w:eastAsia="ko-KR"/>
        </w:rPr>
        <w:t xml:space="preserve">signed </w:t>
      </w:r>
      <w:r w:rsidR="00392B9B">
        <w:t>eUICC</w:t>
      </w:r>
      <w:r>
        <w:rPr>
          <w:rFonts w:eastAsia="Times New Roman"/>
          <w:lang w:eastAsia="ko-KR"/>
        </w:rPr>
        <w:t xml:space="preserve"> Package </w:t>
      </w:r>
      <w:r w:rsidR="00C11EE5" w:rsidRPr="00DE3D03">
        <w:rPr>
          <w:rFonts w:eastAsia="Times New Roman"/>
          <w:lang w:eastAsia="ko-KR"/>
        </w:rPr>
        <w:t xml:space="preserve">error result </w:t>
      </w:r>
      <w:r>
        <w:rPr>
          <w:rFonts w:eastAsia="Times New Roman"/>
          <w:lang w:eastAsia="ko-KR"/>
        </w:rPr>
        <w:t>(</w:t>
      </w:r>
      <w:r w:rsidR="00121120">
        <w:rPr>
          <w:rFonts w:ascii="Courier New" w:eastAsia="Times New Roman" w:hAnsi="Courier New" w:cs="Courier New"/>
          <w:lang w:eastAsia="ko-KR"/>
        </w:rPr>
        <w:t>euicc</w:t>
      </w:r>
      <w:r>
        <w:rPr>
          <w:rFonts w:ascii="Courier New" w:eastAsia="Times New Roman" w:hAnsi="Courier New" w:cs="Courier New"/>
          <w:lang w:eastAsia="ko-KR"/>
        </w:rPr>
        <w:t>PackageError</w:t>
      </w:r>
      <w:r w:rsidR="00C11EE5">
        <w:rPr>
          <w:rFonts w:ascii="Courier New" w:eastAsia="Times New Roman" w:hAnsi="Courier New" w:cs="Courier New"/>
          <w:lang w:eastAsia="ko-KR"/>
        </w:rPr>
        <w:t>Uns</w:t>
      </w:r>
      <w:r>
        <w:rPr>
          <w:rFonts w:ascii="Courier New" w:eastAsia="Times New Roman" w:hAnsi="Courier New" w:cs="Courier New"/>
          <w:lang w:eastAsia="ko-KR"/>
        </w:rPr>
        <w:t>igned</w:t>
      </w:r>
      <w:r>
        <w:rPr>
          <w:rFonts w:eastAsia="Times New Roman"/>
          <w:lang w:eastAsia="ko-KR"/>
        </w:rPr>
        <w:t>)</w:t>
      </w:r>
      <w:r w:rsidR="00C11EE5">
        <w:rPr>
          <w:rFonts w:eastAsia="Times New Roman"/>
          <w:lang w:eastAsia="ko-KR"/>
        </w:rPr>
        <w:t xml:space="preserve"> </w:t>
      </w:r>
      <w:r w:rsidR="00C11EE5" w:rsidRPr="00DE3D03">
        <w:rPr>
          <w:rFonts w:eastAsia="Times New Roman"/>
          <w:lang w:eastAsia="ko-KR"/>
        </w:rPr>
        <w:t xml:space="preserve">containing the </w:t>
      </w:r>
      <w:r w:rsidR="00C11EE5" w:rsidRPr="004B0561">
        <w:rPr>
          <w:rFonts w:ascii="Courier New" w:eastAsia="Times New Roman" w:hAnsi="Courier New" w:cs="Courier New"/>
          <w:lang w:eastAsia="ko-KR"/>
        </w:rPr>
        <w:t>eimId</w:t>
      </w:r>
      <w:r w:rsidR="00C11EE5" w:rsidRPr="00DE3D03">
        <w:rPr>
          <w:rFonts w:eastAsia="Times New Roman"/>
          <w:lang w:eastAsia="ko-KR"/>
        </w:rPr>
        <w:t xml:space="preserve"> </w:t>
      </w:r>
      <w:r w:rsidR="00C11EE5" w:rsidRPr="00DE3D03">
        <w:rPr>
          <w:lang w:val="en-US"/>
        </w:rPr>
        <w:t xml:space="preserve">received in the </w:t>
      </w:r>
      <w:r w:rsidR="00C11EE5" w:rsidRPr="00DE3D03">
        <w:rPr>
          <w:rFonts w:ascii="Courier New" w:eastAsia="Times New Roman" w:hAnsi="Courier New" w:cs="Courier New"/>
          <w:lang w:eastAsia="ko-KR"/>
        </w:rPr>
        <w:t>euiccPackageSigned</w:t>
      </w:r>
      <w:r>
        <w:rPr>
          <w:rFonts w:eastAsia="Times New Roman"/>
          <w:lang w:eastAsia="ko-KR"/>
        </w:rPr>
        <w:t xml:space="preserve">. </w:t>
      </w:r>
    </w:p>
    <w:p w14:paraId="51B97DF2" w14:textId="751887AA" w:rsidR="00C11EE5" w:rsidRPr="007321E9" w:rsidRDefault="008553FC" w:rsidP="0049785B">
      <w:pPr>
        <w:pStyle w:val="ListBullet1"/>
        <w:numPr>
          <w:ilvl w:val="0"/>
          <w:numId w:val="24"/>
        </w:numPr>
      </w:pPr>
      <w:r>
        <w:lastRenderedPageBreak/>
        <w:t>V</w:t>
      </w:r>
      <w:r w:rsidRPr="00DE3D03">
        <w:t>erify</w:t>
      </w:r>
      <w:r w:rsidR="00C11EE5" w:rsidRPr="00DE3D03">
        <w:t xml:space="preserve"> the </w:t>
      </w:r>
      <w:r w:rsidR="00C11EE5" w:rsidRPr="00DE3D03">
        <w:rPr>
          <w:rFonts w:ascii="Courier New" w:hAnsi="Courier New" w:cs="Courier New"/>
        </w:rPr>
        <w:t>eimSignature</w:t>
      </w:r>
      <w:r w:rsidR="00C11EE5" w:rsidRPr="00DE3D03">
        <w:t xml:space="preserve"> created upon </w:t>
      </w:r>
      <w:r w:rsidR="00C11EE5" w:rsidRPr="00DE3D03">
        <w:rPr>
          <w:rFonts w:ascii="Courier New" w:hAnsi="Courier New" w:cs="Courier New"/>
        </w:rPr>
        <w:t>euiccPackageSigned</w:t>
      </w:r>
      <w:r w:rsidR="00C11EE5" w:rsidRPr="00DE3D03">
        <w:t xml:space="preserve"> </w:t>
      </w:r>
      <w:r w:rsidR="0049785B">
        <w:t xml:space="preserve">concatenated with </w:t>
      </w:r>
      <w:r w:rsidR="0049785B" w:rsidRPr="00BC43D8">
        <w:rPr>
          <w:rFonts w:ascii="Courier New" w:hAnsi="Courier New" w:cs="Courier New"/>
          <w:lang w:eastAsia="zh-CN" w:bidi="bn-BD"/>
        </w:rPr>
        <w:t>associationToken</w:t>
      </w:r>
      <w:r w:rsidR="0049785B" w:rsidRPr="00DE3D03">
        <w:t xml:space="preserve"> </w:t>
      </w:r>
      <w:r w:rsidR="00C11EE5" w:rsidRPr="00DE3D03">
        <w:t>using the retrieved eIM public key</w:t>
      </w:r>
      <w:r w:rsidR="00C11EE5" w:rsidRPr="004B0561">
        <w:t>.</w:t>
      </w:r>
      <w:r w:rsidR="00C11EE5" w:rsidRPr="00DE3D03">
        <w:t xml:space="preserve"> </w:t>
      </w:r>
      <w:r w:rsidR="0049785B">
        <w:rPr>
          <w:lang w:eastAsia="ko-KR"/>
        </w:rPr>
        <w:t xml:space="preserve">If no association token is configured for the eIM, the </w:t>
      </w:r>
      <w:r w:rsidR="0049785B" w:rsidRPr="00BC43D8">
        <w:rPr>
          <w:rFonts w:ascii="Courier New" w:hAnsi="Courier New" w:cs="Courier New"/>
          <w:lang w:eastAsia="zh-CN" w:bidi="bn-BD"/>
        </w:rPr>
        <w:t>associationToken</w:t>
      </w:r>
      <w:r w:rsidR="0049785B">
        <w:rPr>
          <w:lang w:eastAsia="ko-KR"/>
        </w:rPr>
        <w:t xml:space="preserve"> data object SHALL be used with the value set to zero for verifying the signature. </w:t>
      </w:r>
      <w:r w:rsidR="00C11EE5" w:rsidRPr="00DE3D03">
        <w:rPr>
          <w:rFonts w:eastAsia="Times New Roman"/>
          <w:lang w:eastAsia="ko-KR"/>
        </w:rPr>
        <w:t>If the signature is invalid, the eUICC SHALL return a</w:t>
      </w:r>
      <w:r w:rsidR="00FB0661">
        <w:rPr>
          <w:rFonts w:eastAsia="Times New Roman"/>
          <w:lang w:eastAsia="ko-KR"/>
        </w:rPr>
        <w:t>n</w:t>
      </w:r>
      <w:r w:rsidR="00C11EE5" w:rsidRPr="00DE3D03">
        <w:rPr>
          <w:rFonts w:eastAsia="Times New Roman"/>
          <w:lang w:eastAsia="ko-KR"/>
        </w:rPr>
        <w:t xml:space="preserve"> </w:t>
      </w:r>
      <w:r w:rsidR="00FB0661">
        <w:rPr>
          <w:rFonts w:eastAsia="Times New Roman"/>
          <w:lang w:eastAsia="ko-KR"/>
        </w:rPr>
        <w:t>un</w:t>
      </w:r>
      <w:r w:rsidR="00C11EE5" w:rsidRPr="00DE3D03">
        <w:rPr>
          <w:rFonts w:eastAsia="Times New Roman"/>
          <w:lang w:eastAsia="ko-KR"/>
        </w:rPr>
        <w:t xml:space="preserve">signed </w:t>
      </w:r>
      <w:r w:rsidR="00C11EE5" w:rsidRPr="00DE3D03">
        <w:t>eUICC</w:t>
      </w:r>
      <w:r w:rsidR="00C11EE5" w:rsidRPr="00DE3D03">
        <w:rPr>
          <w:rFonts w:eastAsia="Times New Roman"/>
          <w:lang w:eastAsia="ko-KR"/>
        </w:rPr>
        <w:t xml:space="preserve"> Package error result (</w:t>
      </w:r>
      <w:r w:rsidR="00C11EE5" w:rsidRPr="00DE3D03">
        <w:rPr>
          <w:rFonts w:ascii="Courier New" w:eastAsia="Times New Roman" w:hAnsi="Courier New" w:cs="Courier New"/>
          <w:lang w:eastAsia="ko-KR"/>
        </w:rPr>
        <w:t>euiccPackageError</w:t>
      </w:r>
      <w:r w:rsidR="00FB0661">
        <w:rPr>
          <w:rFonts w:ascii="Courier New" w:eastAsia="Times New Roman" w:hAnsi="Courier New" w:cs="Courier New"/>
          <w:lang w:eastAsia="ko-KR"/>
        </w:rPr>
        <w:t>Uns</w:t>
      </w:r>
      <w:r w:rsidR="00C11EE5" w:rsidRPr="00DE3D03">
        <w:rPr>
          <w:rFonts w:ascii="Courier New" w:eastAsia="Times New Roman" w:hAnsi="Courier New" w:cs="Courier New"/>
          <w:lang w:eastAsia="ko-KR"/>
        </w:rPr>
        <w:t>igned</w:t>
      </w:r>
      <w:r w:rsidR="00C11EE5" w:rsidRPr="00DE3D03">
        <w:rPr>
          <w:rFonts w:eastAsia="Times New Roman"/>
          <w:lang w:eastAsia="ko-KR"/>
        </w:rPr>
        <w:t xml:space="preserve">) containing the </w:t>
      </w:r>
      <w:r w:rsidR="00FB0661" w:rsidRPr="0053537F">
        <w:rPr>
          <w:rFonts w:ascii="Courier New" w:eastAsia="Times New Roman" w:hAnsi="Courier New" w:cs="Courier New"/>
          <w:lang w:eastAsia="ko-KR"/>
        </w:rPr>
        <w:t>eimId</w:t>
      </w:r>
      <w:r w:rsidR="00FB0661">
        <w:rPr>
          <w:rFonts w:eastAsia="Times New Roman"/>
          <w:lang w:eastAsia="ko-KR"/>
        </w:rPr>
        <w:t xml:space="preserve"> received in the </w:t>
      </w:r>
      <w:r w:rsidR="00FB0661" w:rsidRPr="00CF62E5">
        <w:rPr>
          <w:rFonts w:ascii="Courier New" w:eastAsia="Times New Roman" w:hAnsi="Courier New" w:cs="Courier New"/>
          <w:lang w:eastAsia="ko-KR"/>
        </w:rPr>
        <w:t>euiccPackageSigned</w:t>
      </w:r>
      <w:r w:rsidR="00C11EE5" w:rsidRPr="00DE3D03">
        <w:rPr>
          <w:rFonts w:eastAsia="Times New Roman"/>
          <w:lang w:eastAsia="ko-KR"/>
        </w:rPr>
        <w:t>.</w:t>
      </w:r>
      <w:r w:rsidR="00C11EE5">
        <w:rPr>
          <w:rFonts w:eastAsia="Times New Roman"/>
          <w:lang w:eastAsia="ko-KR"/>
        </w:rPr>
        <w:t xml:space="preserve"> </w:t>
      </w:r>
      <w:r w:rsidR="0049785B">
        <w:rPr>
          <w:rFonts w:eastAsia="Times New Roman"/>
          <w:lang w:eastAsia="ko-KR"/>
        </w:rPr>
        <w:t xml:space="preserve">If and only if </w:t>
      </w:r>
      <w:r w:rsidR="0049785B">
        <w:rPr>
          <w:lang w:eastAsia="ko-KR"/>
        </w:rPr>
        <w:t xml:space="preserve">an association token </w:t>
      </w:r>
      <w:r w:rsidR="0049785B">
        <w:rPr>
          <w:rFonts w:eastAsia="Times New Roman"/>
          <w:lang w:eastAsia="ko-KR"/>
        </w:rPr>
        <w:t xml:space="preserve">is configured for the eIM, the eUICC SHALL return the </w:t>
      </w:r>
      <w:r w:rsidR="0049785B" w:rsidRPr="00BC43D8">
        <w:rPr>
          <w:rFonts w:ascii="Courier New" w:hAnsi="Courier New" w:cs="Courier New"/>
          <w:lang w:eastAsia="zh-CN" w:bidi="bn-BD"/>
        </w:rPr>
        <w:t>associationToken</w:t>
      </w:r>
      <w:r w:rsidR="0049785B">
        <w:rPr>
          <w:rFonts w:eastAsia="Times New Roman"/>
          <w:lang w:eastAsia="ko-KR"/>
        </w:rPr>
        <w:t xml:space="preserve"> in the error result.</w:t>
      </w:r>
    </w:p>
    <w:p w14:paraId="77F55713" w14:textId="4074A881" w:rsidR="00333D8F" w:rsidRDefault="00C11EE5">
      <w:pPr>
        <w:pStyle w:val="ListBullet1"/>
        <w:numPr>
          <w:ilvl w:val="0"/>
          <w:numId w:val="24"/>
        </w:numPr>
        <w:rPr>
          <w:lang w:val="en-US"/>
        </w:rPr>
      </w:pPr>
      <w:r>
        <w:rPr>
          <w:lang w:val="en-US"/>
        </w:rPr>
        <w:t>V</w:t>
      </w:r>
      <w:r w:rsidR="00333D8F">
        <w:rPr>
          <w:lang w:val="en-US"/>
        </w:rPr>
        <w:t xml:space="preserve">erify that the </w:t>
      </w:r>
      <w:r w:rsidR="00333D8F">
        <w:rPr>
          <w:rFonts w:ascii="Courier New" w:eastAsia="Times New Roman" w:hAnsi="Courier New" w:cs="Courier New"/>
          <w:lang w:eastAsia="ko-KR"/>
        </w:rPr>
        <w:t>eidValue</w:t>
      </w:r>
      <w:r w:rsidR="00333D8F">
        <w:rPr>
          <w:lang w:val="en-US"/>
        </w:rPr>
        <w:t xml:space="preserve"> in </w:t>
      </w:r>
      <w:r w:rsidR="00121120">
        <w:rPr>
          <w:rFonts w:ascii="Courier New" w:eastAsia="Times New Roman" w:hAnsi="Courier New" w:cs="Courier New"/>
          <w:lang w:eastAsia="ko-KR"/>
        </w:rPr>
        <w:t>euicc</w:t>
      </w:r>
      <w:r w:rsidR="00333D8F">
        <w:rPr>
          <w:rFonts w:ascii="Courier New" w:eastAsia="Times New Roman" w:hAnsi="Courier New" w:cs="Courier New"/>
          <w:lang w:eastAsia="ko-KR"/>
        </w:rPr>
        <w:t>PackageSigned</w:t>
      </w:r>
      <w:r w:rsidR="00333D8F">
        <w:rPr>
          <w:lang w:val="en-US"/>
        </w:rPr>
        <w:t xml:space="preserve"> matches its own EID. If the EID verification fails, </w:t>
      </w:r>
      <w:r w:rsidR="00333D8F">
        <w:rPr>
          <w:rFonts w:eastAsia="Times New Roman"/>
          <w:lang w:eastAsia="ko-KR"/>
        </w:rPr>
        <w:t xml:space="preserve">the eUICC SHALL return a signed </w:t>
      </w:r>
      <w:r w:rsidR="00392B9B">
        <w:t>eUICC</w:t>
      </w:r>
      <w:r w:rsidR="00333D8F">
        <w:rPr>
          <w:rFonts w:eastAsia="Times New Roman"/>
          <w:lang w:eastAsia="ko-KR"/>
        </w:rPr>
        <w:t xml:space="preserve"> </w:t>
      </w:r>
      <w:r>
        <w:rPr>
          <w:rFonts w:eastAsia="Times New Roman"/>
          <w:lang w:eastAsia="ko-KR"/>
        </w:rPr>
        <w:t xml:space="preserve">error result </w:t>
      </w:r>
      <w:r w:rsidR="00B156EC">
        <w:rPr>
          <w:rFonts w:eastAsia="Times New Roman"/>
          <w:lang w:eastAsia="ko-KR"/>
        </w:rPr>
        <w:t>(</w:t>
      </w:r>
      <w:r w:rsidR="00121120">
        <w:rPr>
          <w:rFonts w:ascii="Courier New" w:eastAsia="Times New Roman" w:hAnsi="Courier New" w:cs="Courier New"/>
          <w:lang w:eastAsia="ko-KR"/>
        </w:rPr>
        <w:t>euicc</w:t>
      </w:r>
      <w:r w:rsidR="00B156EC">
        <w:rPr>
          <w:rFonts w:ascii="Courier New" w:eastAsia="Times New Roman" w:hAnsi="Courier New" w:cs="Courier New"/>
          <w:lang w:eastAsia="ko-KR"/>
        </w:rPr>
        <w:t>PackageErrorSigned</w:t>
      </w:r>
      <w:r w:rsidR="00B156EC">
        <w:rPr>
          <w:rFonts w:eastAsia="Times New Roman"/>
          <w:lang w:eastAsia="ko-KR"/>
        </w:rPr>
        <w:t xml:space="preserve">) </w:t>
      </w:r>
      <w:r w:rsidR="00333D8F">
        <w:rPr>
          <w:rFonts w:eastAsia="Times New Roman"/>
          <w:lang w:eastAsia="ko-KR"/>
        </w:rPr>
        <w:t xml:space="preserve">containing the </w:t>
      </w:r>
      <w:r w:rsidR="00333D8F">
        <w:rPr>
          <w:rFonts w:ascii="Courier New" w:eastAsia="Times New Roman" w:hAnsi="Courier New" w:cs="Courier New"/>
          <w:lang w:eastAsia="ko-KR"/>
        </w:rPr>
        <w:t>invalidEid</w:t>
      </w:r>
      <w:r w:rsidR="00333D8F">
        <w:rPr>
          <w:rFonts w:eastAsia="Times New Roman"/>
          <w:lang w:eastAsia="ko-KR"/>
        </w:rPr>
        <w:t xml:space="preserve"> error code</w:t>
      </w:r>
      <w:r w:rsidR="00333D8F">
        <w:t>.</w:t>
      </w:r>
      <w:r w:rsidR="00B156EC">
        <w:t xml:space="preserve"> </w:t>
      </w:r>
    </w:p>
    <w:p w14:paraId="1A1A6B31" w14:textId="35B0EE6A" w:rsidR="00333D8F" w:rsidRDefault="004F5501">
      <w:pPr>
        <w:pStyle w:val="ListBullet1"/>
        <w:numPr>
          <w:ilvl w:val="0"/>
          <w:numId w:val="24"/>
        </w:numPr>
        <w:rPr>
          <w:lang w:val="en-US"/>
        </w:rPr>
      </w:pPr>
      <w:r>
        <w:rPr>
          <w:lang w:val="en-US"/>
        </w:rPr>
        <w:t>V</w:t>
      </w:r>
      <w:r w:rsidR="00333D8F">
        <w:rPr>
          <w:lang w:val="en-US"/>
        </w:rPr>
        <w:t xml:space="preserve">erify that the </w:t>
      </w:r>
      <w:r w:rsidR="00333D8F">
        <w:rPr>
          <w:rFonts w:ascii="Courier New" w:eastAsia="Times New Roman" w:hAnsi="Courier New" w:cs="Courier New"/>
          <w:lang w:eastAsia="ko-KR"/>
        </w:rPr>
        <w:t>counterValue</w:t>
      </w:r>
      <w:r w:rsidR="00333D8F">
        <w:rPr>
          <w:lang w:val="en-US"/>
        </w:rPr>
        <w:t xml:space="preserve"> in </w:t>
      </w:r>
      <w:r w:rsidR="00121120">
        <w:rPr>
          <w:rFonts w:ascii="Courier New" w:eastAsia="Times New Roman" w:hAnsi="Courier New" w:cs="Courier New"/>
          <w:lang w:eastAsia="ko-KR"/>
        </w:rPr>
        <w:t>euicc</w:t>
      </w:r>
      <w:r w:rsidR="00333D8F">
        <w:rPr>
          <w:rFonts w:ascii="Courier New" w:eastAsia="Times New Roman" w:hAnsi="Courier New" w:cs="Courier New"/>
          <w:lang w:eastAsia="ko-KR"/>
        </w:rPr>
        <w:t>PackageSigned</w:t>
      </w:r>
      <w:r w:rsidR="00333D8F">
        <w:rPr>
          <w:lang w:val="en-US"/>
        </w:rPr>
        <w:t xml:space="preserve"> is greater than the counter value stored </w:t>
      </w:r>
      <w:r w:rsidR="001A7A2F">
        <w:rPr>
          <w:lang w:val="en-US"/>
        </w:rPr>
        <w:t xml:space="preserve">in </w:t>
      </w:r>
      <w:r w:rsidR="00333D8F">
        <w:rPr>
          <w:lang w:val="en-US"/>
        </w:rPr>
        <w:t xml:space="preserve">the eUICC for the </w:t>
      </w:r>
      <w:r>
        <w:rPr>
          <w:lang w:val="en-US"/>
        </w:rPr>
        <w:t xml:space="preserve">Associated </w:t>
      </w:r>
      <w:r w:rsidR="00333D8F">
        <w:rPr>
          <w:lang w:val="en-US"/>
        </w:rPr>
        <w:t xml:space="preserve">eIM. If the counter value verification fails, </w:t>
      </w:r>
      <w:r w:rsidR="00333D8F">
        <w:rPr>
          <w:rFonts w:eastAsia="Times New Roman"/>
          <w:lang w:eastAsia="ko-KR"/>
        </w:rPr>
        <w:t xml:space="preserve">the eUICC SHALL return a signed </w:t>
      </w:r>
      <w:r w:rsidR="00392B9B">
        <w:t>eUICC</w:t>
      </w:r>
      <w:r w:rsidR="00333D8F">
        <w:rPr>
          <w:rFonts w:eastAsia="Times New Roman"/>
          <w:lang w:eastAsia="ko-KR"/>
        </w:rPr>
        <w:t xml:space="preserve"> Package </w:t>
      </w:r>
      <w:r>
        <w:rPr>
          <w:rFonts w:eastAsia="Times New Roman"/>
          <w:lang w:eastAsia="ko-KR"/>
        </w:rPr>
        <w:t>error r</w:t>
      </w:r>
      <w:r w:rsidR="00333D8F">
        <w:rPr>
          <w:rFonts w:eastAsia="Times New Roman"/>
          <w:lang w:eastAsia="ko-KR"/>
        </w:rPr>
        <w:t xml:space="preserve">esult </w:t>
      </w:r>
      <w:r w:rsidRPr="00DE3D03">
        <w:rPr>
          <w:rFonts w:eastAsia="Times New Roman"/>
          <w:lang w:eastAsia="ko-KR"/>
        </w:rPr>
        <w:t>(</w:t>
      </w:r>
      <w:r w:rsidRPr="00DE3D03">
        <w:rPr>
          <w:rFonts w:ascii="Courier New" w:eastAsia="Times New Roman" w:hAnsi="Courier New" w:cs="Courier New"/>
          <w:lang w:eastAsia="ko-KR"/>
        </w:rPr>
        <w:t>euiccPackageErrorSigned</w:t>
      </w:r>
      <w:r w:rsidRPr="00DE3D03">
        <w:rPr>
          <w:rFonts w:eastAsia="Times New Roman"/>
          <w:lang w:eastAsia="ko-KR"/>
        </w:rPr>
        <w:t>)</w:t>
      </w:r>
      <w:r>
        <w:rPr>
          <w:rFonts w:eastAsia="Times New Roman"/>
          <w:lang w:eastAsia="ko-KR"/>
        </w:rPr>
        <w:t xml:space="preserve"> </w:t>
      </w:r>
      <w:r w:rsidR="00333D8F">
        <w:rPr>
          <w:rFonts w:eastAsia="Times New Roman"/>
          <w:lang w:eastAsia="ko-KR"/>
        </w:rPr>
        <w:t xml:space="preserve">containing the </w:t>
      </w:r>
      <w:r w:rsidR="00333D8F">
        <w:rPr>
          <w:rFonts w:ascii="Courier New" w:eastAsia="Times New Roman" w:hAnsi="Courier New" w:cs="Courier New"/>
          <w:lang w:eastAsia="ko-KR"/>
        </w:rPr>
        <w:t>replayError</w:t>
      </w:r>
      <w:r w:rsidR="00333D8F">
        <w:rPr>
          <w:rFonts w:eastAsia="Times New Roman"/>
          <w:lang w:eastAsia="ko-KR"/>
        </w:rPr>
        <w:t xml:space="preserve"> error code</w:t>
      </w:r>
      <w:r w:rsidR="00333D8F">
        <w:t>.</w:t>
      </w:r>
    </w:p>
    <w:p w14:paraId="501867E5" w14:textId="6B09CE49" w:rsidR="00280BE7" w:rsidRPr="00BF6E39" w:rsidRDefault="00280BE7">
      <w:pPr>
        <w:numPr>
          <w:ilvl w:val="0"/>
          <w:numId w:val="24"/>
        </w:numPr>
        <w:tabs>
          <w:tab w:val="left" w:pos="680"/>
        </w:tabs>
        <w:spacing w:before="0" w:after="200" w:line="276" w:lineRule="auto"/>
        <w:contextualSpacing/>
        <w:jc w:val="left"/>
        <w:rPr>
          <w:rFonts w:eastAsia="Times New Roman"/>
          <w:szCs w:val="22"/>
          <w:lang w:eastAsia="ko-KR" w:bidi="ar-SA"/>
        </w:rPr>
      </w:pPr>
      <w:r w:rsidRPr="002325E6">
        <w:rPr>
          <w:rFonts w:eastAsia="Times New Roman"/>
          <w:lang w:eastAsia="ko-KR"/>
        </w:rPr>
        <w:t>Reset any authori</w:t>
      </w:r>
      <w:r w:rsidR="005B439A">
        <w:rPr>
          <w:rFonts w:eastAsia="Times New Roman"/>
          <w:lang w:eastAsia="ko-KR"/>
        </w:rPr>
        <w:t>s</w:t>
      </w:r>
      <w:r w:rsidRPr="002325E6">
        <w:rPr>
          <w:rFonts w:eastAsia="Times New Roman"/>
          <w:lang w:eastAsia="ko-KR"/>
        </w:rPr>
        <w:t xml:space="preserve">ation previously granted to use the Profile Rollback </w:t>
      </w:r>
      <w:r w:rsidR="00E84A07">
        <w:rPr>
          <w:rFonts w:eastAsia="Times New Roman"/>
          <w:lang w:eastAsia="ko-KR"/>
        </w:rPr>
        <w:t>M</w:t>
      </w:r>
      <w:r w:rsidRPr="002325E6">
        <w:rPr>
          <w:rFonts w:eastAsia="Times New Roman"/>
          <w:lang w:eastAsia="ko-KR"/>
        </w:rPr>
        <w:t>echanism (and any related data).</w:t>
      </w:r>
    </w:p>
    <w:p w14:paraId="5AB1C2D3" w14:textId="1456DC71" w:rsidR="00B30314" w:rsidRDefault="008553FC">
      <w:pPr>
        <w:numPr>
          <w:ilvl w:val="0"/>
          <w:numId w:val="24"/>
        </w:numPr>
        <w:tabs>
          <w:tab w:val="left" w:pos="680"/>
        </w:tabs>
        <w:spacing w:before="0" w:after="200" w:line="276" w:lineRule="auto"/>
        <w:contextualSpacing/>
        <w:jc w:val="left"/>
        <w:rPr>
          <w:rFonts w:eastAsia="Times New Roman"/>
          <w:szCs w:val="22"/>
          <w:lang w:eastAsia="ko-KR" w:bidi="ar-SA"/>
        </w:rPr>
      </w:pPr>
      <w:r>
        <w:rPr>
          <w:rFonts w:eastAsia="Times New Roman"/>
          <w:lang w:eastAsia="ko-KR"/>
        </w:rPr>
        <w:t>Execute</w:t>
      </w:r>
      <w:r w:rsidR="00333D8F">
        <w:rPr>
          <w:rFonts w:eastAsia="Times New Roman"/>
          <w:lang w:eastAsia="ko-KR"/>
        </w:rPr>
        <w:t xml:space="preserve"> </w:t>
      </w:r>
      <w:r w:rsidR="004F5501" w:rsidRPr="00DE3D03">
        <w:rPr>
          <w:rFonts w:eastAsia="Times New Roman"/>
          <w:szCs w:val="22"/>
          <w:lang w:eastAsia="ko-KR" w:bidi="ar-SA"/>
        </w:rPr>
        <w:t>PSMO(s) or eCO(s) contained in</w:t>
      </w:r>
      <w:r w:rsidR="004F5501">
        <w:rPr>
          <w:rFonts w:eastAsia="Times New Roman"/>
          <w:lang w:eastAsia="ko-KR"/>
        </w:rPr>
        <w:t xml:space="preserve"> </w:t>
      </w:r>
      <w:r w:rsidR="00333D8F">
        <w:rPr>
          <w:rFonts w:eastAsia="Times New Roman"/>
          <w:lang w:eastAsia="ko-KR"/>
        </w:rPr>
        <w:t xml:space="preserve">the </w:t>
      </w:r>
      <w:r w:rsidR="00392B9B">
        <w:t>eUICC</w:t>
      </w:r>
      <w:r w:rsidR="00333D8F">
        <w:rPr>
          <w:rFonts w:eastAsia="Times New Roman"/>
          <w:lang w:eastAsia="ko-KR"/>
        </w:rPr>
        <w:t xml:space="preserve"> Package</w:t>
      </w:r>
      <w:r w:rsidR="004F5501">
        <w:rPr>
          <w:rFonts w:eastAsia="Times New Roman"/>
          <w:lang w:eastAsia="ko-KR"/>
        </w:rPr>
        <w:t xml:space="preserve"> </w:t>
      </w:r>
      <w:r w:rsidR="004F5501" w:rsidRPr="00DE3D03">
        <w:rPr>
          <w:rFonts w:eastAsia="Times New Roman"/>
          <w:szCs w:val="22"/>
          <w:lang w:eastAsia="ko-KR" w:bidi="ar-SA"/>
        </w:rPr>
        <w:t>and generate the corresponding PSMO or eCO result(s) (</w:t>
      </w:r>
      <w:r w:rsidR="004F5501" w:rsidRPr="004B0561">
        <w:rPr>
          <w:rFonts w:ascii="Courier New" w:eastAsia="Times New Roman" w:hAnsi="Courier New" w:cs="Courier New"/>
          <w:szCs w:val="22"/>
          <w:lang w:eastAsia="ko-KR" w:bidi="ar-SA"/>
        </w:rPr>
        <w:t>euiccResul</w:t>
      </w:r>
      <w:r w:rsidR="004F5501" w:rsidRPr="00DE3D03">
        <w:rPr>
          <w:rFonts w:ascii="Courier New" w:eastAsia="Times New Roman" w:hAnsi="Courier New" w:cs="Courier New"/>
          <w:szCs w:val="22"/>
          <w:lang w:eastAsia="ko-KR" w:bidi="ar-SA"/>
        </w:rPr>
        <w:t>tData</w:t>
      </w:r>
      <w:r w:rsidR="004F5501" w:rsidRPr="00DE3D03">
        <w:rPr>
          <w:rFonts w:eastAsia="Times New Roman"/>
          <w:szCs w:val="22"/>
          <w:lang w:eastAsia="ko-KR" w:bidi="ar-SA"/>
        </w:rPr>
        <w:t xml:space="preserve">) sequentially. </w:t>
      </w:r>
    </w:p>
    <w:p w14:paraId="59A5D049" w14:textId="556E7097" w:rsidR="00B30314" w:rsidRDefault="00B30314" w:rsidP="00BF6E39">
      <w:pPr>
        <w:tabs>
          <w:tab w:val="left" w:pos="680"/>
        </w:tabs>
        <w:spacing w:before="0" w:after="200" w:line="276" w:lineRule="auto"/>
        <w:ind w:left="680"/>
        <w:contextualSpacing/>
        <w:jc w:val="left"/>
        <w:rPr>
          <w:rFonts w:eastAsia="Times New Roman"/>
          <w:szCs w:val="22"/>
          <w:lang w:eastAsia="ko-KR" w:bidi="ar-SA"/>
        </w:rPr>
      </w:pPr>
    </w:p>
    <w:p w14:paraId="3FC32902" w14:textId="3E1C6ADE" w:rsidR="004F5501" w:rsidRDefault="004F5501" w:rsidP="00BF6E39">
      <w:pPr>
        <w:tabs>
          <w:tab w:val="left" w:pos="680"/>
        </w:tabs>
        <w:spacing w:before="0" w:after="200" w:line="276" w:lineRule="auto"/>
        <w:ind w:left="680"/>
        <w:contextualSpacing/>
        <w:jc w:val="left"/>
        <w:rPr>
          <w:rFonts w:eastAsia="Times New Roman"/>
          <w:szCs w:val="22"/>
          <w:lang w:eastAsia="ko-KR" w:bidi="ar-SA"/>
        </w:rPr>
      </w:pPr>
      <w:r w:rsidRPr="00DE3D03">
        <w:rPr>
          <w:rFonts w:eastAsia="Times New Roman"/>
          <w:szCs w:val="22"/>
          <w:lang w:eastAsia="ko-KR" w:bidi="ar-SA"/>
        </w:rPr>
        <w:t xml:space="preserve">If the eUICC encounters an error for a PSMO or an eCO, the eUICC SHALL terminate processing of the remaining command sequence and generate </w:t>
      </w:r>
      <w:r w:rsidRPr="004B0561">
        <w:rPr>
          <w:rFonts w:ascii="Courier New" w:eastAsia="Times New Roman" w:hAnsi="Courier New" w:cs="Courier New"/>
          <w:szCs w:val="22"/>
          <w:lang w:eastAsia="ko-KR" w:bidi="ar-SA"/>
        </w:rPr>
        <w:t>euiccResultData</w:t>
      </w:r>
      <w:r w:rsidRPr="00DE3D03">
        <w:rPr>
          <w:rFonts w:eastAsia="Times New Roman"/>
          <w:szCs w:val="22"/>
          <w:lang w:eastAsia="ko-KR" w:bidi="ar-SA"/>
        </w:rPr>
        <w:t xml:space="preserve"> containing </w:t>
      </w:r>
      <w:r w:rsidRPr="004B0561">
        <w:rPr>
          <w:rFonts w:ascii="Courier New" w:eastAsia="Times New Roman" w:hAnsi="Courier New" w:cs="Courier New"/>
          <w:szCs w:val="22"/>
          <w:lang w:eastAsia="ko-KR" w:bidi="ar-SA"/>
        </w:rPr>
        <w:t>processingTerminated</w:t>
      </w:r>
      <w:r w:rsidRPr="00DE3D03">
        <w:rPr>
          <w:rFonts w:eastAsia="Times New Roman"/>
          <w:szCs w:val="22"/>
          <w:lang w:eastAsia="ko-KR" w:bidi="ar-SA"/>
        </w:rPr>
        <w:t xml:space="preserve"> with the following error codes</w:t>
      </w:r>
      <w:r w:rsidR="00B30314">
        <w:rPr>
          <w:rFonts w:eastAsia="Times New Roman"/>
          <w:szCs w:val="22"/>
          <w:lang w:eastAsia="ko-KR" w:bidi="ar-SA"/>
        </w:rPr>
        <w:t>:</w:t>
      </w:r>
    </w:p>
    <w:p w14:paraId="3D3FF2CD" w14:textId="77777777" w:rsidR="001A7A2F" w:rsidRDefault="004F5501">
      <w:pPr>
        <w:numPr>
          <w:ilvl w:val="1"/>
          <w:numId w:val="24"/>
        </w:numPr>
        <w:tabs>
          <w:tab w:val="left" w:pos="1021"/>
        </w:tabs>
        <w:spacing w:before="0" w:after="200" w:line="276" w:lineRule="auto"/>
        <w:contextualSpacing/>
        <w:jc w:val="left"/>
        <w:rPr>
          <w:rFonts w:eastAsia="Times New Roman"/>
          <w:szCs w:val="22"/>
          <w:lang w:eastAsia="ko-KR" w:bidi="ar-SA"/>
        </w:rPr>
      </w:pPr>
      <w:r w:rsidRPr="00DE3D03">
        <w:rPr>
          <w:rFonts w:eastAsia="Times New Roman"/>
          <w:szCs w:val="22"/>
          <w:lang w:eastAsia="ko-KR" w:bidi="ar-SA"/>
        </w:rPr>
        <w:t xml:space="preserve">For a PSMO 'List Profile Info' request, if the eUICC cannot generate the </w:t>
      </w:r>
      <w:r w:rsidRPr="004B0561">
        <w:rPr>
          <w:rFonts w:ascii="Courier New" w:eastAsia="Times New Roman" w:hAnsi="Courier New" w:cs="Courier New"/>
          <w:szCs w:val="22"/>
          <w:lang w:eastAsia="ko-KR" w:bidi="ar-SA"/>
        </w:rPr>
        <w:t>euiccResultData</w:t>
      </w:r>
      <w:r w:rsidRPr="00DE3D03">
        <w:rPr>
          <w:rFonts w:eastAsia="Times New Roman"/>
          <w:szCs w:val="22"/>
          <w:lang w:eastAsia="ko-KR" w:bidi="ar-SA"/>
        </w:rPr>
        <w:t xml:space="preserve"> due to the size limit of the response data, the error code SHALL be </w:t>
      </w:r>
      <w:r w:rsidRPr="004B0561">
        <w:rPr>
          <w:rFonts w:ascii="Courier New" w:eastAsia="Times New Roman" w:hAnsi="Courier New" w:cs="Courier New"/>
          <w:szCs w:val="22"/>
          <w:lang w:eastAsia="ko-KR" w:bidi="ar-SA"/>
        </w:rPr>
        <w:t>resultSizeOverflow</w:t>
      </w:r>
      <w:r w:rsidRPr="00DE3D03">
        <w:rPr>
          <w:rFonts w:eastAsia="Times New Roman"/>
          <w:szCs w:val="22"/>
          <w:lang w:eastAsia="ko-KR" w:bidi="ar-SA"/>
        </w:rPr>
        <w:t xml:space="preserve">. </w:t>
      </w:r>
    </w:p>
    <w:p w14:paraId="005612F8" w14:textId="21638E2C" w:rsidR="004F5501" w:rsidRPr="0070308F" w:rsidRDefault="004F5501" w:rsidP="00E2098F">
      <w:pPr>
        <w:pStyle w:val="NOTE"/>
        <w:ind w:left="1202"/>
      </w:pPr>
      <w:r w:rsidRPr="00DE3D03">
        <w:br/>
      </w:r>
      <w:r w:rsidRPr="0070308F">
        <w:t xml:space="preserve">NOTE: </w:t>
      </w:r>
      <w:r w:rsidR="0070308F">
        <w:tab/>
      </w:r>
      <w:r w:rsidRPr="004F6D16">
        <w:t>this could happen, e.g., when retrieving Profile Metadata of multiple Profiles containing large icons.</w:t>
      </w:r>
    </w:p>
    <w:p w14:paraId="3516A80E" w14:textId="77777777" w:rsidR="001A7A2F" w:rsidRPr="00DE3D03" w:rsidRDefault="001A7A2F" w:rsidP="00A308D3">
      <w:pPr>
        <w:tabs>
          <w:tab w:val="left" w:pos="1021"/>
        </w:tabs>
        <w:spacing w:before="0" w:after="200" w:line="276" w:lineRule="auto"/>
        <w:contextualSpacing/>
        <w:jc w:val="left"/>
        <w:rPr>
          <w:rFonts w:eastAsia="Times New Roman"/>
          <w:szCs w:val="22"/>
          <w:lang w:eastAsia="ko-KR" w:bidi="ar-SA"/>
        </w:rPr>
      </w:pPr>
    </w:p>
    <w:p w14:paraId="01227150" w14:textId="77777777" w:rsidR="004F5501" w:rsidRPr="00DE3D03" w:rsidRDefault="004F5501">
      <w:pPr>
        <w:numPr>
          <w:ilvl w:val="1"/>
          <w:numId w:val="24"/>
        </w:numPr>
        <w:tabs>
          <w:tab w:val="left" w:pos="1021"/>
        </w:tabs>
        <w:spacing w:before="0" w:after="200" w:line="276" w:lineRule="auto"/>
        <w:contextualSpacing/>
        <w:jc w:val="left"/>
        <w:rPr>
          <w:rFonts w:eastAsia="Times New Roman"/>
          <w:szCs w:val="22"/>
          <w:lang w:eastAsia="ko-KR" w:bidi="ar-SA"/>
        </w:rPr>
      </w:pPr>
      <w:r w:rsidRPr="00DE3D03">
        <w:rPr>
          <w:rFonts w:eastAsia="Times New Roman"/>
          <w:szCs w:val="22"/>
          <w:lang w:eastAsia="ko-KR" w:bidi="ar-SA"/>
        </w:rPr>
        <w:t xml:space="preserve">If a PSMO or an eCO in the eUICC Package is unknown or unsupported, or the command data cannot be interpreted, the error code SHALL be </w:t>
      </w:r>
      <w:r w:rsidRPr="004B0561">
        <w:rPr>
          <w:rFonts w:ascii="Courier New" w:eastAsia="Times New Roman" w:hAnsi="Courier New" w:cs="Courier New"/>
          <w:szCs w:val="22"/>
          <w:lang w:eastAsia="ko-KR" w:bidi="ar-SA"/>
        </w:rPr>
        <w:t>unknownOrDamagedCommand</w:t>
      </w:r>
      <w:r w:rsidRPr="00DE3D03">
        <w:rPr>
          <w:rFonts w:eastAsia="Times New Roman"/>
          <w:szCs w:val="22"/>
          <w:lang w:eastAsia="ko-KR" w:bidi="ar-SA"/>
        </w:rPr>
        <w:t>.</w:t>
      </w:r>
    </w:p>
    <w:p w14:paraId="40BB6C16" w14:textId="04F3B91C" w:rsidR="00333D8F" w:rsidRDefault="00333D8F">
      <w:pPr>
        <w:pStyle w:val="ListBullet1"/>
        <w:numPr>
          <w:ilvl w:val="0"/>
          <w:numId w:val="24"/>
        </w:numPr>
        <w:rPr>
          <w:rFonts w:eastAsia="Times New Roman"/>
          <w:lang w:eastAsia="ko-KR"/>
        </w:rPr>
      </w:pPr>
      <w:r>
        <w:rPr>
          <w:rFonts w:eastAsia="Times New Roman"/>
          <w:lang w:eastAsia="ko-KR"/>
        </w:rPr>
        <w:t xml:space="preserve">Generate a signed </w:t>
      </w:r>
      <w:r w:rsidR="00392B9B">
        <w:t>eUICC</w:t>
      </w:r>
      <w:r>
        <w:rPr>
          <w:rFonts w:eastAsia="Times New Roman"/>
          <w:lang w:eastAsia="ko-KR"/>
        </w:rPr>
        <w:t xml:space="preserve"> Package Result (</w:t>
      </w:r>
      <w:r w:rsidR="00121120">
        <w:rPr>
          <w:rFonts w:ascii="Courier New" w:eastAsia="Times New Roman" w:hAnsi="Courier New" w:cs="Courier New"/>
          <w:lang w:eastAsia="ko-KR"/>
        </w:rPr>
        <w:t>euicc</w:t>
      </w:r>
      <w:r>
        <w:rPr>
          <w:rFonts w:ascii="Courier New" w:eastAsia="Times New Roman" w:hAnsi="Courier New" w:cs="Courier New"/>
          <w:lang w:eastAsia="ko-KR"/>
        </w:rPr>
        <w:t>PackageResultSigned</w:t>
      </w:r>
      <w:r>
        <w:rPr>
          <w:rFonts w:eastAsia="Times New Roman"/>
          <w:lang w:eastAsia="ko-KR"/>
        </w:rPr>
        <w:t>) with the execution results of the PSMOs</w:t>
      </w:r>
      <w:r w:rsidR="00A67B8F">
        <w:rPr>
          <w:rFonts w:eastAsia="Times New Roman"/>
          <w:lang w:eastAsia="ko-KR"/>
        </w:rPr>
        <w:t>/eCOs</w:t>
      </w:r>
      <w:r>
        <w:rPr>
          <w:rFonts w:eastAsia="Times New Roman"/>
          <w:lang w:eastAsia="ko-KR"/>
        </w:rPr>
        <w:t xml:space="preserve"> (</w:t>
      </w:r>
      <w:r w:rsidR="00A67B8F">
        <w:rPr>
          <w:rFonts w:ascii="Courier New" w:eastAsia="Times New Roman" w:hAnsi="Courier New" w:cs="Courier New"/>
          <w:lang w:eastAsia="ko-KR"/>
        </w:rPr>
        <w:t>euicc</w:t>
      </w:r>
      <w:r>
        <w:rPr>
          <w:rFonts w:ascii="Courier New" w:eastAsia="Times New Roman" w:hAnsi="Courier New" w:cs="Courier New"/>
          <w:lang w:eastAsia="ko-KR"/>
        </w:rPr>
        <w:t>Result</w:t>
      </w:r>
      <w:r w:rsidR="00282072">
        <w:rPr>
          <w:rFonts w:ascii="Courier New" w:eastAsia="Times New Roman" w:hAnsi="Courier New" w:cs="Courier New"/>
          <w:lang w:eastAsia="ko-KR"/>
        </w:rPr>
        <w:t>Data</w:t>
      </w:r>
      <w:r>
        <w:rPr>
          <w:rFonts w:eastAsia="Times New Roman"/>
          <w:lang w:eastAsia="ko-KR"/>
        </w:rPr>
        <w:t xml:space="preserve">). The </w:t>
      </w:r>
      <w:r w:rsidR="00392B9B">
        <w:t>eUICC</w:t>
      </w:r>
      <w:r>
        <w:rPr>
          <w:rFonts w:eastAsia="Times New Roman"/>
          <w:lang w:eastAsia="ko-KR"/>
        </w:rPr>
        <w:t xml:space="preserve"> Package Result SHALL be signed using SK.EUICC.ECDSA. </w:t>
      </w:r>
      <w:r w:rsidR="00050A32">
        <w:t xml:space="preserve">In case there are more than one SK.EUICC.ECDSA available for signing, the SK.EUICC.ECDSA chaining back to the CI public key identified by the </w:t>
      </w:r>
      <w:r w:rsidR="00050A32" w:rsidRPr="00966978">
        <w:rPr>
          <w:rFonts w:ascii="Courier New" w:hAnsi="Courier New" w:cs="Courier New"/>
          <w:lang w:eastAsia="ko-KR"/>
        </w:rPr>
        <w:t>euiccCiPKId</w:t>
      </w:r>
      <w:r w:rsidR="00050A32">
        <w:t xml:space="preserve"> of the eIM Configuration Data (of the Associated eIM for which the eUICC Package Result is intended) SHALL be used. </w:t>
      </w:r>
      <w:r>
        <w:rPr>
          <w:lang w:val="en-US"/>
        </w:rPr>
        <w:t>The signed data includes the next (not used) value of the sequence number (</w:t>
      </w:r>
      <w:r>
        <w:rPr>
          <w:rFonts w:eastAsia="Times New Roman"/>
          <w:lang w:eastAsia="ko-KR"/>
        </w:rPr>
        <w:t xml:space="preserve">defined in </w:t>
      </w:r>
      <w:r w:rsidR="00975857">
        <w:rPr>
          <w:rFonts w:eastAsia="Times New Roman"/>
          <w:lang w:eastAsia="ko-KR"/>
        </w:rPr>
        <w:t xml:space="preserve">SGP.22 </w:t>
      </w:r>
      <w:r>
        <w:rPr>
          <w:rFonts w:eastAsia="Times New Roman"/>
          <w:lang w:eastAsia="ko-KR"/>
        </w:rPr>
        <w:t xml:space="preserve">[4] for use with Notifications). </w:t>
      </w:r>
    </w:p>
    <w:p w14:paraId="712E4FFF" w14:textId="33FEF67A" w:rsidR="00333D8F" w:rsidRDefault="00333D8F">
      <w:pPr>
        <w:pStyle w:val="ListBullet1"/>
        <w:numPr>
          <w:ilvl w:val="0"/>
          <w:numId w:val="24"/>
        </w:numPr>
        <w:rPr>
          <w:rFonts w:eastAsia="Times New Roman"/>
          <w:lang w:eastAsia="ko-KR"/>
        </w:rPr>
      </w:pPr>
      <w:r>
        <w:rPr>
          <w:rFonts w:eastAsia="Times New Roman"/>
          <w:lang w:eastAsia="ko-KR"/>
        </w:rPr>
        <w:t>Increment t</w:t>
      </w:r>
      <w:r>
        <w:rPr>
          <w:lang w:val="en-US"/>
        </w:rPr>
        <w:t>he sequence number in eUICC storage by 1.</w:t>
      </w:r>
    </w:p>
    <w:p w14:paraId="18BFEFD6" w14:textId="674D3C59" w:rsidR="00333D8F" w:rsidRDefault="00333D8F">
      <w:pPr>
        <w:pStyle w:val="ListBullet1"/>
        <w:numPr>
          <w:ilvl w:val="0"/>
          <w:numId w:val="24"/>
        </w:numPr>
        <w:rPr>
          <w:rFonts w:eastAsia="Times New Roman"/>
          <w:lang w:eastAsia="ko-KR"/>
        </w:rPr>
      </w:pPr>
      <w:r>
        <w:rPr>
          <w:lang w:val="en-US"/>
        </w:rPr>
        <w:lastRenderedPageBreak/>
        <w:t xml:space="preserve">Update the counter value stored in the eUICC for the Associated </w:t>
      </w:r>
      <w:r w:rsidR="008553FC">
        <w:rPr>
          <w:lang w:val="en-US"/>
        </w:rPr>
        <w:t xml:space="preserve">eIM </w:t>
      </w:r>
      <w:r w:rsidR="008553FC">
        <w:rPr>
          <w:rFonts w:eastAsia="Times New Roman"/>
          <w:lang w:eastAsia="ko-KR"/>
        </w:rPr>
        <w:t>to</w:t>
      </w:r>
      <w:r>
        <w:rPr>
          <w:lang w:val="en-US"/>
        </w:rPr>
        <w:t xml:space="preserve"> the </w:t>
      </w:r>
      <w:r>
        <w:rPr>
          <w:rFonts w:ascii="Courier New" w:eastAsia="Times New Roman" w:hAnsi="Courier New" w:cs="Courier New"/>
          <w:lang w:eastAsia="ko-KR"/>
        </w:rPr>
        <w:t>counterValue</w:t>
      </w:r>
      <w:r>
        <w:rPr>
          <w:lang w:val="en-US"/>
        </w:rPr>
        <w:t xml:space="preserve"> received in the </w:t>
      </w:r>
      <w:r w:rsidR="00121120">
        <w:rPr>
          <w:rFonts w:ascii="Courier New" w:eastAsia="Times New Roman" w:hAnsi="Courier New" w:cs="Courier New"/>
          <w:lang w:eastAsia="ko-KR"/>
        </w:rPr>
        <w:t>euicc</w:t>
      </w:r>
      <w:r>
        <w:rPr>
          <w:rFonts w:ascii="Courier New" w:eastAsia="Times New Roman" w:hAnsi="Courier New" w:cs="Courier New"/>
          <w:lang w:eastAsia="ko-KR"/>
        </w:rPr>
        <w:t>PackageSigned</w:t>
      </w:r>
      <w:r>
        <w:rPr>
          <w:lang w:val="en-US"/>
        </w:rPr>
        <w:t>.</w:t>
      </w:r>
    </w:p>
    <w:p w14:paraId="1660A482" w14:textId="49C665D3" w:rsidR="00333D8F" w:rsidRDefault="00333D8F">
      <w:pPr>
        <w:pStyle w:val="ListBullet1"/>
        <w:numPr>
          <w:ilvl w:val="0"/>
          <w:numId w:val="24"/>
        </w:numPr>
        <w:rPr>
          <w:rFonts w:eastAsia="Times New Roman"/>
          <w:lang w:eastAsia="ko-KR"/>
        </w:rPr>
      </w:pPr>
      <w:r>
        <w:rPr>
          <w:lang w:val="en-US"/>
        </w:rPr>
        <w:t xml:space="preserve">Return </w:t>
      </w:r>
      <w:r w:rsidR="00282072" w:rsidRPr="00DE3D03">
        <w:rPr>
          <w:lang w:val="en-US"/>
        </w:rPr>
        <w:t>the signed eUICC Package Result (</w:t>
      </w:r>
      <w:r w:rsidR="00282072" w:rsidRPr="004B0561">
        <w:rPr>
          <w:rFonts w:ascii="Courier New" w:eastAsia="Times New Roman" w:hAnsi="Courier New" w:cs="Courier New"/>
          <w:lang w:eastAsia="ko-KR"/>
        </w:rPr>
        <w:t>euiccPackageResultSigned</w:t>
      </w:r>
      <w:r w:rsidR="00282072" w:rsidRPr="00DE3D03">
        <w:rPr>
          <w:lang w:val="en-US"/>
        </w:rPr>
        <w:t>).</w:t>
      </w:r>
      <w:r w:rsidR="00282072">
        <w:rPr>
          <w:lang w:val="en-US"/>
        </w:rPr>
        <w:t xml:space="preserve"> </w:t>
      </w:r>
    </w:p>
    <w:p w14:paraId="49606F1C" w14:textId="77777777" w:rsidR="001A7A2F" w:rsidRDefault="001A7A2F" w:rsidP="001A7A2F">
      <w:pPr>
        <w:pStyle w:val="ListBullet1"/>
        <w:numPr>
          <w:ilvl w:val="0"/>
          <w:numId w:val="0"/>
        </w:numPr>
        <w:ind w:left="340"/>
      </w:pPr>
    </w:p>
    <w:p w14:paraId="7D0F322A" w14:textId="04BC5DA0" w:rsidR="001A7A2F" w:rsidRDefault="001A7A2F" w:rsidP="00A308D3">
      <w:pPr>
        <w:pStyle w:val="ListBullet1"/>
        <w:numPr>
          <w:ilvl w:val="0"/>
          <w:numId w:val="0"/>
        </w:numPr>
        <w:ind w:left="340"/>
      </w:pPr>
      <w:r w:rsidRPr="001F7C1D">
        <w:t xml:space="preserve">The </w:t>
      </w:r>
      <w:r>
        <w:t xml:space="preserve">ES10b.LoadEuiccPackage function </w:t>
      </w:r>
      <w:r w:rsidRPr="001F7C1D">
        <w:t xml:space="preserve">SHALL be processed in an atomic way, meaning that in case of </w:t>
      </w:r>
      <w:r>
        <w:t xml:space="preserve">non-resumable </w:t>
      </w:r>
      <w:r w:rsidRPr="001F7C1D">
        <w:t xml:space="preserve">interruption (e.g., power loss), </w:t>
      </w:r>
      <w:r>
        <w:t xml:space="preserve">the eUICC SHALL revert </w:t>
      </w:r>
      <w:r w:rsidRPr="001F7C1D">
        <w:t xml:space="preserve">all </w:t>
      </w:r>
      <w:r>
        <w:t xml:space="preserve">performed </w:t>
      </w:r>
      <w:r w:rsidRPr="001F7C1D">
        <w:t>changes relat</w:t>
      </w:r>
      <w:r>
        <w:t>ed</w:t>
      </w:r>
      <w:r w:rsidRPr="001F7C1D">
        <w:t xml:space="preserve"> to PSMO</w:t>
      </w:r>
      <w:r>
        <w:t>s</w:t>
      </w:r>
      <w:r w:rsidRPr="001F7C1D">
        <w:t xml:space="preserve"> or eCO</w:t>
      </w:r>
      <w:r>
        <w:t>s within that eUICC Package. The eUICC SHALL</w:t>
      </w:r>
      <w:r w:rsidRPr="001F7C1D">
        <w:t xml:space="preserve"> </w:t>
      </w:r>
      <w:r>
        <w:t xml:space="preserve">restore its original state prior to execution of the ES10b.LoadEuiccPackage, including the </w:t>
      </w:r>
      <w:r w:rsidRPr="001A7A2F">
        <w:rPr>
          <w:rFonts w:ascii="Courier New" w:hAnsi="Courier New" w:cs="Courier New"/>
        </w:rPr>
        <w:t>counterValue.</w:t>
      </w:r>
      <w:r>
        <w:t xml:space="preserve"> A</w:t>
      </w:r>
      <w:r w:rsidRPr="001F7C1D">
        <w:t xml:space="preserve">ny </w:t>
      </w:r>
      <w:r>
        <w:t xml:space="preserve">intermediate </w:t>
      </w:r>
      <w:r w:rsidRPr="001F7C1D">
        <w:t xml:space="preserve">result generated for the </w:t>
      </w:r>
      <w:r>
        <w:t xml:space="preserve">eUICC Package </w:t>
      </w:r>
      <w:r w:rsidRPr="001F7C1D">
        <w:t>SHALL be discarded.</w:t>
      </w:r>
      <w:r>
        <w:t xml:space="preserve"> </w:t>
      </w:r>
    </w:p>
    <w:p w14:paraId="66BFD9DA" w14:textId="77777777" w:rsidR="001A7A2F" w:rsidRDefault="001A7A2F" w:rsidP="001A7A2F">
      <w:pPr>
        <w:pStyle w:val="ListBullet1"/>
        <w:numPr>
          <w:ilvl w:val="0"/>
          <w:numId w:val="0"/>
        </w:numPr>
        <w:ind w:left="340"/>
      </w:pPr>
    </w:p>
    <w:p w14:paraId="4B047EFA" w14:textId="5040F33A" w:rsidR="001A7A2F" w:rsidRDefault="001A7A2F" w:rsidP="00A308D3">
      <w:pPr>
        <w:pStyle w:val="NOTE"/>
      </w:pPr>
      <w:r>
        <w:t xml:space="preserve">NOTE: </w:t>
      </w:r>
      <w:r>
        <w:tab/>
        <w:t xml:space="preserve">In case of  non-resumable interruption the ISD-R withdraws the previously received eUICC Package. </w:t>
      </w:r>
    </w:p>
    <w:p w14:paraId="2D5029D1" w14:textId="77777777" w:rsidR="001A7A2F" w:rsidRDefault="001A7A2F" w:rsidP="001A7A2F">
      <w:pPr>
        <w:pStyle w:val="ListBullet1"/>
        <w:numPr>
          <w:ilvl w:val="0"/>
          <w:numId w:val="0"/>
        </w:numPr>
        <w:ind w:left="340"/>
      </w:pPr>
    </w:p>
    <w:p w14:paraId="06881145" w14:textId="08AE99D5" w:rsidR="001A7A2F" w:rsidRDefault="001A7A2F" w:rsidP="00A308D3">
      <w:pPr>
        <w:pStyle w:val="ListBullet1"/>
        <w:numPr>
          <w:ilvl w:val="0"/>
          <w:numId w:val="0"/>
        </w:numPr>
        <w:ind w:left="340"/>
      </w:pPr>
      <w:r>
        <w:t>The IPAd MAY call the ES10b.LoadEuiccPackage command again, including the same eUICC Package, if it detects that the previous processing was interrupted.</w:t>
      </w:r>
    </w:p>
    <w:p w14:paraId="6F7C95CF" w14:textId="77777777" w:rsidR="001A7A2F" w:rsidRDefault="001A7A2F" w:rsidP="001A7A2F">
      <w:pPr>
        <w:pStyle w:val="ListBullet1"/>
        <w:numPr>
          <w:ilvl w:val="0"/>
          <w:numId w:val="0"/>
        </w:numPr>
        <w:ind w:left="340"/>
      </w:pPr>
    </w:p>
    <w:p w14:paraId="10963116" w14:textId="176742DB" w:rsidR="001A7A2F" w:rsidRPr="00A308D3" w:rsidRDefault="001A7A2F" w:rsidP="00A308D3">
      <w:pPr>
        <w:pStyle w:val="NOTE"/>
        <w:rPr>
          <w:rFonts w:cs="Arial"/>
          <w:bCs/>
          <w:iCs/>
          <w:lang w:val="en-US"/>
        </w:rPr>
      </w:pPr>
      <w:r>
        <w:t xml:space="preserve">NOTE: </w:t>
      </w:r>
      <w:r>
        <w:tab/>
        <w:t>How the IPA detects the interruption and how an IPA resubmits the eUICC Package is out of scope.</w:t>
      </w:r>
    </w:p>
    <w:p w14:paraId="06F13EEA" w14:textId="240FE378" w:rsidR="00333D8F" w:rsidRDefault="00333D8F" w:rsidP="00333D8F">
      <w:pPr>
        <w:pStyle w:val="NormalParagraph"/>
        <w:rPr>
          <w:rFonts w:cs="Arial"/>
          <w:b/>
          <w:i/>
          <w:u w:val="single"/>
          <w:lang w:val="en-US"/>
        </w:rPr>
      </w:pPr>
      <w:bookmarkStart w:id="759" w:name="_Hlk132196794"/>
      <w:r>
        <w:rPr>
          <w:rFonts w:cs="Arial"/>
          <w:b/>
          <w:i/>
          <w:u w:val="single"/>
          <w:lang w:val="en-US"/>
        </w:rPr>
        <w:t>Command Data</w:t>
      </w:r>
    </w:p>
    <w:p w14:paraId="647914EE" w14:textId="07ABFF3F" w:rsidR="00333D8F" w:rsidRPr="00304A65" w:rsidRDefault="00333D8F" w:rsidP="00304A65">
      <w:pPr>
        <w:pStyle w:val="NormalParagraph"/>
        <w:rPr>
          <w:rFonts w:ascii="Courier New" w:eastAsia="Times New Roman" w:hAnsi="Courier New" w:cs="Courier New"/>
          <w:sz w:val="18"/>
          <w:szCs w:val="18"/>
          <w:lang w:eastAsia="ko-KR"/>
        </w:rPr>
      </w:pPr>
      <w:r>
        <w:rPr>
          <w:rFonts w:cs="Arial"/>
        </w:rPr>
        <w:t xml:space="preserve">The </w:t>
      </w:r>
      <w:r w:rsidR="00121120">
        <w:rPr>
          <w:rFonts w:ascii="Courier New" w:eastAsia="Times New Roman" w:hAnsi="Courier New" w:cs="Courier New"/>
          <w:lang w:eastAsia="ko-KR"/>
        </w:rPr>
        <w:t>Euicc</w:t>
      </w:r>
      <w:r>
        <w:rPr>
          <w:rFonts w:ascii="Courier New" w:eastAsia="Times New Roman" w:hAnsi="Courier New" w:cs="Courier New"/>
          <w:lang w:eastAsia="ko-KR"/>
        </w:rPr>
        <w:t>PackageRequest</w:t>
      </w:r>
      <w:r w:rsidR="00282072">
        <w:rPr>
          <w:rFonts w:ascii="Courier New" w:eastAsia="Times New Roman" w:hAnsi="Courier New" w:cs="Courier New"/>
          <w:lang w:eastAsia="ko-KR"/>
        </w:rPr>
        <w:t xml:space="preserve"> </w:t>
      </w:r>
      <w:r w:rsidR="00282072" w:rsidRPr="00DE3D03">
        <w:t>as defined in section 2.1</w:t>
      </w:r>
      <w:r w:rsidR="00767C8E">
        <w:t>1</w:t>
      </w:r>
      <w:r w:rsidR="00282072" w:rsidRPr="00DE3D03">
        <w:t>.1.1</w:t>
      </w:r>
      <w:r>
        <w:t>.</w:t>
      </w:r>
    </w:p>
    <w:p w14:paraId="1424DD95" w14:textId="77777777" w:rsidR="00333D8F" w:rsidRDefault="00333D8F" w:rsidP="00333D8F">
      <w:pPr>
        <w:pStyle w:val="NormalParagraph"/>
        <w:rPr>
          <w:rFonts w:cs="Arial"/>
          <w:b/>
          <w:i/>
          <w:u w:val="single"/>
          <w:lang w:val="en-US"/>
        </w:rPr>
      </w:pPr>
      <w:r>
        <w:rPr>
          <w:rFonts w:cs="Arial"/>
          <w:b/>
          <w:i/>
          <w:u w:val="single"/>
          <w:lang w:val="en-US"/>
        </w:rPr>
        <w:t>Response Data</w:t>
      </w:r>
    </w:p>
    <w:p w14:paraId="65555EEA" w14:textId="6C6BB946" w:rsidR="00333D8F" w:rsidRDefault="00333D8F" w:rsidP="00333D8F">
      <w:pPr>
        <w:pStyle w:val="NormalParagraph"/>
      </w:pPr>
      <w:r>
        <w:rPr>
          <w:rFonts w:cs="Arial"/>
        </w:rPr>
        <w:t xml:space="preserve">The </w:t>
      </w:r>
      <w:r w:rsidR="00121120">
        <w:rPr>
          <w:rStyle w:val="ASN1referencesChar"/>
        </w:rPr>
        <w:t>Euicc</w:t>
      </w:r>
      <w:r>
        <w:rPr>
          <w:rStyle w:val="ASN1referencesChar"/>
        </w:rPr>
        <w:t>PackageResult</w:t>
      </w:r>
      <w:r w:rsidR="00282072">
        <w:rPr>
          <w:rStyle w:val="ASN1referencesChar"/>
        </w:rPr>
        <w:t xml:space="preserve"> </w:t>
      </w:r>
      <w:r w:rsidR="00282072" w:rsidRPr="00DE3D03">
        <w:t>as defined in section 2.1</w:t>
      </w:r>
      <w:r w:rsidR="00767C8E">
        <w:t>1</w:t>
      </w:r>
      <w:r w:rsidR="00282072" w:rsidRPr="00DE3D03">
        <w:t>.</w:t>
      </w:r>
      <w:r w:rsidR="00282072">
        <w:t>2</w:t>
      </w:r>
      <w:r w:rsidR="00282072" w:rsidRPr="00DE3D03">
        <w:t>.1</w:t>
      </w:r>
      <w:r>
        <w:t>.</w:t>
      </w:r>
    </w:p>
    <w:p w14:paraId="62EC2990" w14:textId="220312B8" w:rsidR="00304A65" w:rsidRPr="00247836" w:rsidRDefault="00304A65" w:rsidP="00304A65">
      <w:pPr>
        <w:pStyle w:val="Heading3"/>
        <w:tabs>
          <w:tab w:val="left" w:pos="851"/>
        </w:tabs>
        <w:rPr>
          <w:bCs w:val="0"/>
        </w:rPr>
      </w:pPr>
      <w:bookmarkStart w:id="760" w:name="_Toc132885984"/>
      <w:bookmarkEnd w:id="759"/>
      <w:r w:rsidRPr="008618C4">
        <w:rPr>
          <w:bCs w:val="0"/>
        </w:rPr>
        <w:t>Function (ES10b): GetEUICCInfo</w:t>
      </w:r>
      <w:bookmarkEnd w:id="760"/>
    </w:p>
    <w:p w14:paraId="19036A3B" w14:textId="77777777" w:rsidR="00304A65" w:rsidRDefault="00304A65" w:rsidP="00304A65">
      <w:pPr>
        <w:pStyle w:val="NormalParagraph"/>
        <w:rPr>
          <w:b/>
          <w:lang w:val="en-US"/>
        </w:rPr>
      </w:pPr>
      <w:r>
        <w:rPr>
          <w:rFonts w:cs="Arial"/>
          <w:b/>
        </w:rPr>
        <w:t>Related Procedures:</w:t>
      </w:r>
      <w:r>
        <w:rPr>
          <w:b/>
          <w:lang w:val="en-US"/>
        </w:rPr>
        <w:t xml:space="preserve"> </w:t>
      </w:r>
      <w:r>
        <w:t>Profile Download and Installation</w:t>
      </w:r>
    </w:p>
    <w:p w14:paraId="330F2902" w14:textId="77777777" w:rsidR="00304A65" w:rsidRDefault="00304A65" w:rsidP="00304A65">
      <w:pPr>
        <w:pStyle w:val="NormalParagraph"/>
        <w:rPr>
          <w:lang w:val="en-US"/>
        </w:rPr>
      </w:pPr>
      <w:r>
        <w:rPr>
          <w:rFonts w:cs="Arial"/>
          <w:b/>
        </w:rPr>
        <w:t>Function Provider Entity:</w:t>
      </w:r>
      <w:r>
        <w:rPr>
          <w:lang w:val="en-US"/>
        </w:rPr>
        <w:t xml:space="preserve"> </w:t>
      </w:r>
      <w:r>
        <w:t>ISD-R (IPA Services)</w:t>
      </w:r>
    </w:p>
    <w:p w14:paraId="67A507D1" w14:textId="77777777" w:rsidR="00304A65" w:rsidRDefault="00304A65" w:rsidP="00304A65">
      <w:pPr>
        <w:pStyle w:val="NormalParagraph"/>
        <w:rPr>
          <w:rFonts w:cs="Arial"/>
          <w:b/>
        </w:rPr>
      </w:pPr>
      <w:r>
        <w:rPr>
          <w:rFonts w:cs="Arial"/>
          <w:b/>
        </w:rPr>
        <w:t>Description:</w:t>
      </w:r>
    </w:p>
    <w:p w14:paraId="4129D1D0" w14:textId="5900F93C" w:rsidR="00304A65" w:rsidRDefault="00304A65" w:rsidP="00304A65">
      <w:pPr>
        <w:pStyle w:val="NormalParagraph"/>
        <w:rPr>
          <w:rFonts w:cs="Arial"/>
        </w:rPr>
      </w:pPr>
      <w:r>
        <w:rPr>
          <w:rFonts w:cs="Arial"/>
        </w:rPr>
        <w:t>This function is identical to the ES10b.GetEUICCInfo function defined in section 5.7.8 of SGP.22 [4], where the IPA plays the role of LPA.</w:t>
      </w:r>
    </w:p>
    <w:p w14:paraId="720A195B" w14:textId="77777777" w:rsidR="000634EF" w:rsidRDefault="000634EF" w:rsidP="000634EF">
      <w:pPr>
        <w:pStyle w:val="NormalParagraph"/>
      </w:pPr>
      <w:r>
        <w:t xml:space="preserve">The response data for EUICCInfo2 SHALL follow the ASN.1 message definition below replacing the EUICCInfo2 described in section 5.7.8 and Annex H of SGP.22 [4]. </w:t>
      </w:r>
    </w:p>
    <w:p w14:paraId="087BB3EB" w14:textId="67D1B21B" w:rsidR="000634EF" w:rsidRDefault="000634EF" w:rsidP="00E2098F">
      <w:pPr>
        <w:pStyle w:val="NOTE"/>
      </w:pPr>
      <w:r>
        <w:t xml:space="preserve">NOTE: </w:t>
      </w:r>
      <w:r w:rsidR="0070308F">
        <w:tab/>
      </w:r>
      <w:r>
        <w:t xml:space="preserve">EUICCInfo2 in this specification </w:t>
      </w:r>
      <w:r w:rsidRPr="004A6535">
        <w:t xml:space="preserve">is </w:t>
      </w:r>
      <w:r w:rsidR="00B30314">
        <w:t>based on EUICCInfo2</w:t>
      </w:r>
      <w:r w:rsidRPr="004A6535">
        <w:t xml:space="preserve"> as </w:t>
      </w:r>
      <w:r w:rsidR="00B30314">
        <w:t xml:space="preserve">defined </w:t>
      </w:r>
      <w:r w:rsidRPr="004A6535">
        <w:t>in</w:t>
      </w:r>
      <w:r>
        <w:t xml:space="preserve"> SGP.22</w:t>
      </w:r>
      <w:r w:rsidRPr="004A6535">
        <w:t xml:space="preserve"> [4</w:t>
      </w:r>
      <w:r w:rsidR="008553FC" w:rsidRPr="004A6535">
        <w:t>] but</w:t>
      </w:r>
      <w:r w:rsidRPr="004A6535">
        <w:t xml:space="preserve"> has been extended for IoT purposes</w:t>
      </w:r>
      <w:r w:rsidRPr="001368A1">
        <w:t>.</w:t>
      </w:r>
      <w:r>
        <w:t xml:space="preserve"> </w:t>
      </w:r>
    </w:p>
    <w:p w14:paraId="785A9666" w14:textId="77777777" w:rsidR="00B30314" w:rsidRDefault="00B30314" w:rsidP="00B30314">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761" w:name="_Hlk124929421"/>
      <w:r w:rsidRPr="008609E4">
        <w:rPr>
          <w:rFonts w:ascii="Courier New" w:hAnsi="Courier New" w:cs="Courier New"/>
          <w:sz w:val="18"/>
          <w:szCs w:val="18"/>
        </w:rPr>
        <w:t>-- ASN1START</w:t>
      </w:r>
    </w:p>
    <w:p w14:paraId="0CB1FB97" w14:textId="1753414B" w:rsidR="000634EF" w:rsidRPr="00B53965"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B53965">
        <w:rPr>
          <w:rFonts w:ascii="Courier New" w:hAnsi="Courier New" w:cs="Courier New"/>
          <w:sz w:val="18"/>
          <w:szCs w:val="18"/>
        </w:rPr>
        <w:t xml:space="preserve">EUICCInfo2 ::= [34] SEQUENCE { -- Tag 'BF22' </w:t>
      </w:r>
    </w:p>
    <w:p w14:paraId="230D92B2" w14:textId="77777777" w:rsidR="000634EF" w:rsidRPr="00B53965"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B53965">
        <w:rPr>
          <w:rFonts w:ascii="Courier New" w:hAnsi="Courier New" w:cs="Courier New"/>
          <w:sz w:val="18"/>
          <w:szCs w:val="18"/>
        </w:rPr>
        <w:t xml:space="preserve">profileVersion [1] VersionType, -- Base eUICC Profile package version supported </w:t>
      </w:r>
    </w:p>
    <w:p w14:paraId="5AC16B0A" w14:textId="77777777" w:rsidR="000634EF" w:rsidRPr="00B53965"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B53965">
        <w:rPr>
          <w:rFonts w:ascii="Courier New" w:hAnsi="Courier New" w:cs="Courier New"/>
          <w:sz w:val="18"/>
          <w:szCs w:val="18"/>
        </w:rPr>
        <w:t>svn [2] VersionType, -- GSMA SGP.22 version supported (SVN)</w:t>
      </w:r>
      <w:r>
        <w:rPr>
          <w:rFonts w:ascii="Courier New" w:hAnsi="Courier New" w:cs="Courier New"/>
          <w:sz w:val="18"/>
          <w:szCs w:val="18"/>
        </w:rPr>
        <w:t>referenced by SGP.32</w:t>
      </w:r>
    </w:p>
    <w:p w14:paraId="49343733" w14:textId="77777777" w:rsidR="000634EF" w:rsidRPr="00B53965"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B53965">
        <w:rPr>
          <w:rFonts w:ascii="Courier New" w:hAnsi="Courier New" w:cs="Courier New"/>
          <w:sz w:val="18"/>
          <w:szCs w:val="18"/>
        </w:rPr>
        <w:t xml:space="preserve">euiccFirmwareVer [3] VersionType, -- eUICC Firmware version </w:t>
      </w:r>
    </w:p>
    <w:p w14:paraId="73366DD3" w14:textId="77777777" w:rsidR="000634EF" w:rsidRPr="00B53965"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lastRenderedPageBreak/>
        <w:tab/>
      </w:r>
      <w:r w:rsidRPr="00B53965">
        <w:rPr>
          <w:rFonts w:ascii="Courier New" w:hAnsi="Courier New" w:cs="Courier New"/>
          <w:sz w:val="18"/>
          <w:szCs w:val="18"/>
        </w:rPr>
        <w:t xml:space="preserve">extCardResource [4] OCTET STRING, -- Extended Card Resource Information according to ETSI TS 102 226 </w:t>
      </w:r>
    </w:p>
    <w:p w14:paraId="0A2030BD" w14:textId="77777777" w:rsidR="000634EF" w:rsidRPr="009307B2"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9307B2">
        <w:rPr>
          <w:rFonts w:ascii="Courier New" w:hAnsi="Courier New" w:cs="Courier New"/>
          <w:sz w:val="18"/>
          <w:szCs w:val="18"/>
        </w:rPr>
        <w:t xml:space="preserve">uiccCapability [5] UICCCapability, </w:t>
      </w:r>
    </w:p>
    <w:p w14:paraId="0FFA8A85" w14:textId="77777777" w:rsidR="000634EF" w:rsidRPr="009307B2"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9307B2">
        <w:rPr>
          <w:rFonts w:ascii="Courier New" w:hAnsi="Courier New" w:cs="Courier New"/>
          <w:sz w:val="18"/>
          <w:szCs w:val="18"/>
        </w:rPr>
        <w:t xml:space="preserve">ts102241Version [6] VersionType OPTIONAL, </w:t>
      </w:r>
    </w:p>
    <w:p w14:paraId="19A0CB36" w14:textId="77777777" w:rsidR="000634EF" w:rsidRPr="009307B2"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9307B2">
        <w:rPr>
          <w:rFonts w:ascii="Courier New" w:hAnsi="Courier New" w:cs="Courier New"/>
          <w:sz w:val="18"/>
          <w:szCs w:val="18"/>
        </w:rPr>
        <w:t xml:space="preserve">globalplatformVersion [7] VersionType OPTIONAL, </w:t>
      </w:r>
    </w:p>
    <w:p w14:paraId="48A0A79D" w14:textId="77777777" w:rsidR="000634EF" w:rsidRPr="009307B2"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9307B2">
        <w:rPr>
          <w:rFonts w:ascii="Courier New" w:hAnsi="Courier New" w:cs="Courier New"/>
          <w:sz w:val="18"/>
          <w:szCs w:val="18"/>
        </w:rPr>
        <w:t xml:space="preserve">rspCapability [8] RspCapability, </w:t>
      </w:r>
    </w:p>
    <w:p w14:paraId="564B196F" w14:textId="77777777" w:rsidR="000634EF" w:rsidRPr="009307B2"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9307B2">
        <w:rPr>
          <w:rFonts w:ascii="Courier New" w:hAnsi="Courier New" w:cs="Courier New"/>
          <w:sz w:val="18"/>
          <w:szCs w:val="18"/>
        </w:rPr>
        <w:t xml:space="preserve">euiccCiPKIdListForVerification [9] SEQUENCE OF SubjectKeyIdentifier, -- List of CI Public Key Identifiers supported on the eUICC for signature verification </w:t>
      </w:r>
    </w:p>
    <w:p w14:paraId="1A1BAAA4" w14:textId="77777777" w:rsidR="000634EF" w:rsidRPr="009307B2"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9307B2">
        <w:rPr>
          <w:rFonts w:ascii="Courier New" w:hAnsi="Courier New" w:cs="Courier New"/>
          <w:sz w:val="18"/>
          <w:szCs w:val="18"/>
        </w:rPr>
        <w:t xml:space="preserve">euiccCiPKIdListForSigning [10] SEQUENCE OF SubjectKeyIdentifier, -- List of CI Public Key Identifier supported on the eUICC for signature creation </w:t>
      </w:r>
    </w:p>
    <w:p w14:paraId="326E1DF6" w14:textId="77777777" w:rsidR="000634EF" w:rsidRPr="009307B2"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9307B2">
        <w:rPr>
          <w:rFonts w:ascii="Courier New" w:hAnsi="Courier New" w:cs="Courier New"/>
          <w:sz w:val="18"/>
          <w:szCs w:val="18"/>
        </w:rPr>
        <w:t xml:space="preserve">euiccCategory [11] INTEGER { </w:t>
      </w:r>
    </w:p>
    <w:p w14:paraId="45802BAD" w14:textId="77777777" w:rsidR="000634EF" w:rsidRPr="00B53965"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9307B2">
        <w:rPr>
          <w:rFonts w:ascii="Courier New" w:hAnsi="Courier New" w:cs="Courier New"/>
          <w:sz w:val="18"/>
          <w:szCs w:val="18"/>
        </w:rPr>
        <w:t>other(0),</w:t>
      </w:r>
      <w:r w:rsidRPr="00B53965">
        <w:rPr>
          <w:rFonts w:ascii="Courier New" w:hAnsi="Courier New" w:cs="Courier New"/>
          <w:sz w:val="18"/>
          <w:szCs w:val="18"/>
        </w:rPr>
        <w:t xml:space="preserve"> </w:t>
      </w:r>
    </w:p>
    <w:p w14:paraId="6118665C" w14:textId="77777777" w:rsidR="000634EF" w:rsidRPr="00B53965"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B53965">
        <w:rPr>
          <w:rFonts w:ascii="Courier New" w:hAnsi="Courier New" w:cs="Courier New"/>
          <w:sz w:val="18"/>
          <w:szCs w:val="18"/>
        </w:rPr>
        <w:t xml:space="preserve">basicEuicc(1), </w:t>
      </w:r>
    </w:p>
    <w:p w14:paraId="001BC173" w14:textId="77777777" w:rsidR="000634EF" w:rsidRPr="00B53965"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B53965">
        <w:rPr>
          <w:rFonts w:ascii="Courier New" w:hAnsi="Courier New" w:cs="Courier New"/>
          <w:sz w:val="18"/>
          <w:szCs w:val="18"/>
        </w:rPr>
        <w:t xml:space="preserve">mediumEuicc(2), </w:t>
      </w:r>
    </w:p>
    <w:p w14:paraId="43D90D14" w14:textId="77777777" w:rsidR="000634EF" w:rsidRPr="00B53965"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B53965">
        <w:rPr>
          <w:rFonts w:ascii="Courier New" w:hAnsi="Courier New" w:cs="Courier New"/>
          <w:sz w:val="18"/>
          <w:szCs w:val="18"/>
        </w:rPr>
        <w:t xml:space="preserve">contactlessEuicc(3) </w:t>
      </w:r>
    </w:p>
    <w:p w14:paraId="78D789DC" w14:textId="77777777" w:rsidR="000634EF" w:rsidRPr="00B53965"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B53965">
        <w:rPr>
          <w:rFonts w:ascii="Courier New" w:hAnsi="Courier New" w:cs="Courier New"/>
          <w:sz w:val="18"/>
          <w:szCs w:val="18"/>
        </w:rPr>
        <w:t xml:space="preserve">} OPTIONAL, </w:t>
      </w:r>
    </w:p>
    <w:p w14:paraId="7FD0C417" w14:textId="7BAFA4C4" w:rsidR="000634EF" w:rsidRPr="00B53965"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B53965">
        <w:rPr>
          <w:rFonts w:ascii="Courier New" w:hAnsi="Courier New" w:cs="Courier New"/>
          <w:sz w:val="18"/>
          <w:szCs w:val="18"/>
        </w:rPr>
        <w:t xml:space="preserve">forbiddenProfilePolicyRules [25] PprIds OPTIONAL, </w:t>
      </w:r>
      <w:r w:rsidR="00601A38">
        <w:rPr>
          <w:rFonts w:ascii="Courier New" w:hAnsi="Courier New" w:cs="Courier New"/>
          <w:sz w:val="18"/>
          <w:szCs w:val="18"/>
        </w:rPr>
        <w:t>--</w:t>
      </w:r>
      <w:r w:rsidRPr="00B53965">
        <w:rPr>
          <w:rFonts w:ascii="Courier New" w:hAnsi="Courier New" w:cs="Courier New"/>
          <w:sz w:val="18"/>
          <w:szCs w:val="18"/>
        </w:rPr>
        <w:t xml:space="preserve"> Tag '99' </w:t>
      </w:r>
    </w:p>
    <w:p w14:paraId="06FF9A46" w14:textId="77777777" w:rsidR="000634EF" w:rsidRPr="00B53965"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B53965">
        <w:rPr>
          <w:rFonts w:ascii="Courier New" w:hAnsi="Courier New" w:cs="Courier New"/>
          <w:sz w:val="18"/>
          <w:szCs w:val="18"/>
        </w:rPr>
        <w:t xml:space="preserve">ppVersion VersionType, -- Protection Profile version </w:t>
      </w:r>
    </w:p>
    <w:p w14:paraId="16CE22E9" w14:textId="77777777" w:rsidR="000634EF" w:rsidRPr="009307B2"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B53965">
        <w:rPr>
          <w:rFonts w:ascii="Courier New" w:hAnsi="Courier New" w:cs="Courier New"/>
          <w:sz w:val="18"/>
          <w:szCs w:val="18"/>
        </w:rPr>
        <w:t xml:space="preserve">sasAcreditationNumber </w:t>
      </w:r>
      <w:r w:rsidRPr="009307B2">
        <w:rPr>
          <w:rFonts w:ascii="Courier New" w:hAnsi="Courier New" w:cs="Courier New"/>
          <w:sz w:val="18"/>
          <w:szCs w:val="18"/>
        </w:rPr>
        <w:t xml:space="preserve">UTF8String (SIZE(0..64)), </w:t>
      </w:r>
    </w:p>
    <w:p w14:paraId="7D1DEFF3" w14:textId="77777777" w:rsidR="000634EF" w:rsidRPr="009307B2"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9307B2">
        <w:rPr>
          <w:rFonts w:ascii="Courier New" w:hAnsi="Courier New" w:cs="Courier New"/>
          <w:sz w:val="18"/>
          <w:szCs w:val="18"/>
        </w:rPr>
        <w:t xml:space="preserve">certificationDataObject [12] CertificationDataObject OPTIONAL, </w:t>
      </w:r>
    </w:p>
    <w:p w14:paraId="008B3D09" w14:textId="77777777" w:rsidR="000634EF" w:rsidRPr="009307B2"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9307B2">
        <w:rPr>
          <w:rFonts w:ascii="Courier New" w:hAnsi="Courier New" w:cs="Courier New"/>
          <w:sz w:val="18"/>
          <w:szCs w:val="18"/>
        </w:rPr>
        <w:t xml:space="preserve">treProperties [13] BIT STRING { </w:t>
      </w:r>
    </w:p>
    <w:p w14:paraId="78B12A34" w14:textId="77777777" w:rsidR="000634EF" w:rsidRPr="009307B2"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9307B2">
        <w:rPr>
          <w:rFonts w:ascii="Courier New" w:hAnsi="Courier New" w:cs="Courier New"/>
          <w:sz w:val="18"/>
          <w:szCs w:val="18"/>
        </w:rPr>
        <w:t xml:space="preserve">isDiscrete(0), </w:t>
      </w:r>
    </w:p>
    <w:p w14:paraId="3FAD05FA" w14:textId="77777777" w:rsidR="000634EF" w:rsidRPr="009307B2"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9307B2">
        <w:rPr>
          <w:rFonts w:ascii="Courier New" w:hAnsi="Courier New" w:cs="Courier New"/>
          <w:sz w:val="18"/>
          <w:szCs w:val="18"/>
        </w:rPr>
        <w:t xml:space="preserve">isIntegrated(1), </w:t>
      </w:r>
    </w:p>
    <w:p w14:paraId="69DFED30" w14:textId="474374F6" w:rsidR="000634EF" w:rsidRPr="009307B2"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9307B2">
        <w:rPr>
          <w:rFonts w:ascii="Courier New" w:hAnsi="Courier New" w:cs="Courier New"/>
          <w:sz w:val="18"/>
          <w:szCs w:val="18"/>
        </w:rPr>
        <w:t xml:space="preserve">usesRemoteMemory(2) -- refers to the usage of remote memory protected by the Remote Memory Protection Function described in SGP.21 [4] </w:t>
      </w:r>
    </w:p>
    <w:p w14:paraId="4E9B2CF8" w14:textId="77777777" w:rsidR="000634EF" w:rsidRPr="009307B2"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9307B2">
        <w:rPr>
          <w:rFonts w:ascii="Courier New" w:hAnsi="Courier New" w:cs="Courier New"/>
          <w:sz w:val="18"/>
          <w:szCs w:val="18"/>
        </w:rPr>
        <w:t xml:space="preserve">} OPTIONAL, </w:t>
      </w:r>
    </w:p>
    <w:p w14:paraId="3218FA77" w14:textId="77777777" w:rsidR="000634EF" w:rsidRPr="00B53965"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9307B2">
        <w:rPr>
          <w:rFonts w:ascii="Courier New" w:hAnsi="Courier New" w:cs="Courier New"/>
          <w:sz w:val="18"/>
          <w:szCs w:val="18"/>
        </w:rPr>
        <w:t>treProductReference [14] UTF8String OPTIONAL, -- Platform_Label as defined in GlobalPlatform DLOA specification</w:t>
      </w:r>
      <w:r w:rsidRPr="00B53965">
        <w:rPr>
          <w:rFonts w:ascii="Courier New" w:hAnsi="Courier New" w:cs="Courier New"/>
          <w:sz w:val="18"/>
          <w:szCs w:val="18"/>
        </w:rPr>
        <w:t xml:space="preserve"> [57] </w:t>
      </w:r>
    </w:p>
    <w:p w14:paraId="7DADBB16" w14:textId="77777777" w:rsidR="00B30314"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36702E">
        <w:rPr>
          <w:rFonts w:ascii="Courier New" w:hAnsi="Courier New" w:cs="Courier New"/>
          <w:sz w:val="18"/>
          <w:szCs w:val="18"/>
        </w:rPr>
        <w:t>additionalEuiccProfilePackageVersions [15] SEQUENCE OF VersionType OPTIONAL</w:t>
      </w:r>
      <w:r>
        <w:rPr>
          <w:rFonts w:ascii="Courier New" w:hAnsi="Courier New" w:cs="Courier New"/>
          <w:sz w:val="18"/>
          <w:szCs w:val="18"/>
        </w:rPr>
        <w:t>,</w:t>
      </w:r>
    </w:p>
    <w:p w14:paraId="0EE0C80F" w14:textId="25A29916" w:rsidR="00B30314" w:rsidRDefault="00B30314" w:rsidP="00B30314">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p>
    <w:p w14:paraId="17B9751F" w14:textId="064384F1" w:rsidR="00BF61BC" w:rsidRPr="00A8280B" w:rsidRDefault="00BF61BC" w:rsidP="00B30314">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63352C">
        <w:rPr>
          <w:rFonts w:ascii="Courier New" w:hAnsi="Courier New" w:cs="Courier New"/>
          <w:sz w:val="18"/>
          <w:szCs w:val="18"/>
        </w:rPr>
        <w:t>ipaMode [16] IpaMode OPTIONAL, --</w:t>
      </w:r>
      <w:r w:rsidR="0063352C" w:rsidRPr="00A8280B">
        <w:rPr>
          <w:rFonts w:ascii="Courier New" w:hAnsi="Courier New" w:cs="Courier New"/>
          <w:sz w:val="18"/>
          <w:szCs w:val="18"/>
        </w:rPr>
        <w:t xml:space="preserve"> active </w:t>
      </w:r>
      <w:r w:rsidR="0063352C">
        <w:rPr>
          <w:rFonts w:ascii="Courier New" w:hAnsi="Courier New" w:cs="Courier New"/>
          <w:sz w:val="18"/>
          <w:szCs w:val="18"/>
        </w:rPr>
        <w:t>I</w:t>
      </w:r>
      <w:r w:rsidR="0063352C" w:rsidRPr="00A8280B">
        <w:rPr>
          <w:rFonts w:ascii="Courier New" w:hAnsi="Courier New" w:cs="Courier New"/>
          <w:sz w:val="18"/>
          <w:szCs w:val="18"/>
        </w:rPr>
        <w:t>PA</w:t>
      </w:r>
      <w:r w:rsidR="0063352C">
        <w:rPr>
          <w:rFonts w:ascii="Courier New" w:hAnsi="Courier New" w:cs="Courier New"/>
          <w:sz w:val="18"/>
          <w:szCs w:val="18"/>
        </w:rPr>
        <w:t xml:space="preserve">, </w:t>
      </w:r>
      <w:r w:rsidR="0063352C" w:rsidRPr="0036702E">
        <w:rPr>
          <w:rFonts w:ascii="Courier New" w:hAnsi="Courier New" w:cs="Courier New"/>
          <w:sz w:val="18"/>
          <w:szCs w:val="18"/>
        </w:rPr>
        <w:t>mandatory within SGP.32</w:t>
      </w:r>
    </w:p>
    <w:p w14:paraId="6067A5CA" w14:textId="77777777" w:rsidR="00B30314" w:rsidRPr="00A8280B" w:rsidRDefault="00B30314" w:rsidP="00B30314">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r>
      <w:r>
        <w:rPr>
          <w:rFonts w:ascii="Courier New" w:hAnsi="Courier New" w:cs="Courier New"/>
          <w:sz w:val="18"/>
          <w:szCs w:val="18"/>
        </w:rPr>
        <w:t>rfu2</w:t>
      </w:r>
      <w:r w:rsidRPr="00A8280B">
        <w:rPr>
          <w:rFonts w:ascii="Courier New" w:hAnsi="Courier New" w:cs="Courier New"/>
          <w:sz w:val="18"/>
          <w:szCs w:val="18"/>
        </w:rPr>
        <w:t xml:space="preserve"> [</w:t>
      </w:r>
      <w:r w:rsidRPr="00CF102B">
        <w:rPr>
          <w:rFonts w:ascii="Courier New" w:eastAsia="Times New Roman" w:hAnsi="Courier New" w:cs="Courier New" w:hint="eastAsia"/>
          <w:sz w:val="18"/>
          <w:szCs w:val="18"/>
          <w:lang w:eastAsia="ko-KR"/>
        </w:rPr>
        <w:t>1</w:t>
      </w:r>
      <w:r>
        <w:rPr>
          <w:rFonts w:ascii="Courier New" w:eastAsia="Times New Roman" w:hAnsi="Courier New" w:cs="Courier New"/>
          <w:sz w:val="18"/>
          <w:szCs w:val="18"/>
          <w:lang w:eastAsia="ko-KR"/>
        </w:rPr>
        <w:t>7</w:t>
      </w:r>
      <w:r w:rsidRPr="00A8280B">
        <w:rPr>
          <w:rFonts w:ascii="Courier New" w:hAnsi="Courier New" w:cs="Courier New"/>
          <w:sz w:val="18"/>
          <w:szCs w:val="18"/>
        </w:rPr>
        <w:t>] SEQUENCE OF SubjectKeyIdentifier OPTIONAL</w:t>
      </w:r>
      <w:r>
        <w:rPr>
          <w:rFonts w:ascii="Courier New" w:hAnsi="Courier New" w:cs="Courier New"/>
          <w:sz w:val="18"/>
          <w:szCs w:val="18"/>
        </w:rPr>
        <w:t>,</w:t>
      </w:r>
      <w:r w:rsidRPr="00A8280B">
        <w:rPr>
          <w:rFonts w:ascii="Courier New" w:hAnsi="Courier New" w:cs="Courier New"/>
          <w:sz w:val="18"/>
          <w:szCs w:val="18"/>
        </w:rPr>
        <w:t xml:space="preserve"> -- </w:t>
      </w:r>
      <w:r>
        <w:rPr>
          <w:rFonts w:ascii="Courier New" w:hAnsi="Courier New" w:cs="Courier New"/>
          <w:sz w:val="18"/>
          <w:szCs w:val="18"/>
        </w:rPr>
        <w:t>not used by this version of SGP.32</w:t>
      </w:r>
      <w:r w:rsidRPr="00A8280B">
        <w:rPr>
          <w:rFonts w:ascii="Courier New" w:hAnsi="Courier New" w:cs="Courier New"/>
          <w:sz w:val="18"/>
          <w:szCs w:val="18"/>
        </w:rPr>
        <w:t>.</w:t>
      </w:r>
    </w:p>
    <w:p w14:paraId="03501505" w14:textId="77777777" w:rsidR="00B30314" w:rsidRPr="00A8280B" w:rsidRDefault="00B30314" w:rsidP="00B30314">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r>
      <w:r>
        <w:rPr>
          <w:rFonts w:ascii="Courier New" w:hAnsi="Courier New" w:cs="Courier New"/>
          <w:sz w:val="18"/>
          <w:szCs w:val="18"/>
        </w:rPr>
        <w:t>rfu3 [18</w:t>
      </w:r>
      <w:r w:rsidRPr="00A8280B">
        <w:rPr>
          <w:rFonts w:ascii="Courier New" w:hAnsi="Courier New" w:cs="Courier New"/>
          <w:sz w:val="18"/>
          <w:szCs w:val="18"/>
        </w:rPr>
        <w:t>] OCTET STRING</w:t>
      </w:r>
      <w:r>
        <w:rPr>
          <w:rFonts w:ascii="Courier New" w:hAnsi="Courier New" w:cs="Courier New"/>
          <w:sz w:val="18"/>
          <w:szCs w:val="18"/>
        </w:rPr>
        <w:t xml:space="preserve"> (SIZE(0..32))</w:t>
      </w:r>
      <w:r w:rsidRPr="00A8280B">
        <w:rPr>
          <w:rFonts w:ascii="Courier New" w:hAnsi="Courier New" w:cs="Courier New"/>
          <w:sz w:val="18"/>
          <w:szCs w:val="18"/>
        </w:rPr>
        <w:t xml:space="preserve"> </w:t>
      </w:r>
      <w:r>
        <w:rPr>
          <w:rFonts w:ascii="Courier New" w:hAnsi="Courier New" w:cs="Courier New"/>
          <w:sz w:val="18"/>
          <w:szCs w:val="18"/>
        </w:rPr>
        <w:t>OPTIONAL,</w:t>
      </w:r>
      <w:r w:rsidRPr="00A8280B">
        <w:rPr>
          <w:rFonts w:ascii="Courier New" w:hAnsi="Courier New" w:cs="Courier New"/>
          <w:sz w:val="18"/>
          <w:szCs w:val="18"/>
        </w:rPr>
        <w:tab/>
        <w:t xml:space="preserve">-- </w:t>
      </w:r>
      <w:r>
        <w:rPr>
          <w:rFonts w:ascii="Courier New" w:hAnsi="Courier New" w:cs="Courier New"/>
          <w:sz w:val="18"/>
          <w:szCs w:val="18"/>
        </w:rPr>
        <w:t>not used by this version of SGP.32</w:t>
      </w:r>
    </w:p>
    <w:p w14:paraId="034D6EF1" w14:textId="609D790B" w:rsidR="000634EF" w:rsidRPr="00BF6E39" w:rsidRDefault="00B30314"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Pr>
          <w:rFonts w:ascii="Courier New" w:eastAsiaTheme="minorEastAsia" w:hAnsi="Courier New" w:cs="Courier New" w:hint="eastAsia"/>
          <w:sz w:val="18"/>
          <w:szCs w:val="18"/>
          <w:lang w:eastAsia="ko-KR"/>
        </w:rPr>
        <w:tab/>
      </w:r>
      <w:r>
        <w:rPr>
          <w:rFonts w:ascii="Courier New" w:eastAsiaTheme="minorEastAsia" w:hAnsi="Courier New" w:cs="Courier New"/>
          <w:sz w:val="18"/>
          <w:szCs w:val="18"/>
          <w:lang w:eastAsia="ko-KR"/>
        </w:rPr>
        <w:t>rfu4</w:t>
      </w:r>
      <w:r>
        <w:rPr>
          <w:rFonts w:ascii="Courier New" w:eastAsiaTheme="minorEastAsia" w:hAnsi="Courier New" w:cs="Courier New" w:hint="eastAsia"/>
          <w:sz w:val="18"/>
          <w:szCs w:val="18"/>
          <w:lang w:eastAsia="ko-KR"/>
        </w:rPr>
        <w:t xml:space="preserve"> [1</w:t>
      </w:r>
      <w:r>
        <w:rPr>
          <w:rFonts w:ascii="Courier New" w:eastAsiaTheme="minorEastAsia" w:hAnsi="Courier New" w:cs="Courier New"/>
          <w:sz w:val="18"/>
          <w:szCs w:val="18"/>
          <w:lang w:eastAsia="ko-KR"/>
        </w:rPr>
        <w:t>9</w:t>
      </w:r>
      <w:r>
        <w:rPr>
          <w:rFonts w:ascii="Courier New" w:eastAsiaTheme="minorEastAsia" w:hAnsi="Courier New" w:cs="Courier New" w:hint="eastAsia"/>
          <w:sz w:val="18"/>
          <w:szCs w:val="18"/>
          <w:lang w:eastAsia="ko-KR"/>
        </w:rPr>
        <w:t>] VersionType OPTIONAL</w:t>
      </w:r>
      <w:r>
        <w:rPr>
          <w:rFonts w:ascii="Courier New" w:eastAsiaTheme="minorEastAsia" w:hAnsi="Courier New" w:cs="Courier New"/>
          <w:sz w:val="18"/>
          <w:szCs w:val="18"/>
          <w:lang w:eastAsia="ko-KR"/>
        </w:rPr>
        <w:t>,</w:t>
      </w:r>
      <w:r>
        <w:rPr>
          <w:rFonts w:ascii="Courier New" w:eastAsiaTheme="minorEastAsia" w:hAnsi="Courier New" w:cs="Courier New" w:hint="eastAsia"/>
          <w:sz w:val="18"/>
          <w:szCs w:val="18"/>
          <w:lang w:eastAsia="ko-KR"/>
        </w:rPr>
        <w:t xml:space="preserve"> -- </w:t>
      </w:r>
      <w:r>
        <w:rPr>
          <w:rFonts w:ascii="Courier New" w:hAnsi="Courier New" w:cs="Courier New"/>
          <w:sz w:val="18"/>
          <w:szCs w:val="18"/>
        </w:rPr>
        <w:t>not used by this version of SGP.32</w:t>
      </w:r>
      <w:r w:rsidR="000634EF" w:rsidRPr="0036702E">
        <w:rPr>
          <w:rFonts w:ascii="Courier New" w:hAnsi="Courier New" w:cs="Courier New"/>
          <w:sz w:val="18"/>
          <w:szCs w:val="18"/>
        </w:rPr>
        <w:t xml:space="preserve"> </w:t>
      </w:r>
    </w:p>
    <w:p w14:paraId="4CA5C082" w14:textId="2D4F0B70" w:rsidR="000634EF" w:rsidRPr="0036702E"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36702E">
        <w:rPr>
          <w:rFonts w:ascii="Courier New" w:hAnsi="Courier New" w:cs="Courier New"/>
          <w:sz w:val="18"/>
          <w:szCs w:val="18"/>
        </w:rPr>
        <w:t>iotSpecificInfo [</w:t>
      </w:r>
      <w:r w:rsidR="00B30314">
        <w:rPr>
          <w:rFonts w:ascii="Courier New" w:hAnsi="Courier New" w:cs="Courier New"/>
          <w:sz w:val="18"/>
          <w:szCs w:val="18"/>
        </w:rPr>
        <w:t>20</w:t>
      </w:r>
      <w:r w:rsidRPr="0036702E">
        <w:rPr>
          <w:rFonts w:ascii="Courier New" w:hAnsi="Courier New" w:cs="Courier New"/>
          <w:sz w:val="18"/>
          <w:szCs w:val="18"/>
        </w:rPr>
        <w:t xml:space="preserve">] IoTSpecificInfo OPTIONAL -- mandatory within SGP.32 </w:t>
      </w:r>
    </w:p>
    <w:p w14:paraId="0DD71479" w14:textId="77777777" w:rsidR="000634EF" w:rsidRPr="0036702E"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36702E">
        <w:rPr>
          <w:rFonts w:ascii="Courier New" w:hAnsi="Courier New" w:cs="Courier New"/>
          <w:sz w:val="18"/>
          <w:szCs w:val="18"/>
        </w:rPr>
        <w:t>}</w:t>
      </w:r>
    </w:p>
    <w:p w14:paraId="0F3916E3" w14:textId="77777777" w:rsidR="000634EF" w:rsidRPr="0036702E"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C2FCD65" w14:textId="77777777" w:rsidR="000634EF" w:rsidRPr="0036702E"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36702E">
        <w:rPr>
          <w:rFonts w:ascii="Courier New" w:hAnsi="Courier New" w:cs="Courier New"/>
          <w:sz w:val="18"/>
          <w:szCs w:val="18"/>
        </w:rPr>
        <w:t>-- Definition of IoTSpecificInfo</w:t>
      </w:r>
    </w:p>
    <w:p w14:paraId="70E767BE" w14:textId="77777777" w:rsidR="000634EF" w:rsidRPr="0036702E"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36702E">
        <w:rPr>
          <w:rFonts w:ascii="Courier New" w:hAnsi="Courier New" w:cs="Courier New"/>
          <w:sz w:val="18"/>
          <w:szCs w:val="18"/>
        </w:rPr>
        <w:t>IoTSpecificInfo ::= SEQUENCE {</w:t>
      </w:r>
    </w:p>
    <w:p w14:paraId="7883CBDF" w14:textId="77777777" w:rsidR="000634EF" w:rsidRPr="0036702E"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36702E">
        <w:rPr>
          <w:rFonts w:ascii="Courier New" w:hAnsi="Courier New" w:cs="Courier New"/>
          <w:sz w:val="18"/>
          <w:szCs w:val="18"/>
        </w:rPr>
        <w:t>iotVersion [0] SEQUENCE OF VersionType -- SGP.32 version(s) supported by the eUICC, at least one must be present</w:t>
      </w:r>
    </w:p>
    <w:p w14:paraId="733120EC" w14:textId="347BEC16" w:rsidR="000634EF" w:rsidRDefault="000634EF"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36702E">
        <w:rPr>
          <w:rFonts w:ascii="Courier New" w:hAnsi="Courier New" w:cs="Courier New"/>
          <w:sz w:val="18"/>
          <w:szCs w:val="18"/>
        </w:rPr>
        <w:t>}</w:t>
      </w:r>
    </w:p>
    <w:p w14:paraId="34FE91B0" w14:textId="0D4D1F6A" w:rsidR="00B30314" w:rsidRDefault="00B30314" w:rsidP="00B30314">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E8C542C" w14:textId="77777777" w:rsidR="0063352C" w:rsidRPr="00A8280B" w:rsidRDefault="0063352C" w:rsidP="0053537F">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A8280B">
        <w:rPr>
          <w:rFonts w:ascii="Courier New" w:hAnsi="Courier New" w:cs="Courier New"/>
          <w:sz w:val="18"/>
          <w:szCs w:val="18"/>
        </w:rPr>
        <w:t xml:space="preserve">-- Definition of </w:t>
      </w:r>
      <w:r>
        <w:rPr>
          <w:rFonts w:ascii="Courier New" w:hAnsi="Courier New" w:cs="Courier New"/>
          <w:sz w:val="18"/>
          <w:szCs w:val="18"/>
        </w:rPr>
        <w:t>I</w:t>
      </w:r>
      <w:r w:rsidRPr="00A8280B">
        <w:rPr>
          <w:rFonts w:ascii="Courier New" w:hAnsi="Courier New" w:cs="Courier New"/>
          <w:sz w:val="18"/>
          <w:szCs w:val="18"/>
        </w:rPr>
        <w:t>paMode</w:t>
      </w:r>
    </w:p>
    <w:p w14:paraId="28860449" w14:textId="77777777" w:rsidR="0063352C" w:rsidRPr="00A8280B" w:rsidRDefault="0063352C" w:rsidP="0053537F">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I</w:t>
      </w:r>
      <w:r w:rsidRPr="00A8280B">
        <w:rPr>
          <w:rFonts w:ascii="Courier New" w:hAnsi="Courier New" w:cs="Courier New"/>
          <w:sz w:val="18"/>
          <w:szCs w:val="18"/>
        </w:rPr>
        <w:t>paMode ::= INTEGER {</w:t>
      </w:r>
    </w:p>
    <w:p w14:paraId="385F385D" w14:textId="77777777" w:rsidR="0063352C" w:rsidRPr="00A8280B" w:rsidRDefault="0063352C" w:rsidP="0053537F">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A8280B">
        <w:rPr>
          <w:rFonts w:ascii="Courier New" w:hAnsi="Courier New" w:cs="Courier New"/>
          <w:sz w:val="18"/>
          <w:szCs w:val="18"/>
        </w:rPr>
        <w:tab/>
      </w:r>
      <w:r>
        <w:rPr>
          <w:rFonts w:ascii="Courier New" w:hAnsi="Courier New" w:cs="Courier New"/>
          <w:sz w:val="18"/>
          <w:szCs w:val="18"/>
        </w:rPr>
        <w:t>i</w:t>
      </w:r>
      <w:r w:rsidRPr="00A8280B">
        <w:rPr>
          <w:rFonts w:ascii="Courier New" w:hAnsi="Courier New" w:cs="Courier New"/>
          <w:sz w:val="18"/>
          <w:szCs w:val="18"/>
        </w:rPr>
        <w:t xml:space="preserve">pad (0), -- </w:t>
      </w:r>
      <w:r>
        <w:rPr>
          <w:rFonts w:ascii="Courier New" w:hAnsi="Courier New" w:cs="Courier New"/>
          <w:sz w:val="18"/>
          <w:szCs w:val="18"/>
        </w:rPr>
        <w:t>I</w:t>
      </w:r>
      <w:r w:rsidRPr="00A8280B">
        <w:rPr>
          <w:rFonts w:ascii="Courier New" w:hAnsi="Courier New" w:cs="Courier New"/>
          <w:sz w:val="18"/>
          <w:szCs w:val="18"/>
        </w:rPr>
        <w:t>PAd is active</w:t>
      </w:r>
    </w:p>
    <w:p w14:paraId="38022B71" w14:textId="77777777" w:rsidR="0063352C" w:rsidRPr="00A8280B" w:rsidRDefault="0063352C" w:rsidP="0053537F">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A8280B">
        <w:rPr>
          <w:rFonts w:ascii="Courier New" w:hAnsi="Courier New" w:cs="Courier New"/>
          <w:sz w:val="18"/>
          <w:szCs w:val="18"/>
        </w:rPr>
        <w:tab/>
      </w:r>
      <w:r>
        <w:rPr>
          <w:rFonts w:ascii="Courier New" w:hAnsi="Courier New" w:cs="Courier New"/>
          <w:sz w:val="18"/>
          <w:szCs w:val="18"/>
        </w:rPr>
        <w:t>i</w:t>
      </w:r>
      <w:r w:rsidRPr="00A8280B">
        <w:rPr>
          <w:rFonts w:ascii="Courier New" w:hAnsi="Courier New" w:cs="Courier New"/>
          <w:sz w:val="18"/>
          <w:szCs w:val="18"/>
        </w:rPr>
        <w:t xml:space="preserve">pae (1) -- </w:t>
      </w:r>
      <w:r>
        <w:rPr>
          <w:rFonts w:ascii="Courier New" w:hAnsi="Courier New" w:cs="Courier New"/>
          <w:sz w:val="18"/>
          <w:szCs w:val="18"/>
        </w:rPr>
        <w:t>I</w:t>
      </w:r>
      <w:r w:rsidRPr="00A8280B">
        <w:rPr>
          <w:rFonts w:ascii="Courier New" w:hAnsi="Courier New" w:cs="Courier New"/>
          <w:sz w:val="18"/>
          <w:szCs w:val="18"/>
        </w:rPr>
        <w:t>PAe is active</w:t>
      </w:r>
    </w:p>
    <w:p w14:paraId="587F7876" w14:textId="464957DB" w:rsidR="0063352C" w:rsidRDefault="0063352C" w:rsidP="0063352C">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w:t>
      </w:r>
    </w:p>
    <w:p w14:paraId="111CE6B4" w14:textId="0FA6C2B9" w:rsidR="00B30314" w:rsidRPr="00B53965" w:rsidRDefault="00B30314" w:rsidP="000634E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94BC8">
        <w:rPr>
          <w:rFonts w:ascii="Courier New" w:hAnsi="Courier New" w:cs="Courier New"/>
          <w:sz w:val="18"/>
          <w:szCs w:val="18"/>
        </w:rPr>
        <w:t>-- ASN1STOP</w:t>
      </w:r>
    </w:p>
    <w:bookmarkEnd w:id="761"/>
    <w:p w14:paraId="348080E5" w14:textId="77777777" w:rsidR="00BE3D08" w:rsidRPr="007E367F" w:rsidRDefault="00BE3D08" w:rsidP="00BE3D08">
      <w:pPr>
        <w:pStyle w:val="NormalParagraph"/>
      </w:pPr>
      <w:r w:rsidRPr="007E367F">
        <w:t xml:space="preserve">The procedures related to the eUICC Profile Package versioning and associated to </w:t>
      </w:r>
      <w:bookmarkStart w:id="762" w:name="_Hlk516553697"/>
      <w:r w:rsidRPr="007E367F">
        <w:rPr>
          <w:rFonts w:ascii="Courier New" w:hAnsi="Courier New" w:cs="Courier New"/>
        </w:rPr>
        <w:t>profileVersion</w:t>
      </w:r>
      <w:bookmarkEnd w:id="762"/>
      <w:r w:rsidRPr="007E367F">
        <w:rPr>
          <w:rFonts w:ascii="Courier New" w:hAnsi="Courier New" w:cs="Courier New"/>
        </w:rPr>
        <w:t xml:space="preserve">, </w:t>
      </w:r>
      <w:r w:rsidRPr="007E367F">
        <w:rPr>
          <w:rStyle w:val="ASN1referencesChar"/>
        </w:rPr>
        <w:t xml:space="preserve">additionalEuiccProfilePackageVersions </w:t>
      </w:r>
      <w:r w:rsidRPr="007E367F">
        <w:t xml:space="preserve">and </w:t>
      </w:r>
      <w:r w:rsidRPr="007E367F">
        <w:rPr>
          <w:rStyle w:val="ASN1referencesChar"/>
        </w:rPr>
        <w:t xml:space="preserve">uiccCapability </w:t>
      </w:r>
      <w:r w:rsidRPr="007E367F">
        <w:t>are described in section 5.7.8 of SGP.22 [4].</w:t>
      </w:r>
    </w:p>
    <w:p w14:paraId="40DDAAF5" w14:textId="77777777" w:rsidR="00BE3D08" w:rsidRDefault="00BE3D08" w:rsidP="00BE3D08">
      <w:pPr>
        <w:pStyle w:val="NOTE"/>
        <w:tabs>
          <w:tab w:val="clear" w:pos="1560"/>
          <w:tab w:val="left" w:pos="1134"/>
        </w:tabs>
        <w:ind w:left="1134" w:hanging="777"/>
      </w:pPr>
      <w:r w:rsidRPr="007E367F">
        <w:t>NOTE : as part of the TCA eUICC Profile Package specification [29], in version v3.3 a new Profile type called “IoT Minimal Profile” has been introduced with the intention to be useful for the provisioning of eUICCs in Network Constrained Devices.</w:t>
      </w:r>
    </w:p>
    <w:p w14:paraId="6CFC3018" w14:textId="5D6E43D1" w:rsidR="00B30314" w:rsidRDefault="00B30314" w:rsidP="00304A65">
      <w:pPr>
        <w:pStyle w:val="NormalParagraph"/>
        <w:rPr>
          <w:rFonts w:cs="Arial"/>
        </w:rPr>
      </w:pPr>
      <w:r>
        <w:t xml:space="preserve">The </w:t>
      </w:r>
      <w:r w:rsidRPr="009526F9">
        <w:rPr>
          <w:rFonts w:ascii="Courier New" w:hAnsi="Courier New" w:cs="Courier New"/>
        </w:rPr>
        <w:t>rfu2</w:t>
      </w:r>
      <w:r>
        <w:t xml:space="preserve">, </w:t>
      </w:r>
      <w:r w:rsidRPr="009526F9">
        <w:rPr>
          <w:rFonts w:ascii="Courier New" w:hAnsi="Courier New" w:cs="Courier New"/>
        </w:rPr>
        <w:t>rfu3</w:t>
      </w:r>
      <w:r>
        <w:t xml:space="preserve">, and </w:t>
      </w:r>
      <w:r w:rsidRPr="009526F9">
        <w:rPr>
          <w:rFonts w:ascii="Courier New" w:hAnsi="Courier New" w:cs="Courier New"/>
        </w:rPr>
        <w:t>rfu4</w:t>
      </w:r>
      <w:r>
        <w:t xml:space="preserve"> fields are reserved for future use. The eUICC SHALL NOT include these fields in </w:t>
      </w:r>
      <w:r w:rsidRPr="009526F9">
        <w:rPr>
          <w:rFonts w:ascii="Courier New" w:hAnsi="Courier New" w:cs="Courier New"/>
        </w:rPr>
        <w:t>euiccInfo2</w:t>
      </w:r>
      <w:r>
        <w:t xml:space="preserve">. The SM-DP+ SHOULD ignore these fields if received with </w:t>
      </w:r>
      <w:r w:rsidRPr="00C94BC8">
        <w:rPr>
          <w:rFonts w:ascii="Courier New" w:hAnsi="Courier New" w:cs="Courier New"/>
        </w:rPr>
        <w:t>iotSpecificInfo</w:t>
      </w:r>
      <w:r>
        <w:t xml:space="preserve"> being present.</w:t>
      </w:r>
    </w:p>
    <w:p w14:paraId="7C63002F" w14:textId="2536658C" w:rsidR="00304A65" w:rsidRPr="00247836" w:rsidRDefault="00304A65" w:rsidP="00304A65">
      <w:pPr>
        <w:pStyle w:val="Heading3"/>
        <w:tabs>
          <w:tab w:val="left" w:pos="851"/>
        </w:tabs>
        <w:rPr>
          <w:bCs w:val="0"/>
        </w:rPr>
      </w:pPr>
      <w:bookmarkStart w:id="763" w:name="_Toc132885985"/>
      <w:r w:rsidRPr="008618C4">
        <w:rPr>
          <w:bCs w:val="0"/>
        </w:rPr>
        <w:lastRenderedPageBreak/>
        <w:t>Function (ES10b): GetEUICCChallenge</w:t>
      </w:r>
      <w:bookmarkEnd w:id="763"/>
    </w:p>
    <w:p w14:paraId="7D0B134A" w14:textId="77777777" w:rsidR="00304A65" w:rsidRDefault="00304A65" w:rsidP="00304A65">
      <w:pPr>
        <w:pStyle w:val="NormalParagraph"/>
        <w:rPr>
          <w:b/>
        </w:rPr>
      </w:pPr>
      <w:r>
        <w:rPr>
          <w:rFonts w:cs="Arial"/>
          <w:b/>
        </w:rPr>
        <w:t xml:space="preserve">Related Procedures: </w:t>
      </w:r>
      <w:r>
        <w:t>Profile Download and Installation</w:t>
      </w:r>
      <w:r>
        <w:rPr>
          <w:b/>
        </w:rPr>
        <w:t xml:space="preserve"> </w:t>
      </w:r>
    </w:p>
    <w:p w14:paraId="2CF006C7" w14:textId="77777777" w:rsidR="00304A65" w:rsidRDefault="00304A65" w:rsidP="00304A65">
      <w:pPr>
        <w:pStyle w:val="NormalParagraph"/>
        <w:rPr>
          <w:lang w:val="en-US"/>
        </w:rPr>
      </w:pPr>
      <w:r>
        <w:rPr>
          <w:rFonts w:cs="Arial"/>
          <w:b/>
        </w:rPr>
        <w:t>Function Provider Entity:</w:t>
      </w:r>
      <w:r>
        <w:rPr>
          <w:lang w:val="en-US"/>
        </w:rPr>
        <w:t xml:space="preserve"> </w:t>
      </w:r>
      <w:r>
        <w:t>ISD-R (IPA Services)</w:t>
      </w:r>
    </w:p>
    <w:p w14:paraId="0F40D4BE" w14:textId="77777777" w:rsidR="00304A65" w:rsidRDefault="00304A65" w:rsidP="00304A65">
      <w:pPr>
        <w:pStyle w:val="NormalParagraph"/>
        <w:rPr>
          <w:rFonts w:cs="Arial"/>
          <w:b/>
        </w:rPr>
      </w:pPr>
      <w:r>
        <w:rPr>
          <w:rFonts w:cs="Arial"/>
          <w:b/>
        </w:rPr>
        <w:t>Description:</w:t>
      </w:r>
    </w:p>
    <w:p w14:paraId="452E2556" w14:textId="77777777" w:rsidR="00304A65" w:rsidRDefault="00304A65" w:rsidP="00304A65">
      <w:pPr>
        <w:pStyle w:val="NormalParagraph"/>
        <w:rPr>
          <w:rFonts w:cs="Arial"/>
        </w:rPr>
      </w:pPr>
      <w:r>
        <w:rPr>
          <w:rFonts w:cs="Arial"/>
        </w:rPr>
        <w:t>This function is identical to the ES10b.GetEUICCChallenge function defined in section 5.7.7 of SGP.22 [4], where the IPA plays the role of LPA.</w:t>
      </w:r>
    </w:p>
    <w:p w14:paraId="1E83A6B4" w14:textId="6859C62E" w:rsidR="00DC492F" w:rsidRPr="008618C4" w:rsidRDefault="00DC492F" w:rsidP="00DC492F">
      <w:pPr>
        <w:pStyle w:val="Heading3"/>
        <w:tabs>
          <w:tab w:val="left" w:pos="851"/>
        </w:tabs>
        <w:rPr>
          <w:bCs w:val="0"/>
        </w:rPr>
      </w:pPr>
      <w:bookmarkStart w:id="764" w:name="_Toc132885986"/>
      <w:r w:rsidRPr="008618C4">
        <w:rPr>
          <w:bCs w:val="0"/>
        </w:rPr>
        <w:t>Function (ES10b): AddInitialEim</w:t>
      </w:r>
      <w:bookmarkEnd w:id="764"/>
    </w:p>
    <w:p w14:paraId="3B9EFF83" w14:textId="39EE39DC" w:rsidR="00DC492F" w:rsidRPr="00EF2592" w:rsidRDefault="00DC492F" w:rsidP="00DC492F">
      <w:pPr>
        <w:pStyle w:val="NormalParagraph"/>
        <w:rPr>
          <w:b/>
          <w:lang w:val="en-US"/>
        </w:rPr>
      </w:pPr>
      <w:r w:rsidRPr="00F96E8D">
        <w:rPr>
          <w:b/>
        </w:rPr>
        <w:t>Related Procedures:</w:t>
      </w:r>
      <w:r w:rsidRPr="001B7B30">
        <w:t xml:space="preserve"> </w:t>
      </w:r>
      <w:r>
        <w:t>Add</w:t>
      </w:r>
      <w:r w:rsidR="001D133C">
        <w:t>ition</w:t>
      </w:r>
      <w:r>
        <w:t xml:space="preserve"> </w:t>
      </w:r>
      <w:r w:rsidR="001D133C">
        <w:t xml:space="preserve">of </w:t>
      </w:r>
      <w:r>
        <w:t>initial eIM</w:t>
      </w:r>
      <w:r w:rsidR="001D133C">
        <w:t xml:space="preserve"> by IPA</w:t>
      </w:r>
      <w:r w:rsidR="00F9456F">
        <w:t>d</w:t>
      </w:r>
    </w:p>
    <w:p w14:paraId="5DBD204D" w14:textId="57E975FC" w:rsidR="00DC492F" w:rsidRPr="00EF2592" w:rsidRDefault="00DC492F" w:rsidP="00DC492F">
      <w:pPr>
        <w:pStyle w:val="NormalParagraph"/>
        <w:rPr>
          <w:lang w:val="en-US"/>
        </w:rPr>
      </w:pPr>
      <w:r w:rsidRPr="00F96E8D">
        <w:rPr>
          <w:b/>
        </w:rPr>
        <w:t xml:space="preserve">Function Provider </w:t>
      </w:r>
      <w:r>
        <w:rPr>
          <w:b/>
        </w:rPr>
        <w:t>E</w:t>
      </w:r>
      <w:r w:rsidRPr="00F96E8D">
        <w:rPr>
          <w:b/>
        </w:rPr>
        <w:t>ntity:</w:t>
      </w:r>
      <w:r w:rsidRPr="00EF2592">
        <w:rPr>
          <w:lang w:val="en-US"/>
        </w:rPr>
        <w:t xml:space="preserve"> </w:t>
      </w:r>
      <w:r>
        <w:rPr>
          <w:lang w:val="en-US"/>
        </w:rPr>
        <w:t>eUICC</w:t>
      </w:r>
      <w:r w:rsidR="001D133C">
        <w:rPr>
          <w:lang w:val="en-US"/>
        </w:rPr>
        <w:t xml:space="preserve"> (ISD-R)</w:t>
      </w:r>
    </w:p>
    <w:p w14:paraId="3B8D1066" w14:textId="77777777" w:rsidR="00DC492F" w:rsidRPr="00F96E8D" w:rsidRDefault="00DC492F" w:rsidP="00DC492F">
      <w:pPr>
        <w:pStyle w:val="NormalParagraph"/>
        <w:rPr>
          <w:b/>
        </w:rPr>
      </w:pPr>
      <w:r w:rsidRPr="00F96E8D">
        <w:rPr>
          <w:b/>
        </w:rPr>
        <w:t>Description:</w:t>
      </w:r>
    </w:p>
    <w:p w14:paraId="2DBAFE82" w14:textId="0F190B11" w:rsidR="00DC492F" w:rsidRDefault="00DC492F" w:rsidP="00DC492F">
      <w:pPr>
        <w:pStyle w:val="NormalParagraph"/>
      </w:pPr>
      <w:r w:rsidRPr="001B7B30">
        <w:t>This function is used</w:t>
      </w:r>
      <w:r>
        <w:t xml:space="preserve"> by the IPA</w:t>
      </w:r>
      <w:r w:rsidR="00F9456F">
        <w:t>d</w:t>
      </w:r>
      <w:r w:rsidRPr="001B7B30">
        <w:t xml:space="preserve"> to </w:t>
      </w:r>
      <w:r w:rsidR="001D133C">
        <w:t xml:space="preserve">store </w:t>
      </w:r>
      <w:r>
        <w:t xml:space="preserve">eIM Configuration Data to </w:t>
      </w:r>
      <w:r w:rsidRPr="001B7B30">
        <w:t>the eUICC</w:t>
      </w:r>
      <w:r>
        <w:t xml:space="preserve"> in case the eUICC does not </w:t>
      </w:r>
      <w:r w:rsidR="001D133C">
        <w:t>contain any eIM Configuration Data</w:t>
      </w:r>
      <w:r>
        <w:t>.</w:t>
      </w:r>
    </w:p>
    <w:p w14:paraId="24FDBF82" w14:textId="77777777" w:rsidR="001D133C" w:rsidRDefault="001D133C" w:rsidP="001D133C">
      <w:pPr>
        <w:pStyle w:val="NormalParagraph"/>
      </w:pPr>
      <w:r>
        <w:t>Upon reception of this function call, the eUICC SHALL:</w:t>
      </w:r>
    </w:p>
    <w:p w14:paraId="35A8B106" w14:textId="77777777" w:rsidR="001D133C" w:rsidRDefault="001D133C">
      <w:pPr>
        <w:pStyle w:val="NormalParagraph"/>
        <w:numPr>
          <w:ilvl w:val="0"/>
          <w:numId w:val="85"/>
        </w:numPr>
        <w:ind w:left="714" w:hanging="357"/>
        <w:contextualSpacing/>
      </w:pPr>
      <w:r>
        <w:t xml:space="preserve">Check if any eIM Configuration Data is already present in the eUICC. If so, the eUICC SHALL return an error code </w:t>
      </w:r>
      <w:r w:rsidRPr="00EE581E">
        <w:rPr>
          <w:rFonts w:ascii="Courier New" w:hAnsi="Courier New" w:cs="Courier New"/>
        </w:rPr>
        <w:t>unsignedEimConfigDisallowed</w:t>
      </w:r>
      <w:r>
        <w:t>.</w:t>
      </w:r>
    </w:p>
    <w:p w14:paraId="239C0202" w14:textId="77777777" w:rsidR="001D133C" w:rsidRDefault="001D133C">
      <w:pPr>
        <w:pStyle w:val="NormalParagraph"/>
        <w:numPr>
          <w:ilvl w:val="0"/>
          <w:numId w:val="85"/>
        </w:numPr>
        <w:ind w:left="714" w:hanging="357"/>
        <w:contextualSpacing/>
      </w:pPr>
      <w:r>
        <w:t xml:space="preserve">Check if the eUICC has enough memory to store the list of provided eIM Configuration Data. If not, the eUICC SHALL return an error code </w:t>
      </w:r>
      <w:r w:rsidRPr="00EE581E">
        <w:rPr>
          <w:rFonts w:ascii="Courier New" w:hAnsi="Courier New" w:cs="Courier New"/>
        </w:rPr>
        <w:t>insufficientMemory</w:t>
      </w:r>
      <w:r>
        <w:t>.</w:t>
      </w:r>
    </w:p>
    <w:p w14:paraId="410FCD39" w14:textId="64AC643B" w:rsidR="00050A32" w:rsidRDefault="00050A32">
      <w:pPr>
        <w:pStyle w:val="NormalParagraph"/>
        <w:numPr>
          <w:ilvl w:val="0"/>
          <w:numId w:val="85"/>
        </w:numPr>
      </w:pPr>
      <w:r>
        <w:t xml:space="preserve">Check that the sub-field </w:t>
      </w:r>
      <w:r w:rsidRPr="00966978">
        <w:rPr>
          <w:rFonts w:ascii="Courier New" w:hAnsi="Courier New" w:cs="Courier New"/>
          <w:lang w:eastAsia="ko-KR"/>
        </w:rPr>
        <w:t>euiccCiPKId</w:t>
      </w:r>
      <w:r>
        <w:t xml:space="preserve"> of </w:t>
      </w:r>
      <w:r w:rsidRPr="001B41CF">
        <w:rPr>
          <w:rFonts w:ascii="Courier New" w:hAnsi="Courier New" w:cs="Courier New"/>
        </w:rPr>
        <w:t>EimConfigurationData</w:t>
      </w:r>
      <w:r w:rsidRPr="001B41CF">
        <w:t xml:space="preserve"> in each entry of the </w:t>
      </w:r>
      <w:r w:rsidRPr="001B41CF">
        <w:rPr>
          <w:rFonts w:ascii="Courier New" w:hAnsi="Courier New" w:cs="Courier New"/>
        </w:rPr>
        <w:t>eimConfigurationDataList</w:t>
      </w:r>
      <w:r>
        <w:rPr>
          <w:rFonts w:cs="Arial"/>
        </w:rPr>
        <w:t xml:space="preserve">, if present, </w:t>
      </w:r>
      <w:r w:rsidRPr="0009104A">
        <w:rPr>
          <w:rFonts w:cs="Arial"/>
        </w:rPr>
        <w:t xml:space="preserve">is </w:t>
      </w:r>
      <w:r>
        <w:t xml:space="preserve">a valid entry within </w:t>
      </w:r>
      <w:r w:rsidRPr="0001125B">
        <w:rPr>
          <w:rFonts w:ascii="Courier New" w:hAnsi="Courier New" w:cs="Courier New"/>
          <w:iCs/>
          <w:lang w:eastAsia="en-US"/>
        </w:rPr>
        <w:t>euiccCiPKIdListForSigning</w:t>
      </w:r>
      <w:r w:rsidRPr="00C53578">
        <w:rPr>
          <w:iCs/>
          <w:lang w:eastAsia="en-US"/>
        </w:rPr>
        <w:t xml:space="preserve"> </w:t>
      </w:r>
      <w:r>
        <w:rPr>
          <w:iCs/>
          <w:lang w:eastAsia="en-US"/>
        </w:rPr>
        <w:t>in eUICCInfo2</w:t>
      </w:r>
      <w:r>
        <w:rPr>
          <w:rFonts w:cs="Arial"/>
        </w:rPr>
        <w:t xml:space="preserve">. </w:t>
      </w:r>
      <w:r w:rsidRPr="001B41CF">
        <w:t xml:space="preserve">If not, the eUICC SHALL return an error code </w:t>
      </w:r>
      <w:r>
        <w:rPr>
          <w:rFonts w:ascii="Courier New" w:hAnsi="Courier New" w:cs="Courier New"/>
        </w:rPr>
        <w:t>ciPKUnknown</w:t>
      </w:r>
      <w:r w:rsidRPr="001B41CF">
        <w:t>.</w:t>
      </w:r>
    </w:p>
    <w:p w14:paraId="2BE56458" w14:textId="77777777" w:rsidR="0049785B" w:rsidRPr="009D4AEE" w:rsidRDefault="0049785B" w:rsidP="0049785B">
      <w:pPr>
        <w:numPr>
          <w:ilvl w:val="0"/>
          <w:numId w:val="85"/>
        </w:numPr>
        <w:spacing w:before="0" w:after="200" w:line="276" w:lineRule="auto"/>
        <w:jc w:val="left"/>
        <w:rPr>
          <w:szCs w:val="22"/>
        </w:rPr>
      </w:pPr>
      <w:r>
        <w:t xml:space="preserve">If </w:t>
      </w:r>
      <w:r>
        <w:rPr>
          <w:szCs w:val="22"/>
        </w:rPr>
        <w:t xml:space="preserve">requested for an Associated eIM, </w:t>
      </w:r>
      <w:r w:rsidRPr="008C00E4">
        <w:rPr>
          <w:szCs w:val="22"/>
        </w:rPr>
        <w:t>calculate</w:t>
      </w:r>
      <w:r>
        <w:rPr>
          <w:szCs w:val="22"/>
        </w:rPr>
        <w:t xml:space="preserve"> an</w:t>
      </w:r>
      <w:r w:rsidRPr="005A40C2">
        <w:rPr>
          <w:szCs w:val="22"/>
        </w:rPr>
        <w:t xml:space="preserve"> </w:t>
      </w:r>
      <w:r w:rsidRPr="00BC43D8">
        <w:rPr>
          <w:rFonts w:ascii="Courier New" w:hAnsi="Courier New" w:cs="Courier New"/>
        </w:rPr>
        <w:t>associationToken</w:t>
      </w:r>
      <w:r w:rsidRPr="009D4AEE">
        <w:rPr>
          <w:szCs w:val="22"/>
        </w:rPr>
        <w:t>.</w:t>
      </w:r>
    </w:p>
    <w:p w14:paraId="569362BA" w14:textId="77777777" w:rsidR="0049785B" w:rsidRDefault="001D133C" w:rsidP="0049785B">
      <w:pPr>
        <w:pStyle w:val="NormalParagraph"/>
        <w:numPr>
          <w:ilvl w:val="0"/>
          <w:numId w:val="85"/>
        </w:numPr>
      </w:pPr>
      <w:r>
        <w:t>Store the provided list of eIM Configuration Data</w:t>
      </w:r>
      <w:r w:rsidR="0049785B">
        <w:t xml:space="preserve">, including the </w:t>
      </w:r>
      <w:r w:rsidR="0049785B" w:rsidRPr="00BC43D8">
        <w:rPr>
          <w:rFonts w:ascii="Courier New" w:hAnsi="Courier New" w:cs="Courier New"/>
          <w:lang w:eastAsia="zh-CN" w:bidi="bn-BD"/>
        </w:rPr>
        <w:t>associationToken</w:t>
      </w:r>
      <w:r w:rsidR="0049785B">
        <w:t xml:space="preserve"> (if requested).</w:t>
      </w:r>
    </w:p>
    <w:p w14:paraId="6D9A25F4" w14:textId="6A9F245D" w:rsidR="001D133C" w:rsidRDefault="0049785B" w:rsidP="0049785B">
      <w:pPr>
        <w:pStyle w:val="NormalParagraph"/>
        <w:numPr>
          <w:ilvl w:val="0"/>
          <w:numId w:val="85"/>
        </w:numPr>
      </w:pPr>
      <w:r>
        <w:t xml:space="preserve">Return the </w:t>
      </w:r>
      <w:r w:rsidRPr="00BC43D8">
        <w:rPr>
          <w:rFonts w:ascii="Courier New" w:hAnsi="Courier New" w:cs="Courier New"/>
          <w:lang w:eastAsia="zh-CN" w:bidi="bn-BD"/>
        </w:rPr>
        <w:t>associationToken</w:t>
      </w:r>
      <w:r w:rsidRPr="005A40C2">
        <w:t xml:space="preserve"> </w:t>
      </w:r>
      <w:r>
        <w:t>for each Associated eIM</w:t>
      </w:r>
      <w:r w:rsidRPr="006A65FF">
        <w:t xml:space="preserve"> </w:t>
      </w:r>
      <w:r>
        <w:t>where it is requested</w:t>
      </w:r>
      <w:r w:rsidRPr="007F7138">
        <w:t>.</w:t>
      </w:r>
    </w:p>
    <w:p w14:paraId="79C298D1" w14:textId="6CB5087E" w:rsidR="00DC492F" w:rsidRDefault="001D133C" w:rsidP="007321E9">
      <w:pPr>
        <w:pStyle w:val="NOTE"/>
      </w:pPr>
      <w:r>
        <w:t>NOTE:</w:t>
      </w:r>
      <w:r w:rsidR="00DC492F">
        <w:t xml:space="preserve"> </w:t>
      </w:r>
      <w:r w:rsidR="0049785B">
        <w:tab/>
      </w:r>
      <w:r>
        <w:t>A</w:t>
      </w:r>
      <w:r w:rsidR="00DC492F">
        <w:t xml:space="preserve">ny further addition of eIM Configuration Data </w:t>
      </w:r>
      <w:r>
        <w:t xml:space="preserve">can </w:t>
      </w:r>
      <w:r w:rsidR="00DC492F">
        <w:t xml:space="preserve">be performed by an Associated eIM using signed </w:t>
      </w:r>
      <w:r w:rsidR="00392B9B">
        <w:t>eUICC</w:t>
      </w:r>
      <w:r w:rsidR="00DC492F">
        <w:t xml:space="preserve"> Packages</w:t>
      </w:r>
      <w:r>
        <w:t xml:space="preserve"> containing eCO(s) as defined in section 3.5.1.1</w:t>
      </w:r>
      <w:r w:rsidR="00DC492F">
        <w:t>.</w:t>
      </w:r>
    </w:p>
    <w:p w14:paraId="396D70BA" w14:textId="162F5CB5" w:rsidR="00DC492F" w:rsidRDefault="00DC492F" w:rsidP="00DC492F">
      <w:pPr>
        <w:pStyle w:val="NormalParagraph"/>
      </w:pPr>
      <w:r>
        <w:t xml:space="preserve">The function </w:t>
      </w:r>
      <w:r w:rsidRPr="001B7B30">
        <w:t xml:space="preserve">SHALL be performed in an atomic way, meaning that in case of any error during the command execution, the command SHALL stop and SHALL leave the </w:t>
      </w:r>
      <w:r w:rsidR="00A111D8">
        <w:t xml:space="preserve">eIM </w:t>
      </w:r>
      <w:r>
        <w:t xml:space="preserve">Configuration </w:t>
      </w:r>
      <w:r w:rsidR="001D133C">
        <w:t xml:space="preserve">Data </w:t>
      </w:r>
      <w:r w:rsidRPr="001B7B30">
        <w:t>in their original state prior to command execution.</w:t>
      </w:r>
    </w:p>
    <w:p w14:paraId="368A7181" w14:textId="77777777" w:rsidR="00DC492F" w:rsidRPr="00F96E8D" w:rsidRDefault="00DC492F" w:rsidP="00DC492F">
      <w:pPr>
        <w:pStyle w:val="NormalParagraph"/>
        <w:rPr>
          <w:b/>
          <w:i/>
          <w:u w:val="single"/>
          <w:lang w:val="en-US"/>
        </w:rPr>
      </w:pPr>
      <w:r>
        <w:rPr>
          <w:b/>
          <w:i/>
          <w:u w:val="single"/>
          <w:lang w:val="en-US"/>
        </w:rPr>
        <w:t>Command D</w:t>
      </w:r>
      <w:r w:rsidRPr="00F96E8D">
        <w:rPr>
          <w:b/>
          <w:i/>
          <w:u w:val="single"/>
          <w:lang w:val="en-US"/>
        </w:rPr>
        <w:t>ata</w:t>
      </w:r>
    </w:p>
    <w:p w14:paraId="783124D9" w14:textId="77777777" w:rsidR="00DC492F" w:rsidRPr="00C36D4D" w:rsidRDefault="00DC492F" w:rsidP="00DC492F">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105F8183" w14:textId="77777777" w:rsidR="00DC492F" w:rsidRDefault="00DC492F"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765" w:name="_Hlk448393434"/>
      <w:r>
        <w:rPr>
          <w:rFonts w:ascii="Courier New" w:hAnsi="Courier New" w:cs="Courier New"/>
          <w:sz w:val="18"/>
          <w:szCs w:val="18"/>
        </w:rPr>
        <w:t>-- ASN1START</w:t>
      </w:r>
    </w:p>
    <w:p w14:paraId="3AF828A0" w14:textId="6AA7D25D" w:rsidR="00DC492F" w:rsidRPr="00D42CD6" w:rsidRDefault="00DC492F"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lastRenderedPageBreak/>
        <w:t>AddInitialEim</w:t>
      </w:r>
      <w:r w:rsidRPr="00D42CD6">
        <w:rPr>
          <w:rFonts w:ascii="Courier New" w:hAnsi="Courier New" w:cs="Courier New"/>
          <w:sz w:val="18"/>
          <w:szCs w:val="18"/>
        </w:rPr>
        <w:t xml:space="preserve">Request </w:t>
      </w:r>
      <w:bookmarkEnd w:id="765"/>
      <w:r w:rsidRPr="00D42CD6">
        <w:rPr>
          <w:rFonts w:ascii="Courier New" w:hAnsi="Courier New" w:cs="Courier New"/>
          <w:sz w:val="18"/>
          <w:szCs w:val="18"/>
        </w:rPr>
        <w:t>::= [</w:t>
      </w:r>
      <w:r w:rsidR="00196552">
        <w:rPr>
          <w:rFonts w:ascii="Courier New" w:hAnsi="Courier New" w:cs="Courier New"/>
          <w:sz w:val="18"/>
          <w:szCs w:val="18"/>
        </w:rPr>
        <w:t>8</w:t>
      </w:r>
      <w:r w:rsidR="00196552" w:rsidRPr="00196552">
        <w:rPr>
          <w:rFonts w:ascii="Courier New" w:hAnsi="Courier New" w:cs="Courier New"/>
          <w:sz w:val="18"/>
          <w:szCs w:val="18"/>
        </w:rPr>
        <w:t>7</w:t>
      </w:r>
      <w:r w:rsidRPr="00196552">
        <w:rPr>
          <w:rFonts w:ascii="Courier New" w:hAnsi="Courier New" w:cs="Courier New"/>
          <w:sz w:val="18"/>
          <w:szCs w:val="18"/>
        </w:rPr>
        <w:t xml:space="preserve">] SEQUENCE { -- Tag </w:t>
      </w:r>
      <w:r w:rsidR="00196552" w:rsidRPr="0053537F">
        <w:rPr>
          <w:rFonts w:ascii="Courier New" w:hAnsi="Courier New" w:cs="Courier New"/>
          <w:sz w:val="18"/>
          <w:szCs w:val="18"/>
        </w:rPr>
        <w:t xml:space="preserve">'BF57' </w:t>
      </w:r>
    </w:p>
    <w:p w14:paraId="5D3B5824" w14:textId="1FB4067F" w:rsidR="00DC492F" w:rsidRDefault="00DC492F" w:rsidP="00D4627A">
      <w:pPr>
        <w:shd w:val="clear" w:color="auto" w:fill="D9D9D9"/>
        <w:tabs>
          <w:tab w:val="left" w:pos="284"/>
          <w:tab w:val="left" w:pos="567"/>
          <w:tab w:val="left" w:pos="851"/>
          <w:tab w:val="left" w:pos="1134"/>
          <w:tab w:val="left" w:pos="1418"/>
          <w:tab w:val="left" w:pos="1701"/>
          <w:tab w:val="left" w:pos="1985"/>
        </w:tabs>
        <w:spacing w:before="0"/>
        <w:rPr>
          <w:rFonts w:ascii="Courier New" w:eastAsia="Courier New" w:hAnsi="Courier New" w:cs="Courier New"/>
          <w:sz w:val="18"/>
          <w:szCs w:val="18"/>
        </w:rPr>
      </w:pPr>
      <w:r>
        <w:rPr>
          <w:rFonts w:ascii="Courier New" w:hAnsi="Courier New" w:cs="Courier New"/>
          <w:sz w:val="18"/>
          <w:szCs w:val="18"/>
        </w:rPr>
        <w:tab/>
      </w:r>
      <w:r>
        <w:rPr>
          <w:rFonts w:ascii="Courier New" w:eastAsia="Times New Roman" w:hAnsi="Courier New" w:cs="Courier New"/>
          <w:sz w:val="18"/>
          <w:szCs w:val="18"/>
          <w:lang w:eastAsia="ko-KR"/>
        </w:rPr>
        <w:t xml:space="preserve">eimConfigurationDataList </w:t>
      </w:r>
      <w:r w:rsidR="001D133C">
        <w:rPr>
          <w:rFonts w:ascii="Courier New" w:eastAsia="Times New Roman" w:hAnsi="Courier New" w:cs="Courier New"/>
          <w:sz w:val="18"/>
          <w:szCs w:val="18"/>
          <w:lang w:eastAsia="ko-KR"/>
        </w:rPr>
        <w:t xml:space="preserve">[0] </w:t>
      </w:r>
      <w:r>
        <w:rPr>
          <w:rFonts w:ascii="Courier New" w:eastAsia="Times New Roman" w:hAnsi="Courier New" w:cs="Courier New"/>
          <w:sz w:val="18"/>
          <w:szCs w:val="18"/>
          <w:lang w:eastAsia="ko-KR"/>
        </w:rPr>
        <w:t>SEQUENCE OF EimConfigurationData</w:t>
      </w:r>
    </w:p>
    <w:p w14:paraId="48B14AFF" w14:textId="77777777" w:rsidR="00DC492F" w:rsidRDefault="00DC492F"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4970462" w14:textId="77777777" w:rsidR="00DC492F" w:rsidRPr="00D42CD6" w:rsidRDefault="00DC492F"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2F35B4F7" w14:textId="77777777" w:rsidR="001D133C" w:rsidRDefault="00DC492F" w:rsidP="00DC492F">
      <w:pPr>
        <w:pStyle w:val="NormalParagraph"/>
        <w:spacing w:before="240"/>
      </w:pPr>
      <w:r>
        <w:t>T</w:t>
      </w:r>
      <w:r w:rsidRPr="006A02EF">
        <w:t xml:space="preserve">he </w:t>
      </w:r>
      <w:r>
        <w:t xml:space="preserve">following sub-fields of </w:t>
      </w:r>
      <w:r w:rsidRPr="00004034">
        <w:rPr>
          <w:rFonts w:ascii="Courier New" w:hAnsi="Courier New" w:cs="Courier New"/>
        </w:rPr>
        <w:t>EimConfigurationData</w:t>
      </w:r>
      <w:r w:rsidRPr="006A02EF">
        <w:t xml:space="preserve"> SHALL be present</w:t>
      </w:r>
      <w:r w:rsidR="001D133C">
        <w:t xml:space="preserve"> in each entry of the </w:t>
      </w:r>
      <w:r w:rsidR="001D133C" w:rsidRPr="00EE581E">
        <w:rPr>
          <w:rFonts w:ascii="Courier New" w:hAnsi="Courier New" w:cs="Courier New"/>
        </w:rPr>
        <w:t>eimConfigurationDataList</w:t>
      </w:r>
      <w:r>
        <w:t>:</w:t>
      </w:r>
    </w:p>
    <w:p w14:paraId="24416309" w14:textId="7CD6F63B" w:rsidR="00CB3612" w:rsidRDefault="00DC492F">
      <w:pPr>
        <w:pStyle w:val="NormalParagraph"/>
        <w:numPr>
          <w:ilvl w:val="0"/>
          <w:numId w:val="86"/>
        </w:numPr>
        <w:spacing w:before="240"/>
      </w:pPr>
      <w:r w:rsidRPr="00004034">
        <w:rPr>
          <w:rFonts w:ascii="Courier New" w:hAnsi="Courier New" w:cs="Courier New"/>
        </w:rPr>
        <w:t>eimId</w:t>
      </w:r>
      <w:r w:rsidR="00CB3612" w:rsidRPr="00EE581E">
        <w:t>;</w:t>
      </w:r>
      <w:r>
        <w:t xml:space="preserve"> </w:t>
      </w:r>
    </w:p>
    <w:p w14:paraId="765D60EB" w14:textId="69AAA21C" w:rsidR="00CB3612" w:rsidRDefault="00F9456F">
      <w:pPr>
        <w:pStyle w:val="NormalParagraph"/>
        <w:numPr>
          <w:ilvl w:val="0"/>
          <w:numId w:val="86"/>
        </w:numPr>
        <w:spacing w:before="240"/>
      </w:pPr>
      <w:r>
        <w:rPr>
          <w:rFonts w:ascii="Courier New" w:hAnsi="Courier New" w:cs="Courier New"/>
        </w:rPr>
        <w:t>c</w:t>
      </w:r>
      <w:r w:rsidR="00A111D8">
        <w:rPr>
          <w:rFonts w:ascii="Courier New" w:hAnsi="Courier New" w:cs="Courier New"/>
        </w:rPr>
        <w:t>ounter</w:t>
      </w:r>
      <w:r>
        <w:rPr>
          <w:rFonts w:ascii="Courier New" w:hAnsi="Courier New" w:cs="Courier New"/>
        </w:rPr>
        <w:t>V</w:t>
      </w:r>
      <w:r w:rsidR="00A111D8">
        <w:rPr>
          <w:rFonts w:ascii="Courier New" w:hAnsi="Courier New" w:cs="Courier New"/>
        </w:rPr>
        <w:t>alue</w:t>
      </w:r>
      <w:r w:rsidR="00CB3612" w:rsidRPr="00EE581E">
        <w:t>;</w:t>
      </w:r>
      <w:r w:rsidR="00DC492F">
        <w:t xml:space="preserve"> and </w:t>
      </w:r>
    </w:p>
    <w:p w14:paraId="40900515" w14:textId="4B87B9FD" w:rsidR="00DC492F" w:rsidRDefault="00DC492F">
      <w:pPr>
        <w:pStyle w:val="NormalParagraph"/>
        <w:numPr>
          <w:ilvl w:val="0"/>
          <w:numId w:val="86"/>
        </w:numPr>
        <w:spacing w:before="240"/>
      </w:pPr>
      <w:r>
        <w:t>e</w:t>
      </w:r>
      <w:r w:rsidRPr="004D63FC">
        <w:t xml:space="preserve">ither </w:t>
      </w:r>
      <w:r w:rsidRPr="008E7C52">
        <w:rPr>
          <w:rFonts w:ascii="Courier New" w:hAnsi="Courier New" w:cs="Courier New"/>
        </w:rPr>
        <w:t>e</w:t>
      </w:r>
      <w:r w:rsidR="00F9456F">
        <w:rPr>
          <w:rFonts w:ascii="Courier New" w:hAnsi="Courier New" w:cs="Courier New"/>
        </w:rPr>
        <w:t>im</w:t>
      </w:r>
      <w:r w:rsidRPr="008E7C52">
        <w:rPr>
          <w:rFonts w:ascii="Courier New" w:hAnsi="Courier New" w:cs="Courier New"/>
        </w:rPr>
        <w:t>PublicKey</w:t>
      </w:r>
      <w:r w:rsidRPr="004D63FC">
        <w:t xml:space="preserve"> or </w:t>
      </w:r>
      <w:r w:rsidRPr="008E7C52">
        <w:rPr>
          <w:rFonts w:ascii="Courier New" w:hAnsi="Courier New" w:cs="Courier New"/>
        </w:rPr>
        <w:t>e</w:t>
      </w:r>
      <w:r w:rsidR="00F9456F">
        <w:rPr>
          <w:rFonts w:ascii="Courier New" w:hAnsi="Courier New" w:cs="Courier New"/>
        </w:rPr>
        <w:t>im</w:t>
      </w:r>
      <w:r w:rsidRPr="008E7C52">
        <w:rPr>
          <w:rFonts w:ascii="Courier New" w:hAnsi="Courier New" w:cs="Courier New"/>
        </w:rPr>
        <w:t>Certificate</w:t>
      </w:r>
      <w:r>
        <w:t>.</w:t>
      </w:r>
    </w:p>
    <w:p w14:paraId="224CE484" w14:textId="25EB06DA" w:rsidR="00A111D8" w:rsidRDefault="00A111D8" w:rsidP="00A111D8">
      <w:pPr>
        <w:pStyle w:val="NormalParagraph"/>
        <w:spacing w:before="240"/>
      </w:pPr>
      <w:r>
        <w:rPr>
          <w:rFonts w:cs="Arial"/>
          <w:lang w:eastAsia="ko-KR"/>
        </w:rPr>
        <w:t xml:space="preserve">The </w:t>
      </w:r>
      <w:r w:rsidRPr="00201F7A">
        <w:rPr>
          <w:rFonts w:ascii="Courier New" w:hAnsi="Courier New" w:cs="Courier New"/>
          <w:lang w:eastAsia="ko-KR"/>
        </w:rPr>
        <w:t>eimIdType</w:t>
      </w:r>
      <w:r w:rsidR="0049785B">
        <w:rPr>
          <w:rFonts w:ascii="Courier New" w:hAnsi="Courier New" w:cs="Courier New"/>
          <w:lang w:eastAsia="ko-KR"/>
        </w:rPr>
        <w:t xml:space="preserve">, </w:t>
      </w:r>
      <w:r w:rsidR="0049785B" w:rsidRPr="004B0067">
        <w:rPr>
          <w:rFonts w:cs="Arial"/>
          <w:lang w:eastAsia="ko-KR"/>
        </w:rPr>
        <w:t xml:space="preserve">, </w:t>
      </w:r>
      <w:r w:rsidR="0049785B">
        <w:rPr>
          <w:rFonts w:cs="Arial"/>
          <w:lang w:eastAsia="ko-KR"/>
        </w:rPr>
        <w:t xml:space="preserve">the </w:t>
      </w:r>
      <w:r w:rsidR="0049785B" w:rsidRPr="00BC43D8">
        <w:rPr>
          <w:rFonts w:ascii="Courier New" w:hAnsi="Courier New" w:cs="Courier New"/>
          <w:lang w:eastAsia="zh-CN" w:bidi="bn-BD"/>
        </w:rPr>
        <w:t>associationToken</w:t>
      </w:r>
      <w:r w:rsidR="0049785B">
        <w:rPr>
          <w:rFonts w:cs="Arial"/>
          <w:lang w:eastAsia="ko-KR"/>
        </w:rPr>
        <w:t xml:space="preserve"> (</w:t>
      </w:r>
      <w:r w:rsidR="0049785B">
        <w:rPr>
          <w:lang w:eastAsia="ko-KR"/>
        </w:rPr>
        <w:t>with the value set to -1 to request the calculation of an association token for the new Associated eIM</w:t>
      </w:r>
      <w:r w:rsidR="0049785B">
        <w:rPr>
          <w:rFonts w:cs="Arial"/>
          <w:lang w:eastAsia="ko-KR"/>
        </w:rPr>
        <w:t>)</w:t>
      </w:r>
      <w:r>
        <w:rPr>
          <w:rFonts w:cs="Arial"/>
          <w:lang w:eastAsia="ko-KR"/>
        </w:rPr>
        <w:t xml:space="preserve"> </w:t>
      </w:r>
      <w:r w:rsidR="00964048" w:rsidRPr="00F33D78">
        <w:rPr>
          <w:rFonts w:cs="Arial"/>
          <w:lang w:eastAsia="ko-KR"/>
        </w:rPr>
        <w:t>and</w:t>
      </w:r>
      <w:r w:rsidR="00964048">
        <w:rPr>
          <w:rFonts w:ascii="Courier New" w:hAnsi="Courier New" w:cs="Courier New"/>
          <w:lang w:eastAsia="ko-KR"/>
        </w:rPr>
        <w:t xml:space="preserve"> </w:t>
      </w:r>
      <w:r w:rsidR="00964048" w:rsidRPr="00F33D78">
        <w:rPr>
          <w:rFonts w:ascii="Courier New" w:hAnsi="Courier New" w:cs="Courier New"/>
          <w:lang w:eastAsia="ko-KR"/>
        </w:rPr>
        <w:t>eimF</w:t>
      </w:r>
      <w:r w:rsidR="00964048">
        <w:rPr>
          <w:rFonts w:ascii="Courier New" w:hAnsi="Courier New" w:cs="Courier New"/>
          <w:lang w:eastAsia="ko-KR"/>
        </w:rPr>
        <w:t>qdn</w:t>
      </w:r>
      <w:r w:rsidR="00964048">
        <w:rPr>
          <w:rFonts w:cs="Arial"/>
          <w:lang w:eastAsia="ko-KR"/>
        </w:rPr>
        <w:t xml:space="preserve"> are </w:t>
      </w:r>
      <w:r>
        <w:rPr>
          <w:rFonts w:cs="Arial"/>
          <w:lang w:eastAsia="ko-KR"/>
        </w:rPr>
        <w:t xml:space="preserve">optional for the IPA to provide in each </w:t>
      </w:r>
      <w:r w:rsidRPr="00233618">
        <w:rPr>
          <w:rFonts w:ascii="Courier New" w:hAnsi="Courier New" w:cs="Courier New"/>
          <w:lang w:eastAsia="ko-KR"/>
        </w:rPr>
        <w:t>EimConfigurationData</w:t>
      </w:r>
      <w:r>
        <w:rPr>
          <w:rFonts w:cs="Arial"/>
          <w:lang w:eastAsia="ko-KR"/>
        </w:rPr>
        <w:t>.</w:t>
      </w:r>
      <w:r w:rsidR="00050A32">
        <w:rPr>
          <w:rFonts w:cs="Arial"/>
          <w:lang w:eastAsia="ko-KR"/>
        </w:rPr>
        <w:t xml:space="preserve"> </w:t>
      </w:r>
      <w:r w:rsidR="00050A32" w:rsidRPr="009459B5">
        <w:rPr>
          <w:rFonts w:cs="Arial"/>
          <w:lang w:eastAsia="ko-KR"/>
        </w:rPr>
        <w:t xml:space="preserve">If not provided, the eUICC </w:t>
      </w:r>
      <w:r w:rsidR="00050A32">
        <w:rPr>
          <w:rFonts w:cs="Arial"/>
          <w:lang w:eastAsia="ko-KR"/>
        </w:rPr>
        <w:t>SHALL</w:t>
      </w:r>
      <w:r w:rsidR="00050A32" w:rsidRPr="009459B5">
        <w:rPr>
          <w:rFonts w:cs="Arial"/>
          <w:lang w:eastAsia="ko-KR"/>
        </w:rPr>
        <w:t xml:space="preserve"> assign the value </w:t>
      </w:r>
      <w:r w:rsidR="00050A32" w:rsidRPr="009459B5">
        <w:rPr>
          <w:rFonts w:ascii="Courier New" w:hAnsi="Courier New" w:cs="Courier New"/>
          <w:lang w:eastAsia="ko-KR"/>
        </w:rPr>
        <w:t>eimIdTypeProprietary</w:t>
      </w:r>
      <w:r w:rsidR="00050A32" w:rsidRPr="009459B5">
        <w:rPr>
          <w:rFonts w:ascii="Courier New" w:hAnsi="Courier New" w:cs="Courier New"/>
          <w:sz w:val="18"/>
          <w:szCs w:val="18"/>
          <w:lang w:eastAsia="ko-KR"/>
        </w:rPr>
        <w:t xml:space="preserve"> </w:t>
      </w:r>
      <w:r w:rsidR="00050A32" w:rsidRPr="009459B5">
        <w:rPr>
          <w:rFonts w:cs="Arial"/>
          <w:lang w:eastAsia="ko-KR"/>
        </w:rPr>
        <w:t>before storing the eIM Configuration Data.</w:t>
      </w:r>
      <w:r w:rsidR="00050A32">
        <w:rPr>
          <w:rFonts w:cs="Arial"/>
          <w:lang w:eastAsia="ko-KR"/>
        </w:rPr>
        <w:t xml:space="preserve"> </w:t>
      </w:r>
      <w:r w:rsidR="00050A32" w:rsidRPr="009459B5">
        <w:rPr>
          <w:rFonts w:cs="Arial"/>
          <w:lang w:eastAsia="ko-KR"/>
        </w:rPr>
        <w:t xml:space="preserve">The </w:t>
      </w:r>
      <w:r w:rsidR="00050A32" w:rsidRPr="009459B5">
        <w:rPr>
          <w:rFonts w:ascii="Courier New" w:hAnsi="Courier New" w:cs="Courier New"/>
          <w:lang w:eastAsia="ko-KR"/>
        </w:rPr>
        <w:t>eimSupportedProtocol</w:t>
      </w:r>
      <w:r w:rsidR="00050A32" w:rsidRPr="009459B5">
        <w:rPr>
          <w:rFonts w:cs="Arial"/>
          <w:lang w:eastAsia="ko-KR"/>
        </w:rPr>
        <w:t xml:space="preserve"> is optional for the </w:t>
      </w:r>
      <w:r w:rsidR="00050A32">
        <w:rPr>
          <w:rFonts w:cs="Arial"/>
          <w:lang w:eastAsia="ko-KR"/>
        </w:rPr>
        <w:t>IPA</w:t>
      </w:r>
      <w:r w:rsidR="00050A32" w:rsidRPr="009459B5">
        <w:rPr>
          <w:rFonts w:cs="Arial"/>
          <w:lang w:eastAsia="ko-KR"/>
        </w:rPr>
        <w:t xml:space="preserve"> to provide in </w:t>
      </w:r>
      <w:r w:rsidR="00050A32" w:rsidRPr="009459B5">
        <w:rPr>
          <w:rFonts w:ascii="Courier New" w:hAnsi="Courier New" w:cs="Courier New"/>
          <w:lang w:eastAsia="ko-KR"/>
        </w:rPr>
        <w:t>EimConfigurationData</w:t>
      </w:r>
      <w:r w:rsidR="00050A32" w:rsidRPr="009459B5">
        <w:rPr>
          <w:rFonts w:cs="Arial"/>
          <w:lang w:eastAsia="ko-KR"/>
        </w:rPr>
        <w:t xml:space="preserve">. If not provided, the eUICC SHALL assign the value where only the </w:t>
      </w:r>
      <w:r w:rsidR="00050A32" w:rsidRPr="009459B5">
        <w:rPr>
          <w:rFonts w:ascii="Courier New" w:hAnsi="Courier New" w:cs="Courier New"/>
          <w:lang w:eastAsia="ko-KR"/>
        </w:rPr>
        <w:t>eimProprietary</w:t>
      </w:r>
      <w:r w:rsidR="00050A32" w:rsidRPr="009459B5">
        <w:rPr>
          <w:rFonts w:ascii="Courier New" w:hAnsi="Courier New" w:cs="Courier New"/>
          <w:sz w:val="18"/>
          <w:szCs w:val="18"/>
          <w:lang w:eastAsia="ko-KR"/>
        </w:rPr>
        <w:t xml:space="preserve"> </w:t>
      </w:r>
      <w:r w:rsidR="00050A32" w:rsidRPr="009459B5">
        <w:rPr>
          <w:rFonts w:cs="Arial"/>
          <w:lang w:eastAsia="ko-KR"/>
        </w:rPr>
        <w:t xml:space="preserve">bit is set before storing the eIM Configuration Data. The </w:t>
      </w:r>
      <w:r w:rsidR="00050A32" w:rsidRPr="00966978">
        <w:rPr>
          <w:rFonts w:ascii="Courier New" w:hAnsi="Courier New" w:cs="Courier New"/>
          <w:lang w:eastAsia="ko-KR"/>
        </w:rPr>
        <w:t>euiccCiPKId</w:t>
      </w:r>
      <w:r w:rsidR="00050A32" w:rsidRPr="009459B5">
        <w:rPr>
          <w:rFonts w:cs="Arial"/>
          <w:lang w:eastAsia="ko-KR"/>
        </w:rPr>
        <w:t xml:space="preserve"> is optional for the </w:t>
      </w:r>
      <w:r w:rsidR="00050A32">
        <w:rPr>
          <w:rFonts w:cs="Arial"/>
          <w:lang w:eastAsia="ko-KR"/>
        </w:rPr>
        <w:t>IPA</w:t>
      </w:r>
      <w:r w:rsidR="00050A32" w:rsidRPr="009459B5">
        <w:rPr>
          <w:rFonts w:cs="Arial"/>
          <w:lang w:eastAsia="ko-KR"/>
        </w:rPr>
        <w:t xml:space="preserve"> to provide in </w:t>
      </w:r>
      <w:r w:rsidR="00050A32" w:rsidRPr="009459B5">
        <w:rPr>
          <w:rFonts w:ascii="Courier New" w:hAnsi="Courier New" w:cs="Courier New"/>
          <w:lang w:eastAsia="ko-KR"/>
        </w:rPr>
        <w:t>EimConfigurationData</w:t>
      </w:r>
      <w:r w:rsidR="00050A32" w:rsidRPr="009459B5">
        <w:rPr>
          <w:rFonts w:cs="Arial"/>
          <w:lang w:eastAsia="ko-KR"/>
        </w:rPr>
        <w:t xml:space="preserve">. If not provided, the eUICC </w:t>
      </w:r>
      <w:r w:rsidR="00050A32">
        <w:rPr>
          <w:rFonts w:cs="Arial"/>
          <w:lang w:eastAsia="ko-KR"/>
        </w:rPr>
        <w:t>SHALL</w:t>
      </w:r>
      <w:r w:rsidR="00050A32" w:rsidRPr="009459B5">
        <w:rPr>
          <w:rFonts w:cs="Arial"/>
          <w:lang w:eastAsia="ko-KR"/>
        </w:rPr>
        <w:t xml:space="preserve"> assign </w:t>
      </w:r>
      <w:r w:rsidR="00050A32">
        <w:rPr>
          <w:iCs/>
          <w:lang w:eastAsia="en-US"/>
        </w:rPr>
        <w:t xml:space="preserve">the value of first entry of </w:t>
      </w:r>
      <w:r w:rsidR="00050A32" w:rsidRPr="0001125B">
        <w:rPr>
          <w:rFonts w:ascii="Courier New" w:hAnsi="Courier New" w:cs="Courier New"/>
          <w:iCs/>
          <w:lang w:eastAsia="en-US"/>
        </w:rPr>
        <w:t>euiccCiPKIdListForSigning</w:t>
      </w:r>
      <w:r w:rsidR="00050A32" w:rsidRPr="00C53578">
        <w:rPr>
          <w:iCs/>
          <w:lang w:eastAsia="en-US"/>
        </w:rPr>
        <w:t xml:space="preserve"> </w:t>
      </w:r>
      <w:r w:rsidR="00050A32">
        <w:rPr>
          <w:iCs/>
          <w:lang w:eastAsia="en-US"/>
        </w:rPr>
        <w:t>in eUICCInfo2</w:t>
      </w:r>
      <w:r w:rsidR="00050A32" w:rsidRPr="009459B5">
        <w:rPr>
          <w:rFonts w:ascii="Courier New" w:hAnsi="Courier New" w:cs="Courier New"/>
          <w:sz w:val="18"/>
          <w:szCs w:val="18"/>
          <w:lang w:eastAsia="ko-KR"/>
        </w:rPr>
        <w:t xml:space="preserve"> </w:t>
      </w:r>
      <w:r w:rsidR="00050A32" w:rsidRPr="009459B5">
        <w:rPr>
          <w:rFonts w:cs="Arial"/>
          <w:lang w:eastAsia="ko-KR"/>
        </w:rPr>
        <w:t>before storing the eIM Configuration Data.</w:t>
      </w:r>
      <w:r w:rsidR="00F9456F">
        <w:rPr>
          <w:rFonts w:cs="Arial"/>
          <w:lang w:eastAsia="ko-KR"/>
        </w:rPr>
        <w:t xml:space="preserve"> </w:t>
      </w:r>
      <w:r w:rsidR="00F9456F" w:rsidRPr="593DB4A2">
        <w:rPr>
          <w:rFonts w:cs="Arial"/>
          <w:lang w:eastAsia="ko-KR"/>
        </w:rPr>
        <w:t xml:space="preserve">The </w:t>
      </w:r>
      <w:r w:rsidR="00F9456F" w:rsidRPr="005E1504">
        <w:rPr>
          <w:rFonts w:ascii="Courier New" w:hAnsi="Courier New" w:cs="Courier New"/>
        </w:rPr>
        <w:t xml:space="preserve">trustedPublicKeyDataTls </w:t>
      </w:r>
      <w:r w:rsidR="00F9456F">
        <w:rPr>
          <w:rFonts w:cs="Arial"/>
          <w:lang w:eastAsia="ko-KR"/>
        </w:rPr>
        <w:t>is</w:t>
      </w:r>
      <w:r w:rsidR="00F9456F" w:rsidRPr="593DB4A2">
        <w:rPr>
          <w:rFonts w:cs="Arial"/>
          <w:lang w:eastAsia="ko-KR"/>
        </w:rPr>
        <w:t xml:space="preserve"> optional for the IPAd to provide in </w:t>
      </w:r>
      <w:r w:rsidR="00F9456F">
        <w:rPr>
          <w:rFonts w:cs="Arial"/>
          <w:lang w:eastAsia="ko-KR"/>
        </w:rPr>
        <w:t xml:space="preserve">each </w:t>
      </w:r>
      <w:r w:rsidR="00F9456F" w:rsidRPr="593DB4A2">
        <w:rPr>
          <w:rFonts w:ascii="Courier New" w:hAnsi="Courier New" w:cs="Courier New"/>
          <w:lang w:eastAsia="ko-KR"/>
        </w:rPr>
        <w:t>EimConfigurationData</w:t>
      </w:r>
      <w:r w:rsidR="00F9456F" w:rsidRPr="004F1D93">
        <w:t xml:space="preserve"> </w:t>
      </w:r>
      <w:r w:rsidR="00F9456F">
        <w:t>data object</w:t>
      </w:r>
      <w:r w:rsidR="00F9456F" w:rsidRPr="593DB4A2">
        <w:rPr>
          <w:rFonts w:cs="Arial"/>
          <w:lang w:eastAsia="ko-KR"/>
        </w:rPr>
        <w:t>.</w:t>
      </w:r>
    </w:p>
    <w:p w14:paraId="16E187B8" w14:textId="2CAD059F" w:rsidR="00CB3612" w:rsidRPr="00B33E0D" w:rsidRDefault="00CB3612" w:rsidP="00B33E0D">
      <w:pPr>
        <w:pStyle w:val="NOTE"/>
      </w:pPr>
      <w:r>
        <w:t>NOTE:</w:t>
      </w:r>
      <w:r>
        <w:tab/>
        <w:t xml:space="preserve">It is IPA's responsibility to correctly formulate each entry, </w:t>
      </w:r>
      <w:r w:rsidR="00A111D8">
        <w:t xml:space="preserve">including the uniqueness of </w:t>
      </w:r>
      <w:r w:rsidR="00A111D8" w:rsidRPr="00C74181">
        <w:rPr>
          <w:rFonts w:ascii="Courier New" w:hAnsi="Courier New" w:cs="Courier New"/>
        </w:rPr>
        <w:t>eimId</w:t>
      </w:r>
      <w:r w:rsidR="00A111D8">
        <w:t xml:space="preserve">, </w:t>
      </w:r>
      <w:r>
        <w:t>and the eUICC is not mandated to check the validity.</w:t>
      </w:r>
    </w:p>
    <w:p w14:paraId="701FDC87" w14:textId="5B9FA749" w:rsidR="00DC492F" w:rsidRPr="0013080E" w:rsidRDefault="00DC492F" w:rsidP="00DC492F">
      <w:pPr>
        <w:pStyle w:val="NormalParagraph"/>
        <w:rPr>
          <w:b/>
          <w:i/>
          <w:u w:val="single"/>
          <w:lang w:val="en-US"/>
        </w:rPr>
      </w:pPr>
      <w:r w:rsidRPr="0013080E">
        <w:rPr>
          <w:b/>
          <w:i/>
          <w:u w:val="single"/>
          <w:lang w:val="en-US"/>
        </w:rPr>
        <w:t xml:space="preserve">Response </w:t>
      </w:r>
      <w:r>
        <w:rPr>
          <w:b/>
          <w:i/>
          <w:u w:val="single"/>
          <w:lang w:val="en-US"/>
        </w:rPr>
        <w:t>Data</w:t>
      </w:r>
    </w:p>
    <w:p w14:paraId="115C2873" w14:textId="77777777" w:rsidR="00DC492F" w:rsidRPr="00C36D4D" w:rsidRDefault="00DC492F" w:rsidP="00DC492F">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17886B91" w14:textId="77777777" w:rsidR="00DC492F" w:rsidRDefault="00DC492F"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766" w:name="_Hlk448393447"/>
      <w:r>
        <w:rPr>
          <w:rFonts w:ascii="Courier New" w:hAnsi="Courier New" w:cs="Courier New"/>
          <w:sz w:val="18"/>
          <w:szCs w:val="18"/>
        </w:rPr>
        <w:t>-- ASN1START</w:t>
      </w:r>
    </w:p>
    <w:p w14:paraId="67935E75" w14:textId="00707D6F" w:rsidR="00DC492F" w:rsidRDefault="00DC492F"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AddInitialEim</w:t>
      </w:r>
      <w:r w:rsidRPr="00FF58C9">
        <w:rPr>
          <w:rFonts w:ascii="Courier New" w:hAnsi="Courier New" w:cs="Courier New"/>
          <w:sz w:val="18"/>
          <w:szCs w:val="18"/>
        </w:rPr>
        <w:t xml:space="preserve">Response </w:t>
      </w:r>
      <w:bookmarkEnd w:id="766"/>
      <w:r w:rsidRPr="00FF58C9">
        <w:rPr>
          <w:rFonts w:ascii="Courier New" w:hAnsi="Courier New" w:cs="Courier New"/>
          <w:sz w:val="18"/>
          <w:szCs w:val="18"/>
        </w:rPr>
        <w:t xml:space="preserve">::= </w:t>
      </w:r>
      <w:r w:rsidRPr="00196552">
        <w:rPr>
          <w:rFonts w:ascii="Courier New" w:hAnsi="Courier New" w:cs="Courier New"/>
          <w:sz w:val="18"/>
          <w:szCs w:val="18"/>
        </w:rPr>
        <w:t>[</w:t>
      </w:r>
      <w:r w:rsidR="00196552" w:rsidRPr="00196552">
        <w:rPr>
          <w:rFonts w:ascii="Courier New" w:hAnsi="Courier New" w:cs="Courier New"/>
          <w:sz w:val="18"/>
          <w:szCs w:val="18"/>
        </w:rPr>
        <w:t>87</w:t>
      </w:r>
      <w:r w:rsidRPr="00196552">
        <w:rPr>
          <w:rFonts w:ascii="Courier New" w:hAnsi="Courier New" w:cs="Courier New"/>
          <w:sz w:val="18"/>
          <w:szCs w:val="18"/>
        </w:rPr>
        <w:t xml:space="preserve">] </w:t>
      </w:r>
      <w:r w:rsidR="0049785B">
        <w:rPr>
          <w:rFonts w:ascii="Courier New" w:hAnsi="Courier New" w:cs="Courier New"/>
          <w:sz w:val="18"/>
          <w:szCs w:val="18"/>
        </w:rPr>
        <w:t>CHOICE</w:t>
      </w:r>
      <w:r w:rsidR="0049785B" w:rsidRPr="00196552" w:rsidDel="0049785B">
        <w:rPr>
          <w:rFonts w:ascii="Courier New" w:hAnsi="Courier New" w:cs="Courier New"/>
          <w:sz w:val="18"/>
          <w:szCs w:val="18"/>
        </w:rPr>
        <w:t xml:space="preserve"> </w:t>
      </w:r>
      <w:r w:rsidRPr="00196552">
        <w:rPr>
          <w:rFonts w:ascii="Courier New" w:hAnsi="Courier New" w:cs="Courier New"/>
          <w:sz w:val="18"/>
          <w:szCs w:val="18"/>
        </w:rPr>
        <w:t xml:space="preserve">{ -- Tag </w:t>
      </w:r>
      <w:r w:rsidRPr="0053537F">
        <w:rPr>
          <w:rFonts w:ascii="Courier New" w:hAnsi="Courier New" w:cs="Courier New"/>
          <w:sz w:val="18"/>
          <w:szCs w:val="18"/>
        </w:rPr>
        <w:t>'</w:t>
      </w:r>
      <w:r w:rsidR="00196552" w:rsidRPr="0053537F">
        <w:rPr>
          <w:rFonts w:ascii="Courier New" w:hAnsi="Courier New" w:cs="Courier New"/>
          <w:sz w:val="18"/>
          <w:szCs w:val="18"/>
        </w:rPr>
        <w:t>BF57</w:t>
      </w:r>
      <w:r w:rsidRPr="0053537F">
        <w:rPr>
          <w:rFonts w:ascii="Courier New" w:hAnsi="Courier New" w:cs="Courier New"/>
          <w:sz w:val="18"/>
          <w:szCs w:val="18"/>
        </w:rPr>
        <w:t>'</w:t>
      </w:r>
    </w:p>
    <w:p w14:paraId="11DB1ED2" w14:textId="4B2E215D" w:rsidR="0049785B" w:rsidRDefault="007A44C0" w:rsidP="007321E9">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0049785B" w:rsidRPr="00CF59D8">
        <w:rPr>
          <w:rFonts w:ascii="Courier New" w:hAnsi="Courier New" w:cs="Courier New"/>
          <w:sz w:val="18"/>
          <w:szCs w:val="18"/>
        </w:rPr>
        <w:t>addInitialEim</w:t>
      </w:r>
      <w:r w:rsidR="0049785B">
        <w:rPr>
          <w:rFonts w:ascii="Courier New" w:hAnsi="Courier New" w:cs="Courier New"/>
          <w:sz w:val="18"/>
          <w:szCs w:val="18"/>
        </w:rPr>
        <w:t>Ok SEQUENCE OF CHOICE {</w:t>
      </w:r>
    </w:p>
    <w:p w14:paraId="1E3A2BEB" w14:textId="77777777" w:rsidR="0049785B" w:rsidRPr="00D438E5" w:rsidRDefault="0049785B" w:rsidP="007321E9">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BC43D8">
        <w:rPr>
          <w:rFonts w:ascii="Courier New" w:hAnsi="Courier New" w:cs="Courier New"/>
          <w:sz w:val="18"/>
          <w:szCs w:val="18"/>
        </w:rPr>
        <w:t>association</w:t>
      </w:r>
      <w:r>
        <w:rPr>
          <w:rFonts w:ascii="Courier New" w:hAnsi="Courier New" w:cs="Courier New"/>
          <w:sz w:val="18"/>
          <w:szCs w:val="18"/>
        </w:rPr>
        <w:t>Token [4] INTEGER,</w:t>
      </w:r>
    </w:p>
    <w:p w14:paraId="38B390BE" w14:textId="77777777" w:rsidR="0049785B" w:rsidRDefault="0049785B" w:rsidP="007321E9">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addOk NULL</w:t>
      </w:r>
    </w:p>
    <w:p w14:paraId="5BC48F9B" w14:textId="77777777" w:rsidR="0049785B" w:rsidRPr="007E367F" w:rsidRDefault="0049785B" w:rsidP="007321E9">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7E367F">
        <w:rPr>
          <w:rFonts w:ascii="Courier New" w:hAnsi="Courier New" w:cs="Courier New"/>
          <w:sz w:val="18"/>
          <w:szCs w:val="18"/>
        </w:rPr>
        <w:t>},</w:t>
      </w:r>
    </w:p>
    <w:p w14:paraId="1B9BA4F8" w14:textId="77D00759" w:rsidR="00DC492F" w:rsidRPr="007E367F" w:rsidRDefault="00DC492F"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ab/>
        <w:t>addInitialEim</w:t>
      </w:r>
      <w:r w:rsidR="007A44C0" w:rsidRPr="007E367F">
        <w:rPr>
          <w:rFonts w:ascii="Courier New" w:hAnsi="Courier New" w:cs="Courier New"/>
          <w:sz w:val="18"/>
          <w:szCs w:val="18"/>
        </w:rPr>
        <w:t>Error</w:t>
      </w:r>
      <w:r w:rsidRPr="007E367F">
        <w:rPr>
          <w:rFonts w:ascii="Courier New" w:hAnsi="Courier New" w:cs="Courier New"/>
          <w:sz w:val="18"/>
          <w:szCs w:val="18"/>
        </w:rPr>
        <w:t xml:space="preserve"> INTEGER {</w:t>
      </w:r>
    </w:p>
    <w:p w14:paraId="3D14783D" w14:textId="02B6E0F0" w:rsidR="00DC492F" w:rsidRPr="007E367F" w:rsidRDefault="00DC492F"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ab/>
      </w:r>
      <w:r w:rsidRPr="007E367F">
        <w:rPr>
          <w:rFonts w:ascii="Courier New" w:hAnsi="Courier New" w:cs="Courier New"/>
          <w:sz w:val="18"/>
          <w:szCs w:val="18"/>
        </w:rPr>
        <w:tab/>
      </w:r>
    </w:p>
    <w:p w14:paraId="55559433" w14:textId="0250AF33" w:rsidR="00DC492F" w:rsidRPr="007E367F" w:rsidRDefault="00DC492F"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7E367F">
        <w:rPr>
          <w:rFonts w:ascii="Courier New" w:hAnsi="Courier New" w:cs="Courier New"/>
          <w:sz w:val="18"/>
          <w:szCs w:val="18"/>
        </w:rPr>
        <w:tab/>
      </w:r>
      <w:r w:rsidRPr="007E367F">
        <w:rPr>
          <w:rFonts w:ascii="Courier New" w:hAnsi="Courier New" w:cs="Courier New"/>
          <w:sz w:val="18"/>
          <w:szCs w:val="18"/>
        </w:rPr>
        <w:tab/>
      </w:r>
      <w:r w:rsidR="00CB3612" w:rsidRPr="007E367F">
        <w:rPr>
          <w:rFonts w:ascii="Courier New" w:eastAsia="Times New Roman" w:hAnsi="Courier New" w:cs="Courier New"/>
          <w:sz w:val="18"/>
          <w:szCs w:val="18"/>
          <w:lang w:eastAsia="ko-KR"/>
        </w:rPr>
        <w:t>i</w:t>
      </w:r>
      <w:r w:rsidRPr="007E367F">
        <w:rPr>
          <w:rFonts w:ascii="Courier New" w:eastAsia="Times New Roman" w:hAnsi="Courier New" w:cs="Courier New"/>
          <w:sz w:val="18"/>
          <w:szCs w:val="18"/>
          <w:lang w:eastAsia="ko-KR"/>
        </w:rPr>
        <w:t>nsufficientMemory(1),</w:t>
      </w:r>
    </w:p>
    <w:p w14:paraId="30E1A4BC" w14:textId="47FD0927" w:rsidR="00DC492F" w:rsidRPr="007E367F" w:rsidRDefault="00DC492F" w:rsidP="00CB3612">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7E367F">
        <w:rPr>
          <w:rFonts w:ascii="Courier New" w:eastAsia="Times New Roman" w:hAnsi="Courier New" w:cs="Courier New"/>
          <w:sz w:val="18"/>
          <w:szCs w:val="18"/>
          <w:lang w:eastAsia="ko-KR"/>
        </w:rPr>
        <w:tab/>
      </w:r>
      <w:r w:rsidRPr="007E367F">
        <w:rPr>
          <w:rFonts w:ascii="Courier New" w:eastAsia="Times New Roman" w:hAnsi="Courier New" w:cs="Courier New"/>
          <w:sz w:val="18"/>
          <w:szCs w:val="18"/>
          <w:lang w:eastAsia="ko-KR"/>
        </w:rPr>
        <w:tab/>
        <w:t>unsignedEimConfigDisallowed(2),</w:t>
      </w:r>
      <w:bookmarkStart w:id="767" w:name="_Hlk509222274"/>
    </w:p>
    <w:p w14:paraId="144811BC" w14:textId="7AB59F22" w:rsidR="00050A32" w:rsidRPr="007E367F" w:rsidRDefault="007A44C0" w:rsidP="00CB3612">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7E367F">
        <w:rPr>
          <w:rFonts w:ascii="Courier New" w:eastAsia="Times New Roman" w:hAnsi="Courier New" w:cs="Courier New"/>
          <w:sz w:val="18"/>
          <w:szCs w:val="18"/>
          <w:lang w:eastAsia="ko-KR"/>
        </w:rPr>
        <w:tab/>
      </w:r>
      <w:r w:rsidRPr="007E367F">
        <w:rPr>
          <w:rFonts w:ascii="Courier New" w:eastAsia="Times New Roman" w:hAnsi="Courier New" w:cs="Courier New"/>
          <w:sz w:val="18"/>
          <w:szCs w:val="18"/>
          <w:lang w:eastAsia="ko-KR"/>
        </w:rPr>
        <w:tab/>
      </w:r>
      <w:r w:rsidR="00050A32" w:rsidRPr="007E367F">
        <w:rPr>
          <w:rFonts w:ascii="Courier New" w:eastAsia="Times New Roman" w:hAnsi="Courier New" w:cs="Courier New"/>
          <w:sz w:val="18"/>
          <w:szCs w:val="18"/>
          <w:lang w:eastAsia="ko-KR"/>
        </w:rPr>
        <w:t>ciPKUnknown(3),</w:t>
      </w:r>
    </w:p>
    <w:p w14:paraId="75668D05" w14:textId="4E461738" w:rsidR="00B72962" w:rsidRPr="007E367F" w:rsidRDefault="00B72962" w:rsidP="00CB361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eastAsia="Times New Roman" w:hAnsi="Courier New" w:cs="Courier New"/>
          <w:sz w:val="18"/>
          <w:szCs w:val="18"/>
          <w:lang w:eastAsia="ko-KR"/>
        </w:rPr>
        <w:tab/>
      </w:r>
      <w:r w:rsidRPr="007E367F">
        <w:rPr>
          <w:rFonts w:ascii="Courier New" w:eastAsia="Times New Roman" w:hAnsi="Courier New" w:cs="Courier New"/>
          <w:sz w:val="18"/>
          <w:szCs w:val="18"/>
          <w:lang w:eastAsia="ko-KR"/>
        </w:rPr>
        <w:tab/>
      </w:r>
      <w:r w:rsidRPr="007E367F">
        <w:rPr>
          <w:rFonts w:ascii="Courier New" w:hAnsi="Courier New" w:cs="Courier New"/>
          <w:sz w:val="18"/>
          <w:szCs w:val="18"/>
        </w:rPr>
        <w:t>invalidAssociationToken(5),</w:t>
      </w:r>
    </w:p>
    <w:p w14:paraId="3FC5EE24" w14:textId="77777777" w:rsidR="00B72962" w:rsidRPr="007E367F" w:rsidRDefault="00B72962" w:rsidP="00B72962">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7E367F">
        <w:rPr>
          <w:rFonts w:ascii="Courier New" w:hAnsi="Courier New" w:cs="Courier New"/>
          <w:sz w:val="18"/>
          <w:szCs w:val="18"/>
        </w:rPr>
        <w:tab/>
      </w:r>
      <w:r w:rsidRPr="007E367F">
        <w:rPr>
          <w:rFonts w:ascii="Courier New" w:hAnsi="Courier New" w:cs="Courier New"/>
          <w:sz w:val="18"/>
          <w:szCs w:val="18"/>
        </w:rPr>
        <w:tab/>
      </w:r>
      <w:r w:rsidRPr="007E367F">
        <w:rPr>
          <w:rFonts w:ascii="Courier New" w:eastAsia="Times New Roman" w:hAnsi="Courier New" w:cs="Courier New"/>
          <w:sz w:val="18"/>
          <w:szCs w:val="18"/>
          <w:lang w:eastAsia="ko-KR"/>
        </w:rPr>
        <w:t>counterValueOutOfRange(6),</w:t>
      </w:r>
    </w:p>
    <w:bookmarkEnd w:id="767"/>
    <w:p w14:paraId="5B7993D7" w14:textId="77777777" w:rsidR="00DC492F" w:rsidRDefault="00DC492F"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ab/>
      </w:r>
      <w:r w:rsidRPr="007E367F">
        <w:rPr>
          <w:rFonts w:ascii="Courier New" w:hAnsi="Courier New" w:cs="Courier New"/>
          <w:sz w:val="18"/>
          <w:szCs w:val="18"/>
        </w:rPr>
        <w:tab/>
        <w:t>undefinedError(127)</w:t>
      </w:r>
    </w:p>
    <w:p w14:paraId="62298D40" w14:textId="5CE55A52" w:rsidR="00DC492F" w:rsidRDefault="00DC492F"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4A12DF">
        <w:rPr>
          <w:rFonts w:ascii="Courier New" w:hAnsi="Courier New" w:cs="Courier New"/>
          <w:sz w:val="18"/>
          <w:szCs w:val="18"/>
        </w:rPr>
        <w:t>}</w:t>
      </w:r>
    </w:p>
    <w:p w14:paraId="6F1CAA89" w14:textId="77777777" w:rsidR="00DC492F" w:rsidRDefault="00DC492F"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FF58C9">
        <w:rPr>
          <w:rFonts w:ascii="Courier New" w:hAnsi="Courier New" w:cs="Courier New"/>
          <w:sz w:val="18"/>
          <w:szCs w:val="18"/>
        </w:rPr>
        <w:t>}</w:t>
      </w:r>
    </w:p>
    <w:p w14:paraId="27D0B909" w14:textId="53D46556" w:rsidR="00232541" w:rsidRDefault="00DC492F" w:rsidP="00D4627A">
      <w:pPr>
        <w:shd w:val="clear" w:color="auto" w:fill="D9D9D9"/>
        <w:tabs>
          <w:tab w:val="left" w:pos="284"/>
          <w:tab w:val="left" w:pos="567"/>
          <w:tab w:val="left" w:pos="851"/>
          <w:tab w:val="left" w:pos="1134"/>
          <w:tab w:val="left" w:pos="1418"/>
          <w:tab w:val="left" w:pos="1701"/>
          <w:tab w:val="left" w:pos="1985"/>
        </w:tabs>
        <w:spacing w:before="0"/>
        <w:jc w:val="left"/>
        <w:rPr>
          <w:lang w:eastAsia="en-US"/>
        </w:rPr>
      </w:pPr>
      <w:r>
        <w:rPr>
          <w:rFonts w:ascii="Courier New" w:hAnsi="Courier New" w:cs="Courier New"/>
          <w:sz w:val="18"/>
          <w:szCs w:val="18"/>
        </w:rPr>
        <w:t>-- ASN1STOP</w:t>
      </w:r>
    </w:p>
    <w:p w14:paraId="5C9829CB" w14:textId="6EA3ED62" w:rsidR="004302C5" w:rsidRPr="008618C4" w:rsidRDefault="004302C5" w:rsidP="00646726">
      <w:pPr>
        <w:pStyle w:val="Heading3"/>
        <w:tabs>
          <w:tab w:val="left" w:pos="851"/>
        </w:tabs>
        <w:rPr>
          <w:bCs w:val="0"/>
        </w:rPr>
      </w:pPr>
      <w:bookmarkStart w:id="768" w:name="_Toc132885987"/>
      <w:r w:rsidRPr="008618C4">
        <w:rPr>
          <w:bCs w:val="0"/>
        </w:rPr>
        <w:t>Function (ES10</w:t>
      </w:r>
      <w:r>
        <w:rPr>
          <w:bCs w:val="0"/>
        </w:rPr>
        <w:t>b</w:t>
      </w:r>
      <w:r w:rsidRPr="008618C4">
        <w:rPr>
          <w:bCs w:val="0"/>
        </w:rPr>
        <w:t xml:space="preserve">): </w:t>
      </w:r>
      <w:r>
        <w:rPr>
          <w:bCs w:val="0"/>
        </w:rPr>
        <w:t>eUICCMemoryReset</w:t>
      </w:r>
      <w:bookmarkEnd w:id="768"/>
    </w:p>
    <w:p w14:paraId="54883453" w14:textId="77777777" w:rsidR="004302C5" w:rsidRPr="00B20322" w:rsidRDefault="004302C5" w:rsidP="004302C5">
      <w:pPr>
        <w:pStyle w:val="NormalParagraph"/>
        <w:rPr>
          <w:b/>
          <w:lang w:val="en-US"/>
        </w:rPr>
      </w:pPr>
      <w:r w:rsidRPr="00F96E8D">
        <w:rPr>
          <w:b/>
        </w:rPr>
        <w:t xml:space="preserve">Related Procedures: </w:t>
      </w:r>
      <w:r w:rsidRPr="001B7B30">
        <w:t>eUICC Memory Reset</w:t>
      </w:r>
    </w:p>
    <w:p w14:paraId="084C3D5B" w14:textId="77777777" w:rsidR="004302C5" w:rsidRPr="00B20322" w:rsidRDefault="004302C5" w:rsidP="004302C5">
      <w:pPr>
        <w:pStyle w:val="NormalParagraph"/>
        <w:rPr>
          <w:lang w:val="en-US"/>
        </w:rPr>
      </w:pPr>
      <w:r w:rsidRPr="00F96E8D">
        <w:rPr>
          <w:b/>
        </w:rPr>
        <w:t xml:space="preserve">Function Provider </w:t>
      </w:r>
      <w:r>
        <w:rPr>
          <w:b/>
        </w:rPr>
        <w:t>E</w:t>
      </w:r>
      <w:r w:rsidRPr="00F96E8D">
        <w:rPr>
          <w:b/>
        </w:rPr>
        <w:t>ntity:</w:t>
      </w:r>
      <w:r w:rsidRPr="00B20322">
        <w:rPr>
          <w:lang w:val="en-US"/>
        </w:rPr>
        <w:t xml:space="preserve"> </w:t>
      </w:r>
      <w:r>
        <w:rPr>
          <w:lang w:val="en-US"/>
        </w:rPr>
        <w:t>ISD-R (</w:t>
      </w:r>
      <w:r>
        <w:t>I</w:t>
      </w:r>
      <w:r w:rsidRPr="001B7B30">
        <w:t>PA Services</w:t>
      </w:r>
      <w:r>
        <w:t>)</w:t>
      </w:r>
    </w:p>
    <w:p w14:paraId="6FDA806E" w14:textId="77777777" w:rsidR="004302C5" w:rsidRPr="00F96E8D" w:rsidRDefault="004302C5" w:rsidP="004302C5">
      <w:pPr>
        <w:pStyle w:val="NormalParagraph"/>
        <w:rPr>
          <w:b/>
        </w:rPr>
      </w:pPr>
      <w:r w:rsidRPr="00F96E8D">
        <w:rPr>
          <w:b/>
        </w:rPr>
        <w:lastRenderedPageBreak/>
        <w:t>Description:</w:t>
      </w:r>
    </w:p>
    <w:p w14:paraId="2C7DFAE4" w14:textId="77777777" w:rsidR="004302C5" w:rsidRDefault="004302C5" w:rsidP="004302C5">
      <w:pPr>
        <w:pStyle w:val="NormalParagraph"/>
      </w:pPr>
      <w:r w:rsidRPr="001B7B30">
        <w:t xml:space="preserve">This function deletes </w:t>
      </w:r>
      <w:r w:rsidRPr="00165AC7">
        <w:t>selected subsets of</w:t>
      </w:r>
      <w:r w:rsidRPr="00165AC7" w:rsidDel="00165AC7">
        <w:t xml:space="preserve"> </w:t>
      </w:r>
      <w:r w:rsidRPr="001B7B30">
        <w:t xml:space="preserve">the Profiles stored on </w:t>
      </w:r>
      <w:r>
        <w:t>an</w:t>
      </w:r>
      <w:r w:rsidRPr="001B7B30">
        <w:t xml:space="preserve"> eUICC regardless of their </w:t>
      </w:r>
      <w:r w:rsidRPr="00165AC7">
        <w:t xml:space="preserve">enabled </w:t>
      </w:r>
      <w:r w:rsidRPr="001B7B30">
        <w:t>status</w:t>
      </w:r>
      <w:r w:rsidRPr="00165AC7">
        <w:t xml:space="preserve"> </w:t>
      </w:r>
      <w:r>
        <w:t>or any Profile Policy Rules</w:t>
      </w:r>
      <w:r w:rsidRPr="001B7B30">
        <w:t>.</w:t>
      </w:r>
      <w:r>
        <w:t xml:space="preserve"> The following subsets are defined:</w:t>
      </w:r>
    </w:p>
    <w:p w14:paraId="780ECB46" w14:textId="77777777" w:rsidR="004302C5" w:rsidRDefault="004302C5" w:rsidP="004302C5">
      <w:pPr>
        <w:pStyle w:val="ListBullet1"/>
      </w:pPr>
      <w:r>
        <w:t>Operational Profiles</w:t>
      </w:r>
    </w:p>
    <w:p w14:paraId="6A994373" w14:textId="77777777" w:rsidR="004302C5" w:rsidRDefault="004302C5" w:rsidP="004302C5">
      <w:pPr>
        <w:pStyle w:val="ListBullet1"/>
      </w:pPr>
      <w:r>
        <w:t>Test Profiles that were not pre-installed (i.e., Test Profiles that were "field loaded")</w:t>
      </w:r>
    </w:p>
    <w:p w14:paraId="14BD78E8" w14:textId="77777777" w:rsidR="004302C5" w:rsidRDefault="004302C5" w:rsidP="004302C5">
      <w:pPr>
        <w:pStyle w:val="NOTE"/>
      </w:pPr>
      <w:r>
        <w:t xml:space="preserve">NOTE: </w:t>
      </w:r>
      <w:r>
        <w:tab/>
        <w:t>The identification of pre-installed Test Profiles is out of the scope of this specification.</w:t>
      </w:r>
    </w:p>
    <w:p w14:paraId="43D425DC" w14:textId="77777777" w:rsidR="004302C5" w:rsidRDefault="004302C5" w:rsidP="004302C5">
      <w:pPr>
        <w:pStyle w:val="NormalParagraph"/>
      </w:pPr>
      <w:r>
        <w:t xml:space="preserve">The eUICC returns a status in </w:t>
      </w:r>
      <w:r w:rsidRPr="00B429B0">
        <w:rPr>
          <w:rFonts w:ascii="Courier New" w:hAnsi="Courier New" w:cs="Courier New"/>
        </w:rPr>
        <w:t>re</w:t>
      </w:r>
      <w:r>
        <w:rPr>
          <w:rFonts w:ascii="Courier New" w:hAnsi="Courier New" w:cs="Courier New"/>
        </w:rPr>
        <w:t>setResult</w:t>
      </w:r>
      <w:r w:rsidRPr="004B0561">
        <w:t xml:space="preserve"> </w:t>
      </w:r>
      <w:r>
        <w:t>indicating whether any Profiles were deleted.</w:t>
      </w:r>
    </w:p>
    <w:p w14:paraId="3CBD50FF" w14:textId="77777777" w:rsidR="004302C5" w:rsidRDefault="004302C5" w:rsidP="004302C5">
      <w:pPr>
        <w:pStyle w:val="ListBullet1"/>
      </w:pPr>
      <w:r>
        <w:t xml:space="preserve">The eUICC returns </w:t>
      </w:r>
      <w:r w:rsidRPr="004B0561">
        <w:rPr>
          <w:rFonts w:ascii="Courier New" w:hAnsi="Courier New" w:cs="Courier New"/>
        </w:rPr>
        <w:t>ok</w:t>
      </w:r>
      <w:r>
        <w:t xml:space="preserve"> if at least one Profile is deleted.</w:t>
      </w:r>
    </w:p>
    <w:p w14:paraId="45D92BF1" w14:textId="77777777" w:rsidR="004302C5" w:rsidRDefault="004302C5" w:rsidP="004302C5">
      <w:pPr>
        <w:pStyle w:val="ListBullet1"/>
      </w:pPr>
      <w:r>
        <w:t xml:space="preserve">The eUICC returns </w:t>
      </w:r>
      <w:r w:rsidRPr="004B0561">
        <w:rPr>
          <w:rFonts w:ascii="Courier New" w:hAnsi="Courier New" w:cs="Courier New"/>
        </w:rPr>
        <w:t>nothingToDelete</w:t>
      </w:r>
      <w:r>
        <w:t xml:space="preserve"> if no Profile is deleted.</w:t>
      </w:r>
    </w:p>
    <w:p w14:paraId="37778635" w14:textId="77777777" w:rsidR="004302C5" w:rsidRDefault="004302C5" w:rsidP="004302C5">
      <w:pPr>
        <w:pStyle w:val="NormalParagraph"/>
      </w:pPr>
      <w:r>
        <w:t>This function can also be used to:</w:t>
      </w:r>
    </w:p>
    <w:p w14:paraId="7F6467EE" w14:textId="604A0D26" w:rsidR="004302C5" w:rsidRDefault="004302C5" w:rsidP="004302C5">
      <w:pPr>
        <w:pStyle w:val="ListBullet1"/>
      </w:pPr>
      <w:r>
        <w:t xml:space="preserve">Reset the </w:t>
      </w:r>
      <w:r w:rsidR="00B601AB">
        <w:t>d</w:t>
      </w:r>
      <w:r>
        <w:t xml:space="preserve">efault SM-DP+ address to its initial value. In this context both </w:t>
      </w:r>
      <w:r w:rsidRPr="004B0561">
        <w:rPr>
          <w:rFonts w:ascii="Courier New" w:hAnsi="Courier New" w:cs="Courier New"/>
        </w:rPr>
        <w:t>ok</w:t>
      </w:r>
      <w:r>
        <w:t xml:space="preserve"> and </w:t>
      </w:r>
      <w:r w:rsidRPr="004B0561">
        <w:rPr>
          <w:rFonts w:ascii="Courier New" w:hAnsi="Courier New" w:cs="Courier New"/>
        </w:rPr>
        <w:t>nothingToDelete</w:t>
      </w:r>
      <w:r>
        <w:t xml:space="preserve"> response in </w:t>
      </w:r>
      <w:r w:rsidRPr="00B429B0">
        <w:rPr>
          <w:rFonts w:ascii="Courier New" w:hAnsi="Courier New" w:cs="Courier New"/>
        </w:rPr>
        <w:t>re</w:t>
      </w:r>
      <w:r>
        <w:rPr>
          <w:rFonts w:ascii="Courier New" w:hAnsi="Courier New" w:cs="Courier New"/>
        </w:rPr>
        <w:t>setResult</w:t>
      </w:r>
      <w:r>
        <w:t xml:space="preserve"> indicates a successful execution of resetting the </w:t>
      </w:r>
      <w:r w:rsidR="00B601AB">
        <w:t>d</w:t>
      </w:r>
      <w:r>
        <w:t xml:space="preserve">efault SM-DP+ address. </w:t>
      </w:r>
    </w:p>
    <w:p w14:paraId="49F41D02" w14:textId="0A1B6CFF" w:rsidR="004302C5" w:rsidRDefault="004302C5" w:rsidP="004302C5">
      <w:pPr>
        <w:pStyle w:val="ListBullet1"/>
      </w:pPr>
      <w:r>
        <w:t xml:space="preserve">Remove all eIM Configuration Data. The execution result of this operation is returned in </w:t>
      </w:r>
      <w:r w:rsidRPr="004B0561">
        <w:rPr>
          <w:rFonts w:ascii="Courier New" w:hAnsi="Courier New" w:cs="Courier New"/>
        </w:rPr>
        <w:t>resetEimResult</w:t>
      </w:r>
      <w:r w:rsidRPr="004B0561">
        <w:t xml:space="preserve"> as described below</w:t>
      </w:r>
      <w:r>
        <w:t xml:space="preserve">. </w:t>
      </w:r>
    </w:p>
    <w:p w14:paraId="59311D58" w14:textId="1B149015" w:rsidR="004134CF" w:rsidRDefault="004134CF" w:rsidP="004302C5">
      <w:pPr>
        <w:pStyle w:val="ListBullet1"/>
      </w:pPr>
      <w:r>
        <w:t xml:space="preserve">Reset the configuration of the automatic Profile enabling. </w:t>
      </w:r>
      <w:r w:rsidRPr="00FA5E83">
        <w:t xml:space="preserve">The execution result of this operation is returned in </w:t>
      </w:r>
      <w:r w:rsidRPr="00FA5E83">
        <w:rPr>
          <w:rFonts w:ascii="Courier New" w:hAnsi="Courier New" w:cs="Courier New"/>
        </w:rPr>
        <w:t>reset</w:t>
      </w:r>
      <w:r>
        <w:rPr>
          <w:rFonts w:ascii="Courier New" w:hAnsi="Courier New" w:cs="Courier New"/>
        </w:rPr>
        <w:t>AutoEnableConfigResult</w:t>
      </w:r>
      <w:r w:rsidRPr="00FA5E83">
        <w:t xml:space="preserve"> as described below.</w:t>
      </w:r>
    </w:p>
    <w:p w14:paraId="35099FD5" w14:textId="71013943" w:rsidR="004302C5" w:rsidRDefault="004302C5" w:rsidP="004302C5">
      <w:pPr>
        <w:pStyle w:val="NormalParagraph"/>
      </w:pPr>
      <w:r>
        <w:t>Any combination MAY be specified in the request.</w:t>
      </w:r>
    </w:p>
    <w:p w14:paraId="4D457A81" w14:textId="77777777" w:rsidR="004302C5" w:rsidRPr="001B7B30" w:rsidRDefault="004302C5" w:rsidP="004302C5">
      <w:pPr>
        <w:pStyle w:val="NormalParagraph"/>
      </w:pPr>
      <w:r w:rsidRPr="00165AC7">
        <w:t>If the eUICC does not support Test Profiles, then a request to delete them is ignored</w:t>
      </w:r>
      <w:r w:rsidRPr="001B7B30">
        <w:t>.</w:t>
      </w:r>
    </w:p>
    <w:p w14:paraId="7D7995AE" w14:textId="77777777" w:rsidR="004302C5" w:rsidRPr="001B7B30" w:rsidRDefault="004302C5" w:rsidP="004302C5">
      <w:pPr>
        <w:pStyle w:val="NormalParagraph"/>
      </w:pPr>
      <w:r w:rsidRPr="00165AC7">
        <w:t>The eUICC Memory Reset</w:t>
      </w:r>
      <w:r w:rsidRPr="00165AC7" w:rsidDel="00165AC7">
        <w:t xml:space="preserve"> </w:t>
      </w:r>
      <w:r w:rsidRPr="001B7B30">
        <w:t>SHALL be performed in an atomic and non-reversible way in case of external interruptions (e.g.</w:t>
      </w:r>
      <w:r>
        <w:t>,</w:t>
      </w:r>
      <w:r w:rsidRPr="001B7B30">
        <w:t xml:space="preserve"> power loss): the eUICC SHALL continue the processing of that command upon the next eUICC power on. In case of any other error during the command execution, the command SHALL stop and SHALL leave the eUICC and the involved Profiles in their original states prior to command execution.</w:t>
      </w:r>
    </w:p>
    <w:p w14:paraId="3C7026DA" w14:textId="77777777" w:rsidR="004302C5" w:rsidRDefault="004302C5" w:rsidP="004302C5">
      <w:pPr>
        <w:pStyle w:val="NormalParagraph"/>
      </w:pPr>
      <w:r>
        <w:t xml:space="preserve">NOTE: </w:t>
      </w:r>
      <w:r>
        <w:tab/>
        <w:t>How this command is protected from misuse is implementation specific.</w:t>
      </w:r>
    </w:p>
    <w:p w14:paraId="358F4FBD" w14:textId="77777777" w:rsidR="004302C5" w:rsidRDefault="004302C5" w:rsidP="004302C5">
      <w:pPr>
        <w:pStyle w:val="NormalParagraph"/>
      </w:pPr>
      <w:r w:rsidRPr="001B7B30">
        <w:t>Upon reception of the eUICCMemoryReset function</w:t>
      </w:r>
      <w:r w:rsidRPr="004E2B01">
        <w:t xml:space="preserve"> and dependent on the parameters set</w:t>
      </w:r>
      <w:r w:rsidRPr="001B7B30">
        <w:t>, the eUICC SHALL</w:t>
      </w:r>
      <w:r>
        <w:t xml:space="preserve"> perform the following</w:t>
      </w:r>
      <w:r w:rsidRPr="001B7B30">
        <w:t>:</w:t>
      </w:r>
    </w:p>
    <w:p w14:paraId="55F2D7A1" w14:textId="77777777" w:rsidR="004302C5" w:rsidRDefault="004302C5" w:rsidP="004302C5">
      <w:pPr>
        <w:pStyle w:val="ListBullet1"/>
      </w:pPr>
      <w:r>
        <w:t>If there is an Enabled Profile with a proactive session ongoing, the eUICC SHALL perform one of the following:</w:t>
      </w:r>
    </w:p>
    <w:p w14:paraId="604730C0" w14:textId="77777777" w:rsidR="004302C5" w:rsidRDefault="004302C5">
      <w:pPr>
        <w:pStyle w:val="ListBullet1"/>
        <w:numPr>
          <w:ilvl w:val="1"/>
          <w:numId w:val="89"/>
        </w:numPr>
      </w:pPr>
      <w:r>
        <w:t xml:space="preserve">terminate the command and return error code </w:t>
      </w:r>
      <w:r w:rsidRPr="00640609">
        <w:rPr>
          <w:rFonts w:ascii="Courier New" w:hAnsi="Courier New" w:cs="Courier New"/>
        </w:rPr>
        <w:t>catBusy</w:t>
      </w:r>
      <w:r>
        <w:t>.</w:t>
      </w:r>
    </w:p>
    <w:p w14:paraId="262619DB" w14:textId="77777777" w:rsidR="004302C5" w:rsidRDefault="004302C5">
      <w:pPr>
        <w:pStyle w:val="ListBullet1"/>
        <w:numPr>
          <w:ilvl w:val="1"/>
          <w:numId w:val="89"/>
        </w:numPr>
      </w:pPr>
      <w:r>
        <w:t>internally terminate the proactive session and prepare to send the REFRESH command as the next proactive command. If a TERMINAL RESPONSE is still outstanding, the REFRESH command SHALL only be sent after reception of the TERMINAL RESPONSE.</w:t>
      </w:r>
    </w:p>
    <w:p w14:paraId="1EBAB3D0" w14:textId="77777777" w:rsidR="004302C5" w:rsidRDefault="004302C5" w:rsidP="004302C5">
      <w:pPr>
        <w:pStyle w:val="NOTE"/>
      </w:pPr>
      <w:r>
        <w:t>NOTE:</w:t>
      </w:r>
      <w:r>
        <w:tab/>
        <w:t xml:space="preserve">In case of the </w:t>
      </w:r>
      <w:r w:rsidRPr="004B0561">
        <w:rPr>
          <w:rFonts w:ascii="Courier New" w:hAnsi="Courier New" w:cs="Courier New"/>
        </w:rPr>
        <w:t>catBusy</w:t>
      </w:r>
      <w:r>
        <w:t xml:space="preserve"> error, t</w:t>
      </w:r>
      <w:r w:rsidRPr="00106DD6">
        <w:t xml:space="preserve">he Device MAY take implementation-dependent action to terminate the proactive command session, and MAY </w:t>
      </w:r>
      <w:r w:rsidRPr="00106DD6">
        <w:lastRenderedPageBreak/>
        <w:t xml:space="preserve">send the </w:t>
      </w:r>
      <w:r>
        <w:t>eUICC Memory Reset</w:t>
      </w:r>
      <w:r w:rsidRPr="00106DD6">
        <w:t xml:space="preserve"> command again without any further End User interaction.</w:t>
      </w:r>
    </w:p>
    <w:p w14:paraId="7B90F073" w14:textId="452C0F7D" w:rsidR="004302C5" w:rsidRPr="00B20322" w:rsidRDefault="004302C5" w:rsidP="004302C5">
      <w:pPr>
        <w:pStyle w:val="ListBullet1"/>
      </w:pPr>
      <w:r w:rsidRPr="00B20322">
        <w:t xml:space="preserve">Delete all the </w:t>
      </w:r>
      <w:r>
        <w:t xml:space="preserve">selected </w:t>
      </w:r>
      <w:r w:rsidRPr="00B20322">
        <w:t>ISD-P</w:t>
      </w:r>
      <w:r>
        <w:t>s</w:t>
      </w:r>
      <w:r w:rsidRPr="00B20322">
        <w:t xml:space="preserve"> with their </w:t>
      </w:r>
      <w:r w:rsidRPr="001B7B30">
        <w:t xml:space="preserve">Profiles regardless of their </w:t>
      </w:r>
      <w:r w:rsidRPr="00165AC7">
        <w:t xml:space="preserve">enabled </w:t>
      </w:r>
      <w:r w:rsidRPr="00B20322">
        <w:t>status</w:t>
      </w:r>
      <w:r>
        <w:t xml:space="preserve"> </w:t>
      </w:r>
      <w:r w:rsidRPr="00165AC7">
        <w:t xml:space="preserve">or </w:t>
      </w:r>
      <w:r>
        <w:t>Profile P</w:t>
      </w:r>
      <w:r w:rsidRPr="00165AC7">
        <w:t xml:space="preserve">olicy </w:t>
      </w:r>
      <w:r>
        <w:t>R</w:t>
      </w:r>
      <w:r w:rsidRPr="00165AC7">
        <w:t>ules</w:t>
      </w:r>
      <w:r w:rsidRPr="004E2B01">
        <w:t xml:space="preserve"> and all related Profiles Metadata stored in the ISD-</w:t>
      </w:r>
      <w:r w:rsidR="008553FC" w:rsidRPr="004E2B01">
        <w:t>R</w:t>
      </w:r>
      <w:r w:rsidR="008553FC">
        <w:t xml:space="preserve"> and</w:t>
      </w:r>
      <w:r>
        <w:t xml:space="preserve"> prepare </w:t>
      </w:r>
      <w:r w:rsidRPr="004B0561">
        <w:rPr>
          <w:rFonts w:ascii="Courier New" w:hAnsi="Courier New" w:cs="Courier New"/>
        </w:rPr>
        <w:t>resetResult</w:t>
      </w:r>
      <w:r w:rsidRPr="004E2B01">
        <w:t>.</w:t>
      </w:r>
    </w:p>
    <w:p w14:paraId="02656D55" w14:textId="77777777" w:rsidR="004302C5" w:rsidRDefault="004302C5" w:rsidP="004302C5">
      <w:pPr>
        <w:pStyle w:val="ListBullet1"/>
      </w:pPr>
      <w:r w:rsidRPr="00391917">
        <w:t>For each deleted Profile, the eUICC SHALL generate as many Notifications as configured in its Profile Metadata (</w:t>
      </w:r>
      <w:r w:rsidRPr="00640609">
        <w:rPr>
          <w:rFonts w:ascii="Courier New" w:hAnsi="Courier New" w:cs="Courier New"/>
        </w:rPr>
        <w:t>notificationConfigurationInfo</w:t>
      </w:r>
      <w:r w:rsidRPr="00391917">
        <w:t xml:space="preserve">) in the format of </w:t>
      </w:r>
      <w:r w:rsidRPr="00640609">
        <w:rPr>
          <w:rFonts w:ascii="Courier New" w:hAnsi="Courier New" w:cs="Courier New"/>
        </w:rPr>
        <w:t>OtherSignedNotification</w:t>
      </w:r>
      <w:r w:rsidRPr="00391917">
        <w:t>.</w:t>
      </w:r>
    </w:p>
    <w:p w14:paraId="08200B9B" w14:textId="13E755BB" w:rsidR="004302C5" w:rsidRDefault="004302C5" w:rsidP="004302C5">
      <w:pPr>
        <w:pStyle w:val="ListBullet1"/>
      </w:pPr>
      <w:r w:rsidRPr="004E2B01">
        <w:t xml:space="preserve">Reset the </w:t>
      </w:r>
      <w:r w:rsidR="00B601AB">
        <w:t>d</w:t>
      </w:r>
      <w:r w:rsidRPr="004E2B01">
        <w:t xml:space="preserve">efault SM-DP+ address to its </w:t>
      </w:r>
      <w:r>
        <w:t>default</w:t>
      </w:r>
      <w:r w:rsidRPr="004E2B01">
        <w:t xml:space="preserve"> value.</w:t>
      </w:r>
    </w:p>
    <w:p w14:paraId="5069F5DA" w14:textId="77777777" w:rsidR="004302C5" w:rsidRPr="004B0561" w:rsidRDefault="004302C5" w:rsidP="004302C5">
      <w:pPr>
        <w:pStyle w:val="ListBullet1"/>
      </w:pPr>
      <w:r w:rsidRPr="004B0561">
        <w:t xml:space="preserve">Remove all eIM Configuration Data of all Associated eIMs and prepare </w:t>
      </w:r>
      <w:r w:rsidRPr="004B0561">
        <w:rPr>
          <w:rFonts w:ascii="Courier New" w:hAnsi="Courier New" w:cs="Courier New"/>
        </w:rPr>
        <w:t>resetEimResult</w:t>
      </w:r>
      <w:r w:rsidRPr="004B0561">
        <w:t xml:space="preserve">. </w:t>
      </w:r>
    </w:p>
    <w:p w14:paraId="0C09940A" w14:textId="77777777" w:rsidR="004302C5" w:rsidRPr="004B0561" w:rsidRDefault="004302C5">
      <w:pPr>
        <w:pStyle w:val="ListBullet1"/>
        <w:numPr>
          <w:ilvl w:val="1"/>
          <w:numId w:val="89"/>
        </w:numPr>
      </w:pPr>
      <w:r w:rsidRPr="004B0561">
        <w:t xml:space="preserve">If there is no eIM Configuration Data to be removed, the eUICC SHALL return error code </w:t>
      </w:r>
      <w:r w:rsidRPr="004B0561">
        <w:rPr>
          <w:rFonts w:ascii="Courier New" w:hAnsi="Courier New" w:cs="Courier New"/>
        </w:rPr>
        <w:t>nothingToDelete</w:t>
      </w:r>
      <w:r w:rsidRPr="004B0561">
        <w:t>.</w:t>
      </w:r>
    </w:p>
    <w:p w14:paraId="668104BE" w14:textId="77777777" w:rsidR="004302C5" w:rsidRPr="004B0561" w:rsidRDefault="004302C5">
      <w:pPr>
        <w:pStyle w:val="ListBullet1"/>
        <w:numPr>
          <w:ilvl w:val="1"/>
          <w:numId w:val="89"/>
        </w:numPr>
      </w:pPr>
      <w:r w:rsidRPr="004B0561">
        <w:t xml:space="preserve">If the command is not supported by the eUICC, the eUICC SHALL return error code </w:t>
      </w:r>
      <w:r w:rsidRPr="004B0561">
        <w:rPr>
          <w:rFonts w:ascii="Courier New" w:hAnsi="Courier New" w:cs="Courier New"/>
        </w:rPr>
        <w:t>eimResetNotSupported</w:t>
      </w:r>
      <w:r w:rsidRPr="004B0561">
        <w:rPr>
          <w:rFonts w:cs="Arial"/>
        </w:rPr>
        <w:t>.</w:t>
      </w:r>
    </w:p>
    <w:p w14:paraId="46E94F50" w14:textId="77777777" w:rsidR="00B85A55" w:rsidRPr="00FA5E83" w:rsidRDefault="00B85A55" w:rsidP="00BF6E39">
      <w:pPr>
        <w:pStyle w:val="ListBullet1"/>
      </w:pPr>
      <w:r w:rsidRPr="00FA5E83">
        <w:t>Re</w:t>
      </w:r>
      <w:r>
        <w:t xml:space="preserve">set </w:t>
      </w:r>
      <w:r w:rsidRPr="009764AF">
        <w:t>the configuration of the automatic Profile enabling</w:t>
      </w:r>
      <w:r>
        <w:t xml:space="preserve"> by deactivating automatic Profile enabling and removing any automatic enabling data for use with automatic Profile</w:t>
      </w:r>
      <w:r w:rsidRPr="00FA5E83">
        <w:t xml:space="preserve"> </w:t>
      </w:r>
      <w:r>
        <w:t xml:space="preserve">enabling. The eUICC SHALL also </w:t>
      </w:r>
      <w:r w:rsidRPr="00FA5E83">
        <w:t xml:space="preserve">prepare </w:t>
      </w:r>
      <w:r w:rsidRPr="003519DD">
        <w:rPr>
          <w:rFonts w:ascii="Courier New" w:hAnsi="Courier New" w:cs="Courier New"/>
        </w:rPr>
        <w:t>resetAutoEnableConfigResult</w:t>
      </w:r>
      <w:r w:rsidRPr="00FA5E83">
        <w:t xml:space="preserve">. </w:t>
      </w:r>
    </w:p>
    <w:p w14:paraId="481F43E5" w14:textId="2FB29946" w:rsidR="00B85A55" w:rsidRDefault="00B85A55" w:rsidP="00BF6E39">
      <w:pPr>
        <w:pStyle w:val="ListBullet2"/>
      </w:pPr>
      <w:r w:rsidRPr="00FA5E83">
        <w:t xml:space="preserve">If the command is not supported by the eUICC, the eUICC SHALL return error code </w:t>
      </w:r>
      <w:r w:rsidRPr="00A5417F">
        <w:rPr>
          <w:rFonts w:ascii="Courier New" w:hAnsi="Courier New" w:cs="Courier New"/>
        </w:rPr>
        <w:t>resetAECNotSupported</w:t>
      </w:r>
      <w:r w:rsidRPr="00FA5E83">
        <w:rPr>
          <w:rFonts w:cs="Arial"/>
        </w:rPr>
        <w:t>.</w:t>
      </w:r>
    </w:p>
    <w:p w14:paraId="7E9FE74E" w14:textId="4C76A3A0" w:rsidR="004302C5" w:rsidRPr="002B617E" w:rsidRDefault="004302C5" w:rsidP="004302C5">
      <w:pPr>
        <w:pStyle w:val="ListBullet1"/>
      </w:pPr>
      <w:r>
        <w:t xml:space="preserve">Return </w:t>
      </w:r>
      <w:r w:rsidRPr="004B0561">
        <w:rPr>
          <w:rFonts w:ascii="Courier New" w:hAnsi="Courier New" w:cs="Courier New"/>
        </w:rPr>
        <w:t>EuiccMemoryResetResponse</w:t>
      </w:r>
      <w:r>
        <w:t xml:space="preserve"> including </w:t>
      </w:r>
      <w:r w:rsidRPr="004B0561">
        <w:rPr>
          <w:rFonts w:ascii="Courier New" w:hAnsi="Courier New" w:cs="Courier New"/>
        </w:rPr>
        <w:t>resetResult</w:t>
      </w:r>
      <w:r w:rsidRPr="004B0561">
        <w:t>,</w:t>
      </w:r>
      <w:r>
        <w:t xml:space="preserve"> and if </w:t>
      </w:r>
      <w:r w:rsidRPr="00650806">
        <w:rPr>
          <w:rFonts w:ascii="Courier New" w:hAnsi="Courier New" w:cs="Courier New"/>
        </w:rPr>
        <w:t>resetEimConfigData</w:t>
      </w:r>
      <w:r>
        <w:t xml:space="preserve"> </w:t>
      </w:r>
      <w:r w:rsidR="00B85A55">
        <w:t xml:space="preserve">and/or </w:t>
      </w:r>
      <w:r w:rsidR="00B85A55" w:rsidRPr="000C1508">
        <w:rPr>
          <w:rFonts w:ascii="Courier New" w:hAnsi="Courier New" w:cs="Courier New"/>
          <w:lang w:eastAsia="zh-CN" w:bidi="bn-BD"/>
        </w:rPr>
        <w:t>resetAutoEnableConfig</w:t>
      </w:r>
      <w:r w:rsidR="00B85A55">
        <w:t xml:space="preserve"> </w:t>
      </w:r>
      <w:r>
        <w:t>bit</w:t>
      </w:r>
      <w:r w:rsidR="00B85A55">
        <w:t>s</w:t>
      </w:r>
      <w:r>
        <w:t xml:space="preserve"> w</w:t>
      </w:r>
      <w:r w:rsidR="00B85A55">
        <w:t>ere</w:t>
      </w:r>
      <w:r>
        <w:t xml:space="preserve"> set in the command data, additionally including </w:t>
      </w:r>
      <w:r w:rsidRPr="004B0561">
        <w:rPr>
          <w:rFonts w:ascii="Courier New" w:hAnsi="Courier New" w:cs="Courier New"/>
        </w:rPr>
        <w:t>resetEimResult</w:t>
      </w:r>
      <w:r w:rsidR="00B85A55">
        <w:rPr>
          <w:rFonts w:ascii="Courier New" w:hAnsi="Courier New" w:cs="Courier New"/>
        </w:rPr>
        <w:t xml:space="preserve"> </w:t>
      </w:r>
      <w:r w:rsidR="00B85A55">
        <w:t xml:space="preserve">and/or </w:t>
      </w:r>
      <w:r w:rsidR="00B85A55" w:rsidRPr="00982C90">
        <w:rPr>
          <w:rFonts w:ascii="Courier New" w:hAnsi="Courier New" w:cs="Courier New"/>
        </w:rPr>
        <w:t>resetAutoEnableConfig</w:t>
      </w:r>
      <w:r w:rsidR="00B85A55" w:rsidRPr="00982C90">
        <w:rPr>
          <w:rFonts w:cs="Arial"/>
        </w:rPr>
        <w:t>, respectively</w:t>
      </w:r>
      <w:r>
        <w:t>.</w:t>
      </w:r>
    </w:p>
    <w:p w14:paraId="577985F5" w14:textId="77777777" w:rsidR="004302C5" w:rsidRPr="002B617E" w:rsidRDefault="004302C5" w:rsidP="004302C5">
      <w:pPr>
        <w:pStyle w:val="ListBullet1"/>
      </w:pPr>
      <w:r w:rsidRPr="004E2B01">
        <w:t>If there was an Enabled Profile, the ISD-R SHALL send a REFRESH proactive command to the Device</w:t>
      </w:r>
      <w:r>
        <w:t xml:space="preserve"> with mode "UICC Reset".</w:t>
      </w:r>
    </w:p>
    <w:p w14:paraId="6C14F420" w14:textId="77777777" w:rsidR="004302C5" w:rsidRPr="00F96E8D" w:rsidRDefault="004302C5" w:rsidP="004302C5">
      <w:pPr>
        <w:pStyle w:val="NormalParagraph"/>
        <w:rPr>
          <w:b/>
          <w:i/>
          <w:u w:val="single"/>
          <w:lang w:val="en-US"/>
        </w:rPr>
      </w:pPr>
      <w:r>
        <w:rPr>
          <w:b/>
          <w:i/>
          <w:u w:val="single"/>
          <w:lang w:val="en-US"/>
        </w:rPr>
        <w:t>Command D</w:t>
      </w:r>
      <w:r w:rsidRPr="00F96E8D">
        <w:rPr>
          <w:b/>
          <w:i/>
          <w:u w:val="single"/>
          <w:lang w:val="en-US"/>
        </w:rPr>
        <w:t>ata</w:t>
      </w:r>
    </w:p>
    <w:p w14:paraId="7AE64D95" w14:textId="77777777" w:rsidR="004302C5" w:rsidRPr="00C36D4D" w:rsidRDefault="004302C5" w:rsidP="004302C5">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703B44F0" w14:textId="77777777" w:rsidR="004302C5" w:rsidRPr="00D42CD6" w:rsidRDefault="004302C5" w:rsidP="004302C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769" w:name="_Hlk448393544"/>
      <w:r w:rsidRPr="00D42CD6">
        <w:rPr>
          <w:rFonts w:ascii="Courier New" w:hAnsi="Courier New" w:cs="Courier New"/>
          <w:sz w:val="18"/>
          <w:szCs w:val="18"/>
        </w:rPr>
        <w:t xml:space="preserve">EuiccMemoryResetRequest </w:t>
      </w:r>
      <w:bookmarkEnd w:id="769"/>
      <w:r w:rsidRPr="00D42CD6">
        <w:rPr>
          <w:rFonts w:ascii="Courier New" w:hAnsi="Courier New" w:cs="Courier New"/>
          <w:sz w:val="18"/>
          <w:szCs w:val="18"/>
        </w:rPr>
        <w:t>::= [52] SEQUENCE { -- Tag 'BF34'</w:t>
      </w:r>
    </w:p>
    <w:p w14:paraId="2CD0961D" w14:textId="77777777" w:rsidR="004302C5" w:rsidRPr="00D42CD6" w:rsidRDefault="004302C5" w:rsidP="004302C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resetOptions [2] BIT STRING {</w:t>
      </w:r>
    </w:p>
    <w:p w14:paraId="591B91CD" w14:textId="77777777" w:rsidR="004302C5" w:rsidRPr="00D42CD6" w:rsidRDefault="004302C5" w:rsidP="004302C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deleteOperationalProfiles(0),</w:t>
      </w:r>
    </w:p>
    <w:p w14:paraId="11B55951" w14:textId="77777777" w:rsidR="004302C5" w:rsidRPr="00D42CD6" w:rsidRDefault="004302C5" w:rsidP="004302C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deleteFieldLoadedTestProfiles(1),</w:t>
      </w:r>
    </w:p>
    <w:p w14:paraId="753024DB" w14:textId="77777777" w:rsidR="004302C5" w:rsidRDefault="004302C5" w:rsidP="004302C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resetDefaultSmdpAddress(2)</w:t>
      </w:r>
      <w:r>
        <w:rPr>
          <w:rFonts w:ascii="Courier New" w:hAnsi="Courier New" w:cs="Courier New"/>
          <w:sz w:val="18"/>
          <w:szCs w:val="18"/>
        </w:rPr>
        <w:t>,</w:t>
      </w:r>
    </w:p>
    <w:p w14:paraId="5FB07E68" w14:textId="152088C9" w:rsidR="00B85A55" w:rsidRDefault="004302C5" w:rsidP="00BF6E39">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resetEimConfigData(3)</w:t>
      </w:r>
      <w:r w:rsidR="00B85A55">
        <w:rPr>
          <w:rFonts w:ascii="Courier New" w:hAnsi="Courier New" w:cs="Courier New"/>
          <w:sz w:val="18"/>
          <w:szCs w:val="18"/>
        </w:rPr>
        <w:t>,</w:t>
      </w:r>
    </w:p>
    <w:p w14:paraId="281881D6" w14:textId="10EE53F8" w:rsidR="00B85A55" w:rsidRDefault="00B85A55" w:rsidP="00B85A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bookmarkStart w:id="770" w:name="_Hlk126790665"/>
      <w:r w:rsidRPr="00C5234F">
        <w:rPr>
          <w:rFonts w:ascii="Courier New" w:hAnsi="Courier New" w:cs="Courier New"/>
          <w:sz w:val="18"/>
          <w:szCs w:val="18"/>
        </w:rPr>
        <w:t>resetAutoEnableConfig</w:t>
      </w:r>
      <w:bookmarkEnd w:id="770"/>
      <w:r>
        <w:rPr>
          <w:rFonts w:ascii="Courier New" w:hAnsi="Courier New" w:cs="Courier New"/>
          <w:sz w:val="18"/>
          <w:szCs w:val="18"/>
        </w:rPr>
        <w:t>(4)</w:t>
      </w:r>
    </w:p>
    <w:p w14:paraId="2F8EAE86" w14:textId="77777777" w:rsidR="004302C5" w:rsidRPr="00D42CD6" w:rsidRDefault="004302C5" w:rsidP="004302C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D42CD6">
        <w:rPr>
          <w:rFonts w:ascii="Courier New" w:hAnsi="Courier New" w:cs="Courier New"/>
          <w:sz w:val="18"/>
          <w:szCs w:val="18"/>
        </w:rPr>
        <w:t>}</w:t>
      </w:r>
    </w:p>
    <w:p w14:paraId="0FCA1C0E" w14:textId="77777777" w:rsidR="004302C5" w:rsidRPr="00D42CD6" w:rsidRDefault="004302C5" w:rsidP="004302C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3A7ACA8" w14:textId="77777777" w:rsidR="004302C5" w:rsidRPr="00B20322" w:rsidRDefault="004302C5" w:rsidP="004302C5">
      <w:pPr>
        <w:spacing w:before="0" w:after="200" w:line="276" w:lineRule="auto"/>
        <w:jc w:val="left"/>
        <w:rPr>
          <w:b/>
          <w:i/>
          <w:szCs w:val="22"/>
          <w:u w:val="single"/>
          <w:lang w:val="en-US" w:eastAsia="en-GB" w:bidi="ar-SA"/>
        </w:rPr>
      </w:pPr>
      <w:r w:rsidRPr="00B20322">
        <w:rPr>
          <w:b/>
          <w:i/>
          <w:szCs w:val="22"/>
          <w:u w:val="single"/>
          <w:lang w:val="en-US" w:eastAsia="en-GB" w:bidi="ar-SA"/>
        </w:rPr>
        <w:t xml:space="preserve">Response </w:t>
      </w:r>
      <w:r>
        <w:rPr>
          <w:b/>
          <w:i/>
          <w:szCs w:val="22"/>
          <w:u w:val="single"/>
          <w:lang w:val="en-US" w:eastAsia="en-GB" w:bidi="ar-SA"/>
        </w:rPr>
        <w:t>Data</w:t>
      </w:r>
    </w:p>
    <w:p w14:paraId="72977348" w14:textId="77777777" w:rsidR="004302C5" w:rsidRPr="00C36D4D" w:rsidRDefault="004302C5" w:rsidP="004302C5">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372E9196" w14:textId="77777777" w:rsidR="004302C5" w:rsidRPr="00D42CD6" w:rsidRDefault="004302C5" w:rsidP="004302C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771" w:name="_Hlk448393557"/>
      <w:r w:rsidRPr="00D42CD6">
        <w:rPr>
          <w:rFonts w:ascii="Courier New" w:hAnsi="Courier New" w:cs="Courier New"/>
          <w:sz w:val="18"/>
          <w:szCs w:val="18"/>
        </w:rPr>
        <w:t xml:space="preserve">EuiccMemoryResetResponse </w:t>
      </w:r>
      <w:bookmarkEnd w:id="771"/>
      <w:r w:rsidRPr="00D42CD6">
        <w:rPr>
          <w:rFonts w:ascii="Courier New" w:hAnsi="Courier New" w:cs="Courier New"/>
          <w:sz w:val="18"/>
          <w:szCs w:val="18"/>
        </w:rPr>
        <w:t>::= [52] SEQUENCE { -- Tag 'BF34'</w:t>
      </w:r>
    </w:p>
    <w:p w14:paraId="1093E7DC" w14:textId="77777777" w:rsidR="004302C5" w:rsidRPr="00D42CD6" w:rsidRDefault="004302C5" w:rsidP="004302C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resetResult INTEGER {ok(0), nothingToDelete(1), </w:t>
      </w:r>
      <w:r w:rsidRPr="00106DD6">
        <w:rPr>
          <w:rFonts w:ascii="Courier New" w:hAnsi="Courier New" w:cs="Courier New"/>
          <w:sz w:val="18"/>
          <w:szCs w:val="18"/>
        </w:rPr>
        <w:t>catBusy(</w:t>
      </w:r>
      <w:r>
        <w:rPr>
          <w:rFonts w:ascii="Courier New" w:hAnsi="Courier New" w:cs="Courier New"/>
          <w:sz w:val="18"/>
          <w:szCs w:val="18"/>
        </w:rPr>
        <w:t>5</w:t>
      </w:r>
      <w:r w:rsidRPr="00106DD6">
        <w:rPr>
          <w:rFonts w:ascii="Courier New" w:hAnsi="Courier New" w:cs="Courier New"/>
          <w:sz w:val="18"/>
          <w:szCs w:val="18"/>
        </w:rPr>
        <w:t>),</w:t>
      </w:r>
      <w:r>
        <w:rPr>
          <w:rFonts w:ascii="Courier New" w:hAnsi="Courier New" w:cs="Courier New"/>
          <w:sz w:val="18"/>
          <w:szCs w:val="18"/>
        </w:rPr>
        <w:t xml:space="preserve"> </w:t>
      </w:r>
      <w:r w:rsidRPr="00D42CD6">
        <w:rPr>
          <w:rFonts w:ascii="Courier New" w:hAnsi="Courier New" w:cs="Courier New"/>
          <w:sz w:val="18"/>
          <w:szCs w:val="18"/>
        </w:rPr>
        <w:t>undefinedError(127)}</w:t>
      </w:r>
      <w:r>
        <w:rPr>
          <w:rFonts w:ascii="Courier New" w:hAnsi="Courier New" w:cs="Courier New"/>
          <w:sz w:val="18"/>
          <w:szCs w:val="18"/>
        </w:rPr>
        <w:t>,</w:t>
      </w:r>
    </w:p>
    <w:p w14:paraId="0957099E" w14:textId="77777777" w:rsidR="00B85A55" w:rsidRDefault="004302C5" w:rsidP="00B85A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reset</w:t>
      </w:r>
      <w:r>
        <w:rPr>
          <w:rFonts w:ascii="Courier New" w:hAnsi="Courier New" w:cs="Courier New"/>
          <w:sz w:val="18"/>
          <w:szCs w:val="18"/>
        </w:rPr>
        <w:t>Eim</w:t>
      </w:r>
      <w:r w:rsidRPr="00D42CD6">
        <w:rPr>
          <w:rFonts w:ascii="Courier New" w:hAnsi="Courier New" w:cs="Courier New"/>
          <w:sz w:val="18"/>
          <w:szCs w:val="18"/>
        </w:rPr>
        <w:t xml:space="preserve">Result </w:t>
      </w:r>
      <w:r>
        <w:rPr>
          <w:rFonts w:ascii="Courier New" w:hAnsi="Courier New" w:cs="Courier New"/>
          <w:sz w:val="18"/>
          <w:szCs w:val="18"/>
        </w:rPr>
        <w:t xml:space="preserve">[1] </w:t>
      </w:r>
      <w:r w:rsidRPr="00D42CD6">
        <w:rPr>
          <w:rFonts w:ascii="Courier New" w:hAnsi="Courier New" w:cs="Courier New"/>
          <w:sz w:val="18"/>
          <w:szCs w:val="18"/>
        </w:rPr>
        <w:t>INTEGER {ok(0), nothingToDelete(1),</w:t>
      </w:r>
      <w:r>
        <w:rPr>
          <w:rFonts w:ascii="Courier New" w:hAnsi="Courier New" w:cs="Courier New"/>
          <w:sz w:val="18"/>
          <w:szCs w:val="18"/>
        </w:rPr>
        <w:t xml:space="preserve"> eimResetNotSupported(2)</w:t>
      </w:r>
      <w:r w:rsidRPr="00106DD6">
        <w:rPr>
          <w:rFonts w:ascii="Courier New" w:hAnsi="Courier New" w:cs="Courier New"/>
          <w:sz w:val="18"/>
          <w:szCs w:val="18"/>
        </w:rPr>
        <w:t>,</w:t>
      </w:r>
      <w:r>
        <w:rPr>
          <w:rFonts w:ascii="Courier New" w:hAnsi="Courier New" w:cs="Courier New"/>
          <w:sz w:val="18"/>
          <w:szCs w:val="18"/>
        </w:rPr>
        <w:t xml:space="preserve"> </w:t>
      </w:r>
      <w:r w:rsidRPr="00D42CD6">
        <w:rPr>
          <w:rFonts w:ascii="Courier New" w:hAnsi="Courier New" w:cs="Courier New"/>
          <w:sz w:val="18"/>
          <w:szCs w:val="18"/>
        </w:rPr>
        <w:t>undefinedError(127)}</w:t>
      </w:r>
      <w:r>
        <w:rPr>
          <w:rFonts w:ascii="Courier New" w:hAnsi="Courier New" w:cs="Courier New"/>
          <w:sz w:val="18"/>
          <w:szCs w:val="18"/>
        </w:rPr>
        <w:t xml:space="preserve"> OPTIONAL</w:t>
      </w:r>
      <w:r w:rsidR="00B85A55">
        <w:rPr>
          <w:rFonts w:ascii="Courier New" w:hAnsi="Courier New" w:cs="Courier New"/>
          <w:sz w:val="18"/>
          <w:szCs w:val="18"/>
        </w:rPr>
        <w:t>,</w:t>
      </w:r>
    </w:p>
    <w:p w14:paraId="5D4925F8" w14:textId="4D48BC94" w:rsidR="00B85A55" w:rsidRDefault="00B85A55" w:rsidP="00BF6E39">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lastRenderedPageBreak/>
        <w:tab/>
      </w:r>
      <w:r w:rsidRPr="00C5234F">
        <w:rPr>
          <w:rFonts w:ascii="Courier New" w:hAnsi="Courier New" w:cs="Courier New"/>
          <w:sz w:val="18"/>
          <w:szCs w:val="18"/>
        </w:rPr>
        <w:t>resetAutoEnableConfigResult</w:t>
      </w:r>
      <w:r w:rsidRPr="00FA5E83">
        <w:rPr>
          <w:rFonts w:ascii="Courier New" w:hAnsi="Courier New" w:cs="Courier New"/>
          <w:sz w:val="18"/>
          <w:szCs w:val="18"/>
        </w:rPr>
        <w:t xml:space="preserve"> [</w:t>
      </w:r>
      <w:r>
        <w:rPr>
          <w:rFonts w:ascii="Courier New" w:hAnsi="Courier New" w:cs="Courier New"/>
          <w:sz w:val="18"/>
          <w:szCs w:val="18"/>
        </w:rPr>
        <w:t>2</w:t>
      </w:r>
      <w:r w:rsidRPr="00FA5E83">
        <w:rPr>
          <w:rFonts w:ascii="Courier New" w:hAnsi="Courier New" w:cs="Courier New"/>
          <w:sz w:val="18"/>
          <w:szCs w:val="18"/>
        </w:rPr>
        <w:t xml:space="preserve">] INTEGER {ok(0), </w:t>
      </w:r>
      <w:r>
        <w:rPr>
          <w:rFonts w:ascii="Courier New" w:hAnsi="Courier New" w:cs="Courier New"/>
          <w:sz w:val="18"/>
          <w:szCs w:val="18"/>
        </w:rPr>
        <w:t>resetAEC</w:t>
      </w:r>
      <w:r w:rsidRPr="00FA5E83">
        <w:rPr>
          <w:rFonts w:ascii="Courier New" w:hAnsi="Courier New" w:cs="Courier New"/>
          <w:sz w:val="18"/>
          <w:szCs w:val="18"/>
        </w:rPr>
        <w:t>NotSupported(</w:t>
      </w:r>
      <w:r>
        <w:rPr>
          <w:rFonts w:ascii="Courier New" w:hAnsi="Courier New" w:cs="Courier New"/>
          <w:sz w:val="18"/>
          <w:szCs w:val="18"/>
        </w:rPr>
        <w:t>1</w:t>
      </w:r>
      <w:r w:rsidRPr="00FA5E83">
        <w:rPr>
          <w:rFonts w:ascii="Courier New" w:hAnsi="Courier New" w:cs="Courier New"/>
          <w:sz w:val="18"/>
          <w:szCs w:val="18"/>
        </w:rPr>
        <w:t>), undefinedError(127)} OPTIONAL</w:t>
      </w:r>
    </w:p>
    <w:p w14:paraId="2EF19EB2" w14:textId="5A42711C" w:rsidR="00B85A55" w:rsidRPr="00D42CD6" w:rsidRDefault="00B85A55" w:rsidP="00B85A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17A73955" w14:textId="77777777" w:rsidR="00A44FD7" w:rsidRPr="00DC492F" w:rsidRDefault="00A44FD7" w:rsidP="00A44FD7">
      <w:pPr>
        <w:pStyle w:val="Heading3"/>
        <w:tabs>
          <w:tab w:val="left" w:pos="851"/>
        </w:tabs>
        <w:rPr>
          <w:b w:val="0"/>
        </w:rPr>
      </w:pPr>
      <w:bookmarkStart w:id="772" w:name="_Toc132885988"/>
      <w:r w:rsidRPr="00872D0B">
        <w:rPr>
          <w:bCs w:val="0"/>
        </w:rPr>
        <w:t xml:space="preserve">Function (ES10b): </w:t>
      </w:r>
      <w:r>
        <w:rPr>
          <w:bCs w:val="0"/>
        </w:rPr>
        <w:t>AuthenticateServer</w:t>
      </w:r>
      <w:bookmarkEnd w:id="772"/>
    </w:p>
    <w:p w14:paraId="4D239E8E" w14:textId="77777777" w:rsidR="00A44FD7" w:rsidRDefault="00A44FD7" w:rsidP="00A44FD7">
      <w:pPr>
        <w:pStyle w:val="NormalParagraph"/>
        <w:rPr>
          <w:b/>
          <w:lang w:val="en-US"/>
        </w:rPr>
      </w:pPr>
      <w:r>
        <w:rPr>
          <w:rFonts w:cs="Arial"/>
          <w:b/>
        </w:rPr>
        <w:t>Related Procedures:</w:t>
      </w:r>
      <w:r>
        <w:rPr>
          <w:b/>
          <w:lang w:val="en-US"/>
        </w:rPr>
        <w:t xml:space="preserve"> </w:t>
      </w:r>
      <w:r>
        <w:t>Profile Download and Installation</w:t>
      </w:r>
    </w:p>
    <w:p w14:paraId="6A868C85" w14:textId="77777777" w:rsidR="00A44FD7" w:rsidRDefault="00A44FD7" w:rsidP="00A44FD7">
      <w:pPr>
        <w:pStyle w:val="NormalParagraph"/>
        <w:rPr>
          <w:lang w:val="en-US"/>
        </w:rPr>
      </w:pPr>
      <w:r>
        <w:rPr>
          <w:rFonts w:cs="Arial"/>
          <w:b/>
        </w:rPr>
        <w:t>Function Provider Entity:</w:t>
      </w:r>
      <w:r>
        <w:rPr>
          <w:lang w:val="en-US"/>
        </w:rPr>
        <w:t xml:space="preserve"> </w:t>
      </w:r>
      <w:r>
        <w:t>ISD-R (IPA Services)</w:t>
      </w:r>
    </w:p>
    <w:p w14:paraId="46C9A97A" w14:textId="77777777" w:rsidR="00A44FD7" w:rsidRDefault="00A44FD7" w:rsidP="00A44FD7">
      <w:pPr>
        <w:pStyle w:val="NormalParagraph"/>
        <w:rPr>
          <w:rFonts w:cs="Arial"/>
          <w:b/>
        </w:rPr>
      </w:pPr>
      <w:r>
        <w:rPr>
          <w:rFonts w:cs="Arial"/>
          <w:b/>
        </w:rPr>
        <w:t>Description:</w:t>
      </w:r>
    </w:p>
    <w:p w14:paraId="15F29DAB" w14:textId="77777777" w:rsidR="00D104C7" w:rsidRDefault="00A44FD7" w:rsidP="00D104C7">
      <w:pPr>
        <w:pStyle w:val="NormalParagraph"/>
        <w:rPr>
          <w:rFonts w:cs="Arial"/>
        </w:rPr>
      </w:pPr>
      <w:r>
        <w:rPr>
          <w:rFonts w:cs="Arial"/>
        </w:rPr>
        <w:t>This function is identical to the ES10b.</w:t>
      </w:r>
      <w:r>
        <w:t xml:space="preserve">AuthenticateServer </w:t>
      </w:r>
      <w:r>
        <w:rPr>
          <w:rFonts w:cs="Arial"/>
        </w:rPr>
        <w:t>function defined in section 5.7.13 of SGP.22 [4], where the IPA plays the role of LPA</w:t>
      </w:r>
      <w:r w:rsidR="00D104C7">
        <w:rPr>
          <w:rFonts w:cs="Arial"/>
        </w:rPr>
        <w:t>, with the following additional eUICC behaviour after attaching the received RSP Server Certificate in the RSP session context:</w:t>
      </w:r>
    </w:p>
    <w:p w14:paraId="1FB75685" w14:textId="1086B4A9" w:rsidR="00A44FD7" w:rsidRPr="00A44FD7" w:rsidRDefault="00D104C7">
      <w:pPr>
        <w:pStyle w:val="NormalParagraph"/>
        <w:numPr>
          <w:ilvl w:val="0"/>
          <w:numId w:val="93"/>
        </w:numPr>
        <w:rPr>
          <w:rFonts w:cs="Arial"/>
        </w:rPr>
      </w:pPr>
      <w:r w:rsidRPr="00C56AE7">
        <w:rPr>
          <w:rFonts w:cs="Arial"/>
        </w:rPr>
        <w:t>If</w:t>
      </w:r>
      <w:r w:rsidR="005C7854">
        <w:rPr>
          <w:rFonts w:cs="Arial"/>
        </w:rPr>
        <w:t xml:space="preserve"> automatic Profile enabling is activated</w:t>
      </w:r>
      <w:r w:rsidRPr="00F4644C">
        <w:rPr>
          <w:rFonts w:cs="Arial"/>
        </w:rPr>
        <w:t>, the</w:t>
      </w:r>
      <w:r w:rsidRPr="00C56AE7">
        <w:rPr>
          <w:rFonts w:cs="Arial"/>
        </w:rPr>
        <w:t xml:space="preserve"> eUICC SHALL verify </w:t>
      </w:r>
      <w:r w:rsidRPr="0015771B">
        <w:rPr>
          <w:rFonts w:cs="Arial"/>
        </w:rPr>
        <w:t>that</w:t>
      </w:r>
      <w:r>
        <w:rPr>
          <w:rFonts w:cs="Arial"/>
        </w:rPr>
        <w:t xml:space="preserve"> the OID in the RSP Server Certificate and FQDN in </w:t>
      </w:r>
      <w:r w:rsidRPr="00E76C3F">
        <w:rPr>
          <w:rFonts w:ascii="Courier New" w:hAnsi="Courier New" w:cs="Courier New"/>
        </w:rPr>
        <w:t>serverSigned1</w:t>
      </w:r>
      <w:r>
        <w:rPr>
          <w:rFonts w:cs="Arial"/>
        </w:rPr>
        <w:t xml:space="preserve"> match to the Default SM-DP+ data (OID and FQDN) stored in the eUICC.</w:t>
      </w:r>
      <w:r w:rsidRPr="008115BC">
        <w:rPr>
          <w:rFonts w:cs="Arial"/>
        </w:rPr>
        <w:t xml:space="preserve"> If the verification is successful</w:t>
      </w:r>
      <w:r>
        <w:rPr>
          <w:rFonts w:cs="Arial"/>
        </w:rPr>
        <w:t>, the eUICC SHALL grant</w:t>
      </w:r>
      <w:r w:rsidRPr="008115BC">
        <w:rPr>
          <w:rFonts w:cs="Arial"/>
        </w:rPr>
        <w:t xml:space="preserve"> automatic enabling of the </w:t>
      </w:r>
      <w:r>
        <w:rPr>
          <w:rFonts w:cs="Arial"/>
        </w:rPr>
        <w:t>P</w:t>
      </w:r>
      <w:r w:rsidRPr="008115BC">
        <w:rPr>
          <w:rFonts w:cs="Arial"/>
        </w:rPr>
        <w:t>rofile</w:t>
      </w:r>
      <w:r w:rsidRPr="00487898">
        <w:rPr>
          <w:rFonts w:cs="Arial"/>
        </w:rPr>
        <w:t xml:space="preserve">. </w:t>
      </w:r>
      <w:r>
        <w:rPr>
          <w:rFonts w:cs="Arial"/>
        </w:rPr>
        <w:t xml:space="preserve">Regardless of the verification result, the eUICC continues the processing of this function by generating </w:t>
      </w:r>
      <w:r w:rsidRPr="009B59DF">
        <w:rPr>
          <w:rFonts w:ascii="Courier New" w:hAnsi="Courier New" w:cs="Courier New"/>
        </w:rPr>
        <w:t>euiccSig</w:t>
      </w:r>
      <w:r>
        <w:rPr>
          <w:rFonts w:ascii="Courier New" w:hAnsi="Courier New" w:cs="Courier New"/>
        </w:rPr>
        <w:t>n</w:t>
      </w:r>
      <w:r w:rsidRPr="009B59DF">
        <w:rPr>
          <w:rFonts w:ascii="Courier New" w:hAnsi="Courier New" w:cs="Courier New"/>
        </w:rPr>
        <w:t>ed1</w:t>
      </w:r>
      <w:r w:rsidRPr="000B3B0E">
        <w:rPr>
          <w:rFonts w:cs="Arial"/>
        </w:rPr>
        <w:t>.</w:t>
      </w:r>
    </w:p>
    <w:p w14:paraId="577EEEC7" w14:textId="4AA096F3" w:rsidR="00A44FD7" w:rsidRPr="00872D0B" w:rsidRDefault="00A44FD7" w:rsidP="00A44FD7">
      <w:pPr>
        <w:pStyle w:val="Heading3"/>
        <w:tabs>
          <w:tab w:val="left" w:pos="851"/>
        </w:tabs>
        <w:rPr>
          <w:bCs w:val="0"/>
        </w:rPr>
      </w:pPr>
      <w:bookmarkStart w:id="773" w:name="_Toc132885989"/>
      <w:r w:rsidRPr="00872D0B">
        <w:rPr>
          <w:bCs w:val="0"/>
        </w:rPr>
        <w:t xml:space="preserve">Function (ES10b): </w:t>
      </w:r>
      <w:r>
        <w:rPr>
          <w:bCs w:val="0"/>
        </w:rPr>
        <w:t>PrepareDownload</w:t>
      </w:r>
      <w:bookmarkEnd w:id="773"/>
    </w:p>
    <w:p w14:paraId="3B9B268E" w14:textId="77777777" w:rsidR="00A44FD7" w:rsidRDefault="00A44FD7" w:rsidP="00A44FD7">
      <w:pPr>
        <w:pStyle w:val="NormalParagraph"/>
        <w:rPr>
          <w:b/>
          <w:lang w:val="en-US"/>
        </w:rPr>
      </w:pPr>
      <w:r>
        <w:rPr>
          <w:rFonts w:cs="Arial"/>
          <w:b/>
        </w:rPr>
        <w:t>Related Procedures:</w:t>
      </w:r>
      <w:r>
        <w:rPr>
          <w:b/>
          <w:lang w:val="en-US"/>
        </w:rPr>
        <w:t xml:space="preserve"> </w:t>
      </w:r>
      <w:r>
        <w:t>Profile Download and Installation</w:t>
      </w:r>
    </w:p>
    <w:p w14:paraId="4A22DC65" w14:textId="77777777" w:rsidR="00A44FD7" w:rsidRDefault="00A44FD7" w:rsidP="00A44FD7">
      <w:pPr>
        <w:pStyle w:val="NormalParagraph"/>
        <w:rPr>
          <w:lang w:val="en-US"/>
        </w:rPr>
      </w:pPr>
      <w:r>
        <w:rPr>
          <w:rFonts w:cs="Arial"/>
          <w:b/>
        </w:rPr>
        <w:t>Function Provider Entity:</w:t>
      </w:r>
      <w:r>
        <w:rPr>
          <w:lang w:val="en-US"/>
        </w:rPr>
        <w:t xml:space="preserve"> </w:t>
      </w:r>
      <w:r>
        <w:t>ISD-R (IPA Services)</w:t>
      </w:r>
    </w:p>
    <w:p w14:paraId="366DDB1F" w14:textId="77777777" w:rsidR="00A44FD7" w:rsidRDefault="00A44FD7" w:rsidP="00A44FD7">
      <w:pPr>
        <w:pStyle w:val="NormalParagraph"/>
        <w:rPr>
          <w:rFonts w:cs="Arial"/>
          <w:b/>
        </w:rPr>
      </w:pPr>
      <w:r>
        <w:rPr>
          <w:rFonts w:cs="Arial"/>
          <w:b/>
        </w:rPr>
        <w:t>Description:</w:t>
      </w:r>
    </w:p>
    <w:p w14:paraId="41087D3A" w14:textId="425E5B32" w:rsidR="00A44FD7" w:rsidRDefault="00A44FD7" w:rsidP="00A44FD7">
      <w:pPr>
        <w:pStyle w:val="NormalParagraph"/>
        <w:rPr>
          <w:rFonts w:cs="Arial"/>
        </w:rPr>
      </w:pPr>
      <w:r>
        <w:rPr>
          <w:rFonts w:cs="Arial"/>
        </w:rPr>
        <w:t>This function is identical to the ES10b.</w:t>
      </w:r>
      <w:r>
        <w:t xml:space="preserve">PrepareDownload </w:t>
      </w:r>
      <w:r>
        <w:rPr>
          <w:rFonts w:cs="Arial"/>
        </w:rPr>
        <w:t>function defined in section 5.7.5 of SGP.22 [4], where the IPA plays the role of LPA.</w:t>
      </w:r>
    </w:p>
    <w:p w14:paraId="7DB8F1F5" w14:textId="4670E3F7" w:rsidR="00A44FD7" w:rsidRPr="00872D0B" w:rsidRDefault="00A44FD7" w:rsidP="00A44FD7">
      <w:pPr>
        <w:pStyle w:val="Heading3"/>
        <w:tabs>
          <w:tab w:val="left" w:pos="851"/>
        </w:tabs>
        <w:rPr>
          <w:bCs w:val="0"/>
        </w:rPr>
      </w:pPr>
      <w:bookmarkStart w:id="774" w:name="_Toc132885990"/>
      <w:r w:rsidRPr="00872D0B">
        <w:rPr>
          <w:bCs w:val="0"/>
        </w:rPr>
        <w:t xml:space="preserve">Function (ES10b): </w:t>
      </w:r>
      <w:r>
        <w:rPr>
          <w:bCs w:val="0"/>
        </w:rPr>
        <w:t>LoadBoundProfilePackage</w:t>
      </w:r>
      <w:bookmarkEnd w:id="774"/>
    </w:p>
    <w:p w14:paraId="3B2746AE" w14:textId="77777777" w:rsidR="00A44FD7" w:rsidRDefault="00A44FD7" w:rsidP="00A44FD7">
      <w:pPr>
        <w:pStyle w:val="NormalParagraph"/>
        <w:rPr>
          <w:b/>
          <w:lang w:val="en-US"/>
        </w:rPr>
      </w:pPr>
      <w:r>
        <w:rPr>
          <w:rFonts w:cs="Arial"/>
          <w:b/>
        </w:rPr>
        <w:t>Related Procedures:</w:t>
      </w:r>
      <w:r>
        <w:rPr>
          <w:b/>
          <w:lang w:val="en-US"/>
        </w:rPr>
        <w:t xml:space="preserve"> </w:t>
      </w:r>
      <w:r>
        <w:t>Profile Download and Installation</w:t>
      </w:r>
    </w:p>
    <w:p w14:paraId="6CCF52A8" w14:textId="77777777" w:rsidR="00A44FD7" w:rsidRDefault="00A44FD7" w:rsidP="00A44FD7">
      <w:pPr>
        <w:pStyle w:val="NormalParagraph"/>
        <w:rPr>
          <w:lang w:val="en-US"/>
        </w:rPr>
      </w:pPr>
      <w:r>
        <w:rPr>
          <w:rFonts w:cs="Arial"/>
          <w:b/>
        </w:rPr>
        <w:t>Function Provider Entity:</w:t>
      </w:r>
      <w:r>
        <w:rPr>
          <w:lang w:val="en-US"/>
        </w:rPr>
        <w:t xml:space="preserve"> </w:t>
      </w:r>
      <w:r>
        <w:t>ISD-R (IPA Services)</w:t>
      </w:r>
    </w:p>
    <w:p w14:paraId="68A2E1E0" w14:textId="77777777" w:rsidR="00A44FD7" w:rsidRDefault="00A44FD7" w:rsidP="00A44FD7">
      <w:pPr>
        <w:pStyle w:val="NormalParagraph"/>
        <w:rPr>
          <w:rFonts w:cs="Arial"/>
          <w:b/>
        </w:rPr>
      </w:pPr>
      <w:r>
        <w:rPr>
          <w:rFonts w:cs="Arial"/>
          <w:b/>
        </w:rPr>
        <w:t>Description:</w:t>
      </w:r>
    </w:p>
    <w:p w14:paraId="1D45E57E" w14:textId="561C5816" w:rsidR="00D104C7" w:rsidRDefault="00A44FD7" w:rsidP="00D104C7">
      <w:pPr>
        <w:pStyle w:val="NormalParagraph"/>
        <w:rPr>
          <w:rFonts w:cs="Arial"/>
        </w:rPr>
      </w:pPr>
      <w:r>
        <w:rPr>
          <w:rFonts w:cs="Arial"/>
        </w:rPr>
        <w:t>This function is identical to the ES10b.</w:t>
      </w:r>
      <w:r>
        <w:t xml:space="preserve">LoadBoundProfilePackage </w:t>
      </w:r>
      <w:r>
        <w:rPr>
          <w:rFonts w:cs="Arial"/>
        </w:rPr>
        <w:t>function defined in section 5.7.6 of SGP.22 [4], where the IPA plays the role of LPA</w:t>
      </w:r>
      <w:r w:rsidR="005C7854">
        <w:rPr>
          <w:rFonts w:cs="Arial"/>
        </w:rPr>
        <w:t xml:space="preserve">. </w:t>
      </w:r>
    </w:p>
    <w:p w14:paraId="1DD86F98" w14:textId="6CAA3422" w:rsidR="001F3C94" w:rsidRPr="00872D0B" w:rsidRDefault="001F3C94" w:rsidP="001F3C94">
      <w:pPr>
        <w:pStyle w:val="Heading3"/>
        <w:tabs>
          <w:tab w:val="left" w:pos="851"/>
        </w:tabs>
        <w:rPr>
          <w:bCs w:val="0"/>
        </w:rPr>
      </w:pPr>
      <w:bookmarkStart w:id="775" w:name="_Toc132885991"/>
      <w:r w:rsidRPr="00872D0B">
        <w:rPr>
          <w:bCs w:val="0"/>
        </w:rPr>
        <w:t xml:space="preserve">Function (ES10b): </w:t>
      </w:r>
      <w:r>
        <w:t>CancelSession</w:t>
      </w:r>
      <w:bookmarkEnd w:id="775"/>
    </w:p>
    <w:p w14:paraId="133DDD95" w14:textId="77777777" w:rsidR="001F3C94" w:rsidRDefault="001F3C94" w:rsidP="001F3C94">
      <w:pPr>
        <w:pStyle w:val="NormalParagraph"/>
        <w:rPr>
          <w:b/>
          <w:lang w:val="en-US"/>
        </w:rPr>
      </w:pPr>
      <w:r>
        <w:rPr>
          <w:rFonts w:cs="Arial"/>
          <w:b/>
        </w:rPr>
        <w:t>Related Procedures:</w:t>
      </w:r>
      <w:r>
        <w:rPr>
          <w:b/>
          <w:lang w:val="en-US"/>
        </w:rPr>
        <w:t xml:space="preserve"> </w:t>
      </w:r>
      <w:r>
        <w:t>Profile Download and Installation</w:t>
      </w:r>
    </w:p>
    <w:p w14:paraId="476A5BEB" w14:textId="77777777" w:rsidR="001F3C94" w:rsidRDefault="001F3C94" w:rsidP="001F3C94">
      <w:pPr>
        <w:pStyle w:val="NormalParagraph"/>
        <w:rPr>
          <w:lang w:val="en-US"/>
        </w:rPr>
      </w:pPr>
      <w:r>
        <w:rPr>
          <w:rFonts w:cs="Arial"/>
          <w:b/>
        </w:rPr>
        <w:t>Function Provider Entity:</w:t>
      </w:r>
      <w:r>
        <w:rPr>
          <w:lang w:val="en-US"/>
        </w:rPr>
        <w:t xml:space="preserve"> </w:t>
      </w:r>
      <w:r>
        <w:t>ISD-R (IPA Services)</w:t>
      </w:r>
    </w:p>
    <w:p w14:paraId="56552874" w14:textId="77777777" w:rsidR="001F3C94" w:rsidRDefault="001F3C94" w:rsidP="001F3C94">
      <w:pPr>
        <w:pStyle w:val="NormalParagraph"/>
        <w:rPr>
          <w:rFonts w:cs="Arial"/>
          <w:b/>
        </w:rPr>
      </w:pPr>
      <w:r>
        <w:rPr>
          <w:rFonts w:cs="Arial"/>
          <w:b/>
        </w:rPr>
        <w:t>Description:</w:t>
      </w:r>
    </w:p>
    <w:p w14:paraId="37A20BDF" w14:textId="675E9058" w:rsidR="00D104C7" w:rsidRDefault="001F3C94" w:rsidP="00D104C7">
      <w:pPr>
        <w:pStyle w:val="NormalParagraph"/>
        <w:rPr>
          <w:rFonts w:cs="Arial"/>
        </w:rPr>
      </w:pPr>
      <w:r>
        <w:rPr>
          <w:rFonts w:cs="Arial"/>
        </w:rPr>
        <w:t>This function is identical to the ES10b.</w:t>
      </w:r>
      <w:r>
        <w:t xml:space="preserve">CancelSession </w:t>
      </w:r>
      <w:r>
        <w:rPr>
          <w:rFonts w:cs="Arial"/>
        </w:rPr>
        <w:t>function defined in section 5.7.14 of SGP.22 [4], where the IPA plays the role of LPA</w:t>
      </w:r>
      <w:r w:rsidR="00D104C7">
        <w:rPr>
          <w:rFonts w:cs="Arial"/>
        </w:rPr>
        <w:t>, with the following additional eUICC behaviour:</w:t>
      </w:r>
    </w:p>
    <w:p w14:paraId="1BFDBB11" w14:textId="2748E90E" w:rsidR="001F3C94" w:rsidRDefault="00D104C7">
      <w:pPr>
        <w:pStyle w:val="NormalParagraph"/>
        <w:numPr>
          <w:ilvl w:val="0"/>
          <w:numId w:val="93"/>
        </w:numPr>
      </w:pPr>
      <w:r>
        <w:rPr>
          <w:rFonts w:cs="Arial"/>
        </w:rPr>
        <w:lastRenderedPageBreak/>
        <w:t>T</w:t>
      </w:r>
      <w:r w:rsidRPr="0005321B">
        <w:rPr>
          <w:rFonts w:cs="Arial"/>
        </w:rPr>
        <w:t xml:space="preserve">he eUICC SHALL revoke </w:t>
      </w:r>
      <w:r>
        <w:rPr>
          <w:rFonts w:cs="Arial"/>
        </w:rPr>
        <w:t xml:space="preserve">any </w:t>
      </w:r>
      <w:r w:rsidRPr="0005321B">
        <w:rPr>
          <w:rFonts w:cs="Arial"/>
        </w:rPr>
        <w:t xml:space="preserve">grant </w:t>
      </w:r>
      <w:r>
        <w:rPr>
          <w:rFonts w:cs="Arial"/>
        </w:rPr>
        <w:t>to automatically enable a Profile.</w:t>
      </w:r>
    </w:p>
    <w:p w14:paraId="617C8F5F" w14:textId="466117B9" w:rsidR="007018E4" w:rsidRPr="004644AF" w:rsidRDefault="007018E4" w:rsidP="007018E4">
      <w:pPr>
        <w:pStyle w:val="Heading3"/>
        <w:tabs>
          <w:tab w:val="left" w:pos="851"/>
        </w:tabs>
        <w:rPr>
          <w:bCs w:val="0"/>
        </w:rPr>
      </w:pPr>
      <w:bookmarkStart w:id="776" w:name="_Toc132885992"/>
      <w:r w:rsidRPr="004644AF">
        <w:rPr>
          <w:bCs w:val="0"/>
        </w:rPr>
        <w:t>Function (ES10b): Get</w:t>
      </w:r>
      <w:r w:rsidR="003D0234">
        <w:rPr>
          <w:bCs w:val="0"/>
        </w:rPr>
        <w:t>Certs</w:t>
      </w:r>
      <w:bookmarkEnd w:id="776"/>
    </w:p>
    <w:p w14:paraId="02952035" w14:textId="77777777" w:rsidR="007018E4" w:rsidRDefault="007018E4" w:rsidP="007018E4">
      <w:pPr>
        <w:pStyle w:val="NormalParagraph"/>
        <w:rPr>
          <w:b/>
          <w:lang w:val="en-US"/>
        </w:rPr>
      </w:pPr>
      <w:r>
        <w:rPr>
          <w:rFonts w:cs="Arial"/>
          <w:b/>
        </w:rPr>
        <w:t>Related Procedures:</w:t>
      </w:r>
      <w:r>
        <w:rPr>
          <w:b/>
          <w:lang w:val="en-US"/>
        </w:rPr>
        <w:t xml:space="preserve"> </w:t>
      </w:r>
      <w:r>
        <w:t>Profile Download and Installation</w:t>
      </w:r>
    </w:p>
    <w:p w14:paraId="2E014BED" w14:textId="77777777" w:rsidR="007018E4" w:rsidRDefault="007018E4" w:rsidP="007018E4">
      <w:pPr>
        <w:pStyle w:val="NormalParagraph"/>
        <w:rPr>
          <w:lang w:val="en-US"/>
        </w:rPr>
      </w:pPr>
      <w:r>
        <w:rPr>
          <w:rFonts w:cs="Arial"/>
          <w:b/>
        </w:rPr>
        <w:t>Function Provider Entity:</w:t>
      </w:r>
      <w:r>
        <w:rPr>
          <w:lang w:val="en-US"/>
        </w:rPr>
        <w:t xml:space="preserve"> </w:t>
      </w:r>
      <w:r>
        <w:t>ISD-R (IPA Services)</w:t>
      </w:r>
    </w:p>
    <w:p w14:paraId="02CA7F32" w14:textId="77777777" w:rsidR="007018E4" w:rsidRDefault="007018E4" w:rsidP="007018E4">
      <w:pPr>
        <w:pStyle w:val="NormalParagraph"/>
        <w:rPr>
          <w:rFonts w:cs="Arial"/>
          <w:b/>
        </w:rPr>
      </w:pPr>
      <w:r>
        <w:rPr>
          <w:rFonts w:cs="Arial"/>
          <w:b/>
        </w:rPr>
        <w:t>Description:</w:t>
      </w:r>
    </w:p>
    <w:p w14:paraId="2D7E5F35" w14:textId="576612E7" w:rsidR="007018E4" w:rsidRDefault="007018E4" w:rsidP="007018E4">
      <w:pPr>
        <w:pStyle w:val="NormalParagraph"/>
        <w:rPr>
          <w:rFonts w:cs="Arial"/>
        </w:rPr>
      </w:pPr>
      <w:r>
        <w:rPr>
          <w:rFonts w:cs="Arial"/>
        </w:rPr>
        <w:t xml:space="preserve">This function is </w:t>
      </w:r>
      <w:r w:rsidR="003D0234">
        <w:rPr>
          <w:rFonts w:cs="Arial"/>
        </w:rPr>
        <w:t xml:space="preserve">used by the IPA </w:t>
      </w:r>
      <w:r>
        <w:rPr>
          <w:rFonts w:cs="Arial"/>
        </w:rPr>
        <w:t>to retrieve the eUICC Certificate and the EUM Certificate from the eUICC. This function can be used at any time by the IPA.</w:t>
      </w:r>
    </w:p>
    <w:p w14:paraId="62229258" w14:textId="52697BD3" w:rsidR="00392E02" w:rsidRDefault="00392E02" w:rsidP="007018E4">
      <w:pPr>
        <w:pStyle w:val="NormalParagraph"/>
        <w:rPr>
          <w:rFonts w:cs="Arial"/>
        </w:rPr>
      </w:pPr>
      <w:r>
        <w:rPr>
          <w:iCs/>
          <w:lang w:eastAsia="en-US"/>
        </w:rPr>
        <w:t xml:space="preserve">In order to select between multiple of EUM certificates and eUICC certificates within the eUICC the IPA MAY provide the </w:t>
      </w:r>
      <w:r w:rsidRPr="00CC5FFC">
        <w:rPr>
          <w:iCs/>
          <w:lang w:eastAsia="en-US"/>
        </w:rPr>
        <w:t xml:space="preserve">CI Public Key Identifier </w:t>
      </w:r>
      <w:r>
        <w:rPr>
          <w:iCs/>
          <w:lang w:eastAsia="en-US"/>
        </w:rPr>
        <w:t>(</w:t>
      </w:r>
      <w:r w:rsidRPr="00920602">
        <w:rPr>
          <w:rFonts w:ascii="Courier New" w:hAnsi="Courier New" w:cs="Courier New"/>
          <w:lang w:eastAsia="ko-KR"/>
        </w:rPr>
        <w:t>euiccCiPKId</w:t>
      </w:r>
      <w:r>
        <w:rPr>
          <w:iCs/>
          <w:lang w:eastAsia="en-US"/>
        </w:rPr>
        <w:t xml:space="preserve">). If </w:t>
      </w:r>
      <w:r w:rsidRPr="0001125B">
        <w:rPr>
          <w:rFonts w:ascii="Courier New" w:hAnsi="Courier New" w:cs="Courier New"/>
          <w:lang w:eastAsia="ko-KR"/>
        </w:rPr>
        <w:t>euiccCiPKId</w:t>
      </w:r>
      <w:r>
        <w:rPr>
          <w:iCs/>
          <w:lang w:eastAsia="en-US"/>
        </w:rPr>
        <w:t xml:space="preserve"> is not provided, the first entry of </w:t>
      </w:r>
      <w:r w:rsidRPr="0001125B">
        <w:rPr>
          <w:rFonts w:ascii="Courier New" w:hAnsi="Courier New" w:cs="Courier New"/>
          <w:iCs/>
          <w:lang w:eastAsia="en-US"/>
        </w:rPr>
        <w:t>euiccCiPKIdListForSigning</w:t>
      </w:r>
      <w:r w:rsidRPr="00C53578">
        <w:rPr>
          <w:iCs/>
          <w:lang w:eastAsia="en-US"/>
        </w:rPr>
        <w:t xml:space="preserve"> </w:t>
      </w:r>
      <w:r>
        <w:rPr>
          <w:iCs/>
          <w:lang w:eastAsia="en-US"/>
        </w:rPr>
        <w:t xml:space="preserve">in eUICCInfo1 / eUICCInfo2 is used as </w:t>
      </w:r>
      <w:r w:rsidRPr="0001125B">
        <w:rPr>
          <w:rFonts w:ascii="Courier New" w:hAnsi="Courier New" w:cs="Courier New"/>
          <w:iCs/>
          <w:lang w:eastAsia="en-US"/>
        </w:rPr>
        <w:t>euiccCiPKId</w:t>
      </w:r>
      <w:r>
        <w:rPr>
          <w:iCs/>
          <w:lang w:eastAsia="en-US"/>
        </w:rPr>
        <w:t xml:space="preserve"> when selecting the EUM certificate and/or eUICC certificate to return.</w:t>
      </w:r>
    </w:p>
    <w:p w14:paraId="64173704" w14:textId="77777777" w:rsidR="007018E4" w:rsidRPr="0053537F" w:rsidRDefault="007018E4" w:rsidP="007018E4">
      <w:pPr>
        <w:autoSpaceDE w:val="0"/>
        <w:autoSpaceDN w:val="0"/>
        <w:adjustRightInd w:val="0"/>
        <w:rPr>
          <w:rFonts w:eastAsia="Calibri" w:cs="Arial"/>
          <w:color w:val="000000"/>
          <w:szCs w:val="22"/>
          <w:u w:val="single"/>
        </w:rPr>
      </w:pPr>
      <w:r w:rsidRPr="0053537F">
        <w:rPr>
          <w:rFonts w:eastAsia="Calibri" w:cs="Arial"/>
          <w:b/>
          <w:bCs/>
          <w:i/>
          <w:iCs/>
          <w:color w:val="000000"/>
          <w:szCs w:val="22"/>
          <w:u w:val="single"/>
        </w:rPr>
        <w:t xml:space="preserve">Command Data </w:t>
      </w:r>
    </w:p>
    <w:p w14:paraId="336BA7B1" w14:textId="77777777" w:rsidR="007018E4" w:rsidRDefault="007018E4" w:rsidP="007018E4">
      <w:pPr>
        <w:pStyle w:val="NormalParagraph"/>
        <w:rPr>
          <w:rFonts w:eastAsia="Calibri" w:cs="Arial"/>
          <w:color w:val="000000"/>
        </w:rPr>
      </w:pPr>
      <w:r w:rsidRPr="003E06CD">
        <w:rPr>
          <w:rFonts w:eastAsia="Calibri" w:cs="Arial"/>
          <w:color w:val="000000"/>
        </w:rPr>
        <w:t>The command data SHALL be coded as follows:</w:t>
      </w:r>
    </w:p>
    <w:p w14:paraId="440D000D" w14:textId="77777777" w:rsidR="007018E4" w:rsidRDefault="007018E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41C7C8E4" w14:textId="4C2D1079" w:rsidR="007018E4" w:rsidRDefault="007018E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1F169A">
        <w:rPr>
          <w:rFonts w:ascii="Courier New" w:hAnsi="Courier New" w:cs="Courier New"/>
          <w:sz w:val="18"/>
          <w:szCs w:val="18"/>
          <w:lang w:eastAsia="ko-KR"/>
        </w:rPr>
        <w:t>Get</w:t>
      </w:r>
      <w:r w:rsidR="003D0234">
        <w:rPr>
          <w:rFonts w:ascii="Courier New" w:hAnsi="Courier New" w:cs="Courier New"/>
          <w:sz w:val="18"/>
          <w:szCs w:val="18"/>
          <w:lang w:eastAsia="ko-KR"/>
        </w:rPr>
        <w:t>Certs</w:t>
      </w:r>
      <w:r w:rsidRPr="001F169A">
        <w:rPr>
          <w:rFonts w:ascii="Courier New" w:hAnsi="Courier New" w:cs="Courier New"/>
          <w:sz w:val="18"/>
          <w:szCs w:val="18"/>
          <w:lang w:eastAsia="ko-KR"/>
        </w:rPr>
        <w:t>Request ::= [</w:t>
      </w:r>
      <w:r w:rsidR="003D0234">
        <w:rPr>
          <w:rFonts w:ascii="Courier New" w:hAnsi="Courier New" w:cs="Courier New"/>
          <w:sz w:val="18"/>
          <w:szCs w:val="18"/>
          <w:lang w:eastAsia="ko-KR"/>
        </w:rPr>
        <w:t>86</w:t>
      </w:r>
      <w:r w:rsidRPr="001F169A">
        <w:rPr>
          <w:rFonts w:ascii="Courier New" w:hAnsi="Courier New" w:cs="Courier New"/>
          <w:sz w:val="18"/>
          <w:szCs w:val="18"/>
          <w:lang w:eastAsia="ko-KR"/>
        </w:rPr>
        <w:t>] SEQUENCE { -- Tag 'BF</w:t>
      </w:r>
      <w:r w:rsidR="003D0234">
        <w:rPr>
          <w:rFonts w:ascii="Courier New" w:hAnsi="Courier New" w:cs="Courier New"/>
          <w:sz w:val="18"/>
          <w:szCs w:val="18"/>
          <w:lang w:eastAsia="ko-KR"/>
        </w:rPr>
        <w:t>56</w:t>
      </w:r>
      <w:r w:rsidRPr="001F169A">
        <w:rPr>
          <w:rFonts w:ascii="Courier New" w:hAnsi="Courier New" w:cs="Courier New"/>
          <w:sz w:val="18"/>
          <w:szCs w:val="18"/>
          <w:lang w:eastAsia="ko-KR"/>
        </w:rPr>
        <w:t>'</w:t>
      </w:r>
    </w:p>
    <w:p w14:paraId="0F6D52D4" w14:textId="1F75D77A" w:rsidR="003D0234" w:rsidRDefault="003D023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 xml:space="preserve">euiccCiPKId </w:t>
      </w:r>
      <w:r w:rsidRPr="006A5743">
        <w:rPr>
          <w:rFonts w:ascii="Courier New" w:hAnsi="Courier New" w:cs="Courier New"/>
          <w:sz w:val="18"/>
          <w:szCs w:val="18"/>
          <w:lang w:eastAsia="ko-KR"/>
        </w:rPr>
        <w:t>SubjectKeyIdentifier</w:t>
      </w:r>
      <w:r w:rsidR="00392E02">
        <w:rPr>
          <w:rFonts w:ascii="Courier New" w:hAnsi="Courier New" w:cs="Courier New"/>
          <w:sz w:val="18"/>
          <w:szCs w:val="18"/>
          <w:lang w:eastAsia="ko-KR"/>
        </w:rPr>
        <w:t xml:space="preserve"> OPTIONAL</w:t>
      </w:r>
      <w:r w:rsidRPr="006A5743">
        <w:rPr>
          <w:rFonts w:ascii="Courier New" w:hAnsi="Courier New" w:cs="Courier New"/>
          <w:sz w:val="18"/>
          <w:szCs w:val="18"/>
          <w:lang w:eastAsia="ko-KR"/>
        </w:rPr>
        <w:t xml:space="preserve"> -- CI Public Key Identifier supported on the eUICC for signature creation </w:t>
      </w:r>
    </w:p>
    <w:p w14:paraId="2872A853" w14:textId="50777B7A" w:rsidR="007018E4" w:rsidRDefault="007018E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p>
    <w:p w14:paraId="51B0354B" w14:textId="77777777" w:rsidR="007018E4" w:rsidRDefault="007018E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1F169A">
        <w:rPr>
          <w:rFonts w:ascii="Courier New" w:hAnsi="Courier New" w:cs="Courier New"/>
          <w:sz w:val="18"/>
          <w:szCs w:val="18"/>
          <w:lang w:eastAsia="ko-KR"/>
        </w:rPr>
        <w:t>}</w:t>
      </w:r>
    </w:p>
    <w:p w14:paraId="6FF96079" w14:textId="77777777" w:rsidR="007018E4" w:rsidRPr="00EB246E" w:rsidRDefault="007018E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ASN1STOP</w:t>
      </w:r>
    </w:p>
    <w:p w14:paraId="3BDB480D" w14:textId="77777777" w:rsidR="007018E4" w:rsidRPr="0053537F" w:rsidRDefault="007018E4" w:rsidP="007018E4">
      <w:pPr>
        <w:autoSpaceDE w:val="0"/>
        <w:autoSpaceDN w:val="0"/>
        <w:adjustRightInd w:val="0"/>
        <w:rPr>
          <w:rFonts w:eastAsia="Calibri" w:cs="Arial"/>
          <w:color w:val="000000"/>
          <w:szCs w:val="22"/>
          <w:u w:val="single"/>
        </w:rPr>
      </w:pPr>
      <w:r w:rsidRPr="0053537F">
        <w:rPr>
          <w:rFonts w:eastAsia="Calibri" w:cs="Arial"/>
          <w:b/>
          <w:bCs/>
          <w:i/>
          <w:iCs/>
          <w:color w:val="000000"/>
          <w:szCs w:val="22"/>
          <w:u w:val="single"/>
          <w:lang w:val="en-US"/>
        </w:rPr>
        <w:t>Response</w:t>
      </w:r>
      <w:r w:rsidRPr="0053537F">
        <w:rPr>
          <w:rFonts w:eastAsia="Calibri" w:cs="Arial"/>
          <w:b/>
          <w:bCs/>
          <w:i/>
          <w:iCs/>
          <w:color w:val="000000"/>
          <w:szCs w:val="22"/>
          <w:u w:val="single"/>
        </w:rPr>
        <w:t xml:space="preserve"> Data </w:t>
      </w:r>
    </w:p>
    <w:p w14:paraId="6667FA7B" w14:textId="77777777" w:rsidR="007018E4" w:rsidRDefault="007018E4" w:rsidP="007018E4">
      <w:pPr>
        <w:pStyle w:val="NormalParagraph"/>
        <w:rPr>
          <w:rFonts w:eastAsia="Calibri" w:cs="Arial"/>
          <w:color w:val="000000"/>
        </w:rPr>
      </w:pPr>
      <w:r w:rsidRPr="003E06CD">
        <w:rPr>
          <w:rFonts w:eastAsia="Calibri" w:cs="Arial"/>
          <w:color w:val="000000"/>
        </w:rPr>
        <w:t xml:space="preserve">The </w:t>
      </w:r>
      <w:r>
        <w:rPr>
          <w:rFonts w:eastAsia="Calibri" w:cs="Arial"/>
          <w:color w:val="000000"/>
          <w:lang w:val="en-US"/>
        </w:rPr>
        <w:t>response</w:t>
      </w:r>
      <w:r w:rsidRPr="003E06CD">
        <w:rPr>
          <w:rFonts w:eastAsia="Calibri" w:cs="Arial"/>
          <w:color w:val="000000"/>
        </w:rPr>
        <w:t xml:space="preserve"> data SHALL be coded as follows:</w:t>
      </w:r>
    </w:p>
    <w:p w14:paraId="3E011FC5" w14:textId="77777777" w:rsidR="007018E4" w:rsidRDefault="007018E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4C2C8F4C" w14:textId="527697CC" w:rsidR="007018E4" w:rsidRDefault="007018E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1F169A">
        <w:rPr>
          <w:rFonts w:ascii="Courier New" w:hAnsi="Courier New" w:cs="Courier New"/>
          <w:sz w:val="18"/>
          <w:szCs w:val="18"/>
          <w:lang w:eastAsia="ko-KR"/>
        </w:rPr>
        <w:t>Get</w:t>
      </w:r>
      <w:r w:rsidR="003D0234">
        <w:rPr>
          <w:rFonts w:ascii="Courier New" w:hAnsi="Courier New" w:cs="Courier New"/>
          <w:sz w:val="18"/>
          <w:szCs w:val="18"/>
          <w:lang w:eastAsia="ko-KR"/>
        </w:rPr>
        <w:t>Certs</w:t>
      </w:r>
      <w:r w:rsidRPr="001F169A">
        <w:rPr>
          <w:rFonts w:ascii="Courier New" w:hAnsi="Courier New" w:cs="Courier New"/>
          <w:sz w:val="18"/>
          <w:szCs w:val="18"/>
          <w:lang w:eastAsia="ko-KR"/>
        </w:rPr>
        <w:t>Re</w:t>
      </w:r>
      <w:r>
        <w:rPr>
          <w:rFonts w:ascii="Courier New" w:hAnsi="Courier New" w:cs="Courier New"/>
          <w:sz w:val="18"/>
          <w:szCs w:val="18"/>
          <w:lang w:eastAsia="ko-KR"/>
        </w:rPr>
        <w:t>sponse</w:t>
      </w:r>
      <w:r w:rsidRPr="001F169A">
        <w:rPr>
          <w:rFonts w:ascii="Courier New" w:hAnsi="Courier New" w:cs="Courier New"/>
          <w:sz w:val="18"/>
          <w:szCs w:val="18"/>
          <w:lang w:eastAsia="ko-KR"/>
        </w:rPr>
        <w:t xml:space="preserve"> ::= [</w:t>
      </w:r>
      <w:r w:rsidR="003D0234">
        <w:rPr>
          <w:rFonts w:ascii="Courier New" w:hAnsi="Courier New" w:cs="Courier New"/>
          <w:sz w:val="18"/>
          <w:szCs w:val="18"/>
          <w:lang w:eastAsia="ko-KR"/>
        </w:rPr>
        <w:t>86</w:t>
      </w:r>
      <w:r w:rsidRPr="001F169A">
        <w:rPr>
          <w:rFonts w:ascii="Courier New" w:hAnsi="Courier New" w:cs="Courier New"/>
          <w:sz w:val="18"/>
          <w:szCs w:val="18"/>
          <w:lang w:eastAsia="ko-KR"/>
        </w:rPr>
        <w:t xml:space="preserve">] </w:t>
      </w:r>
      <w:r w:rsidR="00392E02">
        <w:rPr>
          <w:rFonts w:ascii="Courier New" w:hAnsi="Courier New" w:cs="Courier New"/>
          <w:sz w:val="18"/>
          <w:szCs w:val="18"/>
          <w:lang w:eastAsia="ko-KR"/>
        </w:rPr>
        <w:t>CHOICE</w:t>
      </w:r>
      <w:r w:rsidRPr="001F169A">
        <w:rPr>
          <w:rFonts w:ascii="Courier New" w:hAnsi="Courier New" w:cs="Courier New"/>
          <w:sz w:val="18"/>
          <w:szCs w:val="18"/>
          <w:lang w:eastAsia="ko-KR"/>
        </w:rPr>
        <w:t xml:space="preserve"> { -- Tag 'BF</w:t>
      </w:r>
      <w:r w:rsidR="003D0234">
        <w:rPr>
          <w:rFonts w:ascii="Courier New" w:hAnsi="Courier New" w:cs="Courier New"/>
          <w:sz w:val="18"/>
          <w:szCs w:val="18"/>
          <w:lang w:eastAsia="ko-KR"/>
        </w:rPr>
        <w:t>56</w:t>
      </w:r>
      <w:r w:rsidRPr="001F169A">
        <w:rPr>
          <w:rFonts w:ascii="Courier New" w:hAnsi="Courier New" w:cs="Courier New"/>
          <w:sz w:val="18"/>
          <w:szCs w:val="18"/>
          <w:lang w:eastAsia="ko-KR"/>
        </w:rPr>
        <w:t>'</w:t>
      </w:r>
    </w:p>
    <w:p w14:paraId="294A7E75" w14:textId="1B76EDC3" w:rsidR="00392E02" w:rsidRDefault="00392E02"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certs SEQUENCE {</w:t>
      </w:r>
    </w:p>
    <w:p w14:paraId="24A1C3EE" w14:textId="49D98CBE" w:rsidR="007018E4" w:rsidRDefault="007018E4" w:rsidP="003D0234">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p>
    <w:p w14:paraId="6CE63695" w14:textId="751E3940" w:rsidR="007018E4" w:rsidRPr="004F6D16" w:rsidRDefault="007018E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val="it-IT" w:eastAsia="ko-KR"/>
        </w:rPr>
      </w:pPr>
      <w:r>
        <w:rPr>
          <w:rFonts w:ascii="Courier New" w:hAnsi="Courier New" w:cs="Courier New"/>
          <w:sz w:val="18"/>
          <w:szCs w:val="18"/>
          <w:lang w:eastAsia="ko-KR"/>
        </w:rPr>
        <w:tab/>
      </w:r>
      <w:r>
        <w:rPr>
          <w:rFonts w:ascii="Courier New" w:hAnsi="Courier New" w:cs="Courier New"/>
          <w:sz w:val="18"/>
          <w:szCs w:val="18"/>
          <w:lang w:eastAsia="ko-KR"/>
        </w:rPr>
        <w:tab/>
      </w:r>
      <w:r w:rsidRPr="004F6D16">
        <w:rPr>
          <w:rFonts w:ascii="Courier New" w:hAnsi="Courier New" w:cs="Courier New"/>
          <w:sz w:val="18"/>
          <w:szCs w:val="18"/>
          <w:lang w:val="it-IT" w:eastAsia="ko-KR"/>
        </w:rPr>
        <w:t>eumCertificate [</w:t>
      </w:r>
      <w:r w:rsidR="00A56912" w:rsidRPr="004F6D16">
        <w:rPr>
          <w:rFonts w:ascii="Courier New" w:hAnsi="Courier New" w:cs="Courier New"/>
          <w:sz w:val="18"/>
          <w:szCs w:val="18"/>
          <w:lang w:val="it-IT" w:eastAsia="ko-KR"/>
        </w:rPr>
        <w:t>5</w:t>
      </w:r>
      <w:r w:rsidRPr="004F6D16">
        <w:rPr>
          <w:rFonts w:ascii="Courier New" w:hAnsi="Courier New" w:cs="Courier New"/>
          <w:sz w:val="18"/>
          <w:szCs w:val="18"/>
          <w:lang w:val="it-IT" w:eastAsia="ko-KR"/>
        </w:rPr>
        <w:t xml:space="preserve">] Certificate, -- </w:t>
      </w:r>
      <w:r w:rsidR="00A56912" w:rsidRPr="004F6D16">
        <w:rPr>
          <w:rFonts w:ascii="Courier New" w:hAnsi="Courier New" w:cs="Courier New"/>
          <w:sz w:val="18"/>
          <w:szCs w:val="18"/>
          <w:lang w:val="it-IT" w:eastAsia="ko-KR"/>
        </w:rPr>
        <w:t>T</w:t>
      </w:r>
      <w:r w:rsidRPr="004F6D16">
        <w:rPr>
          <w:rFonts w:ascii="Courier New" w:hAnsi="Courier New" w:cs="Courier New"/>
          <w:sz w:val="18"/>
          <w:szCs w:val="18"/>
          <w:lang w:val="it-IT" w:eastAsia="ko-KR"/>
        </w:rPr>
        <w:t>ag '</w:t>
      </w:r>
      <w:r w:rsidR="00A56912" w:rsidRPr="004F6D16">
        <w:rPr>
          <w:rFonts w:ascii="Courier New" w:hAnsi="Courier New" w:cs="Courier New"/>
          <w:sz w:val="18"/>
          <w:szCs w:val="18"/>
          <w:lang w:val="it-IT" w:eastAsia="ko-KR"/>
        </w:rPr>
        <w:t>A5</w:t>
      </w:r>
      <w:r w:rsidRPr="004F6D16">
        <w:rPr>
          <w:rFonts w:ascii="Courier New" w:hAnsi="Courier New" w:cs="Courier New"/>
          <w:sz w:val="18"/>
          <w:szCs w:val="18"/>
          <w:lang w:val="it-IT" w:eastAsia="ko-KR"/>
        </w:rPr>
        <w:t>'</w:t>
      </w:r>
    </w:p>
    <w:p w14:paraId="23874DE1" w14:textId="68CDEAA2" w:rsidR="003D0234" w:rsidRPr="004F6D16" w:rsidRDefault="003D023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val="it-IT" w:eastAsia="ko-KR"/>
        </w:rPr>
      </w:pPr>
      <w:r w:rsidRPr="004F6D16">
        <w:rPr>
          <w:rFonts w:ascii="Courier New" w:hAnsi="Courier New" w:cs="Courier New"/>
          <w:sz w:val="18"/>
          <w:szCs w:val="18"/>
          <w:lang w:val="it-IT" w:eastAsia="ko-KR"/>
        </w:rPr>
        <w:tab/>
      </w:r>
      <w:r w:rsidR="00392E02" w:rsidRPr="004F6D16">
        <w:rPr>
          <w:rFonts w:ascii="Courier New" w:hAnsi="Courier New" w:cs="Courier New"/>
          <w:sz w:val="18"/>
          <w:szCs w:val="18"/>
          <w:lang w:val="it-IT" w:eastAsia="ko-KR"/>
        </w:rPr>
        <w:tab/>
      </w:r>
      <w:r w:rsidRPr="004F6D16">
        <w:rPr>
          <w:rFonts w:ascii="Courier New" w:hAnsi="Courier New" w:cs="Courier New"/>
          <w:sz w:val="18"/>
          <w:szCs w:val="18"/>
          <w:lang w:val="it-IT" w:eastAsia="ko-KR"/>
        </w:rPr>
        <w:t>euiccCertificate [6] Certificate -- Tag 'A6'</w:t>
      </w:r>
    </w:p>
    <w:p w14:paraId="5E200603" w14:textId="14C03E0A" w:rsidR="00F91AB9" w:rsidRDefault="00F91AB9"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4F6D16">
        <w:rPr>
          <w:rFonts w:ascii="Courier New" w:hAnsi="Courier New" w:cs="Courier New"/>
          <w:sz w:val="18"/>
          <w:szCs w:val="18"/>
          <w:lang w:val="it-IT" w:eastAsia="ko-KR"/>
        </w:rPr>
        <w:tab/>
      </w:r>
      <w:r>
        <w:rPr>
          <w:rFonts w:ascii="Courier New" w:hAnsi="Courier New" w:cs="Courier New"/>
          <w:sz w:val="18"/>
          <w:szCs w:val="18"/>
          <w:lang w:eastAsia="ko-KR"/>
        </w:rPr>
        <w:t>}</w:t>
      </w:r>
      <w:r w:rsidR="00392E02">
        <w:rPr>
          <w:rFonts w:ascii="Courier New" w:hAnsi="Courier New" w:cs="Courier New"/>
          <w:sz w:val="18"/>
          <w:szCs w:val="18"/>
          <w:lang w:eastAsia="ko-KR"/>
        </w:rPr>
        <w:t>,</w:t>
      </w:r>
    </w:p>
    <w:p w14:paraId="2E18B25E" w14:textId="6A8BCCAF" w:rsidR="00392E02" w:rsidRDefault="00392E02"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getCertsError INTEGER {invalidCiPKId(1), undfinedError(127)}</w:t>
      </w:r>
    </w:p>
    <w:p w14:paraId="56C8EA03" w14:textId="77777777" w:rsidR="007018E4" w:rsidRDefault="007018E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1F169A">
        <w:rPr>
          <w:rFonts w:ascii="Courier New" w:hAnsi="Courier New" w:cs="Courier New"/>
          <w:sz w:val="18"/>
          <w:szCs w:val="18"/>
          <w:lang w:eastAsia="ko-KR"/>
        </w:rPr>
        <w:t>}</w:t>
      </w:r>
    </w:p>
    <w:p w14:paraId="74C666E7" w14:textId="77777777" w:rsidR="007018E4" w:rsidRPr="00EB246E" w:rsidRDefault="007018E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ASN1STOP</w:t>
      </w:r>
    </w:p>
    <w:p w14:paraId="49758400" w14:textId="6A74ED0B" w:rsidR="000473F4" w:rsidRPr="00313B8D" w:rsidRDefault="000473F4" w:rsidP="000473F4">
      <w:pPr>
        <w:pStyle w:val="Heading3"/>
      </w:pPr>
      <w:bookmarkStart w:id="777" w:name="_Toc121129440"/>
      <w:bookmarkStart w:id="778" w:name="_Toc132885993"/>
      <w:bookmarkStart w:id="779" w:name="_Toc118835501"/>
      <w:r w:rsidRPr="00313B8D">
        <w:t>Function (ES10b): RetrieveNotificationsList</w:t>
      </w:r>
      <w:bookmarkEnd w:id="777"/>
      <w:bookmarkEnd w:id="778"/>
    </w:p>
    <w:p w14:paraId="3C55E105" w14:textId="77777777" w:rsidR="000473F4" w:rsidRPr="00313B8D" w:rsidRDefault="000473F4" w:rsidP="000473F4">
      <w:pPr>
        <w:spacing w:after="200" w:line="276" w:lineRule="auto"/>
        <w:rPr>
          <w:b/>
          <w:szCs w:val="22"/>
          <w:lang w:val="en-US"/>
        </w:rPr>
      </w:pPr>
      <w:r w:rsidRPr="00313B8D">
        <w:rPr>
          <w:rFonts w:cs="Arial"/>
          <w:b/>
          <w:szCs w:val="22"/>
        </w:rPr>
        <w:t>Related Procedures:</w:t>
      </w:r>
      <w:r w:rsidRPr="00313B8D">
        <w:rPr>
          <w:b/>
          <w:szCs w:val="22"/>
          <w:lang w:val="en-US"/>
        </w:rPr>
        <w:t xml:space="preserve"> </w:t>
      </w:r>
      <w:r w:rsidRPr="00A4343F">
        <w:rPr>
          <w:szCs w:val="22"/>
        </w:rPr>
        <w:t>Generic eUICC Package Download and Execution</w:t>
      </w:r>
    </w:p>
    <w:p w14:paraId="45A661AB" w14:textId="77777777" w:rsidR="000473F4" w:rsidRPr="00313B8D" w:rsidRDefault="000473F4" w:rsidP="000473F4">
      <w:pPr>
        <w:spacing w:after="200" w:line="276" w:lineRule="auto"/>
        <w:rPr>
          <w:szCs w:val="22"/>
          <w:lang w:val="en-US"/>
        </w:rPr>
      </w:pPr>
      <w:r w:rsidRPr="00313B8D">
        <w:rPr>
          <w:rFonts w:cs="Arial"/>
          <w:b/>
          <w:szCs w:val="22"/>
        </w:rPr>
        <w:t>Function Provider Entity:</w:t>
      </w:r>
      <w:r w:rsidRPr="00313B8D">
        <w:rPr>
          <w:szCs w:val="22"/>
          <w:lang w:val="en-US"/>
        </w:rPr>
        <w:t xml:space="preserve"> </w:t>
      </w:r>
      <w:r w:rsidRPr="00313B8D">
        <w:rPr>
          <w:szCs w:val="22"/>
        </w:rPr>
        <w:t>ISD-R (IPA Services)</w:t>
      </w:r>
    </w:p>
    <w:p w14:paraId="1AFDC9B2" w14:textId="77777777" w:rsidR="000473F4" w:rsidRPr="00313B8D" w:rsidRDefault="000473F4" w:rsidP="000473F4">
      <w:pPr>
        <w:spacing w:after="200" w:line="276" w:lineRule="auto"/>
        <w:rPr>
          <w:rFonts w:cs="Arial"/>
          <w:b/>
          <w:szCs w:val="22"/>
        </w:rPr>
      </w:pPr>
      <w:r w:rsidRPr="00313B8D">
        <w:rPr>
          <w:rFonts w:cs="Arial"/>
          <w:b/>
          <w:szCs w:val="22"/>
        </w:rPr>
        <w:t>Description:</w:t>
      </w:r>
    </w:p>
    <w:p w14:paraId="18CBC629" w14:textId="68273F02" w:rsidR="00176D64" w:rsidRPr="007E367F" w:rsidRDefault="00176D64" w:rsidP="00176D64">
      <w:pPr>
        <w:spacing w:before="0" w:after="200" w:line="276" w:lineRule="auto"/>
        <w:rPr>
          <w:rStyle w:val="NormalParagraphZchn"/>
        </w:rPr>
      </w:pPr>
      <w:r w:rsidRPr="007E367F">
        <w:rPr>
          <w:rStyle w:val="NormalParagraphZchn"/>
        </w:rPr>
        <w:t>This function retrieves the list of pending Notifications for installed Profiles and/or eUICC Package Results.</w:t>
      </w:r>
    </w:p>
    <w:p w14:paraId="5C7DE1A5" w14:textId="77777777" w:rsidR="00176D64" w:rsidRPr="007E367F" w:rsidRDefault="00176D64" w:rsidP="00176D64">
      <w:pPr>
        <w:pStyle w:val="NormalParagraph"/>
        <w:rPr>
          <w:b/>
          <w:i/>
          <w:u w:val="single"/>
          <w:lang w:val="en-US"/>
        </w:rPr>
      </w:pPr>
      <w:r w:rsidRPr="007E367F">
        <w:rPr>
          <w:b/>
          <w:i/>
          <w:u w:val="single"/>
          <w:lang w:val="en-US"/>
        </w:rPr>
        <w:t>Command Data</w:t>
      </w:r>
    </w:p>
    <w:p w14:paraId="64464D1B" w14:textId="77777777" w:rsidR="00176D64" w:rsidRPr="007E367F" w:rsidRDefault="00176D64" w:rsidP="00176D64">
      <w:pPr>
        <w:pStyle w:val="NormalParagraph"/>
      </w:pPr>
      <w:r w:rsidRPr="007E367F">
        <w:t>The command data SHALL be coded as follows:</w:t>
      </w:r>
    </w:p>
    <w:p w14:paraId="780900A9" w14:textId="77777777" w:rsidR="00176D64" w:rsidRPr="007E367F" w:rsidRDefault="00176D64"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lastRenderedPageBreak/>
        <w:t>RetrieveNotificationsListRequest ::= [43] SEQUENCE { -- Tag 'BF2B'</w:t>
      </w:r>
    </w:p>
    <w:p w14:paraId="0C6B5D44" w14:textId="77777777" w:rsidR="00176D64" w:rsidRPr="007E367F" w:rsidRDefault="00176D64"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ab/>
        <w:t>searchCriteria CHOICE {</w:t>
      </w:r>
    </w:p>
    <w:p w14:paraId="0DE5B593" w14:textId="77777777" w:rsidR="00176D64" w:rsidRPr="007E367F" w:rsidRDefault="00176D64"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ab/>
      </w:r>
      <w:r w:rsidRPr="007E367F">
        <w:rPr>
          <w:rFonts w:ascii="Courier New" w:hAnsi="Courier New" w:cs="Courier New"/>
          <w:sz w:val="18"/>
          <w:szCs w:val="18"/>
        </w:rPr>
        <w:tab/>
        <w:t>seqNumber [0] INTEGER,</w:t>
      </w:r>
    </w:p>
    <w:p w14:paraId="407380E6" w14:textId="77777777" w:rsidR="00176D64" w:rsidRPr="007E367F" w:rsidRDefault="00176D64"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ab/>
      </w:r>
      <w:r w:rsidRPr="007E367F">
        <w:rPr>
          <w:rFonts w:ascii="Courier New" w:hAnsi="Courier New" w:cs="Courier New"/>
          <w:sz w:val="18"/>
          <w:szCs w:val="18"/>
        </w:rPr>
        <w:tab/>
        <w:t>profileManagementOperation [1] NotificationEvent,</w:t>
      </w:r>
    </w:p>
    <w:p w14:paraId="2A24CFBF" w14:textId="77777777" w:rsidR="00176D64" w:rsidRPr="007E367F" w:rsidRDefault="00176D64"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ab/>
      </w:r>
      <w:r w:rsidRPr="007E367F">
        <w:rPr>
          <w:rFonts w:ascii="Courier New" w:hAnsi="Courier New" w:cs="Courier New"/>
          <w:sz w:val="18"/>
          <w:szCs w:val="18"/>
        </w:rPr>
        <w:tab/>
        <w:t>euiccPackageResults [2] NULL</w:t>
      </w:r>
    </w:p>
    <w:p w14:paraId="6142A435" w14:textId="77777777" w:rsidR="00176D64" w:rsidRPr="007E367F" w:rsidRDefault="00176D64"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ab/>
        <w:t>} OPTIONAL</w:t>
      </w:r>
    </w:p>
    <w:p w14:paraId="54A26C94" w14:textId="77777777" w:rsidR="00176D64" w:rsidRPr="007E367F" w:rsidRDefault="00176D64"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w:t>
      </w:r>
    </w:p>
    <w:p w14:paraId="1DF0630A" w14:textId="77777777" w:rsidR="00176D64" w:rsidRPr="007E367F" w:rsidRDefault="00176D64" w:rsidP="00176D64">
      <w:pPr>
        <w:pStyle w:val="NormalParagraph"/>
      </w:pPr>
      <w:r w:rsidRPr="007E367F">
        <w:t xml:space="preserve">The </w:t>
      </w:r>
      <w:r w:rsidRPr="007E367F">
        <w:rPr>
          <w:rFonts w:ascii="Courier New" w:hAnsi="Courier New" w:cs="Courier New"/>
        </w:rPr>
        <w:t>searchCriteria</w:t>
      </w:r>
      <w:r w:rsidRPr="007E367F">
        <w:t xml:space="preserve"> data object can be used to filter the list of Notifications and/or eUICC Package Results that the eUICC SHALL return.</w:t>
      </w:r>
    </w:p>
    <w:p w14:paraId="2A143BA5" w14:textId="77777777" w:rsidR="00176D64" w:rsidRPr="007E367F" w:rsidRDefault="00176D64">
      <w:pPr>
        <w:pStyle w:val="NormalParagraph"/>
        <w:numPr>
          <w:ilvl w:val="0"/>
          <w:numId w:val="104"/>
        </w:numPr>
      </w:pPr>
      <w:r w:rsidRPr="007E367F">
        <w:rPr>
          <w:rFonts w:ascii="Courier New" w:hAnsi="Courier New" w:cs="Courier New"/>
        </w:rPr>
        <w:t>seqNumber</w:t>
      </w:r>
      <w:r w:rsidRPr="007E367F">
        <w:t xml:space="preserve"> indicates that the eUICC SHALL return either a Notification or an eUICC Package Result that has the sequnce number.</w:t>
      </w:r>
    </w:p>
    <w:p w14:paraId="6540E794" w14:textId="77777777" w:rsidR="00176D64" w:rsidRPr="007E367F" w:rsidRDefault="00176D64">
      <w:pPr>
        <w:pStyle w:val="NormalParagraph"/>
        <w:numPr>
          <w:ilvl w:val="0"/>
          <w:numId w:val="104"/>
        </w:numPr>
      </w:pPr>
      <w:r w:rsidRPr="007E367F">
        <w:t xml:space="preserve">A bit set to 1 in the </w:t>
      </w:r>
      <w:r w:rsidRPr="007E367F">
        <w:rPr>
          <w:rFonts w:ascii="Courier New" w:hAnsi="Courier New" w:cs="Courier New"/>
        </w:rPr>
        <w:t>profileManagementOperation</w:t>
      </w:r>
      <w:r w:rsidRPr="007E367F">
        <w:t xml:space="preserve"> indicates that the eUICC SHALL return all the Notifications corresponding to this type. The type </w:t>
      </w:r>
      <w:r w:rsidRPr="007E367F">
        <w:rPr>
          <w:rFonts w:ascii="Courier New" w:hAnsi="Courier New" w:cs="Courier New"/>
        </w:rPr>
        <w:t>notificationInstall</w:t>
      </w:r>
      <w:r w:rsidRPr="007E367F">
        <w:t xml:space="preserve"> SHALL include </w:t>
      </w:r>
      <w:r w:rsidRPr="007E367F">
        <w:rPr>
          <w:rFonts w:ascii="Courier New" w:hAnsi="Courier New" w:cs="Courier New"/>
          <w:lang w:val="en-US" w:eastAsia="en-US" w:bidi="bn-BD"/>
        </w:rPr>
        <w:t>ProfileInstallationResult</w:t>
      </w:r>
      <w:r w:rsidRPr="007E367F">
        <w:rPr>
          <w:lang w:val="en-US" w:eastAsia="en-US" w:bidi="bn-BD"/>
        </w:rPr>
        <w:t>.</w:t>
      </w:r>
    </w:p>
    <w:p w14:paraId="06011347" w14:textId="77777777" w:rsidR="00176D64" w:rsidRPr="007E367F" w:rsidRDefault="00176D64">
      <w:pPr>
        <w:pStyle w:val="NormalParagraph"/>
        <w:numPr>
          <w:ilvl w:val="0"/>
          <w:numId w:val="104"/>
        </w:numPr>
      </w:pPr>
      <w:r w:rsidRPr="007E367F">
        <w:rPr>
          <w:rFonts w:ascii="Courier New" w:hAnsi="Courier New" w:cs="Courier New"/>
        </w:rPr>
        <w:t>euiccPackageResults</w:t>
      </w:r>
      <w:r w:rsidRPr="007E367F">
        <w:t xml:space="preserve"> indicates that the eUICC SHALL return all the eUICC Package Results.</w:t>
      </w:r>
    </w:p>
    <w:p w14:paraId="724D3D97" w14:textId="77777777" w:rsidR="00176D64" w:rsidRPr="007E367F" w:rsidRDefault="00176D64" w:rsidP="00176D64">
      <w:pPr>
        <w:pStyle w:val="NormalParagraph"/>
        <w:rPr>
          <w:b/>
          <w:i/>
          <w:u w:val="single"/>
        </w:rPr>
      </w:pPr>
      <w:r w:rsidRPr="007E367F">
        <w:t xml:space="preserve">If </w:t>
      </w:r>
      <w:r w:rsidRPr="007E367F">
        <w:rPr>
          <w:rFonts w:ascii="Courier New" w:hAnsi="Courier New" w:cs="Courier New"/>
        </w:rPr>
        <w:t>searchCriteria</w:t>
      </w:r>
      <w:r w:rsidRPr="007E367F">
        <w:t xml:space="preserve"> data object is omitted, the eUICC SHALL return all stored Notifications and eUICC Package Results in </w:t>
      </w:r>
      <w:r w:rsidRPr="007E367F">
        <w:rPr>
          <w:rFonts w:ascii="Courier New" w:hAnsi="Courier New" w:cs="Courier New"/>
        </w:rPr>
        <w:t>notificationAndEprList</w:t>
      </w:r>
      <w:r w:rsidRPr="007E367F">
        <w:t>.</w:t>
      </w:r>
    </w:p>
    <w:p w14:paraId="1840CFE8" w14:textId="77777777" w:rsidR="00176D64" w:rsidRPr="007E367F" w:rsidRDefault="00176D64" w:rsidP="00176D64">
      <w:pPr>
        <w:pStyle w:val="NormalParagraph"/>
        <w:rPr>
          <w:b/>
          <w:i/>
          <w:u w:val="single"/>
          <w:lang w:val="en-US"/>
        </w:rPr>
      </w:pPr>
      <w:r w:rsidRPr="007E367F">
        <w:rPr>
          <w:b/>
          <w:i/>
          <w:u w:val="single"/>
          <w:lang w:val="en-US"/>
        </w:rPr>
        <w:t>Response Data</w:t>
      </w:r>
    </w:p>
    <w:p w14:paraId="0974A91D" w14:textId="77777777" w:rsidR="00176D64" w:rsidRPr="007E367F" w:rsidRDefault="00176D64" w:rsidP="00176D64">
      <w:pPr>
        <w:pStyle w:val="NormalParagraph"/>
      </w:pPr>
      <w:r w:rsidRPr="007E367F">
        <w:t xml:space="preserve">The response data SHALL contain the list of </w:t>
      </w:r>
      <w:r w:rsidRPr="007E367F">
        <w:rPr>
          <w:rFonts w:ascii="Courier New" w:hAnsi="Courier New" w:cs="Courier New"/>
        </w:rPr>
        <w:t>PendingNotification</w:t>
      </w:r>
      <w:r w:rsidRPr="007E367F">
        <w:t xml:space="preserve"> data objects and/or </w:t>
      </w:r>
      <w:r w:rsidRPr="007E367F">
        <w:rPr>
          <w:rFonts w:ascii="Courier New" w:hAnsi="Courier New" w:cs="Courier New"/>
        </w:rPr>
        <w:t>EuiccPackageResult</w:t>
      </w:r>
      <w:r w:rsidRPr="007E367F">
        <w:t xml:space="preserve"> data objects. The list SHALL be filtered according to the command data. The eUICC MAY provide the Notifications and/or eUICC Package Results in any order within each list. The list SHALL be empty if there are no pending Notifications or eUICC Package Results matching the filtering criteria.</w:t>
      </w:r>
    </w:p>
    <w:p w14:paraId="5B8868FE" w14:textId="77777777" w:rsidR="00176D64" w:rsidRPr="007E367F" w:rsidRDefault="00176D64" w:rsidP="00176D64">
      <w:pPr>
        <w:pStyle w:val="NormalParagraph"/>
      </w:pPr>
      <w:r w:rsidRPr="007E367F">
        <w:t xml:space="preserve">The following is the definition of the </w:t>
      </w:r>
      <w:r w:rsidRPr="007E367F">
        <w:rPr>
          <w:lang w:val="en-US"/>
        </w:rPr>
        <w:t>RetrieveNotificationsListResponse</w:t>
      </w:r>
      <w:r w:rsidRPr="007E367F">
        <w:t xml:space="preserve"> data object</w:t>
      </w:r>
    </w:p>
    <w:p w14:paraId="1B30BF9A" w14:textId="77777777" w:rsidR="00176D64" w:rsidRPr="007E367F" w:rsidRDefault="00176D64"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 ASN1START</w:t>
      </w:r>
    </w:p>
    <w:p w14:paraId="38333CEE" w14:textId="77777777" w:rsidR="00176D64" w:rsidRPr="007E367F" w:rsidRDefault="00176D64"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RetrieveNotificationsListResponse ::= [43] CHOICE { -- Tag 'BF2B'</w:t>
      </w:r>
    </w:p>
    <w:p w14:paraId="20B542F7" w14:textId="77777777" w:rsidR="00176D64" w:rsidRPr="007E367F" w:rsidRDefault="00176D64"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ab/>
        <w:t>notificationList SEQUENCE OF PendingNotification,</w:t>
      </w:r>
    </w:p>
    <w:p w14:paraId="64D6C2AA" w14:textId="77777777" w:rsidR="00176D64" w:rsidRPr="007E367F" w:rsidRDefault="00176D64"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ab/>
        <w:t>notificationsListResultError INTEGER { undefinedError(127)},</w:t>
      </w:r>
      <w:r w:rsidRPr="007E367F">
        <w:rPr>
          <w:rFonts w:ascii="Courier New" w:hAnsi="Courier New" w:cs="Courier New"/>
          <w:sz w:val="18"/>
          <w:szCs w:val="18"/>
        </w:rPr>
        <w:tab/>
        <w:t>euiccPackageResultList SEQUENCE OF EuiccPackageResult,</w:t>
      </w:r>
    </w:p>
    <w:p w14:paraId="1DF6D1CC" w14:textId="77777777" w:rsidR="00176D64" w:rsidRPr="007E367F" w:rsidRDefault="00176D64"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ab/>
        <w:t>notificationAndEprList SEQUENCE {</w:t>
      </w:r>
    </w:p>
    <w:p w14:paraId="20DB3104" w14:textId="77777777" w:rsidR="00176D64" w:rsidRPr="007E367F" w:rsidRDefault="00176D64"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ab/>
      </w:r>
      <w:r w:rsidRPr="007E367F">
        <w:rPr>
          <w:rFonts w:ascii="Courier New" w:hAnsi="Courier New" w:cs="Courier New"/>
          <w:sz w:val="18"/>
          <w:szCs w:val="18"/>
        </w:rPr>
        <w:tab/>
        <w:t>notificationList SEQUENCE OF PendingNotification,</w:t>
      </w:r>
    </w:p>
    <w:p w14:paraId="13F418E2" w14:textId="77777777" w:rsidR="00176D64" w:rsidRPr="007E367F" w:rsidRDefault="00176D64"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ab/>
      </w:r>
      <w:r w:rsidRPr="007E367F">
        <w:rPr>
          <w:rFonts w:ascii="Courier New" w:hAnsi="Courier New" w:cs="Courier New"/>
          <w:sz w:val="18"/>
          <w:szCs w:val="18"/>
        </w:rPr>
        <w:tab/>
        <w:t>euiccPackageResultList SEQUENCE OF EuiccPackageResult</w:t>
      </w:r>
    </w:p>
    <w:p w14:paraId="166B52F2" w14:textId="77777777" w:rsidR="00176D64" w:rsidRPr="007E367F" w:rsidRDefault="00176D64"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ab/>
        <w:t>}</w:t>
      </w:r>
    </w:p>
    <w:p w14:paraId="2E59D446" w14:textId="77777777" w:rsidR="00176D64" w:rsidRPr="007E367F" w:rsidRDefault="00176D64"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w:t>
      </w:r>
    </w:p>
    <w:p w14:paraId="47314A69" w14:textId="77777777" w:rsidR="00176D64" w:rsidRPr="007E367F" w:rsidRDefault="00176D64" w:rsidP="00176D64">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E367F">
        <w:rPr>
          <w:rFonts w:ascii="Courier New" w:hAnsi="Courier New" w:cs="Courier New"/>
          <w:sz w:val="18"/>
          <w:szCs w:val="18"/>
        </w:rPr>
        <w:t>-- ASN1STOP</w:t>
      </w:r>
    </w:p>
    <w:p w14:paraId="318F15A7" w14:textId="77777777" w:rsidR="00176D64" w:rsidRPr="008C6081" w:rsidRDefault="00176D64" w:rsidP="00176D64">
      <w:pPr>
        <w:pStyle w:val="NormalParagraph"/>
      </w:pPr>
      <w:r w:rsidRPr="007E367F">
        <w:rPr>
          <w:rFonts w:cs="Arial"/>
        </w:rPr>
        <w:t xml:space="preserve">The </w:t>
      </w:r>
      <w:r w:rsidRPr="007E367F">
        <w:rPr>
          <w:rFonts w:ascii="Courier New" w:hAnsi="Courier New" w:cs="Courier New"/>
        </w:rPr>
        <w:t>PendingNotification</w:t>
      </w:r>
      <w:r w:rsidRPr="007E367F">
        <w:rPr>
          <w:rFonts w:cs="Arial"/>
        </w:rPr>
        <w:t xml:space="preserve"> is either a </w:t>
      </w:r>
      <w:r w:rsidRPr="007E367F">
        <w:rPr>
          <w:rFonts w:ascii="Courier New" w:hAnsi="Courier New" w:cs="Courier New"/>
        </w:rPr>
        <w:t>ProfileInstallationResult</w:t>
      </w:r>
      <w:r w:rsidRPr="007E367F">
        <w:rPr>
          <w:rFonts w:cs="Arial"/>
        </w:rPr>
        <w:t xml:space="preserve"> or an </w:t>
      </w:r>
      <w:r w:rsidRPr="007E367F">
        <w:rPr>
          <w:rFonts w:ascii="Courier New" w:hAnsi="Courier New" w:cs="Courier New"/>
        </w:rPr>
        <w:t>OtherSignedNotification</w:t>
      </w:r>
      <w:r w:rsidRPr="007E367F">
        <w:rPr>
          <w:rFonts w:cs="Arial"/>
        </w:rPr>
        <w:t xml:space="preserve"> according to definition</w:t>
      </w:r>
      <w:r w:rsidRPr="007E367F">
        <w:t xml:space="preserve"> in section 5.7.10 of SGP.22 [4]</w:t>
      </w:r>
      <w:r w:rsidRPr="007E367F">
        <w:rPr>
          <w:lang w:eastAsia="en-US"/>
        </w:rPr>
        <w:t>.</w:t>
      </w:r>
    </w:p>
    <w:p w14:paraId="576A3AB0" w14:textId="094AD278" w:rsidR="000473F4" w:rsidRPr="00872D0B" w:rsidRDefault="000473F4" w:rsidP="000473F4">
      <w:pPr>
        <w:pStyle w:val="Heading3"/>
        <w:tabs>
          <w:tab w:val="left" w:pos="851"/>
        </w:tabs>
        <w:rPr>
          <w:bCs w:val="0"/>
        </w:rPr>
      </w:pPr>
      <w:bookmarkStart w:id="780" w:name="_Toc132885994"/>
      <w:r w:rsidRPr="00872D0B">
        <w:rPr>
          <w:bCs w:val="0"/>
        </w:rPr>
        <w:t xml:space="preserve">Function (ES10b): </w:t>
      </w:r>
      <w:r w:rsidRPr="001D1571">
        <w:rPr>
          <w:bCs w:val="0"/>
        </w:rPr>
        <w:t>RemoveNotificationFromList</w:t>
      </w:r>
      <w:bookmarkEnd w:id="779"/>
      <w:bookmarkEnd w:id="780"/>
    </w:p>
    <w:p w14:paraId="215A5119" w14:textId="77777777" w:rsidR="000473F4" w:rsidRDefault="000473F4" w:rsidP="000473F4">
      <w:pPr>
        <w:pStyle w:val="NormalParagraph"/>
        <w:rPr>
          <w:b/>
          <w:lang w:val="en-US"/>
        </w:rPr>
      </w:pPr>
      <w:r>
        <w:rPr>
          <w:rFonts w:cs="Arial"/>
          <w:b/>
        </w:rPr>
        <w:t>Related Procedures:</w:t>
      </w:r>
      <w:r>
        <w:rPr>
          <w:b/>
          <w:lang w:val="en-US"/>
        </w:rPr>
        <w:t xml:space="preserve"> </w:t>
      </w:r>
      <w:r>
        <w:t xml:space="preserve">Profile Download and Installation, </w:t>
      </w:r>
      <w:r>
        <w:rPr>
          <w:lang w:val="en-US"/>
        </w:rPr>
        <w:t xml:space="preserve">Generic </w:t>
      </w:r>
      <w:r>
        <w:t>eUICC</w:t>
      </w:r>
      <w:r>
        <w:rPr>
          <w:rFonts w:eastAsia="Times New Roman"/>
          <w:lang w:eastAsia="ko-KR"/>
        </w:rPr>
        <w:t xml:space="preserve"> Package Download and Execution</w:t>
      </w:r>
    </w:p>
    <w:p w14:paraId="20E5F9C9" w14:textId="77777777" w:rsidR="000473F4" w:rsidRDefault="000473F4" w:rsidP="000473F4">
      <w:pPr>
        <w:pStyle w:val="NormalParagraph"/>
        <w:rPr>
          <w:lang w:val="en-US"/>
        </w:rPr>
      </w:pPr>
      <w:r>
        <w:rPr>
          <w:rFonts w:cs="Arial"/>
          <w:b/>
        </w:rPr>
        <w:t>Function Provider Entity:</w:t>
      </w:r>
      <w:r>
        <w:rPr>
          <w:lang w:val="en-US"/>
        </w:rPr>
        <w:t xml:space="preserve"> </w:t>
      </w:r>
      <w:r>
        <w:t>ISD-R (IPA Services)</w:t>
      </w:r>
    </w:p>
    <w:p w14:paraId="31AC555C" w14:textId="77777777" w:rsidR="000473F4" w:rsidRDefault="000473F4" w:rsidP="000473F4">
      <w:pPr>
        <w:pStyle w:val="NormalParagraph"/>
        <w:rPr>
          <w:rFonts w:cs="Arial"/>
          <w:b/>
        </w:rPr>
      </w:pPr>
      <w:r>
        <w:rPr>
          <w:rFonts w:cs="Arial"/>
          <w:b/>
        </w:rPr>
        <w:t>Description:</w:t>
      </w:r>
    </w:p>
    <w:p w14:paraId="3B536CE2" w14:textId="08C1EA29" w:rsidR="000473F4" w:rsidRDefault="000473F4" w:rsidP="000473F4">
      <w:pPr>
        <w:pStyle w:val="NormalParagraph"/>
        <w:rPr>
          <w:rFonts w:cs="Arial"/>
        </w:rPr>
      </w:pPr>
      <w:r>
        <w:rPr>
          <w:rFonts w:cs="Arial"/>
        </w:rPr>
        <w:lastRenderedPageBreak/>
        <w:t>This function is identical to the ES10b.</w:t>
      </w:r>
      <w:r w:rsidRPr="007C2B00">
        <w:rPr>
          <w:rFonts w:cs="Arial"/>
        </w:rPr>
        <w:t xml:space="preserve">RemoveNotificationFromList </w:t>
      </w:r>
      <w:r>
        <w:rPr>
          <w:rFonts w:cs="Arial"/>
        </w:rPr>
        <w:t xml:space="preserve">function defined in section 5.7.11 of SGP.22 [4], where the IPA plays the role of LPA, with the addition that besides Notifications the function is also used to delete eUICC Package Results. Hence, the provided </w:t>
      </w:r>
      <w:r w:rsidRPr="007F0A2E">
        <w:rPr>
          <w:rFonts w:ascii="Courier New" w:hAnsi="Courier New" w:cs="Courier New"/>
        </w:rPr>
        <w:t>seqNumber</w:t>
      </w:r>
      <w:r>
        <w:rPr>
          <w:rFonts w:cs="Arial"/>
        </w:rPr>
        <w:t xml:space="preserve"> in </w:t>
      </w:r>
      <w:r w:rsidRPr="001B6FE1">
        <w:rPr>
          <w:rFonts w:ascii="Courier New" w:hAnsi="Courier New" w:cs="Courier New"/>
        </w:rPr>
        <w:t>NotificationSentRequest</w:t>
      </w:r>
      <w:r>
        <w:rPr>
          <w:rFonts w:cs="Arial"/>
        </w:rPr>
        <w:t xml:space="preserve"> provided by IPA is either a </w:t>
      </w:r>
      <w:r w:rsidRPr="00C11357">
        <w:rPr>
          <w:rFonts w:ascii="Courier New" w:hAnsi="Courier New" w:cs="Courier New"/>
        </w:rPr>
        <w:t>seqNumber</w:t>
      </w:r>
      <w:r>
        <w:rPr>
          <w:rFonts w:cs="Arial"/>
        </w:rPr>
        <w:t xml:space="preserve"> of a Notification or </w:t>
      </w:r>
      <w:r w:rsidR="00ED7F7D">
        <w:rPr>
          <w:rFonts w:cs="Arial"/>
        </w:rPr>
        <w:t xml:space="preserve">a </w:t>
      </w:r>
      <w:r w:rsidR="00ED7F7D" w:rsidRPr="00C11357">
        <w:rPr>
          <w:rFonts w:ascii="Courier New" w:hAnsi="Courier New" w:cs="Courier New"/>
        </w:rPr>
        <w:t>seqNumber</w:t>
      </w:r>
      <w:r w:rsidR="00ED7F7D">
        <w:rPr>
          <w:rFonts w:cs="Arial"/>
        </w:rPr>
        <w:t xml:space="preserve"> of </w:t>
      </w:r>
      <w:r>
        <w:rPr>
          <w:rFonts w:cs="Arial"/>
        </w:rPr>
        <w:t>an eUICC Package Result.</w:t>
      </w:r>
    </w:p>
    <w:p w14:paraId="016A80B3" w14:textId="0C52CD65" w:rsidR="00085F71" w:rsidRPr="00872D0B" w:rsidRDefault="00085F71" w:rsidP="00085F71">
      <w:pPr>
        <w:pStyle w:val="Heading3"/>
        <w:tabs>
          <w:tab w:val="left" w:pos="851"/>
        </w:tabs>
        <w:rPr>
          <w:bCs w:val="0"/>
        </w:rPr>
      </w:pPr>
      <w:bookmarkStart w:id="781" w:name="_Toc132885995"/>
      <w:r w:rsidRPr="00872D0B">
        <w:rPr>
          <w:bCs w:val="0"/>
        </w:rPr>
        <w:t>Function (ES10b): GetRAT</w:t>
      </w:r>
      <w:bookmarkEnd w:id="781"/>
    </w:p>
    <w:p w14:paraId="6DD7FB30" w14:textId="77777777" w:rsidR="00085F71" w:rsidRDefault="00085F71" w:rsidP="00085F71">
      <w:pPr>
        <w:pStyle w:val="NormalParagraph"/>
        <w:rPr>
          <w:b/>
          <w:lang w:val="en-US"/>
        </w:rPr>
      </w:pPr>
      <w:r>
        <w:rPr>
          <w:rFonts w:cs="Arial"/>
          <w:b/>
        </w:rPr>
        <w:t>Related Procedures:</w:t>
      </w:r>
      <w:r>
        <w:rPr>
          <w:b/>
          <w:lang w:val="en-US"/>
        </w:rPr>
        <w:t xml:space="preserve"> </w:t>
      </w:r>
      <w:r>
        <w:t>Profile Download and Installation</w:t>
      </w:r>
    </w:p>
    <w:p w14:paraId="11CC4811" w14:textId="77777777" w:rsidR="00085F71" w:rsidRDefault="00085F71" w:rsidP="00085F71">
      <w:pPr>
        <w:pStyle w:val="NormalParagraph"/>
        <w:rPr>
          <w:lang w:val="en-US"/>
        </w:rPr>
      </w:pPr>
      <w:r>
        <w:rPr>
          <w:rFonts w:cs="Arial"/>
          <w:b/>
        </w:rPr>
        <w:t>Function Provider Entity:</w:t>
      </w:r>
      <w:r>
        <w:rPr>
          <w:lang w:val="en-US"/>
        </w:rPr>
        <w:t xml:space="preserve"> </w:t>
      </w:r>
      <w:r>
        <w:t>ISD-R (IPA Services)</w:t>
      </w:r>
    </w:p>
    <w:p w14:paraId="64F57B48" w14:textId="77777777" w:rsidR="00085F71" w:rsidRDefault="00085F71" w:rsidP="00085F71">
      <w:pPr>
        <w:pStyle w:val="NormalParagraph"/>
        <w:rPr>
          <w:rFonts w:cs="Arial"/>
          <w:b/>
        </w:rPr>
      </w:pPr>
      <w:r>
        <w:rPr>
          <w:rFonts w:cs="Arial"/>
          <w:b/>
        </w:rPr>
        <w:t>Description:</w:t>
      </w:r>
    </w:p>
    <w:p w14:paraId="38876175" w14:textId="77777777" w:rsidR="00085F71" w:rsidRDefault="00085F71" w:rsidP="00085F71">
      <w:pPr>
        <w:pStyle w:val="NormalParagraph"/>
        <w:rPr>
          <w:rFonts w:cs="Arial"/>
        </w:rPr>
      </w:pPr>
      <w:r>
        <w:rPr>
          <w:rFonts w:cs="Arial"/>
        </w:rPr>
        <w:t>This function is identical to the ES10b.GetRAT function defined in section 5.7.22 of SGP.22 [4], where the IPA plays the role of LPA.</w:t>
      </w:r>
    </w:p>
    <w:p w14:paraId="2AB1CEFD" w14:textId="62E1618E" w:rsidR="00085F71" w:rsidRPr="00085F71" w:rsidRDefault="00085F71" w:rsidP="00085F71">
      <w:pPr>
        <w:pStyle w:val="Heading3"/>
        <w:tabs>
          <w:tab w:val="left" w:pos="851"/>
        </w:tabs>
        <w:rPr>
          <w:bCs w:val="0"/>
        </w:rPr>
      </w:pPr>
      <w:bookmarkStart w:id="782" w:name="_Toc132885996"/>
      <w:r w:rsidRPr="00085F71">
        <w:rPr>
          <w:bCs w:val="0"/>
        </w:rPr>
        <w:t>Function (ES10b): GetProfilesInfo</w:t>
      </w:r>
      <w:bookmarkEnd w:id="782"/>
    </w:p>
    <w:p w14:paraId="025E89B8" w14:textId="77777777" w:rsidR="00085F71" w:rsidRDefault="00085F71" w:rsidP="00085F71">
      <w:pPr>
        <w:pStyle w:val="NormalParagraph"/>
        <w:rPr>
          <w:b/>
          <w:lang w:val="en-US"/>
        </w:rPr>
      </w:pPr>
      <w:r>
        <w:rPr>
          <w:rFonts w:cs="Arial"/>
          <w:b/>
        </w:rPr>
        <w:t>Related Procedures:</w:t>
      </w:r>
      <w:r>
        <w:rPr>
          <w:b/>
          <w:lang w:val="en-US"/>
        </w:rPr>
        <w:t xml:space="preserve"> </w:t>
      </w:r>
      <w:r>
        <w:t>Profile Download and Installation</w:t>
      </w:r>
    </w:p>
    <w:p w14:paraId="7FD60818" w14:textId="77777777" w:rsidR="00085F71" w:rsidRDefault="00085F71" w:rsidP="00085F71">
      <w:pPr>
        <w:pStyle w:val="NormalParagraph"/>
        <w:rPr>
          <w:lang w:val="en-US"/>
        </w:rPr>
      </w:pPr>
      <w:r>
        <w:rPr>
          <w:rFonts w:cs="Arial"/>
          <w:b/>
        </w:rPr>
        <w:t>Function Provider Entity:</w:t>
      </w:r>
      <w:r>
        <w:rPr>
          <w:lang w:val="en-US"/>
        </w:rPr>
        <w:t xml:space="preserve"> </w:t>
      </w:r>
      <w:r>
        <w:t>ISD-R (IPA Services)</w:t>
      </w:r>
    </w:p>
    <w:p w14:paraId="51018006" w14:textId="77777777" w:rsidR="00085F71" w:rsidRDefault="00085F71" w:rsidP="00085F71">
      <w:pPr>
        <w:pStyle w:val="NormalParagraph"/>
        <w:rPr>
          <w:rFonts w:cs="Arial"/>
          <w:b/>
        </w:rPr>
      </w:pPr>
      <w:r>
        <w:rPr>
          <w:rFonts w:cs="Arial"/>
          <w:b/>
        </w:rPr>
        <w:t>Description:</w:t>
      </w:r>
    </w:p>
    <w:p w14:paraId="603DF41C" w14:textId="0BC22EEE" w:rsidR="000473F4" w:rsidRDefault="00085F71" w:rsidP="00232541">
      <w:pPr>
        <w:pStyle w:val="NormalParagraph"/>
        <w:rPr>
          <w:rFonts w:cs="Arial"/>
        </w:rPr>
      </w:pPr>
      <w:r>
        <w:rPr>
          <w:rFonts w:cs="Arial"/>
        </w:rPr>
        <w:t>This function is identical to the ES10c.GetProfilesInfo function defined in section 5.7.15 of SGP.22 [4], where the IPA plays the role of LPA.</w:t>
      </w:r>
    </w:p>
    <w:p w14:paraId="046BECE2" w14:textId="699575CA" w:rsidR="00D104C7" w:rsidRPr="00DC492F" w:rsidRDefault="00D104C7" w:rsidP="00D104C7">
      <w:pPr>
        <w:pStyle w:val="Heading3"/>
        <w:tabs>
          <w:tab w:val="left" w:pos="851"/>
        </w:tabs>
        <w:rPr>
          <w:b w:val="0"/>
        </w:rPr>
      </w:pPr>
      <w:bookmarkStart w:id="783" w:name="_Toc132885997"/>
      <w:r w:rsidRPr="00872D0B">
        <w:rPr>
          <w:bCs w:val="0"/>
        </w:rPr>
        <w:t>Function (ES10b</w:t>
      </w:r>
      <w:r w:rsidRPr="00F4644C">
        <w:rPr>
          <w:bCs w:val="0"/>
        </w:rPr>
        <w:t xml:space="preserve">): </w:t>
      </w:r>
      <w:r w:rsidRPr="00F4644C">
        <w:rPr>
          <w:rFonts w:eastAsia="SimSun"/>
          <w:sz w:val="22"/>
          <w:szCs w:val="20"/>
          <w:lang w:eastAsia="zh-CN"/>
        </w:rPr>
        <w:t>EnableUsingDD</w:t>
      </w:r>
      <w:bookmarkEnd w:id="783"/>
    </w:p>
    <w:p w14:paraId="3B6B4B8E" w14:textId="77777777" w:rsidR="00D104C7" w:rsidRDefault="00D104C7" w:rsidP="00D104C7">
      <w:pPr>
        <w:pStyle w:val="NormalParagraph"/>
        <w:rPr>
          <w:b/>
          <w:lang w:val="en-US"/>
        </w:rPr>
      </w:pPr>
      <w:r>
        <w:rPr>
          <w:rFonts w:cs="Arial"/>
          <w:b/>
        </w:rPr>
        <w:t>Related Procedures:</w:t>
      </w:r>
      <w:r>
        <w:rPr>
          <w:b/>
          <w:lang w:val="en-US"/>
        </w:rPr>
        <w:t xml:space="preserve"> </w:t>
      </w:r>
      <w:r>
        <w:t>Profile Download and Installation</w:t>
      </w:r>
    </w:p>
    <w:p w14:paraId="1E3E5BEF" w14:textId="77777777" w:rsidR="00D104C7" w:rsidRDefault="00D104C7" w:rsidP="00D104C7">
      <w:pPr>
        <w:pStyle w:val="NormalParagraph"/>
        <w:rPr>
          <w:lang w:val="en-US"/>
        </w:rPr>
      </w:pPr>
      <w:r>
        <w:rPr>
          <w:rFonts w:cs="Arial"/>
          <w:b/>
        </w:rPr>
        <w:t>Function Provider Entity:</w:t>
      </w:r>
      <w:r>
        <w:rPr>
          <w:lang w:val="en-US"/>
        </w:rPr>
        <w:t xml:space="preserve"> </w:t>
      </w:r>
      <w:r>
        <w:t>ISD-R (IPA Services)</w:t>
      </w:r>
    </w:p>
    <w:p w14:paraId="59598F07" w14:textId="77777777" w:rsidR="00D104C7" w:rsidRDefault="00D104C7" w:rsidP="00D104C7">
      <w:pPr>
        <w:pStyle w:val="NormalParagraph"/>
        <w:rPr>
          <w:rFonts w:cs="Arial"/>
          <w:b/>
        </w:rPr>
      </w:pPr>
      <w:r>
        <w:rPr>
          <w:rFonts w:cs="Arial"/>
          <w:b/>
        </w:rPr>
        <w:t>Description:</w:t>
      </w:r>
    </w:p>
    <w:p w14:paraId="5BD0EA04" w14:textId="77777777" w:rsidR="00D104C7" w:rsidRDefault="00D104C7" w:rsidP="00D104C7">
      <w:pPr>
        <w:pStyle w:val="NormalParagraph"/>
        <w:rPr>
          <w:rFonts w:cs="Arial"/>
        </w:rPr>
      </w:pPr>
      <w:r>
        <w:rPr>
          <w:rFonts w:cs="Arial"/>
        </w:rPr>
        <w:t xml:space="preserve">This function is used by IPA to </w:t>
      </w:r>
      <w:r w:rsidRPr="00922635">
        <w:rPr>
          <w:rFonts w:cs="Arial"/>
        </w:rPr>
        <w:t xml:space="preserve">request automatic </w:t>
      </w:r>
      <w:r>
        <w:rPr>
          <w:rFonts w:cs="Arial"/>
        </w:rPr>
        <w:t xml:space="preserve">Profile </w:t>
      </w:r>
      <w:r w:rsidRPr="00922635">
        <w:rPr>
          <w:rFonts w:cs="Arial"/>
        </w:rPr>
        <w:t>enabling without eIM involvement</w:t>
      </w:r>
      <w:r>
        <w:rPr>
          <w:rFonts w:cs="Arial"/>
        </w:rPr>
        <w:t>. The eUICC MAY be configured to support the automatic enabling.</w:t>
      </w:r>
    </w:p>
    <w:p w14:paraId="78AE798F" w14:textId="77777777" w:rsidR="00D104C7" w:rsidRDefault="00D104C7" w:rsidP="00D104C7">
      <w:pPr>
        <w:pStyle w:val="NormalParagraph"/>
        <w:rPr>
          <w:rFonts w:cs="Arial"/>
        </w:rPr>
      </w:pPr>
      <w:r>
        <w:rPr>
          <w:rFonts w:cs="Arial"/>
        </w:rPr>
        <w:t>On reception of this function call, the eUICC SHALL:</w:t>
      </w:r>
    </w:p>
    <w:p w14:paraId="593029F7" w14:textId="77777777" w:rsidR="005C7854" w:rsidRDefault="005C7854" w:rsidP="005C7854">
      <w:pPr>
        <w:pStyle w:val="ListBullet1"/>
      </w:pPr>
      <w:r>
        <w:t xml:space="preserve">Verify that, except for Notification retrieval commands, the previous ES10 command was an ES10b.LoadBoundProfilePackage. If not, the eUICC SHALL return an error code </w:t>
      </w:r>
      <w:r w:rsidRPr="0089338E">
        <w:rPr>
          <w:rFonts w:ascii="Courier New" w:hAnsi="Courier New" w:cs="Courier New"/>
        </w:rPr>
        <w:t>noSessionContext</w:t>
      </w:r>
      <w:r>
        <w:t>.</w:t>
      </w:r>
    </w:p>
    <w:p w14:paraId="587A688C" w14:textId="7092DCD9" w:rsidR="00D104C7" w:rsidRDefault="00D104C7" w:rsidP="00D104C7">
      <w:pPr>
        <w:pStyle w:val="ListBullet1"/>
      </w:pPr>
      <w:r>
        <w:t>Verify that</w:t>
      </w:r>
      <w:r w:rsidR="005C7854">
        <w:t xml:space="preserve"> </w:t>
      </w:r>
      <w:r w:rsidR="005C7854" w:rsidRPr="005C7854">
        <w:t xml:space="preserve"> </w:t>
      </w:r>
      <w:r w:rsidR="005C7854">
        <w:t>automatic enabling was granted for the newly installed Profile</w:t>
      </w:r>
      <w:r>
        <w:t xml:space="preserve">. If not, the eUICC SHALL return an error code </w:t>
      </w:r>
      <w:r w:rsidRPr="0089338E">
        <w:rPr>
          <w:rFonts w:ascii="Courier New" w:hAnsi="Courier New" w:cs="Courier New"/>
        </w:rPr>
        <w:t>autoEnableNotAvailable</w:t>
      </w:r>
      <w:r>
        <w:t>.</w:t>
      </w:r>
    </w:p>
    <w:p w14:paraId="5E85CBD7" w14:textId="113158EB" w:rsidR="005C7854" w:rsidRDefault="005C7854" w:rsidP="00D104C7">
      <w:pPr>
        <w:pStyle w:val="ListBullet1"/>
      </w:pPr>
      <w:r>
        <w:t>Enable the newly installed Profile and generate enable Notifications as configured.</w:t>
      </w:r>
    </w:p>
    <w:p w14:paraId="1B12950D" w14:textId="4277510E" w:rsidR="00D104C7" w:rsidRPr="00D104C7" w:rsidRDefault="00D104C7" w:rsidP="00A57549">
      <w:pPr>
        <w:pStyle w:val="ListBullet1"/>
        <w:numPr>
          <w:ilvl w:val="0"/>
          <w:numId w:val="0"/>
        </w:numPr>
        <w:ind w:left="680"/>
      </w:pPr>
    </w:p>
    <w:p w14:paraId="32ECE086" w14:textId="77777777" w:rsidR="00D104C7" w:rsidRPr="00F96E8D" w:rsidRDefault="00D104C7" w:rsidP="00D104C7">
      <w:pPr>
        <w:pStyle w:val="NormalParagraph"/>
        <w:rPr>
          <w:b/>
          <w:i/>
          <w:u w:val="single"/>
          <w:lang w:val="en-US"/>
        </w:rPr>
      </w:pPr>
      <w:r>
        <w:rPr>
          <w:b/>
          <w:i/>
          <w:u w:val="single"/>
          <w:lang w:val="en-US"/>
        </w:rPr>
        <w:t>Command D</w:t>
      </w:r>
      <w:r w:rsidRPr="00F96E8D">
        <w:rPr>
          <w:b/>
          <w:i/>
          <w:u w:val="single"/>
          <w:lang w:val="en-US"/>
        </w:rPr>
        <w:t>ata</w:t>
      </w:r>
    </w:p>
    <w:p w14:paraId="446E557D" w14:textId="77777777" w:rsidR="00D104C7" w:rsidRPr="00C36D4D" w:rsidRDefault="00D104C7" w:rsidP="00D104C7">
      <w:pPr>
        <w:pStyle w:val="NormalParagraph"/>
      </w:pPr>
      <w:r w:rsidRPr="00C36D4D">
        <w:t xml:space="preserve">The </w:t>
      </w:r>
      <w:r>
        <w:t xml:space="preserve">command </w:t>
      </w:r>
      <w:r w:rsidRPr="00C36D4D">
        <w:t xml:space="preserve">data </w:t>
      </w:r>
      <w:r>
        <w:t>SHALL</w:t>
      </w:r>
      <w:r w:rsidRPr="00C36D4D">
        <w:t xml:space="preserve"> be </w:t>
      </w:r>
      <w:r>
        <w:t>en</w:t>
      </w:r>
      <w:r w:rsidRPr="00C36D4D">
        <w:t xml:space="preserve">coded as </w:t>
      </w:r>
      <w:r>
        <w:t>follows:</w:t>
      </w:r>
    </w:p>
    <w:p w14:paraId="57D269F6" w14:textId="77777777" w:rsidR="00D104C7" w:rsidRDefault="00D104C7" w:rsidP="00D104C7">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rPr>
      </w:pPr>
      <w:r>
        <w:rPr>
          <w:rFonts w:ascii="Courier New" w:hAnsi="Courier New" w:cs="Courier New"/>
          <w:sz w:val="18"/>
          <w:szCs w:val="18"/>
        </w:rPr>
        <w:t>-- ASN1START</w:t>
      </w:r>
    </w:p>
    <w:p w14:paraId="3E37DC22" w14:textId="5BA448AD" w:rsidR="00D104C7" w:rsidRPr="00D42CD6" w:rsidRDefault="00D104C7" w:rsidP="00D104C7">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rPr>
      </w:pPr>
      <w:r w:rsidRPr="005C61BE">
        <w:rPr>
          <w:rFonts w:ascii="Courier New" w:hAnsi="Courier New" w:cs="Courier New"/>
          <w:sz w:val="18"/>
          <w:szCs w:val="18"/>
        </w:rPr>
        <w:lastRenderedPageBreak/>
        <w:t>EnableUsingDD</w:t>
      </w:r>
      <w:r w:rsidRPr="00D42CD6">
        <w:rPr>
          <w:rFonts w:ascii="Courier New" w:hAnsi="Courier New" w:cs="Courier New"/>
          <w:sz w:val="18"/>
          <w:szCs w:val="18"/>
        </w:rPr>
        <w:t xml:space="preserve">Request ::= </w:t>
      </w:r>
      <w:r w:rsidRPr="00196552">
        <w:rPr>
          <w:rFonts w:ascii="Courier New" w:hAnsi="Courier New" w:cs="Courier New"/>
          <w:sz w:val="18"/>
          <w:szCs w:val="18"/>
        </w:rPr>
        <w:t>[</w:t>
      </w:r>
      <w:r w:rsidR="00196552" w:rsidRPr="00196552">
        <w:rPr>
          <w:rFonts w:ascii="Courier New" w:hAnsi="Courier New" w:cs="Courier New"/>
          <w:sz w:val="18"/>
          <w:szCs w:val="18"/>
        </w:rPr>
        <w:t>90</w:t>
      </w:r>
      <w:r w:rsidRPr="00196552">
        <w:rPr>
          <w:rFonts w:ascii="Courier New" w:hAnsi="Courier New" w:cs="Courier New"/>
          <w:sz w:val="18"/>
          <w:szCs w:val="18"/>
        </w:rPr>
        <w:t xml:space="preserve">] SEQUENCE { -- Tag </w:t>
      </w:r>
      <w:r w:rsidRPr="0053537F">
        <w:rPr>
          <w:rFonts w:ascii="Courier New" w:hAnsi="Courier New" w:cs="Courier New"/>
          <w:sz w:val="18"/>
          <w:szCs w:val="18"/>
        </w:rPr>
        <w:t>'</w:t>
      </w:r>
      <w:r w:rsidR="00196552" w:rsidRPr="0053537F">
        <w:rPr>
          <w:rFonts w:ascii="Courier New" w:hAnsi="Courier New" w:cs="Courier New"/>
          <w:sz w:val="18"/>
          <w:szCs w:val="18"/>
        </w:rPr>
        <w:t>BF5A</w:t>
      </w:r>
      <w:r w:rsidRPr="0053537F">
        <w:rPr>
          <w:rFonts w:ascii="Courier New" w:hAnsi="Courier New" w:cs="Courier New"/>
          <w:sz w:val="18"/>
          <w:szCs w:val="18"/>
        </w:rPr>
        <w:t>'</w:t>
      </w:r>
    </w:p>
    <w:p w14:paraId="0004CF0F" w14:textId="77777777" w:rsidR="00D104C7" w:rsidRDefault="00D104C7" w:rsidP="00D104C7">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rPr>
      </w:pPr>
      <w:r w:rsidRPr="00D42CD6">
        <w:rPr>
          <w:rFonts w:ascii="Courier New" w:hAnsi="Courier New" w:cs="Courier New"/>
          <w:sz w:val="18"/>
          <w:szCs w:val="18"/>
        </w:rPr>
        <w:t>}</w:t>
      </w:r>
    </w:p>
    <w:p w14:paraId="53882998" w14:textId="77777777" w:rsidR="00D104C7" w:rsidRPr="00D42CD6" w:rsidRDefault="00D104C7" w:rsidP="00D104C7">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rPr>
      </w:pPr>
      <w:r>
        <w:rPr>
          <w:rFonts w:ascii="Courier New" w:hAnsi="Courier New" w:cs="Courier New"/>
          <w:sz w:val="18"/>
          <w:szCs w:val="18"/>
        </w:rPr>
        <w:t>-- ASN1STOP</w:t>
      </w:r>
    </w:p>
    <w:p w14:paraId="78079F75" w14:textId="77777777" w:rsidR="00D104C7" w:rsidRPr="0013080E" w:rsidRDefault="00D104C7" w:rsidP="00D104C7">
      <w:pPr>
        <w:pStyle w:val="NormalParagraph"/>
        <w:rPr>
          <w:b/>
          <w:i/>
          <w:u w:val="single"/>
          <w:lang w:val="en-US"/>
        </w:rPr>
      </w:pPr>
      <w:r w:rsidRPr="0013080E">
        <w:rPr>
          <w:b/>
          <w:i/>
          <w:u w:val="single"/>
          <w:lang w:val="en-US"/>
        </w:rPr>
        <w:t xml:space="preserve">Response </w:t>
      </w:r>
      <w:r>
        <w:rPr>
          <w:b/>
          <w:i/>
          <w:u w:val="single"/>
          <w:lang w:val="en-US"/>
        </w:rPr>
        <w:t>Data</w:t>
      </w:r>
    </w:p>
    <w:p w14:paraId="577D433D" w14:textId="77777777" w:rsidR="00D104C7" w:rsidRPr="00C36D4D" w:rsidRDefault="00D104C7" w:rsidP="00D104C7">
      <w:pPr>
        <w:pStyle w:val="NormalParagraph"/>
      </w:pPr>
      <w:r w:rsidRPr="00C36D4D">
        <w:t xml:space="preserve">The </w:t>
      </w:r>
      <w:r>
        <w:t xml:space="preserve">response </w:t>
      </w:r>
      <w:r w:rsidRPr="00C36D4D">
        <w:t xml:space="preserve">data </w:t>
      </w:r>
      <w:r>
        <w:t>SHALL</w:t>
      </w:r>
      <w:r w:rsidRPr="00C36D4D">
        <w:t xml:space="preserve"> be </w:t>
      </w:r>
      <w:r>
        <w:t>en</w:t>
      </w:r>
      <w:r w:rsidRPr="00C36D4D">
        <w:t xml:space="preserve">coded as </w:t>
      </w:r>
      <w:r>
        <w:t>follows:</w:t>
      </w:r>
    </w:p>
    <w:p w14:paraId="7B895F30" w14:textId="77777777" w:rsidR="00D104C7" w:rsidRDefault="00D104C7" w:rsidP="00D104C7">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rPr>
      </w:pPr>
      <w:r>
        <w:rPr>
          <w:rFonts w:ascii="Courier New" w:hAnsi="Courier New" w:cs="Courier New"/>
          <w:sz w:val="18"/>
          <w:szCs w:val="18"/>
        </w:rPr>
        <w:t>-- ASN1START</w:t>
      </w:r>
    </w:p>
    <w:p w14:paraId="6015A115" w14:textId="2FF09A29" w:rsidR="00D104C7" w:rsidRPr="00FF58C9" w:rsidRDefault="00D104C7" w:rsidP="00D104C7">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rPr>
      </w:pPr>
      <w:r w:rsidRPr="009847C9">
        <w:rPr>
          <w:rFonts w:ascii="Courier New" w:hAnsi="Courier New" w:cs="Courier New"/>
          <w:sz w:val="18"/>
          <w:szCs w:val="18"/>
        </w:rPr>
        <w:t>EnableUsingDD</w:t>
      </w:r>
      <w:r w:rsidRPr="00FF58C9">
        <w:rPr>
          <w:rFonts w:ascii="Courier New" w:hAnsi="Courier New" w:cs="Courier New"/>
          <w:sz w:val="18"/>
          <w:szCs w:val="18"/>
        </w:rPr>
        <w:t xml:space="preserve">Response ::= </w:t>
      </w:r>
      <w:r w:rsidRPr="00196552">
        <w:rPr>
          <w:rFonts w:ascii="Courier New" w:hAnsi="Courier New" w:cs="Courier New"/>
          <w:sz w:val="18"/>
          <w:szCs w:val="18"/>
        </w:rPr>
        <w:t>[</w:t>
      </w:r>
      <w:r w:rsidR="00196552" w:rsidRPr="00196552">
        <w:rPr>
          <w:rFonts w:ascii="Courier New" w:hAnsi="Courier New" w:cs="Courier New"/>
          <w:sz w:val="18"/>
          <w:szCs w:val="18"/>
        </w:rPr>
        <w:t>90</w:t>
      </w:r>
      <w:r w:rsidRPr="00196552">
        <w:rPr>
          <w:rFonts w:ascii="Courier New" w:hAnsi="Courier New" w:cs="Courier New"/>
          <w:sz w:val="18"/>
          <w:szCs w:val="18"/>
        </w:rPr>
        <w:t xml:space="preserve">] SEQUENCE { -- Tag </w:t>
      </w:r>
      <w:r w:rsidRPr="0053537F">
        <w:rPr>
          <w:rFonts w:ascii="Courier New" w:hAnsi="Courier New" w:cs="Courier New"/>
          <w:sz w:val="18"/>
          <w:szCs w:val="18"/>
        </w:rPr>
        <w:t>'</w:t>
      </w:r>
      <w:r w:rsidR="00196552" w:rsidRPr="0053537F">
        <w:rPr>
          <w:rFonts w:ascii="Courier New" w:hAnsi="Courier New" w:cs="Courier New"/>
          <w:sz w:val="18"/>
          <w:szCs w:val="18"/>
        </w:rPr>
        <w:t>BF5A</w:t>
      </w:r>
      <w:r w:rsidRPr="0053537F">
        <w:rPr>
          <w:rFonts w:ascii="Courier New" w:hAnsi="Courier New" w:cs="Courier New"/>
          <w:sz w:val="18"/>
          <w:szCs w:val="18"/>
        </w:rPr>
        <w:t>'</w:t>
      </w:r>
    </w:p>
    <w:p w14:paraId="38D18B28" w14:textId="77777777" w:rsidR="00D104C7" w:rsidRDefault="00D104C7" w:rsidP="00D104C7">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rPr>
      </w:pPr>
      <w:r>
        <w:rPr>
          <w:rFonts w:ascii="Courier New" w:hAnsi="Courier New" w:cs="Courier New"/>
          <w:sz w:val="18"/>
          <w:szCs w:val="18"/>
        </w:rPr>
        <w:tab/>
        <w:t>e</w:t>
      </w:r>
      <w:r w:rsidRPr="009847C9">
        <w:rPr>
          <w:rFonts w:ascii="Courier New" w:hAnsi="Courier New" w:cs="Courier New"/>
          <w:sz w:val="18"/>
          <w:szCs w:val="18"/>
        </w:rPr>
        <w:t>nableUsingDD</w:t>
      </w:r>
      <w:r w:rsidRPr="0002101D">
        <w:rPr>
          <w:rFonts w:ascii="Courier New" w:hAnsi="Courier New" w:cs="Courier New"/>
          <w:sz w:val="18"/>
          <w:szCs w:val="18"/>
        </w:rPr>
        <w:t>Result</w:t>
      </w:r>
      <w:r>
        <w:rPr>
          <w:rFonts w:ascii="Courier New" w:hAnsi="Courier New" w:cs="Courier New"/>
          <w:sz w:val="18"/>
          <w:szCs w:val="18"/>
        </w:rPr>
        <w:t xml:space="preserve"> [0]</w:t>
      </w:r>
      <w:r w:rsidRPr="0002101D">
        <w:rPr>
          <w:rFonts w:ascii="Courier New" w:hAnsi="Courier New" w:cs="Courier New"/>
          <w:sz w:val="18"/>
          <w:szCs w:val="18"/>
        </w:rPr>
        <w:t xml:space="preserve"> </w:t>
      </w:r>
      <w:r>
        <w:rPr>
          <w:rFonts w:ascii="Courier New" w:hAnsi="Courier New" w:cs="Courier New"/>
          <w:sz w:val="18"/>
          <w:szCs w:val="18"/>
        </w:rPr>
        <w:t xml:space="preserve">INTEGER </w:t>
      </w:r>
      <w:r w:rsidRPr="004A12DF">
        <w:rPr>
          <w:rFonts w:ascii="Courier New" w:hAnsi="Courier New" w:cs="Courier New"/>
          <w:sz w:val="18"/>
          <w:szCs w:val="18"/>
        </w:rPr>
        <w:t>{</w:t>
      </w:r>
    </w:p>
    <w:p w14:paraId="59D43FEB" w14:textId="77777777" w:rsidR="00D104C7" w:rsidRDefault="00D104C7" w:rsidP="00D104C7">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ok(0),</w:t>
      </w:r>
    </w:p>
    <w:p w14:paraId="3EA4F1AA" w14:textId="77777777" w:rsidR="00D104C7" w:rsidRDefault="00D104C7" w:rsidP="00D104C7">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lang w:eastAsia="ko-KR"/>
        </w:rPr>
      </w:pPr>
      <w:r>
        <w:rPr>
          <w:rFonts w:ascii="Courier New" w:hAnsi="Courier New" w:cs="Courier New"/>
          <w:sz w:val="18"/>
          <w:szCs w:val="18"/>
        </w:rPr>
        <w:tab/>
      </w:r>
      <w:r>
        <w:rPr>
          <w:rFonts w:ascii="Courier New" w:hAnsi="Courier New" w:cs="Courier New"/>
          <w:sz w:val="18"/>
          <w:szCs w:val="18"/>
        </w:rPr>
        <w:tab/>
      </w:r>
      <w:r w:rsidRPr="008115BC">
        <w:rPr>
          <w:rFonts w:ascii="Courier New" w:hAnsi="Courier New" w:cs="Courier New"/>
          <w:sz w:val="18"/>
          <w:szCs w:val="18"/>
        </w:rPr>
        <w:t>autoEnableNotAvailable</w:t>
      </w:r>
      <w:r>
        <w:rPr>
          <w:rFonts w:ascii="Courier New" w:hAnsi="Courier New" w:cs="Courier New"/>
          <w:sz w:val="18"/>
          <w:szCs w:val="18"/>
          <w:lang w:eastAsia="ko-KR"/>
        </w:rPr>
        <w:t>(1),</w:t>
      </w:r>
    </w:p>
    <w:p w14:paraId="58D7D1AF" w14:textId="77777777" w:rsidR="00D104C7" w:rsidRDefault="00D104C7" w:rsidP="00D104C7">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rPr>
      </w:pPr>
      <w:r>
        <w:rPr>
          <w:rFonts w:ascii="Courier New" w:hAnsi="Courier New" w:cs="Courier New"/>
          <w:sz w:val="18"/>
          <w:szCs w:val="18"/>
          <w:lang w:eastAsia="ko-KR"/>
        </w:rPr>
        <w:tab/>
      </w:r>
      <w:r>
        <w:rPr>
          <w:rFonts w:ascii="Courier New" w:hAnsi="Courier New" w:cs="Courier New"/>
          <w:sz w:val="18"/>
          <w:szCs w:val="18"/>
          <w:lang w:eastAsia="ko-KR"/>
        </w:rPr>
        <w:tab/>
        <w:t>noSessionContext(4),</w:t>
      </w:r>
    </w:p>
    <w:p w14:paraId="6A9418FD" w14:textId="77777777" w:rsidR="00D104C7" w:rsidRDefault="00D104C7" w:rsidP="00D104C7">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CC00F2">
        <w:rPr>
          <w:rFonts w:ascii="Courier New" w:hAnsi="Courier New" w:cs="Courier New"/>
          <w:sz w:val="18"/>
          <w:szCs w:val="18"/>
        </w:rPr>
        <w:t>undefinedError(127)</w:t>
      </w:r>
    </w:p>
    <w:p w14:paraId="4E8F89C3" w14:textId="77777777" w:rsidR="00D104C7" w:rsidRDefault="00D104C7" w:rsidP="00D104C7">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rPr>
      </w:pPr>
      <w:r>
        <w:rPr>
          <w:rFonts w:ascii="Courier New" w:hAnsi="Courier New" w:cs="Courier New"/>
          <w:sz w:val="18"/>
          <w:szCs w:val="18"/>
        </w:rPr>
        <w:tab/>
      </w:r>
      <w:r w:rsidRPr="004A12DF">
        <w:rPr>
          <w:rFonts w:ascii="Courier New" w:hAnsi="Courier New" w:cs="Courier New"/>
          <w:sz w:val="18"/>
          <w:szCs w:val="18"/>
        </w:rPr>
        <w:t>}</w:t>
      </w:r>
    </w:p>
    <w:p w14:paraId="73A4CE3C" w14:textId="77777777" w:rsidR="00D104C7" w:rsidRDefault="00D104C7" w:rsidP="00D104C7">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rPr>
      </w:pPr>
      <w:r w:rsidRPr="00FF58C9">
        <w:rPr>
          <w:rFonts w:ascii="Courier New" w:hAnsi="Courier New" w:cs="Courier New"/>
          <w:sz w:val="18"/>
          <w:szCs w:val="18"/>
        </w:rPr>
        <w:t>}</w:t>
      </w:r>
    </w:p>
    <w:p w14:paraId="1488D02E" w14:textId="77777777" w:rsidR="00D104C7" w:rsidRDefault="00D104C7" w:rsidP="00D104C7">
      <w:pPr>
        <w:shd w:val="clear" w:color="auto" w:fill="D9D9D9"/>
        <w:tabs>
          <w:tab w:val="left" w:pos="284"/>
          <w:tab w:val="left" w:pos="567"/>
          <w:tab w:val="left" w:pos="851"/>
          <w:tab w:val="left" w:pos="1134"/>
          <w:tab w:val="left" w:pos="1418"/>
          <w:tab w:val="left" w:pos="1701"/>
          <w:tab w:val="left" w:pos="1985"/>
        </w:tabs>
        <w:rPr>
          <w:lang w:eastAsia="en-US"/>
        </w:rPr>
      </w:pPr>
      <w:r>
        <w:rPr>
          <w:rFonts w:ascii="Courier New" w:hAnsi="Courier New" w:cs="Courier New"/>
          <w:sz w:val="18"/>
          <w:szCs w:val="18"/>
        </w:rPr>
        <w:t>-- ASN1STOP</w:t>
      </w:r>
    </w:p>
    <w:p w14:paraId="367EBE1E" w14:textId="51A643BF" w:rsidR="00280BE7" w:rsidRPr="00872D0B" w:rsidRDefault="00280BE7" w:rsidP="00BF6E39">
      <w:pPr>
        <w:pStyle w:val="Heading3"/>
        <w:tabs>
          <w:tab w:val="left" w:pos="851"/>
        </w:tabs>
        <w:rPr>
          <w:bCs w:val="0"/>
        </w:rPr>
      </w:pPr>
      <w:bookmarkStart w:id="784" w:name="_Toc132885998"/>
      <w:r w:rsidRPr="00872D0B">
        <w:rPr>
          <w:bCs w:val="0"/>
        </w:rPr>
        <w:t xml:space="preserve">Function (ES10b): </w:t>
      </w:r>
      <w:r>
        <w:rPr>
          <w:bCs w:val="0"/>
        </w:rPr>
        <w:t>ProfileRollback</w:t>
      </w:r>
      <w:bookmarkEnd w:id="784"/>
    </w:p>
    <w:p w14:paraId="37505EBD" w14:textId="77777777" w:rsidR="00280BE7" w:rsidRDefault="00280BE7" w:rsidP="00280BE7">
      <w:pPr>
        <w:pStyle w:val="NormalParagraph"/>
        <w:rPr>
          <w:rFonts w:eastAsia="Times New Roman"/>
          <w:lang w:val="en-US" w:eastAsia="ko-KR"/>
        </w:rPr>
      </w:pPr>
      <w:r>
        <w:rPr>
          <w:rFonts w:cs="Arial"/>
          <w:b/>
        </w:rPr>
        <w:t>Related Procedures:</w:t>
      </w:r>
      <w:r>
        <w:rPr>
          <w:lang w:val="en-US"/>
        </w:rPr>
        <w:t xml:space="preserve"> Generic </w:t>
      </w:r>
      <w:r>
        <w:t>eUICC</w:t>
      </w:r>
      <w:r>
        <w:rPr>
          <w:rFonts w:eastAsia="Times New Roman"/>
          <w:lang w:eastAsia="ko-KR"/>
        </w:rPr>
        <w:t xml:space="preserve"> Package Download and Execution, Profile State Management. </w:t>
      </w:r>
    </w:p>
    <w:p w14:paraId="214F4A56" w14:textId="77777777" w:rsidR="00280BE7" w:rsidRDefault="00280BE7" w:rsidP="00280BE7">
      <w:pPr>
        <w:pStyle w:val="NormalParagraph"/>
        <w:rPr>
          <w:lang w:val="en-US"/>
        </w:rPr>
      </w:pPr>
      <w:r>
        <w:rPr>
          <w:rFonts w:cs="Arial"/>
          <w:b/>
        </w:rPr>
        <w:t>Function Provider Entity:</w:t>
      </w:r>
      <w:r>
        <w:rPr>
          <w:lang w:val="en-US"/>
        </w:rPr>
        <w:t xml:space="preserve"> </w:t>
      </w:r>
      <w:r>
        <w:t>ISD-R (IPA Services)</w:t>
      </w:r>
    </w:p>
    <w:p w14:paraId="79E37844" w14:textId="77777777" w:rsidR="00280BE7" w:rsidRDefault="00280BE7" w:rsidP="00280BE7">
      <w:pPr>
        <w:pStyle w:val="NormalParagraph"/>
        <w:rPr>
          <w:b/>
          <w:bCs/>
        </w:rPr>
      </w:pPr>
      <w:r>
        <w:rPr>
          <w:b/>
          <w:bCs/>
        </w:rPr>
        <w:t>Description:</w:t>
      </w:r>
    </w:p>
    <w:p w14:paraId="2689BD4B" w14:textId="342F1C42" w:rsidR="00280BE7" w:rsidRPr="001B7B30" w:rsidRDefault="00280BE7" w:rsidP="00280BE7">
      <w:pPr>
        <w:pStyle w:val="NormalParagraph"/>
      </w:pPr>
      <w:r>
        <w:t xml:space="preserve">This function is used by the IPA to request </w:t>
      </w:r>
      <w:r w:rsidR="00E84A07">
        <w:t xml:space="preserve">to </w:t>
      </w:r>
      <w:r>
        <w:t>roll</w:t>
      </w:r>
      <w:r w:rsidR="00E84A07">
        <w:t xml:space="preserve"> </w:t>
      </w:r>
      <w:r>
        <w:t xml:space="preserve">back to the previously Enabled Profile, if any. If the usage of the Rollback </w:t>
      </w:r>
      <w:r w:rsidR="00E84A07">
        <w:t>M</w:t>
      </w:r>
      <w:r>
        <w:t>echanism had been previously granted by the eIM (</w:t>
      </w:r>
      <w:r w:rsidR="00DE1DAA">
        <w:t>i.e.,</w:t>
      </w:r>
      <w:r>
        <w:t xml:space="preserve"> in the last </w:t>
      </w:r>
      <w:r w:rsidRPr="008419A9">
        <w:rPr>
          <w:rFonts w:cs="Arial"/>
        </w:rPr>
        <w:t>enable</w:t>
      </w:r>
      <w:r>
        <w:t xml:space="preserve"> PSMO), this function disables the currently Enabled Profile and enables the Profile</w:t>
      </w:r>
      <w:r w:rsidRPr="00BC17DD">
        <w:t>, if any, that</w:t>
      </w:r>
      <w:r>
        <w:t xml:space="preserve"> was enabled before the processing of the last eUICC Package. </w:t>
      </w:r>
      <w:r w:rsidRPr="001B7B30">
        <w:t xml:space="preserve">This SHALL be performed in an atomic way, meaning that in case of any error during the command execution, the command SHALL stop and SHALL leave the involved Profiles in their original states </w:t>
      </w:r>
      <w:r>
        <w:t>(</w:t>
      </w:r>
      <w:r w:rsidRPr="001B7B30">
        <w:t>prior to command execution</w:t>
      </w:r>
      <w:r>
        <w:t>)</w:t>
      </w:r>
      <w:r w:rsidRPr="001B7B30">
        <w:t>.</w:t>
      </w:r>
    </w:p>
    <w:p w14:paraId="0D2FB201" w14:textId="77777777" w:rsidR="00280BE7" w:rsidRDefault="00280BE7" w:rsidP="00E2098F">
      <w:pPr>
        <w:pStyle w:val="NOTE"/>
      </w:pPr>
      <w:r>
        <w:t>NOTE:</w:t>
      </w:r>
      <w:r>
        <w:tab/>
        <w:t>Before calling the ProfileRollback</w:t>
      </w:r>
      <w:r w:rsidRPr="00106DD6">
        <w:t xml:space="preserve"> function</w:t>
      </w:r>
      <w:r>
        <w:t xml:space="preserve"> with the </w:t>
      </w:r>
      <w:r w:rsidRPr="00B13A17">
        <w:rPr>
          <w:rFonts w:ascii="Courier New" w:hAnsi="Courier New" w:cs="Courier New"/>
        </w:rPr>
        <w:t>refreshFlag</w:t>
      </w:r>
      <w:r w:rsidRPr="00106DD6">
        <w:t xml:space="preserve"> not </w:t>
      </w:r>
      <w:r>
        <w:t xml:space="preserve">being </w:t>
      </w:r>
      <w:r w:rsidRPr="00106DD6">
        <w:t>set</w:t>
      </w:r>
      <w:r>
        <w:t xml:space="preserve">, the IoT Device has the responsibility to ensure that the relevant conditions for use are met, as indicated for the ES10c.EnableProfile function in section 3.2.1 of </w:t>
      </w:r>
      <w:r w:rsidRPr="004A39FD">
        <w:t>SGP.22 [4]</w:t>
      </w:r>
      <w:r>
        <w:t>.</w:t>
      </w:r>
    </w:p>
    <w:p w14:paraId="79CC75F9" w14:textId="63C87CB5" w:rsidR="00280BE7" w:rsidRDefault="00280BE7" w:rsidP="00280BE7">
      <w:pPr>
        <w:pStyle w:val="NormalParagraph"/>
      </w:pPr>
      <w:r>
        <w:t xml:space="preserve">In the following procedure, the Target Profile designates the Profile (if any) that was enabled before the processing of the last eUICC </w:t>
      </w:r>
      <w:r w:rsidR="008553FC">
        <w:t>Package,</w:t>
      </w:r>
      <w:r>
        <w:t xml:space="preserve"> and which is to be re-enabled. </w:t>
      </w:r>
    </w:p>
    <w:p w14:paraId="33D6D8B4" w14:textId="77777777" w:rsidR="00280BE7" w:rsidRDefault="00280BE7" w:rsidP="00280BE7">
      <w:pPr>
        <w:pStyle w:val="NormalParagraph"/>
      </w:pPr>
      <w:r w:rsidRPr="001B7B30">
        <w:t xml:space="preserve">Upon reception of </w:t>
      </w:r>
      <w:r>
        <w:t>the ProfileRollback</w:t>
      </w:r>
      <w:r w:rsidRPr="001B7B30">
        <w:t xml:space="preserve"> </w:t>
      </w:r>
      <w:r>
        <w:t>command</w:t>
      </w:r>
      <w:r w:rsidRPr="001B7B30">
        <w:t xml:space="preserve">, </w:t>
      </w:r>
      <w:r>
        <w:t>the eUICC SHALL:</w:t>
      </w:r>
    </w:p>
    <w:p w14:paraId="544445FC" w14:textId="07B87027" w:rsidR="00280BE7" w:rsidRDefault="00280BE7" w:rsidP="00280BE7">
      <w:pPr>
        <w:pStyle w:val="ListBullet1"/>
      </w:pPr>
      <w:r>
        <w:t>Check whether</w:t>
      </w:r>
      <w:r w:rsidRPr="006D77B6">
        <w:t xml:space="preserve"> </w:t>
      </w:r>
      <w:r>
        <w:t xml:space="preserve">the usage of the Rollback </w:t>
      </w:r>
      <w:r w:rsidR="00E84A07">
        <w:t>M</w:t>
      </w:r>
      <w:r>
        <w:t xml:space="preserve">echanism </w:t>
      </w:r>
      <w:r>
        <w:rPr>
          <w:rFonts w:eastAsiaTheme="minorEastAsia"/>
          <w:lang w:eastAsia="ko-KR"/>
        </w:rPr>
        <w:t xml:space="preserve">had </w:t>
      </w:r>
      <w:r>
        <w:t xml:space="preserve">been previously granted by the eIM. If not, the procedure SHALL </w:t>
      </w:r>
      <w:r w:rsidR="008553FC">
        <w:t>stop,</w:t>
      </w:r>
      <w:r>
        <w:t xml:space="preserve"> and the result of this command SHALL indicate an error ('</w:t>
      </w:r>
      <w:r w:rsidRPr="00FE603D">
        <w:rPr>
          <w:rFonts w:ascii="Courier New" w:hAnsi="Courier New" w:cs="Courier New"/>
        </w:rPr>
        <w:t>rollbackNotAllowed</w:t>
      </w:r>
      <w:r>
        <w:t xml:space="preserve">'). </w:t>
      </w:r>
    </w:p>
    <w:p w14:paraId="5A3DB128" w14:textId="5596E7FB" w:rsidR="00280BE7" w:rsidRDefault="00280BE7" w:rsidP="00280BE7">
      <w:pPr>
        <w:pStyle w:val="ListBullet1"/>
      </w:pPr>
      <w:r>
        <w:t xml:space="preserve">Check whether a Profile is currently enabled. If not, the procedure SHALL </w:t>
      </w:r>
      <w:r w:rsidR="008553FC">
        <w:t>stop,</w:t>
      </w:r>
      <w:r>
        <w:t xml:space="preserve"> and the result of this command shall indicate an error ('</w:t>
      </w:r>
      <w:r w:rsidRPr="00182D00">
        <w:rPr>
          <w:rFonts w:ascii="Courier New" w:hAnsi="Courier New" w:cs="Courier New"/>
        </w:rPr>
        <w:t>commandError</w:t>
      </w:r>
      <w:r>
        <w:t>').</w:t>
      </w:r>
    </w:p>
    <w:p w14:paraId="350BDD8F" w14:textId="77777777" w:rsidR="00280BE7" w:rsidRDefault="00280BE7" w:rsidP="00280BE7">
      <w:pPr>
        <w:pStyle w:val="NormalParagraph"/>
      </w:pPr>
      <w:r>
        <w:lastRenderedPageBreak/>
        <w:t xml:space="preserve">If the </w:t>
      </w:r>
      <w:r w:rsidRPr="00B13A17">
        <w:rPr>
          <w:rFonts w:ascii="Courier New" w:hAnsi="Courier New" w:cs="Courier New"/>
        </w:rPr>
        <w:t>refreshFlag</w:t>
      </w:r>
      <w:r>
        <w:t xml:space="preserve"> is not set, the eUICC SHALL:</w:t>
      </w:r>
    </w:p>
    <w:p w14:paraId="233F930A" w14:textId="77777777" w:rsidR="00280BE7" w:rsidRDefault="00280BE7" w:rsidP="00280BE7">
      <w:pPr>
        <w:pStyle w:val="ListBullet1"/>
      </w:pPr>
      <w:r>
        <w:t xml:space="preserve">Check whether </w:t>
      </w:r>
      <w:r w:rsidRPr="00C24F30">
        <w:t>there</w:t>
      </w:r>
      <w:r>
        <w:t xml:space="preserve"> is a proactive session ongoing (which the Device did not terminate). If so:</w:t>
      </w:r>
    </w:p>
    <w:p w14:paraId="58F8A32C" w14:textId="77777777" w:rsidR="00280BE7" w:rsidRDefault="00280BE7" w:rsidP="00280BE7">
      <w:pPr>
        <w:pStyle w:val="ListBullet2"/>
      </w:pPr>
      <w:r w:rsidRPr="00C24F30">
        <w:t xml:space="preserve">the eUICC </w:t>
      </w:r>
      <w:r>
        <w:t>MAY</w:t>
      </w:r>
      <w:r w:rsidRPr="00C24F30">
        <w:t xml:space="preserve"> terminate the </w:t>
      </w:r>
      <w:r>
        <w:t>ProfileRollback</w:t>
      </w:r>
      <w:r w:rsidRPr="00C24F30">
        <w:t xml:space="preserve"> command with error </w:t>
      </w:r>
      <w:r>
        <w:t>'</w:t>
      </w:r>
      <w:r>
        <w:rPr>
          <w:rFonts w:ascii="Courier New" w:hAnsi="Courier New" w:cs="Courier New"/>
        </w:rPr>
        <w:t>catB</w:t>
      </w:r>
      <w:r w:rsidRPr="00B13A17">
        <w:rPr>
          <w:rFonts w:ascii="Courier New" w:hAnsi="Courier New" w:cs="Courier New"/>
        </w:rPr>
        <w:t>usy</w:t>
      </w:r>
      <w:r>
        <w:t>'</w:t>
      </w:r>
      <w:r w:rsidRPr="00C24F30">
        <w:t>.</w:t>
      </w:r>
    </w:p>
    <w:p w14:paraId="5598C632" w14:textId="77777777" w:rsidR="00280BE7" w:rsidRDefault="00280BE7" w:rsidP="00280BE7">
      <w:pPr>
        <w:pStyle w:val="ListBullet3"/>
      </w:pPr>
      <w:r>
        <w:t>If the eUICC does not terminate the ProfileRollback command with error '</w:t>
      </w:r>
      <w:r>
        <w:rPr>
          <w:rFonts w:ascii="Courier New" w:hAnsi="Courier New" w:cs="Courier New"/>
        </w:rPr>
        <w:t>catB</w:t>
      </w:r>
      <w:r w:rsidRPr="00640609">
        <w:rPr>
          <w:rFonts w:ascii="Courier New" w:hAnsi="Courier New" w:cs="Courier New"/>
        </w:rPr>
        <w:t>usy</w:t>
      </w:r>
      <w:r>
        <w:t>', the eUICC SHALL internally terminate the proactive session and ignore any incoming TERMINAL RESPONSE from that proactive session.</w:t>
      </w:r>
    </w:p>
    <w:p w14:paraId="60F845A0" w14:textId="77777777" w:rsidR="00280BE7" w:rsidRDefault="00280BE7" w:rsidP="00280BE7">
      <w:pPr>
        <w:pStyle w:val="ListBullet1"/>
      </w:pPr>
      <w:r>
        <w:t>C</w:t>
      </w:r>
      <w:r w:rsidRPr="00DC409A">
        <w:t xml:space="preserve">lose </w:t>
      </w:r>
      <w:r w:rsidRPr="00D41C79">
        <w:t>a</w:t>
      </w:r>
      <w:r>
        <w:t>ll</w:t>
      </w:r>
      <w:r w:rsidRPr="00D41C79">
        <w:t xml:space="preserve"> logical channel</w:t>
      </w:r>
      <w:r>
        <w:t xml:space="preserve">s which still have an </w:t>
      </w:r>
      <w:r w:rsidRPr="00DC409A">
        <w:t xml:space="preserve">application of the currently </w:t>
      </w:r>
      <w:r>
        <w:t>E</w:t>
      </w:r>
      <w:r w:rsidRPr="00DC409A">
        <w:t>nabled Profile</w:t>
      </w:r>
      <w:r>
        <w:t xml:space="preserve"> </w:t>
      </w:r>
      <w:r w:rsidRPr="00D41C79">
        <w:t>selected</w:t>
      </w:r>
      <w:r>
        <w:t xml:space="preserve"> (which the Device did not close),</w:t>
      </w:r>
      <w:r w:rsidRPr="00D41C79">
        <w:t xml:space="preserve"> </w:t>
      </w:r>
      <w:r>
        <w:t>without generating an error.</w:t>
      </w:r>
    </w:p>
    <w:p w14:paraId="2F9406AF" w14:textId="03FB5A41" w:rsidR="00280BE7" w:rsidRPr="00106DD6" w:rsidRDefault="00280BE7" w:rsidP="00280BE7">
      <w:pPr>
        <w:pStyle w:val="ListBullet1"/>
      </w:pPr>
      <w:r>
        <w:t xml:space="preserve">Reset the PIN </w:t>
      </w:r>
      <w:r w:rsidR="008553FC">
        <w:t>status.</w:t>
      </w:r>
    </w:p>
    <w:p w14:paraId="5CD12F34" w14:textId="67DDDF55" w:rsidR="00280BE7" w:rsidRDefault="00280BE7" w:rsidP="00280BE7">
      <w:pPr>
        <w:pStyle w:val="ListBullet1"/>
      </w:pPr>
      <w:r>
        <w:t>D</w:t>
      </w:r>
      <w:r w:rsidRPr="004A4B45">
        <w:t>isable the currently Enabled Profile</w:t>
      </w:r>
      <w:r w:rsidR="00133599">
        <w:t>.</w:t>
      </w:r>
    </w:p>
    <w:p w14:paraId="600CD09B" w14:textId="45CDA123" w:rsidR="00280BE7" w:rsidRDefault="00280BE7" w:rsidP="00280BE7">
      <w:pPr>
        <w:pStyle w:val="ListBullet1"/>
      </w:pPr>
      <w:r w:rsidRPr="004A4B45">
        <w:t xml:space="preserve">Enable the </w:t>
      </w:r>
      <w:r>
        <w:t xml:space="preserve">Target </w:t>
      </w:r>
      <w:r w:rsidRPr="004A4B45">
        <w:t>Profile</w:t>
      </w:r>
      <w:r>
        <w:t xml:space="preserve"> (if any)</w:t>
      </w:r>
      <w:r w:rsidR="00133599">
        <w:t>.</w:t>
      </w:r>
    </w:p>
    <w:p w14:paraId="66ABA7AB" w14:textId="7CAB8CB5" w:rsidR="00280BE7" w:rsidRDefault="00280BE7" w:rsidP="00280BE7">
      <w:pPr>
        <w:pStyle w:val="ListBullet1"/>
      </w:pPr>
      <w:r>
        <w:t>I</w:t>
      </w:r>
      <w:r w:rsidRPr="00106DD6">
        <w:t xml:space="preserve">mplicitly select the </w:t>
      </w:r>
      <w:r>
        <w:t>MF on the basic logical channel</w:t>
      </w:r>
      <w:r w:rsidR="00133599">
        <w:t>.</w:t>
      </w:r>
    </w:p>
    <w:p w14:paraId="624C3165" w14:textId="5C420984" w:rsidR="00280BE7" w:rsidRDefault="00280BE7" w:rsidP="00280BE7">
      <w:pPr>
        <w:pStyle w:val="ListBullet1"/>
      </w:pPr>
      <w:r>
        <w:t>Generate a new eUICC Package Result including an additional ProfileRollbackResult (see Response Data below)</w:t>
      </w:r>
      <w:r w:rsidR="00133599">
        <w:t>.</w:t>
      </w:r>
    </w:p>
    <w:p w14:paraId="200FED93" w14:textId="77777777" w:rsidR="00280BE7" w:rsidRPr="00A55682" w:rsidRDefault="00280BE7" w:rsidP="00280BE7">
      <w:pPr>
        <w:pStyle w:val="ListBullet1"/>
      </w:pPr>
      <w:r>
        <w:t>Return '</w:t>
      </w:r>
      <w:r w:rsidRPr="00B13A17">
        <w:rPr>
          <w:rFonts w:ascii="Courier New" w:hAnsi="Courier New" w:cs="Courier New"/>
        </w:rPr>
        <w:t>ok</w:t>
      </w:r>
      <w:r>
        <w:t xml:space="preserve">' and the newly generated eUICC Package Result to the IPA. </w:t>
      </w:r>
    </w:p>
    <w:p w14:paraId="1E19D9E0" w14:textId="77777777" w:rsidR="00280BE7" w:rsidRPr="006C7CAA" w:rsidRDefault="00280BE7" w:rsidP="00E2098F">
      <w:pPr>
        <w:pStyle w:val="NOTE"/>
      </w:pPr>
      <w:r w:rsidRPr="006C7CAA">
        <w:t>NOTE:</w:t>
      </w:r>
      <w:r>
        <w:tab/>
        <w:t>F</w:t>
      </w:r>
      <w:r w:rsidRPr="006C7CAA">
        <w:t>or subsequent action</w:t>
      </w:r>
      <w:r>
        <w:t>s</w:t>
      </w:r>
      <w:r w:rsidRPr="006C7CAA">
        <w:t xml:space="preserve"> by the Device</w:t>
      </w:r>
      <w:r>
        <w:t xml:space="preserve"> following the enablement of the Target Profile, see </w:t>
      </w:r>
      <w:r w:rsidRPr="006C7CAA">
        <w:t xml:space="preserve"> </w:t>
      </w:r>
      <w:r>
        <w:t xml:space="preserve">ES10c.EnableProfile function in section 3.2.1 of </w:t>
      </w:r>
      <w:r w:rsidRPr="004A39FD">
        <w:t>SGP.22 [4]</w:t>
      </w:r>
      <w:r w:rsidRPr="006C7CAA">
        <w:t>.</w:t>
      </w:r>
    </w:p>
    <w:p w14:paraId="60C82610" w14:textId="45124783" w:rsidR="00280BE7" w:rsidRDefault="00280BE7" w:rsidP="00BF6E39">
      <w:pPr>
        <w:pStyle w:val="NormalParagraph"/>
        <w:tabs>
          <w:tab w:val="left" w:pos="445"/>
        </w:tabs>
      </w:pPr>
      <w:r>
        <w:tab/>
      </w:r>
    </w:p>
    <w:p w14:paraId="79691CC9" w14:textId="77777777" w:rsidR="00280BE7" w:rsidRPr="00106DD6" w:rsidRDefault="00280BE7" w:rsidP="00280BE7">
      <w:pPr>
        <w:pStyle w:val="NormalParagraph"/>
      </w:pPr>
      <w:r>
        <w:t xml:space="preserve">If the </w:t>
      </w:r>
      <w:r w:rsidRPr="00B1211C">
        <w:rPr>
          <w:rFonts w:ascii="Courier New" w:hAnsi="Courier New" w:cs="Courier New"/>
        </w:rPr>
        <w:t>refreshFlag</w:t>
      </w:r>
      <w:r>
        <w:t xml:space="preserve"> is set:</w:t>
      </w:r>
    </w:p>
    <w:p w14:paraId="50823737" w14:textId="77777777" w:rsidR="00280BE7" w:rsidRDefault="00280BE7" w:rsidP="00280BE7">
      <w:pPr>
        <w:pStyle w:val="ListBullet1"/>
      </w:pPr>
      <w:r>
        <w:t xml:space="preserve">If </w:t>
      </w:r>
      <w:r w:rsidRPr="00106DD6">
        <w:t xml:space="preserve">there is </w:t>
      </w:r>
      <w:r>
        <w:t>a</w:t>
      </w:r>
      <w:r w:rsidRPr="00106DD6">
        <w:t xml:space="preserve"> proactive session ongoing</w:t>
      </w:r>
      <w:r>
        <w:t>;</w:t>
      </w:r>
      <w:r w:rsidRPr="00106DD6">
        <w:t xml:space="preserve"> </w:t>
      </w:r>
    </w:p>
    <w:p w14:paraId="2E8D1DE9" w14:textId="77777777" w:rsidR="00280BE7" w:rsidRDefault="00280BE7" w:rsidP="00280BE7">
      <w:pPr>
        <w:pStyle w:val="ListBullet2"/>
      </w:pPr>
      <w:r>
        <w:t>T</w:t>
      </w:r>
      <w:r w:rsidRPr="00106DD6">
        <w:t xml:space="preserve">he eUICC </w:t>
      </w:r>
      <w:r>
        <w:t>MAY</w:t>
      </w:r>
      <w:r w:rsidRPr="00106DD6">
        <w:t xml:space="preserve"> terminate the </w:t>
      </w:r>
      <w:r>
        <w:t>ProfileRollback</w:t>
      </w:r>
      <w:r w:rsidRPr="00C24F30">
        <w:t xml:space="preserve"> </w:t>
      </w:r>
      <w:r>
        <w:t>command with error '</w:t>
      </w:r>
      <w:r>
        <w:rPr>
          <w:rFonts w:ascii="Courier New" w:hAnsi="Courier New" w:cs="Courier New"/>
        </w:rPr>
        <w:t>catB</w:t>
      </w:r>
      <w:r w:rsidRPr="00640609">
        <w:rPr>
          <w:rFonts w:ascii="Courier New" w:hAnsi="Courier New" w:cs="Courier New"/>
        </w:rPr>
        <w:t>usy</w:t>
      </w:r>
      <w:r>
        <w:rPr>
          <w:rFonts w:ascii="Courier New" w:hAnsi="Courier New" w:cs="Courier New"/>
        </w:rPr>
        <w:t>'</w:t>
      </w:r>
      <w:r w:rsidRPr="00106DD6">
        <w:t>.</w:t>
      </w:r>
    </w:p>
    <w:p w14:paraId="76C140D1" w14:textId="77777777" w:rsidR="00280BE7" w:rsidRDefault="00280BE7" w:rsidP="00280BE7">
      <w:pPr>
        <w:pStyle w:val="ListBullet2"/>
      </w:pPr>
      <w:r>
        <w:t>If the eUICC does not terminate the ProfileRollback</w:t>
      </w:r>
      <w:r w:rsidRPr="00C24F30">
        <w:t xml:space="preserve"> </w:t>
      </w:r>
      <w:r>
        <w:t>command with error '</w:t>
      </w:r>
      <w:r>
        <w:rPr>
          <w:rFonts w:ascii="Courier New" w:hAnsi="Courier New" w:cs="Courier New"/>
        </w:rPr>
        <w:t>catB</w:t>
      </w:r>
      <w:r w:rsidRPr="00640609">
        <w:rPr>
          <w:rFonts w:ascii="Courier New" w:hAnsi="Courier New" w:cs="Courier New"/>
        </w:rPr>
        <w:t>usy</w:t>
      </w:r>
      <w:r>
        <w:t>', the eUICC SHALL internally terminate the proactive session and send the REFRESH command as the next proactive command. If a TERMINAL RESPONSE is still outstanding, the REFRESH command SHALL only be sent after reception of the TERMINAL RESPONSE.</w:t>
      </w:r>
    </w:p>
    <w:p w14:paraId="6EE09592" w14:textId="77777777" w:rsidR="00280BE7" w:rsidRDefault="00280BE7" w:rsidP="00280BE7">
      <w:pPr>
        <w:pStyle w:val="ListBullet1"/>
      </w:pPr>
      <w:r>
        <w:t>Otherwise, the eUICC SHALL:</w:t>
      </w:r>
    </w:p>
    <w:p w14:paraId="38D707C9" w14:textId="6C740044" w:rsidR="00280BE7" w:rsidRDefault="00280BE7" w:rsidP="00280BE7">
      <w:pPr>
        <w:pStyle w:val="ListBullet1"/>
        <w:numPr>
          <w:ilvl w:val="1"/>
          <w:numId w:val="11"/>
        </w:numPr>
        <w:ind w:left="1360"/>
      </w:pPr>
      <w:r>
        <w:t>Mark the currently Enabled Profile as "to be disabled"</w:t>
      </w:r>
      <w:r w:rsidR="00133599">
        <w:t>.</w:t>
      </w:r>
    </w:p>
    <w:p w14:paraId="2C528CB4" w14:textId="393B1F73" w:rsidR="00280BE7" w:rsidRDefault="00280BE7" w:rsidP="00280BE7">
      <w:pPr>
        <w:pStyle w:val="ListBullet1"/>
        <w:numPr>
          <w:ilvl w:val="1"/>
          <w:numId w:val="11"/>
        </w:numPr>
        <w:ind w:left="1360"/>
      </w:pPr>
      <w:r>
        <w:t xml:space="preserve">Mark </w:t>
      </w:r>
      <w:r w:rsidRPr="004A4B45">
        <w:t xml:space="preserve">the </w:t>
      </w:r>
      <w:r>
        <w:t xml:space="preserve">Target </w:t>
      </w:r>
      <w:r w:rsidRPr="004A4B45">
        <w:t>Profile</w:t>
      </w:r>
      <w:r>
        <w:t xml:space="preserve"> (if any) as "to be enabled"</w:t>
      </w:r>
      <w:r w:rsidR="00133599">
        <w:t>.</w:t>
      </w:r>
      <w:r>
        <w:t xml:space="preserve"> </w:t>
      </w:r>
    </w:p>
    <w:p w14:paraId="75EC9155" w14:textId="10CAC589" w:rsidR="00280BE7" w:rsidRDefault="00133599" w:rsidP="00280BE7">
      <w:pPr>
        <w:pStyle w:val="ListBullet1"/>
        <w:numPr>
          <w:ilvl w:val="1"/>
          <w:numId w:val="11"/>
        </w:numPr>
        <w:ind w:left="1360"/>
      </w:pPr>
      <w:r>
        <w:t xml:space="preserve">Generate </w:t>
      </w:r>
      <w:r w:rsidR="00280BE7">
        <w:t>a new eUICC Package Result including an additional ProfileRollbackResult (see Response Data below)</w:t>
      </w:r>
    </w:p>
    <w:p w14:paraId="0F904FB6" w14:textId="77777777" w:rsidR="00280BE7" w:rsidRPr="00A55682" w:rsidRDefault="00280BE7" w:rsidP="00280BE7">
      <w:pPr>
        <w:pStyle w:val="ListBullet1"/>
        <w:numPr>
          <w:ilvl w:val="1"/>
          <w:numId w:val="11"/>
        </w:numPr>
        <w:ind w:left="1360"/>
      </w:pPr>
      <w:r>
        <w:t>Return '</w:t>
      </w:r>
      <w:r w:rsidRPr="00140C6E">
        <w:rPr>
          <w:rFonts w:ascii="Courier New" w:hAnsi="Courier New" w:cs="Courier New"/>
        </w:rPr>
        <w:t>ok</w:t>
      </w:r>
      <w:r>
        <w:t xml:space="preserve">' and the newly generated eUICC Package Result to the IPA. </w:t>
      </w:r>
    </w:p>
    <w:p w14:paraId="2E4EA6E6" w14:textId="77777777" w:rsidR="00280BE7" w:rsidRDefault="00280BE7" w:rsidP="00280BE7">
      <w:pPr>
        <w:pStyle w:val="ListBullet1"/>
        <w:numPr>
          <w:ilvl w:val="1"/>
          <w:numId w:val="11"/>
        </w:numPr>
        <w:ind w:left="1360"/>
      </w:pPr>
      <w:r>
        <w:t>S</w:t>
      </w:r>
      <w:r w:rsidRPr="00106DD6">
        <w:t xml:space="preserve">end the REFRESH command in "eUICC Profile State Change" mode (if supported by the Device) or "UICC Reset" mode to the Device according to ETSI TS 102 223 </w:t>
      </w:r>
      <w:r>
        <w:t>[5]</w:t>
      </w:r>
      <w:r w:rsidRPr="00106DD6">
        <w:t>.</w:t>
      </w:r>
    </w:p>
    <w:p w14:paraId="1A659EB9" w14:textId="77777777" w:rsidR="00280BE7" w:rsidRDefault="00280BE7" w:rsidP="00280BE7">
      <w:pPr>
        <w:pStyle w:val="ListBullet1"/>
        <w:numPr>
          <w:ilvl w:val="1"/>
          <w:numId w:val="11"/>
        </w:numPr>
        <w:ind w:left="1360"/>
      </w:pPr>
      <w:r w:rsidRPr="00106DD6">
        <w:lastRenderedPageBreak/>
        <w:t>Upon reception of the Terminal Response</w:t>
      </w:r>
      <w:r>
        <w:t xml:space="preserve"> with result "command performed successfully" or upon reset of the eUICC</w:t>
      </w:r>
      <w:r w:rsidRPr="00106DD6">
        <w:t xml:space="preserve">, </w:t>
      </w:r>
      <w:bookmarkStart w:id="785" w:name="_Hlk465175710"/>
      <w:r w:rsidRPr="00106DD6">
        <w:t xml:space="preserve">disable the currently Enabled Profile and </w:t>
      </w:r>
      <w:r>
        <w:t>e</w:t>
      </w:r>
      <w:r w:rsidRPr="00106DD6">
        <w:t xml:space="preserve">nable the </w:t>
      </w:r>
      <w:r>
        <w:t>T</w:t>
      </w:r>
      <w:r w:rsidRPr="00106DD6">
        <w:t>arget Profile</w:t>
      </w:r>
      <w:bookmarkEnd w:id="785"/>
      <w:r>
        <w:t xml:space="preserve"> </w:t>
      </w:r>
      <w:r w:rsidRPr="00106DD6">
        <w:t>(if any).</w:t>
      </w:r>
    </w:p>
    <w:p w14:paraId="4786D887" w14:textId="77777777" w:rsidR="00280BE7" w:rsidRDefault="00280BE7" w:rsidP="00280BE7">
      <w:pPr>
        <w:pStyle w:val="ListBullet1"/>
        <w:numPr>
          <w:ilvl w:val="1"/>
          <w:numId w:val="11"/>
        </w:numPr>
        <w:ind w:left="1360"/>
      </w:pPr>
      <w:r>
        <w:t>Upon reception of the Terminal Response with result "temporary problem with executing command" or "permanent problem with executing command", the eUICC SHALL NOT disable the currently Enabled Profile nor Enable the Target Profile (if any). Subsequent actions are implementation specific.</w:t>
      </w:r>
    </w:p>
    <w:p w14:paraId="1B2D8B29" w14:textId="77777777" w:rsidR="00280BE7" w:rsidRPr="00106DD6" w:rsidRDefault="00280BE7" w:rsidP="00280BE7">
      <w:pPr>
        <w:pStyle w:val="NormalParagraph"/>
      </w:pPr>
      <w:r w:rsidRPr="00106DD6">
        <w:t>The eUICC MAY start a new proactive UICC session only after a new TERMINAL PROFILE command is executed.</w:t>
      </w:r>
    </w:p>
    <w:p w14:paraId="3D406EC0" w14:textId="77777777" w:rsidR="00280BE7" w:rsidRPr="001B7B30" w:rsidRDefault="00280BE7" w:rsidP="00280BE7">
      <w:pPr>
        <w:pStyle w:val="ListBullet1"/>
      </w:pPr>
      <w:r>
        <w:t>If the currently Enabled Profile was successfully disabled, the eUICC SHALL generate as many Notifications as configured in its metadata (</w:t>
      </w:r>
      <w:r w:rsidRPr="00640609">
        <w:rPr>
          <w:rFonts w:ascii="Courier New" w:hAnsi="Courier New" w:cs="Courier New"/>
        </w:rPr>
        <w:t>notificationConfigurationInfo</w:t>
      </w:r>
      <w:r w:rsidRPr="00640609">
        <w:rPr>
          <w:rFonts w:cs="Arial"/>
        </w:rPr>
        <w:t>)</w:t>
      </w:r>
      <w:r w:rsidRPr="00391917">
        <w:rPr>
          <w:rFonts w:cs="Arial"/>
        </w:rPr>
        <w:t xml:space="preserve"> </w:t>
      </w:r>
      <w:r>
        <w:t xml:space="preserve">in the format of </w:t>
      </w:r>
      <w:r w:rsidRPr="00640609">
        <w:rPr>
          <w:rFonts w:ascii="Courier New" w:hAnsi="Courier New" w:cs="Courier New"/>
        </w:rPr>
        <w:t>OtherSignedNotification</w:t>
      </w:r>
      <w:r w:rsidRPr="00640609">
        <w:rPr>
          <w:rFonts w:cs="Arial"/>
        </w:rPr>
        <w:t>.</w:t>
      </w:r>
    </w:p>
    <w:p w14:paraId="6BE580D5" w14:textId="77777777" w:rsidR="00280BE7" w:rsidRPr="001B7B30" w:rsidRDefault="00280BE7" w:rsidP="00280BE7">
      <w:pPr>
        <w:pStyle w:val="ListBullet1"/>
      </w:pPr>
      <w:r>
        <w:t>If the Target Profile is successfully enabled, the eUICC SHALL generate as many Notifications as configured in its metadata (</w:t>
      </w:r>
      <w:r w:rsidRPr="00640609">
        <w:rPr>
          <w:rFonts w:ascii="Courier New" w:hAnsi="Courier New" w:cs="Courier New"/>
        </w:rPr>
        <w:t>notificationConfigurationInfo</w:t>
      </w:r>
      <w:r w:rsidRPr="00640609">
        <w:rPr>
          <w:rFonts w:cs="Arial"/>
        </w:rPr>
        <w:t>)</w:t>
      </w:r>
      <w:r w:rsidRPr="00391917">
        <w:rPr>
          <w:rFonts w:cs="Arial"/>
        </w:rPr>
        <w:t xml:space="preserve"> </w:t>
      </w:r>
      <w:r>
        <w:t xml:space="preserve">in the format of </w:t>
      </w:r>
      <w:r w:rsidRPr="00640609">
        <w:rPr>
          <w:rFonts w:ascii="Courier New" w:hAnsi="Courier New" w:cs="Courier New"/>
        </w:rPr>
        <w:t>OtherSignedNotification</w:t>
      </w:r>
      <w:r w:rsidRPr="00640609">
        <w:rPr>
          <w:rFonts w:cs="Arial"/>
        </w:rPr>
        <w:t>.</w:t>
      </w:r>
    </w:p>
    <w:p w14:paraId="48FFE7CB" w14:textId="77777777" w:rsidR="00280BE7" w:rsidRDefault="00280BE7" w:rsidP="00280BE7">
      <w:pPr>
        <w:pStyle w:val="NormalParagraph"/>
        <w:rPr>
          <w:b/>
          <w:bCs/>
          <w:i/>
          <w:iCs/>
          <w:u w:val="single"/>
        </w:rPr>
      </w:pPr>
      <w:r>
        <w:rPr>
          <w:b/>
          <w:bCs/>
          <w:i/>
          <w:iCs/>
          <w:u w:val="single"/>
        </w:rPr>
        <w:t>Command Data</w:t>
      </w:r>
    </w:p>
    <w:p w14:paraId="1C6C3742" w14:textId="77777777" w:rsidR="00280BE7" w:rsidRDefault="00280BE7" w:rsidP="00280BE7">
      <w:pPr>
        <w:pStyle w:val="NormalParagraph"/>
      </w:pPr>
      <w:r>
        <w:t>The command data SHALL be coded as follows:</w:t>
      </w:r>
    </w:p>
    <w:p w14:paraId="7E9090A7" w14:textId="77777777" w:rsidR="00280BE7" w:rsidRDefault="00280BE7" w:rsidP="00280BE7">
      <w:pPr>
        <w:shd w:val="clear" w:color="auto" w:fill="D9D9D9"/>
        <w:rPr>
          <w:rFonts w:ascii="Courier New" w:hAnsi="Courier New" w:cs="Courier New"/>
          <w:sz w:val="18"/>
          <w:szCs w:val="18"/>
          <w:lang w:val="en-US"/>
        </w:rPr>
      </w:pPr>
      <w:r>
        <w:rPr>
          <w:rFonts w:ascii="Courier New" w:hAnsi="Courier New" w:cs="Courier New"/>
          <w:sz w:val="18"/>
          <w:szCs w:val="18"/>
        </w:rPr>
        <w:t>-- ASN1START</w:t>
      </w:r>
    </w:p>
    <w:p w14:paraId="0B0A40EB" w14:textId="6D4FFA1F" w:rsidR="00280BE7" w:rsidRDefault="00280BE7" w:rsidP="00280BE7">
      <w:pPr>
        <w:shd w:val="clear" w:color="auto" w:fill="D9D9D9"/>
        <w:rPr>
          <w:rFonts w:ascii="Courier New" w:hAnsi="Courier New" w:cs="Courier New"/>
          <w:sz w:val="18"/>
          <w:szCs w:val="18"/>
        </w:rPr>
      </w:pPr>
      <w:r>
        <w:rPr>
          <w:rFonts w:ascii="Courier New" w:hAnsi="Courier New" w:cs="Courier New"/>
          <w:sz w:val="18"/>
          <w:szCs w:val="18"/>
        </w:rPr>
        <w:t>ProfileRollback</w:t>
      </w:r>
      <w:r w:rsidR="00196552">
        <w:rPr>
          <w:rFonts w:ascii="Courier New" w:hAnsi="Courier New" w:cs="Courier New"/>
          <w:sz w:val="18"/>
          <w:szCs w:val="18"/>
        </w:rPr>
        <w:t>Request</w:t>
      </w:r>
      <w:r>
        <w:rPr>
          <w:rFonts w:ascii="Courier New" w:hAnsi="Courier New" w:cs="Courier New"/>
          <w:sz w:val="18"/>
          <w:szCs w:val="18"/>
        </w:rPr>
        <w:t xml:space="preserve"> ::= [</w:t>
      </w:r>
      <w:r w:rsidR="00196552" w:rsidRPr="00196552">
        <w:rPr>
          <w:rFonts w:ascii="Courier New" w:hAnsi="Courier New" w:cs="Courier New"/>
          <w:sz w:val="18"/>
          <w:szCs w:val="18"/>
        </w:rPr>
        <w:t>88</w:t>
      </w:r>
      <w:r w:rsidRPr="00196552">
        <w:rPr>
          <w:rFonts w:ascii="Courier New" w:hAnsi="Courier New" w:cs="Courier New"/>
          <w:sz w:val="18"/>
          <w:szCs w:val="18"/>
        </w:rPr>
        <w:t>]</w:t>
      </w:r>
      <w:r>
        <w:rPr>
          <w:rFonts w:ascii="Courier New" w:hAnsi="Courier New" w:cs="Courier New"/>
          <w:sz w:val="18"/>
          <w:szCs w:val="18"/>
        </w:rPr>
        <w:t xml:space="preserve"> SEQUENCE { -- Tag </w:t>
      </w:r>
      <w:r w:rsidRPr="0053537F">
        <w:rPr>
          <w:rFonts w:ascii="Courier New" w:hAnsi="Courier New" w:cs="Courier New"/>
          <w:sz w:val="18"/>
          <w:szCs w:val="18"/>
        </w:rPr>
        <w:t>'</w:t>
      </w:r>
      <w:r w:rsidR="00196552" w:rsidRPr="0053537F">
        <w:rPr>
          <w:rFonts w:ascii="Courier New" w:hAnsi="Courier New" w:cs="Courier New"/>
          <w:sz w:val="18"/>
          <w:szCs w:val="18"/>
        </w:rPr>
        <w:t>BF58</w:t>
      </w:r>
      <w:r w:rsidRPr="0053537F">
        <w:rPr>
          <w:rFonts w:ascii="Courier New" w:hAnsi="Courier New" w:cs="Courier New"/>
          <w:sz w:val="18"/>
          <w:szCs w:val="18"/>
        </w:rPr>
        <w:t>'</w:t>
      </w:r>
    </w:p>
    <w:p w14:paraId="236940BA" w14:textId="77777777" w:rsidR="00280BE7" w:rsidRPr="00D42CD6" w:rsidRDefault="00280BE7" w:rsidP="00280BE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refreshFlag BOOLEAN -- indicating whether REFRESH is required</w:t>
      </w:r>
    </w:p>
    <w:p w14:paraId="17E4F2BE" w14:textId="77777777" w:rsidR="00280BE7" w:rsidRDefault="00280BE7" w:rsidP="00280BE7">
      <w:pPr>
        <w:shd w:val="clear" w:color="auto" w:fill="D9D9D9"/>
        <w:rPr>
          <w:rFonts w:ascii="Courier New" w:hAnsi="Courier New" w:cs="Courier New"/>
          <w:sz w:val="18"/>
          <w:szCs w:val="18"/>
        </w:rPr>
      </w:pPr>
      <w:r>
        <w:rPr>
          <w:rFonts w:ascii="Courier New" w:hAnsi="Courier New" w:cs="Courier New"/>
          <w:sz w:val="18"/>
          <w:szCs w:val="18"/>
        </w:rPr>
        <w:t>}</w:t>
      </w:r>
    </w:p>
    <w:p w14:paraId="45412E54" w14:textId="77777777" w:rsidR="00280BE7" w:rsidRDefault="00280BE7" w:rsidP="00280BE7">
      <w:pPr>
        <w:shd w:val="clear" w:color="auto" w:fill="D9D9D9"/>
        <w:rPr>
          <w:rFonts w:cs="Arial"/>
          <w:szCs w:val="22"/>
        </w:rPr>
      </w:pPr>
      <w:r>
        <w:rPr>
          <w:rFonts w:ascii="Courier New" w:hAnsi="Courier New" w:cs="Courier New"/>
          <w:sz w:val="18"/>
          <w:szCs w:val="18"/>
        </w:rPr>
        <w:t>-- ASN1STOP</w:t>
      </w:r>
    </w:p>
    <w:p w14:paraId="0883409C" w14:textId="77777777" w:rsidR="00280BE7" w:rsidRDefault="00280BE7" w:rsidP="00280BE7">
      <w:pPr>
        <w:pStyle w:val="NormalParagraph"/>
        <w:rPr>
          <w:rFonts w:cs="Arial"/>
          <w:b/>
          <w:bCs/>
          <w:i/>
          <w:iCs/>
          <w:u w:val="single"/>
        </w:rPr>
      </w:pPr>
      <w:r>
        <w:rPr>
          <w:b/>
          <w:bCs/>
          <w:i/>
          <w:iCs/>
          <w:u w:val="single"/>
        </w:rPr>
        <w:t>Response Data</w:t>
      </w:r>
    </w:p>
    <w:p w14:paraId="2E524CA8" w14:textId="77777777" w:rsidR="00280BE7" w:rsidRDefault="00280BE7" w:rsidP="00280BE7">
      <w:pPr>
        <w:pStyle w:val="NormalParagraph"/>
      </w:pPr>
      <w:r>
        <w:t>The response data SHALL be coded as follows:</w:t>
      </w:r>
    </w:p>
    <w:p w14:paraId="26539469" w14:textId="77777777" w:rsidR="00280BE7" w:rsidRDefault="00280BE7" w:rsidP="00280BE7">
      <w:pPr>
        <w:shd w:val="clear" w:color="auto" w:fill="D9D9D9"/>
        <w:rPr>
          <w:rFonts w:ascii="Courier New" w:hAnsi="Courier New" w:cs="Courier New"/>
          <w:sz w:val="18"/>
          <w:szCs w:val="18"/>
          <w:lang w:val="en-US"/>
        </w:rPr>
      </w:pPr>
      <w:r>
        <w:rPr>
          <w:rFonts w:ascii="Courier New" w:hAnsi="Courier New" w:cs="Courier New"/>
          <w:sz w:val="18"/>
          <w:szCs w:val="18"/>
        </w:rPr>
        <w:t>-- ASN1START</w:t>
      </w:r>
    </w:p>
    <w:p w14:paraId="6F714FA4" w14:textId="74E15C49" w:rsidR="00280BE7" w:rsidRDefault="00280BE7" w:rsidP="00280BE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xml:space="preserve">ProfileRollbackResponse ::= </w:t>
      </w:r>
      <w:r w:rsidRPr="00196552">
        <w:rPr>
          <w:rFonts w:ascii="Courier New" w:hAnsi="Courier New" w:cs="Courier New"/>
          <w:sz w:val="18"/>
          <w:szCs w:val="18"/>
        </w:rPr>
        <w:t>[</w:t>
      </w:r>
      <w:r w:rsidR="00196552" w:rsidRPr="00196552">
        <w:rPr>
          <w:rFonts w:ascii="Courier New" w:hAnsi="Courier New" w:cs="Courier New"/>
          <w:sz w:val="18"/>
          <w:szCs w:val="18"/>
        </w:rPr>
        <w:t>88</w:t>
      </w:r>
      <w:r w:rsidRPr="00196552">
        <w:rPr>
          <w:rFonts w:ascii="Courier New" w:hAnsi="Courier New" w:cs="Courier New"/>
          <w:sz w:val="18"/>
          <w:szCs w:val="18"/>
        </w:rPr>
        <w:t xml:space="preserve">] SEQUENCE { -- Tag </w:t>
      </w:r>
      <w:r w:rsidRPr="0053537F">
        <w:rPr>
          <w:rFonts w:ascii="Courier New" w:hAnsi="Courier New" w:cs="Courier New"/>
          <w:sz w:val="18"/>
          <w:szCs w:val="18"/>
        </w:rPr>
        <w:t>'</w:t>
      </w:r>
      <w:r w:rsidR="00196552" w:rsidRPr="0053537F">
        <w:rPr>
          <w:rFonts w:ascii="Courier New" w:hAnsi="Courier New" w:cs="Courier New"/>
          <w:sz w:val="18"/>
          <w:szCs w:val="18"/>
        </w:rPr>
        <w:t>BF58</w:t>
      </w:r>
      <w:r w:rsidRPr="0053537F">
        <w:rPr>
          <w:rFonts w:ascii="Courier New" w:hAnsi="Courier New" w:cs="Courier New"/>
          <w:sz w:val="18"/>
          <w:szCs w:val="18"/>
        </w:rPr>
        <w:t>'</w:t>
      </w:r>
    </w:p>
    <w:p w14:paraId="69093C10" w14:textId="77777777" w:rsidR="00280BE7" w:rsidRDefault="00280BE7" w:rsidP="00280BE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cmdResult INTEGER {</w:t>
      </w:r>
    </w:p>
    <w:p w14:paraId="22522AD3" w14:textId="77777777" w:rsidR="00280BE7" w:rsidRDefault="00280BE7" w:rsidP="00280BE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ok(0),</w:t>
      </w:r>
    </w:p>
    <w:p w14:paraId="4541A18A" w14:textId="77777777" w:rsidR="00280BE7" w:rsidRDefault="00280BE7" w:rsidP="00280BE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rollbackNotAllowed(1), -- Usage of rollback was not granted by the eIM</w:t>
      </w:r>
    </w:p>
    <w:p w14:paraId="01DF1084" w14:textId="77777777" w:rsidR="00280BE7" w:rsidRDefault="00280BE7" w:rsidP="00280BE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catB</w:t>
      </w:r>
      <w:r w:rsidRPr="00106DD6">
        <w:rPr>
          <w:rFonts w:ascii="Courier New" w:hAnsi="Courier New" w:cs="Courier New"/>
          <w:sz w:val="18"/>
          <w:szCs w:val="18"/>
        </w:rPr>
        <w:t>usy(5)</w:t>
      </w:r>
      <w:r>
        <w:rPr>
          <w:rFonts w:ascii="Courier New" w:hAnsi="Courier New" w:cs="Courier New"/>
          <w:sz w:val="18"/>
          <w:szCs w:val="18"/>
        </w:rPr>
        <w:t>,</w:t>
      </w:r>
    </w:p>
    <w:p w14:paraId="65894236" w14:textId="77777777" w:rsidR="00280BE7" w:rsidRDefault="00280BE7" w:rsidP="00280BE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commandError(7),</w:t>
      </w:r>
    </w:p>
    <w:p w14:paraId="5DBDFC8A" w14:textId="77777777" w:rsidR="00280BE7" w:rsidRDefault="00280BE7" w:rsidP="00280BE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undefinedError(127)</w:t>
      </w:r>
    </w:p>
    <w:p w14:paraId="5C8E32B1" w14:textId="77777777" w:rsidR="00280BE7" w:rsidRDefault="00280BE7" w:rsidP="00280BE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w:t>
      </w:r>
    </w:p>
    <w:p w14:paraId="563B941B" w14:textId="049E475F" w:rsidR="00280BE7" w:rsidRDefault="00280BE7" w:rsidP="00280BE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eUICCPackageResult </w:t>
      </w:r>
      <w:r w:rsidRPr="0053537F">
        <w:rPr>
          <w:rFonts w:ascii="Courier New" w:hAnsi="Courier New" w:cs="Courier New"/>
          <w:sz w:val="18"/>
          <w:szCs w:val="18"/>
        </w:rPr>
        <w:t>[</w:t>
      </w:r>
      <w:r w:rsidR="00196552" w:rsidRPr="0053537F">
        <w:rPr>
          <w:rFonts w:ascii="Courier New" w:hAnsi="Courier New" w:cs="Courier New"/>
          <w:sz w:val="18"/>
          <w:szCs w:val="18"/>
        </w:rPr>
        <w:t>81</w:t>
      </w:r>
      <w:r w:rsidRPr="0053537F">
        <w:rPr>
          <w:rFonts w:ascii="Courier New" w:hAnsi="Courier New" w:cs="Courier New"/>
          <w:sz w:val="18"/>
          <w:szCs w:val="18"/>
        </w:rPr>
        <w:t>]</w:t>
      </w:r>
      <w:r>
        <w:rPr>
          <w:rFonts w:ascii="Courier New" w:hAnsi="Courier New" w:cs="Courier New"/>
          <w:sz w:val="18"/>
          <w:szCs w:val="18"/>
        </w:rPr>
        <w:t xml:space="preserve"> </w:t>
      </w:r>
      <w:r>
        <w:rPr>
          <w:rFonts w:ascii="Courier New" w:eastAsia="Times New Roman" w:hAnsi="Courier New" w:cs="Courier New"/>
          <w:sz w:val="18"/>
          <w:szCs w:val="18"/>
          <w:lang w:eastAsia="ko-KR"/>
        </w:rPr>
        <w:t>EuiccPackage</w:t>
      </w:r>
      <w:r w:rsidRPr="00CF102B">
        <w:rPr>
          <w:rFonts w:ascii="Courier New" w:eastAsia="Times New Roman" w:hAnsi="Courier New" w:cs="Courier New" w:hint="eastAsia"/>
          <w:sz w:val="18"/>
          <w:szCs w:val="18"/>
          <w:lang w:eastAsia="ko-KR"/>
        </w:rPr>
        <w:t>Res</w:t>
      </w:r>
      <w:r w:rsidRPr="00CF102B">
        <w:rPr>
          <w:rFonts w:ascii="Courier New" w:eastAsia="Times New Roman" w:hAnsi="Courier New" w:cs="Courier New"/>
          <w:sz w:val="18"/>
          <w:szCs w:val="18"/>
          <w:lang w:eastAsia="ko-KR"/>
        </w:rPr>
        <w:t>ult</w:t>
      </w:r>
      <w:r>
        <w:rPr>
          <w:rFonts w:ascii="Courier New" w:eastAsia="Times New Roman" w:hAnsi="Courier New" w:cs="Courier New"/>
          <w:sz w:val="18"/>
          <w:szCs w:val="18"/>
          <w:lang w:eastAsia="ko-KR"/>
        </w:rPr>
        <w:t xml:space="preserve"> OPTIONAL</w:t>
      </w:r>
    </w:p>
    <w:p w14:paraId="46ADA78D" w14:textId="77777777" w:rsidR="00280BE7" w:rsidRDefault="00280BE7" w:rsidP="00280BE7">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0F019A9A" w14:textId="77777777" w:rsidR="00280BE7" w:rsidRDefault="00280BE7" w:rsidP="00280BE7">
      <w:pPr>
        <w:shd w:val="clear" w:color="auto" w:fill="D9D9D9"/>
        <w:rPr>
          <w:rFonts w:ascii="Courier New" w:hAnsi="Courier New" w:cs="Courier New"/>
          <w:sz w:val="18"/>
          <w:szCs w:val="18"/>
        </w:rPr>
      </w:pPr>
      <w:r>
        <w:rPr>
          <w:rFonts w:ascii="Courier New" w:hAnsi="Courier New" w:cs="Courier New"/>
          <w:sz w:val="18"/>
          <w:szCs w:val="18"/>
        </w:rPr>
        <w:t>-- ASN1STOP</w:t>
      </w:r>
    </w:p>
    <w:p w14:paraId="338F2971" w14:textId="74066F72" w:rsidR="00D104C7" w:rsidRDefault="00280BE7" w:rsidP="00280BE7">
      <w:pPr>
        <w:pStyle w:val="NormalParagraph"/>
      </w:pPr>
      <w:r>
        <w:t xml:space="preserve">The </w:t>
      </w:r>
      <w:r w:rsidRPr="009C4AB8">
        <w:rPr>
          <w:rFonts w:ascii="Courier New" w:hAnsi="Courier New" w:cs="Courier New"/>
        </w:rPr>
        <w:t>eUICCPackageResult</w:t>
      </w:r>
      <w:r>
        <w:t xml:space="preserve"> SHALL be present if the </w:t>
      </w:r>
      <w:r>
        <w:rPr>
          <w:rFonts w:ascii="Courier New" w:hAnsi="Courier New" w:cs="Courier New"/>
        </w:rPr>
        <w:t>cmd</w:t>
      </w:r>
      <w:r w:rsidRPr="009C4AB8">
        <w:rPr>
          <w:rFonts w:ascii="Courier New" w:hAnsi="Courier New" w:cs="Courier New"/>
        </w:rPr>
        <w:t>Result</w:t>
      </w:r>
      <w:r>
        <w:t xml:space="preserve"> is '</w:t>
      </w:r>
      <w:r>
        <w:rPr>
          <w:rFonts w:ascii="Courier New" w:hAnsi="Courier New" w:cs="Courier New"/>
        </w:rPr>
        <w:t>ok</w:t>
      </w:r>
      <w:r>
        <w:t>' (</w:t>
      </w:r>
      <w:r w:rsidR="00133599">
        <w:t>i.e.,</w:t>
      </w:r>
      <w:r>
        <w:t xml:space="preserve"> a </w:t>
      </w:r>
      <w:r w:rsidR="00E84A07">
        <w:t>R</w:t>
      </w:r>
      <w:r>
        <w:t>ollback</w:t>
      </w:r>
      <w:r w:rsidR="00E84A07">
        <w:t xml:space="preserve"> Mechanism</w:t>
      </w:r>
      <w:r>
        <w:t xml:space="preserve"> has been executed by the eUICC). In this case, the </w:t>
      </w:r>
      <w:r w:rsidRPr="009C4AB8">
        <w:rPr>
          <w:rFonts w:ascii="Courier New" w:hAnsi="Courier New" w:cs="Courier New"/>
        </w:rPr>
        <w:t>eUICCPackageResult</w:t>
      </w:r>
      <w:r>
        <w:t xml:space="preserve"> SHALL include the same </w:t>
      </w:r>
      <w:r w:rsidRPr="002273C9">
        <w:rPr>
          <w:rFonts w:ascii="Courier New" w:hAnsi="Courier New" w:cs="Courier New"/>
        </w:rPr>
        <w:t>eimId</w:t>
      </w:r>
      <w:r>
        <w:t xml:space="preserve">, </w:t>
      </w:r>
      <w:r w:rsidRPr="002273C9">
        <w:rPr>
          <w:rFonts w:ascii="Courier New" w:hAnsi="Courier New" w:cs="Courier New"/>
        </w:rPr>
        <w:t>counterValue</w:t>
      </w:r>
      <w:r>
        <w:t xml:space="preserve">, </w:t>
      </w:r>
      <w:r w:rsidRPr="002273C9">
        <w:rPr>
          <w:rFonts w:ascii="Courier New" w:hAnsi="Courier New" w:cs="Courier New"/>
        </w:rPr>
        <w:t>transactionId</w:t>
      </w:r>
      <w:r>
        <w:t xml:space="preserve"> as the result generated for the previous eUICC Package, its </w:t>
      </w:r>
      <w:r w:rsidRPr="002273C9">
        <w:rPr>
          <w:rFonts w:ascii="Courier New" w:hAnsi="Courier New" w:cs="Courier New"/>
        </w:rPr>
        <w:t>seqNumber</w:t>
      </w:r>
      <w:r>
        <w:t xml:space="preserve"> SHALL be incremented, and its </w:t>
      </w:r>
      <w:r w:rsidRPr="009C4AB8">
        <w:rPr>
          <w:rFonts w:ascii="Courier New" w:hAnsi="Courier New" w:cs="Courier New"/>
        </w:rPr>
        <w:t>eUICCResult</w:t>
      </w:r>
      <w:r>
        <w:rPr>
          <w:rFonts w:ascii="Courier New" w:hAnsi="Courier New" w:cs="Courier New"/>
        </w:rPr>
        <w:t>Data</w:t>
      </w:r>
      <w:r>
        <w:t xml:space="preserve"> SHALL include the same PSMO results followed by an additional </w:t>
      </w:r>
      <w:r w:rsidRPr="002273C9">
        <w:rPr>
          <w:rFonts w:ascii="Courier New" w:hAnsi="Courier New" w:cs="Courier New"/>
        </w:rPr>
        <w:t>RollbackProfileResult</w:t>
      </w:r>
      <w:r>
        <w:t xml:space="preserve"> (see section 2.1</w:t>
      </w:r>
      <w:r w:rsidR="00767C8E">
        <w:t>1</w:t>
      </w:r>
      <w:r>
        <w:t>.2</w:t>
      </w:r>
      <w:r w:rsidR="00767C8E">
        <w:t>.1</w:t>
      </w:r>
      <w:r>
        <w:t xml:space="preserve">).  </w:t>
      </w:r>
    </w:p>
    <w:p w14:paraId="7BA80EA3" w14:textId="74D4A9CD" w:rsidR="00354B8F" w:rsidRPr="00354B8F" w:rsidRDefault="00354B8F" w:rsidP="00BF6E39">
      <w:pPr>
        <w:pStyle w:val="Heading3"/>
        <w:tabs>
          <w:tab w:val="left" w:pos="851"/>
        </w:tabs>
        <w:rPr>
          <w:bCs w:val="0"/>
        </w:rPr>
      </w:pPr>
      <w:bookmarkStart w:id="786" w:name="_Toc126190544"/>
      <w:bookmarkStart w:id="787" w:name="_Toc132885999"/>
      <w:r w:rsidRPr="00354B8F">
        <w:rPr>
          <w:bCs w:val="0"/>
        </w:rPr>
        <w:lastRenderedPageBreak/>
        <w:t>Function (ES10b): ConfigureAutomaticProfileEnabling</w:t>
      </w:r>
      <w:bookmarkEnd w:id="786"/>
      <w:bookmarkEnd w:id="787"/>
    </w:p>
    <w:p w14:paraId="79467567" w14:textId="6D8D48C6" w:rsidR="00354B8F" w:rsidRPr="0099326B" w:rsidRDefault="00354B8F" w:rsidP="00354B8F">
      <w:pPr>
        <w:spacing w:after="200" w:line="276" w:lineRule="auto"/>
        <w:rPr>
          <w:b/>
          <w:szCs w:val="22"/>
          <w:lang w:val="en-US"/>
        </w:rPr>
      </w:pPr>
      <w:r w:rsidRPr="0099326B">
        <w:rPr>
          <w:b/>
          <w:szCs w:val="22"/>
        </w:rPr>
        <w:t>Related Procedures:</w:t>
      </w:r>
      <w:r w:rsidRPr="0099326B">
        <w:rPr>
          <w:szCs w:val="22"/>
        </w:rPr>
        <w:t xml:space="preserve"> </w:t>
      </w:r>
      <w:r>
        <w:rPr>
          <w:szCs w:val="22"/>
        </w:rPr>
        <w:t>Configure automatic Profile enabling</w:t>
      </w:r>
      <w:r w:rsidRPr="0099326B">
        <w:rPr>
          <w:szCs w:val="22"/>
        </w:rPr>
        <w:t xml:space="preserve"> by </w:t>
      </w:r>
      <w:r w:rsidR="00133599" w:rsidRPr="0099326B">
        <w:rPr>
          <w:szCs w:val="22"/>
        </w:rPr>
        <w:t>IPA.</w:t>
      </w:r>
    </w:p>
    <w:p w14:paraId="1F12E9BB" w14:textId="77777777" w:rsidR="00354B8F" w:rsidRPr="0099326B" w:rsidRDefault="00354B8F" w:rsidP="00354B8F">
      <w:pPr>
        <w:spacing w:after="200" w:line="276" w:lineRule="auto"/>
        <w:rPr>
          <w:szCs w:val="22"/>
          <w:lang w:val="en-US"/>
        </w:rPr>
      </w:pPr>
      <w:r w:rsidRPr="0099326B">
        <w:rPr>
          <w:b/>
          <w:szCs w:val="22"/>
        </w:rPr>
        <w:t>Function Provider Entity:</w:t>
      </w:r>
      <w:r w:rsidRPr="0099326B">
        <w:rPr>
          <w:szCs w:val="22"/>
          <w:lang w:val="en-US"/>
        </w:rPr>
        <w:t xml:space="preserve"> eUICC (ISD-R)</w:t>
      </w:r>
    </w:p>
    <w:p w14:paraId="339D6168" w14:textId="77777777" w:rsidR="00354B8F" w:rsidRPr="0099326B" w:rsidRDefault="00354B8F" w:rsidP="00354B8F">
      <w:pPr>
        <w:spacing w:after="200" w:line="276" w:lineRule="auto"/>
        <w:rPr>
          <w:b/>
          <w:szCs w:val="22"/>
        </w:rPr>
      </w:pPr>
      <w:r w:rsidRPr="0099326B">
        <w:rPr>
          <w:b/>
          <w:szCs w:val="22"/>
        </w:rPr>
        <w:t>Description:</w:t>
      </w:r>
    </w:p>
    <w:p w14:paraId="37AEAEA5" w14:textId="77777777" w:rsidR="00354B8F" w:rsidRPr="0099326B" w:rsidRDefault="00354B8F" w:rsidP="00354B8F">
      <w:pPr>
        <w:spacing w:after="200" w:line="276" w:lineRule="auto"/>
        <w:rPr>
          <w:szCs w:val="22"/>
        </w:rPr>
      </w:pPr>
      <w:r w:rsidRPr="0099326B">
        <w:rPr>
          <w:szCs w:val="22"/>
        </w:rPr>
        <w:t xml:space="preserve">This function is used by the IPA to </w:t>
      </w:r>
      <w:r w:rsidRPr="006B32A4">
        <w:rPr>
          <w:szCs w:val="22"/>
        </w:rPr>
        <w:t xml:space="preserve">activate or deactivate automatic Profile enabling in the eUICC and to add or update </w:t>
      </w:r>
      <w:r>
        <w:rPr>
          <w:szCs w:val="22"/>
        </w:rPr>
        <w:t>automatic enabling</w:t>
      </w:r>
      <w:r w:rsidRPr="006B32A4">
        <w:rPr>
          <w:szCs w:val="22"/>
        </w:rPr>
        <w:t xml:space="preserve"> data used in the automatic Profile enabling.</w:t>
      </w:r>
    </w:p>
    <w:p w14:paraId="436EBDF1" w14:textId="77777777" w:rsidR="00354B8F" w:rsidRPr="0099326B" w:rsidRDefault="00354B8F" w:rsidP="00354B8F">
      <w:pPr>
        <w:spacing w:after="200" w:line="276" w:lineRule="auto"/>
        <w:rPr>
          <w:szCs w:val="22"/>
        </w:rPr>
      </w:pPr>
      <w:r w:rsidRPr="0099326B">
        <w:rPr>
          <w:szCs w:val="22"/>
        </w:rPr>
        <w:t>Upon reception of this function call, the eUICC SHALL:</w:t>
      </w:r>
    </w:p>
    <w:p w14:paraId="0A79A3C4" w14:textId="77777777" w:rsidR="00354B8F" w:rsidRPr="0099326B" w:rsidRDefault="00354B8F">
      <w:pPr>
        <w:numPr>
          <w:ilvl w:val="0"/>
          <w:numId w:val="85"/>
        </w:numPr>
        <w:spacing w:before="0" w:after="200" w:line="276" w:lineRule="auto"/>
        <w:ind w:left="714" w:hanging="357"/>
        <w:contextualSpacing/>
        <w:jc w:val="left"/>
        <w:rPr>
          <w:szCs w:val="22"/>
        </w:rPr>
      </w:pPr>
      <w:r w:rsidRPr="0099326B">
        <w:rPr>
          <w:szCs w:val="22"/>
        </w:rPr>
        <w:t xml:space="preserve">Check if any eIM Configuration Data is already present in the eUICC. If so, the eUICC SHALL return an error code </w:t>
      </w:r>
      <w:r w:rsidRPr="0099326B">
        <w:rPr>
          <w:rFonts w:ascii="Courier New" w:hAnsi="Courier New" w:cs="Courier New"/>
          <w:szCs w:val="22"/>
        </w:rPr>
        <w:t>unsigned</w:t>
      </w:r>
      <w:r>
        <w:rPr>
          <w:rFonts w:ascii="Courier New" w:hAnsi="Courier New" w:cs="Courier New"/>
          <w:szCs w:val="22"/>
        </w:rPr>
        <w:t>AutoEnableConfig</w:t>
      </w:r>
      <w:r w:rsidRPr="0099326B">
        <w:rPr>
          <w:rFonts w:ascii="Courier New" w:hAnsi="Courier New" w:cs="Courier New"/>
          <w:szCs w:val="22"/>
        </w:rPr>
        <w:t>Disallowed</w:t>
      </w:r>
      <w:r w:rsidRPr="0099326B">
        <w:rPr>
          <w:szCs w:val="22"/>
        </w:rPr>
        <w:t>.</w:t>
      </w:r>
    </w:p>
    <w:p w14:paraId="778C482D" w14:textId="77777777" w:rsidR="00354B8F" w:rsidRPr="004A6293" w:rsidRDefault="00354B8F">
      <w:pPr>
        <w:numPr>
          <w:ilvl w:val="0"/>
          <w:numId w:val="85"/>
        </w:numPr>
        <w:spacing w:before="0" w:after="200" w:line="276" w:lineRule="auto"/>
        <w:contextualSpacing/>
        <w:jc w:val="left"/>
        <w:rPr>
          <w:szCs w:val="22"/>
        </w:rPr>
      </w:pPr>
      <w:r>
        <w:rPr>
          <w:szCs w:val="22"/>
        </w:rPr>
        <w:t xml:space="preserve">Check if </w:t>
      </w:r>
      <w:r w:rsidRPr="00973467">
        <w:rPr>
          <w:rFonts w:ascii="Courier New" w:hAnsi="Courier New" w:cs="Courier New"/>
          <w:szCs w:val="22"/>
        </w:rPr>
        <w:t>autoEnableFlag</w:t>
      </w:r>
      <w:r>
        <w:rPr>
          <w:szCs w:val="22"/>
        </w:rPr>
        <w:t xml:space="preserve"> is present in the command data. </w:t>
      </w:r>
      <w:r w:rsidRPr="004A6293">
        <w:rPr>
          <w:szCs w:val="22"/>
        </w:rPr>
        <w:t xml:space="preserve">If </w:t>
      </w:r>
      <w:r w:rsidRPr="00973467">
        <w:rPr>
          <w:rFonts w:ascii="Courier New" w:hAnsi="Courier New" w:cs="Courier New"/>
          <w:szCs w:val="22"/>
        </w:rPr>
        <w:t>autoEnableFlag</w:t>
      </w:r>
      <w:r w:rsidRPr="004A6293">
        <w:rPr>
          <w:szCs w:val="22"/>
        </w:rPr>
        <w:t xml:space="preserve"> is present and automatic Profile enabling is not activated, the </w:t>
      </w:r>
      <w:r>
        <w:rPr>
          <w:szCs w:val="22"/>
        </w:rPr>
        <w:t>eUICC</w:t>
      </w:r>
      <w:r w:rsidRPr="004A6293">
        <w:rPr>
          <w:szCs w:val="22"/>
        </w:rPr>
        <w:t xml:space="preserve"> SHALL activate automatic Profile enabling. If </w:t>
      </w:r>
      <w:r w:rsidRPr="001F0772">
        <w:rPr>
          <w:rFonts w:ascii="Courier New" w:hAnsi="Courier New" w:cs="Courier New"/>
          <w:szCs w:val="22"/>
        </w:rPr>
        <w:t>autoEnableFlag</w:t>
      </w:r>
      <w:r w:rsidRPr="004A6293">
        <w:rPr>
          <w:szCs w:val="22"/>
        </w:rPr>
        <w:t xml:space="preserve"> is not present and automatic Profile enabling is activated, the </w:t>
      </w:r>
      <w:r>
        <w:rPr>
          <w:szCs w:val="22"/>
        </w:rPr>
        <w:t>eUICC</w:t>
      </w:r>
      <w:r w:rsidRPr="004A6293">
        <w:rPr>
          <w:szCs w:val="22"/>
        </w:rPr>
        <w:t xml:space="preserve"> SHALL deactivate automatic Profile enabling. </w:t>
      </w:r>
      <w:r>
        <w:rPr>
          <w:szCs w:val="22"/>
        </w:rPr>
        <w:t>In all other cases</w:t>
      </w:r>
      <w:r w:rsidRPr="004A6293">
        <w:rPr>
          <w:szCs w:val="22"/>
        </w:rPr>
        <w:t>, the automatic Profile enabling state is left unchanged.</w:t>
      </w:r>
    </w:p>
    <w:p w14:paraId="5BB9EC78" w14:textId="77777777" w:rsidR="00354B8F" w:rsidRPr="0099326B" w:rsidRDefault="00354B8F">
      <w:pPr>
        <w:numPr>
          <w:ilvl w:val="0"/>
          <w:numId w:val="85"/>
        </w:numPr>
        <w:spacing w:before="0" w:after="200" w:line="276" w:lineRule="auto"/>
        <w:contextualSpacing/>
        <w:jc w:val="left"/>
        <w:rPr>
          <w:szCs w:val="22"/>
        </w:rPr>
      </w:pPr>
      <w:r>
        <w:rPr>
          <w:szCs w:val="22"/>
        </w:rPr>
        <w:t>Check if</w:t>
      </w:r>
      <w:r w:rsidRPr="004A6293">
        <w:rPr>
          <w:szCs w:val="22"/>
        </w:rPr>
        <w:t xml:space="preserve"> </w:t>
      </w:r>
      <w:r>
        <w:rPr>
          <w:szCs w:val="22"/>
        </w:rPr>
        <w:t>automatic enabling</w:t>
      </w:r>
      <w:r w:rsidRPr="004A6293">
        <w:rPr>
          <w:szCs w:val="22"/>
        </w:rPr>
        <w:t xml:space="preserve"> data (</w:t>
      </w:r>
      <w:r w:rsidRPr="00FE6165">
        <w:rPr>
          <w:rFonts w:ascii="Courier New" w:hAnsi="Courier New" w:cs="Courier New"/>
          <w:szCs w:val="22"/>
        </w:rPr>
        <w:t>smdpOid</w:t>
      </w:r>
      <w:r w:rsidRPr="004A6293">
        <w:rPr>
          <w:szCs w:val="22"/>
        </w:rPr>
        <w:t xml:space="preserve"> and </w:t>
      </w:r>
      <w:r w:rsidRPr="00FE6165">
        <w:rPr>
          <w:rFonts w:ascii="Courier New" w:hAnsi="Courier New" w:cs="Courier New"/>
          <w:szCs w:val="22"/>
        </w:rPr>
        <w:t>smdpAddress</w:t>
      </w:r>
      <w:r w:rsidRPr="004A6293">
        <w:rPr>
          <w:szCs w:val="22"/>
        </w:rPr>
        <w:t xml:space="preserve"> for default SM-DP+)</w:t>
      </w:r>
      <w:r>
        <w:rPr>
          <w:szCs w:val="22"/>
        </w:rPr>
        <w:t xml:space="preserve"> is </w:t>
      </w:r>
      <w:r w:rsidRPr="004A6293">
        <w:rPr>
          <w:szCs w:val="22"/>
        </w:rPr>
        <w:t>present</w:t>
      </w:r>
      <w:r>
        <w:rPr>
          <w:szCs w:val="22"/>
        </w:rPr>
        <w:t xml:space="preserve"> in the command data.</w:t>
      </w:r>
      <w:r w:rsidRPr="004A6293">
        <w:rPr>
          <w:szCs w:val="22"/>
        </w:rPr>
        <w:t xml:space="preserve"> </w:t>
      </w:r>
      <w:r>
        <w:rPr>
          <w:szCs w:val="22"/>
        </w:rPr>
        <w:t xml:space="preserve">If so, and the eUICC has enough memory to store the automatic enabling data, </w:t>
      </w:r>
      <w:r w:rsidRPr="004A6293">
        <w:rPr>
          <w:szCs w:val="22"/>
        </w:rPr>
        <w:t xml:space="preserve">the </w:t>
      </w:r>
      <w:r>
        <w:rPr>
          <w:szCs w:val="22"/>
        </w:rPr>
        <w:t>eUICC</w:t>
      </w:r>
      <w:r w:rsidRPr="004A6293">
        <w:rPr>
          <w:szCs w:val="22"/>
        </w:rPr>
        <w:t xml:space="preserve"> SHALL store </w:t>
      </w:r>
      <w:r>
        <w:rPr>
          <w:szCs w:val="22"/>
        </w:rPr>
        <w:t>the</w:t>
      </w:r>
      <w:r w:rsidRPr="004A6293">
        <w:rPr>
          <w:szCs w:val="22"/>
        </w:rPr>
        <w:t xml:space="preserve"> </w:t>
      </w:r>
      <w:r>
        <w:rPr>
          <w:szCs w:val="22"/>
        </w:rPr>
        <w:t>automatic enabling</w:t>
      </w:r>
      <w:r w:rsidRPr="004A6293">
        <w:rPr>
          <w:szCs w:val="22"/>
        </w:rPr>
        <w:t xml:space="preserve"> data for use in the automatic </w:t>
      </w:r>
      <w:r>
        <w:rPr>
          <w:szCs w:val="22"/>
        </w:rPr>
        <w:t>P</w:t>
      </w:r>
      <w:r w:rsidRPr="004A6293">
        <w:rPr>
          <w:szCs w:val="22"/>
        </w:rPr>
        <w:t xml:space="preserve">rofile enabling. </w:t>
      </w:r>
      <w:r w:rsidRPr="0099326B">
        <w:rPr>
          <w:szCs w:val="22"/>
        </w:rPr>
        <w:t xml:space="preserve">If </w:t>
      </w:r>
      <w:r>
        <w:rPr>
          <w:szCs w:val="22"/>
        </w:rPr>
        <w:t>there is not enough memory</w:t>
      </w:r>
      <w:r w:rsidRPr="0099326B">
        <w:rPr>
          <w:szCs w:val="22"/>
        </w:rPr>
        <w:t xml:space="preserve">, the eUICC SHALL return an error code </w:t>
      </w:r>
      <w:r w:rsidRPr="0099326B">
        <w:rPr>
          <w:rFonts w:ascii="Courier New" w:hAnsi="Courier New" w:cs="Courier New"/>
          <w:szCs w:val="22"/>
        </w:rPr>
        <w:t>insufficientMemory</w:t>
      </w:r>
      <w:r w:rsidRPr="0099326B">
        <w:rPr>
          <w:szCs w:val="22"/>
        </w:rPr>
        <w:t>.</w:t>
      </w:r>
    </w:p>
    <w:p w14:paraId="06B196D5" w14:textId="77777777" w:rsidR="00354B8F" w:rsidRPr="0099326B" w:rsidRDefault="00354B8F" w:rsidP="00354B8F">
      <w:pPr>
        <w:spacing w:after="200" w:line="276" w:lineRule="auto"/>
        <w:rPr>
          <w:szCs w:val="22"/>
        </w:rPr>
      </w:pPr>
      <w:r w:rsidRPr="0099326B">
        <w:rPr>
          <w:szCs w:val="22"/>
        </w:rPr>
        <w:t xml:space="preserve">The function SHALL be performed in an atomic way, meaning that in case of any error during the command execution, the command SHALL stop and SHALL leave the </w:t>
      </w:r>
      <w:r>
        <w:rPr>
          <w:szCs w:val="22"/>
        </w:rPr>
        <w:t xml:space="preserve">automatic Profile enabling configuration </w:t>
      </w:r>
      <w:r w:rsidRPr="0099326B">
        <w:rPr>
          <w:szCs w:val="22"/>
        </w:rPr>
        <w:t xml:space="preserve">in </w:t>
      </w:r>
      <w:r>
        <w:rPr>
          <w:szCs w:val="22"/>
        </w:rPr>
        <w:t xml:space="preserve">its </w:t>
      </w:r>
      <w:r w:rsidRPr="0099326B">
        <w:rPr>
          <w:szCs w:val="22"/>
        </w:rPr>
        <w:t>original state prior to command execution.</w:t>
      </w:r>
    </w:p>
    <w:p w14:paraId="65F417AF" w14:textId="77777777" w:rsidR="00354B8F" w:rsidRPr="0099326B" w:rsidRDefault="00354B8F" w:rsidP="00354B8F">
      <w:pPr>
        <w:spacing w:after="200" w:line="276" w:lineRule="auto"/>
        <w:rPr>
          <w:b/>
          <w:i/>
          <w:szCs w:val="22"/>
          <w:u w:val="single"/>
          <w:lang w:val="en-US"/>
        </w:rPr>
      </w:pPr>
      <w:r w:rsidRPr="0099326B">
        <w:rPr>
          <w:b/>
          <w:i/>
          <w:szCs w:val="22"/>
          <w:u w:val="single"/>
          <w:lang w:val="en-US"/>
        </w:rPr>
        <w:t>Command Data</w:t>
      </w:r>
    </w:p>
    <w:p w14:paraId="603D7827" w14:textId="77777777" w:rsidR="00354B8F" w:rsidRPr="0099326B" w:rsidRDefault="00354B8F" w:rsidP="00354B8F">
      <w:pPr>
        <w:spacing w:after="200" w:line="276" w:lineRule="auto"/>
        <w:rPr>
          <w:szCs w:val="22"/>
        </w:rPr>
      </w:pPr>
      <w:r w:rsidRPr="0099326B">
        <w:rPr>
          <w:szCs w:val="22"/>
        </w:rPr>
        <w:t>The command data SHALL be coded as follows:</w:t>
      </w:r>
    </w:p>
    <w:p w14:paraId="3137595E" w14:textId="77777777" w:rsidR="00354B8F" w:rsidRPr="0099326B" w:rsidRDefault="00354B8F" w:rsidP="00354B8F">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rPr>
      </w:pPr>
      <w:r w:rsidRPr="0099326B">
        <w:rPr>
          <w:rFonts w:ascii="Courier New" w:hAnsi="Courier New" w:cs="Courier New"/>
          <w:sz w:val="18"/>
          <w:szCs w:val="18"/>
        </w:rPr>
        <w:t>-- ASN1START</w:t>
      </w:r>
    </w:p>
    <w:p w14:paraId="336C45E3" w14:textId="6748CC07" w:rsidR="00354B8F" w:rsidRPr="0099326B" w:rsidRDefault="00354B8F" w:rsidP="00354B8F">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rPr>
      </w:pPr>
      <w:r w:rsidRPr="00586932">
        <w:rPr>
          <w:rFonts w:ascii="Courier New" w:hAnsi="Courier New" w:cs="Courier New"/>
          <w:sz w:val="18"/>
          <w:szCs w:val="18"/>
        </w:rPr>
        <w:t>ConfigureAutoProfileEnabling</w:t>
      </w:r>
      <w:r w:rsidRPr="0099326B">
        <w:rPr>
          <w:rFonts w:ascii="Courier New" w:hAnsi="Courier New" w:cs="Courier New"/>
          <w:sz w:val="18"/>
          <w:szCs w:val="18"/>
        </w:rPr>
        <w:t xml:space="preserve">Request </w:t>
      </w:r>
      <w:r w:rsidRPr="00196552">
        <w:rPr>
          <w:rFonts w:ascii="Courier New" w:hAnsi="Courier New" w:cs="Courier New"/>
          <w:sz w:val="18"/>
          <w:szCs w:val="18"/>
        </w:rPr>
        <w:t>::= [</w:t>
      </w:r>
      <w:r w:rsidR="00196552" w:rsidRPr="00196552">
        <w:rPr>
          <w:rFonts w:ascii="Courier New" w:hAnsi="Courier New" w:cs="Courier New"/>
          <w:sz w:val="18"/>
          <w:szCs w:val="18"/>
        </w:rPr>
        <w:t>89</w:t>
      </w:r>
      <w:r w:rsidRPr="00196552">
        <w:rPr>
          <w:rFonts w:ascii="Courier New" w:hAnsi="Courier New" w:cs="Courier New"/>
          <w:sz w:val="18"/>
          <w:szCs w:val="18"/>
        </w:rPr>
        <w:t xml:space="preserve">] SEQUENCE { -- Tag </w:t>
      </w:r>
      <w:r w:rsidRPr="0053537F">
        <w:rPr>
          <w:rFonts w:ascii="Courier New" w:hAnsi="Courier New" w:cs="Courier New"/>
          <w:sz w:val="18"/>
          <w:szCs w:val="18"/>
        </w:rPr>
        <w:t>'</w:t>
      </w:r>
      <w:r w:rsidR="00196552" w:rsidRPr="0053537F">
        <w:rPr>
          <w:rFonts w:ascii="Courier New" w:hAnsi="Courier New" w:cs="Courier New"/>
          <w:sz w:val="18"/>
          <w:szCs w:val="18"/>
        </w:rPr>
        <w:t>BF59</w:t>
      </w:r>
      <w:r w:rsidRPr="0053537F">
        <w:rPr>
          <w:rFonts w:ascii="Courier New" w:hAnsi="Courier New" w:cs="Courier New"/>
          <w:sz w:val="18"/>
          <w:szCs w:val="18"/>
        </w:rPr>
        <w:t>'</w:t>
      </w:r>
    </w:p>
    <w:p w14:paraId="5BC1EE07" w14:textId="77777777" w:rsidR="00354B8F" w:rsidRPr="00772AC0" w:rsidRDefault="00354B8F" w:rsidP="00354B8F">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rPr>
      </w:pPr>
      <w:r w:rsidRPr="00772AC0">
        <w:rPr>
          <w:rFonts w:ascii="Courier New" w:hAnsi="Courier New" w:cs="Courier New"/>
          <w:sz w:val="18"/>
          <w:szCs w:val="18"/>
        </w:rPr>
        <w:tab/>
        <w:t>autoEnableFlag [0] NULL OPTIONAL,</w:t>
      </w:r>
    </w:p>
    <w:p w14:paraId="39D57735" w14:textId="77777777" w:rsidR="00354B8F" w:rsidRPr="00772AC0" w:rsidRDefault="00354B8F" w:rsidP="00354B8F">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rPr>
      </w:pPr>
      <w:r w:rsidRPr="00772AC0">
        <w:rPr>
          <w:rFonts w:ascii="Courier New" w:hAnsi="Courier New" w:cs="Courier New"/>
          <w:sz w:val="18"/>
          <w:szCs w:val="18"/>
        </w:rPr>
        <w:tab/>
        <w:t xml:space="preserve">smdpOid </w:t>
      </w:r>
      <w:r>
        <w:rPr>
          <w:rFonts w:ascii="Courier New" w:hAnsi="Courier New" w:cs="Courier New"/>
          <w:sz w:val="18"/>
          <w:szCs w:val="18"/>
        </w:rPr>
        <w:t xml:space="preserve">[1] </w:t>
      </w:r>
      <w:r w:rsidRPr="00772AC0">
        <w:rPr>
          <w:rFonts w:ascii="Courier New" w:hAnsi="Courier New" w:cs="Courier New"/>
          <w:sz w:val="18"/>
          <w:szCs w:val="18"/>
        </w:rPr>
        <w:t>OBJECT IDENTIFIER OPTIONAL,</w:t>
      </w:r>
    </w:p>
    <w:p w14:paraId="4D4AFEF9" w14:textId="77777777" w:rsidR="00354B8F" w:rsidRPr="0099326B" w:rsidRDefault="00354B8F" w:rsidP="00354B8F">
      <w:pPr>
        <w:shd w:val="clear" w:color="auto" w:fill="D9D9D9"/>
        <w:tabs>
          <w:tab w:val="left" w:pos="284"/>
          <w:tab w:val="left" w:pos="567"/>
          <w:tab w:val="left" w:pos="851"/>
          <w:tab w:val="left" w:pos="1134"/>
          <w:tab w:val="left" w:pos="1418"/>
          <w:tab w:val="left" w:pos="1701"/>
          <w:tab w:val="left" w:pos="1985"/>
        </w:tabs>
        <w:rPr>
          <w:rFonts w:ascii="Courier New" w:eastAsia="Courier New" w:hAnsi="Courier New" w:cs="Courier New"/>
          <w:sz w:val="18"/>
          <w:szCs w:val="18"/>
        </w:rPr>
      </w:pPr>
      <w:r w:rsidRPr="00772AC0">
        <w:rPr>
          <w:rFonts w:ascii="Courier New" w:hAnsi="Courier New" w:cs="Courier New"/>
          <w:sz w:val="18"/>
          <w:szCs w:val="18"/>
        </w:rPr>
        <w:tab/>
        <w:t>smdpAddress [2] UTF8String OPTIONAL</w:t>
      </w:r>
    </w:p>
    <w:p w14:paraId="512484AD" w14:textId="77777777" w:rsidR="00354B8F" w:rsidRPr="0099326B" w:rsidRDefault="00354B8F" w:rsidP="00354B8F">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rPr>
      </w:pPr>
      <w:r w:rsidRPr="0099326B">
        <w:rPr>
          <w:rFonts w:ascii="Courier New" w:hAnsi="Courier New" w:cs="Courier New"/>
          <w:sz w:val="18"/>
          <w:szCs w:val="18"/>
        </w:rPr>
        <w:t>}</w:t>
      </w:r>
    </w:p>
    <w:p w14:paraId="0102C21C" w14:textId="77777777" w:rsidR="00354B8F" w:rsidRPr="0099326B" w:rsidRDefault="00354B8F" w:rsidP="00354B8F">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rPr>
      </w:pPr>
      <w:r w:rsidRPr="0099326B">
        <w:rPr>
          <w:rFonts w:ascii="Courier New" w:hAnsi="Courier New" w:cs="Courier New"/>
          <w:sz w:val="18"/>
          <w:szCs w:val="18"/>
        </w:rPr>
        <w:t>-- ASN1STOP</w:t>
      </w:r>
    </w:p>
    <w:p w14:paraId="0358043E" w14:textId="77777777" w:rsidR="00354B8F" w:rsidRPr="0099326B" w:rsidRDefault="00354B8F" w:rsidP="00354B8F">
      <w:pPr>
        <w:spacing w:after="200" w:line="276" w:lineRule="auto"/>
        <w:rPr>
          <w:b/>
          <w:i/>
          <w:szCs w:val="22"/>
          <w:u w:val="single"/>
          <w:lang w:val="en-US"/>
        </w:rPr>
      </w:pPr>
      <w:r w:rsidRPr="0099326B">
        <w:rPr>
          <w:b/>
          <w:i/>
          <w:szCs w:val="22"/>
          <w:u w:val="single"/>
          <w:lang w:val="en-US"/>
        </w:rPr>
        <w:t>Response Data</w:t>
      </w:r>
    </w:p>
    <w:p w14:paraId="62A77093" w14:textId="77777777" w:rsidR="00354B8F" w:rsidRPr="0099326B" w:rsidRDefault="00354B8F" w:rsidP="00354B8F">
      <w:pPr>
        <w:spacing w:after="200" w:line="276" w:lineRule="auto"/>
        <w:rPr>
          <w:szCs w:val="22"/>
        </w:rPr>
      </w:pPr>
      <w:r w:rsidRPr="0099326B">
        <w:rPr>
          <w:szCs w:val="22"/>
        </w:rPr>
        <w:t>The response data SHALL be coded as follows:</w:t>
      </w:r>
    </w:p>
    <w:p w14:paraId="4C969E21" w14:textId="77777777" w:rsidR="00354B8F" w:rsidRPr="0099326B" w:rsidRDefault="00354B8F" w:rsidP="00354B8F">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rPr>
      </w:pPr>
      <w:r w:rsidRPr="0099326B">
        <w:rPr>
          <w:rFonts w:ascii="Courier New" w:hAnsi="Courier New" w:cs="Courier New"/>
          <w:sz w:val="18"/>
          <w:szCs w:val="18"/>
        </w:rPr>
        <w:t>-- ASN1START</w:t>
      </w:r>
    </w:p>
    <w:p w14:paraId="493D32F3" w14:textId="0E154CFA" w:rsidR="00354B8F" w:rsidRPr="0099326B" w:rsidRDefault="00354B8F" w:rsidP="00354B8F">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rPr>
      </w:pPr>
      <w:r w:rsidRPr="00F61E19">
        <w:rPr>
          <w:rFonts w:ascii="Courier New" w:hAnsi="Courier New" w:cs="Courier New"/>
          <w:sz w:val="18"/>
          <w:szCs w:val="18"/>
        </w:rPr>
        <w:t>ConfigureAutoProfileEnabling</w:t>
      </w:r>
      <w:r w:rsidRPr="0099326B">
        <w:rPr>
          <w:rFonts w:ascii="Courier New" w:hAnsi="Courier New" w:cs="Courier New"/>
          <w:sz w:val="18"/>
          <w:szCs w:val="18"/>
        </w:rPr>
        <w:t>Response ::= [</w:t>
      </w:r>
      <w:r w:rsidR="00196552" w:rsidRPr="00196552">
        <w:rPr>
          <w:rFonts w:ascii="Courier New" w:hAnsi="Courier New" w:cs="Courier New"/>
          <w:sz w:val="18"/>
          <w:szCs w:val="18"/>
        </w:rPr>
        <w:t>89</w:t>
      </w:r>
      <w:r w:rsidRPr="00196552">
        <w:rPr>
          <w:rFonts w:ascii="Courier New" w:hAnsi="Courier New" w:cs="Courier New"/>
          <w:sz w:val="18"/>
          <w:szCs w:val="18"/>
        </w:rPr>
        <w:t xml:space="preserve">] SEQUENCE { -- Tag </w:t>
      </w:r>
      <w:r w:rsidRPr="0053537F">
        <w:rPr>
          <w:rFonts w:ascii="Courier New" w:hAnsi="Courier New" w:cs="Courier New"/>
          <w:sz w:val="18"/>
          <w:szCs w:val="18"/>
        </w:rPr>
        <w:t>'</w:t>
      </w:r>
      <w:r w:rsidR="00196552" w:rsidRPr="0053537F">
        <w:rPr>
          <w:rFonts w:ascii="Courier New" w:hAnsi="Courier New" w:cs="Courier New"/>
          <w:sz w:val="18"/>
          <w:szCs w:val="18"/>
        </w:rPr>
        <w:t>BF59</w:t>
      </w:r>
      <w:r w:rsidRPr="0053537F">
        <w:rPr>
          <w:rFonts w:ascii="Courier New" w:hAnsi="Courier New" w:cs="Courier New"/>
          <w:sz w:val="18"/>
          <w:szCs w:val="18"/>
        </w:rPr>
        <w:t>'</w:t>
      </w:r>
    </w:p>
    <w:p w14:paraId="4BD881BF" w14:textId="77777777" w:rsidR="00354B8F" w:rsidRPr="0099326B" w:rsidRDefault="00354B8F" w:rsidP="00354B8F">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rPr>
      </w:pPr>
      <w:r w:rsidRPr="0099326B">
        <w:rPr>
          <w:rFonts w:ascii="Courier New" w:hAnsi="Courier New" w:cs="Courier New"/>
          <w:sz w:val="18"/>
          <w:szCs w:val="18"/>
        </w:rPr>
        <w:tab/>
      </w:r>
      <w:r>
        <w:rPr>
          <w:rFonts w:ascii="Courier New" w:hAnsi="Courier New" w:cs="Courier New"/>
          <w:sz w:val="18"/>
          <w:szCs w:val="18"/>
        </w:rPr>
        <w:t>configAutoEnable</w:t>
      </w:r>
      <w:r w:rsidRPr="0099326B">
        <w:rPr>
          <w:rFonts w:ascii="Courier New" w:hAnsi="Courier New" w:cs="Courier New"/>
          <w:sz w:val="18"/>
          <w:szCs w:val="18"/>
        </w:rPr>
        <w:t>Result [0] INTEGER {</w:t>
      </w:r>
    </w:p>
    <w:p w14:paraId="4BF664B0" w14:textId="77777777" w:rsidR="00354B8F" w:rsidRPr="0099326B" w:rsidRDefault="00354B8F" w:rsidP="00354B8F">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rPr>
      </w:pPr>
      <w:r w:rsidRPr="0099326B">
        <w:rPr>
          <w:rFonts w:ascii="Courier New" w:hAnsi="Courier New" w:cs="Courier New"/>
          <w:sz w:val="18"/>
          <w:szCs w:val="18"/>
        </w:rPr>
        <w:tab/>
      </w:r>
      <w:r w:rsidRPr="0099326B">
        <w:rPr>
          <w:rFonts w:ascii="Courier New" w:hAnsi="Courier New" w:cs="Courier New"/>
          <w:sz w:val="18"/>
          <w:szCs w:val="18"/>
        </w:rPr>
        <w:tab/>
        <w:t>ok(0),</w:t>
      </w:r>
    </w:p>
    <w:p w14:paraId="468187C8" w14:textId="77777777" w:rsidR="00354B8F" w:rsidRPr="0099326B" w:rsidRDefault="00354B8F" w:rsidP="00354B8F">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lang w:eastAsia="ko-KR"/>
        </w:rPr>
      </w:pPr>
      <w:r w:rsidRPr="0099326B">
        <w:rPr>
          <w:rFonts w:ascii="Courier New" w:hAnsi="Courier New" w:cs="Courier New"/>
          <w:sz w:val="18"/>
          <w:szCs w:val="18"/>
        </w:rPr>
        <w:tab/>
      </w:r>
      <w:r w:rsidRPr="0099326B">
        <w:rPr>
          <w:rFonts w:ascii="Courier New" w:hAnsi="Courier New" w:cs="Courier New"/>
          <w:sz w:val="18"/>
          <w:szCs w:val="18"/>
        </w:rPr>
        <w:tab/>
      </w:r>
      <w:r w:rsidRPr="0099326B">
        <w:rPr>
          <w:rFonts w:ascii="Courier New" w:hAnsi="Courier New" w:cs="Courier New"/>
          <w:sz w:val="18"/>
          <w:szCs w:val="18"/>
          <w:lang w:eastAsia="ko-KR"/>
        </w:rPr>
        <w:t>insufficientMemory(1),</w:t>
      </w:r>
    </w:p>
    <w:p w14:paraId="7242E74F" w14:textId="77777777" w:rsidR="00354B8F" w:rsidRPr="0099326B" w:rsidRDefault="00354B8F" w:rsidP="00354B8F">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lang w:eastAsia="ko-KR"/>
        </w:rPr>
      </w:pPr>
      <w:r w:rsidRPr="0099326B">
        <w:rPr>
          <w:rFonts w:ascii="Courier New" w:hAnsi="Courier New" w:cs="Courier New"/>
          <w:sz w:val="18"/>
          <w:szCs w:val="18"/>
          <w:lang w:eastAsia="ko-KR"/>
        </w:rPr>
        <w:tab/>
      </w:r>
      <w:r w:rsidRPr="0099326B">
        <w:rPr>
          <w:rFonts w:ascii="Courier New" w:hAnsi="Courier New" w:cs="Courier New"/>
          <w:sz w:val="18"/>
          <w:szCs w:val="18"/>
          <w:lang w:eastAsia="ko-KR"/>
        </w:rPr>
        <w:tab/>
      </w:r>
      <w:r w:rsidRPr="006B482B">
        <w:rPr>
          <w:rFonts w:ascii="Courier New" w:hAnsi="Courier New" w:cs="Courier New"/>
          <w:sz w:val="18"/>
          <w:szCs w:val="18"/>
          <w:lang w:eastAsia="ko-KR"/>
        </w:rPr>
        <w:t>unsignedAutoEnableConfigDisallowed</w:t>
      </w:r>
      <w:r w:rsidRPr="0099326B">
        <w:rPr>
          <w:rFonts w:ascii="Courier New" w:hAnsi="Courier New" w:cs="Courier New"/>
          <w:sz w:val="18"/>
          <w:szCs w:val="18"/>
          <w:lang w:eastAsia="ko-KR"/>
        </w:rPr>
        <w:t>(2),</w:t>
      </w:r>
    </w:p>
    <w:p w14:paraId="0BB0B1DF" w14:textId="77777777" w:rsidR="00354B8F" w:rsidRPr="0099326B" w:rsidRDefault="00354B8F" w:rsidP="00354B8F">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rPr>
      </w:pPr>
      <w:r w:rsidRPr="0099326B">
        <w:rPr>
          <w:rFonts w:ascii="Courier New" w:hAnsi="Courier New" w:cs="Courier New"/>
          <w:sz w:val="18"/>
          <w:szCs w:val="18"/>
          <w:lang w:eastAsia="ko-KR"/>
        </w:rPr>
        <w:lastRenderedPageBreak/>
        <w:tab/>
      </w:r>
      <w:r w:rsidRPr="0099326B">
        <w:rPr>
          <w:rFonts w:ascii="Courier New" w:hAnsi="Courier New" w:cs="Courier New"/>
          <w:sz w:val="18"/>
          <w:szCs w:val="18"/>
          <w:lang w:eastAsia="ko-KR"/>
        </w:rPr>
        <w:tab/>
      </w:r>
    </w:p>
    <w:p w14:paraId="14A46858" w14:textId="77777777" w:rsidR="00354B8F" w:rsidRPr="0099326B" w:rsidRDefault="00354B8F" w:rsidP="00354B8F">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rPr>
      </w:pPr>
      <w:r w:rsidRPr="0099326B">
        <w:rPr>
          <w:rFonts w:ascii="Courier New" w:hAnsi="Courier New" w:cs="Courier New"/>
          <w:sz w:val="18"/>
          <w:szCs w:val="18"/>
        </w:rPr>
        <w:tab/>
      </w:r>
      <w:r w:rsidRPr="0099326B">
        <w:rPr>
          <w:rFonts w:ascii="Courier New" w:hAnsi="Courier New" w:cs="Courier New"/>
          <w:sz w:val="18"/>
          <w:szCs w:val="18"/>
        </w:rPr>
        <w:tab/>
        <w:t>undefinedError(127)</w:t>
      </w:r>
    </w:p>
    <w:p w14:paraId="0243B185" w14:textId="77777777" w:rsidR="00354B8F" w:rsidRPr="0099326B" w:rsidRDefault="00354B8F" w:rsidP="00354B8F">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rPr>
      </w:pPr>
      <w:r w:rsidRPr="0099326B">
        <w:rPr>
          <w:rFonts w:ascii="Courier New" w:hAnsi="Courier New" w:cs="Courier New"/>
          <w:sz w:val="18"/>
          <w:szCs w:val="18"/>
        </w:rPr>
        <w:tab/>
        <w:t>}</w:t>
      </w:r>
    </w:p>
    <w:p w14:paraId="79FDDB9B" w14:textId="77777777" w:rsidR="00354B8F" w:rsidRPr="0099326B" w:rsidRDefault="00354B8F" w:rsidP="00354B8F">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rPr>
      </w:pPr>
      <w:r w:rsidRPr="0099326B">
        <w:rPr>
          <w:rFonts w:ascii="Courier New" w:hAnsi="Courier New" w:cs="Courier New"/>
          <w:sz w:val="18"/>
          <w:szCs w:val="18"/>
        </w:rPr>
        <w:t>}</w:t>
      </w:r>
    </w:p>
    <w:p w14:paraId="1ADED488" w14:textId="77777777" w:rsidR="00354B8F" w:rsidRPr="0099326B" w:rsidRDefault="00354B8F" w:rsidP="00354B8F">
      <w:pPr>
        <w:shd w:val="clear" w:color="auto" w:fill="D9D9D9"/>
        <w:tabs>
          <w:tab w:val="left" w:pos="284"/>
          <w:tab w:val="left" w:pos="567"/>
          <w:tab w:val="left" w:pos="851"/>
          <w:tab w:val="left" w:pos="1134"/>
          <w:tab w:val="left" w:pos="1418"/>
          <w:tab w:val="left" w:pos="1701"/>
          <w:tab w:val="left" w:pos="1985"/>
        </w:tabs>
        <w:rPr>
          <w:lang w:eastAsia="en-US"/>
        </w:rPr>
      </w:pPr>
      <w:r w:rsidRPr="0099326B">
        <w:rPr>
          <w:rFonts w:ascii="Courier New" w:hAnsi="Courier New" w:cs="Courier New"/>
          <w:sz w:val="18"/>
          <w:szCs w:val="18"/>
        </w:rPr>
        <w:t>-- ASN1STOP</w:t>
      </w:r>
    </w:p>
    <w:p w14:paraId="02994549" w14:textId="412B391B" w:rsidR="00180400" w:rsidRPr="008618C4" w:rsidRDefault="00180400" w:rsidP="00C74181">
      <w:pPr>
        <w:pStyle w:val="Heading3"/>
        <w:tabs>
          <w:tab w:val="left" w:pos="851"/>
        </w:tabs>
        <w:rPr>
          <w:bCs w:val="0"/>
        </w:rPr>
      </w:pPr>
      <w:bookmarkStart w:id="788" w:name="_Toc132886000"/>
      <w:r w:rsidRPr="008618C4">
        <w:rPr>
          <w:bCs w:val="0"/>
        </w:rPr>
        <w:t xml:space="preserve">Function (ES10b): </w:t>
      </w:r>
      <w:r>
        <w:rPr>
          <w:bCs w:val="0"/>
        </w:rPr>
        <w:t>GetEimConfigurationData</w:t>
      </w:r>
      <w:bookmarkEnd w:id="788"/>
    </w:p>
    <w:p w14:paraId="4D03B2D2" w14:textId="77777777" w:rsidR="00180400" w:rsidRPr="00EF2592" w:rsidRDefault="00180400" w:rsidP="00180400">
      <w:pPr>
        <w:pStyle w:val="NormalParagraph"/>
        <w:rPr>
          <w:b/>
          <w:lang w:val="en-US"/>
        </w:rPr>
      </w:pPr>
      <w:r w:rsidRPr="00F96E8D">
        <w:rPr>
          <w:b/>
        </w:rPr>
        <w:t>Related Procedures:</w:t>
      </w:r>
      <w:r w:rsidRPr="00EF2592">
        <w:rPr>
          <w:b/>
          <w:lang w:val="en-US"/>
        </w:rPr>
        <w:t xml:space="preserve"> </w:t>
      </w:r>
      <w:r>
        <w:t>Reading eIM Configuration Data by IPA</w:t>
      </w:r>
    </w:p>
    <w:p w14:paraId="21F01010" w14:textId="77777777" w:rsidR="00180400" w:rsidRPr="00EF2592" w:rsidRDefault="00180400" w:rsidP="00180400">
      <w:pPr>
        <w:pStyle w:val="NormalParagraph"/>
        <w:rPr>
          <w:lang w:val="en-US"/>
        </w:rPr>
      </w:pPr>
      <w:r w:rsidRPr="00F96E8D">
        <w:rPr>
          <w:b/>
        </w:rPr>
        <w:t xml:space="preserve">Function Provider </w:t>
      </w:r>
      <w:r>
        <w:rPr>
          <w:b/>
        </w:rPr>
        <w:t>E</w:t>
      </w:r>
      <w:r w:rsidRPr="00F96E8D">
        <w:rPr>
          <w:b/>
        </w:rPr>
        <w:t>ntity:</w:t>
      </w:r>
      <w:r w:rsidRPr="00EF2592">
        <w:rPr>
          <w:lang w:val="en-US"/>
        </w:rPr>
        <w:t xml:space="preserve"> </w:t>
      </w:r>
      <w:r>
        <w:t>eUICC (ISD-R)</w:t>
      </w:r>
    </w:p>
    <w:p w14:paraId="11A50444" w14:textId="77777777" w:rsidR="00180400" w:rsidRPr="00F96E8D" w:rsidRDefault="00180400" w:rsidP="00180400">
      <w:pPr>
        <w:pStyle w:val="NormalParagraph"/>
        <w:rPr>
          <w:b/>
        </w:rPr>
      </w:pPr>
      <w:r w:rsidRPr="00F96E8D">
        <w:rPr>
          <w:b/>
        </w:rPr>
        <w:t>Description:</w:t>
      </w:r>
    </w:p>
    <w:p w14:paraId="02A15F00" w14:textId="77777777" w:rsidR="00180400" w:rsidRDefault="00180400" w:rsidP="00180400">
      <w:pPr>
        <w:pStyle w:val="NormalParagraph"/>
      </w:pPr>
      <w:r w:rsidRPr="001B7B30">
        <w:t xml:space="preserve">This function </w:t>
      </w:r>
      <w:r>
        <w:t xml:space="preserve">is </w:t>
      </w:r>
      <w:r w:rsidRPr="001B7B30">
        <w:t xml:space="preserve">used </w:t>
      </w:r>
      <w:r>
        <w:t xml:space="preserve">by the IPA </w:t>
      </w:r>
      <w:r w:rsidRPr="001B7B30">
        <w:t xml:space="preserve">to </w:t>
      </w:r>
      <w:r>
        <w:t>read eIM Configuration Data stored in the eUICC.</w:t>
      </w:r>
    </w:p>
    <w:p w14:paraId="03C6429E" w14:textId="77777777" w:rsidR="00180400" w:rsidRPr="00F96E8D" w:rsidRDefault="00180400" w:rsidP="00180400">
      <w:pPr>
        <w:pStyle w:val="NormalParagraph"/>
        <w:rPr>
          <w:b/>
          <w:i/>
          <w:u w:val="single"/>
          <w:lang w:val="en-US"/>
        </w:rPr>
      </w:pPr>
      <w:r>
        <w:rPr>
          <w:b/>
          <w:i/>
          <w:u w:val="single"/>
          <w:lang w:val="en-US"/>
        </w:rPr>
        <w:t>Command D</w:t>
      </w:r>
      <w:r w:rsidRPr="00F96E8D">
        <w:rPr>
          <w:b/>
          <w:i/>
          <w:u w:val="single"/>
          <w:lang w:val="en-US"/>
        </w:rPr>
        <w:t>ata</w:t>
      </w:r>
    </w:p>
    <w:p w14:paraId="67F6630B" w14:textId="77777777" w:rsidR="00180400" w:rsidRPr="00C36D4D" w:rsidRDefault="00180400" w:rsidP="00180400">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72427DF1" w14:textId="77777777" w:rsidR="00180400" w:rsidRDefault="00180400" w:rsidP="0018040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7BE6791D" w14:textId="77777777" w:rsidR="00180400" w:rsidRPr="00D42CD6" w:rsidRDefault="00180400" w:rsidP="0018040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xml:space="preserve">GetEimConfigurationDataRequest </w:t>
      </w:r>
      <w:r w:rsidRPr="00D42CD6">
        <w:rPr>
          <w:rFonts w:ascii="Courier New" w:hAnsi="Courier New" w:cs="Courier New"/>
          <w:sz w:val="18"/>
          <w:szCs w:val="18"/>
        </w:rPr>
        <w:t>::= [</w:t>
      </w:r>
      <w:r>
        <w:rPr>
          <w:rFonts w:ascii="Courier New" w:hAnsi="Courier New" w:cs="Courier New"/>
          <w:sz w:val="18"/>
          <w:szCs w:val="18"/>
        </w:rPr>
        <w:t>85</w:t>
      </w:r>
      <w:r w:rsidRPr="00D42CD6">
        <w:rPr>
          <w:rFonts w:ascii="Courier New" w:hAnsi="Courier New" w:cs="Courier New"/>
          <w:sz w:val="18"/>
          <w:szCs w:val="18"/>
        </w:rPr>
        <w:t xml:space="preserve">] SEQUENCE { -- Tag </w:t>
      </w:r>
      <w:r>
        <w:rPr>
          <w:rFonts w:ascii="Courier New" w:hAnsi="Courier New" w:cs="Courier New"/>
          <w:sz w:val="18"/>
          <w:szCs w:val="18"/>
        </w:rPr>
        <w:t>'BF55'</w:t>
      </w:r>
    </w:p>
    <w:p w14:paraId="53C14365" w14:textId="77777777" w:rsidR="00180400" w:rsidRDefault="00180400" w:rsidP="0018040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8436F41" w14:textId="77777777" w:rsidR="00180400" w:rsidRDefault="00180400" w:rsidP="00180400">
      <w:pPr>
        <w:shd w:val="clear" w:color="auto" w:fill="D9D9D9"/>
        <w:tabs>
          <w:tab w:val="left" w:pos="284"/>
          <w:tab w:val="left" w:pos="567"/>
          <w:tab w:val="left" w:pos="851"/>
          <w:tab w:val="left" w:pos="1134"/>
          <w:tab w:val="left" w:pos="1418"/>
          <w:tab w:val="left" w:pos="1701"/>
          <w:tab w:val="left" w:pos="1985"/>
        </w:tabs>
        <w:spacing w:before="0"/>
        <w:jc w:val="left"/>
      </w:pPr>
      <w:r>
        <w:rPr>
          <w:rFonts w:ascii="Courier New" w:hAnsi="Courier New" w:cs="Courier New"/>
          <w:sz w:val="18"/>
          <w:szCs w:val="18"/>
        </w:rPr>
        <w:t>-- ASN1STOP</w:t>
      </w:r>
    </w:p>
    <w:p w14:paraId="13999634" w14:textId="77777777" w:rsidR="00180400" w:rsidRPr="0013080E" w:rsidRDefault="00180400" w:rsidP="00180400">
      <w:pPr>
        <w:pStyle w:val="NormalParagraph"/>
        <w:rPr>
          <w:b/>
          <w:i/>
          <w:u w:val="single"/>
          <w:lang w:val="en-US"/>
        </w:rPr>
      </w:pPr>
      <w:r w:rsidRPr="0013080E">
        <w:rPr>
          <w:b/>
          <w:i/>
          <w:u w:val="single"/>
          <w:lang w:val="en-US"/>
        </w:rPr>
        <w:t xml:space="preserve">Response </w:t>
      </w:r>
      <w:r>
        <w:rPr>
          <w:b/>
          <w:i/>
          <w:u w:val="single"/>
          <w:lang w:val="en-US"/>
        </w:rPr>
        <w:t>Data</w:t>
      </w:r>
    </w:p>
    <w:p w14:paraId="06240849" w14:textId="77777777" w:rsidR="00180400" w:rsidRPr="00C36D4D" w:rsidRDefault="00180400" w:rsidP="00180400">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2F5E7F42" w14:textId="77777777" w:rsidR="00180400" w:rsidRDefault="00180400" w:rsidP="0018040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ASN1START</w:t>
      </w:r>
    </w:p>
    <w:p w14:paraId="5744DD4B" w14:textId="77777777" w:rsidR="00180400" w:rsidRDefault="00180400" w:rsidP="0018040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GetEimConfigurationDataResponse ::= [85] SEQUENCE { -- Tag 'BF55'</w:t>
      </w:r>
    </w:p>
    <w:p w14:paraId="07EA69AE" w14:textId="77777777" w:rsidR="00180400" w:rsidRDefault="00180400" w:rsidP="0018040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eimConfigurationDataList [0] SEQUENCE OF EimConfigurationData</w:t>
      </w:r>
    </w:p>
    <w:p w14:paraId="46E4ED1C" w14:textId="77777777" w:rsidR="00180400" w:rsidRDefault="00180400" w:rsidP="0018040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57692E27" w14:textId="77777777" w:rsidR="00180400" w:rsidRPr="00FF58C9" w:rsidRDefault="00180400" w:rsidP="0018040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50625163" w14:textId="150DF449" w:rsidR="00180400" w:rsidRDefault="00180400" w:rsidP="00180400">
      <w:pPr>
        <w:pStyle w:val="NormalParagraph"/>
      </w:pPr>
      <w:r>
        <w:t xml:space="preserve">In each </w:t>
      </w:r>
      <w:r w:rsidRPr="00004034">
        <w:rPr>
          <w:rFonts w:ascii="Courier New" w:hAnsi="Courier New" w:cs="Courier New"/>
        </w:rPr>
        <w:t>EimConfigurationData</w:t>
      </w:r>
      <w:r>
        <w:t xml:space="preserve"> entry of the </w:t>
      </w:r>
      <w:r w:rsidRPr="00021802">
        <w:rPr>
          <w:rFonts w:ascii="Courier New" w:hAnsi="Courier New" w:cs="Courier New"/>
        </w:rPr>
        <w:t>eimConfigurationDataList</w:t>
      </w:r>
      <w:r>
        <w:t>, the eUICC S</w:t>
      </w:r>
      <w:r w:rsidRPr="006A02EF">
        <w:t xml:space="preserve">HALL </w:t>
      </w:r>
      <w:r>
        <w:t xml:space="preserve">provide </w:t>
      </w:r>
      <w:r w:rsidRPr="00497F71">
        <w:rPr>
          <w:rFonts w:ascii="Courier New" w:hAnsi="Courier New" w:cs="Courier New"/>
        </w:rPr>
        <w:t>eimId</w:t>
      </w:r>
      <w:r w:rsidRPr="00497F71">
        <w:t>,</w:t>
      </w:r>
      <w:r w:rsidR="00964048">
        <w:t xml:space="preserve"> </w:t>
      </w:r>
      <w:r w:rsidR="00964048" w:rsidRPr="00C23E48">
        <w:rPr>
          <w:rFonts w:ascii="Courier New" w:hAnsi="Courier New" w:cs="Courier New"/>
        </w:rPr>
        <w:t>eimFqdn</w:t>
      </w:r>
      <w:r w:rsidR="00964048">
        <w:rPr>
          <w:rFonts w:ascii="Courier New" w:hAnsi="Courier New" w:cs="Courier New"/>
        </w:rPr>
        <w:t xml:space="preserve"> </w:t>
      </w:r>
      <w:r w:rsidR="00964048">
        <w:t>(if present),</w:t>
      </w:r>
      <w:r>
        <w:t xml:space="preserve"> </w:t>
      </w:r>
      <w:r w:rsidRPr="00497F71">
        <w:rPr>
          <w:rFonts w:ascii="Courier New" w:hAnsi="Courier New" w:cs="Courier New"/>
        </w:rPr>
        <w:t>eimIdType</w:t>
      </w:r>
      <w:r>
        <w:t xml:space="preserve">, </w:t>
      </w:r>
      <w:r w:rsidRPr="00497F71">
        <w:rPr>
          <w:rFonts w:ascii="Courier New" w:hAnsi="Courier New" w:cs="Courier New"/>
        </w:rPr>
        <w:t>eimSupportedProtoc</w:t>
      </w:r>
      <w:r>
        <w:rPr>
          <w:rFonts w:ascii="Courier New" w:hAnsi="Courier New" w:cs="Courier New"/>
        </w:rPr>
        <w:t>o</w:t>
      </w:r>
      <w:r w:rsidRPr="00497F71">
        <w:rPr>
          <w:rFonts w:ascii="Courier New" w:hAnsi="Courier New" w:cs="Courier New"/>
        </w:rPr>
        <w:t>l</w:t>
      </w:r>
      <w:r w:rsidRPr="00497F71">
        <w:t>,</w:t>
      </w:r>
      <w:r>
        <w:t xml:space="preserve"> </w:t>
      </w:r>
      <w:r w:rsidR="007A44C0">
        <w:t xml:space="preserve">and, if configured, </w:t>
      </w:r>
      <w:bookmarkStart w:id="789" w:name="_Hlk129025728"/>
      <w:r w:rsidR="007A44C0" w:rsidRPr="00BC43D8">
        <w:rPr>
          <w:rFonts w:ascii="Courier New" w:hAnsi="Courier New" w:cs="Courier New"/>
          <w:lang w:eastAsia="zh-CN" w:bidi="bn-BD"/>
        </w:rPr>
        <w:t>associationToken</w:t>
      </w:r>
      <w:bookmarkEnd w:id="789"/>
      <w:r w:rsidR="007A44C0" w:rsidRPr="0090345E">
        <w:t>,</w:t>
      </w:r>
      <w:r w:rsidR="007A44C0">
        <w:t xml:space="preserve"> </w:t>
      </w:r>
      <w:r>
        <w:t xml:space="preserve">and MAY additionally provide either </w:t>
      </w:r>
      <w:r w:rsidRPr="00497F71">
        <w:rPr>
          <w:rFonts w:ascii="Courier New" w:hAnsi="Courier New" w:cs="Courier New"/>
        </w:rPr>
        <w:t>e</w:t>
      </w:r>
      <w:r w:rsidR="00F9456F">
        <w:rPr>
          <w:rFonts w:ascii="Courier New" w:hAnsi="Courier New" w:cs="Courier New"/>
        </w:rPr>
        <w:t>im</w:t>
      </w:r>
      <w:r w:rsidRPr="00497F71">
        <w:rPr>
          <w:rFonts w:ascii="Courier New" w:hAnsi="Courier New" w:cs="Courier New"/>
        </w:rPr>
        <w:t>PublicKey</w:t>
      </w:r>
      <w:r>
        <w:t xml:space="preserve"> or </w:t>
      </w:r>
      <w:r w:rsidRPr="00497F71">
        <w:rPr>
          <w:rFonts w:ascii="Courier New" w:hAnsi="Courier New" w:cs="Courier New"/>
        </w:rPr>
        <w:t>e</w:t>
      </w:r>
      <w:r w:rsidR="00F9456F">
        <w:rPr>
          <w:rFonts w:ascii="Courier New" w:hAnsi="Courier New" w:cs="Courier New"/>
        </w:rPr>
        <w:t>im</w:t>
      </w:r>
      <w:r w:rsidRPr="00497F71">
        <w:rPr>
          <w:rFonts w:ascii="Courier New" w:hAnsi="Courier New" w:cs="Courier New"/>
        </w:rPr>
        <w:t>Certificate</w:t>
      </w:r>
      <w:r>
        <w:t xml:space="preserve">. The eUICC SHALL NOT provide </w:t>
      </w:r>
      <w:r w:rsidRPr="00497F71">
        <w:rPr>
          <w:rFonts w:ascii="Courier New" w:hAnsi="Courier New" w:cs="Courier New"/>
        </w:rPr>
        <w:t>counter</w:t>
      </w:r>
      <w:r>
        <w:rPr>
          <w:rFonts w:ascii="Courier New" w:hAnsi="Courier New" w:cs="Courier New"/>
        </w:rPr>
        <w:t>V</w:t>
      </w:r>
      <w:r w:rsidRPr="00497F71">
        <w:rPr>
          <w:rFonts w:ascii="Courier New" w:hAnsi="Courier New" w:cs="Courier New"/>
        </w:rPr>
        <w:t>alue</w:t>
      </w:r>
      <w:r>
        <w:t>.</w:t>
      </w:r>
    </w:p>
    <w:p w14:paraId="316CFFDA" w14:textId="0B38C835" w:rsidR="003D0234" w:rsidRPr="003D0234" w:rsidRDefault="003D0234" w:rsidP="0053537F">
      <w:pPr>
        <w:pStyle w:val="Heading3"/>
        <w:tabs>
          <w:tab w:val="left" w:pos="851"/>
        </w:tabs>
        <w:rPr>
          <w:bCs w:val="0"/>
        </w:rPr>
      </w:pPr>
      <w:bookmarkStart w:id="790" w:name="_Toc132886001"/>
      <w:r w:rsidRPr="003D0234">
        <w:rPr>
          <w:bCs w:val="0"/>
        </w:rPr>
        <w:t>Function (ES10b): GetEID</w:t>
      </w:r>
      <w:bookmarkEnd w:id="790"/>
    </w:p>
    <w:p w14:paraId="3DA01AD9" w14:textId="77777777" w:rsidR="003D0234" w:rsidRPr="007C757B" w:rsidRDefault="003D0234" w:rsidP="003D0234">
      <w:pPr>
        <w:spacing w:before="0" w:after="200" w:line="276" w:lineRule="auto"/>
        <w:jc w:val="left"/>
        <w:rPr>
          <w:b/>
          <w:szCs w:val="22"/>
          <w:lang w:eastAsia="en-GB" w:bidi="ar-SA"/>
        </w:rPr>
      </w:pPr>
      <w:r w:rsidRPr="007C757B">
        <w:rPr>
          <w:rFonts w:cs="Arial"/>
          <w:b/>
          <w:szCs w:val="22"/>
          <w:lang w:eastAsia="en-GB" w:bidi="ar-SA"/>
        </w:rPr>
        <w:t xml:space="preserve">Related Procedures: </w:t>
      </w:r>
      <w:r w:rsidRPr="007C757B">
        <w:rPr>
          <w:szCs w:val="22"/>
          <w:lang w:eastAsia="en-GB" w:bidi="ar-SA"/>
        </w:rPr>
        <w:t>Profile Download and Installation</w:t>
      </w:r>
      <w:r w:rsidRPr="007C757B">
        <w:rPr>
          <w:b/>
          <w:szCs w:val="22"/>
          <w:lang w:eastAsia="en-GB" w:bidi="ar-SA"/>
        </w:rPr>
        <w:t xml:space="preserve"> </w:t>
      </w:r>
    </w:p>
    <w:p w14:paraId="4232C9B4" w14:textId="77777777" w:rsidR="003D0234" w:rsidRPr="007C757B" w:rsidRDefault="003D0234" w:rsidP="003D0234">
      <w:pPr>
        <w:spacing w:before="0" w:after="200" w:line="276" w:lineRule="auto"/>
        <w:jc w:val="left"/>
        <w:rPr>
          <w:szCs w:val="22"/>
          <w:lang w:val="en-US" w:eastAsia="en-GB" w:bidi="ar-SA"/>
        </w:rPr>
      </w:pPr>
      <w:r w:rsidRPr="007C757B">
        <w:rPr>
          <w:rFonts w:cs="Arial"/>
          <w:b/>
          <w:szCs w:val="22"/>
          <w:lang w:eastAsia="en-GB" w:bidi="ar-SA"/>
        </w:rPr>
        <w:t>Function Provider Entity:</w:t>
      </w:r>
      <w:r w:rsidRPr="007C757B">
        <w:rPr>
          <w:szCs w:val="22"/>
          <w:lang w:val="en-US" w:eastAsia="en-GB" w:bidi="ar-SA"/>
        </w:rPr>
        <w:t xml:space="preserve"> </w:t>
      </w:r>
      <w:r w:rsidRPr="007C757B">
        <w:rPr>
          <w:szCs w:val="22"/>
          <w:lang w:eastAsia="en-GB" w:bidi="ar-SA"/>
        </w:rPr>
        <w:t>ISD-R (IPA Services)</w:t>
      </w:r>
    </w:p>
    <w:p w14:paraId="3170D42F" w14:textId="77777777" w:rsidR="003D0234" w:rsidRPr="007C757B" w:rsidRDefault="003D0234" w:rsidP="003D0234">
      <w:pPr>
        <w:spacing w:before="0" w:after="200" w:line="276" w:lineRule="auto"/>
        <w:jc w:val="left"/>
        <w:rPr>
          <w:rFonts w:cs="Arial"/>
          <w:b/>
          <w:szCs w:val="22"/>
          <w:lang w:eastAsia="en-GB" w:bidi="ar-SA"/>
        </w:rPr>
      </w:pPr>
      <w:r w:rsidRPr="007C757B">
        <w:rPr>
          <w:rFonts w:cs="Arial"/>
          <w:b/>
          <w:szCs w:val="22"/>
          <w:lang w:eastAsia="en-GB" w:bidi="ar-SA"/>
        </w:rPr>
        <w:t>Description:</w:t>
      </w:r>
    </w:p>
    <w:p w14:paraId="5088E817" w14:textId="77777777" w:rsidR="003D0234" w:rsidRPr="007C757B" w:rsidRDefault="003D0234" w:rsidP="003D0234">
      <w:pPr>
        <w:spacing w:before="0" w:after="200" w:line="276" w:lineRule="auto"/>
        <w:jc w:val="left"/>
        <w:rPr>
          <w:rFonts w:cs="Arial"/>
          <w:szCs w:val="22"/>
          <w:lang w:eastAsia="en-GB" w:bidi="ar-SA"/>
        </w:rPr>
      </w:pPr>
      <w:r w:rsidRPr="007C757B">
        <w:rPr>
          <w:rFonts w:cs="Arial"/>
          <w:szCs w:val="22"/>
          <w:lang w:eastAsia="en-GB" w:bidi="ar-SA"/>
        </w:rPr>
        <w:t>This function is identical to the ES10</w:t>
      </w:r>
      <w:r>
        <w:rPr>
          <w:rFonts w:cs="Arial"/>
          <w:szCs w:val="22"/>
          <w:lang w:eastAsia="en-GB" w:bidi="ar-SA"/>
        </w:rPr>
        <w:t>c</w:t>
      </w:r>
      <w:r w:rsidRPr="007C757B">
        <w:rPr>
          <w:rFonts w:cs="Arial"/>
          <w:szCs w:val="22"/>
          <w:lang w:eastAsia="en-GB" w:bidi="ar-SA"/>
        </w:rPr>
        <w:t>.GetE</w:t>
      </w:r>
      <w:r>
        <w:rPr>
          <w:rFonts w:cs="Arial"/>
          <w:szCs w:val="22"/>
          <w:lang w:eastAsia="en-GB" w:bidi="ar-SA"/>
        </w:rPr>
        <w:t>ID</w:t>
      </w:r>
      <w:r w:rsidRPr="007C757B">
        <w:rPr>
          <w:rFonts w:cs="Arial"/>
          <w:szCs w:val="22"/>
          <w:lang w:eastAsia="en-GB" w:bidi="ar-SA"/>
        </w:rPr>
        <w:t xml:space="preserve"> function defined in section 5.7.</w:t>
      </w:r>
      <w:r>
        <w:rPr>
          <w:rFonts w:cs="Arial"/>
          <w:szCs w:val="22"/>
          <w:lang w:eastAsia="en-GB" w:bidi="ar-SA"/>
        </w:rPr>
        <w:t>20</w:t>
      </w:r>
      <w:r w:rsidRPr="007C757B">
        <w:rPr>
          <w:rFonts w:cs="Arial"/>
          <w:szCs w:val="22"/>
          <w:lang w:eastAsia="en-GB" w:bidi="ar-SA"/>
        </w:rPr>
        <w:t xml:space="preserve"> of SGP.22 [4], where the IPA plays the role of LPA.</w:t>
      </w:r>
    </w:p>
    <w:p w14:paraId="25D9ED0C" w14:textId="424B4CCA" w:rsidR="009A42CF" w:rsidRDefault="00232541" w:rsidP="009A42CF">
      <w:pPr>
        <w:pStyle w:val="Heading2"/>
        <w:rPr>
          <w:lang w:val="en-US"/>
        </w:rPr>
      </w:pPr>
      <w:bookmarkStart w:id="791" w:name="_Toc456596296"/>
      <w:bookmarkStart w:id="792" w:name="_Toc473022816"/>
      <w:bookmarkStart w:id="793" w:name="_Toc486508791"/>
      <w:bookmarkStart w:id="794" w:name="_Toc492050058"/>
      <w:bookmarkStart w:id="795" w:name="_Toc132886002"/>
      <w:r>
        <w:rPr>
          <w:lang w:val="en-US"/>
        </w:rPr>
        <w:t>ES11 (I</w:t>
      </w:r>
      <w:r w:rsidR="00B42355">
        <w:rPr>
          <w:lang w:val="en-US"/>
        </w:rPr>
        <w:t>PA -- SM-DS)</w:t>
      </w:r>
      <w:bookmarkEnd w:id="791"/>
      <w:bookmarkEnd w:id="792"/>
      <w:bookmarkEnd w:id="793"/>
      <w:bookmarkEnd w:id="794"/>
      <w:bookmarkEnd w:id="795"/>
    </w:p>
    <w:p w14:paraId="21419BA9" w14:textId="293F9E55" w:rsidR="00F918EC" w:rsidRDefault="00F918EC" w:rsidP="00F918EC">
      <w:pPr>
        <w:pStyle w:val="NormalParagraph"/>
        <w:rPr>
          <w:lang w:eastAsia="en-US" w:bidi="bn-BD"/>
        </w:rPr>
      </w:pPr>
      <w:r>
        <w:rPr>
          <w:lang w:eastAsia="en-US" w:bidi="bn-BD"/>
        </w:rPr>
        <w:t xml:space="preserve">ES11 is the interface </w:t>
      </w:r>
      <w:r w:rsidR="001A4870">
        <w:rPr>
          <w:lang w:eastAsia="en-US" w:bidi="bn-BD"/>
        </w:rPr>
        <w:t xml:space="preserve">to retrieve Event Records (see section 3.9.2.1) </w:t>
      </w:r>
      <w:r>
        <w:rPr>
          <w:lang w:eastAsia="en-US" w:bidi="bn-BD"/>
        </w:rPr>
        <w:t xml:space="preserve">between: </w:t>
      </w:r>
    </w:p>
    <w:p w14:paraId="6CFD77CF" w14:textId="470AEB49" w:rsidR="00F918EC" w:rsidRDefault="00F918EC" w:rsidP="00A57549">
      <w:pPr>
        <w:pStyle w:val="NormalParagraph"/>
        <w:numPr>
          <w:ilvl w:val="0"/>
          <w:numId w:val="58"/>
        </w:numPr>
        <w:rPr>
          <w:lang w:eastAsia="en-US" w:bidi="bn-BD"/>
        </w:rPr>
      </w:pPr>
      <w:r>
        <w:rPr>
          <w:lang w:eastAsia="en-US" w:bidi="bn-BD"/>
        </w:rPr>
        <w:t xml:space="preserve">The IPA entity. </w:t>
      </w:r>
    </w:p>
    <w:p w14:paraId="001CFC83" w14:textId="24541C8C" w:rsidR="00F918EC" w:rsidRDefault="00F918EC" w:rsidP="00A57549">
      <w:pPr>
        <w:pStyle w:val="NormalParagraph"/>
        <w:numPr>
          <w:ilvl w:val="0"/>
          <w:numId w:val="58"/>
        </w:numPr>
        <w:rPr>
          <w:lang w:eastAsia="en-US" w:bidi="bn-BD"/>
        </w:rPr>
      </w:pPr>
      <w:r>
        <w:rPr>
          <w:lang w:eastAsia="en-US" w:bidi="bn-BD"/>
        </w:rPr>
        <w:t xml:space="preserve">The SM-DS. </w:t>
      </w:r>
    </w:p>
    <w:p w14:paraId="730FECAD" w14:textId="77777777" w:rsidR="00F918EC" w:rsidRDefault="00F918EC" w:rsidP="00F918EC">
      <w:pPr>
        <w:pStyle w:val="NormalParagraph"/>
        <w:rPr>
          <w:lang w:eastAsia="en-US" w:bidi="bn-BD"/>
        </w:rPr>
      </w:pPr>
      <w:r>
        <w:rPr>
          <w:lang w:eastAsia="en-US" w:bidi="bn-BD"/>
        </w:rPr>
        <w:lastRenderedPageBreak/>
        <w:t xml:space="preserve">The IPA SHALL communicate with the SM-DS </w:t>
      </w:r>
      <w:r w:rsidRPr="00475FA1">
        <w:rPr>
          <w:lang w:eastAsia="en-US" w:bidi="bn-BD"/>
        </w:rPr>
        <w:t xml:space="preserve">secured by TLS in server authentication mode as described in </w:t>
      </w:r>
      <w:r w:rsidRPr="00646721">
        <w:rPr>
          <w:lang w:eastAsia="en-US" w:bidi="bn-BD"/>
        </w:rPr>
        <w:t xml:space="preserve">section 2.6.4 </w:t>
      </w:r>
      <w:r w:rsidRPr="00475FA1">
        <w:rPr>
          <w:lang w:eastAsia="en-US" w:bidi="bn-BD"/>
        </w:rPr>
        <w:t>of this document</w:t>
      </w:r>
      <w:r w:rsidRPr="00646721">
        <w:rPr>
          <w:lang w:eastAsia="en-US" w:bidi="bn-BD"/>
        </w:rPr>
        <w:t>.</w:t>
      </w:r>
    </w:p>
    <w:p w14:paraId="5DCDAF28" w14:textId="50C67E15" w:rsidR="00F918EC" w:rsidRPr="00D4627A" w:rsidRDefault="00F918EC" w:rsidP="00F918EC">
      <w:pPr>
        <w:pStyle w:val="NormalParagraph"/>
        <w:rPr>
          <w:lang w:eastAsia="en-US" w:bidi="bn-BD"/>
        </w:rPr>
      </w:pPr>
      <w:r>
        <w:rPr>
          <w:rFonts w:cs="Arial"/>
        </w:rPr>
        <w:t xml:space="preserve">This interface is identical to the ES11 interface defined in </w:t>
      </w:r>
      <w:r w:rsidRPr="00F07CA2">
        <w:rPr>
          <w:rFonts w:cs="Arial"/>
        </w:rPr>
        <w:t>section 5.8 of</w:t>
      </w:r>
      <w:r>
        <w:rPr>
          <w:rFonts w:cs="Arial"/>
        </w:rPr>
        <w:t xml:space="preserve"> SGP.22 [4], where the IPA plays the role of LPA.</w:t>
      </w:r>
    </w:p>
    <w:p w14:paraId="7E66E688" w14:textId="198361AE" w:rsidR="00087666" w:rsidRDefault="00087666" w:rsidP="00087666">
      <w:pPr>
        <w:pStyle w:val="Heading2"/>
        <w:rPr>
          <w:lang w:val="en-US"/>
        </w:rPr>
      </w:pPr>
      <w:bookmarkStart w:id="796" w:name="_Toc132886003"/>
      <w:bookmarkStart w:id="797" w:name="_Toc456596299"/>
      <w:bookmarkStart w:id="798" w:name="_Toc473022819"/>
      <w:bookmarkStart w:id="799" w:name="_Toc486508794"/>
      <w:bookmarkStart w:id="800" w:name="_Toc492050061"/>
      <w:r>
        <w:rPr>
          <w:lang w:val="en-US"/>
        </w:rPr>
        <w:t xml:space="preserve">ES11’ </w:t>
      </w:r>
      <w:r w:rsidRPr="00FD7386">
        <w:rPr>
          <w:lang w:val="en-US"/>
        </w:rPr>
        <w:t>(eIM -- SM-DS)</w:t>
      </w:r>
      <w:bookmarkEnd w:id="796"/>
      <w:r w:rsidRPr="00FD7386">
        <w:rPr>
          <w:lang w:val="en-US"/>
        </w:rPr>
        <w:t> </w:t>
      </w:r>
    </w:p>
    <w:p w14:paraId="423DF673" w14:textId="0F32CE66" w:rsidR="00F918EC" w:rsidRDefault="00F918EC" w:rsidP="00F918EC">
      <w:pPr>
        <w:pStyle w:val="NormalParagraph"/>
        <w:rPr>
          <w:lang w:eastAsia="en-US" w:bidi="bn-BD"/>
        </w:rPr>
      </w:pPr>
      <w:r>
        <w:rPr>
          <w:lang w:eastAsia="en-US" w:bidi="bn-BD"/>
        </w:rPr>
        <w:t xml:space="preserve">ES11’ is the interface </w:t>
      </w:r>
      <w:r w:rsidR="001A4870">
        <w:rPr>
          <w:lang w:eastAsia="en-US" w:bidi="bn-BD"/>
        </w:rPr>
        <w:t xml:space="preserve">to retrieve Event Records (see section 3.9.2.2) </w:t>
      </w:r>
      <w:r>
        <w:rPr>
          <w:lang w:eastAsia="en-US" w:bidi="bn-BD"/>
        </w:rPr>
        <w:t>between:</w:t>
      </w:r>
    </w:p>
    <w:p w14:paraId="5E246E38" w14:textId="77777777" w:rsidR="00F918EC" w:rsidRDefault="00F918EC">
      <w:pPr>
        <w:pStyle w:val="NormalParagraph"/>
        <w:numPr>
          <w:ilvl w:val="0"/>
          <w:numId w:val="58"/>
        </w:numPr>
        <w:rPr>
          <w:lang w:eastAsia="en-US" w:bidi="bn-BD"/>
        </w:rPr>
      </w:pPr>
      <w:r>
        <w:rPr>
          <w:lang w:eastAsia="en-US" w:bidi="bn-BD"/>
        </w:rPr>
        <w:t xml:space="preserve">The eIM entity. </w:t>
      </w:r>
    </w:p>
    <w:p w14:paraId="36A54F62" w14:textId="77777777" w:rsidR="00F918EC" w:rsidRDefault="00F918EC">
      <w:pPr>
        <w:pStyle w:val="NormalParagraph"/>
        <w:numPr>
          <w:ilvl w:val="0"/>
          <w:numId w:val="58"/>
        </w:numPr>
        <w:rPr>
          <w:lang w:eastAsia="en-US" w:bidi="bn-BD"/>
        </w:rPr>
      </w:pPr>
      <w:r>
        <w:rPr>
          <w:lang w:eastAsia="en-US" w:bidi="bn-BD"/>
        </w:rPr>
        <w:t xml:space="preserve">The SM-DS. </w:t>
      </w:r>
    </w:p>
    <w:p w14:paraId="7EE331CC" w14:textId="77777777" w:rsidR="00F918EC" w:rsidRDefault="00F918EC" w:rsidP="00F918EC">
      <w:pPr>
        <w:pStyle w:val="NormalParagraph"/>
        <w:rPr>
          <w:lang w:eastAsia="en-US" w:bidi="bn-BD"/>
        </w:rPr>
      </w:pPr>
      <w:r>
        <w:rPr>
          <w:lang w:eastAsia="en-US" w:bidi="bn-BD"/>
        </w:rPr>
        <w:t xml:space="preserve">The eIM SHALL communicate with the SM-DS secured by TLS in server authentication mode as described in </w:t>
      </w:r>
      <w:r w:rsidRPr="00A93435">
        <w:rPr>
          <w:lang w:eastAsia="en-US" w:bidi="bn-BD"/>
        </w:rPr>
        <w:t>section 2.6.</w:t>
      </w:r>
      <w:r>
        <w:rPr>
          <w:lang w:eastAsia="en-US" w:bidi="bn-BD"/>
        </w:rPr>
        <w:t>4 of this document.</w:t>
      </w:r>
    </w:p>
    <w:p w14:paraId="60470A81" w14:textId="6819E905" w:rsidR="00F918EC" w:rsidRPr="001A60BB" w:rsidRDefault="00F918EC" w:rsidP="00F918EC">
      <w:pPr>
        <w:pStyle w:val="NormalParagraph"/>
        <w:rPr>
          <w:lang w:eastAsia="en-US" w:bidi="bn-BD"/>
        </w:rPr>
      </w:pPr>
      <w:r>
        <w:rPr>
          <w:rFonts w:cs="Arial"/>
        </w:rPr>
        <w:t xml:space="preserve">This interface is identical to the ES11 interface defined in </w:t>
      </w:r>
      <w:r w:rsidRPr="00F07CA2">
        <w:rPr>
          <w:rFonts w:cs="Arial"/>
        </w:rPr>
        <w:t>section 5.8 of</w:t>
      </w:r>
      <w:r>
        <w:rPr>
          <w:rFonts w:cs="Arial"/>
        </w:rPr>
        <w:t xml:space="preserve"> SGP.22 [4], where the eIM plays the role of LPA</w:t>
      </w:r>
      <w:r w:rsidRPr="00A93435">
        <w:rPr>
          <w:lang w:eastAsia="en-US" w:bidi="bn-BD"/>
        </w:rPr>
        <w:t>.</w:t>
      </w:r>
    </w:p>
    <w:p w14:paraId="4080CEEC" w14:textId="3AA2EFFB" w:rsidR="00B42355" w:rsidRPr="004F6D16" w:rsidRDefault="00B42355" w:rsidP="00B42355">
      <w:pPr>
        <w:pStyle w:val="Heading2"/>
        <w:rPr>
          <w:lang w:val="de-DE"/>
        </w:rPr>
      </w:pPr>
      <w:bookmarkStart w:id="801" w:name="_Toc132886004"/>
      <w:r w:rsidRPr="004F6D16">
        <w:rPr>
          <w:lang w:val="de-DE"/>
        </w:rPr>
        <w:t>ES12 (SM-DS -- SM-DP+)</w:t>
      </w:r>
      <w:bookmarkEnd w:id="797"/>
      <w:bookmarkEnd w:id="798"/>
      <w:bookmarkEnd w:id="799"/>
      <w:bookmarkEnd w:id="800"/>
      <w:bookmarkEnd w:id="801"/>
    </w:p>
    <w:p w14:paraId="17DD4D8C" w14:textId="15445F4C" w:rsidR="00AA5800" w:rsidRPr="00AA5800" w:rsidRDefault="00AA5800" w:rsidP="00AA5800">
      <w:pPr>
        <w:pStyle w:val="NormalParagraph"/>
        <w:rPr>
          <w:lang w:val="en-US" w:eastAsia="en-US" w:bidi="bn-BD"/>
        </w:rPr>
      </w:pPr>
      <w:r w:rsidRPr="001B7B30">
        <w:t>The ES</w:t>
      </w:r>
      <w:r>
        <w:t>1</w:t>
      </w:r>
      <w:r w:rsidRPr="001B7B30">
        <w:t xml:space="preserve">2 </w:t>
      </w:r>
      <w:r>
        <w:t>is</w:t>
      </w:r>
      <w:r w:rsidRPr="001B7B30">
        <w:t xml:space="preserve"> used by the </w:t>
      </w:r>
      <w:r>
        <w:t xml:space="preserve">SM-DP+ to manage Event </w:t>
      </w:r>
      <w:r w:rsidR="001A4870">
        <w:t>R</w:t>
      </w:r>
      <w:r>
        <w:t>egistration</w:t>
      </w:r>
      <w:r w:rsidR="001A4870">
        <w:t xml:space="preserve"> (see section 3.9.1) and Event Deletion (see section 3.9.3)</w:t>
      </w:r>
      <w:r w:rsidRPr="001B7B30">
        <w:t>.</w:t>
      </w:r>
      <w:r>
        <w:t xml:space="preserve"> This interface is identical to the one defined in section 5.9 of SGP.22 [4].</w:t>
      </w:r>
    </w:p>
    <w:p w14:paraId="7A81A0C5" w14:textId="7B089416" w:rsidR="009A42CF" w:rsidRDefault="00232541" w:rsidP="009A42CF">
      <w:pPr>
        <w:pStyle w:val="Heading2"/>
        <w:rPr>
          <w:lang w:val="en-US"/>
        </w:rPr>
      </w:pPr>
      <w:bookmarkStart w:id="802" w:name="_Toc132886005"/>
      <w:bookmarkStart w:id="803" w:name="_Toc456596302"/>
      <w:bookmarkStart w:id="804" w:name="_Toc473022822"/>
      <w:bookmarkStart w:id="805" w:name="_Toc486508797"/>
      <w:bookmarkStart w:id="806" w:name="_Toc492050064"/>
      <w:r>
        <w:rPr>
          <w:lang w:val="en-US"/>
        </w:rPr>
        <w:t>ES</w:t>
      </w:r>
      <w:r w:rsidR="00A35561">
        <w:rPr>
          <w:lang w:val="en-US"/>
        </w:rPr>
        <w:t>ep</w:t>
      </w:r>
      <w:r>
        <w:rPr>
          <w:lang w:val="en-US"/>
        </w:rPr>
        <w:t xml:space="preserve"> (eIM -- eUICC)</w:t>
      </w:r>
      <w:bookmarkEnd w:id="802"/>
    </w:p>
    <w:p w14:paraId="0137FEF4" w14:textId="13261A03" w:rsidR="00F918EC" w:rsidRDefault="00F918EC" w:rsidP="00F918EC">
      <w:pPr>
        <w:pStyle w:val="NormalParagraph"/>
        <w:rPr>
          <w:lang w:eastAsia="en-US" w:bidi="bn-BD"/>
        </w:rPr>
      </w:pPr>
      <w:r>
        <w:rPr>
          <w:lang w:eastAsia="en-US" w:bidi="bn-BD"/>
        </w:rPr>
        <w:t>ES</w:t>
      </w:r>
      <w:r w:rsidR="00A35561">
        <w:rPr>
          <w:lang w:eastAsia="en-US" w:bidi="bn-BD"/>
        </w:rPr>
        <w:t>ep</w:t>
      </w:r>
      <w:r>
        <w:rPr>
          <w:lang w:eastAsia="en-US" w:bidi="bn-BD"/>
        </w:rPr>
        <w:t xml:space="preserve"> is the interface between:</w:t>
      </w:r>
    </w:p>
    <w:p w14:paraId="5C3C93DB" w14:textId="77777777" w:rsidR="00F918EC" w:rsidRDefault="00F918EC">
      <w:pPr>
        <w:pStyle w:val="NormalParagraph"/>
        <w:numPr>
          <w:ilvl w:val="0"/>
          <w:numId w:val="58"/>
        </w:numPr>
        <w:rPr>
          <w:lang w:eastAsia="en-US" w:bidi="bn-BD"/>
        </w:rPr>
      </w:pPr>
      <w:r>
        <w:rPr>
          <w:lang w:eastAsia="en-US" w:bidi="bn-BD"/>
        </w:rPr>
        <w:t>The eIM entity.</w:t>
      </w:r>
    </w:p>
    <w:p w14:paraId="1988B8E4" w14:textId="1E5A67B2" w:rsidR="009A42CF" w:rsidRDefault="00F918EC">
      <w:pPr>
        <w:pStyle w:val="NormalParagraph"/>
        <w:numPr>
          <w:ilvl w:val="0"/>
          <w:numId w:val="58"/>
        </w:numPr>
        <w:rPr>
          <w:lang w:eastAsia="en-US" w:bidi="bn-BD"/>
        </w:rPr>
      </w:pPr>
      <w:r>
        <w:rPr>
          <w:lang w:eastAsia="en-US" w:bidi="bn-BD"/>
        </w:rPr>
        <w:t>The eUICC.</w:t>
      </w:r>
    </w:p>
    <w:p w14:paraId="313229B2" w14:textId="77F38997" w:rsidR="00D0522F" w:rsidRPr="00D4627A" w:rsidRDefault="00D0522F" w:rsidP="00E2098F">
      <w:pPr>
        <w:pStyle w:val="NormalParagraph"/>
        <w:rPr>
          <w:lang w:eastAsia="en-US" w:bidi="bn-BD"/>
        </w:rPr>
      </w:pPr>
      <w:r w:rsidRPr="00E2098F">
        <w:rPr>
          <w:lang w:eastAsia="en-US" w:bidi="bn-BD"/>
        </w:rPr>
        <w:t xml:space="preserve">The ESep interface is based on the eIM sending a signed </w:t>
      </w:r>
      <w:r w:rsidRPr="00E2098F">
        <w:rPr>
          <w:rFonts w:ascii="Courier New" w:hAnsi="Courier New" w:cs="Courier New"/>
          <w:lang w:eastAsia="en-US" w:bidi="bn-BD"/>
        </w:rPr>
        <w:t>EuiccPackageRequest</w:t>
      </w:r>
      <w:r w:rsidRPr="00E2098F">
        <w:rPr>
          <w:lang w:eastAsia="en-US" w:bidi="bn-BD"/>
        </w:rPr>
        <w:t xml:space="preserve"> to the eUICC containing PSMO(s) or eCO(s) and receiving a signed </w:t>
      </w:r>
      <w:r w:rsidRPr="00E2098F">
        <w:rPr>
          <w:rFonts w:ascii="Courier New" w:hAnsi="Courier New" w:cs="Courier New"/>
          <w:lang w:eastAsia="en-US" w:bidi="bn-BD"/>
        </w:rPr>
        <w:t>EuiccPackageResult</w:t>
      </w:r>
      <w:r w:rsidRPr="00E2098F">
        <w:rPr>
          <w:lang w:eastAsia="en-US" w:bidi="bn-BD"/>
        </w:rPr>
        <w:t xml:space="preserve"> in return from the eUICC containing the execution results. The ESep functions are the PSMOs and eCOs in the eUICC Package.</w:t>
      </w:r>
      <w:r>
        <w:rPr>
          <w:lang w:eastAsia="en-US" w:bidi="bn-BD"/>
        </w:rPr>
        <w:t xml:space="preserve"> </w:t>
      </w:r>
    </w:p>
    <w:p w14:paraId="34464B60" w14:textId="77777777" w:rsidR="00D0522F" w:rsidRPr="00E2098F" w:rsidRDefault="00D0522F" w:rsidP="00D0522F">
      <w:pPr>
        <w:pStyle w:val="Heading3"/>
      </w:pPr>
      <w:bookmarkStart w:id="807" w:name="_Toc132886006"/>
      <w:r w:rsidRPr="00E2098F">
        <w:t xml:space="preserve">Function (ESep): </w:t>
      </w:r>
      <w:r w:rsidRPr="00E2098F">
        <w:rPr>
          <w:szCs w:val="20"/>
        </w:rPr>
        <w:t>Enable</w:t>
      </w:r>
      <w:bookmarkEnd w:id="807"/>
    </w:p>
    <w:p w14:paraId="07C66EAF" w14:textId="77777777" w:rsidR="00D0522F" w:rsidRPr="00E2098F" w:rsidRDefault="00D0522F" w:rsidP="00D0522F">
      <w:pPr>
        <w:spacing w:after="200" w:line="276" w:lineRule="auto"/>
        <w:rPr>
          <w:bCs/>
          <w:szCs w:val="22"/>
          <w:lang w:eastAsia="en-GB" w:bidi="ar-SA"/>
        </w:rPr>
      </w:pPr>
      <w:r w:rsidRPr="00E2098F">
        <w:rPr>
          <w:b/>
          <w:szCs w:val="22"/>
        </w:rPr>
        <w:t xml:space="preserve">Related Procedures: </w:t>
      </w:r>
      <w:r w:rsidRPr="00E2098F">
        <w:rPr>
          <w:bCs/>
          <w:szCs w:val="22"/>
        </w:rPr>
        <w:t>Profile State Mangement</w:t>
      </w:r>
    </w:p>
    <w:p w14:paraId="6290DAA8" w14:textId="77777777" w:rsidR="00D0522F" w:rsidRPr="00E2098F" w:rsidRDefault="00D0522F" w:rsidP="00D0522F">
      <w:pPr>
        <w:spacing w:after="200" w:line="276" w:lineRule="auto"/>
        <w:rPr>
          <w:szCs w:val="22"/>
        </w:rPr>
      </w:pPr>
      <w:r w:rsidRPr="00E2098F">
        <w:rPr>
          <w:b/>
          <w:szCs w:val="22"/>
        </w:rPr>
        <w:t>Function Provider Entity:</w:t>
      </w:r>
      <w:r w:rsidRPr="00E2098F">
        <w:rPr>
          <w:szCs w:val="22"/>
        </w:rPr>
        <w:t xml:space="preserve"> eUICC</w:t>
      </w:r>
    </w:p>
    <w:p w14:paraId="6A2149E0" w14:textId="77777777" w:rsidR="00D0522F" w:rsidRPr="00E2098F" w:rsidRDefault="00D0522F" w:rsidP="00D0522F">
      <w:pPr>
        <w:spacing w:after="200" w:line="276" w:lineRule="auto"/>
        <w:rPr>
          <w:b/>
          <w:szCs w:val="22"/>
        </w:rPr>
      </w:pPr>
      <w:r w:rsidRPr="00E2098F">
        <w:rPr>
          <w:b/>
          <w:szCs w:val="22"/>
        </w:rPr>
        <w:t>Description:</w:t>
      </w:r>
    </w:p>
    <w:p w14:paraId="1A1C1754" w14:textId="77777777" w:rsidR="00D0522F" w:rsidRPr="00E2098F" w:rsidRDefault="00D0522F" w:rsidP="00D0522F">
      <w:pPr>
        <w:spacing w:after="200" w:line="276" w:lineRule="auto"/>
        <w:rPr>
          <w:b/>
          <w:szCs w:val="22"/>
        </w:rPr>
      </w:pPr>
      <w:r w:rsidRPr="00E2098F">
        <w:rPr>
          <w:rFonts w:cs="Arial"/>
        </w:rPr>
        <w:t xml:space="preserve">This function enables an installed Profile in the eUICC. The input data is the </w:t>
      </w:r>
      <w:r w:rsidRPr="00E2098F">
        <w:rPr>
          <w:rFonts w:ascii="Courier New" w:hAnsi="Courier New" w:cs="Courier New"/>
        </w:rPr>
        <w:t>enable</w:t>
      </w:r>
      <w:r w:rsidRPr="00E2098F">
        <w:rPr>
          <w:rFonts w:cs="Arial"/>
        </w:rPr>
        <w:t xml:space="preserve"> structure defined in section 2.11.1.1.3 and the output is the </w:t>
      </w:r>
      <w:r w:rsidRPr="00E2098F">
        <w:rPr>
          <w:rFonts w:ascii="Courier New" w:hAnsi="Courier New" w:cs="Courier New"/>
        </w:rPr>
        <w:t>enableResult</w:t>
      </w:r>
      <w:r w:rsidRPr="00E2098F">
        <w:rPr>
          <w:rFonts w:cs="Arial"/>
        </w:rPr>
        <w:t xml:space="preserve"> structure defined in section 2.11.2.1. The function is further described in the Enable Profile procedure defined in section 3.4.1.</w:t>
      </w:r>
    </w:p>
    <w:p w14:paraId="42B7BC25" w14:textId="77777777" w:rsidR="00D0522F" w:rsidRPr="00E2098F" w:rsidRDefault="00D0522F" w:rsidP="00D0522F">
      <w:pPr>
        <w:pStyle w:val="Heading3"/>
      </w:pPr>
      <w:bookmarkStart w:id="808" w:name="_Toc132886007"/>
      <w:r w:rsidRPr="00E2098F">
        <w:t xml:space="preserve">Function (ESep): </w:t>
      </w:r>
      <w:r w:rsidRPr="00E2098F">
        <w:rPr>
          <w:szCs w:val="20"/>
        </w:rPr>
        <w:t>Disable</w:t>
      </w:r>
      <w:bookmarkEnd w:id="808"/>
    </w:p>
    <w:p w14:paraId="1DB9ADFC" w14:textId="77777777" w:rsidR="00D0522F" w:rsidRPr="00E2098F" w:rsidRDefault="00D0522F" w:rsidP="00D0522F">
      <w:pPr>
        <w:spacing w:after="200" w:line="276" w:lineRule="auto"/>
        <w:rPr>
          <w:bCs/>
          <w:szCs w:val="22"/>
          <w:lang w:eastAsia="en-GB" w:bidi="ar-SA"/>
        </w:rPr>
      </w:pPr>
      <w:r w:rsidRPr="00E2098F">
        <w:rPr>
          <w:b/>
          <w:szCs w:val="22"/>
        </w:rPr>
        <w:t xml:space="preserve">Related Procedures: </w:t>
      </w:r>
      <w:r w:rsidRPr="00E2098F">
        <w:rPr>
          <w:bCs/>
          <w:szCs w:val="22"/>
        </w:rPr>
        <w:t>Profile State Mangement</w:t>
      </w:r>
    </w:p>
    <w:p w14:paraId="77546E84" w14:textId="77777777" w:rsidR="00D0522F" w:rsidRPr="00E2098F" w:rsidRDefault="00D0522F" w:rsidP="00D0522F">
      <w:pPr>
        <w:spacing w:after="200" w:line="276" w:lineRule="auto"/>
        <w:rPr>
          <w:szCs w:val="22"/>
        </w:rPr>
      </w:pPr>
      <w:r w:rsidRPr="00E2098F">
        <w:rPr>
          <w:b/>
          <w:szCs w:val="22"/>
        </w:rPr>
        <w:lastRenderedPageBreak/>
        <w:t>Function Provider Entity:</w:t>
      </w:r>
      <w:r w:rsidRPr="00E2098F">
        <w:rPr>
          <w:szCs w:val="22"/>
        </w:rPr>
        <w:t xml:space="preserve"> eUICC</w:t>
      </w:r>
    </w:p>
    <w:p w14:paraId="7D20B336" w14:textId="77777777" w:rsidR="00D0522F" w:rsidRPr="00E2098F" w:rsidRDefault="00D0522F" w:rsidP="00D0522F">
      <w:pPr>
        <w:spacing w:after="200" w:line="276" w:lineRule="auto"/>
        <w:rPr>
          <w:b/>
          <w:szCs w:val="22"/>
        </w:rPr>
      </w:pPr>
      <w:r w:rsidRPr="00E2098F">
        <w:rPr>
          <w:b/>
          <w:szCs w:val="22"/>
        </w:rPr>
        <w:t>Description:</w:t>
      </w:r>
    </w:p>
    <w:p w14:paraId="6A882928" w14:textId="77777777" w:rsidR="00D0522F" w:rsidRPr="00E2098F" w:rsidRDefault="00D0522F" w:rsidP="00D0522F">
      <w:pPr>
        <w:spacing w:after="200" w:line="276" w:lineRule="auto"/>
        <w:rPr>
          <w:b/>
          <w:szCs w:val="22"/>
        </w:rPr>
      </w:pPr>
      <w:r w:rsidRPr="00E2098F">
        <w:rPr>
          <w:rFonts w:cs="Arial"/>
        </w:rPr>
        <w:t xml:space="preserve">This function disables an enabled Profile in the eUICC. The input data is the </w:t>
      </w:r>
      <w:r w:rsidRPr="00E2098F">
        <w:rPr>
          <w:rFonts w:ascii="Courier New" w:hAnsi="Courier New" w:cs="Courier New"/>
        </w:rPr>
        <w:t>disable</w:t>
      </w:r>
      <w:r w:rsidRPr="00E2098F">
        <w:rPr>
          <w:rFonts w:cs="Arial"/>
        </w:rPr>
        <w:t xml:space="preserve"> structure defined in section 2.11.1.1.3 and the output is the </w:t>
      </w:r>
      <w:r w:rsidRPr="00E2098F">
        <w:rPr>
          <w:rFonts w:ascii="Courier New" w:hAnsi="Courier New" w:cs="Courier New"/>
        </w:rPr>
        <w:t>disableResult</w:t>
      </w:r>
      <w:r w:rsidRPr="00E2098F">
        <w:rPr>
          <w:rFonts w:cs="Arial"/>
        </w:rPr>
        <w:t xml:space="preserve"> structure defined in section 2.11.2.1. The function is further described in the Disable Profile procedure defined in section 3.4.2.</w:t>
      </w:r>
    </w:p>
    <w:p w14:paraId="049FDE31" w14:textId="77777777" w:rsidR="00D0522F" w:rsidRPr="00E2098F" w:rsidRDefault="00D0522F" w:rsidP="00D0522F">
      <w:pPr>
        <w:pStyle w:val="Heading3"/>
      </w:pPr>
      <w:bookmarkStart w:id="809" w:name="_Toc132886008"/>
      <w:r w:rsidRPr="00E2098F">
        <w:t xml:space="preserve">Function (ESep): </w:t>
      </w:r>
      <w:r w:rsidRPr="00E2098F">
        <w:rPr>
          <w:szCs w:val="20"/>
        </w:rPr>
        <w:t>Delete</w:t>
      </w:r>
      <w:bookmarkEnd w:id="809"/>
    </w:p>
    <w:p w14:paraId="041BBE8B" w14:textId="77777777" w:rsidR="00D0522F" w:rsidRPr="00E2098F" w:rsidRDefault="00D0522F" w:rsidP="00D0522F">
      <w:pPr>
        <w:spacing w:after="200" w:line="276" w:lineRule="auto"/>
        <w:rPr>
          <w:bCs/>
          <w:szCs w:val="22"/>
          <w:lang w:eastAsia="en-GB" w:bidi="ar-SA"/>
        </w:rPr>
      </w:pPr>
      <w:r w:rsidRPr="00E2098F">
        <w:rPr>
          <w:b/>
          <w:szCs w:val="22"/>
        </w:rPr>
        <w:t xml:space="preserve">Related Procedures: </w:t>
      </w:r>
      <w:r w:rsidRPr="00E2098F">
        <w:rPr>
          <w:bCs/>
          <w:szCs w:val="22"/>
        </w:rPr>
        <w:t>Profile State Mangement</w:t>
      </w:r>
    </w:p>
    <w:p w14:paraId="37698B93" w14:textId="77777777" w:rsidR="00D0522F" w:rsidRPr="00E2098F" w:rsidRDefault="00D0522F" w:rsidP="00D0522F">
      <w:pPr>
        <w:spacing w:after="200" w:line="276" w:lineRule="auto"/>
        <w:rPr>
          <w:szCs w:val="22"/>
        </w:rPr>
      </w:pPr>
      <w:r w:rsidRPr="00E2098F">
        <w:rPr>
          <w:b/>
          <w:szCs w:val="22"/>
        </w:rPr>
        <w:t>Function Provider Entity:</w:t>
      </w:r>
      <w:r w:rsidRPr="00E2098F">
        <w:rPr>
          <w:szCs w:val="22"/>
        </w:rPr>
        <w:t xml:space="preserve"> eUICC</w:t>
      </w:r>
    </w:p>
    <w:p w14:paraId="671C5F44" w14:textId="77777777" w:rsidR="00D0522F" w:rsidRPr="00E2098F" w:rsidRDefault="00D0522F" w:rsidP="00D0522F">
      <w:pPr>
        <w:spacing w:after="200" w:line="276" w:lineRule="auto"/>
        <w:rPr>
          <w:b/>
          <w:szCs w:val="22"/>
        </w:rPr>
      </w:pPr>
      <w:r w:rsidRPr="00E2098F">
        <w:rPr>
          <w:b/>
          <w:szCs w:val="22"/>
        </w:rPr>
        <w:t>Description:</w:t>
      </w:r>
    </w:p>
    <w:p w14:paraId="467F9DE0" w14:textId="77777777" w:rsidR="00D0522F" w:rsidRPr="00E2098F" w:rsidRDefault="00D0522F" w:rsidP="00D0522F">
      <w:pPr>
        <w:spacing w:after="200" w:line="276" w:lineRule="auto"/>
        <w:rPr>
          <w:b/>
          <w:szCs w:val="22"/>
        </w:rPr>
      </w:pPr>
      <w:r w:rsidRPr="00E2098F">
        <w:rPr>
          <w:rFonts w:cs="Arial"/>
        </w:rPr>
        <w:t xml:space="preserve">This function deletes an installed Profile in the eUICC. The input data is the </w:t>
      </w:r>
      <w:r w:rsidRPr="00E2098F">
        <w:rPr>
          <w:rFonts w:ascii="Courier New" w:hAnsi="Courier New" w:cs="Courier New"/>
        </w:rPr>
        <w:t>delete</w:t>
      </w:r>
      <w:r w:rsidRPr="00E2098F">
        <w:rPr>
          <w:rFonts w:cs="Arial"/>
        </w:rPr>
        <w:t xml:space="preserve"> structure defined in section 2.11.1.1.3 and the output is the </w:t>
      </w:r>
      <w:r w:rsidRPr="00E2098F">
        <w:rPr>
          <w:rFonts w:ascii="Courier New" w:hAnsi="Courier New" w:cs="Courier New"/>
        </w:rPr>
        <w:t>deleteResult</w:t>
      </w:r>
      <w:r w:rsidRPr="00E2098F">
        <w:rPr>
          <w:rFonts w:cs="Arial"/>
        </w:rPr>
        <w:t xml:space="preserve"> structure defined in section 2.11.2.1. The function is further described in the Delete Profile procedure defined in section 3.4.3.</w:t>
      </w:r>
    </w:p>
    <w:p w14:paraId="28D882FA" w14:textId="77777777" w:rsidR="00D0522F" w:rsidRPr="00E2098F" w:rsidRDefault="00D0522F" w:rsidP="00D0522F">
      <w:pPr>
        <w:pStyle w:val="Heading3"/>
      </w:pPr>
      <w:bookmarkStart w:id="810" w:name="_Toc132886009"/>
      <w:r w:rsidRPr="00E2098F">
        <w:t xml:space="preserve">Function (ESep): </w:t>
      </w:r>
      <w:r w:rsidRPr="00E2098F">
        <w:rPr>
          <w:szCs w:val="20"/>
        </w:rPr>
        <w:t>ListProfileInfo</w:t>
      </w:r>
      <w:bookmarkEnd w:id="810"/>
    </w:p>
    <w:p w14:paraId="15257A2E" w14:textId="77777777" w:rsidR="00D0522F" w:rsidRPr="00E2098F" w:rsidRDefault="00D0522F" w:rsidP="00D0522F">
      <w:pPr>
        <w:spacing w:after="200" w:line="276" w:lineRule="auto"/>
        <w:rPr>
          <w:szCs w:val="22"/>
          <w:lang w:eastAsia="en-GB" w:bidi="ar-SA"/>
        </w:rPr>
      </w:pPr>
      <w:r w:rsidRPr="00E2098F">
        <w:rPr>
          <w:b/>
          <w:szCs w:val="22"/>
        </w:rPr>
        <w:t xml:space="preserve">Related Procedures: </w:t>
      </w:r>
      <w:r w:rsidRPr="00E2098F">
        <w:t>Indirect Profile Download</w:t>
      </w:r>
    </w:p>
    <w:p w14:paraId="59CCE384" w14:textId="77777777" w:rsidR="00D0522F" w:rsidRPr="00E2098F" w:rsidRDefault="00D0522F" w:rsidP="00D0522F">
      <w:pPr>
        <w:spacing w:after="200" w:line="276" w:lineRule="auto"/>
        <w:rPr>
          <w:szCs w:val="22"/>
        </w:rPr>
      </w:pPr>
      <w:r w:rsidRPr="00E2098F">
        <w:rPr>
          <w:b/>
          <w:szCs w:val="22"/>
        </w:rPr>
        <w:t>Function Provider Entity:</w:t>
      </w:r>
      <w:r w:rsidRPr="00E2098F">
        <w:rPr>
          <w:szCs w:val="22"/>
        </w:rPr>
        <w:t xml:space="preserve"> eUICC</w:t>
      </w:r>
    </w:p>
    <w:p w14:paraId="2441309F" w14:textId="77777777" w:rsidR="00D0522F" w:rsidRPr="00E2098F" w:rsidRDefault="00D0522F" w:rsidP="00D0522F">
      <w:pPr>
        <w:spacing w:after="200" w:line="276" w:lineRule="auto"/>
        <w:rPr>
          <w:b/>
          <w:szCs w:val="22"/>
        </w:rPr>
      </w:pPr>
      <w:r w:rsidRPr="00E2098F">
        <w:rPr>
          <w:b/>
          <w:szCs w:val="22"/>
        </w:rPr>
        <w:t>Description:</w:t>
      </w:r>
    </w:p>
    <w:p w14:paraId="73F30C4A" w14:textId="77777777" w:rsidR="00D0522F" w:rsidRPr="00E2098F" w:rsidRDefault="00D0522F" w:rsidP="00D0522F">
      <w:pPr>
        <w:spacing w:after="200" w:line="276" w:lineRule="auto"/>
        <w:rPr>
          <w:b/>
          <w:szCs w:val="22"/>
        </w:rPr>
      </w:pPr>
      <w:r w:rsidRPr="00E2098F">
        <w:rPr>
          <w:rFonts w:cs="Arial"/>
        </w:rPr>
        <w:t xml:space="preserve">This function allows the eIM to retrieve the list of Profile information for installed Profiles including their current state (Enabled/Disabled) and their associated Profile Metadata. The input data is the </w:t>
      </w:r>
      <w:r w:rsidRPr="00E2098F">
        <w:rPr>
          <w:rFonts w:ascii="Courier New" w:hAnsi="Courier New" w:cs="Courier New"/>
        </w:rPr>
        <w:t>listProfileInfo</w:t>
      </w:r>
      <w:r w:rsidRPr="00E2098F">
        <w:rPr>
          <w:rFonts w:cs="Arial"/>
        </w:rPr>
        <w:t xml:space="preserve"> structure defined in section 2.11.1.1.3 and the output is the </w:t>
      </w:r>
      <w:r w:rsidRPr="00E2098F">
        <w:rPr>
          <w:rFonts w:ascii="Courier New" w:hAnsi="Courier New" w:cs="Courier New"/>
        </w:rPr>
        <w:t>listProfileInfoResult</w:t>
      </w:r>
      <w:r w:rsidRPr="00E2098F">
        <w:rPr>
          <w:rFonts w:cs="Arial"/>
        </w:rPr>
        <w:t xml:space="preserve"> structure defined in section 2.11.2.1.</w:t>
      </w:r>
    </w:p>
    <w:p w14:paraId="4E2B6C7E" w14:textId="77777777" w:rsidR="00D0522F" w:rsidRPr="00E2098F" w:rsidRDefault="00D0522F" w:rsidP="00D0522F">
      <w:pPr>
        <w:pStyle w:val="Heading3"/>
      </w:pPr>
      <w:bookmarkStart w:id="811" w:name="_Toc132886010"/>
      <w:r w:rsidRPr="00E2098F">
        <w:t xml:space="preserve">Function (ESep): </w:t>
      </w:r>
      <w:r w:rsidRPr="00E2098F">
        <w:rPr>
          <w:szCs w:val="20"/>
        </w:rPr>
        <w:t>GetRAT</w:t>
      </w:r>
      <w:bookmarkEnd w:id="811"/>
    </w:p>
    <w:p w14:paraId="72EDF01E" w14:textId="77777777" w:rsidR="00D0522F" w:rsidRPr="00E2098F" w:rsidRDefault="00D0522F" w:rsidP="00D0522F">
      <w:pPr>
        <w:spacing w:after="200" w:line="276" w:lineRule="auto"/>
        <w:rPr>
          <w:szCs w:val="22"/>
          <w:lang w:eastAsia="en-GB" w:bidi="ar-SA"/>
        </w:rPr>
      </w:pPr>
      <w:r w:rsidRPr="00E2098F">
        <w:rPr>
          <w:b/>
          <w:szCs w:val="22"/>
        </w:rPr>
        <w:t xml:space="preserve">Related Procedures: </w:t>
      </w:r>
      <w:r w:rsidRPr="00E2098F">
        <w:t>Indirect Profile Download</w:t>
      </w:r>
    </w:p>
    <w:p w14:paraId="2D21A0A4" w14:textId="77777777" w:rsidR="00D0522F" w:rsidRPr="00E2098F" w:rsidRDefault="00D0522F" w:rsidP="00D0522F">
      <w:pPr>
        <w:spacing w:after="200" w:line="276" w:lineRule="auto"/>
        <w:rPr>
          <w:szCs w:val="22"/>
        </w:rPr>
      </w:pPr>
      <w:r w:rsidRPr="00E2098F">
        <w:rPr>
          <w:b/>
          <w:szCs w:val="22"/>
        </w:rPr>
        <w:t>Function Provider Entity:</w:t>
      </w:r>
      <w:r w:rsidRPr="00E2098F">
        <w:rPr>
          <w:szCs w:val="22"/>
        </w:rPr>
        <w:t xml:space="preserve"> eUICC</w:t>
      </w:r>
    </w:p>
    <w:p w14:paraId="7E1C8339" w14:textId="77777777" w:rsidR="00D0522F" w:rsidRPr="00E2098F" w:rsidRDefault="00D0522F" w:rsidP="00D0522F">
      <w:pPr>
        <w:spacing w:after="200" w:line="276" w:lineRule="auto"/>
        <w:rPr>
          <w:b/>
          <w:szCs w:val="22"/>
        </w:rPr>
      </w:pPr>
      <w:r w:rsidRPr="00E2098F">
        <w:rPr>
          <w:b/>
          <w:szCs w:val="22"/>
        </w:rPr>
        <w:t>Description:</w:t>
      </w:r>
    </w:p>
    <w:p w14:paraId="26E32522" w14:textId="77777777" w:rsidR="00D0522F" w:rsidRPr="00E2098F" w:rsidRDefault="00D0522F" w:rsidP="00D0522F">
      <w:pPr>
        <w:spacing w:after="200" w:line="276" w:lineRule="auto"/>
        <w:rPr>
          <w:b/>
          <w:szCs w:val="22"/>
        </w:rPr>
      </w:pPr>
      <w:r w:rsidRPr="00E2098F">
        <w:rPr>
          <w:rFonts w:cs="Arial"/>
        </w:rPr>
        <w:t xml:space="preserve">This function allows the eIM to retrieve the Rules Authorisation Table (RAT) from the eUICC. The input data is the </w:t>
      </w:r>
      <w:r w:rsidRPr="00E2098F">
        <w:rPr>
          <w:rFonts w:ascii="Courier New" w:hAnsi="Courier New" w:cs="Courier New"/>
        </w:rPr>
        <w:t>getRAT</w:t>
      </w:r>
      <w:r w:rsidRPr="00E2098F">
        <w:rPr>
          <w:rFonts w:cs="Arial"/>
        </w:rPr>
        <w:t xml:space="preserve"> structure defined in section 2.11.1.1.3 and the output is the </w:t>
      </w:r>
      <w:r w:rsidRPr="00E2098F">
        <w:rPr>
          <w:rFonts w:ascii="Courier New" w:hAnsi="Courier New" w:cs="Courier New"/>
        </w:rPr>
        <w:t>getRATResult</w:t>
      </w:r>
      <w:r w:rsidRPr="00E2098F">
        <w:rPr>
          <w:rFonts w:cs="Arial"/>
        </w:rPr>
        <w:t xml:space="preserve"> structure defined in section 2.11.2.1. </w:t>
      </w:r>
    </w:p>
    <w:p w14:paraId="731453E7" w14:textId="77777777" w:rsidR="00D0522F" w:rsidRPr="00E2098F" w:rsidRDefault="00D0522F" w:rsidP="00D0522F">
      <w:pPr>
        <w:pStyle w:val="Heading3"/>
      </w:pPr>
      <w:bookmarkStart w:id="812" w:name="_Toc132886011"/>
      <w:r w:rsidRPr="00E2098F">
        <w:t>Function (ESep): ConfigureAutoEnable</w:t>
      </w:r>
      <w:bookmarkEnd w:id="812"/>
    </w:p>
    <w:p w14:paraId="6DE3BADA" w14:textId="77777777" w:rsidR="00D0522F" w:rsidRPr="00E2098F" w:rsidRDefault="00D0522F" w:rsidP="00D0522F">
      <w:pPr>
        <w:spacing w:after="200" w:line="276" w:lineRule="auto"/>
        <w:rPr>
          <w:szCs w:val="22"/>
          <w:lang w:eastAsia="en-GB" w:bidi="ar-SA"/>
        </w:rPr>
      </w:pPr>
      <w:r w:rsidRPr="00E2098F">
        <w:rPr>
          <w:b/>
          <w:szCs w:val="22"/>
        </w:rPr>
        <w:t xml:space="preserve">Related Procedures: </w:t>
      </w:r>
      <w:r w:rsidRPr="00E2098F">
        <w:t>Direct Profile Download</w:t>
      </w:r>
    </w:p>
    <w:p w14:paraId="548439CD" w14:textId="77777777" w:rsidR="00D0522F" w:rsidRPr="00E2098F" w:rsidRDefault="00D0522F" w:rsidP="00D0522F">
      <w:pPr>
        <w:spacing w:after="200" w:line="276" w:lineRule="auto"/>
        <w:rPr>
          <w:szCs w:val="22"/>
        </w:rPr>
      </w:pPr>
      <w:r w:rsidRPr="00E2098F">
        <w:rPr>
          <w:b/>
          <w:szCs w:val="22"/>
        </w:rPr>
        <w:t>Function Provider Entity:</w:t>
      </w:r>
      <w:r w:rsidRPr="00E2098F">
        <w:rPr>
          <w:szCs w:val="22"/>
        </w:rPr>
        <w:t xml:space="preserve"> eUICC</w:t>
      </w:r>
    </w:p>
    <w:p w14:paraId="6FAA4A02" w14:textId="77777777" w:rsidR="00D0522F" w:rsidRPr="00E2098F" w:rsidRDefault="00D0522F" w:rsidP="00D0522F">
      <w:pPr>
        <w:spacing w:after="200" w:line="276" w:lineRule="auto"/>
        <w:rPr>
          <w:b/>
          <w:szCs w:val="22"/>
        </w:rPr>
      </w:pPr>
      <w:r w:rsidRPr="00E2098F">
        <w:rPr>
          <w:b/>
          <w:szCs w:val="22"/>
        </w:rPr>
        <w:t>Description:</w:t>
      </w:r>
    </w:p>
    <w:p w14:paraId="72E61513" w14:textId="77777777" w:rsidR="00D0522F" w:rsidRPr="00E2098F" w:rsidRDefault="00D0522F" w:rsidP="00D0522F">
      <w:pPr>
        <w:spacing w:after="200" w:line="276" w:lineRule="auto"/>
        <w:rPr>
          <w:b/>
          <w:szCs w:val="22"/>
        </w:rPr>
      </w:pPr>
      <w:r w:rsidRPr="00E2098F">
        <w:rPr>
          <w:rFonts w:cs="Arial"/>
        </w:rPr>
        <w:lastRenderedPageBreak/>
        <w:t xml:space="preserve">This function configures the automatic enabling of a Profile in the eUICC. The input data is the </w:t>
      </w:r>
      <w:r w:rsidRPr="00E2098F">
        <w:rPr>
          <w:rFonts w:ascii="Courier New" w:hAnsi="Courier New" w:cs="Courier New"/>
        </w:rPr>
        <w:t>configureAutoEnable</w:t>
      </w:r>
      <w:r w:rsidRPr="00E2098F">
        <w:rPr>
          <w:rFonts w:cs="Arial"/>
        </w:rPr>
        <w:t xml:space="preserve"> structure defined in section 2.11.1.1.3 and the output is the </w:t>
      </w:r>
      <w:r w:rsidRPr="00E2098F">
        <w:rPr>
          <w:rFonts w:ascii="Courier New" w:hAnsi="Courier New" w:cs="Courier New"/>
        </w:rPr>
        <w:t>configureAutoEnableResult</w:t>
      </w:r>
      <w:r w:rsidRPr="00E2098F">
        <w:rPr>
          <w:rFonts w:cs="Arial"/>
        </w:rPr>
        <w:t xml:space="preserve"> structure defined in section 2.11.2.1. The function is further described in the Configure Automatic Profile Enabling by eIM procedure defined in section 3.4.4.</w:t>
      </w:r>
    </w:p>
    <w:p w14:paraId="7FC37EE6" w14:textId="77777777" w:rsidR="00D0522F" w:rsidRPr="00E2098F" w:rsidRDefault="00D0522F" w:rsidP="00D0522F">
      <w:pPr>
        <w:pStyle w:val="Heading3"/>
      </w:pPr>
      <w:bookmarkStart w:id="813" w:name="_Toc132886012"/>
      <w:r w:rsidRPr="00E2098F">
        <w:t xml:space="preserve">Function (ESep): </w:t>
      </w:r>
      <w:r w:rsidRPr="00E2098F">
        <w:rPr>
          <w:szCs w:val="20"/>
        </w:rPr>
        <w:t>AddEim</w:t>
      </w:r>
      <w:bookmarkEnd w:id="813"/>
    </w:p>
    <w:p w14:paraId="09E82748" w14:textId="77777777" w:rsidR="00D0522F" w:rsidRPr="00E2098F" w:rsidRDefault="00D0522F" w:rsidP="00D0522F">
      <w:pPr>
        <w:spacing w:after="200" w:line="276" w:lineRule="auto"/>
        <w:rPr>
          <w:szCs w:val="22"/>
          <w:lang w:eastAsia="en-GB" w:bidi="ar-SA"/>
        </w:rPr>
      </w:pPr>
      <w:r w:rsidRPr="00E2098F">
        <w:rPr>
          <w:b/>
          <w:szCs w:val="22"/>
        </w:rPr>
        <w:t xml:space="preserve">Related Procedures: </w:t>
      </w:r>
      <w:r w:rsidRPr="00E2098F">
        <w:t>Addition of eIM Configuration Data</w:t>
      </w:r>
    </w:p>
    <w:p w14:paraId="2A37B406" w14:textId="77777777" w:rsidR="00D0522F" w:rsidRPr="00E2098F" w:rsidRDefault="00D0522F" w:rsidP="00D0522F">
      <w:pPr>
        <w:spacing w:after="200" w:line="276" w:lineRule="auto"/>
        <w:rPr>
          <w:szCs w:val="22"/>
        </w:rPr>
      </w:pPr>
      <w:r w:rsidRPr="00E2098F">
        <w:rPr>
          <w:b/>
          <w:szCs w:val="22"/>
        </w:rPr>
        <w:t>Function Provider Entity:</w:t>
      </w:r>
      <w:r w:rsidRPr="00E2098F">
        <w:rPr>
          <w:szCs w:val="22"/>
        </w:rPr>
        <w:t xml:space="preserve"> eUICC</w:t>
      </w:r>
    </w:p>
    <w:p w14:paraId="36020CDE" w14:textId="77777777" w:rsidR="00D0522F" w:rsidRPr="00E2098F" w:rsidRDefault="00D0522F" w:rsidP="00D0522F">
      <w:pPr>
        <w:spacing w:after="200" w:line="276" w:lineRule="auto"/>
        <w:rPr>
          <w:b/>
          <w:szCs w:val="22"/>
        </w:rPr>
      </w:pPr>
      <w:r w:rsidRPr="00E2098F">
        <w:rPr>
          <w:b/>
          <w:szCs w:val="22"/>
        </w:rPr>
        <w:t>Description:</w:t>
      </w:r>
    </w:p>
    <w:p w14:paraId="07B46D74" w14:textId="77777777" w:rsidR="00D0522F" w:rsidRPr="00E2098F" w:rsidRDefault="00D0522F" w:rsidP="00D0522F">
      <w:pPr>
        <w:spacing w:after="200" w:line="276" w:lineRule="auto"/>
        <w:rPr>
          <w:b/>
          <w:szCs w:val="22"/>
        </w:rPr>
      </w:pPr>
      <w:r w:rsidRPr="00E2098F">
        <w:rPr>
          <w:rFonts w:cs="Arial"/>
        </w:rPr>
        <w:t xml:space="preserve">This function </w:t>
      </w:r>
      <w:r w:rsidRPr="00E2098F">
        <w:t xml:space="preserve">adds an Associated eIM to the eUICC by providing its eIM Configuration Data including the eimID to the eUICC. </w:t>
      </w:r>
      <w:r w:rsidRPr="00E2098F">
        <w:rPr>
          <w:rFonts w:cs="Arial"/>
        </w:rPr>
        <w:t xml:space="preserve">The input data is the </w:t>
      </w:r>
      <w:r w:rsidRPr="00E2098F">
        <w:rPr>
          <w:rFonts w:ascii="Courier New" w:hAnsi="Courier New" w:cs="Courier New"/>
        </w:rPr>
        <w:t>addEim</w:t>
      </w:r>
      <w:r w:rsidRPr="00E2098F">
        <w:rPr>
          <w:rFonts w:cs="Arial"/>
        </w:rPr>
        <w:t xml:space="preserve"> structure defined in section 2.11.1.1.2 and the output is the </w:t>
      </w:r>
      <w:r w:rsidRPr="00E2098F">
        <w:rPr>
          <w:rFonts w:ascii="Courier New" w:hAnsi="Courier New" w:cs="Courier New"/>
        </w:rPr>
        <w:t>addEimResult</w:t>
      </w:r>
      <w:r w:rsidRPr="00E2098F">
        <w:rPr>
          <w:rFonts w:cs="Arial"/>
        </w:rPr>
        <w:t xml:space="preserve"> structure defined in section 2.11.2.1.</w:t>
      </w:r>
      <w:r w:rsidRPr="00E2098F">
        <w:t xml:space="preserve"> </w:t>
      </w:r>
      <w:r w:rsidRPr="00E2098F">
        <w:rPr>
          <w:rFonts w:cs="Arial"/>
        </w:rPr>
        <w:t>The function is further described in the Addition of eIM Configuration Data procedure defined in section 3.5.1.1.</w:t>
      </w:r>
    </w:p>
    <w:p w14:paraId="2FD7B596" w14:textId="77777777" w:rsidR="00D0522F" w:rsidRPr="00E2098F" w:rsidRDefault="00D0522F" w:rsidP="00D0522F">
      <w:pPr>
        <w:pStyle w:val="Heading3"/>
      </w:pPr>
      <w:bookmarkStart w:id="814" w:name="_Toc132886013"/>
      <w:r w:rsidRPr="00E2098F">
        <w:t xml:space="preserve">Function (ESep): </w:t>
      </w:r>
      <w:r w:rsidRPr="00E2098F">
        <w:rPr>
          <w:szCs w:val="20"/>
        </w:rPr>
        <w:t>UpdateEim</w:t>
      </w:r>
      <w:bookmarkEnd w:id="814"/>
    </w:p>
    <w:p w14:paraId="015E090C" w14:textId="77777777" w:rsidR="00D0522F" w:rsidRPr="00E2098F" w:rsidRDefault="00D0522F" w:rsidP="00D0522F">
      <w:pPr>
        <w:spacing w:after="200" w:line="276" w:lineRule="auto"/>
        <w:rPr>
          <w:szCs w:val="22"/>
          <w:lang w:eastAsia="en-GB" w:bidi="ar-SA"/>
        </w:rPr>
      </w:pPr>
      <w:r w:rsidRPr="00E2098F">
        <w:rPr>
          <w:b/>
          <w:szCs w:val="22"/>
        </w:rPr>
        <w:t xml:space="preserve">Related Procedures: </w:t>
      </w:r>
      <w:r w:rsidRPr="00E2098F">
        <w:t>Update of eIM Configuration Data</w:t>
      </w:r>
    </w:p>
    <w:p w14:paraId="0F8DC4C3" w14:textId="77777777" w:rsidR="00D0522F" w:rsidRPr="00E2098F" w:rsidRDefault="00D0522F" w:rsidP="00D0522F">
      <w:pPr>
        <w:spacing w:after="200" w:line="276" w:lineRule="auto"/>
        <w:rPr>
          <w:szCs w:val="22"/>
        </w:rPr>
      </w:pPr>
      <w:r w:rsidRPr="00E2098F">
        <w:rPr>
          <w:b/>
          <w:szCs w:val="22"/>
        </w:rPr>
        <w:t>Function Provider Entity:</w:t>
      </w:r>
      <w:r w:rsidRPr="00E2098F">
        <w:rPr>
          <w:szCs w:val="22"/>
        </w:rPr>
        <w:t xml:space="preserve"> eUICC</w:t>
      </w:r>
    </w:p>
    <w:p w14:paraId="4CC2378B" w14:textId="77777777" w:rsidR="00D0522F" w:rsidRPr="00E2098F" w:rsidRDefault="00D0522F" w:rsidP="00D0522F">
      <w:pPr>
        <w:spacing w:after="200" w:line="276" w:lineRule="auto"/>
        <w:rPr>
          <w:b/>
          <w:szCs w:val="22"/>
        </w:rPr>
      </w:pPr>
      <w:r w:rsidRPr="00E2098F">
        <w:rPr>
          <w:b/>
          <w:szCs w:val="22"/>
        </w:rPr>
        <w:t>Description:</w:t>
      </w:r>
    </w:p>
    <w:p w14:paraId="51D9B882" w14:textId="77777777" w:rsidR="00D0522F" w:rsidRPr="00E2098F" w:rsidRDefault="00D0522F" w:rsidP="00D0522F">
      <w:pPr>
        <w:spacing w:after="200" w:line="276" w:lineRule="auto"/>
        <w:rPr>
          <w:b/>
          <w:bCs/>
          <w:szCs w:val="22"/>
        </w:rPr>
      </w:pPr>
      <w:r w:rsidRPr="00E2098F">
        <w:rPr>
          <w:rFonts w:cs="Arial"/>
        </w:rPr>
        <w:t xml:space="preserve">This function </w:t>
      </w:r>
      <w:r w:rsidRPr="00E2098F">
        <w:t xml:space="preserve">updates eIM Configuration Data, i.e., the public key or Certificate and the related anti-replay counter value of an Associated eIM with a given eimID within the eUICC while keeping the same eimID. </w:t>
      </w:r>
      <w:r w:rsidRPr="00E2098F">
        <w:rPr>
          <w:rFonts w:cs="Arial"/>
        </w:rPr>
        <w:t xml:space="preserve">The input data is the </w:t>
      </w:r>
      <w:r w:rsidRPr="00E2098F">
        <w:rPr>
          <w:rFonts w:ascii="Courier New" w:hAnsi="Courier New" w:cs="Courier New"/>
        </w:rPr>
        <w:t>updateEim</w:t>
      </w:r>
      <w:r w:rsidRPr="00E2098F">
        <w:rPr>
          <w:rFonts w:cs="Arial"/>
        </w:rPr>
        <w:t xml:space="preserve"> structure defined in section 2.11.1.1.2 and the output is the </w:t>
      </w:r>
      <w:r w:rsidRPr="00E2098F">
        <w:rPr>
          <w:rFonts w:ascii="Courier New" w:hAnsi="Courier New" w:cs="Courier New"/>
        </w:rPr>
        <w:t>updateEimResult</w:t>
      </w:r>
      <w:r w:rsidRPr="00E2098F">
        <w:rPr>
          <w:rFonts w:cs="Arial"/>
        </w:rPr>
        <w:t xml:space="preserve"> structure defined in section 2.11.2.1.</w:t>
      </w:r>
      <w:r w:rsidRPr="00E2098F">
        <w:t xml:space="preserve"> </w:t>
      </w:r>
      <w:r w:rsidRPr="00E2098F">
        <w:rPr>
          <w:rFonts w:cs="Arial"/>
        </w:rPr>
        <w:t>The function is further described in the Update of eIM Configuration Data procedure defined in section 3.5.1.3.</w:t>
      </w:r>
    </w:p>
    <w:p w14:paraId="28882FB1" w14:textId="77777777" w:rsidR="00D0522F" w:rsidRPr="00E2098F" w:rsidRDefault="00D0522F" w:rsidP="00D0522F">
      <w:pPr>
        <w:pStyle w:val="Heading3"/>
      </w:pPr>
      <w:bookmarkStart w:id="815" w:name="_Toc132886014"/>
      <w:r w:rsidRPr="00E2098F">
        <w:t xml:space="preserve">Function (ESep): </w:t>
      </w:r>
      <w:r w:rsidRPr="00E2098F">
        <w:rPr>
          <w:szCs w:val="20"/>
        </w:rPr>
        <w:t>DeleteEim</w:t>
      </w:r>
      <w:bookmarkEnd w:id="815"/>
    </w:p>
    <w:p w14:paraId="0B9A5253" w14:textId="77777777" w:rsidR="00D0522F" w:rsidRPr="00E2098F" w:rsidRDefault="00D0522F" w:rsidP="00D0522F">
      <w:pPr>
        <w:spacing w:after="200" w:line="276" w:lineRule="auto"/>
        <w:rPr>
          <w:szCs w:val="22"/>
          <w:lang w:eastAsia="en-GB" w:bidi="ar-SA"/>
        </w:rPr>
      </w:pPr>
      <w:r w:rsidRPr="00E2098F">
        <w:rPr>
          <w:b/>
          <w:szCs w:val="22"/>
        </w:rPr>
        <w:t xml:space="preserve">Related Procedures: </w:t>
      </w:r>
      <w:r w:rsidRPr="00E2098F">
        <w:t>Deletion of eIM Configuration Data</w:t>
      </w:r>
    </w:p>
    <w:p w14:paraId="3A54F665" w14:textId="77777777" w:rsidR="00D0522F" w:rsidRPr="00E2098F" w:rsidRDefault="00D0522F" w:rsidP="00D0522F">
      <w:pPr>
        <w:spacing w:after="200" w:line="276" w:lineRule="auto"/>
        <w:rPr>
          <w:szCs w:val="22"/>
        </w:rPr>
      </w:pPr>
      <w:r w:rsidRPr="00E2098F">
        <w:rPr>
          <w:b/>
          <w:szCs w:val="22"/>
        </w:rPr>
        <w:t>Function Provider Entity:</w:t>
      </w:r>
      <w:r w:rsidRPr="00E2098F">
        <w:rPr>
          <w:szCs w:val="22"/>
        </w:rPr>
        <w:t xml:space="preserve"> eUICC</w:t>
      </w:r>
    </w:p>
    <w:p w14:paraId="687D5C07" w14:textId="77777777" w:rsidR="00D0522F" w:rsidRPr="00E2098F" w:rsidRDefault="00D0522F" w:rsidP="00D0522F">
      <w:pPr>
        <w:spacing w:after="200" w:line="276" w:lineRule="auto"/>
        <w:rPr>
          <w:b/>
          <w:szCs w:val="22"/>
        </w:rPr>
      </w:pPr>
      <w:r w:rsidRPr="00E2098F">
        <w:rPr>
          <w:b/>
          <w:szCs w:val="22"/>
        </w:rPr>
        <w:t>Description:</w:t>
      </w:r>
    </w:p>
    <w:p w14:paraId="2C40627E" w14:textId="77777777" w:rsidR="00D0522F" w:rsidRPr="00E2098F" w:rsidRDefault="00D0522F" w:rsidP="00D0522F">
      <w:pPr>
        <w:spacing w:after="200" w:line="276" w:lineRule="auto"/>
        <w:rPr>
          <w:b/>
          <w:szCs w:val="22"/>
        </w:rPr>
      </w:pPr>
      <w:r w:rsidRPr="00E2098F">
        <w:rPr>
          <w:rFonts w:cs="Arial"/>
        </w:rPr>
        <w:t>This function</w:t>
      </w:r>
      <w:r w:rsidRPr="00E2098F">
        <w:t xml:space="preserve"> deletes an Associated eIM identified by its eimID from the eUICC. If the successfully deleted Associated eIM was the last available Associated eIM, the eUICC SHALL allow </w:t>
      </w:r>
      <w:r w:rsidRPr="00E2098F">
        <w:rPr>
          <w:lang w:eastAsia="en-US"/>
        </w:rPr>
        <w:t>ES10b.</w:t>
      </w:r>
      <w:r w:rsidRPr="00E2098F">
        <w:t xml:space="preserve">AddInitialEim again. </w:t>
      </w:r>
      <w:r w:rsidRPr="00E2098F">
        <w:rPr>
          <w:rFonts w:cs="Arial"/>
        </w:rPr>
        <w:t xml:space="preserve">The input data is the </w:t>
      </w:r>
      <w:r w:rsidRPr="00E2098F">
        <w:rPr>
          <w:rFonts w:ascii="Courier New" w:hAnsi="Courier New" w:cs="Courier New"/>
        </w:rPr>
        <w:t>deleteEim</w:t>
      </w:r>
      <w:r w:rsidRPr="00E2098F">
        <w:rPr>
          <w:rFonts w:cs="Arial"/>
        </w:rPr>
        <w:t xml:space="preserve"> structure defined in section 2.11.1.1.2 and the output is the </w:t>
      </w:r>
      <w:r w:rsidRPr="00E2098F">
        <w:rPr>
          <w:rFonts w:ascii="Courier New" w:hAnsi="Courier New" w:cs="Courier New"/>
        </w:rPr>
        <w:t>deleteEimResult</w:t>
      </w:r>
      <w:r w:rsidRPr="00E2098F">
        <w:rPr>
          <w:rFonts w:cs="Arial"/>
        </w:rPr>
        <w:t xml:space="preserve"> structure defined in section 2.11.2.1.</w:t>
      </w:r>
      <w:r w:rsidRPr="00E2098F">
        <w:t xml:space="preserve"> </w:t>
      </w:r>
      <w:r w:rsidRPr="00E2098F">
        <w:rPr>
          <w:rFonts w:cs="Arial"/>
        </w:rPr>
        <w:t>The function is further described in the Deletion of eIM Configuration Data procedure defined in section 3.5.1.2.</w:t>
      </w:r>
    </w:p>
    <w:p w14:paraId="3D0F4F78" w14:textId="77777777" w:rsidR="00D0522F" w:rsidRPr="00E2098F" w:rsidRDefault="00D0522F" w:rsidP="00D0522F">
      <w:pPr>
        <w:pStyle w:val="Heading3"/>
      </w:pPr>
      <w:bookmarkStart w:id="816" w:name="_Toc132886015"/>
      <w:r w:rsidRPr="00E2098F">
        <w:t xml:space="preserve">Function (ESep): </w:t>
      </w:r>
      <w:r w:rsidRPr="00E2098F">
        <w:rPr>
          <w:szCs w:val="20"/>
        </w:rPr>
        <w:t>ListEim</w:t>
      </w:r>
      <w:bookmarkEnd w:id="816"/>
    </w:p>
    <w:p w14:paraId="0F688451" w14:textId="77777777" w:rsidR="00D0522F" w:rsidRPr="00E2098F" w:rsidRDefault="00D0522F" w:rsidP="00D0522F">
      <w:pPr>
        <w:spacing w:after="200" w:line="276" w:lineRule="auto"/>
        <w:rPr>
          <w:szCs w:val="22"/>
          <w:lang w:eastAsia="en-GB" w:bidi="ar-SA"/>
        </w:rPr>
      </w:pPr>
      <w:r w:rsidRPr="00E2098F">
        <w:rPr>
          <w:b/>
          <w:szCs w:val="22"/>
        </w:rPr>
        <w:t xml:space="preserve">Related Procedures: </w:t>
      </w:r>
      <w:r w:rsidRPr="00E2098F">
        <w:t>Request for a list of Associated eIMs</w:t>
      </w:r>
    </w:p>
    <w:p w14:paraId="37A8C31C" w14:textId="77777777" w:rsidR="00D0522F" w:rsidRPr="00E2098F" w:rsidRDefault="00D0522F" w:rsidP="00D0522F">
      <w:pPr>
        <w:spacing w:after="200" w:line="276" w:lineRule="auto"/>
        <w:rPr>
          <w:szCs w:val="22"/>
        </w:rPr>
      </w:pPr>
      <w:r w:rsidRPr="00E2098F">
        <w:rPr>
          <w:b/>
          <w:szCs w:val="22"/>
        </w:rPr>
        <w:lastRenderedPageBreak/>
        <w:t>Function Provider Entity:</w:t>
      </w:r>
      <w:r w:rsidRPr="00E2098F">
        <w:rPr>
          <w:szCs w:val="22"/>
        </w:rPr>
        <w:t xml:space="preserve"> eUICC</w:t>
      </w:r>
    </w:p>
    <w:p w14:paraId="6051DF0A" w14:textId="77777777" w:rsidR="00D0522F" w:rsidRPr="00E2098F" w:rsidRDefault="00D0522F" w:rsidP="00D0522F">
      <w:pPr>
        <w:spacing w:after="200" w:line="276" w:lineRule="auto"/>
        <w:rPr>
          <w:b/>
          <w:szCs w:val="22"/>
        </w:rPr>
      </w:pPr>
      <w:r w:rsidRPr="00E2098F">
        <w:rPr>
          <w:b/>
          <w:szCs w:val="22"/>
        </w:rPr>
        <w:t>Description:</w:t>
      </w:r>
    </w:p>
    <w:p w14:paraId="3FE6629E" w14:textId="77777777" w:rsidR="00D0522F" w:rsidRDefault="00D0522F" w:rsidP="00D0522F">
      <w:pPr>
        <w:spacing w:after="200" w:line="276" w:lineRule="auto"/>
        <w:rPr>
          <w:b/>
          <w:szCs w:val="22"/>
        </w:rPr>
      </w:pPr>
      <w:r w:rsidRPr="00E2098F">
        <w:rPr>
          <w:rFonts w:cs="Arial"/>
        </w:rPr>
        <w:t xml:space="preserve">This function </w:t>
      </w:r>
      <w:r w:rsidRPr="00E2098F">
        <w:t xml:space="preserve">requests the eUICC to provide a list of all currently configured Associated eIMs to the eIM. </w:t>
      </w:r>
      <w:r w:rsidRPr="00E2098F">
        <w:rPr>
          <w:rFonts w:cs="Arial"/>
        </w:rPr>
        <w:t xml:space="preserve">The input data is the </w:t>
      </w:r>
      <w:r w:rsidRPr="00E2098F">
        <w:rPr>
          <w:rFonts w:ascii="Courier New" w:hAnsi="Courier New" w:cs="Courier New"/>
        </w:rPr>
        <w:t>listEim</w:t>
      </w:r>
      <w:r w:rsidRPr="00E2098F">
        <w:rPr>
          <w:rFonts w:cs="Arial"/>
        </w:rPr>
        <w:t xml:space="preserve"> structure defined in section 2.11.1.1.2 and the output is the </w:t>
      </w:r>
      <w:r w:rsidRPr="00E2098F">
        <w:rPr>
          <w:rFonts w:ascii="Courier New" w:hAnsi="Courier New" w:cs="Courier New"/>
        </w:rPr>
        <w:t>listEimResult</w:t>
      </w:r>
      <w:r w:rsidRPr="00E2098F">
        <w:rPr>
          <w:rFonts w:cs="Arial"/>
        </w:rPr>
        <w:t xml:space="preserve"> structure defined in section 2.11.2.1.</w:t>
      </w:r>
      <w:r w:rsidRPr="00E2098F">
        <w:t xml:space="preserve"> </w:t>
      </w:r>
      <w:r w:rsidRPr="00E2098F">
        <w:rPr>
          <w:rFonts w:cs="Arial"/>
        </w:rPr>
        <w:t>The function is further described in the Request for a list of Associated eIMs procedure defined in section 3.5.1.4.</w:t>
      </w:r>
    </w:p>
    <w:p w14:paraId="1702BD26" w14:textId="4FD5C4C8" w:rsidR="009A42CF" w:rsidRDefault="00232541" w:rsidP="009A42CF">
      <w:pPr>
        <w:pStyle w:val="Heading2"/>
        <w:rPr>
          <w:lang w:val="en-US"/>
        </w:rPr>
      </w:pPr>
      <w:bookmarkStart w:id="817" w:name="_Toc132886016"/>
      <w:bookmarkEnd w:id="803"/>
      <w:bookmarkEnd w:id="804"/>
      <w:bookmarkEnd w:id="805"/>
      <w:bookmarkEnd w:id="806"/>
      <w:r>
        <w:rPr>
          <w:lang w:val="en-US"/>
        </w:rPr>
        <w:t>ESipa (eIM -- IPA)</w:t>
      </w:r>
      <w:bookmarkEnd w:id="817"/>
    </w:p>
    <w:p w14:paraId="4A645A1F" w14:textId="77777777" w:rsidR="00F918EC" w:rsidRDefault="00087666" w:rsidP="00F9576A">
      <w:pPr>
        <w:pStyle w:val="NormalParagraph"/>
      </w:pPr>
      <w:r>
        <w:t>This ESipa interface is used between</w:t>
      </w:r>
      <w:r w:rsidR="00F918EC">
        <w:t>:</w:t>
      </w:r>
    </w:p>
    <w:p w14:paraId="542CCCE8" w14:textId="1546BA65" w:rsidR="00F918EC" w:rsidRDefault="00F918EC">
      <w:pPr>
        <w:pStyle w:val="NormalParagraph"/>
        <w:numPr>
          <w:ilvl w:val="0"/>
          <w:numId w:val="59"/>
        </w:numPr>
      </w:pPr>
      <w:r>
        <w:t>T</w:t>
      </w:r>
      <w:r w:rsidR="00087666">
        <w:t>he IPA</w:t>
      </w:r>
      <w:r>
        <w:t xml:space="preserve"> entity</w:t>
      </w:r>
      <w:r w:rsidR="00087666">
        <w:t xml:space="preserve"> </w:t>
      </w:r>
    </w:p>
    <w:p w14:paraId="0EACAF7D" w14:textId="55696C4A" w:rsidR="00F918EC" w:rsidRDefault="00F918EC">
      <w:pPr>
        <w:pStyle w:val="NormalParagraph"/>
        <w:numPr>
          <w:ilvl w:val="0"/>
          <w:numId w:val="59"/>
        </w:numPr>
      </w:pPr>
      <w:r>
        <w:t>T</w:t>
      </w:r>
      <w:r w:rsidR="00087666">
        <w:t>he eIM</w:t>
      </w:r>
      <w:r>
        <w:t xml:space="preserve"> entity</w:t>
      </w:r>
      <w:r w:rsidR="00087666">
        <w:t xml:space="preserve">. </w:t>
      </w:r>
    </w:p>
    <w:p w14:paraId="6CF96949" w14:textId="16DCBB3B" w:rsidR="009A42CF" w:rsidRDefault="00087666" w:rsidP="009A42CF">
      <w:pPr>
        <w:pStyle w:val="NormalParagraph"/>
      </w:pPr>
      <w:bookmarkStart w:id="818" w:name="_Hlk132188836"/>
      <w:r>
        <w:t>This section defines the different functions used through the ESipa interface.</w:t>
      </w:r>
    </w:p>
    <w:p w14:paraId="6D1751CD" w14:textId="00871C75" w:rsidR="00087666" w:rsidRDefault="00087666" w:rsidP="00087666">
      <w:pPr>
        <w:pStyle w:val="Heading3"/>
      </w:pPr>
      <w:bookmarkStart w:id="819" w:name="_Toc75940978"/>
      <w:bookmarkStart w:id="820" w:name="_Toc492050030"/>
      <w:bookmarkStart w:id="821" w:name="_Toc486508763"/>
      <w:bookmarkStart w:id="822" w:name="_Toc473022785"/>
      <w:bookmarkStart w:id="823" w:name="_Toc456596269"/>
      <w:bookmarkStart w:id="824" w:name="_Toc132886017"/>
      <w:bookmarkStart w:id="825" w:name="_Hlk132195020"/>
      <w:bookmarkEnd w:id="818"/>
      <w:r w:rsidRPr="00087666">
        <w:t>Function (ESipa): InitiateAuthentication</w:t>
      </w:r>
      <w:bookmarkEnd w:id="819"/>
      <w:bookmarkEnd w:id="820"/>
      <w:bookmarkEnd w:id="821"/>
      <w:bookmarkEnd w:id="822"/>
      <w:bookmarkEnd w:id="823"/>
      <w:bookmarkEnd w:id="824"/>
    </w:p>
    <w:p w14:paraId="32AA2168" w14:textId="77777777" w:rsidR="00087666" w:rsidRDefault="00087666" w:rsidP="00087666">
      <w:pPr>
        <w:spacing w:after="200" w:line="276" w:lineRule="auto"/>
        <w:rPr>
          <w:szCs w:val="22"/>
          <w:lang w:eastAsia="en-GB" w:bidi="ar-SA"/>
        </w:rPr>
      </w:pPr>
      <w:r>
        <w:rPr>
          <w:b/>
          <w:szCs w:val="22"/>
        </w:rPr>
        <w:t xml:space="preserve">Related Procedures: </w:t>
      </w:r>
      <w:r>
        <w:rPr>
          <w:szCs w:val="22"/>
        </w:rPr>
        <w:t>Profile</w:t>
      </w:r>
      <w:r>
        <w:rPr>
          <w:b/>
          <w:szCs w:val="22"/>
        </w:rPr>
        <w:t xml:space="preserve"> </w:t>
      </w:r>
      <w:r>
        <w:rPr>
          <w:szCs w:val="22"/>
        </w:rPr>
        <w:t>Download and Installation</w:t>
      </w:r>
    </w:p>
    <w:p w14:paraId="43D0570B" w14:textId="77777777" w:rsidR="00087666" w:rsidRDefault="00087666" w:rsidP="00087666">
      <w:pPr>
        <w:spacing w:after="200" w:line="276" w:lineRule="auto"/>
        <w:rPr>
          <w:szCs w:val="22"/>
        </w:rPr>
      </w:pPr>
      <w:r>
        <w:rPr>
          <w:b/>
          <w:szCs w:val="22"/>
        </w:rPr>
        <w:t>Function Provider Entity:</w:t>
      </w:r>
      <w:r>
        <w:rPr>
          <w:szCs w:val="22"/>
        </w:rPr>
        <w:t xml:space="preserve"> eIM</w:t>
      </w:r>
    </w:p>
    <w:p w14:paraId="2AA806AE" w14:textId="77777777" w:rsidR="00087666" w:rsidRDefault="00087666" w:rsidP="00087666">
      <w:pPr>
        <w:spacing w:after="200" w:line="276" w:lineRule="auto"/>
        <w:rPr>
          <w:b/>
          <w:szCs w:val="22"/>
        </w:rPr>
      </w:pPr>
      <w:r>
        <w:rPr>
          <w:b/>
          <w:szCs w:val="22"/>
        </w:rPr>
        <w:t>Description:</w:t>
      </w:r>
    </w:p>
    <w:bookmarkEnd w:id="825"/>
    <w:p w14:paraId="0B151835" w14:textId="224A27C2" w:rsidR="00087666" w:rsidRDefault="00087666" w:rsidP="00087666">
      <w:pPr>
        <w:spacing w:after="200" w:line="276" w:lineRule="auto"/>
        <w:rPr>
          <w:szCs w:val="22"/>
        </w:rPr>
      </w:pPr>
      <w:r>
        <w:rPr>
          <w:szCs w:val="22"/>
        </w:rPr>
        <w:t>This function requests the SM-DP+</w:t>
      </w:r>
      <w:r w:rsidR="0070229C">
        <w:rPr>
          <w:szCs w:val="22"/>
        </w:rPr>
        <w:t>/SM-DS</w:t>
      </w:r>
      <w:r>
        <w:rPr>
          <w:szCs w:val="22"/>
        </w:rPr>
        <w:t xml:space="preserve"> authentication via the eIM. This follows the  ES10b.GetEUICCChallenge by the IPA, where the IPA retrieves the relevant  information from the eUICC and provides it to the eIM. The eIM SHALL send </w:t>
      </w:r>
      <w:r w:rsidR="00A44FD7">
        <w:rPr>
          <w:szCs w:val="22"/>
        </w:rPr>
        <w:t xml:space="preserve">this information </w:t>
      </w:r>
      <w:r>
        <w:rPr>
          <w:szCs w:val="22"/>
        </w:rPr>
        <w:t>to the SM-DP+</w:t>
      </w:r>
      <w:r w:rsidR="0070229C">
        <w:rPr>
          <w:szCs w:val="22"/>
        </w:rPr>
        <w:t>/SM-DS</w:t>
      </w:r>
      <w:r>
        <w:rPr>
          <w:szCs w:val="22"/>
        </w:rPr>
        <w:t xml:space="preserve"> to </w:t>
      </w:r>
      <w:r w:rsidR="00A44FD7">
        <w:rPr>
          <w:szCs w:val="22"/>
        </w:rPr>
        <w:t xml:space="preserve">initiate </w:t>
      </w:r>
      <w:r>
        <w:rPr>
          <w:szCs w:val="22"/>
        </w:rPr>
        <w:t>mutual authentication between the eUICC and the SM-DP+</w:t>
      </w:r>
      <w:r w:rsidR="0070229C">
        <w:rPr>
          <w:szCs w:val="22"/>
        </w:rPr>
        <w:t>/SM-DS</w:t>
      </w:r>
      <w:r>
        <w:rPr>
          <w:szCs w:val="22"/>
        </w:rPr>
        <w:t>.</w:t>
      </w:r>
    </w:p>
    <w:p w14:paraId="434E584F" w14:textId="4D04B6C0" w:rsidR="00087666" w:rsidRDefault="00087666" w:rsidP="00087666">
      <w:pPr>
        <w:spacing w:after="200" w:line="276" w:lineRule="auto"/>
        <w:rPr>
          <w:szCs w:val="22"/>
        </w:rPr>
      </w:pPr>
      <w:r>
        <w:rPr>
          <w:szCs w:val="22"/>
        </w:rPr>
        <w:t>On reception of this function call, the eIM SHALL call the ES9+'.InitiateAuthentication function</w:t>
      </w:r>
      <w:r w:rsidR="0070229C">
        <w:rPr>
          <w:szCs w:val="22"/>
        </w:rPr>
        <w:t xml:space="preserve"> </w:t>
      </w:r>
      <w:r w:rsidR="0070229C">
        <w:rPr>
          <w:szCs w:val="22"/>
          <w:lang w:eastAsia="en-GB" w:bidi="ar-SA"/>
        </w:rPr>
        <w:t>/ ES11’.InitiateAuthentication</w:t>
      </w:r>
      <w:r>
        <w:rPr>
          <w:szCs w:val="22"/>
        </w:rPr>
        <w:t xml:space="preserve"> based on the received input data. The eIM SHALL </w:t>
      </w:r>
      <w:r w:rsidR="00A44FD7">
        <w:rPr>
          <w:szCs w:val="22"/>
        </w:rPr>
        <w:t>identify any missing input data before calling</w:t>
      </w:r>
      <w:r w:rsidR="00975857">
        <w:rPr>
          <w:szCs w:val="22"/>
        </w:rPr>
        <w:t xml:space="preserve"> </w:t>
      </w:r>
      <w:r>
        <w:rPr>
          <w:szCs w:val="22"/>
        </w:rPr>
        <w:t xml:space="preserve">the ES9+’.InitiateAuthentication </w:t>
      </w:r>
      <w:r w:rsidR="00A44FD7">
        <w:rPr>
          <w:szCs w:val="22"/>
        </w:rPr>
        <w:t>function</w:t>
      </w:r>
      <w:r w:rsidR="0070229C">
        <w:rPr>
          <w:szCs w:val="22"/>
          <w:lang w:eastAsia="en-GB" w:bidi="ar-SA"/>
        </w:rPr>
        <w:t>/ ES11’.InitiateAuthentication</w:t>
      </w:r>
      <w:r>
        <w:rPr>
          <w:szCs w:val="22"/>
        </w:rPr>
        <w:t>.</w:t>
      </w:r>
    </w:p>
    <w:p w14:paraId="2F9EAB3D" w14:textId="708D6D0D" w:rsidR="00087666" w:rsidRDefault="00087666" w:rsidP="00087666">
      <w:pPr>
        <w:spacing w:after="200" w:line="276" w:lineRule="auto"/>
        <w:rPr>
          <w:szCs w:val="22"/>
        </w:rPr>
      </w:pPr>
      <w:r>
        <w:rPr>
          <w:szCs w:val="22"/>
        </w:rPr>
        <w:t xml:space="preserve">The </w:t>
      </w:r>
      <w:r w:rsidR="00A44FD7">
        <w:rPr>
          <w:szCs w:val="22"/>
        </w:rPr>
        <w:t>input parameters</w:t>
      </w:r>
      <w:r w:rsidR="005054C9">
        <w:rPr>
          <w:szCs w:val="22"/>
        </w:rPr>
        <w:t xml:space="preserve"> </w:t>
      </w:r>
      <w:r>
        <w:rPr>
          <w:szCs w:val="22"/>
        </w:rPr>
        <w:t>of this function are identical to th</w:t>
      </w:r>
      <w:r w:rsidR="00A44FD7">
        <w:rPr>
          <w:szCs w:val="22"/>
        </w:rPr>
        <w:t>os</w:t>
      </w:r>
      <w:r>
        <w:rPr>
          <w:szCs w:val="22"/>
        </w:rPr>
        <w:t xml:space="preserve">e </w:t>
      </w:r>
      <w:r w:rsidR="00A44FD7">
        <w:rPr>
          <w:szCs w:val="22"/>
        </w:rPr>
        <w:t xml:space="preserve">of </w:t>
      </w:r>
      <w:r>
        <w:rPr>
          <w:szCs w:val="22"/>
        </w:rPr>
        <w:t>ES9+.InitiateAuthentication</w:t>
      </w:r>
      <w:r w:rsidR="0070229C">
        <w:rPr>
          <w:szCs w:val="22"/>
        </w:rPr>
        <w:t xml:space="preserve"> </w:t>
      </w:r>
      <w:r w:rsidR="0070229C">
        <w:rPr>
          <w:szCs w:val="22"/>
          <w:lang w:eastAsia="en-GB" w:bidi="ar-SA"/>
        </w:rPr>
        <w:t>/ ES11’.InitiateAuthentication</w:t>
      </w:r>
      <w:r>
        <w:rPr>
          <w:szCs w:val="22"/>
        </w:rPr>
        <w:t xml:space="preserve"> defined in section 5.6.1</w:t>
      </w:r>
      <w:r w:rsidR="0070229C">
        <w:rPr>
          <w:szCs w:val="22"/>
        </w:rPr>
        <w:t>/5.8.1</w:t>
      </w:r>
      <w:r>
        <w:rPr>
          <w:szCs w:val="22"/>
        </w:rPr>
        <w:t xml:space="preserve"> of SGP.22 [4], except the following change in MOC column of the input data table</w:t>
      </w:r>
      <w:r w:rsidR="00A44FD7">
        <w:rPr>
          <w:szCs w:val="22"/>
        </w:rPr>
        <w:t xml:space="preserve"> where the euiccInfo1 and smdpAddress are </w:t>
      </w:r>
      <w:r w:rsidR="001877DD">
        <w:rPr>
          <w:szCs w:val="22"/>
        </w:rPr>
        <w:t>OPTIONAL</w:t>
      </w:r>
      <w:r w:rsidR="00A44FD7">
        <w:rPr>
          <w:szCs w:val="22"/>
        </w:rPr>
        <w:t xml:space="preserve">. An IPA with IPA Capability </w:t>
      </w:r>
      <w:r w:rsidR="00A44FD7" w:rsidRPr="00E24FE7">
        <w:rPr>
          <w:rFonts w:ascii="Courier New" w:hAnsi="Courier New" w:cs="Courier New"/>
          <w:szCs w:val="22"/>
        </w:rPr>
        <w:t>minimizeEsipaBytes</w:t>
      </w:r>
      <w:r w:rsidR="00A44FD7">
        <w:rPr>
          <w:szCs w:val="22"/>
        </w:rPr>
        <w:t xml:space="preserve"> SHOULD </w:t>
      </w:r>
      <w:r w:rsidR="001877DD">
        <w:rPr>
          <w:szCs w:val="22"/>
        </w:rPr>
        <w:t xml:space="preserve">NOT </w:t>
      </w:r>
      <w:r w:rsidR="00A44FD7">
        <w:rPr>
          <w:szCs w:val="22"/>
        </w:rPr>
        <w:t xml:space="preserve">send euiccInfo1 and smdpAddress in order to reduce the number of transmitted bytes. In case an Activation Code is used, an IPA with IPA Capability </w:t>
      </w:r>
      <w:r w:rsidR="005054C9" w:rsidRPr="00767739">
        <w:rPr>
          <w:rFonts w:ascii="Courier New" w:hAnsi="Courier New" w:cs="Courier New"/>
          <w:szCs w:val="22"/>
          <w:lang w:eastAsia="ko-KR"/>
        </w:rPr>
        <w:t>eimDownloadDataHandling</w:t>
      </w:r>
      <w:r w:rsidR="00A44FD7">
        <w:rPr>
          <w:szCs w:val="22"/>
        </w:rPr>
        <w:t xml:space="preserve"> SHALL </w:t>
      </w:r>
      <w:bookmarkStart w:id="826" w:name="_Hlk132195079"/>
      <w:r w:rsidR="00A44FD7">
        <w:rPr>
          <w:szCs w:val="22"/>
        </w:rPr>
        <w:t>not send smdpAddress</w:t>
      </w:r>
      <w:r>
        <w:rPr>
          <w:szCs w:val="22"/>
        </w:rPr>
        <w:t>.</w:t>
      </w:r>
    </w:p>
    <w:p w14:paraId="673810E6" w14:textId="5ED00C3B" w:rsidR="00EE3640" w:rsidRDefault="00EE3640" w:rsidP="00087666">
      <w:pPr>
        <w:spacing w:after="200" w:line="276" w:lineRule="auto"/>
        <w:rPr>
          <w:b/>
          <w:i/>
          <w:szCs w:val="22"/>
          <w:u w:val="single"/>
        </w:rPr>
      </w:pPr>
      <w:r w:rsidRPr="001823AC">
        <w:rPr>
          <w:rFonts w:eastAsia="Calibri" w:cs="Arial"/>
          <w:b/>
          <w:bCs/>
          <w:i/>
          <w:iCs/>
          <w:color w:val="000000"/>
          <w:szCs w:val="22"/>
        </w:rPr>
        <w:t xml:space="preserve">Additional </w:t>
      </w:r>
      <w:r>
        <w:rPr>
          <w:rFonts w:eastAsia="Calibri" w:cs="Arial"/>
          <w:b/>
          <w:bCs/>
          <w:i/>
          <w:iCs/>
          <w:color w:val="000000"/>
          <w:szCs w:val="22"/>
          <w:lang w:val="en-US"/>
        </w:rPr>
        <w:t>Input</w:t>
      </w:r>
      <w:r w:rsidRPr="001823AC">
        <w:rPr>
          <w:rFonts w:eastAsia="Calibri" w:cs="Arial"/>
          <w:b/>
          <w:bCs/>
          <w:i/>
          <w:iCs/>
          <w:color w:val="000000"/>
          <w:szCs w:val="22"/>
        </w:rPr>
        <w:t xml:space="preserve"> Data:</w:t>
      </w:r>
    </w:p>
    <w:tbl>
      <w:tblPr>
        <w:tblW w:w="90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89"/>
        <w:gridCol w:w="4390"/>
        <w:gridCol w:w="1041"/>
        <w:gridCol w:w="642"/>
        <w:gridCol w:w="654"/>
      </w:tblGrid>
      <w:tr w:rsidR="00087666" w14:paraId="152AF37D" w14:textId="77777777" w:rsidTr="00087666">
        <w:trPr>
          <w:trHeight w:val="342"/>
        </w:trPr>
        <w:tc>
          <w:tcPr>
            <w:tcW w:w="2289"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751C0325" w14:textId="77777777" w:rsidR="00087666" w:rsidRDefault="00087666">
            <w:pPr>
              <w:keepNext/>
              <w:spacing w:before="60" w:line="276" w:lineRule="auto"/>
              <w:rPr>
                <w:rFonts w:cs="Arial"/>
                <w:b/>
                <w:color w:val="FFFFFF"/>
                <w:szCs w:val="22"/>
                <w:lang w:val="en-US"/>
              </w:rPr>
            </w:pPr>
            <w:r>
              <w:rPr>
                <w:rFonts w:cs="Arial"/>
                <w:b/>
                <w:color w:val="FFFFFF"/>
                <w:szCs w:val="22"/>
                <w:lang w:val="en-US"/>
              </w:rPr>
              <w:t>Input data name</w:t>
            </w:r>
          </w:p>
        </w:tc>
        <w:tc>
          <w:tcPr>
            <w:tcW w:w="4390"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EB1A74A" w14:textId="77777777" w:rsidR="00087666" w:rsidRDefault="00087666">
            <w:pPr>
              <w:keepNext/>
              <w:spacing w:before="60" w:line="276" w:lineRule="auto"/>
              <w:rPr>
                <w:rFonts w:cs="Arial"/>
                <w:b/>
                <w:color w:val="FFFFFF"/>
                <w:szCs w:val="22"/>
                <w:lang w:val="en-US"/>
              </w:rPr>
            </w:pPr>
            <w:r>
              <w:rPr>
                <w:rFonts w:cs="Arial"/>
                <w:b/>
                <w:color w:val="FFFFFF"/>
                <w:szCs w:val="22"/>
                <w:lang w:val="en-US"/>
              </w:rPr>
              <w:t>Description</w:t>
            </w:r>
          </w:p>
        </w:tc>
        <w:tc>
          <w:tcPr>
            <w:tcW w:w="1041" w:type="dxa"/>
            <w:tcBorders>
              <w:top w:val="single" w:sz="4" w:space="0" w:color="auto"/>
              <w:left w:val="single" w:sz="6" w:space="0" w:color="auto"/>
              <w:bottom w:val="single" w:sz="6" w:space="0" w:color="auto"/>
              <w:right w:val="single" w:sz="6" w:space="0" w:color="auto"/>
            </w:tcBorders>
            <w:shd w:val="clear" w:color="auto" w:fill="C00000"/>
            <w:hideMark/>
          </w:tcPr>
          <w:p w14:paraId="106B9DAC" w14:textId="77777777" w:rsidR="00087666" w:rsidRDefault="00087666">
            <w:pPr>
              <w:keepNext/>
              <w:spacing w:before="60" w:line="276" w:lineRule="auto"/>
              <w:rPr>
                <w:rFonts w:cs="Arial"/>
                <w:b/>
                <w:color w:val="FFFFFF"/>
                <w:szCs w:val="22"/>
                <w:lang w:val="en-US"/>
              </w:rPr>
            </w:pPr>
            <w:r>
              <w:rPr>
                <w:rFonts w:cs="Arial"/>
                <w:b/>
                <w:color w:val="FFFFFF"/>
                <w:szCs w:val="22"/>
                <w:lang w:val="en-US"/>
              </w:rPr>
              <w:t>Type</w:t>
            </w:r>
          </w:p>
        </w:tc>
        <w:tc>
          <w:tcPr>
            <w:tcW w:w="642" w:type="dxa"/>
            <w:tcBorders>
              <w:top w:val="single" w:sz="4" w:space="0" w:color="auto"/>
              <w:left w:val="single" w:sz="6" w:space="0" w:color="auto"/>
              <w:bottom w:val="single" w:sz="6" w:space="0" w:color="auto"/>
              <w:right w:val="single" w:sz="6" w:space="0" w:color="auto"/>
            </w:tcBorders>
            <w:shd w:val="clear" w:color="auto" w:fill="C00000"/>
            <w:hideMark/>
          </w:tcPr>
          <w:p w14:paraId="0B8C9685" w14:textId="77777777" w:rsidR="00087666" w:rsidRDefault="00087666">
            <w:pPr>
              <w:keepNext/>
              <w:spacing w:before="60" w:line="276" w:lineRule="auto"/>
              <w:rPr>
                <w:rFonts w:cs="Arial"/>
                <w:b/>
                <w:color w:val="FFFFFF"/>
                <w:szCs w:val="22"/>
                <w:lang w:val="en-US"/>
              </w:rPr>
            </w:pPr>
            <w:r>
              <w:rPr>
                <w:rFonts w:cs="Arial"/>
                <w:b/>
                <w:color w:val="FFFFFF"/>
                <w:szCs w:val="22"/>
                <w:lang w:val="en-US"/>
              </w:rP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2B772749" w14:textId="77777777" w:rsidR="00087666" w:rsidRDefault="00087666">
            <w:pPr>
              <w:keepNext/>
              <w:spacing w:before="60" w:line="276" w:lineRule="auto"/>
              <w:rPr>
                <w:rFonts w:cs="Arial"/>
                <w:b/>
                <w:color w:val="FFFFFF"/>
                <w:szCs w:val="22"/>
                <w:lang w:val="en-US"/>
              </w:rPr>
            </w:pPr>
            <w:r>
              <w:rPr>
                <w:rFonts w:cs="Arial"/>
                <w:b/>
                <w:color w:val="FFFFFF"/>
                <w:szCs w:val="22"/>
                <w:lang w:val="en-US"/>
              </w:rPr>
              <w:t>MOC</w:t>
            </w:r>
          </w:p>
        </w:tc>
      </w:tr>
      <w:tr w:rsidR="00087666" w14:paraId="6824FA5E" w14:textId="77777777" w:rsidTr="00087666">
        <w:trPr>
          <w:trHeight w:val="282"/>
        </w:trPr>
        <w:tc>
          <w:tcPr>
            <w:tcW w:w="2289" w:type="dxa"/>
            <w:tcBorders>
              <w:top w:val="single" w:sz="6" w:space="0" w:color="auto"/>
              <w:left w:val="single" w:sz="4" w:space="0" w:color="auto"/>
              <w:bottom w:val="single" w:sz="6" w:space="0" w:color="auto"/>
              <w:right w:val="single" w:sz="6" w:space="0" w:color="auto"/>
            </w:tcBorders>
            <w:vAlign w:val="center"/>
            <w:hideMark/>
          </w:tcPr>
          <w:p w14:paraId="2BCBBF54" w14:textId="77777777" w:rsidR="00087666" w:rsidRDefault="00087666">
            <w:pPr>
              <w:spacing w:before="40" w:after="40" w:line="276" w:lineRule="auto"/>
              <w:rPr>
                <w:sz w:val="20"/>
                <w:szCs w:val="22"/>
                <w:lang w:eastAsia="de-DE"/>
              </w:rPr>
            </w:pPr>
            <w:r>
              <w:rPr>
                <w:sz w:val="20"/>
                <w:szCs w:val="22"/>
                <w:lang w:eastAsia="de-DE"/>
              </w:rPr>
              <w:t>euiccChallenge</w:t>
            </w:r>
          </w:p>
        </w:tc>
        <w:tc>
          <w:tcPr>
            <w:tcW w:w="4390" w:type="dxa"/>
            <w:tcBorders>
              <w:top w:val="single" w:sz="6" w:space="0" w:color="auto"/>
              <w:left w:val="single" w:sz="6" w:space="0" w:color="auto"/>
              <w:bottom w:val="single" w:sz="6" w:space="0" w:color="auto"/>
              <w:right w:val="single" w:sz="6" w:space="0" w:color="auto"/>
            </w:tcBorders>
            <w:vAlign w:val="center"/>
            <w:hideMark/>
          </w:tcPr>
          <w:p w14:paraId="4277C6D8" w14:textId="24F5BB3C" w:rsidR="00087666" w:rsidRDefault="00087666">
            <w:pPr>
              <w:spacing w:before="40" w:after="40" w:line="276" w:lineRule="auto"/>
              <w:rPr>
                <w:sz w:val="20"/>
                <w:szCs w:val="22"/>
                <w:lang w:eastAsia="de-DE"/>
              </w:rPr>
            </w:pPr>
            <w:r>
              <w:rPr>
                <w:sz w:val="20"/>
                <w:szCs w:val="22"/>
                <w:lang w:eastAsia="de-DE"/>
              </w:rPr>
              <w:t>euiccChallenge generated by the eUICC. IPA can retrieve the euiccChallenge from the eUICC by calling "ES10b.GetEUICCChallenge" (section 5.9.</w:t>
            </w:r>
            <w:r w:rsidR="005325E7">
              <w:rPr>
                <w:sz w:val="20"/>
                <w:szCs w:val="22"/>
                <w:lang w:eastAsia="de-DE"/>
              </w:rPr>
              <w:t>3</w:t>
            </w:r>
            <w:r>
              <w:rPr>
                <w:sz w:val="20"/>
                <w:szCs w:val="22"/>
                <w:lang w:eastAsia="de-DE"/>
              </w:rPr>
              <w:t>).</w:t>
            </w:r>
          </w:p>
        </w:tc>
        <w:tc>
          <w:tcPr>
            <w:tcW w:w="1041" w:type="dxa"/>
            <w:tcBorders>
              <w:top w:val="single" w:sz="6" w:space="0" w:color="auto"/>
              <w:left w:val="single" w:sz="6" w:space="0" w:color="auto"/>
              <w:bottom w:val="single" w:sz="6" w:space="0" w:color="auto"/>
              <w:right w:val="single" w:sz="6" w:space="0" w:color="auto"/>
            </w:tcBorders>
            <w:vAlign w:val="center"/>
            <w:hideMark/>
          </w:tcPr>
          <w:p w14:paraId="08141155" w14:textId="77777777" w:rsidR="00087666" w:rsidRDefault="00087666">
            <w:pPr>
              <w:spacing w:before="40" w:after="40" w:line="276" w:lineRule="auto"/>
              <w:rPr>
                <w:sz w:val="20"/>
                <w:szCs w:val="22"/>
                <w:lang w:eastAsia="de-DE"/>
              </w:rPr>
            </w:pPr>
            <w:r>
              <w:rPr>
                <w:sz w:val="20"/>
                <w:szCs w:val="22"/>
                <w:lang w:eastAsia="de-DE"/>
              </w:rPr>
              <w:t>Binary[16]</w:t>
            </w:r>
          </w:p>
        </w:tc>
        <w:tc>
          <w:tcPr>
            <w:tcW w:w="642" w:type="dxa"/>
            <w:tcBorders>
              <w:top w:val="single" w:sz="6" w:space="0" w:color="auto"/>
              <w:left w:val="single" w:sz="6" w:space="0" w:color="auto"/>
              <w:bottom w:val="single" w:sz="6" w:space="0" w:color="auto"/>
              <w:right w:val="single" w:sz="6" w:space="0" w:color="auto"/>
            </w:tcBorders>
            <w:vAlign w:val="center"/>
            <w:hideMark/>
          </w:tcPr>
          <w:p w14:paraId="04E99A96" w14:textId="77777777" w:rsidR="00087666" w:rsidRDefault="00087666">
            <w:pPr>
              <w:spacing w:before="40" w:after="40" w:line="276" w:lineRule="auto"/>
              <w:jc w:val="center"/>
              <w:rPr>
                <w:sz w:val="20"/>
                <w:szCs w:val="22"/>
                <w:lang w:eastAsia="de-DE"/>
              </w:rPr>
            </w:pPr>
            <w:r>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hideMark/>
          </w:tcPr>
          <w:p w14:paraId="10DC2285" w14:textId="77777777" w:rsidR="00087666" w:rsidRDefault="00087666">
            <w:pPr>
              <w:spacing w:before="40" w:after="40" w:line="276" w:lineRule="auto"/>
              <w:rPr>
                <w:sz w:val="20"/>
                <w:szCs w:val="22"/>
                <w:lang w:eastAsia="de-DE"/>
              </w:rPr>
            </w:pPr>
            <w:r>
              <w:rPr>
                <w:sz w:val="20"/>
                <w:szCs w:val="22"/>
                <w:lang w:eastAsia="de-DE"/>
              </w:rPr>
              <w:t>M</w:t>
            </w:r>
          </w:p>
        </w:tc>
      </w:tr>
      <w:bookmarkEnd w:id="826"/>
      <w:tr w:rsidR="00087666" w14:paraId="5C89EC9D" w14:textId="77777777" w:rsidTr="00087666">
        <w:trPr>
          <w:trHeight w:val="282"/>
        </w:trPr>
        <w:tc>
          <w:tcPr>
            <w:tcW w:w="2289" w:type="dxa"/>
            <w:tcBorders>
              <w:top w:val="single" w:sz="6" w:space="0" w:color="auto"/>
              <w:left w:val="single" w:sz="4" w:space="0" w:color="auto"/>
              <w:bottom w:val="single" w:sz="6" w:space="0" w:color="auto"/>
              <w:right w:val="single" w:sz="6" w:space="0" w:color="auto"/>
            </w:tcBorders>
            <w:vAlign w:val="center"/>
            <w:hideMark/>
          </w:tcPr>
          <w:p w14:paraId="6DA5CEDF" w14:textId="77777777" w:rsidR="00087666" w:rsidRDefault="00087666">
            <w:pPr>
              <w:spacing w:before="40" w:after="40" w:line="276" w:lineRule="auto"/>
              <w:rPr>
                <w:sz w:val="20"/>
                <w:szCs w:val="22"/>
                <w:lang w:eastAsia="de-DE"/>
              </w:rPr>
            </w:pPr>
            <w:r>
              <w:rPr>
                <w:sz w:val="20"/>
                <w:szCs w:val="22"/>
                <w:lang w:eastAsia="de-DE"/>
              </w:rPr>
              <w:lastRenderedPageBreak/>
              <w:t>euiccInfo1</w:t>
            </w:r>
          </w:p>
        </w:tc>
        <w:tc>
          <w:tcPr>
            <w:tcW w:w="4390" w:type="dxa"/>
            <w:tcBorders>
              <w:top w:val="single" w:sz="6" w:space="0" w:color="auto"/>
              <w:left w:val="single" w:sz="6" w:space="0" w:color="auto"/>
              <w:bottom w:val="single" w:sz="6" w:space="0" w:color="auto"/>
              <w:right w:val="single" w:sz="6" w:space="0" w:color="auto"/>
            </w:tcBorders>
            <w:vAlign w:val="center"/>
            <w:hideMark/>
          </w:tcPr>
          <w:p w14:paraId="0CFE4257" w14:textId="021CB34F" w:rsidR="00087666" w:rsidRDefault="00087666">
            <w:pPr>
              <w:spacing w:before="40" w:after="40" w:line="276" w:lineRule="auto"/>
              <w:rPr>
                <w:sz w:val="20"/>
                <w:szCs w:val="22"/>
                <w:lang w:eastAsia="de-DE"/>
              </w:rPr>
            </w:pPr>
            <w:r>
              <w:rPr>
                <w:sz w:val="20"/>
                <w:szCs w:val="22"/>
                <w:lang w:eastAsia="de-DE"/>
              </w:rPr>
              <w:t>euiccInfo1 of the eUICC. IPA can retrieve the euiccInfo1 by calling "ES10b.GetEUICCInfo" (section 5.9.</w:t>
            </w:r>
            <w:r w:rsidR="005325E7">
              <w:rPr>
                <w:sz w:val="20"/>
                <w:szCs w:val="22"/>
                <w:lang w:eastAsia="de-DE"/>
              </w:rPr>
              <w:t>2</w:t>
            </w:r>
            <w:r>
              <w:rPr>
                <w:sz w:val="20"/>
                <w:szCs w:val="22"/>
                <w:lang w:eastAsia="de-DE"/>
              </w:rPr>
              <w:t>).</w:t>
            </w:r>
          </w:p>
        </w:tc>
        <w:tc>
          <w:tcPr>
            <w:tcW w:w="1041" w:type="dxa"/>
            <w:tcBorders>
              <w:top w:val="single" w:sz="6" w:space="0" w:color="auto"/>
              <w:left w:val="single" w:sz="6" w:space="0" w:color="auto"/>
              <w:bottom w:val="single" w:sz="6" w:space="0" w:color="auto"/>
              <w:right w:val="single" w:sz="6" w:space="0" w:color="auto"/>
            </w:tcBorders>
            <w:vAlign w:val="center"/>
            <w:hideMark/>
          </w:tcPr>
          <w:p w14:paraId="1143CADE" w14:textId="77777777" w:rsidR="00087666" w:rsidRDefault="00087666">
            <w:pPr>
              <w:spacing w:before="40" w:after="40" w:line="276" w:lineRule="auto"/>
              <w:rPr>
                <w:sz w:val="20"/>
                <w:szCs w:val="22"/>
                <w:lang w:eastAsia="de-DE"/>
              </w:rPr>
            </w:pPr>
            <w:r>
              <w:rPr>
                <w:sz w:val="20"/>
                <w:szCs w:val="22"/>
                <w:lang w:eastAsia="de-DE"/>
              </w:rPr>
              <w:t>Binary</w:t>
            </w:r>
            <w:r>
              <w:rPr>
                <w:sz w:val="20"/>
                <w:szCs w:val="22"/>
                <w:vertAlign w:val="superscript"/>
                <w:lang w:eastAsia="de-DE"/>
              </w:rPr>
              <w:t>(1)</w:t>
            </w:r>
          </w:p>
        </w:tc>
        <w:tc>
          <w:tcPr>
            <w:tcW w:w="642" w:type="dxa"/>
            <w:tcBorders>
              <w:top w:val="single" w:sz="6" w:space="0" w:color="auto"/>
              <w:left w:val="single" w:sz="6" w:space="0" w:color="auto"/>
              <w:bottom w:val="single" w:sz="6" w:space="0" w:color="auto"/>
              <w:right w:val="single" w:sz="6" w:space="0" w:color="auto"/>
            </w:tcBorders>
            <w:vAlign w:val="center"/>
            <w:hideMark/>
          </w:tcPr>
          <w:p w14:paraId="70CA5028" w14:textId="77777777" w:rsidR="00087666" w:rsidRDefault="00087666">
            <w:pPr>
              <w:spacing w:before="40" w:after="40" w:line="276" w:lineRule="auto"/>
              <w:jc w:val="center"/>
              <w:rPr>
                <w:sz w:val="20"/>
                <w:szCs w:val="22"/>
                <w:lang w:eastAsia="de-DE"/>
              </w:rPr>
            </w:pPr>
            <w:r>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hideMark/>
          </w:tcPr>
          <w:p w14:paraId="1C720080" w14:textId="77777777" w:rsidR="00087666" w:rsidRDefault="00087666">
            <w:pPr>
              <w:spacing w:before="40" w:after="40" w:line="276" w:lineRule="auto"/>
              <w:rPr>
                <w:sz w:val="20"/>
                <w:szCs w:val="22"/>
                <w:lang w:eastAsia="de-DE"/>
              </w:rPr>
            </w:pPr>
            <w:r>
              <w:rPr>
                <w:sz w:val="20"/>
                <w:szCs w:val="22"/>
                <w:lang w:eastAsia="de-DE"/>
              </w:rPr>
              <w:t>O</w:t>
            </w:r>
          </w:p>
        </w:tc>
      </w:tr>
      <w:tr w:rsidR="00087666" w14:paraId="7DD6A35F" w14:textId="77777777" w:rsidTr="00087666">
        <w:trPr>
          <w:trHeight w:val="282"/>
        </w:trPr>
        <w:tc>
          <w:tcPr>
            <w:tcW w:w="2289" w:type="dxa"/>
            <w:tcBorders>
              <w:top w:val="single" w:sz="6" w:space="0" w:color="auto"/>
              <w:left w:val="single" w:sz="4" w:space="0" w:color="auto"/>
              <w:bottom w:val="single" w:sz="6" w:space="0" w:color="auto"/>
              <w:right w:val="single" w:sz="6" w:space="0" w:color="auto"/>
            </w:tcBorders>
            <w:hideMark/>
          </w:tcPr>
          <w:p w14:paraId="32473321" w14:textId="77777777" w:rsidR="00087666" w:rsidRDefault="00087666">
            <w:pPr>
              <w:spacing w:before="40" w:after="40" w:line="276" w:lineRule="auto"/>
              <w:rPr>
                <w:sz w:val="20"/>
                <w:szCs w:val="22"/>
                <w:lang w:eastAsia="de-DE"/>
              </w:rPr>
            </w:pPr>
            <w:r>
              <w:rPr>
                <w:sz w:val="20"/>
                <w:szCs w:val="22"/>
                <w:lang w:eastAsia="de-DE"/>
              </w:rPr>
              <w:t>smdpAddress</w:t>
            </w:r>
          </w:p>
        </w:tc>
        <w:tc>
          <w:tcPr>
            <w:tcW w:w="4390" w:type="dxa"/>
            <w:tcBorders>
              <w:top w:val="single" w:sz="6" w:space="0" w:color="auto"/>
              <w:left w:val="single" w:sz="6" w:space="0" w:color="auto"/>
              <w:bottom w:val="single" w:sz="6" w:space="0" w:color="auto"/>
              <w:right w:val="single" w:sz="6" w:space="0" w:color="auto"/>
            </w:tcBorders>
            <w:vAlign w:val="center"/>
            <w:hideMark/>
          </w:tcPr>
          <w:p w14:paraId="708148A2" w14:textId="5531C1BF" w:rsidR="00087666" w:rsidRDefault="00087666">
            <w:pPr>
              <w:spacing w:before="40" w:after="40" w:line="276" w:lineRule="auto"/>
              <w:rPr>
                <w:sz w:val="20"/>
                <w:szCs w:val="22"/>
                <w:lang w:eastAsia="de-DE"/>
              </w:rPr>
            </w:pPr>
            <w:r>
              <w:rPr>
                <w:sz w:val="20"/>
                <w:szCs w:val="22"/>
                <w:lang w:eastAsia="de-DE"/>
              </w:rPr>
              <w:t>The SM-DP+</w:t>
            </w:r>
            <w:r w:rsidR="0070229C">
              <w:rPr>
                <w:sz w:val="20"/>
                <w:szCs w:val="22"/>
                <w:lang w:eastAsia="de-DE"/>
              </w:rPr>
              <w:t>/SM-DS</w:t>
            </w:r>
            <w:r>
              <w:rPr>
                <w:sz w:val="20"/>
                <w:szCs w:val="22"/>
                <w:lang w:eastAsia="de-DE"/>
              </w:rPr>
              <w:t xml:space="preserve"> Address as known and provided by the IPA.</w:t>
            </w:r>
          </w:p>
        </w:tc>
        <w:tc>
          <w:tcPr>
            <w:tcW w:w="1041" w:type="dxa"/>
            <w:tcBorders>
              <w:top w:val="single" w:sz="6" w:space="0" w:color="auto"/>
              <w:left w:val="single" w:sz="6" w:space="0" w:color="auto"/>
              <w:bottom w:val="single" w:sz="6" w:space="0" w:color="auto"/>
              <w:right w:val="single" w:sz="6" w:space="0" w:color="auto"/>
            </w:tcBorders>
            <w:vAlign w:val="center"/>
            <w:hideMark/>
          </w:tcPr>
          <w:p w14:paraId="2ACC7247" w14:textId="77777777" w:rsidR="00087666" w:rsidRDefault="00087666">
            <w:pPr>
              <w:spacing w:before="40" w:after="40" w:line="276" w:lineRule="auto"/>
              <w:rPr>
                <w:sz w:val="20"/>
                <w:szCs w:val="22"/>
                <w:lang w:eastAsia="de-DE"/>
              </w:rPr>
            </w:pPr>
            <w:r>
              <w:rPr>
                <w:sz w:val="20"/>
                <w:szCs w:val="22"/>
                <w:lang w:eastAsia="de-DE"/>
              </w:rPr>
              <w:t>FQDN</w:t>
            </w:r>
          </w:p>
        </w:tc>
        <w:tc>
          <w:tcPr>
            <w:tcW w:w="642" w:type="dxa"/>
            <w:tcBorders>
              <w:top w:val="single" w:sz="6" w:space="0" w:color="auto"/>
              <w:left w:val="single" w:sz="6" w:space="0" w:color="auto"/>
              <w:bottom w:val="single" w:sz="6" w:space="0" w:color="auto"/>
              <w:right w:val="single" w:sz="6" w:space="0" w:color="auto"/>
            </w:tcBorders>
            <w:vAlign w:val="center"/>
            <w:hideMark/>
          </w:tcPr>
          <w:p w14:paraId="0048D85A" w14:textId="77777777" w:rsidR="00087666" w:rsidRDefault="00087666">
            <w:pPr>
              <w:spacing w:before="40" w:after="40" w:line="276" w:lineRule="auto"/>
              <w:jc w:val="center"/>
              <w:rPr>
                <w:sz w:val="20"/>
                <w:szCs w:val="22"/>
                <w:lang w:eastAsia="de-DE"/>
              </w:rPr>
            </w:pPr>
            <w:r>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hideMark/>
          </w:tcPr>
          <w:p w14:paraId="05A09DE9" w14:textId="77777777" w:rsidR="00087666" w:rsidRDefault="00087666">
            <w:pPr>
              <w:spacing w:before="40" w:after="40" w:line="276" w:lineRule="auto"/>
              <w:rPr>
                <w:sz w:val="20"/>
                <w:szCs w:val="22"/>
                <w:lang w:eastAsia="de-DE"/>
              </w:rPr>
            </w:pPr>
            <w:r>
              <w:rPr>
                <w:sz w:val="20"/>
                <w:szCs w:val="22"/>
                <w:lang w:eastAsia="de-DE"/>
              </w:rPr>
              <w:t xml:space="preserve">O </w:t>
            </w:r>
          </w:p>
        </w:tc>
      </w:tr>
      <w:tr w:rsidR="00087666" w14:paraId="604755FB" w14:textId="77777777" w:rsidTr="00087666">
        <w:trPr>
          <w:trHeight w:val="282"/>
        </w:trPr>
        <w:tc>
          <w:tcPr>
            <w:tcW w:w="9016" w:type="dxa"/>
            <w:gridSpan w:val="5"/>
            <w:tcBorders>
              <w:top w:val="single" w:sz="6" w:space="0" w:color="auto"/>
              <w:left w:val="single" w:sz="4" w:space="0" w:color="auto"/>
              <w:bottom w:val="single" w:sz="6" w:space="0" w:color="auto"/>
              <w:right w:val="single" w:sz="4" w:space="0" w:color="auto"/>
            </w:tcBorders>
            <w:hideMark/>
          </w:tcPr>
          <w:p w14:paraId="2E4676C6" w14:textId="77777777" w:rsidR="00087666" w:rsidRDefault="00087666" w:rsidP="004A39FD">
            <w:pPr>
              <w:pStyle w:val="NOTE"/>
            </w:pPr>
            <w:r>
              <w:t>NOTE 1: euiccInfo1 SHALL be provided as an encoded EuiccInfo1 data object.</w:t>
            </w:r>
          </w:p>
        </w:tc>
      </w:tr>
    </w:tbl>
    <w:p w14:paraId="28E937AB" w14:textId="207AA666" w:rsidR="00087666" w:rsidRPr="00FC5316" w:rsidRDefault="00087666">
      <w:pPr>
        <w:pStyle w:val="TableCaption"/>
        <w:rPr>
          <w:szCs w:val="28"/>
        </w:rPr>
      </w:pPr>
      <w:bookmarkStart w:id="827" w:name="_Hlk132195096"/>
      <w:r w:rsidRPr="00FC5316">
        <w:t>: InitiateAuthentication Additional Input Data</w:t>
      </w:r>
    </w:p>
    <w:bookmarkEnd w:id="827"/>
    <w:p w14:paraId="27EABE5A" w14:textId="7001B9F2" w:rsidR="00A44FD7" w:rsidRDefault="00A44FD7" w:rsidP="00A44FD7">
      <w:pPr>
        <w:pStyle w:val="NormalParagraph"/>
      </w:pPr>
      <w:r>
        <w:t>Upon receiving the ES9+’.</w:t>
      </w:r>
      <w:r w:rsidRPr="007C2461">
        <w:t>InitiateAuthentication</w:t>
      </w:r>
      <w:r w:rsidR="00CD40FE">
        <w:t xml:space="preserve"> / ES11’.InitiateAuthentication</w:t>
      </w:r>
      <w:r>
        <w:t xml:space="preserve"> response, the eIM SHALL perform the following:</w:t>
      </w:r>
    </w:p>
    <w:p w14:paraId="73953904" w14:textId="33265E63" w:rsidR="00A44FD7" w:rsidRDefault="00A44FD7">
      <w:pPr>
        <w:pStyle w:val="NormalParagraph"/>
        <w:numPr>
          <w:ilvl w:val="0"/>
          <w:numId w:val="42"/>
        </w:numPr>
      </w:pPr>
      <w:r>
        <w:t>If the smdpAddress provided as input to ES9+’.</w:t>
      </w:r>
      <w:r w:rsidRPr="007C2461">
        <w:t>InitiateAuthentication</w:t>
      </w:r>
      <w:r w:rsidR="0070229C">
        <w:t xml:space="preserve"> / ES11’.InitiateAuthentication</w:t>
      </w:r>
      <w:r>
        <w:t xml:space="preserve"> did not come from IPA (not present in </w:t>
      </w:r>
      <w:r w:rsidRPr="00A047F5">
        <w:t>ES</w:t>
      </w:r>
      <w:r>
        <w:t>ipa</w:t>
      </w:r>
      <w:r w:rsidRPr="00A047F5">
        <w:t>.InitiateAuthentication</w:t>
      </w:r>
      <w:r>
        <w:t xml:space="preserve"> </w:t>
      </w:r>
      <w:r w:rsidR="00133599">
        <w:t>e.g.,</w:t>
      </w:r>
      <w:r>
        <w:t xml:space="preserve"> due to IPA has capability </w:t>
      </w:r>
      <w:r w:rsidR="005054C9" w:rsidRPr="00767739">
        <w:rPr>
          <w:rFonts w:ascii="Courier New" w:hAnsi="Courier New" w:cs="Courier New"/>
          <w:lang w:eastAsia="ko-KR" w:bidi="bn-BD"/>
        </w:rPr>
        <w:t>eimDownloadData</w:t>
      </w:r>
      <w:r w:rsidRPr="0000583F">
        <w:rPr>
          <w:rFonts w:ascii="Courier New" w:hAnsi="Courier New" w:cs="Courier New"/>
          <w:lang w:eastAsia="ko-KR"/>
        </w:rPr>
        <w:t>Handling</w:t>
      </w:r>
      <w:r>
        <w:t>), the eIM SHALL v</w:t>
      </w:r>
      <w:r w:rsidRPr="005E46BC">
        <w:t xml:space="preserve">erify that the </w:t>
      </w:r>
      <w:r>
        <w:t xml:space="preserve">serverAddress in serverSigned1 </w:t>
      </w:r>
      <w:r w:rsidRPr="005E46BC">
        <w:t>returned by the SM-</w:t>
      </w:r>
      <w:r>
        <w:t>DP+</w:t>
      </w:r>
      <w:r w:rsidR="00CD40FE">
        <w:t>/SM-DS</w:t>
      </w:r>
      <w:r w:rsidRPr="005E46BC">
        <w:t xml:space="preserve"> matches the </w:t>
      </w:r>
      <w:r>
        <w:t>smdpAddress</w:t>
      </w:r>
      <w:r w:rsidRPr="005E46BC">
        <w:t xml:space="preserve"> </w:t>
      </w:r>
      <w:r>
        <w:t xml:space="preserve">that </w:t>
      </w:r>
      <w:r w:rsidRPr="005E46BC">
        <w:t xml:space="preserve">the </w:t>
      </w:r>
      <w:r>
        <w:t>eIM</w:t>
      </w:r>
      <w:r w:rsidRPr="005E46BC">
        <w:t xml:space="preserve"> provided </w:t>
      </w:r>
      <w:r>
        <w:t xml:space="preserve">as input in </w:t>
      </w:r>
      <w:r w:rsidRPr="00A047F5">
        <w:t>ES9+</w:t>
      </w:r>
      <w:r>
        <w:t>'</w:t>
      </w:r>
      <w:r w:rsidRPr="00A047F5">
        <w:t>.InitiateAuthentication</w:t>
      </w:r>
      <w:r w:rsidRPr="005E46BC">
        <w:t>. If not, the procedure SHALL stop</w:t>
      </w:r>
      <w:r>
        <w:t xml:space="preserve"> and return an error.</w:t>
      </w:r>
    </w:p>
    <w:p w14:paraId="3EB942BE" w14:textId="4CC40522" w:rsidR="00A44FD7" w:rsidRDefault="00A44FD7">
      <w:pPr>
        <w:pStyle w:val="NormalParagraph"/>
        <w:numPr>
          <w:ilvl w:val="0"/>
          <w:numId w:val="42"/>
        </w:numPr>
      </w:pPr>
      <w:r>
        <w:t>If the Activation Code contains the SM-DP+ OID and is available to the eIM (</w:t>
      </w:r>
      <w:r w:rsidR="00DE1DAA">
        <w:t>e.g.,</w:t>
      </w:r>
      <w:r>
        <w:t xml:space="preserve"> due to IPA has capability </w:t>
      </w:r>
      <w:r w:rsidR="005054C9" w:rsidRPr="00767739">
        <w:rPr>
          <w:rFonts w:ascii="Courier New" w:hAnsi="Courier New" w:cs="Courier New"/>
          <w:lang w:eastAsia="ko-KR" w:bidi="bn-BD"/>
        </w:rPr>
        <w:t>eimDownloadData</w:t>
      </w:r>
      <w:r w:rsidRPr="0000583F">
        <w:rPr>
          <w:rFonts w:ascii="Courier New" w:hAnsi="Courier New" w:cs="Courier New"/>
          <w:lang w:eastAsia="ko-KR"/>
        </w:rPr>
        <w:t>Handling</w:t>
      </w:r>
      <w:r>
        <w:t>), the eIM SHALL check that the SM-DP+ OID from the A</w:t>
      </w:r>
      <w:r w:rsidR="00975857">
        <w:t xml:space="preserve">ctivation </w:t>
      </w:r>
      <w:r>
        <w:t>C</w:t>
      </w:r>
      <w:r w:rsidR="00975857">
        <w:t>ode</w:t>
      </w:r>
      <w:r>
        <w:t xml:space="preserve"> matches the SM-DP+ OID of the SM-DP+ </w:t>
      </w:r>
      <w:r w:rsidR="00BF3DD3">
        <w:t>C</w:t>
      </w:r>
      <w:r>
        <w:t xml:space="preserve">ertificate (serverCertificate). </w:t>
      </w:r>
      <w:r w:rsidRPr="005E46BC">
        <w:t>If not, the procedure SHALL stop</w:t>
      </w:r>
      <w:r>
        <w:t xml:space="preserve"> and return an error.</w:t>
      </w:r>
    </w:p>
    <w:p w14:paraId="64424944" w14:textId="77777777" w:rsidR="00A44FD7" w:rsidRDefault="00A44FD7">
      <w:pPr>
        <w:pStyle w:val="NormalParagraph"/>
        <w:numPr>
          <w:ilvl w:val="0"/>
          <w:numId w:val="42"/>
        </w:numPr>
      </w:pPr>
      <w:r>
        <w:t xml:space="preserve">If IPA does not generate ctxParams1 (see IPA capability </w:t>
      </w:r>
      <w:r w:rsidRPr="0086653A">
        <w:rPr>
          <w:rFonts w:ascii="Courier New" w:hAnsi="Courier New" w:cs="Courier New"/>
          <w:lang w:eastAsia="ko-KR"/>
        </w:rPr>
        <w:t>eimCtxParams1Generation</w:t>
      </w:r>
      <w:r>
        <w:t>), the eIM SHALL generate ctxParams1 based on matchingId DeviceInfo. DeviceInfo MAY be common for several IoT Devices and MAY have been retrieved from one IoT Device and re-used for other IoT Devices.</w:t>
      </w:r>
    </w:p>
    <w:p w14:paraId="5E01922A" w14:textId="35117969" w:rsidR="00A44FD7" w:rsidRDefault="00A44FD7" w:rsidP="00A44FD7">
      <w:pPr>
        <w:pStyle w:val="NormalParagraph"/>
      </w:pPr>
      <w:r>
        <w:t>The eIM SHALL prepare the ESipa.InitiateAuthentication response.</w:t>
      </w:r>
      <w:r>
        <w:rPr>
          <w:lang w:eastAsia="de-DE"/>
        </w:rPr>
        <w:t xml:space="preserve"> The output parameters of this function are identical to those of </w:t>
      </w:r>
      <w:r>
        <w:t>ES9+.</w:t>
      </w:r>
      <w:r w:rsidRPr="007C2461">
        <w:t>InitiateAuthentication</w:t>
      </w:r>
      <w:r w:rsidR="00CD40FE">
        <w:t xml:space="preserve"> / ES11’.InitiateAuthentication</w:t>
      </w:r>
      <w:r>
        <w:t xml:space="preserve"> defined in section 5.6.1</w:t>
      </w:r>
      <w:r w:rsidR="00CD40FE">
        <w:t>/5.8.1</w:t>
      </w:r>
      <w:r>
        <w:t xml:space="preserve"> of SGP.22 [4] with the following modifications: </w:t>
      </w:r>
    </w:p>
    <w:p w14:paraId="7D5134A3" w14:textId="7ADF88B1" w:rsidR="00A44FD7" w:rsidRDefault="00A44FD7">
      <w:pPr>
        <w:pStyle w:val="NormalParagraph"/>
        <w:numPr>
          <w:ilvl w:val="0"/>
          <w:numId w:val="41"/>
        </w:numPr>
        <w:rPr>
          <w:szCs w:val="28"/>
          <w:lang w:eastAsia="de-DE"/>
        </w:rPr>
      </w:pPr>
      <w:r>
        <w:rPr>
          <w:szCs w:val="28"/>
          <w:lang w:eastAsia="de-DE"/>
        </w:rPr>
        <w:t>transactionId is conditional since it is also part of serverSigned1 and SHALL NOT be sent by the eIM to an IPA with IPA C</w:t>
      </w:r>
      <w:r>
        <w:t xml:space="preserve">apability </w:t>
      </w:r>
      <w:r w:rsidRPr="00965479">
        <w:rPr>
          <w:rFonts w:ascii="Courier New" w:hAnsi="Courier New" w:cs="Courier New"/>
        </w:rPr>
        <w:t>minimizeEsipaBytes</w:t>
      </w:r>
      <w:r>
        <w:rPr>
          <w:szCs w:val="28"/>
          <w:lang w:eastAsia="de-DE"/>
        </w:rPr>
        <w:t xml:space="preserve"> (</w:t>
      </w:r>
      <w:r w:rsidR="00133599">
        <w:rPr>
          <w:szCs w:val="28"/>
          <w:lang w:eastAsia="de-DE"/>
        </w:rPr>
        <w:t>i.e.,</w:t>
      </w:r>
      <w:r>
        <w:rPr>
          <w:szCs w:val="28"/>
          <w:lang w:eastAsia="de-DE"/>
        </w:rPr>
        <w:t xml:space="preserve"> IPA is capable of extracting transactionId from serverSigned1),</w:t>
      </w:r>
    </w:p>
    <w:p w14:paraId="2F5D5A2F" w14:textId="2ADEF365" w:rsidR="00A44FD7" w:rsidRDefault="00A44FD7">
      <w:pPr>
        <w:pStyle w:val="NormalParagraph"/>
        <w:numPr>
          <w:ilvl w:val="0"/>
          <w:numId w:val="41"/>
        </w:numPr>
        <w:rPr>
          <w:szCs w:val="28"/>
          <w:lang w:eastAsia="de-DE"/>
        </w:rPr>
      </w:pPr>
      <w:r w:rsidRPr="00B6118B">
        <w:rPr>
          <w:szCs w:val="28"/>
          <w:lang w:eastAsia="de-DE"/>
        </w:rPr>
        <w:t>euiccCiPKIdToBeUsed</w:t>
      </w:r>
      <w:r>
        <w:rPr>
          <w:szCs w:val="28"/>
          <w:lang w:eastAsia="de-DE"/>
        </w:rPr>
        <w:t xml:space="preserve"> SHALL be sent in truncated form (instead of the full </w:t>
      </w:r>
      <w:r w:rsidRPr="00CC0717">
        <w:rPr>
          <w:sz w:val="20"/>
          <w:lang w:eastAsia="de-DE"/>
        </w:rPr>
        <w:t>CI Public Key Identifier</w:t>
      </w:r>
      <w:r>
        <w:rPr>
          <w:sz w:val="20"/>
          <w:lang w:eastAsia="de-DE"/>
        </w:rPr>
        <w:t>)</w:t>
      </w:r>
      <w:r>
        <w:rPr>
          <w:szCs w:val="28"/>
          <w:lang w:eastAsia="de-DE"/>
        </w:rPr>
        <w:t xml:space="preserve"> to an IPA with IPA C</w:t>
      </w:r>
      <w:r>
        <w:t xml:space="preserve">apability </w:t>
      </w:r>
      <w:r w:rsidRPr="00965479">
        <w:rPr>
          <w:rFonts w:ascii="Courier New" w:hAnsi="Courier New" w:cs="Courier New"/>
        </w:rPr>
        <w:t>minimizeEsipaBytes</w:t>
      </w:r>
      <w:r>
        <w:rPr>
          <w:szCs w:val="28"/>
          <w:lang w:eastAsia="de-DE"/>
        </w:rPr>
        <w:t xml:space="preserve"> to minimize the number of transmitted </w:t>
      </w:r>
      <w:r w:rsidR="00133599">
        <w:rPr>
          <w:szCs w:val="28"/>
          <w:lang w:eastAsia="de-DE"/>
        </w:rPr>
        <w:t>bytes.</w:t>
      </w:r>
      <w:r>
        <w:rPr>
          <w:szCs w:val="28"/>
          <w:lang w:eastAsia="de-DE"/>
        </w:rPr>
        <w:t xml:space="preserve"> </w:t>
      </w:r>
    </w:p>
    <w:p w14:paraId="2B59986A" w14:textId="77777777" w:rsidR="00A44FD7" w:rsidRDefault="00A44FD7">
      <w:pPr>
        <w:pStyle w:val="NormalParagraph"/>
        <w:numPr>
          <w:ilvl w:val="0"/>
          <w:numId w:val="41"/>
        </w:numPr>
        <w:rPr>
          <w:szCs w:val="28"/>
          <w:lang w:eastAsia="de-DE"/>
        </w:rPr>
      </w:pPr>
      <w:r>
        <w:rPr>
          <w:szCs w:val="28"/>
          <w:lang w:eastAsia="de-DE"/>
        </w:rPr>
        <w:t xml:space="preserve">ctxParams1 SHALL be provided to IPA if IPA is not capable of generating it (IPA capability </w:t>
      </w:r>
      <w:r w:rsidRPr="0086653A">
        <w:rPr>
          <w:rFonts w:ascii="Courier New" w:hAnsi="Courier New" w:cs="Courier New"/>
          <w:lang w:eastAsia="ko-KR"/>
        </w:rPr>
        <w:t>eimCtxParams1Generation</w:t>
      </w:r>
      <w:r>
        <w:rPr>
          <w:szCs w:val="28"/>
          <w:lang w:eastAsia="de-DE"/>
        </w:rPr>
        <w:t xml:space="preserve">), </w:t>
      </w:r>
    </w:p>
    <w:p w14:paraId="2738DE18" w14:textId="77777777" w:rsidR="00A44FD7" w:rsidRPr="00C34307" w:rsidRDefault="00A44FD7">
      <w:pPr>
        <w:pStyle w:val="NormalParagraph"/>
        <w:numPr>
          <w:ilvl w:val="0"/>
          <w:numId w:val="41"/>
        </w:numPr>
        <w:rPr>
          <w:szCs w:val="28"/>
          <w:lang w:eastAsia="de-DE"/>
        </w:rPr>
      </w:pPr>
      <w:r>
        <w:rPr>
          <w:szCs w:val="28"/>
          <w:lang w:eastAsia="de-DE"/>
        </w:rPr>
        <w:t>matchingId SHALL be provided to the IPA if IPA generates ctxParams1 and the matchingId is available to the eIM but not available to the IPA</w:t>
      </w:r>
      <w:r w:rsidRPr="00D8775E">
        <w:rPr>
          <w:szCs w:val="28"/>
          <w:lang w:eastAsia="de-DE"/>
        </w:rPr>
        <w:t>.</w:t>
      </w:r>
      <w:r>
        <w:rPr>
          <w:szCs w:val="28"/>
          <w:lang w:eastAsia="de-DE"/>
        </w:rPr>
        <w:t xml:space="preserve"> </w:t>
      </w:r>
    </w:p>
    <w:p w14:paraId="4BAD126A" w14:textId="77777777" w:rsidR="00A44FD7" w:rsidRDefault="00A44FD7" w:rsidP="00A44FD7">
      <w:pPr>
        <w:autoSpaceDE w:val="0"/>
        <w:autoSpaceDN w:val="0"/>
        <w:adjustRightInd w:val="0"/>
        <w:rPr>
          <w:rFonts w:eastAsia="Calibri" w:cs="Arial"/>
          <w:b/>
          <w:bCs/>
          <w:i/>
          <w:iCs/>
          <w:color w:val="000000"/>
          <w:szCs w:val="22"/>
        </w:rPr>
      </w:pPr>
      <w:bookmarkStart w:id="828" w:name="_Hlk132195115"/>
      <w:r w:rsidRPr="001823AC">
        <w:rPr>
          <w:rFonts w:eastAsia="Calibri" w:cs="Arial"/>
          <w:b/>
          <w:bCs/>
          <w:i/>
          <w:iCs/>
          <w:color w:val="000000"/>
          <w:szCs w:val="22"/>
        </w:rPr>
        <w:t xml:space="preserve">Additional </w:t>
      </w:r>
      <w:r>
        <w:rPr>
          <w:rFonts w:eastAsia="Calibri" w:cs="Arial"/>
          <w:b/>
          <w:bCs/>
          <w:i/>
          <w:iCs/>
          <w:color w:val="000000"/>
          <w:szCs w:val="22"/>
          <w:lang w:val="en-US"/>
        </w:rPr>
        <w:t>Output</w:t>
      </w:r>
      <w:r w:rsidRPr="001823AC">
        <w:rPr>
          <w:rFonts w:eastAsia="Calibri" w:cs="Arial"/>
          <w:b/>
          <w:bCs/>
          <w:i/>
          <w:iCs/>
          <w:color w:val="000000"/>
          <w:szCs w:val="22"/>
        </w:rPr>
        <w:t xml:space="preserve"> Data:</w:t>
      </w:r>
    </w:p>
    <w:tbl>
      <w:tblPr>
        <w:tblW w:w="90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89"/>
        <w:gridCol w:w="4085"/>
        <w:gridCol w:w="1346"/>
        <w:gridCol w:w="642"/>
        <w:gridCol w:w="654"/>
      </w:tblGrid>
      <w:tr w:rsidR="00A44FD7" w:rsidRPr="00D1113D" w14:paraId="0B785856" w14:textId="77777777" w:rsidTr="004E097C">
        <w:trPr>
          <w:trHeight w:val="342"/>
        </w:trPr>
        <w:tc>
          <w:tcPr>
            <w:tcW w:w="2289"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57017D1E" w14:textId="77777777" w:rsidR="00A44FD7" w:rsidRPr="00D1113D" w:rsidRDefault="00A44FD7" w:rsidP="004E097C">
            <w:pPr>
              <w:keepNext/>
              <w:spacing w:before="60" w:line="276" w:lineRule="auto"/>
              <w:rPr>
                <w:rFonts w:cs="Arial"/>
                <w:b/>
                <w:color w:val="FFFFFF"/>
                <w:szCs w:val="22"/>
                <w:lang w:val="en-US"/>
              </w:rPr>
            </w:pPr>
            <w:r>
              <w:rPr>
                <w:rFonts w:cs="Arial"/>
                <w:b/>
                <w:color w:val="FFFFFF"/>
                <w:szCs w:val="22"/>
                <w:lang w:val="en-US"/>
              </w:rPr>
              <w:lastRenderedPageBreak/>
              <w:t>Out</w:t>
            </w:r>
            <w:r w:rsidRPr="00D1113D">
              <w:rPr>
                <w:rFonts w:cs="Arial"/>
                <w:b/>
                <w:color w:val="FFFFFF"/>
                <w:szCs w:val="22"/>
                <w:lang w:val="en-US"/>
              </w:rPr>
              <w:t>put data name</w:t>
            </w:r>
          </w:p>
        </w:tc>
        <w:tc>
          <w:tcPr>
            <w:tcW w:w="408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F29BDC4" w14:textId="77777777" w:rsidR="00A44FD7" w:rsidRPr="00D1113D" w:rsidRDefault="00A44FD7" w:rsidP="004E097C">
            <w:pPr>
              <w:keepNext/>
              <w:spacing w:before="60" w:line="276" w:lineRule="auto"/>
              <w:rPr>
                <w:rFonts w:cs="Arial"/>
                <w:b/>
                <w:color w:val="FFFFFF"/>
                <w:szCs w:val="22"/>
                <w:lang w:val="en-US"/>
              </w:rPr>
            </w:pPr>
            <w:r w:rsidRPr="00D1113D">
              <w:rPr>
                <w:rFonts w:cs="Arial"/>
                <w:b/>
                <w:color w:val="FFFFFF"/>
                <w:szCs w:val="22"/>
                <w:lang w:val="en-US"/>
              </w:rPr>
              <w:t>Description</w:t>
            </w:r>
          </w:p>
        </w:tc>
        <w:tc>
          <w:tcPr>
            <w:tcW w:w="1346" w:type="dxa"/>
            <w:tcBorders>
              <w:top w:val="single" w:sz="4" w:space="0" w:color="auto"/>
              <w:left w:val="single" w:sz="6" w:space="0" w:color="auto"/>
              <w:bottom w:val="single" w:sz="6" w:space="0" w:color="auto"/>
              <w:right w:val="single" w:sz="6" w:space="0" w:color="auto"/>
            </w:tcBorders>
            <w:shd w:val="clear" w:color="auto" w:fill="C00000"/>
          </w:tcPr>
          <w:p w14:paraId="2F61E830" w14:textId="77777777" w:rsidR="00A44FD7" w:rsidRPr="00D1113D" w:rsidRDefault="00A44FD7" w:rsidP="004E097C">
            <w:pPr>
              <w:keepNext/>
              <w:spacing w:before="60" w:line="276" w:lineRule="auto"/>
              <w:rPr>
                <w:rFonts w:cs="Arial"/>
                <w:b/>
                <w:color w:val="FFFFFF"/>
                <w:szCs w:val="22"/>
                <w:lang w:val="en-US"/>
              </w:rPr>
            </w:pPr>
            <w:r w:rsidRPr="00D1113D">
              <w:rPr>
                <w:rFonts w:cs="Arial"/>
                <w:b/>
                <w:color w:val="FFFFFF"/>
                <w:szCs w:val="22"/>
                <w:lang w:val="en-US"/>
              </w:rPr>
              <w:t>Type</w:t>
            </w:r>
          </w:p>
        </w:tc>
        <w:tc>
          <w:tcPr>
            <w:tcW w:w="642" w:type="dxa"/>
            <w:tcBorders>
              <w:top w:val="single" w:sz="4" w:space="0" w:color="auto"/>
              <w:left w:val="single" w:sz="6" w:space="0" w:color="auto"/>
              <w:bottom w:val="single" w:sz="6" w:space="0" w:color="auto"/>
              <w:right w:val="single" w:sz="6" w:space="0" w:color="auto"/>
            </w:tcBorders>
            <w:shd w:val="clear" w:color="auto" w:fill="C00000"/>
          </w:tcPr>
          <w:p w14:paraId="5A154723" w14:textId="77777777" w:rsidR="00A44FD7" w:rsidRPr="00D1113D" w:rsidRDefault="00A44FD7" w:rsidP="004E097C">
            <w:pPr>
              <w:keepNext/>
              <w:spacing w:before="60" w:line="276" w:lineRule="auto"/>
              <w:rPr>
                <w:rFonts w:cs="Arial"/>
                <w:b/>
                <w:color w:val="FFFFFF"/>
                <w:szCs w:val="22"/>
                <w:lang w:val="en-US"/>
              </w:rPr>
            </w:pPr>
            <w:r w:rsidRPr="00D1113D">
              <w:rPr>
                <w:rFonts w:cs="Arial"/>
                <w:b/>
                <w:color w:val="FFFFFF"/>
                <w:szCs w:val="22"/>
                <w:lang w:val="en-US"/>
              </w:rP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7D56F16A" w14:textId="77777777" w:rsidR="00A44FD7" w:rsidRPr="00D1113D" w:rsidRDefault="00A44FD7" w:rsidP="004E097C">
            <w:pPr>
              <w:keepNext/>
              <w:spacing w:before="60" w:line="276" w:lineRule="auto"/>
              <w:rPr>
                <w:rFonts w:cs="Arial"/>
                <w:b/>
                <w:color w:val="FFFFFF"/>
                <w:szCs w:val="22"/>
                <w:lang w:val="en-US"/>
              </w:rPr>
            </w:pPr>
            <w:r w:rsidRPr="00D1113D">
              <w:rPr>
                <w:rFonts w:cs="Arial"/>
                <w:b/>
                <w:color w:val="FFFFFF"/>
                <w:szCs w:val="22"/>
                <w:lang w:val="en-US"/>
              </w:rPr>
              <w:t>MOC</w:t>
            </w:r>
          </w:p>
        </w:tc>
      </w:tr>
      <w:tr w:rsidR="00A44FD7" w:rsidRPr="00D1113D" w14:paraId="7E03E3BB" w14:textId="77777777" w:rsidTr="004E097C">
        <w:trPr>
          <w:trHeight w:val="282"/>
        </w:trPr>
        <w:tc>
          <w:tcPr>
            <w:tcW w:w="2289" w:type="dxa"/>
            <w:tcBorders>
              <w:top w:val="single" w:sz="6" w:space="0" w:color="auto"/>
              <w:left w:val="single" w:sz="4" w:space="0" w:color="auto"/>
              <w:bottom w:val="single" w:sz="6" w:space="0" w:color="auto"/>
              <w:right w:val="single" w:sz="6" w:space="0" w:color="auto"/>
            </w:tcBorders>
            <w:vAlign w:val="center"/>
          </w:tcPr>
          <w:p w14:paraId="22E19337" w14:textId="77777777" w:rsidR="00A44FD7" w:rsidRPr="00133599" w:rsidRDefault="00A44FD7" w:rsidP="004E097C">
            <w:pPr>
              <w:spacing w:before="40" w:after="40" w:line="276" w:lineRule="auto"/>
              <w:rPr>
                <w:sz w:val="20"/>
                <w:szCs w:val="22"/>
                <w:lang w:eastAsia="de-DE"/>
              </w:rPr>
            </w:pPr>
            <w:r w:rsidRPr="00133599">
              <w:rPr>
                <w:sz w:val="20"/>
                <w:szCs w:val="22"/>
                <w:lang w:eastAsia="de-DE"/>
              </w:rPr>
              <w:t>transactionId</w:t>
            </w:r>
          </w:p>
        </w:tc>
        <w:tc>
          <w:tcPr>
            <w:tcW w:w="4085" w:type="dxa"/>
            <w:tcBorders>
              <w:top w:val="single" w:sz="6" w:space="0" w:color="auto"/>
              <w:left w:val="single" w:sz="6" w:space="0" w:color="auto"/>
              <w:bottom w:val="single" w:sz="6" w:space="0" w:color="auto"/>
              <w:right w:val="single" w:sz="6" w:space="0" w:color="auto"/>
            </w:tcBorders>
            <w:vAlign w:val="center"/>
          </w:tcPr>
          <w:p w14:paraId="42D972C2" w14:textId="277B2FF8" w:rsidR="00A44FD7" w:rsidRPr="00133599" w:rsidRDefault="00A44FD7" w:rsidP="004E097C">
            <w:pPr>
              <w:pStyle w:val="Default"/>
              <w:rPr>
                <w:sz w:val="20"/>
                <w:szCs w:val="20"/>
                <w:lang w:val="en-GB"/>
              </w:rPr>
            </w:pPr>
            <w:r w:rsidRPr="00133599">
              <w:rPr>
                <w:sz w:val="20"/>
                <w:szCs w:val="20"/>
                <w:lang w:val="en-GB"/>
              </w:rPr>
              <w:t>Transaction ID as generated by the SM-DP+</w:t>
            </w:r>
            <w:r w:rsidR="00CD40FE" w:rsidRPr="00133599">
              <w:rPr>
                <w:sz w:val="20"/>
                <w:szCs w:val="20"/>
                <w:lang w:val="en-GB"/>
              </w:rPr>
              <w:t>/SM-DS</w:t>
            </w:r>
            <w:r w:rsidRPr="00133599">
              <w:rPr>
                <w:sz w:val="20"/>
                <w:szCs w:val="20"/>
                <w:lang w:val="en-GB"/>
              </w:rPr>
              <w:t xml:space="preserve"> (section 3.1.1.4 of SGP.22</w:t>
            </w:r>
            <w:r w:rsidR="00D06589" w:rsidRPr="00133599">
              <w:rPr>
                <w:sz w:val="20"/>
                <w:szCs w:val="20"/>
                <w:lang w:val="en-GB"/>
              </w:rPr>
              <w:t xml:space="preserve"> </w:t>
            </w:r>
            <w:r w:rsidRPr="00133599">
              <w:rPr>
                <w:sz w:val="20"/>
                <w:szCs w:val="20"/>
                <w:lang w:val="en-GB"/>
              </w:rPr>
              <w:t xml:space="preserve">[4]). </w:t>
            </w:r>
          </w:p>
        </w:tc>
        <w:tc>
          <w:tcPr>
            <w:tcW w:w="1346" w:type="dxa"/>
            <w:tcBorders>
              <w:top w:val="single" w:sz="6" w:space="0" w:color="auto"/>
              <w:left w:val="single" w:sz="6" w:space="0" w:color="auto"/>
              <w:bottom w:val="single" w:sz="6" w:space="0" w:color="auto"/>
              <w:right w:val="single" w:sz="6" w:space="0" w:color="auto"/>
            </w:tcBorders>
            <w:vAlign w:val="center"/>
          </w:tcPr>
          <w:p w14:paraId="2B1444C9" w14:textId="77777777" w:rsidR="00A44FD7" w:rsidRPr="00133599" w:rsidRDefault="00A44FD7" w:rsidP="004E097C">
            <w:pPr>
              <w:spacing w:before="40" w:after="40" w:line="276" w:lineRule="auto"/>
              <w:rPr>
                <w:sz w:val="20"/>
                <w:szCs w:val="22"/>
                <w:lang w:eastAsia="de-DE"/>
              </w:rPr>
            </w:pPr>
            <w:r w:rsidRPr="00133599">
              <w:rPr>
                <w:sz w:val="20"/>
                <w:szCs w:val="22"/>
                <w:lang w:eastAsia="de-DE"/>
              </w:rPr>
              <w:t>Binary[1-16]</w:t>
            </w:r>
          </w:p>
        </w:tc>
        <w:tc>
          <w:tcPr>
            <w:tcW w:w="642" w:type="dxa"/>
            <w:tcBorders>
              <w:top w:val="single" w:sz="6" w:space="0" w:color="auto"/>
              <w:left w:val="single" w:sz="6" w:space="0" w:color="auto"/>
              <w:bottom w:val="single" w:sz="6" w:space="0" w:color="auto"/>
              <w:right w:val="single" w:sz="6" w:space="0" w:color="auto"/>
            </w:tcBorders>
            <w:vAlign w:val="center"/>
          </w:tcPr>
          <w:p w14:paraId="439F915C" w14:textId="77777777" w:rsidR="00A44FD7" w:rsidRPr="00133599" w:rsidRDefault="00A44FD7"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5B98550E" w14:textId="77777777" w:rsidR="00A44FD7" w:rsidRPr="00133599" w:rsidRDefault="00A44FD7" w:rsidP="004E097C">
            <w:pPr>
              <w:spacing w:before="40" w:after="40" w:line="276" w:lineRule="auto"/>
              <w:rPr>
                <w:sz w:val="20"/>
                <w:szCs w:val="22"/>
                <w:lang w:eastAsia="de-DE"/>
              </w:rPr>
            </w:pPr>
            <w:r w:rsidRPr="00133599">
              <w:rPr>
                <w:sz w:val="20"/>
                <w:szCs w:val="22"/>
                <w:lang w:eastAsia="de-DE"/>
              </w:rPr>
              <w:t>C</w:t>
            </w:r>
          </w:p>
        </w:tc>
      </w:tr>
      <w:bookmarkEnd w:id="828"/>
      <w:tr w:rsidR="00A44FD7" w:rsidRPr="00D1113D" w14:paraId="088BD28E" w14:textId="77777777" w:rsidTr="004E097C">
        <w:trPr>
          <w:trHeight w:val="282"/>
        </w:trPr>
        <w:tc>
          <w:tcPr>
            <w:tcW w:w="2289" w:type="dxa"/>
            <w:tcBorders>
              <w:top w:val="single" w:sz="6" w:space="0" w:color="auto"/>
              <w:left w:val="single" w:sz="4" w:space="0" w:color="auto"/>
              <w:bottom w:val="single" w:sz="6" w:space="0" w:color="auto"/>
              <w:right w:val="single" w:sz="6" w:space="0" w:color="auto"/>
            </w:tcBorders>
            <w:vAlign w:val="center"/>
          </w:tcPr>
          <w:p w14:paraId="7644817B" w14:textId="77777777" w:rsidR="00A44FD7" w:rsidRPr="00133599" w:rsidRDefault="00A44FD7" w:rsidP="004E097C">
            <w:pPr>
              <w:spacing w:before="40" w:after="40" w:line="276" w:lineRule="auto"/>
              <w:rPr>
                <w:sz w:val="20"/>
                <w:szCs w:val="22"/>
                <w:lang w:eastAsia="de-DE"/>
              </w:rPr>
            </w:pPr>
            <w:r w:rsidRPr="00133599">
              <w:rPr>
                <w:sz w:val="20"/>
                <w:szCs w:val="22"/>
                <w:lang w:eastAsia="de-DE"/>
              </w:rPr>
              <w:t>serverSigned1</w:t>
            </w:r>
          </w:p>
        </w:tc>
        <w:tc>
          <w:tcPr>
            <w:tcW w:w="4085" w:type="dxa"/>
            <w:tcBorders>
              <w:top w:val="single" w:sz="6" w:space="0" w:color="auto"/>
              <w:left w:val="single" w:sz="6" w:space="0" w:color="auto"/>
              <w:bottom w:val="single" w:sz="6" w:space="0" w:color="auto"/>
              <w:right w:val="single" w:sz="6" w:space="0" w:color="auto"/>
            </w:tcBorders>
            <w:vAlign w:val="center"/>
          </w:tcPr>
          <w:p w14:paraId="3D2831F6" w14:textId="77777777" w:rsidR="00A44FD7" w:rsidRPr="00133599" w:rsidRDefault="00A44FD7" w:rsidP="004E097C">
            <w:pPr>
              <w:spacing w:before="40" w:after="40" w:line="276" w:lineRule="auto"/>
              <w:rPr>
                <w:sz w:val="20"/>
                <w:szCs w:val="22"/>
                <w:lang w:eastAsia="de-DE"/>
              </w:rPr>
            </w:pPr>
            <w:r w:rsidRPr="00133599">
              <w:rPr>
                <w:sz w:val="20"/>
                <w:szCs w:val="22"/>
                <w:lang w:eastAsia="de-DE"/>
              </w:rPr>
              <w:t>The data object signed by the SM-DP+.</w:t>
            </w:r>
          </w:p>
        </w:tc>
        <w:tc>
          <w:tcPr>
            <w:tcW w:w="1346" w:type="dxa"/>
            <w:tcBorders>
              <w:top w:val="single" w:sz="6" w:space="0" w:color="auto"/>
              <w:left w:val="single" w:sz="6" w:space="0" w:color="auto"/>
              <w:bottom w:val="single" w:sz="6" w:space="0" w:color="auto"/>
              <w:right w:val="single" w:sz="6" w:space="0" w:color="auto"/>
            </w:tcBorders>
            <w:vAlign w:val="center"/>
          </w:tcPr>
          <w:p w14:paraId="4A1181F5" w14:textId="77777777" w:rsidR="00A44FD7" w:rsidRPr="00133599" w:rsidRDefault="00A44FD7" w:rsidP="004E097C">
            <w:pPr>
              <w:spacing w:before="40" w:after="40" w:line="276" w:lineRule="auto"/>
              <w:rPr>
                <w:sz w:val="20"/>
                <w:szCs w:val="22"/>
                <w:lang w:eastAsia="de-DE"/>
              </w:rPr>
            </w:pPr>
            <w:r w:rsidRPr="00133599">
              <w:rPr>
                <w:sz w:val="20"/>
                <w:szCs w:val="22"/>
                <w:lang w:eastAsia="de-DE"/>
              </w:rPr>
              <w:t>Binary</w:t>
            </w:r>
            <w:r w:rsidRPr="00133599">
              <w:rPr>
                <w:sz w:val="20"/>
                <w:szCs w:val="22"/>
                <w:vertAlign w:val="superscript"/>
                <w:lang w:eastAsia="de-DE"/>
              </w:rPr>
              <w:t>(1)</w:t>
            </w:r>
          </w:p>
        </w:tc>
        <w:tc>
          <w:tcPr>
            <w:tcW w:w="642" w:type="dxa"/>
            <w:tcBorders>
              <w:top w:val="single" w:sz="6" w:space="0" w:color="auto"/>
              <w:left w:val="single" w:sz="6" w:space="0" w:color="auto"/>
              <w:bottom w:val="single" w:sz="6" w:space="0" w:color="auto"/>
              <w:right w:val="single" w:sz="6" w:space="0" w:color="auto"/>
            </w:tcBorders>
            <w:vAlign w:val="center"/>
          </w:tcPr>
          <w:p w14:paraId="1CB37ACF" w14:textId="77777777" w:rsidR="00A44FD7" w:rsidRPr="00133599" w:rsidRDefault="00A44FD7"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2C7B12C5" w14:textId="77777777" w:rsidR="00A44FD7" w:rsidRPr="00133599" w:rsidRDefault="00A44FD7" w:rsidP="004E097C">
            <w:pPr>
              <w:spacing w:before="40" w:after="40" w:line="276" w:lineRule="auto"/>
              <w:rPr>
                <w:sz w:val="20"/>
                <w:szCs w:val="22"/>
                <w:lang w:eastAsia="de-DE"/>
              </w:rPr>
            </w:pPr>
            <w:r w:rsidRPr="00133599">
              <w:rPr>
                <w:sz w:val="20"/>
                <w:szCs w:val="22"/>
                <w:lang w:eastAsia="de-DE"/>
              </w:rPr>
              <w:t>M</w:t>
            </w:r>
          </w:p>
        </w:tc>
      </w:tr>
      <w:tr w:rsidR="00A44FD7" w:rsidRPr="00D1113D" w14:paraId="2E70644B" w14:textId="77777777" w:rsidTr="004E097C">
        <w:trPr>
          <w:trHeight w:val="282"/>
        </w:trPr>
        <w:tc>
          <w:tcPr>
            <w:tcW w:w="2289" w:type="dxa"/>
            <w:tcBorders>
              <w:top w:val="single" w:sz="6" w:space="0" w:color="auto"/>
              <w:left w:val="single" w:sz="4" w:space="0" w:color="auto"/>
              <w:bottom w:val="single" w:sz="6" w:space="0" w:color="auto"/>
              <w:right w:val="single" w:sz="6" w:space="0" w:color="auto"/>
            </w:tcBorders>
          </w:tcPr>
          <w:p w14:paraId="771953E5" w14:textId="77777777" w:rsidR="00A44FD7" w:rsidRPr="00133599" w:rsidRDefault="00A44FD7" w:rsidP="004E097C">
            <w:pPr>
              <w:spacing w:before="40" w:after="40" w:line="276" w:lineRule="auto"/>
              <w:rPr>
                <w:sz w:val="20"/>
                <w:szCs w:val="22"/>
                <w:lang w:eastAsia="de-DE"/>
              </w:rPr>
            </w:pPr>
            <w:r w:rsidRPr="00133599">
              <w:rPr>
                <w:sz w:val="20"/>
                <w:szCs w:val="22"/>
                <w:lang w:eastAsia="de-DE"/>
              </w:rPr>
              <w:t>serverSignature1</w:t>
            </w:r>
          </w:p>
        </w:tc>
        <w:tc>
          <w:tcPr>
            <w:tcW w:w="4085" w:type="dxa"/>
            <w:tcBorders>
              <w:top w:val="single" w:sz="6" w:space="0" w:color="auto"/>
              <w:left w:val="single" w:sz="6" w:space="0" w:color="auto"/>
              <w:bottom w:val="single" w:sz="6" w:space="0" w:color="auto"/>
              <w:right w:val="single" w:sz="6" w:space="0" w:color="auto"/>
            </w:tcBorders>
            <w:shd w:val="clear" w:color="auto" w:fill="auto"/>
            <w:vAlign w:val="center"/>
          </w:tcPr>
          <w:p w14:paraId="21B46EE1" w14:textId="012D5AA9" w:rsidR="00A44FD7" w:rsidRPr="00133599" w:rsidRDefault="00A44FD7" w:rsidP="004E097C">
            <w:pPr>
              <w:spacing w:before="40" w:after="40" w:line="276" w:lineRule="auto"/>
              <w:rPr>
                <w:sz w:val="20"/>
                <w:szCs w:val="22"/>
                <w:lang w:eastAsia="de-DE"/>
              </w:rPr>
            </w:pPr>
            <w:r w:rsidRPr="00133599">
              <w:rPr>
                <w:sz w:val="20"/>
                <w:szCs w:val="22"/>
                <w:lang w:eastAsia="de-DE"/>
              </w:rPr>
              <w:t>SM-DP+</w:t>
            </w:r>
            <w:r w:rsidR="00CD40FE" w:rsidRPr="00133599">
              <w:rPr>
                <w:sz w:val="20"/>
              </w:rPr>
              <w:t>/SM-DS</w:t>
            </w:r>
            <w:r w:rsidRPr="00133599">
              <w:rPr>
                <w:sz w:val="20"/>
                <w:szCs w:val="22"/>
                <w:lang w:eastAsia="de-DE"/>
              </w:rPr>
              <w:t xml:space="preserve"> signature</w:t>
            </w:r>
          </w:p>
        </w:tc>
        <w:tc>
          <w:tcPr>
            <w:tcW w:w="1346" w:type="dxa"/>
            <w:tcBorders>
              <w:top w:val="single" w:sz="6" w:space="0" w:color="auto"/>
              <w:left w:val="single" w:sz="6" w:space="0" w:color="auto"/>
              <w:bottom w:val="single" w:sz="6" w:space="0" w:color="auto"/>
              <w:right w:val="single" w:sz="6" w:space="0" w:color="auto"/>
            </w:tcBorders>
            <w:vAlign w:val="center"/>
          </w:tcPr>
          <w:p w14:paraId="220E7CCA" w14:textId="77777777" w:rsidR="00A44FD7" w:rsidRPr="00133599" w:rsidRDefault="00A44FD7" w:rsidP="004E097C">
            <w:pPr>
              <w:spacing w:before="40" w:after="40" w:line="276" w:lineRule="auto"/>
              <w:rPr>
                <w:sz w:val="20"/>
                <w:szCs w:val="22"/>
                <w:lang w:eastAsia="de-DE"/>
              </w:rPr>
            </w:pPr>
            <w:r w:rsidRPr="00133599">
              <w:rPr>
                <w:sz w:val="20"/>
                <w:szCs w:val="22"/>
                <w:lang w:eastAsia="de-DE"/>
              </w:rPr>
              <w:t>Binary</w:t>
            </w:r>
            <w:r w:rsidRPr="00133599">
              <w:rPr>
                <w:sz w:val="20"/>
                <w:szCs w:val="22"/>
                <w:vertAlign w:val="superscript"/>
                <w:lang w:eastAsia="de-DE"/>
              </w:rPr>
              <w:t>(1)</w:t>
            </w:r>
          </w:p>
        </w:tc>
        <w:tc>
          <w:tcPr>
            <w:tcW w:w="642" w:type="dxa"/>
            <w:tcBorders>
              <w:top w:val="single" w:sz="6" w:space="0" w:color="auto"/>
              <w:left w:val="single" w:sz="6" w:space="0" w:color="auto"/>
              <w:bottom w:val="single" w:sz="6" w:space="0" w:color="auto"/>
              <w:right w:val="single" w:sz="6" w:space="0" w:color="auto"/>
            </w:tcBorders>
            <w:vAlign w:val="center"/>
          </w:tcPr>
          <w:p w14:paraId="20D61D10" w14:textId="77777777" w:rsidR="00A44FD7" w:rsidRPr="00133599" w:rsidRDefault="00A44FD7"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tcPr>
          <w:p w14:paraId="5125B3D2" w14:textId="77777777" w:rsidR="00A44FD7" w:rsidRPr="00133599" w:rsidRDefault="00A44FD7" w:rsidP="004E097C">
            <w:pPr>
              <w:spacing w:before="40" w:after="40" w:line="276" w:lineRule="auto"/>
              <w:rPr>
                <w:sz w:val="20"/>
                <w:szCs w:val="22"/>
                <w:lang w:eastAsia="de-DE"/>
              </w:rPr>
            </w:pPr>
            <w:r w:rsidRPr="00133599">
              <w:rPr>
                <w:sz w:val="20"/>
                <w:szCs w:val="22"/>
                <w:lang w:eastAsia="de-DE"/>
              </w:rPr>
              <w:t xml:space="preserve">M </w:t>
            </w:r>
          </w:p>
        </w:tc>
      </w:tr>
      <w:tr w:rsidR="00A44FD7" w:rsidRPr="00D1113D" w14:paraId="3A6F637C" w14:textId="77777777" w:rsidTr="004E097C">
        <w:trPr>
          <w:trHeight w:val="282"/>
        </w:trPr>
        <w:tc>
          <w:tcPr>
            <w:tcW w:w="2289" w:type="dxa"/>
            <w:tcBorders>
              <w:top w:val="single" w:sz="6" w:space="0" w:color="auto"/>
              <w:left w:val="single" w:sz="4" w:space="0" w:color="auto"/>
              <w:bottom w:val="single" w:sz="6" w:space="0" w:color="auto"/>
              <w:right w:val="single" w:sz="6" w:space="0" w:color="auto"/>
            </w:tcBorders>
          </w:tcPr>
          <w:p w14:paraId="28C46564" w14:textId="77777777" w:rsidR="00A44FD7" w:rsidRPr="00133599" w:rsidRDefault="00A44FD7" w:rsidP="004E097C">
            <w:pPr>
              <w:spacing w:before="40" w:after="40" w:line="276" w:lineRule="auto"/>
              <w:rPr>
                <w:sz w:val="20"/>
                <w:szCs w:val="22"/>
                <w:lang w:eastAsia="de-DE"/>
              </w:rPr>
            </w:pPr>
            <w:r w:rsidRPr="00133599">
              <w:rPr>
                <w:sz w:val="20"/>
                <w:szCs w:val="22"/>
                <w:lang w:eastAsia="de-DE"/>
              </w:rPr>
              <w:t>euiccCiPKIdToBeUsed</w:t>
            </w:r>
          </w:p>
        </w:tc>
        <w:tc>
          <w:tcPr>
            <w:tcW w:w="4085" w:type="dxa"/>
            <w:tcBorders>
              <w:top w:val="single" w:sz="6" w:space="0" w:color="auto"/>
              <w:left w:val="single" w:sz="6" w:space="0" w:color="auto"/>
              <w:bottom w:val="single" w:sz="6" w:space="0" w:color="auto"/>
              <w:right w:val="single" w:sz="6" w:space="0" w:color="auto"/>
            </w:tcBorders>
            <w:shd w:val="clear" w:color="auto" w:fill="auto"/>
            <w:vAlign w:val="center"/>
          </w:tcPr>
          <w:p w14:paraId="1172867F" w14:textId="77777777" w:rsidR="00A44FD7" w:rsidRPr="00133599" w:rsidRDefault="00A44FD7" w:rsidP="004E097C">
            <w:pPr>
              <w:spacing w:before="40" w:after="40" w:line="276" w:lineRule="auto"/>
              <w:rPr>
                <w:sz w:val="20"/>
                <w:szCs w:val="22"/>
                <w:lang w:eastAsia="de-DE"/>
              </w:rPr>
            </w:pPr>
            <w:r w:rsidRPr="00133599">
              <w:rPr>
                <w:sz w:val="20"/>
                <w:szCs w:val="22"/>
                <w:lang w:eastAsia="de-DE"/>
              </w:rPr>
              <w:t>CI Public Key Identifier to be used by the eUICC for signature.</w:t>
            </w:r>
          </w:p>
        </w:tc>
        <w:tc>
          <w:tcPr>
            <w:tcW w:w="1346" w:type="dxa"/>
            <w:tcBorders>
              <w:top w:val="single" w:sz="6" w:space="0" w:color="auto"/>
              <w:left w:val="single" w:sz="6" w:space="0" w:color="auto"/>
              <w:bottom w:val="single" w:sz="6" w:space="0" w:color="auto"/>
              <w:right w:val="single" w:sz="6" w:space="0" w:color="auto"/>
            </w:tcBorders>
            <w:vAlign w:val="center"/>
          </w:tcPr>
          <w:p w14:paraId="719E6F74" w14:textId="77777777" w:rsidR="00A44FD7" w:rsidRPr="00133599" w:rsidRDefault="00A44FD7" w:rsidP="004E097C">
            <w:pPr>
              <w:spacing w:before="40" w:after="40" w:line="276" w:lineRule="auto"/>
              <w:rPr>
                <w:sz w:val="20"/>
                <w:szCs w:val="22"/>
                <w:lang w:eastAsia="de-DE"/>
              </w:rPr>
            </w:pPr>
            <w:r w:rsidRPr="00133599">
              <w:rPr>
                <w:sz w:val="20"/>
                <w:szCs w:val="22"/>
                <w:lang w:eastAsia="de-DE"/>
              </w:rPr>
              <w:t>Binary</w:t>
            </w:r>
            <w:r w:rsidRPr="00133599">
              <w:rPr>
                <w:sz w:val="20"/>
                <w:szCs w:val="22"/>
                <w:vertAlign w:val="superscript"/>
                <w:lang w:eastAsia="de-DE"/>
              </w:rPr>
              <w:t>(1,2)</w:t>
            </w:r>
          </w:p>
        </w:tc>
        <w:tc>
          <w:tcPr>
            <w:tcW w:w="642" w:type="dxa"/>
            <w:tcBorders>
              <w:top w:val="single" w:sz="6" w:space="0" w:color="auto"/>
              <w:left w:val="single" w:sz="6" w:space="0" w:color="auto"/>
              <w:bottom w:val="single" w:sz="6" w:space="0" w:color="auto"/>
              <w:right w:val="single" w:sz="6" w:space="0" w:color="auto"/>
            </w:tcBorders>
            <w:vAlign w:val="center"/>
          </w:tcPr>
          <w:p w14:paraId="6626B39E" w14:textId="77777777" w:rsidR="00A44FD7" w:rsidRPr="00133599" w:rsidRDefault="00A44FD7"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tcPr>
          <w:p w14:paraId="75C5A59D" w14:textId="77777777" w:rsidR="00A44FD7" w:rsidRPr="00133599" w:rsidRDefault="00A44FD7" w:rsidP="004E097C">
            <w:pPr>
              <w:spacing w:before="40" w:after="40" w:line="276" w:lineRule="auto"/>
              <w:rPr>
                <w:sz w:val="20"/>
                <w:szCs w:val="22"/>
                <w:lang w:eastAsia="de-DE"/>
              </w:rPr>
            </w:pPr>
            <w:r w:rsidRPr="00133599">
              <w:rPr>
                <w:sz w:val="20"/>
                <w:szCs w:val="22"/>
                <w:lang w:eastAsia="de-DE"/>
              </w:rPr>
              <w:t>M</w:t>
            </w:r>
          </w:p>
        </w:tc>
      </w:tr>
      <w:tr w:rsidR="00A44FD7" w:rsidRPr="00D1113D" w14:paraId="6970F13B" w14:textId="77777777" w:rsidTr="004E097C">
        <w:trPr>
          <w:trHeight w:val="282"/>
        </w:trPr>
        <w:tc>
          <w:tcPr>
            <w:tcW w:w="2289" w:type="dxa"/>
            <w:tcBorders>
              <w:top w:val="single" w:sz="6" w:space="0" w:color="auto"/>
              <w:left w:val="single" w:sz="4" w:space="0" w:color="auto"/>
              <w:bottom w:val="single" w:sz="6" w:space="0" w:color="auto"/>
              <w:right w:val="single" w:sz="6" w:space="0" w:color="auto"/>
            </w:tcBorders>
          </w:tcPr>
          <w:p w14:paraId="5E4851CE" w14:textId="77777777" w:rsidR="00A44FD7" w:rsidRPr="00133599" w:rsidRDefault="00A44FD7" w:rsidP="004E097C">
            <w:pPr>
              <w:spacing w:before="40" w:after="40" w:line="276" w:lineRule="auto"/>
              <w:rPr>
                <w:sz w:val="20"/>
                <w:szCs w:val="22"/>
                <w:lang w:eastAsia="de-DE"/>
              </w:rPr>
            </w:pPr>
            <w:r w:rsidRPr="00133599">
              <w:rPr>
                <w:sz w:val="20"/>
                <w:szCs w:val="22"/>
                <w:lang w:eastAsia="de-DE"/>
              </w:rPr>
              <w:t>serverCertificate</w:t>
            </w:r>
          </w:p>
        </w:tc>
        <w:tc>
          <w:tcPr>
            <w:tcW w:w="4085" w:type="dxa"/>
            <w:tcBorders>
              <w:top w:val="single" w:sz="6" w:space="0" w:color="auto"/>
              <w:left w:val="single" w:sz="6" w:space="0" w:color="auto"/>
              <w:bottom w:val="single" w:sz="6" w:space="0" w:color="auto"/>
              <w:right w:val="single" w:sz="6" w:space="0" w:color="auto"/>
            </w:tcBorders>
            <w:shd w:val="clear" w:color="auto" w:fill="auto"/>
            <w:vAlign w:val="center"/>
          </w:tcPr>
          <w:p w14:paraId="177729CC" w14:textId="5BD414A9" w:rsidR="00A44FD7" w:rsidRPr="00133599" w:rsidRDefault="00A44FD7" w:rsidP="004E097C">
            <w:pPr>
              <w:spacing w:before="40" w:after="40" w:line="276" w:lineRule="auto"/>
              <w:rPr>
                <w:sz w:val="20"/>
                <w:szCs w:val="22"/>
                <w:lang w:eastAsia="de-DE"/>
              </w:rPr>
            </w:pPr>
            <w:r w:rsidRPr="00133599">
              <w:rPr>
                <w:sz w:val="20"/>
                <w:szCs w:val="22"/>
                <w:lang w:eastAsia="de-DE"/>
              </w:rPr>
              <w:t>SM-DP+</w:t>
            </w:r>
            <w:r w:rsidR="00CD40FE" w:rsidRPr="00133599">
              <w:rPr>
                <w:sz w:val="20"/>
              </w:rPr>
              <w:t>/SM-DS</w:t>
            </w:r>
            <w:r w:rsidRPr="00133599">
              <w:rPr>
                <w:sz w:val="20"/>
                <w:szCs w:val="22"/>
                <w:lang w:eastAsia="de-DE"/>
              </w:rPr>
              <w:t xml:space="preserve"> Certificate (CERT.DPauth.ECDSA</w:t>
            </w:r>
            <w:r w:rsidR="00CD40FE" w:rsidRPr="00133599">
              <w:rPr>
                <w:sz w:val="20"/>
                <w:szCs w:val="22"/>
                <w:lang w:eastAsia="de-DE"/>
              </w:rPr>
              <w:t>/ CERT.DSauth.ECDSA</w:t>
            </w:r>
            <w:r w:rsidRPr="00133599">
              <w:rPr>
                <w:sz w:val="20"/>
                <w:szCs w:val="22"/>
                <w:lang w:eastAsia="de-DE"/>
              </w:rPr>
              <w:t>)</w:t>
            </w:r>
          </w:p>
        </w:tc>
        <w:tc>
          <w:tcPr>
            <w:tcW w:w="1346" w:type="dxa"/>
            <w:tcBorders>
              <w:top w:val="single" w:sz="6" w:space="0" w:color="auto"/>
              <w:left w:val="single" w:sz="6" w:space="0" w:color="auto"/>
              <w:bottom w:val="single" w:sz="6" w:space="0" w:color="auto"/>
              <w:right w:val="single" w:sz="6" w:space="0" w:color="auto"/>
            </w:tcBorders>
            <w:vAlign w:val="center"/>
          </w:tcPr>
          <w:p w14:paraId="518B4868" w14:textId="77777777" w:rsidR="00A44FD7" w:rsidRPr="00133599" w:rsidRDefault="00A44FD7" w:rsidP="004E097C">
            <w:pPr>
              <w:spacing w:before="40" w:after="40" w:line="276" w:lineRule="auto"/>
              <w:rPr>
                <w:sz w:val="20"/>
                <w:szCs w:val="22"/>
                <w:lang w:eastAsia="de-DE"/>
              </w:rPr>
            </w:pPr>
            <w:r w:rsidRPr="00133599">
              <w:rPr>
                <w:sz w:val="20"/>
                <w:szCs w:val="22"/>
                <w:lang w:eastAsia="de-DE"/>
              </w:rPr>
              <w:t>Binary</w:t>
            </w:r>
            <w:r w:rsidRPr="00133599">
              <w:rPr>
                <w:sz w:val="20"/>
                <w:szCs w:val="22"/>
                <w:vertAlign w:val="superscript"/>
                <w:lang w:eastAsia="de-DE"/>
              </w:rPr>
              <w:t>(1)</w:t>
            </w:r>
          </w:p>
        </w:tc>
        <w:tc>
          <w:tcPr>
            <w:tcW w:w="642" w:type="dxa"/>
            <w:tcBorders>
              <w:top w:val="single" w:sz="6" w:space="0" w:color="auto"/>
              <w:left w:val="single" w:sz="6" w:space="0" w:color="auto"/>
              <w:bottom w:val="single" w:sz="6" w:space="0" w:color="auto"/>
              <w:right w:val="single" w:sz="6" w:space="0" w:color="auto"/>
            </w:tcBorders>
            <w:vAlign w:val="center"/>
          </w:tcPr>
          <w:p w14:paraId="67659AB1" w14:textId="77777777" w:rsidR="00A44FD7" w:rsidRPr="00133599" w:rsidRDefault="00A44FD7"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tcPr>
          <w:p w14:paraId="3FEC5B22" w14:textId="77777777" w:rsidR="00A44FD7" w:rsidRPr="00133599" w:rsidRDefault="00A44FD7" w:rsidP="004E097C">
            <w:pPr>
              <w:spacing w:before="40" w:after="40" w:line="276" w:lineRule="auto"/>
              <w:rPr>
                <w:sz w:val="20"/>
                <w:szCs w:val="22"/>
                <w:lang w:eastAsia="de-DE"/>
              </w:rPr>
            </w:pPr>
            <w:r w:rsidRPr="00133599">
              <w:rPr>
                <w:sz w:val="20"/>
                <w:szCs w:val="22"/>
                <w:lang w:eastAsia="de-DE"/>
              </w:rPr>
              <w:t>M</w:t>
            </w:r>
          </w:p>
        </w:tc>
      </w:tr>
      <w:tr w:rsidR="00A44FD7" w:rsidRPr="00D1113D" w14:paraId="0B051536" w14:textId="77777777" w:rsidTr="004E097C">
        <w:trPr>
          <w:trHeight w:val="282"/>
        </w:trPr>
        <w:tc>
          <w:tcPr>
            <w:tcW w:w="2289" w:type="dxa"/>
            <w:tcBorders>
              <w:top w:val="single" w:sz="6" w:space="0" w:color="auto"/>
              <w:left w:val="single" w:sz="4" w:space="0" w:color="auto"/>
              <w:bottom w:val="single" w:sz="6" w:space="0" w:color="auto"/>
              <w:right w:val="single" w:sz="6" w:space="0" w:color="auto"/>
            </w:tcBorders>
            <w:vAlign w:val="center"/>
          </w:tcPr>
          <w:p w14:paraId="2CE34205" w14:textId="77777777" w:rsidR="00A44FD7" w:rsidRPr="00133599" w:rsidRDefault="00A44FD7" w:rsidP="004E097C">
            <w:pPr>
              <w:spacing w:before="40" w:after="40" w:line="276" w:lineRule="auto"/>
              <w:rPr>
                <w:sz w:val="20"/>
                <w:szCs w:val="22"/>
                <w:lang w:eastAsia="de-DE"/>
              </w:rPr>
            </w:pPr>
            <w:r w:rsidRPr="00133599">
              <w:rPr>
                <w:sz w:val="20"/>
                <w:szCs w:val="22"/>
                <w:lang w:eastAsia="de-DE"/>
              </w:rPr>
              <w:t>matchingId</w:t>
            </w:r>
          </w:p>
        </w:tc>
        <w:tc>
          <w:tcPr>
            <w:tcW w:w="4085" w:type="dxa"/>
            <w:tcBorders>
              <w:top w:val="single" w:sz="6" w:space="0" w:color="auto"/>
              <w:left w:val="single" w:sz="6" w:space="0" w:color="auto"/>
              <w:bottom w:val="single" w:sz="6" w:space="0" w:color="auto"/>
              <w:right w:val="single" w:sz="6" w:space="0" w:color="auto"/>
            </w:tcBorders>
            <w:vAlign w:val="center"/>
          </w:tcPr>
          <w:p w14:paraId="25688EA3" w14:textId="3747B73D" w:rsidR="00A44FD7" w:rsidRPr="00133599" w:rsidRDefault="00A44FD7" w:rsidP="004E097C">
            <w:pPr>
              <w:pStyle w:val="Default"/>
              <w:rPr>
                <w:sz w:val="20"/>
                <w:szCs w:val="20"/>
                <w:lang w:val="en-GB"/>
              </w:rPr>
            </w:pPr>
            <w:r w:rsidRPr="00133599">
              <w:rPr>
                <w:sz w:val="20"/>
                <w:szCs w:val="20"/>
                <w:lang w:val="en-GB"/>
              </w:rPr>
              <w:t>Matching ID</w:t>
            </w:r>
            <w:r w:rsidR="00CD40FE" w:rsidRPr="00133599">
              <w:rPr>
                <w:sz w:val="20"/>
                <w:szCs w:val="20"/>
                <w:lang w:val="en-GB"/>
              </w:rPr>
              <w:t>/Event ID</w:t>
            </w:r>
            <w:r w:rsidRPr="00133599">
              <w:rPr>
                <w:sz w:val="20"/>
                <w:szCs w:val="20"/>
                <w:lang w:val="en-GB"/>
              </w:rPr>
              <w:t xml:space="preserve"> as defined in SGP.22</w:t>
            </w:r>
            <w:r w:rsidR="00D06589" w:rsidRPr="00133599">
              <w:rPr>
                <w:sz w:val="20"/>
                <w:szCs w:val="20"/>
                <w:lang w:val="en-GB"/>
              </w:rPr>
              <w:t xml:space="preserve"> </w:t>
            </w:r>
            <w:r w:rsidRPr="00133599">
              <w:rPr>
                <w:sz w:val="20"/>
                <w:szCs w:val="20"/>
                <w:lang w:val="en-GB"/>
              </w:rPr>
              <w:t>[4] identifying a specific management order at the SM-DP+</w:t>
            </w:r>
            <w:r w:rsidR="00CD40FE" w:rsidRPr="00133599">
              <w:rPr>
                <w:sz w:val="20"/>
                <w:szCs w:val="20"/>
                <w:lang w:val="en-GB"/>
              </w:rPr>
              <w:t>/SM-DS</w:t>
            </w:r>
            <w:r w:rsidRPr="00133599">
              <w:rPr>
                <w:sz w:val="20"/>
                <w:szCs w:val="20"/>
                <w:lang w:val="en-GB"/>
              </w:rPr>
              <w:t xml:space="preserve">. </w:t>
            </w:r>
          </w:p>
        </w:tc>
        <w:tc>
          <w:tcPr>
            <w:tcW w:w="1346" w:type="dxa"/>
            <w:tcBorders>
              <w:top w:val="single" w:sz="6" w:space="0" w:color="auto"/>
              <w:left w:val="single" w:sz="6" w:space="0" w:color="auto"/>
              <w:bottom w:val="single" w:sz="6" w:space="0" w:color="auto"/>
              <w:right w:val="single" w:sz="6" w:space="0" w:color="auto"/>
            </w:tcBorders>
            <w:vAlign w:val="center"/>
          </w:tcPr>
          <w:p w14:paraId="3734CE5E" w14:textId="77777777" w:rsidR="00A44FD7" w:rsidRPr="00133599" w:rsidRDefault="00A44FD7" w:rsidP="004E097C">
            <w:pPr>
              <w:spacing w:before="40" w:after="40" w:line="276" w:lineRule="auto"/>
              <w:rPr>
                <w:sz w:val="20"/>
                <w:szCs w:val="22"/>
                <w:lang w:eastAsia="de-DE"/>
              </w:rPr>
            </w:pPr>
            <w:r w:rsidRPr="00133599">
              <w:rPr>
                <w:sz w:val="20"/>
                <w:szCs w:val="22"/>
                <w:lang w:eastAsia="de-DE"/>
              </w:rPr>
              <w:t>UTF8String</w:t>
            </w:r>
          </w:p>
        </w:tc>
        <w:tc>
          <w:tcPr>
            <w:tcW w:w="642" w:type="dxa"/>
            <w:tcBorders>
              <w:top w:val="single" w:sz="6" w:space="0" w:color="auto"/>
              <w:left w:val="single" w:sz="6" w:space="0" w:color="auto"/>
              <w:bottom w:val="single" w:sz="6" w:space="0" w:color="auto"/>
              <w:right w:val="single" w:sz="6" w:space="0" w:color="auto"/>
            </w:tcBorders>
            <w:vAlign w:val="center"/>
          </w:tcPr>
          <w:p w14:paraId="7FDDCD1A" w14:textId="77777777" w:rsidR="00A44FD7" w:rsidRPr="00133599" w:rsidRDefault="00A44FD7"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7B12604B" w14:textId="77777777" w:rsidR="00A44FD7" w:rsidRPr="00133599" w:rsidRDefault="00A44FD7" w:rsidP="004E097C">
            <w:pPr>
              <w:spacing w:before="40" w:after="40" w:line="276" w:lineRule="auto"/>
              <w:rPr>
                <w:sz w:val="20"/>
                <w:szCs w:val="22"/>
                <w:lang w:eastAsia="de-DE"/>
              </w:rPr>
            </w:pPr>
            <w:r w:rsidRPr="00133599">
              <w:rPr>
                <w:sz w:val="20"/>
                <w:szCs w:val="22"/>
                <w:lang w:eastAsia="de-DE"/>
              </w:rPr>
              <w:t>C</w:t>
            </w:r>
            <w:r w:rsidRPr="00133599">
              <w:rPr>
                <w:sz w:val="20"/>
                <w:szCs w:val="22"/>
                <w:vertAlign w:val="superscript"/>
                <w:lang w:eastAsia="de-DE"/>
              </w:rPr>
              <w:t>(3)</w:t>
            </w:r>
          </w:p>
        </w:tc>
      </w:tr>
      <w:tr w:rsidR="00A44FD7" w:rsidRPr="00D1113D" w14:paraId="3D7B0A65" w14:textId="77777777" w:rsidTr="004E097C">
        <w:trPr>
          <w:trHeight w:val="282"/>
        </w:trPr>
        <w:tc>
          <w:tcPr>
            <w:tcW w:w="2289" w:type="dxa"/>
            <w:tcBorders>
              <w:top w:val="single" w:sz="6" w:space="0" w:color="auto"/>
              <w:left w:val="single" w:sz="4" w:space="0" w:color="auto"/>
              <w:bottom w:val="single" w:sz="6" w:space="0" w:color="auto"/>
              <w:right w:val="single" w:sz="6" w:space="0" w:color="auto"/>
            </w:tcBorders>
            <w:vAlign w:val="center"/>
          </w:tcPr>
          <w:p w14:paraId="5D0B64C0" w14:textId="77777777" w:rsidR="00A44FD7" w:rsidRPr="00133599" w:rsidRDefault="00A44FD7" w:rsidP="004E097C">
            <w:pPr>
              <w:spacing w:before="40" w:after="40" w:line="276" w:lineRule="auto"/>
              <w:rPr>
                <w:sz w:val="20"/>
                <w:szCs w:val="22"/>
                <w:lang w:eastAsia="de-DE"/>
              </w:rPr>
            </w:pPr>
            <w:r w:rsidRPr="00133599">
              <w:rPr>
                <w:sz w:val="20"/>
                <w:szCs w:val="22"/>
                <w:lang w:eastAsia="de-DE"/>
              </w:rPr>
              <w:t>ctxParams1</w:t>
            </w:r>
          </w:p>
        </w:tc>
        <w:tc>
          <w:tcPr>
            <w:tcW w:w="4085" w:type="dxa"/>
            <w:tcBorders>
              <w:top w:val="single" w:sz="6" w:space="0" w:color="auto"/>
              <w:left w:val="single" w:sz="6" w:space="0" w:color="auto"/>
              <w:bottom w:val="single" w:sz="6" w:space="0" w:color="auto"/>
              <w:right w:val="single" w:sz="6" w:space="0" w:color="auto"/>
            </w:tcBorders>
            <w:vAlign w:val="center"/>
          </w:tcPr>
          <w:p w14:paraId="1924F311" w14:textId="77777777" w:rsidR="00A44FD7" w:rsidRPr="00133599" w:rsidRDefault="00A44FD7" w:rsidP="004E097C">
            <w:pPr>
              <w:pStyle w:val="Default"/>
              <w:rPr>
                <w:sz w:val="20"/>
                <w:szCs w:val="20"/>
                <w:lang w:val="en-GB"/>
              </w:rPr>
            </w:pPr>
            <w:r w:rsidRPr="00133599">
              <w:rPr>
                <w:rFonts w:eastAsia="SimSun"/>
                <w:sz w:val="20"/>
                <w:szCs w:val="22"/>
                <w:lang w:val="en-GB" w:eastAsia="de-DE"/>
              </w:rPr>
              <w:t>Data structure used in Common Mutual Authentication</w:t>
            </w:r>
            <w:r w:rsidRPr="00133599">
              <w:rPr>
                <w:sz w:val="20"/>
                <w:szCs w:val="20"/>
                <w:lang w:val="en-GB"/>
              </w:rPr>
              <w:t xml:space="preserve">. </w:t>
            </w:r>
          </w:p>
        </w:tc>
        <w:tc>
          <w:tcPr>
            <w:tcW w:w="1346" w:type="dxa"/>
            <w:tcBorders>
              <w:top w:val="single" w:sz="6" w:space="0" w:color="auto"/>
              <w:left w:val="single" w:sz="6" w:space="0" w:color="auto"/>
              <w:bottom w:val="single" w:sz="6" w:space="0" w:color="auto"/>
              <w:right w:val="single" w:sz="6" w:space="0" w:color="auto"/>
            </w:tcBorders>
            <w:vAlign w:val="center"/>
          </w:tcPr>
          <w:p w14:paraId="398D9A6F" w14:textId="77777777" w:rsidR="00A44FD7" w:rsidRPr="00133599" w:rsidRDefault="00A44FD7" w:rsidP="004E097C">
            <w:pPr>
              <w:spacing w:before="40" w:after="40" w:line="276" w:lineRule="auto"/>
              <w:rPr>
                <w:sz w:val="20"/>
                <w:szCs w:val="22"/>
                <w:lang w:eastAsia="de-DE"/>
              </w:rPr>
            </w:pPr>
            <w:r w:rsidRPr="00133599">
              <w:rPr>
                <w:sz w:val="20"/>
                <w:szCs w:val="22"/>
                <w:lang w:eastAsia="de-DE"/>
              </w:rPr>
              <w:t>Binary</w:t>
            </w:r>
            <w:r w:rsidRPr="00133599">
              <w:rPr>
                <w:sz w:val="20"/>
                <w:szCs w:val="22"/>
                <w:vertAlign w:val="superscript"/>
                <w:lang w:eastAsia="de-DE"/>
              </w:rPr>
              <w:t>(1)</w:t>
            </w:r>
          </w:p>
        </w:tc>
        <w:tc>
          <w:tcPr>
            <w:tcW w:w="642" w:type="dxa"/>
            <w:tcBorders>
              <w:top w:val="single" w:sz="6" w:space="0" w:color="auto"/>
              <w:left w:val="single" w:sz="6" w:space="0" w:color="auto"/>
              <w:bottom w:val="single" w:sz="6" w:space="0" w:color="auto"/>
              <w:right w:val="single" w:sz="6" w:space="0" w:color="auto"/>
            </w:tcBorders>
            <w:vAlign w:val="center"/>
          </w:tcPr>
          <w:p w14:paraId="086A6434" w14:textId="77777777" w:rsidR="00A44FD7" w:rsidRPr="00133599" w:rsidRDefault="00A44FD7"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7492C421" w14:textId="77777777" w:rsidR="00A44FD7" w:rsidRPr="00133599" w:rsidRDefault="00A44FD7" w:rsidP="004E097C">
            <w:pPr>
              <w:spacing w:before="40" w:after="40" w:line="276" w:lineRule="auto"/>
              <w:rPr>
                <w:sz w:val="20"/>
                <w:szCs w:val="22"/>
                <w:lang w:eastAsia="de-DE"/>
              </w:rPr>
            </w:pPr>
            <w:r w:rsidRPr="00133599">
              <w:rPr>
                <w:sz w:val="20"/>
                <w:szCs w:val="22"/>
                <w:lang w:eastAsia="de-DE"/>
              </w:rPr>
              <w:t>C</w:t>
            </w:r>
            <w:r w:rsidRPr="00133599">
              <w:rPr>
                <w:sz w:val="20"/>
                <w:szCs w:val="22"/>
                <w:vertAlign w:val="superscript"/>
                <w:lang w:eastAsia="de-DE"/>
              </w:rPr>
              <w:t>(3)</w:t>
            </w:r>
          </w:p>
        </w:tc>
      </w:tr>
      <w:tr w:rsidR="00A44FD7" w:rsidRPr="00D1113D" w14:paraId="39C415CE" w14:textId="77777777" w:rsidTr="004E097C">
        <w:trPr>
          <w:trHeight w:val="282"/>
        </w:trPr>
        <w:tc>
          <w:tcPr>
            <w:tcW w:w="9016" w:type="dxa"/>
            <w:gridSpan w:val="5"/>
            <w:tcBorders>
              <w:top w:val="single" w:sz="6" w:space="0" w:color="auto"/>
              <w:left w:val="single" w:sz="4" w:space="0" w:color="auto"/>
              <w:bottom w:val="single" w:sz="6" w:space="0" w:color="auto"/>
              <w:right w:val="single" w:sz="4" w:space="0" w:color="auto"/>
            </w:tcBorders>
          </w:tcPr>
          <w:p w14:paraId="344A8774" w14:textId="612E8530" w:rsidR="00A44FD7" w:rsidRDefault="00A44FD7" w:rsidP="004E097C">
            <w:pPr>
              <w:spacing w:before="40" w:after="40" w:line="276" w:lineRule="auto"/>
              <w:rPr>
                <w:sz w:val="20"/>
                <w:szCs w:val="22"/>
                <w:lang w:eastAsia="de-DE"/>
              </w:rPr>
            </w:pPr>
            <w:r w:rsidRPr="00003366">
              <w:rPr>
                <w:sz w:val="20"/>
                <w:szCs w:val="22"/>
                <w:lang w:eastAsia="de-DE"/>
              </w:rPr>
              <w:t>NOTE 1: serverSigned1, serverSignature1, euiccCiPKIdToBeUsed</w:t>
            </w:r>
            <w:r>
              <w:rPr>
                <w:sz w:val="20"/>
                <w:szCs w:val="22"/>
                <w:lang w:eastAsia="de-DE"/>
              </w:rPr>
              <w:t>,</w:t>
            </w:r>
            <w:r w:rsidRPr="00003366">
              <w:rPr>
                <w:sz w:val="20"/>
                <w:szCs w:val="22"/>
                <w:lang w:eastAsia="de-DE"/>
              </w:rPr>
              <w:t xml:space="preserve"> serverCertificate</w:t>
            </w:r>
            <w:r>
              <w:rPr>
                <w:sz w:val="20"/>
                <w:szCs w:val="22"/>
                <w:lang w:eastAsia="de-DE"/>
              </w:rPr>
              <w:t>, and ctxParams1</w:t>
            </w:r>
            <w:r w:rsidRPr="00003366">
              <w:rPr>
                <w:sz w:val="20"/>
                <w:szCs w:val="22"/>
                <w:lang w:eastAsia="de-DE"/>
              </w:rPr>
              <w:t xml:space="preserve"> are data objects defined in section 5.7.13 (function "ES10b.AuthenticateServer")</w:t>
            </w:r>
            <w:r>
              <w:rPr>
                <w:sz w:val="20"/>
                <w:szCs w:val="22"/>
                <w:lang w:eastAsia="de-DE"/>
              </w:rPr>
              <w:t xml:space="preserve"> of SGP.22</w:t>
            </w:r>
            <w:r w:rsidR="00975857">
              <w:rPr>
                <w:sz w:val="20"/>
                <w:szCs w:val="22"/>
                <w:lang w:eastAsia="de-DE"/>
              </w:rPr>
              <w:t xml:space="preserve"> </w:t>
            </w:r>
            <w:r>
              <w:rPr>
                <w:sz w:val="20"/>
                <w:szCs w:val="22"/>
                <w:lang w:eastAsia="de-DE"/>
              </w:rPr>
              <w:t>[4]</w:t>
            </w:r>
            <w:r w:rsidRPr="00003366">
              <w:rPr>
                <w:sz w:val="20"/>
                <w:szCs w:val="22"/>
                <w:lang w:eastAsia="de-DE"/>
              </w:rPr>
              <w:t>. They SHALL be returned as encoded data objects including the tags defined for them in the AuthenticateServerRequest data object.</w:t>
            </w:r>
          </w:p>
          <w:p w14:paraId="2A3B40EA" w14:textId="44885D93" w:rsidR="00A44FD7" w:rsidRDefault="00A44FD7" w:rsidP="004E097C">
            <w:pPr>
              <w:spacing w:before="40" w:after="40" w:line="276" w:lineRule="auto"/>
              <w:rPr>
                <w:sz w:val="20"/>
                <w:szCs w:val="22"/>
                <w:lang w:eastAsia="de-DE"/>
              </w:rPr>
            </w:pPr>
            <w:r>
              <w:rPr>
                <w:sz w:val="20"/>
                <w:szCs w:val="22"/>
                <w:lang w:eastAsia="de-DE"/>
              </w:rPr>
              <w:t xml:space="preserve">NOTE 2: euiccCiPKIdToBeUsed contains either the full </w:t>
            </w:r>
            <w:r w:rsidRPr="00CC0717">
              <w:rPr>
                <w:sz w:val="20"/>
                <w:szCs w:val="22"/>
                <w:lang w:eastAsia="de-DE"/>
              </w:rPr>
              <w:t>CI Public Key Identifier</w:t>
            </w:r>
            <w:r w:rsidDel="006B6647">
              <w:rPr>
                <w:sz w:val="20"/>
                <w:szCs w:val="22"/>
                <w:lang w:eastAsia="de-DE"/>
              </w:rPr>
              <w:t xml:space="preserve"> </w:t>
            </w:r>
            <w:r>
              <w:rPr>
                <w:sz w:val="20"/>
                <w:szCs w:val="22"/>
                <w:lang w:eastAsia="de-DE"/>
              </w:rPr>
              <w:t xml:space="preserve">or a truncated version of the </w:t>
            </w:r>
            <w:r w:rsidRPr="00CC0717">
              <w:rPr>
                <w:sz w:val="20"/>
                <w:szCs w:val="22"/>
                <w:lang w:eastAsia="de-DE"/>
              </w:rPr>
              <w:t>CI Public Key Identifier</w:t>
            </w:r>
            <w:r w:rsidDel="006B6647">
              <w:rPr>
                <w:sz w:val="20"/>
                <w:szCs w:val="22"/>
                <w:lang w:eastAsia="de-DE"/>
              </w:rPr>
              <w:t xml:space="preserve"> </w:t>
            </w:r>
            <w:r>
              <w:rPr>
                <w:sz w:val="20"/>
                <w:szCs w:val="22"/>
                <w:lang w:eastAsia="de-DE"/>
              </w:rPr>
              <w:t>where only enough leading bytes</w:t>
            </w:r>
            <w:r w:rsidRPr="00CC0717">
              <w:rPr>
                <w:sz w:val="20"/>
                <w:szCs w:val="22"/>
                <w:lang w:eastAsia="de-DE"/>
              </w:rPr>
              <w:t xml:space="preserve"> of the </w:t>
            </w:r>
            <w:r>
              <w:rPr>
                <w:sz w:val="20"/>
                <w:szCs w:val="22"/>
                <w:lang w:eastAsia="de-DE"/>
              </w:rPr>
              <w:t xml:space="preserve">CI Public Key Identifier are provided for IPA to be able to uniquely locate and extract the chosen CI Public Key Identifier from the </w:t>
            </w:r>
            <w:r w:rsidRPr="00420983">
              <w:rPr>
                <w:sz w:val="20"/>
                <w:szCs w:val="22"/>
                <w:lang w:eastAsia="de-DE"/>
              </w:rPr>
              <w:t xml:space="preserve">euiccCiPKIdListForSigning </w:t>
            </w:r>
            <w:r>
              <w:rPr>
                <w:sz w:val="20"/>
                <w:szCs w:val="22"/>
                <w:lang w:eastAsia="de-DE"/>
              </w:rPr>
              <w:t>of eUICCInfo1</w:t>
            </w:r>
            <w:r w:rsidRPr="00CC0717">
              <w:rPr>
                <w:sz w:val="20"/>
                <w:szCs w:val="22"/>
                <w:lang w:eastAsia="de-DE"/>
              </w:rPr>
              <w:t xml:space="preserve">. </w:t>
            </w:r>
            <w:r>
              <w:rPr>
                <w:sz w:val="20"/>
                <w:szCs w:val="22"/>
                <w:lang w:eastAsia="de-DE"/>
              </w:rPr>
              <w:t xml:space="preserve">If the </w:t>
            </w:r>
            <w:r w:rsidRPr="00420983">
              <w:rPr>
                <w:sz w:val="20"/>
                <w:szCs w:val="22"/>
                <w:lang w:eastAsia="de-DE"/>
              </w:rPr>
              <w:t>euiccCiPKIdListForSigning</w:t>
            </w:r>
            <w:r>
              <w:rPr>
                <w:sz w:val="20"/>
                <w:szCs w:val="22"/>
                <w:lang w:eastAsia="de-DE"/>
              </w:rPr>
              <w:t xml:space="preserve"> only contains one CI Public Key Identifier, the euiccCiPKIdToBeUsed encoded data object in truncated form indicates a zero length CI Public Key Identifier. The </w:t>
            </w:r>
            <w:r w:rsidRPr="00536783">
              <w:rPr>
                <w:sz w:val="20"/>
                <w:szCs w:val="22"/>
                <w:lang w:eastAsia="de-DE"/>
              </w:rPr>
              <w:t>euiccCiPKIdToBeUsed  SHALL be sent in truncated form to an IPA with IPA Capability minimizeEsipaBytes</w:t>
            </w:r>
            <w:r>
              <w:rPr>
                <w:sz w:val="20"/>
                <w:szCs w:val="22"/>
                <w:lang w:eastAsia="de-DE"/>
              </w:rPr>
              <w:t xml:space="preserve">. </w:t>
            </w:r>
            <w:r w:rsidR="00133599">
              <w:rPr>
                <w:sz w:val="20"/>
                <w:szCs w:val="22"/>
                <w:lang w:eastAsia="de-DE"/>
              </w:rPr>
              <w:t>Otherwise,</w:t>
            </w:r>
            <w:r>
              <w:rPr>
                <w:sz w:val="20"/>
                <w:szCs w:val="22"/>
                <w:lang w:eastAsia="de-DE"/>
              </w:rPr>
              <w:t xml:space="preserve"> the full </w:t>
            </w:r>
            <w:r w:rsidRPr="00CC0717">
              <w:rPr>
                <w:sz w:val="20"/>
                <w:szCs w:val="22"/>
                <w:lang w:eastAsia="de-DE"/>
              </w:rPr>
              <w:t>CI Public Key Identifier</w:t>
            </w:r>
            <w:r>
              <w:rPr>
                <w:sz w:val="20"/>
                <w:szCs w:val="22"/>
                <w:lang w:eastAsia="de-DE"/>
              </w:rPr>
              <w:t xml:space="preserve"> SHALL be used.</w:t>
            </w:r>
          </w:p>
          <w:p w14:paraId="3E360755" w14:textId="77777777" w:rsidR="00A44FD7" w:rsidRPr="00D1113D" w:rsidRDefault="00A44FD7" w:rsidP="004E097C">
            <w:pPr>
              <w:spacing w:before="40" w:after="40" w:line="276" w:lineRule="auto"/>
              <w:rPr>
                <w:sz w:val="20"/>
                <w:szCs w:val="22"/>
                <w:lang w:eastAsia="de-DE"/>
              </w:rPr>
            </w:pPr>
            <w:r>
              <w:rPr>
                <w:sz w:val="20"/>
                <w:szCs w:val="22"/>
                <w:lang w:eastAsia="de-DE"/>
              </w:rPr>
              <w:t xml:space="preserve">NOTE 3: matchingId and ctxParams1 are conditional since either the IPA or the eIM generates the ctxParams1. If the IPA generates ctxParams1 </w:t>
            </w:r>
            <w:r w:rsidRPr="00DD6015">
              <w:rPr>
                <w:sz w:val="20"/>
                <w:szCs w:val="22"/>
                <w:lang w:eastAsia="de-DE"/>
              </w:rPr>
              <w:t>and the matchingId is available to the eIM but not available to the IPA</w:t>
            </w:r>
            <w:r>
              <w:rPr>
                <w:sz w:val="20"/>
                <w:szCs w:val="22"/>
                <w:lang w:eastAsia="de-DE"/>
              </w:rPr>
              <w:t>, the eIM SHALL provide the Matching ID to IPA.</w:t>
            </w:r>
          </w:p>
        </w:tc>
      </w:tr>
    </w:tbl>
    <w:p w14:paraId="404419BA" w14:textId="1C4E6881" w:rsidR="00A44FD7" w:rsidRPr="002013E4" w:rsidRDefault="00A44FD7">
      <w:pPr>
        <w:numPr>
          <w:ilvl w:val="0"/>
          <w:numId w:val="13"/>
        </w:numPr>
        <w:tabs>
          <w:tab w:val="left" w:pos="1009"/>
        </w:tabs>
        <w:spacing w:after="200" w:line="276" w:lineRule="auto"/>
        <w:ind w:left="0" w:firstLine="0"/>
        <w:jc w:val="center"/>
        <w:rPr>
          <w:szCs w:val="22"/>
        </w:rPr>
      </w:pPr>
      <w:r w:rsidRPr="00D1113D">
        <w:rPr>
          <w:rFonts w:cs="Arial"/>
          <w:b/>
          <w:lang w:val="en-US" w:eastAsia="de-DE"/>
        </w:rPr>
        <w:t xml:space="preserve">: InitiateAuthentication Additional </w:t>
      </w:r>
      <w:r>
        <w:rPr>
          <w:rFonts w:cs="Arial"/>
          <w:b/>
          <w:lang w:val="en-US" w:eastAsia="de-DE"/>
        </w:rPr>
        <w:t>Out</w:t>
      </w:r>
      <w:r w:rsidRPr="00D1113D">
        <w:rPr>
          <w:rFonts w:cs="Arial"/>
          <w:b/>
          <w:lang w:val="en-US" w:eastAsia="de-DE"/>
        </w:rPr>
        <w:t>put Data</w:t>
      </w:r>
    </w:p>
    <w:p w14:paraId="0F9BD3F5" w14:textId="33E64108" w:rsidR="00A44FD7" w:rsidRDefault="00A44FD7" w:rsidP="00A44FD7">
      <w:pPr>
        <w:pStyle w:val="NormalParagraph"/>
      </w:pPr>
      <w:r>
        <w:t>The error codes returned by ESipa.InitiateAuthentication SHALL be the same as those of ES9+’.InitiateAuthentication</w:t>
      </w:r>
      <w:r w:rsidR="00CD40FE">
        <w:t xml:space="preserve"> / ES11’.InitiateAuthentication</w:t>
      </w:r>
      <w:r>
        <w:t xml:space="preserve"> with the following additions:</w:t>
      </w:r>
    </w:p>
    <w:p w14:paraId="681F1A3E" w14:textId="288C91C7" w:rsidR="00A44FD7" w:rsidRDefault="00A44FD7">
      <w:pPr>
        <w:pStyle w:val="NormalParagraph"/>
        <w:numPr>
          <w:ilvl w:val="0"/>
          <w:numId w:val="43"/>
        </w:numPr>
      </w:pPr>
      <w:r>
        <w:t>smdpAddressMismatch – indicates an error when matching SM-DP+</w:t>
      </w:r>
      <w:r w:rsidR="00CD40FE">
        <w:t>/SM-DS</w:t>
      </w:r>
      <w:r>
        <w:t xml:space="preserve"> Address sent in ES9+’.InitiateAuthentication with </w:t>
      </w:r>
      <w:r w:rsidR="00CD40FE">
        <w:t xml:space="preserve">/ ES11’.InitiateAuthentication </w:t>
      </w:r>
      <w:r>
        <w:t>SM-DP+</w:t>
      </w:r>
      <w:r w:rsidR="00CD40FE">
        <w:t>/SM-DS</w:t>
      </w:r>
      <w:r>
        <w:t xml:space="preserve"> Address received from the SM-DP+</w:t>
      </w:r>
      <w:r w:rsidR="00CD40FE">
        <w:t>/SM-DS</w:t>
      </w:r>
      <w:r>
        <w:t>,</w:t>
      </w:r>
    </w:p>
    <w:p w14:paraId="2611DE54" w14:textId="1AD3E103" w:rsidR="00A44FD7" w:rsidRPr="00A44FD7" w:rsidRDefault="00A44FD7">
      <w:pPr>
        <w:pStyle w:val="NormalParagraph"/>
        <w:numPr>
          <w:ilvl w:val="0"/>
          <w:numId w:val="43"/>
        </w:numPr>
      </w:pPr>
      <w:r>
        <w:t xml:space="preserve">smdpOidMismatch – indicates an error when matching SM-DP+ OID from AC with SM-DP+ OID from SM-DP+ </w:t>
      </w:r>
      <w:r w:rsidR="00BF3DD3">
        <w:t>C</w:t>
      </w:r>
      <w:r>
        <w:t>ertificate.</w:t>
      </w:r>
    </w:p>
    <w:p w14:paraId="034639A4" w14:textId="6660DB40" w:rsidR="00087666" w:rsidRPr="00087666" w:rsidRDefault="00087666" w:rsidP="00087666">
      <w:pPr>
        <w:pStyle w:val="Heading3"/>
      </w:pPr>
      <w:bookmarkStart w:id="829" w:name="_Function:_GetBoundProfilePackage"/>
      <w:bookmarkStart w:id="830" w:name="_Toc132886018"/>
      <w:bookmarkEnd w:id="829"/>
      <w:r w:rsidRPr="00087666">
        <w:t>Function: (ESipa) GetBoundP</w:t>
      </w:r>
      <w:bookmarkStart w:id="831" w:name="_Toc75940979"/>
      <w:bookmarkStart w:id="832" w:name="_Toc492050031"/>
      <w:bookmarkStart w:id="833" w:name="_Toc486508764"/>
      <w:bookmarkStart w:id="834" w:name="_Toc473022786"/>
      <w:bookmarkStart w:id="835" w:name="_Toc456596270"/>
      <w:r w:rsidRPr="00087666">
        <w:t>rofilePackage</w:t>
      </w:r>
      <w:bookmarkEnd w:id="830"/>
      <w:bookmarkEnd w:id="831"/>
      <w:bookmarkEnd w:id="832"/>
      <w:bookmarkEnd w:id="833"/>
      <w:bookmarkEnd w:id="834"/>
      <w:bookmarkEnd w:id="835"/>
    </w:p>
    <w:p w14:paraId="381DE799" w14:textId="77777777" w:rsidR="00087666" w:rsidRDefault="00087666" w:rsidP="00087666">
      <w:pPr>
        <w:spacing w:after="200" w:line="276" w:lineRule="auto"/>
        <w:rPr>
          <w:rFonts w:cs="Arial"/>
          <w:b/>
          <w:szCs w:val="22"/>
        </w:rPr>
      </w:pPr>
      <w:r>
        <w:rPr>
          <w:b/>
          <w:szCs w:val="22"/>
        </w:rPr>
        <w:t>Related Procedures:</w:t>
      </w:r>
      <w:r>
        <w:rPr>
          <w:rFonts w:cs="Arial"/>
          <w:b/>
          <w:szCs w:val="22"/>
        </w:rPr>
        <w:t xml:space="preserve"> </w:t>
      </w:r>
      <w:r>
        <w:rPr>
          <w:rFonts w:cs="Arial"/>
          <w:szCs w:val="22"/>
        </w:rPr>
        <w:t>Profile</w:t>
      </w:r>
      <w:r>
        <w:rPr>
          <w:rFonts w:cs="Arial"/>
          <w:b/>
          <w:szCs w:val="22"/>
        </w:rPr>
        <w:t xml:space="preserve"> </w:t>
      </w:r>
      <w:r>
        <w:rPr>
          <w:szCs w:val="22"/>
        </w:rPr>
        <w:t>Download and Installation</w:t>
      </w:r>
    </w:p>
    <w:p w14:paraId="6E4ABA10" w14:textId="53614FB6" w:rsidR="00087666" w:rsidRDefault="00087666" w:rsidP="00087666">
      <w:pPr>
        <w:spacing w:after="200" w:line="276" w:lineRule="auto"/>
        <w:rPr>
          <w:szCs w:val="22"/>
        </w:rPr>
      </w:pPr>
      <w:r>
        <w:rPr>
          <w:b/>
          <w:szCs w:val="22"/>
        </w:rPr>
        <w:t>Function Provider Entity:</w:t>
      </w:r>
      <w:r>
        <w:rPr>
          <w:szCs w:val="22"/>
        </w:rPr>
        <w:t xml:space="preserve"> </w:t>
      </w:r>
      <w:r w:rsidR="00064BC2">
        <w:rPr>
          <w:szCs w:val="22"/>
        </w:rPr>
        <w:t>eIM</w:t>
      </w:r>
    </w:p>
    <w:p w14:paraId="43D0F4B8" w14:textId="77777777" w:rsidR="00087666" w:rsidRDefault="00087666" w:rsidP="00087666">
      <w:pPr>
        <w:spacing w:after="200" w:line="276" w:lineRule="auto"/>
        <w:rPr>
          <w:b/>
          <w:szCs w:val="22"/>
        </w:rPr>
      </w:pPr>
      <w:r>
        <w:rPr>
          <w:b/>
          <w:szCs w:val="22"/>
        </w:rPr>
        <w:lastRenderedPageBreak/>
        <w:t>Description:</w:t>
      </w:r>
    </w:p>
    <w:p w14:paraId="424908E4" w14:textId="12CF980E" w:rsidR="00087666" w:rsidRDefault="00087666" w:rsidP="00087666">
      <w:pPr>
        <w:spacing w:after="200" w:line="276" w:lineRule="auto"/>
        <w:rPr>
          <w:szCs w:val="22"/>
        </w:rPr>
      </w:pPr>
      <w:r>
        <w:rPr>
          <w:szCs w:val="22"/>
        </w:rPr>
        <w:t xml:space="preserve">This function requests the delivery and the binding of a Profile Package for the </w:t>
      </w:r>
      <w:r w:rsidR="00133599">
        <w:rPr>
          <w:szCs w:val="22"/>
        </w:rPr>
        <w:t>eUICC</w:t>
      </w:r>
      <w:r>
        <w:rPr>
          <w:szCs w:val="22"/>
        </w:rPr>
        <w:t>.</w:t>
      </w:r>
    </w:p>
    <w:p w14:paraId="06E6E8B3" w14:textId="7963C82C" w:rsidR="00087666" w:rsidRDefault="00087666" w:rsidP="00087666">
      <w:pPr>
        <w:spacing w:after="200" w:line="276" w:lineRule="auto"/>
        <w:rPr>
          <w:szCs w:val="22"/>
        </w:rPr>
      </w:pPr>
      <w:r>
        <w:rPr>
          <w:szCs w:val="22"/>
        </w:rPr>
        <w:t>This function is correlated to a previous normal execution of an E</w:t>
      </w:r>
      <w:r w:rsidR="00CD40FE">
        <w:rPr>
          <w:szCs w:val="22"/>
        </w:rPr>
        <w:t>s</w:t>
      </w:r>
      <w:r>
        <w:rPr>
          <w:szCs w:val="22"/>
        </w:rPr>
        <w:t>ipa.AuthenticateClient function through a TransactionID delivered by the SM-DP+.</w:t>
      </w:r>
    </w:p>
    <w:p w14:paraId="5A847937" w14:textId="6CBC9D17" w:rsidR="00A44FD7" w:rsidRPr="00AC45D8" w:rsidRDefault="00087666" w:rsidP="00E027E7">
      <w:pPr>
        <w:spacing w:after="200" w:line="276" w:lineRule="auto"/>
        <w:rPr>
          <w:rFonts w:cs="Arial"/>
          <w:szCs w:val="22"/>
        </w:rPr>
      </w:pPr>
      <w:r>
        <w:rPr>
          <w:szCs w:val="22"/>
        </w:rPr>
        <w:t xml:space="preserve">On reception of this function call, the </w:t>
      </w:r>
      <w:r w:rsidR="00C10119">
        <w:rPr>
          <w:szCs w:val="22"/>
        </w:rPr>
        <w:t>Eim</w:t>
      </w:r>
      <w:r>
        <w:rPr>
          <w:szCs w:val="22"/>
        </w:rPr>
        <w:t xml:space="preserve"> SHALL call the ES9+’.GetBoundProfilePackage function based on the received input data.</w:t>
      </w:r>
      <w:r w:rsidR="00A44FD7">
        <w:rPr>
          <w:szCs w:val="22"/>
        </w:rPr>
        <w:t xml:space="preserve"> </w:t>
      </w:r>
      <w:r w:rsidR="00A44FD7" w:rsidRPr="00AC45D8">
        <w:rPr>
          <w:rFonts w:cs="Arial"/>
          <w:szCs w:val="22"/>
        </w:rPr>
        <w:t>The input parameters of this function are identical to the those of ES9+.GetBoundProfilePackage defined in section 5.6.2 of SGP.22 [4]</w:t>
      </w:r>
      <w:r w:rsidR="00A44FD7">
        <w:rPr>
          <w:rFonts w:cs="Arial"/>
          <w:szCs w:val="22"/>
          <w:lang w:eastAsia="de-DE"/>
        </w:rPr>
        <w:t xml:space="preserve">. However, the </w:t>
      </w:r>
      <w:r w:rsidR="00A44FD7" w:rsidRPr="00AC45D8">
        <w:rPr>
          <w:rFonts w:cs="Arial"/>
          <w:szCs w:val="22"/>
          <w:lang w:eastAsia="de-DE"/>
        </w:rPr>
        <w:t>prepareDownloadResponse is extended according to the below ASN.1 structure where a compactDownloadResponseOk is added</w:t>
      </w:r>
      <w:r w:rsidR="00A44FD7">
        <w:rPr>
          <w:rFonts w:cs="Arial"/>
          <w:szCs w:val="22"/>
          <w:lang w:eastAsia="de-DE"/>
        </w:rPr>
        <w:t>.</w:t>
      </w:r>
      <w:r w:rsidR="00A44FD7" w:rsidRPr="00AC45D8">
        <w:rPr>
          <w:rFonts w:cs="Arial"/>
          <w:szCs w:val="22"/>
          <w:lang w:eastAsia="de-DE"/>
        </w:rPr>
        <w:t xml:space="preserve"> </w:t>
      </w:r>
      <w:r w:rsidR="00A44FD7">
        <w:rPr>
          <w:rFonts w:cs="Arial"/>
          <w:szCs w:val="22"/>
          <w:lang w:eastAsia="de-DE"/>
        </w:rPr>
        <w:t xml:space="preserve">An </w:t>
      </w:r>
      <w:r w:rsidR="00A44FD7" w:rsidRPr="00AC45D8">
        <w:rPr>
          <w:rFonts w:cs="Arial"/>
          <w:szCs w:val="22"/>
          <w:lang w:eastAsia="de-DE"/>
        </w:rPr>
        <w:t xml:space="preserve">IPA </w:t>
      </w:r>
      <w:r w:rsidR="00A44FD7">
        <w:rPr>
          <w:rFonts w:cs="Arial"/>
          <w:szCs w:val="22"/>
          <w:lang w:eastAsia="de-DE"/>
        </w:rPr>
        <w:t xml:space="preserve">with </w:t>
      </w:r>
      <w:r w:rsidR="00A44FD7">
        <w:rPr>
          <w:szCs w:val="22"/>
        </w:rPr>
        <w:t xml:space="preserve">IPA Capability </w:t>
      </w:r>
      <w:r w:rsidR="00A44FD7" w:rsidRPr="00E24FE7">
        <w:rPr>
          <w:rFonts w:ascii="Courier New" w:hAnsi="Courier New" w:cs="Courier New"/>
          <w:szCs w:val="22"/>
        </w:rPr>
        <w:t>minimizeEsipaBytes</w:t>
      </w:r>
      <w:r w:rsidR="00A44FD7">
        <w:rPr>
          <w:szCs w:val="22"/>
        </w:rPr>
        <w:t xml:space="preserve"> </w:t>
      </w:r>
      <w:r w:rsidR="00A44FD7">
        <w:rPr>
          <w:rFonts w:cs="Arial"/>
          <w:szCs w:val="22"/>
          <w:lang w:eastAsia="de-DE"/>
        </w:rPr>
        <w:t>SHOULD</w:t>
      </w:r>
      <w:r w:rsidR="00A44FD7" w:rsidRPr="00AC45D8">
        <w:rPr>
          <w:rFonts w:cs="Arial"/>
          <w:szCs w:val="22"/>
          <w:lang w:eastAsia="de-DE"/>
        </w:rPr>
        <w:t xml:space="preserve"> re-encode a </w:t>
      </w:r>
      <w:r w:rsidR="00A44FD7">
        <w:rPr>
          <w:rFonts w:cs="Arial"/>
          <w:szCs w:val="22"/>
          <w:lang w:eastAsia="de-DE"/>
        </w:rPr>
        <w:t>p</w:t>
      </w:r>
      <w:r w:rsidR="00A44FD7" w:rsidRPr="00AC45D8">
        <w:rPr>
          <w:rFonts w:cs="Arial"/>
          <w:szCs w:val="22"/>
          <w:lang w:eastAsia="de-DE"/>
        </w:rPr>
        <w:t xml:space="preserve">repareDownloadResponse with downloadResponseOk received from </w:t>
      </w:r>
      <w:r w:rsidR="00133599">
        <w:rPr>
          <w:rFonts w:cs="Arial"/>
          <w:szCs w:val="22"/>
          <w:lang w:eastAsia="de-DE"/>
        </w:rPr>
        <w:t>eUICC</w:t>
      </w:r>
      <w:r w:rsidR="00A44FD7" w:rsidRPr="00AC45D8">
        <w:rPr>
          <w:rFonts w:cs="Arial"/>
          <w:szCs w:val="22"/>
          <w:lang w:eastAsia="de-DE"/>
        </w:rPr>
        <w:t xml:space="preserve"> into a </w:t>
      </w:r>
      <w:r w:rsidR="00A44FD7">
        <w:rPr>
          <w:rFonts w:cs="Arial"/>
          <w:szCs w:val="22"/>
          <w:lang w:eastAsia="de-DE"/>
        </w:rPr>
        <w:t>p</w:t>
      </w:r>
      <w:r w:rsidR="00A44FD7" w:rsidRPr="00AC45D8">
        <w:rPr>
          <w:rFonts w:cs="Arial"/>
          <w:szCs w:val="22"/>
          <w:lang w:eastAsia="de-DE"/>
        </w:rPr>
        <w:t>repareDownloadResponse with compactDownloadResponse</w:t>
      </w:r>
      <w:r w:rsidR="00A44FD7">
        <w:rPr>
          <w:rFonts w:cs="Arial"/>
          <w:szCs w:val="22"/>
          <w:lang w:eastAsia="de-DE"/>
        </w:rPr>
        <w:t>Ok</w:t>
      </w:r>
      <w:r w:rsidR="00A44FD7" w:rsidRPr="00AC45D8">
        <w:rPr>
          <w:rFonts w:cs="Arial"/>
          <w:szCs w:val="22"/>
          <w:lang w:eastAsia="de-DE"/>
        </w:rPr>
        <w:t xml:space="preserve"> in order to reduce the number of b</w:t>
      </w:r>
      <w:r w:rsidR="00A44FD7">
        <w:rPr>
          <w:rFonts w:cs="Arial"/>
          <w:szCs w:val="22"/>
          <w:lang w:eastAsia="de-DE"/>
        </w:rPr>
        <w:t>ytes</w:t>
      </w:r>
      <w:r w:rsidR="00A44FD7" w:rsidRPr="00AC45D8">
        <w:rPr>
          <w:rFonts w:cs="Arial"/>
          <w:szCs w:val="22"/>
          <w:lang w:eastAsia="de-DE"/>
        </w:rPr>
        <w:t xml:space="preserve"> to </w:t>
      </w:r>
      <w:r w:rsidR="00A44FD7">
        <w:rPr>
          <w:rFonts w:cs="Arial"/>
          <w:szCs w:val="22"/>
          <w:lang w:eastAsia="de-DE"/>
        </w:rPr>
        <w:t xml:space="preserve">transmit to </w:t>
      </w:r>
      <w:r w:rsidR="00A44FD7" w:rsidRPr="00AC45D8">
        <w:rPr>
          <w:rFonts w:cs="Arial"/>
          <w:szCs w:val="22"/>
          <w:lang w:eastAsia="de-DE"/>
        </w:rPr>
        <w:t xml:space="preserve">the </w:t>
      </w:r>
      <w:r w:rsidR="00C10119">
        <w:rPr>
          <w:szCs w:val="22"/>
        </w:rPr>
        <w:t>Eim</w:t>
      </w:r>
      <w:r w:rsidR="00A44FD7" w:rsidRPr="00AC45D8">
        <w:rPr>
          <w:rFonts w:cs="Arial"/>
          <w:szCs w:val="22"/>
          <w:lang w:eastAsia="de-DE"/>
        </w:rPr>
        <w:t xml:space="preserve">. </w:t>
      </w:r>
      <w:r w:rsidR="00A44FD7">
        <w:rPr>
          <w:szCs w:val="22"/>
        </w:rPr>
        <w:t>Before calling</w:t>
      </w:r>
      <w:r w:rsidR="00A44FD7" w:rsidRPr="009B5908">
        <w:rPr>
          <w:szCs w:val="22"/>
        </w:rPr>
        <w:t xml:space="preserve"> the </w:t>
      </w:r>
      <w:r w:rsidR="00A44FD7" w:rsidRPr="00A047F5">
        <w:rPr>
          <w:szCs w:val="22"/>
        </w:rPr>
        <w:t>ES9+’.</w:t>
      </w:r>
      <w:r w:rsidR="00A44FD7" w:rsidRPr="00657381">
        <w:rPr>
          <w:szCs w:val="22"/>
        </w:rPr>
        <w:t>GetBoundProfilePackage</w:t>
      </w:r>
      <w:r w:rsidR="00A44FD7" w:rsidRPr="009B5908">
        <w:rPr>
          <w:szCs w:val="22"/>
        </w:rPr>
        <w:t xml:space="preserve"> </w:t>
      </w:r>
      <w:r w:rsidR="00A44FD7">
        <w:rPr>
          <w:szCs w:val="22"/>
        </w:rPr>
        <w:t>function, a</w:t>
      </w:r>
      <w:r w:rsidR="00A44FD7">
        <w:rPr>
          <w:rFonts w:cs="Arial"/>
          <w:szCs w:val="22"/>
          <w:lang w:eastAsia="de-DE"/>
        </w:rPr>
        <w:t xml:space="preserve">n </w:t>
      </w:r>
      <w:r w:rsidR="00C10119">
        <w:rPr>
          <w:szCs w:val="22"/>
        </w:rPr>
        <w:t>Eim</w:t>
      </w:r>
      <w:r w:rsidR="00CA73D5">
        <w:rPr>
          <w:rFonts w:cs="Arial"/>
          <w:szCs w:val="22"/>
          <w:lang w:eastAsia="de-DE"/>
        </w:rPr>
        <w:t xml:space="preserve"> </w:t>
      </w:r>
      <w:r w:rsidR="00A44FD7">
        <w:rPr>
          <w:rFonts w:cs="Arial"/>
          <w:szCs w:val="22"/>
          <w:lang w:eastAsia="de-DE"/>
        </w:rPr>
        <w:t xml:space="preserve">that receives a prepareDownloadResponse from an IPA with </w:t>
      </w:r>
      <w:r w:rsidR="00A44FD7">
        <w:rPr>
          <w:szCs w:val="22"/>
        </w:rPr>
        <w:t xml:space="preserve">IPA Capability </w:t>
      </w:r>
      <w:r w:rsidR="00A44FD7" w:rsidRPr="00E24FE7">
        <w:rPr>
          <w:rFonts w:ascii="Courier New" w:hAnsi="Courier New" w:cs="Courier New"/>
          <w:szCs w:val="22"/>
        </w:rPr>
        <w:t>minimizeEsipaBytes</w:t>
      </w:r>
      <w:r w:rsidR="00A44FD7">
        <w:rPr>
          <w:szCs w:val="22"/>
        </w:rPr>
        <w:t xml:space="preserve"> </w:t>
      </w:r>
      <w:r w:rsidR="00A44FD7">
        <w:rPr>
          <w:rFonts w:cs="Arial"/>
          <w:szCs w:val="22"/>
          <w:lang w:eastAsia="de-DE"/>
        </w:rPr>
        <w:t>SHALL</w:t>
      </w:r>
      <w:r w:rsidR="00A44FD7" w:rsidRPr="00AC45D8">
        <w:rPr>
          <w:rFonts w:cs="Arial"/>
          <w:szCs w:val="22"/>
          <w:lang w:eastAsia="de-DE"/>
        </w:rPr>
        <w:t xml:space="preserve"> restore the </w:t>
      </w:r>
      <w:r w:rsidR="00A44FD7">
        <w:rPr>
          <w:rFonts w:cs="Arial"/>
          <w:szCs w:val="22"/>
          <w:lang w:eastAsia="de-DE"/>
        </w:rPr>
        <w:t>p</w:t>
      </w:r>
      <w:r w:rsidR="00A44FD7" w:rsidRPr="00AC45D8">
        <w:rPr>
          <w:rFonts w:cs="Arial"/>
          <w:szCs w:val="22"/>
          <w:lang w:eastAsia="de-DE"/>
        </w:rPr>
        <w:t xml:space="preserve">repareDownloadResponse prepared by the </w:t>
      </w:r>
      <w:r w:rsidR="00133599">
        <w:rPr>
          <w:rFonts w:cs="Arial"/>
          <w:szCs w:val="22"/>
          <w:lang w:eastAsia="de-DE"/>
        </w:rPr>
        <w:t>eUICC</w:t>
      </w:r>
      <w:r w:rsidR="00A44FD7" w:rsidRPr="00AC45D8">
        <w:rPr>
          <w:rFonts w:cs="Arial"/>
          <w:szCs w:val="22"/>
          <w:lang w:eastAsia="de-DE"/>
        </w:rPr>
        <w:t xml:space="preserve"> based on the received </w:t>
      </w:r>
      <w:r w:rsidR="00A44FD7">
        <w:rPr>
          <w:rFonts w:cs="Arial"/>
          <w:szCs w:val="22"/>
          <w:lang w:eastAsia="de-DE"/>
        </w:rPr>
        <w:t>p</w:t>
      </w:r>
      <w:r w:rsidR="00A44FD7" w:rsidRPr="00AC45D8">
        <w:rPr>
          <w:rFonts w:cs="Arial"/>
          <w:szCs w:val="22"/>
          <w:lang w:eastAsia="de-DE"/>
        </w:rPr>
        <w:t xml:space="preserve">repareDownloadResponse and data already available to the </w:t>
      </w:r>
      <w:r w:rsidR="00C10119">
        <w:rPr>
          <w:szCs w:val="22"/>
        </w:rPr>
        <w:t>Eim</w:t>
      </w:r>
      <w:r w:rsidR="00CA73D5">
        <w:rPr>
          <w:rFonts w:cs="Arial"/>
          <w:szCs w:val="22"/>
          <w:lang w:eastAsia="de-DE"/>
        </w:rPr>
        <w:t xml:space="preserve"> </w:t>
      </w:r>
      <w:r w:rsidR="00A44FD7">
        <w:rPr>
          <w:rFonts w:cs="Arial"/>
          <w:szCs w:val="22"/>
          <w:lang w:eastAsia="de-DE"/>
        </w:rPr>
        <w:t>(</w:t>
      </w:r>
      <w:r w:rsidR="00A44FD7">
        <w:rPr>
          <w:rFonts w:ascii="Courier New" w:hAnsi="Courier New" w:cs="Courier New"/>
          <w:szCs w:val="22"/>
          <w:lang w:eastAsia="de-DE"/>
        </w:rPr>
        <w:t>smdpSigned2</w:t>
      </w:r>
      <w:r w:rsidR="00A44FD7">
        <w:rPr>
          <w:rFonts w:cs="Arial"/>
          <w:szCs w:val="22"/>
          <w:lang w:eastAsia="de-DE"/>
        </w:rPr>
        <w:t xml:space="preserve"> and </w:t>
      </w:r>
      <w:r w:rsidR="00A44FD7" w:rsidRPr="007E2246">
        <w:rPr>
          <w:rFonts w:ascii="Courier New" w:hAnsi="Courier New" w:cs="Courier New"/>
          <w:szCs w:val="22"/>
          <w:lang w:eastAsia="de-DE"/>
        </w:rPr>
        <w:t>hashCc</w:t>
      </w:r>
      <w:r w:rsidR="00A44FD7">
        <w:rPr>
          <w:rFonts w:cs="Arial"/>
          <w:szCs w:val="22"/>
          <w:lang w:eastAsia="de-DE"/>
        </w:rPr>
        <w:t>).</w:t>
      </w:r>
    </w:p>
    <w:p w14:paraId="272B22DA" w14:textId="77777777" w:rsidR="00A44FD7" w:rsidRDefault="00A44FD7" w:rsidP="00A44FD7">
      <w:pPr>
        <w:autoSpaceDE w:val="0"/>
        <w:autoSpaceDN w:val="0"/>
        <w:adjustRightInd w:val="0"/>
        <w:rPr>
          <w:rFonts w:eastAsia="Calibri" w:cs="Arial"/>
          <w:b/>
          <w:bCs/>
          <w:i/>
          <w:iCs/>
          <w:color w:val="000000"/>
          <w:szCs w:val="22"/>
        </w:rPr>
      </w:pPr>
      <w:r w:rsidRPr="001823AC">
        <w:rPr>
          <w:rFonts w:eastAsia="Calibri" w:cs="Arial"/>
          <w:b/>
          <w:bCs/>
          <w:i/>
          <w:iCs/>
          <w:color w:val="000000"/>
          <w:szCs w:val="22"/>
        </w:rPr>
        <w:t>Additional Input Data:</w:t>
      </w:r>
    </w:p>
    <w:tbl>
      <w:tblPr>
        <w:tblW w:w="90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830"/>
        <w:gridCol w:w="3686"/>
        <w:gridCol w:w="1315"/>
        <w:gridCol w:w="531"/>
        <w:gridCol w:w="654"/>
      </w:tblGrid>
      <w:tr w:rsidR="00A44FD7" w:rsidRPr="00133599" w14:paraId="06B409EB" w14:textId="77777777" w:rsidTr="004E097C">
        <w:trPr>
          <w:trHeight w:val="342"/>
        </w:trPr>
        <w:tc>
          <w:tcPr>
            <w:tcW w:w="2830"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2EA4439D" w14:textId="77777777" w:rsidR="00A44FD7" w:rsidRPr="00133599" w:rsidRDefault="00A44FD7" w:rsidP="004E097C">
            <w:pPr>
              <w:keepNext/>
              <w:spacing w:before="60" w:line="276" w:lineRule="auto"/>
              <w:rPr>
                <w:rFonts w:cs="Arial"/>
                <w:b/>
                <w:color w:val="FFFFFF"/>
                <w:szCs w:val="22"/>
              </w:rPr>
            </w:pPr>
            <w:r w:rsidRPr="00133599">
              <w:rPr>
                <w:rFonts w:cs="Arial"/>
                <w:b/>
                <w:color w:val="FFFFFF"/>
                <w:szCs w:val="22"/>
              </w:rPr>
              <w:t>Input data name</w:t>
            </w:r>
          </w:p>
        </w:tc>
        <w:tc>
          <w:tcPr>
            <w:tcW w:w="36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EC2A750" w14:textId="77777777" w:rsidR="00A44FD7" w:rsidRPr="00133599" w:rsidRDefault="00A44FD7" w:rsidP="004E097C">
            <w:pPr>
              <w:keepNext/>
              <w:spacing w:before="60" w:line="276" w:lineRule="auto"/>
              <w:rPr>
                <w:rFonts w:cs="Arial"/>
                <w:b/>
                <w:color w:val="FFFFFF"/>
                <w:szCs w:val="22"/>
              </w:rPr>
            </w:pPr>
            <w:r w:rsidRPr="00133599">
              <w:rPr>
                <w:rFonts w:cs="Arial"/>
                <w:b/>
                <w:color w:val="FFFFFF"/>
                <w:szCs w:val="22"/>
              </w:rPr>
              <w:t>Description</w:t>
            </w:r>
          </w:p>
        </w:tc>
        <w:tc>
          <w:tcPr>
            <w:tcW w:w="1315" w:type="dxa"/>
            <w:tcBorders>
              <w:top w:val="single" w:sz="4" w:space="0" w:color="auto"/>
              <w:left w:val="single" w:sz="6" w:space="0" w:color="auto"/>
              <w:bottom w:val="single" w:sz="6" w:space="0" w:color="auto"/>
              <w:right w:val="single" w:sz="6" w:space="0" w:color="auto"/>
            </w:tcBorders>
            <w:shd w:val="clear" w:color="auto" w:fill="C00000"/>
          </w:tcPr>
          <w:p w14:paraId="3C999AA1" w14:textId="77777777" w:rsidR="00A44FD7" w:rsidRPr="00133599" w:rsidRDefault="00A44FD7" w:rsidP="004E097C">
            <w:pPr>
              <w:keepNext/>
              <w:spacing w:before="60" w:line="276" w:lineRule="auto"/>
              <w:rPr>
                <w:rFonts w:cs="Arial"/>
                <w:b/>
                <w:color w:val="FFFFFF"/>
                <w:szCs w:val="22"/>
              </w:rPr>
            </w:pPr>
            <w:r w:rsidRPr="00133599">
              <w:rPr>
                <w:rFonts w:cs="Arial"/>
                <w:b/>
                <w:color w:val="FFFFFF"/>
                <w:szCs w:val="22"/>
              </w:rPr>
              <w:t>Type</w:t>
            </w:r>
          </w:p>
        </w:tc>
        <w:tc>
          <w:tcPr>
            <w:tcW w:w="531" w:type="dxa"/>
            <w:tcBorders>
              <w:top w:val="single" w:sz="4" w:space="0" w:color="auto"/>
              <w:left w:val="single" w:sz="6" w:space="0" w:color="auto"/>
              <w:bottom w:val="single" w:sz="6" w:space="0" w:color="auto"/>
              <w:right w:val="single" w:sz="6" w:space="0" w:color="auto"/>
            </w:tcBorders>
            <w:shd w:val="clear" w:color="auto" w:fill="C00000"/>
          </w:tcPr>
          <w:p w14:paraId="6BCDE1FC" w14:textId="77777777" w:rsidR="00A44FD7" w:rsidRPr="00133599" w:rsidRDefault="00A44FD7" w:rsidP="004E097C">
            <w:pPr>
              <w:keepNext/>
              <w:spacing w:before="60" w:line="276" w:lineRule="auto"/>
              <w:rPr>
                <w:rFonts w:cs="Arial"/>
                <w:b/>
                <w:color w:val="FFFFFF"/>
                <w:szCs w:val="22"/>
              </w:rPr>
            </w:pPr>
            <w:r w:rsidRPr="00133599">
              <w:rPr>
                <w:rFonts w:cs="Arial"/>
                <w:b/>
                <w:color w:val="FFFFFF"/>
                <w:szCs w:val="22"/>
              </w:rP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54637609" w14:textId="77777777" w:rsidR="00A44FD7" w:rsidRPr="00133599" w:rsidRDefault="00A44FD7" w:rsidP="004E097C">
            <w:pPr>
              <w:keepNext/>
              <w:spacing w:before="60" w:line="276" w:lineRule="auto"/>
              <w:rPr>
                <w:rFonts w:cs="Arial"/>
                <w:b/>
                <w:color w:val="FFFFFF"/>
                <w:szCs w:val="22"/>
              </w:rPr>
            </w:pPr>
            <w:r w:rsidRPr="00133599">
              <w:rPr>
                <w:rFonts w:cs="Arial"/>
                <w:b/>
                <w:color w:val="FFFFFF"/>
                <w:szCs w:val="22"/>
              </w:rPr>
              <w:t>MOC</w:t>
            </w:r>
          </w:p>
        </w:tc>
      </w:tr>
      <w:tr w:rsidR="00A44FD7" w:rsidRPr="00133599" w14:paraId="2D136527" w14:textId="77777777" w:rsidTr="004E097C">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43ED3D42" w14:textId="77777777" w:rsidR="00A44FD7" w:rsidRPr="00133599" w:rsidRDefault="00A44FD7" w:rsidP="004E097C">
            <w:pPr>
              <w:spacing w:before="40" w:after="40" w:line="276" w:lineRule="auto"/>
              <w:rPr>
                <w:sz w:val="20"/>
                <w:szCs w:val="22"/>
                <w:lang w:eastAsia="de-DE"/>
              </w:rPr>
            </w:pPr>
            <w:r w:rsidRPr="00133599">
              <w:rPr>
                <w:sz w:val="20"/>
                <w:szCs w:val="22"/>
                <w:lang w:eastAsia="de-DE"/>
              </w:rPr>
              <w:t>transactionId</w:t>
            </w:r>
          </w:p>
        </w:tc>
        <w:tc>
          <w:tcPr>
            <w:tcW w:w="3686" w:type="dxa"/>
            <w:tcBorders>
              <w:top w:val="single" w:sz="6" w:space="0" w:color="auto"/>
              <w:left w:val="single" w:sz="6" w:space="0" w:color="auto"/>
              <w:bottom w:val="single" w:sz="6" w:space="0" w:color="auto"/>
              <w:right w:val="single" w:sz="6" w:space="0" w:color="auto"/>
            </w:tcBorders>
            <w:vAlign w:val="center"/>
          </w:tcPr>
          <w:p w14:paraId="7F53F25A" w14:textId="511233B2" w:rsidR="00A44FD7" w:rsidRPr="00133599" w:rsidRDefault="00A44FD7" w:rsidP="004E097C">
            <w:pPr>
              <w:pStyle w:val="Default"/>
              <w:rPr>
                <w:sz w:val="20"/>
                <w:szCs w:val="20"/>
                <w:lang w:val="en-GB"/>
              </w:rPr>
            </w:pPr>
            <w:r w:rsidRPr="00133599">
              <w:rPr>
                <w:sz w:val="20"/>
                <w:szCs w:val="20"/>
                <w:lang w:val="en-GB"/>
              </w:rPr>
              <w:t>Transaction ID as generated by the SM-DP+ (section 3.1.1.4 of SGP.22</w:t>
            </w:r>
            <w:r w:rsidR="00D06589" w:rsidRPr="00133599">
              <w:rPr>
                <w:sz w:val="20"/>
                <w:szCs w:val="20"/>
                <w:lang w:val="en-GB"/>
              </w:rPr>
              <w:t xml:space="preserve"> </w:t>
            </w:r>
            <w:r w:rsidRPr="00133599">
              <w:rPr>
                <w:sz w:val="20"/>
                <w:szCs w:val="20"/>
                <w:lang w:val="en-GB"/>
              </w:rPr>
              <w:t xml:space="preserve">[4]). </w:t>
            </w:r>
          </w:p>
        </w:tc>
        <w:tc>
          <w:tcPr>
            <w:tcW w:w="1315" w:type="dxa"/>
            <w:tcBorders>
              <w:top w:val="single" w:sz="6" w:space="0" w:color="auto"/>
              <w:left w:val="single" w:sz="6" w:space="0" w:color="auto"/>
              <w:bottom w:val="single" w:sz="6" w:space="0" w:color="auto"/>
              <w:right w:val="single" w:sz="6" w:space="0" w:color="auto"/>
            </w:tcBorders>
            <w:vAlign w:val="center"/>
          </w:tcPr>
          <w:p w14:paraId="52855DAE" w14:textId="77777777" w:rsidR="00A44FD7" w:rsidRPr="00133599" w:rsidRDefault="00A44FD7" w:rsidP="004E097C">
            <w:pPr>
              <w:spacing w:before="40" w:after="40" w:line="276" w:lineRule="auto"/>
              <w:rPr>
                <w:sz w:val="20"/>
                <w:szCs w:val="22"/>
                <w:lang w:eastAsia="de-DE"/>
              </w:rPr>
            </w:pPr>
            <w:r w:rsidRPr="00133599">
              <w:rPr>
                <w:sz w:val="20"/>
                <w:szCs w:val="22"/>
                <w:lang w:eastAsia="de-DE"/>
              </w:rPr>
              <w:t>Binary[1-16]</w:t>
            </w:r>
          </w:p>
        </w:tc>
        <w:tc>
          <w:tcPr>
            <w:tcW w:w="531" w:type="dxa"/>
            <w:tcBorders>
              <w:top w:val="single" w:sz="6" w:space="0" w:color="auto"/>
              <w:left w:val="single" w:sz="6" w:space="0" w:color="auto"/>
              <w:bottom w:val="single" w:sz="6" w:space="0" w:color="auto"/>
              <w:right w:val="single" w:sz="6" w:space="0" w:color="auto"/>
            </w:tcBorders>
            <w:vAlign w:val="center"/>
          </w:tcPr>
          <w:p w14:paraId="6167C722" w14:textId="77777777" w:rsidR="00A44FD7" w:rsidRPr="00133599" w:rsidRDefault="00A44FD7"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654F44E8" w14:textId="77777777" w:rsidR="00A44FD7" w:rsidRPr="00133599" w:rsidRDefault="00A44FD7" w:rsidP="004E097C">
            <w:pPr>
              <w:spacing w:before="40" w:after="40" w:line="276" w:lineRule="auto"/>
              <w:rPr>
                <w:sz w:val="20"/>
                <w:szCs w:val="22"/>
                <w:lang w:eastAsia="de-DE"/>
              </w:rPr>
            </w:pPr>
            <w:r w:rsidRPr="00133599">
              <w:rPr>
                <w:sz w:val="20"/>
                <w:szCs w:val="22"/>
                <w:lang w:eastAsia="de-DE"/>
              </w:rPr>
              <w:t>M</w:t>
            </w:r>
          </w:p>
        </w:tc>
      </w:tr>
      <w:tr w:rsidR="00A44FD7" w:rsidRPr="00133599" w14:paraId="4220E482" w14:textId="77777777" w:rsidTr="004E097C">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5C1C6015" w14:textId="77777777" w:rsidR="00A44FD7" w:rsidRPr="00133599" w:rsidRDefault="00A44FD7" w:rsidP="004E097C">
            <w:pPr>
              <w:spacing w:before="40" w:after="40" w:line="276" w:lineRule="auto"/>
              <w:rPr>
                <w:sz w:val="20"/>
                <w:szCs w:val="22"/>
                <w:lang w:eastAsia="de-DE"/>
              </w:rPr>
            </w:pPr>
            <w:r w:rsidRPr="00133599">
              <w:rPr>
                <w:sz w:val="20"/>
                <w:szCs w:val="22"/>
                <w:lang w:eastAsia="de-DE"/>
              </w:rPr>
              <w:t>prepareDownloadResponse</w:t>
            </w:r>
          </w:p>
        </w:tc>
        <w:tc>
          <w:tcPr>
            <w:tcW w:w="3686" w:type="dxa"/>
            <w:tcBorders>
              <w:top w:val="single" w:sz="6" w:space="0" w:color="auto"/>
              <w:left w:val="single" w:sz="6" w:space="0" w:color="auto"/>
              <w:bottom w:val="single" w:sz="6" w:space="0" w:color="auto"/>
              <w:right w:val="single" w:sz="6" w:space="0" w:color="auto"/>
            </w:tcBorders>
            <w:vAlign w:val="center"/>
          </w:tcPr>
          <w:p w14:paraId="479EFA71" w14:textId="7BB1345B" w:rsidR="00A44FD7" w:rsidRPr="00133599" w:rsidRDefault="00A44FD7" w:rsidP="004E097C">
            <w:pPr>
              <w:spacing w:before="40" w:after="40" w:line="276" w:lineRule="auto"/>
              <w:rPr>
                <w:sz w:val="20"/>
                <w:szCs w:val="22"/>
                <w:lang w:eastAsia="de-DE"/>
              </w:rPr>
            </w:pPr>
            <w:r w:rsidRPr="00133599">
              <w:rPr>
                <w:sz w:val="20"/>
                <w:szCs w:val="22"/>
                <w:lang w:eastAsia="de-DE"/>
              </w:rPr>
              <w:t xml:space="preserve">PrepareDownloadResponse data object defined in section 5.7.5 of SGP.22 extended with compactDownloadResponseOk (see structure below). IPA retrieves prepareDownloadResponse from the </w:t>
            </w:r>
            <w:r w:rsidR="00133599">
              <w:rPr>
                <w:sz w:val="20"/>
                <w:szCs w:val="22"/>
                <w:lang w:eastAsia="de-DE"/>
              </w:rPr>
              <w:t>eUICC</w:t>
            </w:r>
            <w:r w:rsidRPr="00133599">
              <w:rPr>
                <w:sz w:val="20"/>
                <w:szCs w:val="22"/>
                <w:lang w:eastAsia="de-DE"/>
              </w:rPr>
              <w:t xml:space="preserve"> by calling </w:t>
            </w:r>
            <w:r w:rsidR="00CD40FE" w:rsidRPr="00133599">
              <w:rPr>
                <w:sz w:val="20"/>
                <w:szCs w:val="22"/>
                <w:lang w:eastAsia="de-DE"/>
              </w:rPr>
              <w:t>“</w:t>
            </w:r>
            <w:r w:rsidRPr="00133599">
              <w:rPr>
                <w:sz w:val="20"/>
                <w:szCs w:val="22"/>
                <w:lang w:eastAsia="de-DE"/>
              </w:rPr>
              <w:t>ES10b.PrepareDownload</w:t>
            </w:r>
            <w:r w:rsidR="00CD40FE" w:rsidRPr="00133599">
              <w:rPr>
                <w:sz w:val="20"/>
                <w:szCs w:val="22"/>
                <w:lang w:eastAsia="de-DE"/>
              </w:rPr>
              <w:t>”</w:t>
            </w:r>
            <w:r w:rsidRPr="00133599">
              <w:rPr>
                <w:sz w:val="20"/>
                <w:szCs w:val="22"/>
                <w:lang w:eastAsia="de-DE"/>
              </w:rPr>
              <w:t xml:space="preserve"> (section 5.9.7).</w:t>
            </w:r>
          </w:p>
        </w:tc>
        <w:tc>
          <w:tcPr>
            <w:tcW w:w="1315" w:type="dxa"/>
            <w:tcBorders>
              <w:top w:val="single" w:sz="6" w:space="0" w:color="auto"/>
              <w:left w:val="single" w:sz="6" w:space="0" w:color="auto"/>
              <w:bottom w:val="single" w:sz="6" w:space="0" w:color="auto"/>
              <w:right w:val="single" w:sz="6" w:space="0" w:color="auto"/>
            </w:tcBorders>
            <w:vAlign w:val="center"/>
          </w:tcPr>
          <w:p w14:paraId="38FAA1B6" w14:textId="77777777" w:rsidR="00A44FD7" w:rsidRPr="00133599" w:rsidRDefault="00A44FD7" w:rsidP="004E097C">
            <w:pPr>
              <w:spacing w:before="40" w:after="40" w:line="276" w:lineRule="auto"/>
              <w:rPr>
                <w:sz w:val="20"/>
                <w:szCs w:val="22"/>
                <w:lang w:eastAsia="de-DE"/>
              </w:rPr>
            </w:pPr>
            <w:r w:rsidRPr="00133599">
              <w:rPr>
                <w:sz w:val="20"/>
                <w:szCs w:val="22"/>
                <w:lang w:eastAsia="de-DE"/>
              </w:rPr>
              <w:t>Binary</w:t>
            </w:r>
            <w:r w:rsidRPr="00133599">
              <w:rPr>
                <w:sz w:val="20"/>
                <w:szCs w:val="22"/>
                <w:vertAlign w:val="superscript"/>
                <w:lang w:eastAsia="de-DE"/>
              </w:rPr>
              <w:t>(1)</w:t>
            </w:r>
          </w:p>
        </w:tc>
        <w:tc>
          <w:tcPr>
            <w:tcW w:w="531" w:type="dxa"/>
            <w:tcBorders>
              <w:top w:val="single" w:sz="6" w:space="0" w:color="auto"/>
              <w:left w:val="single" w:sz="6" w:space="0" w:color="auto"/>
              <w:bottom w:val="single" w:sz="6" w:space="0" w:color="auto"/>
              <w:right w:val="single" w:sz="6" w:space="0" w:color="auto"/>
            </w:tcBorders>
            <w:vAlign w:val="center"/>
          </w:tcPr>
          <w:p w14:paraId="021A82BC" w14:textId="77777777" w:rsidR="00A44FD7" w:rsidRPr="00133599" w:rsidRDefault="00A44FD7"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4E1621F0" w14:textId="77777777" w:rsidR="00A44FD7" w:rsidRPr="00133599" w:rsidRDefault="00A44FD7" w:rsidP="004E097C">
            <w:pPr>
              <w:spacing w:before="40" w:after="40" w:line="276" w:lineRule="auto"/>
              <w:rPr>
                <w:sz w:val="20"/>
                <w:szCs w:val="22"/>
                <w:lang w:eastAsia="de-DE"/>
              </w:rPr>
            </w:pPr>
            <w:r w:rsidRPr="00133599">
              <w:rPr>
                <w:sz w:val="20"/>
                <w:szCs w:val="22"/>
                <w:lang w:eastAsia="de-DE"/>
              </w:rPr>
              <w:t>M</w:t>
            </w:r>
          </w:p>
        </w:tc>
      </w:tr>
      <w:tr w:rsidR="00A44FD7" w:rsidRPr="00133599" w14:paraId="11E10ADE" w14:textId="77777777" w:rsidTr="004E097C">
        <w:trPr>
          <w:trHeight w:val="282"/>
        </w:trPr>
        <w:tc>
          <w:tcPr>
            <w:tcW w:w="9016" w:type="dxa"/>
            <w:gridSpan w:val="5"/>
            <w:tcBorders>
              <w:top w:val="single" w:sz="6" w:space="0" w:color="auto"/>
              <w:left w:val="single" w:sz="4" w:space="0" w:color="auto"/>
              <w:bottom w:val="single" w:sz="6" w:space="0" w:color="auto"/>
              <w:right w:val="single" w:sz="4" w:space="0" w:color="auto"/>
            </w:tcBorders>
          </w:tcPr>
          <w:p w14:paraId="02EB246D" w14:textId="77777777" w:rsidR="00A44FD7" w:rsidRPr="00133599" w:rsidRDefault="00A44FD7" w:rsidP="004E097C">
            <w:pPr>
              <w:spacing w:before="40" w:after="40" w:line="276" w:lineRule="auto"/>
              <w:rPr>
                <w:sz w:val="20"/>
                <w:szCs w:val="22"/>
                <w:lang w:eastAsia="de-DE"/>
              </w:rPr>
            </w:pPr>
            <w:r w:rsidRPr="00133599">
              <w:rPr>
                <w:sz w:val="20"/>
                <w:szCs w:val="22"/>
                <w:lang w:eastAsia="de-DE"/>
              </w:rPr>
              <w:t>NOTE 1: prepareDownloadResponse SHALL be provided as an encoded PrepareDownloadResponse data object.</w:t>
            </w:r>
          </w:p>
        </w:tc>
      </w:tr>
    </w:tbl>
    <w:p w14:paraId="7561FB5C" w14:textId="6DD0EDEB" w:rsidR="00A44FD7" w:rsidRDefault="00A44FD7">
      <w:pPr>
        <w:numPr>
          <w:ilvl w:val="0"/>
          <w:numId w:val="13"/>
        </w:numPr>
        <w:tabs>
          <w:tab w:val="left" w:pos="1009"/>
        </w:tabs>
        <w:spacing w:after="200" w:line="276" w:lineRule="auto"/>
        <w:ind w:left="0" w:firstLine="0"/>
        <w:jc w:val="center"/>
        <w:rPr>
          <w:lang w:eastAsia="de-DE"/>
        </w:rPr>
      </w:pPr>
      <w:r w:rsidRPr="00D1113D">
        <w:rPr>
          <w:rFonts w:cs="Arial"/>
          <w:b/>
          <w:lang w:val="en-US" w:eastAsia="de-DE"/>
        </w:rPr>
        <w:t xml:space="preserve">: </w:t>
      </w:r>
      <w:r w:rsidRPr="006B6304">
        <w:rPr>
          <w:rFonts w:cs="Arial"/>
          <w:b/>
          <w:lang w:val="en-US" w:eastAsia="de-DE"/>
        </w:rPr>
        <w:t xml:space="preserve">GetBoundProfilePackage </w:t>
      </w:r>
      <w:r w:rsidRPr="00D1113D">
        <w:rPr>
          <w:rFonts w:cs="Arial"/>
          <w:b/>
          <w:lang w:val="en-US" w:eastAsia="de-DE"/>
        </w:rPr>
        <w:t>Additional Input Data</w:t>
      </w:r>
    </w:p>
    <w:p w14:paraId="4AF4FBFF" w14:textId="77777777" w:rsidR="00A44FD7"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33744984" w14:textId="41AD6B4B" w:rsidR="00A44FD7"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5A6A20">
        <w:rPr>
          <w:rFonts w:ascii="Courier New" w:hAnsi="Courier New" w:cs="Courier New"/>
          <w:sz w:val="18"/>
          <w:szCs w:val="18"/>
          <w:lang w:eastAsia="ko-KR"/>
        </w:rPr>
        <w:t>PrepareDownloadResponse ::= [33] CHOICE { -- Tag 'BF21'</w:t>
      </w:r>
    </w:p>
    <w:p w14:paraId="0F352BAA" w14:textId="77777777" w:rsidR="00A44FD7"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5A6A20">
        <w:rPr>
          <w:rFonts w:ascii="Courier New" w:hAnsi="Courier New" w:cs="Courier New"/>
          <w:sz w:val="18"/>
          <w:szCs w:val="18"/>
          <w:lang w:eastAsia="ko-KR"/>
        </w:rPr>
        <w:t>downloadResponseOk PrepareDownloadResponseOk,</w:t>
      </w:r>
    </w:p>
    <w:p w14:paraId="05D8E304" w14:textId="77777777" w:rsidR="00A44FD7"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5A6A20">
        <w:rPr>
          <w:rFonts w:ascii="Courier New" w:hAnsi="Courier New" w:cs="Courier New"/>
          <w:sz w:val="18"/>
          <w:szCs w:val="18"/>
          <w:lang w:eastAsia="ko-KR"/>
        </w:rPr>
        <w:t>downloadResponseError PrepareDownloadResponseError</w:t>
      </w:r>
      <w:r>
        <w:rPr>
          <w:rFonts w:ascii="Courier New" w:hAnsi="Courier New" w:cs="Courier New"/>
          <w:sz w:val="18"/>
          <w:szCs w:val="18"/>
          <w:lang w:eastAsia="ko-KR"/>
        </w:rPr>
        <w:t>,</w:t>
      </w:r>
    </w:p>
    <w:p w14:paraId="6C89C427" w14:textId="77777777" w:rsidR="00A44FD7"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compactD</w:t>
      </w:r>
      <w:r w:rsidRPr="005A6A20">
        <w:rPr>
          <w:rFonts w:ascii="Courier New" w:hAnsi="Courier New" w:cs="Courier New"/>
          <w:sz w:val="18"/>
          <w:szCs w:val="18"/>
          <w:lang w:eastAsia="ko-KR"/>
        </w:rPr>
        <w:t xml:space="preserve">ownloadResponseOk </w:t>
      </w:r>
      <w:r>
        <w:rPr>
          <w:rFonts w:ascii="Courier New" w:hAnsi="Courier New" w:cs="Courier New"/>
          <w:sz w:val="18"/>
          <w:szCs w:val="18"/>
          <w:lang w:eastAsia="ko-KR"/>
        </w:rPr>
        <w:t>Compact</w:t>
      </w:r>
      <w:r w:rsidRPr="005A6A20">
        <w:rPr>
          <w:rFonts w:ascii="Courier New" w:hAnsi="Courier New" w:cs="Courier New"/>
          <w:sz w:val="18"/>
          <w:szCs w:val="18"/>
          <w:lang w:eastAsia="ko-KR"/>
        </w:rPr>
        <w:t>PrepareDownloadResponseOk</w:t>
      </w:r>
    </w:p>
    <w:p w14:paraId="630B567C" w14:textId="0344415E" w:rsidR="00A44FD7"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5A6A20">
        <w:rPr>
          <w:rFonts w:ascii="Courier New" w:hAnsi="Courier New" w:cs="Courier New"/>
          <w:sz w:val="18"/>
          <w:szCs w:val="18"/>
          <w:lang w:eastAsia="ko-KR"/>
        </w:rPr>
        <w:t>}</w:t>
      </w:r>
    </w:p>
    <w:p w14:paraId="4501CFCD" w14:textId="77777777" w:rsidR="00A44FD7"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Compact</w:t>
      </w:r>
      <w:r w:rsidRPr="005A6A20">
        <w:rPr>
          <w:rFonts w:ascii="Courier New" w:hAnsi="Courier New" w:cs="Courier New"/>
          <w:sz w:val="18"/>
          <w:szCs w:val="18"/>
          <w:lang w:eastAsia="ko-KR"/>
        </w:rPr>
        <w:t>PrepareDownloadResponseOk ::= SEQUENCE {</w:t>
      </w:r>
    </w:p>
    <w:p w14:paraId="718DD5DE" w14:textId="77777777" w:rsidR="00A44FD7"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compactE</w:t>
      </w:r>
      <w:r w:rsidRPr="005A6A20">
        <w:rPr>
          <w:rFonts w:ascii="Courier New" w:hAnsi="Courier New" w:cs="Courier New"/>
          <w:sz w:val="18"/>
          <w:szCs w:val="18"/>
          <w:lang w:eastAsia="ko-KR"/>
        </w:rPr>
        <w:t xml:space="preserve">uiccSigned2 </w:t>
      </w:r>
      <w:r>
        <w:rPr>
          <w:rFonts w:ascii="Courier New" w:hAnsi="Courier New" w:cs="Courier New"/>
          <w:sz w:val="18"/>
          <w:szCs w:val="18"/>
          <w:lang w:eastAsia="ko-KR"/>
        </w:rPr>
        <w:t>Compact</w:t>
      </w:r>
      <w:r w:rsidRPr="005A6A20">
        <w:rPr>
          <w:rFonts w:ascii="Courier New" w:hAnsi="Courier New" w:cs="Courier New"/>
          <w:sz w:val="18"/>
          <w:szCs w:val="18"/>
          <w:lang w:eastAsia="ko-KR"/>
        </w:rPr>
        <w:t>E</w:t>
      </w:r>
      <w:r>
        <w:rPr>
          <w:rFonts w:ascii="Courier New" w:hAnsi="Courier New" w:cs="Courier New"/>
          <w:sz w:val="18"/>
          <w:szCs w:val="18"/>
          <w:lang w:eastAsia="ko-KR"/>
        </w:rPr>
        <w:t>uicc</w:t>
      </w:r>
      <w:r w:rsidRPr="005A6A20">
        <w:rPr>
          <w:rFonts w:ascii="Courier New" w:hAnsi="Courier New" w:cs="Courier New"/>
          <w:sz w:val="18"/>
          <w:szCs w:val="18"/>
          <w:lang w:eastAsia="ko-KR"/>
        </w:rPr>
        <w:t xml:space="preserve">Signed2, -- </w:t>
      </w:r>
      <w:r>
        <w:rPr>
          <w:rFonts w:ascii="Courier New" w:hAnsi="Courier New" w:cs="Courier New"/>
          <w:sz w:val="18"/>
          <w:szCs w:val="18"/>
          <w:lang w:eastAsia="ko-KR"/>
        </w:rPr>
        <w:t>Compact version of Euicc</w:t>
      </w:r>
      <w:r w:rsidRPr="005A6A20">
        <w:rPr>
          <w:rFonts w:ascii="Courier New" w:hAnsi="Courier New" w:cs="Courier New"/>
          <w:sz w:val="18"/>
          <w:szCs w:val="18"/>
          <w:lang w:eastAsia="ko-KR"/>
        </w:rPr>
        <w:t>Signed</w:t>
      </w:r>
      <w:r>
        <w:rPr>
          <w:rFonts w:ascii="Courier New" w:hAnsi="Courier New" w:cs="Courier New"/>
          <w:sz w:val="18"/>
          <w:szCs w:val="18"/>
          <w:lang w:eastAsia="ko-KR"/>
        </w:rPr>
        <w:t>2</w:t>
      </w:r>
    </w:p>
    <w:p w14:paraId="6952A327" w14:textId="320949F0" w:rsidR="00A44FD7"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5A6A20">
        <w:rPr>
          <w:rFonts w:ascii="Courier New" w:hAnsi="Courier New" w:cs="Courier New"/>
          <w:sz w:val="18"/>
          <w:szCs w:val="18"/>
          <w:lang w:eastAsia="ko-KR"/>
        </w:rPr>
        <w:t>euiccSignature2 [APPLICATION 55] OCTET STRING -- tag '5F37'</w:t>
      </w:r>
      <w:r>
        <w:rPr>
          <w:rFonts w:ascii="Courier New" w:hAnsi="Courier New" w:cs="Courier New"/>
          <w:sz w:val="18"/>
          <w:szCs w:val="18"/>
          <w:lang w:eastAsia="ko-KR"/>
        </w:rPr>
        <w:t xml:space="preserve"> signature on EuiccSigned2</w:t>
      </w:r>
    </w:p>
    <w:p w14:paraId="09ECB2D9" w14:textId="6C8C6353" w:rsidR="00A44FD7"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5A6A20">
        <w:rPr>
          <w:rFonts w:ascii="Courier New" w:hAnsi="Courier New" w:cs="Courier New"/>
          <w:sz w:val="18"/>
          <w:szCs w:val="18"/>
          <w:lang w:eastAsia="ko-KR"/>
        </w:rPr>
        <w:t>}</w:t>
      </w:r>
    </w:p>
    <w:p w14:paraId="5895EB73" w14:textId="77777777" w:rsidR="00A44FD7"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Compact</w:t>
      </w:r>
      <w:r w:rsidRPr="005A6A20">
        <w:rPr>
          <w:rFonts w:ascii="Courier New" w:hAnsi="Courier New" w:cs="Courier New"/>
          <w:sz w:val="18"/>
          <w:szCs w:val="18"/>
          <w:lang w:eastAsia="ko-KR"/>
        </w:rPr>
        <w:t>E</w:t>
      </w:r>
      <w:r>
        <w:rPr>
          <w:rFonts w:ascii="Courier New" w:hAnsi="Courier New" w:cs="Courier New"/>
          <w:sz w:val="18"/>
          <w:szCs w:val="18"/>
          <w:lang w:eastAsia="ko-KR"/>
        </w:rPr>
        <w:t>uicc</w:t>
      </w:r>
      <w:r w:rsidRPr="005A6A20">
        <w:rPr>
          <w:rFonts w:ascii="Courier New" w:hAnsi="Courier New" w:cs="Courier New"/>
          <w:sz w:val="18"/>
          <w:szCs w:val="18"/>
          <w:lang w:eastAsia="ko-KR"/>
        </w:rPr>
        <w:t>Signed2 ::= SEQUENCE {</w:t>
      </w:r>
    </w:p>
    <w:p w14:paraId="0A767299" w14:textId="01EADE0F" w:rsidR="00A44FD7"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5A6A20">
        <w:rPr>
          <w:rFonts w:ascii="Courier New" w:hAnsi="Courier New" w:cs="Courier New"/>
          <w:sz w:val="18"/>
          <w:szCs w:val="18"/>
          <w:lang w:eastAsia="ko-KR"/>
        </w:rPr>
        <w:t>euiccOtpk [APPLICATION 73] OCTET STRING</w:t>
      </w:r>
      <w:r>
        <w:rPr>
          <w:rFonts w:ascii="Courier New" w:hAnsi="Courier New" w:cs="Courier New"/>
          <w:sz w:val="18"/>
          <w:szCs w:val="18"/>
          <w:lang w:eastAsia="ko-KR"/>
        </w:rPr>
        <w:t xml:space="preserve"> OPTIONAL</w:t>
      </w:r>
      <w:r w:rsidR="00F91AB9">
        <w:rPr>
          <w:rFonts w:ascii="Courier New" w:hAnsi="Courier New" w:cs="Courier New"/>
          <w:sz w:val="18"/>
          <w:szCs w:val="18"/>
          <w:lang w:eastAsia="ko-KR"/>
        </w:rPr>
        <w:t>,</w:t>
      </w:r>
      <w:r w:rsidRPr="005A6A20">
        <w:rPr>
          <w:rFonts w:ascii="Courier New" w:hAnsi="Courier New" w:cs="Courier New"/>
          <w:sz w:val="18"/>
          <w:szCs w:val="18"/>
          <w:lang w:eastAsia="ko-KR"/>
        </w:rPr>
        <w:t xml:space="preserve"> </w:t>
      </w:r>
      <w:r w:rsidR="008F0E5C" w:rsidRPr="005A6A20">
        <w:rPr>
          <w:rFonts w:ascii="Courier New" w:hAnsi="Courier New" w:cs="Courier New"/>
          <w:sz w:val="18"/>
          <w:szCs w:val="18"/>
          <w:lang w:eastAsia="ko-KR"/>
        </w:rPr>
        <w:t>--</w:t>
      </w:r>
      <w:r w:rsidRPr="005A6A20">
        <w:rPr>
          <w:rFonts w:ascii="Courier New" w:hAnsi="Courier New" w:cs="Courier New"/>
          <w:sz w:val="18"/>
          <w:szCs w:val="18"/>
          <w:lang w:eastAsia="ko-KR"/>
        </w:rPr>
        <w:t xml:space="preserve"> otPK.EUICC.ECKA, tag '5F49'</w:t>
      </w:r>
      <w:r>
        <w:rPr>
          <w:rFonts w:ascii="Courier New" w:hAnsi="Courier New" w:cs="Courier New"/>
          <w:sz w:val="18"/>
          <w:szCs w:val="18"/>
          <w:lang w:eastAsia="ko-KR"/>
        </w:rPr>
        <w:t xml:space="preserve"> euiccOtpk is always present except if </w:t>
      </w:r>
      <w:bookmarkStart w:id="836" w:name="_Hlk117092036"/>
      <w:r>
        <w:rPr>
          <w:rFonts w:ascii="Courier New" w:hAnsi="Courier New" w:cs="Courier New"/>
          <w:sz w:val="18"/>
          <w:szCs w:val="18"/>
          <w:lang w:eastAsia="ko-KR"/>
        </w:rPr>
        <w:t>bppEuiccOtpk</w:t>
      </w:r>
      <w:bookmarkEnd w:id="836"/>
      <w:r>
        <w:rPr>
          <w:rFonts w:ascii="Courier New" w:hAnsi="Courier New" w:cs="Courier New"/>
          <w:sz w:val="18"/>
          <w:szCs w:val="18"/>
          <w:lang w:eastAsia="ko-KR"/>
        </w:rPr>
        <w:t xml:space="preserve"> was chosen by the </w:t>
      </w:r>
      <w:r w:rsidR="00CE6310">
        <w:rPr>
          <w:rFonts w:ascii="Courier New" w:hAnsi="Courier New" w:cs="Courier New"/>
          <w:sz w:val="18"/>
          <w:szCs w:val="18"/>
          <w:lang w:eastAsia="ko-KR"/>
        </w:rPr>
        <w:t>eUICC</w:t>
      </w:r>
    </w:p>
    <w:p w14:paraId="7D17068F" w14:textId="2F000671" w:rsidR="00A44FD7"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lastRenderedPageBreak/>
        <w:tab/>
      </w:r>
      <w:r w:rsidRPr="007D7D2F">
        <w:rPr>
          <w:rFonts w:ascii="Courier New" w:hAnsi="Courier New" w:cs="Courier New"/>
          <w:sz w:val="18"/>
          <w:szCs w:val="18"/>
          <w:lang w:eastAsia="ko-KR"/>
        </w:rPr>
        <w:t>hashCc Octet32 OPTIONAL -- Hash of confirmation code</w:t>
      </w:r>
      <w:r>
        <w:rPr>
          <w:rFonts w:ascii="Courier New" w:hAnsi="Courier New" w:cs="Courier New"/>
          <w:sz w:val="18"/>
          <w:szCs w:val="18"/>
          <w:lang w:eastAsia="ko-KR"/>
        </w:rPr>
        <w:t xml:space="preserve">, if not received from </w:t>
      </w:r>
      <w:r w:rsidR="00CD40FE">
        <w:rPr>
          <w:rFonts w:ascii="Courier New" w:hAnsi="Courier New" w:cs="Courier New"/>
          <w:sz w:val="18"/>
          <w:szCs w:val="18"/>
          <w:lang w:eastAsia="ko-KR"/>
        </w:rPr>
        <w:t>Eim</w:t>
      </w:r>
    </w:p>
    <w:p w14:paraId="776397E1" w14:textId="77777777" w:rsidR="00A44FD7"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5A6A20">
        <w:rPr>
          <w:rFonts w:ascii="Courier New" w:hAnsi="Courier New" w:cs="Courier New"/>
          <w:sz w:val="18"/>
          <w:szCs w:val="18"/>
          <w:lang w:eastAsia="ko-KR"/>
        </w:rPr>
        <w:t>}</w:t>
      </w:r>
    </w:p>
    <w:p w14:paraId="42C67D5D" w14:textId="77777777" w:rsidR="00A44FD7" w:rsidRPr="00EB246E" w:rsidRDefault="00A44FD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ASN1STOP</w:t>
      </w:r>
    </w:p>
    <w:p w14:paraId="25D49875" w14:textId="52637F9D" w:rsidR="00A44FD7" w:rsidRDefault="00A44FD7" w:rsidP="00A44FD7">
      <w:pPr>
        <w:pStyle w:val="NormalParagraph"/>
      </w:pPr>
      <w:r>
        <w:t>Upon receiving the ES9+’.</w:t>
      </w:r>
      <w:r w:rsidRPr="00AC45D8">
        <w:rPr>
          <w:rFonts w:cs="Arial"/>
        </w:rPr>
        <w:t>GetBoundProfilePackage</w:t>
      </w:r>
      <w:r w:rsidRPr="007C2461">
        <w:t xml:space="preserve"> </w:t>
      </w:r>
      <w:r>
        <w:t xml:space="preserve">response, the </w:t>
      </w:r>
      <w:r w:rsidR="00CD40FE">
        <w:t>Eim</w:t>
      </w:r>
      <w:r>
        <w:t xml:space="preserve"> SHALL perform the following:</w:t>
      </w:r>
    </w:p>
    <w:p w14:paraId="67E991CD" w14:textId="7849E2E1" w:rsidR="00A44FD7" w:rsidRDefault="00A44FD7">
      <w:pPr>
        <w:pStyle w:val="NormalParagraph"/>
        <w:numPr>
          <w:ilvl w:val="0"/>
          <w:numId w:val="42"/>
        </w:numPr>
      </w:pPr>
      <w:r>
        <w:t xml:space="preserve">If the </w:t>
      </w:r>
      <w:r w:rsidR="00CD40FE">
        <w:t>Eim</w:t>
      </w:r>
      <w:r>
        <w:t xml:space="preserve"> verified the Profile Metadata in E</w:t>
      </w:r>
      <w:r w:rsidR="00CD40FE">
        <w:t>s</w:t>
      </w:r>
      <w:r>
        <w:t xml:space="preserve">ipa.AuthenticateClient (due to IPA Capability </w:t>
      </w:r>
      <w:r w:rsidRPr="008B7F81">
        <w:rPr>
          <w:rFonts w:ascii="Courier New" w:hAnsi="Courier New" w:cs="Courier New"/>
          <w:lang w:eastAsia="ko-KR"/>
        </w:rPr>
        <w:t>eimProfileMetadataVerification</w:t>
      </w:r>
      <w:r>
        <w:t xml:space="preserve">), the </w:t>
      </w:r>
      <w:r w:rsidR="00CD40FE">
        <w:t>Eim</w:t>
      </w:r>
      <w:r>
        <w:t xml:space="preserve"> SHOULD parse the boundProfilePackage received from SM-DP+, extract the Profile Metadata (encoded in the </w:t>
      </w:r>
      <w:r w:rsidRPr="00917A42">
        <w:t xml:space="preserve">StoreMetadataRequest </w:t>
      </w:r>
      <w:r>
        <w:t xml:space="preserve">field), and check that the Profile Metadata has not changed. If it has changed, the </w:t>
      </w:r>
      <w:r w:rsidR="00CD40FE">
        <w:t>Eim</w:t>
      </w:r>
      <w:r>
        <w:t xml:space="preserve"> SHALL return an error code to IPA indicating Metadata mismatch and terminate the procedure. The error code SHALL trigger the IPA to cancel the on-going RSP session with SM-DP+ using E</w:t>
      </w:r>
      <w:r w:rsidR="00CD40FE">
        <w:t>s</w:t>
      </w:r>
      <w:r>
        <w:t>ipa.CancelSession</w:t>
      </w:r>
      <w:r w:rsidRPr="00B47B4A">
        <w:t xml:space="preserve">. </w:t>
      </w:r>
      <w:r>
        <w:t xml:space="preserve">The cancel session reason code </w:t>
      </w:r>
      <w:r w:rsidR="00133599">
        <w:t xml:space="preserve">to be </w:t>
      </w:r>
      <w:r>
        <w:t>used by IPA when calling the E</w:t>
      </w:r>
      <w:r w:rsidR="00CD40FE">
        <w:t>s</w:t>
      </w:r>
      <w:r>
        <w:t xml:space="preserve">ipa.CancelSession SHALL be given by the error code, </w:t>
      </w:r>
      <w:r w:rsidR="00133599">
        <w:t>i.e.,</w:t>
      </w:r>
      <w:r>
        <w:t xml:space="preserve"> Metadata mismatch.</w:t>
      </w:r>
    </w:p>
    <w:p w14:paraId="068B4263" w14:textId="009A6E89" w:rsidR="00A44FD7" w:rsidRPr="00C34307" w:rsidRDefault="00A44FD7" w:rsidP="00A44FD7">
      <w:pPr>
        <w:pStyle w:val="NormalParagraph"/>
        <w:rPr>
          <w:szCs w:val="28"/>
          <w:lang w:eastAsia="de-DE"/>
        </w:rPr>
      </w:pPr>
      <w:r>
        <w:t xml:space="preserve">The </w:t>
      </w:r>
      <w:r w:rsidR="00CD40FE">
        <w:t>Eim</w:t>
      </w:r>
      <w:r>
        <w:t xml:space="preserve"> SHALL prepare the E</w:t>
      </w:r>
      <w:r w:rsidR="00CD40FE">
        <w:t>s</w:t>
      </w:r>
      <w:r>
        <w:t>ipa.</w:t>
      </w:r>
      <w:r w:rsidRPr="00AC45D8">
        <w:rPr>
          <w:rFonts w:cs="Arial"/>
        </w:rPr>
        <w:t>GetBoundProfilePackage</w:t>
      </w:r>
      <w:r>
        <w:t xml:space="preserve"> response. </w:t>
      </w:r>
      <w:r>
        <w:rPr>
          <w:lang w:eastAsia="de-DE"/>
        </w:rPr>
        <w:t xml:space="preserve">The output parameters of this function are identical to the those of </w:t>
      </w:r>
      <w:r>
        <w:t>ES9+.</w:t>
      </w:r>
      <w:r w:rsidRPr="00AC45D8">
        <w:rPr>
          <w:rFonts w:cs="Arial"/>
        </w:rPr>
        <w:t>GetBoundProfilePackage</w:t>
      </w:r>
      <w:r>
        <w:t xml:space="preserve"> defined in section 5.6.2 of SGP.22 [4] except for that </w:t>
      </w:r>
      <w:r>
        <w:rPr>
          <w:szCs w:val="28"/>
          <w:lang w:eastAsia="de-DE"/>
        </w:rPr>
        <w:t xml:space="preserve">transactionId is conditional. The transactionId is also part of boundProfilePackage. An </w:t>
      </w:r>
      <w:r w:rsidR="00CD40FE">
        <w:rPr>
          <w:szCs w:val="28"/>
          <w:lang w:eastAsia="de-DE"/>
        </w:rPr>
        <w:t>Eim</w:t>
      </w:r>
      <w:r>
        <w:rPr>
          <w:szCs w:val="28"/>
          <w:lang w:eastAsia="de-DE"/>
        </w:rPr>
        <w:t xml:space="preserve"> SHALL NOT send the transactionId to an IPA with IPA C</w:t>
      </w:r>
      <w:r>
        <w:t xml:space="preserve">apability </w:t>
      </w:r>
      <w:r w:rsidRPr="004A055F">
        <w:rPr>
          <w:rFonts w:ascii="Courier New" w:hAnsi="Courier New" w:cs="Courier New"/>
        </w:rPr>
        <w:t>minimizeEsipaBytes</w:t>
      </w:r>
      <w:r>
        <w:rPr>
          <w:szCs w:val="28"/>
          <w:lang w:eastAsia="de-DE"/>
        </w:rPr>
        <w:t xml:space="preserve"> (</w:t>
      </w:r>
      <w:r w:rsidR="00133599">
        <w:rPr>
          <w:szCs w:val="28"/>
          <w:lang w:eastAsia="de-DE"/>
        </w:rPr>
        <w:t>i.e.,</w:t>
      </w:r>
      <w:r>
        <w:rPr>
          <w:szCs w:val="28"/>
          <w:lang w:eastAsia="de-DE"/>
        </w:rPr>
        <w:t xml:space="preserve"> IPA is capable of extracting transactionId from boundProfilePackage). Otherwise, the </w:t>
      </w:r>
      <w:r w:rsidR="00CD40FE">
        <w:rPr>
          <w:szCs w:val="28"/>
          <w:lang w:eastAsia="de-DE"/>
        </w:rPr>
        <w:t>Eim</w:t>
      </w:r>
      <w:r>
        <w:rPr>
          <w:szCs w:val="28"/>
          <w:lang w:eastAsia="de-DE"/>
        </w:rPr>
        <w:t xml:space="preserve"> SHALL send the transactionId.</w:t>
      </w:r>
    </w:p>
    <w:p w14:paraId="277E8C6F" w14:textId="77777777" w:rsidR="00A44FD7" w:rsidRDefault="00A44FD7" w:rsidP="00A44FD7">
      <w:pPr>
        <w:autoSpaceDE w:val="0"/>
        <w:autoSpaceDN w:val="0"/>
        <w:adjustRightInd w:val="0"/>
        <w:rPr>
          <w:rFonts w:eastAsia="Calibri" w:cs="Arial"/>
          <w:b/>
          <w:bCs/>
          <w:i/>
          <w:iCs/>
          <w:color w:val="000000"/>
          <w:szCs w:val="22"/>
        </w:rPr>
      </w:pPr>
      <w:r w:rsidRPr="001823AC">
        <w:rPr>
          <w:rFonts w:eastAsia="Calibri" w:cs="Arial"/>
          <w:b/>
          <w:bCs/>
          <w:i/>
          <w:iCs/>
          <w:color w:val="000000"/>
          <w:szCs w:val="22"/>
        </w:rPr>
        <w:t xml:space="preserve">Additional </w:t>
      </w:r>
      <w:r>
        <w:rPr>
          <w:rFonts w:eastAsia="Calibri" w:cs="Arial"/>
          <w:b/>
          <w:bCs/>
          <w:i/>
          <w:iCs/>
          <w:color w:val="000000"/>
          <w:szCs w:val="22"/>
          <w:lang w:val="en-US"/>
        </w:rPr>
        <w:t>Output</w:t>
      </w:r>
      <w:r w:rsidRPr="001823AC">
        <w:rPr>
          <w:rFonts w:eastAsia="Calibri" w:cs="Arial"/>
          <w:b/>
          <w:bCs/>
          <w:i/>
          <w:iCs/>
          <w:color w:val="000000"/>
          <w:szCs w:val="22"/>
        </w:rPr>
        <w:t xml:space="preserve"> Data:</w:t>
      </w:r>
    </w:p>
    <w:tbl>
      <w:tblPr>
        <w:tblW w:w="90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89"/>
        <w:gridCol w:w="4085"/>
        <w:gridCol w:w="1346"/>
        <w:gridCol w:w="642"/>
        <w:gridCol w:w="654"/>
      </w:tblGrid>
      <w:tr w:rsidR="00A44FD7" w:rsidRPr="00133599" w14:paraId="22B9E373" w14:textId="77777777" w:rsidTr="004E097C">
        <w:trPr>
          <w:trHeight w:val="342"/>
        </w:trPr>
        <w:tc>
          <w:tcPr>
            <w:tcW w:w="2289"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3684D07A" w14:textId="77777777" w:rsidR="00A44FD7" w:rsidRPr="00133599" w:rsidRDefault="00A44FD7" w:rsidP="004E097C">
            <w:pPr>
              <w:keepNext/>
              <w:spacing w:before="60" w:line="276" w:lineRule="auto"/>
              <w:rPr>
                <w:rFonts w:cs="Arial"/>
                <w:b/>
                <w:color w:val="FFFFFF"/>
                <w:szCs w:val="22"/>
              </w:rPr>
            </w:pPr>
            <w:r w:rsidRPr="00133599">
              <w:rPr>
                <w:rFonts w:cs="Arial"/>
                <w:b/>
                <w:color w:val="FFFFFF"/>
                <w:szCs w:val="22"/>
              </w:rPr>
              <w:t>Output data name</w:t>
            </w:r>
          </w:p>
        </w:tc>
        <w:tc>
          <w:tcPr>
            <w:tcW w:w="408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03EAD24" w14:textId="77777777" w:rsidR="00A44FD7" w:rsidRPr="00133599" w:rsidRDefault="00A44FD7" w:rsidP="004E097C">
            <w:pPr>
              <w:keepNext/>
              <w:spacing w:before="60" w:line="276" w:lineRule="auto"/>
              <w:rPr>
                <w:rFonts w:cs="Arial"/>
                <w:b/>
                <w:color w:val="FFFFFF"/>
                <w:szCs w:val="22"/>
              </w:rPr>
            </w:pPr>
            <w:r w:rsidRPr="00133599">
              <w:rPr>
                <w:rFonts w:cs="Arial"/>
                <w:b/>
                <w:color w:val="FFFFFF"/>
                <w:szCs w:val="22"/>
              </w:rPr>
              <w:t>Description</w:t>
            </w:r>
          </w:p>
        </w:tc>
        <w:tc>
          <w:tcPr>
            <w:tcW w:w="1346" w:type="dxa"/>
            <w:tcBorders>
              <w:top w:val="single" w:sz="4" w:space="0" w:color="auto"/>
              <w:left w:val="single" w:sz="6" w:space="0" w:color="auto"/>
              <w:bottom w:val="single" w:sz="6" w:space="0" w:color="auto"/>
              <w:right w:val="single" w:sz="6" w:space="0" w:color="auto"/>
            </w:tcBorders>
            <w:shd w:val="clear" w:color="auto" w:fill="C00000"/>
          </w:tcPr>
          <w:p w14:paraId="1F85093C" w14:textId="77777777" w:rsidR="00A44FD7" w:rsidRPr="00133599" w:rsidRDefault="00A44FD7" w:rsidP="004E097C">
            <w:pPr>
              <w:keepNext/>
              <w:spacing w:before="60" w:line="276" w:lineRule="auto"/>
              <w:rPr>
                <w:rFonts w:cs="Arial"/>
                <w:b/>
                <w:color w:val="FFFFFF"/>
                <w:szCs w:val="22"/>
              </w:rPr>
            </w:pPr>
            <w:r w:rsidRPr="00133599">
              <w:rPr>
                <w:rFonts w:cs="Arial"/>
                <w:b/>
                <w:color w:val="FFFFFF"/>
                <w:szCs w:val="22"/>
              </w:rPr>
              <w:t>Type</w:t>
            </w:r>
          </w:p>
        </w:tc>
        <w:tc>
          <w:tcPr>
            <w:tcW w:w="642" w:type="dxa"/>
            <w:tcBorders>
              <w:top w:val="single" w:sz="4" w:space="0" w:color="auto"/>
              <w:left w:val="single" w:sz="6" w:space="0" w:color="auto"/>
              <w:bottom w:val="single" w:sz="6" w:space="0" w:color="auto"/>
              <w:right w:val="single" w:sz="6" w:space="0" w:color="auto"/>
            </w:tcBorders>
            <w:shd w:val="clear" w:color="auto" w:fill="C00000"/>
          </w:tcPr>
          <w:p w14:paraId="4DBFFD64" w14:textId="77777777" w:rsidR="00A44FD7" w:rsidRPr="00133599" w:rsidRDefault="00A44FD7" w:rsidP="004E097C">
            <w:pPr>
              <w:keepNext/>
              <w:spacing w:before="60" w:line="276" w:lineRule="auto"/>
              <w:rPr>
                <w:rFonts w:cs="Arial"/>
                <w:b/>
                <w:color w:val="FFFFFF"/>
                <w:szCs w:val="22"/>
              </w:rPr>
            </w:pPr>
            <w:r w:rsidRPr="00133599">
              <w:rPr>
                <w:rFonts w:cs="Arial"/>
                <w:b/>
                <w:color w:val="FFFFFF"/>
                <w:szCs w:val="22"/>
              </w:rP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5968C0D0" w14:textId="77777777" w:rsidR="00A44FD7" w:rsidRPr="00133599" w:rsidRDefault="00A44FD7" w:rsidP="004E097C">
            <w:pPr>
              <w:keepNext/>
              <w:spacing w:before="60" w:line="276" w:lineRule="auto"/>
              <w:rPr>
                <w:rFonts w:cs="Arial"/>
                <w:b/>
                <w:color w:val="FFFFFF"/>
                <w:szCs w:val="22"/>
              </w:rPr>
            </w:pPr>
            <w:r w:rsidRPr="00133599">
              <w:rPr>
                <w:rFonts w:cs="Arial"/>
                <w:b/>
                <w:color w:val="FFFFFF"/>
                <w:szCs w:val="22"/>
              </w:rPr>
              <w:t>MOC</w:t>
            </w:r>
          </w:p>
        </w:tc>
      </w:tr>
      <w:tr w:rsidR="00A44FD7" w:rsidRPr="00133599" w14:paraId="6E5EFD3D" w14:textId="77777777" w:rsidTr="004E097C">
        <w:trPr>
          <w:trHeight w:val="282"/>
        </w:trPr>
        <w:tc>
          <w:tcPr>
            <w:tcW w:w="2289" w:type="dxa"/>
            <w:tcBorders>
              <w:top w:val="single" w:sz="6" w:space="0" w:color="auto"/>
              <w:left w:val="single" w:sz="4" w:space="0" w:color="auto"/>
              <w:bottom w:val="single" w:sz="6" w:space="0" w:color="auto"/>
              <w:right w:val="single" w:sz="6" w:space="0" w:color="auto"/>
            </w:tcBorders>
            <w:vAlign w:val="center"/>
          </w:tcPr>
          <w:p w14:paraId="50577E3B" w14:textId="77777777" w:rsidR="00A44FD7" w:rsidRPr="00133599" w:rsidRDefault="00A44FD7" w:rsidP="004E097C">
            <w:pPr>
              <w:spacing w:before="40" w:after="40" w:line="276" w:lineRule="auto"/>
              <w:rPr>
                <w:sz w:val="20"/>
                <w:szCs w:val="22"/>
                <w:lang w:eastAsia="de-DE"/>
              </w:rPr>
            </w:pPr>
            <w:r w:rsidRPr="00133599">
              <w:rPr>
                <w:sz w:val="20"/>
                <w:szCs w:val="22"/>
                <w:lang w:eastAsia="de-DE"/>
              </w:rPr>
              <w:t>transactionId</w:t>
            </w:r>
          </w:p>
        </w:tc>
        <w:tc>
          <w:tcPr>
            <w:tcW w:w="4085" w:type="dxa"/>
            <w:tcBorders>
              <w:top w:val="single" w:sz="6" w:space="0" w:color="auto"/>
              <w:left w:val="single" w:sz="6" w:space="0" w:color="auto"/>
              <w:bottom w:val="single" w:sz="6" w:space="0" w:color="auto"/>
              <w:right w:val="single" w:sz="6" w:space="0" w:color="auto"/>
            </w:tcBorders>
            <w:vAlign w:val="center"/>
          </w:tcPr>
          <w:p w14:paraId="479273E7" w14:textId="2CA436CC" w:rsidR="00A44FD7" w:rsidRPr="00133599" w:rsidRDefault="00A44FD7" w:rsidP="004E097C">
            <w:pPr>
              <w:pStyle w:val="Default"/>
              <w:rPr>
                <w:sz w:val="20"/>
                <w:szCs w:val="20"/>
                <w:lang w:val="en-GB"/>
              </w:rPr>
            </w:pPr>
            <w:r w:rsidRPr="00133599">
              <w:rPr>
                <w:sz w:val="20"/>
                <w:szCs w:val="20"/>
                <w:lang w:val="en-GB"/>
              </w:rPr>
              <w:t>Transaction ID as generated by the SM-DP+ (section 3.1.1.4 of SGP.22</w:t>
            </w:r>
            <w:r w:rsidR="00D06589" w:rsidRPr="00133599">
              <w:rPr>
                <w:sz w:val="20"/>
                <w:szCs w:val="20"/>
                <w:lang w:val="en-GB"/>
              </w:rPr>
              <w:t xml:space="preserve"> </w:t>
            </w:r>
            <w:r w:rsidRPr="00133599">
              <w:rPr>
                <w:sz w:val="20"/>
                <w:szCs w:val="20"/>
                <w:lang w:val="en-GB"/>
              </w:rPr>
              <w:t xml:space="preserve">[4]). </w:t>
            </w:r>
          </w:p>
        </w:tc>
        <w:tc>
          <w:tcPr>
            <w:tcW w:w="1346" w:type="dxa"/>
            <w:tcBorders>
              <w:top w:val="single" w:sz="6" w:space="0" w:color="auto"/>
              <w:left w:val="single" w:sz="6" w:space="0" w:color="auto"/>
              <w:bottom w:val="single" w:sz="6" w:space="0" w:color="auto"/>
              <w:right w:val="single" w:sz="6" w:space="0" w:color="auto"/>
            </w:tcBorders>
            <w:vAlign w:val="center"/>
          </w:tcPr>
          <w:p w14:paraId="58752FEC" w14:textId="77777777" w:rsidR="00A44FD7" w:rsidRPr="00133599" w:rsidRDefault="00A44FD7" w:rsidP="004E097C">
            <w:pPr>
              <w:spacing w:before="40" w:after="40" w:line="276" w:lineRule="auto"/>
              <w:rPr>
                <w:sz w:val="20"/>
                <w:szCs w:val="22"/>
                <w:lang w:eastAsia="de-DE"/>
              </w:rPr>
            </w:pPr>
            <w:r w:rsidRPr="00133599">
              <w:rPr>
                <w:sz w:val="20"/>
                <w:szCs w:val="22"/>
                <w:lang w:eastAsia="de-DE"/>
              </w:rPr>
              <w:t>Binary[1-16]</w:t>
            </w:r>
          </w:p>
        </w:tc>
        <w:tc>
          <w:tcPr>
            <w:tcW w:w="642" w:type="dxa"/>
            <w:tcBorders>
              <w:top w:val="single" w:sz="6" w:space="0" w:color="auto"/>
              <w:left w:val="single" w:sz="6" w:space="0" w:color="auto"/>
              <w:bottom w:val="single" w:sz="6" w:space="0" w:color="auto"/>
              <w:right w:val="single" w:sz="6" w:space="0" w:color="auto"/>
            </w:tcBorders>
            <w:vAlign w:val="center"/>
          </w:tcPr>
          <w:p w14:paraId="22BC43C2" w14:textId="77777777" w:rsidR="00A44FD7" w:rsidRPr="00133599" w:rsidRDefault="00A44FD7"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2B8026D8" w14:textId="77777777" w:rsidR="00A44FD7" w:rsidRPr="00133599" w:rsidRDefault="00A44FD7" w:rsidP="004E097C">
            <w:pPr>
              <w:spacing w:before="40" w:after="40" w:line="276" w:lineRule="auto"/>
              <w:rPr>
                <w:sz w:val="20"/>
                <w:szCs w:val="22"/>
                <w:lang w:eastAsia="de-DE"/>
              </w:rPr>
            </w:pPr>
            <w:r w:rsidRPr="00133599">
              <w:rPr>
                <w:sz w:val="20"/>
                <w:szCs w:val="22"/>
                <w:lang w:eastAsia="de-DE"/>
              </w:rPr>
              <w:t>C</w:t>
            </w:r>
          </w:p>
        </w:tc>
      </w:tr>
      <w:tr w:rsidR="00A44FD7" w:rsidRPr="00133599" w14:paraId="3D17DAA4" w14:textId="77777777" w:rsidTr="004E097C">
        <w:trPr>
          <w:trHeight w:val="282"/>
        </w:trPr>
        <w:tc>
          <w:tcPr>
            <w:tcW w:w="2289" w:type="dxa"/>
            <w:tcBorders>
              <w:top w:val="single" w:sz="6" w:space="0" w:color="auto"/>
              <w:left w:val="single" w:sz="4" w:space="0" w:color="auto"/>
              <w:bottom w:val="single" w:sz="6" w:space="0" w:color="auto"/>
              <w:right w:val="single" w:sz="6" w:space="0" w:color="auto"/>
            </w:tcBorders>
            <w:vAlign w:val="center"/>
          </w:tcPr>
          <w:p w14:paraId="4D260605" w14:textId="77777777" w:rsidR="00A44FD7" w:rsidRPr="00133599" w:rsidRDefault="00A44FD7" w:rsidP="004E097C">
            <w:pPr>
              <w:spacing w:before="40" w:after="40" w:line="276" w:lineRule="auto"/>
              <w:rPr>
                <w:sz w:val="20"/>
                <w:szCs w:val="22"/>
                <w:lang w:eastAsia="de-DE"/>
              </w:rPr>
            </w:pPr>
            <w:r w:rsidRPr="00133599">
              <w:rPr>
                <w:sz w:val="20"/>
                <w:szCs w:val="22"/>
                <w:lang w:eastAsia="de-DE"/>
              </w:rPr>
              <w:t>boundProfilePackage</w:t>
            </w:r>
          </w:p>
        </w:tc>
        <w:tc>
          <w:tcPr>
            <w:tcW w:w="4085" w:type="dxa"/>
            <w:tcBorders>
              <w:top w:val="single" w:sz="6" w:space="0" w:color="auto"/>
              <w:left w:val="single" w:sz="6" w:space="0" w:color="auto"/>
              <w:bottom w:val="single" w:sz="6" w:space="0" w:color="auto"/>
              <w:right w:val="single" w:sz="6" w:space="0" w:color="auto"/>
            </w:tcBorders>
            <w:vAlign w:val="center"/>
          </w:tcPr>
          <w:p w14:paraId="46C1C735" w14:textId="10BF94C4" w:rsidR="00A44FD7" w:rsidRPr="00133599" w:rsidRDefault="00A44FD7" w:rsidP="004E097C">
            <w:pPr>
              <w:spacing w:before="40" w:after="40" w:line="276" w:lineRule="auto"/>
              <w:rPr>
                <w:sz w:val="20"/>
                <w:szCs w:val="22"/>
                <w:lang w:eastAsia="de-DE"/>
              </w:rPr>
            </w:pPr>
            <w:r w:rsidRPr="00133599">
              <w:rPr>
                <w:sz w:val="20"/>
                <w:szCs w:val="22"/>
                <w:lang w:eastAsia="de-DE"/>
              </w:rPr>
              <w:t xml:space="preserve">Bound Profile Package data object to be transferred to the </w:t>
            </w:r>
            <w:r w:rsidR="00133599">
              <w:rPr>
                <w:sz w:val="20"/>
                <w:szCs w:val="22"/>
                <w:lang w:eastAsia="de-DE"/>
              </w:rPr>
              <w:t>eUICC</w:t>
            </w:r>
            <w:r w:rsidRPr="00133599">
              <w:rPr>
                <w:sz w:val="20"/>
                <w:szCs w:val="22"/>
                <w:lang w:eastAsia="de-DE"/>
              </w:rPr>
              <w:t xml:space="preserve"> using "ES10b.LoadBoundProfilePackage" (section 5.9.8).</w:t>
            </w:r>
          </w:p>
        </w:tc>
        <w:tc>
          <w:tcPr>
            <w:tcW w:w="1346" w:type="dxa"/>
            <w:tcBorders>
              <w:top w:val="single" w:sz="6" w:space="0" w:color="auto"/>
              <w:left w:val="single" w:sz="6" w:space="0" w:color="auto"/>
              <w:bottom w:val="single" w:sz="6" w:space="0" w:color="auto"/>
              <w:right w:val="single" w:sz="6" w:space="0" w:color="auto"/>
            </w:tcBorders>
            <w:vAlign w:val="center"/>
          </w:tcPr>
          <w:p w14:paraId="13040A7B" w14:textId="77777777" w:rsidR="00A44FD7" w:rsidRPr="00133599" w:rsidRDefault="00A44FD7" w:rsidP="004E097C">
            <w:pPr>
              <w:spacing w:before="40" w:after="40" w:line="276" w:lineRule="auto"/>
              <w:rPr>
                <w:sz w:val="20"/>
                <w:szCs w:val="22"/>
                <w:lang w:eastAsia="de-DE"/>
              </w:rPr>
            </w:pPr>
            <w:r w:rsidRPr="00133599">
              <w:rPr>
                <w:sz w:val="20"/>
                <w:szCs w:val="22"/>
                <w:lang w:eastAsia="de-DE"/>
              </w:rPr>
              <w:t>Binary</w:t>
            </w:r>
            <w:r w:rsidRPr="00133599">
              <w:rPr>
                <w:sz w:val="20"/>
                <w:szCs w:val="22"/>
                <w:vertAlign w:val="superscript"/>
                <w:lang w:eastAsia="de-DE"/>
              </w:rPr>
              <w:t>(1)</w:t>
            </w:r>
          </w:p>
        </w:tc>
        <w:tc>
          <w:tcPr>
            <w:tcW w:w="642" w:type="dxa"/>
            <w:tcBorders>
              <w:top w:val="single" w:sz="6" w:space="0" w:color="auto"/>
              <w:left w:val="single" w:sz="6" w:space="0" w:color="auto"/>
              <w:bottom w:val="single" w:sz="6" w:space="0" w:color="auto"/>
              <w:right w:val="single" w:sz="6" w:space="0" w:color="auto"/>
            </w:tcBorders>
            <w:vAlign w:val="center"/>
          </w:tcPr>
          <w:p w14:paraId="1D12DC70" w14:textId="77777777" w:rsidR="00A44FD7" w:rsidRPr="00133599" w:rsidRDefault="00A44FD7"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779F80A9" w14:textId="77777777" w:rsidR="00A44FD7" w:rsidRPr="00133599" w:rsidRDefault="00A44FD7" w:rsidP="004E097C">
            <w:pPr>
              <w:spacing w:before="40" w:after="40" w:line="276" w:lineRule="auto"/>
              <w:rPr>
                <w:sz w:val="20"/>
                <w:szCs w:val="22"/>
                <w:lang w:eastAsia="de-DE"/>
              </w:rPr>
            </w:pPr>
            <w:r w:rsidRPr="00133599">
              <w:rPr>
                <w:sz w:val="20"/>
                <w:szCs w:val="22"/>
                <w:lang w:eastAsia="de-DE"/>
              </w:rPr>
              <w:t>M</w:t>
            </w:r>
          </w:p>
        </w:tc>
      </w:tr>
      <w:tr w:rsidR="00A44FD7" w:rsidRPr="00133599" w14:paraId="3EC66699" w14:textId="77777777" w:rsidTr="004E097C">
        <w:trPr>
          <w:trHeight w:val="282"/>
        </w:trPr>
        <w:tc>
          <w:tcPr>
            <w:tcW w:w="9016" w:type="dxa"/>
            <w:gridSpan w:val="5"/>
            <w:tcBorders>
              <w:top w:val="single" w:sz="6" w:space="0" w:color="auto"/>
              <w:left w:val="single" w:sz="4" w:space="0" w:color="auto"/>
              <w:bottom w:val="single" w:sz="6" w:space="0" w:color="auto"/>
              <w:right w:val="single" w:sz="4" w:space="0" w:color="auto"/>
            </w:tcBorders>
          </w:tcPr>
          <w:p w14:paraId="572B9A2C" w14:textId="77777777" w:rsidR="00A44FD7" w:rsidRPr="00133599" w:rsidRDefault="00A44FD7" w:rsidP="004E097C">
            <w:pPr>
              <w:spacing w:before="40" w:after="40" w:line="276" w:lineRule="auto"/>
              <w:rPr>
                <w:sz w:val="20"/>
                <w:szCs w:val="22"/>
                <w:lang w:eastAsia="de-DE"/>
              </w:rPr>
            </w:pPr>
            <w:r w:rsidRPr="00133599">
              <w:rPr>
                <w:sz w:val="20"/>
                <w:szCs w:val="22"/>
                <w:lang w:eastAsia="de-DE"/>
              </w:rPr>
              <w:t>NOTE 1: boundProfilePackage SHALL be provided as an encoded BoundProfilePackage data object.</w:t>
            </w:r>
          </w:p>
        </w:tc>
      </w:tr>
    </w:tbl>
    <w:p w14:paraId="5C5AC28A" w14:textId="09735E5A" w:rsidR="00A44FD7" w:rsidRDefault="00A44FD7">
      <w:pPr>
        <w:numPr>
          <w:ilvl w:val="0"/>
          <w:numId w:val="13"/>
        </w:numPr>
        <w:tabs>
          <w:tab w:val="left" w:pos="1009"/>
        </w:tabs>
        <w:spacing w:after="200" w:line="276" w:lineRule="auto"/>
        <w:ind w:left="0" w:firstLine="0"/>
        <w:jc w:val="center"/>
        <w:rPr>
          <w:rFonts w:cs="Arial"/>
          <w:b/>
          <w:lang w:val="en-US" w:eastAsia="de-DE"/>
        </w:rPr>
      </w:pPr>
      <w:r w:rsidRPr="00D1113D">
        <w:rPr>
          <w:rFonts w:cs="Arial"/>
          <w:b/>
          <w:lang w:val="en-US" w:eastAsia="de-DE"/>
        </w:rPr>
        <w:t xml:space="preserve">: </w:t>
      </w:r>
      <w:r w:rsidRPr="006B6304">
        <w:rPr>
          <w:rFonts w:cs="Arial"/>
          <w:b/>
          <w:lang w:val="en-US" w:eastAsia="de-DE"/>
        </w:rPr>
        <w:t>GetBoundProfilePackage</w:t>
      </w:r>
      <w:r w:rsidRPr="00D1113D">
        <w:rPr>
          <w:rFonts w:cs="Arial"/>
          <w:b/>
          <w:lang w:val="en-US" w:eastAsia="de-DE"/>
        </w:rPr>
        <w:t xml:space="preserve"> Additional </w:t>
      </w:r>
      <w:r>
        <w:rPr>
          <w:rFonts w:cs="Arial"/>
          <w:b/>
          <w:lang w:val="en-US" w:eastAsia="de-DE"/>
        </w:rPr>
        <w:t>Out</w:t>
      </w:r>
      <w:r w:rsidRPr="00D1113D">
        <w:rPr>
          <w:rFonts w:cs="Arial"/>
          <w:b/>
          <w:lang w:val="en-US" w:eastAsia="de-DE"/>
        </w:rPr>
        <w:t>put Data</w:t>
      </w:r>
    </w:p>
    <w:p w14:paraId="32FA9E3A" w14:textId="2A1E629F" w:rsidR="00A44FD7" w:rsidRDefault="00A44FD7" w:rsidP="00A44FD7">
      <w:pPr>
        <w:pStyle w:val="NormalParagraph"/>
      </w:pPr>
      <w:r>
        <w:t>The error codes returned by E</w:t>
      </w:r>
      <w:r w:rsidR="00CD40FE">
        <w:t>s</w:t>
      </w:r>
      <w:r>
        <w:t>ipa.GetBoundProfilePackage SHALL be the same as those of ES9+’.GetBoundProfilePackage with the following additions:</w:t>
      </w:r>
    </w:p>
    <w:p w14:paraId="5394D39D" w14:textId="77777777" w:rsidR="00A44FD7" w:rsidRPr="00066C27" w:rsidRDefault="00A44FD7">
      <w:pPr>
        <w:pStyle w:val="NormalParagraph"/>
        <w:numPr>
          <w:ilvl w:val="0"/>
          <w:numId w:val="43"/>
        </w:numPr>
      </w:pPr>
      <w:r>
        <w:t>profileMetadataMismatch – indicates an error when matching Profile Metadata received in the ES9+’.AuthenticateClient and Profile Metadata in the BPP.</w:t>
      </w:r>
    </w:p>
    <w:p w14:paraId="47B9D831" w14:textId="02467694" w:rsidR="00087666" w:rsidRDefault="00087666" w:rsidP="00087666">
      <w:pPr>
        <w:pStyle w:val="Heading3"/>
      </w:pPr>
      <w:bookmarkStart w:id="837" w:name="_Toc120093551"/>
      <w:bookmarkStart w:id="838" w:name="_Toc120093960"/>
      <w:bookmarkStart w:id="839" w:name="_Toc453316922"/>
      <w:bookmarkStart w:id="840" w:name="_Toc453316923"/>
      <w:bookmarkStart w:id="841" w:name="_Toc453316924"/>
      <w:bookmarkStart w:id="842" w:name="_Toc453316925"/>
      <w:bookmarkStart w:id="843" w:name="_Toc453316926"/>
      <w:bookmarkStart w:id="844" w:name="_Toc453316927"/>
      <w:bookmarkStart w:id="845" w:name="_Toc453316928"/>
      <w:bookmarkStart w:id="846" w:name="_Toc453316929"/>
      <w:bookmarkStart w:id="847" w:name="_Toc453316940"/>
      <w:bookmarkStart w:id="848" w:name="_Toc453316941"/>
      <w:bookmarkStart w:id="849" w:name="_Toc453316942"/>
      <w:bookmarkStart w:id="850" w:name="_Toc456596271"/>
      <w:bookmarkStart w:id="851" w:name="_Toc473022787"/>
      <w:bookmarkStart w:id="852" w:name="_Toc486508765"/>
      <w:bookmarkStart w:id="853" w:name="_Toc492050032"/>
      <w:bookmarkStart w:id="854" w:name="_Toc75940980"/>
      <w:bookmarkStart w:id="855" w:name="_Toc132886019"/>
      <w:bookmarkEnd w:id="837"/>
      <w:bookmarkEnd w:id="838"/>
      <w:bookmarkEnd w:id="839"/>
      <w:bookmarkEnd w:id="840"/>
      <w:bookmarkEnd w:id="841"/>
      <w:bookmarkEnd w:id="842"/>
      <w:bookmarkEnd w:id="843"/>
      <w:bookmarkEnd w:id="844"/>
      <w:bookmarkEnd w:id="845"/>
      <w:bookmarkEnd w:id="846"/>
      <w:bookmarkEnd w:id="847"/>
      <w:bookmarkEnd w:id="848"/>
      <w:bookmarkEnd w:id="849"/>
      <w:r w:rsidRPr="00087666">
        <w:t>Function: (E</w:t>
      </w:r>
      <w:r w:rsidR="00CD40FE" w:rsidRPr="00087666">
        <w:t>s</w:t>
      </w:r>
      <w:r w:rsidRPr="00087666">
        <w:t>ipa) AuthenticateClient</w:t>
      </w:r>
      <w:bookmarkEnd w:id="850"/>
      <w:bookmarkEnd w:id="851"/>
      <w:bookmarkEnd w:id="852"/>
      <w:bookmarkEnd w:id="853"/>
      <w:bookmarkEnd w:id="854"/>
      <w:bookmarkEnd w:id="855"/>
    </w:p>
    <w:p w14:paraId="3FA7BCBF" w14:textId="77777777" w:rsidR="00087666" w:rsidRDefault="00087666" w:rsidP="00087666">
      <w:pPr>
        <w:spacing w:after="200" w:line="276" w:lineRule="auto"/>
        <w:rPr>
          <w:szCs w:val="22"/>
          <w:lang w:eastAsia="en-GB" w:bidi="ar-SA"/>
        </w:rPr>
      </w:pPr>
      <w:r>
        <w:rPr>
          <w:b/>
          <w:szCs w:val="22"/>
        </w:rPr>
        <w:t>Related Procedures:</w:t>
      </w:r>
      <w:r>
        <w:rPr>
          <w:rFonts w:cs="Arial"/>
          <w:b/>
          <w:szCs w:val="22"/>
        </w:rPr>
        <w:t xml:space="preserve"> </w:t>
      </w:r>
      <w:r>
        <w:rPr>
          <w:szCs w:val="22"/>
        </w:rPr>
        <w:t>Profile</w:t>
      </w:r>
      <w:r>
        <w:rPr>
          <w:b/>
          <w:szCs w:val="22"/>
        </w:rPr>
        <w:t xml:space="preserve"> </w:t>
      </w:r>
      <w:r>
        <w:rPr>
          <w:szCs w:val="22"/>
        </w:rPr>
        <w:t xml:space="preserve">Download and Installation </w:t>
      </w:r>
    </w:p>
    <w:p w14:paraId="2100C946" w14:textId="573BE5FD" w:rsidR="00087666" w:rsidRDefault="00087666" w:rsidP="00087666">
      <w:pPr>
        <w:spacing w:after="200" w:line="276" w:lineRule="auto"/>
        <w:rPr>
          <w:szCs w:val="22"/>
        </w:rPr>
      </w:pPr>
      <w:r>
        <w:rPr>
          <w:b/>
          <w:szCs w:val="22"/>
        </w:rPr>
        <w:t>Function Provider Entity:</w:t>
      </w:r>
      <w:r>
        <w:rPr>
          <w:szCs w:val="22"/>
        </w:rPr>
        <w:t xml:space="preserve"> </w:t>
      </w:r>
      <w:r w:rsidR="00064BC2">
        <w:rPr>
          <w:szCs w:val="22"/>
        </w:rPr>
        <w:t>eIM</w:t>
      </w:r>
    </w:p>
    <w:p w14:paraId="36364CC2" w14:textId="77777777" w:rsidR="00087666" w:rsidRDefault="00087666" w:rsidP="00087666">
      <w:pPr>
        <w:spacing w:after="200" w:line="276" w:lineRule="auto"/>
        <w:rPr>
          <w:b/>
          <w:szCs w:val="22"/>
        </w:rPr>
      </w:pPr>
      <w:r>
        <w:rPr>
          <w:b/>
          <w:szCs w:val="22"/>
        </w:rPr>
        <w:t>Description:</w:t>
      </w:r>
    </w:p>
    <w:p w14:paraId="5C2B8F82" w14:textId="703A598C" w:rsidR="00087666" w:rsidRDefault="00087666" w:rsidP="00087666">
      <w:pPr>
        <w:spacing w:after="200" w:line="276" w:lineRule="auto"/>
        <w:rPr>
          <w:szCs w:val="22"/>
        </w:rPr>
      </w:pPr>
      <w:r>
        <w:rPr>
          <w:szCs w:val="22"/>
        </w:rPr>
        <w:lastRenderedPageBreak/>
        <w:t xml:space="preserve">This function SHALL be called by the IPA to request the authentication of the </w:t>
      </w:r>
      <w:r w:rsidR="00133599">
        <w:rPr>
          <w:szCs w:val="22"/>
        </w:rPr>
        <w:t>eUICC</w:t>
      </w:r>
      <w:r>
        <w:rPr>
          <w:szCs w:val="22"/>
        </w:rPr>
        <w:t xml:space="preserve"> by the SM-DP+</w:t>
      </w:r>
      <w:r w:rsidR="00CD40FE">
        <w:rPr>
          <w:szCs w:val="22"/>
        </w:rPr>
        <w:t>/SM-DS</w:t>
      </w:r>
      <w:r>
        <w:rPr>
          <w:szCs w:val="22"/>
        </w:rPr>
        <w:t>.</w:t>
      </w:r>
    </w:p>
    <w:p w14:paraId="0E2D50B0" w14:textId="764F651A" w:rsidR="00087666" w:rsidRDefault="00087666" w:rsidP="00087666">
      <w:pPr>
        <w:spacing w:after="200" w:line="276" w:lineRule="auto"/>
        <w:rPr>
          <w:szCs w:val="22"/>
        </w:rPr>
      </w:pPr>
      <w:r>
        <w:rPr>
          <w:szCs w:val="22"/>
        </w:rPr>
        <w:t>This function is correlated to a previous normal execution of an ESipa.InitiateAuthentication through a TransactionID delivered by the SM-DP+</w:t>
      </w:r>
      <w:r w:rsidR="00CD40FE">
        <w:rPr>
          <w:szCs w:val="22"/>
        </w:rPr>
        <w:t>/SM-DS</w:t>
      </w:r>
      <w:r>
        <w:rPr>
          <w:szCs w:val="22"/>
        </w:rPr>
        <w:t>.</w:t>
      </w:r>
    </w:p>
    <w:p w14:paraId="640A67F9" w14:textId="51524F9C" w:rsidR="00E223B5" w:rsidRDefault="00087666" w:rsidP="00E223B5">
      <w:pPr>
        <w:spacing w:after="200" w:line="276" w:lineRule="auto"/>
        <w:rPr>
          <w:rFonts w:cs="Arial"/>
          <w:szCs w:val="22"/>
          <w:lang w:eastAsia="de-DE"/>
        </w:rPr>
      </w:pPr>
      <w:r>
        <w:rPr>
          <w:szCs w:val="22"/>
        </w:rPr>
        <w:t xml:space="preserve">On reception of this function call, the eIM SHALL call the ES9+’.AuthenticateClient </w:t>
      </w:r>
      <w:r w:rsidR="00CD40FE">
        <w:rPr>
          <w:szCs w:val="22"/>
        </w:rPr>
        <w:t xml:space="preserve">/ ES11’.AuthenticateClient </w:t>
      </w:r>
      <w:r>
        <w:rPr>
          <w:szCs w:val="22"/>
        </w:rPr>
        <w:t>function based on the received input data.</w:t>
      </w:r>
      <w:r w:rsidR="00E223B5">
        <w:rPr>
          <w:szCs w:val="22"/>
        </w:rPr>
        <w:t xml:space="preserve"> </w:t>
      </w:r>
      <w:r w:rsidR="00E223B5" w:rsidRPr="00AC45D8">
        <w:rPr>
          <w:rFonts w:cs="Arial"/>
          <w:szCs w:val="22"/>
        </w:rPr>
        <w:t>The input parameters of this function are identical to the those of ES9+.</w:t>
      </w:r>
      <w:r w:rsidR="00E223B5" w:rsidRPr="007D444D">
        <w:rPr>
          <w:szCs w:val="22"/>
        </w:rPr>
        <w:t>AuthenticateClient</w:t>
      </w:r>
      <w:r w:rsidR="00E223B5" w:rsidRPr="00AC45D8">
        <w:rPr>
          <w:rFonts w:cs="Arial"/>
          <w:szCs w:val="22"/>
        </w:rPr>
        <w:t xml:space="preserve"> </w:t>
      </w:r>
      <w:r w:rsidR="00CD40FE">
        <w:rPr>
          <w:szCs w:val="22"/>
        </w:rPr>
        <w:t xml:space="preserve">ES11’.AuthenticateClient </w:t>
      </w:r>
      <w:r w:rsidR="00E223B5" w:rsidRPr="00AC45D8">
        <w:rPr>
          <w:rFonts w:cs="Arial"/>
          <w:szCs w:val="22"/>
        </w:rPr>
        <w:t>defined in section 5.6.</w:t>
      </w:r>
      <w:r w:rsidR="00E223B5">
        <w:rPr>
          <w:rFonts w:cs="Arial"/>
          <w:szCs w:val="22"/>
        </w:rPr>
        <w:t>3</w:t>
      </w:r>
      <w:r w:rsidR="00CD40FE">
        <w:rPr>
          <w:rFonts w:cs="Arial"/>
          <w:szCs w:val="22"/>
        </w:rPr>
        <w:t>/5.8.2</w:t>
      </w:r>
      <w:r w:rsidR="00E223B5" w:rsidRPr="00AC45D8">
        <w:rPr>
          <w:rFonts w:cs="Arial"/>
          <w:szCs w:val="22"/>
        </w:rPr>
        <w:t xml:space="preserve"> of SGP.22 [4]</w:t>
      </w:r>
      <w:r w:rsidR="00E223B5">
        <w:rPr>
          <w:rFonts w:cs="Arial"/>
          <w:szCs w:val="22"/>
          <w:lang w:eastAsia="de-DE"/>
        </w:rPr>
        <w:t>. However, the authenticateServerResponse</w:t>
      </w:r>
      <w:r w:rsidR="00E223B5" w:rsidRPr="00AC45D8">
        <w:rPr>
          <w:rFonts w:cs="Arial"/>
          <w:szCs w:val="22"/>
          <w:lang w:eastAsia="de-DE"/>
        </w:rPr>
        <w:t xml:space="preserve"> is extended according to the below ASN.1 structure where a compact</w:t>
      </w:r>
      <w:r w:rsidR="00E223B5">
        <w:rPr>
          <w:rFonts w:cs="Arial"/>
          <w:szCs w:val="22"/>
          <w:lang w:eastAsia="de-DE"/>
        </w:rPr>
        <w:t>Authenticate</w:t>
      </w:r>
      <w:r w:rsidR="00E223B5" w:rsidRPr="00AC45D8">
        <w:rPr>
          <w:rFonts w:cs="Arial"/>
          <w:szCs w:val="22"/>
          <w:lang w:eastAsia="de-DE"/>
        </w:rPr>
        <w:t>ResponseOk is added</w:t>
      </w:r>
      <w:r w:rsidR="00E223B5">
        <w:rPr>
          <w:rFonts w:cs="Arial"/>
          <w:szCs w:val="22"/>
          <w:lang w:eastAsia="de-DE"/>
        </w:rPr>
        <w:t>.</w:t>
      </w:r>
      <w:r w:rsidR="00E223B5" w:rsidRPr="00AC45D8">
        <w:rPr>
          <w:rFonts w:cs="Arial"/>
          <w:szCs w:val="22"/>
          <w:lang w:eastAsia="de-DE"/>
        </w:rPr>
        <w:t xml:space="preserve"> </w:t>
      </w:r>
      <w:r w:rsidR="00E223B5">
        <w:rPr>
          <w:rFonts w:cs="Arial"/>
          <w:szCs w:val="22"/>
          <w:lang w:eastAsia="de-DE"/>
        </w:rPr>
        <w:t xml:space="preserve">An </w:t>
      </w:r>
      <w:r w:rsidR="00E223B5" w:rsidRPr="00AC45D8">
        <w:rPr>
          <w:rFonts w:cs="Arial"/>
          <w:szCs w:val="22"/>
          <w:lang w:eastAsia="de-DE"/>
        </w:rPr>
        <w:t xml:space="preserve">IPA </w:t>
      </w:r>
      <w:r w:rsidR="00E223B5">
        <w:rPr>
          <w:rFonts w:cs="Arial"/>
          <w:szCs w:val="22"/>
          <w:lang w:eastAsia="de-DE"/>
        </w:rPr>
        <w:t xml:space="preserve">with </w:t>
      </w:r>
      <w:r w:rsidR="00E223B5">
        <w:rPr>
          <w:szCs w:val="22"/>
        </w:rPr>
        <w:t xml:space="preserve">IPA Capability </w:t>
      </w:r>
      <w:r w:rsidR="00E223B5" w:rsidRPr="00E24FE7">
        <w:rPr>
          <w:rFonts w:ascii="Courier New" w:hAnsi="Courier New" w:cs="Courier New"/>
          <w:szCs w:val="22"/>
        </w:rPr>
        <w:t>minimizeEsipaBytes</w:t>
      </w:r>
      <w:r w:rsidR="00E223B5">
        <w:rPr>
          <w:szCs w:val="22"/>
        </w:rPr>
        <w:t xml:space="preserve"> </w:t>
      </w:r>
      <w:r w:rsidR="00E223B5">
        <w:rPr>
          <w:rFonts w:cs="Arial"/>
          <w:szCs w:val="22"/>
          <w:lang w:eastAsia="de-DE"/>
        </w:rPr>
        <w:t>SHOULD</w:t>
      </w:r>
      <w:r w:rsidR="00E223B5" w:rsidRPr="00AC45D8">
        <w:rPr>
          <w:rFonts w:cs="Arial"/>
          <w:szCs w:val="22"/>
          <w:lang w:eastAsia="de-DE"/>
        </w:rPr>
        <w:t xml:space="preserve"> re-encode a</w:t>
      </w:r>
      <w:r w:rsidR="00E223B5">
        <w:rPr>
          <w:rFonts w:cs="Arial"/>
          <w:szCs w:val="22"/>
          <w:lang w:eastAsia="de-DE"/>
        </w:rPr>
        <w:t>n</w:t>
      </w:r>
      <w:r w:rsidR="00E223B5" w:rsidRPr="00AC45D8">
        <w:rPr>
          <w:rFonts w:cs="Arial"/>
          <w:szCs w:val="22"/>
          <w:lang w:eastAsia="de-DE"/>
        </w:rPr>
        <w:t xml:space="preserve"> </w:t>
      </w:r>
      <w:r w:rsidR="00E223B5">
        <w:rPr>
          <w:rFonts w:cs="Arial"/>
          <w:szCs w:val="22"/>
          <w:lang w:eastAsia="de-DE"/>
        </w:rPr>
        <w:t>authenticateServerResponse</w:t>
      </w:r>
      <w:r w:rsidR="00E223B5" w:rsidRPr="00AC45D8">
        <w:rPr>
          <w:rFonts w:cs="Arial"/>
          <w:szCs w:val="22"/>
          <w:lang w:eastAsia="de-DE"/>
        </w:rPr>
        <w:t xml:space="preserve"> with </w:t>
      </w:r>
      <w:r w:rsidR="00E223B5">
        <w:rPr>
          <w:rFonts w:cs="Arial"/>
          <w:szCs w:val="22"/>
          <w:lang w:eastAsia="de-DE"/>
        </w:rPr>
        <w:t xml:space="preserve">authenticateResponseOk </w:t>
      </w:r>
      <w:r w:rsidR="00E223B5" w:rsidRPr="00AC45D8">
        <w:rPr>
          <w:rFonts w:cs="Arial"/>
          <w:szCs w:val="22"/>
          <w:lang w:eastAsia="de-DE"/>
        </w:rPr>
        <w:t>received from eUICC into a</w:t>
      </w:r>
      <w:r w:rsidR="00E223B5">
        <w:rPr>
          <w:rFonts w:cs="Arial"/>
          <w:szCs w:val="22"/>
          <w:lang w:eastAsia="de-DE"/>
        </w:rPr>
        <w:t>n</w:t>
      </w:r>
      <w:r w:rsidR="00E223B5" w:rsidRPr="00AC45D8">
        <w:rPr>
          <w:rFonts w:cs="Arial"/>
          <w:szCs w:val="22"/>
          <w:lang w:eastAsia="de-DE"/>
        </w:rPr>
        <w:t xml:space="preserve"> </w:t>
      </w:r>
      <w:r w:rsidR="00E223B5">
        <w:rPr>
          <w:rFonts w:cs="Arial"/>
          <w:szCs w:val="22"/>
          <w:lang w:eastAsia="de-DE"/>
        </w:rPr>
        <w:t>authenticateServerResponse</w:t>
      </w:r>
      <w:r w:rsidR="00E223B5" w:rsidRPr="00AC45D8">
        <w:rPr>
          <w:rFonts w:cs="Arial"/>
          <w:szCs w:val="22"/>
          <w:lang w:eastAsia="de-DE"/>
        </w:rPr>
        <w:t xml:space="preserve"> with compact</w:t>
      </w:r>
      <w:r w:rsidR="00E223B5">
        <w:rPr>
          <w:rFonts w:cs="Arial"/>
          <w:szCs w:val="22"/>
          <w:lang w:eastAsia="de-DE"/>
        </w:rPr>
        <w:t>Authenticate</w:t>
      </w:r>
      <w:r w:rsidR="00E223B5" w:rsidRPr="00AC45D8">
        <w:rPr>
          <w:rFonts w:cs="Arial"/>
          <w:szCs w:val="22"/>
          <w:lang w:eastAsia="de-DE"/>
        </w:rPr>
        <w:t>Response</w:t>
      </w:r>
      <w:r w:rsidR="00E223B5">
        <w:rPr>
          <w:rFonts w:cs="Arial"/>
          <w:szCs w:val="22"/>
          <w:lang w:eastAsia="de-DE"/>
        </w:rPr>
        <w:t>Ok</w:t>
      </w:r>
      <w:r w:rsidR="00E223B5" w:rsidRPr="00AC45D8">
        <w:rPr>
          <w:rFonts w:cs="Arial"/>
          <w:szCs w:val="22"/>
          <w:lang w:eastAsia="de-DE"/>
        </w:rPr>
        <w:t xml:space="preserve"> in order to reduce the number of b</w:t>
      </w:r>
      <w:r w:rsidR="00E223B5">
        <w:rPr>
          <w:rFonts w:cs="Arial"/>
          <w:szCs w:val="22"/>
          <w:lang w:eastAsia="de-DE"/>
        </w:rPr>
        <w:t>ytes</w:t>
      </w:r>
      <w:r w:rsidR="00E223B5" w:rsidRPr="00AC45D8">
        <w:rPr>
          <w:rFonts w:cs="Arial"/>
          <w:szCs w:val="22"/>
          <w:lang w:eastAsia="de-DE"/>
        </w:rPr>
        <w:t xml:space="preserve"> to </w:t>
      </w:r>
      <w:r w:rsidR="00E223B5">
        <w:rPr>
          <w:rFonts w:cs="Arial"/>
          <w:szCs w:val="22"/>
          <w:lang w:eastAsia="de-DE"/>
        </w:rPr>
        <w:t xml:space="preserve">transmit to </w:t>
      </w:r>
      <w:r w:rsidR="00E223B5" w:rsidRPr="00AC45D8">
        <w:rPr>
          <w:rFonts w:cs="Arial"/>
          <w:szCs w:val="22"/>
          <w:lang w:eastAsia="de-DE"/>
        </w:rPr>
        <w:t xml:space="preserve">the eIM. </w:t>
      </w:r>
      <w:r w:rsidR="00E223B5">
        <w:rPr>
          <w:szCs w:val="22"/>
        </w:rPr>
        <w:t>Before calling</w:t>
      </w:r>
      <w:r w:rsidR="00E223B5" w:rsidRPr="009B5908">
        <w:rPr>
          <w:szCs w:val="22"/>
        </w:rPr>
        <w:t xml:space="preserve"> the </w:t>
      </w:r>
      <w:r w:rsidR="00E223B5" w:rsidRPr="00A047F5">
        <w:rPr>
          <w:szCs w:val="22"/>
        </w:rPr>
        <w:t>ES9+’.</w:t>
      </w:r>
      <w:r w:rsidR="00E223B5">
        <w:rPr>
          <w:szCs w:val="22"/>
        </w:rPr>
        <w:t>AuthenticateClient</w:t>
      </w:r>
      <w:r w:rsidR="00E223B5" w:rsidRPr="009B5908">
        <w:rPr>
          <w:szCs w:val="22"/>
        </w:rPr>
        <w:t xml:space="preserve"> </w:t>
      </w:r>
      <w:r w:rsidR="00CD40FE">
        <w:rPr>
          <w:szCs w:val="22"/>
        </w:rPr>
        <w:t xml:space="preserve">/ </w:t>
      </w:r>
      <w:r w:rsidR="00CD40FE" w:rsidRPr="00A047F5">
        <w:rPr>
          <w:szCs w:val="22"/>
        </w:rPr>
        <w:t>ES</w:t>
      </w:r>
      <w:r w:rsidR="00CD40FE">
        <w:rPr>
          <w:szCs w:val="22"/>
        </w:rPr>
        <w:t>11</w:t>
      </w:r>
      <w:r w:rsidR="00CD40FE" w:rsidRPr="00A047F5">
        <w:rPr>
          <w:szCs w:val="22"/>
        </w:rPr>
        <w:t>’.</w:t>
      </w:r>
      <w:r w:rsidR="00CD40FE">
        <w:rPr>
          <w:szCs w:val="22"/>
        </w:rPr>
        <w:t>AuthenticateClient</w:t>
      </w:r>
      <w:r w:rsidR="00CD40FE" w:rsidRPr="009B5908">
        <w:rPr>
          <w:szCs w:val="22"/>
        </w:rPr>
        <w:t xml:space="preserve"> </w:t>
      </w:r>
      <w:r w:rsidR="00E223B5">
        <w:rPr>
          <w:szCs w:val="22"/>
        </w:rPr>
        <w:t>function, a</w:t>
      </w:r>
      <w:r w:rsidR="00E223B5">
        <w:rPr>
          <w:rFonts w:cs="Arial"/>
          <w:szCs w:val="22"/>
          <w:lang w:eastAsia="de-DE"/>
        </w:rPr>
        <w:t>n eIM that receives an authenticateServerResponse</w:t>
      </w:r>
      <w:r w:rsidR="00E223B5" w:rsidRPr="00AC45D8">
        <w:rPr>
          <w:rFonts w:cs="Arial"/>
          <w:szCs w:val="22"/>
          <w:lang w:eastAsia="de-DE"/>
        </w:rPr>
        <w:t xml:space="preserve"> </w:t>
      </w:r>
      <w:r w:rsidR="00E223B5">
        <w:rPr>
          <w:rFonts w:cs="Arial"/>
          <w:szCs w:val="22"/>
          <w:lang w:eastAsia="de-DE"/>
        </w:rPr>
        <w:t xml:space="preserve">from an IPA with </w:t>
      </w:r>
      <w:r w:rsidR="00E223B5">
        <w:rPr>
          <w:szCs w:val="22"/>
        </w:rPr>
        <w:t xml:space="preserve">IPA Capability </w:t>
      </w:r>
      <w:r w:rsidR="00E223B5" w:rsidRPr="00E24FE7">
        <w:rPr>
          <w:rFonts w:ascii="Courier New" w:hAnsi="Courier New" w:cs="Courier New"/>
          <w:szCs w:val="22"/>
        </w:rPr>
        <w:t>minimizeEsipaBytes</w:t>
      </w:r>
      <w:r w:rsidR="00E223B5">
        <w:rPr>
          <w:szCs w:val="22"/>
        </w:rPr>
        <w:t xml:space="preserve"> </w:t>
      </w:r>
      <w:r w:rsidR="00E223B5">
        <w:rPr>
          <w:rFonts w:cs="Arial"/>
          <w:szCs w:val="22"/>
          <w:lang w:eastAsia="de-DE"/>
        </w:rPr>
        <w:t>SHALL</w:t>
      </w:r>
      <w:r w:rsidR="00E223B5" w:rsidRPr="00AC45D8">
        <w:rPr>
          <w:rFonts w:cs="Arial"/>
          <w:szCs w:val="22"/>
          <w:lang w:eastAsia="de-DE"/>
        </w:rPr>
        <w:t xml:space="preserve"> restore </w:t>
      </w:r>
      <w:r w:rsidR="00E223B5">
        <w:rPr>
          <w:rFonts w:cs="Arial"/>
          <w:szCs w:val="22"/>
          <w:lang w:eastAsia="de-DE"/>
        </w:rPr>
        <w:t>the authenticateServerResponse</w:t>
      </w:r>
      <w:r w:rsidR="00E223B5" w:rsidRPr="00AC45D8">
        <w:rPr>
          <w:rFonts w:cs="Arial"/>
          <w:szCs w:val="22"/>
          <w:lang w:eastAsia="de-DE"/>
        </w:rPr>
        <w:t xml:space="preserve"> prepared by the eUICC based on the received </w:t>
      </w:r>
      <w:r w:rsidR="00E223B5">
        <w:rPr>
          <w:rFonts w:cs="Arial"/>
          <w:szCs w:val="22"/>
          <w:lang w:eastAsia="de-DE"/>
        </w:rPr>
        <w:t>authenticateServerResponse</w:t>
      </w:r>
      <w:r w:rsidR="00E223B5" w:rsidRPr="00AC45D8">
        <w:rPr>
          <w:rFonts w:cs="Arial"/>
          <w:szCs w:val="22"/>
          <w:lang w:eastAsia="de-DE"/>
        </w:rPr>
        <w:t xml:space="preserve"> and data already available to the eIM</w:t>
      </w:r>
      <w:r w:rsidR="00E223B5">
        <w:rPr>
          <w:rFonts w:cs="Arial"/>
          <w:szCs w:val="22"/>
          <w:lang w:eastAsia="de-DE"/>
        </w:rPr>
        <w:t xml:space="preserve"> (</w:t>
      </w:r>
      <w:r w:rsidR="00E223B5" w:rsidRPr="003808C4">
        <w:rPr>
          <w:rFonts w:ascii="Courier New" w:hAnsi="Courier New" w:cs="Courier New"/>
          <w:szCs w:val="22"/>
          <w:lang w:eastAsia="de-DE"/>
        </w:rPr>
        <w:t>serverSigned1</w:t>
      </w:r>
      <w:r w:rsidR="00E223B5">
        <w:rPr>
          <w:rFonts w:cs="Arial"/>
          <w:szCs w:val="22"/>
          <w:lang w:eastAsia="de-DE"/>
        </w:rPr>
        <w:t xml:space="preserve">, </w:t>
      </w:r>
      <w:r w:rsidR="00E223B5" w:rsidRPr="00B742BE">
        <w:rPr>
          <w:rFonts w:ascii="Courier New" w:hAnsi="Courier New" w:cs="Courier New"/>
          <w:szCs w:val="22"/>
          <w:lang w:eastAsia="de-DE"/>
        </w:rPr>
        <w:t>eUICCInfo2</w:t>
      </w:r>
      <w:r w:rsidR="00E223B5">
        <w:rPr>
          <w:rFonts w:cs="Arial"/>
          <w:szCs w:val="22"/>
          <w:lang w:eastAsia="de-DE"/>
        </w:rPr>
        <w:t xml:space="preserve">, </w:t>
      </w:r>
      <w:r w:rsidR="00E223B5" w:rsidRPr="00B742BE">
        <w:rPr>
          <w:rFonts w:ascii="Courier New" w:hAnsi="Courier New" w:cs="Courier New"/>
          <w:szCs w:val="22"/>
          <w:lang w:eastAsia="de-DE"/>
        </w:rPr>
        <w:t>ctxParams1</w:t>
      </w:r>
      <w:r w:rsidR="00E223B5" w:rsidRPr="00D334A6">
        <w:rPr>
          <w:rFonts w:cs="Arial"/>
          <w:szCs w:val="22"/>
          <w:lang w:eastAsia="de-DE"/>
        </w:rPr>
        <w:t xml:space="preserve">, </w:t>
      </w:r>
      <w:r w:rsidR="00E223B5">
        <w:rPr>
          <w:rFonts w:ascii="Courier New" w:hAnsi="Courier New" w:cs="Courier New"/>
          <w:szCs w:val="22"/>
          <w:lang w:eastAsia="de-DE"/>
        </w:rPr>
        <w:t>euiccCertificate</w:t>
      </w:r>
      <w:r w:rsidR="00E223B5" w:rsidRPr="00D334A6">
        <w:rPr>
          <w:rFonts w:cs="Arial"/>
          <w:szCs w:val="22"/>
          <w:lang w:eastAsia="de-DE"/>
        </w:rPr>
        <w:t xml:space="preserve">, and </w:t>
      </w:r>
      <w:r w:rsidR="00E223B5">
        <w:rPr>
          <w:rFonts w:ascii="Courier New" w:hAnsi="Courier New" w:cs="Courier New"/>
          <w:szCs w:val="22"/>
          <w:lang w:eastAsia="de-DE"/>
        </w:rPr>
        <w:t>eumCertificate</w:t>
      </w:r>
      <w:r w:rsidR="00E223B5">
        <w:rPr>
          <w:rFonts w:cs="Arial"/>
          <w:szCs w:val="22"/>
          <w:lang w:eastAsia="de-DE"/>
        </w:rPr>
        <w:t>)</w:t>
      </w:r>
      <w:r w:rsidR="00E223B5" w:rsidRPr="00AC45D8">
        <w:rPr>
          <w:rFonts w:cs="Arial"/>
          <w:szCs w:val="22"/>
          <w:lang w:eastAsia="de-DE"/>
        </w:rPr>
        <w:t>.</w:t>
      </w:r>
    </w:p>
    <w:p w14:paraId="7E43A986" w14:textId="77777777" w:rsidR="00E223B5" w:rsidRDefault="00E223B5" w:rsidP="00E223B5">
      <w:pPr>
        <w:spacing w:after="200" w:line="276" w:lineRule="auto"/>
        <w:rPr>
          <w:rFonts w:cs="Arial"/>
          <w:szCs w:val="22"/>
          <w:lang w:eastAsia="de-DE"/>
        </w:rPr>
      </w:pPr>
      <w:r>
        <w:rPr>
          <w:rFonts w:cs="Arial"/>
          <w:szCs w:val="22"/>
          <w:lang w:eastAsia="de-DE"/>
        </w:rPr>
        <w:t xml:space="preserve">The compactAuthenticateResponseOk option SHALL allow two ways for IPA to reduce the number of transmitted bytes: </w:t>
      </w:r>
    </w:p>
    <w:p w14:paraId="04CB735E" w14:textId="77777777" w:rsidR="00E223B5" w:rsidRDefault="00E223B5">
      <w:pPr>
        <w:pStyle w:val="ListParagraph"/>
        <w:numPr>
          <w:ilvl w:val="0"/>
          <w:numId w:val="45"/>
        </w:numPr>
        <w:tabs>
          <w:tab w:val="left" w:pos="340"/>
        </w:tabs>
        <w:rPr>
          <w:rFonts w:cs="Arial"/>
          <w:szCs w:val="22"/>
          <w:lang w:eastAsia="de-DE"/>
        </w:rPr>
      </w:pPr>
      <w:r w:rsidRPr="003B02FC">
        <w:rPr>
          <w:rFonts w:cs="Arial"/>
          <w:szCs w:val="22"/>
          <w:lang w:eastAsia="de-DE"/>
        </w:rPr>
        <w:t>IPA avoids sending the eUICC Certificate and/or the EUM Certificate</w:t>
      </w:r>
      <w:r>
        <w:rPr>
          <w:rFonts w:cs="Arial"/>
          <w:szCs w:val="22"/>
          <w:lang w:eastAsia="de-DE"/>
        </w:rPr>
        <w:t>, and</w:t>
      </w:r>
    </w:p>
    <w:p w14:paraId="0C159007" w14:textId="77777777" w:rsidR="00E223B5" w:rsidRPr="003B02FC" w:rsidRDefault="00E223B5">
      <w:pPr>
        <w:pStyle w:val="ListParagraph"/>
        <w:numPr>
          <w:ilvl w:val="0"/>
          <w:numId w:val="45"/>
        </w:numPr>
        <w:tabs>
          <w:tab w:val="left" w:pos="340"/>
        </w:tabs>
        <w:rPr>
          <w:rFonts w:cs="Arial"/>
          <w:szCs w:val="22"/>
          <w:lang w:eastAsia="de-DE"/>
        </w:rPr>
      </w:pPr>
      <w:r>
        <w:rPr>
          <w:rFonts w:cs="Arial"/>
          <w:szCs w:val="22"/>
          <w:lang w:eastAsia="de-DE"/>
        </w:rPr>
        <w:t xml:space="preserve">IPA sends a compact version of </w:t>
      </w:r>
      <w:r w:rsidRPr="003B02FC">
        <w:rPr>
          <w:rFonts w:cs="Arial"/>
          <w:szCs w:val="22"/>
          <w:lang w:eastAsia="de-DE"/>
        </w:rPr>
        <w:t>euiccSigned1</w:t>
      </w:r>
      <w:r>
        <w:rPr>
          <w:rFonts w:cs="Arial"/>
          <w:szCs w:val="22"/>
          <w:lang w:eastAsia="de-DE"/>
        </w:rPr>
        <w:t>, where only non-static parts of euiccInfo2</w:t>
      </w:r>
      <w:r w:rsidRPr="003B02FC">
        <w:rPr>
          <w:rFonts w:cs="Arial"/>
          <w:szCs w:val="22"/>
          <w:lang w:eastAsia="de-DE"/>
        </w:rPr>
        <w:t xml:space="preserve"> </w:t>
      </w:r>
      <w:r>
        <w:rPr>
          <w:rFonts w:cs="Arial"/>
          <w:szCs w:val="22"/>
          <w:lang w:eastAsia="de-DE"/>
        </w:rPr>
        <w:t>and optionally also ctxParams1 are included</w:t>
      </w:r>
      <w:r w:rsidRPr="003B02FC">
        <w:rPr>
          <w:rFonts w:cs="Arial"/>
          <w:szCs w:val="22"/>
          <w:lang w:eastAsia="de-DE"/>
        </w:rPr>
        <w:t xml:space="preserve">. </w:t>
      </w:r>
    </w:p>
    <w:p w14:paraId="53B5EB5F" w14:textId="77777777" w:rsidR="00E223B5" w:rsidRDefault="00E223B5" w:rsidP="00E223B5">
      <w:pPr>
        <w:autoSpaceDE w:val="0"/>
        <w:autoSpaceDN w:val="0"/>
        <w:adjustRightInd w:val="0"/>
        <w:rPr>
          <w:rFonts w:eastAsia="Calibri" w:cs="Arial"/>
          <w:b/>
          <w:bCs/>
          <w:i/>
          <w:iCs/>
          <w:color w:val="000000"/>
          <w:szCs w:val="22"/>
        </w:rPr>
      </w:pPr>
      <w:r w:rsidRPr="001823AC">
        <w:rPr>
          <w:rFonts w:eastAsia="Calibri" w:cs="Arial"/>
          <w:b/>
          <w:bCs/>
          <w:i/>
          <w:iCs/>
          <w:color w:val="000000"/>
          <w:szCs w:val="22"/>
        </w:rPr>
        <w:t>Additional Input Data:</w:t>
      </w:r>
    </w:p>
    <w:tbl>
      <w:tblPr>
        <w:tblW w:w="90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830"/>
        <w:gridCol w:w="3686"/>
        <w:gridCol w:w="1315"/>
        <w:gridCol w:w="531"/>
        <w:gridCol w:w="654"/>
      </w:tblGrid>
      <w:tr w:rsidR="00E223B5" w:rsidRPr="00133599" w14:paraId="12868F00" w14:textId="77777777" w:rsidTr="004E097C">
        <w:trPr>
          <w:trHeight w:val="342"/>
        </w:trPr>
        <w:tc>
          <w:tcPr>
            <w:tcW w:w="2830"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5A19065F" w14:textId="77777777" w:rsidR="00E223B5" w:rsidRPr="00133599" w:rsidRDefault="00E223B5" w:rsidP="004E097C">
            <w:pPr>
              <w:keepNext/>
              <w:spacing w:before="60" w:line="276" w:lineRule="auto"/>
              <w:rPr>
                <w:rFonts w:cs="Arial"/>
                <w:b/>
                <w:color w:val="FFFFFF"/>
                <w:szCs w:val="22"/>
              </w:rPr>
            </w:pPr>
            <w:r w:rsidRPr="00133599">
              <w:rPr>
                <w:rFonts w:cs="Arial"/>
                <w:b/>
                <w:color w:val="FFFFFF"/>
                <w:szCs w:val="22"/>
              </w:rPr>
              <w:t>Input data name</w:t>
            </w:r>
          </w:p>
        </w:tc>
        <w:tc>
          <w:tcPr>
            <w:tcW w:w="36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D1641E2" w14:textId="77777777" w:rsidR="00E223B5" w:rsidRPr="00133599" w:rsidRDefault="00E223B5" w:rsidP="004E097C">
            <w:pPr>
              <w:keepNext/>
              <w:spacing w:before="60" w:line="276" w:lineRule="auto"/>
              <w:rPr>
                <w:rFonts w:cs="Arial"/>
                <w:b/>
                <w:color w:val="FFFFFF"/>
                <w:szCs w:val="22"/>
              </w:rPr>
            </w:pPr>
            <w:r w:rsidRPr="00133599">
              <w:rPr>
                <w:rFonts w:cs="Arial"/>
                <w:b/>
                <w:color w:val="FFFFFF"/>
                <w:szCs w:val="22"/>
              </w:rPr>
              <w:t>Description</w:t>
            </w:r>
          </w:p>
        </w:tc>
        <w:tc>
          <w:tcPr>
            <w:tcW w:w="1315" w:type="dxa"/>
            <w:tcBorders>
              <w:top w:val="single" w:sz="4" w:space="0" w:color="auto"/>
              <w:left w:val="single" w:sz="6" w:space="0" w:color="auto"/>
              <w:bottom w:val="single" w:sz="6" w:space="0" w:color="auto"/>
              <w:right w:val="single" w:sz="6" w:space="0" w:color="auto"/>
            </w:tcBorders>
            <w:shd w:val="clear" w:color="auto" w:fill="C00000"/>
          </w:tcPr>
          <w:p w14:paraId="29EA26A3" w14:textId="77777777" w:rsidR="00E223B5" w:rsidRPr="00133599" w:rsidRDefault="00E223B5" w:rsidP="004E097C">
            <w:pPr>
              <w:keepNext/>
              <w:spacing w:before="60" w:line="276" w:lineRule="auto"/>
              <w:rPr>
                <w:rFonts w:cs="Arial"/>
                <w:b/>
                <w:color w:val="FFFFFF"/>
                <w:szCs w:val="22"/>
              </w:rPr>
            </w:pPr>
            <w:r w:rsidRPr="00133599">
              <w:rPr>
                <w:rFonts w:cs="Arial"/>
                <w:b/>
                <w:color w:val="FFFFFF"/>
                <w:szCs w:val="22"/>
              </w:rPr>
              <w:t>Type</w:t>
            </w:r>
          </w:p>
        </w:tc>
        <w:tc>
          <w:tcPr>
            <w:tcW w:w="531" w:type="dxa"/>
            <w:tcBorders>
              <w:top w:val="single" w:sz="4" w:space="0" w:color="auto"/>
              <w:left w:val="single" w:sz="6" w:space="0" w:color="auto"/>
              <w:bottom w:val="single" w:sz="6" w:space="0" w:color="auto"/>
              <w:right w:val="single" w:sz="6" w:space="0" w:color="auto"/>
            </w:tcBorders>
            <w:shd w:val="clear" w:color="auto" w:fill="C00000"/>
          </w:tcPr>
          <w:p w14:paraId="16D90326" w14:textId="77777777" w:rsidR="00E223B5" w:rsidRPr="00133599" w:rsidRDefault="00E223B5" w:rsidP="004E097C">
            <w:pPr>
              <w:keepNext/>
              <w:spacing w:before="60" w:line="276" w:lineRule="auto"/>
              <w:rPr>
                <w:rFonts w:cs="Arial"/>
                <w:b/>
                <w:color w:val="FFFFFF"/>
                <w:szCs w:val="22"/>
              </w:rPr>
            </w:pPr>
            <w:r w:rsidRPr="00133599">
              <w:rPr>
                <w:rFonts w:cs="Arial"/>
                <w:b/>
                <w:color w:val="FFFFFF"/>
                <w:szCs w:val="22"/>
              </w:rP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1E5A8AAB" w14:textId="77777777" w:rsidR="00E223B5" w:rsidRPr="00133599" w:rsidRDefault="00E223B5" w:rsidP="004E097C">
            <w:pPr>
              <w:keepNext/>
              <w:spacing w:before="60" w:line="276" w:lineRule="auto"/>
              <w:rPr>
                <w:rFonts w:cs="Arial"/>
                <w:b/>
                <w:color w:val="FFFFFF"/>
                <w:szCs w:val="22"/>
              </w:rPr>
            </w:pPr>
            <w:r w:rsidRPr="00133599">
              <w:rPr>
                <w:rFonts w:cs="Arial"/>
                <w:b/>
                <w:color w:val="FFFFFF"/>
                <w:szCs w:val="22"/>
              </w:rPr>
              <w:t>MOC</w:t>
            </w:r>
          </w:p>
        </w:tc>
      </w:tr>
      <w:tr w:rsidR="00E223B5" w:rsidRPr="00133599" w14:paraId="3B7848A0" w14:textId="77777777" w:rsidTr="004E097C">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4F28B469" w14:textId="77777777" w:rsidR="00E223B5" w:rsidRPr="00133599" w:rsidRDefault="00E223B5" w:rsidP="004E097C">
            <w:pPr>
              <w:spacing w:before="40" w:after="40" w:line="276" w:lineRule="auto"/>
              <w:rPr>
                <w:sz w:val="20"/>
                <w:szCs w:val="22"/>
                <w:lang w:eastAsia="de-DE"/>
              </w:rPr>
            </w:pPr>
            <w:r w:rsidRPr="00133599">
              <w:rPr>
                <w:sz w:val="20"/>
                <w:szCs w:val="22"/>
                <w:lang w:eastAsia="de-DE"/>
              </w:rPr>
              <w:t>transactionId</w:t>
            </w:r>
          </w:p>
        </w:tc>
        <w:tc>
          <w:tcPr>
            <w:tcW w:w="3686" w:type="dxa"/>
            <w:tcBorders>
              <w:top w:val="single" w:sz="6" w:space="0" w:color="auto"/>
              <w:left w:val="single" w:sz="6" w:space="0" w:color="auto"/>
              <w:bottom w:val="single" w:sz="6" w:space="0" w:color="auto"/>
              <w:right w:val="single" w:sz="6" w:space="0" w:color="auto"/>
            </w:tcBorders>
            <w:vAlign w:val="center"/>
          </w:tcPr>
          <w:p w14:paraId="679E0FEF" w14:textId="5AAD734E" w:rsidR="00E223B5" w:rsidRPr="00133599" w:rsidRDefault="00E223B5" w:rsidP="004E097C">
            <w:pPr>
              <w:pStyle w:val="Default"/>
              <w:rPr>
                <w:sz w:val="20"/>
                <w:szCs w:val="20"/>
                <w:lang w:val="en-GB"/>
              </w:rPr>
            </w:pPr>
            <w:r w:rsidRPr="00133599">
              <w:rPr>
                <w:sz w:val="20"/>
                <w:szCs w:val="20"/>
                <w:lang w:val="en-GB"/>
              </w:rPr>
              <w:t>Transaction ID as generated by the SM-DP+</w:t>
            </w:r>
            <w:r w:rsidR="00CD40FE" w:rsidRPr="00133599">
              <w:rPr>
                <w:sz w:val="20"/>
                <w:szCs w:val="20"/>
                <w:lang w:val="en-GB"/>
              </w:rPr>
              <w:t>/SM-DS</w:t>
            </w:r>
            <w:r w:rsidRPr="00133599">
              <w:rPr>
                <w:sz w:val="20"/>
                <w:szCs w:val="20"/>
                <w:lang w:val="en-GB"/>
              </w:rPr>
              <w:t xml:space="preserve"> (section 3.1.1.4 of SGP.22</w:t>
            </w:r>
            <w:r w:rsidR="00D06589" w:rsidRPr="00133599">
              <w:rPr>
                <w:sz w:val="20"/>
                <w:szCs w:val="20"/>
                <w:lang w:val="en-GB"/>
              </w:rPr>
              <w:t xml:space="preserve"> </w:t>
            </w:r>
            <w:r w:rsidRPr="00133599">
              <w:rPr>
                <w:sz w:val="20"/>
                <w:szCs w:val="20"/>
                <w:lang w:val="en-GB"/>
              </w:rPr>
              <w:t xml:space="preserve">[4]). </w:t>
            </w:r>
          </w:p>
        </w:tc>
        <w:tc>
          <w:tcPr>
            <w:tcW w:w="1315" w:type="dxa"/>
            <w:tcBorders>
              <w:top w:val="single" w:sz="6" w:space="0" w:color="auto"/>
              <w:left w:val="single" w:sz="6" w:space="0" w:color="auto"/>
              <w:bottom w:val="single" w:sz="6" w:space="0" w:color="auto"/>
              <w:right w:val="single" w:sz="6" w:space="0" w:color="auto"/>
            </w:tcBorders>
            <w:vAlign w:val="center"/>
          </w:tcPr>
          <w:p w14:paraId="35D64454" w14:textId="77777777" w:rsidR="00E223B5" w:rsidRPr="00133599" w:rsidRDefault="00E223B5" w:rsidP="004E097C">
            <w:pPr>
              <w:spacing w:before="40" w:after="40" w:line="276" w:lineRule="auto"/>
              <w:rPr>
                <w:sz w:val="20"/>
                <w:szCs w:val="22"/>
                <w:lang w:eastAsia="de-DE"/>
              </w:rPr>
            </w:pPr>
            <w:r w:rsidRPr="00133599">
              <w:rPr>
                <w:sz w:val="20"/>
                <w:szCs w:val="22"/>
                <w:lang w:eastAsia="de-DE"/>
              </w:rPr>
              <w:t>Binary[1-16]</w:t>
            </w:r>
          </w:p>
        </w:tc>
        <w:tc>
          <w:tcPr>
            <w:tcW w:w="531" w:type="dxa"/>
            <w:tcBorders>
              <w:top w:val="single" w:sz="6" w:space="0" w:color="auto"/>
              <w:left w:val="single" w:sz="6" w:space="0" w:color="auto"/>
              <w:bottom w:val="single" w:sz="6" w:space="0" w:color="auto"/>
              <w:right w:val="single" w:sz="6" w:space="0" w:color="auto"/>
            </w:tcBorders>
            <w:vAlign w:val="center"/>
          </w:tcPr>
          <w:p w14:paraId="780811B2" w14:textId="77777777" w:rsidR="00E223B5" w:rsidRPr="00133599" w:rsidRDefault="00E223B5"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689BC8EE" w14:textId="77777777" w:rsidR="00E223B5" w:rsidRPr="00133599" w:rsidRDefault="00E223B5" w:rsidP="004E097C">
            <w:pPr>
              <w:spacing w:before="40" w:after="40" w:line="276" w:lineRule="auto"/>
              <w:rPr>
                <w:sz w:val="20"/>
                <w:szCs w:val="22"/>
                <w:lang w:eastAsia="de-DE"/>
              </w:rPr>
            </w:pPr>
            <w:r w:rsidRPr="00133599">
              <w:rPr>
                <w:sz w:val="20"/>
                <w:szCs w:val="22"/>
                <w:lang w:eastAsia="de-DE"/>
              </w:rPr>
              <w:t>M</w:t>
            </w:r>
          </w:p>
        </w:tc>
      </w:tr>
      <w:tr w:rsidR="00E223B5" w:rsidRPr="00133599" w14:paraId="3B32A627" w14:textId="77777777" w:rsidTr="004E097C">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1086E6C3" w14:textId="77777777" w:rsidR="00E223B5" w:rsidRPr="00133599" w:rsidRDefault="00E223B5" w:rsidP="004E097C">
            <w:pPr>
              <w:spacing w:before="40" w:after="40" w:line="276" w:lineRule="auto"/>
              <w:rPr>
                <w:sz w:val="20"/>
                <w:lang w:eastAsia="de-DE"/>
              </w:rPr>
            </w:pPr>
            <w:r w:rsidRPr="00133599">
              <w:rPr>
                <w:rFonts w:cs="Arial"/>
                <w:sz w:val="20"/>
                <w:lang w:eastAsia="de-DE"/>
              </w:rPr>
              <w:t>authenticateServerResponse</w:t>
            </w:r>
          </w:p>
        </w:tc>
        <w:tc>
          <w:tcPr>
            <w:tcW w:w="3686" w:type="dxa"/>
            <w:tcBorders>
              <w:top w:val="single" w:sz="6" w:space="0" w:color="auto"/>
              <w:left w:val="single" w:sz="6" w:space="0" w:color="auto"/>
              <w:bottom w:val="single" w:sz="6" w:space="0" w:color="auto"/>
              <w:right w:val="single" w:sz="6" w:space="0" w:color="auto"/>
            </w:tcBorders>
            <w:vAlign w:val="center"/>
          </w:tcPr>
          <w:p w14:paraId="224F8901" w14:textId="4998333C" w:rsidR="00E223B5" w:rsidRPr="00133599" w:rsidRDefault="00E223B5" w:rsidP="004E097C">
            <w:pPr>
              <w:spacing w:before="40" w:after="40" w:line="276" w:lineRule="auto"/>
              <w:rPr>
                <w:sz w:val="20"/>
                <w:szCs w:val="22"/>
                <w:lang w:eastAsia="de-DE"/>
              </w:rPr>
            </w:pPr>
            <w:r w:rsidRPr="00133599">
              <w:rPr>
                <w:sz w:val="20"/>
                <w:szCs w:val="22"/>
                <w:lang w:eastAsia="de-DE"/>
              </w:rPr>
              <w:t>AuthenticateServerResponse data object defined in section 5.7.13 of SGP.22 extended with compactAuthenticateResponseOk (see structure below). IPA retrieves authenticateServerResponse from the eUICC by calling "ES10b.AuthenticateServer" (section 5.9.6).</w:t>
            </w:r>
          </w:p>
        </w:tc>
        <w:tc>
          <w:tcPr>
            <w:tcW w:w="1315" w:type="dxa"/>
            <w:tcBorders>
              <w:top w:val="single" w:sz="6" w:space="0" w:color="auto"/>
              <w:left w:val="single" w:sz="6" w:space="0" w:color="auto"/>
              <w:bottom w:val="single" w:sz="6" w:space="0" w:color="auto"/>
              <w:right w:val="single" w:sz="6" w:space="0" w:color="auto"/>
            </w:tcBorders>
            <w:vAlign w:val="center"/>
          </w:tcPr>
          <w:p w14:paraId="6047ADC0" w14:textId="77777777" w:rsidR="00E223B5" w:rsidRPr="00133599" w:rsidRDefault="00E223B5" w:rsidP="004E097C">
            <w:pPr>
              <w:spacing w:before="40" w:after="40" w:line="276" w:lineRule="auto"/>
              <w:rPr>
                <w:sz w:val="20"/>
                <w:szCs w:val="22"/>
                <w:lang w:eastAsia="de-DE"/>
              </w:rPr>
            </w:pPr>
            <w:r w:rsidRPr="00133599">
              <w:rPr>
                <w:sz w:val="20"/>
                <w:szCs w:val="22"/>
                <w:lang w:eastAsia="de-DE"/>
              </w:rPr>
              <w:t>Binary</w:t>
            </w:r>
            <w:r w:rsidRPr="00133599">
              <w:rPr>
                <w:sz w:val="20"/>
                <w:szCs w:val="22"/>
                <w:vertAlign w:val="superscript"/>
                <w:lang w:eastAsia="de-DE"/>
              </w:rPr>
              <w:t>(1)</w:t>
            </w:r>
          </w:p>
        </w:tc>
        <w:tc>
          <w:tcPr>
            <w:tcW w:w="531" w:type="dxa"/>
            <w:tcBorders>
              <w:top w:val="single" w:sz="6" w:space="0" w:color="auto"/>
              <w:left w:val="single" w:sz="6" w:space="0" w:color="auto"/>
              <w:bottom w:val="single" w:sz="6" w:space="0" w:color="auto"/>
              <w:right w:val="single" w:sz="6" w:space="0" w:color="auto"/>
            </w:tcBorders>
            <w:vAlign w:val="center"/>
          </w:tcPr>
          <w:p w14:paraId="38E1760B" w14:textId="77777777" w:rsidR="00E223B5" w:rsidRPr="00133599" w:rsidRDefault="00E223B5"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3C7A4EED" w14:textId="77777777" w:rsidR="00E223B5" w:rsidRPr="00133599" w:rsidRDefault="00E223B5" w:rsidP="004E097C">
            <w:pPr>
              <w:spacing w:before="40" w:after="40" w:line="276" w:lineRule="auto"/>
              <w:rPr>
                <w:sz w:val="20"/>
                <w:szCs w:val="22"/>
                <w:lang w:eastAsia="de-DE"/>
              </w:rPr>
            </w:pPr>
            <w:r w:rsidRPr="00133599">
              <w:rPr>
                <w:sz w:val="20"/>
                <w:szCs w:val="22"/>
                <w:lang w:eastAsia="de-DE"/>
              </w:rPr>
              <w:t>M</w:t>
            </w:r>
          </w:p>
        </w:tc>
      </w:tr>
      <w:tr w:rsidR="00E223B5" w:rsidRPr="00133599" w14:paraId="6CEFE86D" w14:textId="77777777" w:rsidTr="004E097C">
        <w:trPr>
          <w:trHeight w:val="282"/>
        </w:trPr>
        <w:tc>
          <w:tcPr>
            <w:tcW w:w="9016" w:type="dxa"/>
            <w:gridSpan w:val="5"/>
            <w:tcBorders>
              <w:top w:val="single" w:sz="6" w:space="0" w:color="auto"/>
              <w:left w:val="single" w:sz="4" w:space="0" w:color="auto"/>
              <w:bottom w:val="single" w:sz="6" w:space="0" w:color="auto"/>
              <w:right w:val="single" w:sz="4" w:space="0" w:color="auto"/>
            </w:tcBorders>
          </w:tcPr>
          <w:p w14:paraId="211CE7A8" w14:textId="77777777" w:rsidR="00E223B5" w:rsidRPr="00133599" w:rsidRDefault="00E223B5" w:rsidP="004E097C">
            <w:pPr>
              <w:spacing w:before="40" w:after="40" w:line="276" w:lineRule="auto"/>
              <w:rPr>
                <w:sz w:val="20"/>
                <w:szCs w:val="22"/>
                <w:lang w:eastAsia="de-DE"/>
              </w:rPr>
            </w:pPr>
            <w:r w:rsidRPr="00133599">
              <w:rPr>
                <w:sz w:val="20"/>
                <w:szCs w:val="22"/>
                <w:lang w:eastAsia="de-DE"/>
              </w:rPr>
              <w:t xml:space="preserve">NOTE 1: </w:t>
            </w:r>
            <w:r w:rsidRPr="00133599">
              <w:rPr>
                <w:rFonts w:cs="Arial"/>
                <w:sz w:val="20"/>
                <w:lang w:eastAsia="de-DE"/>
              </w:rPr>
              <w:t>authenticateServerResponse</w:t>
            </w:r>
            <w:r w:rsidRPr="00133599">
              <w:rPr>
                <w:sz w:val="20"/>
                <w:szCs w:val="22"/>
                <w:lang w:eastAsia="de-DE"/>
              </w:rPr>
              <w:t xml:space="preserve"> SHALL be provided as an encoded AuthenticateServerResponse data object.</w:t>
            </w:r>
          </w:p>
        </w:tc>
      </w:tr>
    </w:tbl>
    <w:p w14:paraId="4AB499FA" w14:textId="7084D4BE" w:rsidR="00E223B5" w:rsidRDefault="00E223B5">
      <w:pPr>
        <w:numPr>
          <w:ilvl w:val="0"/>
          <w:numId w:val="13"/>
        </w:numPr>
        <w:tabs>
          <w:tab w:val="left" w:pos="1009"/>
        </w:tabs>
        <w:spacing w:after="200" w:line="276" w:lineRule="auto"/>
        <w:ind w:left="0" w:firstLine="0"/>
        <w:jc w:val="center"/>
        <w:rPr>
          <w:rFonts w:cs="Arial"/>
          <w:b/>
          <w:lang w:val="en-US" w:eastAsia="de-DE"/>
        </w:rPr>
      </w:pPr>
      <w:r w:rsidRPr="00D1113D">
        <w:rPr>
          <w:rFonts w:cs="Arial"/>
          <w:b/>
          <w:lang w:val="en-US" w:eastAsia="de-DE"/>
        </w:rPr>
        <w:t xml:space="preserve">: </w:t>
      </w:r>
      <w:r>
        <w:rPr>
          <w:rFonts w:cs="Arial"/>
          <w:b/>
          <w:lang w:val="en-US" w:eastAsia="de-DE"/>
        </w:rPr>
        <w:t>AuthenticateClient</w:t>
      </w:r>
      <w:r w:rsidRPr="006B6304">
        <w:rPr>
          <w:rFonts w:cs="Arial"/>
          <w:b/>
          <w:lang w:val="en-US" w:eastAsia="de-DE"/>
        </w:rPr>
        <w:t xml:space="preserve"> </w:t>
      </w:r>
      <w:r w:rsidRPr="00D1113D">
        <w:rPr>
          <w:rFonts w:cs="Arial"/>
          <w:b/>
          <w:lang w:val="en-US" w:eastAsia="de-DE"/>
        </w:rPr>
        <w:t>Additional Input Data</w:t>
      </w:r>
    </w:p>
    <w:p w14:paraId="0D83F9BE" w14:textId="77777777"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1B10B369" w14:textId="77777777"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35FED">
        <w:rPr>
          <w:rFonts w:ascii="Courier New" w:hAnsi="Courier New" w:cs="Courier New"/>
          <w:sz w:val="18"/>
          <w:szCs w:val="18"/>
          <w:lang w:eastAsia="ko-KR"/>
        </w:rPr>
        <w:t>AuthenticateServerResponse ::= [56] CHOICE { -- Tag 'BF38'</w:t>
      </w:r>
    </w:p>
    <w:p w14:paraId="6ABF7E43" w14:textId="77777777"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D35FED">
        <w:rPr>
          <w:rFonts w:ascii="Courier New" w:hAnsi="Courier New" w:cs="Courier New"/>
          <w:sz w:val="18"/>
          <w:szCs w:val="18"/>
          <w:lang w:eastAsia="ko-KR"/>
        </w:rPr>
        <w:t>authenticateResponseOk</w:t>
      </w:r>
      <w:r>
        <w:rPr>
          <w:rFonts w:ascii="Courier New" w:hAnsi="Courier New" w:cs="Courier New"/>
          <w:sz w:val="18"/>
          <w:szCs w:val="18"/>
          <w:lang w:eastAsia="ko-KR"/>
        </w:rPr>
        <w:t xml:space="preserve"> </w:t>
      </w:r>
      <w:r w:rsidRPr="00D35FED">
        <w:rPr>
          <w:rFonts w:ascii="Courier New" w:hAnsi="Courier New" w:cs="Courier New"/>
          <w:sz w:val="18"/>
          <w:szCs w:val="18"/>
          <w:lang w:eastAsia="ko-KR"/>
        </w:rPr>
        <w:t>AuthenticateResponseOk,</w:t>
      </w:r>
    </w:p>
    <w:p w14:paraId="4F5BB63E" w14:textId="77777777"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D35FED">
        <w:rPr>
          <w:rFonts w:ascii="Courier New" w:hAnsi="Courier New" w:cs="Courier New"/>
          <w:sz w:val="18"/>
          <w:szCs w:val="18"/>
          <w:lang w:eastAsia="ko-KR"/>
        </w:rPr>
        <w:t>authenticateResponseError AuthenticateResponseError</w:t>
      </w:r>
      <w:r>
        <w:rPr>
          <w:rFonts w:ascii="Courier New" w:hAnsi="Courier New" w:cs="Courier New"/>
          <w:sz w:val="18"/>
          <w:szCs w:val="18"/>
          <w:lang w:eastAsia="ko-KR"/>
        </w:rPr>
        <w:t>,</w:t>
      </w:r>
    </w:p>
    <w:p w14:paraId="0C6B4391" w14:textId="77777777"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lastRenderedPageBreak/>
        <w:tab/>
        <w:t>compactA</w:t>
      </w:r>
      <w:r w:rsidRPr="00D35FED">
        <w:rPr>
          <w:rFonts w:ascii="Courier New" w:hAnsi="Courier New" w:cs="Courier New"/>
          <w:sz w:val="18"/>
          <w:szCs w:val="18"/>
          <w:lang w:eastAsia="ko-KR"/>
        </w:rPr>
        <w:t>uthenticateResponseOk</w:t>
      </w:r>
      <w:r>
        <w:rPr>
          <w:rFonts w:ascii="Courier New" w:hAnsi="Courier New" w:cs="Courier New"/>
          <w:sz w:val="18"/>
          <w:szCs w:val="18"/>
          <w:lang w:eastAsia="ko-KR"/>
        </w:rPr>
        <w:t xml:space="preserve"> Compact</w:t>
      </w:r>
      <w:r w:rsidRPr="00D35FED">
        <w:rPr>
          <w:rFonts w:ascii="Courier New" w:hAnsi="Courier New" w:cs="Courier New"/>
          <w:sz w:val="18"/>
          <w:szCs w:val="18"/>
          <w:lang w:eastAsia="ko-KR"/>
        </w:rPr>
        <w:t>AuthenticateResponseOk</w:t>
      </w:r>
    </w:p>
    <w:p w14:paraId="7ED3EF24" w14:textId="60CB5F7D"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35FED">
        <w:rPr>
          <w:rFonts w:ascii="Courier New" w:hAnsi="Courier New" w:cs="Courier New"/>
          <w:sz w:val="18"/>
          <w:szCs w:val="18"/>
          <w:lang w:eastAsia="ko-KR"/>
        </w:rPr>
        <w:t>}</w:t>
      </w:r>
    </w:p>
    <w:p w14:paraId="238A32AA" w14:textId="77777777"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Compact</w:t>
      </w:r>
      <w:r w:rsidRPr="00D35FED">
        <w:rPr>
          <w:rFonts w:ascii="Courier New" w:hAnsi="Courier New" w:cs="Courier New"/>
          <w:sz w:val="18"/>
          <w:szCs w:val="18"/>
          <w:lang w:eastAsia="ko-KR"/>
        </w:rPr>
        <w:t>AuthenticateResponseOk ::= SEQUENCE {</w:t>
      </w:r>
    </w:p>
    <w:p w14:paraId="07C65D88" w14:textId="77777777"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signedData CHOICE {</w:t>
      </w:r>
    </w:p>
    <w:p w14:paraId="5FFEDF9B" w14:textId="77777777"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Pr>
          <w:rFonts w:ascii="Courier New" w:hAnsi="Courier New" w:cs="Courier New"/>
          <w:sz w:val="18"/>
          <w:szCs w:val="18"/>
          <w:lang w:eastAsia="ko-KR"/>
        </w:rPr>
        <w:tab/>
        <w:t>e</w:t>
      </w:r>
      <w:r w:rsidRPr="00D35FED">
        <w:rPr>
          <w:rFonts w:ascii="Courier New" w:hAnsi="Courier New" w:cs="Courier New"/>
          <w:sz w:val="18"/>
          <w:szCs w:val="18"/>
          <w:lang w:eastAsia="ko-KR"/>
        </w:rPr>
        <w:t>uiccSigned1</w:t>
      </w:r>
      <w:r>
        <w:rPr>
          <w:rFonts w:ascii="Courier New" w:hAnsi="Courier New" w:cs="Courier New"/>
          <w:sz w:val="18"/>
          <w:szCs w:val="18"/>
          <w:lang w:eastAsia="ko-KR"/>
        </w:rPr>
        <w:t xml:space="preserve"> E</w:t>
      </w:r>
      <w:r w:rsidRPr="00D35FED">
        <w:rPr>
          <w:rFonts w:ascii="Courier New" w:hAnsi="Courier New" w:cs="Courier New"/>
          <w:sz w:val="18"/>
          <w:szCs w:val="18"/>
          <w:lang w:eastAsia="ko-KR"/>
        </w:rPr>
        <w:t>uiccSigned1</w:t>
      </w:r>
      <w:r>
        <w:rPr>
          <w:rFonts w:ascii="Courier New" w:hAnsi="Courier New" w:cs="Courier New"/>
          <w:sz w:val="18"/>
          <w:szCs w:val="18"/>
          <w:lang w:eastAsia="ko-KR"/>
        </w:rPr>
        <w:t>,</w:t>
      </w:r>
    </w:p>
    <w:p w14:paraId="4FD515CC" w14:textId="77777777"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Pr>
          <w:rFonts w:ascii="Courier New" w:hAnsi="Courier New" w:cs="Courier New"/>
          <w:sz w:val="18"/>
          <w:szCs w:val="18"/>
          <w:lang w:eastAsia="ko-KR"/>
        </w:rPr>
        <w:tab/>
        <w:t>compactE</w:t>
      </w:r>
      <w:r w:rsidRPr="00D35FED">
        <w:rPr>
          <w:rFonts w:ascii="Courier New" w:hAnsi="Courier New" w:cs="Courier New"/>
          <w:sz w:val="18"/>
          <w:szCs w:val="18"/>
          <w:lang w:eastAsia="ko-KR"/>
        </w:rPr>
        <w:t xml:space="preserve">uiccSigned1 </w:t>
      </w:r>
      <w:r>
        <w:rPr>
          <w:rFonts w:ascii="Courier New" w:hAnsi="Courier New" w:cs="Courier New"/>
          <w:sz w:val="18"/>
          <w:szCs w:val="18"/>
          <w:lang w:eastAsia="ko-KR"/>
        </w:rPr>
        <w:t>[0] Compact</w:t>
      </w:r>
      <w:r w:rsidRPr="00D35FED">
        <w:rPr>
          <w:rFonts w:ascii="Courier New" w:hAnsi="Courier New" w:cs="Courier New"/>
          <w:sz w:val="18"/>
          <w:szCs w:val="18"/>
          <w:lang w:eastAsia="ko-KR"/>
        </w:rPr>
        <w:t xml:space="preserve">EuiccSigned1 -- </w:t>
      </w:r>
      <w:r>
        <w:rPr>
          <w:rFonts w:ascii="Courier New" w:hAnsi="Courier New" w:cs="Courier New"/>
          <w:sz w:val="18"/>
          <w:szCs w:val="18"/>
          <w:lang w:eastAsia="ko-KR"/>
        </w:rPr>
        <w:t>Compact version of EuiccSigned1</w:t>
      </w:r>
    </w:p>
    <w:p w14:paraId="3CB220CE" w14:textId="6255FD3E"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w:t>
      </w:r>
      <w:r w:rsidR="00F91AB9">
        <w:rPr>
          <w:rFonts w:ascii="Courier New" w:hAnsi="Courier New" w:cs="Courier New"/>
          <w:sz w:val="18"/>
          <w:szCs w:val="18"/>
          <w:lang w:eastAsia="ko-KR"/>
        </w:rPr>
        <w:t>,</w:t>
      </w:r>
    </w:p>
    <w:p w14:paraId="18A155AE" w14:textId="77777777"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D35FED">
        <w:rPr>
          <w:rFonts w:ascii="Courier New" w:hAnsi="Courier New" w:cs="Courier New"/>
          <w:sz w:val="18"/>
          <w:szCs w:val="18"/>
          <w:lang w:eastAsia="ko-KR"/>
        </w:rPr>
        <w:t>euiccSignature1 [APPLICATION 55] OCTET STRING, -- tag 5F37</w:t>
      </w:r>
      <w:r>
        <w:rPr>
          <w:rFonts w:ascii="Courier New" w:hAnsi="Courier New" w:cs="Courier New"/>
          <w:sz w:val="18"/>
          <w:szCs w:val="18"/>
          <w:lang w:eastAsia="ko-KR"/>
        </w:rPr>
        <w:t xml:space="preserve"> signature on EuiccSigned1</w:t>
      </w:r>
    </w:p>
    <w:p w14:paraId="0060BBB2" w14:textId="77777777"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D35FED">
        <w:rPr>
          <w:rFonts w:ascii="Courier New" w:hAnsi="Courier New" w:cs="Courier New"/>
          <w:sz w:val="18"/>
          <w:szCs w:val="18"/>
          <w:lang w:eastAsia="ko-KR"/>
        </w:rPr>
        <w:t xml:space="preserve">euiccCertificate </w:t>
      </w:r>
      <w:r>
        <w:rPr>
          <w:rFonts w:ascii="Courier New" w:hAnsi="Courier New" w:cs="Courier New"/>
          <w:sz w:val="18"/>
          <w:szCs w:val="18"/>
          <w:lang w:eastAsia="ko-KR"/>
        </w:rPr>
        <w:t xml:space="preserve">[1] </w:t>
      </w:r>
      <w:r w:rsidRPr="00D35FED">
        <w:rPr>
          <w:rFonts w:ascii="Courier New" w:hAnsi="Courier New" w:cs="Courier New"/>
          <w:sz w:val="18"/>
          <w:szCs w:val="18"/>
          <w:lang w:eastAsia="ko-KR"/>
        </w:rPr>
        <w:t>Certificate</w:t>
      </w:r>
      <w:r>
        <w:rPr>
          <w:rFonts w:ascii="Courier New" w:hAnsi="Courier New" w:cs="Courier New"/>
          <w:sz w:val="18"/>
          <w:szCs w:val="18"/>
          <w:lang w:eastAsia="ko-KR"/>
        </w:rPr>
        <w:t xml:space="preserve"> OPTIONAL</w:t>
      </w:r>
      <w:r w:rsidRPr="00D35FED">
        <w:rPr>
          <w:rFonts w:ascii="Courier New" w:hAnsi="Courier New" w:cs="Courier New"/>
          <w:sz w:val="18"/>
          <w:szCs w:val="18"/>
          <w:lang w:eastAsia="ko-KR"/>
        </w:rPr>
        <w:t>, -- eUICC Certificate (CERT.EUICC.ECDSA)</w:t>
      </w:r>
    </w:p>
    <w:p w14:paraId="1A0D5A15" w14:textId="77777777"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D35FED">
        <w:rPr>
          <w:rFonts w:ascii="Courier New" w:hAnsi="Courier New" w:cs="Courier New"/>
          <w:sz w:val="18"/>
          <w:szCs w:val="18"/>
          <w:lang w:eastAsia="ko-KR"/>
        </w:rPr>
        <w:t xml:space="preserve">eumCertificate </w:t>
      </w:r>
      <w:r>
        <w:rPr>
          <w:rFonts w:ascii="Courier New" w:hAnsi="Courier New" w:cs="Courier New"/>
          <w:sz w:val="18"/>
          <w:szCs w:val="18"/>
          <w:lang w:eastAsia="ko-KR"/>
        </w:rPr>
        <w:t xml:space="preserve">[2] </w:t>
      </w:r>
      <w:r w:rsidRPr="00D35FED">
        <w:rPr>
          <w:rFonts w:ascii="Courier New" w:hAnsi="Courier New" w:cs="Courier New"/>
          <w:sz w:val="18"/>
          <w:szCs w:val="18"/>
          <w:lang w:eastAsia="ko-KR"/>
        </w:rPr>
        <w:t xml:space="preserve">Certificate </w:t>
      </w:r>
      <w:r>
        <w:rPr>
          <w:rFonts w:ascii="Courier New" w:hAnsi="Courier New" w:cs="Courier New"/>
          <w:sz w:val="18"/>
          <w:szCs w:val="18"/>
          <w:lang w:eastAsia="ko-KR"/>
        </w:rPr>
        <w:t xml:space="preserve">OPTIONAL </w:t>
      </w:r>
      <w:r w:rsidRPr="00D35FED">
        <w:rPr>
          <w:rFonts w:ascii="Courier New" w:hAnsi="Courier New" w:cs="Courier New"/>
          <w:sz w:val="18"/>
          <w:szCs w:val="18"/>
          <w:lang w:eastAsia="ko-KR"/>
        </w:rPr>
        <w:t>-- EUM Certificate (CERT.EUM.ECDSA)</w:t>
      </w:r>
    </w:p>
    <w:p w14:paraId="41B9B68B" w14:textId="751B2462"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35FED">
        <w:rPr>
          <w:rFonts w:ascii="Courier New" w:hAnsi="Courier New" w:cs="Courier New"/>
          <w:sz w:val="18"/>
          <w:szCs w:val="18"/>
          <w:lang w:eastAsia="ko-KR"/>
        </w:rPr>
        <w:t>}</w:t>
      </w:r>
    </w:p>
    <w:p w14:paraId="0C9CD41D" w14:textId="77777777" w:rsidR="00E223B5" w:rsidRPr="00D35FED"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Compact</w:t>
      </w:r>
      <w:r w:rsidRPr="00D35FED">
        <w:rPr>
          <w:rFonts w:ascii="Courier New" w:hAnsi="Courier New" w:cs="Courier New"/>
          <w:sz w:val="18"/>
          <w:szCs w:val="18"/>
          <w:lang w:eastAsia="ko-KR"/>
        </w:rPr>
        <w:t>EuiccSigned1 ::= SEQUENCE {</w:t>
      </w:r>
    </w:p>
    <w:p w14:paraId="77820B83" w14:textId="77777777"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933B04">
        <w:rPr>
          <w:rFonts w:ascii="Courier New" w:hAnsi="Courier New" w:cs="Courier New"/>
          <w:sz w:val="18"/>
          <w:szCs w:val="18"/>
          <w:lang w:eastAsia="ko-KR"/>
        </w:rPr>
        <w:t>extCardResource [4] OCTET STRING, -- Extended Card Resource Information according to ETSI TS 102</w:t>
      </w:r>
      <w:r>
        <w:rPr>
          <w:rFonts w:ascii="Courier New" w:hAnsi="Courier New" w:cs="Courier New"/>
          <w:sz w:val="18"/>
          <w:szCs w:val="18"/>
          <w:lang w:eastAsia="ko-KR"/>
        </w:rPr>
        <w:t> </w:t>
      </w:r>
      <w:r w:rsidRPr="00933B04">
        <w:rPr>
          <w:rFonts w:ascii="Courier New" w:hAnsi="Courier New" w:cs="Courier New"/>
          <w:sz w:val="18"/>
          <w:szCs w:val="18"/>
          <w:lang w:eastAsia="ko-KR"/>
        </w:rPr>
        <w:t>226</w:t>
      </w:r>
      <w:r>
        <w:rPr>
          <w:rFonts w:ascii="Courier New" w:hAnsi="Courier New" w:cs="Courier New"/>
          <w:sz w:val="18"/>
          <w:szCs w:val="18"/>
          <w:lang w:eastAsia="ko-KR"/>
        </w:rPr>
        <w:t xml:space="preserve"> extracted from </w:t>
      </w:r>
      <w:r w:rsidRPr="00D35FED">
        <w:rPr>
          <w:rFonts w:ascii="Courier New" w:hAnsi="Courier New" w:cs="Courier New"/>
          <w:sz w:val="18"/>
          <w:szCs w:val="18"/>
          <w:lang w:eastAsia="ko-KR"/>
        </w:rPr>
        <w:t>euiccInfo2,</w:t>
      </w:r>
    </w:p>
    <w:p w14:paraId="53009C85" w14:textId="2FF2F1D4"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D35FED">
        <w:rPr>
          <w:rFonts w:ascii="Courier New" w:hAnsi="Courier New" w:cs="Courier New"/>
          <w:sz w:val="18"/>
          <w:szCs w:val="18"/>
          <w:lang w:eastAsia="ko-KR"/>
        </w:rPr>
        <w:t>ctxParams1</w:t>
      </w:r>
      <w:r w:rsidR="00F91AB9">
        <w:rPr>
          <w:rFonts w:ascii="Courier New" w:hAnsi="Courier New" w:cs="Courier New"/>
          <w:sz w:val="18"/>
          <w:szCs w:val="18"/>
          <w:lang w:eastAsia="ko-KR"/>
        </w:rPr>
        <w:t xml:space="preserve"> [2]</w:t>
      </w:r>
      <w:r w:rsidRPr="00D35FED">
        <w:rPr>
          <w:rFonts w:ascii="Courier New" w:hAnsi="Courier New" w:cs="Courier New"/>
          <w:sz w:val="18"/>
          <w:szCs w:val="18"/>
          <w:lang w:eastAsia="ko-KR"/>
        </w:rPr>
        <w:t xml:space="preserve"> CtxParams1</w:t>
      </w:r>
      <w:r>
        <w:rPr>
          <w:rFonts w:ascii="Courier New" w:hAnsi="Courier New" w:cs="Courier New"/>
          <w:sz w:val="18"/>
          <w:szCs w:val="18"/>
          <w:lang w:eastAsia="ko-KR"/>
        </w:rPr>
        <w:t xml:space="preserve"> OPTIONAL </w:t>
      </w:r>
      <w:r w:rsidR="00601A38">
        <w:rPr>
          <w:rFonts w:ascii="Courier New" w:hAnsi="Courier New" w:cs="Courier New"/>
          <w:sz w:val="18"/>
          <w:szCs w:val="18"/>
        </w:rPr>
        <w:t>--</w:t>
      </w:r>
      <w:r>
        <w:rPr>
          <w:rFonts w:ascii="Courier New" w:hAnsi="Courier New" w:cs="Courier New"/>
          <w:sz w:val="18"/>
          <w:szCs w:val="18"/>
          <w:lang w:eastAsia="ko-KR"/>
        </w:rPr>
        <w:t xml:space="preserve"> ctxParams1 may be left out by IPA if eIM ctxParams1 was received from the eIM</w:t>
      </w:r>
    </w:p>
    <w:p w14:paraId="598184F0" w14:textId="77777777" w:rsidR="00E223B5"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35FED">
        <w:rPr>
          <w:rFonts w:ascii="Courier New" w:hAnsi="Courier New" w:cs="Courier New"/>
          <w:sz w:val="18"/>
          <w:szCs w:val="18"/>
          <w:lang w:eastAsia="ko-KR"/>
        </w:rPr>
        <w:t>}</w:t>
      </w:r>
    </w:p>
    <w:p w14:paraId="58D5D73C" w14:textId="77777777" w:rsidR="00E223B5" w:rsidRPr="00EB246E" w:rsidRDefault="00E223B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ASN1STOP</w:t>
      </w:r>
    </w:p>
    <w:p w14:paraId="3831EDCD" w14:textId="77777777" w:rsidR="00E223B5" w:rsidRDefault="00E223B5" w:rsidP="00E223B5">
      <w:pPr>
        <w:pStyle w:val="NormalParagraph"/>
      </w:pPr>
      <w:r>
        <w:t>Upon receiving the ES9+’.</w:t>
      </w:r>
      <w:r w:rsidRPr="007D444D">
        <w:t>AuthenticateClient</w:t>
      </w:r>
      <w:r w:rsidRPr="007C2461">
        <w:t xml:space="preserve"> </w:t>
      </w:r>
      <w:r>
        <w:t>response, the eIM SHALL perform the following:</w:t>
      </w:r>
    </w:p>
    <w:p w14:paraId="6E7CAE02" w14:textId="1249BBAB" w:rsidR="00E223B5" w:rsidRDefault="00E223B5">
      <w:pPr>
        <w:pStyle w:val="NormalParagraph"/>
        <w:numPr>
          <w:ilvl w:val="0"/>
          <w:numId w:val="42"/>
        </w:numPr>
      </w:pPr>
      <w:r w:rsidRPr="00715C17">
        <w:t xml:space="preserve">If the IPA is not capable of verifying the Profile Metadata </w:t>
      </w:r>
      <w:r>
        <w:t xml:space="preserve">(see IPA Capability </w:t>
      </w:r>
      <w:r w:rsidRPr="008B7F81">
        <w:rPr>
          <w:rFonts w:ascii="Courier New" w:hAnsi="Courier New" w:cs="Courier New"/>
          <w:lang w:eastAsia="ko-KR"/>
        </w:rPr>
        <w:t>eimProfileMetadataVerification</w:t>
      </w:r>
      <w:r>
        <w:t>)</w:t>
      </w:r>
      <w:r w:rsidRPr="00715C17">
        <w:t xml:space="preserve">, the eIM SHALL verify the Profile Metadata. If the verification fails, </w:t>
      </w:r>
      <w:r>
        <w:t>the eIM SHALL return an error code to IPA and terminate the procedure. The error code SHALL trigger IPA to cancel the on-going RSP session with SM-DP+ using ESipa.CancelSession</w:t>
      </w:r>
      <w:r w:rsidRPr="00B47B4A">
        <w:t xml:space="preserve">. </w:t>
      </w:r>
      <w:r>
        <w:t>The cancel session reason (</w:t>
      </w:r>
      <w:r w:rsidR="00CE6310">
        <w:t>e.g.,</w:t>
      </w:r>
      <w:r>
        <w:t xml:space="preserve"> PPR not allowed) to be used by IPA when calling the ESipa.CancelSession is given by the error code.</w:t>
      </w:r>
    </w:p>
    <w:p w14:paraId="76D6A6C1" w14:textId="5BF6C9D3" w:rsidR="00CD40FE" w:rsidRDefault="00CD40FE" w:rsidP="008D7B88">
      <w:pPr>
        <w:ind w:left="360"/>
        <w:jc w:val="left"/>
        <w:rPr>
          <w:szCs w:val="22"/>
          <w:lang w:eastAsia="en-GB" w:bidi="ar-SA"/>
        </w:rPr>
      </w:pPr>
      <w:r w:rsidRPr="00CD40FE">
        <w:rPr>
          <w:szCs w:val="22"/>
          <w:lang w:eastAsia="en-GB" w:bidi="ar-SA"/>
        </w:rPr>
        <w:t>Upon receiving the ES11’.AuthenticateClient response, the eIM SHALL perform the following:</w:t>
      </w:r>
    </w:p>
    <w:p w14:paraId="73485563" w14:textId="23C83479" w:rsidR="00CD40FE" w:rsidRPr="00BF6E39" w:rsidRDefault="00CD40FE">
      <w:pPr>
        <w:pStyle w:val="ListParagraph"/>
        <w:numPr>
          <w:ilvl w:val="0"/>
          <w:numId w:val="97"/>
        </w:numPr>
        <w:jc w:val="left"/>
        <w:rPr>
          <w:szCs w:val="22"/>
          <w:lang w:eastAsia="en-GB" w:bidi="ar-SA"/>
        </w:rPr>
      </w:pPr>
      <w:r>
        <w:t xml:space="preserve">Extract Event entries from </w:t>
      </w:r>
      <w:r w:rsidRPr="00445991">
        <w:t>the ES</w:t>
      </w:r>
      <w:r>
        <w:t>11</w:t>
      </w:r>
      <w:r w:rsidRPr="00445991">
        <w:t>’.AuthenticateClient response</w:t>
      </w:r>
      <w:r>
        <w:t xml:space="preserve">. Optionally, prepare and provide a </w:t>
      </w:r>
      <w:r w:rsidRPr="00CD40FE">
        <w:rPr>
          <w:rFonts w:ascii="Courier New" w:hAnsi="Courier New" w:cs="Courier New"/>
        </w:rPr>
        <w:t>ProfileDownloadTriggerRequest</w:t>
      </w:r>
      <w:r>
        <w:t xml:space="preserve">  as part of </w:t>
      </w:r>
      <w:r w:rsidRPr="00445991">
        <w:t>ES</w:t>
      </w:r>
      <w:r>
        <w:t>ipa</w:t>
      </w:r>
      <w:r w:rsidRPr="00445991">
        <w:t>.AuthenticateClient response</w:t>
      </w:r>
      <w:r>
        <w:t xml:space="preserve"> to trigger the IPA to initiate download of a new Profile where information obtained from the Event entries are leveraged.</w:t>
      </w:r>
    </w:p>
    <w:p w14:paraId="402C6914" w14:textId="52618E92" w:rsidR="00E223B5" w:rsidRDefault="00E223B5" w:rsidP="00E223B5">
      <w:pPr>
        <w:pStyle w:val="NormalParagraph"/>
      </w:pPr>
      <w:r>
        <w:t>The eIM SHALL prepare the ESipa.</w:t>
      </w:r>
      <w:r w:rsidRPr="007D444D">
        <w:t>AuthenticateClient</w:t>
      </w:r>
      <w:r>
        <w:t xml:space="preserve"> response. </w:t>
      </w:r>
      <w:r>
        <w:rPr>
          <w:lang w:eastAsia="de-DE"/>
        </w:rPr>
        <w:t xml:space="preserve">The output parameters of this function are identical to the those of </w:t>
      </w:r>
      <w:r>
        <w:t>ES9+.</w:t>
      </w:r>
      <w:r w:rsidRPr="007D444D">
        <w:t>AuthenticateClient</w:t>
      </w:r>
      <w:r w:rsidR="00CD40FE">
        <w:t xml:space="preserve"> / ES11.</w:t>
      </w:r>
      <w:r w:rsidR="00CD40FE" w:rsidRPr="007D444D">
        <w:t>AuthenticateClient</w:t>
      </w:r>
      <w:r w:rsidRPr="00AC45D8">
        <w:rPr>
          <w:rFonts w:cs="Arial"/>
        </w:rPr>
        <w:t xml:space="preserve"> </w:t>
      </w:r>
      <w:r>
        <w:t xml:space="preserve">defined in section 5.6.3 </w:t>
      </w:r>
      <w:r w:rsidR="00CD40FE">
        <w:t xml:space="preserve">/ 5.8.2 </w:t>
      </w:r>
      <w:r>
        <w:t xml:space="preserve">of SGP.22 [4] except for that: </w:t>
      </w:r>
    </w:p>
    <w:p w14:paraId="02C802E7" w14:textId="2883BEA3" w:rsidR="00E223B5" w:rsidRDefault="00CD40FE">
      <w:pPr>
        <w:pStyle w:val="NormalParagraph"/>
        <w:numPr>
          <w:ilvl w:val="0"/>
          <w:numId w:val="44"/>
        </w:numPr>
        <w:rPr>
          <w:szCs w:val="28"/>
          <w:lang w:eastAsia="de-DE"/>
        </w:rPr>
      </w:pPr>
      <w:r>
        <w:rPr>
          <w:szCs w:val="28"/>
          <w:lang w:eastAsia="de-DE"/>
        </w:rPr>
        <w:t xml:space="preserve">If smdpSign2 is provided, </w:t>
      </w:r>
      <w:r w:rsidR="00E223B5">
        <w:rPr>
          <w:szCs w:val="28"/>
          <w:lang w:eastAsia="de-DE"/>
        </w:rPr>
        <w:t xml:space="preserve">transactionId is </w:t>
      </w:r>
      <w:r>
        <w:rPr>
          <w:szCs w:val="28"/>
          <w:lang w:eastAsia="de-DE"/>
        </w:rPr>
        <w:t xml:space="preserve">optional </w:t>
      </w:r>
      <w:r w:rsidR="00E223B5">
        <w:rPr>
          <w:szCs w:val="28"/>
          <w:lang w:eastAsia="de-DE"/>
        </w:rPr>
        <w:t xml:space="preserve">since it is also part of smdpSigned2 and the eIM SHALL NOT send the transactionId to an IPA with IPA </w:t>
      </w:r>
      <w:r w:rsidR="00E223B5">
        <w:t xml:space="preserve">capability </w:t>
      </w:r>
      <w:r w:rsidR="00E223B5" w:rsidRPr="00B85022">
        <w:rPr>
          <w:rFonts w:ascii="Courier New" w:hAnsi="Courier New" w:cs="Courier New"/>
        </w:rPr>
        <w:t>minimizeEsipaBytes</w:t>
      </w:r>
      <w:r w:rsidR="00E223B5">
        <w:rPr>
          <w:szCs w:val="28"/>
          <w:lang w:eastAsia="de-DE"/>
        </w:rPr>
        <w:t xml:space="preserve"> (</w:t>
      </w:r>
      <w:r w:rsidR="00133599">
        <w:rPr>
          <w:szCs w:val="28"/>
          <w:lang w:eastAsia="de-DE"/>
        </w:rPr>
        <w:t>i.e.,</w:t>
      </w:r>
      <w:r w:rsidR="00E223B5">
        <w:rPr>
          <w:szCs w:val="28"/>
          <w:lang w:eastAsia="de-DE"/>
        </w:rPr>
        <w:t xml:space="preserve"> IPA is capable of extracting transactionId from smdpSigned2),</w:t>
      </w:r>
    </w:p>
    <w:p w14:paraId="4E241B34" w14:textId="41B220D4" w:rsidR="00E223B5" w:rsidRDefault="00E223B5">
      <w:pPr>
        <w:pStyle w:val="NormalParagraph"/>
        <w:numPr>
          <w:ilvl w:val="0"/>
          <w:numId w:val="44"/>
        </w:numPr>
        <w:rPr>
          <w:szCs w:val="28"/>
          <w:lang w:eastAsia="de-DE"/>
        </w:rPr>
      </w:pPr>
      <w:r>
        <w:rPr>
          <w:szCs w:val="28"/>
          <w:lang w:eastAsia="de-DE"/>
        </w:rPr>
        <w:t xml:space="preserve">profileMetadata </w:t>
      </w:r>
      <w:r w:rsidR="00CD40FE">
        <w:rPr>
          <w:szCs w:val="28"/>
          <w:lang w:eastAsia="de-DE"/>
        </w:rPr>
        <w:t xml:space="preserve">from ES9+’.AuthenticateClient </w:t>
      </w:r>
      <w:r>
        <w:rPr>
          <w:szCs w:val="28"/>
          <w:lang w:eastAsia="de-DE"/>
        </w:rPr>
        <w:t xml:space="preserve">SHALL NOT be sent by eIM to IPA if IPA is not capable of verifying profileMetadata </w:t>
      </w:r>
      <w:r>
        <w:t xml:space="preserve">(see IPA Capability </w:t>
      </w:r>
      <w:r w:rsidRPr="008B7F81">
        <w:rPr>
          <w:rFonts w:ascii="Courier New" w:hAnsi="Courier New" w:cs="Courier New"/>
          <w:lang w:eastAsia="ko-KR"/>
        </w:rPr>
        <w:t>eimProfileMetadataVerification</w:t>
      </w:r>
      <w:r>
        <w:t>)</w:t>
      </w:r>
      <w:r>
        <w:rPr>
          <w:szCs w:val="28"/>
          <w:lang w:eastAsia="de-DE"/>
        </w:rPr>
        <w:t>,</w:t>
      </w:r>
    </w:p>
    <w:p w14:paraId="43E1EDA1" w14:textId="77777777" w:rsidR="00CD40FE" w:rsidRDefault="00E223B5">
      <w:pPr>
        <w:pStyle w:val="NormalParagraph"/>
        <w:numPr>
          <w:ilvl w:val="0"/>
          <w:numId w:val="44"/>
        </w:numPr>
        <w:rPr>
          <w:lang w:eastAsia="de-DE"/>
        </w:rPr>
      </w:pPr>
      <w:r w:rsidRPr="00AF61DF">
        <w:rPr>
          <w:lang w:eastAsia="de-DE"/>
        </w:rPr>
        <w:t xml:space="preserve">hashCc (Hash of the </w:t>
      </w:r>
      <w:r w:rsidRPr="00F972A1">
        <w:rPr>
          <w:lang w:eastAsia="de-DE"/>
        </w:rPr>
        <w:t>confirmation code</w:t>
      </w:r>
      <w:r w:rsidRPr="00AF61DF">
        <w:rPr>
          <w:lang w:eastAsia="de-DE"/>
        </w:rPr>
        <w:t xml:space="preserve">) </w:t>
      </w:r>
      <w:r w:rsidR="00CD40FE">
        <w:rPr>
          <w:lang w:eastAsia="de-DE"/>
        </w:rPr>
        <w:t xml:space="preserve">from ES9+’.AuthenticateClient </w:t>
      </w:r>
      <w:r w:rsidRPr="00AF61DF">
        <w:rPr>
          <w:lang w:eastAsia="de-DE"/>
        </w:rPr>
        <w:t>MAY be provided if a confirmation code is requested by the SM-DP+ and the confirmation code is available to the eIM</w:t>
      </w:r>
      <w:r w:rsidR="00CD40FE">
        <w:rPr>
          <w:lang w:eastAsia="de-DE"/>
        </w:rPr>
        <w:t>,</w:t>
      </w:r>
    </w:p>
    <w:p w14:paraId="4AB52C6D" w14:textId="77777777" w:rsidR="00CD40FE" w:rsidRDefault="00CD40FE">
      <w:pPr>
        <w:pStyle w:val="NormalParagraph"/>
        <w:numPr>
          <w:ilvl w:val="0"/>
          <w:numId w:val="44"/>
        </w:numPr>
        <w:rPr>
          <w:lang w:eastAsia="de-DE"/>
        </w:rPr>
      </w:pPr>
      <w:r>
        <w:rPr>
          <w:lang w:eastAsia="de-DE"/>
        </w:rPr>
        <w:t>eventEntries from ES11’.AuthenticateClient are not forwarded to the IPA,</w:t>
      </w:r>
    </w:p>
    <w:p w14:paraId="5A347814" w14:textId="606AB40F" w:rsidR="00E223B5" w:rsidRPr="00AF61DF" w:rsidRDefault="00CD40FE">
      <w:pPr>
        <w:pStyle w:val="NormalParagraph"/>
        <w:numPr>
          <w:ilvl w:val="0"/>
          <w:numId w:val="44"/>
        </w:numPr>
        <w:rPr>
          <w:lang w:eastAsia="de-DE"/>
        </w:rPr>
      </w:pPr>
      <w:r>
        <w:rPr>
          <w:lang w:eastAsia="de-DE"/>
        </w:rPr>
        <w:lastRenderedPageBreak/>
        <w:t xml:space="preserve">a </w:t>
      </w:r>
      <w:r w:rsidRPr="00242FBA">
        <w:rPr>
          <w:rFonts w:ascii="Courier New" w:hAnsi="Courier New" w:cs="Courier New"/>
        </w:rPr>
        <w:t>ProfileDownloadTriggerRequest</w:t>
      </w:r>
      <w:r>
        <w:t xml:space="preserve"> data object MAY be provided in case the </w:t>
      </w:r>
      <w:r w:rsidRPr="00445991">
        <w:t>ES</w:t>
      </w:r>
      <w:r>
        <w:t>ipa</w:t>
      </w:r>
      <w:r w:rsidRPr="00445991">
        <w:t>.AuthenticateClient</w:t>
      </w:r>
      <w:r>
        <w:t xml:space="preserve"> originates from </w:t>
      </w:r>
      <w:r w:rsidRPr="00445991">
        <w:t>ES</w:t>
      </w:r>
      <w:r>
        <w:t>11’</w:t>
      </w:r>
      <w:r w:rsidRPr="00445991">
        <w:t>.AuthenticateClient</w:t>
      </w:r>
      <w:r w:rsidR="00E223B5" w:rsidRPr="00AF61DF">
        <w:rPr>
          <w:lang w:eastAsia="de-DE"/>
        </w:rPr>
        <w:t>.</w:t>
      </w:r>
    </w:p>
    <w:p w14:paraId="29EF6E1C" w14:textId="77777777" w:rsidR="00E223B5" w:rsidRDefault="00E223B5" w:rsidP="00E223B5">
      <w:pPr>
        <w:autoSpaceDE w:val="0"/>
        <w:autoSpaceDN w:val="0"/>
        <w:adjustRightInd w:val="0"/>
        <w:rPr>
          <w:rFonts w:eastAsia="Calibri" w:cs="Arial"/>
          <w:b/>
          <w:bCs/>
          <w:i/>
          <w:iCs/>
          <w:color w:val="000000"/>
          <w:szCs w:val="22"/>
        </w:rPr>
      </w:pPr>
      <w:r w:rsidRPr="001823AC">
        <w:rPr>
          <w:rFonts w:eastAsia="Calibri" w:cs="Arial"/>
          <w:b/>
          <w:bCs/>
          <w:i/>
          <w:iCs/>
          <w:color w:val="000000"/>
          <w:szCs w:val="22"/>
        </w:rPr>
        <w:t xml:space="preserve">Additional </w:t>
      </w:r>
      <w:r>
        <w:rPr>
          <w:rFonts w:eastAsia="Calibri" w:cs="Arial"/>
          <w:b/>
          <w:bCs/>
          <w:i/>
          <w:iCs/>
          <w:color w:val="000000"/>
          <w:szCs w:val="22"/>
          <w:lang w:val="en-US"/>
        </w:rPr>
        <w:t>Output</w:t>
      </w:r>
      <w:r w:rsidRPr="001823AC">
        <w:rPr>
          <w:rFonts w:eastAsia="Calibri" w:cs="Arial"/>
          <w:b/>
          <w:bCs/>
          <w:i/>
          <w:iCs/>
          <w:color w:val="000000"/>
          <w:szCs w:val="22"/>
        </w:rPr>
        <w:t xml:space="preserve"> Data:</w:t>
      </w:r>
    </w:p>
    <w:tbl>
      <w:tblPr>
        <w:tblW w:w="90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87"/>
        <w:gridCol w:w="4101"/>
        <w:gridCol w:w="1336"/>
        <w:gridCol w:w="638"/>
        <w:gridCol w:w="654"/>
      </w:tblGrid>
      <w:tr w:rsidR="00E223B5" w:rsidRPr="00133599" w14:paraId="5488C4C5" w14:textId="77777777" w:rsidTr="00E232C8">
        <w:trPr>
          <w:trHeight w:val="342"/>
        </w:trPr>
        <w:tc>
          <w:tcPr>
            <w:tcW w:w="2287"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3879BE73" w14:textId="77777777" w:rsidR="00E223B5" w:rsidRPr="00133599" w:rsidRDefault="00E223B5" w:rsidP="004E097C">
            <w:pPr>
              <w:keepNext/>
              <w:spacing w:before="60" w:line="276" w:lineRule="auto"/>
              <w:rPr>
                <w:rFonts w:cs="Arial"/>
                <w:b/>
                <w:color w:val="FFFFFF"/>
                <w:szCs w:val="22"/>
              </w:rPr>
            </w:pPr>
            <w:r w:rsidRPr="00133599">
              <w:rPr>
                <w:rFonts w:cs="Arial"/>
                <w:b/>
                <w:color w:val="FFFFFF"/>
                <w:szCs w:val="22"/>
              </w:rPr>
              <w:t>Output data name</w:t>
            </w:r>
          </w:p>
        </w:tc>
        <w:tc>
          <w:tcPr>
            <w:tcW w:w="4101"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18C0105" w14:textId="77777777" w:rsidR="00E223B5" w:rsidRPr="00133599" w:rsidRDefault="00E223B5" w:rsidP="004E097C">
            <w:pPr>
              <w:keepNext/>
              <w:spacing w:before="60" w:line="276" w:lineRule="auto"/>
              <w:rPr>
                <w:rFonts w:cs="Arial"/>
                <w:b/>
                <w:color w:val="FFFFFF"/>
                <w:szCs w:val="22"/>
              </w:rPr>
            </w:pPr>
            <w:r w:rsidRPr="00133599">
              <w:rPr>
                <w:rFonts w:cs="Arial"/>
                <w:b/>
                <w:color w:val="FFFFFF"/>
                <w:szCs w:val="22"/>
              </w:rPr>
              <w:t>Description</w:t>
            </w:r>
          </w:p>
        </w:tc>
        <w:tc>
          <w:tcPr>
            <w:tcW w:w="1336" w:type="dxa"/>
            <w:tcBorders>
              <w:top w:val="single" w:sz="4" w:space="0" w:color="auto"/>
              <w:left w:val="single" w:sz="6" w:space="0" w:color="auto"/>
              <w:bottom w:val="single" w:sz="6" w:space="0" w:color="auto"/>
              <w:right w:val="single" w:sz="6" w:space="0" w:color="auto"/>
            </w:tcBorders>
            <w:shd w:val="clear" w:color="auto" w:fill="C00000"/>
          </w:tcPr>
          <w:p w14:paraId="630FDBFB" w14:textId="77777777" w:rsidR="00E223B5" w:rsidRPr="00133599" w:rsidRDefault="00E223B5" w:rsidP="004E097C">
            <w:pPr>
              <w:keepNext/>
              <w:spacing w:before="60" w:line="276" w:lineRule="auto"/>
              <w:rPr>
                <w:rFonts w:cs="Arial"/>
                <w:b/>
                <w:color w:val="FFFFFF"/>
                <w:szCs w:val="22"/>
              </w:rPr>
            </w:pPr>
            <w:r w:rsidRPr="00133599">
              <w:rPr>
                <w:rFonts w:cs="Arial"/>
                <w:b/>
                <w:color w:val="FFFFFF"/>
                <w:szCs w:val="22"/>
              </w:rPr>
              <w:t>Type</w:t>
            </w:r>
          </w:p>
        </w:tc>
        <w:tc>
          <w:tcPr>
            <w:tcW w:w="638" w:type="dxa"/>
            <w:tcBorders>
              <w:top w:val="single" w:sz="4" w:space="0" w:color="auto"/>
              <w:left w:val="single" w:sz="6" w:space="0" w:color="auto"/>
              <w:bottom w:val="single" w:sz="6" w:space="0" w:color="auto"/>
              <w:right w:val="single" w:sz="6" w:space="0" w:color="auto"/>
            </w:tcBorders>
            <w:shd w:val="clear" w:color="auto" w:fill="C00000"/>
          </w:tcPr>
          <w:p w14:paraId="72770ABE" w14:textId="77777777" w:rsidR="00E223B5" w:rsidRPr="00133599" w:rsidRDefault="00E223B5" w:rsidP="004E097C">
            <w:pPr>
              <w:keepNext/>
              <w:spacing w:before="60" w:line="276" w:lineRule="auto"/>
              <w:rPr>
                <w:rFonts w:cs="Arial"/>
                <w:b/>
                <w:color w:val="FFFFFF"/>
                <w:szCs w:val="22"/>
              </w:rPr>
            </w:pPr>
            <w:r w:rsidRPr="00133599">
              <w:rPr>
                <w:rFonts w:cs="Arial"/>
                <w:b/>
                <w:color w:val="FFFFFF"/>
                <w:szCs w:val="22"/>
              </w:rP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5BE3FDB4" w14:textId="77777777" w:rsidR="00E223B5" w:rsidRPr="00133599" w:rsidRDefault="00E223B5" w:rsidP="004E097C">
            <w:pPr>
              <w:keepNext/>
              <w:spacing w:before="60" w:line="276" w:lineRule="auto"/>
              <w:rPr>
                <w:rFonts w:cs="Arial"/>
                <w:b/>
                <w:color w:val="FFFFFF"/>
                <w:szCs w:val="22"/>
              </w:rPr>
            </w:pPr>
            <w:r w:rsidRPr="00133599">
              <w:rPr>
                <w:rFonts w:cs="Arial"/>
                <w:b/>
                <w:color w:val="FFFFFF"/>
                <w:szCs w:val="22"/>
              </w:rPr>
              <w:t>MOC</w:t>
            </w:r>
          </w:p>
        </w:tc>
      </w:tr>
      <w:tr w:rsidR="00E223B5" w:rsidRPr="00133599" w14:paraId="2401EB9E" w14:textId="77777777" w:rsidTr="00E232C8">
        <w:trPr>
          <w:trHeight w:val="282"/>
        </w:trPr>
        <w:tc>
          <w:tcPr>
            <w:tcW w:w="2287" w:type="dxa"/>
            <w:tcBorders>
              <w:top w:val="single" w:sz="6" w:space="0" w:color="auto"/>
              <w:left w:val="single" w:sz="4" w:space="0" w:color="auto"/>
              <w:bottom w:val="single" w:sz="6" w:space="0" w:color="auto"/>
              <w:right w:val="single" w:sz="6" w:space="0" w:color="auto"/>
            </w:tcBorders>
            <w:vAlign w:val="center"/>
          </w:tcPr>
          <w:p w14:paraId="1DF1A65D" w14:textId="77777777" w:rsidR="00E223B5" w:rsidRPr="00133599" w:rsidRDefault="00E223B5" w:rsidP="004E097C">
            <w:pPr>
              <w:spacing w:before="40" w:after="40" w:line="276" w:lineRule="auto"/>
              <w:rPr>
                <w:sz w:val="20"/>
                <w:szCs w:val="22"/>
                <w:lang w:eastAsia="de-DE"/>
              </w:rPr>
            </w:pPr>
            <w:r w:rsidRPr="00133599">
              <w:rPr>
                <w:sz w:val="20"/>
                <w:szCs w:val="22"/>
                <w:lang w:eastAsia="de-DE"/>
              </w:rPr>
              <w:t>transactionId</w:t>
            </w:r>
          </w:p>
        </w:tc>
        <w:tc>
          <w:tcPr>
            <w:tcW w:w="4101" w:type="dxa"/>
            <w:tcBorders>
              <w:top w:val="single" w:sz="6" w:space="0" w:color="auto"/>
              <w:left w:val="single" w:sz="6" w:space="0" w:color="auto"/>
              <w:bottom w:val="single" w:sz="6" w:space="0" w:color="auto"/>
              <w:right w:val="single" w:sz="6" w:space="0" w:color="auto"/>
            </w:tcBorders>
            <w:vAlign w:val="center"/>
          </w:tcPr>
          <w:p w14:paraId="5A880DBB" w14:textId="08F2197D" w:rsidR="00E223B5" w:rsidRPr="00133599" w:rsidRDefault="00E223B5" w:rsidP="004E097C">
            <w:pPr>
              <w:pStyle w:val="Default"/>
              <w:rPr>
                <w:sz w:val="20"/>
                <w:szCs w:val="20"/>
                <w:lang w:val="en-GB"/>
              </w:rPr>
            </w:pPr>
            <w:r w:rsidRPr="00133599">
              <w:rPr>
                <w:sz w:val="20"/>
                <w:szCs w:val="20"/>
                <w:lang w:val="en-GB"/>
              </w:rPr>
              <w:t>Transaction ID as generated by the SM-DP+ (section 3.1.1.4 of SGP.22</w:t>
            </w:r>
            <w:r w:rsidR="00D06589" w:rsidRPr="00133599">
              <w:rPr>
                <w:sz w:val="20"/>
                <w:szCs w:val="20"/>
                <w:lang w:val="en-GB"/>
              </w:rPr>
              <w:t xml:space="preserve"> </w:t>
            </w:r>
            <w:r w:rsidRPr="00133599">
              <w:rPr>
                <w:sz w:val="20"/>
                <w:szCs w:val="20"/>
                <w:lang w:val="en-GB"/>
              </w:rPr>
              <w:t xml:space="preserve">[4]). </w:t>
            </w:r>
          </w:p>
        </w:tc>
        <w:tc>
          <w:tcPr>
            <w:tcW w:w="1336" w:type="dxa"/>
            <w:tcBorders>
              <w:top w:val="single" w:sz="6" w:space="0" w:color="auto"/>
              <w:left w:val="single" w:sz="6" w:space="0" w:color="auto"/>
              <w:bottom w:val="single" w:sz="6" w:space="0" w:color="auto"/>
              <w:right w:val="single" w:sz="6" w:space="0" w:color="auto"/>
            </w:tcBorders>
            <w:vAlign w:val="center"/>
          </w:tcPr>
          <w:p w14:paraId="3083B7DE" w14:textId="77777777" w:rsidR="00E223B5" w:rsidRPr="00133599" w:rsidRDefault="00E223B5" w:rsidP="004E097C">
            <w:pPr>
              <w:spacing w:before="40" w:after="40" w:line="276" w:lineRule="auto"/>
              <w:rPr>
                <w:sz w:val="20"/>
                <w:szCs w:val="22"/>
                <w:lang w:eastAsia="de-DE"/>
              </w:rPr>
            </w:pPr>
            <w:r w:rsidRPr="00133599">
              <w:rPr>
                <w:sz w:val="20"/>
                <w:szCs w:val="22"/>
                <w:lang w:eastAsia="de-DE"/>
              </w:rPr>
              <w:t>Binary[1-16]</w:t>
            </w:r>
          </w:p>
        </w:tc>
        <w:tc>
          <w:tcPr>
            <w:tcW w:w="638" w:type="dxa"/>
            <w:tcBorders>
              <w:top w:val="single" w:sz="6" w:space="0" w:color="auto"/>
              <w:left w:val="single" w:sz="6" w:space="0" w:color="auto"/>
              <w:bottom w:val="single" w:sz="6" w:space="0" w:color="auto"/>
              <w:right w:val="single" w:sz="6" w:space="0" w:color="auto"/>
            </w:tcBorders>
            <w:vAlign w:val="center"/>
          </w:tcPr>
          <w:p w14:paraId="48319FEE" w14:textId="77777777" w:rsidR="00E223B5" w:rsidRPr="00133599" w:rsidRDefault="00E223B5"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32D156F6" w14:textId="77777777" w:rsidR="00E223B5" w:rsidRPr="00133599" w:rsidRDefault="00E223B5" w:rsidP="004E097C">
            <w:pPr>
              <w:spacing w:before="40" w:after="40" w:line="276" w:lineRule="auto"/>
              <w:rPr>
                <w:sz w:val="20"/>
                <w:szCs w:val="22"/>
                <w:lang w:eastAsia="de-DE"/>
              </w:rPr>
            </w:pPr>
            <w:r w:rsidRPr="00133599">
              <w:rPr>
                <w:sz w:val="20"/>
                <w:szCs w:val="22"/>
                <w:lang w:eastAsia="de-DE"/>
              </w:rPr>
              <w:t>C</w:t>
            </w:r>
          </w:p>
        </w:tc>
      </w:tr>
      <w:tr w:rsidR="00E223B5" w:rsidRPr="00133599" w14:paraId="60B45DDB" w14:textId="77777777" w:rsidTr="00E232C8">
        <w:trPr>
          <w:trHeight w:val="282"/>
        </w:trPr>
        <w:tc>
          <w:tcPr>
            <w:tcW w:w="2287" w:type="dxa"/>
            <w:tcBorders>
              <w:top w:val="single" w:sz="6" w:space="0" w:color="auto"/>
              <w:left w:val="single" w:sz="4" w:space="0" w:color="auto"/>
              <w:bottom w:val="single" w:sz="6" w:space="0" w:color="auto"/>
              <w:right w:val="single" w:sz="6" w:space="0" w:color="auto"/>
            </w:tcBorders>
            <w:vAlign w:val="center"/>
          </w:tcPr>
          <w:p w14:paraId="78B8D47A" w14:textId="77777777" w:rsidR="00E223B5" w:rsidRPr="00133599" w:rsidRDefault="00E223B5" w:rsidP="004E097C">
            <w:pPr>
              <w:spacing w:before="40" w:after="40" w:line="276" w:lineRule="auto"/>
              <w:rPr>
                <w:sz w:val="20"/>
                <w:szCs w:val="22"/>
                <w:lang w:eastAsia="de-DE"/>
              </w:rPr>
            </w:pPr>
            <w:r w:rsidRPr="00133599">
              <w:rPr>
                <w:sz w:val="20"/>
                <w:szCs w:val="22"/>
                <w:lang w:eastAsia="de-DE"/>
              </w:rPr>
              <w:t>profileMetadata</w:t>
            </w:r>
          </w:p>
        </w:tc>
        <w:tc>
          <w:tcPr>
            <w:tcW w:w="4101" w:type="dxa"/>
            <w:tcBorders>
              <w:top w:val="single" w:sz="6" w:space="0" w:color="auto"/>
              <w:left w:val="single" w:sz="6" w:space="0" w:color="auto"/>
              <w:bottom w:val="single" w:sz="6" w:space="0" w:color="auto"/>
              <w:right w:val="single" w:sz="6" w:space="0" w:color="auto"/>
            </w:tcBorders>
            <w:vAlign w:val="center"/>
          </w:tcPr>
          <w:p w14:paraId="65BC427B" w14:textId="77777777" w:rsidR="00E223B5" w:rsidRPr="00133599" w:rsidRDefault="00E223B5" w:rsidP="004E097C">
            <w:pPr>
              <w:spacing w:before="40" w:after="40" w:line="276" w:lineRule="auto"/>
              <w:rPr>
                <w:sz w:val="20"/>
                <w:szCs w:val="22"/>
                <w:lang w:eastAsia="de-DE"/>
              </w:rPr>
            </w:pPr>
            <w:r w:rsidRPr="00133599">
              <w:rPr>
                <w:sz w:val="20"/>
                <w:szCs w:val="22"/>
                <w:lang w:eastAsia="de-DE"/>
              </w:rPr>
              <w:t>Profile Metadata to check against eUICC settings.</w:t>
            </w:r>
          </w:p>
        </w:tc>
        <w:tc>
          <w:tcPr>
            <w:tcW w:w="1336" w:type="dxa"/>
            <w:tcBorders>
              <w:top w:val="single" w:sz="6" w:space="0" w:color="auto"/>
              <w:left w:val="single" w:sz="6" w:space="0" w:color="auto"/>
              <w:bottom w:val="single" w:sz="6" w:space="0" w:color="auto"/>
              <w:right w:val="single" w:sz="6" w:space="0" w:color="auto"/>
            </w:tcBorders>
            <w:vAlign w:val="center"/>
          </w:tcPr>
          <w:p w14:paraId="024F53C3" w14:textId="77777777" w:rsidR="00E223B5" w:rsidRPr="00133599" w:rsidRDefault="00E223B5" w:rsidP="004E097C">
            <w:pPr>
              <w:spacing w:before="40" w:after="40" w:line="276" w:lineRule="auto"/>
              <w:rPr>
                <w:sz w:val="20"/>
                <w:szCs w:val="22"/>
                <w:lang w:eastAsia="de-DE"/>
              </w:rPr>
            </w:pPr>
            <w:r w:rsidRPr="00133599">
              <w:rPr>
                <w:sz w:val="20"/>
                <w:szCs w:val="22"/>
                <w:lang w:eastAsia="de-DE"/>
              </w:rPr>
              <w:t>Binary</w:t>
            </w:r>
            <w:r w:rsidRPr="00133599">
              <w:rPr>
                <w:sz w:val="20"/>
                <w:szCs w:val="22"/>
                <w:vertAlign w:val="superscript"/>
                <w:lang w:eastAsia="de-DE"/>
              </w:rPr>
              <w:t>(1)</w:t>
            </w:r>
          </w:p>
        </w:tc>
        <w:tc>
          <w:tcPr>
            <w:tcW w:w="638" w:type="dxa"/>
            <w:tcBorders>
              <w:top w:val="single" w:sz="6" w:space="0" w:color="auto"/>
              <w:left w:val="single" w:sz="6" w:space="0" w:color="auto"/>
              <w:bottom w:val="single" w:sz="6" w:space="0" w:color="auto"/>
              <w:right w:val="single" w:sz="6" w:space="0" w:color="auto"/>
            </w:tcBorders>
            <w:vAlign w:val="center"/>
          </w:tcPr>
          <w:p w14:paraId="384D029B" w14:textId="77777777" w:rsidR="00E223B5" w:rsidRPr="00133599" w:rsidRDefault="00E223B5"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7D69D8F0" w14:textId="77777777" w:rsidR="00E223B5" w:rsidRPr="00133599" w:rsidRDefault="00E223B5" w:rsidP="004E097C">
            <w:pPr>
              <w:spacing w:before="40" w:after="40" w:line="276" w:lineRule="auto"/>
              <w:rPr>
                <w:sz w:val="20"/>
                <w:szCs w:val="22"/>
                <w:lang w:eastAsia="de-DE"/>
              </w:rPr>
            </w:pPr>
            <w:r w:rsidRPr="00133599">
              <w:rPr>
                <w:sz w:val="20"/>
                <w:szCs w:val="22"/>
                <w:lang w:eastAsia="de-DE"/>
              </w:rPr>
              <w:t>C</w:t>
            </w:r>
          </w:p>
        </w:tc>
      </w:tr>
      <w:tr w:rsidR="00E223B5" w:rsidRPr="00133599" w14:paraId="4CC6C435" w14:textId="77777777" w:rsidTr="00E232C8">
        <w:trPr>
          <w:trHeight w:val="282"/>
        </w:trPr>
        <w:tc>
          <w:tcPr>
            <w:tcW w:w="2287" w:type="dxa"/>
            <w:tcBorders>
              <w:top w:val="single" w:sz="6" w:space="0" w:color="auto"/>
              <w:left w:val="single" w:sz="4" w:space="0" w:color="auto"/>
              <w:bottom w:val="single" w:sz="6" w:space="0" w:color="auto"/>
              <w:right w:val="single" w:sz="6" w:space="0" w:color="auto"/>
            </w:tcBorders>
            <w:vAlign w:val="center"/>
          </w:tcPr>
          <w:p w14:paraId="02817F57" w14:textId="77777777" w:rsidR="00E223B5" w:rsidRPr="00133599" w:rsidRDefault="00E223B5" w:rsidP="004E097C">
            <w:pPr>
              <w:spacing w:before="40" w:after="40" w:line="276" w:lineRule="auto"/>
              <w:rPr>
                <w:sz w:val="20"/>
                <w:szCs w:val="22"/>
                <w:lang w:eastAsia="de-DE"/>
              </w:rPr>
            </w:pPr>
            <w:r w:rsidRPr="00133599">
              <w:rPr>
                <w:sz w:val="20"/>
                <w:szCs w:val="22"/>
                <w:lang w:eastAsia="de-DE"/>
              </w:rPr>
              <w:t>smdpSigned2</w:t>
            </w:r>
          </w:p>
        </w:tc>
        <w:tc>
          <w:tcPr>
            <w:tcW w:w="4101" w:type="dxa"/>
            <w:tcBorders>
              <w:top w:val="single" w:sz="6" w:space="0" w:color="auto"/>
              <w:left w:val="single" w:sz="6" w:space="0" w:color="auto"/>
              <w:bottom w:val="single" w:sz="6" w:space="0" w:color="auto"/>
              <w:right w:val="single" w:sz="6" w:space="0" w:color="auto"/>
            </w:tcBorders>
            <w:vAlign w:val="center"/>
          </w:tcPr>
          <w:p w14:paraId="3CFEEBD8" w14:textId="77777777" w:rsidR="00E223B5" w:rsidRPr="00133599" w:rsidRDefault="00E223B5" w:rsidP="004E097C">
            <w:pPr>
              <w:spacing w:before="40" w:after="40" w:line="276" w:lineRule="auto"/>
              <w:rPr>
                <w:sz w:val="20"/>
                <w:szCs w:val="22"/>
                <w:lang w:eastAsia="de-DE"/>
              </w:rPr>
            </w:pPr>
            <w:r w:rsidRPr="00133599">
              <w:rPr>
                <w:sz w:val="20"/>
                <w:szCs w:val="22"/>
                <w:lang w:eastAsia="de-DE"/>
              </w:rPr>
              <w:t>The data to be signed by the SM-DP+.</w:t>
            </w:r>
          </w:p>
        </w:tc>
        <w:tc>
          <w:tcPr>
            <w:tcW w:w="1336" w:type="dxa"/>
            <w:tcBorders>
              <w:top w:val="single" w:sz="6" w:space="0" w:color="auto"/>
              <w:left w:val="single" w:sz="6" w:space="0" w:color="auto"/>
              <w:bottom w:val="single" w:sz="6" w:space="0" w:color="auto"/>
              <w:right w:val="single" w:sz="6" w:space="0" w:color="auto"/>
            </w:tcBorders>
            <w:vAlign w:val="center"/>
          </w:tcPr>
          <w:p w14:paraId="1AAAA300" w14:textId="77777777" w:rsidR="00E223B5" w:rsidRPr="00133599" w:rsidRDefault="00E223B5" w:rsidP="004E097C">
            <w:pPr>
              <w:spacing w:before="40" w:after="40" w:line="276" w:lineRule="auto"/>
              <w:rPr>
                <w:sz w:val="20"/>
                <w:szCs w:val="22"/>
                <w:lang w:eastAsia="de-DE"/>
              </w:rPr>
            </w:pPr>
            <w:r w:rsidRPr="00133599">
              <w:rPr>
                <w:sz w:val="20"/>
                <w:szCs w:val="22"/>
                <w:lang w:eastAsia="de-DE"/>
              </w:rPr>
              <w:t>Binary</w:t>
            </w:r>
            <w:r w:rsidRPr="00133599">
              <w:rPr>
                <w:sz w:val="20"/>
                <w:szCs w:val="22"/>
                <w:vertAlign w:val="superscript"/>
                <w:lang w:eastAsia="de-DE"/>
              </w:rPr>
              <w:t>(1)</w:t>
            </w:r>
          </w:p>
        </w:tc>
        <w:tc>
          <w:tcPr>
            <w:tcW w:w="638" w:type="dxa"/>
            <w:tcBorders>
              <w:top w:val="single" w:sz="6" w:space="0" w:color="auto"/>
              <w:left w:val="single" w:sz="6" w:space="0" w:color="auto"/>
              <w:bottom w:val="single" w:sz="6" w:space="0" w:color="auto"/>
              <w:right w:val="single" w:sz="6" w:space="0" w:color="auto"/>
            </w:tcBorders>
            <w:vAlign w:val="center"/>
          </w:tcPr>
          <w:p w14:paraId="1F3C0634" w14:textId="77777777" w:rsidR="00E223B5" w:rsidRPr="00133599" w:rsidRDefault="00E223B5"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5CC6AC24" w14:textId="77777777" w:rsidR="00E223B5" w:rsidRPr="00133599" w:rsidRDefault="00E223B5" w:rsidP="004E097C">
            <w:pPr>
              <w:spacing w:before="40" w:after="40" w:line="276" w:lineRule="auto"/>
              <w:rPr>
                <w:sz w:val="20"/>
                <w:szCs w:val="22"/>
                <w:lang w:eastAsia="de-DE"/>
              </w:rPr>
            </w:pPr>
            <w:r w:rsidRPr="00133599">
              <w:rPr>
                <w:sz w:val="20"/>
                <w:szCs w:val="22"/>
                <w:lang w:eastAsia="de-DE"/>
              </w:rPr>
              <w:t>C</w:t>
            </w:r>
          </w:p>
        </w:tc>
      </w:tr>
      <w:tr w:rsidR="00E223B5" w:rsidRPr="00133599" w14:paraId="560DB75B" w14:textId="77777777" w:rsidTr="00E232C8">
        <w:trPr>
          <w:trHeight w:val="282"/>
        </w:trPr>
        <w:tc>
          <w:tcPr>
            <w:tcW w:w="2287" w:type="dxa"/>
            <w:tcBorders>
              <w:top w:val="single" w:sz="6" w:space="0" w:color="auto"/>
              <w:left w:val="single" w:sz="4" w:space="0" w:color="auto"/>
              <w:bottom w:val="single" w:sz="6" w:space="0" w:color="auto"/>
              <w:right w:val="single" w:sz="6" w:space="0" w:color="auto"/>
            </w:tcBorders>
          </w:tcPr>
          <w:p w14:paraId="00620B03" w14:textId="77777777" w:rsidR="00E223B5" w:rsidRPr="00133599" w:rsidRDefault="00E223B5" w:rsidP="004E097C">
            <w:pPr>
              <w:spacing w:before="40" w:after="40" w:line="276" w:lineRule="auto"/>
              <w:rPr>
                <w:sz w:val="20"/>
                <w:szCs w:val="22"/>
                <w:lang w:eastAsia="de-DE"/>
              </w:rPr>
            </w:pPr>
            <w:r w:rsidRPr="00133599">
              <w:rPr>
                <w:sz w:val="20"/>
                <w:szCs w:val="22"/>
                <w:lang w:eastAsia="de-DE"/>
              </w:rPr>
              <w:t>smdpSignature2</w:t>
            </w:r>
          </w:p>
        </w:tc>
        <w:tc>
          <w:tcPr>
            <w:tcW w:w="4101" w:type="dxa"/>
            <w:tcBorders>
              <w:top w:val="single" w:sz="6" w:space="0" w:color="auto"/>
              <w:left w:val="single" w:sz="6" w:space="0" w:color="auto"/>
              <w:bottom w:val="single" w:sz="6" w:space="0" w:color="auto"/>
              <w:right w:val="single" w:sz="6" w:space="0" w:color="auto"/>
            </w:tcBorders>
            <w:shd w:val="clear" w:color="auto" w:fill="auto"/>
            <w:vAlign w:val="center"/>
          </w:tcPr>
          <w:p w14:paraId="4C4D18D4" w14:textId="77777777" w:rsidR="00E223B5" w:rsidRPr="00133599" w:rsidRDefault="00E223B5" w:rsidP="004E097C">
            <w:pPr>
              <w:spacing w:before="40" w:after="40" w:line="276" w:lineRule="auto"/>
              <w:rPr>
                <w:sz w:val="20"/>
                <w:szCs w:val="22"/>
                <w:lang w:eastAsia="de-DE"/>
              </w:rPr>
            </w:pPr>
            <w:r w:rsidRPr="00133599">
              <w:rPr>
                <w:sz w:val="20"/>
                <w:szCs w:val="22"/>
                <w:lang w:eastAsia="de-DE"/>
              </w:rPr>
              <w:t>SM-DP+ signature</w:t>
            </w:r>
          </w:p>
        </w:tc>
        <w:tc>
          <w:tcPr>
            <w:tcW w:w="1336" w:type="dxa"/>
            <w:tcBorders>
              <w:top w:val="single" w:sz="6" w:space="0" w:color="auto"/>
              <w:left w:val="single" w:sz="6" w:space="0" w:color="auto"/>
              <w:bottom w:val="single" w:sz="6" w:space="0" w:color="auto"/>
              <w:right w:val="single" w:sz="6" w:space="0" w:color="auto"/>
            </w:tcBorders>
            <w:vAlign w:val="center"/>
          </w:tcPr>
          <w:p w14:paraId="44BE5356" w14:textId="77777777" w:rsidR="00E223B5" w:rsidRPr="00133599" w:rsidRDefault="00E223B5" w:rsidP="004E097C">
            <w:pPr>
              <w:spacing w:before="40" w:after="40" w:line="276" w:lineRule="auto"/>
              <w:rPr>
                <w:sz w:val="20"/>
                <w:szCs w:val="22"/>
                <w:lang w:eastAsia="de-DE"/>
              </w:rPr>
            </w:pPr>
            <w:r w:rsidRPr="00133599">
              <w:rPr>
                <w:sz w:val="20"/>
                <w:szCs w:val="22"/>
                <w:lang w:eastAsia="de-DE"/>
              </w:rPr>
              <w:t>Binary</w:t>
            </w:r>
            <w:r w:rsidRPr="00133599">
              <w:rPr>
                <w:sz w:val="20"/>
                <w:szCs w:val="22"/>
                <w:vertAlign w:val="superscript"/>
                <w:lang w:eastAsia="de-DE"/>
              </w:rPr>
              <w:t>(1)</w:t>
            </w:r>
          </w:p>
        </w:tc>
        <w:tc>
          <w:tcPr>
            <w:tcW w:w="638" w:type="dxa"/>
            <w:tcBorders>
              <w:top w:val="single" w:sz="6" w:space="0" w:color="auto"/>
              <w:left w:val="single" w:sz="6" w:space="0" w:color="auto"/>
              <w:bottom w:val="single" w:sz="6" w:space="0" w:color="auto"/>
              <w:right w:val="single" w:sz="6" w:space="0" w:color="auto"/>
            </w:tcBorders>
            <w:vAlign w:val="center"/>
          </w:tcPr>
          <w:p w14:paraId="548FD5B2" w14:textId="77777777" w:rsidR="00E223B5" w:rsidRPr="00133599" w:rsidRDefault="00E223B5"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tcPr>
          <w:p w14:paraId="2D05E422" w14:textId="77777777" w:rsidR="00E223B5" w:rsidRPr="00133599" w:rsidRDefault="00E223B5" w:rsidP="004E097C">
            <w:pPr>
              <w:spacing w:before="40" w:after="40" w:line="276" w:lineRule="auto"/>
              <w:rPr>
                <w:sz w:val="20"/>
                <w:szCs w:val="22"/>
                <w:lang w:eastAsia="de-DE"/>
              </w:rPr>
            </w:pPr>
            <w:r w:rsidRPr="00133599">
              <w:rPr>
                <w:sz w:val="20"/>
                <w:szCs w:val="22"/>
                <w:lang w:eastAsia="de-DE"/>
              </w:rPr>
              <w:t xml:space="preserve">C </w:t>
            </w:r>
          </w:p>
        </w:tc>
      </w:tr>
      <w:tr w:rsidR="00E223B5" w:rsidRPr="00133599" w14:paraId="159B9473" w14:textId="77777777" w:rsidTr="00E232C8">
        <w:trPr>
          <w:trHeight w:val="282"/>
        </w:trPr>
        <w:tc>
          <w:tcPr>
            <w:tcW w:w="2287" w:type="dxa"/>
            <w:tcBorders>
              <w:top w:val="single" w:sz="6" w:space="0" w:color="auto"/>
              <w:left w:val="single" w:sz="4" w:space="0" w:color="auto"/>
              <w:bottom w:val="single" w:sz="6" w:space="0" w:color="auto"/>
              <w:right w:val="single" w:sz="6" w:space="0" w:color="auto"/>
            </w:tcBorders>
          </w:tcPr>
          <w:p w14:paraId="673FF114" w14:textId="77777777" w:rsidR="00E223B5" w:rsidRPr="00133599" w:rsidRDefault="00E223B5" w:rsidP="004E097C">
            <w:pPr>
              <w:spacing w:before="40" w:after="40" w:line="276" w:lineRule="auto"/>
              <w:rPr>
                <w:sz w:val="20"/>
                <w:szCs w:val="22"/>
                <w:lang w:eastAsia="de-DE"/>
              </w:rPr>
            </w:pPr>
            <w:r w:rsidRPr="00133599">
              <w:rPr>
                <w:sz w:val="20"/>
                <w:szCs w:val="22"/>
                <w:lang w:eastAsia="de-DE"/>
              </w:rPr>
              <w:t>smdpCertificate</w:t>
            </w:r>
          </w:p>
        </w:tc>
        <w:tc>
          <w:tcPr>
            <w:tcW w:w="4101" w:type="dxa"/>
            <w:tcBorders>
              <w:top w:val="single" w:sz="6" w:space="0" w:color="auto"/>
              <w:left w:val="single" w:sz="6" w:space="0" w:color="auto"/>
              <w:bottom w:val="single" w:sz="6" w:space="0" w:color="auto"/>
              <w:right w:val="single" w:sz="6" w:space="0" w:color="auto"/>
            </w:tcBorders>
            <w:shd w:val="clear" w:color="auto" w:fill="auto"/>
            <w:vAlign w:val="center"/>
          </w:tcPr>
          <w:p w14:paraId="1B106FFF" w14:textId="77777777" w:rsidR="00E223B5" w:rsidRPr="004F6D16" w:rsidRDefault="00E223B5" w:rsidP="004E097C">
            <w:pPr>
              <w:spacing w:before="40" w:after="40" w:line="276" w:lineRule="auto"/>
              <w:rPr>
                <w:sz w:val="20"/>
                <w:szCs w:val="22"/>
                <w:lang w:val="it-IT" w:eastAsia="de-DE"/>
              </w:rPr>
            </w:pPr>
            <w:r w:rsidRPr="004F6D16">
              <w:rPr>
                <w:sz w:val="20"/>
                <w:szCs w:val="22"/>
                <w:lang w:val="it-IT" w:eastAsia="de-DE"/>
              </w:rPr>
              <w:t>SM-DP+ Certificate (CERT.DPpb.ECDSA)</w:t>
            </w:r>
          </w:p>
        </w:tc>
        <w:tc>
          <w:tcPr>
            <w:tcW w:w="1336" w:type="dxa"/>
            <w:tcBorders>
              <w:top w:val="single" w:sz="6" w:space="0" w:color="auto"/>
              <w:left w:val="single" w:sz="6" w:space="0" w:color="auto"/>
              <w:bottom w:val="single" w:sz="6" w:space="0" w:color="auto"/>
              <w:right w:val="single" w:sz="6" w:space="0" w:color="auto"/>
            </w:tcBorders>
            <w:vAlign w:val="center"/>
          </w:tcPr>
          <w:p w14:paraId="60A55A68" w14:textId="77777777" w:rsidR="00E223B5" w:rsidRPr="00133599" w:rsidRDefault="00E223B5" w:rsidP="004E097C">
            <w:pPr>
              <w:spacing w:before="40" w:after="40" w:line="276" w:lineRule="auto"/>
              <w:rPr>
                <w:sz w:val="20"/>
                <w:szCs w:val="22"/>
                <w:lang w:eastAsia="de-DE"/>
              </w:rPr>
            </w:pPr>
            <w:r w:rsidRPr="00133599">
              <w:rPr>
                <w:sz w:val="20"/>
                <w:szCs w:val="22"/>
                <w:lang w:eastAsia="de-DE"/>
              </w:rPr>
              <w:t>Binary</w:t>
            </w:r>
            <w:r w:rsidRPr="00133599">
              <w:rPr>
                <w:sz w:val="20"/>
                <w:szCs w:val="22"/>
                <w:vertAlign w:val="superscript"/>
                <w:lang w:eastAsia="de-DE"/>
              </w:rPr>
              <w:t>(1)</w:t>
            </w:r>
          </w:p>
        </w:tc>
        <w:tc>
          <w:tcPr>
            <w:tcW w:w="638" w:type="dxa"/>
            <w:tcBorders>
              <w:top w:val="single" w:sz="6" w:space="0" w:color="auto"/>
              <w:left w:val="single" w:sz="6" w:space="0" w:color="auto"/>
              <w:bottom w:val="single" w:sz="6" w:space="0" w:color="auto"/>
              <w:right w:val="single" w:sz="6" w:space="0" w:color="auto"/>
            </w:tcBorders>
            <w:vAlign w:val="center"/>
          </w:tcPr>
          <w:p w14:paraId="428A40A4" w14:textId="77777777" w:rsidR="00E223B5" w:rsidRPr="00133599" w:rsidRDefault="00E223B5"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tcPr>
          <w:p w14:paraId="4CDEACE4" w14:textId="77777777" w:rsidR="00E223B5" w:rsidRPr="00133599" w:rsidRDefault="00E223B5" w:rsidP="004E097C">
            <w:pPr>
              <w:spacing w:before="40" w:after="40" w:line="276" w:lineRule="auto"/>
              <w:rPr>
                <w:sz w:val="20"/>
                <w:szCs w:val="22"/>
                <w:lang w:eastAsia="de-DE"/>
              </w:rPr>
            </w:pPr>
            <w:r w:rsidRPr="00133599">
              <w:rPr>
                <w:sz w:val="20"/>
                <w:szCs w:val="22"/>
                <w:lang w:eastAsia="de-DE"/>
              </w:rPr>
              <w:t>C</w:t>
            </w:r>
          </w:p>
        </w:tc>
      </w:tr>
      <w:tr w:rsidR="00E223B5" w:rsidRPr="00133599" w14:paraId="2ACAB1B9" w14:textId="77777777" w:rsidTr="00E232C8">
        <w:trPr>
          <w:trHeight w:val="282"/>
        </w:trPr>
        <w:tc>
          <w:tcPr>
            <w:tcW w:w="2287" w:type="dxa"/>
            <w:tcBorders>
              <w:top w:val="single" w:sz="6" w:space="0" w:color="auto"/>
              <w:left w:val="single" w:sz="4" w:space="0" w:color="auto"/>
              <w:bottom w:val="single" w:sz="6" w:space="0" w:color="auto"/>
              <w:right w:val="single" w:sz="6" w:space="0" w:color="auto"/>
            </w:tcBorders>
          </w:tcPr>
          <w:p w14:paraId="0C9ACFA8" w14:textId="77777777" w:rsidR="00E223B5" w:rsidRPr="00133599" w:rsidRDefault="00E223B5" w:rsidP="004E097C">
            <w:pPr>
              <w:spacing w:before="40" w:after="40" w:line="276" w:lineRule="auto"/>
              <w:rPr>
                <w:sz w:val="20"/>
                <w:szCs w:val="22"/>
                <w:lang w:eastAsia="de-DE"/>
              </w:rPr>
            </w:pPr>
            <w:r w:rsidRPr="00133599">
              <w:rPr>
                <w:sz w:val="20"/>
                <w:szCs w:val="22"/>
                <w:lang w:eastAsia="de-DE"/>
              </w:rPr>
              <w:t>hashCc</w:t>
            </w:r>
          </w:p>
        </w:tc>
        <w:tc>
          <w:tcPr>
            <w:tcW w:w="4101" w:type="dxa"/>
            <w:tcBorders>
              <w:top w:val="single" w:sz="6" w:space="0" w:color="auto"/>
              <w:left w:val="single" w:sz="6" w:space="0" w:color="auto"/>
              <w:bottom w:val="single" w:sz="6" w:space="0" w:color="auto"/>
              <w:right w:val="single" w:sz="6" w:space="0" w:color="auto"/>
            </w:tcBorders>
            <w:shd w:val="clear" w:color="auto" w:fill="auto"/>
            <w:vAlign w:val="center"/>
          </w:tcPr>
          <w:p w14:paraId="2A1D0546" w14:textId="54446A7B" w:rsidR="00E223B5" w:rsidRPr="00133599" w:rsidRDefault="00E223B5" w:rsidP="004E097C">
            <w:pPr>
              <w:spacing w:before="40" w:after="40" w:line="276" w:lineRule="auto"/>
              <w:rPr>
                <w:sz w:val="20"/>
                <w:szCs w:val="22"/>
                <w:lang w:eastAsia="de-DE"/>
              </w:rPr>
            </w:pPr>
            <w:r w:rsidRPr="00133599">
              <w:rPr>
                <w:sz w:val="20"/>
                <w:szCs w:val="22"/>
                <w:lang w:eastAsia="de-DE"/>
              </w:rPr>
              <w:t xml:space="preserve">Hash of the confirmation </w:t>
            </w:r>
            <w:r w:rsidR="00133599" w:rsidRPr="00133599">
              <w:rPr>
                <w:sz w:val="20"/>
                <w:szCs w:val="22"/>
                <w:lang w:eastAsia="de-DE"/>
              </w:rPr>
              <w:t>code if</w:t>
            </w:r>
            <w:r w:rsidRPr="00133599">
              <w:rPr>
                <w:sz w:val="20"/>
                <w:szCs w:val="22"/>
                <w:lang w:eastAsia="de-DE"/>
              </w:rPr>
              <w:t xml:space="preserve"> confirmation code is requested and available to eIM</w:t>
            </w:r>
          </w:p>
        </w:tc>
        <w:tc>
          <w:tcPr>
            <w:tcW w:w="1336" w:type="dxa"/>
            <w:tcBorders>
              <w:top w:val="single" w:sz="6" w:space="0" w:color="auto"/>
              <w:left w:val="single" w:sz="6" w:space="0" w:color="auto"/>
              <w:bottom w:val="single" w:sz="6" w:space="0" w:color="auto"/>
              <w:right w:val="single" w:sz="6" w:space="0" w:color="auto"/>
            </w:tcBorders>
            <w:vAlign w:val="center"/>
          </w:tcPr>
          <w:p w14:paraId="36600C79" w14:textId="77777777" w:rsidR="00E223B5" w:rsidRPr="00133599" w:rsidRDefault="00E223B5" w:rsidP="004E097C">
            <w:pPr>
              <w:spacing w:before="40" w:after="40" w:line="276" w:lineRule="auto"/>
              <w:rPr>
                <w:sz w:val="20"/>
                <w:szCs w:val="22"/>
                <w:lang w:eastAsia="de-DE"/>
              </w:rPr>
            </w:pPr>
            <w:r w:rsidRPr="00133599">
              <w:rPr>
                <w:sz w:val="20"/>
                <w:szCs w:val="22"/>
                <w:lang w:eastAsia="de-DE"/>
              </w:rPr>
              <w:t>Binary</w:t>
            </w:r>
            <w:r w:rsidRPr="00133599">
              <w:rPr>
                <w:sz w:val="20"/>
                <w:szCs w:val="22"/>
                <w:vertAlign w:val="superscript"/>
                <w:lang w:eastAsia="de-DE"/>
              </w:rPr>
              <w:t>(1)</w:t>
            </w:r>
          </w:p>
        </w:tc>
        <w:tc>
          <w:tcPr>
            <w:tcW w:w="638" w:type="dxa"/>
            <w:tcBorders>
              <w:top w:val="single" w:sz="6" w:space="0" w:color="auto"/>
              <w:left w:val="single" w:sz="6" w:space="0" w:color="auto"/>
              <w:bottom w:val="single" w:sz="6" w:space="0" w:color="auto"/>
              <w:right w:val="single" w:sz="6" w:space="0" w:color="auto"/>
            </w:tcBorders>
            <w:vAlign w:val="center"/>
          </w:tcPr>
          <w:p w14:paraId="1DCB40B8" w14:textId="77777777" w:rsidR="00E223B5" w:rsidRPr="00133599" w:rsidRDefault="00E223B5"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tcPr>
          <w:p w14:paraId="197EA69E" w14:textId="77777777" w:rsidR="00E223B5" w:rsidRPr="00133599" w:rsidRDefault="00E223B5" w:rsidP="004E097C">
            <w:pPr>
              <w:spacing w:before="40" w:after="40" w:line="276" w:lineRule="auto"/>
              <w:rPr>
                <w:sz w:val="20"/>
                <w:szCs w:val="22"/>
                <w:lang w:eastAsia="de-DE"/>
              </w:rPr>
            </w:pPr>
            <w:r w:rsidRPr="00133599">
              <w:rPr>
                <w:sz w:val="20"/>
                <w:szCs w:val="22"/>
                <w:lang w:eastAsia="de-DE"/>
              </w:rPr>
              <w:t>O</w:t>
            </w:r>
          </w:p>
        </w:tc>
      </w:tr>
      <w:tr w:rsidR="00CD40FE" w:rsidRPr="00133599" w14:paraId="06B55375" w14:textId="77777777" w:rsidTr="00E232C8">
        <w:trPr>
          <w:trHeight w:val="282"/>
        </w:trPr>
        <w:tc>
          <w:tcPr>
            <w:tcW w:w="2287" w:type="dxa"/>
            <w:tcBorders>
              <w:top w:val="single" w:sz="6" w:space="0" w:color="auto"/>
              <w:left w:val="single" w:sz="4" w:space="0" w:color="auto"/>
              <w:bottom w:val="single" w:sz="6" w:space="0" w:color="auto"/>
              <w:right w:val="single" w:sz="6" w:space="0" w:color="auto"/>
            </w:tcBorders>
          </w:tcPr>
          <w:p w14:paraId="33708B55" w14:textId="58BBEB8A" w:rsidR="00CD40FE" w:rsidRPr="00133599" w:rsidRDefault="00CD40FE" w:rsidP="00CD40FE">
            <w:pPr>
              <w:spacing w:before="40" w:after="40" w:line="276" w:lineRule="auto"/>
              <w:rPr>
                <w:sz w:val="20"/>
                <w:szCs w:val="22"/>
                <w:lang w:eastAsia="de-DE"/>
              </w:rPr>
            </w:pPr>
            <w:r w:rsidRPr="00133599">
              <w:rPr>
                <w:sz w:val="20"/>
                <w:szCs w:val="22"/>
                <w:lang w:eastAsia="de-DE"/>
              </w:rPr>
              <w:t>profileDownloadTrigger</w:t>
            </w:r>
          </w:p>
        </w:tc>
        <w:tc>
          <w:tcPr>
            <w:tcW w:w="4101" w:type="dxa"/>
            <w:tcBorders>
              <w:top w:val="single" w:sz="6" w:space="0" w:color="auto"/>
              <w:left w:val="single" w:sz="6" w:space="0" w:color="auto"/>
              <w:bottom w:val="single" w:sz="6" w:space="0" w:color="auto"/>
              <w:right w:val="single" w:sz="6" w:space="0" w:color="auto"/>
            </w:tcBorders>
            <w:shd w:val="clear" w:color="auto" w:fill="auto"/>
            <w:vAlign w:val="center"/>
          </w:tcPr>
          <w:p w14:paraId="7F9E13D7" w14:textId="68CE55E3" w:rsidR="00CD40FE" w:rsidRPr="00133599" w:rsidRDefault="00CD40FE" w:rsidP="00CD40FE">
            <w:pPr>
              <w:spacing w:before="40" w:after="40" w:line="276" w:lineRule="auto"/>
              <w:rPr>
                <w:sz w:val="20"/>
                <w:szCs w:val="22"/>
                <w:lang w:eastAsia="de-DE"/>
              </w:rPr>
            </w:pPr>
            <w:r w:rsidRPr="00133599">
              <w:rPr>
                <w:sz w:val="20"/>
                <w:szCs w:val="22"/>
                <w:lang w:eastAsia="de-DE"/>
              </w:rPr>
              <w:t>Profile download trigger (see section 2.1</w:t>
            </w:r>
            <w:r w:rsidR="00767C8E">
              <w:rPr>
                <w:sz w:val="20"/>
                <w:szCs w:val="22"/>
                <w:lang w:eastAsia="de-DE"/>
              </w:rPr>
              <w:t>1</w:t>
            </w:r>
            <w:r w:rsidRPr="00133599">
              <w:rPr>
                <w:sz w:val="20"/>
                <w:szCs w:val="22"/>
                <w:lang w:eastAsia="de-DE"/>
              </w:rPr>
              <w:t>.</w:t>
            </w:r>
            <w:r w:rsidR="00767C8E">
              <w:rPr>
                <w:sz w:val="20"/>
                <w:szCs w:val="22"/>
                <w:lang w:eastAsia="de-DE"/>
              </w:rPr>
              <w:t>2</w:t>
            </w:r>
            <w:r w:rsidRPr="00133599">
              <w:rPr>
                <w:sz w:val="20"/>
                <w:szCs w:val="22"/>
                <w:lang w:eastAsia="de-DE"/>
              </w:rPr>
              <w:t xml:space="preserve">.3 </w:t>
            </w:r>
            <w:r w:rsidRPr="00133599">
              <w:rPr>
                <w:rFonts w:ascii="Courier New" w:hAnsi="Courier New" w:cs="Courier New"/>
                <w:szCs w:val="22"/>
                <w:lang w:eastAsia="en-GB" w:bidi="ar-SA"/>
              </w:rPr>
              <w:t>ProfileDownloadTriggerRequest)</w:t>
            </w:r>
            <w:r w:rsidRPr="00133599">
              <w:rPr>
                <w:sz w:val="20"/>
                <w:szCs w:val="22"/>
                <w:lang w:eastAsia="de-DE"/>
              </w:rPr>
              <w:t xml:space="preserve"> </w:t>
            </w:r>
          </w:p>
        </w:tc>
        <w:tc>
          <w:tcPr>
            <w:tcW w:w="1336" w:type="dxa"/>
            <w:tcBorders>
              <w:top w:val="single" w:sz="6" w:space="0" w:color="auto"/>
              <w:left w:val="single" w:sz="6" w:space="0" w:color="auto"/>
              <w:bottom w:val="single" w:sz="6" w:space="0" w:color="auto"/>
              <w:right w:val="single" w:sz="6" w:space="0" w:color="auto"/>
            </w:tcBorders>
            <w:vAlign w:val="center"/>
          </w:tcPr>
          <w:p w14:paraId="6E6C28BF" w14:textId="2DF04A92" w:rsidR="00CD40FE" w:rsidRPr="00133599" w:rsidRDefault="00CD40FE" w:rsidP="00CD40FE">
            <w:pPr>
              <w:spacing w:before="40" w:after="40" w:line="276" w:lineRule="auto"/>
              <w:rPr>
                <w:sz w:val="20"/>
                <w:szCs w:val="22"/>
                <w:lang w:eastAsia="de-DE"/>
              </w:rPr>
            </w:pPr>
            <w:r w:rsidRPr="00133599">
              <w:rPr>
                <w:sz w:val="20"/>
                <w:szCs w:val="22"/>
                <w:lang w:eastAsia="de-DE"/>
              </w:rPr>
              <w:t>Binary</w:t>
            </w:r>
          </w:p>
        </w:tc>
        <w:tc>
          <w:tcPr>
            <w:tcW w:w="638" w:type="dxa"/>
            <w:tcBorders>
              <w:top w:val="single" w:sz="6" w:space="0" w:color="auto"/>
              <w:left w:val="single" w:sz="6" w:space="0" w:color="auto"/>
              <w:bottom w:val="single" w:sz="6" w:space="0" w:color="auto"/>
              <w:right w:val="single" w:sz="6" w:space="0" w:color="auto"/>
            </w:tcBorders>
            <w:vAlign w:val="center"/>
          </w:tcPr>
          <w:p w14:paraId="46641B27" w14:textId="766984AC" w:rsidR="00CD40FE" w:rsidRPr="00133599" w:rsidRDefault="00CD40FE" w:rsidP="00CD40FE">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tcPr>
          <w:p w14:paraId="09727313" w14:textId="4913BF2F" w:rsidR="00CD40FE" w:rsidRPr="00133599" w:rsidRDefault="00CD40FE" w:rsidP="00CD40FE">
            <w:pPr>
              <w:spacing w:before="40" w:after="40" w:line="276" w:lineRule="auto"/>
              <w:rPr>
                <w:sz w:val="20"/>
                <w:szCs w:val="22"/>
                <w:lang w:eastAsia="de-DE"/>
              </w:rPr>
            </w:pPr>
            <w:r w:rsidRPr="00133599">
              <w:rPr>
                <w:sz w:val="20"/>
                <w:szCs w:val="22"/>
                <w:lang w:eastAsia="de-DE"/>
              </w:rPr>
              <w:t>O</w:t>
            </w:r>
          </w:p>
        </w:tc>
      </w:tr>
      <w:tr w:rsidR="00E223B5" w:rsidRPr="00133599" w14:paraId="49A6F298" w14:textId="77777777" w:rsidTr="004E097C">
        <w:trPr>
          <w:trHeight w:val="282"/>
        </w:trPr>
        <w:tc>
          <w:tcPr>
            <w:tcW w:w="9016" w:type="dxa"/>
            <w:gridSpan w:val="5"/>
            <w:tcBorders>
              <w:top w:val="single" w:sz="6" w:space="0" w:color="auto"/>
              <w:left w:val="single" w:sz="4" w:space="0" w:color="auto"/>
              <w:bottom w:val="single" w:sz="6" w:space="0" w:color="auto"/>
              <w:right w:val="single" w:sz="4" w:space="0" w:color="auto"/>
            </w:tcBorders>
          </w:tcPr>
          <w:p w14:paraId="3D10D422" w14:textId="377E6A0D" w:rsidR="00E223B5" w:rsidRPr="00133599" w:rsidRDefault="00E223B5" w:rsidP="004E097C">
            <w:pPr>
              <w:spacing w:before="40" w:after="40" w:line="276" w:lineRule="auto"/>
              <w:rPr>
                <w:sz w:val="20"/>
                <w:szCs w:val="22"/>
                <w:lang w:eastAsia="de-DE"/>
              </w:rPr>
            </w:pPr>
            <w:r w:rsidRPr="00133599">
              <w:rPr>
                <w:sz w:val="20"/>
                <w:szCs w:val="22"/>
                <w:lang w:eastAsia="de-DE"/>
              </w:rPr>
              <w:t xml:space="preserve">NOTE 1: profileMetadata is the data object </w:t>
            </w:r>
            <w:bookmarkStart w:id="856" w:name="_Hlk114760997"/>
            <w:r w:rsidRPr="00133599">
              <w:rPr>
                <w:sz w:val="20"/>
                <w:szCs w:val="22"/>
                <w:lang w:eastAsia="de-DE"/>
              </w:rPr>
              <w:t>StoreMetadataRequest</w:t>
            </w:r>
            <w:bookmarkEnd w:id="856"/>
            <w:r w:rsidRPr="00133599">
              <w:rPr>
                <w:sz w:val="20"/>
                <w:szCs w:val="22"/>
                <w:lang w:eastAsia="de-DE"/>
              </w:rPr>
              <w:t xml:space="preserve"> defined in section 5.5.3 (function "ES8+.StoreMetadata"); smdpSigned2, smdpSignature2 and smdpCertificate are data objects defined in section 5.7.5 (function "ES10b.PrepareDownload") of SGP.22</w:t>
            </w:r>
            <w:r w:rsidR="00D06589" w:rsidRPr="00133599">
              <w:rPr>
                <w:sz w:val="20"/>
                <w:szCs w:val="22"/>
                <w:lang w:eastAsia="de-DE"/>
              </w:rPr>
              <w:t xml:space="preserve"> </w:t>
            </w:r>
            <w:r w:rsidRPr="00133599">
              <w:rPr>
                <w:sz w:val="20"/>
                <w:szCs w:val="22"/>
                <w:lang w:eastAsia="de-DE"/>
              </w:rPr>
              <w:t>[4]. They SHALL be returned as encoded data objects including the tags defined for them in the StoreMetadataRequest/PrepareDownloadRequest data object.</w:t>
            </w:r>
          </w:p>
        </w:tc>
      </w:tr>
    </w:tbl>
    <w:p w14:paraId="24B58DAF" w14:textId="74E7927B" w:rsidR="00E223B5" w:rsidRDefault="00E223B5">
      <w:pPr>
        <w:numPr>
          <w:ilvl w:val="0"/>
          <w:numId w:val="13"/>
        </w:numPr>
        <w:tabs>
          <w:tab w:val="left" w:pos="1009"/>
        </w:tabs>
        <w:spacing w:after="200" w:line="276" w:lineRule="auto"/>
        <w:ind w:left="0" w:firstLine="0"/>
        <w:jc w:val="center"/>
        <w:rPr>
          <w:rFonts w:cs="Arial"/>
          <w:b/>
          <w:lang w:val="en-US" w:eastAsia="de-DE"/>
        </w:rPr>
      </w:pPr>
      <w:r w:rsidRPr="00D1113D">
        <w:rPr>
          <w:rFonts w:cs="Arial"/>
          <w:b/>
          <w:lang w:val="en-US" w:eastAsia="de-DE"/>
        </w:rPr>
        <w:t>: Authenticat</w:t>
      </w:r>
      <w:r>
        <w:rPr>
          <w:rFonts w:cs="Arial"/>
          <w:b/>
          <w:lang w:val="en-US" w:eastAsia="de-DE"/>
        </w:rPr>
        <w:t>eClient</w:t>
      </w:r>
      <w:r w:rsidRPr="00D1113D">
        <w:rPr>
          <w:rFonts w:cs="Arial"/>
          <w:b/>
          <w:lang w:val="en-US" w:eastAsia="de-DE"/>
        </w:rPr>
        <w:t xml:space="preserve"> Additional </w:t>
      </w:r>
      <w:r>
        <w:rPr>
          <w:rFonts w:cs="Arial"/>
          <w:b/>
          <w:lang w:val="en-US" w:eastAsia="de-DE"/>
        </w:rPr>
        <w:t>Out</w:t>
      </w:r>
      <w:r w:rsidRPr="00D1113D">
        <w:rPr>
          <w:rFonts w:cs="Arial"/>
          <w:b/>
          <w:lang w:val="en-US" w:eastAsia="de-DE"/>
        </w:rPr>
        <w:t>put Data</w:t>
      </w:r>
    </w:p>
    <w:p w14:paraId="1F84C9B7" w14:textId="77777777" w:rsidR="00E223B5" w:rsidRDefault="00E223B5" w:rsidP="00E223B5">
      <w:pPr>
        <w:pStyle w:val="NormalParagraph"/>
      </w:pPr>
      <w:r>
        <w:t>The error codes returned by ESipa.AuthenticateClient SHALL be the same as those of ES9+’.AuthenticateClient with the following additions:</w:t>
      </w:r>
    </w:p>
    <w:p w14:paraId="443B2C86" w14:textId="75B46D75" w:rsidR="00E223B5" w:rsidRPr="00066C27" w:rsidRDefault="00E223B5">
      <w:pPr>
        <w:pStyle w:val="NormalParagraph"/>
        <w:numPr>
          <w:ilvl w:val="0"/>
          <w:numId w:val="43"/>
        </w:numPr>
      </w:pPr>
      <w:r>
        <w:t xml:space="preserve">pprNotAllowed – indicates PPRs in </w:t>
      </w:r>
      <w:r w:rsidR="00D06589">
        <w:t>P</w:t>
      </w:r>
      <w:r>
        <w:t xml:space="preserve">rofile </w:t>
      </w:r>
      <w:r w:rsidR="00D06589">
        <w:t>M</w:t>
      </w:r>
      <w:r>
        <w:t>etadata are not allowed by the Rules Authori</w:t>
      </w:r>
      <w:r w:rsidR="005B439A">
        <w:t>s</w:t>
      </w:r>
      <w:r>
        <w:t>ation Table.</w:t>
      </w:r>
    </w:p>
    <w:p w14:paraId="3420E377" w14:textId="77777777" w:rsidR="007A7166" w:rsidRDefault="007A7166" w:rsidP="007A7166">
      <w:pPr>
        <w:pStyle w:val="Heading3"/>
        <w:rPr>
          <w:lang w:val="en-US"/>
        </w:rPr>
      </w:pPr>
      <w:bookmarkStart w:id="857" w:name="_Toc120093553"/>
      <w:bookmarkStart w:id="858" w:name="_Toc120093962"/>
      <w:bookmarkStart w:id="859" w:name="_Toc132886020"/>
      <w:bookmarkEnd w:id="857"/>
      <w:bookmarkEnd w:id="858"/>
      <w:r>
        <w:rPr>
          <w:lang w:val="en-US"/>
        </w:rPr>
        <w:t>Function (ESipa): TransferEimPackage</w:t>
      </w:r>
      <w:bookmarkEnd w:id="859"/>
    </w:p>
    <w:p w14:paraId="6CC30BB1" w14:textId="738DBC68" w:rsidR="007A7166" w:rsidRDefault="007A7166" w:rsidP="007A7166">
      <w:pPr>
        <w:pStyle w:val="NormalParagraph"/>
      </w:pPr>
      <w:r>
        <w:rPr>
          <w:b/>
          <w:bCs/>
        </w:rPr>
        <w:t xml:space="preserve">Related Procedures: </w:t>
      </w:r>
      <w:r>
        <w:t xml:space="preserve">eIM </w:t>
      </w:r>
      <w:r w:rsidR="00AF2884">
        <w:t>P</w:t>
      </w:r>
      <w:r>
        <w:t xml:space="preserve">ackage injection </w:t>
      </w:r>
    </w:p>
    <w:p w14:paraId="11A47FBD" w14:textId="77777777" w:rsidR="007A7166" w:rsidRDefault="007A7166" w:rsidP="007A7166">
      <w:pPr>
        <w:pStyle w:val="NormalParagraph"/>
        <w:rPr>
          <w:lang w:val="en-US" w:eastAsia="en-US" w:bidi="bn-BD"/>
        </w:rPr>
      </w:pPr>
      <w:r>
        <w:rPr>
          <w:b/>
          <w:bCs/>
        </w:rPr>
        <w:t xml:space="preserve">Function Provider Entity: </w:t>
      </w:r>
      <w:r>
        <w:t>IPA</w:t>
      </w:r>
    </w:p>
    <w:p w14:paraId="6EC521A4" w14:textId="77777777" w:rsidR="007A7166" w:rsidRDefault="007A7166" w:rsidP="007A7166">
      <w:pPr>
        <w:pStyle w:val="NormalParagraph"/>
        <w:rPr>
          <w:b/>
          <w:lang w:val="en-US" w:eastAsia="en-US" w:bidi="bn-BD"/>
        </w:rPr>
      </w:pPr>
      <w:r w:rsidRPr="00E5677D">
        <w:rPr>
          <w:b/>
          <w:lang w:val="en-US" w:eastAsia="en-US" w:bidi="bn-BD"/>
        </w:rPr>
        <w:t xml:space="preserve">Description: </w:t>
      </w:r>
    </w:p>
    <w:p w14:paraId="1BA88252" w14:textId="1F81D21A" w:rsidR="007A7166" w:rsidRDefault="007A7166" w:rsidP="007A7166">
      <w:pPr>
        <w:pStyle w:val="NormalParagraph"/>
        <w:rPr>
          <w:lang w:val="en-US" w:eastAsia="en-US" w:bidi="bn-BD"/>
        </w:rPr>
      </w:pPr>
      <w:r w:rsidRPr="00E5677D">
        <w:rPr>
          <w:lang w:val="en-US" w:eastAsia="en-US" w:bidi="bn-BD"/>
        </w:rPr>
        <w:t>This function</w:t>
      </w:r>
      <w:r>
        <w:rPr>
          <w:lang w:val="en-US" w:eastAsia="en-US" w:bidi="bn-BD"/>
        </w:rPr>
        <w:t xml:space="preserve"> is used by the eIM to transfer single eIM </w:t>
      </w:r>
      <w:r w:rsidR="00AF2884">
        <w:rPr>
          <w:lang w:val="en-US" w:eastAsia="en-US" w:bidi="bn-BD"/>
        </w:rPr>
        <w:t>P</w:t>
      </w:r>
      <w:r>
        <w:rPr>
          <w:lang w:val="en-US" w:eastAsia="en-US" w:bidi="bn-BD"/>
        </w:rPr>
        <w:t>ackage to the IPA.</w:t>
      </w:r>
    </w:p>
    <w:p w14:paraId="2A9C5371" w14:textId="37C0AF0B" w:rsidR="007A7166" w:rsidRDefault="007A7166" w:rsidP="007A7166">
      <w:pPr>
        <w:pStyle w:val="NormalParagraph"/>
        <w:rPr>
          <w:lang w:val="en-US" w:eastAsia="en-US" w:bidi="bn-BD"/>
        </w:rPr>
      </w:pPr>
      <w:r>
        <w:rPr>
          <w:lang w:val="en-US" w:eastAsia="en-US" w:bidi="bn-BD"/>
        </w:rPr>
        <w:t>On reception of the function call:</w:t>
      </w:r>
    </w:p>
    <w:p w14:paraId="4A39CCC0" w14:textId="14F6D375" w:rsidR="007A7166" w:rsidRPr="00292768" w:rsidRDefault="007A7166">
      <w:pPr>
        <w:pStyle w:val="ListParagraph"/>
        <w:numPr>
          <w:ilvl w:val="0"/>
          <w:numId w:val="29"/>
        </w:numPr>
        <w:autoSpaceDE w:val="0"/>
        <w:autoSpaceDN w:val="0"/>
        <w:adjustRightInd w:val="0"/>
        <w:jc w:val="left"/>
        <w:rPr>
          <w:rFonts w:eastAsia="Calibri" w:cs="Arial"/>
          <w:color w:val="000000"/>
          <w:szCs w:val="22"/>
          <w:lang w:val="en-US" w:eastAsia="en-GB" w:bidi="ar-SA"/>
        </w:rPr>
      </w:pPr>
      <w:r>
        <w:rPr>
          <w:lang w:val="en-US" w:eastAsia="en-US"/>
        </w:rPr>
        <w:t xml:space="preserve">In case the eIM </w:t>
      </w:r>
      <w:r w:rsidR="00AF2884">
        <w:rPr>
          <w:lang w:val="en-US" w:eastAsia="en-US"/>
        </w:rPr>
        <w:t>P</w:t>
      </w:r>
      <w:r>
        <w:rPr>
          <w:lang w:val="en-US" w:eastAsia="en-US"/>
        </w:rPr>
        <w:t>ackage contains a</w:t>
      </w:r>
      <w:r w:rsidR="007018E4">
        <w:rPr>
          <w:lang w:val="en-US" w:eastAsia="en-US"/>
        </w:rPr>
        <w:t>n</w:t>
      </w:r>
      <w:r>
        <w:rPr>
          <w:lang w:val="en-US" w:eastAsia="en-US"/>
        </w:rPr>
        <w:t xml:space="preserve"> </w:t>
      </w:r>
      <w:r w:rsidR="00392B9B">
        <w:t>eUICC</w:t>
      </w:r>
      <w:r>
        <w:rPr>
          <w:lang w:val="en-US" w:eastAsia="en-US"/>
        </w:rPr>
        <w:t xml:space="preserve"> </w:t>
      </w:r>
      <w:r w:rsidR="007018E4">
        <w:rPr>
          <w:lang w:val="en-US" w:eastAsia="en-US"/>
        </w:rPr>
        <w:t>P</w:t>
      </w:r>
      <w:r>
        <w:rPr>
          <w:lang w:val="en-US" w:eastAsia="en-US"/>
        </w:rPr>
        <w:t>ackage</w:t>
      </w:r>
      <w:r w:rsidR="00ED7F7D">
        <w:rPr>
          <w:lang w:val="en-US" w:eastAsia="en-US"/>
        </w:rPr>
        <w:t xml:space="preserve"> (</w:t>
      </w:r>
      <w:r w:rsidR="00ED7F7D" w:rsidRPr="00B10837">
        <w:rPr>
          <w:rFonts w:ascii="Courier New" w:hAnsi="Courier New" w:cs="Courier New"/>
          <w:szCs w:val="22"/>
        </w:rPr>
        <w:t>EuiccPackageRequest</w:t>
      </w:r>
      <w:r w:rsidR="00ED7F7D">
        <w:rPr>
          <w:lang w:val="en-US" w:eastAsia="en-US"/>
        </w:rPr>
        <w:t>), the IPA SHALL</w:t>
      </w:r>
      <w:r>
        <w:rPr>
          <w:lang w:val="en-US" w:eastAsia="en-US"/>
        </w:rPr>
        <w:t>:</w:t>
      </w:r>
    </w:p>
    <w:p w14:paraId="2670AC28" w14:textId="1E214FA6" w:rsidR="007A7166" w:rsidRPr="00DE5A8D" w:rsidRDefault="007A7166">
      <w:pPr>
        <w:pStyle w:val="ListParagraph"/>
        <w:numPr>
          <w:ilvl w:val="1"/>
          <w:numId w:val="29"/>
        </w:numPr>
        <w:autoSpaceDE w:val="0"/>
        <w:autoSpaceDN w:val="0"/>
        <w:adjustRightInd w:val="0"/>
        <w:jc w:val="left"/>
        <w:rPr>
          <w:rFonts w:eastAsia="Calibri" w:cs="Arial"/>
          <w:color w:val="000000"/>
          <w:szCs w:val="22"/>
          <w:lang w:val="en-US" w:eastAsia="en-GB" w:bidi="ar-SA"/>
        </w:rPr>
      </w:pPr>
      <w:r>
        <w:rPr>
          <w:lang w:val="en-US" w:eastAsia="en-US"/>
        </w:rPr>
        <w:t xml:space="preserve">Call the </w:t>
      </w:r>
      <w:r>
        <w:rPr>
          <w:rFonts w:eastAsia="Calibri" w:cs="Arial"/>
          <w:color w:val="000000"/>
          <w:szCs w:val="22"/>
          <w:lang w:val="en-US" w:eastAsia="en-GB" w:bidi="ar-SA"/>
        </w:rPr>
        <w:t>"ES10b</w:t>
      </w:r>
      <w:r w:rsidRPr="00DE5A8D">
        <w:rPr>
          <w:rFonts w:eastAsia="Calibri" w:cs="Arial"/>
          <w:color w:val="000000"/>
          <w:szCs w:val="22"/>
          <w:lang w:val="en-US" w:eastAsia="en-GB" w:bidi="ar-SA"/>
        </w:rPr>
        <w:t>.</w:t>
      </w:r>
      <w:r>
        <w:rPr>
          <w:rFonts w:eastAsia="Calibri" w:cs="Arial"/>
          <w:color w:val="000000"/>
          <w:szCs w:val="22"/>
          <w:lang w:val="en-US" w:eastAsia="en-GB" w:bidi="ar-SA"/>
        </w:rPr>
        <w:t>Load</w:t>
      </w:r>
      <w:r w:rsidR="0002628D">
        <w:rPr>
          <w:rFonts w:eastAsia="Calibri" w:cs="Arial"/>
          <w:color w:val="000000"/>
          <w:szCs w:val="22"/>
          <w:lang w:val="en-US" w:eastAsia="en-GB" w:bidi="ar-SA"/>
        </w:rPr>
        <w:t>Euicc</w:t>
      </w:r>
      <w:r>
        <w:rPr>
          <w:rFonts w:eastAsia="Calibri" w:cs="Arial"/>
          <w:color w:val="000000"/>
          <w:szCs w:val="22"/>
          <w:lang w:val="en-US" w:eastAsia="en-GB" w:bidi="ar-SA"/>
        </w:rPr>
        <w:t>Package</w:t>
      </w:r>
      <w:r w:rsidRPr="00DE5A8D">
        <w:rPr>
          <w:rFonts w:eastAsia="Calibri" w:cs="Arial"/>
          <w:color w:val="000000"/>
          <w:szCs w:val="22"/>
          <w:lang w:val="en-US" w:eastAsia="en-GB" w:bidi="ar-SA"/>
        </w:rPr>
        <w:t>" function of the ISD-R with its relevant input data</w:t>
      </w:r>
      <w:r w:rsidR="00ED7F7D">
        <w:rPr>
          <w:rFonts w:eastAsia="Calibri" w:cs="Arial"/>
          <w:color w:val="000000"/>
          <w:szCs w:val="22"/>
          <w:lang w:val="en-US" w:eastAsia="en-GB" w:bidi="ar-SA"/>
        </w:rPr>
        <w:t>,</w:t>
      </w:r>
      <w:r w:rsidRPr="00DE5A8D">
        <w:rPr>
          <w:rFonts w:eastAsia="Calibri" w:cs="Arial"/>
          <w:color w:val="000000"/>
          <w:szCs w:val="22"/>
          <w:lang w:val="en-US" w:eastAsia="en-GB" w:bidi="ar-SA"/>
        </w:rPr>
        <w:t xml:space="preserve"> </w:t>
      </w:r>
    </w:p>
    <w:p w14:paraId="4B893C2B" w14:textId="1A617A07" w:rsidR="007A7166" w:rsidRDefault="007A7166">
      <w:pPr>
        <w:pStyle w:val="NormalParagraph"/>
        <w:numPr>
          <w:ilvl w:val="1"/>
          <w:numId w:val="29"/>
        </w:numPr>
        <w:rPr>
          <w:lang w:val="en-US" w:eastAsia="en-US" w:bidi="bn-BD"/>
        </w:rPr>
      </w:pPr>
      <w:r>
        <w:rPr>
          <w:lang w:val="en-US" w:eastAsia="en-US" w:bidi="bn-BD"/>
        </w:rPr>
        <w:t xml:space="preserve">collect the </w:t>
      </w:r>
      <w:r w:rsidR="00392B9B">
        <w:t>eUICC</w:t>
      </w:r>
      <w:r>
        <w:rPr>
          <w:lang w:val="en-US" w:eastAsia="en-US" w:bidi="bn-BD"/>
        </w:rPr>
        <w:t xml:space="preserve"> </w:t>
      </w:r>
      <w:r w:rsidR="00392B9B">
        <w:rPr>
          <w:lang w:val="en-US" w:eastAsia="en-US" w:bidi="bn-BD"/>
        </w:rPr>
        <w:t>P</w:t>
      </w:r>
      <w:r>
        <w:rPr>
          <w:lang w:val="en-US" w:eastAsia="en-US" w:bidi="bn-BD"/>
        </w:rPr>
        <w:t>ackage execution result from the eUICC to notify the eIM about the result of the operation,</w:t>
      </w:r>
    </w:p>
    <w:p w14:paraId="6AD61BF4" w14:textId="76081D8C" w:rsidR="007A7166" w:rsidRDefault="007A7166">
      <w:pPr>
        <w:pStyle w:val="NormalParagraph"/>
        <w:numPr>
          <w:ilvl w:val="1"/>
          <w:numId w:val="29"/>
        </w:numPr>
        <w:rPr>
          <w:lang w:val="en-US" w:eastAsia="en-US" w:bidi="bn-BD"/>
        </w:rPr>
      </w:pPr>
      <w:r>
        <w:rPr>
          <w:lang w:val="en-US" w:eastAsia="en-US" w:bidi="bn-BD"/>
        </w:rPr>
        <w:lastRenderedPageBreak/>
        <w:t>and i</w:t>
      </w:r>
      <w:r w:rsidRPr="00D56045">
        <w:rPr>
          <w:lang w:val="en-US" w:eastAsia="en-US" w:bidi="bn-BD"/>
        </w:rPr>
        <w:t>n case</w:t>
      </w:r>
      <w:r>
        <w:rPr>
          <w:lang w:val="en-US" w:eastAsia="en-US" w:bidi="bn-BD"/>
        </w:rPr>
        <w:t xml:space="preserve"> </w:t>
      </w:r>
      <w:r w:rsidRPr="00D56045">
        <w:rPr>
          <w:lang w:val="en-US" w:eastAsia="en-US" w:bidi="bn-BD"/>
        </w:rPr>
        <w:t xml:space="preserve">the IPA detects that the </w:t>
      </w:r>
      <w:r>
        <w:rPr>
          <w:lang w:val="en-US" w:eastAsia="en-US" w:bidi="bn-BD"/>
        </w:rPr>
        <w:t xml:space="preserve">eIM cannot be notified about the result of the eIM </w:t>
      </w:r>
      <w:r w:rsidR="00AF2884">
        <w:rPr>
          <w:lang w:val="en-US" w:eastAsia="en-US" w:bidi="bn-BD"/>
        </w:rPr>
        <w:t>P</w:t>
      </w:r>
      <w:r>
        <w:rPr>
          <w:lang w:val="en-US" w:eastAsia="en-US" w:bidi="bn-BD"/>
        </w:rPr>
        <w:t xml:space="preserve">ackage execution </w:t>
      </w:r>
      <w:r w:rsidRPr="00A9629D">
        <w:rPr>
          <w:lang w:val="en-US" w:eastAsia="en-US" w:bidi="bn-BD"/>
        </w:rPr>
        <w:t xml:space="preserve">then the IPA </w:t>
      </w:r>
      <w:r w:rsidR="00297F35">
        <w:rPr>
          <w:rFonts w:eastAsia="Calibri" w:cs="Arial"/>
          <w:color w:val="000000"/>
          <w:lang w:val="en-US"/>
        </w:rPr>
        <w:t xml:space="preserve">SHOULD </w:t>
      </w:r>
      <w:r>
        <w:rPr>
          <w:rFonts w:eastAsia="Calibri" w:cs="Arial"/>
          <w:color w:val="000000"/>
          <w:lang w:val="en-US"/>
        </w:rPr>
        <w:t>call the "ES10b</w:t>
      </w:r>
      <w:r w:rsidRPr="00DE5A8D">
        <w:rPr>
          <w:rFonts w:eastAsia="Calibri" w:cs="Arial"/>
          <w:color w:val="000000"/>
          <w:lang w:val="en-US"/>
        </w:rPr>
        <w:t>.</w:t>
      </w:r>
      <w:r>
        <w:rPr>
          <w:rFonts w:eastAsia="Calibri" w:cs="Arial"/>
          <w:color w:val="000000"/>
          <w:lang w:val="en-US"/>
        </w:rPr>
        <w:t>ProfileRollback</w:t>
      </w:r>
      <w:r w:rsidRPr="00DE5A8D">
        <w:rPr>
          <w:rFonts w:eastAsia="Calibri" w:cs="Arial"/>
          <w:color w:val="000000"/>
          <w:lang w:val="en-US"/>
        </w:rPr>
        <w:t xml:space="preserve">" function </w:t>
      </w:r>
      <w:r w:rsidR="00755A08">
        <w:rPr>
          <w:rFonts w:eastAsia="Calibri" w:cs="Arial"/>
          <w:color w:val="000000"/>
          <w:lang w:val="en-US"/>
        </w:rPr>
        <w:t xml:space="preserve">(see section 5.9.16) </w:t>
      </w:r>
      <w:r w:rsidRPr="00DE5A8D">
        <w:rPr>
          <w:rFonts w:eastAsia="Calibri" w:cs="Arial"/>
          <w:color w:val="000000"/>
          <w:lang w:val="en-US"/>
        </w:rPr>
        <w:t>of the ISD-R</w:t>
      </w:r>
      <w:r w:rsidR="00755A08">
        <w:rPr>
          <w:rFonts w:eastAsia="Calibri" w:cs="Arial"/>
          <w:color w:val="000000"/>
          <w:lang w:val="en-US"/>
        </w:rPr>
        <w:t xml:space="preserve"> as defined in section 3.3.1</w:t>
      </w:r>
      <w:r w:rsidRPr="00A9629D">
        <w:rPr>
          <w:lang w:val="en-US" w:eastAsia="en-US" w:bidi="bn-BD"/>
        </w:rPr>
        <w:t>.</w:t>
      </w:r>
      <w:r>
        <w:rPr>
          <w:lang w:val="en-US" w:eastAsia="en-US" w:bidi="bn-BD"/>
        </w:rPr>
        <w:t xml:space="preserve"> The response to the eIM </w:t>
      </w:r>
      <w:r w:rsidR="00AF2884">
        <w:rPr>
          <w:lang w:val="en-US" w:eastAsia="en-US" w:bidi="bn-BD"/>
        </w:rPr>
        <w:t>P</w:t>
      </w:r>
      <w:r>
        <w:rPr>
          <w:lang w:val="en-US" w:eastAsia="en-US" w:bidi="bn-BD"/>
        </w:rPr>
        <w:t>ackage execution SHALL be then collected again after the Roll</w:t>
      </w:r>
      <w:r w:rsidR="00ED7F7D">
        <w:rPr>
          <w:lang w:val="en-US" w:eastAsia="en-US" w:bidi="bn-BD"/>
        </w:rPr>
        <w:t>b</w:t>
      </w:r>
      <w:r>
        <w:rPr>
          <w:lang w:val="en-US" w:eastAsia="en-US" w:bidi="bn-BD"/>
        </w:rPr>
        <w:t>ack operation.</w:t>
      </w:r>
    </w:p>
    <w:p w14:paraId="44AA7F4D" w14:textId="41426E22" w:rsidR="00297F35" w:rsidRDefault="00297F35" w:rsidP="00297F35">
      <w:pPr>
        <w:pStyle w:val="NOTE"/>
        <w:ind w:left="2880"/>
        <w:rPr>
          <w:lang w:val="en-US"/>
        </w:rPr>
      </w:pPr>
      <w:r w:rsidRPr="00EA0272">
        <w:rPr>
          <w:lang w:val="en-US"/>
        </w:rPr>
        <w:t xml:space="preserve">NOTE: </w:t>
      </w:r>
      <w:r w:rsidRPr="00EA0272">
        <w:rPr>
          <w:lang w:val="en-US"/>
        </w:rPr>
        <w:tab/>
        <w:t>In case the IPA detects that the eIM cannot be notified about the result, the IPA can retry notifying the eIM at a later stage prior to calling the function “ES10b.ProfileRollback”</w:t>
      </w:r>
      <w:r>
        <w:rPr>
          <w:lang w:val="en-US"/>
        </w:rPr>
        <w:t>.</w:t>
      </w:r>
    </w:p>
    <w:p w14:paraId="2AA12A22" w14:textId="7DD07981" w:rsidR="000473F4" w:rsidRDefault="000473F4">
      <w:pPr>
        <w:pStyle w:val="NormalParagraph"/>
        <w:numPr>
          <w:ilvl w:val="1"/>
          <w:numId w:val="29"/>
        </w:numPr>
        <w:rPr>
          <w:lang w:val="en-US" w:eastAsia="en-US" w:bidi="bn-BD"/>
        </w:rPr>
      </w:pPr>
      <w:r w:rsidRPr="00562172">
        <w:rPr>
          <w:lang w:val="en-US" w:eastAsia="en-US" w:bidi="bn-BD"/>
        </w:rPr>
        <w:t xml:space="preserve">If </w:t>
      </w:r>
      <w:r w:rsidRPr="006A65FB">
        <w:rPr>
          <w:lang w:val="en-US" w:eastAsia="en-US" w:bidi="bn-BD"/>
        </w:rPr>
        <w:t>the IPA sends Notifications</w:t>
      </w:r>
      <w:r>
        <w:rPr>
          <w:lang w:val="en-US" w:eastAsia="en-US" w:bidi="bn-BD"/>
        </w:rPr>
        <w:t xml:space="preserve"> together with the eUICC Package Result in the eIM Package </w:t>
      </w:r>
      <w:r w:rsidR="000E0B13">
        <w:rPr>
          <w:lang w:val="en-US" w:eastAsia="en-US" w:bidi="bn-BD"/>
        </w:rPr>
        <w:t xml:space="preserve">Result </w:t>
      </w:r>
      <w:r>
        <w:rPr>
          <w:szCs w:val="20"/>
          <w:lang w:val="en-US" w:eastAsia="zh-CN" w:bidi="bn-BD"/>
        </w:rPr>
        <w:t>and if the eUICC Package contains PSMO(s)</w:t>
      </w:r>
      <w:r>
        <w:rPr>
          <w:lang w:val="en-US" w:eastAsia="en-US" w:bidi="bn-BD"/>
        </w:rPr>
        <w:t xml:space="preserve">: retrieve pending Notifications by calling ES10b.RetrieveNotificationsList </w:t>
      </w:r>
      <w:r w:rsidRPr="003A1009">
        <w:rPr>
          <w:lang w:val="en-US" w:eastAsia="en-US" w:bidi="bn-BD"/>
        </w:rPr>
        <w:t>and</w:t>
      </w:r>
      <w:r>
        <w:rPr>
          <w:lang w:val="en-US" w:eastAsia="en-US" w:bidi="bn-BD"/>
        </w:rPr>
        <w:t>, if</w:t>
      </w:r>
      <w:r w:rsidRPr="003A1009">
        <w:rPr>
          <w:lang w:val="en-US" w:eastAsia="en-US" w:bidi="bn-BD"/>
        </w:rPr>
        <w:t xml:space="preserve"> a non-empty list of pending </w:t>
      </w:r>
      <w:r>
        <w:rPr>
          <w:lang w:val="en-US" w:eastAsia="en-US" w:bidi="bn-BD"/>
        </w:rPr>
        <w:t>N</w:t>
      </w:r>
      <w:r w:rsidRPr="003A1009">
        <w:rPr>
          <w:lang w:val="en-US" w:eastAsia="en-US" w:bidi="bn-BD"/>
        </w:rPr>
        <w:t>otification</w:t>
      </w:r>
      <w:r>
        <w:rPr>
          <w:lang w:val="en-US" w:eastAsia="en-US" w:bidi="bn-BD"/>
        </w:rPr>
        <w:t>s</w:t>
      </w:r>
      <w:r w:rsidRPr="003A1009">
        <w:rPr>
          <w:lang w:val="en-US" w:eastAsia="en-US" w:bidi="bn-BD"/>
        </w:rPr>
        <w:t xml:space="preserve">, include the list of pending </w:t>
      </w:r>
      <w:r>
        <w:rPr>
          <w:lang w:val="en-US" w:eastAsia="en-US" w:bidi="bn-BD"/>
        </w:rPr>
        <w:t>N</w:t>
      </w:r>
      <w:r w:rsidRPr="003A1009">
        <w:rPr>
          <w:lang w:val="en-US" w:eastAsia="en-US" w:bidi="bn-BD"/>
        </w:rPr>
        <w:t>otifications (</w:t>
      </w:r>
      <w:r w:rsidRPr="00274EEC">
        <w:rPr>
          <w:rFonts w:ascii="Courier New" w:hAnsi="Courier New" w:cs="Courier New"/>
          <w:lang w:val="en-US" w:eastAsia="en-US" w:bidi="bn-BD"/>
        </w:rPr>
        <w:t>RetrieveNotificationsListResponse</w:t>
      </w:r>
      <w:r w:rsidRPr="003A1009">
        <w:rPr>
          <w:lang w:val="en-US" w:eastAsia="en-US" w:bidi="bn-BD"/>
        </w:rPr>
        <w:t xml:space="preserve"> as defined in SGP.22</w:t>
      </w:r>
      <w:r>
        <w:rPr>
          <w:lang w:val="en-US" w:eastAsia="en-US" w:bidi="bn-BD"/>
        </w:rPr>
        <w:t xml:space="preserve"> [4]</w:t>
      </w:r>
      <w:r w:rsidRPr="003A1009">
        <w:rPr>
          <w:lang w:val="en-US" w:eastAsia="en-US" w:bidi="bn-BD"/>
        </w:rPr>
        <w:t xml:space="preserve">) after the signed eUICC Package Result in the eIM Package. </w:t>
      </w:r>
      <w:r>
        <w:rPr>
          <w:lang w:val="en-US" w:eastAsia="en-US" w:bidi="bn-BD"/>
        </w:rPr>
        <w:t>I</w:t>
      </w:r>
      <w:r w:rsidRPr="003A1009">
        <w:rPr>
          <w:lang w:val="en-US" w:eastAsia="en-US" w:bidi="bn-BD"/>
        </w:rPr>
        <w:t xml:space="preserve">n case of an IPA with IPA Capability </w:t>
      </w:r>
      <w:r w:rsidRPr="004578D8">
        <w:rPr>
          <w:rFonts w:ascii="Courier New" w:hAnsi="Courier New" w:cs="Courier New"/>
          <w:lang w:eastAsia="ko-KR"/>
        </w:rPr>
        <w:t>minimizeEsipaBytes</w:t>
      </w:r>
      <w:r>
        <w:rPr>
          <w:lang w:val="en-US" w:eastAsia="en-US" w:bidi="bn-BD"/>
        </w:rPr>
        <w:t>,</w:t>
      </w:r>
      <w:r w:rsidRPr="003A1009">
        <w:rPr>
          <w:lang w:val="en-US" w:eastAsia="en-US" w:bidi="bn-BD"/>
        </w:rPr>
        <w:t xml:space="preserve"> the IPA SHOULD include </w:t>
      </w:r>
      <w:r>
        <w:rPr>
          <w:lang w:val="en-US" w:eastAsia="en-US" w:bidi="bn-BD"/>
        </w:rPr>
        <w:t>each</w:t>
      </w:r>
      <w:r w:rsidRPr="003A1009">
        <w:rPr>
          <w:lang w:val="en-US" w:eastAsia="en-US" w:bidi="bn-BD"/>
        </w:rPr>
        <w:t xml:space="preserve"> </w:t>
      </w:r>
      <w:r>
        <w:rPr>
          <w:lang w:val="en-US" w:eastAsia="en-US" w:bidi="bn-BD"/>
        </w:rPr>
        <w:t>N</w:t>
      </w:r>
      <w:r w:rsidRPr="003A1009">
        <w:rPr>
          <w:lang w:val="en-US" w:eastAsia="en-US" w:bidi="bn-BD"/>
        </w:rPr>
        <w:t xml:space="preserve">otification </w:t>
      </w:r>
      <w:r>
        <w:rPr>
          <w:lang w:val="en-US" w:eastAsia="en-US" w:bidi="bn-BD"/>
        </w:rPr>
        <w:t xml:space="preserve">in the list </w:t>
      </w:r>
      <w:r w:rsidRPr="003A1009">
        <w:rPr>
          <w:lang w:val="en-US" w:eastAsia="en-US" w:bidi="bn-BD"/>
        </w:rPr>
        <w:t xml:space="preserve">in compact format as described in </w:t>
      </w:r>
      <w:r w:rsidR="00E54157">
        <w:rPr>
          <w:lang w:val="en-US" w:eastAsia="en-US" w:bidi="bn-BD"/>
        </w:rPr>
        <w:t>s</w:t>
      </w:r>
      <w:r w:rsidRPr="003A1009">
        <w:rPr>
          <w:lang w:val="en-US" w:eastAsia="en-US" w:bidi="bn-BD"/>
        </w:rPr>
        <w:t>ection 5.14.</w:t>
      </w:r>
      <w:r w:rsidR="005B5D06">
        <w:rPr>
          <w:lang w:val="en-US" w:eastAsia="en-US" w:bidi="bn-BD"/>
        </w:rPr>
        <w:t>7</w:t>
      </w:r>
      <w:r>
        <w:rPr>
          <w:lang w:val="en-US" w:eastAsia="en-US" w:bidi="bn-BD"/>
        </w:rPr>
        <w:t>.</w:t>
      </w:r>
    </w:p>
    <w:p w14:paraId="4198F7B7" w14:textId="11C8AA82" w:rsidR="007018E4" w:rsidRPr="007018E4" w:rsidRDefault="007018E4">
      <w:pPr>
        <w:pStyle w:val="NormalParagraph"/>
        <w:numPr>
          <w:ilvl w:val="0"/>
          <w:numId w:val="29"/>
        </w:numPr>
        <w:rPr>
          <w:lang w:val="en-US" w:eastAsia="en-US" w:bidi="bn-BD"/>
        </w:rPr>
      </w:pPr>
      <w:r>
        <w:rPr>
          <w:lang w:val="en-US" w:eastAsia="en-US" w:bidi="bn-BD"/>
        </w:rPr>
        <w:t xml:space="preserve">In case the eIM </w:t>
      </w:r>
      <w:r w:rsidR="00AF2884">
        <w:rPr>
          <w:lang w:val="en-US" w:eastAsia="en-US" w:bidi="bn-BD"/>
        </w:rPr>
        <w:t>P</w:t>
      </w:r>
      <w:r>
        <w:rPr>
          <w:lang w:val="en-US" w:eastAsia="en-US" w:bidi="bn-BD"/>
        </w:rPr>
        <w:t>ackage contains a request for IPA and/or eUICC data (</w:t>
      </w:r>
      <w:r w:rsidRPr="009E6BD5">
        <w:rPr>
          <w:rFonts w:ascii="Courier New" w:hAnsi="Courier New" w:cs="Courier New"/>
          <w:lang w:eastAsia="ko-KR"/>
        </w:rPr>
        <w:t>Ipa</w:t>
      </w:r>
      <w:r>
        <w:rPr>
          <w:rFonts w:ascii="Courier New" w:hAnsi="Courier New" w:cs="Courier New"/>
          <w:lang w:eastAsia="ko-KR"/>
        </w:rPr>
        <w:t>EuiccDataRequest)</w:t>
      </w:r>
      <w:r>
        <w:rPr>
          <w:lang w:val="en-US" w:eastAsia="en-US" w:bidi="bn-BD"/>
        </w:rPr>
        <w:t xml:space="preserve"> the IPA </w:t>
      </w:r>
      <w:r w:rsidR="001877DD">
        <w:rPr>
          <w:lang w:val="en-US" w:eastAsia="en-US" w:bidi="bn-BD"/>
        </w:rPr>
        <w:t xml:space="preserve">SHALL </w:t>
      </w:r>
      <w:r>
        <w:rPr>
          <w:lang w:val="en-US" w:eastAsia="en-US" w:bidi="bn-BD"/>
        </w:rPr>
        <w:t xml:space="preserve">collect the requested data and return the </w:t>
      </w:r>
      <w:r w:rsidRPr="009E6BD5">
        <w:rPr>
          <w:rFonts w:ascii="Courier New" w:hAnsi="Courier New" w:cs="Courier New"/>
          <w:lang w:eastAsia="ko-KR"/>
        </w:rPr>
        <w:t>Ipa</w:t>
      </w:r>
      <w:r>
        <w:rPr>
          <w:rFonts w:ascii="Courier New" w:hAnsi="Courier New" w:cs="Courier New"/>
          <w:lang w:eastAsia="ko-KR"/>
        </w:rPr>
        <w:t>EuiccDataResponse</w:t>
      </w:r>
      <w:r>
        <w:rPr>
          <w:lang w:val="en-US" w:eastAsia="en-US" w:bidi="bn-BD"/>
        </w:rPr>
        <w:t xml:space="preserve"> structure.</w:t>
      </w:r>
    </w:p>
    <w:p w14:paraId="3DF3A726" w14:textId="5A41FC17" w:rsidR="005B5D06" w:rsidRDefault="005B5D06">
      <w:pPr>
        <w:numPr>
          <w:ilvl w:val="0"/>
          <w:numId w:val="29"/>
        </w:numPr>
        <w:spacing w:after="200" w:line="276" w:lineRule="auto"/>
        <w:rPr>
          <w:szCs w:val="22"/>
          <w:lang w:val="en-US" w:eastAsia="en-US"/>
        </w:rPr>
      </w:pPr>
      <w:r>
        <w:rPr>
          <w:szCs w:val="22"/>
          <w:lang w:val="en-US" w:eastAsia="en-US"/>
        </w:rPr>
        <w:t xml:space="preserve">In case the eIM </w:t>
      </w:r>
      <w:r w:rsidR="00AF2884">
        <w:rPr>
          <w:lang w:val="en-US" w:eastAsia="en-US"/>
        </w:rPr>
        <w:t>P</w:t>
      </w:r>
      <w:r>
        <w:rPr>
          <w:szCs w:val="22"/>
          <w:lang w:val="en-US" w:eastAsia="en-US"/>
        </w:rPr>
        <w:t>ackage contains a Profile download trigger request (</w:t>
      </w:r>
      <w:r w:rsidRPr="001846DD">
        <w:rPr>
          <w:rFonts w:ascii="Courier New" w:hAnsi="Courier New" w:cs="Courier New"/>
          <w:szCs w:val="22"/>
          <w:lang w:val="en-US" w:eastAsia="en-US"/>
        </w:rPr>
        <w:t>ProfileDownloadTriggerRequest</w:t>
      </w:r>
      <w:r>
        <w:rPr>
          <w:szCs w:val="22"/>
          <w:lang w:val="en-US" w:eastAsia="en-US"/>
        </w:rPr>
        <w:t>), the IPA SHALL:</w:t>
      </w:r>
    </w:p>
    <w:p w14:paraId="47602CAE" w14:textId="4EC1CB71" w:rsidR="005B5D06" w:rsidRDefault="005B5D06">
      <w:pPr>
        <w:numPr>
          <w:ilvl w:val="1"/>
          <w:numId w:val="29"/>
        </w:numPr>
        <w:spacing w:after="200" w:line="276" w:lineRule="auto"/>
        <w:rPr>
          <w:szCs w:val="22"/>
          <w:lang w:val="en-US" w:eastAsia="en-US"/>
        </w:rPr>
      </w:pPr>
      <w:r>
        <w:rPr>
          <w:szCs w:val="22"/>
          <w:lang w:val="en-US" w:eastAsia="en-US"/>
        </w:rPr>
        <w:t xml:space="preserve">Parse </w:t>
      </w:r>
      <w:r w:rsidRPr="001846DD">
        <w:rPr>
          <w:rFonts w:ascii="Courier New" w:hAnsi="Courier New" w:cs="Courier New"/>
          <w:szCs w:val="22"/>
          <w:lang w:val="en-US" w:eastAsia="en-US"/>
        </w:rPr>
        <w:t>ProfileDownloadTriggerRequest</w:t>
      </w:r>
      <w:r>
        <w:rPr>
          <w:szCs w:val="22"/>
          <w:lang w:val="en-US" w:eastAsia="en-US"/>
        </w:rPr>
        <w:t xml:space="preserve"> to obtain any necessary data needed for the Profile download (e.g., an Activation Code)</w:t>
      </w:r>
      <w:r w:rsidR="008B6774">
        <w:rPr>
          <w:szCs w:val="22"/>
          <w:lang w:val="en-US" w:eastAsia="en-US"/>
        </w:rPr>
        <w:t>.</w:t>
      </w:r>
    </w:p>
    <w:p w14:paraId="530AE473" w14:textId="77777777" w:rsidR="008B6774" w:rsidRPr="002F30BC" w:rsidRDefault="008B6774" w:rsidP="008B6774">
      <w:pPr>
        <w:numPr>
          <w:ilvl w:val="2"/>
          <w:numId w:val="29"/>
        </w:numPr>
        <w:spacing w:after="200" w:line="276" w:lineRule="auto"/>
        <w:rPr>
          <w:szCs w:val="22"/>
          <w:lang w:val="en-US" w:eastAsia="en-US"/>
        </w:rPr>
      </w:pPr>
      <w:r>
        <w:rPr>
          <w:szCs w:val="22"/>
          <w:lang w:val="en-US" w:eastAsia="en-US"/>
        </w:rPr>
        <w:t xml:space="preserve">If the </w:t>
      </w:r>
      <w:r w:rsidRPr="00A11F9F">
        <w:rPr>
          <w:rFonts w:ascii="Courier New" w:hAnsi="Courier New" w:cs="Courier New"/>
          <w:szCs w:val="22"/>
          <w:lang w:val="en-US" w:eastAsia="en-US"/>
        </w:rPr>
        <w:t>ProfileDownloadTriggerRequest</w:t>
      </w:r>
      <w:r>
        <w:rPr>
          <w:szCs w:val="22"/>
          <w:lang w:val="en-US" w:eastAsia="en-US"/>
        </w:rPr>
        <w:t xml:space="preserve"> indicates direct Profile download, the IPA SHALL return the </w:t>
      </w:r>
      <w:r w:rsidRPr="00A11F9F">
        <w:rPr>
          <w:rFonts w:ascii="Courier New" w:hAnsi="Courier New" w:cs="Courier New"/>
          <w:szCs w:val="22"/>
          <w:lang w:val="en-US" w:eastAsia="en-US"/>
        </w:rPr>
        <w:t>eimPackageReceived</w:t>
      </w:r>
      <w:r w:rsidRPr="00A11F9F">
        <w:rPr>
          <w:szCs w:val="22"/>
          <w:lang w:eastAsia="en-US"/>
        </w:rPr>
        <w:t xml:space="preserve"> </w:t>
      </w:r>
      <w:r>
        <w:rPr>
          <w:szCs w:val="22"/>
          <w:lang w:eastAsia="en-US"/>
        </w:rPr>
        <w:t>structure</w:t>
      </w:r>
      <w:r>
        <w:rPr>
          <w:szCs w:val="22"/>
          <w:lang w:val="en-US" w:eastAsia="en-US"/>
        </w:rPr>
        <w:t>.</w:t>
      </w:r>
    </w:p>
    <w:p w14:paraId="63EAF7B3" w14:textId="77777777" w:rsidR="008B6774" w:rsidRDefault="008B6774" w:rsidP="008B6774">
      <w:pPr>
        <w:numPr>
          <w:ilvl w:val="2"/>
          <w:numId w:val="29"/>
        </w:numPr>
        <w:spacing w:after="200" w:line="276" w:lineRule="auto"/>
        <w:rPr>
          <w:szCs w:val="22"/>
          <w:lang w:val="en-US" w:eastAsia="en-US"/>
        </w:rPr>
      </w:pPr>
      <w:r>
        <w:rPr>
          <w:szCs w:val="22"/>
          <w:lang w:val="en-US" w:eastAsia="en-US"/>
        </w:rPr>
        <w:t xml:space="preserve">If the </w:t>
      </w:r>
      <w:r w:rsidRPr="00A11F9F">
        <w:rPr>
          <w:rFonts w:ascii="Courier New" w:hAnsi="Courier New" w:cs="Courier New"/>
          <w:szCs w:val="22"/>
          <w:lang w:val="en-US" w:eastAsia="en-US"/>
        </w:rPr>
        <w:t>ProfileDownloadTriggerRequest</w:t>
      </w:r>
      <w:r>
        <w:rPr>
          <w:szCs w:val="22"/>
          <w:lang w:val="en-US" w:eastAsia="en-US"/>
        </w:rPr>
        <w:t xml:space="preserve"> indicates indirect Profile download, the IPA MAY return the </w:t>
      </w:r>
      <w:r w:rsidRPr="00A11F9F">
        <w:rPr>
          <w:rFonts w:ascii="Courier New" w:hAnsi="Courier New" w:cs="Courier New"/>
          <w:szCs w:val="22"/>
          <w:lang w:val="en-US" w:eastAsia="en-US"/>
        </w:rPr>
        <w:t>eimPackageReceived</w:t>
      </w:r>
      <w:r w:rsidRPr="00A11F9F">
        <w:rPr>
          <w:szCs w:val="22"/>
          <w:lang w:eastAsia="en-US"/>
        </w:rPr>
        <w:t xml:space="preserve"> </w:t>
      </w:r>
      <w:r>
        <w:rPr>
          <w:szCs w:val="22"/>
          <w:lang w:eastAsia="en-US"/>
        </w:rPr>
        <w:t>structure</w:t>
      </w:r>
      <w:r>
        <w:rPr>
          <w:szCs w:val="22"/>
          <w:lang w:val="en-US" w:eastAsia="en-US"/>
        </w:rPr>
        <w:t>.</w:t>
      </w:r>
    </w:p>
    <w:p w14:paraId="63F2D012" w14:textId="1F583910" w:rsidR="008B6774" w:rsidRPr="00E2098F" w:rsidRDefault="008B6774" w:rsidP="00E2098F">
      <w:pPr>
        <w:pStyle w:val="NOTE"/>
      </w:pPr>
      <w:r w:rsidRPr="00E2098F">
        <w:t xml:space="preserve">NOTE: </w:t>
      </w:r>
      <w:r w:rsidRPr="00E2098F">
        <w:tab/>
        <w:t>After sending ProfileDownloadTriggerRequest indicating indirect Profile download to the IPA, the eIM expects either eimPackageReceived structure followed by the ESipa.InitiateAuthentication function call or directly the ESipa.InitiateAuthentication function call. In the latter case successful reception of the ProfileDownloadTriggerRequest is implicit.</w:t>
      </w:r>
    </w:p>
    <w:p w14:paraId="4F9EDAD0" w14:textId="7BA6900E" w:rsidR="005B5D06" w:rsidRPr="002F30BC" w:rsidRDefault="008B6774">
      <w:pPr>
        <w:numPr>
          <w:ilvl w:val="1"/>
          <w:numId w:val="29"/>
        </w:numPr>
        <w:spacing w:after="200" w:line="276" w:lineRule="auto"/>
        <w:rPr>
          <w:szCs w:val="22"/>
          <w:lang w:val="en-US" w:eastAsia="en-US"/>
        </w:rPr>
      </w:pPr>
      <w:r>
        <w:rPr>
          <w:szCs w:val="22"/>
          <w:lang w:val="en-US" w:eastAsia="en-US"/>
        </w:rPr>
        <w:t>P</w:t>
      </w:r>
      <w:r w:rsidR="005B5D06">
        <w:rPr>
          <w:szCs w:val="22"/>
          <w:lang w:val="en-US" w:eastAsia="en-US"/>
        </w:rPr>
        <w:t>roceed with the suitable Profile download and installation procedure as described in section 3.2.</w:t>
      </w:r>
    </w:p>
    <w:p w14:paraId="25F57943" w14:textId="73050906" w:rsidR="00ED7F7D" w:rsidRPr="004F6D16" w:rsidRDefault="00ED7F7D">
      <w:pPr>
        <w:pStyle w:val="Default"/>
        <w:numPr>
          <w:ilvl w:val="0"/>
          <w:numId w:val="30"/>
        </w:numPr>
        <w:spacing w:before="0" w:after="64" w:line="240" w:lineRule="auto"/>
        <w:rPr>
          <w:sz w:val="22"/>
          <w:szCs w:val="22"/>
          <w:lang w:val="en-GB"/>
        </w:rPr>
      </w:pPr>
      <w:r>
        <w:rPr>
          <w:lang w:val="en-US" w:eastAsia="en-US" w:bidi="bn-BD"/>
        </w:rPr>
        <w:t xml:space="preserve">In case the eIM Package contains the </w:t>
      </w:r>
      <w:r w:rsidRPr="001A60BB">
        <w:rPr>
          <w:lang w:val="en-US" w:eastAsia="en-US" w:bidi="bn-BD"/>
        </w:rPr>
        <w:t>EimAcknowledgements</w:t>
      </w:r>
      <w:r>
        <w:rPr>
          <w:lang w:val="en-US" w:eastAsia="en-US" w:bidi="bn-BD"/>
        </w:rPr>
        <w:t xml:space="preserve"> structure with one or more sequence numbers of Notifications and/or eUICC Package Results, the IPA SHALL</w:t>
      </w:r>
      <w:r w:rsidR="008B6774">
        <w:rPr>
          <w:lang w:val="en-US" w:eastAsia="en-US" w:bidi="bn-BD"/>
        </w:rPr>
        <w:t>:</w:t>
      </w:r>
    </w:p>
    <w:p w14:paraId="638FC26E" w14:textId="77777777" w:rsidR="008B6774" w:rsidRDefault="008B6774" w:rsidP="008B6774">
      <w:pPr>
        <w:numPr>
          <w:ilvl w:val="1"/>
          <w:numId w:val="30"/>
        </w:numPr>
        <w:spacing w:after="200" w:line="276" w:lineRule="auto"/>
        <w:rPr>
          <w:szCs w:val="22"/>
          <w:lang w:val="en-US" w:eastAsia="en-US"/>
        </w:rPr>
      </w:pPr>
      <w:r>
        <w:rPr>
          <w:szCs w:val="22"/>
          <w:lang w:val="en-US" w:eastAsia="en-US"/>
        </w:rPr>
        <w:t xml:space="preserve">Return the </w:t>
      </w:r>
      <w:r w:rsidRPr="00553DC8">
        <w:rPr>
          <w:rFonts w:ascii="Courier New" w:hAnsi="Courier New" w:cs="Courier New"/>
          <w:szCs w:val="22"/>
          <w:lang w:val="en-US" w:eastAsia="en-US"/>
        </w:rPr>
        <w:t>eimPackageReceived</w:t>
      </w:r>
      <w:r>
        <w:rPr>
          <w:szCs w:val="22"/>
          <w:lang w:val="en-US" w:eastAsia="en-US"/>
        </w:rPr>
        <w:t xml:space="preserve"> structure.</w:t>
      </w:r>
    </w:p>
    <w:p w14:paraId="56AD5414" w14:textId="1D22E8E7" w:rsidR="008B6774" w:rsidRPr="004F6D16" w:rsidRDefault="008B6774" w:rsidP="00E2098F">
      <w:pPr>
        <w:pStyle w:val="Default"/>
        <w:numPr>
          <w:ilvl w:val="1"/>
          <w:numId w:val="30"/>
        </w:numPr>
        <w:spacing w:before="0" w:after="64" w:line="240" w:lineRule="auto"/>
        <w:rPr>
          <w:sz w:val="22"/>
          <w:szCs w:val="22"/>
          <w:lang w:val="en-GB"/>
        </w:rPr>
      </w:pPr>
      <w:r>
        <w:rPr>
          <w:szCs w:val="22"/>
          <w:lang w:val="en-US" w:eastAsia="en-US"/>
        </w:rPr>
        <w:lastRenderedPageBreak/>
        <w:t>For each sequence number, call the ES10b.RemoveNotificationFromList function where the eUICC deletes the Notification/eUICC Package Result identified by SequenceNumber from its memory.</w:t>
      </w:r>
    </w:p>
    <w:p w14:paraId="32FB53C8" w14:textId="1B51A361" w:rsidR="007A7166" w:rsidRPr="00133599" w:rsidRDefault="007A7166" w:rsidP="00C74181">
      <w:pPr>
        <w:pStyle w:val="Default"/>
        <w:spacing w:before="0" w:after="64" w:line="240" w:lineRule="auto"/>
        <w:ind w:left="360"/>
        <w:rPr>
          <w:sz w:val="22"/>
          <w:szCs w:val="22"/>
          <w:lang w:val="en-GB"/>
        </w:rPr>
      </w:pPr>
      <w:r w:rsidRPr="00133599">
        <w:rPr>
          <w:sz w:val="22"/>
          <w:szCs w:val="22"/>
          <w:lang w:val="en-GB"/>
        </w:rPr>
        <w:t xml:space="preserve">This function SHALL return one of the following: </w:t>
      </w:r>
    </w:p>
    <w:p w14:paraId="39C4814F" w14:textId="3070E768" w:rsidR="000473F4" w:rsidRPr="00133599" w:rsidRDefault="000473F4">
      <w:pPr>
        <w:pStyle w:val="Default"/>
        <w:numPr>
          <w:ilvl w:val="1"/>
          <w:numId w:val="30"/>
        </w:numPr>
        <w:spacing w:before="0" w:after="64" w:line="240" w:lineRule="auto"/>
        <w:rPr>
          <w:sz w:val="22"/>
          <w:szCs w:val="22"/>
          <w:lang w:val="en-GB"/>
        </w:rPr>
      </w:pPr>
      <w:r w:rsidRPr="00133599">
        <w:rPr>
          <w:sz w:val="22"/>
          <w:szCs w:val="22"/>
          <w:lang w:val="en-GB"/>
        </w:rPr>
        <w:t xml:space="preserve">A 'Function execution status' with 'Executed-Success' indicating that the eIM </w:t>
      </w:r>
      <w:r w:rsidR="00AF2884" w:rsidRPr="00133599">
        <w:rPr>
          <w:lang w:val="en-GB" w:eastAsia="en-US" w:bidi="bn-BD"/>
        </w:rPr>
        <w:t>P</w:t>
      </w:r>
      <w:r w:rsidRPr="00133599">
        <w:rPr>
          <w:sz w:val="22"/>
          <w:szCs w:val="22"/>
          <w:lang w:val="en-GB"/>
        </w:rPr>
        <w:t xml:space="preserve">ackage has been successfully executed and an eIM Package </w:t>
      </w:r>
      <w:r w:rsidR="000E0B13" w:rsidRPr="00133599">
        <w:rPr>
          <w:sz w:val="22"/>
          <w:szCs w:val="22"/>
          <w:lang w:val="en-GB"/>
        </w:rPr>
        <w:t xml:space="preserve">Result </w:t>
      </w:r>
      <w:r w:rsidRPr="00133599">
        <w:rPr>
          <w:sz w:val="22"/>
          <w:szCs w:val="22"/>
          <w:lang w:val="en-GB"/>
        </w:rPr>
        <w:t>is generated.</w:t>
      </w:r>
    </w:p>
    <w:p w14:paraId="6EC9E81C" w14:textId="30A52E5F" w:rsidR="007A7166" w:rsidRPr="00133599" w:rsidRDefault="007A7166">
      <w:pPr>
        <w:pStyle w:val="Default"/>
        <w:numPr>
          <w:ilvl w:val="1"/>
          <w:numId w:val="30"/>
        </w:numPr>
        <w:spacing w:before="0" w:after="64" w:line="240" w:lineRule="auto"/>
        <w:rPr>
          <w:sz w:val="22"/>
          <w:szCs w:val="22"/>
          <w:lang w:val="en-GB"/>
        </w:rPr>
      </w:pPr>
      <w:r w:rsidRPr="00133599">
        <w:rPr>
          <w:sz w:val="22"/>
          <w:szCs w:val="22"/>
          <w:lang w:val="en-GB"/>
        </w:rPr>
        <w:t xml:space="preserve">A 'Function execution status' indicating 'Failed' with a status code as defined in section </w:t>
      </w:r>
      <w:r w:rsidR="000329D1" w:rsidRPr="00133599">
        <w:rPr>
          <w:sz w:val="22"/>
          <w:szCs w:val="22"/>
          <w:lang w:val="en-GB"/>
        </w:rPr>
        <w:t xml:space="preserve">5.2.6 </w:t>
      </w:r>
      <w:r w:rsidRPr="00133599">
        <w:rPr>
          <w:sz w:val="22"/>
          <w:szCs w:val="22"/>
          <w:lang w:val="en-GB"/>
        </w:rPr>
        <w:t xml:space="preserve">or a specific status code as defined in the following table. </w:t>
      </w:r>
    </w:p>
    <w:p w14:paraId="659463C7" w14:textId="77777777" w:rsidR="007A7166" w:rsidRPr="00133599" w:rsidRDefault="007A7166" w:rsidP="007A7166">
      <w:pPr>
        <w:pStyle w:val="Default"/>
        <w:spacing w:after="64"/>
        <w:rPr>
          <w:b/>
          <w:bCs/>
          <w:i/>
          <w:iCs/>
          <w:u w:val="single"/>
          <w:lang w:val="en-GB" w:eastAsia="en-US" w:bidi="bn-BD"/>
        </w:rPr>
      </w:pPr>
      <w:r w:rsidRPr="00133599">
        <w:rPr>
          <w:b/>
          <w:bCs/>
          <w:i/>
          <w:iCs/>
          <w:u w:val="single"/>
          <w:lang w:val="en-GB" w:eastAsia="en-US" w:bidi="bn-BD"/>
        </w:rPr>
        <w:t>Additional input data:</w:t>
      </w:r>
    </w:p>
    <w:tbl>
      <w:tblPr>
        <w:tblStyle w:val="TableGrid"/>
        <w:tblW w:w="0" w:type="auto"/>
        <w:tblLook w:val="04A0" w:firstRow="1" w:lastRow="0" w:firstColumn="1" w:lastColumn="0" w:noHBand="0" w:noVBand="1"/>
      </w:tblPr>
      <w:tblGrid>
        <w:gridCol w:w="3335"/>
        <w:gridCol w:w="2515"/>
        <w:gridCol w:w="1286"/>
        <w:gridCol w:w="1018"/>
        <w:gridCol w:w="862"/>
      </w:tblGrid>
      <w:tr w:rsidR="007A7166" w:rsidRPr="00133599" w14:paraId="56CCE500" w14:textId="77777777" w:rsidTr="006476AC">
        <w:tc>
          <w:tcPr>
            <w:tcW w:w="3335" w:type="dxa"/>
            <w:shd w:val="clear" w:color="auto" w:fill="C00000"/>
          </w:tcPr>
          <w:p w14:paraId="08C4BE8F"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Input data name</w:t>
            </w:r>
          </w:p>
        </w:tc>
        <w:tc>
          <w:tcPr>
            <w:tcW w:w="2515" w:type="dxa"/>
            <w:shd w:val="clear" w:color="auto" w:fill="C00000"/>
          </w:tcPr>
          <w:p w14:paraId="7ECF31B0"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Description</w:t>
            </w:r>
          </w:p>
        </w:tc>
        <w:tc>
          <w:tcPr>
            <w:tcW w:w="1286" w:type="dxa"/>
            <w:shd w:val="clear" w:color="auto" w:fill="C00000"/>
          </w:tcPr>
          <w:p w14:paraId="6DB2208D"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Type</w:t>
            </w:r>
          </w:p>
        </w:tc>
        <w:tc>
          <w:tcPr>
            <w:tcW w:w="1018" w:type="dxa"/>
            <w:shd w:val="clear" w:color="auto" w:fill="C00000"/>
          </w:tcPr>
          <w:p w14:paraId="6597A58D"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No.</w:t>
            </w:r>
          </w:p>
        </w:tc>
        <w:tc>
          <w:tcPr>
            <w:tcW w:w="862" w:type="dxa"/>
            <w:shd w:val="clear" w:color="auto" w:fill="C00000"/>
          </w:tcPr>
          <w:p w14:paraId="05B6F475"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MOC</w:t>
            </w:r>
          </w:p>
        </w:tc>
      </w:tr>
      <w:tr w:rsidR="007A7166" w:rsidRPr="00133599" w14:paraId="33A6221B" w14:textId="77777777" w:rsidTr="00EE3640">
        <w:tc>
          <w:tcPr>
            <w:tcW w:w="3335" w:type="dxa"/>
          </w:tcPr>
          <w:p w14:paraId="0D7A0932" w14:textId="44D4E8E2" w:rsidR="007A7166" w:rsidRPr="00133599" w:rsidRDefault="005E1AFB" w:rsidP="004E097C">
            <w:pPr>
              <w:pStyle w:val="Default"/>
              <w:spacing w:after="64"/>
              <w:rPr>
                <w:sz w:val="22"/>
                <w:szCs w:val="22"/>
                <w:lang w:val="en-GB"/>
              </w:rPr>
            </w:pPr>
            <w:r w:rsidRPr="00133599">
              <w:rPr>
                <w:sz w:val="22"/>
                <w:szCs w:val="22"/>
                <w:lang w:val="en-GB"/>
              </w:rPr>
              <w:t>Euicc</w:t>
            </w:r>
            <w:r w:rsidR="007A7166" w:rsidRPr="00133599">
              <w:rPr>
                <w:sz w:val="22"/>
                <w:szCs w:val="22"/>
                <w:lang w:val="en-GB"/>
              </w:rPr>
              <w:t>PackageRequest</w:t>
            </w:r>
          </w:p>
        </w:tc>
        <w:tc>
          <w:tcPr>
            <w:tcW w:w="2515" w:type="dxa"/>
          </w:tcPr>
          <w:p w14:paraId="1DBF6EA0" w14:textId="766A4D94" w:rsidR="007A7166" w:rsidRPr="00133599" w:rsidRDefault="007A7166" w:rsidP="004E097C">
            <w:pPr>
              <w:pStyle w:val="Default"/>
              <w:spacing w:after="64"/>
              <w:rPr>
                <w:sz w:val="22"/>
                <w:szCs w:val="22"/>
                <w:lang w:val="en-GB"/>
              </w:rPr>
            </w:pPr>
            <w:r w:rsidRPr="00133599">
              <w:rPr>
                <w:sz w:val="22"/>
                <w:szCs w:val="22"/>
                <w:lang w:val="en-GB"/>
              </w:rPr>
              <w:t xml:space="preserve">The </w:t>
            </w:r>
            <w:r w:rsidR="00392B9B" w:rsidRPr="00133599">
              <w:rPr>
                <w:lang w:val="en-GB"/>
              </w:rPr>
              <w:t>eUICC</w:t>
            </w:r>
            <w:r w:rsidRPr="00133599">
              <w:rPr>
                <w:sz w:val="22"/>
                <w:szCs w:val="22"/>
                <w:lang w:val="en-GB"/>
              </w:rPr>
              <w:t xml:space="preserve"> </w:t>
            </w:r>
            <w:r w:rsidR="00392B9B" w:rsidRPr="00133599">
              <w:rPr>
                <w:sz w:val="22"/>
                <w:szCs w:val="22"/>
                <w:lang w:val="en-GB"/>
              </w:rPr>
              <w:t>P</w:t>
            </w:r>
            <w:r w:rsidRPr="00133599">
              <w:rPr>
                <w:sz w:val="22"/>
                <w:szCs w:val="22"/>
                <w:lang w:val="en-GB"/>
              </w:rPr>
              <w:t xml:space="preserve">ackage </w:t>
            </w:r>
            <w:r w:rsidR="00E448C9" w:rsidRPr="00133599">
              <w:rPr>
                <w:sz w:val="22"/>
                <w:szCs w:val="22"/>
                <w:lang w:val="en-GB"/>
              </w:rPr>
              <w:t>R</w:t>
            </w:r>
            <w:r w:rsidRPr="00133599">
              <w:rPr>
                <w:sz w:val="22"/>
                <w:szCs w:val="22"/>
                <w:lang w:val="en-GB"/>
              </w:rPr>
              <w:t>equest</w:t>
            </w:r>
          </w:p>
        </w:tc>
        <w:tc>
          <w:tcPr>
            <w:tcW w:w="1286" w:type="dxa"/>
          </w:tcPr>
          <w:p w14:paraId="5403B116" w14:textId="77777777" w:rsidR="007A7166" w:rsidRPr="00133599" w:rsidRDefault="007A7166" w:rsidP="004E097C">
            <w:pPr>
              <w:pStyle w:val="Default"/>
              <w:spacing w:after="64"/>
              <w:rPr>
                <w:sz w:val="22"/>
                <w:szCs w:val="22"/>
                <w:lang w:val="en-GB"/>
              </w:rPr>
            </w:pPr>
            <w:r w:rsidRPr="00133599">
              <w:rPr>
                <w:sz w:val="22"/>
                <w:szCs w:val="22"/>
                <w:lang w:val="en-GB"/>
              </w:rPr>
              <w:t>Binary</w:t>
            </w:r>
          </w:p>
        </w:tc>
        <w:tc>
          <w:tcPr>
            <w:tcW w:w="1018" w:type="dxa"/>
          </w:tcPr>
          <w:p w14:paraId="2CAD8557" w14:textId="77777777" w:rsidR="007A7166" w:rsidRPr="00133599" w:rsidRDefault="007A7166" w:rsidP="004E097C">
            <w:pPr>
              <w:pStyle w:val="Default"/>
              <w:spacing w:after="64"/>
              <w:rPr>
                <w:sz w:val="22"/>
                <w:szCs w:val="22"/>
                <w:lang w:val="en-GB"/>
              </w:rPr>
            </w:pPr>
            <w:r w:rsidRPr="00133599">
              <w:rPr>
                <w:sz w:val="22"/>
                <w:szCs w:val="22"/>
                <w:lang w:val="en-GB"/>
              </w:rPr>
              <w:t>1</w:t>
            </w:r>
          </w:p>
        </w:tc>
        <w:tc>
          <w:tcPr>
            <w:tcW w:w="862" w:type="dxa"/>
          </w:tcPr>
          <w:p w14:paraId="17E1271C" w14:textId="01E8FADE" w:rsidR="007A7166" w:rsidRPr="00133599" w:rsidRDefault="007A7166" w:rsidP="004E097C">
            <w:pPr>
              <w:pStyle w:val="Default"/>
              <w:spacing w:after="64"/>
              <w:rPr>
                <w:sz w:val="22"/>
                <w:szCs w:val="22"/>
                <w:lang w:val="en-GB"/>
              </w:rPr>
            </w:pPr>
            <w:r w:rsidRPr="00133599">
              <w:rPr>
                <w:sz w:val="22"/>
                <w:szCs w:val="22"/>
                <w:lang w:val="en-GB"/>
              </w:rPr>
              <w:t>C</w:t>
            </w:r>
            <w:r w:rsidR="000D552A" w:rsidRPr="00133599">
              <w:rPr>
                <w:sz w:val="22"/>
                <w:szCs w:val="22"/>
                <w:vertAlign w:val="superscript"/>
                <w:lang w:val="en-GB"/>
              </w:rPr>
              <w:t>(1)</w:t>
            </w:r>
          </w:p>
        </w:tc>
      </w:tr>
      <w:tr w:rsidR="00B9381F" w:rsidRPr="00133599" w14:paraId="435B8906" w14:textId="77777777" w:rsidTr="00EE3640">
        <w:tc>
          <w:tcPr>
            <w:tcW w:w="3335" w:type="dxa"/>
          </w:tcPr>
          <w:p w14:paraId="6E56D86A" w14:textId="6E93069D" w:rsidR="00B9381F" w:rsidRPr="00133599" w:rsidRDefault="00B9381F" w:rsidP="00B9381F">
            <w:pPr>
              <w:pStyle w:val="Default"/>
              <w:spacing w:after="64"/>
              <w:rPr>
                <w:sz w:val="22"/>
                <w:szCs w:val="22"/>
                <w:lang w:val="en-GB"/>
              </w:rPr>
            </w:pPr>
            <w:bookmarkStart w:id="860" w:name="_Hlk117071359"/>
            <w:r w:rsidRPr="00133599">
              <w:rPr>
                <w:sz w:val="22"/>
                <w:szCs w:val="22"/>
                <w:lang w:val="en-GB"/>
              </w:rPr>
              <w:t>IpaEuiccDataRequest</w:t>
            </w:r>
            <w:bookmarkEnd w:id="860"/>
          </w:p>
        </w:tc>
        <w:tc>
          <w:tcPr>
            <w:tcW w:w="2515" w:type="dxa"/>
          </w:tcPr>
          <w:p w14:paraId="14B94788" w14:textId="1971B996" w:rsidR="00B9381F" w:rsidRPr="00133599" w:rsidRDefault="00B9381F" w:rsidP="00B9381F">
            <w:pPr>
              <w:pStyle w:val="Default"/>
              <w:spacing w:after="64"/>
              <w:rPr>
                <w:sz w:val="22"/>
                <w:szCs w:val="22"/>
                <w:lang w:val="en-GB"/>
              </w:rPr>
            </w:pPr>
            <w:r w:rsidRPr="00133599">
              <w:rPr>
                <w:sz w:val="22"/>
                <w:szCs w:val="22"/>
                <w:lang w:val="en-GB"/>
              </w:rPr>
              <w:t>The request for IPA and/or eUICC data</w:t>
            </w:r>
          </w:p>
        </w:tc>
        <w:tc>
          <w:tcPr>
            <w:tcW w:w="1286" w:type="dxa"/>
          </w:tcPr>
          <w:p w14:paraId="22F9EAF9" w14:textId="3AE96F68" w:rsidR="00B9381F" w:rsidRPr="00133599" w:rsidRDefault="00B9381F" w:rsidP="00B9381F">
            <w:pPr>
              <w:pStyle w:val="Default"/>
              <w:spacing w:after="64"/>
              <w:rPr>
                <w:sz w:val="22"/>
                <w:szCs w:val="22"/>
                <w:lang w:val="en-GB"/>
              </w:rPr>
            </w:pPr>
            <w:r w:rsidRPr="00133599">
              <w:rPr>
                <w:sz w:val="22"/>
                <w:szCs w:val="22"/>
                <w:lang w:val="en-GB"/>
              </w:rPr>
              <w:t>Binary</w:t>
            </w:r>
          </w:p>
        </w:tc>
        <w:tc>
          <w:tcPr>
            <w:tcW w:w="1018" w:type="dxa"/>
          </w:tcPr>
          <w:p w14:paraId="68B81FA2" w14:textId="2863C04D" w:rsidR="00B9381F" w:rsidRPr="00133599" w:rsidRDefault="00B9381F" w:rsidP="00B9381F">
            <w:pPr>
              <w:pStyle w:val="Default"/>
              <w:spacing w:after="64"/>
              <w:rPr>
                <w:sz w:val="22"/>
                <w:szCs w:val="22"/>
                <w:lang w:val="en-GB"/>
              </w:rPr>
            </w:pPr>
            <w:r w:rsidRPr="00133599">
              <w:rPr>
                <w:sz w:val="22"/>
                <w:szCs w:val="22"/>
                <w:lang w:val="en-GB"/>
              </w:rPr>
              <w:t>1</w:t>
            </w:r>
          </w:p>
        </w:tc>
        <w:tc>
          <w:tcPr>
            <w:tcW w:w="862" w:type="dxa"/>
          </w:tcPr>
          <w:p w14:paraId="7AA26722" w14:textId="3B30681F" w:rsidR="00B9381F" w:rsidRPr="00133599" w:rsidRDefault="00B9381F" w:rsidP="00B9381F">
            <w:pPr>
              <w:pStyle w:val="Default"/>
              <w:spacing w:after="64"/>
              <w:rPr>
                <w:sz w:val="22"/>
                <w:szCs w:val="22"/>
                <w:lang w:val="en-GB"/>
              </w:rPr>
            </w:pPr>
            <w:r w:rsidRPr="00133599">
              <w:rPr>
                <w:sz w:val="22"/>
                <w:szCs w:val="22"/>
                <w:lang w:val="en-GB"/>
              </w:rPr>
              <w:t>C</w:t>
            </w:r>
            <w:r w:rsidR="000D552A" w:rsidRPr="00133599">
              <w:rPr>
                <w:sz w:val="22"/>
                <w:szCs w:val="22"/>
                <w:vertAlign w:val="superscript"/>
                <w:lang w:val="en-GB"/>
              </w:rPr>
              <w:t>(1)</w:t>
            </w:r>
          </w:p>
        </w:tc>
      </w:tr>
      <w:tr w:rsidR="00382DAF" w:rsidRPr="00133599" w14:paraId="41332867" w14:textId="77777777" w:rsidTr="00EE3640">
        <w:tc>
          <w:tcPr>
            <w:tcW w:w="3335" w:type="dxa"/>
          </w:tcPr>
          <w:p w14:paraId="1CB04E42" w14:textId="6D20C0D0" w:rsidR="00382DAF" w:rsidRPr="00133599" w:rsidRDefault="00382DAF" w:rsidP="00382DAF">
            <w:pPr>
              <w:pStyle w:val="Default"/>
              <w:spacing w:after="64"/>
              <w:rPr>
                <w:sz w:val="22"/>
                <w:szCs w:val="22"/>
                <w:lang w:val="en-GB"/>
              </w:rPr>
            </w:pPr>
            <w:r w:rsidRPr="00133599">
              <w:rPr>
                <w:sz w:val="22"/>
                <w:szCs w:val="22"/>
                <w:lang w:val="en-GB"/>
              </w:rPr>
              <w:t>ProfileDownloadTriggerRequest</w:t>
            </w:r>
          </w:p>
        </w:tc>
        <w:tc>
          <w:tcPr>
            <w:tcW w:w="2515" w:type="dxa"/>
          </w:tcPr>
          <w:p w14:paraId="32B6FB77" w14:textId="1C91E579" w:rsidR="00382DAF" w:rsidRPr="00133599" w:rsidRDefault="00382DAF" w:rsidP="00382DAF">
            <w:pPr>
              <w:pStyle w:val="Default"/>
              <w:spacing w:after="64"/>
              <w:rPr>
                <w:sz w:val="22"/>
                <w:szCs w:val="22"/>
                <w:lang w:val="en-GB"/>
              </w:rPr>
            </w:pPr>
            <w:r w:rsidRPr="00133599">
              <w:rPr>
                <w:sz w:val="22"/>
                <w:szCs w:val="22"/>
                <w:lang w:val="en-GB"/>
              </w:rPr>
              <w:t xml:space="preserve">The request for IPA to trigger profile download </w:t>
            </w:r>
          </w:p>
        </w:tc>
        <w:tc>
          <w:tcPr>
            <w:tcW w:w="1286" w:type="dxa"/>
          </w:tcPr>
          <w:p w14:paraId="30D9D4A1" w14:textId="241D1AD1" w:rsidR="00382DAF" w:rsidRPr="00133599" w:rsidRDefault="00382DAF" w:rsidP="00382DAF">
            <w:pPr>
              <w:pStyle w:val="Default"/>
              <w:spacing w:after="64"/>
              <w:rPr>
                <w:sz w:val="22"/>
                <w:szCs w:val="22"/>
                <w:lang w:val="en-GB"/>
              </w:rPr>
            </w:pPr>
            <w:r w:rsidRPr="00133599">
              <w:rPr>
                <w:sz w:val="22"/>
                <w:szCs w:val="22"/>
                <w:lang w:val="en-GB"/>
              </w:rPr>
              <w:t>Binary</w:t>
            </w:r>
          </w:p>
        </w:tc>
        <w:tc>
          <w:tcPr>
            <w:tcW w:w="1018" w:type="dxa"/>
          </w:tcPr>
          <w:p w14:paraId="2FBEFA82" w14:textId="0B9A7ED3" w:rsidR="00382DAF" w:rsidRPr="00133599" w:rsidRDefault="00382DAF" w:rsidP="00382DAF">
            <w:pPr>
              <w:pStyle w:val="Default"/>
              <w:spacing w:after="64"/>
              <w:rPr>
                <w:sz w:val="22"/>
                <w:szCs w:val="22"/>
                <w:lang w:val="en-GB"/>
              </w:rPr>
            </w:pPr>
            <w:r w:rsidRPr="00133599">
              <w:rPr>
                <w:sz w:val="22"/>
                <w:szCs w:val="22"/>
                <w:lang w:val="en-GB"/>
              </w:rPr>
              <w:t>1</w:t>
            </w:r>
          </w:p>
        </w:tc>
        <w:tc>
          <w:tcPr>
            <w:tcW w:w="862" w:type="dxa"/>
          </w:tcPr>
          <w:p w14:paraId="4C9D14C8" w14:textId="41000F49" w:rsidR="00382DAF" w:rsidRPr="00133599" w:rsidRDefault="00382DAF" w:rsidP="00382DAF">
            <w:pPr>
              <w:pStyle w:val="Default"/>
              <w:spacing w:after="64"/>
              <w:rPr>
                <w:sz w:val="22"/>
                <w:szCs w:val="22"/>
                <w:lang w:val="en-GB"/>
              </w:rPr>
            </w:pPr>
            <w:r w:rsidRPr="00133599">
              <w:rPr>
                <w:sz w:val="22"/>
                <w:szCs w:val="22"/>
                <w:lang w:val="en-GB"/>
              </w:rPr>
              <w:t>C</w:t>
            </w:r>
            <w:r w:rsidRPr="00133599">
              <w:rPr>
                <w:sz w:val="22"/>
                <w:szCs w:val="22"/>
                <w:vertAlign w:val="superscript"/>
                <w:lang w:val="en-GB"/>
              </w:rPr>
              <w:t>(1)</w:t>
            </w:r>
          </w:p>
        </w:tc>
      </w:tr>
      <w:tr w:rsidR="00ED7F7D" w:rsidRPr="00133599" w14:paraId="675EAD75" w14:textId="77777777" w:rsidTr="00EE3640">
        <w:tc>
          <w:tcPr>
            <w:tcW w:w="3335" w:type="dxa"/>
          </w:tcPr>
          <w:p w14:paraId="35032C3F" w14:textId="4BDF4029" w:rsidR="00ED7F7D" w:rsidRPr="00133599" w:rsidRDefault="00ED7F7D" w:rsidP="00ED7F7D">
            <w:pPr>
              <w:pStyle w:val="Default"/>
              <w:spacing w:after="64"/>
              <w:rPr>
                <w:sz w:val="22"/>
                <w:szCs w:val="22"/>
                <w:lang w:val="en-GB"/>
              </w:rPr>
            </w:pPr>
            <w:r w:rsidRPr="00133599">
              <w:rPr>
                <w:sz w:val="22"/>
                <w:szCs w:val="22"/>
                <w:lang w:val="en-GB"/>
              </w:rPr>
              <w:t>EimAcknowledgements</w:t>
            </w:r>
          </w:p>
        </w:tc>
        <w:tc>
          <w:tcPr>
            <w:tcW w:w="2515" w:type="dxa"/>
          </w:tcPr>
          <w:p w14:paraId="55C541A1" w14:textId="4EAD4EFE" w:rsidR="00ED7F7D" w:rsidRPr="00133599" w:rsidRDefault="00ED7F7D" w:rsidP="00ED7F7D">
            <w:pPr>
              <w:pStyle w:val="Default"/>
              <w:spacing w:after="64"/>
              <w:rPr>
                <w:sz w:val="22"/>
                <w:szCs w:val="22"/>
                <w:lang w:val="en-GB"/>
              </w:rPr>
            </w:pPr>
            <w:r w:rsidRPr="00133599">
              <w:rPr>
                <w:sz w:val="22"/>
                <w:szCs w:val="22"/>
                <w:lang w:val="en-GB"/>
              </w:rPr>
              <w:t>Sequence number(s) of Notifications and/or eUICC Package Results to be acknowledged</w:t>
            </w:r>
          </w:p>
        </w:tc>
        <w:tc>
          <w:tcPr>
            <w:tcW w:w="1286" w:type="dxa"/>
          </w:tcPr>
          <w:p w14:paraId="0B73A80A" w14:textId="69BC47E7" w:rsidR="00ED7F7D" w:rsidRPr="00133599" w:rsidRDefault="00ED7F7D" w:rsidP="00ED7F7D">
            <w:pPr>
              <w:pStyle w:val="Default"/>
              <w:spacing w:after="64"/>
              <w:rPr>
                <w:sz w:val="22"/>
                <w:szCs w:val="22"/>
                <w:lang w:val="en-GB"/>
              </w:rPr>
            </w:pPr>
            <w:r w:rsidRPr="00133599">
              <w:rPr>
                <w:sz w:val="22"/>
                <w:szCs w:val="22"/>
                <w:lang w:val="en-GB"/>
              </w:rPr>
              <w:t>Binary</w:t>
            </w:r>
          </w:p>
        </w:tc>
        <w:tc>
          <w:tcPr>
            <w:tcW w:w="1018" w:type="dxa"/>
          </w:tcPr>
          <w:p w14:paraId="6F024658" w14:textId="771F5CC1" w:rsidR="00ED7F7D" w:rsidRPr="00133599" w:rsidRDefault="00ED7F7D" w:rsidP="00ED7F7D">
            <w:pPr>
              <w:pStyle w:val="Default"/>
              <w:spacing w:after="64"/>
              <w:rPr>
                <w:sz w:val="22"/>
                <w:szCs w:val="22"/>
                <w:lang w:val="en-GB"/>
              </w:rPr>
            </w:pPr>
            <w:r w:rsidRPr="00133599">
              <w:rPr>
                <w:sz w:val="22"/>
                <w:szCs w:val="22"/>
                <w:lang w:val="en-GB"/>
              </w:rPr>
              <w:t>1</w:t>
            </w:r>
          </w:p>
        </w:tc>
        <w:tc>
          <w:tcPr>
            <w:tcW w:w="862" w:type="dxa"/>
          </w:tcPr>
          <w:p w14:paraId="45519F72" w14:textId="09365147" w:rsidR="00ED7F7D" w:rsidRPr="00133599" w:rsidRDefault="00ED7F7D" w:rsidP="00ED7F7D">
            <w:pPr>
              <w:pStyle w:val="Default"/>
              <w:spacing w:after="64"/>
              <w:rPr>
                <w:sz w:val="22"/>
                <w:szCs w:val="22"/>
                <w:lang w:val="en-GB"/>
              </w:rPr>
            </w:pPr>
            <w:r w:rsidRPr="00133599">
              <w:rPr>
                <w:sz w:val="22"/>
                <w:szCs w:val="22"/>
                <w:lang w:val="en-GB"/>
              </w:rPr>
              <w:t>C</w:t>
            </w:r>
            <w:r w:rsidRPr="00133599">
              <w:rPr>
                <w:sz w:val="22"/>
                <w:szCs w:val="22"/>
                <w:vertAlign w:val="superscript"/>
                <w:lang w:val="en-GB"/>
              </w:rPr>
              <w:t>(1)</w:t>
            </w:r>
          </w:p>
        </w:tc>
      </w:tr>
      <w:tr w:rsidR="000D552A" w:rsidRPr="00133599" w14:paraId="48CC1D6D" w14:textId="77777777" w:rsidTr="004E097C">
        <w:tc>
          <w:tcPr>
            <w:tcW w:w="9016" w:type="dxa"/>
            <w:gridSpan w:val="5"/>
          </w:tcPr>
          <w:p w14:paraId="07A10F14" w14:textId="03C77C27" w:rsidR="000D552A" w:rsidRPr="00133599" w:rsidRDefault="000D552A" w:rsidP="00B9381F">
            <w:pPr>
              <w:pStyle w:val="Default"/>
              <w:spacing w:after="64"/>
              <w:rPr>
                <w:sz w:val="22"/>
                <w:szCs w:val="22"/>
                <w:lang w:val="en-GB"/>
              </w:rPr>
            </w:pPr>
            <w:r w:rsidRPr="00133599">
              <w:rPr>
                <w:sz w:val="22"/>
                <w:szCs w:val="22"/>
                <w:lang w:val="en-GB"/>
              </w:rPr>
              <w:t xml:space="preserve">NOTE 1: The eIM Package SHALL either contain an EuiccPackageRequest data object, an IpaEuiccDataRequest data object, </w:t>
            </w:r>
            <w:r w:rsidR="00ED7F7D" w:rsidRPr="00133599">
              <w:rPr>
                <w:sz w:val="22"/>
                <w:szCs w:val="22"/>
                <w:lang w:val="en-GB"/>
              </w:rPr>
              <w:t xml:space="preserve">ProfileDownloadTriggerRequest data object, or </w:t>
            </w:r>
            <w:r w:rsidRPr="00133599">
              <w:rPr>
                <w:sz w:val="22"/>
                <w:szCs w:val="22"/>
                <w:lang w:val="en-GB"/>
              </w:rPr>
              <w:t>an EimAcknowledgements data object</w:t>
            </w:r>
            <w:r w:rsidR="00382DAF" w:rsidRPr="00133599">
              <w:rPr>
                <w:sz w:val="22"/>
                <w:szCs w:val="22"/>
                <w:lang w:val="en-GB"/>
              </w:rPr>
              <w:t xml:space="preserve"> or a</w:t>
            </w:r>
            <w:r w:rsidRPr="00133599">
              <w:rPr>
                <w:sz w:val="22"/>
                <w:szCs w:val="22"/>
                <w:lang w:val="en-GB"/>
              </w:rPr>
              <w:t>.</w:t>
            </w:r>
          </w:p>
        </w:tc>
      </w:tr>
    </w:tbl>
    <w:p w14:paraId="077743D9" w14:textId="6AD20C1B" w:rsidR="007A7166" w:rsidRPr="00133599" w:rsidRDefault="00EE3640" w:rsidP="00B33E0D">
      <w:pPr>
        <w:pStyle w:val="TableCaption"/>
        <w:rPr>
          <w:sz w:val="24"/>
          <w:szCs w:val="24"/>
        </w:rPr>
      </w:pPr>
      <w:r w:rsidRPr="00133599">
        <w:t>: TransferEimPackage Additional Input Data</w:t>
      </w:r>
    </w:p>
    <w:p w14:paraId="05728DBD" w14:textId="79563CCF" w:rsidR="007A7166" w:rsidRPr="00133599" w:rsidRDefault="007A7166" w:rsidP="007A7166">
      <w:pPr>
        <w:pStyle w:val="Default"/>
        <w:spacing w:after="64"/>
        <w:rPr>
          <w:b/>
          <w:bCs/>
          <w:i/>
          <w:iCs/>
          <w:u w:val="single"/>
          <w:lang w:val="en-GB" w:eastAsia="en-US" w:bidi="bn-BD"/>
        </w:rPr>
      </w:pPr>
      <w:r w:rsidRPr="00133599">
        <w:rPr>
          <w:b/>
          <w:bCs/>
          <w:i/>
          <w:iCs/>
          <w:u w:val="single"/>
          <w:lang w:val="en-GB" w:eastAsia="en-US" w:bidi="bn-BD"/>
        </w:rPr>
        <w:t xml:space="preserve">Additional </w:t>
      </w:r>
      <w:r w:rsidR="00EE3640" w:rsidRPr="00133599">
        <w:rPr>
          <w:b/>
          <w:bCs/>
          <w:i/>
          <w:iCs/>
          <w:u w:val="single"/>
          <w:lang w:val="en-GB" w:eastAsia="en-US" w:bidi="bn-BD"/>
        </w:rPr>
        <w:t>O</w:t>
      </w:r>
      <w:r w:rsidRPr="00133599">
        <w:rPr>
          <w:b/>
          <w:bCs/>
          <w:i/>
          <w:iCs/>
          <w:u w:val="single"/>
          <w:lang w:val="en-GB" w:eastAsia="en-US" w:bidi="bn-BD"/>
        </w:rPr>
        <w:t xml:space="preserve">utput </w:t>
      </w:r>
      <w:r w:rsidR="00EE3640" w:rsidRPr="00133599">
        <w:rPr>
          <w:b/>
          <w:bCs/>
          <w:i/>
          <w:iCs/>
          <w:u w:val="single"/>
          <w:lang w:val="en-GB" w:eastAsia="en-US" w:bidi="bn-BD"/>
        </w:rPr>
        <w:t>d</w:t>
      </w:r>
      <w:r w:rsidRPr="00133599">
        <w:rPr>
          <w:b/>
          <w:bCs/>
          <w:i/>
          <w:iCs/>
          <w:u w:val="single"/>
          <w:lang w:val="en-GB" w:eastAsia="en-US" w:bidi="bn-BD"/>
        </w:rPr>
        <w:t>ata:</w:t>
      </w:r>
    </w:p>
    <w:tbl>
      <w:tblPr>
        <w:tblStyle w:val="TableGrid"/>
        <w:tblW w:w="0" w:type="auto"/>
        <w:tblLook w:val="04A0" w:firstRow="1" w:lastRow="0" w:firstColumn="1" w:lastColumn="0" w:noHBand="0" w:noVBand="1"/>
      </w:tblPr>
      <w:tblGrid>
        <w:gridCol w:w="3567"/>
        <w:gridCol w:w="2380"/>
        <w:gridCol w:w="1243"/>
        <w:gridCol w:w="976"/>
        <w:gridCol w:w="850"/>
      </w:tblGrid>
      <w:tr w:rsidR="007A7166" w:rsidRPr="00133599" w14:paraId="17D03376" w14:textId="77777777" w:rsidTr="006476AC">
        <w:tc>
          <w:tcPr>
            <w:tcW w:w="3567" w:type="dxa"/>
            <w:shd w:val="clear" w:color="auto" w:fill="C00000"/>
          </w:tcPr>
          <w:p w14:paraId="16B43E17"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Output data name</w:t>
            </w:r>
          </w:p>
        </w:tc>
        <w:tc>
          <w:tcPr>
            <w:tcW w:w="2380" w:type="dxa"/>
            <w:shd w:val="clear" w:color="auto" w:fill="C00000"/>
          </w:tcPr>
          <w:p w14:paraId="1BBEB533"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Description</w:t>
            </w:r>
          </w:p>
        </w:tc>
        <w:tc>
          <w:tcPr>
            <w:tcW w:w="1243" w:type="dxa"/>
            <w:shd w:val="clear" w:color="auto" w:fill="C00000"/>
          </w:tcPr>
          <w:p w14:paraId="7E3A2BE2"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Type</w:t>
            </w:r>
          </w:p>
        </w:tc>
        <w:tc>
          <w:tcPr>
            <w:tcW w:w="976" w:type="dxa"/>
            <w:shd w:val="clear" w:color="auto" w:fill="C00000"/>
          </w:tcPr>
          <w:p w14:paraId="18B26C73"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No.</w:t>
            </w:r>
          </w:p>
        </w:tc>
        <w:tc>
          <w:tcPr>
            <w:tcW w:w="850" w:type="dxa"/>
            <w:shd w:val="clear" w:color="auto" w:fill="C00000"/>
          </w:tcPr>
          <w:p w14:paraId="0FF72842"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MOC</w:t>
            </w:r>
          </w:p>
        </w:tc>
      </w:tr>
      <w:tr w:rsidR="007A7166" w:rsidRPr="00133599" w14:paraId="2CE32DB5" w14:textId="77777777" w:rsidTr="00EE3640">
        <w:tc>
          <w:tcPr>
            <w:tcW w:w="3567" w:type="dxa"/>
          </w:tcPr>
          <w:p w14:paraId="2952F449" w14:textId="36F6EF62" w:rsidR="007A7166" w:rsidRPr="00133599" w:rsidRDefault="005E1AFB" w:rsidP="004E097C">
            <w:pPr>
              <w:pStyle w:val="Default"/>
              <w:spacing w:after="64"/>
              <w:rPr>
                <w:sz w:val="22"/>
                <w:szCs w:val="22"/>
                <w:lang w:val="en-GB"/>
              </w:rPr>
            </w:pPr>
            <w:r w:rsidRPr="00133599">
              <w:rPr>
                <w:sz w:val="22"/>
                <w:szCs w:val="22"/>
                <w:lang w:val="en-GB"/>
              </w:rPr>
              <w:t>Euicc</w:t>
            </w:r>
            <w:r w:rsidR="007A7166" w:rsidRPr="00133599">
              <w:rPr>
                <w:sz w:val="22"/>
                <w:szCs w:val="22"/>
                <w:lang w:val="en-GB"/>
              </w:rPr>
              <w:t>PackageResult</w:t>
            </w:r>
          </w:p>
        </w:tc>
        <w:tc>
          <w:tcPr>
            <w:tcW w:w="2380" w:type="dxa"/>
          </w:tcPr>
          <w:p w14:paraId="6E7253C2" w14:textId="01D99214" w:rsidR="007A7166" w:rsidRPr="00133599" w:rsidRDefault="007A7166" w:rsidP="004E097C">
            <w:pPr>
              <w:pStyle w:val="Default"/>
              <w:spacing w:after="64"/>
              <w:rPr>
                <w:sz w:val="22"/>
                <w:szCs w:val="22"/>
                <w:lang w:val="en-GB"/>
              </w:rPr>
            </w:pPr>
            <w:r w:rsidRPr="00133599">
              <w:rPr>
                <w:sz w:val="22"/>
                <w:szCs w:val="22"/>
                <w:lang w:val="en-GB"/>
              </w:rPr>
              <w:t xml:space="preserve">The result of </w:t>
            </w:r>
            <w:r w:rsidR="00392B9B" w:rsidRPr="00133599">
              <w:rPr>
                <w:lang w:val="en-GB"/>
              </w:rPr>
              <w:t>eUICC</w:t>
            </w:r>
            <w:r w:rsidRPr="00133599">
              <w:rPr>
                <w:sz w:val="22"/>
                <w:szCs w:val="22"/>
                <w:lang w:val="en-GB"/>
              </w:rPr>
              <w:t xml:space="preserve"> </w:t>
            </w:r>
            <w:r w:rsidR="00392B9B" w:rsidRPr="00133599">
              <w:rPr>
                <w:sz w:val="22"/>
                <w:szCs w:val="22"/>
                <w:lang w:val="en-GB"/>
              </w:rPr>
              <w:t>P</w:t>
            </w:r>
            <w:r w:rsidRPr="00133599">
              <w:rPr>
                <w:sz w:val="22"/>
                <w:szCs w:val="22"/>
                <w:lang w:val="en-GB"/>
              </w:rPr>
              <w:t>ackage processing</w:t>
            </w:r>
          </w:p>
        </w:tc>
        <w:tc>
          <w:tcPr>
            <w:tcW w:w="1243" w:type="dxa"/>
          </w:tcPr>
          <w:p w14:paraId="33041F01" w14:textId="77777777" w:rsidR="007A7166" w:rsidRPr="00133599" w:rsidRDefault="007A7166" w:rsidP="004E097C">
            <w:pPr>
              <w:pStyle w:val="Default"/>
              <w:spacing w:after="64"/>
              <w:rPr>
                <w:sz w:val="22"/>
                <w:szCs w:val="22"/>
                <w:lang w:val="en-GB"/>
              </w:rPr>
            </w:pPr>
            <w:r w:rsidRPr="00133599">
              <w:rPr>
                <w:sz w:val="22"/>
                <w:szCs w:val="22"/>
                <w:lang w:val="en-GB"/>
              </w:rPr>
              <w:t>Binary</w:t>
            </w:r>
          </w:p>
        </w:tc>
        <w:tc>
          <w:tcPr>
            <w:tcW w:w="976" w:type="dxa"/>
          </w:tcPr>
          <w:p w14:paraId="402647FF" w14:textId="77777777" w:rsidR="007A7166" w:rsidRPr="00133599" w:rsidRDefault="007A7166" w:rsidP="004E097C">
            <w:pPr>
              <w:pStyle w:val="Default"/>
              <w:spacing w:after="64"/>
              <w:rPr>
                <w:sz w:val="22"/>
                <w:szCs w:val="22"/>
                <w:lang w:val="en-GB"/>
              </w:rPr>
            </w:pPr>
            <w:r w:rsidRPr="00133599">
              <w:rPr>
                <w:sz w:val="22"/>
                <w:szCs w:val="22"/>
                <w:lang w:val="en-GB"/>
              </w:rPr>
              <w:t>1</w:t>
            </w:r>
          </w:p>
        </w:tc>
        <w:tc>
          <w:tcPr>
            <w:tcW w:w="850" w:type="dxa"/>
          </w:tcPr>
          <w:p w14:paraId="17A4EB4A" w14:textId="08A1D16D" w:rsidR="007A7166" w:rsidRPr="00133599" w:rsidRDefault="007A7166" w:rsidP="004E097C">
            <w:pPr>
              <w:pStyle w:val="Default"/>
              <w:spacing w:after="64"/>
              <w:rPr>
                <w:sz w:val="22"/>
                <w:szCs w:val="22"/>
                <w:lang w:val="en-GB"/>
              </w:rPr>
            </w:pPr>
            <w:r w:rsidRPr="00133599">
              <w:rPr>
                <w:sz w:val="22"/>
                <w:szCs w:val="22"/>
                <w:lang w:val="en-GB"/>
              </w:rPr>
              <w:t>C</w:t>
            </w:r>
            <w:r w:rsidR="000D552A" w:rsidRPr="00133599">
              <w:rPr>
                <w:sz w:val="22"/>
                <w:szCs w:val="22"/>
                <w:vertAlign w:val="superscript"/>
                <w:lang w:val="en-GB"/>
              </w:rPr>
              <w:t>(1)</w:t>
            </w:r>
          </w:p>
        </w:tc>
      </w:tr>
      <w:tr w:rsidR="00B9381F" w:rsidRPr="00133599" w14:paraId="3AD42381" w14:textId="77777777" w:rsidTr="00EE3640">
        <w:tc>
          <w:tcPr>
            <w:tcW w:w="3567" w:type="dxa"/>
          </w:tcPr>
          <w:p w14:paraId="16141711" w14:textId="61732CDB" w:rsidR="00B9381F" w:rsidRPr="00133599" w:rsidRDefault="00B9381F" w:rsidP="00B9381F">
            <w:pPr>
              <w:pStyle w:val="Default"/>
              <w:spacing w:after="64"/>
              <w:rPr>
                <w:sz w:val="22"/>
                <w:szCs w:val="22"/>
                <w:lang w:val="en-GB"/>
              </w:rPr>
            </w:pPr>
            <w:r w:rsidRPr="00133599">
              <w:rPr>
                <w:sz w:val="22"/>
                <w:szCs w:val="22"/>
                <w:lang w:val="en-GB"/>
              </w:rPr>
              <w:t>IpaEuiccDataResponse</w:t>
            </w:r>
          </w:p>
        </w:tc>
        <w:tc>
          <w:tcPr>
            <w:tcW w:w="2380" w:type="dxa"/>
          </w:tcPr>
          <w:p w14:paraId="1BC59988" w14:textId="1A8CB8EF" w:rsidR="00B9381F" w:rsidRPr="00133599" w:rsidRDefault="00B9381F" w:rsidP="00B9381F">
            <w:pPr>
              <w:pStyle w:val="Default"/>
              <w:spacing w:after="64"/>
              <w:rPr>
                <w:sz w:val="22"/>
                <w:szCs w:val="22"/>
                <w:lang w:val="en-GB"/>
              </w:rPr>
            </w:pPr>
            <w:r w:rsidRPr="00133599">
              <w:rPr>
                <w:sz w:val="22"/>
                <w:szCs w:val="22"/>
                <w:lang w:val="en-GB"/>
              </w:rPr>
              <w:t>The response containing requested IPA and/or eUICC data</w:t>
            </w:r>
          </w:p>
        </w:tc>
        <w:tc>
          <w:tcPr>
            <w:tcW w:w="1243" w:type="dxa"/>
          </w:tcPr>
          <w:p w14:paraId="069FAC49" w14:textId="239F6777" w:rsidR="00B9381F" w:rsidRPr="00133599" w:rsidRDefault="00B9381F" w:rsidP="00B9381F">
            <w:pPr>
              <w:pStyle w:val="Default"/>
              <w:spacing w:after="64"/>
              <w:rPr>
                <w:sz w:val="22"/>
                <w:szCs w:val="22"/>
                <w:lang w:val="en-GB"/>
              </w:rPr>
            </w:pPr>
            <w:r w:rsidRPr="00133599">
              <w:rPr>
                <w:sz w:val="22"/>
                <w:szCs w:val="22"/>
                <w:lang w:val="en-GB"/>
              </w:rPr>
              <w:t>Binary</w:t>
            </w:r>
          </w:p>
        </w:tc>
        <w:tc>
          <w:tcPr>
            <w:tcW w:w="976" w:type="dxa"/>
          </w:tcPr>
          <w:p w14:paraId="36A110A3" w14:textId="35511460" w:rsidR="00B9381F" w:rsidRPr="00133599" w:rsidRDefault="00B9381F" w:rsidP="00B9381F">
            <w:pPr>
              <w:pStyle w:val="Default"/>
              <w:spacing w:after="64"/>
              <w:rPr>
                <w:sz w:val="22"/>
                <w:szCs w:val="22"/>
                <w:lang w:val="en-GB"/>
              </w:rPr>
            </w:pPr>
            <w:r w:rsidRPr="00133599">
              <w:rPr>
                <w:sz w:val="22"/>
                <w:szCs w:val="22"/>
                <w:lang w:val="en-GB"/>
              </w:rPr>
              <w:t>1</w:t>
            </w:r>
          </w:p>
        </w:tc>
        <w:tc>
          <w:tcPr>
            <w:tcW w:w="850" w:type="dxa"/>
          </w:tcPr>
          <w:p w14:paraId="5C0805D2" w14:textId="42C4270F" w:rsidR="00B9381F" w:rsidRPr="00133599" w:rsidRDefault="00B9381F" w:rsidP="00B9381F">
            <w:pPr>
              <w:pStyle w:val="Default"/>
              <w:spacing w:after="64"/>
              <w:rPr>
                <w:sz w:val="22"/>
                <w:szCs w:val="22"/>
                <w:lang w:val="en-GB"/>
              </w:rPr>
            </w:pPr>
            <w:r w:rsidRPr="00133599">
              <w:rPr>
                <w:sz w:val="22"/>
                <w:szCs w:val="22"/>
                <w:lang w:val="en-GB"/>
              </w:rPr>
              <w:t>C</w:t>
            </w:r>
            <w:r w:rsidR="000D552A" w:rsidRPr="00133599">
              <w:rPr>
                <w:sz w:val="22"/>
                <w:szCs w:val="22"/>
                <w:vertAlign w:val="superscript"/>
                <w:lang w:val="en-GB"/>
              </w:rPr>
              <w:t>(1)</w:t>
            </w:r>
          </w:p>
        </w:tc>
      </w:tr>
      <w:tr w:rsidR="00D44581" w:rsidRPr="00133599" w14:paraId="71218D48" w14:textId="77777777" w:rsidTr="00EE3640">
        <w:tc>
          <w:tcPr>
            <w:tcW w:w="3567" w:type="dxa"/>
          </w:tcPr>
          <w:p w14:paraId="6E2F2DB1" w14:textId="580E0CD5" w:rsidR="000D552A" w:rsidRPr="00133599" w:rsidRDefault="000D552A" w:rsidP="000D552A">
            <w:pPr>
              <w:pStyle w:val="Default"/>
              <w:spacing w:after="64"/>
              <w:rPr>
                <w:sz w:val="22"/>
                <w:szCs w:val="22"/>
                <w:lang w:val="en-GB"/>
              </w:rPr>
            </w:pPr>
            <w:r w:rsidRPr="00133599">
              <w:rPr>
                <w:sz w:val="22"/>
                <w:szCs w:val="22"/>
                <w:lang w:val="en-GB"/>
              </w:rPr>
              <w:t>RetrieveNotificationsListResponse</w:t>
            </w:r>
          </w:p>
        </w:tc>
        <w:tc>
          <w:tcPr>
            <w:tcW w:w="2380" w:type="dxa"/>
          </w:tcPr>
          <w:p w14:paraId="22F8CE6C" w14:textId="2E0F26FD" w:rsidR="000D552A" w:rsidRPr="00133599" w:rsidRDefault="000D552A" w:rsidP="000D552A">
            <w:pPr>
              <w:pStyle w:val="Default"/>
              <w:spacing w:after="64"/>
              <w:rPr>
                <w:sz w:val="22"/>
                <w:szCs w:val="22"/>
                <w:lang w:val="en-GB"/>
              </w:rPr>
            </w:pPr>
            <w:r w:rsidRPr="00133599">
              <w:rPr>
                <w:sz w:val="22"/>
                <w:szCs w:val="22"/>
                <w:lang w:val="en-GB"/>
              </w:rPr>
              <w:t>List of pending Notifications</w:t>
            </w:r>
          </w:p>
        </w:tc>
        <w:tc>
          <w:tcPr>
            <w:tcW w:w="1243" w:type="dxa"/>
          </w:tcPr>
          <w:p w14:paraId="3E13C719" w14:textId="1657890F" w:rsidR="000D552A" w:rsidRPr="00133599" w:rsidRDefault="000D552A" w:rsidP="000D552A">
            <w:pPr>
              <w:pStyle w:val="Default"/>
              <w:spacing w:after="64"/>
              <w:rPr>
                <w:sz w:val="22"/>
                <w:szCs w:val="22"/>
                <w:lang w:val="en-GB"/>
              </w:rPr>
            </w:pPr>
            <w:r w:rsidRPr="00133599">
              <w:rPr>
                <w:sz w:val="22"/>
                <w:szCs w:val="22"/>
                <w:lang w:val="en-GB"/>
              </w:rPr>
              <w:t>Binary</w:t>
            </w:r>
          </w:p>
        </w:tc>
        <w:tc>
          <w:tcPr>
            <w:tcW w:w="976" w:type="dxa"/>
          </w:tcPr>
          <w:p w14:paraId="17C9D6F6" w14:textId="3731D36D" w:rsidR="000D552A" w:rsidRPr="00133599" w:rsidRDefault="000D552A" w:rsidP="000D552A">
            <w:pPr>
              <w:pStyle w:val="Default"/>
              <w:spacing w:after="64"/>
              <w:rPr>
                <w:sz w:val="22"/>
                <w:szCs w:val="22"/>
                <w:lang w:val="en-GB"/>
              </w:rPr>
            </w:pPr>
            <w:r w:rsidRPr="00133599">
              <w:rPr>
                <w:sz w:val="22"/>
                <w:szCs w:val="22"/>
                <w:lang w:val="en-GB"/>
              </w:rPr>
              <w:t>1</w:t>
            </w:r>
          </w:p>
        </w:tc>
        <w:tc>
          <w:tcPr>
            <w:tcW w:w="850" w:type="dxa"/>
          </w:tcPr>
          <w:p w14:paraId="35485CC8" w14:textId="0D88C14F" w:rsidR="000D552A" w:rsidRPr="00133599" w:rsidRDefault="000D552A" w:rsidP="000D552A">
            <w:pPr>
              <w:pStyle w:val="Default"/>
              <w:spacing w:after="64"/>
              <w:rPr>
                <w:sz w:val="22"/>
                <w:szCs w:val="22"/>
                <w:lang w:val="en-GB"/>
              </w:rPr>
            </w:pPr>
            <w:r w:rsidRPr="00133599">
              <w:rPr>
                <w:sz w:val="22"/>
                <w:szCs w:val="22"/>
                <w:lang w:val="en-GB"/>
              </w:rPr>
              <w:t>C</w:t>
            </w:r>
            <w:r w:rsidRPr="00133599">
              <w:rPr>
                <w:sz w:val="22"/>
                <w:szCs w:val="22"/>
                <w:vertAlign w:val="superscript"/>
                <w:lang w:val="en-GB"/>
              </w:rPr>
              <w:t>(1,2)</w:t>
            </w:r>
          </w:p>
        </w:tc>
      </w:tr>
      <w:tr w:rsidR="000D552A" w:rsidRPr="00133599" w14:paraId="4DE3295C" w14:textId="77777777" w:rsidTr="004E097C">
        <w:tc>
          <w:tcPr>
            <w:tcW w:w="9016" w:type="dxa"/>
            <w:gridSpan w:val="5"/>
          </w:tcPr>
          <w:p w14:paraId="5A838A62" w14:textId="3B53E3D7" w:rsidR="000D552A" w:rsidRPr="00133599" w:rsidRDefault="000D552A" w:rsidP="000D552A">
            <w:pPr>
              <w:pStyle w:val="Default"/>
              <w:spacing w:after="64"/>
              <w:rPr>
                <w:sz w:val="22"/>
                <w:szCs w:val="22"/>
                <w:lang w:val="en-GB"/>
              </w:rPr>
            </w:pPr>
            <w:r w:rsidRPr="00133599">
              <w:rPr>
                <w:sz w:val="22"/>
                <w:szCs w:val="22"/>
                <w:lang w:val="en-GB"/>
              </w:rPr>
              <w:lastRenderedPageBreak/>
              <w:t xml:space="preserve">NOTE 1: The eIM Package </w:t>
            </w:r>
            <w:r w:rsidR="000E0B13" w:rsidRPr="00133599">
              <w:rPr>
                <w:sz w:val="22"/>
                <w:szCs w:val="22"/>
                <w:lang w:val="en-GB"/>
              </w:rPr>
              <w:t xml:space="preserve">Result </w:t>
            </w:r>
            <w:r w:rsidRPr="00133599">
              <w:rPr>
                <w:sz w:val="22"/>
                <w:szCs w:val="22"/>
                <w:lang w:val="en-GB"/>
              </w:rPr>
              <w:t>MAY contain either an EuiccPackageResult data object, an EuiccPackageResult data object concatenated with a RetrieveNotificationsListResponse data object, or an IpaEuiccDataResponse data object</w:t>
            </w:r>
            <w:r w:rsidR="008B6774">
              <w:rPr>
                <w:sz w:val="22"/>
                <w:szCs w:val="22"/>
                <w:lang w:val="en-GB"/>
              </w:rPr>
              <w:t>, or a simple acknowledgement that the eIM Package was successfully received (</w:t>
            </w:r>
            <w:r w:rsidR="008B6774" w:rsidRPr="00C55AA1">
              <w:rPr>
                <w:rFonts w:ascii="Courier New" w:hAnsi="Courier New" w:cs="Courier New"/>
                <w:sz w:val="22"/>
                <w:szCs w:val="22"/>
                <w:lang w:val="en-US" w:eastAsia="en-US"/>
              </w:rPr>
              <w:t>eimPackageReceived</w:t>
            </w:r>
            <w:r w:rsidR="008B6774" w:rsidRPr="00C55AA1">
              <w:rPr>
                <w:sz w:val="22"/>
                <w:szCs w:val="22"/>
                <w:lang w:val="en-US" w:eastAsia="en-US"/>
              </w:rPr>
              <w:t>)</w:t>
            </w:r>
            <w:r w:rsidRPr="00133599">
              <w:rPr>
                <w:sz w:val="22"/>
                <w:szCs w:val="22"/>
                <w:lang w:val="en-GB"/>
              </w:rPr>
              <w:t>.</w:t>
            </w:r>
          </w:p>
          <w:p w14:paraId="60B654E1" w14:textId="117B038D" w:rsidR="000D552A" w:rsidRPr="00133599" w:rsidRDefault="000D552A" w:rsidP="000D552A">
            <w:pPr>
              <w:pStyle w:val="Default"/>
              <w:spacing w:after="64"/>
              <w:rPr>
                <w:sz w:val="22"/>
                <w:szCs w:val="22"/>
                <w:lang w:val="en-GB"/>
              </w:rPr>
            </w:pPr>
            <w:r w:rsidRPr="00133599">
              <w:rPr>
                <w:sz w:val="22"/>
                <w:szCs w:val="22"/>
                <w:lang w:val="en-GB"/>
              </w:rPr>
              <w:t xml:space="preserve">NOTE 2: The RetrieveNotificationsListResponse data object, if included, SHALL be sent together with an EuiccPackageResult in the same eIM Package </w:t>
            </w:r>
            <w:r w:rsidR="000E0B13" w:rsidRPr="00133599">
              <w:rPr>
                <w:sz w:val="22"/>
                <w:szCs w:val="22"/>
                <w:lang w:val="en-GB"/>
              </w:rPr>
              <w:t>Result</w:t>
            </w:r>
            <w:r w:rsidRPr="00133599">
              <w:rPr>
                <w:sz w:val="22"/>
                <w:szCs w:val="22"/>
                <w:lang w:val="en-GB"/>
              </w:rPr>
              <w:t>.</w:t>
            </w:r>
          </w:p>
        </w:tc>
      </w:tr>
    </w:tbl>
    <w:p w14:paraId="68CFA3E3" w14:textId="241D6106" w:rsidR="00EE3640" w:rsidRPr="00133599" w:rsidRDefault="00EE3640" w:rsidP="00B33E0D">
      <w:pPr>
        <w:pStyle w:val="TableCaption"/>
      </w:pPr>
      <w:r w:rsidRPr="00133599">
        <w:t>: TransferEimPackage Additional Output Data</w:t>
      </w:r>
    </w:p>
    <w:p w14:paraId="550B1628" w14:textId="77777777" w:rsidR="007A7166" w:rsidRDefault="007A7166" w:rsidP="007A7166">
      <w:pPr>
        <w:pStyle w:val="Heading3"/>
        <w:rPr>
          <w:lang w:val="en-US"/>
        </w:rPr>
      </w:pPr>
      <w:bookmarkStart w:id="861" w:name="_Toc120093555"/>
      <w:bookmarkStart w:id="862" w:name="_Toc120093964"/>
      <w:bookmarkStart w:id="863" w:name="_Toc132886021"/>
      <w:bookmarkEnd w:id="861"/>
      <w:bookmarkEnd w:id="862"/>
      <w:r>
        <w:rPr>
          <w:lang w:val="en-US"/>
        </w:rPr>
        <w:t>Function (ESipa): GetEimPackage</w:t>
      </w:r>
      <w:bookmarkEnd w:id="863"/>
    </w:p>
    <w:p w14:paraId="255DE25C" w14:textId="7C67B8D2" w:rsidR="007A7166" w:rsidRDefault="007A7166" w:rsidP="007A7166">
      <w:pPr>
        <w:pStyle w:val="NormalParagraph"/>
      </w:pPr>
      <w:r>
        <w:rPr>
          <w:b/>
          <w:bCs/>
        </w:rPr>
        <w:t xml:space="preserve">Related Procedures: </w:t>
      </w:r>
      <w:r>
        <w:t xml:space="preserve">eIM </w:t>
      </w:r>
      <w:r w:rsidR="00697DE8">
        <w:t>P</w:t>
      </w:r>
      <w:r>
        <w:t>ackage retrieval</w:t>
      </w:r>
    </w:p>
    <w:p w14:paraId="1DC1B77E" w14:textId="77777777" w:rsidR="007A7166" w:rsidRDefault="007A7166" w:rsidP="007A7166">
      <w:pPr>
        <w:pStyle w:val="NormalParagraph"/>
        <w:rPr>
          <w:lang w:val="en-US" w:eastAsia="en-US" w:bidi="bn-BD"/>
        </w:rPr>
      </w:pPr>
      <w:r>
        <w:rPr>
          <w:b/>
          <w:bCs/>
        </w:rPr>
        <w:t xml:space="preserve">Function Provider Entity: </w:t>
      </w:r>
      <w:r>
        <w:t>eIM</w:t>
      </w:r>
    </w:p>
    <w:p w14:paraId="2BA92EF9" w14:textId="77777777" w:rsidR="007A7166" w:rsidRDefault="007A7166" w:rsidP="007A7166">
      <w:pPr>
        <w:pStyle w:val="NormalParagraph"/>
        <w:rPr>
          <w:b/>
          <w:lang w:val="en-US" w:eastAsia="en-US" w:bidi="bn-BD"/>
        </w:rPr>
      </w:pPr>
      <w:r w:rsidRPr="00E5677D">
        <w:rPr>
          <w:b/>
          <w:lang w:val="en-US" w:eastAsia="en-US" w:bidi="bn-BD"/>
        </w:rPr>
        <w:t xml:space="preserve">Description: </w:t>
      </w:r>
    </w:p>
    <w:p w14:paraId="147BC3E7" w14:textId="0C1B72C8" w:rsidR="007A7166" w:rsidRDefault="007A7166" w:rsidP="007A7166">
      <w:pPr>
        <w:pStyle w:val="NormalParagraph"/>
        <w:rPr>
          <w:lang w:val="en-US" w:eastAsia="en-US" w:bidi="bn-BD"/>
        </w:rPr>
      </w:pPr>
      <w:r w:rsidRPr="00E5677D">
        <w:rPr>
          <w:lang w:val="en-US" w:eastAsia="en-US" w:bidi="bn-BD"/>
        </w:rPr>
        <w:t>This function</w:t>
      </w:r>
      <w:r>
        <w:rPr>
          <w:lang w:val="en-US" w:eastAsia="en-US" w:bidi="bn-BD"/>
        </w:rPr>
        <w:t xml:space="preserve"> is used by the IPA to retrieve </w:t>
      </w:r>
      <w:r w:rsidR="00697DE8">
        <w:rPr>
          <w:lang w:val="en-US" w:eastAsia="en-US" w:bidi="bn-BD"/>
        </w:rPr>
        <w:t xml:space="preserve">an </w:t>
      </w:r>
      <w:r>
        <w:rPr>
          <w:lang w:val="en-US" w:eastAsia="en-US" w:bidi="bn-BD"/>
        </w:rPr>
        <w:t xml:space="preserve">eIM </w:t>
      </w:r>
      <w:r w:rsidR="00697DE8">
        <w:rPr>
          <w:lang w:val="en-US" w:eastAsia="en-US" w:bidi="bn-BD"/>
        </w:rPr>
        <w:t>P</w:t>
      </w:r>
      <w:r>
        <w:rPr>
          <w:lang w:val="en-US" w:eastAsia="en-US" w:bidi="bn-BD"/>
        </w:rPr>
        <w:t>ackage.</w:t>
      </w:r>
    </w:p>
    <w:p w14:paraId="6290B890" w14:textId="77777777" w:rsidR="007F762C" w:rsidRPr="00306455" w:rsidRDefault="007F762C" w:rsidP="007F762C">
      <w:pPr>
        <w:pStyle w:val="NormalParagraph"/>
        <w:rPr>
          <w:lang w:val="en-US" w:eastAsia="en-US" w:bidi="bn-BD"/>
        </w:rPr>
      </w:pPr>
      <w:r w:rsidRPr="00306455">
        <w:rPr>
          <w:lang w:val="en-US" w:eastAsia="en-US" w:bidi="bn-BD"/>
        </w:rPr>
        <w:t xml:space="preserve">The IPA provides the EID as </w:t>
      </w:r>
      <w:r>
        <w:rPr>
          <w:lang w:val="en-US" w:eastAsia="en-US" w:bidi="bn-BD"/>
        </w:rPr>
        <w:t xml:space="preserve">an </w:t>
      </w:r>
      <w:r w:rsidRPr="00306455">
        <w:rPr>
          <w:lang w:val="en-US" w:eastAsia="en-US" w:bidi="bn-BD"/>
        </w:rPr>
        <w:t>input to the function call.</w:t>
      </w:r>
    </w:p>
    <w:p w14:paraId="65056A31" w14:textId="77777777" w:rsidR="007F762C" w:rsidRPr="00306455" w:rsidRDefault="007F762C" w:rsidP="007F762C">
      <w:pPr>
        <w:pStyle w:val="NormalParagraph"/>
        <w:rPr>
          <w:lang w:val="en-US" w:eastAsia="en-US" w:bidi="bn-BD"/>
        </w:rPr>
      </w:pPr>
      <w:r>
        <w:rPr>
          <w:lang w:val="en-US" w:eastAsia="en-US" w:bidi="bn-BD"/>
        </w:rPr>
        <w:t>The IPA MAY notify the eIM that one or several changes occurred in the eUICC (e.g. list of Profiles, Profiles states, …). In that case, the eIM SHOULD update its information about the eUICC.</w:t>
      </w:r>
    </w:p>
    <w:p w14:paraId="1BC7B9A3" w14:textId="06A701A2" w:rsidR="007F762C" w:rsidRPr="00E2098F" w:rsidRDefault="007F762C" w:rsidP="00E2098F">
      <w:pPr>
        <w:pStyle w:val="NOTE"/>
      </w:pPr>
      <w:r w:rsidRPr="00E2098F">
        <w:t xml:space="preserve">NOTE : </w:t>
      </w:r>
      <w:r w:rsidR="00094FA8">
        <w:tab/>
      </w:r>
      <w:r w:rsidRPr="00E2098F">
        <w:t>In case multiple eIMs are associated to the eUICC, an eIM might not be aware of changes triggered by another eIM. Whenever the IPA would connect to a different eIM than the one who has triggered those changes, it could include a hint for the eIM to retrieve updated information from the eUICC.</w:t>
      </w:r>
    </w:p>
    <w:p w14:paraId="140F1EC0" w14:textId="2516E317" w:rsidR="007F762C" w:rsidRDefault="007F762C" w:rsidP="007A7166">
      <w:pPr>
        <w:pStyle w:val="NormalParagraph"/>
        <w:rPr>
          <w:lang w:val="en-US" w:eastAsia="en-US" w:bidi="bn-BD"/>
        </w:rPr>
      </w:pPr>
      <w:r>
        <w:rPr>
          <w:lang w:val="en-US" w:eastAsia="en-US" w:bidi="bn-BD"/>
        </w:rPr>
        <w:t>T</w:t>
      </w:r>
      <w:r w:rsidRPr="00306455">
        <w:rPr>
          <w:lang w:val="en-US" w:eastAsia="en-US" w:bidi="bn-BD"/>
        </w:rPr>
        <w:t>he IP</w:t>
      </w:r>
      <w:r>
        <w:rPr>
          <w:lang w:val="en-US" w:eastAsia="en-US" w:bidi="bn-BD"/>
        </w:rPr>
        <w:t xml:space="preserve">A MAY include the identity of the last </w:t>
      </w:r>
      <w:r w:rsidRPr="00306455">
        <w:rPr>
          <w:lang w:val="en-US" w:eastAsia="en-US" w:bidi="bn-BD"/>
        </w:rPr>
        <w:t>PLMN</w:t>
      </w:r>
      <w:r>
        <w:rPr>
          <w:lang w:val="en-US" w:eastAsia="en-US" w:bidi="bn-BD"/>
        </w:rPr>
        <w:t xml:space="preserve"> the IoT Device </w:t>
      </w:r>
      <w:r w:rsidR="001D601A">
        <w:rPr>
          <w:lang w:val="en-US" w:eastAsia="en-US" w:bidi="bn-BD"/>
        </w:rPr>
        <w:t>registered</w:t>
      </w:r>
      <w:r>
        <w:rPr>
          <w:lang w:val="en-US" w:eastAsia="en-US" w:bidi="bn-BD"/>
        </w:rPr>
        <w:t xml:space="preserve"> to, in order for the eIM to detect a roaming situation.</w:t>
      </w:r>
    </w:p>
    <w:p w14:paraId="6B17264B" w14:textId="77777777" w:rsidR="007A7166" w:rsidRDefault="007A7166" w:rsidP="007A7166">
      <w:pPr>
        <w:pStyle w:val="NormalParagraph"/>
        <w:rPr>
          <w:lang w:val="en-US" w:eastAsia="en-US" w:bidi="bn-BD"/>
        </w:rPr>
      </w:pPr>
      <w:r>
        <w:rPr>
          <w:lang w:val="en-US" w:eastAsia="en-US" w:bidi="bn-BD"/>
        </w:rPr>
        <w:t>On reception of the function call the eIM SHALL:</w:t>
      </w:r>
    </w:p>
    <w:p w14:paraId="7224FFFB" w14:textId="5F746254" w:rsidR="007A7166" w:rsidRDefault="007A7166">
      <w:pPr>
        <w:pStyle w:val="ListParagraph"/>
        <w:numPr>
          <w:ilvl w:val="0"/>
          <w:numId w:val="29"/>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 xml:space="preserve">Check if there is any eIM </w:t>
      </w:r>
      <w:r w:rsidR="00697DE8">
        <w:rPr>
          <w:rFonts w:eastAsia="Calibri" w:cs="Arial"/>
          <w:color w:val="000000"/>
          <w:szCs w:val="22"/>
          <w:lang w:val="en-US" w:eastAsia="en-GB" w:bidi="ar-SA"/>
        </w:rPr>
        <w:t>P</w:t>
      </w:r>
      <w:r>
        <w:rPr>
          <w:rFonts w:eastAsia="Calibri" w:cs="Arial"/>
          <w:color w:val="000000"/>
          <w:szCs w:val="22"/>
          <w:lang w:val="en-US" w:eastAsia="en-GB" w:bidi="ar-SA"/>
        </w:rPr>
        <w:t xml:space="preserve">ackage available for the eUICC identified by the </w:t>
      </w:r>
      <w:r w:rsidR="00133599">
        <w:rPr>
          <w:rFonts w:eastAsia="Calibri" w:cs="Arial"/>
          <w:color w:val="000000"/>
          <w:szCs w:val="22"/>
          <w:lang w:val="en-US" w:eastAsia="en-GB" w:bidi="ar-SA"/>
        </w:rPr>
        <w:t>EID.</w:t>
      </w:r>
    </w:p>
    <w:p w14:paraId="34DEB448" w14:textId="77777777" w:rsidR="00697DE8" w:rsidRPr="00EE581E" w:rsidRDefault="00697DE8">
      <w:pPr>
        <w:pStyle w:val="ListParagraph"/>
        <w:numPr>
          <w:ilvl w:val="1"/>
          <w:numId w:val="29"/>
        </w:numPr>
        <w:autoSpaceDE w:val="0"/>
        <w:autoSpaceDN w:val="0"/>
        <w:adjustRightInd w:val="0"/>
        <w:jc w:val="left"/>
        <w:rPr>
          <w:rFonts w:eastAsia="Calibri" w:cs="Arial"/>
          <w:color w:val="000000"/>
          <w:szCs w:val="22"/>
          <w:lang w:val="en-US" w:eastAsia="en-GB" w:bidi="ar-SA"/>
        </w:rPr>
      </w:pPr>
      <w:r>
        <w:rPr>
          <w:lang w:val="en-US" w:eastAsia="en-US"/>
        </w:rPr>
        <w:t>If so, the eIM SHALL return a single eIM Package. If multiple eIM Packages are pending for the eUICC, it is eIM implementation-specific to select one of the pending eIM Packages.</w:t>
      </w:r>
    </w:p>
    <w:p w14:paraId="714D0C40" w14:textId="5EB70EE3" w:rsidR="00697DE8" w:rsidRDefault="00697DE8">
      <w:pPr>
        <w:pStyle w:val="ListParagraph"/>
        <w:numPr>
          <w:ilvl w:val="1"/>
          <w:numId w:val="29"/>
        </w:numPr>
        <w:autoSpaceDE w:val="0"/>
        <w:autoSpaceDN w:val="0"/>
        <w:adjustRightInd w:val="0"/>
        <w:jc w:val="left"/>
        <w:rPr>
          <w:rFonts w:eastAsia="Calibri" w:cs="Arial"/>
          <w:color w:val="000000"/>
          <w:szCs w:val="22"/>
          <w:lang w:val="en-US" w:eastAsia="en-GB" w:bidi="ar-SA"/>
        </w:rPr>
      </w:pPr>
      <w:r>
        <w:rPr>
          <w:lang w:val="en-US" w:eastAsia="en-US"/>
        </w:rPr>
        <w:t>Otherwise, the eIM SHALL return a status code "EID – Unavailable".</w:t>
      </w:r>
    </w:p>
    <w:p w14:paraId="21AEEE29" w14:textId="70143556" w:rsidR="000D552A" w:rsidRPr="00C74181" w:rsidRDefault="00297F35" w:rsidP="00297F35">
      <w:pPr>
        <w:pStyle w:val="NOTE"/>
        <w:ind w:left="2880"/>
        <w:rPr>
          <w:lang w:val="en-US"/>
        </w:rPr>
      </w:pPr>
      <w:r w:rsidRPr="00C74181">
        <w:rPr>
          <w:lang w:val="en-US"/>
        </w:rPr>
        <w:t xml:space="preserve">NOTE: </w:t>
      </w:r>
      <w:r w:rsidRPr="00C74181">
        <w:rPr>
          <w:lang w:val="en-US"/>
        </w:rPr>
        <w:tab/>
        <w:t>In case the IPA detects that the eIM cannot be notified about the result, the IPA can retry notifying the eIM at a later stage prior to calling the function “ES10b.ProfileRollback”.</w:t>
      </w:r>
    </w:p>
    <w:p w14:paraId="2C549623" w14:textId="77777777" w:rsidR="00697DE8" w:rsidRDefault="00697DE8" w:rsidP="00B33E0D">
      <w:pPr>
        <w:pStyle w:val="NormalParagraph"/>
      </w:pPr>
      <w:r>
        <w:t>The eIM MAY</w:t>
      </w:r>
      <w:r w:rsidRPr="00EB304D">
        <w:t xml:space="preserve"> perform additional operations</w:t>
      </w:r>
      <w:r>
        <w:t>,</w:t>
      </w:r>
      <w:r w:rsidRPr="00CF01E6">
        <w:t xml:space="preserve"> which are out of scope of this specification</w:t>
      </w:r>
      <w:r w:rsidRPr="00EB304D">
        <w:t>.</w:t>
      </w:r>
    </w:p>
    <w:p w14:paraId="09841C08" w14:textId="23606DEB" w:rsidR="007A7166" w:rsidRPr="00133599" w:rsidRDefault="007A7166" w:rsidP="007A7166">
      <w:pPr>
        <w:pStyle w:val="Default"/>
        <w:spacing w:after="64"/>
        <w:rPr>
          <w:sz w:val="22"/>
          <w:szCs w:val="22"/>
          <w:lang w:val="en-GB"/>
        </w:rPr>
      </w:pPr>
      <w:r w:rsidRPr="00133599">
        <w:rPr>
          <w:sz w:val="22"/>
          <w:szCs w:val="22"/>
          <w:lang w:val="en-GB"/>
        </w:rPr>
        <w:t>This function SHALL return one of the following:</w:t>
      </w:r>
    </w:p>
    <w:p w14:paraId="2C3404D2" w14:textId="4DC0C899" w:rsidR="007A7166" w:rsidRPr="00133599" w:rsidRDefault="007A7166">
      <w:pPr>
        <w:pStyle w:val="Default"/>
        <w:numPr>
          <w:ilvl w:val="0"/>
          <w:numId w:val="30"/>
        </w:numPr>
        <w:spacing w:before="0" w:after="64" w:line="240" w:lineRule="auto"/>
        <w:ind w:left="360"/>
        <w:rPr>
          <w:sz w:val="22"/>
          <w:szCs w:val="22"/>
          <w:lang w:val="en-GB"/>
        </w:rPr>
      </w:pPr>
      <w:r w:rsidRPr="00133599">
        <w:rPr>
          <w:sz w:val="22"/>
          <w:szCs w:val="22"/>
          <w:lang w:val="en-GB"/>
        </w:rPr>
        <w:lastRenderedPageBreak/>
        <w:t xml:space="preserve">A 'Function execution status' with 'Executed-Success' indicating that </w:t>
      </w:r>
      <w:r w:rsidR="002C00A8" w:rsidRPr="00133599">
        <w:rPr>
          <w:sz w:val="22"/>
          <w:szCs w:val="22"/>
          <w:lang w:val="en-GB"/>
        </w:rPr>
        <w:t>an eIM Package has been successfully identified</w:t>
      </w:r>
      <w:r w:rsidRPr="00133599">
        <w:rPr>
          <w:sz w:val="22"/>
          <w:szCs w:val="22"/>
          <w:lang w:val="en-GB"/>
        </w:rPr>
        <w:t>.</w:t>
      </w:r>
    </w:p>
    <w:p w14:paraId="62A9C2AE" w14:textId="2CBFDA77" w:rsidR="007A7166" w:rsidRPr="00133599" w:rsidRDefault="007A7166">
      <w:pPr>
        <w:pStyle w:val="Default"/>
        <w:numPr>
          <w:ilvl w:val="0"/>
          <w:numId w:val="30"/>
        </w:numPr>
        <w:spacing w:before="0" w:after="64" w:line="240" w:lineRule="auto"/>
        <w:ind w:left="360"/>
        <w:rPr>
          <w:sz w:val="22"/>
          <w:szCs w:val="22"/>
          <w:lang w:val="en-GB"/>
        </w:rPr>
      </w:pPr>
      <w:r w:rsidRPr="00133599">
        <w:rPr>
          <w:sz w:val="22"/>
          <w:szCs w:val="22"/>
          <w:lang w:val="en-GB"/>
        </w:rPr>
        <w:t xml:space="preserve">A 'Function execution status' indicating 'Failed' with a status code as defined in section </w:t>
      </w:r>
      <w:r w:rsidR="000329D1" w:rsidRPr="00133599">
        <w:rPr>
          <w:sz w:val="22"/>
          <w:szCs w:val="22"/>
          <w:lang w:val="en-GB"/>
        </w:rPr>
        <w:t xml:space="preserve">5.2.6 </w:t>
      </w:r>
      <w:r w:rsidRPr="00133599">
        <w:rPr>
          <w:sz w:val="22"/>
          <w:szCs w:val="22"/>
          <w:lang w:val="en-GB"/>
        </w:rPr>
        <w:t xml:space="preserve">or a specific status code as defined in the following table. </w:t>
      </w:r>
    </w:p>
    <w:p w14:paraId="27C478EB" w14:textId="77777777" w:rsidR="007A7166" w:rsidRPr="00133599" w:rsidRDefault="007A7166" w:rsidP="007A7166">
      <w:pPr>
        <w:pStyle w:val="Default"/>
        <w:spacing w:after="64"/>
        <w:rPr>
          <w:b/>
          <w:bCs/>
          <w:i/>
          <w:iCs/>
          <w:u w:val="single"/>
          <w:lang w:val="en-GB" w:eastAsia="en-US" w:bidi="bn-BD"/>
        </w:rPr>
      </w:pPr>
      <w:r w:rsidRPr="00133599">
        <w:rPr>
          <w:b/>
          <w:bCs/>
          <w:i/>
          <w:iCs/>
          <w:u w:val="single"/>
          <w:lang w:val="en-GB" w:eastAsia="en-US" w:bidi="bn-BD"/>
        </w:rPr>
        <w:t>Additional input data:</w:t>
      </w:r>
    </w:p>
    <w:tbl>
      <w:tblPr>
        <w:tblStyle w:val="TableGrid"/>
        <w:tblW w:w="0" w:type="auto"/>
        <w:tblLook w:val="04A0" w:firstRow="1" w:lastRow="0" w:firstColumn="1" w:lastColumn="0" w:noHBand="0" w:noVBand="1"/>
      </w:tblPr>
      <w:tblGrid>
        <w:gridCol w:w="2122"/>
        <w:gridCol w:w="3118"/>
        <w:gridCol w:w="1549"/>
        <w:gridCol w:w="1286"/>
        <w:gridCol w:w="941"/>
      </w:tblGrid>
      <w:tr w:rsidR="007A7166" w:rsidRPr="00133599" w14:paraId="1A9A56D0" w14:textId="77777777" w:rsidTr="006476AC">
        <w:tc>
          <w:tcPr>
            <w:tcW w:w="2122" w:type="dxa"/>
            <w:shd w:val="clear" w:color="auto" w:fill="C00000"/>
          </w:tcPr>
          <w:p w14:paraId="375FA3AB"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Input data name</w:t>
            </w:r>
          </w:p>
        </w:tc>
        <w:tc>
          <w:tcPr>
            <w:tcW w:w="3118" w:type="dxa"/>
            <w:shd w:val="clear" w:color="auto" w:fill="C00000"/>
          </w:tcPr>
          <w:p w14:paraId="6B1697DB"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Description</w:t>
            </w:r>
          </w:p>
        </w:tc>
        <w:tc>
          <w:tcPr>
            <w:tcW w:w="1549" w:type="dxa"/>
            <w:shd w:val="clear" w:color="auto" w:fill="C00000"/>
          </w:tcPr>
          <w:p w14:paraId="5CCCAA5D"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Type</w:t>
            </w:r>
          </w:p>
        </w:tc>
        <w:tc>
          <w:tcPr>
            <w:tcW w:w="1286" w:type="dxa"/>
            <w:shd w:val="clear" w:color="auto" w:fill="C00000"/>
          </w:tcPr>
          <w:p w14:paraId="32B08ABA"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No.</w:t>
            </w:r>
          </w:p>
        </w:tc>
        <w:tc>
          <w:tcPr>
            <w:tcW w:w="941" w:type="dxa"/>
            <w:shd w:val="clear" w:color="auto" w:fill="C00000"/>
          </w:tcPr>
          <w:p w14:paraId="39C6CC59"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MOC</w:t>
            </w:r>
          </w:p>
        </w:tc>
      </w:tr>
      <w:tr w:rsidR="007A7166" w:rsidRPr="00133599" w14:paraId="67B3A241" w14:textId="77777777" w:rsidTr="004E097C">
        <w:tc>
          <w:tcPr>
            <w:tcW w:w="2122" w:type="dxa"/>
          </w:tcPr>
          <w:p w14:paraId="2E01334B" w14:textId="77777777" w:rsidR="007A7166" w:rsidRPr="00133599" w:rsidRDefault="007A7166" w:rsidP="004E097C">
            <w:pPr>
              <w:pStyle w:val="Default"/>
              <w:spacing w:after="64"/>
              <w:rPr>
                <w:sz w:val="22"/>
                <w:szCs w:val="22"/>
                <w:lang w:val="en-GB"/>
              </w:rPr>
            </w:pPr>
            <w:r w:rsidRPr="00133599">
              <w:rPr>
                <w:sz w:val="22"/>
                <w:szCs w:val="22"/>
                <w:lang w:val="en-GB"/>
              </w:rPr>
              <w:t>Eid</w:t>
            </w:r>
          </w:p>
        </w:tc>
        <w:tc>
          <w:tcPr>
            <w:tcW w:w="3118" w:type="dxa"/>
          </w:tcPr>
          <w:p w14:paraId="7F1993E4" w14:textId="247924D5" w:rsidR="007A7166" w:rsidRPr="00133599" w:rsidRDefault="007A7166" w:rsidP="004E097C">
            <w:pPr>
              <w:pStyle w:val="Default"/>
              <w:spacing w:after="64"/>
              <w:rPr>
                <w:sz w:val="22"/>
                <w:szCs w:val="22"/>
                <w:lang w:val="en-GB"/>
              </w:rPr>
            </w:pPr>
            <w:r w:rsidRPr="00133599">
              <w:rPr>
                <w:sz w:val="22"/>
                <w:szCs w:val="22"/>
                <w:lang w:val="en-GB"/>
              </w:rPr>
              <w:t xml:space="preserve">The EID of the eUICC for which the eIM </w:t>
            </w:r>
            <w:r w:rsidR="00AF2884" w:rsidRPr="00133599">
              <w:rPr>
                <w:lang w:val="en-GB" w:eastAsia="en-US" w:bidi="bn-BD"/>
              </w:rPr>
              <w:t>P</w:t>
            </w:r>
            <w:r w:rsidRPr="00133599">
              <w:rPr>
                <w:sz w:val="22"/>
                <w:szCs w:val="22"/>
                <w:lang w:val="en-GB"/>
              </w:rPr>
              <w:t xml:space="preserve">ackage </w:t>
            </w:r>
            <w:r w:rsidR="001877DD" w:rsidRPr="00133599">
              <w:rPr>
                <w:sz w:val="22"/>
                <w:szCs w:val="22"/>
                <w:lang w:val="en-GB"/>
              </w:rPr>
              <w:t xml:space="preserve">SHALL </w:t>
            </w:r>
            <w:r w:rsidRPr="00133599">
              <w:rPr>
                <w:sz w:val="22"/>
                <w:szCs w:val="22"/>
                <w:lang w:val="en-GB"/>
              </w:rPr>
              <w:t>be retrieved</w:t>
            </w:r>
          </w:p>
        </w:tc>
        <w:tc>
          <w:tcPr>
            <w:tcW w:w="1549" w:type="dxa"/>
          </w:tcPr>
          <w:p w14:paraId="134B9541" w14:textId="77777777" w:rsidR="007A7166" w:rsidRPr="00133599" w:rsidRDefault="007A7166" w:rsidP="004E097C">
            <w:pPr>
              <w:pStyle w:val="Default"/>
              <w:spacing w:after="64"/>
              <w:rPr>
                <w:sz w:val="22"/>
                <w:szCs w:val="22"/>
                <w:lang w:val="en-GB"/>
              </w:rPr>
            </w:pPr>
            <w:r w:rsidRPr="00133599">
              <w:rPr>
                <w:sz w:val="22"/>
                <w:szCs w:val="22"/>
                <w:lang w:val="en-GB"/>
              </w:rPr>
              <w:t>EID</w:t>
            </w:r>
          </w:p>
        </w:tc>
        <w:tc>
          <w:tcPr>
            <w:tcW w:w="1286" w:type="dxa"/>
          </w:tcPr>
          <w:p w14:paraId="55A9A92A" w14:textId="77777777" w:rsidR="007A7166" w:rsidRPr="00133599" w:rsidRDefault="007A7166" w:rsidP="004E097C">
            <w:pPr>
              <w:pStyle w:val="Default"/>
              <w:spacing w:after="64"/>
              <w:rPr>
                <w:sz w:val="22"/>
                <w:szCs w:val="22"/>
                <w:lang w:val="en-GB"/>
              </w:rPr>
            </w:pPr>
            <w:r w:rsidRPr="00133599">
              <w:rPr>
                <w:sz w:val="22"/>
                <w:szCs w:val="22"/>
                <w:lang w:val="en-GB"/>
              </w:rPr>
              <w:t>1</w:t>
            </w:r>
          </w:p>
        </w:tc>
        <w:tc>
          <w:tcPr>
            <w:tcW w:w="941" w:type="dxa"/>
          </w:tcPr>
          <w:p w14:paraId="68CBA631" w14:textId="77DC79AF" w:rsidR="007A7166" w:rsidRPr="00133599" w:rsidRDefault="002C00A8" w:rsidP="004E097C">
            <w:pPr>
              <w:pStyle w:val="Default"/>
              <w:spacing w:after="64"/>
              <w:rPr>
                <w:sz w:val="22"/>
                <w:szCs w:val="22"/>
                <w:lang w:val="en-GB"/>
              </w:rPr>
            </w:pPr>
            <w:r w:rsidRPr="00133599">
              <w:rPr>
                <w:sz w:val="22"/>
                <w:szCs w:val="22"/>
                <w:lang w:val="en-GB"/>
              </w:rPr>
              <w:t>M</w:t>
            </w:r>
          </w:p>
        </w:tc>
      </w:tr>
      <w:tr w:rsidR="007F762C" w:rsidRPr="00133599" w14:paraId="31B37758" w14:textId="77777777" w:rsidTr="004E097C">
        <w:tc>
          <w:tcPr>
            <w:tcW w:w="2122" w:type="dxa"/>
          </w:tcPr>
          <w:p w14:paraId="332E73A4" w14:textId="3E501D9F" w:rsidR="007F762C" w:rsidRPr="00133599" w:rsidRDefault="007F762C" w:rsidP="007F762C">
            <w:pPr>
              <w:pStyle w:val="Default"/>
              <w:spacing w:after="64"/>
              <w:rPr>
                <w:sz w:val="22"/>
                <w:szCs w:val="22"/>
                <w:lang w:val="en-GB"/>
              </w:rPr>
            </w:pPr>
            <w:r>
              <w:rPr>
                <w:sz w:val="22"/>
                <w:szCs w:val="22"/>
              </w:rPr>
              <w:t>NotifyStateChange</w:t>
            </w:r>
          </w:p>
        </w:tc>
        <w:tc>
          <w:tcPr>
            <w:tcW w:w="3118" w:type="dxa"/>
          </w:tcPr>
          <w:p w14:paraId="18171E0E" w14:textId="228D3F85" w:rsidR="007F762C" w:rsidRPr="00133599" w:rsidRDefault="007F762C" w:rsidP="007F762C">
            <w:pPr>
              <w:pStyle w:val="Default"/>
              <w:spacing w:after="64"/>
              <w:rPr>
                <w:sz w:val="22"/>
                <w:szCs w:val="22"/>
                <w:lang w:val="en-GB"/>
              </w:rPr>
            </w:pPr>
            <w:r w:rsidRPr="007F64D0">
              <w:rPr>
                <w:sz w:val="22"/>
                <w:szCs w:val="22"/>
                <w:lang w:val="en-US"/>
              </w:rPr>
              <w:t xml:space="preserve">Notification to the eIM that it  </w:t>
            </w:r>
            <w:r>
              <w:rPr>
                <w:sz w:val="22"/>
                <w:szCs w:val="22"/>
                <w:lang w:val="en-US"/>
              </w:rPr>
              <w:t xml:space="preserve">SHOULD update </w:t>
            </w:r>
            <w:r w:rsidRPr="007F64D0">
              <w:rPr>
                <w:sz w:val="22"/>
                <w:szCs w:val="22"/>
                <w:lang w:val="en-US"/>
              </w:rPr>
              <w:t xml:space="preserve">its information about the eUICC (e.g. list of </w:t>
            </w:r>
            <w:r>
              <w:rPr>
                <w:sz w:val="22"/>
                <w:szCs w:val="22"/>
                <w:lang w:val="en-US"/>
              </w:rPr>
              <w:t>P</w:t>
            </w:r>
            <w:r w:rsidRPr="007F64D0">
              <w:rPr>
                <w:sz w:val="22"/>
                <w:szCs w:val="22"/>
                <w:lang w:val="en-US"/>
              </w:rPr>
              <w:t xml:space="preserve">rofiles, </w:t>
            </w:r>
            <w:r>
              <w:rPr>
                <w:sz w:val="22"/>
                <w:szCs w:val="22"/>
                <w:lang w:val="en-US"/>
              </w:rPr>
              <w:t>P</w:t>
            </w:r>
            <w:r w:rsidRPr="007F64D0">
              <w:rPr>
                <w:sz w:val="22"/>
                <w:szCs w:val="22"/>
                <w:lang w:val="en-US"/>
              </w:rPr>
              <w:t>rofile states...)</w:t>
            </w:r>
          </w:p>
        </w:tc>
        <w:tc>
          <w:tcPr>
            <w:tcW w:w="1549" w:type="dxa"/>
          </w:tcPr>
          <w:p w14:paraId="49E8B525" w14:textId="1FCA943B" w:rsidR="007F762C" w:rsidRPr="00133599" w:rsidRDefault="007F762C" w:rsidP="007F762C">
            <w:pPr>
              <w:pStyle w:val="Default"/>
              <w:spacing w:after="64"/>
              <w:rPr>
                <w:sz w:val="22"/>
                <w:szCs w:val="22"/>
                <w:lang w:val="en-GB"/>
              </w:rPr>
            </w:pPr>
            <w:r>
              <w:rPr>
                <w:sz w:val="22"/>
                <w:szCs w:val="22"/>
              </w:rPr>
              <w:t>(empty)</w:t>
            </w:r>
          </w:p>
        </w:tc>
        <w:tc>
          <w:tcPr>
            <w:tcW w:w="1286" w:type="dxa"/>
          </w:tcPr>
          <w:p w14:paraId="7F7A3B85" w14:textId="39A556C7" w:rsidR="007F762C" w:rsidRPr="00133599" w:rsidRDefault="007F762C" w:rsidP="007F762C">
            <w:pPr>
              <w:pStyle w:val="Default"/>
              <w:spacing w:after="64"/>
              <w:rPr>
                <w:sz w:val="22"/>
                <w:szCs w:val="22"/>
                <w:lang w:val="en-GB"/>
              </w:rPr>
            </w:pPr>
            <w:r>
              <w:rPr>
                <w:sz w:val="22"/>
                <w:szCs w:val="22"/>
              </w:rPr>
              <w:t>1</w:t>
            </w:r>
          </w:p>
        </w:tc>
        <w:tc>
          <w:tcPr>
            <w:tcW w:w="941" w:type="dxa"/>
          </w:tcPr>
          <w:p w14:paraId="0F4A5534" w14:textId="16FEE4BD" w:rsidR="007F762C" w:rsidRPr="00133599" w:rsidRDefault="007F762C" w:rsidP="007F762C">
            <w:pPr>
              <w:pStyle w:val="Default"/>
              <w:spacing w:after="64"/>
              <w:rPr>
                <w:sz w:val="22"/>
                <w:szCs w:val="22"/>
                <w:lang w:val="en-GB"/>
              </w:rPr>
            </w:pPr>
            <w:r>
              <w:rPr>
                <w:sz w:val="22"/>
                <w:szCs w:val="22"/>
              </w:rPr>
              <w:t>O</w:t>
            </w:r>
          </w:p>
        </w:tc>
      </w:tr>
      <w:tr w:rsidR="007F762C" w:rsidRPr="00133599" w14:paraId="457CEE3D" w14:textId="77777777" w:rsidTr="004E097C">
        <w:tc>
          <w:tcPr>
            <w:tcW w:w="2122" w:type="dxa"/>
          </w:tcPr>
          <w:p w14:paraId="2FB90962" w14:textId="4B99F556" w:rsidR="007F762C" w:rsidRPr="00133599" w:rsidRDefault="007F762C" w:rsidP="007F762C">
            <w:pPr>
              <w:pStyle w:val="Default"/>
              <w:spacing w:after="64"/>
              <w:rPr>
                <w:sz w:val="22"/>
                <w:szCs w:val="22"/>
                <w:lang w:val="en-GB"/>
              </w:rPr>
            </w:pPr>
            <w:r>
              <w:rPr>
                <w:sz w:val="22"/>
                <w:szCs w:val="22"/>
              </w:rPr>
              <w:t>RPLMN</w:t>
            </w:r>
          </w:p>
        </w:tc>
        <w:tc>
          <w:tcPr>
            <w:tcW w:w="3118" w:type="dxa"/>
          </w:tcPr>
          <w:p w14:paraId="68A9CAD8" w14:textId="09586760" w:rsidR="007F762C" w:rsidRPr="00133599" w:rsidRDefault="007F762C" w:rsidP="007F762C">
            <w:pPr>
              <w:pStyle w:val="Default"/>
              <w:spacing w:after="64"/>
              <w:rPr>
                <w:sz w:val="22"/>
                <w:szCs w:val="22"/>
                <w:lang w:val="en-GB"/>
              </w:rPr>
            </w:pPr>
            <w:r w:rsidRPr="00C63897">
              <w:rPr>
                <w:sz w:val="22"/>
                <w:szCs w:val="22"/>
                <w:lang w:val="en-US"/>
              </w:rPr>
              <w:t>I</w:t>
            </w:r>
            <w:r>
              <w:rPr>
                <w:sz w:val="22"/>
                <w:szCs w:val="22"/>
                <w:lang w:val="en-US"/>
              </w:rPr>
              <w:t xml:space="preserve">dentifier </w:t>
            </w:r>
            <w:r w:rsidRPr="007F64D0">
              <w:rPr>
                <w:sz w:val="22"/>
                <w:szCs w:val="22"/>
                <w:lang w:val="en-US"/>
              </w:rPr>
              <w:t xml:space="preserve">of </w:t>
            </w:r>
            <w:r>
              <w:rPr>
                <w:sz w:val="22"/>
                <w:szCs w:val="22"/>
                <w:lang w:val="en-US"/>
              </w:rPr>
              <w:t>the last</w:t>
            </w:r>
            <w:r w:rsidRPr="007F64D0">
              <w:rPr>
                <w:sz w:val="22"/>
                <w:szCs w:val="22"/>
                <w:lang w:val="en-US"/>
              </w:rPr>
              <w:t xml:space="preserve"> </w:t>
            </w:r>
            <w:r>
              <w:rPr>
                <w:sz w:val="22"/>
                <w:szCs w:val="22"/>
                <w:lang w:val="en-US"/>
              </w:rPr>
              <w:t>Register</w:t>
            </w:r>
            <w:r w:rsidRPr="007F64D0">
              <w:rPr>
                <w:sz w:val="22"/>
                <w:szCs w:val="22"/>
                <w:lang w:val="en-US"/>
              </w:rPr>
              <w:t xml:space="preserve">ed </w:t>
            </w:r>
            <w:r>
              <w:rPr>
                <w:sz w:val="22"/>
                <w:szCs w:val="22"/>
                <w:lang w:val="en-US"/>
              </w:rPr>
              <w:t>PLMN (RPLMN)</w:t>
            </w:r>
            <w:r w:rsidRPr="007F64D0">
              <w:rPr>
                <w:sz w:val="22"/>
                <w:szCs w:val="22"/>
                <w:lang w:val="en-US"/>
              </w:rPr>
              <w:t xml:space="preserve">, </w:t>
            </w:r>
            <w:r>
              <w:rPr>
                <w:sz w:val="22"/>
                <w:szCs w:val="22"/>
                <w:lang w:val="en-US"/>
              </w:rPr>
              <w:t>as defined in 3GPP TS 23.122 [</w:t>
            </w:r>
            <w:r w:rsidR="00316D3F">
              <w:rPr>
                <w:sz w:val="22"/>
                <w:szCs w:val="22"/>
                <w:lang w:val="en-US"/>
              </w:rPr>
              <w:t>1</w:t>
            </w:r>
            <w:r>
              <w:rPr>
                <w:sz w:val="22"/>
                <w:szCs w:val="22"/>
                <w:lang w:val="en-US"/>
              </w:rPr>
              <w:t xml:space="preserve">9] and </w:t>
            </w:r>
            <w:r w:rsidRPr="007F64D0">
              <w:rPr>
                <w:sz w:val="22"/>
                <w:szCs w:val="22"/>
                <w:lang w:val="en-US"/>
              </w:rPr>
              <w:t>coded as defined in 3GPP TS 24.008</w:t>
            </w:r>
            <w:r>
              <w:rPr>
                <w:sz w:val="22"/>
                <w:szCs w:val="22"/>
                <w:lang w:val="en-US"/>
              </w:rPr>
              <w:t xml:space="preserve"> [</w:t>
            </w:r>
            <w:r w:rsidR="00316D3F">
              <w:rPr>
                <w:sz w:val="22"/>
                <w:szCs w:val="22"/>
                <w:lang w:val="en-US"/>
              </w:rPr>
              <w:t>22</w:t>
            </w:r>
            <w:r>
              <w:rPr>
                <w:sz w:val="22"/>
                <w:szCs w:val="22"/>
                <w:lang w:val="en-US"/>
              </w:rPr>
              <w:t>]</w:t>
            </w:r>
          </w:p>
        </w:tc>
        <w:tc>
          <w:tcPr>
            <w:tcW w:w="1549" w:type="dxa"/>
          </w:tcPr>
          <w:p w14:paraId="54D79CEE" w14:textId="14A1CFAB" w:rsidR="007F762C" w:rsidRPr="00133599" w:rsidRDefault="007F762C" w:rsidP="007F762C">
            <w:pPr>
              <w:pStyle w:val="Default"/>
              <w:spacing w:after="64"/>
              <w:rPr>
                <w:sz w:val="22"/>
                <w:szCs w:val="22"/>
                <w:lang w:val="en-GB"/>
              </w:rPr>
            </w:pPr>
            <w:r>
              <w:rPr>
                <w:sz w:val="22"/>
                <w:szCs w:val="22"/>
              </w:rPr>
              <w:t>Binary</w:t>
            </w:r>
          </w:p>
        </w:tc>
        <w:tc>
          <w:tcPr>
            <w:tcW w:w="1286" w:type="dxa"/>
          </w:tcPr>
          <w:p w14:paraId="6EAC35D8" w14:textId="1EA88FE4" w:rsidR="007F762C" w:rsidRPr="00133599" w:rsidRDefault="007F762C" w:rsidP="007F762C">
            <w:pPr>
              <w:pStyle w:val="Default"/>
              <w:spacing w:after="64"/>
              <w:rPr>
                <w:sz w:val="22"/>
                <w:szCs w:val="22"/>
                <w:lang w:val="en-GB"/>
              </w:rPr>
            </w:pPr>
            <w:r>
              <w:rPr>
                <w:sz w:val="22"/>
                <w:szCs w:val="22"/>
              </w:rPr>
              <w:t>1</w:t>
            </w:r>
          </w:p>
        </w:tc>
        <w:tc>
          <w:tcPr>
            <w:tcW w:w="941" w:type="dxa"/>
          </w:tcPr>
          <w:p w14:paraId="5F9A8213" w14:textId="43A4DD38" w:rsidR="007F762C" w:rsidRPr="00133599" w:rsidRDefault="007F762C" w:rsidP="007F762C">
            <w:pPr>
              <w:pStyle w:val="Default"/>
              <w:spacing w:after="64"/>
              <w:rPr>
                <w:sz w:val="22"/>
                <w:szCs w:val="22"/>
                <w:lang w:val="en-GB"/>
              </w:rPr>
            </w:pPr>
            <w:r>
              <w:rPr>
                <w:sz w:val="22"/>
                <w:szCs w:val="22"/>
              </w:rPr>
              <w:t>O</w:t>
            </w:r>
          </w:p>
        </w:tc>
      </w:tr>
    </w:tbl>
    <w:p w14:paraId="71648C80" w14:textId="0CC496DA" w:rsidR="007A7166" w:rsidRPr="00133599" w:rsidRDefault="002C00A8" w:rsidP="00B33E0D">
      <w:pPr>
        <w:pStyle w:val="TableCaption"/>
      </w:pPr>
      <w:r w:rsidRPr="00133599">
        <w:tab/>
        <w:t>: GetEimPackage Additional Input Data</w:t>
      </w:r>
    </w:p>
    <w:p w14:paraId="396EF220" w14:textId="77777777" w:rsidR="007A7166" w:rsidRPr="00133599" w:rsidRDefault="007A7166" w:rsidP="007A7166">
      <w:pPr>
        <w:pStyle w:val="Default"/>
        <w:spacing w:after="64"/>
        <w:rPr>
          <w:b/>
          <w:bCs/>
          <w:i/>
          <w:iCs/>
          <w:u w:val="single"/>
          <w:lang w:val="en-GB" w:eastAsia="en-US" w:bidi="bn-BD"/>
        </w:rPr>
      </w:pPr>
      <w:r w:rsidRPr="00133599">
        <w:rPr>
          <w:b/>
          <w:bCs/>
          <w:i/>
          <w:iCs/>
          <w:u w:val="single"/>
          <w:lang w:val="en-GB" w:eastAsia="en-US" w:bidi="bn-BD"/>
        </w:rPr>
        <w:t>Additional output data:</w:t>
      </w:r>
    </w:p>
    <w:tbl>
      <w:tblPr>
        <w:tblStyle w:val="TableGrid"/>
        <w:tblW w:w="0" w:type="auto"/>
        <w:tblLook w:val="04A0" w:firstRow="1" w:lastRow="0" w:firstColumn="1" w:lastColumn="0" w:noHBand="0" w:noVBand="1"/>
      </w:tblPr>
      <w:tblGrid>
        <w:gridCol w:w="3335"/>
        <w:gridCol w:w="2529"/>
        <w:gridCol w:w="1279"/>
        <w:gridCol w:w="1012"/>
        <w:gridCol w:w="861"/>
      </w:tblGrid>
      <w:tr w:rsidR="007A7166" w:rsidRPr="00133599" w14:paraId="1C4A047A" w14:textId="77777777" w:rsidTr="006476AC">
        <w:tc>
          <w:tcPr>
            <w:tcW w:w="3335" w:type="dxa"/>
            <w:shd w:val="clear" w:color="auto" w:fill="C00000"/>
          </w:tcPr>
          <w:p w14:paraId="704B978E"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Output data name</w:t>
            </w:r>
          </w:p>
        </w:tc>
        <w:tc>
          <w:tcPr>
            <w:tcW w:w="2529" w:type="dxa"/>
            <w:shd w:val="clear" w:color="auto" w:fill="C00000"/>
          </w:tcPr>
          <w:p w14:paraId="1F020BF0"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Description</w:t>
            </w:r>
          </w:p>
        </w:tc>
        <w:tc>
          <w:tcPr>
            <w:tcW w:w="1279" w:type="dxa"/>
            <w:shd w:val="clear" w:color="auto" w:fill="C00000"/>
          </w:tcPr>
          <w:p w14:paraId="2C90B8A7"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Type</w:t>
            </w:r>
          </w:p>
        </w:tc>
        <w:tc>
          <w:tcPr>
            <w:tcW w:w="1012" w:type="dxa"/>
            <w:shd w:val="clear" w:color="auto" w:fill="C00000"/>
          </w:tcPr>
          <w:p w14:paraId="47089690"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No.</w:t>
            </w:r>
          </w:p>
        </w:tc>
        <w:tc>
          <w:tcPr>
            <w:tcW w:w="861" w:type="dxa"/>
            <w:shd w:val="clear" w:color="auto" w:fill="C00000"/>
          </w:tcPr>
          <w:p w14:paraId="2F84FF7C"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MOC</w:t>
            </w:r>
          </w:p>
        </w:tc>
      </w:tr>
      <w:tr w:rsidR="007A7166" w:rsidRPr="00133599" w14:paraId="3D03DBC4" w14:textId="77777777" w:rsidTr="00B33E0D">
        <w:tc>
          <w:tcPr>
            <w:tcW w:w="3335" w:type="dxa"/>
          </w:tcPr>
          <w:p w14:paraId="5E9A7A49" w14:textId="3A4A4ECE" w:rsidR="007A7166" w:rsidRPr="00133599" w:rsidRDefault="00D95FEA" w:rsidP="004E097C">
            <w:pPr>
              <w:pStyle w:val="Default"/>
              <w:spacing w:after="64"/>
              <w:rPr>
                <w:sz w:val="22"/>
                <w:szCs w:val="22"/>
                <w:lang w:val="en-GB"/>
              </w:rPr>
            </w:pPr>
            <w:r w:rsidRPr="00133599">
              <w:rPr>
                <w:sz w:val="22"/>
                <w:szCs w:val="22"/>
                <w:lang w:val="en-GB"/>
              </w:rPr>
              <w:t>Euicc</w:t>
            </w:r>
            <w:r w:rsidR="007A7166" w:rsidRPr="00133599">
              <w:rPr>
                <w:sz w:val="22"/>
                <w:szCs w:val="22"/>
                <w:lang w:val="en-GB"/>
              </w:rPr>
              <w:t>PackageRequest</w:t>
            </w:r>
          </w:p>
        </w:tc>
        <w:tc>
          <w:tcPr>
            <w:tcW w:w="2529" w:type="dxa"/>
          </w:tcPr>
          <w:p w14:paraId="675224AC" w14:textId="5686B999" w:rsidR="007A7166" w:rsidRPr="00133599" w:rsidRDefault="007A7166" w:rsidP="004E097C">
            <w:pPr>
              <w:pStyle w:val="Default"/>
              <w:spacing w:after="64"/>
              <w:rPr>
                <w:sz w:val="22"/>
                <w:szCs w:val="22"/>
                <w:lang w:val="en-GB"/>
              </w:rPr>
            </w:pPr>
            <w:r w:rsidRPr="00133599">
              <w:rPr>
                <w:sz w:val="22"/>
                <w:szCs w:val="22"/>
                <w:lang w:val="en-GB"/>
              </w:rPr>
              <w:t xml:space="preserve">The </w:t>
            </w:r>
            <w:r w:rsidR="00392B9B" w:rsidRPr="00133599">
              <w:rPr>
                <w:sz w:val="22"/>
                <w:szCs w:val="22"/>
                <w:lang w:val="en-GB"/>
              </w:rPr>
              <w:t>eUICC</w:t>
            </w:r>
            <w:r w:rsidRPr="00133599">
              <w:rPr>
                <w:sz w:val="22"/>
                <w:szCs w:val="22"/>
                <w:lang w:val="en-GB"/>
              </w:rPr>
              <w:t xml:space="preserve"> </w:t>
            </w:r>
            <w:r w:rsidR="00392B9B" w:rsidRPr="00133599">
              <w:rPr>
                <w:sz w:val="22"/>
                <w:szCs w:val="22"/>
                <w:lang w:val="en-GB"/>
              </w:rPr>
              <w:t>P</w:t>
            </w:r>
            <w:r w:rsidRPr="00133599">
              <w:rPr>
                <w:sz w:val="22"/>
                <w:szCs w:val="22"/>
                <w:lang w:val="en-GB"/>
              </w:rPr>
              <w:t xml:space="preserve">ackage </w:t>
            </w:r>
            <w:r w:rsidR="00E448C9" w:rsidRPr="00133599">
              <w:rPr>
                <w:sz w:val="22"/>
                <w:szCs w:val="22"/>
                <w:lang w:val="en-GB"/>
              </w:rPr>
              <w:t>R</w:t>
            </w:r>
            <w:r w:rsidRPr="00133599">
              <w:rPr>
                <w:sz w:val="22"/>
                <w:szCs w:val="22"/>
                <w:lang w:val="en-GB"/>
              </w:rPr>
              <w:t>equest</w:t>
            </w:r>
          </w:p>
        </w:tc>
        <w:tc>
          <w:tcPr>
            <w:tcW w:w="1279" w:type="dxa"/>
          </w:tcPr>
          <w:p w14:paraId="5555D8BD" w14:textId="77777777" w:rsidR="007A7166" w:rsidRPr="00133599" w:rsidRDefault="007A7166" w:rsidP="004E097C">
            <w:pPr>
              <w:pStyle w:val="Default"/>
              <w:spacing w:after="64"/>
              <w:rPr>
                <w:sz w:val="22"/>
                <w:szCs w:val="22"/>
                <w:lang w:val="en-GB"/>
              </w:rPr>
            </w:pPr>
            <w:r w:rsidRPr="00133599">
              <w:rPr>
                <w:sz w:val="22"/>
                <w:szCs w:val="22"/>
                <w:lang w:val="en-GB"/>
              </w:rPr>
              <w:t>Binary</w:t>
            </w:r>
          </w:p>
        </w:tc>
        <w:tc>
          <w:tcPr>
            <w:tcW w:w="1012" w:type="dxa"/>
          </w:tcPr>
          <w:p w14:paraId="5968A6F8" w14:textId="77777777" w:rsidR="007A7166" w:rsidRPr="00133599" w:rsidRDefault="007A7166" w:rsidP="004E097C">
            <w:pPr>
              <w:pStyle w:val="Default"/>
              <w:spacing w:after="64"/>
              <w:rPr>
                <w:sz w:val="22"/>
                <w:szCs w:val="22"/>
                <w:lang w:val="en-GB"/>
              </w:rPr>
            </w:pPr>
            <w:r w:rsidRPr="00133599">
              <w:rPr>
                <w:sz w:val="22"/>
                <w:szCs w:val="22"/>
                <w:lang w:val="en-GB"/>
              </w:rPr>
              <w:t>1</w:t>
            </w:r>
          </w:p>
        </w:tc>
        <w:tc>
          <w:tcPr>
            <w:tcW w:w="861" w:type="dxa"/>
          </w:tcPr>
          <w:p w14:paraId="1EDA6FE8" w14:textId="6825B85D" w:rsidR="007A7166" w:rsidRPr="00133599" w:rsidRDefault="007A7166" w:rsidP="004E097C">
            <w:pPr>
              <w:pStyle w:val="Default"/>
              <w:spacing w:after="64"/>
              <w:rPr>
                <w:sz w:val="22"/>
                <w:szCs w:val="22"/>
                <w:lang w:val="en-GB"/>
              </w:rPr>
            </w:pPr>
            <w:r w:rsidRPr="00133599">
              <w:rPr>
                <w:sz w:val="22"/>
                <w:szCs w:val="22"/>
                <w:lang w:val="en-GB"/>
              </w:rPr>
              <w:t>C</w:t>
            </w:r>
            <w:r w:rsidR="000D552A" w:rsidRPr="00133599">
              <w:rPr>
                <w:sz w:val="22"/>
                <w:szCs w:val="22"/>
                <w:vertAlign w:val="superscript"/>
                <w:lang w:val="en-GB"/>
              </w:rPr>
              <w:t>(1)</w:t>
            </w:r>
          </w:p>
        </w:tc>
      </w:tr>
      <w:tr w:rsidR="00B9381F" w:rsidRPr="00133599" w14:paraId="1630ACFE" w14:textId="77777777" w:rsidTr="00B33E0D">
        <w:tc>
          <w:tcPr>
            <w:tcW w:w="3335" w:type="dxa"/>
          </w:tcPr>
          <w:p w14:paraId="58A34068" w14:textId="77260FC0" w:rsidR="00B9381F" w:rsidRPr="00133599" w:rsidRDefault="00B9381F" w:rsidP="00B9381F">
            <w:pPr>
              <w:pStyle w:val="Default"/>
              <w:spacing w:after="64"/>
              <w:rPr>
                <w:sz w:val="22"/>
                <w:szCs w:val="22"/>
                <w:lang w:val="en-GB"/>
              </w:rPr>
            </w:pPr>
            <w:r w:rsidRPr="00133599">
              <w:rPr>
                <w:sz w:val="22"/>
                <w:szCs w:val="22"/>
                <w:lang w:val="en-GB"/>
              </w:rPr>
              <w:t>IpaEuiccDataRequest</w:t>
            </w:r>
          </w:p>
        </w:tc>
        <w:tc>
          <w:tcPr>
            <w:tcW w:w="2529" w:type="dxa"/>
          </w:tcPr>
          <w:p w14:paraId="09EAB7A4" w14:textId="0A372E51" w:rsidR="00B9381F" w:rsidRPr="00133599" w:rsidRDefault="00B9381F" w:rsidP="00B9381F">
            <w:pPr>
              <w:pStyle w:val="Default"/>
              <w:spacing w:after="64"/>
              <w:rPr>
                <w:sz w:val="22"/>
                <w:szCs w:val="22"/>
                <w:lang w:val="en-GB"/>
              </w:rPr>
            </w:pPr>
            <w:r w:rsidRPr="00133599">
              <w:rPr>
                <w:sz w:val="22"/>
                <w:szCs w:val="22"/>
                <w:lang w:val="en-GB"/>
              </w:rPr>
              <w:t>The request for IPA and/or eUICC data</w:t>
            </w:r>
          </w:p>
        </w:tc>
        <w:tc>
          <w:tcPr>
            <w:tcW w:w="1279" w:type="dxa"/>
          </w:tcPr>
          <w:p w14:paraId="0C93CA99" w14:textId="01F88CC1" w:rsidR="00B9381F" w:rsidRPr="00133599" w:rsidRDefault="00B9381F" w:rsidP="00B9381F">
            <w:pPr>
              <w:pStyle w:val="Default"/>
              <w:spacing w:after="64"/>
              <w:rPr>
                <w:sz w:val="22"/>
                <w:szCs w:val="22"/>
                <w:lang w:val="en-GB"/>
              </w:rPr>
            </w:pPr>
            <w:r w:rsidRPr="00133599">
              <w:rPr>
                <w:sz w:val="22"/>
                <w:szCs w:val="22"/>
                <w:lang w:val="en-GB"/>
              </w:rPr>
              <w:t>Binary</w:t>
            </w:r>
          </w:p>
        </w:tc>
        <w:tc>
          <w:tcPr>
            <w:tcW w:w="1012" w:type="dxa"/>
          </w:tcPr>
          <w:p w14:paraId="1CD01604" w14:textId="373C8BD9" w:rsidR="00B9381F" w:rsidRPr="00133599" w:rsidRDefault="00B9381F" w:rsidP="00B9381F">
            <w:pPr>
              <w:pStyle w:val="Default"/>
              <w:spacing w:after="64"/>
              <w:rPr>
                <w:sz w:val="22"/>
                <w:szCs w:val="22"/>
                <w:lang w:val="en-GB"/>
              </w:rPr>
            </w:pPr>
            <w:r w:rsidRPr="00133599">
              <w:rPr>
                <w:sz w:val="22"/>
                <w:szCs w:val="22"/>
                <w:lang w:val="en-GB"/>
              </w:rPr>
              <w:t>1</w:t>
            </w:r>
          </w:p>
        </w:tc>
        <w:tc>
          <w:tcPr>
            <w:tcW w:w="861" w:type="dxa"/>
          </w:tcPr>
          <w:p w14:paraId="75E96766" w14:textId="215FAFA9" w:rsidR="00B9381F" w:rsidRPr="00133599" w:rsidRDefault="00B9381F" w:rsidP="00B9381F">
            <w:pPr>
              <w:pStyle w:val="Default"/>
              <w:spacing w:after="64"/>
              <w:rPr>
                <w:sz w:val="22"/>
                <w:szCs w:val="22"/>
                <w:lang w:val="en-GB"/>
              </w:rPr>
            </w:pPr>
            <w:r w:rsidRPr="00133599">
              <w:rPr>
                <w:sz w:val="22"/>
                <w:szCs w:val="22"/>
                <w:lang w:val="en-GB"/>
              </w:rPr>
              <w:t>C</w:t>
            </w:r>
            <w:r w:rsidR="000D552A" w:rsidRPr="00133599">
              <w:rPr>
                <w:sz w:val="22"/>
                <w:szCs w:val="22"/>
                <w:vertAlign w:val="superscript"/>
                <w:lang w:val="en-GB"/>
              </w:rPr>
              <w:t>(1)</w:t>
            </w:r>
          </w:p>
        </w:tc>
      </w:tr>
      <w:tr w:rsidR="00382DAF" w:rsidRPr="00133599" w14:paraId="4A2C8B62" w14:textId="5E9E606A" w:rsidTr="00B33E0D">
        <w:tc>
          <w:tcPr>
            <w:tcW w:w="3335" w:type="dxa"/>
          </w:tcPr>
          <w:p w14:paraId="751F5306" w14:textId="671217A8" w:rsidR="00382DAF" w:rsidRPr="00133599" w:rsidRDefault="00382DAF" w:rsidP="00382DAF">
            <w:pPr>
              <w:pStyle w:val="Default"/>
              <w:spacing w:after="64"/>
              <w:rPr>
                <w:sz w:val="22"/>
                <w:szCs w:val="22"/>
                <w:lang w:val="en-GB"/>
              </w:rPr>
            </w:pPr>
            <w:r w:rsidRPr="00133599">
              <w:rPr>
                <w:sz w:val="22"/>
                <w:szCs w:val="22"/>
                <w:lang w:val="en-GB"/>
              </w:rPr>
              <w:t>ProfileDownloadTriggerRequest</w:t>
            </w:r>
          </w:p>
        </w:tc>
        <w:tc>
          <w:tcPr>
            <w:tcW w:w="2529" w:type="dxa"/>
          </w:tcPr>
          <w:p w14:paraId="4DC108E3" w14:textId="12EE21B0" w:rsidR="00382DAF" w:rsidRPr="00133599" w:rsidRDefault="00382DAF" w:rsidP="00382DAF">
            <w:pPr>
              <w:pStyle w:val="Default"/>
              <w:spacing w:after="64"/>
              <w:rPr>
                <w:sz w:val="22"/>
                <w:szCs w:val="22"/>
                <w:lang w:val="en-GB"/>
              </w:rPr>
            </w:pPr>
            <w:r w:rsidRPr="00133599">
              <w:rPr>
                <w:sz w:val="22"/>
                <w:szCs w:val="22"/>
                <w:lang w:val="en-GB"/>
              </w:rPr>
              <w:t xml:space="preserve">The request for IPA to trigger profile download </w:t>
            </w:r>
          </w:p>
        </w:tc>
        <w:tc>
          <w:tcPr>
            <w:tcW w:w="1279" w:type="dxa"/>
          </w:tcPr>
          <w:p w14:paraId="017EC21D" w14:textId="123004C2" w:rsidR="00382DAF" w:rsidRPr="00133599" w:rsidRDefault="00382DAF" w:rsidP="00382DAF">
            <w:pPr>
              <w:pStyle w:val="Default"/>
              <w:spacing w:after="64"/>
              <w:rPr>
                <w:sz w:val="22"/>
                <w:szCs w:val="22"/>
                <w:lang w:val="en-GB"/>
              </w:rPr>
            </w:pPr>
            <w:r w:rsidRPr="00133599">
              <w:rPr>
                <w:sz w:val="22"/>
                <w:szCs w:val="22"/>
                <w:lang w:val="en-GB"/>
              </w:rPr>
              <w:t>Binary</w:t>
            </w:r>
          </w:p>
        </w:tc>
        <w:tc>
          <w:tcPr>
            <w:tcW w:w="1012" w:type="dxa"/>
          </w:tcPr>
          <w:p w14:paraId="76E9773F" w14:textId="62997EF1" w:rsidR="00382DAF" w:rsidRPr="00133599" w:rsidRDefault="00382DAF" w:rsidP="00382DAF">
            <w:pPr>
              <w:pStyle w:val="Default"/>
              <w:spacing w:after="64"/>
              <w:rPr>
                <w:sz w:val="22"/>
                <w:szCs w:val="22"/>
                <w:lang w:val="en-GB"/>
              </w:rPr>
            </w:pPr>
            <w:r w:rsidRPr="00133599">
              <w:rPr>
                <w:sz w:val="22"/>
                <w:szCs w:val="22"/>
                <w:lang w:val="en-GB"/>
              </w:rPr>
              <w:t>1</w:t>
            </w:r>
          </w:p>
        </w:tc>
        <w:tc>
          <w:tcPr>
            <w:tcW w:w="861" w:type="dxa"/>
          </w:tcPr>
          <w:p w14:paraId="7590AC3D" w14:textId="7EE62820" w:rsidR="00382DAF" w:rsidRPr="00133599" w:rsidRDefault="00382DAF" w:rsidP="00382DAF">
            <w:pPr>
              <w:pStyle w:val="Default"/>
              <w:spacing w:after="64"/>
              <w:rPr>
                <w:sz w:val="22"/>
                <w:szCs w:val="22"/>
                <w:lang w:val="en-GB"/>
              </w:rPr>
            </w:pPr>
            <w:r w:rsidRPr="00133599">
              <w:rPr>
                <w:sz w:val="22"/>
                <w:szCs w:val="22"/>
                <w:lang w:val="en-GB"/>
              </w:rPr>
              <w:t>C</w:t>
            </w:r>
            <w:r w:rsidRPr="00133599">
              <w:rPr>
                <w:sz w:val="22"/>
                <w:szCs w:val="22"/>
                <w:vertAlign w:val="superscript"/>
                <w:lang w:val="en-GB"/>
              </w:rPr>
              <w:t>(1)</w:t>
            </w:r>
          </w:p>
        </w:tc>
      </w:tr>
      <w:tr w:rsidR="000D552A" w:rsidRPr="00133599" w14:paraId="7BD95835" w14:textId="77777777" w:rsidTr="004E097C">
        <w:tc>
          <w:tcPr>
            <w:tcW w:w="9016" w:type="dxa"/>
            <w:gridSpan w:val="5"/>
          </w:tcPr>
          <w:p w14:paraId="477F5B2B" w14:textId="1FB64A1E" w:rsidR="000D552A" w:rsidRPr="00133599" w:rsidRDefault="000D552A" w:rsidP="000D552A">
            <w:pPr>
              <w:pStyle w:val="Default"/>
              <w:spacing w:after="64"/>
              <w:rPr>
                <w:sz w:val="22"/>
                <w:szCs w:val="22"/>
                <w:lang w:val="en-GB"/>
              </w:rPr>
            </w:pPr>
            <w:r w:rsidRPr="00133599">
              <w:rPr>
                <w:sz w:val="22"/>
                <w:szCs w:val="22"/>
                <w:lang w:val="en-GB"/>
              </w:rPr>
              <w:t xml:space="preserve">NOTE 1: </w:t>
            </w:r>
            <w:r w:rsidR="002C00A8" w:rsidRPr="00133599">
              <w:rPr>
                <w:sz w:val="22"/>
                <w:szCs w:val="22"/>
                <w:lang w:val="en-GB"/>
              </w:rPr>
              <w:t>Either one and only one of EuiccPackageRequest</w:t>
            </w:r>
            <w:r w:rsidR="0021373D" w:rsidRPr="00133599">
              <w:rPr>
                <w:sz w:val="22"/>
                <w:szCs w:val="22"/>
                <w:lang w:val="en-GB"/>
              </w:rPr>
              <w:t>,</w:t>
            </w:r>
            <w:r w:rsidR="002C00A8" w:rsidRPr="00133599">
              <w:rPr>
                <w:sz w:val="22"/>
                <w:szCs w:val="22"/>
                <w:lang w:val="en-GB"/>
              </w:rPr>
              <w:t xml:space="preserve"> IpaEuiccDataRequest </w:t>
            </w:r>
            <w:r w:rsidR="0021373D" w:rsidRPr="00133599">
              <w:rPr>
                <w:sz w:val="22"/>
                <w:szCs w:val="22"/>
                <w:lang w:val="en-GB"/>
              </w:rPr>
              <w:t xml:space="preserve">or ProfileDownloadTriggerRequest </w:t>
            </w:r>
            <w:r w:rsidR="002C00A8" w:rsidRPr="00133599">
              <w:rPr>
                <w:sz w:val="22"/>
                <w:szCs w:val="22"/>
                <w:lang w:val="en-GB"/>
              </w:rPr>
              <w:t>can be present.</w:t>
            </w:r>
          </w:p>
        </w:tc>
      </w:tr>
    </w:tbl>
    <w:p w14:paraId="635C6FD0" w14:textId="072B743A" w:rsidR="002C00A8" w:rsidRPr="00133599" w:rsidRDefault="002C00A8" w:rsidP="00B33E0D">
      <w:pPr>
        <w:pStyle w:val="TableCaption"/>
      </w:pPr>
      <w:r w:rsidRPr="00133599">
        <w:t xml:space="preserve"> : GetEimPackage Additional Output Data</w:t>
      </w:r>
    </w:p>
    <w:p w14:paraId="362D7802" w14:textId="77777777" w:rsidR="002C00A8" w:rsidRPr="00133599" w:rsidRDefault="002C00A8" w:rsidP="00B33E0D">
      <w:pPr>
        <w:pStyle w:val="Default"/>
        <w:spacing w:after="64"/>
        <w:rPr>
          <w:bCs/>
          <w:i/>
          <w:iCs/>
          <w:u w:val="single"/>
          <w:lang w:val="en-GB" w:eastAsia="en-US" w:bidi="bn-BD"/>
        </w:rPr>
      </w:pPr>
      <w:r w:rsidRPr="00133599">
        <w:rPr>
          <w:b/>
          <w:bCs/>
          <w:i/>
          <w:iCs/>
          <w:u w:val="single"/>
          <w:lang w:val="en-GB" w:eastAsia="en-US" w:bidi="bn-BD"/>
        </w:rPr>
        <w:t>Specific Status Codes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286"/>
        <w:gridCol w:w="935"/>
        <w:gridCol w:w="1872"/>
        <w:gridCol w:w="4256"/>
      </w:tblGrid>
      <w:tr w:rsidR="002C00A8" w:rsidRPr="00133599" w14:paraId="637D433A" w14:textId="77777777" w:rsidTr="004E097C">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0961C769" w14:textId="77777777" w:rsidR="002C00A8" w:rsidRPr="00133599" w:rsidRDefault="002C00A8" w:rsidP="004E097C">
            <w:pPr>
              <w:pStyle w:val="TableHeader"/>
              <w:rPr>
                <w:color w:val="FFFFFF" w:themeColor="background1"/>
                <w:lang w:val="en-GB"/>
              </w:rPr>
            </w:pPr>
            <w:r w:rsidRPr="00133599">
              <w:rPr>
                <w:color w:val="FFFFFF" w:themeColor="background1"/>
                <w:lang w:val="en-GB"/>
              </w:rPr>
              <w:t>Subject</w:t>
            </w:r>
          </w:p>
          <w:p w14:paraId="072BC317" w14:textId="77777777" w:rsidR="002C00A8" w:rsidRPr="00133599" w:rsidRDefault="002C00A8" w:rsidP="004E097C">
            <w:pPr>
              <w:pStyle w:val="TableHeader"/>
              <w:rPr>
                <w:color w:val="FFFFFF" w:themeColor="background1"/>
                <w:lang w:val="en-GB"/>
              </w:rPr>
            </w:pPr>
            <w:r w:rsidRPr="00133599">
              <w:rPr>
                <w:color w:val="FFFFFF" w:themeColor="background1"/>
                <w:lang w:val="en-GB"/>
              </w:rPr>
              <w:t>Code</w:t>
            </w:r>
          </w:p>
        </w:tc>
        <w:tc>
          <w:tcPr>
            <w:tcW w:w="12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4E808D2" w14:textId="77777777" w:rsidR="002C00A8" w:rsidRPr="00133599" w:rsidRDefault="002C00A8" w:rsidP="004E097C">
            <w:pPr>
              <w:pStyle w:val="TableHeader"/>
              <w:rPr>
                <w:color w:val="FFFFFF" w:themeColor="background1"/>
                <w:lang w:val="en-GB"/>
              </w:rPr>
            </w:pPr>
            <w:r w:rsidRPr="00133599">
              <w:rPr>
                <w:color w:val="FFFFFF" w:themeColor="background1"/>
                <w:lang w:val="en-GB"/>
              </w:rP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4A7345C" w14:textId="77777777" w:rsidR="002C00A8" w:rsidRPr="00133599" w:rsidRDefault="002C00A8" w:rsidP="004E097C">
            <w:pPr>
              <w:pStyle w:val="TableHeader"/>
              <w:rPr>
                <w:color w:val="FFFFFF" w:themeColor="background1"/>
                <w:lang w:val="en-GB"/>
              </w:rPr>
            </w:pPr>
            <w:r w:rsidRPr="00133599">
              <w:rPr>
                <w:color w:val="FFFFFF" w:themeColor="background1"/>
                <w:lang w:val="en-GB"/>
              </w:rPr>
              <w:t>Reason</w:t>
            </w:r>
          </w:p>
          <w:p w14:paraId="5D907F9E" w14:textId="77777777" w:rsidR="002C00A8" w:rsidRPr="00133599" w:rsidRDefault="002C00A8" w:rsidP="004E097C">
            <w:pPr>
              <w:pStyle w:val="TableHeader"/>
              <w:rPr>
                <w:color w:val="FFFFFF" w:themeColor="background1"/>
                <w:lang w:val="en-GB"/>
              </w:rPr>
            </w:pPr>
            <w:r w:rsidRPr="00133599">
              <w:rPr>
                <w:color w:val="FFFFFF" w:themeColor="background1"/>
                <w:lang w:val="en-GB"/>
              </w:rPr>
              <w:t>code</w:t>
            </w:r>
          </w:p>
        </w:tc>
        <w:tc>
          <w:tcPr>
            <w:tcW w:w="187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B7CB435" w14:textId="77777777" w:rsidR="002C00A8" w:rsidRPr="00133599" w:rsidRDefault="002C00A8" w:rsidP="004E097C">
            <w:pPr>
              <w:pStyle w:val="TableHeader"/>
              <w:rPr>
                <w:color w:val="FFFFFF" w:themeColor="background1"/>
                <w:lang w:val="en-GB"/>
              </w:rPr>
            </w:pPr>
            <w:r w:rsidRPr="00133599">
              <w:rPr>
                <w:color w:val="FFFFFF" w:themeColor="background1"/>
                <w:lang w:val="en-GB"/>
              </w:rPr>
              <w:t>Reason</w:t>
            </w:r>
          </w:p>
        </w:tc>
        <w:tc>
          <w:tcPr>
            <w:tcW w:w="425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4A1A06A2" w14:textId="77777777" w:rsidR="002C00A8" w:rsidRPr="00133599" w:rsidRDefault="002C00A8" w:rsidP="004E097C">
            <w:pPr>
              <w:pStyle w:val="TableHeader"/>
              <w:rPr>
                <w:color w:val="FFFFFF" w:themeColor="background1"/>
                <w:lang w:val="en-GB"/>
              </w:rPr>
            </w:pPr>
            <w:r w:rsidRPr="00133599">
              <w:rPr>
                <w:color w:val="FFFFFF" w:themeColor="background1"/>
                <w:lang w:val="en-GB"/>
              </w:rPr>
              <w:t>Description</w:t>
            </w:r>
          </w:p>
        </w:tc>
      </w:tr>
      <w:tr w:rsidR="002C00A8" w:rsidRPr="00133599" w14:paraId="118DAFE7" w14:textId="77777777" w:rsidTr="004E097C">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5788E1C2" w14:textId="77777777" w:rsidR="002C00A8" w:rsidRPr="00133599" w:rsidRDefault="002C00A8" w:rsidP="004E097C">
            <w:pPr>
              <w:pStyle w:val="TableText"/>
            </w:pPr>
            <w:r w:rsidRPr="00133599">
              <w:t>8.1.1</w:t>
            </w:r>
          </w:p>
        </w:tc>
        <w:tc>
          <w:tcPr>
            <w:tcW w:w="1286" w:type="dxa"/>
            <w:tcBorders>
              <w:top w:val="single" w:sz="6" w:space="0" w:color="auto"/>
              <w:left w:val="single" w:sz="6" w:space="0" w:color="auto"/>
              <w:bottom w:val="single" w:sz="6" w:space="0" w:color="auto"/>
              <w:right w:val="single" w:sz="6" w:space="0" w:color="auto"/>
            </w:tcBorders>
            <w:vAlign w:val="center"/>
          </w:tcPr>
          <w:p w14:paraId="3949B993" w14:textId="77777777" w:rsidR="002C00A8" w:rsidRPr="00133599" w:rsidRDefault="002C00A8" w:rsidP="004E097C">
            <w:pPr>
              <w:pStyle w:val="TableText"/>
            </w:pPr>
            <w:r w:rsidRPr="00133599">
              <w:t>EID</w:t>
            </w:r>
          </w:p>
        </w:tc>
        <w:tc>
          <w:tcPr>
            <w:tcW w:w="935" w:type="dxa"/>
            <w:tcBorders>
              <w:top w:val="single" w:sz="6" w:space="0" w:color="auto"/>
              <w:left w:val="single" w:sz="6" w:space="0" w:color="auto"/>
              <w:bottom w:val="single" w:sz="6" w:space="0" w:color="auto"/>
              <w:right w:val="single" w:sz="6" w:space="0" w:color="auto"/>
            </w:tcBorders>
            <w:vAlign w:val="center"/>
          </w:tcPr>
          <w:p w14:paraId="5C611E08" w14:textId="77777777" w:rsidR="002C00A8" w:rsidRPr="00133599" w:rsidRDefault="002C00A8" w:rsidP="004E097C">
            <w:pPr>
              <w:pStyle w:val="TableText"/>
            </w:pPr>
            <w:r w:rsidRPr="00133599">
              <w:t>3.7</w:t>
            </w:r>
          </w:p>
        </w:tc>
        <w:tc>
          <w:tcPr>
            <w:tcW w:w="1872" w:type="dxa"/>
            <w:tcBorders>
              <w:top w:val="single" w:sz="6" w:space="0" w:color="auto"/>
              <w:left w:val="single" w:sz="6" w:space="0" w:color="auto"/>
              <w:bottom w:val="single" w:sz="6" w:space="0" w:color="auto"/>
              <w:right w:val="single" w:sz="6" w:space="0" w:color="auto"/>
            </w:tcBorders>
            <w:vAlign w:val="center"/>
          </w:tcPr>
          <w:p w14:paraId="14CA0CC0" w14:textId="77777777" w:rsidR="002C00A8" w:rsidRPr="00133599" w:rsidRDefault="002C00A8" w:rsidP="004E097C">
            <w:pPr>
              <w:pStyle w:val="TableText"/>
            </w:pPr>
            <w:r w:rsidRPr="00133599">
              <w:t>Unavailable</w:t>
            </w:r>
          </w:p>
        </w:tc>
        <w:tc>
          <w:tcPr>
            <w:tcW w:w="4256" w:type="dxa"/>
            <w:tcBorders>
              <w:top w:val="single" w:sz="6" w:space="0" w:color="auto"/>
              <w:left w:val="single" w:sz="6" w:space="0" w:color="auto"/>
              <w:bottom w:val="single" w:sz="6" w:space="0" w:color="auto"/>
              <w:right w:val="single" w:sz="4" w:space="0" w:color="auto"/>
            </w:tcBorders>
            <w:vAlign w:val="center"/>
          </w:tcPr>
          <w:p w14:paraId="2657CE2F" w14:textId="77777777" w:rsidR="002C00A8" w:rsidRPr="00133599" w:rsidRDefault="002C00A8" w:rsidP="004E097C">
            <w:pPr>
              <w:pStyle w:val="TableText"/>
            </w:pPr>
            <w:r w:rsidRPr="00133599">
              <w:t>No pending eIM Package for the EID.</w:t>
            </w:r>
          </w:p>
        </w:tc>
      </w:tr>
    </w:tbl>
    <w:p w14:paraId="03A1E7B2" w14:textId="2DF59D43" w:rsidR="002C00A8" w:rsidRPr="00133599" w:rsidRDefault="002C00A8" w:rsidP="002C00A8">
      <w:pPr>
        <w:pStyle w:val="TableCaption"/>
      </w:pPr>
      <w:r w:rsidRPr="00133599">
        <w:t>: GetEimPackage Additional Output Data</w:t>
      </w:r>
    </w:p>
    <w:p w14:paraId="63ADDE5F" w14:textId="2F462A1B" w:rsidR="007A7166" w:rsidRDefault="007A7166" w:rsidP="007A7166">
      <w:pPr>
        <w:pStyle w:val="Heading3"/>
        <w:rPr>
          <w:lang w:val="en-US"/>
        </w:rPr>
      </w:pPr>
      <w:bookmarkStart w:id="864" w:name="_Toc132886022"/>
      <w:r>
        <w:rPr>
          <w:lang w:val="en-US"/>
        </w:rPr>
        <w:lastRenderedPageBreak/>
        <w:t>Function (ESipa): ProvideEimPackageRes</w:t>
      </w:r>
      <w:r w:rsidR="002C00A8">
        <w:rPr>
          <w:lang w:val="en-US"/>
        </w:rPr>
        <w:t>ult</w:t>
      </w:r>
      <w:bookmarkEnd w:id="864"/>
    </w:p>
    <w:p w14:paraId="2038DF6B" w14:textId="3049608B" w:rsidR="007A7166" w:rsidRDefault="007A7166" w:rsidP="007A7166">
      <w:pPr>
        <w:pStyle w:val="NormalParagraph"/>
      </w:pPr>
      <w:r>
        <w:rPr>
          <w:b/>
          <w:bCs/>
        </w:rPr>
        <w:t xml:space="preserve">Related Procedures: </w:t>
      </w:r>
      <w:r>
        <w:t xml:space="preserve">eIM </w:t>
      </w:r>
      <w:r w:rsidR="002C00A8">
        <w:t>P</w:t>
      </w:r>
      <w:r>
        <w:t xml:space="preserve">ackage </w:t>
      </w:r>
      <w:r w:rsidR="002C00A8">
        <w:t>R</w:t>
      </w:r>
      <w:r>
        <w:t>etrieval</w:t>
      </w:r>
    </w:p>
    <w:p w14:paraId="40DFDDD8" w14:textId="77777777" w:rsidR="007A7166" w:rsidRDefault="007A7166" w:rsidP="007A7166">
      <w:pPr>
        <w:pStyle w:val="NormalParagraph"/>
        <w:tabs>
          <w:tab w:val="center" w:pos="4513"/>
        </w:tabs>
        <w:rPr>
          <w:lang w:val="en-US" w:eastAsia="en-US" w:bidi="bn-BD"/>
        </w:rPr>
      </w:pPr>
      <w:r>
        <w:rPr>
          <w:b/>
          <w:bCs/>
        </w:rPr>
        <w:t xml:space="preserve">Function Provider Entity: </w:t>
      </w:r>
      <w:r>
        <w:t>eIM</w:t>
      </w:r>
      <w:r>
        <w:tab/>
      </w:r>
    </w:p>
    <w:p w14:paraId="674E765E" w14:textId="77777777" w:rsidR="007A7166" w:rsidRDefault="007A7166" w:rsidP="007A7166">
      <w:pPr>
        <w:pStyle w:val="NormalParagraph"/>
        <w:rPr>
          <w:b/>
          <w:lang w:val="en-US" w:eastAsia="en-US" w:bidi="bn-BD"/>
        </w:rPr>
      </w:pPr>
      <w:r w:rsidRPr="00E5677D">
        <w:rPr>
          <w:b/>
          <w:lang w:val="en-US" w:eastAsia="en-US" w:bidi="bn-BD"/>
        </w:rPr>
        <w:t xml:space="preserve">Description: </w:t>
      </w:r>
    </w:p>
    <w:p w14:paraId="481FD841" w14:textId="233818F4" w:rsidR="007A7166" w:rsidRDefault="007A7166" w:rsidP="007A7166">
      <w:pPr>
        <w:pStyle w:val="NormalParagraph"/>
        <w:rPr>
          <w:lang w:val="en-US" w:eastAsia="en-US" w:bidi="bn-BD"/>
        </w:rPr>
      </w:pPr>
      <w:r w:rsidRPr="00E5677D">
        <w:rPr>
          <w:lang w:val="en-US" w:eastAsia="en-US" w:bidi="bn-BD"/>
        </w:rPr>
        <w:t>This function</w:t>
      </w:r>
      <w:r>
        <w:rPr>
          <w:lang w:val="en-US" w:eastAsia="en-US" w:bidi="bn-BD"/>
        </w:rPr>
        <w:t xml:space="preserve"> is used by the IPA to deliver </w:t>
      </w:r>
      <w:r w:rsidR="000D552A">
        <w:rPr>
          <w:lang w:val="en-US" w:eastAsia="en-US" w:bidi="bn-BD"/>
        </w:rPr>
        <w:t>a</w:t>
      </w:r>
      <w:r w:rsidR="00E74B18">
        <w:rPr>
          <w:lang w:val="en-US" w:eastAsia="en-US" w:bidi="bn-BD"/>
        </w:rPr>
        <w:t>n</w:t>
      </w:r>
      <w:r w:rsidR="000D552A">
        <w:rPr>
          <w:lang w:val="en-US" w:eastAsia="en-US" w:bidi="bn-BD"/>
        </w:rPr>
        <w:t xml:space="preserve"> </w:t>
      </w:r>
      <w:r>
        <w:rPr>
          <w:lang w:val="en-US" w:eastAsia="en-US" w:bidi="bn-BD"/>
        </w:rPr>
        <w:t xml:space="preserve">eIM </w:t>
      </w:r>
      <w:r w:rsidR="00EE3640">
        <w:rPr>
          <w:lang w:val="en-US" w:eastAsia="en-US" w:bidi="bn-BD"/>
        </w:rPr>
        <w:t>P</w:t>
      </w:r>
      <w:r>
        <w:rPr>
          <w:lang w:val="en-US" w:eastAsia="en-US" w:bidi="bn-BD"/>
        </w:rPr>
        <w:t>ackage</w:t>
      </w:r>
      <w:r w:rsidR="00EE3640">
        <w:rPr>
          <w:lang w:val="en-US" w:eastAsia="en-US" w:bidi="bn-BD"/>
        </w:rPr>
        <w:t xml:space="preserve"> Result</w:t>
      </w:r>
      <w:r>
        <w:rPr>
          <w:lang w:val="en-US" w:eastAsia="en-US" w:bidi="bn-BD"/>
        </w:rPr>
        <w:t xml:space="preserve"> </w:t>
      </w:r>
      <w:r w:rsidR="00EE3640">
        <w:rPr>
          <w:lang w:val="en-US" w:eastAsia="en-US" w:bidi="bn-BD"/>
        </w:rPr>
        <w:t xml:space="preserve">optionally </w:t>
      </w:r>
      <w:r w:rsidR="0059069F">
        <w:rPr>
          <w:lang w:val="en-US" w:eastAsia="en-US" w:bidi="bn-BD"/>
        </w:rPr>
        <w:t xml:space="preserve">including </w:t>
      </w:r>
      <w:r w:rsidR="00EE3640">
        <w:rPr>
          <w:lang w:val="en-US" w:eastAsia="en-US" w:bidi="bn-BD"/>
        </w:rPr>
        <w:t xml:space="preserve">one </w:t>
      </w:r>
      <w:r w:rsidR="00133599">
        <w:rPr>
          <w:lang w:val="en-US" w:eastAsia="en-US" w:bidi="bn-BD"/>
        </w:rPr>
        <w:t>or</w:t>
      </w:r>
      <w:r w:rsidR="00EE3640">
        <w:rPr>
          <w:lang w:val="en-US" w:eastAsia="en-US" w:bidi="bn-BD"/>
        </w:rPr>
        <w:t xml:space="preserve"> more Notifications </w:t>
      </w:r>
      <w:r>
        <w:rPr>
          <w:lang w:val="en-US" w:eastAsia="en-US" w:bidi="bn-BD"/>
        </w:rPr>
        <w:t>to the eIM</w:t>
      </w:r>
      <w:r w:rsidR="00E74B18">
        <w:rPr>
          <w:lang w:val="en-US" w:eastAsia="en-US" w:bidi="bn-BD"/>
        </w:rPr>
        <w:t xml:space="preserve"> in the same function call</w:t>
      </w:r>
      <w:r>
        <w:rPr>
          <w:lang w:val="en-US" w:eastAsia="en-US" w:bidi="bn-BD"/>
        </w:rPr>
        <w:t>.</w:t>
      </w:r>
    </w:p>
    <w:p w14:paraId="08B802DE" w14:textId="77777777" w:rsidR="007A7166" w:rsidRDefault="007A7166" w:rsidP="007A7166">
      <w:pPr>
        <w:pStyle w:val="NormalParagraph"/>
        <w:rPr>
          <w:lang w:val="en-US" w:eastAsia="en-US" w:bidi="bn-BD"/>
        </w:rPr>
      </w:pPr>
      <w:r>
        <w:rPr>
          <w:lang w:val="en-US" w:eastAsia="en-US" w:bidi="bn-BD"/>
        </w:rPr>
        <w:t>On reception of the function call the eIM SHALL:</w:t>
      </w:r>
    </w:p>
    <w:p w14:paraId="1652BC8B" w14:textId="72BB5CFA" w:rsidR="007A7166" w:rsidRDefault="00EE3640">
      <w:pPr>
        <w:pStyle w:val="ListParagraph"/>
        <w:numPr>
          <w:ilvl w:val="0"/>
          <w:numId w:val="29"/>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P</w:t>
      </w:r>
      <w:r w:rsidR="007A7166">
        <w:rPr>
          <w:rFonts w:eastAsia="Calibri" w:cs="Arial"/>
          <w:color w:val="000000"/>
          <w:szCs w:val="22"/>
          <w:lang w:val="en-US" w:eastAsia="en-GB" w:bidi="ar-SA"/>
        </w:rPr>
        <w:t xml:space="preserve">rocess the eIM </w:t>
      </w:r>
      <w:r>
        <w:rPr>
          <w:rFonts w:eastAsia="Calibri" w:cs="Arial"/>
          <w:color w:val="000000"/>
          <w:szCs w:val="22"/>
          <w:lang w:val="en-US" w:eastAsia="en-GB" w:bidi="ar-SA"/>
        </w:rPr>
        <w:t>P</w:t>
      </w:r>
      <w:r w:rsidR="007A7166">
        <w:rPr>
          <w:rFonts w:eastAsia="Calibri" w:cs="Arial"/>
          <w:color w:val="000000"/>
          <w:szCs w:val="22"/>
          <w:lang w:val="en-US" w:eastAsia="en-GB" w:bidi="ar-SA"/>
        </w:rPr>
        <w:t xml:space="preserve">ackage </w:t>
      </w:r>
      <w:r>
        <w:rPr>
          <w:rFonts w:eastAsia="Calibri" w:cs="Arial"/>
          <w:color w:val="000000"/>
          <w:szCs w:val="22"/>
          <w:lang w:val="en-US" w:eastAsia="en-GB" w:bidi="ar-SA"/>
        </w:rPr>
        <w:t>Result.</w:t>
      </w:r>
      <w:r w:rsidRPr="00EE3640">
        <w:rPr>
          <w:rFonts w:eastAsia="Calibri" w:cs="Arial"/>
          <w:color w:val="000000"/>
          <w:szCs w:val="22"/>
          <w:lang w:val="en-US" w:eastAsia="en-GB" w:bidi="ar-SA"/>
        </w:rPr>
        <w:t xml:space="preserve"> </w:t>
      </w:r>
      <w:r>
        <w:rPr>
          <w:rFonts w:eastAsia="Calibri" w:cs="Arial"/>
          <w:color w:val="000000"/>
          <w:szCs w:val="22"/>
          <w:lang w:val="en-US" w:eastAsia="en-GB" w:bidi="ar-SA"/>
        </w:rPr>
        <w:t>For that, the eIM SHALL:</w:t>
      </w:r>
    </w:p>
    <w:p w14:paraId="46826E9E" w14:textId="5591E2F1" w:rsidR="00EE3640" w:rsidRDefault="00EE3640">
      <w:pPr>
        <w:pStyle w:val="ListParagraph"/>
        <w:numPr>
          <w:ilvl w:val="1"/>
          <w:numId w:val="29"/>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 xml:space="preserve">If the eIM Package Result contains </w:t>
      </w:r>
      <w:r w:rsidRPr="00EE581E">
        <w:rPr>
          <w:rFonts w:ascii="Courier New" w:eastAsia="Calibri" w:hAnsi="Courier New" w:cs="Courier New"/>
          <w:color w:val="000000"/>
          <w:szCs w:val="22"/>
          <w:lang w:val="en-US" w:eastAsia="en-GB" w:bidi="ar-SA"/>
        </w:rPr>
        <w:t>EuiccPackageResult</w:t>
      </w:r>
      <w:r w:rsidR="00E74B18">
        <w:rPr>
          <w:rFonts w:ascii="Courier New" w:eastAsia="Calibri" w:hAnsi="Courier New" w:cs="Courier New"/>
          <w:color w:val="000000"/>
          <w:szCs w:val="22"/>
          <w:lang w:val="en-US" w:eastAsia="en-GB" w:bidi="ar-SA"/>
        </w:rPr>
        <w:t xml:space="preserve"> </w:t>
      </w:r>
      <w:r w:rsidR="00E74B18" w:rsidRPr="00AF7726">
        <w:rPr>
          <w:rFonts w:eastAsia="Calibri" w:cs="Arial"/>
          <w:color w:val="000000"/>
          <w:szCs w:val="22"/>
          <w:lang w:val="en-US" w:eastAsia="en-GB" w:bidi="ar-SA"/>
        </w:rPr>
        <w:t>(</w:t>
      </w:r>
      <w:r w:rsidR="00E74B18">
        <w:rPr>
          <w:rFonts w:eastAsia="Calibri" w:cs="Arial"/>
          <w:color w:val="000000"/>
          <w:szCs w:val="22"/>
          <w:lang w:val="en-US" w:eastAsia="en-GB" w:bidi="ar-SA"/>
        </w:rPr>
        <w:t xml:space="preserve">possibly within </w:t>
      </w:r>
      <w:r w:rsidR="00E74B18" w:rsidRPr="00AF7726">
        <w:rPr>
          <w:rFonts w:ascii="Courier New" w:eastAsia="Calibri" w:hAnsi="Courier New" w:cs="Courier New"/>
          <w:color w:val="000000"/>
          <w:szCs w:val="22"/>
          <w:lang w:val="en-US" w:eastAsia="en-GB" w:bidi="ar-SA"/>
        </w:rPr>
        <w:t>ePRAndNotifications</w:t>
      </w:r>
      <w:r w:rsidR="00E74B18">
        <w:rPr>
          <w:rFonts w:eastAsia="Calibri" w:cs="Arial"/>
          <w:color w:val="000000"/>
          <w:szCs w:val="22"/>
          <w:lang w:val="en-US" w:eastAsia="en-GB" w:bidi="ar-SA"/>
        </w:rPr>
        <w:t xml:space="preserve"> data object)</w:t>
      </w:r>
      <w:r>
        <w:rPr>
          <w:rFonts w:eastAsia="Calibri" w:cs="Arial"/>
          <w:color w:val="000000"/>
          <w:szCs w:val="22"/>
          <w:lang w:val="en-US" w:eastAsia="en-GB" w:bidi="ar-SA"/>
        </w:rPr>
        <w:t>:</w:t>
      </w:r>
    </w:p>
    <w:p w14:paraId="14DA7A3E" w14:textId="77777777" w:rsidR="00EE3640" w:rsidRDefault="00EE3640">
      <w:pPr>
        <w:pStyle w:val="ListParagraph"/>
        <w:numPr>
          <w:ilvl w:val="2"/>
          <w:numId w:val="29"/>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Verify the eUICC signature using PK.EUICC.ECDSA of the eUICC. If the signature is invalid, the eIM SHALL discard the input.</w:t>
      </w:r>
    </w:p>
    <w:p w14:paraId="1C906402" w14:textId="77777777" w:rsidR="00EE3640" w:rsidRDefault="00EE3640">
      <w:pPr>
        <w:pStyle w:val="ListParagraph"/>
        <w:numPr>
          <w:ilvl w:val="2"/>
          <w:numId w:val="29"/>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 xml:space="preserve">Check if the sequence number of the </w:t>
      </w:r>
      <w:r w:rsidRPr="00EE581E">
        <w:rPr>
          <w:rFonts w:ascii="Courier New" w:eastAsia="Calibri" w:hAnsi="Courier New" w:cs="Courier New"/>
          <w:color w:val="000000"/>
          <w:szCs w:val="22"/>
          <w:lang w:val="en-US" w:eastAsia="en-GB" w:bidi="ar-SA"/>
        </w:rPr>
        <w:t>EuiccPackageResult</w:t>
      </w:r>
      <w:r>
        <w:rPr>
          <w:rFonts w:eastAsia="Calibri" w:cs="Arial"/>
          <w:color w:val="000000"/>
          <w:szCs w:val="22"/>
          <w:lang w:val="en-US" w:eastAsia="en-GB" w:bidi="ar-SA"/>
        </w:rPr>
        <w:t xml:space="preserve"> is greater than the expected sequence number of the eUICC. If not, the eIM SHALL discard the input.</w:t>
      </w:r>
    </w:p>
    <w:p w14:paraId="6A595F24" w14:textId="77777777" w:rsidR="00EE3640" w:rsidRDefault="00EE3640">
      <w:pPr>
        <w:pStyle w:val="ListParagraph"/>
        <w:numPr>
          <w:ilvl w:val="2"/>
          <w:numId w:val="29"/>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Manage the eIM Packages pending for the eUICC.</w:t>
      </w:r>
    </w:p>
    <w:p w14:paraId="01A3CDAF" w14:textId="77777777" w:rsidR="00EE3640" w:rsidRPr="00B770E3" w:rsidRDefault="00EE3640">
      <w:pPr>
        <w:pStyle w:val="ListParagraph"/>
        <w:numPr>
          <w:ilvl w:val="2"/>
          <w:numId w:val="29"/>
        </w:numPr>
        <w:autoSpaceDE w:val="0"/>
        <w:autoSpaceDN w:val="0"/>
        <w:adjustRightInd w:val="0"/>
        <w:jc w:val="left"/>
        <w:rPr>
          <w:rFonts w:eastAsia="Calibri" w:cs="Arial"/>
          <w:color w:val="000000"/>
          <w:szCs w:val="22"/>
          <w:lang w:val="en-US" w:eastAsia="en-GB" w:bidi="ar-SA"/>
        </w:rPr>
      </w:pPr>
      <w:r w:rsidRPr="00B770E3">
        <w:rPr>
          <w:rFonts w:eastAsia="Calibri" w:cs="Arial"/>
          <w:color w:val="000000"/>
          <w:szCs w:val="22"/>
          <w:lang w:val="en-US" w:eastAsia="en-GB" w:bidi="ar-SA"/>
        </w:rPr>
        <w:t>Update the expected sequence num</w:t>
      </w:r>
      <w:r>
        <w:rPr>
          <w:rFonts w:eastAsia="Calibri" w:cs="Arial"/>
          <w:color w:val="000000"/>
          <w:szCs w:val="22"/>
          <w:lang w:val="en-US" w:eastAsia="en-GB" w:bidi="ar-SA"/>
        </w:rPr>
        <w:t>b</w:t>
      </w:r>
      <w:r w:rsidRPr="00B770E3">
        <w:rPr>
          <w:rFonts w:eastAsia="Calibri" w:cs="Arial"/>
          <w:color w:val="000000"/>
          <w:szCs w:val="22"/>
          <w:lang w:val="en-US" w:eastAsia="en-GB" w:bidi="ar-SA"/>
        </w:rPr>
        <w:t>er of the eUICC to the received sequence number.</w:t>
      </w:r>
    </w:p>
    <w:p w14:paraId="041671BE" w14:textId="77777777" w:rsidR="00EE3640" w:rsidRDefault="00EE3640">
      <w:pPr>
        <w:pStyle w:val="ListParagraph"/>
        <w:numPr>
          <w:ilvl w:val="1"/>
          <w:numId w:val="29"/>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 xml:space="preserve">If the eIM Package Result contains </w:t>
      </w:r>
      <w:r w:rsidRPr="00EE581E">
        <w:rPr>
          <w:rFonts w:ascii="Courier New" w:eastAsia="Calibri" w:hAnsi="Courier New" w:cs="Courier New"/>
          <w:color w:val="000000"/>
          <w:szCs w:val="22"/>
          <w:lang w:val="en-US" w:eastAsia="en-GB" w:bidi="ar-SA"/>
        </w:rPr>
        <w:t>IpaEuiccDataResponse</w:t>
      </w:r>
      <w:r>
        <w:rPr>
          <w:rFonts w:eastAsia="Calibri" w:cs="Arial"/>
          <w:color w:val="000000"/>
          <w:szCs w:val="22"/>
          <w:lang w:val="en-US" w:eastAsia="en-GB" w:bidi="ar-SA"/>
        </w:rPr>
        <w:t>:</w:t>
      </w:r>
    </w:p>
    <w:p w14:paraId="7FC766C0" w14:textId="022D4553" w:rsidR="00EE3640" w:rsidRPr="00B33E0D" w:rsidRDefault="00EE3640">
      <w:pPr>
        <w:pStyle w:val="ListParagraph"/>
        <w:numPr>
          <w:ilvl w:val="2"/>
          <w:numId w:val="29"/>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Store the received IPA and/or eUICC information for future use.</w:t>
      </w:r>
    </w:p>
    <w:p w14:paraId="5B6F0EA9" w14:textId="3A22002A" w:rsidR="00E74B18" w:rsidRDefault="00EE3640" w:rsidP="008B6774">
      <w:pPr>
        <w:pStyle w:val="ListParagraph"/>
        <w:numPr>
          <w:ilvl w:val="1"/>
          <w:numId w:val="29"/>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I</w:t>
      </w:r>
      <w:r w:rsidR="000D552A">
        <w:rPr>
          <w:rFonts w:eastAsia="Calibri" w:cs="Arial"/>
          <w:color w:val="000000"/>
          <w:szCs w:val="22"/>
          <w:lang w:val="en-US" w:eastAsia="en-GB" w:bidi="ar-SA"/>
        </w:rPr>
        <w:t xml:space="preserve">f the </w:t>
      </w:r>
      <w:r w:rsidR="0059069F">
        <w:rPr>
          <w:rFonts w:eastAsia="Calibri" w:cs="Arial"/>
          <w:color w:val="000000"/>
          <w:szCs w:val="22"/>
          <w:lang w:val="en-US" w:eastAsia="en-GB" w:bidi="ar-SA"/>
        </w:rPr>
        <w:t xml:space="preserve">eIM Package Result </w:t>
      </w:r>
      <w:r w:rsidR="00E74B18">
        <w:rPr>
          <w:rFonts w:eastAsia="Calibri" w:cs="Arial"/>
          <w:color w:val="000000"/>
          <w:szCs w:val="22"/>
          <w:lang w:val="en-US" w:eastAsia="en-GB" w:bidi="ar-SA"/>
        </w:rPr>
        <w:t xml:space="preserve">contains a </w:t>
      </w:r>
      <w:r w:rsidR="00E74B18">
        <w:rPr>
          <w:rFonts w:ascii="Courier New" w:hAnsi="Courier New" w:cs="Courier New"/>
          <w:szCs w:val="22"/>
          <w:lang w:val="en-US" w:eastAsia="en-US"/>
        </w:rPr>
        <w:t>n</w:t>
      </w:r>
      <w:r w:rsidR="00E74B18" w:rsidRPr="00AF7726">
        <w:rPr>
          <w:rFonts w:ascii="Courier New" w:hAnsi="Courier New" w:cs="Courier New"/>
          <w:szCs w:val="22"/>
          <w:lang w:val="en-US" w:eastAsia="en-US"/>
        </w:rPr>
        <w:t>otification</w:t>
      </w:r>
      <w:r w:rsidR="00E74B18">
        <w:rPr>
          <w:rFonts w:ascii="Courier New" w:hAnsi="Courier New" w:cs="Courier New"/>
          <w:szCs w:val="22"/>
          <w:lang w:val="en-US" w:eastAsia="en-US"/>
        </w:rPr>
        <w:t>List</w:t>
      </w:r>
      <w:r w:rsidR="00E74B18">
        <w:rPr>
          <w:rFonts w:eastAsia="Calibri" w:cs="Arial"/>
          <w:color w:val="000000"/>
          <w:szCs w:val="22"/>
          <w:lang w:val="en-US" w:eastAsia="en-GB" w:bidi="ar-SA"/>
        </w:rPr>
        <w:t xml:space="preserve"> data object within </w:t>
      </w:r>
      <w:r w:rsidR="00E74B18" w:rsidRPr="00AF7726">
        <w:rPr>
          <w:rFonts w:ascii="Courier New" w:eastAsia="Calibri" w:hAnsi="Courier New" w:cs="Courier New"/>
          <w:color w:val="000000"/>
          <w:szCs w:val="22"/>
          <w:lang w:val="en-US" w:eastAsia="en-GB" w:bidi="ar-SA"/>
        </w:rPr>
        <w:t>ePRAndNotifications</w:t>
      </w:r>
      <w:r w:rsidR="000D552A">
        <w:rPr>
          <w:rFonts w:eastAsia="Calibri" w:cs="Arial"/>
          <w:color w:val="000000"/>
          <w:szCs w:val="22"/>
          <w:lang w:val="en-US" w:eastAsia="en-GB" w:bidi="ar-SA"/>
        </w:rPr>
        <w:t xml:space="preserve">: </w:t>
      </w:r>
    </w:p>
    <w:p w14:paraId="24F5017C" w14:textId="77777777" w:rsidR="00E74B18" w:rsidRDefault="00E74B18" w:rsidP="00E74B18">
      <w:pPr>
        <w:pStyle w:val="ListParagraph"/>
        <w:numPr>
          <w:ilvl w:val="2"/>
          <w:numId w:val="29"/>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 xml:space="preserve">If the </w:t>
      </w:r>
      <w:r w:rsidRPr="00F00DA9">
        <w:rPr>
          <w:rFonts w:ascii="Courier New" w:hAnsi="Courier New" w:cs="Courier New"/>
          <w:szCs w:val="22"/>
          <w:lang w:val="en-US" w:eastAsia="en-US"/>
        </w:rPr>
        <w:t>notificationList</w:t>
      </w:r>
      <w:r>
        <w:rPr>
          <w:rFonts w:eastAsia="Calibri" w:cs="Arial"/>
          <w:color w:val="000000"/>
          <w:szCs w:val="22"/>
          <w:lang w:val="en-US" w:eastAsia="en-GB" w:bidi="ar-SA"/>
        </w:rPr>
        <w:t xml:space="preserve"> contains compact format of Notification(s), restore the Notification(s) in </w:t>
      </w:r>
      <w:r>
        <w:rPr>
          <w:rFonts w:ascii="Courier New" w:hAnsi="Courier New" w:cs="Courier New"/>
          <w:szCs w:val="22"/>
          <w:lang w:val="en-US" w:eastAsia="en-US"/>
        </w:rPr>
        <w:t>n</w:t>
      </w:r>
      <w:r w:rsidRPr="00CE0ADE">
        <w:rPr>
          <w:rFonts w:ascii="Courier New" w:hAnsi="Courier New" w:cs="Courier New"/>
          <w:szCs w:val="22"/>
          <w:lang w:val="en-US" w:eastAsia="en-US"/>
        </w:rPr>
        <w:t>otification</w:t>
      </w:r>
      <w:r>
        <w:rPr>
          <w:rFonts w:ascii="Courier New" w:hAnsi="Courier New" w:cs="Courier New"/>
          <w:szCs w:val="22"/>
          <w:lang w:val="en-US" w:eastAsia="en-US"/>
        </w:rPr>
        <w:t>List</w:t>
      </w:r>
      <w:r>
        <w:rPr>
          <w:rFonts w:eastAsia="Calibri" w:cs="Arial"/>
          <w:color w:val="000000"/>
          <w:szCs w:val="22"/>
          <w:lang w:val="en-US" w:eastAsia="en-GB" w:bidi="ar-SA"/>
        </w:rPr>
        <w:t xml:space="preserve"> by using the data already available to the eIM.</w:t>
      </w:r>
    </w:p>
    <w:p w14:paraId="4AEB67DC" w14:textId="456D1596" w:rsidR="000D552A" w:rsidRDefault="00E74B18" w:rsidP="00E2098F">
      <w:pPr>
        <w:pStyle w:val="ListParagraph"/>
        <w:numPr>
          <w:ilvl w:val="2"/>
          <w:numId w:val="29"/>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F</w:t>
      </w:r>
      <w:r w:rsidR="000D552A">
        <w:rPr>
          <w:rFonts w:eastAsia="Calibri" w:cs="Arial"/>
          <w:color w:val="000000"/>
          <w:szCs w:val="22"/>
          <w:lang w:val="en-US" w:eastAsia="en-GB" w:bidi="ar-SA"/>
        </w:rPr>
        <w:t xml:space="preserve">orward the </w:t>
      </w:r>
      <w:r>
        <w:rPr>
          <w:rFonts w:eastAsia="Calibri" w:cs="Arial"/>
          <w:color w:val="000000"/>
          <w:szCs w:val="22"/>
          <w:lang w:val="en-US" w:eastAsia="en-GB" w:bidi="ar-SA"/>
        </w:rPr>
        <w:t xml:space="preserve">(restored) </w:t>
      </w:r>
      <w:r w:rsidR="000D552A">
        <w:rPr>
          <w:rFonts w:eastAsia="Calibri" w:cs="Arial"/>
          <w:color w:val="000000"/>
          <w:szCs w:val="22"/>
          <w:lang w:val="en-US" w:eastAsia="en-GB" w:bidi="ar-SA"/>
        </w:rPr>
        <w:t>Notifications to the corresponding Notification Receiver(s).</w:t>
      </w:r>
    </w:p>
    <w:p w14:paraId="4079DDD6" w14:textId="77777777" w:rsidR="00E74B18" w:rsidRDefault="00E74B18" w:rsidP="00E74B18">
      <w:pPr>
        <w:pStyle w:val="ListParagraph"/>
        <w:numPr>
          <w:ilvl w:val="1"/>
          <w:numId w:val="29"/>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 xml:space="preserve">If the eIM Package Result contains </w:t>
      </w:r>
      <w:r w:rsidRPr="00AF7726">
        <w:rPr>
          <w:rFonts w:ascii="Courier New" w:eastAsia="Calibri" w:hAnsi="Courier New" w:cs="Courier New"/>
          <w:color w:val="000000"/>
          <w:szCs w:val="22"/>
          <w:lang w:val="en-US" w:eastAsia="en-GB" w:bidi="ar-SA"/>
        </w:rPr>
        <w:t>profileDownloadTriggerResult</w:t>
      </w:r>
      <w:r>
        <w:rPr>
          <w:rFonts w:eastAsia="Calibri" w:cs="Arial"/>
          <w:color w:val="000000"/>
          <w:szCs w:val="22"/>
          <w:lang w:val="en-US" w:eastAsia="en-GB" w:bidi="ar-SA"/>
        </w:rPr>
        <w:t xml:space="preserve"> or </w:t>
      </w:r>
      <w:r>
        <w:rPr>
          <w:rFonts w:ascii="Courier New" w:eastAsia="Calibri" w:hAnsi="Courier New" w:cs="Courier New"/>
          <w:color w:val="000000"/>
          <w:szCs w:val="22"/>
          <w:lang w:val="en-US" w:eastAsia="en-GB" w:bidi="ar-SA"/>
        </w:rPr>
        <w:t>eimPackageError</w:t>
      </w:r>
      <w:r>
        <w:rPr>
          <w:rFonts w:eastAsia="Calibri" w:cs="Arial"/>
          <w:color w:val="000000"/>
          <w:szCs w:val="22"/>
          <w:lang w:val="en-US" w:eastAsia="en-GB" w:bidi="ar-SA"/>
        </w:rPr>
        <w:t>:</w:t>
      </w:r>
    </w:p>
    <w:p w14:paraId="1E402EBD" w14:textId="77777777" w:rsidR="00E74B18" w:rsidRPr="00B33E0D" w:rsidRDefault="00E74B18" w:rsidP="00E74B18">
      <w:pPr>
        <w:pStyle w:val="ListParagraph"/>
        <w:numPr>
          <w:ilvl w:val="2"/>
          <w:numId w:val="29"/>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Manage the eIM Packages pending for the eUICC.</w:t>
      </w:r>
    </w:p>
    <w:p w14:paraId="48E0C458" w14:textId="3201C89E" w:rsidR="00EE3640" w:rsidRDefault="00EE3640">
      <w:pPr>
        <w:pStyle w:val="ListParagraph"/>
        <w:numPr>
          <w:ilvl w:val="0"/>
          <w:numId w:val="29"/>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 xml:space="preserve">Return the sequence numbers of the eUICC Package Result and optionally Notifications that were processed </w:t>
      </w:r>
      <w:r w:rsidR="00E74B18">
        <w:rPr>
          <w:rFonts w:eastAsia="Calibri" w:cs="Arial"/>
          <w:color w:val="000000"/>
          <w:szCs w:val="22"/>
          <w:lang w:val="en-US" w:eastAsia="en-GB" w:bidi="ar-SA"/>
        </w:rPr>
        <w:t xml:space="preserve">(including discarded results) </w:t>
      </w:r>
      <w:r>
        <w:rPr>
          <w:rFonts w:eastAsia="Calibri" w:cs="Arial"/>
          <w:color w:val="000000"/>
          <w:szCs w:val="22"/>
          <w:lang w:val="en-US" w:eastAsia="en-GB" w:bidi="ar-SA"/>
        </w:rPr>
        <w:t>and/or forwarded above.</w:t>
      </w:r>
    </w:p>
    <w:p w14:paraId="71D942D3" w14:textId="77777777" w:rsidR="00EE3640" w:rsidRDefault="00EE3640" w:rsidP="00EE3640">
      <w:pPr>
        <w:pStyle w:val="NormalParagraph"/>
      </w:pPr>
      <w:r>
        <w:t>The eIM MAY</w:t>
      </w:r>
      <w:r w:rsidRPr="00EB304D">
        <w:t xml:space="preserve"> perform additional operations</w:t>
      </w:r>
      <w:r>
        <w:t>,</w:t>
      </w:r>
      <w:r w:rsidRPr="00CF01E6">
        <w:t xml:space="preserve"> which are out of scope of this specification</w:t>
      </w:r>
      <w:r w:rsidRPr="00EB304D">
        <w:t>.</w:t>
      </w:r>
    </w:p>
    <w:p w14:paraId="7F17D551" w14:textId="77777777" w:rsidR="007A7166" w:rsidRPr="00133599" w:rsidRDefault="007A7166" w:rsidP="007A7166">
      <w:pPr>
        <w:pStyle w:val="Default"/>
        <w:spacing w:after="64"/>
        <w:rPr>
          <w:sz w:val="22"/>
          <w:szCs w:val="22"/>
          <w:lang w:val="en-GB"/>
        </w:rPr>
      </w:pPr>
      <w:r w:rsidRPr="00133599">
        <w:rPr>
          <w:sz w:val="22"/>
          <w:szCs w:val="22"/>
          <w:lang w:val="en-GB"/>
        </w:rPr>
        <w:t>This function SHALL return one of the following:</w:t>
      </w:r>
    </w:p>
    <w:p w14:paraId="505F86CD" w14:textId="30F779F2" w:rsidR="007A7166" w:rsidRPr="00133599" w:rsidRDefault="007A7166">
      <w:pPr>
        <w:pStyle w:val="Default"/>
        <w:numPr>
          <w:ilvl w:val="0"/>
          <w:numId w:val="29"/>
        </w:numPr>
        <w:spacing w:before="0" w:after="64" w:line="240" w:lineRule="auto"/>
        <w:rPr>
          <w:sz w:val="22"/>
          <w:szCs w:val="22"/>
          <w:lang w:val="en-GB"/>
        </w:rPr>
      </w:pPr>
      <w:r w:rsidRPr="00133599">
        <w:rPr>
          <w:sz w:val="22"/>
          <w:szCs w:val="22"/>
          <w:lang w:val="en-GB"/>
        </w:rPr>
        <w:t xml:space="preserve">A 'Function execution status' with 'Executed-Success' indicating that the eIM </w:t>
      </w:r>
      <w:r w:rsidR="00EE3640" w:rsidRPr="00133599">
        <w:rPr>
          <w:sz w:val="22"/>
          <w:szCs w:val="22"/>
          <w:lang w:val="en-GB"/>
        </w:rPr>
        <w:t>P</w:t>
      </w:r>
      <w:r w:rsidRPr="00133599">
        <w:rPr>
          <w:sz w:val="22"/>
          <w:szCs w:val="22"/>
          <w:lang w:val="en-GB"/>
        </w:rPr>
        <w:t xml:space="preserve">ackage </w:t>
      </w:r>
      <w:r w:rsidR="00EE3640" w:rsidRPr="00133599">
        <w:rPr>
          <w:sz w:val="22"/>
          <w:szCs w:val="22"/>
          <w:lang w:val="en-GB"/>
        </w:rPr>
        <w:t>Result</w:t>
      </w:r>
      <w:r w:rsidR="000E0B13" w:rsidRPr="00133599">
        <w:rPr>
          <w:sz w:val="22"/>
          <w:szCs w:val="22"/>
          <w:lang w:val="en-GB"/>
        </w:rPr>
        <w:t xml:space="preserve"> </w:t>
      </w:r>
      <w:r w:rsidRPr="00133599">
        <w:rPr>
          <w:sz w:val="22"/>
          <w:szCs w:val="22"/>
          <w:lang w:val="en-GB"/>
        </w:rPr>
        <w:t xml:space="preserve">has </w:t>
      </w:r>
      <w:r w:rsidR="00EE3640" w:rsidRPr="00133599">
        <w:rPr>
          <w:sz w:val="22"/>
          <w:szCs w:val="22"/>
          <w:lang w:val="en-GB"/>
        </w:rPr>
        <w:t xml:space="preserve"> </w:t>
      </w:r>
      <w:r w:rsidRPr="00133599">
        <w:rPr>
          <w:sz w:val="22"/>
          <w:szCs w:val="22"/>
          <w:lang w:val="en-GB"/>
        </w:rPr>
        <w:t xml:space="preserve">been successfully delivered. </w:t>
      </w:r>
    </w:p>
    <w:p w14:paraId="7BC34268" w14:textId="053D7A37" w:rsidR="007A7166" w:rsidRPr="00133599" w:rsidRDefault="007A7166">
      <w:pPr>
        <w:pStyle w:val="Default"/>
        <w:numPr>
          <w:ilvl w:val="0"/>
          <w:numId w:val="30"/>
        </w:numPr>
        <w:spacing w:before="0" w:after="64" w:line="240" w:lineRule="auto"/>
        <w:rPr>
          <w:sz w:val="22"/>
          <w:szCs w:val="22"/>
          <w:lang w:val="en-GB"/>
        </w:rPr>
      </w:pPr>
      <w:r w:rsidRPr="00133599">
        <w:rPr>
          <w:sz w:val="22"/>
          <w:szCs w:val="22"/>
          <w:lang w:val="en-GB"/>
        </w:rPr>
        <w:t xml:space="preserve">A 'Function execution status' indicating 'Failed' with a status code as defined in section </w:t>
      </w:r>
      <w:r w:rsidR="000329D1" w:rsidRPr="00133599">
        <w:rPr>
          <w:sz w:val="22"/>
          <w:szCs w:val="22"/>
          <w:lang w:val="en-GB"/>
        </w:rPr>
        <w:t xml:space="preserve">5.2.6 </w:t>
      </w:r>
      <w:r w:rsidRPr="00133599">
        <w:rPr>
          <w:sz w:val="22"/>
          <w:szCs w:val="22"/>
          <w:lang w:val="en-GB"/>
        </w:rPr>
        <w:t xml:space="preserve">or a specific status code as defined in the following table. </w:t>
      </w:r>
    </w:p>
    <w:p w14:paraId="698A8294" w14:textId="77777777" w:rsidR="007A7166" w:rsidRPr="00133599" w:rsidRDefault="007A7166" w:rsidP="007A7166">
      <w:pPr>
        <w:pStyle w:val="Default"/>
        <w:spacing w:after="64"/>
        <w:rPr>
          <w:b/>
          <w:bCs/>
          <w:i/>
          <w:iCs/>
          <w:u w:val="single"/>
          <w:lang w:val="en-GB" w:eastAsia="en-US" w:bidi="bn-BD"/>
        </w:rPr>
      </w:pPr>
      <w:r w:rsidRPr="00133599">
        <w:rPr>
          <w:b/>
          <w:bCs/>
          <w:i/>
          <w:iCs/>
          <w:u w:val="single"/>
          <w:lang w:val="en-GB" w:eastAsia="en-US" w:bidi="bn-BD"/>
        </w:rPr>
        <w:t>Additional input data:</w:t>
      </w:r>
    </w:p>
    <w:tbl>
      <w:tblPr>
        <w:tblStyle w:val="TableGrid"/>
        <w:tblW w:w="0" w:type="auto"/>
        <w:tblLook w:val="04A0" w:firstRow="1" w:lastRow="0" w:firstColumn="1" w:lastColumn="0" w:noHBand="0" w:noVBand="1"/>
      </w:tblPr>
      <w:tblGrid>
        <w:gridCol w:w="3568"/>
        <w:gridCol w:w="2378"/>
        <w:gridCol w:w="1245"/>
        <w:gridCol w:w="974"/>
        <w:gridCol w:w="851"/>
      </w:tblGrid>
      <w:tr w:rsidR="00F934C1" w:rsidRPr="00133599" w14:paraId="1AAEEF55" w14:textId="77777777" w:rsidTr="006476AC">
        <w:tc>
          <w:tcPr>
            <w:tcW w:w="3568" w:type="dxa"/>
            <w:shd w:val="clear" w:color="auto" w:fill="C00000"/>
          </w:tcPr>
          <w:p w14:paraId="01C06221"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lastRenderedPageBreak/>
              <w:t>Input data name</w:t>
            </w:r>
          </w:p>
        </w:tc>
        <w:tc>
          <w:tcPr>
            <w:tcW w:w="2378" w:type="dxa"/>
            <w:shd w:val="clear" w:color="auto" w:fill="C00000"/>
          </w:tcPr>
          <w:p w14:paraId="4C8130DA"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Description</w:t>
            </w:r>
          </w:p>
        </w:tc>
        <w:tc>
          <w:tcPr>
            <w:tcW w:w="1245" w:type="dxa"/>
            <w:shd w:val="clear" w:color="auto" w:fill="C00000"/>
          </w:tcPr>
          <w:p w14:paraId="133C0320"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Type</w:t>
            </w:r>
          </w:p>
        </w:tc>
        <w:tc>
          <w:tcPr>
            <w:tcW w:w="974" w:type="dxa"/>
            <w:shd w:val="clear" w:color="auto" w:fill="C00000"/>
          </w:tcPr>
          <w:p w14:paraId="0050AAA3"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No.</w:t>
            </w:r>
          </w:p>
        </w:tc>
        <w:tc>
          <w:tcPr>
            <w:tcW w:w="851" w:type="dxa"/>
            <w:shd w:val="clear" w:color="auto" w:fill="C00000"/>
          </w:tcPr>
          <w:p w14:paraId="31AED1AF" w14:textId="77777777" w:rsidR="007A7166" w:rsidRPr="00133599" w:rsidRDefault="007A7166"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MOC</w:t>
            </w:r>
          </w:p>
        </w:tc>
      </w:tr>
      <w:tr w:rsidR="00F934C1" w:rsidRPr="00133599" w14:paraId="54893D6B" w14:textId="77777777" w:rsidTr="000D552A">
        <w:tc>
          <w:tcPr>
            <w:tcW w:w="3568" w:type="dxa"/>
          </w:tcPr>
          <w:p w14:paraId="4420600D" w14:textId="6950D969" w:rsidR="007A7166" w:rsidRPr="00133599" w:rsidRDefault="00121120" w:rsidP="004E097C">
            <w:pPr>
              <w:pStyle w:val="Default"/>
              <w:spacing w:after="64"/>
              <w:rPr>
                <w:sz w:val="22"/>
                <w:szCs w:val="22"/>
                <w:lang w:val="en-GB"/>
              </w:rPr>
            </w:pPr>
            <w:r w:rsidRPr="00133599">
              <w:rPr>
                <w:sz w:val="22"/>
                <w:szCs w:val="22"/>
                <w:lang w:val="en-GB"/>
              </w:rPr>
              <w:t>Euicc</w:t>
            </w:r>
            <w:r w:rsidR="007A7166" w:rsidRPr="00133599">
              <w:rPr>
                <w:sz w:val="22"/>
                <w:szCs w:val="22"/>
                <w:lang w:val="en-GB"/>
              </w:rPr>
              <w:t>Package</w:t>
            </w:r>
            <w:r w:rsidR="00F934C1" w:rsidRPr="00133599">
              <w:rPr>
                <w:sz w:val="22"/>
                <w:szCs w:val="22"/>
                <w:lang w:val="en-GB"/>
              </w:rPr>
              <w:t>Result</w:t>
            </w:r>
          </w:p>
        </w:tc>
        <w:tc>
          <w:tcPr>
            <w:tcW w:w="2378" w:type="dxa"/>
          </w:tcPr>
          <w:p w14:paraId="2911BA33" w14:textId="5DB175B2" w:rsidR="007A7166" w:rsidRPr="00133599" w:rsidRDefault="007A7166" w:rsidP="004E097C">
            <w:pPr>
              <w:pStyle w:val="Default"/>
              <w:spacing w:after="64"/>
              <w:rPr>
                <w:sz w:val="22"/>
                <w:szCs w:val="22"/>
                <w:lang w:val="en-GB"/>
              </w:rPr>
            </w:pPr>
            <w:r w:rsidRPr="00133599">
              <w:rPr>
                <w:sz w:val="22"/>
                <w:szCs w:val="22"/>
                <w:lang w:val="en-GB"/>
              </w:rPr>
              <w:t xml:space="preserve">The </w:t>
            </w:r>
            <w:r w:rsidR="00F934C1" w:rsidRPr="00133599">
              <w:rPr>
                <w:sz w:val="22"/>
                <w:szCs w:val="22"/>
                <w:lang w:val="en-GB"/>
              </w:rPr>
              <w:t xml:space="preserve">result of </w:t>
            </w:r>
            <w:r w:rsidR="00392B9B" w:rsidRPr="00133599">
              <w:rPr>
                <w:sz w:val="22"/>
                <w:szCs w:val="22"/>
                <w:lang w:val="en-GB"/>
              </w:rPr>
              <w:t>eUICC</w:t>
            </w:r>
            <w:r w:rsidRPr="00133599">
              <w:rPr>
                <w:sz w:val="22"/>
                <w:szCs w:val="22"/>
                <w:lang w:val="en-GB"/>
              </w:rPr>
              <w:t xml:space="preserve"> </w:t>
            </w:r>
            <w:r w:rsidR="00392B9B" w:rsidRPr="00133599">
              <w:rPr>
                <w:sz w:val="22"/>
                <w:szCs w:val="22"/>
                <w:lang w:val="en-GB"/>
              </w:rPr>
              <w:t>P</w:t>
            </w:r>
            <w:r w:rsidRPr="00133599">
              <w:rPr>
                <w:sz w:val="22"/>
                <w:szCs w:val="22"/>
                <w:lang w:val="en-GB"/>
              </w:rPr>
              <w:t xml:space="preserve">ackage </w:t>
            </w:r>
            <w:r w:rsidR="00F934C1" w:rsidRPr="00133599">
              <w:rPr>
                <w:sz w:val="22"/>
                <w:szCs w:val="22"/>
                <w:lang w:val="en-GB"/>
              </w:rPr>
              <w:t xml:space="preserve">processing </w:t>
            </w:r>
          </w:p>
        </w:tc>
        <w:tc>
          <w:tcPr>
            <w:tcW w:w="1245" w:type="dxa"/>
          </w:tcPr>
          <w:p w14:paraId="28210A73" w14:textId="77777777" w:rsidR="007A7166" w:rsidRPr="00133599" w:rsidRDefault="007A7166" w:rsidP="004E097C">
            <w:pPr>
              <w:pStyle w:val="Default"/>
              <w:spacing w:after="64"/>
              <w:rPr>
                <w:sz w:val="22"/>
                <w:szCs w:val="22"/>
                <w:lang w:val="en-GB"/>
              </w:rPr>
            </w:pPr>
            <w:r w:rsidRPr="00133599">
              <w:rPr>
                <w:sz w:val="22"/>
                <w:szCs w:val="22"/>
                <w:lang w:val="en-GB"/>
              </w:rPr>
              <w:t>Binary</w:t>
            </w:r>
          </w:p>
        </w:tc>
        <w:tc>
          <w:tcPr>
            <w:tcW w:w="974" w:type="dxa"/>
          </w:tcPr>
          <w:p w14:paraId="169AA20A" w14:textId="77777777" w:rsidR="007A7166" w:rsidRPr="00133599" w:rsidRDefault="007A7166" w:rsidP="004E097C">
            <w:pPr>
              <w:pStyle w:val="Default"/>
              <w:spacing w:after="64"/>
              <w:rPr>
                <w:sz w:val="22"/>
                <w:szCs w:val="22"/>
                <w:lang w:val="en-GB"/>
              </w:rPr>
            </w:pPr>
            <w:r w:rsidRPr="00133599">
              <w:rPr>
                <w:sz w:val="22"/>
                <w:szCs w:val="22"/>
                <w:lang w:val="en-GB"/>
              </w:rPr>
              <w:t>1</w:t>
            </w:r>
          </w:p>
        </w:tc>
        <w:tc>
          <w:tcPr>
            <w:tcW w:w="851" w:type="dxa"/>
          </w:tcPr>
          <w:p w14:paraId="45471F51" w14:textId="2396BE22" w:rsidR="007A7166" w:rsidRPr="00133599" w:rsidRDefault="007A7166" w:rsidP="004E097C">
            <w:pPr>
              <w:pStyle w:val="Default"/>
              <w:spacing w:after="64"/>
              <w:rPr>
                <w:sz w:val="22"/>
                <w:szCs w:val="22"/>
                <w:lang w:val="en-GB"/>
              </w:rPr>
            </w:pPr>
            <w:r w:rsidRPr="00133599">
              <w:rPr>
                <w:sz w:val="22"/>
                <w:szCs w:val="22"/>
                <w:lang w:val="en-GB"/>
              </w:rPr>
              <w:t>C</w:t>
            </w:r>
            <w:r w:rsidR="000D552A" w:rsidRPr="00133599">
              <w:rPr>
                <w:sz w:val="22"/>
                <w:szCs w:val="22"/>
                <w:vertAlign w:val="superscript"/>
                <w:lang w:val="en-GB"/>
              </w:rPr>
              <w:t>(1)</w:t>
            </w:r>
          </w:p>
        </w:tc>
      </w:tr>
      <w:tr w:rsidR="00F934C1" w:rsidRPr="00133599" w14:paraId="09DA78AD" w14:textId="77777777" w:rsidTr="000D552A">
        <w:tc>
          <w:tcPr>
            <w:tcW w:w="3568" w:type="dxa"/>
          </w:tcPr>
          <w:p w14:paraId="46E0C50B" w14:textId="198CA3F8" w:rsidR="00B9381F" w:rsidRPr="00133599" w:rsidRDefault="00B9381F" w:rsidP="00B9381F">
            <w:pPr>
              <w:pStyle w:val="Default"/>
              <w:spacing w:after="64"/>
              <w:rPr>
                <w:sz w:val="22"/>
                <w:szCs w:val="22"/>
                <w:lang w:val="en-GB"/>
              </w:rPr>
            </w:pPr>
            <w:r w:rsidRPr="00133599">
              <w:rPr>
                <w:sz w:val="22"/>
                <w:szCs w:val="22"/>
                <w:lang w:val="en-GB"/>
              </w:rPr>
              <w:t>IpaEuiccDataResponse</w:t>
            </w:r>
          </w:p>
        </w:tc>
        <w:tc>
          <w:tcPr>
            <w:tcW w:w="2378" w:type="dxa"/>
          </w:tcPr>
          <w:p w14:paraId="37F410B0" w14:textId="437B128C" w:rsidR="00B9381F" w:rsidRPr="00133599" w:rsidRDefault="00B9381F" w:rsidP="00B9381F">
            <w:pPr>
              <w:pStyle w:val="Default"/>
              <w:spacing w:after="64"/>
              <w:rPr>
                <w:sz w:val="22"/>
                <w:szCs w:val="22"/>
                <w:lang w:val="en-GB"/>
              </w:rPr>
            </w:pPr>
            <w:r w:rsidRPr="00133599">
              <w:rPr>
                <w:sz w:val="22"/>
                <w:szCs w:val="22"/>
                <w:lang w:val="en-GB"/>
              </w:rPr>
              <w:t>The response containing requested IPA and/or eUICC data</w:t>
            </w:r>
          </w:p>
        </w:tc>
        <w:tc>
          <w:tcPr>
            <w:tcW w:w="1245" w:type="dxa"/>
          </w:tcPr>
          <w:p w14:paraId="2930F3AD" w14:textId="63835A33" w:rsidR="00B9381F" w:rsidRPr="00133599" w:rsidRDefault="00B9381F" w:rsidP="00B9381F">
            <w:pPr>
              <w:pStyle w:val="Default"/>
              <w:spacing w:after="64"/>
              <w:rPr>
                <w:sz w:val="22"/>
                <w:szCs w:val="22"/>
                <w:lang w:val="en-GB"/>
              </w:rPr>
            </w:pPr>
            <w:r w:rsidRPr="00133599">
              <w:rPr>
                <w:sz w:val="22"/>
                <w:szCs w:val="22"/>
                <w:lang w:val="en-GB"/>
              </w:rPr>
              <w:t>Binary</w:t>
            </w:r>
          </w:p>
        </w:tc>
        <w:tc>
          <w:tcPr>
            <w:tcW w:w="974" w:type="dxa"/>
          </w:tcPr>
          <w:p w14:paraId="5600EF1D" w14:textId="41285276" w:rsidR="00B9381F" w:rsidRPr="00133599" w:rsidRDefault="00B9381F" w:rsidP="00B9381F">
            <w:pPr>
              <w:pStyle w:val="Default"/>
              <w:spacing w:after="64"/>
              <w:rPr>
                <w:sz w:val="22"/>
                <w:szCs w:val="22"/>
                <w:lang w:val="en-GB"/>
              </w:rPr>
            </w:pPr>
            <w:r w:rsidRPr="00133599">
              <w:rPr>
                <w:sz w:val="22"/>
                <w:szCs w:val="22"/>
                <w:lang w:val="en-GB"/>
              </w:rPr>
              <w:t>1</w:t>
            </w:r>
          </w:p>
        </w:tc>
        <w:tc>
          <w:tcPr>
            <w:tcW w:w="851" w:type="dxa"/>
          </w:tcPr>
          <w:p w14:paraId="7CE21F5F" w14:textId="7EA526D9" w:rsidR="00B9381F" w:rsidRPr="00133599" w:rsidRDefault="00B9381F" w:rsidP="00B9381F">
            <w:pPr>
              <w:pStyle w:val="Default"/>
              <w:spacing w:after="64"/>
              <w:rPr>
                <w:sz w:val="22"/>
                <w:szCs w:val="22"/>
                <w:lang w:val="en-GB"/>
              </w:rPr>
            </w:pPr>
            <w:r w:rsidRPr="00133599">
              <w:rPr>
                <w:sz w:val="22"/>
                <w:szCs w:val="22"/>
                <w:lang w:val="en-GB"/>
              </w:rPr>
              <w:t>C</w:t>
            </w:r>
            <w:r w:rsidR="000D552A" w:rsidRPr="00133599">
              <w:rPr>
                <w:sz w:val="22"/>
                <w:szCs w:val="22"/>
                <w:vertAlign w:val="superscript"/>
                <w:lang w:val="en-GB"/>
              </w:rPr>
              <w:t>(1)</w:t>
            </w:r>
          </w:p>
        </w:tc>
      </w:tr>
      <w:tr w:rsidR="00D44581" w:rsidRPr="00133599" w14:paraId="41CA0D9D" w14:textId="77777777" w:rsidTr="000D552A">
        <w:tc>
          <w:tcPr>
            <w:tcW w:w="3568" w:type="dxa"/>
          </w:tcPr>
          <w:p w14:paraId="3977C440" w14:textId="768F3102" w:rsidR="000D552A" w:rsidRPr="00133599" w:rsidRDefault="000D552A" w:rsidP="000D552A">
            <w:pPr>
              <w:pStyle w:val="Default"/>
              <w:spacing w:after="64"/>
              <w:rPr>
                <w:sz w:val="22"/>
                <w:szCs w:val="22"/>
                <w:lang w:val="en-GB"/>
              </w:rPr>
            </w:pPr>
            <w:r w:rsidRPr="00133599">
              <w:rPr>
                <w:sz w:val="22"/>
                <w:szCs w:val="22"/>
                <w:lang w:val="en-GB"/>
              </w:rPr>
              <w:t>RetrieveNotificationsListResponse</w:t>
            </w:r>
          </w:p>
        </w:tc>
        <w:tc>
          <w:tcPr>
            <w:tcW w:w="2378" w:type="dxa"/>
          </w:tcPr>
          <w:p w14:paraId="42B0A70A" w14:textId="6E581CB3" w:rsidR="000D552A" w:rsidRPr="00133599" w:rsidRDefault="000D552A" w:rsidP="000D552A">
            <w:pPr>
              <w:pStyle w:val="Default"/>
              <w:spacing w:after="64"/>
              <w:rPr>
                <w:sz w:val="22"/>
                <w:szCs w:val="22"/>
                <w:lang w:val="en-GB"/>
              </w:rPr>
            </w:pPr>
            <w:r w:rsidRPr="00133599">
              <w:rPr>
                <w:sz w:val="22"/>
                <w:szCs w:val="22"/>
                <w:lang w:val="en-GB"/>
              </w:rPr>
              <w:t>List of pending Notifications</w:t>
            </w:r>
          </w:p>
        </w:tc>
        <w:tc>
          <w:tcPr>
            <w:tcW w:w="1245" w:type="dxa"/>
          </w:tcPr>
          <w:p w14:paraId="0E04F1AB" w14:textId="4551EC59" w:rsidR="000D552A" w:rsidRPr="00133599" w:rsidRDefault="000D552A" w:rsidP="000D552A">
            <w:pPr>
              <w:pStyle w:val="Default"/>
              <w:spacing w:after="64"/>
              <w:rPr>
                <w:sz w:val="22"/>
                <w:szCs w:val="22"/>
                <w:lang w:val="en-GB"/>
              </w:rPr>
            </w:pPr>
            <w:r w:rsidRPr="00133599">
              <w:rPr>
                <w:sz w:val="22"/>
                <w:szCs w:val="22"/>
                <w:lang w:val="en-GB"/>
              </w:rPr>
              <w:t>Binary</w:t>
            </w:r>
          </w:p>
        </w:tc>
        <w:tc>
          <w:tcPr>
            <w:tcW w:w="974" w:type="dxa"/>
          </w:tcPr>
          <w:p w14:paraId="6EB7E816" w14:textId="72E4ECC5" w:rsidR="000D552A" w:rsidRPr="00133599" w:rsidRDefault="000D552A" w:rsidP="000D552A">
            <w:pPr>
              <w:pStyle w:val="Default"/>
              <w:spacing w:after="64"/>
              <w:rPr>
                <w:sz w:val="22"/>
                <w:szCs w:val="22"/>
                <w:lang w:val="en-GB"/>
              </w:rPr>
            </w:pPr>
            <w:r w:rsidRPr="00133599">
              <w:rPr>
                <w:sz w:val="22"/>
                <w:szCs w:val="22"/>
                <w:lang w:val="en-GB"/>
              </w:rPr>
              <w:t>1</w:t>
            </w:r>
          </w:p>
        </w:tc>
        <w:tc>
          <w:tcPr>
            <w:tcW w:w="851" w:type="dxa"/>
          </w:tcPr>
          <w:p w14:paraId="204F9253" w14:textId="06DEB64D" w:rsidR="000D552A" w:rsidRPr="00133599" w:rsidRDefault="000D552A" w:rsidP="000D552A">
            <w:pPr>
              <w:pStyle w:val="Default"/>
              <w:spacing w:after="64"/>
              <w:rPr>
                <w:sz w:val="22"/>
                <w:szCs w:val="22"/>
                <w:lang w:val="en-GB"/>
              </w:rPr>
            </w:pPr>
            <w:r w:rsidRPr="00133599">
              <w:rPr>
                <w:sz w:val="22"/>
                <w:szCs w:val="22"/>
                <w:lang w:val="en-GB"/>
              </w:rPr>
              <w:t>C</w:t>
            </w:r>
            <w:r w:rsidRPr="00133599">
              <w:rPr>
                <w:sz w:val="22"/>
                <w:szCs w:val="22"/>
                <w:vertAlign w:val="superscript"/>
                <w:lang w:val="en-GB"/>
              </w:rPr>
              <w:t>(2)</w:t>
            </w:r>
          </w:p>
        </w:tc>
      </w:tr>
      <w:tr w:rsidR="000D552A" w:rsidRPr="00133599" w14:paraId="505242DA" w14:textId="77777777" w:rsidTr="004E097C">
        <w:tc>
          <w:tcPr>
            <w:tcW w:w="9016" w:type="dxa"/>
            <w:gridSpan w:val="5"/>
          </w:tcPr>
          <w:p w14:paraId="3CD245A1" w14:textId="210DFC5A" w:rsidR="000D552A" w:rsidRPr="00133599" w:rsidRDefault="000D552A" w:rsidP="000D552A">
            <w:pPr>
              <w:pStyle w:val="Default"/>
              <w:spacing w:after="64"/>
              <w:rPr>
                <w:sz w:val="22"/>
                <w:szCs w:val="22"/>
                <w:lang w:val="en-GB"/>
              </w:rPr>
            </w:pPr>
            <w:r w:rsidRPr="00133599">
              <w:rPr>
                <w:sz w:val="22"/>
                <w:szCs w:val="22"/>
                <w:lang w:val="en-GB"/>
              </w:rPr>
              <w:t xml:space="preserve">NOTE 1: </w:t>
            </w:r>
            <w:r w:rsidR="00EE3640" w:rsidRPr="00133599">
              <w:rPr>
                <w:sz w:val="22"/>
                <w:szCs w:val="22"/>
                <w:lang w:val="en-GB"/>
              </w:rPr>
              <w:t>Either one and only one of EuiccPac</w:t>
            </w:r>
            <w:r w:rsidR="0059069F" w:rsidRPr="00133599">
              <w:rPr>
                <w:sz w:val="22"/>
                <w:szCs w:val="22"/>
                <w:lang w:val="en-GB"/>
              </w:rPr>
              <w:t>k</w:t>
            </w:r>
            <w:r w:rsidR="00EE3640" w:rsidRPr="00133599">
              <w:rPr>
                <w:sz w:val="22"/>
                <w:szCs w:val="22"/>
                <w:lang w:val="en-GB"/>
              </w:rPr>
              <w:t>ageResult or IpaEuiccDataResponse can be present.</w:t>
            </w:r>
          </w:p>
          <w:p w14:paraId="16798E3C" w14:textId="28B1E695" w:rsidR="000D552A" w:rsidRPr="00133599" w:rsidRDefault="000D552A" w:rsidP="000D552A">
            <w:pPr>
              <w:pStyle w:val="Default"/>
              <w:spacing w:after="64"/>
              <w:rPr>
                <w:sz w:val="22"/>
                <w:szCs w:val="22"/>
                <w:lang w:val="en-GB"/>
              </w:rPr>
            </w:pPr>
            <w:r w:rsidRPr="00133599">
              <w:rPr>
                <w:sz w:val="22"/>
                <w:szCs w:val="22"/>
                <w:lang w:val="en-GB"/>
              </w:rPr>
              <w:t xml:space="preserve">NOTE 2: RetrieveNotificationsListResponse </w:t>
            </w:r>
            <w:r w:rsidR="0059069F" w:rsidRPr="00133599">
              <w:rPr>
                <w:sz w:val="22"/>
                <w:szCs w:val="22"/>
                <w:lang w:val="en-GB"/>
              </w:rPr>
              <w:t>can be present if and only if EuiccPackageResults</w:t>
            </w:r>
            <w:r w:rsidR="00EE3640" w:rsidRPr="00133599">
              <w:rPr>
                <w:sz w:val="22"/>
                <w:szCs w:val="22"/>
                <w:lang w:val="en-GB"/>
              </w:rPr>
              <w:t xml:space="preserve"> present.</w:t>
            </w:r>
          </w:p>
        </w:tc>
      </w:tr>
    </w:tbl>
    <w:p w14:paraId="4CF17A0C" w14:textId="247B161A" w:rsidR="00EE3640" w:rsidRPr="00133599" w:rsidRDefault="00EE3640" w:rsidP="00B33E0D">
      <w:pPr>
        <w:pStyle w:val="TableCaption"/>
      </w:pPr>
      <w:r w:rsidRPr="00133599">
        <w:t xml:space="preserve"> : </w:t>
      </w:r>
      <w:r w:rsidRPr="00133599">
        <w:rPr>
          <w:szCs w:val="22"/>
          <w:lang w:eastAsia="ja-JP"/>
        </w:rPr>
        <w:t>ProvideEimPackageRes</w:t>
      </w:r>
      <w:r w:rsidR="0059069F" w:rsidRPr="00133599">
        <w:rPr>
          <w:szCs w:val="22"/>
          <w:lang w:eastAsia="ja-JP"/>
        </w:rPr>
        <w:t>ult</w:t>
      </w:r>
      <w:r w:rsidRPr="00133599">
        <w:t xml:space="preserve"> Additional Input Data</w:t>
      </w:r>
    </w:p>
    <w:p w14:paraId="66E3F87F" w14:textId="77777777" w:rsidR="00EE3640" w:rsidRPr="00133599" w:rsidRDefault="00EE3640" w:rsidP="00EE3640">
      <w:pPr>
        <w:pStyle w:val="Default"/>
        <w:spacing w:after="64"/>
        <w:rPr>
          <w:b/>
          <w:bCs/>
          <w:i/>
          <w:iCs/>
          <w:u w:val="single"/>
          <w:lang w:val="en-GB" w:eastAsia="en-US" w:bidi="bn-BD"/>
        </w:rPr>
      </w:pPr>
      <w:r w:rsidRPr="00133599">
        <w:rPr>
          <w:b/>
          <w:bCs/>
          <w:i/>
          <w:iCs/>
          <w:u w:val="single"/>
          <w:lang w:val="en-GB" w:eastAsia="en-US" w:bidi="bn-BD"/>
        </w:rPr>
        <w:t>Additional output data:</w:t>
      </w:r>
    </w:p>
    <w:tbl>
      <w:tblPr>
        <w:tblStyle w:val="TableGrid"/>
        <w:tblW w:w="0" w:type="auto"/>
        <w:tblLook w:val="04A0" w:firstRow="1" w:lastRow="0" w:firstColumn="1" w:lastColumn="0" w:noHBand="0" w:noVBand="1"/>
      </w:tblPr>
      <w:tblGrid>
        <w:gridCol w:w="2503"/>
        <w:gridCol w:w="2922"/>
        <w:gridCol w:w="1469"/>
        <w:gridCol w:w="1204"/>
        <w:gridCol w:w="918"/>
      </w:tblGrid>
      <w:tr w:rsidR="00EE3640" w:rsidRPr="00133599" w14:paraId="749495B6" w14:textId="77777777" w:rsidTr="006476AC">
        <w:tc>
          <w:tcPr>
            <w:tcW w:w="2503" w:type="dxa"/>
            <w:shd w:val="clear" w:color="auto" w:fill="C00000"/>
          </w:tcPr>
          <w:p w14:paraId="52C10DAE" w14:textId="77777777" w:rsidR="00EE3640" w:rsidRPr="00133599" w:rsidRDefault="00EE3640"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Output data name</w:t>
            </w:r>
          </w:p>
        </w:tc>
        <w:tc>
          <w:tcPr>
            <w:tcW w:w="2922" w:type="dxa"/>
            <w:shd w:val="clear" w:color="auto" w:fill="C00000"/>
          </w:tcPr>
          <w:p w14:paraId="5336BB7B" w14:textId="77777777" w:rsidR="00EE3640" w:rsidRPr="00133599" w:rsidRDefault="00EE3640"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Description</w:t>
            </w:r>
          </w:p>
        </w:tc>
        <w:tc>
          <w:tcPr>
            <w:tcW w:w="1469" w:type="dxa"/>
            <w:shd w:val="clear" w:color="auto" w:fill="C00000"/>
          </w:tcPr>
          <w:p w14:paraId="75C32D68" w14:textId="77777777" w:rsidR="00EE3640" w:rsidRPr="00133599" w:rsidRDefault="00EE3640"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Type</w:t>
            </w:r>
          </w:p>
        </w:tc>
        <w:tc>
          <w:tcPr>
            <w:tcW w:w="1204" w:type="dxa"/>
            <w:shd w:val="clear" w:color="auto" w:fill="C00000"/>
          </w:tcPr>
          <w:p w14:paraId="5BB1D2CF" w14:textId="77777777" w:rsidR="00EE3640" w:rsidRPr="00133599" w:rsidRDefault="00EE3640"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No.</w:t>
            </w:r>
          </w:p>
        </w:tc>
        <w:tc>
          <w:tcPr>
            <w:tcW w:w="918" w:type="dxa"/>
            <w:shd w:val="clear" w:color="auto" w:fill="C00000"/>
          </w:tcPr>
          <w:p w14:paraId="4FF13BEB" w14:textId="77777777" w:rsidR="00EE3640" w:rsidRPr="00133599" w:rsidRDefault="00EE3640" w:rsidP="004E097C">
            <w:pPr>
              <w:pStyle w:val="Default"/>
              <w:spacing w:after="64"/>
              <w:rPr>
                <w:b/>
                <w:bCs/>
                <w:color w:val="FFFFFF" w:themeColor="background1"/>
                <w:sz w:val="22"/>
                <w:szCs w:val="22"/>
                <w:lang w:val="en-GB"/>
              </w:rPr>
            </w:pPr>
            <w:r w:rsidRPr="00133599">
              <w:rPr>
                <w:b/>
                <w:bCs/>
                <w:color w:val="FFFFFF" w:themeColor="background1"/>
                <w:sz w:val="22"/>
                <w:szCs w:val="22"/>
                <w:lang w:val="en-GB"/>
              </w:rPr>
              <w:t>MOC</w:t>
            </w:r>
          </w:p>
        </w:tc>
      </w:tr>
      <w:tr w:rsidR="00EE3640" w:rsidRPr="00133599" w14:paraId="1BE2ADA7" w14:textId="77777777" w:rsidTr="004E097C">
        <w:tc>
          <w:tcPr>
            <w:tcW w:w="2503" w:type="dxa"/>
          </w:tcPr>
          <w:p w14:paraId="0340642D" w14:textId="77777777" w:rsidR="00EE3640" w:rsidRPr="00133599" w:rsidRDefault="00EE3640" w:rsidP="004E097C">
            <w:pPr>
              <w:pStyle w:val="Default"/>
              <w:spacing w:after="64"/>
              <w:rPr>
                <w:sz w:val="22"/>
                <w:szCs w:val="22"/>
                <w:lang w:val="en-GB"/>
              </w:rPr>
            </w:pPr>
            <w:r w:rsidRPr="00133599">
              <w:rPr>
                <w:sz w:val="22"/>
                <w:szCs w:val="22"/>
                <w:lang w:val="en-GB"/>
              </w:rPr>
              <w:t>EimAcknowledgements</w:t>
            </w:r>
          </w:p>
        </w:tc>
        <w:tc>
          <w:tcPr>
            <w:tcW w:w="2922" w:type="dxa"/>
          </w:tcPr>
          <w:p w14:paraId="584FCBF7" w14:textId="77777777" w:rsidR="00EE3640" w:rsidRPr="00133599" w:rsidRDefault="00EE3640" w:rsidP="004E097C">
            <w:pPr>
              <w:pStyle w:val="Default"/>
              <w:spacing w:after="64"/>
              <w:rPr>
                <w:sz w:val="22"/>
                <w:szCs w:val="22"/>
                <w:lang w:val="en-GB"/>
              </w:rPr>
            </w:pPr>
            <w:r w:rsidRPr="00133599">
              <w:rPr>
                <w:sz w:val="22"/>
                <w:szCs w:val="22"/>
                <w:lang w:val="en-GB"/>
              </w:rPr>
              <w:t>Sequence number(s) of eUICC Package Result and/or Notification(s) acknowledged by the eIM.</w:t>
            </w:r>
          </w:p>
        </w:tc>
        <w:tc>
          <w:tcPr>
            <w:tcW w:w="1469" w:type="dxa"/>
          </w:tcPr>
          <w:p w14:paraId="0850B6BA" w14:textId="77777777" w:rsidR="00EE3640" w:rsidRPr="00133599" w:rsidRDefault="00EE3640" w:rsidP="004E097C">
            <w:pPr>
              <w:pStyle w:val="Default"/>
              <w:spacing w:after="64"/>
              <w:rPr>
                <w:sz w:val="22"/>
                <w:szCs w:val="22"/>
                <w:lang w:val="en-GB"/>
              </w:rPr>
            </w:pPr>
            <w:r w:rsidRPr="00133599">
              <w:rPr>
                <w:sz w:val="22"/>
                <w:szCs w:val="22"/>
                <w:lang w:val="en-GB"/>
              </w:rPr>
              <w:t>Binary</w:t>
            </w:r>
          </w:p>
        </w:tc>
        <w:tc>
          <w:tcPr>
            <w:tcW w:w="1204" w:type="dxa"/>
          </w:tcPr>
          <w:p w14:paraId="1B7EA895" w14:textId="77777777" w:rsidR="00EE3640" w:rsidRPr="00133599" w:rsidRDefault="00EE3640" w:rsidP="004E097C">
            <w:pPr>
              <w:pStyle w:val="Default"/>
              <w:spacing w:after="64"/>
              <w:rPr>
                <w:sz w:val="22"/>
                <w:szCs w:val="22"/>
                <w:lang w:val="en-GB"/>
              </w:rPr>
            </w:pPr>
            <w:r w:rsidRPr="00133599">
              <w:rPr>
                <w:sz w:val="22"/>
                <w:szCs w:val="22"/>
                <w:lang w:val="en-GB"/>
              </w:rPr>
              <w:t>1</w:t>
            </w:r>
          </w:p>
        </w:tc>
        <w:tc>
          <w:tcPr>
            <w:tcW w:w="918" w:type="dxa"/>
          </w:tcPr>
          <w:p w14:paraId="651619A5" w14:textId="77777777" w:rsidR="00EE3640" w:rsidRPr="00133599" w:rsidRDefault="00EE3640" w:rsidP="004E097C">
            <w:pPr>
              <w:pStyle w:val="Default"/>
              <w:spacing w:after="64"/>
              <w:rPr>
                <w:sz w:val="22"/>
                <w:szCs w:val="22"/>
                <w:lang w:val="en-GB"/>
              </w:rPr>
            </w:pPr>
            <w:r w:rsidRPr="00133599">
              <w:rPr>
                <w:sz w:val="22"/>
                <w:szCs w:val="22"/>
                <w:lang w:val="en-GB"/>
              </w:rPr>
              <w:t>O</w:t>
            </w:r>
          </w:p>
        </w:tc>
      </w:tr>
    </w:tbl>
    <w:p w14:paraId="622CA9EC" w14:textId="210BB4BF" w:rsidR="00EE3640" w:rsidRPr="00133599" w:rsidRDefault="00EE3640" w:rsidP="00B33E0D">
      <w:pPr>
        <w:pStyle w:val="TableCaption"/>
      </w:pPr>
      <w:r w:rsidRPr="00133599">
        <w:t xml:space="preserve"> : </w:t>
      </w:r>
      <w:r w:rsidRPr="00133599">
        <w:rPr>
          <w:rFonts w:eastAsia="MS Mincho"/>
          <w:color w:val="000000"/>
          <w:szCs w:val="22"/>
          <w:lang w:eastAsia="ja-JP"/>
        </w:rPr>
        <w:t>ProvideEimPackageRes</w:t>
      </w:r>
      <w:r w:rsidR="0059069F" w:rsidRPr="00133599">
        <w:rPr>
          <w:rFonts w:eastAsia="MS Mincho"/>
          <w:color w:val="000000"/>
          <w:szCs w:val="22"/>
          <w:lang w:eastAsia="ja-JP"/>
        </w:rPr>
        <w:t>ult</w:t>
      </w:r>
      <w:r w:rsidRPr="00133599">
        <w:t xml:space="preserve"> Additional Output Data</w:t>
      </w:r>
    </w:p>
    <w:p w14:paraId="667F9CCC" w14:textId="77777777" w:rsidR="00EE3640" w:rsidRPr="00133599" w:rsidRDefault="00EE3640" w:rsidP="00EE3640">
      <w:pPr>
        <w:spacing w:before="0" w:after="200" w:line="276" w:lineRule="auto"/>
        <w:jc w:val="left"/>
        <w:rPr>
          <w:b/>
          <w:i/>
          <w:szCs w:val="22"/>
          <w:u w:val="single"/>
          <w:lang w:eastAsia="en-GB" w:bidi="ar-SA"/>
        </w:rPr>
      </w:pPr>
      <w:r w:rsidRPr="00133599">
        <w:rPr>
          <w:b/>
          <w:i/>
          <w:szCs w:val="22"/>
          <w:u w:val="single"/>
          <w:lang w:eastAsia="en-GB" w:bidi="ar-SA"/>
        </w:rPr>
        <w:t>Specific Status Codes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286"/>
        <w:gridCol w:w="935"/>
        <w:gridCol w:w="1872"/>
        <w:gridCol w:w="4256"/>
      </w:tblGrid>
      <w:tr w:rsidR="00EE3640" w:rsidRPr="00133599" w14:paraId="105A32C9" w14:textId="77777777" w:rsidTr="004E097C">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48AF24B0" w14:textId="77777777" w:rsidR="00EE3640" w:rsidRPr="00133599" w:rsidRDefault="00EE3640" w:rsidP="004E097C">
            <w:pPr>
              <w:pStyle w:val="TableHeader"/>
              <w:rPr>
                <w:lang w:val="en-GB"/>
              </w:rPr>
            </w:pPr>
            <w:r w:rsidRPr="00133599">
              <w:rPr>
                <w:lang w:val="en-GB"/>
              </w:rPr>
              <w:t>Subject</w:t>
            </w:r>
          </w:p>
          <w:p w14:paraId="021F40F8" w14:textId="77777777" w:rsidR="00EE3640" w:rsidRPr="00133599" w:rsidRDefault="00EE3640" w:rsidP="004E097C">
            <w:pPr>
              <w:pStyle w:val="TableHeader"/>
              <w:rPr>
                <w:lang w:val="en-GB"/>
              </w:rPr>
            </w:pPr>
            <w:r w:rsidRPr="00133599">
              <w:rPr>
                <w:lang w:val="en-GB"/>
              </w:rPr>
              <w:t>Code</w:t>
            </w:r>
          </w:p>
        </w:tc>
        <w:tc>
          <w:tcPr>
            <w:tcW w:w="12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40C1315" w14:textId="77777777" w:rsidR="00EE3640" w:rsidRPr="00133599" w:rsidRDefault="00EE3640" w:rsidP="004E097C">
            <w:pPr>
              <w:pStyle w:val="TableHeader"/>
              <w:rPr>
                <w:lang w:val="en-GB"/>
              </w:rPr>
            </w:pPr>
            <w:r w:rsidRPr="00133599">
              <w:rPr>
                <w:lang w:val="en-GB"/>
              </w:rP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5E44CDD1" w14:textId="77777777" w:rsidR="00EE3640" w:rsidRPr="00133599" w:rsidRDefault="00EE3640" w:rsidP="004E097C">
            <w:pPr>
              <w:pStyle w:val="TableHeader"/>
              <w:rPr>
                <w:lang w:val="en-GB"/>
              </w:rPr>
            </w:pPr>
            <w:r w:rsidRPr="00133599">
              <w:rPr>
                <w:lang w:val="en-GB"/>
              </w:rPr>
              <w:t>Reason</w:t>
            </w:r>
          </w:p>
          <w:p w14:paraId="1098BCD0" w14:textId="77777777" w:rsidR="00EE3640" w:rsidRPr="00133599" w:rsidRDefault="00EE3640" w:rsidP="004E097C">
            <w:pPr>
              <w:pStyle w:val="TableHeader"/>
              <w:rPr>
                <w:lang w:val="en-GB"/>
              </w:rPr>
            </w:pPr>
            <w:r w:rsidRPr="00133599">
              <w:rPr>
                <w:lang w:val="en-GB"/>
              </w:rPr>
              <w:t>code</w:t>
            </w:r>
          </w:p>
        </w:tc>
        <w:tc>
          <w:tcPr>
            <w:tcW w:w="187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E901F59" w14:textId="77777777" w:rsidR="00EE3640" w:rsidRPr="00133599" w:rsidRDefault="00EE3640" w:rsidP="004E097C">
            <w:pPr>
              <w:pStyle w:val="TableHeader"/>
              <w:rPr>
                <w:lang w:val="en-GB"/>
              </w:rPr>
            </w:pPr>
            <w:r w:rsidRPr="00133599">
              <w:rPr>
                <w:lang w:val="en-GB"/>
              </w:rPr>
              <w:t>Reason</w:t>
            </w:r>
          </w:p>
        </w:tc>
        <w:tc>
          <w:tcPr>
            <w:tcW w:w="425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0A0F847C" w14:textId="77777777" w:rsidR="00EE3640" w:rsidRPr="00133599" w:rsidRDefault="00EE3640" w:rsidP="004E097C">
            <w:pPr>
              <w:pStyle w:val="TableHeader"/>
              <w:rPr>
                <w:lang w:val="en-GB"/>
              </w:rPr>
            </w:pPr>
            <w:r w:rsidRPr="00133599">
              <w:rPr>
                <w:lang w:val="en-GB"/>
              </w:rPr>
              <w:t>Description</w:t>
            </w:r>
          </w:p>
        </w:tc>
      </w:tr>
      <w:tr w:rsidR="00EE3640" w:rsidRPr="00133599" w14:paraId="52308D74" w14:textId="77777777" w:rsidTr="004E097C">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6F5B0329" w14:textId="77777777" w:rsidR="00EE3640" w:rsidRPr="00133599" w:rsidRDefault="00EE3640" w:rsidP="004E097C">
            <w:pPr>
              <w:pStyle w:val="TableText"/>
            </w:pPr>
          </w:p>
        </w:tc>
        <w:tc>
          <w:tcPr>
            <w:tcW w:w="1286" w:type="dxa"/>
            <w:tcBorders>
              <w:top w:val="single" w:sz="6" w:space="0" w:color="auto"/>
              <w:left w:val="single" w:sz="6" w:space="0" w:color="auto"/>
              <w:bottom w:val="single" w:sz="6" w:space="0" w:color="auto"/>
              <w:right w:val="single" w:sz="6" w:space="0" w:color="auto"/>
            </w:tcBorders>
            <w:vAlign w:val="center"/>
          </w:tcPr>
          <w:p w14:paraId="11953A4D" w14:textId="77777777" w:rsidR="00EE3640" w:rsidRPr="00133599" w:rsidRDefault="00EE3640" w:rsidP="004E097C">
            <w:pPr>
              <w:pStyle w:val="TableText"/>
            </w:pPr>
          </w:p>
        </w:tc>
        <w:tc>
          <w:tcPr>
            <w:tcW w:w="935" w:type="dxa"/>
            <w:tcBorders>
              <w:top w:val="single" w:sz="6" w:space="0" w:color="auto"/>
              <w:left w:val="single" w:sz="6" w:space="0" w:color="auto"/>
              <w:bottom w:val="single" w:sz="6" w:space="0" w:color="auto"/>
              <w:right w:val="single" w:sz="6" w:space="0" w:color="auto"/>
            </w:tcBorders>
            <w:vAlign w:val="center"/>
          </w:tcPr>
          <w:p w14:paraId="24EA5FEF" w14:textId="77777777" w:rsidR="00EE3640" w:rsidRPr="00133599" w:rsidRDefault="00EE3640" w:rsidP="004E097C">
            <w:pPr>
              <w:pStyle w:val="TableText"/>
            </w:pPr>
          </w:p>
        </w:tc>
        <w:tc>
          <w:tcPr>
            <w:tcW w:w="1872" w:type="dxa"/>
            <w:tcBorders>
              <w:top w:val="single" w:sz="6" w:space="0" w:color="auto"/>
              <w:left w:val="single" w:sz="6" w:space="0" w:color="auto"/>
              <w:bottom w:val="single" w:sz="6" w:space="0" w:color="auto"/>
              <w:right w:val="single" w:sz="6" w:space="0" w:color="auto"/>
            </w:tcBorders>
            <w:vAlign w:val="center"/>
          </w:tcPr>
          <w:p w14:paraId="4E6F23FF" w14:textId="77777777" w:rsidR="00EE3640" w:rsidRPr="00133599" w:rsidRDefault="00EE3640" w:rsidP="004E097C">
            <w:pPr>
              <w:pStyle w:val="TableText"/>
            </w:pPr>
          </w:p>
        </w:tc>
        <w:tc>
          <w:tcPr>
            <w:tcW w:w="4256" w:type="dxa"/>
            <w:tcBorders>
              <w:top w:val="single" w:sz="6" w:space="0" w:color="auto"/>
              <w:left w:val="single" w:sz="6" w:space="0" w:color="auto"/>
              <w:bottom w:val="single" w:sz="6" w:space="0" w:color="auto"/>
              <w:right w:val="single" w:sz="4" w:space="0" w:color="auto"/>
            </w:tcBorders>
            <w:vAlign w:val="center"/>
          </w:tcPr>
          <w:p w14:paraId="18C4D51E" w14:textId="77777777" w:rsidR="00EE3640" w:rsidRPr="00133599" w:rsidRDefault="00EE3640" w:rsidP="004E097C">
            <w:pPr>
              <w:pStyle w:val="TableText"/>
            </w:pPr>
          </w:p>
        </w:tc>
      </w:tr>
    </w:tbl>
    <w:p w14:paraId="2BAF85C4" w14:textId="5921B9EF" w:rsidR="00EE3640" w:rsidRPr="00133599" w:rsidRDefault="00EE3640" w:rsidP="00B33E0D">
      <w:pPr>
        <w:pStyle w:val="TableCaption"/>
      </w:pPr>
      <w:r w:rsidRPr="00133599">
        <w:t xml:space="preserve"> : ProvideEimPackageRes</w:t>
      </w:r>
      <w:r w:rsidR="0059069F" w:rsidRPr="00133599">
        <w:t>ult</w:t>
      </w:r>
      <w:r w:rsidRPr="00133599">
        <w:t xml:space="preserve"> Specific Status Codes</w:t>
      </w:r>
    </w:p>
    <w:p w14:paraId="23A367F5" w14:textId="749B9E94" w:rsidR="001F3C94" w:rsidRPr="00A45B03" w:rsidRDefault="001F3C94" w:rsidP="001F3C94">
      <w:pPr>
        <w:pStyle w:val="Heading3"/>
        <w:rPr>
          <w:lang w:val="en-US"/>
        </w:rPr>
      </w:pPr>
      <w:bookmarkStart w:id="865" w:name="_Toc132886023"/>
      <w:r w:rsidRPr="00A45B03">
        <w:rPr>
          <w:lang w:val="en-US"/>
        </w:rPr>
        <w:t>Function (ESipa): HandleNotification</w:t>
      </w:r>
      <w:bookmarkEnd w:id="865"/>
    </w:p>
    <w:p w14:paraId="4ED7DCAC" w14:textId="04E1FC87" w:rsidR="001F3C94" w:rsidRPr="003574F0" w:rsidRDefault="001F3C94" w:rsidP="001F3C94">
      <w:pPr>
        <w:spacing w:after="200" w:line="276" w:lineRule="auto"/>
        <w:rPr>
          <w:szCs w:val="22"/>
        </w:rPr>
      </w:pPr>
      <w:r w:rsidRPr="00D1113D">
        <w:rPr>
          <w:b/>
          <w:szCs w:val="22"/>
        </w:rPr>
        <w:t>Related Procedures:</w:t>
      </w:r>
      <w:r w:rsidRPr="00D1113D">
        <w:rPr>
          <w:rFonts w:cs="Arial"/>
          <w:b/>
          <w:szCs w:val="22"/>
        </w:rPr>
        <w:t xml:space="preserve"> </w:t>
      </w:r>
      <w:r w:rsidRPr="00D1113D">
        <w:rPr>
          <w:szCs w:val="22"/>
        </w:rPr>
        <w:t>Profile</w:t>
      </w:r>
      <w:r w:rsidRPr="00D1113D">
        <w:rPr>
          <w:b/>
          <w:szCs w:val="22"/>
        </w:rPr>
        <w:t xml:space="preserve"> </w:t>
      </w:r>
      <w:r w:rsidRPr="00D1113D">
        <w:rPr>
          <w:szCs w:val="22"/>
        </w:rPr>
        <w:t>Download and Installation</w:t>
      </w:r>
      <w:r w:rsidR="000D552A">
        <w:rPr>
          <w:szCs w:val="22"/>
        </w:rPr>
        <w:t xml:space="preserve">, </w:t>
      </w:r>
      <w:r w:rsidR="00FF5B41">
        <w:rPr>
          <w:szCs w:val="22"/>
          <w:lang w:val="en-US"/>
        </w:rPr>
        <w:t>eIM Package Retrieval</w:t>
      </w:r>
      <w:r>
        <w:rPr>
          <w:szCs w:val="22"/>
        </w:rPr>
        <w:t xml:space="preserve"> </w:t>
      </w:r>
    </w:p>
    <w:p w14:paraId="4A3994F1" w14:textId="77777777" w:rsidR="001F3C94" w:rsidRPr="00D1113D" w:rsidRDefault="001F3C94" w:rsidP="001F3C94">
      <w:pPr>
        <w:spacing w:after="200" w:line="276" w:lineRule="auto"/>
        <w:rPr>
          <w:szCs w:val="22"/>
        </w:rPr>
      </w:pPr>
      <w:r w:rsidRPr="00D1113D">
        <w:rPr>
          <w:b/>
          <w:szCs w:val="22"/>
        </w:rPr>
        <w:t>Function Provider Entity:</w:t>
      </w:r>
      <w:r w:rsidRPr="00D1113D">
        <w:rPr>
          <w:szCs w:val="22"/>
        </w:rPr>
        <w:t xml:space="preserve"> </w:t>
      </w:r>
      <w:r>
        <w:rPr>
          <w:szCs w:val="22"/>
        </w:rPr>
        <w:t>eIM</w:t>
      </w:r>
    </w:p>
    <w:p w14:paraId="1E13AEF4" w14:textId="77777777" w:rsidR="001F3C94" w:rsidRPr="00D1113D" w:rsidRDefault="001F3C94" w:rsidP="001F3C94">
      <w:pPr>
        <w:spacing w:after="200" w:line="276" w:lineRule="auto"/>
        <w:rPr>
          <w:b/>
          <w:szCs w:val="22"/>
        </w:rPr>
      </w:pPr>
      <w:r w:rsidRPr="00D1113D">
        <w:rPr>
          <w:b/>
          <w:szCs w:val="22"/>
        </w:rPr>
        <w:t>Description:</w:t>
      </w:r>
    </w:p>
    <w:p w14:paraId="742B9277" w14:textId="447D5FFE" w:rsidR="001F3C94" w:rsidRPr="00744641" w:rsidRDefault="001F3C94" w:rsidP="001F3C94">
      <w:pPr>
        <w:spacing w:after="200" w:line="276" w:lineRule="auto"/>
        <w:rPr>
          <w:rFonts w:cs="Arial"/>
          <w:szCs w:val="22"/>
        </w:rPr>
      </w:pPr>
      <w:r w:rsidRPr="00D1113D">
        <w:rPr>
          <w:szCs w:val="22"/>
        </w:rPr>
        <w:t xml:space="preserve">This function SHALL be called by the </w:t>
      </w:r>
      <w:r>
        <w:rPr>
          <w:szCs w:val="22"/>
        </w:rPr>
        <w:t>I</w:t>
      </w:r>
      <w:r w:rsidRPr="00D1113D">
        <w:rPr>
          <w:szCs w:val="22"/>
        </w:rPr>
        <w:t xml:space="preserve">PA </w:t>
      </w:r>
      <w:r w:rsidRPr="00D37BC5">
        <w:rPr>
          <w:szCs w:val="22"/>
        </w:rPr>
        <w:t xml:space="preserve">to notify the </w:t>
      </w:r>
      <w:r w:rsidR="003E5379">
        <w:rPr>
          <w:szCs w:val="22"/>
        </w:rPr>
        <w:t xml:space="preserve">eIM and/or </w:t>
      </w:r>
      <w:r w:rsidRPr="00D37BC5">
        <w:rPr>
          <w:szCs w:val="22"/>
        </w:rPr>
        <w:t xml:space="preserve">SM-DP+ that a </w:t>
      </w:r>
      <w:r>
        <w:rPr>
          <w:szCs w:val="22"/>
        </w:rPr>
        <w:t xml:space="preserve">Profile </w:t>
      </w:r>
      <w:r w:rsidRPr="00D37BC5">
        <w:rPr>
          <w:szCs w:val="22"/>
        </w:rPr>
        <w:t xml:space="preserve">has been </w:t>
      </w:r>
      <w:r>
        <w:rPr>
          <w:szCs w:val="22"/>
        </w:rPr>
        <w:t>successfully installed</w:t>
      </w:r>
      <w:r w:rsidRPr="00D37BC5">
        <w:rPr>
          <w:szCs w:val="22"/>
        </w:rPr>
        <w:t xml:space="preserve"> on the eUICC</w:t>
      </w:r>
      <w:r w:rsidR="000D552A">
        <w:rPr>
          <w:szCs w:val="22"/>
        </w:rPr>
        <w:t xml:space="preserve"> or that a profile has been successfully enabled, disabled, or deleted on the eUICC</w:t>
      </w:r>
      <w:r>
        <w:rPr>
          <w:szCs w:val="22"/>
        </w:rPr>
        <w:t>.</w:t>
      </w:r>
      <w:r w:rsidR="00A23AED" w:rsidRPr="00A23AED">
        <w:rPr>
          <w:szCs w:val="22"/>
        </w:rPr>
        <w:t xml:space="preserve"> </w:t>
      </w:r>
      <w:r w:rsidR="00A23AED">
        <w:rPr>
          <w:szCs w:val="22"/>
        </w:rPr>
        <w:t xml:space="preserve">This function MAY also be used to notify the eIM </w:t>
      </w:r>
      <w:r w:rsidR="00A23AED" w:rsidRPr="00F30E82">
        <w:rPr>
          <w:szCs w:val="22"/>
        </w:rPr>
        <w:t>that a Profile has been successfully installed on the eUICC</w:t>
      </w:r>
      <w:r w:rsidR="00A23AED">
        <w:rPr>
          <w:szCs w:val="22"/>
        </w:rPr>
        <w:t xml:space="preserve"> by sending either a ProfileInstallationResult Notification or a ProfileDownloadTriggerResult.</w:t>
      </w:r>
    </w:p>
    <w:p w14:paraId="469ED88A" w14:textId="7BF4572F" w:rsidR="001F3C94" w:rsidRPr="00D1113D" w:rsidRDefault="003E5379" w:rsidP="001F3C94">
      <w:pPr>
        <w:spacing w:after="200" w:line="276" w:lineRule="auto"/>
        <w:rPr>
          <w:szCs w:val="22"/>
        </w:rPr>
      </w:pPr>
      <w:r>
        <w:rPr>
          <w:szCs w:val="22"/>
        </w:rPr>
        <w:lastRenderedPageBreak/>
        <w:t xml:space="preserve">In the context of Indirect Profile Download and if </w:t>
      </w:r>
      <w:r w:rsidR="001F3C94">
        <w:rPr>
          <w:szCs w:val="22"/>
        </w:rPr>
        <w:t>the Notification is a ProfileInstallationResult</w:t>
      </w:r>
      <w:r>
        <w:rPr>
          <w:szCs w:val="22"/>
        </w:rPr>
        <w:t>,</w:t>
      </w:r>
      <w:r w:rsidR="001F3C94">
        <w:rPr>
          <w:szCs w:val="22"/>
        </w:rPr>
        <w:t xml:space="preserve"> t</w:t>
      </w:r>
      <w:r w:rsidR="001F3C94" w:rsidRPr="00D1113D">
        <w:rPr>
          <w:szCs w:val="22"/>
        </w:rPr>
        <w:t xml:space="preserve">his function </w:t>
      </w:r>
      <w:r w:rsidR="001F3C94">
        <w:rPr>
          <w:szCs w:val="22"/>
        </w:rPr>
        <w:t>is co</w:t>
      </w:r>
      <w:r w:rsidR="001F3C94" w:rsidRPr="00D1113D">
        <w:rPr>
          <w:szCs w:val="22"/>
        </w:rPr>
        <w:t xml:space="preserve">rrelated to a previous execution of an </w:t>
      </w:r>
      <w:r w:rsidR="001F3C94">
        <w:rPr>
          <w:szCs w:val="22"/>
        </w:rPr>
        <w:t>E</w:t>
      </w:r>
      <w:r w:rsidR="001F3C94" w:rsidRPr="00A929D9">
        <w:rPr>
          <w:szCs w:val="22"/>
        </w:rPr>
        <w:t>Sipa.</w:t>
      </w:r>
      <w:r w:rsidR="001F3C94">
        <w:rPr>
          <w:szCs w:val="22"/>
        </w:rPr>
        <w:t>GetBoundProfilePackage through a TransactionID delivered by the SM-DP+.</w:t>
      </w:r>
    </w:p>
    <w:p w14:paraId="68844A8A" w14:textId="77777777" w:rsidR="00E74B18" w:rsidRDefault="001F3C94" w:rsidP="001F3C94">
      <w:pPr>
        <w:spacing w:after="200" w:line="276" w:lineRule="auto"/>
        <w:rPr>
          <w:szCs w:val="22"/>
        </w:rPr>
      </w:pPr>
      <w:r w:rsidRPr="00D1113D">
        <w:rPr>
          <w:szCs w:val="22"/>
        </w:rPr>
        <w:t xml:space="preserve">On reception of this function call, the </w:t>
      </w:r>
      <w:r>
        <w:rPr>
          <w:szCs w:val="22"/>
        </w:rPr>
        <w:t>eIM</w:t>
      </w:r>
      <w:r w:rsidRPr="00D1113D">
        <w:rPr>
          <w:szCs w:val="22"/>
        </w:rPr>
        <w:t xml:space="preserve"> SHALL</w:t>
      </w:r>
      <w:r w:rsidR="00E74B18">
        <w:rPr>
          <w:szCs w:val="22"/>
        </w:rPr>
        <w:t>:</w:t>
      </w:r>
    </w:p>
    <w:p w14:paraId="23944F48" w14:textId="74AA9E54" w:rsidR="00FF5B41" w:rsidRDefault="00FF5B41" w:rsidP="00E74B18">
      <w:pPr>
        <w:pStyle w:val="ListParagraph"/>
        <w:numPr>
          <w:ilvl w:val="0"/>
          <w:numId w:val="29"/>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 xml:space="preserve">If the function call contains a </w:t>
      </w:r>
      <w:r w:rsidRPr="00AF7726">
        <w:rPr>
          <w:rFonts w:ascii="Courier New" w:hAnsi="Courier New" w:cs="Courier New"/>
          <w:szCs w:val="22"/>
          <w:lang w:val="en-US" w:eastAsia="en-US"/>
        </w:rPr>
        <w:t>pendingNotification</w:t>
      </w:r>
      <w:r>
        <w:rPr>
          <w:rFonts w:eastAsia="Calibri" w:cs="Arial"/>
          <w:color w:val="000000"/>
          <w:szCs w:val="22"/>
          <w:lang w:val="en-US" w:eastAsia="en-GB" w:bidi="ar-SA"/>
        </w:rPr>
        <w:t xml:space="preserve"> data object:</w:t>
      </w:r>
    </w:p>
    <w:p w14:paraId="153C8596" w14:textId="49F3A882" w:rsidR="00E74B18" w:rsidRDefault="00E74B18" w:rsidP="00E2098F">
      <w:pPr>
        <w:pStyle w:val="ListParagraph"/>
        <w:numPr>
          <w:ilvl w:val="1"/>
          <w:numId w:val="29"/>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 xml:space="preserve">If the </w:t>
      </w:r>
      <w:r w:rsidRPr="00AF7726">
        <w:rPr>
          <w:rFonts w:ascii="Courier New" w:hAnsi="Courier New" w:cs="Courier New"/>
          <w:szCs w:val="22"/>
          <w:lang w:val="en-US" w:eastAsia="en-US"/>
        </w:rPr>
        <w:t>pendingNotification</w:t>
      </w:r>
      <w:r>
        <w:rPr>
          <w:rFonts w:eastAsia="Calibri" w:cs="Arial"/>
          <w:color w:val="000000"/>
          <w:szCs w:val="22"/>
          <w:lang w:val="en-US" w:eastAsia="en-GB" w:bidi="ar-SA"/>
        </w:rPr>
        <w:t xml:space="preserve"> contains compact format of Notification, restore the Notification by using the data already available to the eIM</w:t>
      </w:r>
      <w:r w:rsidRPr="00356121">
        <w:rPr>
          <w:rFonts w:cs="Arial"/>
          <w:szCs w:val="22"/>
          <w:lang w:val="en-US" w:eastAsia="de-DE"/>
        </w:rPr>
        <w:t>.</w:t>
      </w:r>
    </w:p>
    <w:p w14:paraId="4DDD9B24" w14:textId="77777777" w:rsidR="00E74B18" w:rsidRDefault="00E74B18" w:rsidP="00E2098F">
      <w:pPr>
        <w:pStyle w:val="ListParagraph"/>
        <w:numPr>
          <w:ilvl w:val="1"/>
          <w:numId w:val="29"/>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Forward the (restored) Notification to the corresponding Notification Receiver.</w:t>
      </w:r>
    </w:p>
    <w:p w14:paraId="34E258BB" w14:textId="77777777" w:rsidR="00FF5B41" w:rsidRDefault="00FF5B41" w:rsidP="00FF5B41">
      <w:pPr>
        <w:pStyle w:val="ListParagraph"/>
        <w:numPr>
          <w:ilvl w:val="0"/>
          <w:numId w:val="29"/>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 xml:space="preserve">If the function call contains a </w:t>
      </w:r>
      <w:r w:rsidRPr="00AF7726">
        <w:rPr>
          <w:rFonts w:ascii="Courier New" w:eastAsia="Calibri" w:hAnsi="Courier New" w:cs="Courier New"/>
          <w:color w:val="000000"/>
          <w:szCs w:val="22"/>
          <w:lang w:val="en-US" w:eastAsia="en-GB" w:bidi="ar-SA"/>
        </w:rPr>
        <w:t>provid</w:t>
      </w:r>
      <w:r w:rsidRPr="00AF7726">
        <w:rPr>
          <w:rFonts w:ascii="Courier New" w:hAnsi="Courier New" w:cs="Courier New"/>
          <w:szCs w:val="22"/>
          <w:lang w:val="en-US" w:eastAsia="en-US"/>
        </w:rPr>
        <w:t>e</w:t>
      </w:r>
      <w:r>
        <w:rPr>
          <w:rFonts w:ascii="Courier New" w:hAnsi="Courier New" w:cs="Courier New"/>
          <w:szCs w:val="22"/>
          <w:lang w:val="en-US" w:eastAsia="en-US"/>
        </w:rPr>
        <w:t>E</w:t>
      </w:r>
      <w:r w:rsidRPr="00AF7726">
        <w:rPr>
          <w:rFonts w:ascii="Courier New" w:hAnsi="Courier New" w:cs="Courier New"/>
          <w:szCs w:val="22"/>
          <w:lang w:val="en-US" w:eastAsia="en-US"/>
        </w:rPr>
        <w:t>imPackageResult</w:t>
      </w:r>
      <w:r>
        <w:rPr>
          <w:rFonts w:eastAsia="Calibri" w:cs="Arial"/>
          <w:color w:val="000000"/>
          <w:szCs w:val="22"/>
          <w:lang w:val="en-US" w:eastAsia="en-GB" w:bidi="ar-SA"/>
        </w:rPr>
        <w:t xml:space="preserve"> data object: process the eIM Package Result.</w:t>
      </w:r>
      <w:r w:rsidRPr="00EE3640">
        <w:rPr>
          <w:rFonts w:eastAsia="Calibri" w:cs="Arial"/>
          <w:color w:val="000000"/>
          <w:szCs w:val="22"/>
          <w:lang w:val="en-US" w:eastAsia="en-GB" w:bidi="ar-SA"/>
        </w:rPr>
        <w:t xml:space="preserve"> </w:t>
      </w:r>
      <w:r>
        <w:rPr>
          <w:rFonts w:eastAsia="Calibri" w:cs="Arial"/>
          <w:color w:val="000000"/>
          <w:szCs w:val="22"/>
          <w:lang w:val="en-US" w:eastAsia="en-GB" w:bidi="ar-SA"/>
        </w:rPr>
        <w:t>For that, the eIM SHALL:</w:t>
      </w:r>
    </w:p>
    <w:p w14:paraId="6A72CA35" w14:textId="77777777" w:rsidR="00FF5B41" w:rsidRDefault="00FF5B41" w:rsidP="00FF5B41">
      <w:pPr>
        <w:pStyle w:val="ListParagraph"/>
        <w:numPr>
          <w:ilvl w:val="1"/>
          <w:numId w:val="29"/>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 xml:space="preserve">If the eIM Package Result contains </w:t>
      </w:r>
      <w:r w:rsidRPr="00EE581E">
        <w:rPr>
          <w:rFonts w:ascii="Courier New" w:eastAsia="Calibri" w:hAnsi="Courier New" w:cs="Courier New"/>
          <w:color w:val="000000"/>
          <w:szCs w:val="22"/>
          <w:lang w:val="en-US" w:eastAsia="en-GB" w:bidi="ar-SA"/>
        </w:rPr>
        <w:t>EuiccPackageResult</w:t>
      </w:r>
      <w:r>
        <w:rPr>
          <w:rFonts w:eastAsia="Calibri" w:cs="Arial"/>
          <w:color w:val="000000"/>
          <w:szCs w:val="22"/>
          <w:lang w:val="en-US" w:eastAsia="en-GB" w:bidi="ar-SA"/>
        </w:rPr>
        <w:t>:</w:t>
      </w:r>
    </w:p>
    <w:p w14:paraId="50C45002" w14:textId="77777777" w:rsidR="00FF5B41" w:rsidRDefault="00FF5B41" w:rsidP="00FF5B41">
      <w:pPr>
        <w:pStyle w:val="ListParagraph"/>
        <w:numPr>
          <w:ilvl w:val="2"/>
          <w:numId w:val="29"/>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Verify the eUICC signature using PK.EUICC.ECDSA of the eUICC. If the signature is invalid, the eIM SHALL discard the input.</w:t>
      </w:r>
    </w:p>
    <w:p w14:paraId="163E4721" w14:textId="77777777" w:rsidR="00FF5B41" w:rsidRDefault="00FF5B41" w:rsidP="00FF5B41">
      <w:pPr>
        <w:pStyle w:val="ListParagraph"/>
        <w:numPr>
          <w:ilvl w:val="2"/>
          <w:numId w:val="29"/>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 xml:space="preserve">Check if the sequence number of the </w:t>
      </w:r>
      <w:r w:rsidRPr="00EE581E">
        <w:rPr>
          <w:rFonts w:ascii="Courier New" w:eastAsia="Calibri" w:hAnsi="Courier New" w:cs="Courier New"/>
          <w:color w:val="000000"/>
          <w:szCs w:val="22"/>
          <w:lang w:val="en-US" w:eastAsia="en-GB" w:bidi="ar-SA"/>
        </w:rPr>
        <w:t>EuiccPackageResult</w:t>
      </w:r>
      <w:r>
        <w:rPr>
          <w:rFonts w:eastAsia="Calibri" w:cs="Arial"/>
          <w:color w:val="000000"/>
          <w:szCs w:val="22"/>
          <w:lang w:val="en-US" w:eastAsia="en-GB" w:bidi="ar-SA"/>
        </w:rPr>
        <w:t xml:space="preserve"> is greater than the expected sequence number of the eUICC. If not, the eIM SHALL discard the input.</w:t>
      </w:r>
    </w:p>
    <w:p w14:paraId="6E3B6DC4" w14:textId="77777777" w:rsidR="00FF5B41" w:rsidRDefault="00FF5B41" w:rsidP="00FF5B41">
      <w:pPr>
        <w:pStyle w:val="ListParagraph"/>
        <w:numPr>
          <w:ilvl w:val="2"/>
          <w:numId w:val="29"/>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Manage the eIM Packages pending for the eUICC.</w:t>
      </w:r>
    </w:p>
    <w:p w14:paraId="78EEDB8E" w14:textId="77777777" w:rsidR="00FF5B41" w:rsidRPr="00B770E3" w:rsidRDefault="00FF5B41" w:rsidP="00FF5B41">
      <w:pPr>
        <w:pStyle w:val="ListParagraph"/>
        <w:numPr>
          <w:ilvl w:val="2"/>
          <w:numId w:val="29"/>
        </w:numPr>
        <w:autoSpaceDE w:val="0"/>
        <w:autoSpaceDN w:val="0"/>
        <w:adjustRightInd w:val="0"/>
        <w:jc w:val="left"/>
        <w:rPr>
          <w:rFonts w:eastAsia="Calibri" w:cs="Arial"/>
          <w:color w:val="000000"/>
          <w:szCs w:val="22"/>
          <w:lang w:val="en-US" w:eastAsia="en-GB" w:bidi="ar-SA"/>
        </w:rPr>
      </w:pPr>
      <w:r w:rsidRPr="00B770E3">
        <w:rPr>
          <w:rFonts w:eastAsia="Calibri" w:cs="Arial"/>
          <w:color w:val="000000"/>
          <w:szCs w:val="22"/>
          <w:lang w:val="en-US" w:eastAsia="en-GB" w:bidi="ar-SA"/>
        </w:rPr>
        <w:t>Update the expected sequence num</w:t>
      </w:r>
      <w:r>
        <w:rPr>
          <w:rFonts w:eastAsia="Calibri" w:cs="Arial"/>
          <w:color w:val="000000"/>
          <w:szCs w:val="22"/>
          <w:lang w:val="en-US" w:eastAsia="en-GB" w:bidi="ar-SA"/>
        </w:rPr>
        <w:t>b</w:t>
      </w:r>
      <w:r w:rsidRPr="00B770E3">
        <w:rPr>
          <w:rFonts w:eastAsia="Calibri" w:cs="Arial"/>
          <w:color w:val="000000"/>
          <w:szCs w:val="22"/>
          <w:lang w:val="en-US" w:eastAsia="en-GB" w:bidi="ar-SA"/>
        </w:rPr>
        <w:t>er of the eUICC to the received sequence number.</w:t>
      </w:r>
    </w:p>
    <w:p w14:paraId="7E69D164" w14:textId="77777777" w:rsidR="00FF5B41" w:rsidRDefault="00FF5B41" w:rsidP="00FF5B41">
      <w:pPr>
        <w:pStyle w:val="ListParagraph"/>
        <w:numPr>
          <w:ilvl w:val="1"/>
          <w:numId w:val="29"/>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 xml:space="preserve">If the eIM Package Result contains </w:t>
      </w:r>
      <w:r w:rsidRPr="00EE581E">
        <w:rPr>
          <w:rFonts w:ascii="Courier New" w:eastAsia="Calibri" w:hAnsi="Courier New" w:cs="Courier New"/>
          <w:color w:val="000000"/>
          <w:szCs w:val="22"/>
          <w:lang w:val="en-US" w:eastAsia="en-GB" w:bidi="ar-SA"/>
        </w:rPr>
        <w:t>IpaEuiccDataResponse</w:t>
      </w:r>
      <w:r>
        <w:rPr>
          <w:rFonts w:eastAsia="Calibri" w:cs="Arial"/>
          <w:color w:val="000000"/>
          <w:szCs w:val="22"/>
          <w:lang w:val="en-US" w:eastAsia="en-GB" w:bidi="ar-SA"/>
        </w:rPr>
        <w:t>:</w:t>
      </w:r>
    </w:p>
    <w:p w14:paraId="3C92DE71" w14:textId="77777777" w:rsidR="00FF5B41" w:rsidRPr="00B33E0D" w:rsidRDefault="00FF5B41" w:rsidP="00FF5B41">
      <w:pPr>
        <w:pStyle w:val="ListParagraph"/>
        <w:numPr>
          <w:ilvl w:val="2"/>
          <w:numId w:val="29"/>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Store the received IPA and/or eUICC information for future use.</w:t>
      </w:r>
    </w:p>
    <w:p w14:paraId="696C6B4B" w14:textId="77777777" w:rsidR="00FF5B41" w:rsidRDefault="00FF5B41" w:rsidP="00FF5B41">
      <w:pPr>
        <w:pStyle w:val="ListParagraph"/>
        <w:numPr>
          <w:ilvl w:val="1"/>
          <w:numId w:val="29"/>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 xml:space="preserve">If the eIM Package Result contains </w:t>
      </w:r>
      <w:r w:rsidRPr="00AF7726">
        <w:rPr>
          <w:rFonts w:ascii="Courier New" w:eastAsia="Calibri" w:hAnsi="Courier New" w:cs="Courier New"/>
          <w:color w:val="000000"/>
          <w:szCs w:val="22"/>
          <w:lang w:val="en-US" w:eastAsia="en-GB" w:bidi="ar-SA"/>
        </w:rPr>
        <w:t>profileDownloadTriggerResult</w:t>
      </w:r>
      <w:r>
        <w:rPr>
          <w:rFonts w:eastAsia="Calibri" w:cs="Arial"/>
          <w:color w:val="000000"/>
          <w:szCs w:val="22"/>
          <w:lang w:val="en-US" w:eastAsia="en-GB" w:bidi="ar-SA"/>
        </w:rPr>
        <w:t xml:space="preserve"> or </w:t>
      </w:r>
      <w:r>
        <w:rPr>
          <w:rFonts w:ascii="Courier New" w:eastAsia="Calibri" w:hAnsi="Courier New" w:cs="Courier New"/>
          <w:color w:val="000000"/>
          <w:szCs w:val="22"/>
          <w:lang w:val="en-US" w:eastAsia="en-GB" w:bidi="ar-SA"/>
        </w:rPr>
        <w:t>eimPackageError</w:t>
      </w:r>
      <w:r>
        <w:rPr>
          <w:rFonts w:eastAsia="Calibri" w:cs="Arial"/>
          <w:color w:val="000000"/>
          <w:szCs w:val="22"/>
          <w:lang w:val="en-US" w:eastAsia="en-GB" w:bidi="ar-SA"/>
        </w:rPr>
        <w:t>:</w:t>
      </w:r>
    </w:p>
    <w:p w14:paraId="7F5CF8B4" w14:textId="77777777" w:rsidR="00FF5B41" w:rsidRPr="00B33E0D" w:rsidRDefault="00FF5B41" w:rsidP="00FF5B41">
      <w:pPr>
        <w:pStyle w:val="ListParagraph"/>
        <w:numPr>
          <w:ilvl w:val="2"/>
          <w:numId w:val="29"/>
        </w:numPr>
        <w:autoSpaceDE w:val="0"/>
        <w:autoSpaceDN w:val="0"/>
        <w:adjustRightInd w:val="0"/>
        <w:jc w:val="left"/>
        <w:rPr>
          <w:rFonts w:eastAsia="Calibri" w:cs="Arial"/>
          <w:color w:val="000000"/>
          <w:szCs w:val="22"/>
          <w:lang w:val="en-US" w:eastAsia="en-GB" w:bidi="ar-SA"/>
        </w:rPr>
      </w:pPr>
      <w:r>
        <w:rPr>
          <w:rFonts w:eastAsia="Calibri" w:cs="Arial"/>
          <w:color w:val="000000"/>
          <w:szCs w:val="22"/>
          <w:lang w:val="en-US" w:eastAsia="en-GB" w:bidi="ar-SA"/>
        </w:rPr>
        <w:t>Manage the eIM Packages pending for the eUICC.</w:t>
      </w:r>
    </w:p>
    <w:p w14:paraId="2AF6D52B" w14:textId="39B9BBA6" w:rsidR="00E74B18" w:rsidRDefault="00E74B18" w:rsidP="00E74B18">
      <w:pPr>
        <w:spacing w:after="200" w:line="276" w:lineRule="auto"/>
        <w:rPr>
          <w:szCs w:val="22"/>
        </w:rPr>
      </w:pPr>
      <w:r>
        <w:t>The eIM MAY</w:t>
      </w:r>
      <w:r w:rsidRPr="00EB304D">
        <w:t xml:space="preserve"> perform additional operations</w:t>
      </w:r>
      <w:r>
        <w:t>,</w:t>
      </w:r>
      <w:r w:rsidRPr="00CF01E6">
        <w:t xml:space="preserve"> which are out of scope of this specification</w:t>
      </w:r>
      <w:r w:rsidRPr="00EB304D">
        <w:t>.</w:t>
      </w:r>
    </w:p>
    <w:p w14:paraId="510CBFF5" w14:textId="77777777" w:rsidR="001F3C94" w:rsidRPr="00133599" w:rsidRDefault="001F3C94" w:rsidP="001F3C94">
      <w:pPr>
        <w:autoSpaceDE w:val="0"/>
        <w:autoSpaceDN w:val="0"/>
        <w:adjustRightInd w:val="0"/>
        <w:rPr>
          <w:rFonts w:eastAsia="Calibri" w:cs="Arial"/>
          <w:b/>
          <w:i/>
          <w:color w:val="000000"/>
          <w:szCs w:val="22"/>
        </w:rPr>
      </w:pPr>
      <w:r w:rsidRPr="00133599">
        <w:rPr>
          <w:rFonts w:eastAsia="Calibri" w:cs="Arial"/>
          <w:b/>
          <w:i/>
          <w:color w:val="000000"/>
          <w:szCs w:val="22"/>
        </w:rPr>
        <w:t>Additional Input Data:</w:t>
      </w:r>
    </w:p>
    <w:tbl>
      <w:tblPr>
        <w:tblW w:w="90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165"/>
        <w:gridCol w:w="3661"/>
        <w:gridCol w:w="1028"/>
        <w:gridCol w:w="508"/>
        <w:gridCol w:w="654"/>
      </w:tblGrid>
      <w:tr w:rsidR="001F3C94" w:rsidRPr="00133599" w14:paraId="744C93B7" w14:textId="77777777" w:rsidTr="00E2098F">
        <w:trPr>
          <w:trHeight w:val="342"/>
        </w:trPr>
        <w:tc>
          <w:tcPr>
            <w:tcW w:w="316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62CD4B93" w14:textId="77777777" w:rsidR="001F3C94" w:rsidRPr="00133599" w:rsidRDefault="001F3C94" w:rsidP="004E097C">
            <w:pPr>
              <w:keepNext/>
              <w:spacing w:before="60" w:line="276" w:lineRule="auto"/>
              <w:rPr>
                <w:rFonts w:cs="Arial"/>
                <w:b/>
                <w:color w:val="FFFFFF"/>
                <w:szCs w:val="22"/>
              </w:rPr>
            </w:pPr>
            <w:r w:rsidRPr="00133599">
              <w:rPr>
                <w:rFonts w:cs="Arial"/>
                <w:b/>
                <w:color w:val="FFFFFF"/>
                <w:szCs w:val="22"/>
              </w:rPr>
              <w:t>Input data name</w:t>
            </w:r>
          </w:p>
        </w:tc>
        <w:tc>
          <w:tcPr>
            <w:tcW w:w="3661"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78D91EBD" w14:textId="77777777" w:rsidR="001F3C94" w:rsidRPr="00133599" w:rsidRDefault="001F3C94" w:rsidP="004E097C">
            <w:pPr>
              <w:keepNext/>
              <w:spacing w:before="60" w:line="276" w:lineRule="auto"/>
              <w:rPr>
                <w:rFonts w:cs="Arial"/>
                <w:b/>
                <w:color w:val="FFFFFF"/>
                <w:szCs w:val="22"/>
              </w:rPr>
            </w:pPr>
            <w:r w:rsidRPr="00133599">
              <w:rPr>
                <w:rFonts w:cs="Arial"/>
                <w:b/>
                <w:color w:val="FFFFFF"/>
                <w:szCs w:val="22"/>
              </w:rPr>
              <w:t>Description</w:t>
            </w:r>
          </w:p>
        </w:tc>
        <w:tc>
          <w:tcPr>
            <w:tcW w:w="1028" w:type="dxa"/>
            <w:tcBorders>
              <w:top w:val="single" w:sz="4" w:space="0" w:color="auto"/>
              <w:left w:val="single" w:sz="6" w:space="0" w:color="auto"/>
              <w:bottom w:val="single" w:sz="6" w:space="0" w:color="auto"/>
              <w:right w:val="single" w:sz="6" w:space="0" w:color="auto"/>
            </w:tcBorders>
            <w:shd w:val="clear" w:color="auto" w:fill="C00000"/>
          </w:tcPr>
          <w:p w14:paraId="3C7D3EC8" w14:textId="77777777" w:rsidR="001F3C94" w:rsidRPr="00133599" w:rsidRDefault="001F3C94" w:rsidP="004E097C">
            <w:pPr>
              <w:keepNext/>
              <w:spacing w:before="60" w:line="276" w:lineRule="auto"/>
              <w:rPr>
                <w:rFonts w:cs="Arial"/>
                <w:b/>
                <w:color w:val="FFFFFF"/>
                <w:szCs w:val="22"/>
              </w:rPr>
            </w:pPr>
            <w:r w:rsidRPr="00133599">
              <w:rPr>
                <w:rFonts w:cs="Arial"/>
                <w:b/>
                <w:color w:val="FFFFFF"/>
                <w:szCs w:val="22"/>
              </w:rPr>
              <w:t>Type</w:t>
            </w:r>
          </w:p>
        </w:tc>
        <w:tc>
          <w:tcPr>
            <w:tcW w:w="508" w:type="dxa"/>
            <w:tcBorders>
              <w:top w:val="single" w:sz="4" w:space="0" w:color="auto"/>
              <w:left w:val="single" w:sz="6" w:space="0" w:color="auto"/>
              <w:bottom w:val="single" w:sz="6" w:space="0" w:color="auto"/>
              <w:right w:val="single" w:sz="6" w:space="0" w:color="auto"/>
            </w:tcBorders>
            <w:shd w:val="clear" w:color="auto" w:fill="C00000"/>
          </w:tcPr>
          <w:p w14:paraId="2BDE5DE4" w14:textId="77777777" w:rsidR="001F3C94" w:rsidRPr="00133599" w:rsidRDefault="001F3C94" w:rsidP="004E097C">
            <w:pPr>
              <w:keepNext/>
              <w:spacing w:before="60" w:line="276" w:lineRule="auto"/>
              <w:rPr>
                <w:rFonts w:cs="Arial"/>
                <w:b/>
                <w:color w:val="FFFFFF"/>
                <w:szCs w:val="22"/>
              </w:rPr>
            </w:pPr>
            <w:r w:rsidRPr="00133599">
              <w:rPr>
                <w:rFonts w:cs="Arial"/>
                <w:b/>
                <w:color w:val="FFFFFF"/>
                <w:szCs w:val="22"/>
              </w:rP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0CC4C880" w14:textId="77777777" w:rsidR="001F3C94" w:rsidRPr="00133599" w:rsidRDefault="001F3C94" w:rsidP="004E097C">
            <w:pPr>
              <w:keepNext/>
              <w:spacing w:before="60" w:line="276" w:lineRule="auto"/>
              <w:rPr>
                <w:rFonts w:cs="Arial"/>
                <w:b/>
                <w:color w:val="FFFFFF"/>
                <w:szCs w:val="22"/>
              </w:rPr>
            </w:pPr>
            <w:r w:rsidRPr="00133599">
              <w:rPr>
                <w:rFonts w:cs="Arial"/>
                <w:b/>
                <w:color w:val="FFFFFF"/>
                <w:szCs w:val="22"/>
              </w:rPr>
              <w:t>MOC</w:t>
            </w:r>
          </w:p>
        </w:tc>
      </w:tr>
      <w:tr w:rsidR="001F3C94" w:rsidRPr="00133599" w14:paraId="7B600984" w14:textId="77777777" w:rsidTr="00E2098F">
        <w:trPr>
          <w:trHeight w:val="282"/>
        </w:trPr>
        <w:tc>
          <w:tcPr>
            <w:tcW w:w="3165" w:type="dxa"/>
            <w:tcBorders>
              <w:top w:val="single" w:sz="6" w:space="0" w:color="auto"/>
              <w:left w:val="single" w:sz="4" w:space="0" w:color="auto"/>
              <w:bottom w:val="single" w:sz="6" w:space="0" w:color="auto"/>
              <w:right w:val="single" w:sz="6" w:space="0" w:color="auto"/>
            </w:tcBorders>
            <w:vAlign w:val="center"/>
          </w:tcPr>
          <w:p w14:paraId="38CBBCAE" w14:textId="77777777" w:rsidR="001F3C94" w:rsidRPr="00133599" w:rsidRDefault="001F3C94" w:rsidP="004E097C">
            <w:pPr>
              <w:spacing w:before="40" w:after="40" w:line="276" w:lineRule="auto"/>
              <w:rPr>
                <w:sz w:val="20"/>
                <w:szCs w:val="22"/>
                <w:lang w:eastAsia="de-DE"/>
              </w:rPr>
            </w:pPr>
            <w:r w:rsidRPr="00133599">
              <w:rPr>
                <w:sz w:val="20"/>
                <w:szCs w:val="22"/>
                <w:lang w:eastAsia="de-DE"/>
              </w:rPr>
              <w:t>pendingNotification</w:t>
            </w:r>
          </w:p>
        </w:tc>
        <w:tc>
          <w:tcPr>
            <w:tcW w:w="3661" w:type="dxa"/>
            <w:tcBorders>
              <w:top w:val="single" w:sz="6" w:space="0" w:color="auto"/>
              <w:left w:val="single" w:sz="6" w:space="0" w:color="auto"/>
              <w:bottom w:val="single" w:sz="6" w:space="0" w:color="auto"/>
              <w:right w:val="single" w:sz="6" w:space="0" w:color="auto"/>
            </w:tcBorders>
            <w:vAlign w:val="center"/>
          </w:tcPr>
          <w:p w14:paraId="7B1239F2" w14:textId="445CA2C9" w:rsidR="001F3C94" w:rsidRPr="00133599" w:rsidRDefault="001F3C94" w:rsidP="004E097C">
            <w:pPr>
              <w:pStyle w:val="Default"/>
              <w:rPr>
                <w:sz w:val="20"/>
                <w:szCs w:val="20"/>
                <w:lang w:val="en-GB"/>
              </w:rPr>
            </w:pPr>
            <w:r w:rsidRPr="00133599">
              <w:rPr>
                <w:sz w:val="20"/>
                <w:szCs w:val="20"/>
                <w:lang w:val="en-GB"/>
              </w:rPr>
              <w:t>PendingNotification data object as defined in section 5.7.</w:t>
            </w:r>
            <w:r w:rsidRPr="007E367F">
              <w:rPr>
                <w:sz w:val="20"/>
                <w:szCs w:val="20"/>
                <w:lang w:val="en-GB"/>
              </w:rPr>
              <w:t xml:space="preserve">10 of SGP.22 </w:t>
            </w:r>
            <w:r w:rsidRPr="007E367F">
              <w:rPr>
                <w:rFonts w:eastAsia="SimSun"/>
                <w:sz w:val="20"/>
                <w:szCs w:val="22"/>
                <w:lang w:val="en-GB" w:eastAsia="de-DE"/>
              </w:rPr>
              <w:t xml:space="preserve">extended with compactProfileInstallationResult </w:t>
            </w:r>
            <w:r w:rsidR="007C2ED9" w:rsidRPr="004F6D16">
              <w:rPr>
                <w:sz w:val="20"/>
                <w:szCs w:val="22"/>
                <w:lang w:val="en-GB" w:eastAsia="de-DE"/>
              </w:rPr>
              <w:t xml:space="preserve">and compactOtherSignedNotification </w:t>
            </w:r>
            <w:r w:rsidRPr="007E367F">
              <w:rPr>
                <w:rFonts w:eastAsia="SimSun"/>
                <w:sz w:val="20"/>
                <w:szCs w:val="22"/>
                <w:lang w:val="en-GB" w:eastAsia="de-DE"/>
              </w:rPr>
              <w:t>(see structure</w:t>
            </w:r>
            <w:r w:rsidR="007C2ED9" w:rsidRPr="007E367F">
              <w:rPr>
                <w:rFonts w:eastAsia="SimSun"/>
                <w:sz w:val="20"/>
                <w:szCs w:val="22"/>
                <w:lang w:val="en-GB" w:eastAsia="de-DE"/>
              </w:rPr>
              <w:t>s</w:t>
            </w:r>
            <w:r w:rsidRPr="007E367F">
              <w:rPr>
                <w:rFonts w:eastAsia="SimSun"/>
                <w:sz w:val="20"/>
                <w:szCs w:val="22"/>
                <w:lang w:val="en-GB" w:eastAsia="de-DE"/>
              </w:rPr>
              <w:t xml:space="preserve"> below). </w:t>
            </w:r>
          </w:p>
        </w:tc>
        <w:tc>
          <w:tcPr>
            <w:tcW w:w="1028" w:type="dxa"/>
            <w:tcBorders>
              <w:top w:val="single" w:sz="6" w:space="0" w:color="auto"/>
              <w:left w:val="single" w:sz="6" w:space="0" w:color="auto"/>
              <w:bottom w:val="single" w:sz="6" w:space="0" w:color="auto"/>
              <w:right w:val="single" w:sz="6" w:space="0" w:color="auto"/>
            </w:tcBorders>
            <w:vAlign w:val="center"/>
          </w:tcPr>
          <w:p w14:paraId="0545F7D9" w14:textId="77777777" w:rsidR="001F3C94" w:rsidRPr="00133599" w:rsidRDefault="001F3C94" w:rsidP="004E097C">
            <w:pPr>
              <w:spacing w:before="40" w:after="40" w:line="276" w:lineRule="auto"/>
              <w:rPr>
                <w:sz w:val="20"/>
                <w:szCs w:val="22"/>
                <w:lang w:eastAsia="de-DE"/>
              </w:rPr>
            </w:pPr>
            <w:r w:rsidRPr="00133599">
              <w:rPr>
                <w:sz w:val="20"/>
                <w:szCs w:val="22"/>
                <w:lang w:eastAsia="de-DE"/>
              </w:rPr>
              <w:t>Binary</w:t>
            </w:r>
            <w:r w:rsidRPr="00133599">
              <w:rPr>
                <w:sz w:val="20"/>
                <w:szCs w:val="22"/>
                <w:vertAlign w:val="superscript"/>
                <w:lang w:eastAsia="de-DE"/>
              </w:rPr>
              <w:t>(1)</w:t>
            </w:r>
          </w:p>
        </w:tc>
        <w:tc>
          <w:tcPr>
            <w:tcW w:w="508" w:type="dxa"/>
            <w:tcBorders>
              <w:top w:val="single" w:sz="6" w:space="0" w:color="auto"/>
              <w:left w:val="single" w:sz="6" w:space="0" w:color="auto"/>
              <w:bottom w:val="single" w:sz="6" w:space="0" w:color="auto"/>
              <w:right w:val="single" w:sz="6" w:space="0" w:color="auto"/>
            </w:tcBorders>
            <w:vAlign w:val="center"/>
          </w:tcPr>
          <w:p w14:paraId="6841E7EB" w14:textId="77777777" w:rsidR="001F3C94" w:rsidRPr="00133599" w:rsidRDefault="001F3C94"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436B0307" w14:textId="129BDD71" w:rsidR="001F3C94" w:rsidRPr="00133599" w:rsidRDefault="00A23AED" w:rsidP="004E097C">
            <w:pPr>
              <w:spacing w:before="40" w:after="40" w:line="276" w:lineRule="auto"/>
              <w:rPr>
                <w:sz w:val="20"/>
                <w:szCs w:val="22"/>
                <w:lang w:eastAsia="de-DE"/>
              </w:rPr>
            </w:pPr>
            <w:r>
              <w:rPr>
                <w:sz w:val="20"/>
                <w:szCs w:val="22"/>
                <w:lang w:eastAsia="de-DE"/>
              </w:rPr>
              <w:t>O</w:t>
            </w:r>
          </w:p>
        </w:tc>
      </w:tr>
      <w:tr w:rsidR="00FF5B41" w:rsidRPr="00133599" w:rsidDel="00FF5B41" w14:paraId="4099429A" w14:textId="77777777" w:rsidTr="00BE0057">
        <w:trPr>
          <w:trHeight w:val="282"/>
        </w:trPr>
        <w:tc>
          <w:tcPr>
            <w:tcW w:w="3165" w:type="dxa"/>
            <w:tcBorders>
              <w:top w:val="single" w:sz="6" w:space="0" w:color="auto"/>
              <w:left w:val="single" w:sz="4" w:space="0" w:color="auto"/>
              <w:bottom w:val="single" w:sz="6" w:space="0" w:color="auto"/>
              <w:right w:val="single" w:sz="6" w:space="0" w:color="auto"/>
            </w:tcBorders>
            <w:vAlign w:val="center"/>
          </w:tcPr>
          <w:p w14:paraId="7AB85469" w14:textId="6BF2BC4C" w:rsidR="00FF5B41" w:rsidDel="00FF5B41" w:rsidRDefault="00FF5B41" w:rsidP="00FF5B41">
            <w:pPr>
              <w:spacing w:before="40" w:after="40" w:line="276" w:lineRule="auto"/>
              <w:rPr>
                <w:rFonts w:ascii="Courier New" w:hAnsi="Courier New" w:cs="Courier New"/>
                <w:sz w:val="18"/>
                <w:szCs w:val="18"/>
                <w:lang w:eastAsia="ko-KR"/>
              </w:rPr>
            </w:pPr>
            <w:r w:rsidRPr="00BD0B69">
              <w:rPr>
                <w:sz w:val="20"/>
                <w:szCs w:val="22"/>
                <w:lang w:val="en-US" w:eastAsia="de-DE"/>
              </w:rPr>
              <w:t>provideEimPackageResult</w:t>
            </w:r>
          </w:p>
        </w:tc>
        <w:tc>
          <w:tcPr>
            <w:tcW w:w="3661" w:type="dxa"/>
            <w:tcBorders>
              <w:top w:val="single" w:sz="6" w:space="0" w:color="auto"/>
              <w:left w:val="single" w:sz="6" w:space="0" w:color="auto"/>
              <w:bottom w:val="single" w:sz="6" w:space="0" w:color="auto"/>
              <w:right w:val="single" w:sz="6" w:space="0" w:color="auto"/>
            </w:tcBorders>
            <w:vAlign w:val="center"/>
          </w:tcPr>
          <w:p w14:paraId="0C8B2A06" w14:textId="5A2EA120" w:rsidR="00FF5B41" w:rsidRPr="004F6D16" w:rsidDel="00FF5B41" w:rsidRDefault="00FF5B41" w:rsidP="00FF5B41">
            <w:pPr>
              <w:pStyle w:val="Default"/>
              <w:rPr>
                <w:rFonts w:eastAsia="SimSun"/>
                <w:sz w:val="20"/>
                <w:szCs w:val="22"/>
                <w:lang w:val="en-GB" w:eastAsia="de-DE"/>
              </w:rPr>
            </w:pPr>
            <w:r w:rsidRPr="00BD0B69">
              <w:rPr>
                <w:rFonts w:eastAsia="SimSun"/>
                <w:sz w:val="20"/>
                <w:szCs w:val="22"/>
                <w:lang w:val="en-US" w:eastAsia="de-DE"/>
              </w:rPr>
              <w:t>ProvideEimPackageResult as defined in section 6.3.2.7</w:t>
            </w:r>
            <w:r>
              <w:rPr>
                <w:rFonts w:eastAsia="SimSun"/>
                <w:sz w:val="20"/>
                <w:szCs w:val="22"/>
                <w:lang w:val="en-US" w:eastAsia="de-DE"/>
              </w:rPr>
              <w:t>.</w:t>
            </w:r>
          </w:p>
        </w:tc>
        <w:tc>
          <w:tcPr>
            <w:tcW w:w="1028" w:type="dxa"/>
            <w:tcBorders>
              <w:top w:val="single" w:sz="6" w:space="0" w:color="auto"/>
              <w:left w:val="single" w:sz="6" w:space="0" w:color="auto"/>
              <w:bottom w:val="single" w:sz="6" w:space="0" w:color="auto"/>
              <w:right w:val="single" w:sz="6" w:space="0" w:color="auto"/>
            </w:tcBorders>
            <w:vAlign w:val="center"/>
          </w:tcPr>
          <w:p w14:paraId="51D7CE9E" w14:textId="49E829A8" w:rsidR="00FF5B41" w:rsidDel="00FF5B41" w:rsidRDefault="00FF5B41" w:rsidP="00FF5B41">
            <w:pPr>
              <w:spacing w:before="40" w:after="40" w:line="276" w:lineRule="auto"/>
              <w:rPr>
                <w:sz w:val="20"/>
                <w:szCs w:val="22"/>
                <w:lang w:eastAsia="de-DE"/>
              </w:rPr>
            </w:pPr>
            <w:r w:rsidRPr="00BD0B69">
              <w:rPr>
                <w:sz w:val="20"/>
                <w:szCs w:val="22"/>
                <w:lang w:val="en-US" w:eastAsia="de-DE"/>
              </w:rPr>
              <w:t>Binary</w:t>
            </w:r>
            <w:r w:rsidRPr="00BD0B69">
              <w:rPr>
                <w:sz w:val="20"/>
                <w:szCs w:val="22"/>
                <w:vertAlign w:val="superscript"/>
                <w:lang w:val="en-US" w:eastAsia="de-DE"/>
              </w:rPr>
              <w:t>(2</w:t>
            </w:r>
            <w:r>
              <w:rPr>
                <w:sz w:val="20"/>
                <w:szCs w:val="22"/>
                <w:vertAlign w:val="superscript"/>
                <w:lang w:val="en-US" w:eastAsia="de-DE"/>
              </w:rPr>
              <w:t>,3</w:t>
            </w:r>
            <w:r w:rsidRPr="00BD0B69">
              <w:rPr>
                <w:sz w:val="20"/>
                <w:szCs w:val="22"/>
                <w:vertAlign w:val="superscript"/>
                <w:lang w:val="en-US" w:eastAsia="de-DE"/>
              </w:rPr>
              <w:t>)</w:t>
            </w:r>
          </w:p>
        </w:tc>
        <w:tc>
          <w:tcPr>
            <w:tcW w:w="508" w:type="dxa"/>
            <w:tcBorders>
              <w:top w:val="single" w:sz="6" w:space="0" w:color="auto"/>
              <w:left w:val="single" w:sz="6" w:space="0" w:color="auto"/>
              <w:bottom w:val="single" w:sz="6" w:space="0" w:color="auto"/>
              <w:right w:val="single" w:sz="6" w:space="0" w:color="auto"/>
            </w:tcBorders>
            <w:vAlign w:val="center"/>
          </w:tcPr>
          <w:p w14:paraId="5F1E6434" w14:textId="6A92F47C" w:rsidR="00FF5B41" w:rsidDel="00FF5B41" w:rsidRDefault="00FF5B41" w:rsidP="00FF5B41">
            <w:pPr>
              <w:spacing w:before="40" w:after="40" w:line="276" w:lineRule="auto"/>
              <w:jc w:val="center"/>
              <w:rPr>
                <w:sz w:val="20"/>
                <w:szCs w:val="22"/>
                <w:lang w:eastAsia="de-DE"/>
              </w:rPr>
            </w:pPr>
            <w:r w:rsidRPr="00BD0B69">
              <w:rPr>
                <w:sz w:val="20"/>
                <w:szCs w:val="22"/>
                <w:lang w:val="en-US"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2BF712CE" w14:textId="22BA2CD0" w:rsidR="00FF5B41" w:rsidDel="00FF5B41" w:rsidRDefault="00FF5B41" w:rsidP="00FF5B41">
            <w:pPr>
              <w:spacing w:before="40" w:after="40" w:line="276" w:lineRule="auto"/>
              <w:rPr>
                <w:sz w:val="20"/>
                <w:szCs w:val="22"/>
                <w:lang w:eastAsia="de-DE"/>
              </w:rPr>
            </w:pPr>
            <w:r>
              <w:rPr>
                <w:sz w:val="20"/>
                <w:szCs w:val="22"/>
                <w:lang w:val="en-US" w:eastAsia="de-DE"/>
              </w:rPr>
              <w:t>C</w:t>
            </w:r>
          </w:p>
        </w:tc>
      </w:tr>
      <w:tr w:rsidR="001F3C94" w:rsidRPr="00133599" w14:paraId="50F0DB1B" w14:textId="77777777" w:rsidTr="004E097C">
        <w:trPr>
          <w:trHeight w:val="282"/>
        </w:trPr>
        <w:tc>
          <w:tcPr>
            <w:tcW w:w="9016" w:type="dxa"/>
            <w:gridSpan w:val="5"/>
            <w:tcBorders>
              <w:top w:val="single" w:sz="6" w:space="0" w:color="auto"/>
              <w:left w:val="single" w:sz="4" w:space="0" w:color="auto"/>
              <w:bottom w:val="single" w:sz="6" w:space="0" w:color="auto"/>
              <w:right w:val="single" w:sz="4" w:space="0" w:color="auto"/>
            </w:tcBorders>
          </w:tcPr>
          <w:p w14:paraId="4F650D6A" w14:textId="77777777" w:rsidR="001F3C94" w:rsidRDefault="001F3C94" w:rsidP="004E097C">
            <w:pPr>
              <w:spacing w:before="40" w:after="40" w:line="276" w:lineRule="auto"/>
              <w:rPr>
                <w:sz w:val="20"/>
                <w:szCs w:val="22"/>
                <w:lang w:eastAsia="de-DE"/>
              </w:rPr>
            </w:pPr>
            <w:r w:rsidRPr="00133599">
              <w:rPr>
                <w:sz w:val="20"/>
                <w:szCs w:val="22"/>
                <w:lang w:eastAsia="de-DE"/>
              </w:rPr>
              <w:t>NOTE 1: pendingNotification SHALL be provided as an encoded PendingNotification data object.</w:t>
            </w:r>
          </w:p>
          <w:p w14:paraId="48AE60B7" w14:textId="77777777" w:rsidR="00FF5B41" w:rsidRDefault="00FF5B41" w:rsidP="00FF5B41">
            <w:pPr>
              <w:spacing w:before="40" w:after="40" w:line="276" w:lineRule="auto"/>
              <w:rPr>
                <w:sz w:val="20"/>
                <w:szCs w:val="22"/>
                <w:lang w:val="en-US" w:eastAsia="de-DE"/>
              </w:rPr>
            </w:pPr>
            <w:r>
              <w:rPr>
                <w:sz w:val="20"/>
                <w:szCs w:val="22"/>
                <w:lang w:val="en-US" w:eastAsia="de-DE"/>
              </w:rPr>
              <w:t xml:space="preserve">NOTE 2: </w:t>
            </w:r>
            <w:r w:rsidRPr="00CC6803">
              <w:rPr>
                <w:sz w:val="20"/>
                <w:szCs w:val="22"/>
                <w:lang w:val="en-US" w:eastAsia="de-DE"/>
              </w:rPr>
              <w:t xml:space="preserve">In the context of this function call, the </w:t>
            </w:r>
            <w:r>
              <w:rPr>
                <w:sz w:val="20"/>
                <w:szCs w:val="22"/>
                <w:lang w:val="en-US" w:eastAsia="de-DE"/>
              </w:rPr>
              <w:t>p</w:t>
            </w:r>
            <w:r w:rsidRPr="00CC6803">
              <w:rPr>
                <w:sz w:val="20"/>
                <w:szCs w:val="22"/>
                <w:lang w:val="en-US" w:eastAsia="de-DE"/>
              </w:rPr>
              <w:t>rovideEimPackageResult data object SHALL NOT contain ePRAndNotifications.</w:t>
            </w:r>
          </w:p>
          <w:p w14:paraId="2E5A1553" w14:textId="64C11B3A" w:rsidR="00FF5B41" w:rsidRPr="00133599" w:rsidRDefault="00FF5B41" w:rsidP="00FF5B41">
            <w:pPr>
              <w:spacing w:before="40" w:after="40" w:line="276" w:lineRule="auto"/>
              <w:rPr>
                <w:sz w:val="20"/>
                <w:szCs w:val="22"/>
                <w:lang w:eastAsia="de-DE"/>
              </w:rPr>
            </w:pPr>
            <w:r>
              <w:rPr>
                <w:sz w:val="20"/>
                <w:szCs w:val="22"/>
                <w:lang w:val="en-US" w:eastAsia="de-DE"/>
              </w:rPr>
              <w:t>NOTE 3: Either only one of pendingNotification or provideEimPackageResult SHALL be present.</w:t>
            </w:r>
          </w:p>
        </w:tc>
      </w:tr>
    </w:tbl>
    <w:p w14:paraId="7E79638E" w14:textId="4121E6CD" w:rsidR="00E74B18" w:rsidRDefault="001F3C94" w:rsidP="00E74B18">
      <w:pPr>
        <w:numPr>
          <w:ilvl w:val="0"/>
          <w:numId w:val="13"/>
        </w:numPr>
        <w:tabs>
          <w:tab w:val="left" w:pos="1009"/>
        </w:tabs>
        <w:spacing w:after="200" w:line="276" w:lineRule="auto"/>
        <w:ind w:left="0" w:firstLine="0"/>
        <w:jc w:val="center"/>
        <w:rPr>
          <w:rFonts w:cs="Arial"/>
          <w:b/>
          <w:lang w:val="en-US" w:eastAsia="de-DE"/>
        </w:rPr>
      </w:pPr>
      <w:r w:rsidRPr="00D1113D">
        <w:rPr>
          <w:rFonts w:cs="Arial"/>
          <w:b/>
          <w:lang w:val="en-US" w:eastAsia="de-DE"/>
        </w:rPr>
        <w:t xml:space="preserve">: </w:t>
      </w:r>
      <w:r>
        <w:rPr>
          <w:rFonts w:cs="Arial"/>
          <w:b/>
          <w:lang w:val="en-US" w:eastAsia="de-DE"/>
        </w:rPr>
        <w:t>HandleNotification</w:t>
      </w:r>
      <w:r w:rsidRPr="006B6304">
        <w:rPr>
          <w:rFonts w:cs="Arial"/>
          <w:b/>
          <w:lang w:val="en-US" w:eastAsia="de-DE"/>
        </w:rPr>
        <w:t xml:space="preserve"> </w:t>
      </w:r>
      <w:r w:rsidRPr="00D1113D">
        <w:rPr>
          <w:rFonts w:cs="Arial"/>
          <w:b/>
          <w:lang w:val="en-US" w:eastAsia="de-DE"/>
        </w:rPr>
        <w:t>Additional Input Data</w:t>
      </w:r>
    </w:p>
    <w:p w14:paraId="00B17E8F" w14:textId="77777777" w:rsidR="00E74B18" w:rsidRPr="00E74B18" w:rsidRDefault="00E74B18" w:rsidP="00E74B18">
      <w:pPr>
        <w:pStyle w:val="NormalParagraph"/>
        <w:rPr>
          <w:b/>
          <w:bCs/>
          <w:i/>
          <w:iCs/>
        </w:rPr>
      </w:pPr>
      <w:r w:rsidRPr="00E74B18">
        <w:rPr>
          <w:b/>
          <w:bCs/>
          <w:i/>
          <w:iCs/>
        </w:rPr>
        <w:t>Compact format of Notifications</w:t>
      </w:r>
    </w:p>
    <w:p w14:paraId="3450D478" w14:textId="77777777" w:rsidR="00E74B18" w:rsidRDefault="00E74B18" w:rsidP="00E74B18">
      <w:pPr>
        <w:pStyle w:val="NormalParagraph"/>
        <w:rPr>
          <w:lang w:val="en-US"/>
        </w:rPr>
      </w:pPr>
      <w:r>
        <w:rPr>
          <w:lang w:val="en-US"/>
        </w:rPr>
        <w:lastRenderedPageBreak/>
        <w:t xml:space="preserve">This specification extends the </w:t>
      </w:r>
      <w:r w:rsidRPr="00356121">
        <w:rPr>
          <w:rFonts w:ascii="Courier New" w:hAnsi="Courier New" w:cs="Courier New"/>
          <w:lang w:val="en-US" w:eastAsia="en-US"/>
        </w:rPr>
        <w:t>pendingNotification</w:t>
      </w:r>
      <w:r>
        <w:rPr>
          <w:lang w:val="en-US"/>
        </w:rPr>
        <w:t xml:space="preserve"> data object defined in section 5.6.4 of SGP.22 [4] with compact formats according to the below ASN.1 structure. The compact format reduces the number of bytes transmitted over ESipa.</w:t>
      </w:r>
    </w:p>
    <w:p w14:paraId="1BF3D2FE" w14:textId="77777777" w:rsidR="00E74B18" w:rsidRPr="00356121" w:rsidRDefault="00E74B18" w:rsidP="00E74B18">
      <w:pPr>
        <w:pStyle w:val="NormalParagraph"/>
        <w:rPr>
          <w:lang w:val="en-US"/>
        </w:rPr>
      </w:pPr>
      <w:r>
        <w:rPr>
          <w:lang w:val="en-US"/>
        </w:rPr>
        <w:t xml:space="preserve">An IPA with IPA Capability </w:t>
      </w:r>
      <w:r w:rsidRPr="00356121">
        <w:rPr>
          <w:lang w:val="en-US"/>
        </w:rPr>
        <w:t>minimizeEsi</w:t>
      </w:r>
      <w:r>
        <w:rPr>
          <w:lang w:val="en-US"/>
        </w:rPr>
        <w:t>p</w:t>
      </w:r>
      <w:r w:rsidRPr="00356121">
        <w:rPr>
          <w:lang w:val="en-US"/>
        </w:rPr>
        <w:t>aBytes</w:t>
      </w:r>
      <w:r>
        <w:rPr>
          <w:lang w:val="en-US"/>
        </w:rPr>
        <w:t xml:space="preserve"> SHOULD re-encode </w:t>
      </w:r>
      <w:r w:rsidRPr="00356121">
        <w:rPr>
          <w:lang w:val="en-US"/>
        </w:rPr>
        <w:t>ProfileInstallationResult</w:t>
      </w:r>
      <w:r w:rsidRPr="00356121">
        <w:rPr>
          <w:rFonts w:eastAsia="Calibri" w:cs="Arial"/>
          <w:color w:val="000000"/>
          <w:lang w:val="en-US"/>
        </w:rPr>
        <w:t xml:space="preserve"> </w:t>
      </w:r>
      <w:r>
        <w:rPr>
          <w:rFonts w:eastAsia="Calibri" w:cs="Arial"/>
          <w:color w:val="000000"/>
          <w:lang w:val="en-US"/>
        </w:rPr>
        <w:t xml:space="preserve">and </w:t>
      </w:r>
      <w:r w:rsidRPr="00356121">
        <w:rPr>
          <w:lang w:val="en-US"/>
        </w:rPr>
        <w:t>OtherSignedNotification</w:t>
      </w:r>
      <w:r>
        <w:rPr>
          <w:rFonts w:eastAsia="Calibri" w:cs="Arial"/>
          <w:color w:val="000000"/>
          <w:lang w:val="en-US"/>
        </w:rPr>
        <w:t xml:space="preserve"> </w:t>
      </w:r>
      <w:r w:rsidRPr="00356121">
        <w:rPr>
          <w:rFonts w:eastAsia="Calibri" w:cs="Arial"/>
          <w:color w:val="000000"/>
          <w:lang w:val="en-US"/>
        </w:rPr>
        <w:t xml:space="preserve">into </w:t>
      </w:r>
      <w:r w:rsidRPr="00356121">
        <w:rPr>
          <w:lang w:val="en-US"/>
        </w:rPr>
        <w:t>CompactProfileInstallationResult</w:t>
      </w:r>
      <w:r w:rsidRPr="00356121">
        <w:rPr>
          <w:rFonts w:eastAsia="Calibri" w:cs="Arial"/>
          <w:color w:val="000000"/>
          <w:lang w:val="en-US"/>
        </w:rPr>
        <w:t xml:space="preserve"> and </w:t>
      </w:r>
      <w:r>
        <w:rPr>
          <w:lang w:val="en-US"/>
        </w:rPr>
        <w:t>CompactOtherSignedNotification</w:t>
      </w:r>
      <w:r w:rsidRPr="00356121">
        <w:rPr>
          <w:rFonts w:eastAsia="Calibri" w:cs="Arial"/>
          <w:color w:val="000000"/>
          <w:lang w:val="en-US"/>
        </w:rPr>
        <w:t xml:space="preserve">, respectively, </w:t>
      </w:r>
      <w:r>
        <w:rPr>
          <w:rFonts w:eastAsia="Calibri" w:cs="Arial"/>
          <w:color w:val="000000"/>
          <w:lang w:val="en-US"/>
        </w:rPr>
        <w:t xml:space="preserve">where the eUICC signature is kept unchanged. </w:t>
      </w:r>
    </w:p>
    <w:p w14:paraId="4CA01320" w14:textId="68C1E5F8" w:rsidR="00E74B18" w:rsidRPr="00E74B18" w:rsidRDefault="00E74B18" w:rsidP="00E74B18">
      <w:pPr>
        <w:pStyle w:val="NormalParagraph"/>
        <w:rPr>
          <w:lang w:val="en-US"/>
        </w:rPr>
      </w:pPr>
      <w:r w:rsidRPr="00356121">
        <w:rPr>
          <w:lang w:val="en-US"/>
        </w:rPr>
        <w:t>Before calling the ES9+’.HandleNotification function,</w:t>
      </w:r>
      <w:r>
        <w:rPr>
          <w:lang w:val="en-US"/>
        </w:rPr>
        <w:t xml:space="preserve"> an eIM receiving compact format of Notifications SHALL restore the </w:t>
      </w:r>
      <w:r w:rsidRPr="00356121">
        <w:rPr>
          <w:rFonts w:ascii="Courier New" w:hAnsi="Courier New" w:cs="Courier New"/>
          <w:lang w:val="en-US"/>
        </w:rPr>
        <w:t>pendingNotification</w:t>
      </w:r>
      <w:r>
        <w:rPr>
          <w:lang w:val="en-US"/>
        </w:rPr>
        <w:t xml:space="preserve"> by using information already available at the eIM (e.g., </w:t>
      </w:r>
      <w:r w:rsidRPr="00356121">
        <w:rPr>
          <w:rFonts w:ascii="Courier New" w:hAnsi="Courier New" w:cs="Courier New"/>
          <w:lang w:val="en-US"/>
        </w:rPr>
        <w:t>StoreMetadataRequest</w:t>
      </w:r>
      <w:r w:rsidRPr="00356121">
        <w:rPr>
          <w:lang w:val="en-US"/>
        </w:rPr>
        <w:t xml:space="preserve"> (e.g., from </w:t>
      </w:r>
      <w:r w:rsidRPr="00356121">
        <w:rPr>
          <w:rFonts w:ascii="Courier New" w:hAnsi="Courier New" w:cs="Courier New"/>
          <w:lang w:val="en-US"/>
        </w:rPr>
        <w:t>BoundProfilePackage</w:t>
      </w:r>
      <w:r w:rsidRPr="00356121">
        <w:rPr>
          <w:lang w:val="en-US"/>
        </w:rPr>
        <w:t xml:space="preserve">), </w:t>
      </w:r>
      <w:r w:rsidRPr="00356121">
        <w:rPr>
          <w:rFonts w:ascii="Courier New" w:hAnsi="Courier New" w:cs="Courier New"/>
          <w:lang w:val="en-US"/>
        </w:rPr>
        <w:t>serverSigned1</w:t>
      </w:r>
      <w:r w:rsidRPr="00356121">
        <w:rPr>
          <w:lang w:val="en-US"/>
        </w:rPr>
        <w:t xml:space="preserve">, </w:t>
      </w:r>
      <w:r w:rsidRPr="00356121">
        <w:rPr>
          <w:rFonts w:ascii="Courier New" w:hAnsi="Courier New" w:cs="Courier New"/>
          <w:lang w:val="en-US"/>
        </w:rPr>
        <w:t>serverCertificate</w:t>
      </w:r>
      <w:r w:rsidRPr="00356121">
        <w:rPr>
          <w:lang w:val="en-US"/>
        </w:rPr>
        <w:t>/</w:t>
      </w:r>
      <w:r w:rsidRPr="00356121">
        <w:rPr>
          <w:rFonts w:ascii="Courier New" w:hAnsi="Courier New" w:cs="Courier New"/>
          <w:lang w:val="en-US"/>
        </w:rPr>
        <w:t>smdpCertificate</w:t>
      </w:r>
      <w:r w:rsidRPr="00356121">
        <w:rPr>
          <w:lang w:val="en-US"/>
        </w:rPr>
        <w:t xml:space="preserve">, </w:t>
      </w:r>
      <w:r w:rsidRPr="00356121">
        <w:rPr>
          <w:rFonts w:ascii="Courier New" w:hAnsi="Courier New" w:cs="Courier New"/>
          <w:lang w:val="en-US"/>
        </w:rPr>
        <w:t>euiccCertificate</w:t>
      </w:r>
      <w:r w:rsidRPr="00356121">
        <w:rPr>
          <w:lang w:val="en-US"/>
        </w:rPr>
        <w:t xml:space="preserve">, and </w:t>
      </w:r>
      <w:r w:rsidRPr="00356121">
        <w:rPr>
          <w:rFonts w:ascii="Courier New" w:hAnsi="Courier New" w:cs="Courier New"/>
          <w:lang w:val="en-US"/>
        </w:rPr>
        <w:t>eumCertificate</w:t>
      </w:r>
      <w:r>
        <w:rPr>
          <w:lang w:val="en-US"/>
        </w:rPr>
        <w:t>, etc.)</w:t>
      </w:r>
      <w:r w:rsidRPr="00356121">
        <w:rPr>
          <w:lang w:val="en-US"/>
        </w:rPr>
        <w:t>.</w:t>
      </w:r>
    </w:p>
    <w:p w14:paraId="37ACE37C"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7E9FD792"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E92481">
        <w:rPr>
          <w:rFonts w:ascii="Courier New" w:hAnsi="Courier New" w:cs="Courier New"/>
          <w:sz w:val="18"/>
          <w:szCs w:val="18"/>
          <w:lang w:eastAsia="ko-KR"/>
        </w:rPr>
        <w:t>PendingNotification</w:t>
      </w:r>
      <w:r w:rsidRPr="00733970">
        <w:rPr>
          <w:rFonts w:ascii="Courier New" w:hAnsi="Courier New" w:cs="Courier New"/>
          <w:sz w:val="18"/>
          <w:szCs w:val="18"/>
          <w:lang w:eastAsia="ko-KR"/>
        </w:rPr>
        <w:t xml:space="preserve"> </w:t>
      </w:r>
      <w:r w:rsidRPr="00D35FED">
        <w:rPr>
          <w:rFonts w:ascii="Courier New" w:hAnsi="Courier New" w:cs="Courier New"/>
          <w:sz w:val="18"/>
          <w:szCs w:val="18"/>
          <w:lang w:eastAsia="ko-KR"/>
        </w:rPr>
        <w:t>::= CHOICE {</w:t>
      </w:r>
    </w:p>
    <w:p w14:paraId="551DFFD6"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3F32A2">
        <w:rPr>
          <w:rFonts w:ascii="Courier New" w:hAnsi="Courier New" w:cs="Courier New"/>
          <w:sz w:val="18"/>
          <w:szCs w:val="18"/>
          <w:lang w:eastAsia="ko-KR"/>
        </w:rPr>
        <w:t>profileInstallationResult [55] ProfileInstallationResult, -- tag 'BF37'</w:t>
      </w:r>
    </w:p>
    <w:p w14:paraId="7AECA20F" w14:textId="67C13D02"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691F16">
        <w:rPr>
          <w:rFonts w:ascii="Courier New" w:hAnsi="Courier New" w:cs="Courier New"/>
          <w:sz w:val="18"/>
          <w:szCs w:val="18"/>
          <w:lang w:eastAsia="ko-KR"/>
        </w:rPr>
        <w:t>otherSignedNotification OtherSignedNotification</w:t>
      </w:r>
      <w:r>
        <w:rPr>
          <w:rFonts w:ascii="Courier New" w:hAnsi="Courier New" w:cs="Courier New"/>
          <w:sz w:val="18"/>
          <w:szCs w:val="18"/>
          <w:lang w:eastAsia="ko-KR"/>
        </w:rPr>
        <w:t>,</w:t>
      </w:r>
    </w:p>
    <w:p w14:paraId="1B083F02" w14:textId="39BC0CE3" w:rsidR="00E74B18" w:rsidRDefault="000D552A"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00E74B18" w:rsidRPr="00356121">
        <w:rPr>
          <w:rFonts w:ascii="Courier New" w:hAnsi="Courier New" w:cs="Courier New"/>
          <w:sz w:val="18"/>
          <w:szCs w:val="18"/>
          <w:lang w:val="en-US" w:eastAsia="ko-KR"/>
        </w:rPr>
        <w:t>compact</w:t>
      </w:r>
      <w:r w:rsidR="00E74B18">
        <w:rPr>
          <w:rFonts w:ascii="Courier New" w:hAnsi="Courier New" w:cs="Courier New"/>
          <w:sz w:val="18"/>
          <w:szCs w:val="18"/>
          <w:lang w:val="en-US" w:eastAsia="ko-KR"/>
        </w:rPr>
        <w:t xml:space="preserve">ProfileInstallationResult </w:t>
      </w:r>
      <w:r w:rsidR="00E74B18" w:rsidRPr="00356121">
        <w:rPr>
          <w:rFonts w:ascii="Courier New" w:hAnsi="Courier New" w:cs="Courier New"/>
          <w:sz w:val="18"/>
          <w:szCs w:val="18"/>
          <w:lang w:val="en-US" w:eastAsia="ko-KR"/>
        </w:rPr>
        <w:t xml:space="preserve">[0] </w:t>
      </w:r>
      <w:r w:rsidR="00E74B18">
        <w:rPr>
          <w:rFonts w:ascii="Courier New" w:hAnsi="Courier New" w:cs="Courier New"/>
          <w:sz w:val="18"/>
          <w:szCs w:val="18"/>
          <w:lang w:val="en-US" w:eastAsia="ko-KR"/>
        </w:rPr>
        <w:t>CompactProfileInstallationResult,</w:t>
      </w:r>
    </w:p>
    <w:p w14:paraId="7B4E7314" w14:textId="30DDC9B8" w:rsidR="000D552A" w:rsidRDefault="00E74B18"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000D552A">
        <w:rPr>
          <w:rFonts w:ascii="Courier New" w:hAnsi="Courier New" w:cs="Courier New"/>
          <w:sz w:val="18"/>
          <w:szCs w:val="18"/>
          <w:lang w:eastAsia="ko-KR"/>
        </w:rPr>
        <w:t>compactO</w:t>
      </w:r>
      <w:r w:rsidR="000D552A" w:rsidRPr="004A2306">
        <w:rPr>
          <w:rFonts w:ascii="Courier New" w:hAnsi="Courier New" w:cs="Courier New"/>
          <w:sz w:val="18"/>
          <w:szCs w:val="18"/>
          <w:lang w:eastAsia="ko-KR"/>
        </w:rPr>
        <w:t>therSignedNotification</w:t>
      </w:r>
      <w:r w:rsidR="00F91AB9">
        <w:rPr>
          <w:rFonts w:ascii="Courier New" w:hAnsi="Courier New" w:cs="Courier New"/>
          <w:sz w:val="18"/>
          <w:szCs w:val="18"/>
          <w:lang w:eastAsia="ko-KR"/>
        </w:rPr>
        <w:t xml:space="preserve"> [</w:t>
      </w:r>
      <w:r>
        <w:rPr>
          <w:rFonts w:ascii="Courier New" w:hAnsi="Courier New" w:cs="Courier New"/>
          <w:sz w:val="18"/>
          <w:szCs w:val="18"/>
          <w:lang w:eastAsia="ko-KR"/>
        </w:rPr>
        <w:t>1</w:t>
      </w:r>
      <w:r w:rsidR="00F91AB9">
        <w:rPr>
          <w:rFonts w:ascii="Courier New" w:hAnsi="Courier New" w:cs="Courier New"/>
          <w:sz w:val="18"/>
          <w:szCs w:val="18"/>
          <w:lang w:eastAsia="ko-KR"/>
        </w:rPr>
        <w:t>]</w:t>
      </w:r>
      <w:r w:rsidR="000D552A" w:rsidRPr="004A2306">
        <w:rPr>
          <w:rFonts w:ascii="Courier New" w:hAnsi="Courier New" w:cs="Courier New"/>
          <w:sz w:val="18"/>
          <w:szCs w:val="18"/>
          <w:lang w:eastAsia="ko-KR"/>
        </w:rPr>
        <w:t xml:space="preserve"> </w:t>
      </w:r>
      <w:r w:rsidR="000D552A">
        <w:rPr>
          <w:rFonts w:ascii="Courier New" w:hAnsi="Courier New" w:cs="Courier New"/>
          <w:sz w:val="18"/>
          <w:szCs w:val="18"/>
          <w:lang w:eastAsia="ko-KR"/>
        </w:rPr>
        <w:t>Compact</w:t>
      </w:r>
      <w:r w:rsidR="000D552A" w:rsidRPr="004A2306">
        <w:rPr>
          <w:rFonts w:ascii="Courier New" w:hAnsi="Courier New" w:cs="Courier New"/>
          <w:sz w:val="18"/>
          <w:szCs w:val="18"/>
          <w:lang w:eastAsia="ko-KR"/>
        </w:rPr>
        <w:t>OtherSignedNotification</w:t>
      </w:r>
    </w:p>
    <w:p w14:paraId="48830C96" w14:textId="7BFD24B9"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35FED">
        <w:rPr>
          <w:rFonts w:ascii="Courier New" w:hAnsi="Courier New" w:cs="Courier New"/>
          <w:sz w:val="18"/>
          <w:szCs w:val="18"/>
          <w:lang w:eastAsia="ko-KR"/>
        </w:rPr>
        <w:t>}</w:t>
      </w:r>
    </w:p>
    <w:p w14:paraId="6686A0F8"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99122C">
        <w:rPr>
          <w:rFonts w:ascii="Courier New" w:hAnsi="Courier New" w:cs="Courier New"/>
          <w:sz w:val="18"/>
          <w:szCs w:val="18"/>
          <w:lang w:eastAsia="ko-KR"/>
        </w:rPr>
        <w:t>ProfileInstallationResult ::= [55] SEQUENCE { -- Tag 'BF37'</w:t>
      </w:r>
    </w:p>
    <w:p w14:paraId="55DA3910"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p</w:t>
      </w:r>
      <w:r w:rsidRPr="0099122C">
        <w:rPr>
          <w:rFonts w:ascii="Courier New" w:hAnsi="Courier New" w:cs="Courier New"/>
          <w:sz w:val="18"/>
          <w:szCs w:val="18"/>
          <w:lang w:eastAsia="ko-KR"/>
        </w:rPr>
        <w:t>rofileInstallationResultData [39] ProfileInstallationResultData,</w:t>
      </w:r>
    </w:p>
    <w:p w14:paraId="3E83DBB2" w14:textId="6137CCE2"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99122C">
        <w:rPr>
          <w:rFonts w:ascii="Courier New" w:hAnsi="Courier New" w:cs="Courier New"/>
          <w:sz w:val="18"/>
          <w:szCs w:val="18"/>
          <w:lang w:eastAsia="ko-KR"/>
        </w:rPr>
        <w:t>euiccSignPIR EuiccSignPIR</w:t>
      </w:r>
    </w:p>
    <w:p w14:paraId="266E0BE1" w14:textId="753A502E"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99122C">
        <w:rPr>
          <w:rFonts w:ascii="Courier New" w:hAnsi="Courier New" w:cs="Courier New"/>
          <w:sz w:val="18"/>
          <w:szCs w:val="18"/>
          <w:lang w:eastAsia="ko-KR"/>
        </w:rPr>
        <w:t>}</w:t>
      </w:r>
    </w:p>
    <w:p w14:paraId="77D1E199" w14:textId="77777777" w:rsidR="008B6774" w:rsidRDefault="008B6774" w:rsidP="008B6774">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866" w:name="_Hlk132129090"/>
      <w:r>
        <w:rPr>
          <w:rFonts w:ascii="Courier New" w:hAnsi="Courier New" w:cs="Courier New"/>
          <w:sz w:val="18"/>
          <w:szCs w:val="18"/>
        </w:rPr>
        <w:t>CompactProfileInstallationResult ::= SEQUENCE {</w:t>
      </w:r>
    </w:p>
    <w:p w14:paraId="49C8AA2F" w14:textId="575499F2" w:rsidR="008B6774" w:rsidRDefault="008B6774" w:rsidP="008B6774">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compactProfileInstallationResultData [</w:t>
      </w:r>
      <w:r w:rsidR="000F1468">
        <w:rPr>
          <w:rFonts w:ascii="Courier New" w:hAnsi="Courier New" w:cs="Courier New"/>
          <w:sz w:val="18"/>
          <w:szCs w:val="18"/>
        </w:rPr>
        <w:t>0</w:t>
      </w:r>
      <w:r>
        <w:rPr>
          <w:rFonts w:ascii="Courier New" w:hAnsi="Courier New" w:cs="Courier New"/>
          <w:sz w:val="18"/>
          <w:szCs w:val="18"/>
        </w:rPr>
        <w:t>] CompactProfileInstallationResultData,</w:t>
      </w:r>
    </w:p>
    <w:p w14:paraId="3235B3CD" w14:textId="77777777" w:rsidR="008B6774" w:rsidRDefault="008B6774" w:rsidP="008B6774">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euiccSignPIR EuiccSignPIR</w:t>
      </w:r>
    </w:p>
    <w:p w14:paraId="5922E840" w14:textId="513F9A6F" w:rsidR="008B6774" w:rsidRDefault="008B6774" w:rsidP="008B6774">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rPr>
        <w:t>}</w:t>
      </w:r>
    </w:p>
    <w:bookmarkEnd w:id="866"/>
    <w:p w14:paraId="66CA70E1"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Compact</w:t>
      </w:r>
      <w:r w:rsidRPr="0099122C">
        <w:rPr>
          <w:rFonts w:ascii="Courier New" w:hAnsi="Courier New" w:cs="Courier New"/>
          <w:sz w:val="18"/>
          <w:szCs w:val="18"/>
          <w:lang w:eastAsia="ko-KR"/>
        </w:rPr>
        <w:t>ProfileInstallationResultData ::= SEQUENCE {</w:t>
      </w:r>
    </w:p>
    <w:p w14:paraId="7F596624"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99122C">
        <w:rPr>
          <w:rFonts w:ascii="Courier New" w:hAnsi="Courier New" w:cs="Courier New"/>
          <w:sz w:val="18"/>
          <w:szCs w:val="18"/>
          <w:lang w:eastAsia="ko-KR"/>
        </w:rPr>
        <w:t>transactionId</w:t>
      </w:r>
      <w:r>
        <w:rPr>
          <w:rFonts w:ascii="Courier New" w:hAnsi="Courier New" w:cs="Courier New"/>
          <w:sz w:val="18"/>
          <w:szCs w:val="18"/>
          <w:lang w:eastAsia="ko-KR"/>
        </w:rPr>
        <w:t xml:space="preserve"> </w:t>
      </w:r>
      <w:r w:rsidRPr="0099122C">
        <w:rPr>
          <w:rFonts w:ascii="Courier New" w:hAnsi="Courier New" w:cs="Courier New"/>
          <w:sz w:val="18"/>
          <w:szCs w:val="18"/>
          <w:lang w:eastAsia="ko-KR"/>
        </w:rPr>
        <w:t>[0] TransactionId, -- The TransactionID generated by the SM-DP+</w:t>
      </w:r>
    </w:p>
    <w:p w14:paraId="23B05D54"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seqNumber INTEGER</w:t>
      </w:r>
      <w:r w:rsidRPr="0099122C">
        <w:rPr>
          <w:rFonts w:ascii="Courier New" w:hAnsi="Courier New" w:cs="Courier New"/>
          <w:sz w:val="18"/>
          <w:szCs w:val="18"/>
          <w:lang w:eastAsia="ko-KR"/>
        </w:rPr>
        <w:t>,</w:t>
      </w:r>
    </w:p>
    <w:p w14:paraId="3FF928DF"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iccidPresent BOOLEAN DEFAULT TRUE,</w:t>
      </w:r>
    </w:p>
    <w:p w14:paraId="54A1C62E"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compactF</w:t>
      </w:r>
      <w:r w:rsidRPr="0099122C">
        <w:rPr>
          <w:rFonts w:ascii="Courier New" w:hAnsi="Courier New" w:cs="Courier New"/>
          <w:sz w:val="18"/>
          <w:szCs w:val="18"/>
          <w:lang w:eastAsia="ko-KR"/>
        </w:rPr>
        <w:t>inalResult [2] CHOICE {</w:t>
      </w:r>
    </w:p>
    <w:p w14:paraId="5D3CC460"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Pr>
          <w:rFonts w:ascii="Courier New" w:hAnsi="Courier New" w:cs="Courier New"/>
          <w:sz w:val="18"/>
          <w:szCs w:val="18"/>
          <w:lang w:eastAsia="ko-KR"/>
        </w:rPr>
        <w:tab/>
        <w:t>compactS</w:t>
      </w:r>
      <w:r w:rsidRPr="0099122C">
        <w:rPr>
          <w:rFonts w:ascii="Courier New" w:hAnsi="Courier New" w:cs="Courier New"/>
          <w:sz w:val="18"/>
          <w:szCs w:val="18"/>
          <w:lang w:eastAsia="ko-KR"/>
        </w:rPr>
        <w:t xml:space="preserve">uccessResult </w:t>
      </w:r>
      <w:r>
        <w:rPr>
          <w:rFonts w:ascii="Courier New" w:hAnsi="Courier New" w:cs="Courier New"/>
          <w:sz w:val="18"/>
          <w:szCs w:val="18"/>
          <w:lang w:eastAsia="ko-KR"/>
        </w:rPr>
        <w:t>Compact</w:t>
      </w:r>
      <w:r w:rsidRPr="0099122C">
        <w:rPr>
          <w:rFonts w:ascii="Courier New" w:hAnsi="Courier New" w:cs="Courier New"/>
          <w:sz w:val="18"/>
          <w:szCs w:val="18"/>
          <w:lang w:eastAsia="ko-KR"/>
        </w:rPr>
        <w:t>SuccessResult,</w:t>
      </w:r>
    </w:p>
    <w:p w14:paraId="7F4685C4"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Pr>
          <w:rFonts w:ascii="Courier New" w:hAnsi="Courier New" w:cs="Courier New"/>
          <w:sz w:val="18"/>
          <w:szCs w:val="18"/>
          <w:lang w:eastAsia="ko-KR"/>
        </w:rPr>
        <w:tab/>
      </w:r>
      <w:r w:rsidRPr="0099122C">
        <w:rPr>
          <w:rFonts w:ascii="Courier New" w:hAnsi="Courier New" w:cs="Courier New"/>
          <w:sz w:val="18"/>
          <w:szCs w:val="18"/>
          <w:lang w:eastAsia="ko-KR"/>
        </w:rPr>
        <w:t>errorResult ErrorResult</w:t>
      </w:r>
    </w:p>
    <w:p w14:paraId="4F86A9D0"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99122C">
        <w:rPr>
          <w:rFonts w:ascii="Courier New" w:hAnsi="Courier New" w:cs="Courier New"/>
          <w:sz w:val="18"/>
          <w:szCs w:val="18"/>
          <w:lang w:eastAsia="ko-KR"/>
        </w:rPr>
        <w:t>}</w:t>
      </w:r>
    </w:p>
    <w:p w14:paraId="74385005" w14:textId="1B8DFF85"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99122C">
        <w:rPr>
          <w:rFonts w:ascii="Courier New" w:hAnsi="Courier New" w:cs="Courier New"/>
          <w:sz w:val="18"/>
          <w:szCs w:val="18"/>
          <w:lang w:eastAsia="ko-KR"/>
        </w:rPr>
        <w:t>}</w:t>
      </w:r>
    </w:p>
    <w:p w14:paraId="2F62C5D4" w14:textId="61615230" w:rsidR="001F3C94" w:rsidRDefault="00F91AB9"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C</w:t>
      </w:r>
      <w:r w:rsidR="001F3C94">
        <w:rPr>
          <w:rFonts w:ascii="Courier New" w:hAnsi="Courier New" w:cs="Courier New"/>
          <w:sz w:val="18"/>
          <w:szCs w:val="18"/>
          <w:lang w:eastAsia="ko-KR"/>
        </w:rPr>
        <w:t>ompact</w:t>
      </w:r>
      <w:r w:rsidR="001F3C94" w:rsidRPr="00AB3510">
        <w:rPr>
          <w:rFonts w:ascii="Courier New" w:hAnsi="Courier New" w:cs="Courier New"/>
          <w:sz w:val="18"/>
          <w:szCs w:val="18"/>
          <w:lang w:eastAsia="ko-KR"/>
        </w:rPr>
        <w:t>SuccessResult ::= SEQUENCE {</w:t>
      </w:r>
    </w:p>
    <w:p w14:paraId="7B4C3326"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compactA</w:t>
      </w:r>
      <w:r w:rsidRPr="00AB3510">
        <w:rPr>
          <w:rFonts w:ascii="Courier New" w:hAnsi="Courier New" w:cs="Courier New"/>
          <w:sz w:val="18"/>
          <w:szCs w:val="18"/>
          <w:lang w:eastAsia="ko-KR"/>
        </w:rPr>
        <w:t>id [APPLICATION 15] OCTET STRING (SIZE (</w:t>
      </w:r>
      <w:r>
        <w:rPr>
          <w:rFonts w:ascii="Courier New" w:hAnsi="Courier New" w:cs="Courier New"/>
          <w:sz w:val="18"/>
          <w:szCs w:val="18"/>
          <w:lang w:eastAsia="ko-KR"/>
        </w:rPr>
        <w:t>2</w:t>
      </w:r>
      <w:r w:rsidRPr="00AB3510">
        <w:rPr>
          <w:rFonts w:ascii="Courier New" w:hAnsi="Courier New" w:cs="Courier New"/>
          <w:sz w:val="18"/>
          <w:szCs w:val="18"/>
          <w:lang w:eastAsia="ko-KR"/>
        </w:rPr>
        <w:t xml:space="preserve">)), -- </w:t>
      </w:r>
      <w:r>
        <w:rPr>
          <w:rFonts w:ascii="Courier New" w:hAnsi="Courier New" w:cs="Courier New"/>
          <w:sz w:val="18"/>
          <w:szCs w:val="18"/>
          <w:lang w:eastAsia="ko-KR"/>
        </w:rPr>
        <w:t xml:space="preserve">Byte 14 and 15 of ISD-P </w:t>
      </w:r>
      <w:r w:rsidRPr="00AB3510">
        <w:rPr>
          <w:rFonts w:ascii="Courier New" w:hAnsi="Courier New" w:cs="Courier New"/>
          <w:sz w:val="18"/>
          <w:szCs w:val="18"/>
          <w:lang w:eastAsia="ko-KR"/>
        </w:rPr>
        <w:t>AI</w:t>
      </w:r>
      <w:r>
        <w:rPr>
          <w:rFonts w:ascii="Courier New" w:hAnsi="Courier New" w:cs="Courier New"/>
          <w:sz w:val="18"/>
          <w:szCs w:val="18"/>
          <w:lang w:eastAsia="ko-KR"/>
        </w:rPr>
        <w:t>D</w:t>
      </w:r>
    </w:p>
    <w:p w14:paraId="3553308B"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r w:rsidRPr="00AB3510">
        <w:rPr>
          <w:rFonts w:ascii="Courier New" w:hAnsi="Courier New" w:cs="Courier New"/>
          <w:sz w:val="18"/>
          <w:szCs w:val="18"/>
          <w:lang w:eastAsia="ko-KR"/>
        </w:rPr>
        <w:t xml:space="preserve">simaResponse OCTET STRING </w:t>
      </w:r>
      <w:r>
        <w:rPr>
          <w:rFonts w:ascii="Courier New" w:hAnsi="Courier New" w:cs="Courier New"/>
          <w:sz w:val="18"/>
          <w:szCs w:val="18"/>
          <w:lang w:eastAsia="ko-KR"/>
        </w:rPr>
        <w:t>OPTIONAL --</w:t>
      </w:r>
      <w:r w:rsidRPr="00AB3510">
        <w:rPr>
          <w:rFonts w:ascii="Courier New" w:hAnsi="Courier New" w:cs="Courier New"/>
          <w:sz w:val="18"/>
          <w:szCs w:val="18"/>
          <w:lang w:eastAsia="ko-KR"/>
        </w:rPr>
        <w:t xml:space="preserve"> </w:t>
      </w:r>
      <w:r>
        <w:rPr>
          <w:rFonts w:ascii="Courier New" w:hAnsi="Courier New" w:cs="Courier New"/>
          <w:sz w:val="18"/>
          <w:szCs w:val="18"/>
          <w:lang w:eastAsia="ko-KR"/>
        </w:rPr>
        <w:t>MUST be present if the simaResponse value (EUICCResponse) is different from the 9-byte value ‘</w:t>
      </w:r>
      <w:r w:rsidRPr="00B51B5D">
        <w:rPr>
          <w:rFonts w:ascii="Courier New" w:hAnsi="Courier New" w:cs="Courier New"/>
          <w:sz w:val="18"/>
          <w:szCs w:val="18"/>
          <w:lang w:eastAsia="ko-KR"/>
        </w:rPr>
        <w:t>30</w:t>
      </w:r>
      <w:r>
        <w:rPr>
          <w:rFonts w:ascii="Courier New" w:hAnsi="Courier New" w:cs="Courier New"/>
          <w:sz w:val="18"/>
          <w:szCs w:val="18"/>
          <w:lang w:eastAsia="ko-KR"/>
        </w:rPr>
        <w:t xml:space="preserve"> </w:t>
      </w:r>
      <w:r w:rsidRPr="00B51B5D">
        <w:rPr>
          <w:rFonts w:ascii="Courier New" w:hAnsi="Courier New" w:cs="Courier New"/>
          <w:sz w:val="18"/>
          <w:szCs w:val="18"/>
          <w:lang w:eastAsia="ko-KR"/>
        </w:rPr>
        <w:t>07</w:t>
      </w:r>
      <w:r>
        <w:rPr>
          <w:rFonts w:ascii="Courier New" w:hAnsi="Courier New" w:cs="Courier New"/>
          <w:sz w:val="18"/>
          <w:szCs w:val="18"/>
          <w:lang w:eastAsia="ko-KR"/>
        </w:rPr>
        <w:t xml:space="preserve"> </w:t>
      </w:r>
      <w:r w:rsidRPr="00B51B5D">
        <w:rPr>
          <w:rFonts w:ascii="Courier New" w:hAnsi="Courier New" w:cs="Courier New"/>
          <w:sz w:val="18"/>
          <w:szCs w:val="18"/>
          <w:lang w:eastAsia="ko-KR"/>
        </w:rPr>
        <w:t>A0</w:t>
      </w:r>
      <w:r>
        <w:rPr>
          <w:rFonts w:ascii="Courier New" w:hAnsi="Courier New" w:cs="Courier New"/>
          <w:sz w:val="18"/>
          <w:szCs w:val="18"/>
          <w:lang w:eastAsia="ko-KR"/>
        </w:rPr>
        <w:t xml:space="preserve"> </w:t>
      </w:r>
      <w:r w:rsidRPr="00B51B5D">
        <w:rPr>
          <w:rFonts w:ascii="Courier New" w:hAnsi="Courier New" w:cs="Courier New"/>
          <w:sz w:val="18"/>
          <w:szCs w:val="18"/>
          <w:lang w:eastAsia="ko-KR"/>
        </w:rPr>
        <w:t>05 30</w:t>
      </w:r>
      <w:r>
        <w:rPr>
          <w:rFonts w:ascii="Courier New" w:hAnsi="Courier New" w:cs="Courier New"/>
          <w:sz w:val="18"/>
          <w:szCs w:val="18"/>
          <w:lang w:eastAsia="ko-KR"/>
        </w:rPr>
        <w:t xml:space="preserve"> </w:t>
      </w:r>
      <w:r w:rsidRPr="00B51B5D">
        <w:rPr>
          <w:rFonts w:ascii="Courier New" w:hAnsi="Courier New" w:cs="Courier New"/>
          <w:sz w:val="18"/>
          <w:szCs w:val="18"/>
          <w:lang w:eastAsia="ko-KR"/>
        </w:rPr>
        <w:t>03 80 01 00</w:t>
      </w:r>
      <w:r>
        <w:rPr>
          <w:rFonts w:ascii="Courier New" w:hAnsi="Courier New" w:cs="Courier New"/>
          <w:sz w:val="18"/>
          <w:szCs w:val="18"/>
          <w:lang w:eastAsia="ko-KR"/>
        </w:rPr>
        <w:t>’ representing success</w:t>
      </w:r>
    </w:p>
    <w:p w14:paraId="537A0229" w14:textId="0883123C"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AB3510">
        <w:rPr>
          <w:rFonts w:ascii="Courier New" w:hAnsi="Courier New" w:cs="Courier New"/>
          <w:sz w:val="18"/>
          <w:szCs w:val="18"/>
          <w:lang w:eastAsia="ko-KR"/>
        </w:rPr>
        <w:t>}</w:t>
      </w:r>
    </w:p>
    <w:p w14:paraId="1CEF1E14" w14:textId="77777777" w:rsidR="000D552A" w:rsidRDefault="000D552A"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Compact</w:t>
      </w:r>
      <w:r w:rsidRPr="003472AE">
        <w:rPr>
          <w:rFonts w:ascii="Courier New" w:hAnsi="Courier New" w:cs="Courier New"/>
          <w:sz w:val="18"/>
          <w:szCs w:val="18"/>
        </w:rPr>
        <w:t>OtherSignedNotification ::= SEQUENCE {</w:t>
      </w:r>
    </w:p>
    <w:p w14:paraId="1C61ADCC" w14:textId="77777777" w:rsidR="000D552A" w:rsidRDefault="000D552A"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3472AE">
        <w:rPr>
          <w:rFonts w:ascii="Courier New" w:hAnsi="Courier New" w:cs="Courier New"/>
          <w:sz w:val="18"/>
          <w:szCs w:val="18"/>
        </w:rPr>
        <w:t xml:space="preserve"> </w:t>
      </w:r>
      <w:r>
        <w:rPr>
          <w:rFonts w:ascii="Courier New" w:hAnsi="Courier New" w:cs="Courier New"/>
          <w:sz w:val="18"/>
          <w:szCs w:val="18"/>
        </w:rPr>
        <w:tab/>
      </w:r>
      <w:r w:rsidRPr="003472AE">
        <w:rPr>
          <w:rFonts w:ascii="Courier New" w:hAnsi="Courier New" w:cs="Courier New"/>
          <w:sz w:val="18"/>
          <w:szCs w:val="18"/>
        </w:rPr>
        <w:t>tbsOtherNotification</w:t>
      </w:r>
      <w:r>
        <w:rPr>
          <w:rFonts w:ascii="Courier New" w:hAnsi="Courier New" w:cs="Courier New"/>
          <w:sz w:val="18"/>
          <w:szCs w:val="18"/>
        </w:rPr>
        <w:t xml:space="preserve"> </w:t>
      </w:r>
      <w:r w:rsidRPr="003472AE">
        <w:rPr>
          <w:rFonts w:ascii="Courier New" w:hAnsi="Courier New" w:cs="Courier New"/>
          <w:sz w:val="18"/>
          <w:szCs w:val="18"/>
        </w:rPr>
        <w:t>NotificationMetadata,</w:t>
      </w:r>
    </w:p>
    <w:p w14:paraId="6A553E5A" w14:textId="6D9ADDF7" w:rsidR="000D552A" w:rsidRDefault="000D552A"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3472AE">
        <w:rPr>
          <w:rFonts w:ascii="Courier New" w:hAnsi="Courier New" w:cs="Courier New"/>
          <w:sz w:val="18"/>
          <w:szCs w:val="18"/>
        </w:rPr>
        <w:t>euiccNotificationSignature [APPLICATION 55] OCTET STRING -- eUICC signature of tbsOtherNotification, Tag '5F37'</w:t>
      </w:r>
    </w:p>
    <w:p w14:paraId="275F3667" w14:textId="6345FB54" w:rsidR="000D552A" w:rsidRDefault="000D552A"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3472AE">
        <w:rPr>
          <w:rFonts w:ascii="Courier New" w:hAnsi="Courier New" w:cs="Courier New"/>
          <w:sz w:val="18"/>
          <w:szCs w:val="18"/>
        </w:rPr>
        <w:t>}</w:t>
      </w:r>
    </w:p>
    <w:p w14:paraId="0AB1CB8B" w14:textId="77777777" w:rsidR="001F3C94" w:rsidRPr="00EB246E"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ASN1STOP</w:t>
      </w:r>
    </w:p>
    <w:p w14:paraId="32BF5A2B" w14:textId="398915E5" w:rsidR="001F3C94" w:rsidRPr="008618C4" w:rsidRDefault="001F3C94" w:rsidP="001F3C94">
      <w:pPr>
        <w:pStyle w:val="Heading3"/>
        <w:rPr>
          <w:iCs w:val="0"/>
        </w:rPr>
      </w:pPr>
      <w:bookmarkStart w:id="867" w:name="_Toc132886024"/>
      <w:r w:rsidRPr="008618C4">
        <w:rPr>
          <w:iCs w:val="0"/>
        </w:rPr>
        <w:t>Function (ESipa): CancelSession</w:t>
      </w:r>
      <w:bookmarkEnd w:id="867"/>
    </w:p>
    <w:p w14:paraId="71F2EDCC" w14:textId="77777777" w:rsidR="001F3C94" w:rsidRPr="003574F0" w:rsidRDefault="001F3C94" w:rsidP="001F3C94">
      <w:pPr>
        <w:spacing w:after="200" w:line="276" w:lineRule="auto"/>
        <w:rPr>
          <w:szCs w:val="22"/>
        </w:rPr>
      </w:pPr>
      <w:r w:rsidRPr="00D1113D">
        <w:rPr>
          <w:b/>
          <w:szCs w:val="22"/>
        </w:rPr>
        <w:t>Related Procedures:</w:t>
      </w:r>
      <w:r w:rsidRPr="00D1113D">
        <w:rPr>
          <w:rFonts w:cs="Arial"/>
          <w:b/>
          <w:szCs w:val="22"/>
        </w:rPr>
        <w:t xml:space="preserve"> </w:t>
      </w:r>
      <w:r w:rsidRPr="00D1113D">
        <w:rPr>
          <w:szCs w:val="22"/>
        </w:rPr>
        <w:t>Profile</w:t>
      </w:r>
      <w:r w:rsidRPr="00D1113D">
        <w:rPr>
          <w:b/>
          <w:szCs w:val="22"/>
        </w:rPr>
        <w:t xml:space="preserve"> </w:t>
      </w:r>
      <w:r w:rsidRPr="00D1113D">
        <w:rPr>
          <w:szCs w:val="22"/>
        </w:rPr>
        <w:t>Download and Installation</w:t>
      </w:r>
      <w:r>
        <w:rPr>
          <w:szCs w:val="22"/>
        </w:rPr>
        <w:t xml:space="preserve"> </w:t>
      </w:r>
    </w:p>
    <w:p w14:paraId="0F99A492" w14:textId="77777777" w:rsidR="001F3C94" w:rsidRPr="00D1113D" w:rsidRDefault="001F3C94" w:rsidP="001F3C94">
      <w:pPr>
        <w:spacing w:after="200" w:line="276" w:lineRule="auto"/>
        <w:rPr>
          <w:szCs w:val="22"/>
        </w:rPr>
      </w:pPr>
      <w:r w:rsidRPr="00D1113D">
        <w:rPr>
          <w:b/>
          <w:szCs w:val="22"/>
        </w:rPr>
        <w:t>Function Provider Entity:</w:t>
      </w:r>
      <w:r w:rsidRPr="00D1113D">
        <w:rPr>
          <w:szCs w:val="22"/>
        </w:rPr>
        <w:t xml:space="preserve"> </w:t>
      </w:r>
      <w:r>
        <w:rPr>
          <w:szCs w:val="22"/>
        </w:rPr>
        <w:t>eIM</w:t>
      </w:r>
    </w:p>
    <w:p w14:paraId="144B3974" w14:textId="77777777" w:rsidR="001F3C94" w:rsidRPr="00D1113D" w:rsidRDefault="001F3C94" w:rsidP="001F3C94">
      <w:pPr>
        <w:spacing w:after="200" w:line="276" w:lineRule="auto"/>
        <w:rPr>
          <w:b/>
          <w:szCs w:val="22"/>
        </w:rPr>
      </w:pPr>
      <w:r w:rsidRPr="00D1113D">
        <w:rPr>
          <w:b/>
          <w:szCs w:val="22"/>
        </w:rPr>
        <w:t>Description:</w:t>
      </w:r>
    </w:p>
    <w:p w14:paraId="24E7C466" w14:textId="3BF8C59B" w:rsidR="001F3C94" w:rsidRPr="00D1113D" w:rsidRDefault="001F3C94" w:rsidP="001F3C94">
      <w:pPr>
        <w:spacing w:after="200" w:line="276" w:lineRule="auto"/>
        <w:rPr>
          <w:szCs w:val="22"/>
        </w:rPr>
      </w:pPr>
      <w:r w:rsidRPr="00D1113D">
        <w:rPr>
          <w:szCs w:val="22"/>
        </w:rPr>
        <w:lastRenderedPageBreak/>
        <w:t xml:space="preserve">This function SHALL be called by the </w:t>
      </w:r>
      <w:r>
        <w:rPr>
          <w:szCs w:val="22"/>
        </w:rPr>
        <w:t>I</w:t>
      </w:r>
      <w:r w:rsidRPr="00D1113D">
        <w:rPr>
          <w:szCs w:val="22"/>
        </w:rPr>
        <w:t xml:space="preserve">PA to request the </w:t>
      </w:r>
      <w:r>
        <w:rPr>
          <w:szCs w:val="22"/>
        </w:rPr>
        <w:t>cancellation</w:t>
      </w:r>
      <w:r w:rsidRPr="00D1113D">
        <w:rPr>
          <w:szCs w:val="22"/>
        </w:rPr>
        <w:t xml:space="preserve"> of </w:t>
      </w:r>
      <w:r>
        <w:rPr>
          <w:szCs w:val="22"/>
        </w:rPr>
        <w:t xml:space="preserve">an on-going RSP session. This decision </w:t>
      </w:r>
      <w:r w:rsidR="00A47D48">
        <w:rPr>
          <w:szCs w:val="22"/>
        </w:rPr>
        <w:t xml:space="preserve">MAY </w:t>
      </w:r>
      <w:r>
        <w:rPr>
          <w:szCs w:val="22"/>
        </w:rPr>
        <w:t xml:space="preserve">originate from the </w:t>
      </w:r>
      <w:r w:rsidR="00133599">
        <w:rPr>
          <w:szCs w:val="22"/>
        </w:rPr>
        <w:t>eIM,</w:t>
      </w:r>
      <w:r>
        <w:rPr>
          <w:szCs w:val="22"/>
        </w:rPr>
        <w:t xml:space="preserve"> or IPA based on where the failure occurred. The eIM </w:t>
      </w:r>
      <w:r w:rsidR="00A47D48">
        <w:rPr>
          <w:szCs w:val="22"/>
        </w:rPr>
        <w:t xml:space="preserve">MAY </w:t>
      </w:r>
      <w:r>
        <w:rPr>
          <w:szCs w:val="22"/>
        </w:rPr>
        <w:t xml:space="preserve">return error codes in </w:t>
      </w:r>
      <w:r w:rsidRPr="00A929D9">
        <w:rPr>
          <w:szCs w:val="22"/>
        </w:rPr>
        <w:t>ESipa.AuthenticateClient</w:t>
      </w:r>
      <w:r>
        <w:rPr>
          <w:szCs w:val="22"/>
        </w:rPr>
        <w:t xml:space="preserve"> and </w:t>
      </w:r>
      <w:r w:rsidRPr="00A929D9">
        <w:rPr>
          <w:szCs w:val="22"/>
        </w:rPr>
        <w:t>ESipa.</w:t>
      </w:r>
      <w:r>
        <w:rPr>
          <w:szCs w:val="22"/>
        </w:rPr>
        <w:t>GetBoundProfilePackage that triggers IPA to cancel the session.</w:t>
      </w:r>
    </w:p>
    <w:p w14:paraId="6A664BCD" w14:textId="77777777" w:rsidR="001F3C94" w:rsidRPr="00D1113D" w:rsidRDefault="001F3C94" w:rsidP="001F3C94">
      <w:pPr>
        <w:spacing w:after="200" w:line="276" w:lineRule="auto"/>
        <w:rPr>
          <w:szCs w:val="22"/>
        </w:rPr>
      </w:pPr>
      <w:r w:rsidRPr="00D1113D">
        <w:rPr>
          <w:szCs w:val="22"/>
        </w:rPr>
        <w:t>This function is correlated to a previous execution of an ES</w:t>
      </w:r>
      <w:r>
        <w:rPr>
          <w:szCs w:val="22"/>
        </w:rPr>
        <w:t>ipa</w:t>
      </w:r>
      <w:r w:rsidRPr="00D1113D">
        <w:rPr>
          <w:szCs w:val="22"/>
        </w:rPr>
        <w:t>.</w:t>
      </w:r>
      <w:r>
        <w:rPr>
          <w:szCs w:val="22"/>
        </w:rPr>
        <w:t xml:space="preserve">AuthenticateClient or </w:t>
      </w:r>
      <w:r w:rsidRPr="00A929D9">
        <w:rPr>
          <w:szCs w:val="22"/>
        </w:rPr>
        <w:t>ESipa.</w:t>
      </w:r>
      <w:r>
        <w:rPr>
          <w:szCs w:val="22"/>
        </w:rPr>
        <w:t>GetBoundProfilePackage through a TransactionID delivered by the SM-DP+.</w:t>
      </w:r>
    </w:p>
    <w:p w14:paraId="7176F400" w14:textId="68C43CCF" w:rsidR="001F3C94" w:rsidRDefault="001F3C94" w:rsidP="001F3C94">
      <w:pPr>
        <w:spacing w:after="200" w:line="276" w:lineRule="auto"/>
        <w:rPr>
          <w:rFonts w:cs="Arial"/>
          <w:szCs w:val="22"/>
          <w:lang w:eastAsia="de-DE"/>
        </w:rPr>
      </w:pPr>
      <w:r w:rsidRPr="00D1113D">
        <w:rPr>
          <w:szCs w:val="22"/>
        </w:rPr>
        <w:t xml:space="preserve">On reception of this function call, the </w:t>
      </w:r>
      <w:r>
        <w:rPr>
          <w:szCs w:val="22"/>
        </w:rPr>
        <w:t>eIM</w:t>
      </w:r>
      <w:r w:rsidRPr="00D1113D">
        <w:rPr>
          <w:szCs w:val="22"/>
        </w:rPr>
        <w:t xml:space="preserve"> SHALL</w:t>
      </w:r>
      <w:r>
        <w:rPr>
          <w:szCs w:val="22"/>
        </w:rPr>
        <w:t xml:space="preserve"> call the </w:t>
      </w:r>
      <w:r w:rsidRPr="00D1113D">
        <w:rPr>
          <w:szCs w:val="22"/>
        </w:rPr>
        <w:t>ES</w:t>
      </w:r>
      <w:r>
        <w:rPr>
          <w:szCs w:val="22"/>
        </w:rPr>
        <w:t>9+’</w:t>
      </w:r>
      <w:r w:rsidRPr="00D1113D">
        <w:rPr>
          <w:szCs w:val="22"/>
        </w:rPr>
        <w:t>.</w:t>
      </w:r>
      <w:r>
        <w:rPr>
          <w:szCs w:val="22"/>
        </w:rPr>
        <w:t xml:space="preserve">CancelSession function based on the received input data. </w:t>
      </w:r>
      <w:r w:rsidRPr="00AC45D8">
        <w:rPr>
          <w:rFonts w:cs="Arial"/>
          <w:szCs w:val="22"/>
        </w:rPr>
        <w:t>The input parameters of this function are identical to the those of ES9+.</w:t>
      </w:r>
      <w:r>
        <w:rPr>
          <w:szCs w:val="22"/>
        </w:rPr>
        <w:t>CancelSession</w:t>
      </w:r>
      <w:r w:rsidRPr="00AC45D8">
        <w:rPr>
          <w:rFonts w:cs="Arial"/>
          <w:szCs w:val="22"/>
        </w:rPr>
        <w:t xml:space="preserve"> defined in section 5.6.</w:t>
      </w:r>
      <w:r>
        <w:rPr>
          <w:rFonts w:cs="Arial"/>
          <w:szCs w:val="22"/>
        </w:rPr>
        <w:t>5</w:t>
      </w:r>
      <w:r w:rsidRPr="00AC45D8">
        <w:rPr>
          <w:rFonts w:cs="Arial"/>
          <w:szCs w:val="22"/>
        </w:rPr>
        <w:t xml:space="preserve"> of SGP.22 [4]</w:t>
      </w:r>
      <w:r>
        <w:rPr>
          <w:rFonts w:cs="Arial"/>
          <w:szCs w:val="22"/>
          <w:lang w:eastAsia="de-DE"/>
        </w:rPr>
        <w:t>. However, the cancelSessionResponse</w:t>
      </w:r>
      <w:r w:rsidRPr="00AC45D8">
        <w:rPr>
          <w:rFonts w:cs="Arial"/>
          <w:szCs w:val="22"/>
          <w:lang w:eastAsia="de-DE"/>
        </w:rPr>
        <w:t xml:space="preserve"> is extended according to the below ASN.1 structure where a compact</w:t>
      </w:r>
      <w:r>
        <w:rPr>
          <w:rFonts w:cs="Arial"/>
          <w:szCs w:val="22"/>
          <w:lang w:eastAsia="de-DE"/>
        </w:rPr>
        <w:t>CancelSessionResponseOk</w:t>
      </w:r>
      <w:r w:rsidRPr="00AC45D8">
        <w:rPr>
          <w:rFonts w:cs="Arial"/>
          <w:szCs w:val="22"/>
          <w:lang w:eastAsia="de-DE"/>
        </w:rPr>
        <w:t xml:space="preserve"> is added</w:t>
      </w:r>
      <w:r>
        <w:rPr>
          <w:rFonts w:cs="Arial"/>
          <w:szCs w:val="22"/>
          <w:lang w:eastAsia="de-DE"/>
        </w:rPr>
        <w:t>.</w:t>
      </w:r>
      <w:r w:rsidRPr="00AC45D8">
        <w:rPr>
          <w:rFonts w:cs="Arial"/>
          <w:szCs w:val="22"/>
          <w:lang w:eastAsia="de-DE"/>
        </w:rPr>
        <w:t xml:space="preserve"> </w:t>
      </w:r>
      <w:r>
        <w:rPr>
          <w:rFonts w:cs="Arial"/>
          <w:szCs w:val="22"/>
          <w:lang w:eastAsia="de-DE"/>
        </w:rPr>
        <w:t xml:space="preserve">An </w:t>
      </w:r>
      <w:r w:rsidRPr="00AC45D8">
        <w:rPr>
          <w:rFonts w:cs="Arial"/>
          <w:szCs w:val="22"/>
          <w:lang w:eastAsia="de-DE"/>
        </w:rPr>
        <w:t xml:space="preserve">IPA </w:t>
      </w:r>
      <w:r>
        <w:rPr>
          <w:rFonts w:cs="Arial"/>
          <w:szCs w:val="22"/>
          <w:lang w:eastAsia="de-DE"/>
        </w:rPr>
        <w:t>with IPA C</w:t>
      </w:r>
      <w:r>
        <w:rPr>
          <w:szCs w:val="22"/>
        </w:rPr>
        <w:t xml:space="preserve">apability </w:t>
      </w:r>
      <w:r w:rsidRPr="00E2769D">
        <w:rPr>
          <w:rFonts w:ascii="Courier New" w:hAnsi="Courier New" w:cs="Courier New"/>
          <w:szCs w:val="22"/>
        </w:rPr>
        <w:t>minimizeEsipaBytes</w:t>
      </w:r>
      <w:r>
        <w:rPr>
          <w:rFonts w:cs="Arial"/>
          <w:szCs w:val="22"/>
          <w:lang w:eastAsia="de-DE"/>
        </w:rPr>
        <w:t xml:space="preserve"> SHOULD</w:t>
      </w:r>
      <w:r w:rsidRPr="00AC45D8">
        <w:rPr>
          <w:rFonts w:cs="Arial"/>
          <w:szCs w:val="22"/>
          <w:lang w:eastAsia="de-DE"/>
        </w:rPr>
        <w:t xml:space="preserve"> re-encode a </w:t>
      </w:r>
      <w:r>
        <w:rPr>
          <w:rFonts w:cs="Arial"/>
          <w:szCs w:val="22"/>
          <w:lang w:eastAsia="de-DE"/>
        </w:rPr>
        <w:t>cancelSessionResponse</w:t>
      </w:r>
      <w:r w:rsidRPr="00AC45D8">
        <w:rPr>
          <w:rFonts w:cs="Arial"/>
          <w:szCs w:val="22"/>
          <w:lang w:eastAsia="de-DE"/>
        </w:rPr>
        <w:t xml:space="preserve"> with </w:t>
      </w:r>
      <w:r>
        <w:rPr>
          <w:rFonts w:cs="Arial"/>
          <w:szCs w:val="22"/>
          <w:lang w:eastAsia="de-DE"/>
        </w:rPr>
        <w:t xml:space="preserve">cancelSessionResponseOk </w:t>
      </w:r>
      <w:r w:rsidRPr="00AC45D8">
        <w:rPr>
          <w:rFonts w:cs="Arial"/>
          <w:szCs w:val="22"/>
          <w:lang w:eastAsia="de-DE"/>
        </w:rPr>
        <w:t xml:space="preserve">received from eUICC into a </w:t>
      </w:r>
      <w:r>
        <w:rPr>
          <w:rFonts w:cs="Arial"/>
          <w:szCs w:val="22"/>
          <w:lang w:eastAsia="de-DE"/>
        </w:rPr>
        <w:t>cancelSessionResponse</w:t>
      </w:r>
      <w:r w:rsidRPr="00AC45D8">
        <w:rPr>
          <w:rFonts w:cs="Arial"/>
          <w:szCs w:val="22"/>
          <w:lang w:eastAsia="de-DE"/>
        </w:rPr>
        <w:t xml:space="preserve"> with compact</w:t>
      </w:r>
      <w:r>
        <w:rPr>
          <w:rFonts w:cs="Arial"/>
          <w:szCs w:val="22"/>
          <w:lang w:eastAsia="de-DE"/>
        </w:rPr>
        <w:t xml:space="preserve">CancelSessionResponseOk </w:t>
      </w:r>
      <w:r w:rsidRPr="00AC45D8">
        <w:rPr>
          <w:rFonts w:cs="Arial"/>
          <w:szCs w:val="22"/>
          <w:lang w:eastAsia="de-DE"/>
        </w:rPr>
        <w:t>in order to reduce the number of b</w:t>
      </w:r>
      <w:r>
        <w:rPr>
          <w:rFonts w:cs="Arial"/>
          <w:szCs w:val="22"/>
          <w:lang w:eastAsia="de-DE"/>
        </w:rPr>
        <w:t>ytes</w:t>
      </w:r>
      <w:r w:rsidRPr="00AC45D8">
        <w:rPr>
          <w:rFonts w:cs="Arial"/>
          <w:szCs w:val="22"/>
          <w:lang w:eastAsia="de-DE"/>
        </w:rPr>
        <w:t xml:space="preserve"> to </w:t>
      </w:r>
      <w:r>
        <w:rPr>
          <w:rFonts w:cs="Arial"/>
          <w:szCs w:val="22"/>
          <w:lang w:eastAsia="de-DE"/>
        </w:rPr>
        <w:t xml:space="preserve">transmit to </w:t>
      </w:r>
      <w:r w:rsidRPr="00AC45D8">
        <w:rPr>
          <w:rFonts w:cs="Arial"/>
          <w:szCs w:val="22"/>
          <w:lang w:eastAsia="de-DE"/>
        </w:rPr>
        <w:t xml:space="preserve">the eIM. </w:t>
      </w:r>
      <w:bookmarkStart w:id="868" w:name="_Hlk118754914"/>
      <w:r>
        <w:rPr>
          <w:szCs w:val="22"/>
        </w:rPr>
        <w:t>Before calling</w:t>
      </w:r>
      <w:r w:rsidRPr="009B5908">
        <w:rPr>
          <w:szCs w:val="22"/>
        </w:rPr>
        <w:t xml:space="preserve"> the </w:t>
      </w:r>
      <w:r w:rsidRPr="00A047F5">
        <w:rPr>
          <w:szCs w:val="22"/>
        </w:rPr>
        <w:t>ES9+’.</w:t>
      </w:r>
      <w:r>
        <w:rPr>
          <w:szCs w:val="22"/>
        </w:rPr>
        <w:t>CancelSession</w:t>
      </w:r>
      <w:r w:rsidRPr="009B5908">
        <w:rPr>
          <w:szCs w:val="22"/>
        </w:rPr>
        <w:t xml:space="preserve"> </w:t>
      </w:r>
      <w:r>
        <w:rPr>
          <w:szCs w:val="22"/>
        </w:rPr>
        <w:t>function, a</w:t>
      </w:r>
      <w:r>
        <w:rPr>
          <w:rFonts w:cs="Arial"/>
          <w:szCs w:val="22"/>
          <w:lang w:eastAsia="de-DE"/>
        </w:rPr>
        <w:t xml:space="preserve">n eIM that receives a cancelSessionResponse from an IPA with </w:t>
      </w:r>
      <w:r>
        <w:rPr>
          <w:szCs w:val="22"/>
        </w:rPr>
        <w:t xml:space="preserve">IPA Capability </w:t>
      </w:r>
      <w:r w:rsidRPr="00E24FE7">
        <w:rPr>
          <w:rFonts w:ascii="Courier New" w:hAnsi="Courier New" w:cs="Courier New"/>
          <w:szCs w:val="22"/>
        </w:rPr>
        <w:t>minimizeEsipaBytes</w:t>
      </w:r>
      <w:r>
        <w:rPr>
          <w:szCs w:val="22"/>
        </w:rPr>
        <w:t xml:space="preserve"> </w:t>
      </w:r>
      <w:r>
        <w:rPr>
          <w:rFonts w:cs="Arial"/>
          <w:szCs w:val="22"/>
          <w:lang w:eastAsia="de-DE"/>
        </w:rPr>
        <w:t>SHALL</w:t>
      </w:r>
      <w:r w:rsidRPr="00AC45D8">
        <w:rPr>
          <w:rFonts w:cs="Arial"/>
          <w:szCs w:val="22"/>
          <w:lang w:eastAsia="de-DE"/>
        </w:rPr>
        <w:t xml:space="preserve"> restore the </w:t>
      </w:r>
      <w:r>
        <w:rPr>
          <w:rFonts w:cs="Arial"/>
          <w:szCs w:val="22"/>
          <w:lang w:eastAsia="de-DE"/>
        </w:rPr>
        <w:t>cancelSessionResponse</w:t>
      </w:r>
      <w:r w:rsidRPr="00AC45D8">
        <w:rPr>
          <w:rFonts w:cs="Arial"/>
          <w:szCs w:val="22"/>
          <w:lang w:eastAsia="de-DE"/>
        </w:rPr>
        <w:t xml:space="preserve"> prepared by the eUICC based on the received </w:t>
      </w:r>
      <w:r>
        <w:rPr>
          <w:rFonts w:cs="Arial"/>
          <w:szCs w:val="22"/>
          <w:lang w:eastAsia="de-DE"/>
        </w:rPr>
        <w:t>cancelSessionResponse</w:t>
      </w:r>
      <w:r w:rsidRPr="00AC45D8">
        <w:rPr>
          <w:rFonts w:cs="Arial"/>
          <w:szCs w:val="22"/>
          <w:lang w:eastAsia="de-DE"/>
        </w:rPr>
        <w:t xml:space="preserve"> and data</w:t>
      </w:r>
      <w:bookmarkEnd w:id="868"/>
      <w:r w:rsidRPr="00AC45D8">
        <w:rPr>
          <w:rFonts w:cs="Arial"/>
          <w:szCs w:val="22"/>
          <w:lang w:eastAsia="de-DE"/>
        </w:rPr>
        <w:t xml:space="preserve"> already available to the eIM</w:t>
      </w:r>
      <w:r>
        <w:rPr>
          <w:rFonts w:cs="Arial"/>
          <w:szCs w:val="22"/>
          <w:lang w:eastAsia="de-DE"/>
        </w:rPr>
        <w:t xml:space="preserve"> (</w:t>
      </w:r>
      <w:r w:rsidRPr="000376A3">
        <w:rPr>
          <w:rFonts w:ascii="Courier New" w:hAnsi="Courier New" w:cs="Courier New"/>
          <w:szCs w:val="22"/>
          <w:lang w:eastAsia="de-DE"/>
        </w:rPr>
        <w:t>transactionId</w:t>
      </w:r>
      <w:r>
        <w:rPr>
          <w:rFonts w:cs="Arial"/>
          <w:szCs w:val="22"/>
          <w:lang w:eastAsia="de-DE"/>
        </w:rPr>
        <w:t xml:space="preserve"> (</w:t>
      </w:r>
      <w:r w:rsidR="00CE6310">
        <w:rPr>
          <w:rFonts w:cs="Arial"/>
          <w:szCs w:val="22"/>
          <w:lang w:eastAsia="de-DE"/>
        </w:rPr>
        <w:t>e.g.,</w:t>
      </w:r>
      <w:r>
        <w:rPr>
          <w:rFonts w:cs="Arial"/>
          <w:szCs w:val="22"/>
          <w:lang w:eastAsia="de-DE"/>
        </w:rPr>
        <w:t xml:space="preserve"> from </w:t>
      </w:r>
      <w:r w:rsidRPr="008E6152">
        <w:rPr>
          <w:rFonts w:ascii="Courier New" w:hAnsi="Courier New" w:cs="Courier New"/>
          <w:szCs w:val="22"/>
        </w:rPr>
        <w:t>serverSigned1</w:t>
      </w:r>
      <w:r>
        <w:rPr>
          <w:rFonts w:cs="Arial"/>
          <w:szCs w:val="22"/>
        </w:rPr>
        <w:t xml:space="preserve">) and </w:t>
      </w:r>
      <w:r w:rsidRPr="008E6152">
        <w:rPr>
          <w:rFonts w:ascii="Courier New" w:hAnsi="Courier New" w:cs="Courier New"/>
          <w:szCs w:val="22"/>
        </w:rPr>
        <w:t>serverCertificate</w:t>
      </w:r>
      <w:r>
        <w:rPr>
          <w:rFonts w:cs="Arial"/>
          <w:szCs w:val="22"/>
        </w:rPr>
        <w:t>/</w:t>
      </w:r>
      <w:r w:rsidRPr="008E6152">
        <w:rPr>
          <w:rFonts w:ascii="Courier New" w:hAnsi="Courier New" w:cs="Courier New"/>
          <w:szCs w:val="22"/>
        </w:rPr>
        <w:t>smdpCertificate</w:t>
      </w:r>
      <w:r>
        <w:rPr>
          <w:rFonts w:cs="Arial"/>
          <w:szCs w:val="22"/>
          <w:lang w:eastAsia="de-DE"/>
        </w:rPr>
        <w:t>)</w:t>
      </w:r>
      <w:r w:rsidRPr="00AC45D8">
        <w:rPr>
          <w:rFonts w:cs="Arial"/>
          <w:szCs w:val="22"/>
          <w:lang w:eastAsia="de-DE"/>
        </w:rPr>
        <w:t>.</w:t>
      </w:r>
    </w:p>
    <w:p w14:paraId="7B7B9FDA" w14:textId="77777777" w:rsidR="001F3C94" w:rsidRDefault="001F3C94" w:rsidP="001F3C94">
      <w:pPr>
        <w:autoSpaceDE w:val="0"/>
        <w:autoSpaceDN w:val="0"/>
        <w:adjustRightInd w:val="0"/>
        <w:rPr>
          <w:rFonts w:eastAsia="Calibri" w:cs="Arial"/>
          <w:b/>
          <w:i/>
          <w:color w:val="000000"/>
          <w:szCs w:val="22"/>
        </w:rPr>
      </w:pPr>
      <w:r w:rsidRPr="001823AC">
        <w:rPr>
          <w:rFonts w:eastAsia="Calibri" w:cs="Arial"/>
          <w:b/>
          <w:i/>
          <w:color w:val="000000"/>
          <w:szCs w:val="22"/>
        </w:rPr>
        <w:t>Additional Input Data:</w:t>
      </w:r>
    </w:p>
    <w:tbl>
      <w:tblPr>
        <w:tblW w:w="90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405"/>
        <w:gridCol w:w="4111"/>
        <w:gridCol w:w="1315"/>
        <w:gridCol w:w="531"/>
        <w:gridCol w:w="654"/>
      </w:tblGrid>
      <w:tr w:rsidR="001F3C94" w:rsidRPr="00133599" w14:paraId="52AE8744" w14:textId="77777777" w:rsidTr="004E097C">
        <w:trPr>
          <w:trHeight w:val="342"/>
        </w:trPr>
        <w:tc>
          <w:tcPr>
            <w:tcW w:w="240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1CFDBFFE" w14:textId="77777777" w:rsidR="001F3C94" w:rsidRPr="00133599" w:rsidRDefault="001F3C94" w:rsidP="004E097C">
            <w:pPr>
              <w:keepNext/>
              <w:spacing w:before="60" w:line="276" w:lineRule="auto"/>
              <w:rPr>
                <w:rFonts w:cs="Arial"/>
                <w:b/>
                <w:color w:val="FFFFFF"/>
                <w:szCs w:val="22"/>
              </w:rPr>
            </w:pPr>
            <w:r w:rsidRPr="00133599">
              <w:rPr>
                <w:rFonts w:cs="Arial"/>
                <w:b/>
                <w:color w:val="FFFFFF"/>
                <w:szCs w:val="22"/>
              </w:rPr>
              <w:t>Input data name</w:t>
            </w:r>
          </w:p>
        </w:tc>
        <w:tc>
          <w:tcPr>
            <w:tcW w:w="4111"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DBB2E9E" w14:textId="77777777" w:rsidR="001F3C94" w:rsidRPr="00133599" w:rsidRDefault="001F3C94" w:rsidP="004E097C">
            <w:pPr>
              <w:keepNext/>
              <w:spacing w:before="60" w:line="276" w:lineRule="auto"/>
              <w:rPr>
                <w:rFonts w:cs="Arial"/>
                <w:b/>
                <w:color w:val="FFFFFF"/>
                <w:szCs w:val="22"/>
              </w:rPr>
            </w:pPr>
            <w:r w:rsidRPr="00133599">
              <w:rPr>
                <w:rFonts w:cs="Arial"/>
                <w:b/>
                <w:color w:val="FFFFFF"/>
                <w:szCs w:val="22"/>
              </w:rPr>
              <w:t>Description</w:t>
            </w:r>
          </w:p>
        </w:tc>
        <w:tc>
          <w:tcPr>
            <w:tcW w:w="1315" w:type="dxa"/>
            <w:tcBorders>
              <w:top w:val="single" w:sz="4" w:space="0" w:color="auto"/>
              <w:left w:val="single" w:sz="6" w:space="0" w:color="auto"/>
              <w:bottom w:val="single" w:sz="6" w:space="0" w:color="auto"/>
              <w:right w:val="single" w:sz="6" w:space="0" w:color="auto"/>
            </w:tcBorders>
            <w:shd w:val="clear" w:color="auto" w:fill="C00000"/>
          </w:tcPr>
          <w:p w14:paraId="20F837D8" w14:textId="77777777" w:rsidR="001F3C94" w:rsidRPr="00133599" w:rsidRDefault="001F3C94" w:rsidP="004E097C">
            <w:pPr>
              <w:keepNext/>
              <w:spacing w:before="60" w:line="276" w:lineRule="auto"/>
              <w:rPr>
                <w:rFonts w:cs="Arial"/>
                <w:b/>
                <w:color w:val="FFFFFF"/>
                <w:szCs w:val="22"/>
              </w:rPr>
            </w:pPr>
            <w:r w:rsidRPr="00133599">
              <w:rPr>
                <w:rFonts w:cs="Arial"/>
                <w:b/>
                <w:color w:val="FFFFFF"/>
                <w:szCs w:val="22"/>
              </w:rPr>
              <w:t>Type</w:t>
            </w:r>
          </w:p>
        </w:tc>
        <w:tc>
          <w:tcPr>
            <w:tcW w:w="531" w:type="dxa"/>
            <w:tcBorders>
              <w:top w:val="single" w:sz="4" w:space="0" w:color="auto"/>
              <w:left w:val="single" w:sz="6" w:space="0" w:color="auto"/>
              <w:bottom w:val="single" w:sz="6" w:space="0" w:color="auto"/>
              <w:right w:val="single" w:sz="6" w:space="0" w:color="auto"/>
            </w:tcBorders>
            <w:shd w:val="clear" w:color="auto" w:fill="C00000"/>
          </w:tcPr>
          <w:p w14:paraId="6D832824" w14:textId="77777777" w:rsidR="001F3C94" w:rsidRPr="00133599" w:rsidRDefault="001F3C94" w:rsidP="004E097C">
            <w:pPr>
              <w:keepNext/>
              <w:spacing w:before="60" w:line="276" w:lineRule="auto"/>
              <w:rPr>
                <w:rFonts w:cs="Arial"/>
                <w:b/>
                <w:color w:val="FFFFFF"/>
                <w:szCs w:val="22"/>
              </w:rPr>
            </w:pPr>
            <w:r w:rsidRPr="00133599">
              <w:rPr>
                <w:rFonts w:cs="Arial"/>
                <w:b/>
                <w:color w:val="FFFFFF"/>
                <w:szCs w:val="22"/>
              </w:rP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5BA7E2A4" w14:textId="77777777" w:rsidR="001F3C94" w:rsidRPr="00133599" w:rsidRDefault="001F3C94" w:rsidP="004E097C">
            <w:pPr>
              <w:keepNext/>
              <w:spacing w:before="60" w:line="276" w:lineRule="auto"/>
              <w:rPr>
                <w:rFonts w:cs="Arial"/>
                <w:b/>
                <w:color w:val="FFFFFF"/>
                <w:szCs w:val="22"/>
              </w:rPr>
            </w:pPr>
            <w:r w:rsidRPr="00133599">
              <w:rPr>
                <w:rFonts w:cs="Arial"/>
                <w:b/>
                <w:color w:val="FFFFFF"/>
                <w:szCs w:val="22"/>
              </w:rPr>
              <w:t>MOC</w:t>
            </w:r>
          </w:p>
        </w:tc>
      </w:tr>
      <w:tr w:rsidR="001F3C94" w:rsidRPr="00133599" w14:paraId="3552B163" w14:textId="77777777" w:rsidTr="004E097C">
        <w:trPr>
          <w:trHeight w:val="282"/>
        </w:trPr>
        <w:tc>
          <w:tcPr>
            <w:tcW w:w="2405" w:type="dxa"/>
            <w:tcBorders>
              <w:top w:val="single" w:sz="6" w:space="0" w:color="auto"/>
              <w:left w:val="single" w:sz="4" w:space="0" w:color="auto"/>
              <w:bottom w:val="single" w:sz="6" w:space="0" w:color="auto"/>
              <w:right w:val="single" w:sz="6" w:space="0" w:color="auto"/>
            </w:tcBorders>
            <w:vAlign w:val="center"/>
          </w:tcPr>
          <w:p w14:paraId="0C8825CE" w14:textId="77777777" w:rsidR="001F3C94" w:rsidRPr="00133599" w:rsidRDefault="001F3C94" w:rsidP="004E097C">
            <w:pPr>
              <w:spacing w:before="40" w:after="40" w:line="276" w:lineRule="auto"/>
              <w:rPr>
                <w:sz w:val="20"/>
                <w:szCs w:val="22"/>
                <w:lang w:eastAsia="de-DE"/>
              </w:rPr>
            </w:pPr>
            <w:r w:rsidRPr="00133599">
              <w:rPr>
                <w:sz w:val="20"/>
                <w:szCs w:val="22"/>
                <w:lang w:eastAsia="de-DE"/>
              </w:rPr>
              <w:t>transactionId</w:t>
            </w:r>
          </w:p>
        </w:tc>
        <w:tc>
          <w:tcPr>
            <w:tcW w:w="4111" w:type="dxa"/>
            <w:tcBorders>
              <w:top w:val="single" w:sz="6" w:space="0" w:color="auto"/>
              <w:left w:val="single" w:sz="6" w:space="0" w:color="auto"/>
              <w:bottom w:val="single" w:sz="6" w:space="0" w:color="auto"/>
              <w:right w:val="single" w:sz="6" w:space="0" w:color="auto"/>
            </w:tcBorders>
            <w:vAlign w:val="center"/>
          </w:tcPr>
          <w:p w14:paraId="5E1F0B1A" w14:textId="358C0AE2" w:rsidR="001F3C94" w:rsidRPr="00133599" w:rsidRDefault="001F3C94" w:rsidP="004E097C">
            <w:pPr>
              <w:pStyle w:val="Default"/>
              <w:rPr>
                <w:sz w:val="20"/>
                <w:szCs w:val="20"/>
                <w:lang w:val="en-GB"/>
              </w:rPr>
            </w:pPr>
            <w:r w:rsidRPr="00133599">
              <w:rPr>
                <w:sz w:val="20"/>
                <w:szCs w:val="20"/>
                <w:lang w:val="en-GB"/>
              </w:rPr>
              <w:t>Transaction ID as generated by the SM-DP+ (section 3.1.1.4 of SGP.22</w:t>
            </w:r>
            <w:r w:rsidR="00D06589" w:rsidRPr="00133599">
              <w:rPr>
                <w:sz w:val="20"/>
                <w:szCs w:val="20"/>
                <w:lang w:val="en-GB"/>
              </w:rPr>
              <w:t xml:space="preserve"> </w:t>
            </w:r>
            <w:r w:rsidRPr="00133599">
              <w:rPr>
                <w:sz w:val="20"/>
                <w:szCs w:val="20"/>
                <w:lang w:val="en-GB"/>
              </w:rPr>
              <w:t xml:space="preserve">[4]). </w:t>
            </w:r>
          </w:p>
        </w:tc>
        <w:tc>
          <w:tcPr>
            <w:tcW w:w="1315" w:type="dxa"/>
            <w:tcBorders>
              <w:top w:val="single" w:sz="6" w:space="0" w:color="auto"/>
              <w:left w:val="single" w:sz="6" w:space="0" w:color="auto"/>
              <w:bottom w:val="single" w:sz="6" w:space="0" w:color="auto"/>
              <w:right w:val="single" w:sz="6" w:space="0" w:color="auto"/>
            </w:tcBorders>
            <w:vAlign w:val="center"/>
          </w:tcPr>
          <w:p w14:paraId="67F9D848" w14:textId="77777777" w:rsidR="001F3C94" w:rsidRPr="00133599" w:rsidRDefault="001F3C94" w:rsidP="004E097C">
            <w:pPr>
              <w:spacing w:before="40" w:after="40" w:line="276" w:lineRule="auto"/>
              <w:rPr>
                <w:sz w:val="20"/>
                <w:szCs w:val="22"/>
                <w:lang w:eastAsia="de-DE"/>
              </w:rPr>
            </w:pPr>
            <w:r w:rsidRPr="00133599">
              <w:rPr>
                <w:sz w:val="20"/>
                <w:szCs w:val="22"/>
                <w:lang w:eastAsia="de-DE"/>
              </w:rPr>
              <w:t>Binary[1-16]</w:t>
            </w:r>
          </w:p>
        </w:tc>
        <w:tc>
          <w:tcPr>
            <w:tcW w:w="531" w:type="dxa"/>
            <w:tcBorders>
              <w:top w:val="single" w:sz="6" w:space="0" w:color="auto"/>
              <w:left w:val="single" w:sz="6" w:space="0" w:color="auto"/>
              <w:bottom w:val="single" w:sz="6" w:space="0" w:color="auto"/>
              <w:right w:val="single" w:sz="6" w:space="0" w:color="auto"/>
            </w:tcBorders>
            <w:vAlign w:val="center"/>
          </w:tcPr>
          <w:p w14:paraId="76EB3B50" w14:textId="77777777" w:rsidR="001F3C94" w:rsidRPr="00133599" w:rsidRDefault="001F3C94"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394F6140" w14:textId="77777777" w:rsidR="001F3C94" w:rsidRPr="00133599" w:rsidRDefault="001F3C94" w:rsidP="004E097C">
            <w:pPr>
              <w:spacing w:before="40" w:after="40" w:line="276" w:lineRule="auto"/>
              <w:rPr>
                <w:sz w:val="20"/>
                <w:szCs w:val="22"/>
                <w:lang w:eastAsia="de-DE"/>
              </w:rPr>
            </w:pPr>
            <w:r w:rsidRPr="00133599">
              <w:rPr>
                <w:sz w:val="20"/>
                <w:szCs w:val="22"/>
                <w:lang w:eastAsia="de-DE"/>
              </w:rPr>
              <w:t>M</w:t>
            </w:r>
          </w:p>
        </w:tc>
      </w:tr>
      <w:tr w:rsidR="001F3C94" w:rsidRPr="00133599" w14:paraId="7BDCBF49" w14:textId="77777777" w:rsidTr="004E097C">
        <w:trPr>
          <w:trHeight w:val="282"/>
        </w:trPr>
        <w:tc>
          <w:tcPr>
            <w:tcW w:w="2405" w:type="dxa"/>
            <w:tcBorders>
              <w:top w:val="single" w:sz="6" w:space="0" w:color="auto"/>
              <w:left w:val="single" w:sz="4" w:space="0" w:color="auto"/>
              <w:bottom w:val="single" w:sz="6" w:space="0" w:color="auto"/>
              <w:right w:val="single" w:sz="6" w:space="0" w:color="auto"/>
            </w:tcBorders>
            <w:vAlign w:val="center"/>
          </w:tcPr>
          <w:p w14:paraId="406BF456" w14:textId="77777777" w:rsidR="001F3C94" w:rsidRPr="00133599" w:rsidRDefault="001F3C94" w:rsidP="004E097C">
            <w:pPr>
              <w:spacing w:before="40" w:after="40" w:line="276" w:lineRule="auto"/>
              <w:rPr>
                <w:sz w:val="20"/>
                <w:lang w:eastAsia="de-DE"/>
              </w:rPr>
            </w:pPr>
            <w:r w:rsidRPr="00133599">
              <w:rPr>
                <w:rFonts w:cs="Arial"/>
                <w:sz w:val="20"/>
                <w:lang w:eastAsia="de-DE"/>
              </w:rPr>
              <w:t>cancelSessionResponse</w:t>
            </w:r>
          </w:p>
        </w:tc>
        <w:tc>
          <w:tcPr>
            <w:tcW w:w="4111" w:type="dxa"/>
            <w:tcBorders>
              <w:top w:val="single" w:sz="6" w:space="0" w:color="auto"/>
              <w:left w:val="single" w:sz="6" w:space="0" w:color="auto"/>
              <w:bottom w:val="single" w:sz="6" w:space="0" w:color="auto"/>
              <w:right w:val="single" w:sz="6" w:space="0" w:color="auto"/>
            </w:tcBorders>
            <w:vAlign w:val="center"/>
          </w:tcPr>
          <w:p w14:paraId="08896B20" w14:textId="1D39B726" w:rsidR="001F3C94" w:rsidRPr="00133599" w:rsidRDefault="001F3C94" w:rsidP="004E097C">
            <w:pPr>
              <w:spacing w:before="40" w:after="40" w:line="276" w:lineRule="auto"/>
              <w:rPr>
                <w:sz w:val="20"/>
                <w:szCs w:val="22"/>
                <w:lang w:eastAsia="de-DE"/>
              </w:rPr>
            </w:pPr>
            <w:r w:rsidRPr="00133599">
              <w:rPr>
                <w:sz w:val="20"/>
                <w:szCs w:val="22"/>
                <w:lang w:eastAsia="de-DE"/>
              </w:rPr>
              <w:t>CancelSessionResponse data object defined in section 5.7.14 of SGP.22 extended with compactCancelSessionResponseOk (see structure below). IPA retrieves authenticateServerResponse from the eUICC by calling "ES10b.CancelSession" (section 5.9.</w:t>
            </w:r>
            <w:r w:rsidR="00A45B03" w:rsidRPr="00133599">
              <w:rPr>
                <w:sz w:val="20"/>
                <w:szCs w:val="22"/>
                <w:lang w:eastAsia="de-DE"/>
              </w:rPr>
              <w:t>9</w:t>
            </w:r>
            <w:r w:rsidRPr="00133599">
              <w:rPr>
                <w:sz w:val="20"/>
                <w:szCs w:val="22"/>
                <w:lang w:eastAsia="de-DE"/>
              </w:rPr>
              <w:t>).</w:t>
            </w:r>
          </w:p>
        </w:tc>
        <w:tc>
          <w:tcPr>
            <w:tcW w:w="1315" w:type="dxa"/>
            <w:tcBorders>
              <w:top w:val="single" w:sz="6" w:space="0" w:color="auto"/>
              <w:left w:val="single" w:sz="6" w:space="0" w:color="auto"/>
              <w:bottom w:val="single" w:sz="6" w:space="0" w:color="auto"/>
              <w:right w:val="single" w:sz="6" w:space="0" w:color="auto"/>
            </w:tcBorders>
            <w:vAlign w:val="center"/>
          </w:tcPr>
          <w:p w14:paraId="1ADF62F9" w14:textId="77777777" w:rsidR="001F3C94" w:rsidRPr="00133599" w:rsidRDefault="001F3C94" w:rsidP="004E097C">
            <w:pPr>
              <w:spacing w:before="40" w:after="40" w:line="276" w:lineRule="auto"/>
              <w:rPr>
                <w:sz w:val="20"/>
                <w:szCs w:val="22"/>
                <w:lang w:eastAsia="de-DE"/>
              </w:rPr>
            </w:pPr>
            <w:r w:rsidRPr="00133599">
              <w:rPr>
                <w:sz w:val="20"/>
                <w:szCs w:val="22"/>
                <w:lang w:eastAsia="de-DE"/>
              </w:rPr>
              <w:t>Binary</w:t>
            </w:r>
            <w:r w:rsidRPr="00133599">
              <w:rPr>
                <w:sz w:val="20"/>
                <w:szCs w:val="22"/>
                <w:vertAlign w:val="superscript"/>
                <w:lang w:eastAsia="de-DE"/>
              </w:rPr>
              <w:t>(1)</w:t>
            </w:r>
          </w:p>
        </w:tc>
        <w:tc>
          <w:tcPr>
            <w:tcW w:w="531" w:type="dxa"/>
            <w:tcBorders>
              <w:top w:val="single" w:sz="6" w:space="0" w:color="auto"/>
              <w:left w:val="single" w:sz="6" w:space="0" w:color="auto"/>
              <w:bottom w:val="single" w:sz="6" w:space="0" w:color="auto"/>
              <w:right w:val="single" w:sz="6" w:space="0" w:color="auto"/>
            </w:tcBorders>
            <w:vAlign w:val="center"/>
          </w:tcPr>
          <w:p w14:paraId="06E4B4B7" w14:textId="77777777" w:rsidR="001F3C94" w:rsidRPr="00133599" w:rsidRDefault="001F3C94" w:rsidP="004E097C">
            <w:pPr>
              <w:spacing w:before="40" w:after="40" w:line="276" w:lineRule="auto"/>
              <w:jc w:val="center"/>
              <w:rPr>
                <w:sz w:val="20"/>
                <w:szCs w:val="22"/>
                <w:lang w:eastAsia="de-DE"/>
              </w:rPr>
            </w:pPr>
            <w:r w:rsidRPr="00133599">
              <w:rPr>
                <w:sz w:val="20"/>
                <w:szCs w:val="22"/>
                <w:lang w:eastAsia="de-DE"/>
              </w:rPr>
              <w:t>1</w:t>
            </w:r>
          </w:p>
        </w:tc>
        <w:tc>
          <w:tcPr>
            <w:tcW w:w="654" w:type="dxa"/>
            <w:tcBorders>
              <w:top w:val="single" w:sz="6" w:space="0" w:color="auto"/>
              <w:left w:val="single" w:sz="6" w:space="0" w:color="auto"/>
              <w:bottom w:val="single" w:sz="6" w:space="0" w:color="auto"/>
              <w:right w:val="single" w:sz="4" w:space="0" w:color="auto"/>
            </w:tcBorders>
            <w:vAlign w:val="center"/>
          </w:tcPr>
          <w:p w14:paraId="0EF5842F" w14:textId="77777777" w:rsidR="001F3C94" w:rsidRPr="00133599" w:rsidRDefault="001F3C94" w:rsidP="004E097C">
            <w:pPr>
              <w:spacing w:before="40" w:after="40" w:line="276" w:lineRule="auto"/>
              <w:rPr>
                <w:sz w:val="20"/>
                <w:szCs w:val="22"/>
                <w:lang w:eastAsia="de-DE"/>
              </w:rPr>
            </w:pPr>
            <w:r w:rsidRPr="00133599">
              <w:rPr>
                <w:sz w:val="20"/>
                <w:szCs w:val="22"/>
                <w:lang w:eastAsia="de-DE"/>
              </w:rPr>
              <w:t>M</w:t>
            </w:r>
          </w:p>
        </w:tc>
      </w:tr>
      <w:tr w:rsidR="001F3C94" w:rsidRPr="00133599" w14:paraId="38E427FF" w14:textId="77777777" w:rsidTr="004E097C">
        <w:trPr>
          <w:trHeight w:val="282"/>
        </w:trPr>
        <w:tc>
          <w:tcPr>
            <w:tcW w:w="9016" w:type="dxa"/>
            <w:gridSpan w:val="5"/>
            <w:tcBorders>
              <w:top w:val="single" w:sz="6" w:space="0" w:color="auto"/>
              <w:left w:val="single" w:sz="4" w:space="0" w:color="auto"/>
              <w:bottom w:val="single" w:sz="6" w:space="0" w:color="auto"/>
              <w:right w:val="single" w:sz="4" w:space="0" w:color="auto"/>
            </w:tcBorders>
          </w:tcPr>
          <w:p w14:paraId="5EA346E8" w14:textId="77777777" w:rsidR="001F3C94" w:rsidRPr="00133599" w:rsidRDefault="001F3C94" w:rsidP="004E097C">
            <w:pPr>
              <w:spacing w:before="40" w:after="40" w:line="276" w:lineRule="auto"/>
              <w:rPr>
                <w:sz w:val="20"/>
                <w:szCs w:val="22"/>
                <w:lang w:eastAsia="de-DE"/>
              </w:rPr>
            </w:pPr>
            <w:r w:rsidRPr="00133599">
              <w:rPr>
                <w:sz w:val="20"/>
                <w:szCs w:val="22"/>
                <w:lang w:eastAsia="de-DE"/>
              </w:rPr>
              <w:t>NOTE 1: cancelSessionResponse SHALL be provided as an encoded CancelSessionResponse data object.</w:t>
            </w:r>
          </w:p>
        </w:tc>
      </w:tr>
    </w:tbl>
    <w:p w14:paraId="23DF22D4" w14:textId="1FA2CC89" w:rsidR="001F3C94" w:rsidRDefault="001F3C94">
      <w:pPr>
        <w:numPr>
          <w:ilvl w:val="0"/>
          <w:numId w:val="13"/>
        </w:numPr>
        <w:tabs>
          <w:tab w:val="left" w:pos="1009"/>
        </w:tabs>
        <w:spacing w:after="200" w:line="276" w:lineRule="auto"/>
        <w:ind w:left="0" w:firstLine="0"/>
        <w:jc w:val="center"/>
        <w:rPr>
          <w:rFonts w:cs="Arial"/>
          <w:b/>
          <w:lang w:val="en-US" w:eastAsia="de-DE"/>
        </w:rPr>
      </w:pPr>
      <w:r w:rsidRPr="00D1113D">
        <w:rPr>
          <w:rFonts w:cs="Arial"/>
          <w:b/>
          <w:lang w:val="en-US" w:eastAsia="de-DE"/>
        </w:rPr>
        <w:t xml:space="preserve">: </w:t>
      </w:r>
      <w:r>
        <w:rPr>
          <w:rFonts w:cs="Arial"/>
          <w:b/>
          <w:lang w:val="en-US" w:eastAsia="de-DE"/>
        </w:rPr>
        <w:t>CancelSession</w:t>
      </w:r>
      <w:r w:rsidRPr="006B6304">
        <w:rPr>
          <w:rFonts w:cs="Arial"/>
          <w:b/>
          <w:lang w:val="en-US" w:eastAsia="de-DE"/>
        </w:rPr>
        <w:t xml:space="preserve"> </w:t>
      </w:r>
      <w:r w:rsidRPr="00D1113D">
        <w:rPr>
          <w:rFonts w:cs="Arial"/>
          <w:b/>
          <w:lang w:val="en-US" w:eastAsia="de-DE"/>
        </w:rPr>
        <w:t>Additional Input Data</w:t>
      </w:r>
    </w:p>
    <w:p w14:paraId="4247D38A"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588B3BA2"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733970">
        <w:rPr>
          <w:rFonts w:ascii="Courier New" w:hAnsi="Courier New" w:cs="Courier New"/>
          <w:sz w:val="18"/>
          <w:szCs w:val="18"/>
          <w:lang w:eastAsia="ko-KR"/>
        </w:rPr>
        <w:t xml:space="preserve">CancelSessionResponse </w:t>
      </w:r>
      <w:r w:rsidRPr="00D35FED">
        <w:rPr>
          <w:rFonts w:ascii="Courier New" w:hAnsi="Courier New" w:cs="Courier New"/>
          <w:sz w:val="18"/>
          <w:szCs w:val="18"/>
          <w:lang w:eastAsia="ko-KR"/>
        </w:rPr>
        <w:t>::= [</w:t>
      </w:r>
      <w:r>
        <w:rPr>
          <w:rFonts w:ascii="Courier New" w:hAnsi="Courier New" w:cs="Courier New"/>
          <w:sz w:val="18"/>
          <w:szCs w:val="18"/>
          <w:lang w:eastAsia="ko-KR"/>
        </w:rPr>
        <w:t>65</w:t>
      </w:r>
      <w:r w:rsidRPr="00D35FED">
        <w:rPr>
          <w:rFonts w:ascii="Courier New" w:hAnsi="Courier New" w:cs="Courier New"/>
          <w:sz w:val="18"/>
          <w:szCs w:val="18"/>
          <w:lang w:eastAsia="ko-KR"/>
        </w:rPr>
        <w:t>] CHOICE { -- Tag 'BF</w:t>
      </w:r>
      <w:r>
        <w:rPr>
          <w:rFonts w:ascii="Courier New" w:hAnsi="Courier New" w:cs="Courier New"/>
          <w:sz w:val="18"/>
          <w:szCs w:val="18"/>
          <w:lang w:eastAsia="ko-KR"/>
        </w:rPr>
        <w:t>41</w:t>
      </w:r>
      <w:r w:rsidRPr="00D35FED">
        <w:rPr>
          <w:rFonts w:ascii="Courier New" w:hAnsi="Courier New" w:cs="Courier New"/>
          <w:sz w:val="18"/>
          <w:szCs w:val="18"/>
          <w:lang w:eastAsia="ko-KR"/>
        </w:rPr>
        <w:t>'</w:t>
      </w:r>
    </w:p>
    <w:p w14:paraId="707BA245"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cancelSession</w:t>
      </w:r>
      <w:r w:rsidRPr="00D35FED">
        <w:rPr>
          <w:rFonts w:ascii="Courier New" w:hAnsi="Courier New" w:cs="Courier New"/>
          <w:sz w:val="18"/>
          <w:szCs w:val="18"/>
          <w:lang w:eastAsia="ko-KR"/>
        </w:rPr>
        <w:t>ResponseOk</w:t>
      </w:r>
      <w:r>
        <w:rPr>
          <w:rFonts w:ascii="Courier New" w:hAnsi="Courier New" w:cs="Courier New"/>
          <w:sz w:val="18"/>
          <w:szCs w:val="18"/>
          <w:lang w:eastAsia="ko-KR"/>
        </w:rPr>
        <w:t xml:space="preserve"> CancelSession</w:t>
      </w:r>
      <w:r w:rsidRPr="00D35FED">
        <w:rPr>
          <w:rFonts w:ascii="Courier New" w:hAnsi="Courier New" w:cs="Courier New"/>
          <w:sz w:val="18"/>
          <w:szCs w:val="18"/>
          <w:lang w:eastAsia="ko-KR"/>
        </w:rPr>
        <w:t>ResponseOk,</w:t>
      </w:r>
    </w:p>
    <w:p w14:paraId="520D2AE6" w14:textId="2EBC681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cancelSession</w:t>
      </w:r>
      <w:r w:rsidRPr="00D35FED">
        <w:rPr>
          <w:rFonts w:ascii="Courier New" w:hAnsi="Courier New" w:cs="Courier New"/>
          <w:sz w:val="18"/>
          <w:szCs w:val="18"/>
          <w:lang w:eastAsia="ko-KR"/>
        </w:rPr>
        <w:t xml:space="preserve">ResponseError </w:t>
      </w:r>
      <w:r w:rsidR="00F91AB9" w:rsidRPr="00D42CD6">
        <w:rPr>
          <w:rFonts w:ascii="Courier New" w:hAnsi="Courier New" w:cs="Courier New"/>
          <w:sz w:val="18"/>
          <w:szCs w:val="18"/>
        </w:rPr>
        <w:t>INTEGER {invalidTransactionId(5), undefinedError(127)}</w:t>
      </w:r>
      <w:r>
        <w:rPr>
          <w:rFonts w:ascii="Courier New" w:hAnsi="Courier New" w:cs="Courier New"/>
          <w:sz w:val="18"/>
          <w:szCs w:val="18"/>
          <w:lang w:eastAsia="ko-KR"/>
        </w:rPr>
        <w:t>,</w:t>
      </w:r>
    </w:p>
    <w:p w14:paraId="5E33A0E1"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compactCancelSession</w:t>
      </w:r>
      <w:r w:rsidRPr="00D35FED">
        <w:rPr>
          <w:rFonts w:ascii="Courier New" w:hAnsi="Courier New" w:cs="Courier New"/>
          <w:sz w:val="18"/>
          <w:szCs w:val="18"/>
          <w:lang w:eastAsia="ko-KR"/>
        </w:rPr>
        <w:t>ResponseOk</w:t>
      </w:r>
      <w:r>
        <w:rPr>
          <w:rFonts w:ascii="Courier New" w:hAnsi="Courier New" w:cs="Courier New"/>
          <w:sz w:val="18"/>
          <w:szCs w:val="18"/>
          <w:lang w:eastAsia="ko-KR"/>
        </w:rPr>
        <w:t xml:space="preserve"> CompactCancelSession</w:t>
      </w:r>
      <w:r w:rsidRPr="00D35FED">
        <w:rPr>
          <w:rFonts w:ascii="Courier New" w:hAnsi="Courier New" w:cs="Courier New"/>
          <w:sz w:val="18"/>
          <w:szCs w:val="18"/>
          <w:lang w:eastAsia="ko-KR"/>
        </w:rPr>
        <w:t>ResponseOk</w:t>
      </w:r>
    </w:p>
    <w:p w14:paraId="5B024C7E" w14:textId="31905833"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35FED">
        <w:rPr>
          <w:rFonts w:ascii="Courier New" w:hAnsi="Courier New" w:cs="Courier New"/>
          <w:sz w:val="18"/>
          <w:szCs w:val="18"/>
          <w:lang w:eastAsia="ko-KR"/>
        </w:rPr>
        <w:t>}</w:t>
      </w:r>
    </w:p>
    <w:p w14:paraId="023D6926"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CompactCancelSession</w:t>
      </w:r>
      <w:r w:rsidRPr="00D35FED">
        <w:rPr>
          <w:rFonts w:ascii="Courier New" w:hAnsi="Courier New" w:cs="Courier New"/>
          <w:sz w:val="18"/>
          <w:szCs w:val="18"/>
          <w:lang w:eastAsia="ko-KR"/>
        </w:rPr>
        <w:t>ResponseOk ::= SEQUENCE {</w:t>
      </w:r>
    </w:p>
    <w:p w14:paraId="08F79573" w14:textId="1D063C2A"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compactE</w:t>
      </w:r>
      <w:r w:rsidRPr="00D35FED">
        <w:rPr>
          <w:rFonts w:ascii="Courier New" w:hAnsi="Courier New" w:cs="Courier New"/>
          <w:sz w:val="18"/>
          <w:szCs w:val="18"/>
          <w:lang w:eastAsia="ko-KR"/>
        </w:rPr>
        <w:t>uicc</w:t>
      </w:r>
      <w:r>
        <w:rPr>
          <w:rFonts w:ascii="Courier New" w:hAnsi="Courier New" w:cs="Courier New"/>
          <w:sz w:val="18"/>
          <w:szCs w:val="18"/>
          <w:lang w:eastAsia="ko-KR"/>
        </w:rPr>
        <w:t>CancelSession</w:t>
      </w:r>
      <w:r w:rsidRPr="00D35FED">
        <w:rPr>
          <w:rFonts w:ascii="Courier New" w:hAnsi="Courier New" w:cs="Courier New"/>
          <w:sz w:val="18"/>
          <w:szCs w:val="18"/>
          <w:lang w:eastAsia="ko-KR"/>
        </w:rPr>
        <w:t>Signed</w:t>
      </w:r>
      <w:r>
        <w:rPr>
          <w:rFonts w:ascii="Courier New" w:hAnsi="Courier New" w:cs="Courier New"/>
          <w:sz w:val="18"/>
          <w:szCs w:val="18"/>
          <w:lang w:eastAsia="ko-KR"/>
        </w:rPr>
        <w:t xml:space="preserve"> CompactE</w:t>
      </w:r>
      <w:r w:rsidRPr="00D35FED">
        <w:rPr>
          <w:rFonts w:ascii="Courier New" w:hAnsi="Courier New" w:cs="Courier New"/>
          <w:sz w:val="18"/>
          <w:szCs w:val="18"/>
          <w:lang w:eastAsia="ko-KR"/>
        </w:rPr>
        <w:t>uicc</w:t>
      </w:r>
      <w:r>
        <w:rPr>
          <w:rFonts w:ascii="Courier New" w:hAnsi="Courier New" w:cs="Courier New"/>
          <w:sz w:val="18"/>
          <w:szCs w:val="18"/>
          <w:lang w:eastAsia="ko-KR"/>
        </w:rPr>
        <w:t>CancelSession</w:t>
      </w:r>
      <w:r w:rsidRPr="00D35FED">
        <w:rPr>
          <w:rFonts w:ascii="Courier New" w:hAnsi="Courier New" w:cs="Courier New"/>
          <w:sz w:val="18"/>
          <w:szCs w:val="18"/>
          <w:lang w:eastAsia="ko-KR"/>
        </w:rPr>
        <w:t>Signed</w:t>
      </w:r>
      <w:r w:rsidR="00F91AB9">
        <w:rPr>
          <w:rFonts w:ascii="Courier New" w:hAnsi="Courier New" w:cs="Courier New"/>
          <w:sz w:val="18"/>
          <w:szCs w:val="18"/>
          <w:lang w:eastAsia="ko-KR"/>
        </w:rPr>
        <w:t>,</w:t>
      </w:r>
      <w:r w:rsidRPr="00D35FED">
        <w:rPr>
          <w:rFonts w:ascii="Courier New" w:hAnsi="Courier New" w:cs="Courier New"/>
          <w:sz w:val="18"/>
          <w:szCs w:val="18"/>
          <w:lang w:eastAsia="ko-KR"/>
        </w:rPr>
        <w:t xml:space="preserve">  -- </w:t>
      </w:r>
      <w:r>
        <w:rPr>
          <w:rFonts w:ascii="Courier New" w:hAnsi="Courier New" w:cs="Courier New"/>
          <w:sz w:val="18"/>
          <w:szCs w:val="18"/>
          <w:lang w:eastAsia="ko-KR"/>
        </w:rPr>
        <w:t>Compact version of e</w:t>
      </w:r>
      <w:r w:rsidRPr="00D35FED">
        <w:rPr>
          <w:rFonts w:ascii="Courier New" w:hAnsi="Courier New" w:cs="Courier New"/>
          <w:sz w:val="18"/>
          <w:szCs w:val="18"/>
          <w:lang w:eastAsia="ko-KR"/>
        </w:rPr>
        <w:t>uicc</w:t>
      </w:r>
      <w:r>
        <w:rPr>
          <w:rFonts w:ascii="Courier New" w:hAnsi="Courier New" w:cs="Courier New"/>
          <w:sz w:val="18"/>
          <w:szCs w:val="18"/>
          <w:lang w:eastAsia="ko-KR"/>
        </w:rPr>
        <w:t>CancelSession</w:t>
      </w:r>
      <w:r w:rsidRPr="00D35FED">
        <w:rPr>
          <w:rFonts w:ascii="Courier New" w:hAnsi="Courier New" w:cs="Courier New"/>
          <w:sz w:val="18"/>
          <w:szCs w:val="18"/>
          <w:lang w:eastAsia="ko-KR"/>
        </w:rPr>
        <w:t>Signed</w:t>
      </w:r>
    </w:p>
    <w:p w14:paraId="1D2D0A90" w14:textId="0CF1F541"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e</w:t>
      </w:r>
      <w:r w:rsidRPr="00D35FED">
        <w:rPr>
          <w:rFonts w:ascii="Courier New" w:hAnsi="Courier New" w:cs="Courier New"/>
          <w:sz w:val="18"/>
          <w:szCs w:val="18"/>
          <w:lang w:eastAsia="ko-KR"/>
        </w:rPr>
        <w:t>uicc</w:t>
      </w:r>
      <w:r>
        <w:rPr>
          <w:rFonts w:ascii="Courier New" w:hAnsi="Courier New" w:cs="Courier New"/>
          <w:sz w:val="18"/>
          <w:szCs w:val="18"/>
          <w:lang w:eastAsia="ko-KR"/>
        </w:rPr>
        <w:t>CancelSession</w:t>
      </w:r>
      <w:r w:rsidRPr="00D35FED">
        <w:rPr>
          <w:rFonts w:ascii="Courier New" w:hAnsi="Courier New" w:cs="Courier New"/>
          <w:sz w:val="18"/>
          <w:szCs w:val="18"/>
          <w:lang w:eastAsia="ko-KR"/>
        </w:rPr>
        <w:t>Signature [APPLICATION 55] OCTET STRING -- tag 5F37</w:t>
      </w:r>
      <w:r>
        <w:rPr>
          <w:rFonts w:ascii="Courier New" w:hAnsi="Courier New" w:cs="Courier New"/>
          <w:sz w:val="18"/>
          <w:szCs w:val="18"/>
          <w:lang w:eastAsia="ko-KR"/>
        </w:rPr>
        <w:t xml:space="preserve"> signature on e</w:t>
      </w:r>
      <w:r w:rsidRPr="00D35FED">
        <w:rPr>
          <w:rFonts w:ascii="Courier New" w:hAnsi="Courier New" w:cs="Courier New"/>
          <w:sz w:val="18"/>
          <w:szCs w:val="18"/>
          <w:lang w:eastAsia="ko-KR"/>
        </w:rPr>
        <w:t>uicc</w:t>
      </w:r>
      <w:r>
        <w:rPr>
          <w:rFonts w:ascii="Courier New" w:hAnsi="Courier New" w:cs="Courier New"/>
          <w:sz w:val="18"/>
          <w:szCs w:val="18"/>
          <w:lang w:eastAsia="ko-KR"/>
        </w:rPr>
        <w:t>CancelSession</w:t>
      </w:r>
      <w:r w:rsidRPr="00D35FED">
        <w:rPr>
          <w:rFonts w:ascii="Courier New" w:hAnsi="Courier New" w:cs="Courier New"/>
          <w:sz w:val="18"/>
          <w:szCs w:val="18"/>
          <w:lang w:eastAsia="ko-KR"/>
        </w:rPr>
        <w:t>Signed</w:t>
      </w:r>
    </w:p>
    <w:p w14:paraId="2F3FF98B" w14:textId="09946FED"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35FED">
        <w:rPr>
          <w:rFonts w:ascii="Courier New" w:hAnsi="Courier New" w:cs="Courier New"/>
          <w:sz w:val="18"/>
          <w:szCs w:val="18"/>
          <w:lang w:eastAsia="ko-KR"/>
        </w:rPr>
        <w:t>}</w:t>
      </w:r>
    </w:p>
    <w:p w14:paraId="445510AE" w14:textId="77777777" w:rsidR="001F3C94" w:rsidRPr="00D35FED"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CompactE</w:t>
      </w:r>
      <w:r w:rsidRPr="00D35FED">
        <w:rPr>
          <w:rFonts w:ascii="Courier New" w:hAnsi="Courier New" w:cs="Courier New"/>
          <w:sz w:val="18"/>
          <w:szCs w:val="18"/>
          <w:lang w:eastAsia="ko-KR"/>
        </w:rPr>
        <w:t>uicc</w:t>
      </w:r>
      <w:r>
        <w:rPr>
          <w:rFonts w:ascii="Courier New" w:hAnsi="Courier New" w:cs="Courier New"/>
          <w:sz w:val="18"/>
          <w:szCs w:val="18"/>
          <w:lang w:eastAsia="ko-KR"/>
        </w:rPr>
        <w:t>CancelSession</w:t>
      </w:r>
      <w:r w:rsidRPr="00D35FED">
        <w:rPr>
          <w:rFonts w:ascii="Courier New" w:hAnsi="Courier New" w:cs="Courier New"/>
          <w:sz w:val="18"/>
          <w:szCs w:val="18"/>
          <w:lang w:eastAsia="ko-KR"/>
        </w:rPr>
        <w:t>Signed ::= SEQUENCE {</w:t>
      </w:r>
    </w:p>
    <w:p w14:paraId="0E6DAC1F"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t>reason CancelSessionReason OPTIONAL</w:t>
      </w:r>
    </w:p>
    <w:p w14:paraId="2070CAA0" w14:textId="77777777" w:rsidR="001F3C94"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sidRPr="00D35FED">
        <w:rPr>
          <w:rFonts w:ascii="Courier New" w:hAnsi="Courier New" w:cs="Courier New"/>
          <w:sz w:val="18"/>
          <w:szCs w:val="18"/>
          <w:lang w:eastAsia="ko-KR"/>
        </w:rPr>
        <w:t>}</w:t>
      </w:r>
    </w:p>
    <w:p w14:paraId="221A19CB" w14:textId="77777777" w:rsidR="001F3C94" w:rsidRPr="00EB246E" w:rsidRDefault="001F3C9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lastRenderedPageBreak/>
        <w:t>-- ASN1STOP</w:t>
      </w:r>
    </w:p>
    <w:p w14:paraId="243E6559" w14:textId="69A93E18" w:rsidR="001F3C94" w:rsidRDefault="001F3C94" w:rsidP="001F3C94">
      <w:pPr>
        <w:pStyle w:val="NormalParagraph"/>
      </w:pPr>
      <w:r>
        <w:t>The eIM SHALL forward the status/error code of ES9+’.CancelSession as the status/error code of ESipa.CancelSession.</w:t>
      </w:r>
    </w:p>
    <w:p w14:paraId="5B1725F7" w14:textId="634F8814" w:rsidR="008B2DFC" w:rsidRDefault="008B2DFC" w:rsidP="008B2DFC">
      <w:pPr>
        <w:pStyle w:val="Heading1"/>
      </w:pPr>
      <w:bookmarkStart w:id="869" w:name="_Toc132886025"/>
      <w:r w:rsidRPr="008B2DFC">
        <w:t>Interface Binding</w:t>
      </w:r>
      <w:bookmarkEnd w:id="869"/>
    </w:p>
    <w:p w14:paraId="66427D73" w14:textId="46AE318D" w:rsidR="003F3645" w:rsidRDefault="003F3645" w:rsidP="003F3645">
      <w:pPr>
        <w:pStyle w:val="NormalParagraph"/>
      </w:pPr>
      <w:r>
        <w:t xml:space="preserve">This section defines how to use HTTP </w:t>
      </w:r>
      <w:r w:rsidR="00EC1085">
        <w:t xml:space="preserve">with </w:t>
      </w:r>
      <w:r>
        <w:t xml:space="preserve">TLS as the transport layer to exchange ES2+, ES9+, ES9+’, ES11, ES11’, ES12, and ESipa function requests and responses. </w:t>
      </w:r>
    </w:p>
    <w:p w14:paraId="1FD3A1E9" w14:textId="23AFC3CB" w:rsidR="003F3645" w:rsidRDefault="003F3645" w:rsidP="003F3645">
      <w:pPr>
        <w:pStyle w:val="NormalParagraph"/>
      </w:pPr>
      <w:r>
        <w:t xml:space="preserve">This section also defines how to use CoAP </w:t>
      </w:r>
      <w:r w:rsidR="00EC1085">
        <w:t xml:space="preserve">with </w:t>
      </w:r>
      <w:r>
        <w:t xml:space="preserve">DTLS as the transport layer to exchange ESipa function requests and responses. </w:t>
      </w:r>
    </w:p>
    <w:p w14:paraId="14F72829" w14:textId="01CBEF57" w:rsidR="003F3645" w:rsidRDefault="003F3645" w:rsidP="003F3645">
      <w:pPr>
        <w:pStyle w:val="NormalParagraph"/>
      </w:pPr>
      <w:r>
        <w:t xml:space="preserve">For the ES2+, ES9+, ES9+’, ES11 and ES11’, the interface binding as described in </w:t>
      </w:r>
      <w:r w:rsidR="007678E0">
        <w:t>s</w:t>
      </w:r>
      <w:r>
        <w:t>ection 6 of SGP.22 [4] SHALL be used; where for ES9+</w:t>
      </w:r>
      <w:r w:rsidR="00ED7F7D">
        <w:t xml:space="preserve"> and ES11</w:t>
      </w:r>
      <w:r>
        <w:t>, IPA</w:t>
      </w:r>
      <w:r w:rsidRPr="003C648A">
        <w:t xml:space="preserve"> </w:t>
      </w:r>
      <w:r>
        <w:t>plays the role of</w:t>
      </w:r>
      <w:r w:rsidRPr="003C648A">
        <w:t xml:space="preserve"> </w:t>
      </w:r>
      <w:r>
        <w:t>the</w:t>
      </w:r>
      <w:r w:rsidRPr="003C648A">
        <w:t xml:space="preserve"> LPA</w:t>
      </w:r>
      <w:r>
        <w:t xml:space="preserve"> and for ES9+’ and ES11’ eIM plays the role of</w:t>
      </w:r>
      <w:r w:rsidRPr="003C648A">
        <w:t xml:space="preserve"> </w:t>
      </w:r>
      <w:r>
        <w:t>the</w:t>
      </w:r>
      <w:r w:rsidRPr="003C648A">
        <w:t xml:space="preserve"> LPA</w:t>
      </w:r>
      <w:r>
        <w:t xml:space="preserve">. </w:t>
      </w:r>
    </w:p>
    <w:p w14:paraId="68CC6F6E" w14:textId="42CCFADC" w:rsidR="003F3645" w:rsidRDefault="003F3645" w:rsidP="003F3645">
      <w:pPr>
        <w:pStyle w:val="NormalParagraph"/>
        <w:rPr>
          <w:b/>
          <w:bCs/>
          <w:sz w:val="28"/>
          <w:szCs w:val="28"/>
        </w:rPr>
      </w:pPr>
      <w:r>
        <w:t xml:space="preserve">For ESipa, the interface binding when using HTTP </w:t>
      </w:r>
      <w:r w:rsidR="00EC1085">
        <w:t xml:space="preserve">with </w:t>
      </w:r>
      <w:r>
        <w:t xml:space="preserve">TLS and CoAP </w:t>
      </w:r>
      <w:r w:rsidR="00EC1085">
        <w:t xml:space="preserve">with </w:t>
      </w:r>
      <w:r>
        <w:t xml:space="preserve">DTLS are described in </w:t>
      </w:r>
      <w:r w:rsidR="007678E0">
        <w:t>s</w:t>
      </w:r>
      <w:r>
        <w:t xml:space="preserve">ection 6.1 and section 6.2, respectively. This interface binding leverages </w:t>
      </w:r>
      <w:r w:rsidR="001875AC">
        <w:t xml:space="preserve">either </w:t>
      </w:r>
      <w:r>
        <w:t xml:space="preserve">the ASN.1 function binding described in </w:t>
      </w:r>
      <w:r w:rsidR="007678E0">
        <w:t>s</w:t>
      </w:r>
      <w:r>
        <w:t>ection 6.3 of this specification</w:t>
      </w:r>
      <w:r w:rsidR="001875AC" w:rsidRPr="00B6681C">
        <w:rPr>
          <w:lang w:val="en-US"/>
        </w:rPr>
        <w:t>, or the JSON function binding described in section 6.4 of this specification</w:t>
      </w:r>
      <w:r>
        <w:t>. The ASN.1 function binding MAY also be leveraged by other protocols such as LwM2M (see Annex B) used in the communication between eIM and IPA.</w:t>
      </w:r>
    </w:p>
    <w:p w14:paraId="05DBB431" w14:textId="1747B9E9" w:rsidR="003F3645" w:rsidRPr="001A60BB" w:rsidRDefault="003F3645" w:rsidP="001A60BB">
      <w:pPr>
        <w:pStyle w:val="Heading2"/>
        <w:rPr>
          <w:lang w:val="en-US"/>
        </w:rPr>
      </w:pPr>
      <w:bookmarkStart w:id="870" w:name="_Toc132886026"/>
      <w:r w:rsidRPr="001A60BB">
        <w:rPr>
          <w:lang w:val="en-US"/>
        </w:rPr>
        <w:t>ESipa interface binding over HTTP</w:t>
      </w:r>
      <w:bookmarkEnd w:id="870"/>
    </w:p>
    <w:p w14:paraId="589C7E7C" w14:textId="3E3B77FF" w:rsidR="003F3645" w:rsidRDefault="003F3645" w:rsidP="003F3645">
      <w:pPr>
        <w:pStyle w:val="NormalParagraph"/>
      </w:pPr>
      <w:r>
        <w:t xml:space="preserve">The ESipa interface binding over HTTP SHALL follow the interface binding over HTTP in SGP.22 [4] </w:t>
      </w:r>
      <w:r w:rsidR="007678E0">
        <w:t>s</w:t>
      </w:r>
      <w:r>
        <w:t>ection 6 relevant for the ES9+ interface with the following exceptions:</w:t>
      </w:r>
    </w:p>
    <w:p w14:paraId="06AD4E37" w14:textId="0A7739B9" w:rsidR="003F3645" w:rsidRDefault="003F3645">
      <w:pPr>
        <w:pStyle w:val="NormalParagraph"/>
        <w:numPr>
          <w:ilvl w:val="0"/>
          <w:numId w:val="55"/>
        </w:numPr>
      </w:pPr>
      <w:r>
        <w:t xml:space="preserve">TLS requirements SHALL follow </w:t>
      </w:r>
      <w:r w:rsidR="007678E0">
        <w:t>s</w:t>
      </w:r>
      <w:r>
        <w:t>ection 2.6.3 in this document.</w:t>
      </w:r>
    </w:p>
    <w:p w14:paraId="02FA04F9" w14:textId="77777777" w:rsidR="00E50B91" w:rsidRDefault="00B234F3" w:rsidP="00E50B91">
      <w:pPr>
        <w:pStyle w:val="NormalParagraph"/>
        <w:numPr>
          <w:ilvl w:val="0"/>
          <w:numId w:val="55"/>
        </w:numPr>
      </w:pPr>
      <w:r>
        <w:t>"X-Admin-Protocol" header field SHALL be set to v2.1.0 in both HTTP request and HTTP response.</w:t>
      </w:r>
      <w:r>
        <w:br/>
      </w:r>
    </w:p>
    <w:p w14:paraId="5C68B5CF" w14:textId="7D814DD0" w:rsidR="00B234F3" w:rsidRDefault="00B234F3" w:rsidP="00E2098F">
      <w:pPr>
        <w:pStyle w:val="NOTE"/>
        <w:ind w:left="2642"/>
      </w:pPr>
      <w:r>
        <w:t xml:space="preserve">NOTE: </w:t>
      </w:r>
      <w:r w:rsidR="00E50B91">
        <w:tab/>
      </w:r>
      <w:r>
        <w:t>this value provides interoperability with previous versions of SGP.22 [4].</w:t>
      </w:r>
    </w:p>
    <w:p w14:paraId="419E4E6D" w14:textId="4229E5FB" w:rsidR="003F3645" w:rsidRDefault="003F3645">
      <w:pPr>
        <w:pStyle w:val="NormalParagraph"/>
        <w:numPr>
          <w:ilvl w:val="0"/>
          <w:numId w:val="55"/>
        </w:numPr>
      </w:pPr>
      <w:r>
        <w:t xml:space="preserve">The ASN.1 message definition SHALL follow </w:t>
      </w:r>
      <w:r w:rsidR="007678E0">
        <w:t>s</w:t>
      </w:r>
      <w:r>
        <w:t xml:space="preserve">ection 6.1.1 below replacing </w:t>
      </w:r>
      <w:r w:rsidR="007678E0">
        <w:t>s</w:t>
      </w:r>
      <w:r>
        <w:t xml:space="preserve">ection 6.6.1 of SGP.22 [4] and the ASN.1 list of functions SHALL follow section 6.3 replacing </w:t>
      </w:r>
      <w:r w:rsidR="007678E0">
        <w:t>s</w:t>
      </w:r>
      <w:r>
        <w:t xml:space="preserve">ection 6.6.2 of SGP.22 [4].  </w:t>
      </w:r>
    </w:p>
    <w:p w14:paraId="16ADDF86" w14:textId="319E2320" w:rsidR="001875AC" w:rsidRDefault="001875AC">
      <w:pPr>
        <w:pStyle w:val="NormalParagraph"/>
        <w:numPr>
          <w:ilvl w:val="0"/>
          <w:numId w:val="55"/>
        </w:numPr>
      </w:pPr>
      <w:r w:rsidRPr="00B6681C">
        <w:rPr>
          <w:lang w:val="en-US"/>
        </w:rPr>
        <w:t>A JSON binding SHALL be indicated by the value "</w:t>
      </w:r>
      <w:r w:rsidRPr="00BF6E39">
        <w:rPr>
          <w:rFonts w:ascii="Consolas" w:eastAsia="Times New Roman" w:hAnsi="Consolas" w:cs="Consolas"/>
          <w:lang w:val="en-US" w:eastAsia="ko-KR"/>
        </w:rPr>
        <w:t>application/json;charset=UTF-8</w:t>
      </w:r>
      <w:r w:rsidRPr="00B6681C">
        <w:rPr>
          <w:lang w:val="en-US"/>
        </w:rPr>
        <w:t xml:space="preserve">", which also mandates UTF-8 encoding. </w:t>
      </w:r>
      <w:r w:rsidRPr="00BF6E39">
        <w:rPr>
          <w:lang w:val="en-US"/>
        </w:rPr>
        <w:t xml:space="preserve">The </w:t>
      </w:r>
      <w:r w:rsidRPr="00B6681C">
        <w:rPr>
          <w:lang w:val="en-US"/>
        </w:rPr>
        <w:t>JSON</w:t>
      </w:r>
      <w:r w:rsidRPr="00BF6E39">
        <w:rPr>
          <w:lang w:val="en-US"/>
        </w:rPr>
        <w:t xml:space="preserve"> message definition SHALL follow section 6.1.</w:t>
      </w:r>
      <w:r w:rsidRPr="00B6681C">
        <w:rPr>
          <w:lang w:val="en-US"/>
        </w:rPr>
        <w:t>2</w:t>
      </w:r>
      <w:r w:rsidRPr="00BF6E39">
        <w:rPr>
          <w:lang w:val="en-US"/>
        </w:rPr>
        <w:t xml:space="preserve"> below.</w:t>
      </w:r>
    </w:p>
    <w:p w14:paraId="71337925" w14:textId="3DA82708" w:rsidR="003F3645" w:rsidRDefault="003F3645" w:rsidP="003F3645">
      <w:pPr>
        <w:pStyle w:val="Heading3"/>
      </w:pPr>
      <w:bookmarkStart w:id="871" w:name="_Toc132886027"/>
      <w:r>
        <w:t>ASN.1 message definition</w:t>
      </w:r>
      <w:bookmarkEnd w:id="871"/>
    </w:p>
    <w:p w14:paraId="5A402BE4" w14:textId="779F5605" w:rsidR="003F3645" w:rsidRPr="00133599" w:rsidRDefault="003F3645" w:rsidP="003F3645">
      <w:pPr>
        <w:pStyle w:val="Default"/>
        <w:rPr>
          <w:sz w:val="22"/>
          <w:szCs w:val="22"/>
          <w:lang w:val="en-GB"/>
        </w:rPr>
      </w:pPr>
      <w:r w:rsidRPr="00133599">
        <w:rPr>
          <w:sz w:val="22"/>
          <w:szCs w:val="22"/>
          <w:lang w:val="en-GB"/>
        </w:rPr>
        <w:t xml:space="preserve">The Function requester and the Function provider SHALL exchange the DER encoded ASN.1 objects in HTTP messages as follows. </w:t>
      </w:r>
    </w:p>
    <w:p w14:paraId="6AE0B546" w14:textId="77777777" w:rsidR="003F3645" w:rsidRPr="00133599" w:rsidRDefault="003F3645" w:rsidP="003F3645">
      <w:pPr>
        <w:pStyle w:val="Default"/>
        <w:rPr>
          <w:sz w:val="22"/>
          <w:szCs w:val="22"/>
          <w:lang w:val="en-GB"/>
        </w:rPr>
      </w:pPr>
      <w:r w:rsidRPr="00133599">
        <w:rPr>
          <w:sz w:val="22"/>
          <w:szCs w:val="22"/>
          <w:lang w:val="en-GB"/>
        </w:rPr>
        <w:t xml:space="preserve">HTTP Request SHALL have the following format: </w:t>
      </w:r>
    </w:p>
    <w:p w14:paraId="47428184" w14:textId="77777777" w:rsidR="003F3645" w:rsidRPr="004F6D16" w:rsidRDefault="003F364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val="nl-NL"/>
        </w:rPr>
      </w:pPr>
      <w:r w:rsidRPr="004F6D16">
        <w:rPr>
          <w:rFonts w:ascii="Courier New" w:hAnsi="Courier New" w:cs="Courier New"/>
          <w:sz w:val="18"/>
          <w:szCs w:val="18"/>
          <w:lang w:val="nl-NL"/>
        </w:rPr>
        <w:t xml:space="preserve">HTTP POST gsma/rsp2/asn1 HTTP/1.1 </w:t>
      </w:r>
    </w:p>
    <w:p w14:paraId="5D6F8576" w14:textId="77777777" w:rsidR="003F3645" w:rsidRPr="00133599" w:rsidRDefault="003F364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133599">
        <w:rPr>
          <w:rFonts w:ascii="Courier New" w:hAnsi="Courier New" w:cs="Courier New"/>
          <w:sz w:val="18"/>
          <w:szCs w:val="18"/>
        </w:rPr>
        <w:t xml:space="preserve">Host: &lt;Server Address&gt; </w:t>
      </w:r>
    </w:p>
    <w:p w14:paraId="1A5FD7E9" w14:textId="77777777" w:rsidR="003F3645" w:rsidRPr="00133599" w:rsidRDefault="003F364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133599">
        <w:rPr>
          <w:rFonts w:ascii="Courier New" w:hAnsi="Courier New" w:cs="Courier New"/>
          <w:sz w:val="18"/>
          <w:szCs w:val="18"/>
        </w:rPr>
        <w:lastRenderedPageBreak/>
        <w:t xml:space="preserve">User-Agent: &lt;User Agent&gt; </w:t>
      </w:r>
    </w:p>
    <w:p w14:paraId="69EAC987" w14:textId="77777777" w:rsidR="003F3645" w:rsidRPr="00133599" w:rsidRDefault="003F364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133599">
        <w:rPr>
          <w:rFonts w:ascii="Courier New" w:hAnsi="Courier New" w:cs="Courier New"/>
          <w:sz w:val="18"/>
          <w:szCs w:val="18"/>
        </w:rPr>
        <w:t xml:space="preserve">X-Admin-Protocol: gsma/rsp/v&lt;x.y.z&gt; </w:t>
      </w:r>
    </w:p>
    <w:p w14:paraId="6F422F9C" w14:textId="77777777" w:rsidR="003F3645" w:rsidRPr="00133599" w:rsidRDefault="003F364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133599">
        <w:rPr>
          <w:rFonts w:ascii="Courier New" w:hAnsi="Courier New" w:cs="Courier New"/>
          <w:sz w:val="18"/>
          <w:szCs w:val="18"/>
        </w:rPr>
        <w:t xml:space="preserve">Content-Type: application/x-gsma-rsp-asn1 </w:t>
      </w:r>
    </w:p>
    <w:p w14:paraId="59295F45" w14:textId="77777777" w:rsidR="003F3645" w:rsidRPr="00133599" w:rsidRDefault="003F364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133599">
        <w:rPr>
          <w:rFonts w:ascii="Courier New" w:hAnsi="Courier New" w:cs="Courier New"/>
          <w:sz w:val="18"/>
          <w:szCs w:val="18"/>
        </w:rPr>
        <w:t xml:space="preserve">Content-Length: &lt;Length of the ASN.1 EsipaMessageFromIpaToEim&gt; </w:t>
      </w:r>
    </w:p>
    <w:p w14:paraId="2338AD9D" w14:textId="77777777" w:rsidR="003F3645" w:rsidRPr="00133599" w:rsidRDefault="003F364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133599">
        <w:rPr>
          <w:rFonts w:ascii="Courier New" w:hAnsi="Courier New" w:cs="Courier New"/>
          <w:sz w:val="18"/>
          <w:szCs w:val="18"/>
        </w:rPr>
        <w:t>&lt;ASN.1 EsipaMessageFromIpaToEim&gt;</w:t>
      </w:r>
    </w:p>
    <w:p w14:paraId="6D295736" w14:textId="77777777" w:rsidR="003F3645" w:rsidRPr="00133599" w:rsidRDefault="003F3645" w:rsidP="003F3645">
      <w:pPr>
        <w:pStyle w:val="Default"/>
        <w:rPr>
          <w:sz w:val="22"/>
          <w:szCs w:val="22"/>
          <w:lang w:val="en-GB"/>
        </w:rPr>
      </w:pPr>
      <w:r w:rsidRPr="00133599">
        <w:rPr>
          <w:sz w:val="22"/>
          <w:szCs w:val="22"/>
          <w:lang w:val="en-GB"/>
        </w:rPr>
        <w:t>Any function execution request using ASN.1 binding SHALL be sent to the generic HTTP path '</w:t>
      </w:r>
      <w:r w:rsidRPr="00133599">
        <w:rPr>
          <w:rFonts w:ascii="Consolas" w:hAnsi="Consolas" w:cs="Consolas"/>
          <w:sz w:val="22"/>
          <w:szCs w:val="22"/>
          <w:lang w:val="en-GB"/>
        </w:rPr>
        <w:t>gsma/rsp2/asn1'</w:t>
      </w:r>
      <w:r w:rsidRPr="00133599">
        <w:rPr>
          <w:sz w:val="22"/>
          <w:szCs w:val="22"/>
          <w:lang w:val="en-GB"/>
        </w:rPr>
        <w:t xml:space="preserve">. </w:t>
      </w:r>
    </w:p>
    <w:p w14:paraId="6603AE19" w14:textId="246FA0D9" w:rsidR="003F3645" w:rsidRPr="00133599" w:rsidRDefault="003F3645" w:rsidP="003F3645">
      <w:pPr>
        <w:pStyle w:val="Default"/>
        <w:rPr>
          <w:sz w:val="22"/>
          <w:szCs w:val="22"/>
          <w:lang w:val="en-GB"/>
        </w:rPr>
      </w:pPr>
      <w:r w:rsidRPr="00133599">
        <w:rPr>
          <w:sz w:val="22"/>
          <w:szCs w:val="22"/>
          <w:lang w:val="en-GB"/>
        </w:rPr>
        <w:t xml:space="preserve">The body part of the HTTP POST request SHALL contain one </w:t>
      </w:r>
      <w:r w:rsidRPr="00133599">
        <w:rPr>
          <w:rFonts w:ascii="Courier New" w:hAnsi="Courier New" w:cs="Courier New"/>
          <w:sz w:val="22"/>
          <w:szCs w:val="22"/>
          <w:lang w:val="en-GB"/>
        </w:rPr>
        <w:t>EsipaMessageFromIpaToEim</w:t>
      </w:r>
      <w:r w:rsidRPr="00133599">
        <w:rPr>
          <w:sz w:val="22"/>
          <w:szCs w:val="22"/>
          <w:lang w:val="en-GB"/>
        </w:rPr>
        <w:t xml:space="preserve"> data object as defined in </w:t>
      </w:r>
      <w:r w:rsidR="007678E0" w:rsidRPr="00133599">
        <w:rPr>
          <w:sz w:val="22"/>
          <w:szCs w:val="22"/>
          <w:lang w:val="en-GB"/>
        </w:rPr>
        <w:t>s</w:t>
      </w:r>
      <w:r w:rsidRPr="00133599">
        <w:rPr>
          <w:sz w:val="22"/>
          <w:szCs w:val="22"/>
          <w:lang w:val="en-GB"/>
        </w:rPr>
        <w:t>ection 6.3.</w:t>
      </w:r>
    </w:p>
    <w:p w14:paraId="0B1AEEA6" w14:textId="77777777" w:rsidR="003F3645" w:rsidRPr="00133599" w:rsidRDefault="003F3645" w:rsidP="003F3645">
      <w:pPr>
        <w:pStyle w:val="Default"/>
        <w:rPr>
          <w:color w:val="auto"/>
          <w:sz w:val="22"/>
          <w:szCs w:val="22"/>
          <w:lang w:val="en-GB"/>
        </w:rPr>
      </w:pPr>
      <w:r w:rsidRPr="00133599">
        <w:rPr>
          <w:color w:val="auto"/>
          <w:sz w:val="22"/>
          <w:szCs w:val="22"/>
          <w:lang w:val="en-GB"/>
        </w:rPr>
        <w:t xml:space="preserve">HTTP Response SHALL have the following format: </w:t>
      </w:r>
    </w:p>
    <w:p w14:paraId="37F6C9E6" w14:textId="77777777" w:rsidR="003F3645" w:rsidRPr="00133599" w:rsidRDefault="003F364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133599">
        <w:rPr>
          <w:rFonts w:ascii="Courier New" w:hAnsi="Courier New" w:cs="Courier New"/>
          <w:sz w:val="18"/>
          <w:szCs w:val="18"/>
        </w:rPr>
        <w:t xml:space="preserve">HTTP/1.1 &lt;HTTP Status Code&gt; </w:t>
      </w:r>
    </w:p>
    <w:p w14:paraId="11AC4251" w14:textId="77777777" w:rsidR="003F3645" w:rsidRPr="00133599" w:rsidRDefault="003F364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133599">
        <w:rPr>
          <w:rFonts w:ascii="Courier New" w:hAnsi="Courier New" w:cs="Courier New"/>
          <w:sz w:val="18"/>
          <w:szCs w:val="18"/>
        </w:rPr>
        <w:t xml:space="preserve">X-Admin-Protocol: gsma/rsp/v&lt;x.y.z&gt; </w:t>
      </w:r>
    </w:p>
    <w:p w14:paraId="1878D506" w14:textId="77777777" w:rsidR="003F3645" w:rsidRPr="004F6D16" w:rsidRDefault="003F364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val="fr-FR"/>
        </w:rPr>
      </w:pPr>
      <w:r w:rsidRPr="004F6D16">
        <w:rPr>
          <w:rFonts w:ascii="Courier New" w:hAnsi="Courier New" w:cs="Courier New"/>
          <w:sz w:val="18"/>
          <w:szCs w:val="18"/>
          <w:lang w:val="fr-FR"/>
        </w:rPr>
        <w:t xml:space="preserve">Content-Type: application/x-gsma-rsp-asn1 </w:t>
      </w:r>
    </w:p>
    <w:p w14:paraId="6E911879" w14:textId="77777777" w:rsidR="003F3645" w:rsidRPr="00133599" w:rsidRDefault="003F364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133599">
        <w:rPr>
          <w:rFonts w:ascii="Courier New" w:hAnsi="Courier New" w:cs="Courier New"/>
          <w:sz w:val="18"/>
          <w:szCs w:val="18"/>
        </w:rPr>
        <w:t xml:space="preserve">Content-Length: &lt;Length of the ASN.1 </w:t>
      </w:r>
      <w:bookmarkStart w:id="872" w:name="_Hlk121486639"/>
      <w:r w:rsidRPr="00133599">
        <w:rPr>
          <w:rFonts w:ascii="Courier New" w:hAnsi="Courier New" w:cs="Courier New"/>
          <w:sz w:val="18"/>
          <w:szCs w:val="18"/>
        </w:rPr>
        <w:t>EsipaMessageFromEimToIpa</w:t>
      </w:r>
      <w:bookmarkEnd w:id="872"/>
      <w:r w:rsidRPr="00133599">
        <w:rPr>
          <w:rFonts w:ascii="Courier New" w:hAnsi="Courier New" w:cs="Courier New"/>
          <w:sz w:val="18"/>
          <w:szCs w:val="18"/>
        </w:rPr>
        <w:t xml:space="preserve">&gt; </w:t>
      </w:r>
    </w:p>
    <w:p w14:paraId="4F64DD3B" w14:textId="77777777" w:rsidR="003F3645" w:rsidRPr="00133599" w:rsidRDefault="003F3645"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133599">
        <w:rPr>
          <w:rFonts w:ascii="Courier New" w:hAnsi="Courier New" w:cs="Courier New"/>
          <w:sz w:val="18"/>
          <w:szCs w:val="18"/>
        </w:rPr>
        <w:t>&lt;ASN.1 EsipaMessageFromEimToIpa&gt;</w:t>
      </w:r>
    </w:p>
    <w:p w14:paraId="5BF21195" w14:textId="697A7C1F" w:rsidR="003F3645" w:rsidRPr="00133599" w:rsidRDefault="003F3645" w:rsidP="003F3645">
      <w:pPr>
        <w:pStyle w:val="Default"/>
        <w:rPr>
          <w:color w:val="auto"/>
          <w:sz w:val="22"/>
          <w:szCs w:val="22"/>
          <w:lang w:val="en-GB"/>
        </w:rPr>
      </w:pPr>
      <w:r w:rsidRPr="00133599">
        <w:rPr>
          <w:color w:val="auto"/>
          <w:sz w:val="22"/>
          <w:szCs w:val="22"/>
          <w:lang w:val="en-GB"/>
        </w:rPr>
        <w:t xml:space="preserve">The body part of the HTTP POST response SHALL contain one </w:t>
      </w:r>
      <w:r w:rsidRPr="00133599">
        <w:rPr>
          <w:rFonts w:ascii="Courier New" w:hAnsi="Courier New" w:cs="Courier New"/>
          <w:color w:val="auto"/>
          <w:sz w:val="22"/>
          <w:szCs w:val="22"/>
          <w:lang w:val="en-GB"/>
        </w:rPr>
        <w:t>EsipaMessageFromEimToIpa</w:t>
      </w:r>
      <w:r w:rsidRPr="00133599">
        <w:rPr>
          <w:color w:val="auto"/>
          <w:sz w:val="22"/>
          <w:szCs w:val="22"/>
          <w:lang w:val="en-GB"/>
        </w:rPr>
        <w:t xml:space="preserve"> data object as defined in </w:t>
      </w:r>
      <w:r w:rsidR="007678E0" w:rsidRPr="00133599">
        <w:rPr>
          <w:color w:val="auto"/>
          <w:sz w:val="22"/>
          <w:szCs w:val="22"/>
          <w:lang w:val="en-GB"/>
        </w:rPr>
        <w:t>s</w:t>
      </w:r>
      <w:r w:rsidRPr="00133599">
        <w:rPr>
          <w:color w:val="auto"/>
          <w:sz w:val="22"/>
          <w:szCs w:val="22"/>
          <w:lang w:val="en-GB"/>
        </w:rPr>
        <w:t>ection 6.3.</w:t>
      </w:r>
    </w:p>
    <w:p w14:paraId="0F5CB327" w14:textId="15C8B285" w:rsidR="0057643A" w:rsidRPr="00BF6E39" w:rsidRDefault="0057643A" w:rsidP="0057643A">
      <w:pPr>
        <w:pStyle w:val="Heading3"/>
        <w:rPr>
          <w:lang w:val="en-US"/>
        </w:rPr>
      </w:pPr>
      <w:bookmarkStart w:id="873" w:name="_Toc132886028"/>
      <w:r w:rsidRPr="00BF6E39">
        <w:rPr>
          <w:lang w:val="en-US"/>
        </w:rPr>
        <w:t>JSON message definition</w:t>
      </w:r>
      <w:bookmarkEnd w:id="873"/>
    </w:p>
    <w:p w14:paraId="72519D48" w14:textId="77777777" w:rsidR="0057643A" w:rsidRPr="00BF6E39" w:rsidRDefault="0057643A" w:rsidP="0057643A">
      <w:pPr>
        <w:pStyle w:val="Default"/>
        <w:rPr>
          <w:sz w:val="22"/>
          <w:szCs w:val="22"/>
          <w:lang w:val="en-US"/>
        </w:rPr>
      </w:pPr>
      <w:r w:rsidRPr="00BF6E39">
        <w:rPr>
          <w:sz w:val="22"/>
          <w:szCs w:val="22"/>
          <w:lang w:val="en-US"/>
        </w:rPr>
        <w:t xml:space="preserve">The Function requester and the Function provider SHALL exchange the </w:t>
      </w:r>
      <w:r w:rsidRPr="00B6681C">
        <w:rPr>
          <w:sz w:val="22"/>
          <w:szCs w:val="22"/>
          <w:lang w:val="en-US"/>
        </w:rPr>
        <w:t xml:space="preserve">JSON objects </w:t>
      </w:r>
      <w:r w:rsidRPr="00BF6E39">
        <w:rPr>
          <w:sz w:val="22"/>
          <w:szCs w:val="22"/>
          <w:lang w:val="en-US"/>
        </w:rPr>
        <w:t xml:space="preserve">in HTTP messages as follows. </w:t>
      </w:r>
    </w:p>
    <w:p w14:paraId="400BC340" w14:textId="77777777" w:rsidR="0057643A" w:rsidRPr="00BF6E39" w:rsidRDefault="0057643A" w:rsidP="0057643A">
      <w:pPr>
        <w:pStyle w:val="Default"/>
        <w:rPr>
          <w:sz w:val="22"/>
          <w:szCs w:val="22"/>
          <w:lang w:val="en-US"/>
        </w:rPr>
      </w:pPr>
      <w:r w:rsidRPr="00BF6E39">
        <w:rPr>
          <w:sz w:val="22"/>
          <w:szCs w:val="22"/>
          <w:lang w:val="en-US"/>
        </w:rPr>
        <w:t xml:space="preserve">HTTP Request SHALL have the following format: </w:t>
      </w:r>
    </w:p>
    <w:p w14:paraId="1E4E3DE7" w14:textId="77777777" w:rsidR="0057643A" w:rsidRPr="00BF6E3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hAnsi="Consolas" w:cs="Consolas"/>
          <w:sz w:val="20"/>
          <w:lang w:val="en-US"/>
        </w:rPr>
      </w:pPr>
      <w:r w:rsidRPr="00BF6E39">
        <w:rPr>
          <w:rFonts w:ascii="Consolas" w:hAnsi="Consolas" w:cs="Consolas"/>
          <w:sz w:val="20"/>
          <w:lang w:val="en-US"/>
        </w:rPr>
        <w:t>HTTP POST &lt;HTTP Path&gt; HTTP/1.1</w:t>
      </w:r>
    </w:p>
    <w:p w14:paraId="3AA97D9E" w14:textId="77777777" w:rsidR="0057643A" w:rsidRPr="00BF6E3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hAnsi="Consolas" w:cs="Consolas"/>
          <w:sz w:val="20"/>
          <w:lang w:val="en-US"/>
        </w:rPr>
      </w:pPr>
      <w:r w:rsidRPr="00BF6E39">
        <w:rPr>
          <w:rFonts w:ascii="Consolas" w:hAnsi="Consolas" w:cs="Consolas"/>
          <w:sz w:val="20"/>
          <w:lang w:val="en-US"/>
        </w:rPr>
        <w:t>Host: &lt;Server Address&gt;</w:t>
      </w:r>
    </w:p>
    <w:p w14:paraId="1344E0CE" w14:textId="77777777" w:rsidR="0057643A" w:rsidRPr="00BF6E3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hAnsi="Consolas" w:cs="Consolas"/>
          <w:sz w:val="20"/>
          <w:lang w:val="en-US"/>
        </w:rPr>
      </w:pPr>
      <w:r w:rsidRPr="00BF6E39">
        <w:rPr>
          <w:rFonts w:ascii="Consolas" w:hAnsi="Consolas" w:cs="Consolas"/>
          <w:sz w:val="20"/>
          <w:lang w:val="en-US"/>
        </w:rPr>
        <w:t xml:space="preserve">User-Agent: </w:t>
      </w:r>
      <w:r w:rsidRPr="00BF6E39">
        <w:rPr>
          <w:rFonts w:ascii="Consolas" w:eastAsiaTheme="minorEastAsia" w:hAnsi="Consolas" w:cs="Consolas"/>
          <w:sz w:val="20"/>
          <w:lang w:val="en-US" w:eastAsia="ko-KR"/>
        </w:rPr>
        <w:t>&lt;User Agent&gt;</w:t>
      </w:r>
    </w:p>
    <w:p w14:paraId="54710079" w14:textId="77777777" w:rsidR="0057643A" w:rsidRPr="00BF6E3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en-US" w:eastAsia="ko-KR"/>
        </w:rPr>
      </w:pPr>
      <w:r w:rsidRPr="00BF6E39">
        <w:rPr>
          <w:rFonts w:ascii="Consolas" w:hAnsi="Consolas" w:cs="Consolas"/>
          <w:sz w:val="20"/>
          <w:lang w:val="en-US"/>
        </w:rPr>
        <w:t>X-Admin-Protocol: gsma/rsp/v&lt;x.y.z&gt;</w:t>
      </w:r>
    </w:p>
    <w:p w14:paraId="0E2C004C" w14:textId="77777777" w:rsidR="0057643A" w:rsidRPr="00BF6E3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en-US" w:eastAsia="ko-KR"/>
        </w:rPr>
      </w:pPr>
      <w:r w:rsidRPr="00BF6E39">
        <w:rPr>
          <w:rFonts w:ascii="Consolas" w:eastAsia="Times New Roman" w:hAnsi="Consolas" w:cs="Consolas"/>
          <w:sz w:val="20"/>
          <w:lang w:val="en-US" w:eastAsia="ko-KR"/>
        </w:rPr>
        <w:t>Content-Type: application/json;charset=UTF-8</w:t>
      </w:r>
    </w:p>
    <w:p w14:paraId="49140B05" w14:textId="77777777" w:rsidR="0057643A" w:rsidRPr="00BF6E3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en-US" w:eastAsia="ko-KR"/>
        </w:rPr>
      </w:pPr>
      <w:r w:rsidRPr="00BF6E39">
        <w:rPr>
          <w:rFonts w:ascii="Consolas" w:eastAsia="Times New Roman" w:hAnsi="Consolas" w:cs="Consolas"/>
          <w:sz w:val="20"/>
          <w:lang w:val="en-US" w:eastAsia="ko-KR"/>
        </w:rPr>
        <w:t>Content-Length: &lt;Length of the JSON requestBody&gt;</w:t>
      </w:r>
    </w:p>
    <w:p w14:paraId="20F7AD7D" w14:textId="77777777" w:rsidR="0057643A" w:rsidRPr="00BF6E3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en-US" w:eastAsia="ko-KR"/>
        </w:rPr>
      </w:pPr>
    </w:p>
    <w:p w14:paraId="58C752C0" w14:textId="77777777" w:rsidR="0057643A" w:rsidRPr="00BF6E3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en-US" w:eastAsia="ko-KR"/>
        </w:rPr>
      </w:pPr>
      <w:r w:rsidRPr="00BF6E39">
        <w:rPr>
          <w:rFonts w:ascii="Consolas" w:eastAsia="Times New Roman" w:hAnsi="Consolas" w:cs="Consolas"/>
          <w:sz w:val="20"/>
          <w:lang w:val="en-US" w:eastAsia="ko-KR"/>
        </w:rPr>
        <w:t>&lt;JSON requestBody&gt;</w:t>
      </w:r>
    </w:p>
    <w:p w14:paraId="319D8F40" w14:textId="77777777" w:rsidR="0057643A" w:rsidRPr="00BF6E39" w:rsidRDefault="0057643A" w:rsidP="0057643A">
      <w:pPr>
        <w:pStyle w:val="NormalParagraph"/>
        <w:rPr>
          <w:lang w:val="en-US"/>
        </w:rPr>
      </w:pPr>
      <w:r w:rsidRPr="00BF6E39">
        <w:rPr>
          <w:lang w:val="en-US"/>
        </w:rPr>
        <w:t>The &lt;</w:t>
      </w:r>
      <w:r w:rsidRPr="00BF6E39">
        <w:rPr>
          <w:rFonts w:ascii="Consolas" w:hAnsi="Consolas" w:cs="Consolas"/>
          <w:lang w:val="en-US"/>
        </w:rPr>
        <w:t>HTTP Path</w:t>
      </w:r>
      <w:r w:rsidRPr="00BF6E39">
        <w:rPr>
          <w:lang w:val="en-US"/>
        </w:rPr>
        <w:t>&gt; is used to indicate which function execution is requested by the HTTP client. The list of defined &lt;</w:t>
      </w:r>
      <w:r w:rsidRPr="00BF6E39">
        <w:rPr>
          <w:rFonts w:ascii="Consolas" w:hAnsi="Consolas" w:cs="Consolas"/>
          <w:lang w:val="en-US"/>
        </w:rPr>
        <w:t>HTTP Path</w:t>
      </w:r>
      <w:r w:rsidRPr="00BF6E39">
        <w:rPr>
          <w:lang w:val="en-US"/>
        </w:rPr>
        <w:t xml:space="preserve">&gt; </w:t>
      </w:r>
      <w:r>
        <w:rPr>
          <w:lang w:val="en-US"/>
        </w:rPr>
        <w:t xml:space="preserve">and </w:t>
      </w:r>
      <w:r w:rsidRPr="00546879">
        <w:rPr>
          <w:lang w:val="en-US"/>
        </w:rPr>
        <w:t>&lt;</w:t>
      </w:r>
      <w:r w:rsidRPr="00546879">
        <w:rPr>
          <w:rFonts w:ascii="Consolas" w:hAnsi="Consolas" w:cs="Consolas"/>
          <w:lang w:val="en-US"/>
        </w:rPr>
        <w:t>JSON requestBody</w:t>
      </w:r>
      <w:r w:rsidRPr="00546879">
        <w:rPr>
          <w:lang w:val="en-US"/>
        </w:rPr>
        <w:t>&gt;</w:t>
      </w:r>
      <w:r>
        <w:rPr>
          <w:lang w:val="en-US"/>
        </w:rPr>
        <w:t xml:space="preserve"> </w:t>
      </w:r>
      <w:r w:rsidRPr="00BF6E39">
        <w:rPr>
          <w:lang w:val="en-US"/>
        </w:rPr>
        <w:t>are described in section 6.4.1.</w:t>
      </w:r>
    </w:p>
    <w:p w14:paraId="3FF21045" w14:textId="77777777" w:rsidR="0057643A" w:rsidRPr="00BF6E39" w:rsidRDefault="0057643A" w:rsidP="0057643A">
      <w:pPr>
        <w:pStyle w:val="Default"/>
        <w:rPr>
          <w:color w:val="auto"/>
          <w:sz w:val="22"/>
          <w:szCs w:val="22"/>
          <w:lang w:val="en-US"/>
        </w:rPr>
      </w:pPr>
      <w:r w:rsidRPr="00BF6E39">
        <w:rPr>
          <w:color w:val="auto"/>
          <w:sz w:val="22"/>
          <w:szCs w:val="22"/>
          <w:lang w:val="en-US"/>
        </w:rPr>
        <w:t xml:space="preserve">HTTP Response SHALL have the following format: </w:t>
      </w:r>
    </w:p>
    <w:p w14:paraId="4466EF5F" w14:textId="77777777" w:rsidR="0057643A" w:rsidRPr="00BF6E3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en-US" w:eastAsia="ko-KR"/>
        </w:rPr>
      </w:pPr>
      <w:r w:rsidRPr="00BF6E39">
        <w:rPr>
          <w:rFonts w:ascii="Consolas" w:eastAsia="Times New Roman" w:hAnsi="Consolas" w:cs="Consolas"/>
          <w:sz w:val="20"/>
          <w:lang w:val="en-US" w:eastAsia="ko-KR"/>
        </w:rPr>
        <w:t>HTTP/1.1 &lt;HTTP Status Code&gt;</w:t>
      </w:r>
    </w:p>
    <w:p w14:paraId="3BF9F437" w14:textId="77777777" w:rsidR="0057643A" w:rsidRPr="00BF6E3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en-US" w:eastAsia="ko-KR"/>
        </w:rPr>
      </w:pPr>
      <w:r w:rsidRPr="00BF6E39">
        <w:rPr>
          <w:rFonts w:ascii="Consolas" w:eastAsia="Times New Roman" w:hAnsi="Consolas" w:cs="Consolas"/>
          <w:sz w:val="20"/>
          <w:lang w:val="en-US" w:eastAsia="ko-KR"/>
        </w:rPr>
        <w:t>X-Admin-Protocol: gsma/rsp/v&lt;x.y.z&gt;</w:t>
      </w:r>
    </w:p>
    <w:p w14:paraId="7F1AC09D" w14:textId="77777777" w:rsidR="0057643A" w:rsidRPr="004F6D16"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fr-FR" w:eastAsia="ko-KR"/>
        </w:rPr>
      </w:pPr>
      <w:r w:rsidRPr="004F6D16">
        <w:rPr>
          <w:rFonts w:ascii="Consolas" w:eastAsia="Times New Roman" w:hAnsi="Consolas" w:cs="Consolas"/>
          <w:sz w:val="20"/>
          <w:lang w:val="fr-FR" w:eastAsia="ko-KR"/>
        </w:rPr>
        <w:t>Content-Type: application/json;charset=UTF-8</w:t>
      </w:r>
    </w:p>
    <w:p w14:paraId="405C30AF" w14:textId="77777777" w:rsidR="0057643A" w:rsidRPr="00BF6E3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en-US" w:eastAsia="ko-KR"/>
        </w:rPr>
      </w:pPr>
      <w:r w:rsidRPr="00BF6E39">
        <w:rPr>
          <w:rFonts w:ascii="Consolas" w:eastAsia="Times New Roman" w:hAnsi="Consolas" w:cs="Consolas"/>
          <w:sz w:val="20"/>
          <w:lang w:val="en-US" w:eastAsia="ko-KR"/>
        </w:rPr>
        <w:t>Content-Length: &lt;Length of the JSON responseBody&gt;</w:t>
      </w:r>
    </w:p>
    <w:p w14:paraId="2BC487E9" w14:textId="77777777" w:rsidR="0057643A" w:rsidRPr="00BF6E3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en-US" w:eastAsia="ko-KR"/>
        </w:rPr>
      </w:pPr>
    </w:p>
    <w:p w14:paraId="2D9EC36C" w14:textId="77777777" w:rsidR="0057643A" w:rsidRPr="00BF6E3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imes New Roman" w:hAnsi="Consolas" w:cs="Consolas"/>
          <w:sz w:val="20"/>
          <w:lang w:val="en-US" w:eastAsia="ko-KR"/>
        </w:rPr>
      </w:pPr>
      <w:r w:rsidRPr="00BF6E39">
        <w:rPr>
          <w:rFonts w:ascii="Consolas" w:eastAsia="Times New Roman" w:hAnsi="Consolas" w:cs="Consolas"/>
          <w:sz w:val="20"/>
          <w:lang w:val="en-US" w:eastAsia="ko-KR"/>
        </w:rPr>
        <w:t>&lt;JSON responseBody&gt;</w:t>
      </w:r>
    </w:p>
    <w:p w14:paraId="45EF68D6" w14:textId="77777777" w:rsidR="0057643A" w:rsidRPr="00546879" w:rsidRDefault="0057643A" w:rsidP="0057643A">
      <w:pPr>
        <w:pStyle w:val="NormalParagraph"/>
        <w:rPr>
          <w:lang w:val="en-US"/>
        </w:rPr>
      </w:pPr>
      <w:r w:rsidRPr="00546879">
        <w:rPr>
          <w:lang w:val="en-US"/>
        </w:rPr>
        <w:t>The list of defined &lt;</w:t>
      </w:r>
      <w:r w:rsidRPr="00546879">
        <w:rPr>
          <w:rFonts w:ascii="Consolas" w:hAnsi="Consolas" w:cs="Consolas"/>
          <w:lang w:val="en-US"/>
        </w:rPr>
        <w:t>HTTP Path</w:t>
      </w:r>
      <w:r w:rsidRPr="00546879">
        <w:rPr>
          <w:lang w:val="en-US"/>
        </w:rPr>
        <w:t xml:space="preserve">&gt; </w:t>
      </w:r>
      <w:r>
        <w:rPr>
          <w:lang w:val="en-US"/>
        </w:rPr>
        <w:t xml:space="preserve">and </w:t>
      </w:r>
      <w:r w:rsidRPr="00546879">
        <w:rPr>
          <w:lang w:val="en-US"/>
        </w:rPr>
        <w:t>&lt;</w:t>
      </w:r>
      <w:r w:rsidRPr="00546879">
        <w:rPr>
          <w:rFonts w:ascii="Consolas" w:hAnsi="Consolas" w:cs="Consolas"/>
          <w:lang w:val="en-US"/>
        </w:rPr>
        <w:t>JSON requestBody</w:t>
      </w:r>
      <w:r w:rsidRPr="00546879">
        <w:rPr>
          <w:lang w:val="en-US"/>
        </w:rPr>
        <w:t>&gt;</w:t>
      </w:r>
      <w:r>
        <w:rPr>
          <w:lang w:val="en-US"/>
        </w:rPr>
        <w:t xml:space="preserve"> </w:t>
      </w:r>
      <w:r w:rsidRPr="00546879">
        <w:rPr>
          <w:lang w:val="en-US"/>
        </w:rPr>
        <w:t>are described in section 6.4.1.</w:t>
      </w:r>
    </w:p>
    <w:p w14:paraId="46D9270A" w14:textId="5D1CD518" w:rsidR="003F3645" w:rsidRPr="001A60BB" w:rsidRDefault="003F3645" w:rsidP="001A60BB">
      <w:pPr>
        <w:pStyle w:val="Heading2"/>
        <w:rPr>
          <w:lang w:val="en-US"/>
        </w:rPr>
      </w:pPr>
      <w:bookmarkStart w:id="874" w:name="_Toc132886029"/>
      <w:r w:rsidRPr="001A60BB">
        <w:rPr>
          <w:lang w:val="en-US"/>
        </w:rPr>
        <w:t>ESipa interface binding over CoAP</w:t>
      </w:r>
      <w:bookmarkEnd w:id="874"/>
    </w:p>
    <w:p w14:paraId="13BB940F" w14:textId="4F80EDA3" w:rsidR="003F3645" w:rsidRPr="00D247E0" w:rsidRDefault="003F3645" w:rsidP="003F3645">
      <w:pPr>
        <w:pStyle w:val="NormalParagraph"/>
        <w:jc w:val="both"/>
        <w:rPr>
          <w:rFonts w:cs="Arial"/>
        </w:rPr>
      </w:pPr>
      <w:r>
        <w:t xml:space="preserve">The ESipa interface binding over CoAP SHALL follow the ESipa interface binding over HTTP described in </w:t>
      </w:r>
      <w:r w:rsidR="007678E0">
        <w:t>s</w:t>
      </w:r>
      <w:r>
        <w:t xml:space="preserve">ection 6.1. The ASN.1 function binding SHALL be used. </w:t>
      </w:r>
      <w:r>
        <w:rPr>
          <w:rFonts w:cs="Arial"/>
        </w:rPr>
        <w:t xml:space="preserve">In the ASN.1 message binding in </w:t>
      </w:r>
      <w:r w:rsidR="007678E0">
        <w:rPr>
          <w:rFonts w:cs="Arial"/>
        </w:rPr>
        <w:t>s</w:t>
      </w:r>
      <w:r>
        <w:rPr>
          <w:rFonts w:cs="Arial"/>
        </w:rPr>
        <w:t>ection 6.1.1, t</w:t>
      </w:r>
      <w:r w:rsidRPr="00D247E0">
        <w:rPr>
          <w:rFonts w:cs="Arial"/>
        </w:rPr>
        <w:t xml:space="preserve">he HTTP headers </w:t>
      </w:r>
      <w:r>
        <w:rPr>
          <w:rFonts w:cs="Arial"/>
        </w:rPr>
        <w:t xml:space="preserve">SHALL be </w:t>
      </w:r>
      <w:r w:rsidRPr="00D247E0">
        <w:rPr>
          <w:rFonts w:cs="Arial"/>
        </w:rPr>
        <w:t>translated to CoAP</w:t>
      </w:r>
      <w:r>
        <w:rPr>
          <w:rFonts w:cs="Arial"/>
        </w:rPr>
        <w:t xml:space="preserve"> </w:t>
      </w:r>
      <w:r w:rsidRPr="00D247E0">
        <w:rPr>
          <w:rFonts w:cs="Arial"/>
        </w:rPr>
        <w:t xml:space="preserve">options as </w:t>
      </w:r>
      <w:r>
        <w:rPr>
          <w:rFonts w:cs="Arial"/>
        </w:rPr>
        <w:t xml:space="preserve">described by </w:t>
      </w:r>
      <w:r>
        <w:rPr>
          <w:rFonts w:cs="Arial"/>
          <w:szCs w:val="20"/>
        </w:rPr>
        <w:t xml:space="preserve">RFC </w:t>
      </w:r>
      <w:r w:rsidRPr="008501A1">
        <w:rPr>
          <w:rFonts w:cs="Arial"/>
          <w:szCs w:val="20"/>
        </w:rPr>
        <w:t>7252</w:t>
      </w:r>
      <w:r w:rsidR="00975857">
        <w:rPr>
          <w:rFonts w:cs="Arial"/>
          <w:szCs w:val="20"/>
        </w:rPr>
        <w:t xml:space="preserve"> </w:t>
      </w:r>
      <w:r w:rsidRPr="00D247E0">
        <w:rPr>
          <w:rFonts w:cs="Arial"/>
        </w:rPr>
        <w:t>[</w:t>
      </w:r>
      <w:r>
        <w:rPr>
          <w:rFonts w:cs="Arial"/>
        </w:rPr>
        <w:t>7</w:t>
      </w:r>
      <w:r w:rsidRPr="00D247E0">
        <w:rPr>
          <w:rFonts w:cs="Arial"/>
        </w:rPr>
        <w:t>]</w:t>
      </w:r>
      <w:r>
        <w:rPr>
          <w:rFonts w:cs="Arial"/>
        </w:rPr>
        <w:t>.</w:t>
      </w:r>
    </w:p>
    <w:p w14:paraId="1E2BCCBB" w14:textId="77777777" w:rsidR="003F3645" w:rsidRPr="00D247E0" w:rsidRDefault="003F3645">
      <w:pPr>
        <w:pStyle w:val="NormalParagraph"/>
        <w:numPr>
          <w:ilvl w:val="0"/>
          <w:numId w:val="54"/>
        </w:numPr>
        <w:jc w:val="both"/>
        <w:rPr>
          <w:rFonts w:cs="Arial"/>
        </w:rPr>
      </w:pPr>
      <w:r w:rsidRPr="00D247E0">
        <w:rPr>
          <w:rFonts w:cs="Arial"/>
        </w:rPr>
        <w:t>The &lt;HTTP Path&gt; SHALL be converted to a sequence of corresponding Uri-Path options.</w:t>
      </w:r>
    </w:p>
    <w:p w14:paraId="1159EE24" w14:textId="77777777" w:rsidR="003F3645" w:rsidRPr="00D247E0" w:rsidRDefault="003F3645">
      <w:pPr>
        <w:pStyle w:val="NormalParagraph"/>
        <w:numPr>
          <w:ilvl w:val="0"/>
          <w:numId w:val="54"/>
        </w:numPr>
        <w:jc w:val="both"/>
        <w:rPr>
          <w:rFonts w:cs="Arial"/>
        </w:rPr>
      </w:pPr>
      <w:r w:rsidRPr="00D247E0">
        <w:rPr>
          <w:rFonts w:cs="Arial"/>
        </w:rPr>
        <w:lastRenderedPageBreak/>
        <w:t>The &lt;Server Address&gt; SHALL be converted to a Uri-Host option if necessary. If the server address is simply the IP address of the eIM server, this option SHALL be omitted.</w:t>
      </w:r>
    </w:p>
    <w:p w14:paraId="40744797" w14:textId="20296E11" w:rsidR="003F3645" w:rsidRPr="00D247E0" w:rsidRDefault="003F3645">
      <w:pPr>
        <w:pStyle w:val="NormalParagraph"/>
        <w:numPr>
          <w:ilvl w:val="0"/>
          <w:numId w:val="54"/>
        </w:numPr>
        <w:jc w:val="both"/>
        <w:rPr>
          <w:rFonts w:cs="Arial"/>
        </w:rPr>
      </w:pPr>
      <w:r w:rsidRPr="00D247E0">
        <w:rPr>
          <w:rFonts w:cs="Arial"/>
        </w:rPr>
        <w:t xml:space="preserve">The &lt;User Agent&gt; SHALL </w:t>
      </w:r>
      <w:r w:rsidR="001877DD">
        <w:rPr>
          <w:rFonts w:cs="Arial"/>
        </w:rPr>
        <w:t>NOT</w:t>
      </w:r>
      <w:r w:rsidR="001877DD" w:rsidRPr="00D247E0">
        <w:rPr>
          <w:rFonts w:cs="Arial"/>
        </w:rPr>
        <w:t xml:space="preserve"> </w:t>
      </w:r>
      <w:r w:rsidRPr="00D247E0">
        <w:rPr>
          <w:rFonts w:cs="Arial"/>
        </w:rPr>
        <w:t>be included in the CoAP transport layer.</w:t>
      </w:r>
    </w:p>
    <w:p w14:paraId="47EB2F84" w14:textId="77777777" w:rsidR="003F3645" w:rsidRPr="00D247E0" w:rsidRDefault="003F3645">
      <w:pPr>
        <w:pStyle w:val="NormalParagraph"/>
        <w:numPr>
          <w:ilvl w:val="0"/>
          <w:numId w:val="54"/>
        </w:numPr>
        <w:jc w:val="both"/>
        <w:rPr>
          <w:rFonts w:cs="Arial"/>
        </w:rPr>
      </w:pPr>
      <w:r w:rsidRPr="00D247E0">
        <w:rPr>
          <w:rFonts w:cs="Arial"/>
        </w:rPr>
        <w:t xml:space="preserve">The Content-Type SHALL be omitted. The content type to be used is determined by the Uri-Path options, and the response type SHALL be </w:t>
      </w:r>
      <w:r>
        <w:rPr>
          <w:rFonts w:cs="Arial"/>
        </w:rPr>
        <w:t xml:space="preserve">equivalent to </w:t>
      </w:r>
      <w:r w:rsidRPr="00D247E0">
        <w:rPr>
          <w:rFonts w:cs="Arial"/>
        </w:rPr>
        <w:t>the request type.</w:t>
      </w:r>
    </w:p>
    <w:p w14:paraId="248AB59E" w14:textId="466EDF63" w:rsidR="003F3645" w:rsidRDefault="003F3645">
      <w:pPr>
        <w:pStyle w:val="NormalParagraph"/>
        <w:numPr>
          <w:ilvl w:val="0"/>
          <w:numId w:val="54"/>
        </w:numPr>
        <w:jc w:val="both"/>
        <w:rPr>
          <w:rFonts w:cs="Arial"/>
        </w:rPr>
      </w:pPr>
      <w:r w:rsidRPr="00D247E0">
        <w:rPr>
          <w:rFonts w:cs="Arial"/>
        </w:rPr>
        <w:t>Content-Length is not relevant to CoAP and SHALL be omitted. If the payload is too large to be sent in a single CoAP UDP packet, then block-wise CoAP SHALL be used as defined in RFC</w:t>
      </w:r>
      <w:r>
        <w:rPr>
          <w:rFonts w:cs="Arial"/>
        </w:rPr>
        <w:t xml:space="preserve"> </w:t>
      </w:r>
      <w:r w:rsidRPr="00D247E0">
        <w:rPr>
          <w:rFonts w:cs="Arial"/>
        </w:rPr>
        <w:t>7959</w:t>
      </w:r>
      <w:r w:rsidR="00D06589">
        <w:rPr>
          <w:rFonts w:cs="Arial"/>
        </w:rPr>
        <w:t xml:space="preserve"> </w:t>
      </w:r>
      <w:r w:rsidRPr="00D247E0">
        <w:rPr>
          <w:rFonts w:cs="Arial"/>
        </w:rPr>
        <w:t>[</w:t>
      </w:r>
      <w:r>
        <w:rPr>
          <w:rFonts w:cs="Arial"/>
        </w:rPr>
        <w:t>12</w:t>
      </w:r>
      <w:r w:rsidRPr="00D247E0">
        <w:rPr>
          <w:rFonts w:cs="Arial"/>
        </w:rPr>
        <w:t>]. In this case the CoAP Request-Tag option SHALL be used as defined in RFC</w:t>
      </w:r>
      <w:r>
        <w:rPr>
          <w:rFonts w:cs="Arial"/>
        </w:rPr>
        <w:t xml:space="preserve"> </w:t>
      </w:r>
      <w:r w:rsidRPr="00D247E0">
        <w:rPr>
          <w:rFonts w:cs="Arial"/>
        </w:rPr>
        <w:t>9175</w:t>
      </w:r>
      <w:r w:rsidR="00D06589">
        <w:rPr>
          <w:rFonts w:cs="Arial"/>
        </w:rPr>
        <w:t xml:space="preserve"> </w:t>
      </w:r>
      <w:r w:rsidRPr="00D247E0">
        <w:rPr>
          <w:rFonts w:cs="Arial"/>
        </w:rPr>
        <w:t>[</w:t>
      </w:r>
      <w:r>
        <w:rPr>
          <w:rFonts w:cs="Arial"/>
        </w:rPr>
        <w:t>13</w:t>
      </w:r>
      <w:r w:rsidRPr="00D247E0">
        <w:rPr>
          <w:rFonts w:cs="Arial"/>
        </w:rPr>
        <w:t xml:space="preserve">], in order to associate the separate blocks of a CoAP request </w:t>
      </w:r>
      <w:r w:rsidR="00133599" w:rsidRPr="00D247E0">
        <w:rPr>
          <w:rFonts w:cs="Arial"/>
        </w:rPr>
        <w:t>together.</w:t>
      </w:r>
    </w:p>
    <w:p w14:paraId="78663FFE" w14:textId="5119E34C" w:rsidR="003F3645" w:rsidRPr="00E50B91" w:rsidRDefault="003F3645" w:rsidP="00E50B91">
      <w:pPr>
        <w:pStyle w:val="NOTE"/>
      </w:pPr>
      <w:r w:rsidRPr="00E50B91">
        <w:t>N</w:t>
      </w:r>
      <w:r w:rsidR="00A21E85" w:rsidRPr="00E50B91">
        <w:t>OTE</w:t>
      </w:r>
      <w:r w:rsidRPr="00E50B91">
        <w:t xml:space="preserve">: </w:t>
      </w:r>
      <w:r w:rsidR="00E50B91">
        <w:tab/>
      </w:r>
      <w:r w:rsidRPr="00E50B91">
        <w:t xml:space="preserve">It is </w:t>
      </w:r>
      <w:r w:rsidR="001877DD" w:rsidRPr="00E50B91">
        <w:t xml:space="preserve">RECOMMENDED </w:t>
      </w:r>
      <w:r w:rsidRPr="00E50B91">
        <w:t>to send CoAP/UDP messages in a single UDP Packet.</w:t>
      </w:r>
    </w:p>
    <w:p w14:paraId="05B1EC10" w14:textId="480547C4" w:rsidR="003F3645" w:rsidRPr="00D247E0" w:rsidRDefault="003F3645">
      <w:pPr>
        <w:pStyle w:val="NormalParagraph"/>
        <w:numPr>
          <w:ilvl w:val="0"/>
          <w:numId w:val="54"/>
        </w:numPr>
        <w:jc w:val="both"/>
        <w:rPr>
          <w:rFonts w:cs="Arial"/>
        </w:rPr>
      </w:pPr>
      <w:r w:rsidRPr="00D247E0">
        <w:rPr>
          <w:rFonts w:cs="Arial"/>
        </w:rPr>
        <w:t>The CoAP Echo Option SHALL be used to enable lightweight freshness verifications as defined in RFC</w:t>
      </w:r>
      <w:r>
        <w:rPr>
          <w:rFonts w:cs="Arial"/>
        </w:rPr>
        <w:t xml:space="preserve"> </w:t>
      </w:r>
      <w:r w:rsidRPr="00D247E0">
        <w:rPr>
          <w:rFonts w:cs="Arial"/>
        </w:rPr>
        <w:t>9175</w:t>
      </w:r>
      <w:r w:rsidR="00D06589">
        <w:rPr>
          <w:rFonts w:cs="Arial"/>
        </w:rPr>
        <w:t xml:space="preserve"> </w:t>
      </w:r>
      <w:r w:rsidRPr="00D247E0">
        <w:rPr>
          <w:rFonts w:cs="Arial"/>
        </w:rPr>
        <w:t>[</w:t>
      </w:r>
      <w:r>
        <w:rPr>
          <w:rFonts w:cs="Arial"/>
        </w:rPr>
        <w:t>13</w:t>
      </w:r>
      <w:r w:rsidRPr="00D247E0">
        <w:rPr>
          <w:rFonts w:cs="Arial"/>
        </w:rPr>
        <w:t>]</w:t>
      </w:r>
    </w:p>
    <w:p w14:paraId="21F50E77" w14:textId="065AF4DF" w:rsidR="00FD5EE0" w:rsidRPr="001A60BB" w:rsidRDefault="00FD5EE0" w:rsidP="00FD5EE0">
      <w:pPr>
        <w:pStyle w:val="Heading2"/>
        <w:rPr>
          <w:lang w:val="en-US"/>
        </w:rPr>
      </w:pPr>
      <w:bookmarkStart w:id="875" w:name="_Toc132886030"/>
      <w:r w:rsidRPr="00646721">
        <w:rPr>
          <w:lang w:val="en-US"/>
        </w:rPr>
        <w:t>ESipa f</w:t>
      </w:r>
      <w:r w:rsidRPr="00646721" w:rsidDel="009567FB">
        <w:rPr>
          <w:lang w:val="en-US"/>
        </w:rPr>
        <w:t>unction binding in ASN.1</w:t>
      </w:r>
      <w:bookmarkEnd w:id="875"/>
    </w:p>
    <w:p w14:paraId="1AC3CD23" w14:textId="77777777" w:rsidR="00C52617" w:rsidRDefault="00FD5EE0" w:rsidP="00FD5EE0">
      <w:pPr>
        <w:pStyle w:val="NormalParagraph"/>
        <w:rPr>
          <w:rFonts w:cs="Arial"/>
        </w:rPr>
      </w:pPr>
      <w:r>
        <w:rPr>
          <w:rFonts w:cs="Arial"/>
        </w:rPr>
        <w:t xml:space="preserve">This section presents the ASN.1 function binding for ESipa. The </w:t>
      </w:r>
      <w:r w:rsidRPr="00A01D7E">
        <w:rPr>
          <w:rFonts w:cs="Arial"/>
        </w:rPr>
        <w:t>ASN.1 structures for E</w:t>
      </w:r>
      <w:r>
        <w:rPr>
          <w:rFonts w:cs="Arial"/>
        </w:rPr>
        <w:t>S</w:t>
      </w:r>
      <w:r w:rsidRPr="00A01D7E">
        <w:rPr>
          <w:rFonts w:cs="Arial"/>
        </w:rPr>
        <w:t xml:space="preserve">ipa messages between IPA and </w:t>
      </w:r>
      <w:r>
        <w:rPr>
          <w:rFonts w:cs="Arial"/>
        </w:rPr>
        <w:t>eIM,</w:t>
      </w:r>
      <w:r w:rsidRPr="00A01D7E">
        <w:rPr>
          <w:rFonts w:cs="Arial"/>
        </w:rPr>
        <w:t xml:space="preserve"> </w:t>
      </w:r>
      <w:r>
        <w:rPr>
          <w:rFonts w:cs="Arial"/>
        </w:rPr>
        <w:t xml:space="preserve">that are used in 6.1.1 and 6.2 respectively for the HTTP and CoAP interface bindings to select between ESipa functions, are presented in </w:t>
      </w:r>
      <w:r w:rsidR="007678E0">
        <w:rPr>
          <w:rFonts w:cs="Arial"/>
        </w:rPr>
        <w:t>s</w:t>
      </w:r>
      <w:r>
        <w:rPr>
          <w:rFonts w:cs="Arial"/>
        </w:rPr>
        <w:t xml:space="preserve">ection 6.3.1. The request and response ASN.1 structures for each ESipa function are presented in </w:t>
      </w:r>
      <w:r w:rsidR="007678E0">
        <w:rPr>
          <w:rFonts w:cs="Arial"/>
        </w:rPr>
        <w:t>s</w:t>
      </w:r>
      <w:r>
        <w:rPr>
          <w:rFonts w:cs="Arial"/>
        </w:rPr>
        <w:t xml:space="preserve">ections 6.3.2 and 6.3.3. The ASN.1 structures in this section MAY be leveraged by other interface bindings, see for example Annex B. </w:t>
      </w:r>
    </w:p>
    <w:p w14:paraId="566D51EE" w14:textId="0FA20CAB" w:rsidR="00FD5EE0" w:rsidRPr="00C52617" w:rsidRDefault="00C52617" w:rsidP="00646726">
      <w:pPr>
        <w:pStyle w:val="ListBullet1"/>
        <w:numPr>
          <w:ilvl w:val="0"/>
          <w:numId w:val="0"/>
        </w:numPr>
      </w:pPr>
      <w:r w:rsidRPr="00737C32">
        <w:t>Both eIM and IPA</w:t>
      </w:r>
      <w:r w:rsidR="0063352C">
        <w:t>d</w:t>
      </w:r>
      <w:r w:rsidRPr="00737C32">
        <w:t xml:space="preserve">  SHALL support the ASN.1 encoding/decoding attribute "EXTENSIBILITY IMPLIED". This is useful when processing data definitions from a newer specification and to help for interoperability between entities of various vendors</w:t>
      </w:r>
      <w:r>
        <w:t xml:space="preserve"> (</w:t>
      </w:r>
      <w:r w:rsidRPr="00DE1413">
        <w:t>to handle proprietary tag values</w:t>
      </w:r>
      <w:r>
        <w:t>)</w:t>
      </w:r>
      <w:r w:rsidRPr="00DE1413">
        <w:t>.</w:t>
      </w:r>
      <w:r w:rsidR="00FD5EE0">
        <w:rPr>
          <w:rFonts w:cs="Arial"/>
        </w:rPr>
        <w:t xml:space="preserve"> </w:t>
      </w:r>
    </w:p>
    <w:p w14:paraId="3AED0468" w14:textId="32F99936" w:rsidR="00FD5EE0" w:rsidRDefault="00FD5EE0" w:rsidP="00FD5EE0">
      <w:pPr>
        <w:pStyle w:val="Heading3"/>
      </w:pPr>
      <w:bookmarkStart w:id="876" w:name="_Toc132886031"/>
      <w:r>
        <w:t xml:space="preserve">ASN.1 structures for </w:t>
      </w:r>
      <w:r w:rsidRPr="00C802FD">
        <w:t>E</w:t>
      </w:r>
      <w:r>
        <w:t>S</w:t>
      </w:r>
      <w:r w:rsidRPr="00C802FD">
        <w:t>ipa</w:t>
      </w:r>
      <w:r>
        <w:t xml:space="preserve"> m</w:t>
      </w:r>
      <w:r w:rsidRPr="00C802FD">
        <w:t>essage</w:t>
      </w:r>
      <w:r>
        <w:t>s between IPA and eIM</w:t>
      </w:r>
      <w:bookmarkEnd w:id="876"/>
    </w:p>
    <w:p w14:paraId="31CEE7AB" w14:textId="77777777" w:rsidR="00FD5EE0" w:rsidRPr="005A0A2C" w:rsidRDefault="00FD5EE0" w:rsidP="00FD5EE0">
      <w:pPr>
        <w:pStyle w:val="NormalParagraph"/>
        <w:rPr>
          <w:lang w:eastAsia="en-US" w:bidi="bn-BD"/>
        </w:rPr>
      </w:pPr>
      <w:r>
        <w:rPr>
          <w:lang w:eastAsia="en-US" w:bidi="bn-BD"/>
        </w:rPr>
        <w:t xml:space="preserve">The </w:t>
      </w:r>
      <w:r w:rsidRPr="00287E20">
        <w:rPr>
          <w:rFonts w:ascii="Courier New" w:hAnsi="Courier New" w:cs="Courier New"/>
        </w:rPr>
        <w:t>EsipaMessageFromIpaToEim</w:t>
      </w:r>
      <w:r>
        <w:rPr>
          <w:lang w:eastAsia="en-US" w:bidi="bn-BD"/>
        </w:rPr>
        <w:t xml:space="preserve"> and </w:t>
      </w:r>
      <w:r w:rsidRPr="007A542F">
        <w:rPr>
          <w:rFonts w:ascii="Courier New" w:hAnsi="Courier New" w:cs="Courier New"/>
        </w:rPr>
        <w:t>EsipaMessageFromEimToIpa</w:t>
      </w:r>
      <w:r>
        <w:rPr>
          <w:lang w:eastAsia="en-US" w:bidi="bn-BD"/>
        </w:rPr>
        <w:t xml:space="preserve"> ASN.1 structures that contain the ESipa function requests and responses are defined as follows:</w:t>
      </w:r>
    </w:p>
    <w:p w14:paraId="0882C2DA" w14:textId="77777777"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7DC7C3A5" w14:textId="77777777"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p>
    <w:p w14:paraId="699A5573" w14:textId="5B12DD7C"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EsipaMessageFromIpaToEim</w:t>
      </w:r>
      <w:r w:rsidRPr="000F78DD">
        <w:rPr>
          <w:rFonts w:ascii="Courier New" w:hAnsi="Courier New" w:cs="Courier New"/>
          <w:sz w:val="18"/>
          <w:szCs w:val="18"/>
        </w:rPr>
        <w:t xml:space="preserve"> ::= CHOICE {</w:t>
      </w:r>
    </w:p>
    <w:p w14:paraId="60CCFDCF"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0F78DD">
        <w:rPr>
          <w:rFonts w:ascii="Courier New" w:hAnsi="Courier New" w:cs="Courier New"/>
          <w:sz w:val="18"/>
          <w:szCs w:val="18"/>
        </w:rPr>
        <w:t>initiateAuthenticationRequest</w:t>
      </w:r>
      <w:r>
        <w:rPr>
          <w:rFonts w:ascii="Courier New" w:hAnsi="Courier New" w:cs="Courier New"/>
          <w:sz w:val="18"/>
          <w:szCs w:val="18"/>
        </w:rPr>
        <w:t>Esipa</w:t>
      </w:r>
      <w:r w:rsidRPr="000F78DD">
        <w:rPr>
          <w:rFonts w:ascii="Courier New" w:hAnsi="Courier New" w:cs="Courier New"/>
          <w:sz w:val="18"/>
          <w:szCs w:val="18"/>
        </w:rPr>
        <w:t xml:space="preserve"> [57] InitiateAuthenticationRequest</w:t>
      </w:r>
      <w:r>
        <w:rPr>
          <w:rFonts w:ascii="Courier New" w:hAnsi="Courier New" w:cs="Courier New"/>
          <w:sz w:val="18"/>
          <w:szCs w:val="18"/>
        </w:rPr>
        <w:t>Esipa</w:t>
      </w:r>
      <w:r w:rsidRPr="000F78DD">
        <w:rPr>
          <w:rFonts w:ascii="Courier New" w:hAnsi="Courier New" w:cs="Courier New"/>
          <w:sz w:val="18"/>
          <w:szCs w:val="18"/>
        </w:rPr>
        <w:t>, -- Tag 'BF39'</w:t>
      </w:r>
    </w:p>
    <w:p w14:paraId="3331D0A8"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0F78DD">
        <w:rPr>
          <w:rFonts w:ascii="Courier New" w:hAnsi="Courier New" w:cs="Courier New"/>
          <w:sz w:val="18"/>
          <w:szCs w:val="18"/>
        </w:rPr>
        <w:t>authenticateClientRequest</w:t>
      </w:r>
      <w:r>
        <w:rPr>
          <w:rFonts w:ascii="Courier New" w:hAnsi="Courier New" w:cs="Courier New"/>
          <w:sz w:val="18"/>
          <w:szCs w:val="18"/>
        </w:rPr>
        <w:t>Esipa</w:t>
      </w:r>
      <w:r w:rsidRPr="000F78DD">
        <w:rPr>
          <w:rFonts w:ascii="Courier New" w:hAnsi="Courier New" w:cs="Courier New"/>
          <w:sz w:val="18"/>
          <w:szCs w:val="18"/>
        </w:rPr>
        <w:t xml:space="preserve"> [59] AuthenticateClientRequest</w:t>
      </w:r>
      <w:r>
        <w:rPr>
          <w:rFonts w:ascii="Courier New" w:hAnsi="Courier New" w:cs="Courier New"/>
          <w:sz w:val="18"/>
          <w:szCs w:val="18"/>
        </w:rPr>
        <w:t>Esipa</w:t>
      </w:r>
      <w:r w:rsidRPr="000F78DD">
        <w:rPr>
          <w:rFonts w:ascii="Courier New" w:hAnsi="Courier New" w:cs="Courier New"/>
          <w:sz w:val="18"/>
          <w:szCs w:val="18"/>
        </w:rPr>
        <w:t>, -- Tag 'BF3B'</w:t>
      </w:r>
    </w:p>
    <w:p w14:paraId="191E8A6F"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0F78DD">
        <w:rPr>
          <w:rFonts w:ascii="Courier New" w:hAnsi="Courier New" w:cs="Courier New"/>
          <w:sz w:val="18"/>
          <w:szCs w:val="18"/>
        </w:rPr>
        <w:t>getBoundProfilePackageRequest</w:t>
      </w:r>
      <w:r>
        <w:rPr>
          <w:rFonts w:ascii="Courier New" w:hAnsi="Courier New" w:cs="Courier New"/>
          <w:sz w:val="18"/>
          <w:szCs w:val="18"/>
        </w:rPr>
        <w:t>Esipa</w:t>
      </w:r>
      <w:r w:rsidRPr="000F78DD">
        <w:rPr>
          <w:rFonts w:ascii="Courier New" w:hAnsi="Courier New" w:cs="Courier New"/>
          <w:sz w:val="18"/>
          <w:szCs w:val="18"/>
        </w:rPr>
        <w:t xml:space="preserve"> [58] GetBoundProfilePackageRequest</w:t>
      </w:r>
      <w:r>
        <w:rPr>
          <w:rFonts w:ascii="Courier New" w:hAnsi="Courier New" w:cs="Courier New"/>
          <w:sz w:val="18"/>
          <w:szCs w:val="18"/>
        </w:rPr>
        <w:t>Esipa</w:t>
      </w:r>
      <w:r w:rsidRPr="000F78DD">
        <w:rPr>
          <w:rFonts w:ascii="Courier New" w:hAnsi="Courier New" w:cs="Courier New"/>
          <w:sz w:val="18"/>
          <w:szCs w:val="18"/>
        </w:rPr>
        <w:t>, -- Tag 'BF3A'</w:t>
      </w:r>
    </w:p>
    <w:p w14:paraId="43B19027"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945168">
        <w:rPr>
          <w:rFonts w:ascii="Courier New" w:hAnsi="Courier New" w:cs="Courier New"/>
          <w:sz w:val="18"/>
          <w:szCs w:val="18"/>
        </w:rPr>
        <w:t>cancelSessionRequestEs</w:t>
      </w:r>
      <w:r>
        <w:rPr>
          <w:rFonts w:ascii="Courier New" w:hAnsi="Courier New" w:cs="Courier New"/>
          <w:sz w:val="18"/>
          <w:szCs w:val="18"/>
        </w:rPr>
        <w:t>ipa</w:t>
      </w:r>
      <w:r w:rsidRPr="00945168">
        <w:rPr>
          <w:rFonts w:ascii="Courier New" w:hAnsi="Courier New" w:cs="Courier New"/>
          <w:sz w:val="18"/>
          <w:szCs w:val="18"/>
        </w:rPr>
        <w:t xml:space="preserve"> [65] CancelSessionRequestEs</w:t>
      </w:r>
      <w:r>
        <w:rPr>
          <w:rFonts w:ascii="Courier New" w:hAnsi="Courier New" w:cs="Courier New"/>
          <w:sz w:val="18"/>
          <w:szCs w:val="18"/>
        </w:rPr>
        <w:t>ipa</w:t>
      </w:r>
      <w:r w:rsidRPr="00945168">
        <w:rPr>
          <w:rFonts w:ascii="Courier New" w:hAnsi="Courier New" w:cs="Courier New"/>
          <w:sz w:val="18"/>
          <w:szCs w:val="18"/>
        </w:rPr>
        <w:t>, -- Tag 'BF41'</w:t>
      </w:r>
    </w:p>
    <w:p w14:paraId="0DF3FB1E" w14:textId="7DE6E8A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945168">
        <w:rPr>
          <w:rFonts w:ascii="Courier New" w:hAnsi="Courier New" w:cs="Courier New"/>
          <w:sz w:val="18"/>
          <w:szCs w:val="18"/>
        </w:rPr>
        <w:t>handleNotification</w:t>
      </w:r>
      <w:r>
        <w:rPr>
          <w:rFonts w:ascii="Courier New" w:hAnsi="Courier New" w:cs="Courier New"/>
          <w:sz w:val="18"/>
          <w:szCs w:val="18"/>
        </w:rPr>
        <w:t>Esipa</w:t>
      </w:r>
      <w:r w:rsidRPr="00945168">
        <w:rPr>
          <w:rFonts w:ascii="Courier New" w:hAnsi="Courier New" w:cs="Courier New"/>
          <w:sz w:val="18"/>
          <w:szCs w:val="18"/>
        </w:rPr>
        <w:t xml:space="preserve"> [61] HandleNotification</w:t>
      </w:r>
      <w:r>
        <w:rPr>
          <w:rFonts w:ascii="Courier New" w:hAnsi="Courier New" w:cs="Courier New"/>
          <w:sz w:val="18"/>
          <w:szCs w:val="18"/>
        </w:rPr>
        <w:t>Esipa,</w:t>
      </w:r>
      <w:r w:rsidRPr="00945168">
        <w:rPr>
          <w:rFonts w:ascii="Courier New" w:hAnsi="Courier New" w:cs="Courier New"/>
          <w:sz w:val="18"/>
          <w:szCs w:val="18"/>
        </w:rPr>
        <w:t xml:space="preserve"> -- </w:t>
      </w:r>
      <w:r w:rsidR="00A56912">
        <w:rPr>
          <w:rFonts w:ascii="Courier New" w:hAnsi="Courier New" w:cs="Courier New"/>
          <w:sz w:val="18"/>
          <w:szCs w:val="18"/>
        </w:rPr>
        <w:t>T</w:t>
      </w:r>
      <w:r w:rsidRPr="00945168">
        <w:rPr>
          <w:rFonts w:ascii="Courier New" w:hAnsi="Courier New" w:cs="Courier New"/>
          <w:sz w:val="18"/>
          <w:szCs w:val="18"/>
        </w:rPr>
        <w:t>ag 'BF3D'</w:t>
      </w:r>
    </w:p>
    <w:p w14:paraId="63F5644B" w14:textId="1E783EEA"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 xml:space="preserve">transferEimPackageResponse [78] TransferEimPackageResponse, -- </w:t>
      </w:r>
      <w:r w:rsidR="00A56912">
        <w:rPr>
          <w:rFonts w:ascii="Courier New" w:hAnsi="Courier New" w:cs="Courier New"/>
          <w:sz w:val="18"/>
          <w:szCs w:val="18"/>
        </w:rPr>
        <w:t>T</w:t>
      </w:r>
      <w:r>
        <w:rPr>
          <w:rFonts w:ascii="Courier New" w:hAnsi="Courier New" w:cs="Courier New"/>
          <w:sz w:val="18"/>
          <w:szCs w:val="18"/>
        </w:rPr>
        <w:t xml:space="preserve">ag </w:t>
      </w:r>
      <w:r w:rsidRPr="00945168">
        <w:rPr>
          <w:rFonts w:ascii="Courier New" w:hAnsi="Courier New" w:cs="Courier New"/>
          <w:sz w:val="18"/>
          <w:szCs w:val="18"/>
        </w:rPr>
        <w:t>'BF</w:t>
      </w:r>
      <w:r>
        <w:rPr>
          <w:rFonts w:ascii="Courier New" w:hAnsi="Courier New" w:cs="Courier New"/>
          <w:sz w:val="18"/>
          <w:szCs w:val="18"/>
        </w:rPr>
        <w:t>4E</w:t>
      </w:r>
      <w:r w:rsidRPr="00945168">
        <w:rPr>
          <w:rFonts w:ascii="Courier New" w:hAnsi="Courier New" w:cs="Courier New"/>
          <w:sz w:val="18"/>
          <w:szCs w:val="18"/>
        </w:rPr>
        <w:t>'</w:t>
      </w:r>
    </w:p>
    <w:p w14:paraId="58158C81" w14:textId="06124E62"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 xml:space="preserve">getEimPackageRequest [79] GetEimPackageRequest, -- </w:t>
      </w:r>
      <w:r w:rsidR="00A56912">
        <w:rPr>
          <w:rFonts w:ascii="Courier New" w:hAnsi="Courier New" w:cs="Courier New"/>
          <w:sz w:val="18"/>
          <w:szCs w:val="18"/>
        </w:rPr>
        <w:t>T</w:t>
      </w:r>
      <w:r>
        <w:rPr>
          <w:rFonts w:ascii="Courier New" w:hAnsi="Courier New" w:cs="Courier New"/>
          <w:sz w:val="18"/>
          <w:szCs w:val="18"/>
        </w:rPr>
        <w:t xml:space="preserve">ag </w:t>
      </w:r>
      <w:r w:rsidRPr="00945168">
        <w:rPr>
          <w:rFonts w:ascii="Courier New" w:hAnsi="Courier New" w:cs="Courier New"/>
          <w:sz w:val="18"/>
          <w:szCs w:val="18"/>
        </w:rPr>
        <w:t>'BF</w:t>
      </w:r>
      <w:r>
        <w:rPr>
          <w:rFonts w:ascii="Courier New" w:hAnsi="Courier New" w:cs="Courier New"/>
          <w:sz w:val="18"/>
          <w:szCs w:val="18"/>
        </w:rPr>
        <w:t>4F</w:t>
      </w:r>
      <w:r w:rsidRPr="00945168">
        <w:rPr>
          <w:rFonts w:ascii="Courier New" w:hAnsi="Courier New" w:cs="Courier New"/>
          <w:sz w:val="18"/>
          <w:szCs w:val="18"/>
        </w:rPr>
        <w:t>'</w:t>
      </w:r>
    </w:p>
    <w:p w14:paraId="4DBC02FC" w14:textId="1E6DDA91"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provideEimPackageRes</w:t>
      </w:r>
      <w:r w:rsidR="00A56912">
        <w:rPr>
          <w:rFonts w:ascii="Courier New" w:hAnsi="Courier New" w:cs="Courier New"/>
          <w:sz w:val="18"/>
          <w:szCs w:val="18"/>
        </w:rPr>
        <w:t>ult</w:t>
      </w:r>
      <w:r>
        <w:rPr>
          <w:rFonts w:ascii="Courier New" w:hAnsi="Courier New" w:cs="Courier New"/>
          <w:sz w:val="18"/>
          <w:szCs w:val="18"/>
        </w:rPr>
        <w:t xml:space="preserve"> [80] ProvideEimPackageRes</w:t>
      </w:r>
      <w:r w:rsidR="00A56912">
        <w:rPr>
          <w:rFonts w:ascii="Courier New" w:hAnsi="Courier New" w:cs="Courier New"/>
          <w:sz w:val="18"/>
          <w:szCs w:val="18"/>
        </w:rPr>
        <w:t>ult</w:t>
      </w:r>
      <w:r>
        <w:rPr>
          <w:rFonts w:ascii="Courier New" w:hAnsi="Courier New" w:cs="Courier New"/>
          <w:sz w:val="18"/>
          <w:szCs w:val="18"/>
        </w:rPr>
        <w:t xml:space="preserve"> -- </w:t>
      </w:r>
      <w:r w:rsidR="00A56912">
        <w:rPr>
          <w:rFonts w:ascii="Courier New" w:hAnsi="Courier New" w:cs="Courier New"/>
          <w:sz w:val="18"/>
          <w:szCs w:val="18"/>
        </w:rPr>
        <w:t>T</w:t>
      </w:r>
      <w:r>
        <w:rPr>
          <w:rFonts w:ascii="Courier New" w:hAnsi="Courier New" w:cs="Courier New"/>
          <w:sz w:val="18"/>
          <w:szCs w:val="18"/>
        </w:rPr>
        <w:t xml:space="preserve">ag </w:t>
      </w:r>
      <w:r w:rsidRPr="00945168">
        <w:rPr>
          <w:rFonts w:ascii="Courier New" w:hAnsi="Courier New" w:cs="Courier New"/>
          <w:sz w:val="18"/>
          <w:szCs w:val="18"/>
        </w:rPr>
        <w:t>'BF</w:t>
      </w:r>
      <w:r>
        <w:rPr>
          <w:rFonts w:ascii="Courier New" w:hAnsi="Courier New" w:cs="Courier New"/>
          <w:sz w:val="18"/>
          <w:szCs w:val="18"/>
        </w:rPr>
        <w:t>50</w:t>
      </w:r>
      <w:r w:rsidRPr="00945168">
        <w:rPr>
          <w:rFonts w:ascii="Courier New" w:hAnsi="Courier New" w:cs="Courier New"/>
          <w:sz w:val="18"/>
          <w:szCs w:val="18"/>
        </w:rPr>
        <w:t>'</w:t>
      </w:r>
    </w:p>
    <w:p w14:paraId="40CB5A62"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945168">
        <w:rPr>
          <w:rFonts w:ascii="Courier New" w:hAnsi="Courier New" w:cs="Courier New"/>
          <w:sz w:val="18"/>
          <w:szCs w:val="18"/>
        </w:rPr>
        <w:t>}</w:t>
      </w:r>
    </w:p>
    <w:p w14:paraId="54573D76"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p>
    <w:p w14:paraId="31DDCC3B"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xml:space="preserve">EsipaMessageFromEimToIpa ::= </w:t>
      </w:r>
      <w:r w:rsidRPr="00280E3C">
        <w:rPr>
          <w:rFonts w:ascii="Courier New" w:hAnsi="Courier New" w:cs="Courier New"/>
          <w:sz w:val="18"/>
          <w:szCs w:val="18"/>
        </w:rPr>
        <w:t>CHOICE {</w:t>
      </w:r>
    </w:p>
    <w:p w14:paraId="24F0D0A5"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lastRenderedPageBreak/>
        <w:tab/>
      </w:r>
      <w:r w:rsidRPr="00280E3C">
        <w:rPr>
          <w:rFonts w:ascii="Courier New" w:hAnsi="Courier New" w:cs="Courier New"/>
          <w:sz w:val="18"/>
          <w:szCs w:val="18"/>
        </w:rPr>
        <w:t>initiateAuthenticationResponse</w:t>
      </w:r>
      <w:r>
        <w:rPr>
          <w:rFonts w:ascii="Courier New" w:hAnsi="Courier New" w:cs="Courier New"/>
          <w:sz w:val="18"/>
          <w:szCs w:val="18"/>
        </w:rPr>
        <w:t>Esipa</w:t>
      </w:r>
      <w:r w:rsidRPr="00280E3C">
        <w:rPr>
          <w:rFonts w:ascii="Courier New" w:hAnsi="Courier New" w:cs="Courier New"/>
          <w:sz w:val="18"/>
          <w:szCs w:val="18"/>
        </w:rPr>
        <w:t xml:space="preserve"> [57] InitiateAuthenticationResponse</w:t>
      </w:r>
      <w:r>
        <w:rPr>
          <w:rFonts w:ascii="Courier New" w:hAnsi="Courier New" w:cs="Courier New"/>
          <w:sz w:val="18"/>
          <w:szCs w:val="18"/>
        </w:rPr>
        <w:t>Esipa</w:t>
      </w:r>
      <w:r w:rsidRPr="00280E3C">
        <w:rPr>
          <w:rFonts w:ascii="Courier New" w:hAnsi="Courier New" w:cs="Courier New"/>
          <w:sz w:val="18"/>
          <w:szCs w:val="18"/>
        </w:rPr>
        <w:t>, -- Tag</w:t>
      </w:r>
      <w:r>
        <w:rPr>
          <w:rFonts w:ascii="Courier New" w:hAnsi="Courier New" w:cs="Courier New"/>
          <w:sz w:val="18"/>
          <w:szCs w:val="18"/>
        </w:rPr>
        <w:t xml:space="preserve"> </w:t>
      </w:r>
      <w:r w:rsidRPr="00280E3C">
        <w:rPr>
          <w:rFonts w:ascii="Courier New" w:hAnsi="Courier New" w:cs="Courier New"/>
          <w:sz w:val="18"/>
          <w:szCs w:val="18"/>
        </w:rPr>
        <w:t>'BF39'</w:t>
      </w:r>
    </w:p>
    <w:p w14:paraId="45812248"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280E3C">
        <w:rPr>
          <w:rFonts w:ascii="Courier New" w:hAnsi="Courier New" w:cs="Courier New"/>
          <w:sz w:val="18"/>
          <w:szCs w:val="18"/>
        </w:rPr>
        <w:t>authenticateClientResponseEs</w:t>
      </w:r>
      <w:r>
        <w:rPr>
          <w:rFonts w:ascii="Courier New" w:hAnsi="Courier New" w:cs="Courier New"/>
          <w:sz w:val="18"/>
          <w:szCs w:val="18"/>
        </w:rPr>
        <w:t>ipa</w:t>
      </w:r>
      <w:r w:rsidRPr="00280E3C">
        <w:rPr>
          <w:rFonts w:ascii="Courier New" w:hAnsi="Courier New" w:cs="Courier New"/>
          <w:sz w:val="18"/>
          <w:szCs w:val="18"/>
        </w:rPr>
        <w:t xml:space="preserve"> [59] AuthenticateClientResponseEs</w:t>
      </w:r>
      <w:r>
        <w:rPr>
          <w:rFonts w:ascii="Courier New" w:hAnsi="Courier New" w:cs="Courier New"/>
          <w:sz w:val="18"/>
          <w:szCs w:val="18"/>
        </w:rPr>
        <w:t>ipa</w:t>
      </w:r>
      <w:r w:rsidRPr="00280E3C">
        <w:rPr>
          <w:rFonts w:ascii="Courier New" w:hAnsi="Courier New" w:cs="Courier New"/>
          <w:sz w:val="18"/>
          <w:szCs w:val="18"/>
        </w:rPr>
        <w:t>, -- Tag 'BF3B'</w:t>
      </w:r>
    </w:p>
    <w:p w14:paraId="060D03EB"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280E3C">
        <w:rPr>
          <w:rFonts w:ascii="Courier New" w:hAnsi="Courier New" w:cs="Courier New"/>
          <w:sz w:val="18"/>
          <w:szCs w:val="18"/>
        </w:rPr>
        <w:t>getBoundProfilePackageResponse</w:t>
      </w:r>
      <w:r>
        <w:rPr>
          <w:rFonts w:ascii="Courier New" w:hAnsi="Courier New" w:cs="Courier New"/>
          <w:sz w:val="18"/>
          <w:szCs w:val="18"/>
        </w:rPr>
        <w:t>Esipa</w:t>
      </w:r>
      <w:r w:rsidRPr="00280E3C">
        <w:rPr>
          <w:rFonts w:ascii="Courier New" w:hAnsi="Courier New" w:cs="Courier New"/>
          <w:sz w:val="18"/>
          <w:szCs w:val="18"/>
        </w:rPr>
        <w:t xml:space="preserve"> [58] GetBoundProfilePackageResponse</w:t>
      </w:r>
      <w:r>
        <w:rPr>
          <w:rFonts w:ascii="Courier New" w:hAnsi="Courier New" w:cs="Courier New"/>
          <w:sz w:val="18"/>
          <w:szCs w:val="18"/>
        </w:rPr>
        <w:t>Esipa</w:t>
      </w:r>
      <w:r w:rsidRPr="00280E3C">
        <w:rPr>
          <w:rFonts w:ascii="Courier New" w:hAnsi="Courier New" w:cs="Courier New"/>
          <w:sz w:val="18"/>
          <w:szCs w:val="18"/>
        </w:rPr>
        <w:t>, -- Tag 'BF3A'</w:t>
      </w:r>
    </w:p>
    <w:p w14:paraId="3C5C0718"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280E3C">
        <w:rPr>
          <w:rFonts w:ascii="Courier New" w:hAnsi="Courier New" w:cs="Courier New"/>
          <w:sz w:val="18"/>
          <w:szCs w:val="18"/>
        </w:rPr>
        <w:t>cancelSessionResponseEs</w:t>
      </w:r>
      <w:r>
        <w:rPr>
          <w:rFonts w:ascii="Courier New" w:hAnsi="Courier New" w:cs="Courier New"/>
          <w:sz w:val="18"/>
          <w:szCs w:val="18"/>
        </w:rPr>
        <w:t>ipa</w:t>
      </w:r>
      <w:r w:rsidRPr="00280E3C">
        <w:rPr>
          <w:rFonts w:ascii="Courier New" w:hAnsi="Courier New" w:cs="Courier New"/>
          <w:sz w:val="18"/>
          <w:szCs w:val="18"/>
        </w:rPr>
        <w:t xml:space="preserve"> [65] CancelSessionResponseEs</w:t>
      </w:r>
      <w:r>
        <w:rPr>
          <w:rFonts w:ascii="Courier New" w:hAnsi="Courier New" w:cs="Courier New"/>
          <w:sz w:val="18"/>
          <w:szCs w:val="18"/>
        </w:rPr>
        <w:t>ipa</w:t>
      </w:r>
      <w:r w:rsidRPr="00280E3C">
        <w:rPr>
          <w:rFonts w:ascii="Courier New" w:hAnsi="Courier New" w:cs="Courier New"/>
          <w:sz w:val="18"/>
          <w:szCs w:val="18"/>
        </w:rPr>
        <w:t>, -- Tag 'BF41'</w:t>
      </w:r>
    </w:p>
    <w:p w14:paraId="3188EA74" w14:textId="7766C11E"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 xml:space="preserve">transferEimPackageRequest [78] TransferEimPackageRequest, -- </w:t>
      </w:r>
      <w:r w:rsidR="00FF1A22">
        <w:rPr>
          <w:rFonts w:ascii="Courier New" w:hAnsi="Courier New" w:cs="Courier New"/>
          <w:sz w:val="18"/>
          <w:szCs w:val="18"/>
        </w:rPr>
        <w:t>T</w:t>
      </w:r>
      <w:r>
        <w:rPr>
          <w:rFonts w:ascii="Courier New" w:hAnsi="Courier New" w:cs="Courier New"/>
          <w:sz w:val="18"/>
          <w:szCs w:val="18"/>
        </w:rPr>
        <w:t xml:space="preserve">ag </w:t>
      </w:r>
      <w:r w:rsidRPr="00945168">
        <w:rPr>
          <w:rFonts w:ascii="Courier New" w:hAnsi="Courier New" w:cs="Courier New"/>
          <w:sz w:val="18"/>
          <w:szCs w:val="18"/>
        </w:rPr>
        <w:t>'BF</w:t>
      </w:r>
      <w:r>
        <w:rPr>
          <w:rFonts w:ascii="Courier New" w:hAnsi="Courier New" w:cs="Courier New"/>
          <w:sz w:val="18"/>
          <w:szCs w:val="18"/>
        </w:rPr>
        <w:t>4E</w:t>
      </w:r>
      <w:r w:rsidRPr="00945168">
        <w:rPr>
          <w:rFonts w:ascii="Courier New" w:hAnsi="Courier New" w:cs="Courier New"/>
          <w:sz w:val="18"/>
          <w:szCs w:val="18"/>
        </w:rPr>
        <w:t>'</w:t>
      </w:r>
    </w:p>
    <w:p w14:paraId="6C972999" w14:textId="66AAAF75"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getEimPackageResponse [79] GetEimPackageResponse</w:t>
      </w:r>
      <w:r w:rsidR="008C3DC3">
        <w:rPr>
          <w:rFonts w:ascii="Courier New" w:hAnsi="Courier New" w:cs="Courier New"/>
          <w:sz w:val="18"/>
          <w:szCs w:val="18"/>
        </w:rPr>
        <w:t>,</w:t>
      </w:r>
      <w:r>
        <w:rPr>
          <w:rFonts w:ascii="Courier New" w:hAnsi="Courier New" w:cs="Courier New"/>
          <w:sz w:val="18"/>
          <w:szCs w:val="18"/>
        </w:rPr>
        <w:t xml:space="preserve"> -- </w:t>
      </w:r>
      <w:r w:rsidR="00FF1A22">
        <w:rPr>
          <w:rFonts w:ascii="Courier New" w:hAnsi="Courier New" w:cs="Courier New"/>
          <w:sz w:val="18"/>
          <w:szCs w:val="18"/>
        </w:rPr>
        <w:t>T</w:t>
      </w:r>
      <w:r>
        <w:rPr>
          <w:rFonts w:ascii="Courier New" w:hAnsi="Courier New" w:cs="Courier New"/>
          <w:sz w:val="18"/>
          <w:szCs w:val="18"/>
        </w:rPr>
        <w:t xml:space="preserve">ag </w:t>
      </w:r>
      <w:r w:rsidRPr="00945168">
        <w:rPr>
          <w:rFonts w:ascii="Courier New" w:hAnsi="Courier New" w:cs="Courier New"/>
          <w:sz w:val="18"/>
          <w:szCs w:val="18"/>
        </w:rPr>
        <w:t>'BF</w:t>
      </w:r>
      <w:r>
        <w:rPr>
          <w:rFonts w:ascii="Courier New" w:hAnsi="Courier New" w:cs="Courier New"/>
          <w:sz w:val="18"/>
          <w:szCs w:val="18"/>
        </w:rPr>
        <w:t>4F</w:t>
      </w:r>
      <w:r w:rsidRPr="00945168">
        <w:rPr>
          <w:rFonts w:ascii="Courier New" w:hAnsi="Courier New" w:cs="Courier New"/>
          <w:sz w:val="18"/>
          <w:szCs w:val="18"/>
        </w:rPr>
        <w:t>'</w:t>
      </w:r>
    </w:p>
    <w:p w14:paraId="26C88B9F" w14:textId="05B24E1A" w:rsidR="00FF1A22" w:rsidRDefault="00FF1A22"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p</w:t>
      </w:r>
      <w:r w:rsidRPr="00823F1D">
        <w:rPr>
          <w:rFonts w:ascii="Courier New" w:hAnsi="Courier New" w:cs="Courier New"/>
          <w:sz w:val="18"/>
          <w:szCs w:val="18"/>
        </w:rPr>
        <w:t>rovideEimPackageRes</w:t>
      </w:r>
      <w:r>
        <w:rPr>
          <w:rFonts w:ascii="Courier New" w:hAnsi="Courier New" w:cs="Courier New"/>
          <w:sz w:val="18"/>
          <w:szCs w:val="18"/>
        </w:rPr>
        <w:t>ult</w:t>
      </w:r>
      <w:r w:rsidRPr="00D12061">
        <w:rPr>
          <w:rFonts w:ascii="Courier New" w:hAnsi="Courier New" w:cs="Courier New"/>
          <w:sz w:val="18"/>
          <w:szCs w:val="18"/>
        </w:rPr>
        <w:t>Re</w:t>
      </w:r>
      <w:r>
        <w:rPr>
          <w:rFonts w:ascii="Courier New" w:hAnsi="Courier New" w:cs="Courier New"/>
          <w:sz w:val="18"/>
          <w:szCs w:val="18"/>
        </w:rPr>
        <w:t>sponse</w:t>
      </w:r>
      <w:r w:rsidRPr="00823F1D">
        <w:rPr>
          <w:rFonts w:ascii="Courier New" w:hAnsi="Courier New" w:cs="Courier New"/>
          <w:sz w:val="18"/>
          <w:szCs w:val="18"/>
        </w:rPr>
        <w:t xml:space="preserve"> </w:t>
      </w:r>
      <w:r>
        <w:rPr>
          <w:rFonts w:ascii="Courier New" w:hAnsi="Courier New" w:cs="Courier New"/>
          <w:sz w:val="18"/>
          <w:szCs w:val="18"/>
        </w:rPr>
        <w:t xml:space="preserve">[80] </w:t>
      </w:r>
      <w:r w:rsidRPr="00823F1D">
        <w:rPr>
          <w:rFonts w:ascii="Courier New" w:hAnsi="Courier New" w:cs="Courier New"/>
          <w:sz w:val="18"/>
          <w:szCs w:val="18"/>
        </w:rPr>
        <w:t>ProvideEimPackageRes</w:t>
      </w:r>
      <w:r>
        <w:rPr>
          <w:rFonts w:ascii="Courier New" w:hAnsi="Courier New" w:cs="Courier New"/>
          <w:sz w:val="18"/>
          <w:szCs w:val="18"/>
        </w:rPr>
        <w:t>ult</w:t>
      </w:r>
      <w:r w:rsidRPr="00D12061">
        <w:rPr>
          <w:rFonts w:ascii="Courier New" w:hAnsi="Courier New" w:cs="Courier New"/>
          <w:sz w:val="18"/>
          <w:szCs w:val="18"/>
        </w:rPr>
        <w:t>Re</w:t>
      </w:r>
      <w:r>
        <w:rPr>
          <w:rFonts w:ascii="Courier New" w:hAnsi="Courier New" w:cs="Courier New"/>
          <w:sz w:val="18"/>
          <w:szCs w:val="18"/>
        </w:rPr>
        <w:t>sponse</w:t>
      </w:r>
      <w:r w:rsidRPr="00280E3C">
        <w:rPr>
          <w:rFonts w:ascii="Courier New" w:hAnsi="Courier New" w:cs="Courier New"/>
          <w:sz w:val="18"/>
          <w:szCs w:val="18"/>
        </w:rPr>
        <w:t xml:space="preserve"> </w:t>
      </w:r>
      <w:r>
        <w:rPr>
          <w:rFonts w:ascii="Courier New" w:hAnsi="Courier New" w:cs="Courier New"/>
          <w:sz w:val="18"/>
          <w:szCs w:val="18"/>
        </w:rPr>
        <w:t xml:space="preserve">-- Tag </w:t>
      </w:r>
      <w:r w:rsidRPr="00945168">
        <w:rPr>
          <w:rFonts w:ascii="Courier New" w:hAnsi="Courier New" w:cs="Courier New"/>
          <w:sz w:val="18"/>
          <w:szCs w:val="18"/>
        </w:rPr>
        <w:t>'BF</w:t>
      </w:r>
      <w:r>
        <w:rPr>
          <w:rFonts w:ascii="Courier New" w:hAnsi="Courier New" w:cs="Courier New"/>
          <w:sz w:val="18"/>
          <w:szCs w:val="18"/>
        </w:rPr>
        <w:t>50</w:t>
      </w:r>
      <w:r w:rsidRPr="00945168">
        <w:rPr>
          <w:rFonts w:ascii="Courier New" w:hAnsi="Courier New" w:cs="Courier New"/>
          <w:sz w:val="18"/>
          <w:szCs w:val="18"/>
        </w:rPr>
        <w:t>'</w:t>
      </w:r>
    </w:p>
    <w:p w14:paraId="7E23BB07" w14:textId="704C1AEF"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80E3C">
        <w:rPr>
          <w:rFonts w:ascii="Courier New" w:hAnsi="Courier New" w:cs="Courier New"/>
          <w:sz w:val="18"/>
          <w:szCs w:val="18"/>
        </w:rPr>
        <w:t>}</w:t>
      </w:r>
    </w:p>
    <w:p w14:paraId="32B23DA2" w14:textId="2EC0D9B9"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765F122A" w14:textId="145367F2" w:rsidR="00FD5EE0" w:rsidRDefault="00FD5EE0" w:rsidP="00FD5EE0">
      <w:pPr>
        <w:pStyle w:val="Heading3"/>
      </w:pPr>
      <w:bookmarkStart w:id="877" w:name="_Toc132886032"/>
      <w:r>
        <w:t>ESipa functions provided by eIM</w:t>
      </w:r>
      <w:bookmarkEnd w:id="877"/>
    </w:p>
    <w:p w14:paraId="3848C4E7" w14:textId="3F960F7A" w:rsidR="00FD5EE0" w:rsidRPr="00EF61C4" w:rsidRDefault="00FD5EE0" w:rsidP="00FD5EE0">
      <w:pPr>
        <w:pStyle w:val="Heading4"/>
      </w:pPr>
      <w:bookmarkStart w:id="878" w:name="_Toc132886033"/>
      <w:r>
        <w:t>ESipa.InitiateAuthentication</w:t>
      </w:r>
      <w:bookmarkEnd w:id="878"/>
    </w:p>
    <w:p w14:paraId="5AB69E45" w14:textId="77777777" w:rsidR="00FD5EE0" w:rsidRPr="005A0A2C" w:rsidRDefault="00FD5EE0" w:rsidP="00FD5EE0">
      <w:pPr>
        <w:pStyle w:val="NormalParagraph"/>
        <w:rPr>
          <w:lang w:eastAsia="en-US" w:bidi="bn-BD"/>
        </w:rPr>
      </w:pPr>
      <w:r>
        <w:rPr>
          <w:lang w:eastAsia="en-US" w:bidi="bn-BD"/>
        </w:rPr>
        <w:t>The request and response structures of ESipa.InitiateAuthentication are defined as follows:</w:t>
      </w:r>
    </w:p>
    <w:p w14:paraId="0F330E17" w14:textId="59B10EC5"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2AE29A6E" w14:textId="45134461"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0F78DD">
        <w:rPr>
          <w:rFonts w:ascii="Courier New" w:hAnsi="Courier New" w:cs="Courier New"/>
          <w:sz w:val="18"/>
          <w:szCs w:val="18"/>
        </w:rPr>
        <w:t>InitiateAuthenticationRequest</w:t>
      </w:r>
      <w:r>
        <w:rPr>
          <w:rFonts w:ascii="Courier New" w:hAnsi="Courier New" w:cs="Courier New"/>
          <w:sz w:val="18"/>
          <w:szCs w:val="18"/>
        </w:rPr>
        <w:t>Esipa</w:t>
      </w:r>
      <w:r w:rsidRPr="000F78DD">
        <w:rPr>
          <w:rFonts w:ascii="Courier New" w:hAnsi="Courier New" w:cs="Courier New"/>
          <w:sz w:val="18"/>
          <w:szCs w:val="18"/>
        </w:rPr>
        <w:t xml:space="preserve"> ::= </w:t>
      </w:r>
      <w:r w:rsidRPr="00CB73F5">
        <w:rPr>
          <w:rFonts w:ascii="Courier New" w:hAnsi="Courier New" w:cs="Courier New"/>
          <w:sz w:val="18"/>
          <w:szCs w:val="18"/>
        </w:rPr>
        <w:t>[57] SEQUENCE { -- Tag 'BF39'</w:t>
      </w:r>
    </w:p>
    <w:p w14:paraId="524B2DE0"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CB73F5">
        <w:rPr>
          <w:rFonts w:ascii="Courier New" w:hAnsi="Courier New" w:cs="Courier New"/>
          <w:sz w:val="18"/>
          <w:szCs w:val="18"/>
        </w:rPr>
        <w:t>euiccChallenge [1] Octet16, -- random eUICC challenge</w:t>
      </w:r>
    </w:p>
    <w:p w14:paraId="292BC1E5"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CB73F5">
        <w:rPr>
          <w:rFonts w:ascii="Courier New" w:hAnsi="Courier New" w:cs="Courier New"/>
          <w:sz w:val="18"/>
          <w:szCs w:val="18"/>
        </w:rPr>
        <w:t>smdpAddress [3] UTF8String</w:t>
      </w:r>
      <w:r>
        <w:rPr>
          <w:rFonts w:ascii="Courier New" w:hAnsi="Courier New" w:cs="Courier New"/>
          <w:sz w:val="18"/>
          <w:szCs w:val="18"/>
        </w:rPr>
        <w:t xml:space="preserve"> OPTIONAL</w:t>
      </w:r>
      <w:r w:rsidRPr="00CB73F5">
        <w:rPr>
          <w:rFonts w:ascii="Courier New" w:hAnsi="Courier New" w:cs="Courier New"/>
          <w:sz w:val="18"/>
          <w:szCs w:val="18"/>
        </w:rPr>
        <w:t>,</w:t>
      </w:r>
    </w:p>
    <w:p w14:paraId="0EBA27AA"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CB73F5">
        <w:rPr>
          <w:rFonts w:ascii="Courier New" w:hAnsi="Courier New" w:cs="Courier New"/>
          <w:sz w:val="18"/>
          <w:szCs w:val="18"/>
        </w:rPr>
        <w:t>euiccInfo1 EUICCInfo1</w:t>
      </w:r>
      <w:r>
        <w:rPr>
          <w:rFonts w:ascii="Courier New" w:hAnsi="Courier New" w:cs="Courier New"/>
          <w:sz w:val="18"/>
          <w:szCs w:val="18"/>
        </w:rPr>
        <w:t xml:space="preserve"> OPTIONAL</w:t>
      </w:r>
    </w:p>
    <w:p w14:paraId="16906473"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CB73F5">
        <w:rPr>
          <w:rFonts w:ascii="Courier New" w:hAnsi="Courier New" w:cs="Courier New"/>
          <w:sz w:val="18"/>
          <w:szCs w:val="18"/>
        </w:rPr>
        <w:t>}</w:t>
      </w:r>
    </w:p>
    <w:p w14:paraId="3C6A5264"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p>
    <w:p w14:paraId="55E78C29"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0C3D8E">
        <w:rPr>
          <w:rFonts w:ascii="Courier New" w:hAnsi="Courier New" w:cs="Courier New"/>
          <w:sz w:val="18"/>
          <w:szCs w:val="18"/>
        </w:rPr>
        <w:t>InitiateAuthenticationResponse</w:t>
      </w:r>
      <w:r>
        <w:rPr>
          <w:rFonts w:ascii="Courier New" w:hAnsi="Courier New" w:cs="Courier New"/>
          <w:sz w:val="18"/>
          <w:szCs w:val="18"/>
        </w:rPr>
        <w:t>Esipa</w:t>
      </w:r>
      <w:r w:rsidRPr="000C3D8E">
        <w:rPr>
          <w:rFonts w:ascii="Courier New" w:hAnsi="Courier New" w:cs="Courier New"/>
          <w:sz w:val="18"/>
          <w:szCs w:val="18"/>
        </w:rPr>
        <w:t xml:space="preserve"> ::= [57] CHOICE { -- Tag 'BF39'</w:t>
      </w:r>
    </w:p>
    <w:p w14:paraId="2EF8E5D3"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0C3D8E">
        <w:rPr>
          <w:rFonts w:ascii="Courier New" w:hAnsi="Courier New" w:cs="Courier New"/>
          <w:sz w:val="18"/>
          <w:szCs w:val="18"/>
        </w:rPr>
        <w:t>initiateAuthenticationOk</w:t>
      </w:r>
      <w:r>
        <w:rPr>
          <w:rFonts w:ascii="Courier New" w:hAnsi="Courier New" w:cs="Courier New"/>
          <w:sz w:val="18"/>
          <w:szCs w:val="18"/>
        </w:rPr>
        <w:t>Esipa</w:t>
      </w:r>
      <w:r w:rsidRPr="000C3D8E">
        <w:rPr>
          <w:rFonts w:ascii="Courier New" w:hAnsi="Courier New" w:cs="Courier New"/>
          <w:sz w:val="18"/>
          <w:szCs w:val="18"/>
        </w:rPr>
        <w:t xml:space="preserve"> InitiateAuthenticationOkEs</w:t>
      </w:r>
      <w:r>
        <w:rPr>
          <w:rFonts w:ascii="Courier New" w:hAnsi="Courier New" w:cs="Courier New"/>
          <w:sz w:val="18"/>
          <w:szCs w:val="18"/>
        </w:rPr>
        <w:t>ipa</w:t>
      </w:r>
      <w:r w:rsidRPr="000C3D8E">
        <w:rPr>
          <w:rFonts w:ascii="Courier New" w:hAnsi="Courier New" w:cs="Courier New"/>
          <w:sz w:val="18"/>
          <w:szCs w:val="18"/>
        </w:rPr>
        <w:t>,</w:t>
      </w:r>
    </w:p>
    <w:p w14:paraId="1D959CD5"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0C3D8E">
        <w:rPr>
          <w:rFonts w:ascii="Courier New" w:hAnsi="Courier New" w:cs="Courier New"/>
          <w:sz w:val="18"/>
          <w:szCs w:val="18"/>
        </w:rPr>
        <w:t>initiateAuthenticationError</w:t>
      </w:r>
      <w:r>
        <w:rPr>
          <w:rFonts w:ascii="Courier New" w:hAnsi="Courier New" w:cs="Courier New"/>
          <w:sz w:val="18"/>
          <w:szCs w:val="18"/>
        </w:rPr>
        <w:t>Esipa</w:t>
      </w:r>
      <w:r w:rsidRPr="000C3D8E">
        <w:rPr>
          <w:rFonts w:ascii="Courier New" w:hAnsi="Courier New" w:cs="Courier New"/>
          <w:sz w:val="18"/>
          <w:szCs w:val="18"/>
        </w:rPr>
        <w:t xml:space="preserve"> INTEGER {</w:t>
      </w:r>
    </w:p>
    <w:p w14:paraId="0FAE4E4E"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0C3D8E">
        <w:rPr>
          <w:rFonts w:ascii="Courier New" w:hAnsi="Courier New" w:cs="Courier New"/>
          <w:sz w:val="18"/>
          <w:szCs w:val="18"/>
        </w:rPr>
        <w:t>invalidDpAddress(1),</w:t>
      </w:r>
    </w:p>
    <w:p w14:paraId="2CFEBF48"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0C3D8E">
        <w:rPr>
          <w:rFonts w:ascii="Courier New" w:hAnsi="Courier New" w:cs="Courier New"/>
          <w:sz w:val="18"/>
          <w:szCs w:val="18"/>
        </w:rPr>
        <w:t>euiccVersionNotSupportedByDp(2),</w:t>
      </w:r>
    </w:p>
    <w:p w14:paraId="43FD08CB"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0C3D8E">
        <w:rPr>
          <w:rFonts w:ascii="Courier New" w:hAnsi="Courier New" w:cs="Courier New"/>
          <w:sz w:val="18"/>
          <w:szCs w:val="18"/>
        </w:rPr>
        <w:t>ciPKIdNotSupported(3)</w:t>
      </w:r>
      <w:r>
        <w:rPr>
          <w:rFonts w:ascii="Courier New" w:hAnsi="Courier New" w:cs="Courier New"/>
          <w:sz w:val="18"/>
          <w:szCs w:val="18"/>
        </w:rPr>
        <w:t>,</w:t>
      </w:r>
    </w:p>
    <w:p w14:paraId="5D473334"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550DD5">
        <w:rPr>
          <w:rFonts w:ascii="Courier New" w:hAnsi="Courier New" w:cs="Courier New"/>
          <w:sz w:val="18"/>
          <w:szCs w:val="18"/>
        </w:rPr>
        <w:t>smdpAddressMismatch</w:t>
      </w:r>
      <w:r>
        <w:rPr>
          <w:rFonts w:ascii="Courier New" w:hAnsi="Courier New" w:cs="Courier New"/>
          <w:sz w:val="18"/>
          <w:szCs w:val="18"/>
        </w:rPr>
        <w:t>(50),</w:t>
      </w:r>
    </w:p>
    <w:p w14:paraId="0F843B78"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D62E8B">
        <w:rPr>
          <w:rFonts w:ascii="Courier New" w:hAnsi="Courier New" w:cs="Courier New"/>
          <w:sz w:val="18"/>
          <w:szCs w:val="18"/>
        </w:rPr>
        <w:t>smdpOidMismatch</w:t>
      </w:r>
      <w:r>
        <w:rPr>
          <w:rFonts w:ascii="Courier New" w:hAnsi="Courier New" w:cs="Courier New"/>
          <w:sz w:val="18"/>
          <w:szCs w:val="18"/>
        </w:rPr>
        <w:t>(51)</w:t>
      </w:r>
    </w:p>
    <w:p w14:paraId="5EEA1B72"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0C3D8E">
        <w:rPr>
          <w:rFonts w:ascii="Courier New" w:hAnsi="Courier New" w:cs="Courier New"/>
          <w:sz w:val="18"/>
          <w:szCs w:val="18"/>
        </w:rPr>
        <w:t>}</w:t>
      </w:r>
    </w:p>
    <w:p w14:paraId="562BCEBC"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0C3D8E">
        <w:rPr>
          <w:rFonts w:ascii="Courier New" w:hAnsi="Courier New" w:cs="Courier New"/>
          <w:sz w:val="18"/>
          <w:szCs w:val="18"/>
        </w:rPr>
        <w:t>}</w:t>
      </w:r>
    </w:p>
    <w:p w14:paraId="69A6F8D5"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p>
    <w:p w14:paraId="45A4EADB"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E57A15">
        <w:rPr>
          <w:rFonts w:ascii="Courier New" w:hAnsi="Courier New" w:cs="Courier New"/>
          <w:sz w:val="18"/>
          <w:szCs w:val="18"/>
        </w:rPr>
        <w:t>InitiateAuthenticationOkEs</w:t>
      </w:r>
      <w:r>
        <w:rPr>
          <w:rFonts w:ascii="Courier New" w:hAnsi="Courier New" w:cs="Courier New"/>
          <w:sz w:val="18"/>
          <w:szCs w:val="18"/>
        </w:rPr>
        <w:t>ipa</w:t>
      </w:r>
      <w:r w:rsidRPr="00E57A15">
        <w:rPr>
          <w:rFonts w:ascii="Courier New" w:hAnsi="Courier New" w:cs="Courier New"/>
          <w:sz w:val="18"/>
          <w:szCs w:val="18"/>
        </w:rPr>
        <w:t xml:space="preserve"> ::= SEQUENCE {</w:t>
      </w:r>
    </w:p>
    <w:p w14:paraId="62D2A77A"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E57A15">
        <w:rPr>
          <w:rFonts w:ascii="Courier New" w:hAnsi="Courier New" w:cs="Courier New"/>
          <w:sz w:val="18"/>
          <w:szCs w:val="18"/>
        </w:rPr>
        <w:t>transactionId [0]</w:t>
      </w:r>
      <w:r>
        <w:rPr>
          <w:rFonts w:ascii="Courier New" w:hAnsi="Courier New" w:cs="Courier New"/>
          <w:sz w:val="18"/>
          <w:szCs w:val="18"/>
        </w:rPr>
        <w:t xml:space="preserve"> </w:t>
      </w:r>
      <w:r w:rsidRPr="00E57A15">
        <w:rPr>
          <w:rFonts w:ascii="Courier New" w:hAnsi="Courier New" w:cs="Courier New"/>
          <w:sz w:val="18"/>
          <w:szCs w:val="18"/>
        </w:rPr>
        <w:t>TransactionId</w:t>
      </w:r>
      <w:r>
        <w:rPr>
          <w:rFonts w:ascii="Courier New" w:hAnsi="Courier New" w:cs="Courier New"/>
          <w:sz w:val="18"/>
          <w:szCs w:val="18"/>
        </w:rPr>
        <w:t xml:space="preserve"> OPTIONAL</w:t>
      </w:r>
      <w:r w:rsidRPr="00E57A15">
        <w:rPr>
          <w:rFonts w:ascii="Courier New" w:hAnsi="Courier New" w:cs="Courier New"/>
          <w:sz w:val="18"/>
          <w:szCs w:val="18"/>
        </w:rPr>
        <w:t>, -- The TransactionID generated by the SM-DP+</w:t>
      </w:r>
    </w:p>
    <w:p w14:paraId="466FDDF1"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E57A15">
        <w:rPr>
          <w:rFonts w:ascii="Courier New" w:hAnsi="Courier New" w:cs="Courier New"/>
          <w:sz w:val="18"/>
          <w:szCs w:val="18"/>
        </w:rPr>
        <w:t>serverSigned1 ServerSigned1, -- Signed information</w:t>
      </w:r>
    </w:p>
    <w:p w14:paraId="4CA25299" w14:textId="24D4FEBE"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E57A15">
        <w:rPr>
          <w:rFonts w:ascii="Courier New" w:hAnsi="Courier New" w:cs="Courier New"/>
          <w:sz w:val="18"/>
          <w:szCs w:val="18"/>
        </w:rPr>
        <w:t xml:space="preserve">serverSignature1 [APPLICATION 55] OCTET STRING, -- Server Sign1, </w:t>
      </w:r>
      <w:r w:rsidR="00FF1A22">
        <w:rPr>
          <w:rFonts w:ascii="Courier New" w:hAnsi="Courier New" w:cs="Courier New"/>
          <w:sz w:val="18"/>
          <w:szCs w:val="18"/>
        </w:rPr>
        <w:t>T</w:t>
      </w:r>
      <w:r w:rsidRPr="00E57A15">
        <w:rPr>
          <w:rFonts w:ascii="Courier New" w:hAnsi="Courier New" w:cs="Courier New"/>
          <w:sz w:val="18"/>
          <w:szCs w:val="18"/>
        </w:rPr>
        <w:t>ag '5F37'</w:t>
      </w:r>
    </w:p>
    <w:p w14:paraId="0A478E94"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E57A15">
        <w:rPr>
          <w:rFonts w:ascii="Courier New" w:hAnsi="Courier New" w:cs="Courier New"/>
          <w:sz w:val="18"/>
          <w:szCs w:val="18"/>
        </w:rPr>
        <w:t xml:space="preserve">euiccCiPKIdToBeUsed </w:t>
      </w:r>
      <w:r>
        <w:rPr>
          <w:rFonts w:ascii="Courier New" w:hAnsi="Courier New" w:cs="Courier New"/>
          <w:sz w:val="18"/>
          <w:szCs w:val="18"/>
        </w:rPr>
        <w:t>OCTET STRING</w:t>
      </w:r>
      <w:r w:rsidRPr="00E57A15">
        <w:rPr>
          <w:rFonts w:ascii="Courier New" w:hAnsi="Courier New" w:cs="Courier New"/>
          <w:sz w:val="18"/>
          <w:szCs w:val="18"/>
        </w:rPr>
        <w:t xml:space="preserve">, -- </w:t>
      </w:r>
      <w:r>
        <w:rPr>
          <w:rFonts w:ascii="Courier New" w:hAnsi="Courier New" w:cs="Courier New"/>
          <w:sz w:val="18"/>
          <w:szCs w:val="18"/>
        </w:rPr>
        <w:t>Key identifier (possibly truncated) of t</w:t>
      </w:r>
      <w:r w:rsidRPr="00E57A15">
        <w:rPr>
          <w:rFonts w:ascii="Courier New" w:hAnsi="Courier New" w:cs="Courier New"/>
          <w:sz w:val="18"/>
          <w:szCs w:val="18"/>
        </w:rPr>
        <w:t>he CI Public Key to be used as required by ES10b.AuthenticateServer</w:t>
      </w:r>
    </w:p>
    <w:p w14:paraId="763572D1"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E57A15">
        <w:rPr>
          <w:rFonts w:ascii="Courier New" w:hAnsi="Courier New" w:cs="Courier New"/>
          <w:sz w:val="18"/>
          <w:szCs w:val="18"/>
        </w:rPr>
        <w:t>serverCertificate Certificate</w:t>
      </w:r>
      <w:r>
        <w:rPr>
          <w:rFonts w:ascii="Courier New" w:hAnsi="Courier New" w:cs="Courier New"/>
          <w:sz w:val="18"/>
          <w:szCs w:val="18"/>
        </w:rPr>
        <w:t>,</w:t>
      </w:r>
    </w:p>
    <w:p w14:paraId="7B82BED2"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matchingId UTF8String OPTIONAL,</w:t>
      </w:r>
    </w:p>
    <w:p w14:paraId="61DF8B14" w14:textId="78365ECD"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ctxParams1</w:t>
      </w:r>
      <w:r w:rsidR="00F91AB9">
        <w:rPr>
          <w:rFonts w:ascii="Courier New" w:hAnsi="Courier New" w:cs="Courier New"/>
          <w:sz w:val="18"/>
          <w:szCs w:val="18"/>
        </w:rPr>
        <w:t xml:space="preserve"> [2]</w:t>
      </w:r>
      <w:r>
        <w:rPr>
          <w:rFonts w:ascii="Courier New" w:hAnsi="Courier New" w:cs="Courier New"/>
          <w:sz w:val="18"/>
          <w:szCs w:val="18"/>
        </w:rPr>
        <w:t xml:space="preserve"> CtxParams1 OPTIONAL</w:t>
      </w:r>
    </w:p>
    <w:p w14:paraId="57E763CB" w14:textId="58153E33"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E57A15">
        <w:rPr>
          <w:rFonts w:ascii="Courier New" w:hAnsi="Courier New" w:cs="Courier New"/>
          <w:sz w:val="18"/>
          <w:szCs w:val="18"/>
        </w:rPr>
        <w:t>}</w:t>
      </w:r>
    </w:p>
    <w:p w14:paraId="42000305" w14:textId="10620CBB"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62EC414E" w14:textId="463676CC" w:rsidR="00FD5EE0" w:rsidRDefault="00FD5EE0" w:rsidP="00FD5EE0">
      <w:pPr>
        <w:pStyle w:val="Heading4"/>
      </w:pPr>
      <w:bookmarkStart w:id="879" w:name="_Toc132886034"/>
      <w:r>
        <w:t>ESipa.AuthenticateClient</w:t>
      </w:r>
      <w:bookmarkEnd w:id="879"/>
    </w:p>
    <w:p w14:paraId="1C923005" w14:textId="77777777" w:rsidR="00FD5EE0" w:rsidRPr="005A0A2C" w:rsidRDefault="00FD5EE0" w:rsidP="00FD5EE0">
      <w:pPr>
        <w:pStyle w:val="NormalParagraph"/>
        <w:rPr>
          <w:lang w:eastAsia="en-US" w:bidi="bn-BD"/>
        </w:rPr>
      </w:pPr>
      <w:r>
        <w:rPr>
          <w:lang w:eastAsia="en-US" w:bidi="bn-BD"/>
        </w:rPr>
        <w:t>The request and response structures of ESipa.AuthenticateClient are defined as follows:</w:t>
      </w:r>
    </w:p>
    <w:p w14:paraId="35ABBD27" w14:textId="4068BDF9"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2F48EBC3" w14:textId="23EF7D6E"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0F78DD">
        <w:rPr>
          <w:rFonts w:ascii="Courier New" w:hAnsi="Courier New" w:cs="Courier New"/>
          <w:sz w:val="18"/>
          <w:szCs w:val="18"/>
        </w:rPr>
        <w:t>Authenticat</w:t>
      </w:r>
      <w:r>
        <w:rPr>
          <w:rFonts w:ascii="Courier New" w:hAnsi="Courier New" w:cs="Courier New"/>
          <w:sz w:val="18"/>
          <w:szCs w:val="18"/>
        </w:rPr>
        <w:t>eClientR</w:t>
      </w:r>
      <w:r w:rsidRPr="000F78DD">
        <w:rPr>
          <w:rFonts w:ascii="Courier New" w:hAnsi="Courier New" w:cs="Courier New"/>
          <w:sz w:val="18"/>
          <w:szCs w:val="18"/>
        </w:rPr>
        <w:t>equest</w:t>
      </w:r>
      <w:r>
        <w:rPr>
          <w:rFonts w:ascii="Courier New" w:hAnsi="Courier New" w:cs="Courier New"/>
          <w:sz w:val="18"/>
          <w:szCs w:val="18"/>
        </w:rPr>
        <w:t>Esipa</w:t>
      </w:r>
      <w:r w:rsidRPr="000F78DD">
        <w:rPr>
          <w:rFonts w:ascii="Courier New" w:hAnsi="Courier New" w:cs="Courier New"/>
          <w:sz w:val="18"/>
          <w:szCs w:val="18"/>
        </w:rPr>
        <w:t xml:space="preserve"> ::= </w:t>
      </w:r>
      <w:r w:rsidRPr="00584175">
        <w:rPr>
          <w:rFonts w:ascii="Courier New" w:hAnsi="Courier New" w:cs="Courier New"/>
          <w:sz w:val="18"/>
          <w:szCs w:val="18"/>
        </w:rPr>
        <w:t>[59] SEQUENCE { -- Tag 'BF3B'</w:t>
      </w:r>
    </w:p>
    <w:p w14:paraId="1B89574F"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584175">
        <w:rPr>
          <w:rFonts w:ascii="Courier New" w:hAnsi="Courier New" w:cs="Courier New"/>
          <w:sz w:val="18"/>
          <w:szCs w:val="18"/>
        </w:rPr>
        <w:t>transactionId [0] TransactionId,</w:t>
      </w:r>
    </w:p>
    <w:p w14:paraId="7EE71F67"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584175">
        <w:rPr>
          <w:rFonts w:ascii="Courier New" w:hAnsi="Courier New" w:cs="Courier New"/>
          <w:sz w:val="18"/>
          <w:szCs w:val="18"/>
        </w:rPr>
        <w:t>authenticateServerResponse [56] AuthenticateServerResponse -- This is the response from ES10b.AuthenticateServer</w:t>
      </w:r>
      <w:r>
        <w:rPr>
          <w:rFonts w:ascii="Courier New" w:hAnsi="Courier New" w:cs="Courier New"/>
          <w:sz w:val="18"/>
          <w:szCs w:val="18"/>
        </w:rPr>
        <w:t>, possibly in compact format</w:t>
      </w:r>
    </w:p>
    <w:p w14:paraId="03ACAAFB"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584175">
        <w:rPr>
          <w:rFonts w:ascii="Courier New" w:hAnsi="Courier New" w:cs="Courier New"/>
          <w:sz w:val="18"/>
          <w:szCs w:val="18"/>
        </w:rPr>
        <w:t xml:space="preserve">} </w:t>
      </w:r>
    </w:p>
    <w:p w14:paraId="12281CB4"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p>
    <w:p w14:paraId="27E1DDBD"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0F78DD">
        <w:rPr>
          <w:rFonts w:ascii="Courier New" w:hAnsi="Courier New" w:cs="Courier New"/>
          <w:sz w:val="18"/>
          <w:szCs w:val="18"/>
        </w:rPr>
        <w:t>Authenticat</w:t>
      </w:r>
      <w:r>
        <w:rPr>
          <w:rFonts w:ascii="Courier New" w:hAnsi="Courier New" w:cs="Courier New"/>
          <w:sz w:val="18"/>
          <w:szCs w:val="18"/>
        </w:rPr>
        <w:t>eClient</w:t>
      </w:r>
      <w:r w:rsidRPr="000C3D8E">
        <w:rPr>
          <w:rFonts w:ascii="Courier New" w:hAnsi="Courier New" w:cs="Courier New"/>
          <w:sz w:val="18"/>
          <w:szCs w:val="18"/>
        </w:rPr>
        <w:t>Response</w:t>
      </w:r>
      <w:r>
        <w:rPr>
          <w:rFonts w:ascii="Courier New" w:hAnsi="Courier New" w:cs="Courier New"/>
          <w:sz w:val="18"/>
          <w:szCs w:val="18"/>
        </w:rPr>
        <w:t>Esipa</w:t>
      </w:r>
      <w:r w:rsidRPr="000C3D8E">
        <w:rPr>
          <w:rFonts w:ascii="Courier New" w:hAnsi="Courier New" w:cs="Courier New"/>
          <w:sz w:val="18"/>
          <w:szCs w:val="18"/>
        </w:rPr>
        <w:t xml:space="preserve"> ::= </w:t>
      </w:r>
      <w:r w:rsidRPr="0027065D">
        <w:rPr>
          <w:rFonts w:ascii="Courier New" w:hAnsi="Courier New" w:cs="Courier New"/>
          <w:sz w:val="18"/>
          <w:szCs w:val="18"/>
        </w:rPr>
        <w:t>[59] CHOICE { -- Tag 'BF3B'</w:t>
      </w:r>
    </w:p>
    <w:p w14:paraId="1F0465EB" w14:textId="0A829EE3"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27065D">
        <w:rPr>
          <w:rFonts w:ascii="Courier New" w:hAnsi="Courier New" w:cs="Courier New"/>
          <w:sz w:val="18"/>
          <w:szCs w:val="18"/>
        </w:rPr>
        <w:t>authenticateClientOk</w:t>
      </w:r>
      <w:r w:rsidR="008D7B88">
        <w:rPr>
          <w:rFonts w:ascii="Courier New" w:hAnsi="Courier New" w:cs="Courier New"/>
          <w:sz w:val="18"/>
          <w:szCs w:val="18"/>
        </w:rPr>
        <w:t>DP</w:t>
      </w:r>
      <w:r>
        <w:rPr>
          <w:rFonts w:ascii="Courier New" w:hAnsi="Courier New" w:cs="Courier New"/>
          <w:sz w:val="18"/>
          <w:szCs w:val="18"/>
        </w:rPr>
        <w:t>Esipa</w:t>
      </w:r>
      <w:r w:rsidRPr="0027065D">
        <w:rPr>
          <w:rFonts w:ascii="Courier New" w:hAnsi="Courier New" w:cs="Courier New"/>
          <w:sz w:val="18"/>
          <w:szCs w:val="18"/>
        </w:rPr>
        <w:t xml:space="preserve"> AuthenticateClientOk</w:t>
      </w:r>
      <w:r w:rsidR="008D7B88">
        <w:rPr>
          <w:rFonts w:ascii="Courier New" w:hAnsi="Courier New" w:cs="Courier New"/>
          <w:sz w:val="18"/>
          <w:szCs w:val="18"/>
        </w:rPr>
        <w:t>DP</w:t>
      </w:r>
      <w:r>
        <w:rPr>
          <w:rFonts w:ascii="Courier New" w:hAnsi="Courier New" w:cs="Courier New"/>
          <w:sz w:val="18"/>
          <w:szCs w:val="18"/>
        </w:rPr>
        <w:t>Esipa</w:t>
      </w:r>
      <w:r w:rsidRPr="0027065D">
        <w:rPr>
          <w:rFonts w:ascii="Courier New" w:hAnsi="Courier New" w:cs="Courier New"/>
          <w:sz w:val="18"/>
          <w:szCs w:val="18"/>
        </w:rPr>
        <w:t>,</w:t>
      </w:r>
    </w:p>
    <w:p w14:paraId="5016195F" w14:textId="779B5C53" w:rsidR="008D7B88" w:rsidRDefault="008D7B88"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C12171">
        <w:rPr>
          <w:rFonts w:ascii="Courier New" w:hAnsi="Courier New" w:cs="Courier New"/>
          <w:sz w:val="18"/>
          <w:szCs w:val="18"/>
        </w:rPr>
        <w:t>authenticateClientOk</w:t>
      </w:r>
      <w:r>
        <w:rPr>
          <w:rFonts w:ascii="Courier New" w:hAnsi="Courier New" w:cs="Courier New"/>
          <w:sz w:val="18"/>
          <w:szCs w:val="18"/>
        </w:rPr>
        <w:t>DS</w:t>
      </w:r>
      <w:r w:rsidRPr="00C12171">
        <w:rPr>
          <w:rFonts w:ascii="Courier New" w:hAnsi="Courier New" w:cs="Courier New"/>
          <w:sz w:val="18"/>
          <w:szCs w:val="18"/>
        </w:rPr>
        <w:t>Esipa AuthenticateClientOk</w:t>
      </w:r>
      <w:r>
        <w:rPr>
          <w:rFonts w:ascii="Courier New" w:hAnsi="Courier New" w:cs="Courier New"/>
          <w:sz w:val="18"/>
          <w:szCs w:val="18"/>
        </w:rPr>
        <w:t>DS</w:t>
      </w:r>
      <w:r w:rsidRPr="00C12171">
        <w:rPr>
          <w:rFonts w:ascii="Courier New" w:hAnsi="Courier New" w:cs="Courier New"/>
          <w:sz w:val="18"/>
          <w:szCs w:val="18"/>
        </w:rPr>
        <w:t>Esipa,</w:t>
      </w:r>
    </w:p>
    <w:p w14:paraId="06C69C13"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27065D">
        <w:rPr>
          <w:rFonts w:ascii="Courier New" w:hAnsi="Courier New" w:cs="Courier New"/>
          <w:sz w:val="18"/>
          <w:szCs w:val="18"/>
        </w:rPr>
        <w:t>authenticateClientError</w:t>
      </w:r>
      <w:r>
        <w:rPr>
          <w:rFonts w:ascii="Courier New" w:hAnsi="Courier New" w:cs="Courier New"/>
          <w:sz w:val="18"/>
          <w:szCs w:val="18"/>
        </w:rPr>
        <w:t>Esipa</w:t>
      </w:r>
      <w:r w:rsidRPr="0027065D">
        <w:rPr>
          <w:rFonts w:ascii="Courier New" w:hAnsi="Courier New" w:cs="Courier New"/>
          <w:sz w:val="18"/>
          <w:szCs w:val="18"/>
        </w:rPr>
        <w:t xml:space="preserve"> INTEGER {</w:t>
      </w:r>
    </w:p>
    <w:p w14:paraId="0C5E451F"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27065D">
        <w:rPr>
          <w:rFonts w:ascii="Courier New" w:hAnsi="Courier New" w:cs="Courier New"/>
          <w:sz w:val="18"/>
          <w:szCs w:val="18"/>
        </w:rPr>
        <w:t>eumCertificateInvalid(1),</w:t>
      </w:r>
    </w:p>
    <w:p w14:paraId="178E5CED"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27065D">
        <w:rPr>
          <w:rFonts w:ascii="Courier New" w:hAnsi="Courier New" w:cs="Courier New"/>
          <w:sz w:val="18"/>
          <w:szCs w:val="18"/>
        </w:rPr>
        <w:t>eumCertificateExpired(2),</w:t>
      </w:r>
    </w:p>
    <w:p w14:paraId="4B8FBF72"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lastRenderedPageBreak/>
        <w:tab/>
      </w:r>
      <w:r>
        <w:rPr>
          <w:rFonts w:ascii="Courier New" w:hAnsi="Courier New" w:cs="Courier New"/>
          <w:sz w:val="18"/>
          <w:szCs w:val="18"/>
        </w:rPr>
        <w:tab/>
      </w:r>
      <w:r w:rsidRPr="0027065D">
        <w:rPr>
          <w:rFonts w:ascii="Courier New" w:hAnsi="Courier New" w:cs="Courier New"/>
          <w:sz w:val="18"/>
          <w:szCs w:val="18"/>
        </w:rPr>
        <w:t>euiccCertificateInvalid(3),</w:t>
      </w:r>
    </w:p>
    <w:p w14:paraId="64B05FF7"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27065D">
        <w:rPr>
          <w:rFonts w:ascii="Courier New" w:hAnsi="Courier New" w:cs="Courier New"/>
          <w:sz w:val="18"/>
          <w:szCs w:val="18"/>
        </w:rPr>
        <w:t>euiccCertificateExpired(4),</w:t>
      </w:r>
    </w:p>
    <w:p w14:paraId="5D5E619E"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27065D">
        <w:rPr>
          <w:rFonts w:ascii="Courier New" w:hAnsi="Courier New" w:cs="Courier New"/>
          <w:sz w:val="18"/>
          <w:szCs w:val="18"/>
        </w:rPr>
        <w:t>euiccSignatureInvalid(5),</w:t>
      </w:r>
    </w:p>
    <w:p w14:paraId="08D3D0E7"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27065D">
        <w:rPr>
          <w:rFonts w:ascii="Courier New" w:hAnsi="Courier New" w:cs="Courier New"/>
          <w:sz w:val="18"/>
          <w:szCs w:val="18"/>
        </w:rPr>
        <w:t>matchingIdRefused(6),</w:t>
      </w:r>
    </w:p>
    <w:p w14:paraId="4101F3FA"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27065D">
        <w:rPr>
          <w:rFonts w:ascii="Courier New" w:hAnsi="Courier New" w:cs="Courier New"/>
          <w:sz w:val="18"/>
          <w:szCs w:val="18"/>
        </w:rPr>
        <w:t>eidMismatch(7),</w:t>
      </w:r>
    </w:p>
    <w:p w14:paraId="02F9914B"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27065D">
        <w:rPr>
          <w:rFonts w:ascii="Courier New" w:hAnsi="Courier New" w:cs="Courier New"/>
          <w:sz w:val="18"/>
          <w:szCs w:val="18"/>
        </w:rPr>
        <w:t>noEligibleProfile(8),</w:t>
      </w:r>
    </w:p>
    <w:p w14:paraId="3B47AB0F"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27065D">
        <w:rPr>
          <w:rFonts w:ascii="Courier New" w:hAnsi="Courier New" w:cs="Courier New"/>
          <w:sz w:val="18"/>
          <w:szCs w:val="18"/>
        </w:rPr>
        <w:t>ciPKUnknown(9),</w:t>
      </w:r>
    </w:p>
    <w:p w14:paraId="477A3CDC"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27065D">
        <w:rPr>
          <w:rFonts w:ascii="Courier New" w:hAnsi="Courier New" w:cs="Courier New"/>
          <w:sz w:val="18"/>
          <w:szCs w:val="18"/>
        </w:rPr>
        <w:t>invalidTransactionId(10),</w:t>
      </w:r>
    </w:p>
    <w:p w14:paraId="377DAFAB"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27065D">
        <w:rPr>
          <w:rFonts w:ascii="Courier New" w:hAnsi="Courier New" w:cs="Courier New"/>
          <w:sz w:val="18"/>
          <w:szCs w:val="18"/>
        </w:rPr>
        <w:t>insufficientMemory(11),</w:t>
      </w:r>
    </w:p>
    <w:p w14:paraId="6BC9149A" w14:textId="64B63E91"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pprNotAllowed(50),</w:t>
      </w:r>
    </w:p>
    <w:p w14:paraId="3E8B1E43" w14:textId="12107D0D" w:rsidR="008D7B88" w:rsidRDefault="008D7B88"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eventIdUnknown(56),</w:t>
      </w:r>
    </w:p>
    <w:p w14:paraId="1C283DDA"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27065D">
        <w:rPr>
          <w:rFonts w:ascii="Courier New" w:hAnsi="Courier New" w:cs="Courier New"/>
          <w:sz w:val="18"/>
          <w:szCs w:val="18"/>
        </w:rPr>
        <w:t>undefinedError(127)</w:t>
      </w:r>
    </w:p>
    <w:p w14:paraId="4ED988DF"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27065D">
        <w:rPr>
          <w:rFonts w:ascii="Courier New" w:hAnsi="Courier New" w:cs="Courier New"/>
          <w:sz w:val="18"/>
          <w:szCs w:val="18"/>
        </w:rPr>
        <w:t>}</w:t>
      </w:r>
    </w:p>
    <w:p w14:paraId="0A64A117"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7065D">
        <w:rPr>
          <w:rFonts w:ascii="Courier New" w:hAnsi="Courier New" w:cs="Courier New"/>
          <w:sz w:val="18"/>
          <w:szCs w:val="18"/>
        </w:rPr>
        <w:t>}</w:t>
      </w:r>
    </w:p>
    <w:p w14:paraId="5184AD2C"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p>
    <w:p w14:paraId="69F44534" w14:textId="06688058"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7065D">
        <w:rPr>
          <w:rFonts w:ascii="Courier New" w:hAnsi="Courier New" w:cs="Courier New"/>
          <w:sz w:val="18"/>
          <w:szCs w:val="18"/>
        </w:rPr>
        <w:t>AuthenticateClientOk</w:t>
      </w:r>
      <w:r w:rsidR="008D7B88">
        <w:rPr>
          <w:rFonts w:ascii="Courier New" w:hAnsi="Courier New" w:cs="Courier New"/>
          <w:sz w:val="18"/>
          <w:szCs w:val="18"/>
        </w:rPr>
        <w:t>DP</w:t>
      </w:r>
      <w:r>
        <w:rPr>
          <w:rFonts w:ascii="Courier New" w:hAnsi="Courier New" w:cs="Courier New"/>
          <w:sz w:val="18"/>
          <w:szCs w:val="18"/>
        </w:rPr>
        <w:t>Esipa</w:t>
      </w:r>
      <w:r w:rsidRPr="0027065D">
        <w:rPr>
          <w:rFonts w:ascii="Courier New" w:hAnsi="Courier New" w:cs="Courier New"/>
          <w:sz w:val="18"/>
          <w:szCs w:val="18"/>
        </w:rPr>
        <w:t xml:space="preserve"> ::= SEQUENCE {</w:t>
      </w:r>
    </w:p>
    <w:p w14:paraId="5B0FBC06"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27065D">
        <w:rPr>
          <w:rFonts w:ascii="Courier New" w:hAnsi="Courier New" w:cs="Courier New"/>
          <w:sz w:val="18"/>
          <w:szCs w:val="18"/>
        </w:rPr>
        <w:t>transactionId [0] TransactionId</w:t>
      </w:r>
      <w:r>
        <w:rPr>
          <w:rFonts w:ascii="Courier New" w:hAnsi="Courier New" w:cs="Courier New"/>
          <w:sz w:val="18"/>
          <w:szCs w:val="18"/>
        </w:rPr>
        <w:t xml:space="preserve"> OPTIONAL</w:t>
      </w:r>
      <w:r w:rsidRPr="0027065D">
        <w:rPr>
          <w:rFonts w:ascii="Courier New" w:hAnsi="Courier New" w:cs="Courier New"/>
          <w:sz w:val="18"/>
          <w:szCs w:val="18"/>
        </w:rPr>
        <w:t>,</w:t>
      </w:r>
    </w:p>
    <w:p w14:paraId="05AD0DBF"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27065D">
        <w:rPr>
          <w:rFonts w:ascii="Courier New" w:hAnsi="Courier New" w:cs="Courier New"/>
          <w:sz w:val="18"/>
          <w:szCs w:val="18"/>
        </w:rPr>
        <w:t>profileMetaData [37] StoreMetadataRequest</w:t>
      </w:r>
      <w:r>
        <w:rPr>
          <w:rFonts w:ascii="Courier New" w:hAnsi="Courier New" w:cs="Courier New"/>
          <w:sz w:val="18"/>
          <w:szCs w:val="18"/>
        </w:rPr>
        <w:t xml:space="preserve"> OPTIONAL</w:t>
      </w:r>
      <w:r w:rsidRPr="0027065D">
        <w:rPr>
          <w:rFonts w:ascii="Courier New" w:hAnsi="Courier New" w:cs="Courier New"/>
          <w:sz w:val="18"/>
          <w:szCs w:val="18"/>
        </w:rPr>
        <w:t>,</w:t>
      </w:r>
    </w:p>
    <w:p w14:paraId="5AF50A83"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27065D">
        <w:rPr>
          <w:rFonts w:ascii="Courier New" w:hAnsi="Courier New" w:cs="Courier New"/>
          <w:sz w:val="18"/>
          <w:szCs w:val="18"/>
        </w:rPr>
        <w:t>smdpSigned2 SmdpSigned2, -- Signed information</w:t>
      </w:r>
    </w:p>
    <w:p w14:paraId="05A1314A" w14:textId="1A3D8935"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27065D">
        <w:rPr>
          <w:rFonts w:ascii="Courier New" w:hAnsi="Courier New" w:cs="Courier New"/>
          <w:sz w:val="18"/>
          <w:szCs w:val="18"/>
        </w:rPr>
        <w:t xml:space="preserve">smdpSignature2 [APPLICATION 55] OCTET STRING, -- </w:t>
      </w:r>
      <w:r w:rsidR="00FF1A22">
        <w:rPr>
          <w:rFonts w:ascii="Courier New" w:hAnsi="Courier New" w:cs="Courier New"/>
          <w:sz w:val="18"/>
          <w:szCs w:val="18"/>
        </w:rPr>
        <w:t>T</w:t>
      </w:r>
      <w:r w:rsidRPr="0027065D">
        <w:rPr>
          <w:rFonts w:ascii="Courier New" w:hAnsi="Courier New" w:cs="Courier New"/>
          <w:sz w:val="18"/>
          <w:szCs w:val="18"/>
        </w:rPr>
        <w:t>ag '5F37'</w:t>
      </w:r>
    </w:p>
    <w:p w14:paraId="13EC945D"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27065D">
        <w:rPr>
          <w:rFonts w:ascii="Courier New" w:hAnsi="Courier New" w:cs="Courier New"/>
          <w:sz w:val="18"/>
          <w:szCs w:val="18"/>
        </w:rPr>
        <w:t>smdpCertificate Certificate</w:t>
      </w:r>
      <w:r>
        <w:rPr>
          <w:rFonts w:ascii="Courier New" w:hAnsi="Courier New" w:cs="Courier New"/>
          <w:sz w:val="18"/>
          <w:szCs w:val="18"/>
        </w:rPr>
        <w:t>,</w:t>
      </w:r>
      <w:r w:rsidRPr="0027065D">
        <w:rPr>
          <w:rFonts w:ascii="Courier New" w:hAnsi="Courier New" w:cs="Courier New"/>
          <w:sz w:val="18"/>
          <w:szCs w:val="18"/>
        </w:rPr>
        <w:t xml:space="preserve"> -- CERT.DPpb.ECDSA</w:t>
      </w:r>
    </w:p>
    <w:p w14:paraId="76047B44"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 xml:space="preserve">hashCc </w:t>
      </w:r>
      <w:r w:rsidRPr="006B48C8">
        <w:rPr>
          <w:rFonts w:ascii="Courier New" w:hAnsi="Courier New" w:cs="Courier New"/>
          <w:sz w:val="18"/>
          <w:szCs w:val="18"/>
        </w:rPr>
        <w:t>Octet32 OPTIONAL -- Hash of confirmation code</w:t>
      </w:r>
    </w:p>
    <w:p w14:paraId="24F9C47C" w14:textId="713C5CB1"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7065D">
        <w:rPr>
          <w:rFonts w:ascii="Courier New" w:hAnsi="Courier New" w:cs="Courier New"/>
          <w:sz w:val="18"/>
          <w:szCs w:val="18"/>
        </w:rPr>
        <w:t>}</w:t>
      </w:r>
    </w:p>
    <w:p w14:paraId="33BCE41E" w14:textId="77777777" w:rsidR="008D7B88" w:rsidRDefault="008D7B88"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p>
    <w:p w14:paraId="523EA021" w14:textId="77777777" w:rsidR="008D7B88" w:rsidRPr="00C12171" w:rsidRDefault="008D7B88" w:rsidP="008D7B88">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C12171">
        <w:rPr>
          <w:rFonts w:ascii="Courier New" w:hAnsi="Courier New" w:cs="Courier New"/>
          <w:sz w:val="18"/>
          <w:szCs w:val="18"/>
        </w:rPr>
        <w:t>AuthenticateClientOk</w:t>
      </w:r>
      <w:r>
        <w:rPr>
          <w:rFonts w:ascii="Courier New" w:hAnsi="Courier New" w:cs="Courier New"/>
          <w:sz w:val="18"/>
          <w:szCs w:val="18"/>
        </w:rPr>
        <w:t>DS</w:t>
      </w:r>
      <w:r w:rsidRPr="00C12171">
        <w:rPr>
          <w:rFonts w:ascii="Courier New" w:hAnsi="Courier New" w:cs="Courier New"/>
          <w:sz w:val="18"/>
          <w:szCs w:val="18"/>
        </w:rPr>
        <w:t>Esipa ::= SEQUENCE {</w:t>
      </w:r>
    </w:p>
    <w:p w14:paraId="4791E622" w14:textId="77777777" w:rsidR="008D7B88" w:rsidRPr="00C12171" w:rsidRDefault="008D7B88" w:rsidP="008D7B88">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C12171">
        <w:rPr>
          <w:rFonts w:ascii="Courier New" w:hAnsi="Courier New" w:cs="Courier New"/>
          <w:sz w:val="18"/>
          <w:szCs w:val="18"/>
        </w:rPr>
        <w:tab/>
        <w:t>transactionId [0] TransactionId,</w:t>
      </w:r>
    </w:p>
    <w:p w14:paraId="43367F84" w14:textId="77777777" w:rsidR="008D7B88" w:rsidRPr="00C12171" w:rsidRDefault="008D7B88" w:rsidP="008D7B88">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0414F9">
        <w:rPr>
          <w:rFonts w:ascii="Courier New" w:hAnsi="Courier New" w:cs="Courier New"/>
          <w:sz w:val="18"/>
          <w:szCs w:val="18"/>
        </w:rPr>
        <w:t>profileDownloadTrigger [84] ProfileDownloadTriggerRequest</w:t>
      </w:r>
      <w:r>
        <w:rPr>
          <w:rFonts w:ascii="Courier New" w:hAnsi="Courier New" w:cs="Courier New"/>
          <w:sz w:val="18"/>
          <w:szCs w:val="18"/>
        </w:rPr>
        <w:t xml:space="preserve"> OPTIONAL</w:t>
      </w:r>
      <w:r w:rsidRPr="000414F9">
        <w:rPr>
          <w:rFonts w:ascii="Courier New" w:hAnsi="Courier New" w:cs="Courier New"/>
          <w:sz w:val="18"/>
          <w:szCs w:val="18"/>
        </w:rPr>
        <w:t xml:space="preserve"> -- Tag 'BF54'</w:t>
      </w:r>
      <w:r>
        <w:rPr>
          <w:rFonts w:ascii="Courier New" w:hAnsi="Courier New" w:cs="Courier New"/>
          <w:sz w:val="18"/>
          <w:szCs w:val="18"/>
        </w:rPr>
        <w:t xml:space="preserve"> </w:t>
      </w:r>
    </w:p>
    <w:p w14:paraId="549B7D34" w14:textId="1CC6CAA4" w:rsidR="008D7B88" w:rsidRDefault="008D7B88" w:rsidP="008D7B88">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C12171">
        <w:rPr>
          <w:rFonts w:ascii="Courier New" w:hAnsi="Courier New" w:cs="Courier New"/>
          <w:sz w:val="18"/>
          <w:szCs w:val="18"/>
        </w:rPr>
        <w:t>}</w:t>
      </w:r>
    </w:p>
    <w:p w14:paraId="3AF6D4D2" w14:textId="15DCC036"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ASN1STOP</w:t>
      </w:r>
    </w:p>
    <w:p w14:paraId="45C31DEB" w14:textId="68A73096" w:rsidR="00FD5EE0" w:rsidRDefault="00FD5EE0" w:rsidP="00FD5EE0">
      <w:pPr>
        <w:pStyle w:val="Heading4"/>
      </w:pPr>
      <w:bookmarkStart w:id="880" w:name="_Toc132886035"/>
      <w:r>
        <w:t>ESipa.GetBoundProfilePackage</w:t>
      </w:r>
      <w:bookmarkEnd w:id="880"/>
    </w:p>
    <w:p w14:paraId="695F9ACF" w14:textId="77777777" w:rsidR="00FD5EE0" w:rsidRPr="005A0A2C" w:rsidRDefault="00FD5EE0" w:rsidP="00FD5EE0">
      <w:pPr>
        <w:pStyle w:val="NormalParagraph"/>
        <w:rPr>
          <w:lang w:eastAsia="en-US" w:bidi="bn-BD"/>
        </w:rPr>
      </w:pPr>
      <w:r>
        <w:rPr>
          <w:lang w:eastAsia="en-US" w:bidi="bn-BD"/>
        </w:rPr>
        <w:t>The request and response structures of ESipa.GetBoundProfilePackage are defined as follows:</w:t>
      </w:r>
    </w:p>
    <w:p w14:paraId="22B400C4" w14:textId="736BB3F1"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13C2DA42" w14:textId="6B11BE0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123654">
        <w:rPr>
          <w:rFonts w:ascii="Courier New" w:hAnsi="Courier New" w:cs="Courier New"/>
          <w:sz w:val="18"/>
          <w:szCs w:val="18"/>
        </w:rPr>
        <w:t>GetBoundProfilePackage</w:t>
      </w:r>
      <w:r>
        <w:rPr>
          <w:rFonts w:ascii="Courier New" w:hAnsi="Courier New" w:cs="Courier New"/>
          <w:sz w:val="18"/>
          <w:szCs w:val="18"/>
        </w:rPr>
        <w:t>R</w:t>
      </w:r>
      <w:r w:rsidRPr="000F78DD">
        <w:rPr>
          <w:rFonts w:ascii="Courier New" w:hAnsi="Courier New" w:cs="Courier New"/>
          <w:sz w:val="18"/>
          <w:szCs w:val="18"/>
        </w:rPr>
        <w:t>equest</w:t>
      </w:r>
      <w:r>
        <w:rPr>
          <w:rFonts w:ascii="Courier New" w:hAnsi="Courier New" w:cs="Courier New"/>
          <w:sz w:val="18"/>
          <w:szCs w:val="18"/>
        </w:rPr>
        <w:t>Esipa</w:t>
      </w:r>
      <w:r w:rsidRPr="000F78DD">
        <w:rPr>
          <w:rFonts w:ascii="Courier New" w:hAnsi="Courier New" w:cs="Courier New"/>
          <w:sz w:val="18"/>
          <w:szCs w:val="18"/>
        </w:rPr>
        <w:t xml:space="preserve"> ::= </w:t>
      </w:r>
      <w:r w:rsidRPr="00C95814">
        <w:rPr>
          <w:rFonts w:ascii="Courier New" w:hAnsi="Courier New" w:cs="Courier New"/>
          <w:sz w:val="18"/>
          <w:szCs w:val="18"/>
        </w:rPr>
        <w:t>[58] SEQUENCE { -- Tag 'BF3A'</w:t>
      </w:r>
    </w:p>
    <w:p w14:paraId="353BCE66"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C95814">
        <w:rPr>
          <w:rFonts w:ascii="Courier New" w:hAnsi="Courier New" w:cs="Courier New"/>
          <w:sz w:val="18"/>
          <w:szCs w:val="18"/>
        </w:rPr>
        <w:t>transactionId [0] TransactionId,</w:t>
      </w:r>
    </w:p>
    <w:p w14:paraId="5269F047"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C95814">
        <w:rPr>
          <w:rFonts w:ascii="Courier New" w:hAnsi="Courier New" w:cs="Courier New"/>
          <w:sz w:val="18"/>
          <w:szCs w:val="18"/>
        </w:rPr>
        <w:t>prepareDownloadResponse [33] PrepareDownloadResponse</w:t>
      </w:r>
      <w:r>
        <w:rPr>
          <w:rFonts w:ascii="Courier New" w:hAnsi="Courier New" w:cs="Courier New"/>
          <w:sz w:val="18"/>
          <w:szCs w:val="18"/>
        </w:rPr>
        <w:t xml:space="preserve"> </w:t>
      </w:r>
      <w:r w:rsidRPr="000476AE">
        <w:rPr>
          <w:rFonts w:ascii="Courier New" w:hAnsi="Courier New" w:cs="Courier New"/>
          <w:sz w:val="18"/>
          <w:szCs w:val="18"/>
        </w:rPr>
        <w:t>-- This is the response from ES10b.</w:t>
      </w:r>
      <w:r>
        <w:rPr>
          <w:rFonts w:ascii="Courier New" w:hAnsi="Courier New" w:cs="Courier New"/>
          <w:sz w:val="18"/>
          <w:szCs w:val="18"/>
        </w:rPr>
        <w:t>PrepareDownload</w:t>
      </w:r>
      <w:r w:rsidRPr="000476AE">
        <w:rPr>
          <w:rFonts w:ascii="Courier New" w:hAnsi="Courier New" w:cs="Courier New"/>
          <w:sz w:val="18"/>
          <w:szCs w:val="18"/>
        </w:rPr>
        <w:t>, possibly in compact format</w:t>
      </w:r>
    </w:p>
    <w:p w14:paraId="4533A9BC"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C95814">
        <w:rPr>
          <w:rFonts w:ascii="Courier New" w:hAnsi="Courier New" w:cs="Courier New"/>
          <w:sz w:val="18"/>
          <w:szCs w:val="18"/>
        </w:rPr>
        <w:t>}</w:t>
      </w:r>
      <w:r w:rsidRPr="00584175">
        <w:rPr>
          <w:rFonts w:ascii="Courier New" w:hAnsi="Courier New" w:cs="Courier New"/>
          <w:sz w:val="18"/>
          <w:szCs w:val="18"/>
        </w:rPr>
        <w:t xml:space="preserve"> </w:t>
      </w:r>
    </w:p>
    <w:p w14:paraId="6A03783F"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p>
    <w:p w14:paraId="2228F8C2"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4F52FE">
        <w:rPr>
          <w:rFonts w:ascii="Courier New" w:hAnsi="Courier New" w:cs="Courier New"/>
          <w:sz w:val="18"/>
          <w:szCs w:val="18"/>
        </w:rPr>
        <w:t>GetBoundProfilePackage</w:t>
      </w:r>
      <w:r w:rsidRPr="000C3D8E">
        <w:rPr>
          <w:rFonts w:ascii="Courier New" w:hAnsi="Courier New" w:cs="Courier New"/>
          <w:sz w:val="18"/>
          <w:szCs w:val="18"/>
        </w:rPr>
        <w:t>Response</w:t>
      </w:r>
      <w:r>
        <w:rPr>
          <w:rFonts w:ascii="Courier New" w:hAnsi="Courier New" w:cs="Courier New"/>
          <w:sz w:val="18"/>
          <w:szCs w:val="18"/>
        </w:rPr>
        <w:t>Esipa</w:t>
      </w:r>
      <w:r w:rsidRPr="000C3D8E">
        <w:rPr>
          <w:rFonts w:ascii="Courier New" w:hAnsi="Courier New" w:cs="Courier New"/>
          <w:sz w:val="18"/>
          <w:szCs w:val="18"/>
        </w:rPr>
        <w:t xml:space="preserve"> ::= </w:t>
      </w:r>
      <w:r w:rsidRPr="00A148CD">
        <w:rPr>
          <w:rFonts w:ascii="Courier New" w:hAnsi="Courier New" w:cs="Courier New"/>
          <w:sz w:val="18"/>
          <w:szCs w:val="18"/>
        </w:rPr>
        <w:t>[58] CHOICE { -- Tag 'BF3A'</w:t>
      </w:r>
    </w:p>
    <w:p w14:paraId="18DBE539"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A148CD">
        <w:rPr>
          <w:rFonts w:ascii="Courier New" w:hAnsi="Courier New" w:cs="Courier New"/>
          <w:sz w:val="18"/>
          <w:szCs w:val="18"/>
        </w:rPr>
        <w:t>getBoundProfilePackageOk</w:t>
      </w:r>
      <w:r>
        <w:rPr>
          <w:rFonts w:ascii="Courier New" w:hAnsi="Courier New" w:cs="Courier New"/>
          <w:sz w:val="18"/>
          <w:szCs w:val="18"/>
        </w:rPr>
        <w:t>Esipa</w:t>
      </w:r>
      <w:r w:rsidRPr="00A148CD">
        <w:rPr>
          <w:rFonts w:ascii="Courier New" w:hAnsi="Courier New" w:cs="Courier New"/>
          <w:sz w:val="18"/>
          <w:szCs w:val="18"/>
        </w:rPr>
        <w:t xml:space="preserve"> GetBoundProfilePackageOk</w:t>
      </w:r>
      <w:r>
        <w:rPr>
          <w:rFonts w:ascii="Courier New" w:hAnsi="Courier New" w:cs="Courier New"/>
          <w:sz w:val="18"/>
          <w:szCs w:val="18"/>
        </w:rPr>
        <w:t>Esipa</w:t>
      </w:r>
      <w:r w:rsidRPr="00A148CD">
        <w:rPr>
          <w:rFonts w:ascii="Courier New" w:hAnsi="Courier New" w:cs="Courier New"/>
          <w:sz w:val="18"/>
          <w:szCs w:val="18"/>
        </w:rPr>
        <w:t>,</w:t>
      </w:r>
    </w:p>
    <w:p w14:paraId="46F57EC5"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A148CD">
        <w:rPr>
          <w:rFonts w:ascii="Courier New" w:hAnsi="Courier New" w:cs="Courier New"/>
          <w:sz w:val="18"/>
          <w:szCs w:val="18"/>
        </w:rPr>
        <w:t>getBoundProfilePackageError</w:t>
      </w:r>
      <w:r>
        <w:rPr>
          <w:rFonts w:ascii="Courier New" w:hAnsi="Courier New" w:cs="Courier New"/>
          <w:sz w:val="18"/>
          <w:szCs w:val="18"/>
        </w:rPr>
        <w:t>Esipa</w:t>
      </w:r>
      <w:r w:rsidRPr="00A148CD">
        <w:rPr>
          <w:rFonts w:ascii="Courier New" w:hAnsi="Courier New" w:cs="Courier New"/>
          <w:sz w:val="18"/>
          <w:szCs w:val="18"/>
        </w:rPr>
        <w:t xml:space="preserve"> INTEGER {</w:t>
      </w:r>
    </w:p>
    <w:p w14:paraId="530D14D8"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A148CD">
        <w:rPr>
          <w:rFonts w:ascii="Courier New" w:hAnsi="Courier New" w:cs="Courier New"/>
          <w:sz w:val="18"/>
          <w:szCs w:val="18"/>
        </w:rPr>
        <w:t>euiccSignatureInvalid(1),</w:t>
      </w:r>
    </w:p>
    <w:p w14:paraId="37E59509"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A148CD">
        <w:rPr>
          <w:rFonts w:ascii="Courier New" w:hAnsi="Courier New" w:cs="Courier New"/>
          <w:sz w:val="18"/>
          <w:szCs w:val="18"/>
        </w:rPr>
        <w:t>confirmationCodeMissing(2),</w:t>
      </w:r>
    </w:p>
    <w:p w14:paraId="7D9349B1"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A148CD">
        <w:rPr>
          <w:rFonts w:ascii="Courier New" w:hAnsi="Courier New" w:cs="Courier New"/>
          <w:sz w:val="18"/>
          <w:szCs w:val="18"/>
        </w:rPr>
        <w:t>confirmationCodeRefused(3),</w:t>
      </w:r>
    </w:p>
    <w:p w14:paraId="167EF9D3"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A148CD">
        <w:rPr>
          <w:rFonts w:ascii="Courier New" w:hAnsi="Courier New" w:cs="Courier New"/>
          <w:sz w:val="18"/>
          <w:szCs w:val="18"/>
        </w:rPr>
        <w:t>confirmationCodeRetriesExceeded(4),</w:t>
      </w:r>
    </w:p>
    <w:p w14:paraId="2042C422"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A148CD">
        <w:rPr>
          <w:rFonts w:ascii="Courier New" w:hAnsi="Courier New" w:cs="Courier New"/>
          <w:sz w:val="18"/>
          <w:szCs w:val="18"/>
        </w:rPr>
        <w:t>bppRebindingRefused(5),</w:t>
      </w:r>
    </w:p>
    <w:p w14:paraId="3C6B13D5"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A148CD">
        <w:rPr>
          <w:rFonts w:ascii="Courier New" w:hAnsi="Courier New" w:cs="Courier New"/>
          <w:sz w:val="18"/>
          <w:szCs w:val="18"/>
        </w:rPr>
        <w:t>downloadOrderExpired(6),</w:t>
      </w:r>
    </w:p>
    <w:p w14:paraId="72E4B728"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691388">
        <w:rPr>
          <w:rFonts w:ascii="Courier New" w:hAnsi="Courier New" w:cs="Courier New"/>
          <w:sz w:val="18"/>
          <w:szCs w:val="18"/>
        </w:rPr>
        <w:t>profileMetadataMismatch</w:t>
      </w:r>
      <w:r>
        <w:rPr>
          <w:rFonts w:ascii="Courier New" w:hAnsi="Courier New" w:cs="Courier New"/>
          <w:sz w:val="18"/>
          <w:szCs w:val="18"/>
        </w:rPr>
        <w:t>(50),</w:t>
      </w:r>
    </w:p>
    <w:p w14:paraId="4B535F22"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A148CD">
        <w:rPr>
          <w:rFonts w:ascii="Courier New" w:hAnsi="Courier New" w:cs="Courier New"/>
          <w:sz w:val="18"/>
          <w:szCs w:val="18"/>
        </w:rPr>
        <w:t>invalidTransactionId(95),</w:t>
      </w:r>
    </w:p>
    <w:p w14:paraId="587580E1"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A148CD">
        <w:rPr>
          <w:rFonts w:ascii="Courier New" w:hAnsi="Courier New" w:cs="Courier New"/>
          <w:sz w:val="18"/>
          <w:szCs w:val="18"/>
        </w:rPr>
        <w:t>undefinedError(127)</w:t>
      </w:r>
    </w:p>
    <w:p w14:paraId="2EDE164D"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A148CD">
        <w:rPr>
          <w:rFonts w:ascii="Courier New" w:hAnsi="Courier New" w:cs="Courier New"/>
          <w:sz w:val="18"/>
          <w:szCs w:val="18"/>
        </w:rPr>
        <w:t>}</w:t>
      </w:r>
    </w:p>
    <w:p w14:paraId="190A444B"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A148CD">
        <w:rPr>
          <w:rFonts w:ascii="Courier New" w:hAnsi="Courier New" w:cs="Courier New"/>
          <w:sz w:val="18"/>
          <w:szCs w:val="18"/>
        </w:rPr>
        <w:t xml:space="preserve">} </w:t>
      </w:r>
    </w:p>
    <w:p w14:paraId="39EAAD30"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p>
    <w:p w14:paraId="7B02F043"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A148CD">
        <w:rPr>
          <w:rFonts w:ascii="Courier New" w:hAnsi="Courier New" w:cs="Courier New"/>
          <w:sz w:val="18"/>
          <w:szCs w:val="18"/>
        </w:rPr>
        <w:t>GetBoundProfilePackageOk</w:t>
      </w:r>
      <w:r>
        <w:rPr>
          <w:rFonts w:ascii="Courier New" w:hAnsi="Courier New" w:cs="Courier New"/>
          <w:sz w:val="18"/>
          <w:szCs w:val="18"/>
        </w:rPr>
        <w:t>Esipa</w:t>
      </w:r>
      <w:r w:rsidRPr="0027065D">
        <w:rPr>
          <w:rFonts w:ascii="Courier New" w:hAnsi="Courier New" w:cs="Courier New"/>
          <w:sz w:val="18"/>
          <w:szCs w:val="18"/>
        </w:rPr>
        <w:t xml:space="preserve"> ::= SEQUENCE {</w:t>
      </w:r>
    </w:p>
    <w:p w14:paraId="3AC834C6"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27065D">
        <w:rPr>
          <w:rFonts w:ascii="Courier New" w:hAnsi="Courier New" w:cs="Courier New"/>
          <w:sz w:val="18"/>
          <w:szCs w:val="18"/>
        </w:rPr>
        <w:t>transactionId [0] TransactionId</w:t>
      </w:r>
      <w:r>
        <w:rPr>
          <w:rFonts w:ascii="Courier New" w:hAnsi="Courier New" w:cs="Courier New"/>
          <w:sz w:val="18"/>
          <w:szCs w:val="18"/>
        </w:rPr>
        <w:t xml:space="preserve"> OPTIONAL</w:t>
      </w:r>
      <w:r w:rsidRPr="0027065D">
        <w:rPr>
          <w:rFonts w:ascii="Courier New" w:hAnsi="Courier New" w:cs="Courier New"/>
          <w:sz w:val="18"/>
          <w:szCs w:val="18"/>
        </w:rPr>
        <w:t>,</w:t>
      </w:r>
    </w:p>
    <w:p w14:paraId="2D9D6247"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D5484F">
        <w:rPr>
          <w:rFonts w:ascii="Courier New" w:hAnsi="Courier New" w:cs="Courier New"/>
          <w:sz w:val="18"/>
          <w:szCs w:val="18"/>
        </w:rPr>
        <w:t>boundProfilePackage [54] BoundProfilePackage</w:t>
      </w:r>
    </w:p>
    <w:p w14:paraId="09D0092D" w14:textId="6D0568C9"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27065D">
        <w:rPr>
          <w:rFonts w:ascii="Courier New" w:hAnsi="Courier New" w:cs="Courier New"/>
          <w:sz w:val="18"/>
          <w:szCs w:val="18"/>
        </w:rPr>
        <w:t>}</w:t>
      </w:r>
    </w:p>
    <w:p w14:paraId="0391C5F5" w14:textId="169125E2"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ASN1STOP</w:t>
      </w:r>
    </w:p>
    <w:p w14:paraId="5471E02C" w14:textId="42CDD1E8" w:rsidR="00FD5EE0" w:rsidRDefault="00FD5EE0" w:rsidP="00FD5EE0">
      <w:pPr>
        <w:pStyle w:val="Heading4"/>
      </w:pPr>
      <w:bookmarkStart w:id="881" w:name="_Toc132886036"/>
      <w:r>
        <w:t>ESipa.HandleNotification</w:t>
      </w:r>
      <w:bookmarkEnd w:id="881"/>
    </w:p>
    <w:p w14:paraId="2FB1CAA2" w14:textId="77777777" w:rsidR="00FD5EE0" w:rsidRPr="005A0A2C" w:rsidRDefault="00FD5EE0" w:rsidP="00FD5EE0">
      <w:pPr>
        <w:pStyle w:val="NormalParagraph"/>
        <w:rPr>
          <w:lang w:eastAsia="en-US" w:bidi="bn-BD"/>
        </w:rPr>
      </w:pPr>
      <w:r>
        <w:rPr>
          <w:lang w:eastAsia="en-US" w:bidi="bn-BD"/>
        </w:rPr>
        <w:t>The request structure of ESipa.HandleNotification is defined as follows (there is no response structure defined):</w:t>
      </w:r>
    </w:p>
    <w:p w14:paraId="71EB769D" w14:textId="430A1B45"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lastRenderedPageBreak/>
        <w:t>-- ASN1START</w:t>
      </w:r>
    </w:p>
    <w:p w14:paraId="52B769BD" w14:textId="008AE83C"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8E6A6B">
        <w:rPr>
          <w:rFonts w:ascii="Courier New" w:hAnsi="Courier New" w:cs="Courier New"/>
          <w:sz w:val="18"/>
          <w:szCs w:val="18"/>
        </w:rPr>
        <w:t>HandleNotification</w:t>
      </w:r>
      <w:r>
        <w:rPr>
          <w:rFonts w:ascii="Courier New" w:hAnsi="Courier New" w:cs="Courier New"/>
          <w:sz w:val="18"/>
          <w:szCs w:val="18"/>
        </w:rPr>
        <w:t>Esipa</w:t>
      </w:r>
      <w:r w:rsidRPr="000F78DD">
        <w:rPr>
          <w:rFonts w:ascii="Courier New" w:hAnsi="Courier New" w:cs="Courier New"/>
          <w:sz w:val="18"/>
          <w:szCs w:val="18"/>
        </w:rPr>
        <w:t xml:space="preserve"> ::= </w:t>
      </w:r>
      <w:r w:rsidRPr="00966DFB">
        <w:rPr>
          <w:rFonts w:ascii="Courier New" w:hAnsi="Courier New" w:cs="Courier New"/>
          <w:sz w:val="18"/>
          <w:szCs w:val="18"/>
        </w:rPr>
        <w:t xml:space="preserve">[61] </w:t>
      </w:r>
      <w:r w:rsidR="00A23AED">
        <w:rPr>
          <w:rFonts w:ascii="Courier New" w:hAnsi="Courier New" w:cs="Courier New"/>
          <w:sz w:val="18"/>
          <w:szCs w:val="18"/>
        </w:rPr>
        <w:t>CHOICE</w:t>
      </w:r>
      <w:r w:rsidR="00A23AED" w:rsidRPr="00966DFB">
        <w:rPr>
          <w:rFonts w:ascii="Courier New" w:hAnsi="Courier New" w:cs="Courier New"/>
          <w:sz w:val="18"/>
          <w:szCs w:val="18"/>
        </w:rPr>
        <w:t xml:space="preserve"> </w:t>
      </w:r>
      <w:r w:rsidRPr="00966DFB">
        <w:rPr>
          <w:rFonts w:ascii="Courier New" w:hAnsi="Courier New" w:cs="Courier New"/>
          <w:sz w:val="18"/>
          <w:szCs w:val="18"/>
        </w:rPr>
        <w:t>{ -- Tag 'BF3D'</w:t>
      </w:r>
    </w:p>
    <w:p w14:paraId="61605D09" w14:textId="4117F300"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966DFB">
        <w:rPr>
          <w:rFonts w:ascii="Courier New" w:hAnsi="Courier New" w:cs="Courier New"/>
          <w:sz w:val="18"/>
          <w:szCs w:val="18"/>
        </w:rPr>
        <w:t>pendingNotification PendingNotification</w:t>
      </w:r>
      <w:r w:rsidR="00BE0057">
        <w:rPr>
          <w:rFonts w:ascii="Courier New" w:hAnsi="Courier New" w:cs="Courier New"/>
          <w:sz w:val="18"/>
          <w:szCs w:val="18"/>
        </w:rPr>
        <w:t>,</w:t>
      </w:r>
      <w:r>
        <w:rPr>
          <w:rFonts w:ascii="Courier New" w:hAnsi="Courier New" w:cs="Courier New"/>
          <w:sz w:val="18"/>
          <w:szCs w:val="18"/>
        </w:rPr>
        <w:t xml:space="preserve"> </w:t>
      </w:r>
      <w:r w:rsidRPr="00966DFB">
        <w:rPr>
          <w:rFonts w:ascii="Courier New" w:hAnsi="Courier New" w:cs="Courier New"/>
          <w:sz w:val="18"/>
          <w:szCs w:val="18"/>
        </w:rPr>
        <w:t>--</w:t>
      </w:r>
      <w:r w:rsidRPr="00584175">
        <w:rPr>
          <w:rFonts w:ascii="Courier New" w:hAnsi="Courier New" w:cs="Courier New"/>
          <w:sz w:val="18"/>
          <w:szCs w:val="18"/>
        </w:rPr>
        <w:t xml:space="preserve"> </w:t>
      </w:r>
      <w:r>
        <w:rPr>
          <w:rFonts w:ascii="Courier New" w:hAnsi="Courier New" w:cs="Courier New"/>
          <w:sz w:val="18"/>
          <w:szCs w:val="18"/>
        </w:rPr>
        <w:t>A Notification to be delivered to a Notification Receiver, possibly in compact format</w:t>
      </w:r>
    </w:p>
    <w:p w14:paraId="4CB717EB" w14:textId="2AB28E35" w:rsidR="00A23AED" w:rsidRDefault="00A23AED"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lang w:eastAsia="ko-KR"/>
        </w:rPr>
      </w:pPr>
      <w:r>
        <w:rPr>
          <w:rFonts w:ascii="Courier New" w:hAnsi="Courier New" w:cs="Courier New"/>
          <w:sz w:val="18"/>
          <w:szCs w:val="18"/>
          <w:lang w:eastAsia="ko-KR"/>
        </w:rPr>
        <w:tab/>
      </w:r>
    </w:p>
    <w:p w14:paraId="1190D67E" w14:textId="098F5E9A" w:rsidR="00FF5B41" w:rsidRDefault="00FF5B4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lang w:eastAsia="ko-KR"/>
        </w:rPr>
        <w:tab/>
      </w:r>
      <w:r w:rsidRPr="00BD0B69">
        <w:rPr>
          <w:rFonts w:ascii="Courier New" w:hAnsi="Courier New" w:cs="Courier New"/>
          <w:sz w:val="18"/>
          <w:szCs w:val="18"/>
          <w:lang w:val="en-US"/>
        </w:rPr>
        <w:t>provideEimPackageResult ProvideEimPackageResult</w:t>
      </w:r>
    </w:p>
    <w:p w14:paraId="48DE1941" w14:textId="1BBA1E5B"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966DFB">
        <w:rPr>
          <w:rFonts w:ascii="Courier New" w:hAnsi="Courier New" w:cs="Courier New"/>
          <w:sz w:val="18"/>
          <w:szCs w:val="18"/>
        </w:rPr>
        <w:t>}</w:t>
      </w:r>
    </w:p>
    <w:p w14:paraId="4E2B57F5" w14:textId="0C14C399"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ASN1STOP</w:t>
      </w:r>
    </w:p>
    <w:p w14:paraId="25231254" w14:textId="19F19062" w:rsidR="00FD5EE0" w:rsidRDefault="00FD5EE0" w:rsidP="00FD5EE0">
      <w:pPr>
        <w:pStyle w:val="Heading4"/>
      </w:pPr>
      <w:bookmarkStart w:id="882" w:name="_Toc132886037"/>
      <w:r>
        <w:t>ESipa.CancelSession</w:t>
      </w:r>
      <w:bookmarkEnd w:id="882"/>
    </w:p>
    <w:p w14:paraId="4D82E706" w14:textId="77777777" w:rsidR="00FD5EE0" w:rsidRPr="005A0A2C" w:rsidRDefault="00FD5EE0" w:rsidP="00FD5EE0">
      <w:pPr>
        <w:pStyle w:val="NormalParagraph"/>
        <w:rPr>
          <w:lang w:eastAsia="en-US" w:bidi="bn-BD"/>
        </w:rPr>
      </w:pPr>
      <w:r>
        <w:rPr>
          <w:lang w:eastAsia="en-US" w:bidi="bn-BD"/>
        </w:rPr>
        <w:t>The request and response structures of ESipa.CancelSession are defined as follows:</w:t>
      </w:r>
    </w:p>
    <w:p w14:paraId="61F1CA78" w14:textId="56FBA045"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31E5A819" w14:textId="1EDEBC7D"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CancelSessionRequestEsipa</w:t>
      </w:r>
      <w:r w:rsidRPr="000F78DD">
        <w:rPr>
          <w:rFonts w:ascii="Courier New" w:hAnsi="Courier New" w:cs="Courier New"/>
          <w:sz w:val="18"/>
          <w:szCs w:val="18"/>
        </w:rPr>
        <w:t xml:space="preserve"> ::= </w:t>
      </w:r>
      <w:r w:rsidRPr="003A10A9">
        <w:rPr>
          <w:rFonts w:ascii="Courier New" w:hAnsi="Courier New" w:cs="Courier New"/>
          <w:sz w:val="18"/>
          <w:szCs w:val="18"/>
        </w:rPr>
        <w:t>[65] SEQUENCE { -- Tag 'BF41'</w:t>
      </w:r>
    </w:p>
    <w:p w14:paraId="526E9588"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3A10A9">
        <w:rPr>
          <w:rFonts w:ascii="Courier New" w:hAnsi="Courier New" w:cs="Courier New"/>
          <w:sz w:val="18"/>
          <w:szCs w:val="18"/>
        </w:rPr>
        <w:t>transactionId TransactionId,</w:t>
      </w:r>
    </w:p>
    <w:p w14:paraId="776B6310"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3A10A9">
        <w:rPr>
          <w:rFonts w:ascii="Courier New" w:hAnsi="Courier New" w:cs="Courier New"/>
          <w:sz w:val="18"/>
          <w:szCs w:val="18"/>
        </w:rPr>
        <w:t xml:space="preserve">cancelSessionResponse CancelSessionResponse -- </w:t>
      </w:r>
      <w:r w:rsidRPr="00B550A7">
        <w:rPr>
          <w:rFonts w:ascii="Courier New" w:hAnsi="Courier New" w:cs="Courier New"/>
          <w:sz w:val="18"/>
          <w:szCs w:val="18"/>
        </w:rPr>
        <w:t>This is the response from ES10b.</w:t>
      </w:r>
      <w:r w:rsidRPr="003A10A9">
        <w:rPr>
          <w:rFonts w:ascii="Courier New" w:hAnsi="Courier New" w:cs="Courier New"/>
          <w:sz w:val="18"/>
          <w:szCs w:val="18"/>
        </w:rPr>
        <w:t xml:space="preserve"> CancelSession function</w:t>
      </w:r>
      <w:r>
        <w:rPr>
          <w:rFonts w:ascii="Courier New" w:hAnsi="Courier New" w:cs="Courier New"/>
          <w:sz w:val="18"/>
          <w:szCs w:val="18"/>
        </w:rPr>
        <w:t>, possibly in compact format</w:t>
      </w:r>
    </w:p>
    <w:p w14:paraId="6DC442CA"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3A10A9">
        <w:rPr>
          <w:rFonts w:ascii="Courier New" w:hAnsi="Courier New" w:cs="Courier New"/>
          <w:sz w:val="18"/>
          <w:szCs w:val="18"/>
        </w:rPr>
        <w:t>}</w:t>
      </w:r>
    </w:p>
    <w:p w14:paraId="1D432177"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p>
    <w:p w14:paraId="3367A33B"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CancelSession</w:t>
      </w:r>
      <w:r w:rsidRPr="000C3D8E">
        <w:rPr>
          <w:rFonts w:ascii="Courier New" w:hAnsi="Courier New" w:cs="Courier New"/>
          <w:sz w:val="18"/>
          <w:szCs w:val="18"/>
        </w:rPr>
        <w:t>Response</w:t>
      </w:r>
      <w:r>
        <w:rPr>
          <w:rFonts w:ascii="Courier New" w:hAnsi="Courier New" w:cs="Courier New"/>
          <w:sz w:val="18"/>
          <w:szCs w:val="18"/>
        </w:rPr>
        <w:t>Esipa</w:t>
      </w:r>
      <w:r w:rsidRPr="000C3D8E">
        <w:rPr>
          <w:rFonts w:ascii="Courier New" w:hAnsi="Courier New" w:cs="Courier New"/>
          <w:sz w:val="18"/>
          <w:szCs w:val="18"/>
        </w:rPr>
        <w:t xml:space="preserve"> ::= </w:t>
      </w:r>
      <w:r w:rsidRPr="00D63B2C">
        <w:rPr>
          <w:rFonts w:ascii="Courier New" w:hAnsi="Courier New" w:cs="Courier New"/>
          <w:sz w:val="18"/>
          <w:szCs w:val="18"/>
        </w:rPr>
        <w:t>[65] CHOICE { -- Tag 'BF41'</w:t>
      </w:r>
    </w:p>
    <w:p w14:paraId="29EDCF79"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D63B2C">
        <w:rPr>
          <w:rFonts w:ascii="Courier New" w:hAnsi="Courier New" w:cs="Courier New"/>
          <w:sz w:val="18"/>
          <w:szCs w:val="18"/>
        </w:rPr>
        <w:t>cancelSessionOk CancelSessionOk,</w:t>
      </w:r>
    </w:p>
    <w:p w14:paraId="233D21E9"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D63B2C">
        <w:rPr>
          <w:rFonts w:ascii="Courier New" w:hAnsi="Courier New" w:cs="Courier New"/>
          <w:sz w:val="18"/>
          <w:szCs w:val="18"/>
        </w:rPr>
        <w:t>cancelSessionError INTEGER {</w:t>
      </w:r>
    </w:p>
    <w:p w14:paraId="7B4AB006"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D63B2C">
        <w:rPr>
          <w:rFonts w:ascii="Courier New" w:hAnsi="Courier New" w:cs="Courier New"/>
          <w:sz w:val="18"/>
          <w:szCs w:val="18"/>
        </w:rPr>
        <w:t>invalidTransactionId(1),</w:t>
      </w:r>
    </w:p>
    <w:p w14:paraId="7B4FC1D9"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D63B2C">
        <w:rPr>
          <w:rFonts w:ascii="Courier New" w:hAnsi="Courier New" w:cs="Courier New"/>
          <w:sz w:val="18"/>
          <w:szCs w:val="18"/>
        </w:rPr>
        <w:t>euiccSignatureInvalid(2),</w:t>
      </w:r>
    </w:p>
    <w:p w14:paraId="3DCCA2C9"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D63B2C">
        <w:rPr>
          <w:rFonts w:ascii="Courier New" w:hAnsi="Courier New" w:cs="Courier New"/>
          <w:sz w:val="18"/>
          <w:szCs w:val="18"/>
        </w:rPr>
        <w:t xml:space="preserve">undefinedError(127) </w:t>
      </w:r>
    </w:p>
    <w:p w14:paraId="6E8DC3B8"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D63B2C">
        <w:rPr>
          <w:rFonts w:ascii="Courier New" w:hAnsi="Courier New" w:cs="Courier New"/>
          <w:sz w:val="18"/>
          <w:szCs w:val="18"/>
        </w:rPr>
        <w:t>}</w:t>
      </w:r>
    </w:p>
    <w:p w14:paraId="4F9A6DB8"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D63B2C">
        <w:rPr>
          <w:rFonts w:ascii="Courier New" w:hAnsi="Courier New" w:cs="Courier New"/>
          <w:sz w:val="18"/>
          <w:szCs w:val="18"/>
        </w:rPr>
        <w:t>}</w:t>
      </w:r>
    </w:p>
    <w:p w14:paraId="726FF9B1"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p>
    <w:p w14:paraId="4CCAF0F0"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D63B2C">
        <w:rPr>
          <w:rFonts w:ascii="Courier New" w:hAnsi="Courier New" w:cs="Courier New"/>
          <w:sz w:val="18"/>
          <w:szCs w:val="18"/>
        </w:rPr>
        <w:t>CancelSessionOk ::= SEQUENCE { -- This function has no output data</w:t>
      </w:r>
    </w:p>
    <w:p w14:paraId="208A07EC" w14:textId="52196164"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D63B2C">
        <w:rPr>
          <w:rFonts w:ascii="Courier New" w:hAnsi="Courier New" w:cs="Courier New"/>
          <w:sz w:val="18"/>
          <w:szCs w:val="18"/>
        </w:rPr>
        <w:t xml:space="preserve">} </w:t>
      </w:r>
    </w:p>
    <w:p w14:paraId="32BA1C9C" w14:textId="2EF5FD18"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ASN1STOP</w:t>
      </w:r>
    </w:p>
    <w:p w14:paraId="4D78944F" w14:textId="272B368B" w:rsidR="00FD5EE0" w:rsidRDefault="00FD5EE0" w:rsidP="00FD5EE0">
      <w:pPr>
        <w:pStyle w:val="Heading4"/>
      </w:pPr>
      <w:bookmarkStart w:id="883" w:name="_Toc132886038"/>
      <w:r>
        <w:t>ESipa.GetEimPackage</w:t>
      </w:r>
      <w:bookmarkEnd w:id="883"/>
    </w:p>
    <w:p w14:paraId="25DE8B65" w14:textId="77777777" w:rsidR="00FD5EE0" w:rsidRPr="005A0A2C" w:rsidRDefault="00FD5EE0" w:rsidP="00FD5EE0">
      <w:pPr>
        <w:pStyle w:val="NormalParagraph"/>
        <w:rPr>
          <w:lang w:eastAsia="en-US" w:bidi="bn-BD"/>
        </w:rPr>
      </w:pPr>
      <w:r>
        <w:rPr>
          <w:lang w:eastAsia="en-US" w:bidi="bn-BD"/>
        </w:rPr>
        <w:t>The request and response structures of ESipa.GetEimPackage are defined as follows:</w:t>
      </w:r>
    </w:p>
    <w:p w14:paraId="32F5A73B" w14:textId="77777777"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65965C5C" w14:textId="7562D42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Get</w:t>
      </w:r>
      <w:r w:rsidRPr="00D12061">
        <w:rPr>
          <w:rFonts w:ascii="Courier New" w:hAnsi="Courier New" w:cs="Courier New"/>
          <w:sz w:val="18"/>
          <w:szCs w:val="18"/>
        </w:rPr>
        <w:t>EimPackageRe</w:t>
      </w:r>
      <w:r>
        <w:rPr>
          <w:rFonts w:ascii="Courier New" w:hAnsi="Courier New" w:cs="Courier New"/>
          <w:sz w:val="18"/>
          <w:szCs w:val="18"/>
        </w:rPr>
        <w:t>quest</w:t>
      </w:r>
      <w:r w:rsidRPr="000F78DD">
        <w:rPr>
          <w:rFonts w:ascii="Courier New" w:hAnsi="Courier New" w:cs="Courier New"/>
          <w:sz w:val="18"/>
          <w:szCs w:val="18"/>
        </w:rPr>
        <w:t xml:space="preserve"> ::= </w:t>
      </w:r>
      <w:r w:rsidRPr="003A10A9">
        <w:rPr>
          <w:rFonts w:ascii="Courier New" w:hAnsi="Courier New" w:cs="Courier New"/>
          <w:sz w:val="18"/>
          <w:szCs w:val="18"/>
        </w:rPr>
        <w:t>[</w:t>
      </w:r>
      <w:r>
        <w:rPr>
          <w:rFonts w:ascii="Courier New" w:hAnsi="Courier New" w:cs="Courier New"/>
          <w:sz w:val="18"/>
          <w:szCs w:val="18"/>
        </w:rPr>
        <w:t>79</w:t>
      </w:r>
      <w:r w:rsidRPr="003A10A9">
        <w:rPr>
          <w:rFonts w:ascii="Courier New" w:hAnsi="Courier New" w:cs="Courier New"/>
          <w:sz w:val="18"/>
          <w:szCs w:val="18"/>
        </w:rPr>
        <w:t xml:space="preserve">] </w:t>
      </w:r>
      <w:r>
        <w:rPr>
          <w:rFonts w:ascii="Courier New" w:hAnsi="Courier New" w:cs="Courier New"/>
          <w:sz w:val="18"/>
          <w:szCs w:val="18"/>
        </w:rPr>
        <w:t>SEQUENCE</w:t>
      </w:r>
      <w:r w:rsidRPr="003A10A9">
        <w:rPr>
          <w:rFonts w:ascii="Courier New" w:hAnsi="Courier New" w:cs="Courier New"/>
          <w:sz w:val="18"/>
          <w:szCs w:val="18"/>
        </w:rPr>
        <w:t xml:space="preserve"> { -- Tag 'BF</w:t>
      </w:r>
      <w:r>
        <w:rPr>
          <w:rFonts w:ascii="Courier New" w:hAnsi="Courier New" w:cs="Courier New"/>
          <w:sz w:val="18"/>
          <w:szCs w:val="18"/>
        </w:rPr>
        <w:t>4F</w:t>
      </w:r>
      <w:r w:rsidRPr="003A10A9">
        <w:rPr>
          <w:rFonts w:ascii="Courier New" w:hAnsi="Courier New" w:cs="Courier New"/>
          <w:sz w:val="18"/>
          <w:szCs w:val="18"/>
        </w:rPr>
        <w:t>'</w:t>
      </w:r>
    </w:p>
    <w:p w14:paraId="546217E0" w14:textId="68574E18"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8367EB">
        <w:rPr>
          <w:rFonts w:ascii="Courier New" w:hAnsi="Courier New" w:cs="Courier New"/>
          <w:sz w:val="18"/>
          <w:szCs w:val="18"/>
        </w:rPr>
        <w:t>eidValue [APPLICATION 26] Octet16</w:t>
      </w:r>
      <w:r w:rsidR="00601A38">
        <w:rPr>
          <w:rFonts w:ascii="Courier New" w:hAnsi="Courier New" w:cs="Courier New"/>
          <w:sz w:val="18"/>
          <w:szCs w:val="18"/>
        </w:rPr>
        <w:t>,</w:t>
      </w:r>
      <w:r w:rsidRPr="008367EB">
        <w:rPr>
          <w:rFonts w:ascii="Courier New" w:hAnsi="Courier New" w:cs="Courier New"/>
          <w:sz w:val="18"/>
          <w:szCs w:val="18"/>
        </w:rPr>
        <w:t xml:space="preserve"> -- </w:t>
      </w:r>
      <w:r w:rsidR="00FF1A22">
        <w:rPr>
          <w:rFonts w:ascii="Courier New" w:hAnsi="Courier New" w:cs="Courier New"/>
          <w:sz w:val="18"/>
          <w:szCs w:val="18"/>
        </w:rPr>
        <w:t>T</w:t>
      </w:r>
      <w:r w:rsidRPr="008367EB">
        <w:rPr>
          <w:rFonts w:ascii="Courier New" w:hAnsi="Courier New" w:cs="Courier New"/>
          <w:sz w:val="18"/>
          <w:szCs w:val="18"/>
        </w:rPr>
        <w:t>ag '5A'</w:t>
      </w:r>
    </w:p>
    <w:p w14:paraId="3B98CFBD" w14:textId="77777777" w:rsidR="007F762C" w:rsidRDefault="007F762C" w:rsidP="007F762C">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notifyStateChange [0] NULL OPTIONAL, -- Notification to the eIM that it should update its information about the eUICC (e.g. list of profiles, profile states...)</w:t>
      </w:r>
    </w:p>
    <w:p w14:paraId="0FFAF201" w14:textId="1F065D20" w:rsidR="007F762C" w:rsidRDefault="007F762C" w:rsidP="007F762C">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 xml:space="preserve">rPLMN [1] OCTET STRING (SIZE(3)) OPTIONAL -- </w:t>
      </w:r>
      <w:r w:rsidRPr="00D42CD6">
        <w:rPr>
          <w:rFonts w:ascii="Courier New" w:hAnsi="Courier New" w:cs="Courier New"/>
          <w:sz w:val="18"/>
          <w:szCs w:val="18"/>
        </w:rPr>
        <w:t xml:space="preserve">MCC and MNC </w:t>
      </w:r>
      <w:r>
        <w:rPr>
          <w:rFonts w:ascii="Courier New" w:hAnsi="Courier New" w:cs="Courier New"/>
          <w:sz w:val="18"/>
          <w:szCs w:val="18"/>
        </w:rPr>
        <w:t xml:space="preserve">of the last registered PLMN, </w:t>
      </w:r>
      <w:r w:rsidRPr="00D42CD6">
        <w:rPr>
          <w:rFonts w:ascii="Courier New" w:hAnsi="Courier New" w:cs="Courier New"/>
          <w:sz w:val="18"/>
          <w:szCs w:val="18"/>
        </w:rPr>
        <w:t>coded as defined in 3GPP TS 24.008</w:t>
      </w:r>
      <w:r>
        <w:rPr>
          <w:rFonts w:ascii="Courier New" w:hAnsi="Courier New" w:cs="Courier New"/>
          <w:sz w:val="18"/>
          <w:szCs w:val="18"/>
        </w:rPr>
        <w:t xml:space="preserve"> [</w:t>
      </w:r>
      <w:r w:rsidR="00316D3F">
        <w:rPr>
          <w:rFonts w:ascii="Courier New" w:hAnsi="Courier New" w:cs="Courier New"/>
          <w:sz w:val="18"/>
          <w:szCs w:val="18"/>
        </w:rPr>
        <w:t>22</w:t>
      </w:r>
      <w:r>
        <w:rPr>
          <w:rFonts w:ascii="Courier New" w:hAnsi="Courier New" w:cs="Courier New"/>
          <w:sz w:val="18"/>
          <w:szCs w:val="18"/>
        </w:rPr>
        <w:t>]</w:t>
      </w:r>
    </w:p>
    <w:p w14:paraId="523AE023"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3A10A9">
        <w:rPr>
          <w:rFonts w:ascii="Courier New" w:hAnsi="Courier New" w:cs="Courier New"/>
          <w:sz w:val="18"/>
          <w:szCs w:val="18"/>
        </w:rPr>
        <w:t>}</w:t>
      </w:r>
    </w:p>
    <w:p w14:paraId="37B590E8"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p>
    <w:p w14:paraId="4B84E73A"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Get</w:t>
      </w:r>
      <w:r w:rsidRPr="000E5D0B">
        <w:rPr>
          <w:rFonts w:ascii="Courier New" w:hAnsi="Courier New" w:cs="Courier New"/>
          <w:sz w:val="18"/>
          <w:szCs w:val="18"/>
        </w:rPr>
        <w:t>EimPackageResponse</w:t>
      </w:r>
      <w:r w:rsidRPr="000C3D8E">
        <w:rPr>
          <w:rFonts w:ascii="Courier New" w:hAnsi="Courier New" w:cs="Courier New"/>
          <w:sz w:val="18"/>
          <w:szCs w:val="18"/>
        </w:rPr>
        <w:t xml:space="preserve"> ::= </w:t>
      </w:r>
      <w:r w:rsidRPr="00D63B2C">
        <w:rPr>
          <w:rFonts w:ascii="Courier New" w:hAnsi="Courier New" w:cs="Courier New"/>
          <w:sz w:val="18"/>
          <w:szCs w:val="18"/>
        </w:rPr>
        <w:t>[</w:t>
      </w:r>
      <w:r>
        <w:rPr>
          <w:rFonts w:ascii="Courier New" w:hAnsi="Courier New" w:cs="Courier New"/>
          <w:sz w:val="18"/>
          <w:szCs w:val="18"/>
        </w:rPr>
        <w:t>79</w:t>
      </w:r>
      <w:r w:rsidRPr="00D63B2C">
        <w:rPr>
          <w:rFonts w:ascii="Courier New" w:hAnsi="Courier New" w:cs="Courier New"/>
          <w:sz w:val="18"/>
          <w:szCs w:val="18"/>
        </w:rPr>
        <w:t>] CHOICE { -- Tag 'BF</w:t>
      </w:r>
      <w:r>
        <w:rPr>
          <w:rFonts w:ascii="Courier New" w:hAnsi="Courier New" w:cs="Courier New"/>
          <w:sz w:val="18"/>
          <w:szCs w:val="18"/>
        </w:rPr>
        <w:t>4F</w:t>
      </w:r>
      <w:r w:rsidRPr="00D63B2C">
        <w:rPr>
          <w:rFonts w:ascii="Courier New" w:hAnsi="Courier New" w:cs="Courier New"/>
          <w:sz w:val="18"/>
          <w:szCs w:val="18"/>
        </w:rPr>
        <w:t>'</w:t>
      </w:r>
    </w:p>
    <w:p w14:paraId="44A778D5"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e</w:t>
      </w:r>
      <w:r w:rsidRPr="0076738C">
        <w:rPr>
          <w:rFonts w:ascii="Courier New" w:hAnsi="Courier New" w:cs="Courier New"/>
          <w:sz w:val="18"/>
          <w:szCs w:val="18"/>
        </w:rPr>
        <w:t xml:space="preserve">uiccPackageRequest </w:t>
      </w:r>
      <w:r>
        <w:rPr>
          <w:rFonts w:ascii="Courier New" w:hAnsi="Courier New" w:cs="Courier New"/>
          <w:sz w:val="18"/>
          <w:szCs w:val="18"/>
        </w:rPr>
        <w:t xml:space="preserve">[81] </w:t>
      </w:r>
      <w:r w:rsidRPr="0076738C">
        <w:rPr>
          <w:rFonts w:ascii="Courier New" w:hAnsi="Courier New" w:cs="Courier New"/>
          <w:sz w:val="18"/>
          <w:szCs w:val="18"/>
        </w:rPr>
        <w:t>EuiccPackageRequest</w:t>
      </w:r>
      <w:r>
        <w:rPr>
          <w:rFonts w:ascii="Courier New" w:hAnsi="Courier New" w:cs="Courier New"/>
          <w:sz w:val="18"/>
          <w:szCs w:val="18"/>
        </w:rPr>
        <w:t xml:space="preserve">, </w:t>
      </w:r>
      <w:r w:rsidRPr="003A10A9">
        <w:rPr>
          <w:rFonts w:ascii="Courier New" w:hAnsi="Courier New" w:cs="Courier New"/>
          <w:sz w:val="18"/>
          <w:szCs w:val="18"/>
        </w:rPr>
        <w:t>-- Tag 'BF</w:t>
      </w:r>
      <w:r>
        <w:rPr>
          <w:rFonts w:ascii="Courier New" w:hAnsi="Courier New" w:cs="Courier New"/>
          <w:sz w:val="18"/>
          <w:szCs w:val="18"/>
        </w:rPr>
        <w:t>51</w:t>
      </w:r>
      <w:r w:rsidRPr="003A10A9">
        <w:rPr>
          <w:rFonts w:ascii="Courier New" w:hAnsi="Courier New" w:cs="Courier New"/>
          <w:sz w:val="18"/>
          <w:szCs w:val="18"/>
        </w:rPr>
        <w:t>'</w:t>
      </w:r>
    </w:p>
    <w:p w14:paraId="6CDD16D6" w14:textId="0D2885F4" w:rsidR="00FF1A22" w:rsidRDefault="00FD5EE0" w:rsidP="00FF1A2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i</w:t>
      </w:r>
      <w:r w:rsidRPr="0022495C">
        <w:rPr>
          <w:rFonts w:ascii="Courier New" w:hAnsi="Courier New" w:cs="Courier New"/>
          <w:sz w:val="18"/>
          <w:szCs w:val="18"/>
        </w:rPr>
        <w:t xml:space="preserve">paEuiccDataRequest </w:t>
      </w:r>
      <w:r>
        <w:rPr>
          <w:rFonts w:ascii="Courier New" w:hAnsi="Courier New" w:cs="Courier New"/>
          <w:sz w:val="18"/>
          <w:szCs w:val="18"/>
        </w:rPr>
        <w:t xml:space="preserve">[82] </w:t>
      </w:r>
      <w:r w:rsidRPr="00444F77">
        <w:rPr>
          <w:rFonts w:ascii="Courier New" w:hAnsi="Courier New" w:cs="Courier New"/>
          <w:sz w:val="18"/>
          <w:szCs w:val="18"/>
        </w:rPr>
        <w:t>IpaEuiccDataRequest</w:t>
      </w:r>
      <w:r w:rsidR="00CC5715">
        <w:rPr>
          <w:rFonts w:ascii="Courier New" w:hAnsi="Courier New" w:cs="Courier New"/>
          <w:sz w:val="18"/>
          <w:szCs w:val="18"/>
        </w:rPr>
        <w:t>,</w:t>
      </w:r>
      <w:r>
        <w:rPr>
          <w:rFonts w:ascii="Courier New" w:hAnsi="Courier New" w:cs="Courier New"/>
          <w:sz w:val="18"/>
          <w:szCs w:val="18"/>
        </w:rPr>
        <w:t xml:space="preserve"> </w:t>
      </w:r>
      <w:r w:rsidRPr="003A10A9">
        <w:rPr>
          <w:rFonts w:ascii="Courier New" w:hAnsi="Courier New" w:cs="Courier New"/>
          <w:sz w:val="18"/>
          <w:szCs w:val="18"/>
        </w:rPr>
        <w:t>-- Tag 'BF</w:t>
      </w:r>
      <w:r>
        <w:rPr>
          <w:rFonts w:ascii="Courier New" w:hAnsi="Courier New" w:cs="Courier New"/>
          <w:sz w:val="18"/>
          <w:szCs w:val="18"/>
        </w:rPr>
        <w:t>52</w:t>
      </w:r>
      <w:r w:rsidRPr="003A10A9">
        <w:rPr>
          <w:rFonts w:ascii="Courier New" w:hAnsi="Courier New" w:cs="Courier New"/>
          <w:sz w:val="18"/>
          <w:szCs w:val="18"/>
        </w:rPr>
        <w:t>'</w:t>
      </w:r>
      <w:r w:rsidR="00FF1A22">
        <w:rPr>
          <w:rFonts w:ascii="Courier New" w:hAnsi="Courier New" w:cs="Courier New"/>
          <w:sz w:val="18"/>
          <w:szCs w:val="18"/>
        </w:rPr>
        <w:tab/>
      </w:r>
    </w:p>
    <w:p w14:paraId="2CC3512F" w14:textId="78C21077" w:rsidR="00FF1A22" w:rsidRDefault="00FF1A22" w:rsidP="00FF1A2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p</w:t>
      </w:r>
      <w:r w:rsidRPr="00450979">
        <w:rPr>
          <w:rFonts w:ascii="Courier New" w:hAnsi="Courier New" w:cs="Courier New"/>
          <w:sz w:val="18"/>
          <w:szCs w:val="18"/>
        </w:rPr>
        <w:t>rofileDownloadTriggerRequest</w:t>
      </w:r>
      <w:r>
        <w:rPr>
          <w:rFonts w:ascii="Courier New" w:hAnsi="Courier New" w:cs="Courier New"/>
          <w:sz w:val="18"/>
          <w:szCs w:val="18"/>
        </w:rPr>
        <w:t xml:space="preserve"> [84] </w:t>
      </w:r>
      <w:r w:rsidRPr="00450979">
        <w:rPr>
          <w:rFonts w:ascii="Courier New" w:hAnsi="Courier New" w:cs="Courier New"/>
          <w:sz w:val="18"/>
          <w:szCs w:val="18"/>
        </w:rPr>
        <w:t>ProfileDownloadTriggerRequest</w:t>
      </w:r>
      <w:r>
        <w:rPr>
          <w:rFonts w:ascii="Courier New" w:hAnsi="Courier New" w:cs="Courier New"/>
          <w:sz w:val="18"/>
          <w:szCs w:val="18"/>
        </w:rPr>
        <w:t xml:space="preserve">, -- Tag </w:t>
      </w:r>
      <w:r w:rsidRPr="003A10A9">
        <w:rPr>
          <w:rFonts w:ascii="Courier New" w:hAnsi="Courier New" w:cs="Courier New"/>
          <w:sz w:val="18"/>
          <w:szCs w:val="18"/>
        </w:rPr>
        <w:t>'BF</w:t>
      </w:r>
      <w:r>
        <w:rPr>
          <w:rFonts w:ascii="Courier New" w:hAnsi="Courier New" w:cs="Courier New"/>
          <w:sz w:val="18"/>
          <w:szCs w:val="18"/>
        </w:rPr>
        <w:t>54</w:t>
      </w:r>
      <w:r w:rsidRPr="003A10A9">
        <w:rPr>
          <w:rFonts w:ascii="Courier New" w:hAnsi="Courier New" w:cs="Courier New"/>
          <w:sz w:val="18"/>
          <w:szCs w:val="18"/>
        </w:rPr>
        <w:t>'</w:t>
      </w:r>
    </w:p>
    <w:p w14:paraId="31EE478D"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eimPackageError</w:t>
      </w:r>
      <w:r w:rsidRPr="00D63B2C">
        <w:rPr>
          <w:rFonts w:ascii="Courier New" w:hAnsi="Courier New" w:cs="Courier New"/>
          <w:sz w:val="18"/>
          <w:szCs w:val="18"/>
        </w:rPr>
        <w:t xml:space="preserve"> INTEGER {</w:t>
      </w:r>
    </w:p>
    <w:p w14:paraId="1D3BC910"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noEimPackageAvailable</w:t>
      </w:r>
      <w:r w:rsidRPr="00D63B2C">
        <w:rPr>
          <w:rFonts w:ascii="Courier New" w:hAnsi="Courier New" w:cs="Courier New"/>
          <w:sz w:val="18"/>
          <w:szCs w:val="18"/>
        </w:rPr>
        <w:t>(1),</w:t>
      </w:r>
    </w:p>
    <w:p w14:paraId="199D2050"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D63B2C">
        <w:rPr>
          <w:rFonts w:ascii="Courier New" w:hAnsi="Courier New" w:cs="Courier New"/>
          <w:sz w:val="18"/>
          <w:szCs w:val="18"/>
        </w:rPr>
        <w:t xml:space="preserve">undefinedError(127) </w:t>
      </w:r>
    </w:p>
    <w:p w14:paraId="3BED6B10"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D63B2C">
        <w:rPr>
          <w:rFonts w:ascii="Courier New" w:hAnsi="Courier New" w:cs="Courier New"/>
          <w:sz w:val="18"/>
          <w:szCs w:val="18"/>
        </w:rPr>
        <w:t>}</w:t>
      </w:r>
    </w:p>
    <w:p w14:paraId="1E312207" w14:textId="27103B75"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D63B2C">
        <w:rPr>
          <w:rFonts w:ascii="Courier New" w:hAnsi="Courier New" w:cs="Courier New"/>
          <w:sz w:val="18"/>
          <w:szCs w:val="18"/>
        </w:rPr>
        <w:t>}</w:t>
      </w:r>
    </w:p>
    <w:p w14:paraId="34C5C3A2" w14:textId="11A6CE4E"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ASN1STOP</w:t>
      </w:r>
    </w:p>
    <w:p w14:paraId="52008613" w14:textId="461AC85B" w:rsidR="00FD5EE0" w:rsidRDefault="00FD5EE0" w:rsidP="00FD5EE0">
      <w:pPr>
        <w:pStyle w:val="Heading4"/>
      </w:pPr>
      <w:bookmarkStart w:id="884" w:name="_Toc132886039"/>
      <w:r>
        <w:t>ESipa.ProvideEimPackageRes</w:t>
      </w:r>
      <w:r w:rsidR="00484B42">
        <w:t>ult</w:t>
      </w:r>
      <w:bookmarkEnd w:id="884"/>
    </w:p>
    <w:p w14:paraId="792465FC" w14:textId="21A7658A" w:rsidR="00FD5EE0" w:rsidRPr="005A0A2C" w:rsidRDefault="00FD5EE0" w:rsidP="00FD5EE0">
      <w:pPr>
        <w:pStyle w:val="NormalParagraph"/>
        <w:rPr>
          <w:lang w:eastAsia="en-US" w:bidi="bn-BD"/>
        </w:rPr>
      </w:pPr>
      <w:r>
        <w:rPr>
          <w:lang w:eastAsia="en-US" w:bidi="bn-BD"/>
        </w:rPr>
        <w:t xml:space="preserve">The request </w:t>
      </w:r>
      <w:r w:rsidR="00FF1A22">
        <w:rPr>
          <w:lang w:eastAsia="en-US" w:bidi="bn-BD"/>
        </w:rPr>
        <w:t xml:space="preserve">and response </w:t>
      </w:r>
      <w:r>
        <w:rPr>
          <w:lang w:eastAsia="en-US" w:bidi="bn-BD"/>
        </w:rPr>
        <w:t>structure</w:t>
      </w:r>
      <w:r w:rsidR="00FF1A22">
        <w:rPr>
          <w:lang w:eastAsia="en-US" w:bidi="bn-BD"/>
        </w:rPr>
        <w:t>s</w:t>
      </w:r>
      <w:r>
        <w:rPr>
          <w:lang w:eastAsia="en-US" w:bidi="bn-BD"/>
        </w:rPr>
        <w:t xml:space="preserve"> of ESipa.</w:t>
      </w:r>
      <w:r w:rsidRPr="00823F1D">
        <w:rPr>
          <w:lang w:eastAsia="en-US" w:bidi="bn-BD"/>
        </w:rPr>
        <w:t>ProvideEimPackageRes</w:t>
      </w:r>
      <w:r w:rsidR="00484B42">
        <w:rPr>
          <w:lang w:eastAsia="en-US" w:bidi="bn-BD"/>
        </w:rPr>
        <w:t>ult</w:t>
      </w:r>
      <w:r w:rsidRPr="00823F1D">
        <w:rPr>
          <w:lang w:eastAsia="en-US" w:bidi="bn-BD"/>
        </w:rPr>
        <w:t xml:space="preserve"> </w:t>
      </w:r>
      <w:r w:rsidR="00FF1A22">
        <w:rPr>
          <w:lang w:eastAsia="en-US" w:bidi="bn-BD"/>
        </w:rPr>
        <w:t xml:space="preserve">are </w:t>
      </w:r>
      <w:r>
        <w:rPr>
          <w:lang w:eastAsia="en-US" w:bidi="bn-BD"/>
        </w:rPr>
        <w:t>defined as follows:</w:t>
      </w:r>
    </w:p>
    <w:p w14:paraId="2D4C3EA6" w14:textId="74EF40BC"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046961A5" w14:textId="52EAA58C"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823F1D">
        <w:rPr>
          <w:rFonts w:ascii="Courier New" w:hAnsi="Courier New" w:cs="Courier New"/>
          <w:sz w:val="18"/>
          <w:szCs w:val="18"/>
        </w:rPr>
        <w:t>ProvideEimPackageRes</w:t>
      </w:r>
      <w:r w:rsidR="00FF1A22">
        <w:rPr>
          <w:rFonts w:ascii="Courier New" w:hAnsi="Courier New" w:cs="Courier New"/>
          <w:sz w:val="18"/>
          <w:szCs w:val="18"/>
        </w:rPr>
        <w:t>ult</w:t>
      </w:r>
      <w:r w:rsidRPr="000F78DD">
        <w:rPr>
          <w:rFonts w:ascii="Courier New" w:hAnsi="Courier New" w:cs="Courier New"/>
          <w:sz w:val="18"/>
          <w:szCs w:val="18"/>
        </w:rPr>
        <w:t xml:space="preserve"> ::= </w:t>
      </w:r>
      <w:r w:rsidRPr="003A10A9">
        <w:rPr>
          <w:rFonts w:ascii="Courier New" w:hAnsi="Courier New" w:cs="Courier New"/>
          <w:sz w:val="18"/>
          <w:szCs w:val="18"/>
        </w:rPr>
        <w:t>[</w:t>
      </w:r>
      <w:r>
        <w:rPr>
          <w:rFonts w:ascii="Courier New" w:hAnsi="Courier New" w:cs="Courier New"/>
          <w:sz w:val="18"/>
          <w:szCs w:val="18"/>
        </w:rPr>
        <w:t>80</w:t>
      </w:r>
      <w:r w:rsidRPr="003A10A9">
        <w:rPr>
          <w:rFonts w:ascii="Courier New" w:hAnsi="Courier New" w:cs="Courier New"/>
          <w:sz w:val="18"/>
          <w:szCs w:val="18"/>
        </w:rPr>
        <w:t xml:space="preserve">] </w:t>
      </w:r>
      <w:r>
        <w:rPr>
          <w:rFonts w:ascii="Courier New" w:hAnsi="Courier New" w:cs="Courier New"/>
          <w:sz w:val="18"/>
          <w:szCs w:val="18"/>
        </w:rPr>
        <w:t>CHOICE</w:t>
      </w:r>
      <w:r w:rsidRPr="003A10A9">
        <w:rPr>
          <w:rFonts w:ascii="Courier New" w:hAnsi="Courier New" w:cs="Courier New"/>
          <w:sz w:val="18"/>
          <w:szCs w:val="18"/>
        </w:rPr>
        <w:t xml:space="preserve"> { -- Tag 'BF</w:t>
      </w:r>
      <w:r>
        <w:rPr>
          <w:rFonts w:ascii="Courier New" w:hAnsi="Courier New" w:cs="Courier New"/>
          <w:sz w:val="18"/>
          <w:szCs w:val="18"/>
        </w:rPr>
        <w:t>50</w:t>
      </w:r>
      <w:r w:rsidRPr="003A10A9">
        <w:rPr>
          <w:rFonts w:ascii="Courier New" w:hAnsi="Courier New" w:cs="Courier New"/>
          <w:sz w:val="18"/>
          <w:szCs w:val="18"/>
        </w:rPr>
        <w:t>'</w:t>
      </w:r>
    </w:p>
    <w:p w14:paraId="59D3BC66" w14:textId="79806455"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e</w:t>
      </w:r>
      <w:r w:rsidRPr="0076738C">
        <w:rPr>
          <w:rFonts w:ascii="Courier New" w:hAnsi="Courier New" w:cs="Courier New"/>
          <w:sz w:val="18"/>
          <w:szCs w:val="18"/>
        </w:rPr>
        <w:t>uiccPackageRe</w:t>
      </w:r>
      <w:r>
        <w:rPr>
          <w:rFonts w:ascii="Courier New" w:hAnsi="Courier New" w:cs="Courier New"/>
          <w:sz w:val="18"/>
          <w:szCs w:val="18"/>
        </w:rPr>
        <w:t>sult</w:t>
      </w:r>
      <w:r w:rsidRPr="0076738C">
        <w:rPr>
          <w:rFonts w:ascii="Courier New" w:hAnsi="Courier New" w:cs="Courier New"/>
          <w:sz w:val="18"/>
          <w:szCs w:val="18"/>
        </w:rPr>
        <w:t xml:space="preserve"> </w:t>
      </w:r>
      <w:r>
        <w:rPr>
          <w:rFonts w:ascii="Courier New" w:hAnsi="Courier New" w:cs="Courier New"/>
          <w:sz w:val="18"/>
          <w:szCs w:val="18"/>
        </w:rPr>
        <w:t xml:space="preserve">[81] </w:t>
      </w:r>
      <w:r w:rsidRPr="0076738C">
        <w:rPr>
          <w:rFonts w:ascii="Courier New" w:hAnsi="Courier New" w:cs="Courier New"/>
          <w:sz w:val="18"/>
          <w:szCs w:val="18"/>
        </w:rPr>
        <w:t>EuiccPackageRe</w:t>
      </w:r>
      <w:r>
        <w:rPr>
          <w:rFonts w:ascii="Courier New" w:hAnsi="Courier New" w:cs="Courier New"/>
          <w:sz w:val="18"/>
          <w:szCs w:val="18"/>
        </w:rPr>
        <w:t xml:space="preserve">sult, </w:t>
      </w:r>
      <w:r w:rsidRPr="003A10A9">
        <w:rPr>
          <w:rFonts w:ascii="Courier New" w:hAnsi="Courier New" w:cs="Courier New"/>
          <w:sz w:val="18"/>
          <w:szCs w:val="18"/>
        </w:rPr>
        <w:t>-- Tag 'BF</w:t>
      </w:r>
      <w:r>
        <w:rPr>
          <w:rFonts w:ascii="Courier New" w:hAnsi="Courier New" w:cs="Courier New"/>
          <w:sz w:val="18"/>
          <w:szCs w:val="18"/>
        </w:rPr>
        <w:t>51</w:t>
      </w:r>
      <w:r w:rsidRPr="003A10A9">
        <w:rPr>
          <w:rFonts w:ascii="Courier New" w:hAnsi="Courier New" w:cs="Courier New"/>
          <w:sz w:val="18"/>
          <w:szCs w:val="18"/>
        </w:rPr>
        <w:t>'</w:t>
      </w:r>
    </w:p>
    <w:p w14:paraId="7AA2CB56" w14:textId="77777777" w:rsidR="00FF1A22" w:rsidRDefault="00FF1A22"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ePRAndNotifications SEQUENCE {</w:t>
      </w:r>
    </w:p>
    <w:p w14:paraId="525F92A2" w14:textId="77777777" w:rsidR="00FF1A22" w:rsidRDefault="00FF1A22"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e</w:t>
      </w:r>
      <w:r w:rsidRPr="0076738C">
        <w:rPr>
          <w:rFonts w:ascii="Courier New" w:hAnsi="Courier New" w:cs="Courier New"/>
          <w:sz w:val="18"/>
          <w:szCs w:val="18"/>
        </w:rPr>
        <w:t>uiccPackageRe</w:t>
      </w:r>
      <w:r>
        <w:rPr>
          <w:rFonts w:ascii="Courier New" w:hAnsi="Courier New" w:cs="Courier New"/>
          <w:sz w:val="18"/>
          <w:szCs w:val="18"/>
        </w:rPr>
        <w:t>sult</w:t>
      </w:r>
      <w:r w:rsidRPr="0076738C">
        <w:rPr>
          <w:rFonts w:ascii="Courier New" w:hAnsi="Courier New" w:cs="Courier New"/>
          <w:sz w:val="18"/>
          <w:szCs w:val="18"/>
        </w:rPr>
        <w:t xml:space="preserve"> </w:t>
      </w:r>
      <w:r>
        <w:rPr>
          <w:rFonts w:ascii="Courier New" w:hAnsi="Courier New" w:cs="Courier New"/>
          <w:sz w:val="18"/>
          <w:szCs w:val="18"/>
        </w:rPr>
        <w:t xml:space="preserve">[81] </w:t>
      </w:r>
      <w:r w:rsidRPr="0076738C">
        <w:rPr>
          <w:rFonts w:ascii="Courier New" w:hAnsi="Courier New" w:cs="Courier New"/>
          <w:sz w:val="18"/>
          <w:szCs w:val="18"/>
        </w:rPr>
        <w:t>EuiccPackageRe</w:t>
      </w:r>
      <w:r>
        <w:rPr>
          <w:rFonts w:ascii="Courier New" w:hAnsi="Courier New" w:cs="Courier New"/>
          <w:sz w:val="18"/>
          <w:szCs w:val="18"/>
        </w:rPr>
        <w:t xml:space="preserve">sult, </w:t>
      </w:r>
      <w:r w:rsidRPr="003A10A9">
        <w:rPr>
          <w:rFonts w:ascii="Courier New" w:hAnsi="Courier New" w:cs="Courier New"/>
          <w:sz w:val="18"/>
          <w:szCs w:val="18"/>
        </w:rPr>
        <w:t>-- Tag 'BF</w:t>
      </w:r>
      <w:r>
        <w:rPr>
          <w:rFonts w:ascii="Courier New" w:hAnsi="Courier New" w:cs="Courier New"/>
          <w:sz w:val="18"/>
          <w:szCs w:val="18"/>
        </w:rPr>
        <w:t>51</w:t>
      </w:r>
      <w:r w:rsidRPr="003A10A9">
        <w:rPr>
          <w:rFonts w:ascii="Courier New" w:hAnsi="Courier New" w:cs="Courier New"/>
          <w:sz w:val="18"/>
          <w:szCs w:val="18"/>
        </w:rPr>
        <w:t>'</w:t>
      </w:r>
    </w:p>
    <w:p w14:paraId="37893C60" w14:textId="77777777" w:rsidR="00FF1A22" w:rsidRDefault="00FF1A22"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lastRenderedPageBreak/>
        <w:tab/>
      </w:r>
      <w:r>
        <w:rPr>
          <w:rFonts w:ascii="Courier New" w:hAnsi="Courier New" w:cs="Courier New"/>
          <w:sz w:val="18"/>
          <w:szCs w:val="18"/>
        </w:rPr>
        <w:tab/>
        <w:t>notificationList [43]</w:t>
      </w:r>
      <w:r w:rsidRPr="004B0946">
        <w:rPr>
          <w:rFonts w:ascii="Courier New" w:hAnsi="Courier New" w:cs="Courier New"/>
          <w:sz w:val="18"/>
          <w:szCs w:val="18"/>
        </w:rPr>
        <w:t xml:space="preserve"> </w:t>
      </w:r>
      <w:r w:rsidRPr="002409DC">
        <w:rPr>
          <w:rFonts w:ascii="Courier New" w:hAnsi="Courier New" w:cs="Courier New"/>
          <w:sz w:val="18"/>
          <w:szCs w:val="18"/>
        </w:rPr>
        <w:t>RetrieveNotificationsListResponse</w:t>
      </w:r>
      <w:r>
        <w:rPr>
          <w:rFonts w:ascii="Courier New" w:hAnsi="Courier New" w:cs="Courier New"/>
          <w:sz w:val="18"/>
          <w:szCs w:val="18"/>
        </w:rPr>
        <w:t xml:space="preserve"> </w:t>
      </w:r>
      <w:r w:rsidRPr="003A10A9">
        <w:rPr>
          <w:rFonts w:ascii="Courier New" w:hAnsi="Courier New" w:cs="Courier New"/>
          <w:sz w:val="18"/>
          <w:szCs w:val="18"/>
        </w:rPr>
        <w:t>--</w:t>
      </w:r>
      <w:r>
        <w:rPr>
          <w:rFonts w:ascii="Courier New" w:hAnsi="Courier New" w:cs="Courier New"/>
          <w:sz w:val="18"/>
          <w:szCs w:val="18"/>
        </w:rPr>
        <w:t xml:space="preserve"> Tag </w:t>
      </w:r>
      <w:r w:rsidRPr="003A10A9">
        <w:rPr>
          <w:rFonts w:ascii="Courier New" w:hAnsi="Courier New" w:cs="Courier New"/>
          <w:sz w:val="18"/>
          <w:szCs w:val="18"/>
        </w:rPr>
        <w:t>'BF</w:t>
      </w:r>
      <w:r>
        <w:rPr>
          <w:rFonts w:ascii="Courier New" w:hAnsi="Courier New" w:cs="Courier New"/>
          <w:sz w:val="18"/>
          <w:szCs w:val="18"/>
        </w:rPr>
        <w:t>2B</w:t>
      </w:r>
      <w:r w:rsidRPr="003A10A9">
        <w:rPr>
          <w:rFonts w:ascii="Courier New" w:hAnsi="Courier New" w:cs="Courier New"/>
          <w:sz w:val="18"/>
          <w:szCs w:val="18"/>
        </w:rPr>
        <w:t>'</w:t>
      </w:r>
    </w:p>
    <w:p w14:paraId="4D960578" w14:textId="26DDFB74" w:rsidR="00FF1A22" w:rsidRDefault="00FF1A22" w:rsidP="00FF1A2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w:t>
      </w:r>
    </w:p>
    <w:p w14:paraId="2AEF7D82" w14:textId="3BF4B7E6"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i</w:t>
      </w:r>
      <w:r w:rsidRPr="0022495C">
        <w:rPr>
          <w:rFonts w:ascii="Courier New" w:hAnsi="Courier New" w:cs="Courier New"/>
          <w:sz w:val="18"/>
          <w:szCs w:val="18"/>
        </w:rPr>
        <w:t>paEuiccDataRe</w:t>
      </w:r>
      <w:r>
        <w:rPr>
          <w:rFonts w:ascii="Courier New" w:hAnsi="Courier New" w:cs="Courier New"/>
          <w:sz w:val="18"/>
          <w:szCs w:val="18"/>
        </w:rPr>
        <w:t>sponse</w:t>
      </w:r>
      <w:r w:rsidRPr="0022495C">
        <w:rPr>
          <w:rFonts w:ascii="Courier New" w:hAnsi="Courier New" w:cs="Courier New"/>
          <w:sz w:val="18"/>
          <w:szCs w:val="18"/>
        </w:rPr>
        <w:t xml:space="preserve"> </w:t>
      </w:r>
      <w:r>
        <w:rPr>
          <w:rFonts w:ascii="Courier New" w:hAnsi="Courier New" w:cs="Courier New"/>
          <w:sz w:val="18"/>
          <w:szCs w:val="18"/>
        </w:rPr>
        <w:t xml:space="preserve">[82] </w:t>
      </w:r>
      <w:r w:rsidRPr="00444F77">
        <w:rPr>
          <w:rFonts w:ascii="Courier New" w:hAnsi="Courier New" w:cs="Courier New"/>
          <w:sz w:val="18"/>
          <w:szCs w:val="18"/>
        </w:rPr>
        <w:t>IpaEuiccDataRe</w:t>
      </w:r>
      <w:r>
        <w:rPr>
          <w:rFonts w:ascii="Courier New" w:hAnsi="Courier New" w:cs="Courier New"/>
          <w:sz w:val="18"/>
          <w:szCs w:val="18"/>
        </w:rPr>
        <w:t xml:space="preserve">sponse, </w:t>
      </w:r>
      <w:r w:rsidRPr="003A10A9">
        <w:rPr>
          <w:rFonts w:ascii="Courier New" w:hAnsi="Courier New" w:cs="Courier New"/>
          <w:sz w:val="18"/>
          <w:szCs w:val="18"/>
        </w:rPr>
        <w:t>-- Tag 'BF</w:t>
      </w:r>
      <w:r>
        <w:rPr>
          <w:rFonts w:ascii="Courier New" w:hAnsi="Courier New" w:cs="Courier New"/>
          <w:sz w:val="18"/>
          <w:szCs w:val="18"/>
        </w:rPr>
        <w:t>52</w:t>
      </w:r>
      <w:r w:rsidRPr="003A10A9">
        <w:rPr>
          <w:rFonts w:ascii="Courier New" w:hAnsi="Courier New" w:cs="Courier New"/>
          <w:sz w:val="18"/>
          <w:szCs w:val="18"/>
        </w:rPr>
        <w:t>'</w:t>
      </w:r>
    </w:p>
    <w:p w14:paraId="363FD96F" w14:textId="2F8B9A28" w:rsidR="00BE0057" w:rsidRDefault="00BE0057"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lang w:val="en-US"/>
        </w:rPr>
        <w:t>p</w:t>
      </w:r>
      <w:r w:rsidRPr="00672A62">
        <w:rPr>
          <w:rFonts w:ascii="Courier New" w:hAnsi="Courier New" w:cs="Courier New"/>
          <w:sz w:val="18"/>
          <w:szCs w:val="18"/>
          <w:lang w:val="en-US"/>
        </w:rPr>
        <w:t>rofileDownloadTriggerResult</w:t>
      </w:r>
      <w:r w:rsidRPr="00BD0B69">
        <w:rPr>
          <w:rFonts w:ascii="Courier New" w:hAnsi="Courier New" w:cs="Courier New"/>
          <w:sz w:val="18"/>
          <w:szCs w:val="18"/>
          <w:lang w:val="en-US"/>
        </w:rPr>
        <w:t xml:space="preserve"> [84] ProfileDownloadTriggerResult, -- Tag 'BF54'</w:t>
      </w:r>
    </w:p>
    <w:p w14:paraId="40AE9FA5"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eimPackageError</w:t>
      </w:r>
      <w:r w:rsidRPr="00D63B2C">
        <w:rPr>
          <w:rFonts w:ascii="Courier New" w:hAnsi="Courier New" w:cs="Courier New"/>
          <w:sz w:val="18"/>
          <w:szCs w:val="18"/>
        </w:rPr>
        <w:t xml:space="preserve"> INTEGER {</w:t>
      </w:r>
    </w:p>
    <w:p w14:paraId="062F585C"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D63B2C">
        <w:rPr>
          <w:rFonts w:ascii="Courier New" w:hAnsi="Courier New" w:cs="Courier New"/>
          <w:sz w:val="18"/>
          <w:szCs w:val="18"/>
        </w:rPr>
        <w:t>invalid</w:t>
      </w:r>
      <w:r>
        <w:rPr>
          <w:rFonts w:ascii="Courier New" w:hAnsi="Courier New" w:cs="Courier New"/>
          <w:sz w:val="18"/>
          <w:szCs w:val="18"/>
        </w:rPr>
        <w:t>PackageFormat</w:t>
      </w:r>
      <w:r w:rsidRPr="00D63B2C">
        <w:rPr>
          <w:rFonts w:ascii="Courier New" w:hAnsi="Courier New" w:cs="Courier New"/>
          <w:sz w:val="18"/>
          <w:szCs w:val="18"/>
        </w:rPr>
        <w:t>(1),</w:t>
      </w:r>
    </w:p>
    <w:p w14:paraId="615D659C"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unknownPackage(2),</w:t>
      </w:r>
    </w:p>
    <w:p w14:paraId="5710079C"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D63B2C">
        <w:rPr>
          <w:rFonts w:ascii="Courier New" w:hAnsi="Courier New" w:cs="Courier New"/>
          <w:sz w:val="18"/>
          <w:szCs w:val="18"/>
        </w:rPr>
        <w:t xml:space="preserve">undefinedError(127) </w:t>
      </w:r>
    </w:p>
    <w:p w14:paraId="1D00C1C4"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D63B2C">
        <w:rPr>
          <w:rFonts w:ascii="Courier New" w:hAnsi="Courier New" w:cs="Courier New"/>
          <w:sz w:val="18"/>
          <w:szCs w:val="18"/>
        </w:rPr>
        <w:t>}</w:t>
      </w:r>
    </w:p>
    <w:p w14:paraId="41164ABA" w14:textId="7180EF23"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3A10A9">
        <w:rPr>
          <w:rFonts w:ascii="Courier New" w:hAnsi="Courier New" w:cs="Courier New"/>
          <w:sz w:val="18"/>
          <w:szCs w:val="18"/>
        </w:rPr>
        <w:t>}</w:t>
      </w:r>
    </w:p>
    <w:p w14:paraId="326050F7" w14:textId="7BD99482" w:rsidR="00FF1A22" w:rsidRDefault="00FF1A22" w:rsidP="00FF1A22">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rPr>
      </w:pPr>
      <w:r w:rsidRPr="00823F1D">
        <w:rPr>
          <w:rFonts w:ascii="Courier New" w:hAnsi="Courier New" w:cs="Courier New"/>
          <w:sz w:val="18"/>
          <w:szCs w:val="18"/>
        </w:rPr>
        <w:t>ProvideEimPackageRes</w:t>
      </w:r>
      <w:r>
        <w:rPr>
          <w:rFonts w:ascii="Courier New" w:hAnsi="Courier New" w:cs="Courier New"/>
          <w:sz w:val="18"/>
          <w:szCs w:val="18"/>
        </w:rPr>
        <w:t>ult</w:t>
      </w:r>
      <w:r w:rsidRPr="00D12061">
        <w:rPr>
          <w:rFonts w:ascii="Courier New" w:hAnsi="Courier New" w:cs="Courier New"/>
          <w:sz w:val="18"/>
          <w:szCs w:val="18"/>
        </w:rPr>
        <w:t>Re</w:t>
      </w:r>
      <w:r>
        <w:rPr>
          <w:rFonts w:ascii="Courier New" w:hAnsi="Courier New" w:cs="Courier New"/>
          <w:sz w:val="18"/>
          <w:szCs w:val="18"/>
        </w:rPr>
        <w:t>sponse</w:t>
      </w:r>
      <w:r w:rsidRPr="000F78DD">
        <w:rPr>
          <w:rFonts w:ascii="Courier New" w:hAnsi="Courier New" w:cs="Courier New"/>
          <w:sz w:val="18"/>
          <w:szCs w:val="18"/>
        </w:rPr>
        <w:t xml:space="preserve"> ::= </w:t>
      </w:r>
      <w:r w:rsidRPr="003A10A9">
        <w:rPr>
          <w:rFonts w:ascii="Courier New" w:hAnsi="Courier New" w:cs="Courier New"/>
          <w:sz w:val="18"/>
          <w:szCs w:val="18"/>
        </w:rPr>
        <w:t>[</w:t>
      </w:r>
      <w:r>
        <w:rPr>
          <w:rFonts w:ascii="Courier New" w:hAnsi="Courier New" w:cs="Courier New"/>
          <w:sz w:val="18"/>
          <w:szCs w:val="18"/>
        </w:rPr>
        <w:t>80</w:t>
      </w:r>
      <w:r w:rsidRPr="003A10A9">
        <w:rPr>
          <w:rFonts w:ascii="Courier New" w:hAnsi="Courier New" w:cs="Courier New"/>
          <w:sz w:val="18"/>
          <w:szCs w:val="18"/>
        </w:rPr>
        <w:t xml:space="preserve">] </w:t>
      </w:r>
      <w:r w:rsidR="008B6774">
        <w:rPr>
          <w:rFonts w:ascii="Courier New" w:hAnsi="Courier New" w:cs="Courier New"/>
          <w:sz w:val="18"/>
          <w:szCs w:val="18"/>
          <w:lang w:val="en-US"/>
        </w:rPr>
        <w:t>SEQUENCE</w:t>
      </w:r>
      <w:r w:rsidR="008B6774" w:rsidRPr="00BD0B69">
        <w:rPr>
          <w:rFonts w:ascii="Courier New" w:hAnsi="Courier New" w:cs="Courier New"/>
          <w:sz w:val="18"/>
          <w:szCs w:val="18"/>
          <w:lang w:val="en-US"/>
        </w:rPr>
        <w:t xml:space="preserve"> </w:t>
      </w:r>
      <w:r w:rsidRPr="003A10A9">
        <w:rPr>
          <w:rFonts w:ascii="Courier New" w:hAnsi="Courier New" w:cs="Courier New"/>
          <w:sz w:val="18"/>
          <w:szCs w:val="18"/>
        </w:rPr>
        <w:t>{ -- Tag 'BF</w:t>
      </w:r>
      <w:r>
        <w:rPr>
          <w:rFonts w:ascii="Courier New" w:hAnsi="Courier New" w:cs="Courier New"/>
          <w:sz w:val="18"/>
          <w:szCs w:val="18"/>
        </w:rPr>
        <w:t>50</w:t>
      </w:r>
      <w:r w:rsidRPr="003A10A9">
        <w:rPr>
          <w:rFonts w:ascii="Courier New" w:hAnsi="Courier New" w:cs="Courier New"/>
          <w:sz w:val="18"/>
          <w:szCs w:val="18"/>
        </w:rPr>
        <w:t>'</w:t>
      </w:r>
    </w:p>
    <w:p w14:paraId="340EE734" w14:textId="17A06A1B" w:rsidR="00FF1A22" w:rsidRDefault="00FF1A22" w:rsidP="00FF1A22">
      <w:pPr>
        <w:shd w:val="clear" w:color="auto" w:fill="D9D9D9"/>
        <w:tabs>
          <w:tab w:val="left" w:pos="284"/>
          <w:tab w:val="left" w:pos="567"/>
          <w:tab w:val="left" w:pos="851"/>
          <w:tab w:val="left" w:pos="1134"/>
          <w:tab w:val="left" w:pos="1418"/>
          <w:tab w:val="left" w:pos="1701"/>
          <w:tab w:val="left" w:pos="1985"/>
        </w:tabs>
        <w:rPr>
          <w:rFonts w:ascii="Courier New" w:hAnsi="Courier New" w:cs="Courier New"/>
          <w:sz w:val="18"/>
          <w:szCs w:val="18"/>
        </w:rPr>
      </w:pPr>
      <w:r>
        <w:rPr>
          <w:rFonts w:ascii="Courier New" w:hAnsi="Courier New" w:cs="Courier New"/>
          <w:sz w:val="18"/>
          <w:szCs w:val="18"/>
        </w:rPr>
        <w:tab/>
        <w:t>e</w:t>
      </w:r>
      <w:r w:rsidRPr="00D703C8">
        <w:rPr>
          <w:rFonts w:ascii="Courier New" w:hAnsi="Courier New" w:cs="Courier New"/>
          <w:sz w:val="18"/>
          <w:szCs w:val="18"/>
        </w:rPr>
        <w:t>imAcknowledgements</w:t>
      </w:r>
      <w:r>
        <w:rPr>
          <w:rFonts w:ascii="Courier New" w:hAnsi="Courier New" w:cs="Courier New"/>
          <w:sz w:val="18"/>
          <w:szCs w:val="18"/>
        </w:rPr>
        <w:t xml:space="preserve"> [83] </w:t>
      </w:r>
      <w:r w:rsidRPr="00D703C8">
        <w:rPr>
          <w:rFonts w:ascii="Courier New" w:hAnsi="Courier New" w:cs="Courier New"/>
          <w:sz w:val="18"/>
          <w:szCs w:val="18"/>
        </w:rPr>
        <w:t>EimAcknowledgements</w:t>
      </w:r>
      <w:r w:rsidR="00BE0057">
        <w:rPr>
          <w:rFonts w:ascii="Courier New" w:hAnsi="Courier New" w:cs="Courier New"/>
          <w:sz w:val="18"/>
          <w:szCs w:val="18"/>
        </w:rPr>
        <w:t xml:space="preserve"> </w:t>
      </w:r>
      <w:r w:rsidR="00BE0057">
        <w:rPr>
          <w:rFonts w:ascii="Courier New" w:hAnsi="Courier New" w:cs="Courier New"/>
          <w:sz w:val="18"/>
          <w:szCs w:val="18"/>
          <w:lang w:val="en-US"/>
        </w:rPr>
        <w:t>OPTIONAL</w:t>
      </w:r>
      <w:r>
        <w:rPr>
          <w:rFonts w:ascii="Courier New" w:hAnsi="Courier New" w:cs="Courier New"/>
          <w:sz w:val="18"/>
          <w:szCs w:val="18"/>
        </w:rPr>
        <w:t xml:space="preserve"> -- Tag </w:t>
      </w:r>
      <w:r w:rsidRPr="003A10A9">
        <w:rPr>
          <w:rFonts w:ascii="Courier New" w:hAnsi="Courier New" w:cs="Courier New"/>
          <w:sz w:val="18"/>
          <w:szCs w:val="18"/>
        </w:rPr>
        <w:t>'BF</w:t>
      </w:r>
      <w:r>
        <w:rPr>
          <w:rFonts w:ascii="Courier New" w:hAnsi="Courier New" w:cs="Courier New"/>
          <w:sz w:val="18"/>
          <w:szCs w:val="18"/>
        </w:rPr>
        <w:t>53</w:t>
      </w:r>
      <w:r w:rsidRPr="003A10A9">
        <w:rPr>
          <w:rFonts w:ascii="Courier New" w:hAnsi="Courier New" w:cs="Courier New"/>
          <w:sz w:val="18"/>
          <w:szCs w:val="18"/>
        </w:rPr>
        <w:t>'</w:t>
      </w:r>
    </w:p>
    <w:p w14:paraId="7A62FD89" w14:textId="3AC876B4" w:rsidR="00FF1A22" w:rsidRDefault="00FF1A22" w:rsidP="00FF1A2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3A10A9">
        <w:rPr>
          <w:rFonts w:ascii="Courier New" w:hAnsi="Courier New" w:cs="Courier New"/>
          <w:sz w:val="18"/>
          <w:szCs w:val="18"/>
        </w:rPr>
        <w:t>}</w:t>
      </w:r>
    </w:p>
    <w:p w14:paraId="56835C2E" w14:textId="17E38789"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ASN1STOP</w:t>
      </w:r>
    </w:p>
    <w:p w14:paraId="4B90C505" w14:textId="33AB2677" w:rsidR="00FD5EE0" w:rsidRDefault="00FD5EE0" w:rsidP="00FD5EE0">
      <w:pPr>
        <w:pStyle w:val="Heading3"/>
      </w:pPr>
      <w:bookmarkStart w:id="885" w:name="_Toc132886040"/>
      <w:r>
        <w:t>ESipa functions provided by IPA</w:t>
      </w:r>
      <w:bookmarkEnd w:id="885"/>
    </w:p>
    <w:p w14:paraId="0BE33333" w14:textId="15265179" w:rsidR="00FD5EE0" w:rsidRDefault="00FD5EE0" w:rsidP="00FD5EE0">
      <w:pPr>
        <w:pStyle w:val="Heading4"/>
      </w:pPr>
      <w:bookmarkStart w:id="886" w:name="_Toc132886041"/>
      <w:r>
        <w:t>ESipa.TransferEimPackage</w:t>
      </w:r>
      <w:bookmarkEnd w:id="886"/>
    </w:p>
    <w:p w14:paraId="262FF1F6" w14:textId="77777777" w:rsidR="00FD5EE0" w:rsidRPr="005A0A2C" w:rsidRDefault="00FD5EE0" w:rsidP="00FD5EE0">
      <w:pPr>
        <w:pStyle w:val="NormalParagraph"/>
        <w:rPr>
          <w:lang w:eastAsia="en-US" w:bidi="bn-BD"/>
        </w:rPr>
      </w:pPr>
      <w:r>
        <w:rPr>
          <w:lang w:eastAsia="en-US" w:bidi="bn-BD"/>
        </w:rPr>
        <w:t>The request and response structures of ESipa.TransferEimPackage are defined as follows:</w:t>
      </w:r>
    </w:p>
    <w:p w14:paraId="61054577" w14:textId="1695BD79"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ASN1START</w:t>
      </w:r>
    </w:p>
    <w:p w14:paraId="18623A52" w14:textId="24FEE0DD"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D12061">
        <w:rPr>
          <w:rFonts w:ascii="Courier New" w:hAnsi="Courier New" w:cs="Courier New"/>
          <w:sz w:val="18"/>
          <w:szCs w:val="18"/>
        </w:rPr>
        <w:t>TransferEimPackageRe</w:t>
      </w:r>
      <w:r>
        <w:rPr>
          <w:rFonts w:ascii="Courier New" w:hAnsi="Courier New" w:cs="Courier New"/>
          <w:sz w:val="18"/>
          <w:szCs w:val="18"/>
        </w:rPr>
        <w:t>quest</w:t>
      </w:r>
      <w:r w:rsidRPr="000F78DD">
        <w:rPr>
          <w:rFonts w:ascii="Courier New" w:hAnsi="Courier New" w:cs="Courier New"/>
          <w:sz w:val="18"/>
          <w:szCs w:val="18"/>
        </w:rPr>
        <w:t xml:space="preserve"> ::= </w:t>
      </w:r>
      <w:r w:rsidRPr="003A10A9">
        <w:rPr>
          <w:rFonts w:ascii="Courier New" w:hAnsi="Courier New" w:cs="Courier New"/>
          <w:sz w:val="18"/>
          <w:szCs w:val="18"/>
        </w:rPr>
        <w:t>[</w:t>
      </w:r>
      <w:r>
        <w:rPr>
          <w:rFonts w:ascii="Courier New" w:hAnsi="Courier New" w:cs="Courier New"/>
          <w:sz w:val="18"/>
          <w:szCs w:val="18"/>
        </w:rPr>
        <w:t>78</w:t>
      </w:r>
      <w:r w:rsidRPr="003A10A9">
        <w:rPr>
          <w:rFonts w:ascii="Courier New" w:hAnsi="Courier New" w:cs="Courier New"/>
          <w:sz w:val="18"/>
          <w:szCs w:val="18"/>
        </w:rPr>
        <w:t xml:space="preserve">] </w:t>
      </w:r>
      <w:r>
        <w:rPr>
          <w:rFonts w:ascii="Courier New" w:hAnsi="Courier New" w:cs="Courier New"/>
          <w:sz w:val="18"/>
          <w:szCs w:val="18"/>
        </w:rPr>
        <w:t>CHOICE</w:t>
      </w:r>
      <w:r w:rsidRPr="003A10A9">
        <w:rPr>
          <w:rFonts w:ascii="Courier New" w:hAnsi="Courier New" w:cs="Courier New"/>
          <w:sz w:val="18"/>
          <w:szCs w:val="18"/>
        </w:rPr>
        <w:t xml:space="preserve"> { -- Tag 'BF</w:t>
      </w:r>
      <w:r>
        <w:rPr>
          <w:rFonts w:ascii="Courier New" w:hAnsi="Courier New" w:cs="Courier New"/>
          <w:sz w:val="18"/>
          <w:szCs w:val="18"/>
        </w:rPr>
        <w:t>4E</w:t>
      </w:r>
      <w:r w:rsidRPr="003A10A9">
        <w:rPr>
          <w:rFonts w:ascii="Courier New" w:hAnsi="Courier New" w:cs="Courier New"/>
          <w:sz w:val="18"/>
          <w:szCs w:val="18"/>
        </w:rPr>
        <w:t>'</w:t>
      </w:r>
    </w:p>
    <w:p w14:paraId="0B640800"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e</w:t>
      </w:r>
      <w:r w:rsidRPr="0076738C">
        <w:rPr>
          <w:rFonts w:ascii="Courier New" w:hAnsi="Courier New" w:cs="Courier New"/>
          <w:sz w:val="18"/>
          <w:szCs w:val="18"/>
        </w:rPr>
        <w:t xml:space="preserve">uiccPackageRequest </w:t>
      </w:r>
      <w:r>
        <w:rPr>
          <w:rFonts w:ascii="Courier New" w:hAnsi="Courier New" w:cs="Courier New"/>
          <w:sz w:val="18"/>
          <w:szCs w:val="18"/>
        </w:rPr>
        <w:t xml:space="preserve">[81] </w:t>
      </w:r>
      <w:r w:rsidRPr="0076738C">
        <w:rPr>
          <w:rFonts w:ascii="Courier New" w:hAnsi="Courier New" w:cs="Courier New"/>
          <w:sz w:val="18"/>
          <w:szCs w:val="18"/>
        </w:rPr>
        <w:t>EuiccPackageRequest</w:t>
      </w:r>
      <w:r>
        <w:rPr>
          <w:rFonts w:ascii="Courier New" w:hAnsi="Courier New" w:cs="Courier New"/>
          <w:sz w:val="18"/>
          <w:szCs w:val="18"/>
        </w:rPr>
        <w:t xml:space="preserve">, </w:t>
      </w:r>
      <w:r w:rsidRPr="003A10A9">
        <w:rPr>
          <w:rFonts w:ascii="Courier New" w:hAnsi="Courier New" w:cs="Courier New"/>
          <w:sz w:val="18"/>
          <w:szCs w:val="18"/>
        </w:rPr>
        <w:t>-- Tag 'BF</w:t>
      </w:r>
      <w:r>
        <w:rPr>
          <w:rFonts w:ascii="Courier New" w:hAnsi="Courier New" w:cs="Courier New"/>
          <w:sz w:val="18"/>
          <w:szCs w:val="18"/>
        </w:rPr>
        <w:t>51</w:t>
      </w:r>
      <w:r w:rsidRPr="003A10A9">
        <w:rPr>
          <w:rFonts w:ascii="Courier New" w:hAnsi="Courier New" w:cs="Courier New"/>
          <w:sz w:val="18"/>
          <w:szCs w:val="18"/>
        </w:rPr>
        <w:t>'</w:t>
      </w:r>
    </w:p>
    <w:p w14:paraId="1793A1EC" w14:textId="4156F943"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i</w:t>
      </w:r>
      <w:r w:rsidRPr="0022495C">
        <w:rPr>
          <w:rFonts w:ascii="Courier New" w:hAnsi="Courier New" w:cs="Courier New"/>
          <w:sz w:val="18"/>
          <w:szCs w:val="18"/>
        </w:rPr>
        <w:t xml:space="preserve">paEuiccDataRequest </w:t>
      </w:r>
      <w:r>
        <w:rPr>
          <w:rFonts w:ascii="Courier New" w:hAnsi="Courier New" w:cs="Courier New"/>
          <w:sz w:val="18"/>
          <w:szCs w:val="18"/>
        </w:rPr>
        <w:t xml:space="preserve">[82] </w:t>
      </w:r>
      <w:r w:rsidRPr="00444F77">
        <w:rPr>
          <w:rFonts w:ascii="Courier New" w:hAnsi="Courier New" w:cs="Courier New"/>
          <w:sz w:val="18"/>
          <w:szCs w:val="18"/>
        </w:rPr>
        <w:t>IpaEuiccDataRequest</w:t>
      </w:r>
      <w:r w:rsidR="008C3DC3">
        <w:rPr>
          <w:rFonts w:ascii="Courier New" w:hAnsi="Courier New" w:cs="Courier New"/>
          <w:sz w:val="18"/>
          <w:szCs w:val="18"/>
        </w:rPr>
        <w:t>,</w:t>
      </w:r>
      <w:r>
        <w:rPr>
          <w:rFonts w:ascii="Courier New" w:hAnsi="Courier New" w:cs="Courier New"/>
          <w:sz w:val="18"/>
          <w:szCs w:val="18"/>
        </w:rPr>
        <w:t xml:space="preserve"> </w:t>
      </w:r>
      <w:r w:rsidRPr="003A10A9">
        <w:rPr>
          <w:rFonts w:ascii="Courier New" w:hAnsi="Courier New" w:cs="Courier New"/>
          <w:sz w:val="18"/>
          <w:szCs w:val="18"/>
        </w:rPr>
        <w:t>-- Tag 'BF</w:t>
      </w:r>
      <w:r>
        <w:rPr>
          <w:rFonts w:ascii="Courier New" w:hAnsi="Courier New" w:cs="Courier New"/>
          <w:sz w:val="18"/>
          <w:szCs w:val="18"/>
        </w:rPr>
        <w:t>52</w:t>
      </w:r>
      <w:r w:rsidRPr="003A10A9">
        <w:rPr>
          <w:rFonts w:ascii="Courier New" w:hAnsi="Courier New" w:cs="Courier New"/>
          <w:sz w:val="18"/>
          <w:szCs w:val="18"/>
        </w:rPr>
        <w:t>'</w:t>
      </w:r>
    </w:p>
    <w:p w14:paraId="40307C8D" w14:textId="77777777" w:rsidR="00FF1A22" w:rsidRDefault="00FF1A22"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e</w:t>
      </w:r>
      <w:r w:rsidRPr="00D703C8">
        <w:rPr>
          <w:rFonts w:ascii="Courier New" w:hAnsi="Courier New" w:cs="Courier New"/>
          <w:sz w:val="18"/>
          <w:szCs w:val="18"/>
        </w:rPr>
        <w:t>imAcknowledgements</w:t>
      </w:r>
      <w:r>
        <w:rPr>
          <w:rFonts w:ascii="Courier New" w:hAnsi="Courier New" w:cs="Courier New"/>
          <w:sz w:val="18"/>
          <w:szCs w:val="18"/>
        </w:rPr>
        <w:t xml:space="preserve"> [83] </w:t>
      </w:r>
      <w:r w:rsidRPr="00D703C8">
        <w:rPr>
          <w:rFonts w:ascii="Courier New" w:hAnsi="Courier New" w:cs="Courier New"/>
          <w:sz w:val="18"/>
          <w:szCs w:val="18"/>
        </w:rPr>
        <w:t>EimAcknowledgements</w:t>
      </w:r>
      <w:r>
        <w:rPr>
          <w:rFonts w:ascii="Courier New" w:hAnsi="Courier New" w:cs="Courier New"/>
          <w:sz w:val="18"/>
          <w:szCs w:val="18"/>
        </w:rPr>
        <w:t xml:space="preserve">, -- Tag </w:t>
      </w:r>
      <w:r w:rsidRPr="003A10A9">
        <w:rPr>
          <w:rFonts w:ascii="Courier New" w:hAnsi="Courier New" w:cs="Courier New"/>
          <w:sz w:val="18"/>
          <w:szCs w:val="18"/>
        </w:rPr>
        <w:t>'BF</w:t>
      </w:r>
      <w:r>
        <w:rPr>
          <w:rFonts w:ascii="Courier New" w:hAnsi="Courier New" w:cs="Courier New"/>
          <w:sz w:val="18"/>
          <w:szCs w:val="18"/>
        </w:rPr>
        <w:t>53</w:t>
      </w:r>
      <w:r w:rsidRPr="003A10A9">
        <w:rPr>
          <w:rFonts w:ascii="Courier New" w:hAnsi="Courier New" w:cs="Courier New"/>
          <w:sz w:val="18"/>
          <w:szCs w:val="18"/>
        </w:rPr>
        <w:t>'</w:t>
      </w:r>
    </w:p>
    <w:p w14:paraId="1F270C62" w14:textId="77777777" w:rsidR="00FF1A22" w:rsidRDefault="00FF1A22"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p</w:t>
      </w:r>
      <w:r w:rsidRPr="00450979">
        <w:rPr>
          <w:rFonts w:ascii="Courier New" w:hAnsi="Courier New" w:cs="Courier New"/>
          <w:sz w:val="18"/>
          <w:szCs w:val="18"/>
        </w:rPr>
        <w:t>rofileDownloadTriggerRequest</w:t>
      </w:r>
      <w:r>
        <w:rPr>
          <w:rFonts w:ascii="Courier New" w:hAnsi="Courier New" w:cs="Courier New"/>
          <w:sz w:val="18"/>
          <w:szCs w:val="18"/>
        </w:rPr>
        <w:t xml:space="preserve"> [84] </w:t>
      </w:r>
      <w:r w:rsidRPr="00450979">
        <w:rPr>
          <w:rFonts w:ascii="Courier New" w:hAnsi="Courier New" w:cs="Courier New"/>
          <w:sz w:val="18"/>
          <w:szCs w:val="18"/>
        </w:rPr>
        <w:t>ProfileDownloadTriggerRequest</w:t>
      </w:r>
      <w:r>
        <w:rPr>
          <w:rFonts w:ascii="Courier New" w:hAnsi="Courier New" w:cs="Courier New"/>
          <w:sz w:val="18"/>
          <w:szCs w:val="18"/>
        </w:rPr>
        <w:t xml:space="preserve"> -- Tag </w:t>
      </w:r>
      <w:r w:rsidRPr="003A10A9">
        <w:rPr>
          <w:rFonts w:ascii="Courier New" w:hAnsi="Courier New" w:cs="Courier New"/>
          <w:sz w:val="18"/>
          <w:szCs w:val="18"/>
        </w:rPr>
        <w:t>'BF</w:t>
      </w:r>
      <w:r>
        <w:rPr>
          <w:rFonts w:ascii="Courier New" w:hAnsi="Courier New" w:cs="Courier New"/>
          <w:sz w:val="18"/>
          <w:szCs w:val="18"/>
        </w:rPr>
        <w:t>54</w:t>
      </w:r>
      <w:r w:rsidRPr="003A10A9">
        <w:rPr>
          <w:rFonts w:ascii="Courier New" w:hAnsi="Courier New" w:cs="Courier New"/>
          <w:sz w:val="18"/>
          <w:szCs w:val="18"/>
        </w:rPr>
        <w:t>'</w:t>
      </w:r>
    </w:p>
    <w:p w14:paraId="0697A8BD" w14:textId="3812D94E" w:rsidR="00FF1A22" w:rsidRDefault="00FF1A22"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p>
    <w:p w14:paraId="15B79DDF"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3A10A9">
        <w:rPr>
          <w:rFonts w:ascii="Courier New" w:hAnsi="Courier New" w:cs="Courier New"/>
          <w:sz w:val="18"/>
          <w:szCs w:val="18"/>
        </w:rPr>
        <w:t>}</w:t>
      </w:r>
    </w:p>
    <w:p w14:paraId="40304443"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p>
    <w:p w14:paraId="16B7866C"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0E5D0B">
        <w:rPr>
          <w:rFonts w:ascii="Courier New" w:hAnsi="Courier New" w:cs="Courier New"/>
          <w:sz w:val="18"/>
          <w:szCs w:val="18"/>
        </w:rPr>
        <w:t>TransferEimPackageResponse</w:t>
      </w:r>
      <w:r w:rsidRPr="000C3D8E">
        <w:rPr>
          <w:rFonts w:ascii="Courier New" w:hAnsi="Courier New" w:cs="Courier New"/>
          <w:sz w:val="18"/>
          <w:szCs w:val="18"/>
        </w:rPr>
        <w:t xml:space="preserve"> ::= </w:t>
      </w:r>
      <w:r w:rsidRPr="00D63B2C">
        <w:rPr>
          <w:rFonts w:ascii="Courier New" w:hAnsi="Courier New" w:cs="Courier New"/>
          <w:sz w:val="18"/>
          <w:szCs w:val="18"/>
        </w:rPr>
        <w:t>[</w:t>
      </w:r>
      <w:r>
        <w:rPr>
          <w:rFonts w:ascii="Courier New" w:hAnsi="Courier New" w:cs="Courier New"/>
          <w:sz w:val="18"/>
          <w:szCs w:val="18"/>
        </w:rPr>
        <w:t>78</w:t>
      </w:r>
      <w:r w:rsidRPr="00D63B2C">
        <w:rPr>
          <w:rFonts w:ascii="Courier New" w:hAnsi="Courier New" w:cs="Courier New"/>
          <w:sz w:val="18"/>
          <w:szCs w:val="18"/>
        </w:rPr>
        <w:t>] CHOICE { -- Tag 'BF</w:t>
      </w:r>
      <w:r>
        <w:rPr>
          <w:rFonts w:ascii="Courier New" w:hAnsi="Courier New" w:cs="Courier New"/>
          <w:sz w:val="18"/>
          <w:szCs w:val="18"/>
        </w:rPr>
        <w:t>4E</w:t>
      </w:r>
      <w:r w:rsidRPr="00D63B2C">
        <w:rPr>
          <w:rFonts w:ascii="Courier New" w:hAnsi="Courier New" w:cs="Courier New"/>
          <w:sz w:val="18"/>
          <w:szCs w:val="18"/>
        </w:rPr>
        <w:t>'</w:t>
      </w:r>
    </w:p>
    <w:p w14:paraId="19ACAD09" w14:textId="090A3EF0" w:rsidR="00FD5EE0" w:rsidRDefault="00FD5EE0" w:rsidP="00FF1A2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e</w:t>
      </w:r>
      <w:r w:rsidRPr="0076738C">
        <w:rPr>
          <w:rFonts w:ascii="Courier New" w:hAnsi="Courier New" w:cs="Courier New"/>
          <w:sz w:val="18"/>
          <w:szCs w:val="18"/>
        </w:rPr>
        <w:t>uiccPackageRe</w:t>
      </w:r>
      <w:r>
        <w:rPr>
          <w:rFonts w:ascii="Courier New" w:hAnsi="Courier New" w:cs="Courier New"/>
          <w:sz w:val="18"/>
          <w:szCs w:val="18"/>
        </w:rPr>
        <w:t>sult</w:t>
      </w:r>
      <w:r w:rsidRPr="0076738C">
        <w:rPr>
          <w:rFonts w:ascii="Courier New" w:hAnsi="Courier New" w:cs="Courier New"/>
          <w:sz w:val="18"/>
          <w:szCs w:val="18"/>
        </w:rPr>
        <w:t xml:space="preserve"> </w:t>
      </w:r>
      <w:r>
        <w:rPr>
          <w:rFonts w:ascii="Courier New" w:hAnsi="Courier New" w:cs="Courier New"/>
          <w:sz w:val="18"/>
          <w:szCs w:val="18"/>
        </w:rPr>
        <w:t xml:space="preserve">[81] </w:t>
      </w:r>
      <w:r w:rsidRPr="0076738C">
        <w:rPr>
          <w:rFonts w:ascii="Courier New" w:hAnsi="Courier New" w:cs="Courier New"/>
          <w:sz w:val="18"/>
          <w:szCs w:val="18"/>
        </w:rPr>
        <w:t>EuiccPackageRe</w:t>
      </w:r>
      <w:r>
        <w:rPr>
          <w:rFonts w:ascii="Courier New" w:hAnsi="Courier New" w:cs="Courier New"/>
          <w:sz w:val="18"/>
          <w:szCs w:val="18"/>
        </w:rPr>
        <w:t xml:space="preserve">sult, </w:t>
      </w:r>
      <w:r w:rsidRPr="003A10A9">
        <w:rPr>
          <w:rFonts w:ascii="Courier New" w:hAnsi="Courier New" w:cs="Courier New"/>
          <w:sz w:val="18"/>
          <w:szCs w:val="18"/>
        </w:rPr>
        <w:t>-- Tag 'BF</w:t>
      </w:r>
      <w:r>
        <w:rPr>
          <w:rFonts w:ascii="Courier New" w:hAnsi="Courier New" w:cs="Courier New"/>
          <w:sz w:val="18"/>
          <w:szCs w:val="18"/>
        </w:rPr>
        <w:t>51</w:t>
      </w:r>
      <w:r w:rsidRPr="003A10A9">
        <w:rPr>
          <w:rFonts w:ascii="Courier New" w:hAnsi="Courier New" w:cs="Courier New"/>
          <w:sz w:val="18"/>
          <w:szCs w:val="18"/>
        </w:rPr>
        <w:t>'</w:t>
      </w:r>
    </w:p>
    <w:p w14:paraId="70AFD8E1" w14:textId="77777777" w:rsidR="00FF1A22" w:rsidRDefault="00FF1A22"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ePRAndNotifications SEQUENCE {</w:t>
      </w:r>
    </w:p>
    <w:p w14:paraId="25202035" w14:textId="77777777" w:rsidR="00FF1A22" w:rsidRDefault="00FF1A22"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e</w:t>
      </w:r>
      <w:r w:rsidRPr="0076738C">
        <w:rPr>
          <w:rFonts w:ascii="Courier New" w:hAnsi="Courier New" w:cs="Courier New"/>
          <w:sz w:val="18"/>
          <w:szCs w:val="18"/>
        </w:rPr>
        <w:t>uiccPackageRe</w:t>
      </w:r>
      <w:r>
        <w:rPr>
          <w:rFonts w:ascii="Courier New" w:hAnsi="Courier New" w:cs="Courier New"/>
          <w:sz w:val="18"/>
          <w:szCs w:val="18"/>
        </w:rPr>
        <w:t>sult</w:t>
      </w:r>
      <w:r w:rsidRPr="0076738C">
        <w:rPr>
          <w:rFonts w:ascii="Courier New" w:hAnsi="Courier New" w:cs="Courier New"/>
          <w:sz w:val="18"/>
          <w:szCs w:val="18"/>
        </w:rPr>
        <w:t xml:space="preserve"> </w:t>
      </w:r>
      <w:r>
        <w:rPr>
          <w:rFonts w:ascii="Courier New" w:hAnsi="Courier New" w:cs="Courier New"/>
          <w:sz w:val="18"/>
          <w:szCs w:val="18"/>
        </w:rPr>
        <w:t xml:space="preserve">[81] </w:t>
      </w:r>
      <w:r w:rsidRPr="0076738C">
        <w:rPr>
          <w:rFonts w:ascii="Courier New" w:hAnsi="Courier New" w:cs="Courier New"/>
          <w:sz w:val="18"/>
          <w:szCs w:val="18"/>
        </w:rPr>
        <w:t>EuiccPackageRe</w:t>
      </w:r>
      <w:r>
        <w:rPr>
          <w:rFonts w:ascii="Courier New" w:hAnsi="Courier New" w:cs="Courier New"/>
          <w:sz w:val="18"/>
          <w:szCs w:val="18"/>
        </w:rPr>
        <w:t xml:space="preserve">sult, </w:t>
      </w:r>
      <w:r w:rsidRPr="003A10A9">
        <w:rPr>
          <w:rFonts w:ascii="Courier New" w:hAnsi="Courier New" w:cs="Courier New"/>
          <w:sz w:val="18"/>
          <w:szCs w:val="18"/>
        </w:rPr>
        <w:t>-- Tag 'BF</w:t>
      </w:r>
      <w:r>
        <w:rPr>
          <w:rFonts w:ascii="Courier New" w:hAnsi="Courier New" w:cs="Courier New"/>
          <w:sz w:val="18"/>
          <w:szCs w:val="18"/>
        </w:rPr>
        <w:t>51</w:t>
      </w:r>
      <w:r w:rsidRPr="003A10A9">
        <w:rPr>
          <w:rFonts w:ascii="Courier New" w:hAnsi="Courier New" w:cs="Courier New"/>
          <w:sz w:val="18"/>
          <w:szCs w:val="18"/>
        </w:rPr>
        <w:t>'</w:t>
      </w:r>
    </w:p>
    <w:p w14:paraId="5C805D74" w14:textId="77777777" w:rsidR="00FF1A22" w:rsidRDefault="00FF1A22" w:rsidP="00646726">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notificationList [43]</w:t>
      </w:r>
      <w:r w:rsidRPr="004B0946">
        <w:rPr>
          <w:rFonts w:ascii="Courier New" w:hAnsi="Courier New" w:cs="Courier New"/>
          <w:sz w:val="18"/>
          <w:szCs w:val="18"/>
        </w:rPr>
        <w:t xml:space="preserve"> </w:t>
      </w:r>
      <w:r w:rsidRPr="002409DC">
        <w:rPr>
          <w:rFonts w:ascii="Courier New" w:hAnsi="Courier New" w:cs="Courier New"/>
          <w:sz w:val="18"/>
          <w:szCs w:val="18"/>
        </w:rPr>
        <w:t>RetrieveNotificationsListResponse</w:t>
      </w:r>
      <w:r>
        <w:rPr>
          <w:rFonts w:ascii="Courier New" w:hAnsi="Courier New" w:cs="Courier New"/>
          <w:sz w:val="18"/>
          <w:szCs w:val="18"/>
        </w:rPr>
        <w:t xml:space="preserve"> </w:t>
      </w:r>
      <w:r w:rsidRPr="003A10A9">
        <w:rPr>
          <w:rFonts w:ascii="Courier New" w:hAnsi="Courier New" w:cs="Courier New"/>
          <w:sz w:val="18"/>
          <w:szCs w:val="18"/>
        </w:rPr>
        <w:t>--</w:t>
      </w:r>
      <w:r>
        <w:rPr>
          <w:rFonts w:ascii="Courier New" w:hAnsi="Courier New" w:cs="Courier New"/>
          <w:sz w:val="18"/>
          <w:szCs w:val="18"/>
        </w:rPr>
        <w:t xml:space="preserve"> Tag </w:t>
      </w:r>
      <w:r w:rsidRPr="003A10A9">
        <w:rPr>
          <w:rFonts w:ascii="Courier New" w:hAnsi="Courier New" w:cs="Courier New"/>
          <w:sz w:val="18"/>
          <w:szCs w:val="18"/>
        </w:rPr>
        <w:t>'BF</w:t>
      </w:r>
      <w:r>
        <w:rPr>
          <w:rFonts w:ascii="Courier New" w:hAnsi="Courier New" w:cs="Courier New"/>
          <w:sz w:val="18"/>
          <w:szCs w:val="18"/>
        </w:rPr>
        <w:t>2B</w:t>
      </w:r>
      <w:r w:rsidRPr="003A10A9">
        <w:rPr>
          <w:rFonts w:ascii="Courier New" w:hAnsi="Courier New" w:cs="Courier New"/>
          <w:sz w:val="18"/>
          <w:szCs w:val="18"/>
        </w:rPr>
        <w:t>'</w:t>
      </w:r>
    </w:p>
    <w:p w14:paraId="691D3801" w14:textId="438E20EE" w:rsidR="00FF1A22" w:rsidRDefault="00FF1A22" w:rsidP="00FF1A22">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w:t>
      </w:r>
    </w:p>
    <w:p w14:paraId="1076F6E8" w14:textId="655E3004"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i</w:t>
      </w:r>
      <w:r w:rsidRPr="0022495C">
        <w:rPr>
          <w:rFonts w:ascii="Courier New" w:hAnsi="Courier New" w:cs="Courier New"/>
          <w:sz w:val="18"/>
          <w:szCs w:val="18"/>
        </w:rPr>
        <w:t>paEuiccDataRe</w:t>
      </w:r>
      <w:r>
        <w:rPr>
          <w:rFonts w:ascii="Courier New" w:hAnsi="Courier New" w:cs="Courier New"/>
          <w:sz w:val="18"/>
          <w:szCs w:val="18"/>
        </w:rPr>
        <w:t>sponse</w:t>
      </w:r>
      <w:r w:rsidRPr="0022495C">
        <w:rPr>
          <w:rFonts w:ascii="Courier New" w:hAnsi="Courier New" w:cs="Courier New"/>
          <w:sz w:val="18"/>
          <w:szCs w:val="18"/>
        </w:rPr>
        <w:t xml:space="preserve"> </w:t>
      </w:r>
      <w:r>
        <w:rPr>
          <w:rFonts w:ascii="Courier New" w:hAnsi="Courier New" w:cs="Courier New"/>
          <w:sz w:val="18"/>
          <w:szCs w:val="18"/>
        </w:rPr>
        <w:t xml:space="preserve">[82] </w:t>
      </w:r>
      <w:r w:rsidRPr="00444F77">
        <w:rPr>
          <w:rFonts w:ascii="Courier New" w:hAnsi="Courier New" w:cs="Courier New"/>
          <w:sz w:val="18"/>
          <w:szCs w:val="18"/>
        </w:rPr>
        <w:t>IpaEuiccDataRe</w:t>
      </w:r>
      <w:r>
        <w:rPr>
          <w:rFonts w:ascii="Courier New" w:hAnsi="Courier New" w:cs="Courier New"/>
          <w:sz w:val="18"/>
          <w:szCs w:val="18"/>
        </w:rPr>
        <w:t xml:space="preserve">sponse, </w:t>
      </w:r>
      <w:r w:rsidRPr="003A10A9">
        <w:rPr>
          <w:rFonts w:ascii="Courier New" w:hAnsi="Courier New" w:cs="Courier New"/>
          <w:sz w:val="18"/>
          <w:szCs w:val="18"/>
        </w:rPr>
        <w:t>-- Tag 'BF</w:t>
      </w:r>
      <w:r>
        <w:rPr>
          <w:rFonts w:ascii="Courier New" w:hAnsi="Courier New" w:cs="Courier New"/>
          <w:sz w:val="18"/>
          <w:szCs w:val="18"/>
        </w:rPr>
        <w:t>52</w:t>
      </w:r>
      <w:r w:rsidRPr="003A10A9">
        <w:rPr>
          <w:rFonts w:ascii="Courier New" w:hAnsi="Courier New" w:cs="Courier New"/>
          <w:sz w:val="18"/>
          <w:szCs w:val="18"/>
        </w:rPr>
        <w:t>'</w:t>
      </w:r>
    </w:p>
    <w:p w14:paraId="6964F499" w14:textId="5A85C720" w:rsidR="008B6774" w:rsidRDefault="008B6774"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eimPackageReceived NULL</w:t>
      </w:r>
      <w:r w:rsidRPr="00A11F9F">
        <w:rPr>
          <w:rFonts w:ascii="Courier New" w:hAnsi="Courier New" w:cs="Courier New"/>
          <w:sz w:val="18"/>
          <w:szCs w:val="18"/>
        </w:rPr>
        <w:t>,</w:t>
      </w:r>
    </w:p>
    <w:p w14:paraId="3EEAE471"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t>eimPackageError</w:t>
      </w:r>
      <w:r w:rsidRPr="00D63B2C">
        <w:rPr>
          <w:rFonts w:ascii="Courier New" w:hAnsi="Courier New" w:cs="Courier New"/>
          <w:sz w:val="18"/>
          <w:szCs w:val="18"/>
        </w:rPr>
        <w:t xml:space="preserve"> INTEGER {</w:t>
      </w:r>
    </w:p>
    <w:p w14:paraId="544AABCD"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D63B2C">
        <w:rPr>
          <w:rFonts w:ascii="Courier New" w:hAnsi="Courier New" w:cs="Courier New"/>
          <w:sz w:val="18"/>
          <w:szCs w:val="18"/>
        </w:rPr>
        <w:t>invalid</w:t>
      </w:r>
      <w:r>
        <w:rPr>
          <w:rFonts w:ascii="Courier New" w:hAnsi="Courier New" w:cs="Courier New"/>
          <w:sz w:val="18"/>
          <w:szCs w:val="18"/>
        </w:rPr>
        <w:t>PackageFormat</w:t>
      </w:r>
      <w:r w:rsidRPr="00D63B2C">
        <w:rPr>
          <w:rFonts w:ascii="Courier New" w:hAnsi="Courier New" w:cs="Courier New"/>
          <w:sz w:val="18"/>
          <w:szCs w:val="18"/>
        </w:rPr>
        <w:t>(1),</w:t>
      </w:r>
    </w:p>
    <w:p w14:paraId="4FADAEC3"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unknownPackage(2),</w:t>
      </w:r>
    </w:p>
    <w:p w14:paraId="55166021"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D63B2C">
        <w:rPr>
          <w:rFonts w:ascii="Courier New" w:hAnsi="Courier New" w:cs="Courier New"/>
          <w:sz w:val="18"/>
          <w:szCs w:val="18"/>
        </w:rPr>
        <w:t xml:space="preserve">undefinedError(127) </w:t>
      </w:r>
    </w:p>
    <w:p w14:paraId="5672C467" w14:textId="77777777"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ab/>
      </w:r>
      <w:r w:rsidRPr="00D63B2C">
        <w:rPr>
          <w:rFonts w:ascii="Courier New" w:hAnsi="Courier New" w:cs="Courier New"/>
          <w:sz w:val="18"/>
          <w:szCs w:val="18"/>
        </w:rPr>
        <w:t>}</w:t>
      </w:r>
    </w:p>
    <w:p w14:paraId="0BE58B46" w14:textId="6C9097B6" w:rsidR="00FD5EE0" w:rsidRDefault="00FD5EE0"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sidRPr="00D63B2C">
        <w:rPr>
          <w:rFonts w:ascii="Courier New" w:hAnsi="Courier New" w:cs="Courier New"/>
          <w:sz w:val="18"/>
          <w:szCs w:val="18"/>
        </w:rPr>
        <w:t>}</w:t>
      </w:r>
    </w:p>
    <w:p w14:paraId="021921EC" w14:textId="1E33CC15" w:rsidR="00D44581" w:rsidRDefault="00D44581" w:rsidP="00D4627A">
      <w:pPr>
        <w:shd w:val="clear" w:color="auto" w:fill="D9D9D9"/>
        <w:tabs>
          <w:tab w:val="left" w:pos="284"/>
          <w:tab w:val="left" w:pos="567"/>
          <w:tab w:val="left" w:pos="851"/>
          <w:tab w:val="left" w:pos="1134"/>
          <w:tab w:val="left" w:pos="1418"/>
          <w:tab w:val="left" w:pos="1701"/>
          <w:tab w:val="left" w:pos="1985"/>
        </w:tabs>
        <w:spacing w:before="0"/>
        <w:rPr>
          <w:rFonts w:ascii="Courier New" w:hAnsi="Courier New" w:cs="Courier New"/>
          <w:sz w:val="18"/>
          <w:szCs w:val="18"/>
        </w:rPr>
      </w:pPr>
      <w:r>
        <w:rPr>
          <w:rFonts w:ascii="Courier New" w:hAnsi="Courier New" w:cs="Courier New"/>
          <w:sz w:val="18"/>
          <w:szCs w:val="18"/>
        </w:rPr>
        <w:t>-- ASN1STOP</w:t>
      </w:r>
    </w:p>
    <w:p w14:paraId="1A4563B2" w14:textId="32FA40F0" w:rsidR="0057643A" w:rsidRPr="00E2098F" w:rsidRDefault="0057643A" w:rsidP="0057643A">
      <w:pPr>
        <w:pStyle w:val="Heading2"/>
        <w:rPr>
          <w:lang w:val="en-US"/>
        </w:rPr>
      </w:pPr>
      <w:bookmarkStart w:id="887" w:name="_Toc132886042"/>
      <w:r w:rsidRPr="00E2098F">
        <w:rPr>
          <w:lang w:val="en-US"/>
        </w:rPr>
        <w:t>ESipa f</w:t>
      </w:r>
      <w:r w:rsidRPr="00E2098F" w:rsidDel="009567FB">
        <w:rPr>
          <w:lang w:val="en-US"/>
        </w:rPr>
        <w:t xml:space="preserve">unction binding in </w:t>
      </w:r>
      <w:r w:rsidRPr="00E2098F">
        <w:rPr>
          <w:lang w:val="en-US"/>
        </w:rPr>
        <w:t>JSON</w:t>
      </w:r>
      <w:bookmarkEnd w:id="887"/>
    </w:p>
    <w:p w14:paraId="730E5EB4" w14:textId="77777777" w:rsidR="0057643A" w:rsidRDefault="0057643A" w:rsidP="0057643A">
      <w:pPr>
        <w:pStyle w:val="NormalParagraph"/>
      </w:pPr>
      <w:r w:rsidRPr="00CF102B">
        <w:rPr>
          <w:rFonts w:ascii="Consolas" w:eastAsia="Times New Roman" w:hAnsi="Consolas" w:cs="Consolas"/>
          <w:sz w:val="20"/>
          <w:lang w:eastAsia="ko-KR"/>
        </w:rPr>
        <w:t>"format"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"base64"</w:t>
      </w:r>
      <w:r>
        <w:t xml:space="preserve">: unless specified otherwise below, the value of a JSON field of this format SHALL contain the base64 coding defined in RFC 4648 [71] of the DER encoded ASN.1 data object (including its tag and length fields), referenced in </w:t>
      </w:r>
      <w:r>
        <w:rPr>
          <w:rFonts w:ascii="Consolas" w:eastAsia="Times New Roman" w:hAnsi="Consolas" w:cs="Consolas"/>
          <w:sz w:val="20"/>
          <w:lang w:eastAsia="ko-KR"/>
        </w:rPr>
        <w:t>"description"</w:t>
      </w:r>
      <w:r>
        <w:t>.</w:t>
      </w:r>
    </w:p>
    <w:p w14:paraId="095424B1" w14:textId="77777777" w:rsidR="0057643A" w:rsidRDefault="0057643A" w:rsidP="0057643A">
      <w:pPr>
        <w:pStyle w:val="NOTE"/>
      </w:pPr>
      <w:r>
        <w:t>NOTE</w:t>
      </w:r>
      <w:r>
        <w:tab/>
        <w:t>In most of the cases, the ASN.1 data object is defined in ES10x request/responses. Otherwise, the 'description' of the base64 field references the section where the ASN.1 type is specified.</w:t>
      </w:r>
    </w:p>
    <w:p w14:paraId="7C10532B" w14:textId="77777777" w:rsidR="0057643A" w:rsidRPr="00B43806" w:rsidRDefault="0057643A" w:rsidP="0057643A">
      <w:pPr>
        <w:pStyle w:val="NormalParagraph"/>
      </w:pPr>
      <w:r>
        <w:rPr>
          <w:rFonts w:ascii="Consolas" w:eastAsia="Times New Roman" w:hAnsi="Consolas" w:cs="Consolas"/>
          <w:sz w:val="20"/>
          <w:lang w:eastAsia="ko-KR"/>
        </w:rPr>
        <w:t>"pattern"</w:t>
      </w:r>
      <w:r w:rsidRPr="00CF102B">
        <w:rPr>
          <w:rFonts w:ascii="Consolas" w:eastAsia="Times New Roman" w:hAnsi="Consolas" w:cs="Consolas"/>
          <w:sz w:val="20"/>
          <w:lang w:eastAsia="ko-KR"/>
        </w:rPr>
        <w:t>: "^[0-9,A-F]{</w:t>
      </w:r>
      <w:r>
        <w:rPr>
          <w:rFonts w:ascii="Consolas" w:eastAsia="Times New Roman" w:hAnsi="Consolas" w:cs="Consolas"/>
          <w:sz w:val="20"/>
          <w:lang w:eastAsia="ko-KR"/>
        </w:rPr>
        <w:t>n</w:t>
      </w:r>
      <w:r w:rsidRPr="00CF102B">
        <w:rPr>
          <w:rFonts w:ascii="Consolas" w:eastAsia="Times New Roman" w:hAnsi="Consolas" w:cs="Consolas"/>
          <w:sz w:val="20"/>
          <w:lang w:eastAsia="ko-KR"/>
        </w:rPr>
        <w:t>,</w:t>
      </w:r>
      <w:r>
        <w:rPr>
          <w:rFonts w:ascii="Consolas" w:eastAsia="Times New Roman" w:hAnsi="Consolas" w:cs="Consolas"/>
          <w:sz w:val="20"/>
          <w:lang w:eastAsia="ko-KR"/>
        </w:rPr>
        <w:t>m</w:t>
      </w:r>
      <w:r w:rsidRPr="00CF102B">
        <w:rPr>
          <w:rFonts w:ascii="Consolas" w:eastAsia="Times New Roman" w:hAnsi="Consolas" w:cs="Consolas"/>
          <w:sz w:val="20"/>
          <w:lang w:eastAsia="ko-KR"/>
        </w:rPr>
        <w:t>}$"</w:t>
      </w:r>
      <w:r>
        <w:t xml:space="preserve">: specifies the hexadecimal representation of the data referred to in </w:t>
      </w:r>
      <w:r>
        <w:rPr>
          <w:rFonts w:ascii="Consolas" w:eastAsia="Times New Roman" w:hAnsi="Consolas" w:cs="Consolas"/>
          <w:sz w:val="20"/>
          <w:lang w:eastAsia="ko-KR"/>
        </w:rPr>
        <w:t>"description"</w:t>
      </w:r>
      <w:r>
        <w:t>.</w:t>
      </w:r>
    </w:p>
    <w:p w14:paraId="195393A8" w14:textId="1C2435B2" w:rsidR="0057643A" w:rsidRPr="00E232C8" w:rsidRDefault="0057643A" w:rsidP="0057643A">
      <w:pPr>
        <w:pStyle w:val="Heading3"/>
      </w:pPr>
      <w:bookmarkStart w:id="888" w:name="_Toc132886043"/>
      <w:r w:rsidRPr="00E232C8">
        <w:lastRenderedPageBreak/>
        <w:t>List of functions</w:t>
      </w:r>
      <w:bookmarkEnd w:id="888"/>
    </w:p>
    <w:tbl>
      <w:tblPr>
        <w:tblW w:w="9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5421"/>
        <w:gridCol w:w="1491"/>
      </w:tblGrid>
      <w:tr w:rsidR="0057643A" w:rsidRPr="00556C83" w14:paraId="792F8BE7" w14:textId="77777777" w:rsidTr="00BF6E39">
        <w:trPr>
          <w:tblHeader/>
        </w:trPr>
        <w:tc>
          <w:tcPr>
            <w:tcW w:w="2972" w:type="dxa"/>
            <w:tcBorders>
              <w:bottom w:val="single" w:sz="4" w:space="0" w:color="auto"/>
            </w:tcBorders>
            <w:shd w:val="clear" w:color="auto" w:fill="C00000"/>
          </w:tcPr>
          <w:p w14:paraId="36545166" w14:textId="77777777" w:rsidR="0057643A" w:rsidRPr="00556C83" w:rsidRDefault="0057643A" w:rsidP="004E097C">
            <w:pPr>
              <w:pStyle w:val="TableHeader"/>
            </w:pPr>
            <w:r w:rsidRPr="00BA2521">
              <w:t>Function</w:t>
            </w:r>
          </w:p>
        </w:tc>
        <w:tc>
          <w:tcPr>
            <w:tcW w:w="5421" w:type="dxa"/>
            <w:tcBorders>
              <w:bottom w:val="single" w:sz="4" w:space="0" w:color="auto"/>
            </w:tcBorders>
            <w:shd w:val="clear" w:color="auto" w:fill="C00000"/>
          </w:tcPr>
          <w:p w14:paraId="5BC386D3" w14:textId="77777777" w:rsidR="0057643A" w:rsidRPr="00556C83" w:rsidRDefault="0057643A" w:rsidP="004E097C">
            <w:pPr>
              <w:pStyle w:val="TableHeader"/>
            </w:pPr>
            <w:r w:rsidRPr="00556C83">
              <w:t>Path</w:t>
            </w:r>
          </w:p>
        </w:tc>
        <w:tc>
          <w:tcPr>
            <w:tcW w:w="1491" w:type="dxa"/>
            <w:tcBorders>
              <w:bottom w:val="single" w:sz="4" w:space="0" w:color="auto"/>
            </w:tcBorders>
            <w:shd w:val="clear" w:color="auto" w:fill="C00000"/>
          </w:tcPr>
          <w:p w14:paraId="77184582" w14:textId="77777777" w:rsidR="0057643A" w:rsidRPr="00556C83" w:rsidRDefault="0057643A" w:rsidP="004E097C">
            <w:pPr>
              <w:pStyle w:val="TableHeader"/>
            </w:pPr>
            <w:r>
              <w:t>MXP</w:t>
            </w:r>
          </w:p>
        </w:tc>
      </w:tr>
      <w:tr w:rsidR="0057643A" w:rsidRPr="001B7B30" w14:paraId="0646BCF7" w14:textId="77777777" w:rsidTr="00BF6E39">
        <w:tc>
          <w:tcPr>
            <w:tcW w:w="2972" w:type="dxa"/>
            <w:tcBorders>
              <w:bottom w:val="nil"/>
              <w:right w:val="single" w:sz="4" w:space="0" w:color="auto"/>
            </w:tcBorders>
            <w:shd w:val="clear" w:color="auto" w:fill="FFFFFF"/>
            <w:vAlign w:val="center"/>
          </w:tcPr>
          <w:p w14:paraId="30170A8A" w14:textId="77777777" w:rsidR="0057643A" w:rsidRPr="001B7B30" w:rsidRDefault="0057643A" w:rsidP="004E097C">
            <w:pPr>
              <w:pStyle w:val="TableContent"/>
            </w:pPr>
            <w:r>
              <w:t>InitiateAuthentication</w:t>
            </w:r>
          </w:p>
        </w:tc>
        <w:tc>
          <w:tcPr>
            <w:tcW w:w="5421" w:type="dxa"/>
            <w:tcBorders>
              <w:left w:val="single" w:sz="4" w:space="0" w:color="auto"/>
              <w:bottom w:val="nil"/>
              <w:right w:val="single" w:sz="4" w:space="0" w:color="auto"/>
            </w:tcBorders>
            <w:shd w:val="clear" w:color="auto" w:fill="FFFFFF"/>
          </w:tcPr>
          <w:p w14:paraId="7EFC2014" w14:textId="77777777" w:rsidR="0057643A" w:rsidRPr="001B7B30" w:rsidRDefault="0057643A" w:rsidP="004E097C">
            <w:pPr>
              <w:pStyle w:val="TableContent"/>
            </w:pPr>
            <w:r w:rsidRPr="001B7B30">
              <w:t>/gsma/rsp</w:t>
            </w:r>
            <w:r>
              <w:t>2</w:t>
            </w:r>
            <w:r w:rsidRPr="001B7B30">
              <w:t>/es</w:t>
            </w:r>
            <w:r>
              <w:t>ipa</w:t>
            </w:r>
            <w:r w:rsidRPr="001B7B30">
              <w:t>/</w:t>
            </w:r>
            <w:r>
              <w:t>initiateAuthentication</w:t>
            </w:r>
          </w:p>
        </w:tc>
        <w:tc>
          <w:tcPr>
            <w:tcW w:w="1491" w:type="dxa"/>
            <w:tcBorders>
              <w:left w:val="single" w:sz="4" w:space="0" w:color="auto"/>
              <w:bottom w:val="nil"/>
            </w:tcBorders>
            <w:shd w:val="clear" w:color="auto" w:fill="FFFFFF"/>
          </w:tcPr>
          <w:p w14:paraId="29679834" w14:textId="77777777" w:rsidR="0057643A" w:rsidRPr="001B7B30" w:rsidRDefault="0057643A" w:rsidP="004E097C">
            <w:pPr>
              <w:pStyle w:val="TableContent"/>
            </w:pPr>
            <w:r w:rsidRPr="001B7B30">
              <w:t>Synchronous</w:t>
            </w:r>
          </w:p>
        </w:tc>
      </w:tr>
      <w:tr w:rsidR="0057643A" w:rsidRPr="001B7B30" w14:paraId="45790BE9" w14:textId="77777777" w:rsidTr="00BF6E39">
        <w:tc>
          <w:tcPr>
            <w:tcW w:w="2972" w:type="dxa"/>
            <w:tcBorders>
              <w:top w:val="nil"/>
              <w:bottom w:val="nil"/>
              <w:right w:val="single" w:sz="4" w:space="0" w:color="auto"/>
            </w:tcBorders>
            <w:shd w:val="clear" w:color="auto" w:fill="FFFFFF"/>
            <w:vAlign w:val="center"/>
          </w:tcPr>
          <w:p w14:paraId="62CBFA70" w14:textId="77777777" w:rsidR="0057643A" w:rsidRDefault="0057643A" w:rsidP="004E097C">
            <w:pPr>
              <w:pStyle w:val="TableContent"/>
            </w:pPr>
            <w:r>
              <w:t>AuthenticateClient</w:t>
            </w:r>
          </w:p>
        </w:tc>
        <w:tc>
          <w:tcPr>
            <w:tcW w:w="5421" w:type="dxa"/>
            <w:tcBorders>
              <w:top w:val="nil"/>
              <w:left w:val="single" w:sz="4" w:space="0" w:color="auto"/>
              <w:bottom w:val="nil"/>
              <w:right w:val="single" w:sz="4" w:space="0" w:color="auto"/>
            </w:tcBorders>
            <w:shd w:val="clear" w:color="auto" w:fill="FFFFFF"/>
          </w:tcPr>
          <w:p w14:paraId="4653890F" w14:textId="77777777" w:rsidR="0057643A" w:rsidRPr="001B7B30" w:rsidRDefault="0057643A" w:rsidP="004E097C">
            <w:pPr>
              <w:pStyle w:val="TableContent"/>
            </w:pPr>
            <w:r w:rsidRPr="001B7B30">
              <w:t>/gsma/rsp</w:t>
            </w:r>
            <w:r>
              <w:t>2</w:t>
            </w:r>
            <w:r w:rsidRPr="001B7B30">
              <w:t>/es</w:t>
            </w:r>
            <w:r>
              <w:t>ipa</w:t>
            </w:r>
            <w:r w:rsidRPr="001B7B30">
              <w:t>/</w:t>
            </w:r>
            <w:r w:rsidRPr="00BF6E39">
              <w:t>a</w:t>
            </w:r>
            <w:r w:rsidRPr="00FA7DCB">
              <w:t>uthenticateClient</w:t>
            </w:r>
          </w:p>
        </w:tc>
        <w:tc>
          <w:tcPr>
            <w:tcW w:w="1491" w:type="dxa"/>
            <w:tcBorders>
              <w:top w:val="nil"/>
              <w:left w:val="single" w:sz="4" w:space="0" w:color="auto"/>
              <w:bottom w:val="nil"/>
            </w:tcBorders>
            <w:shd w:val="clear" w:color="auto" w:fill="FFFFFF"/>
          </w:tcPr>
          <w:p w14:paraId="0DBDCD48" w14:textId="77777777" w:rsidR="0057643A" w:rsidRPr="001B7B30" w:rsidRDefault="0057643A" w:rsidP="004E097C">
            <w:pPr>
              <w:pStyle w:val="TableContent"/>
            </w:pPr>
            <w:r w:rsidRPr="001B7B30">
              <w:t>Synchronous</w:t>
            </w:r>
          </w:p>
        </w:tc>
      </w:tr>
      <w:tr w:rsidR="0057643A" w:rsidRPr="001B7B30" w14:paraId="32FFC3C0" w14:textId="77777777" w:rsidTr="00BF6E39">
        <w:tc>
          <w:tcPr>
            <w:tcW w:w="2972" w:type="dxa"/>
            <w:tcBorders>
              <w:top w:val="nil"/>
              <w:bottom w:val="nil"/>
              <w:right w:val="single" w:sz="4" w:space="0" w:color="auto"/>
            </w:tcBorders>
            <w:shd w:val="clear" w:color="auto" w:fill="FFFFFF"/>
            <w:vAlign w:val="center"/>
          </w:tcPr>
          <w:p w14:paraId="4FCAD1CB" w14:textId="77777777" w:rsidR="0057643A" w:rsidRPr="001B7B30" w:rsidRDefault="0057643A" w:rsidP="004E097C">
            <w:pPr>
              <w:pStyle w:val="TableContent"/>
            </w:pPr>
            <w:r>
              <w:t>GetBoundProfilePackage</w:t>
            </w:r>
          </w:p>
        </w:tc>
        <w:tc>
          <w:tcPr>
            <w:tcW w:w="5421" w:type="dxa"/>
            <w:tcBorders>
              <w:top w:val="nil"/>
              <w:left w:val="single" w:sz="4" w:space="0" w:color="auto"/>
              <w:bottom w:val="nil"/>
              <w:right w:val="single" w:sz="4" w:space="0" w:color="auto"/>
            </w:tcBorders>
            <w:shd w:val="clear" w:color="auto" w:fill="FFFFFF"/>
          </w:tcPr>
          <w:p w14:paraId="32DF4505" w14:textId="77777777" w:rsidR="0057643A" w:rsidRPr="001B7B30" w:rsidRDefault="0057643A" w:rsidP="004E097C">
            <w:pPr>
              <w:pStyle w:val="TableContent"/>
            </w:pPr>
            <w:r w:rsidRPr="001B7B30">
              <w:t>/gsma/rsp</w:t>
            </w:r>
            <w:r>
              <w:t>2</w:t>
            </w:r>
            <w:r w:rsidRPr="001B7B30">
              <w:t>/es</w:t>
            </w:r>
            <w:r>
              <w:t>ipa</w:t>
            </w:r>
            <w:r w:rsidRPr="001B7B30">
              <w:t>/</w:t>
            </w:r>
            <w:r>
              <w:t>g</w:t>
            </w:r>
            <w:r w:rsidRPr="00FA7DCB">
              <w:t>etBoundProfilePackage</w:t>
            </w:r>
          </w:p>
        </w:tc>
        <w:tc>
          <w:tcPr>
            <w:tcW w:w="1491" w:type="dxa"/>
            <w:tcBorders>
              <w:top w:val="nil"/>
              <w:left w:val="single" w:sz="4" w:space="0" w:color="auto"/>
              <w:bottom w:val="nil"/>
            </w:tcBorders>
            <w:shd w:val="clear" w:color="auto" w:fill="FFFFFF"/>
          </w:tcPr>
          <w:p w14:paraId="3A67965A" w14:textId="77777777" w:rsidR="0057643A" w:rsidRPr="001B7B30" w:rsidRDefault="0057643A" w:rsidP="004E097C">
            <w:pPr>
              <w:pStyle w:val="TableContent"/>
            </w:pPr>
            <w:r w:rsidRPr="001B7B30">
              <w:t>Synchronous</w:t>
            </w:r>
          </w:p>
        </w:tc>
      </w:tr>
      <w:tr w:rsidR="0057643A" w:rsidRPr="001B7B30" w14:paraId="12977EE5" w14:textId="77777777" w:rsidTr="00BF6E39">
        <w:tc>
          <w:tcPr>
            <w:tcW w:w="2972" w:type="dxa"/>
            <w:tcBorders>
              <w:top w:val="nil"/>
              <w:bottom w:val="nil"/>
              <w:right w:val="single" w:sz="4" w:space="0" w:color="auto"/>
            </w:tcBorders>
            <w:shd w:val="clear" w:color="auto" w:fill="FFFFFF"/>
            <w:vAlign w:val="center"/>
          </w:tcPr>
          <w:p w14:paraId="19057A6A" w14:textId="77777777" w:rsidR="0057643A" w:rsidRDefault="0057643A" w:rsidP="004E097C">
            <w:pPr>
              <w:pStyle w:val="TableContent"/>
            </w:pPr>
            <w:r>
              <w:t>TransferEimPackage</w:t>
            </w:r>
          </w:p>
        </w:tc>
        <w:tc>
          <w:tcPr>
            <w:tcW w:w="5421" w:type="dxa"/>
            <w:tcBorders>
              <w:top w:val="nil"/>
              <w:left w:val="single" w:sz="4" w:space="0" w:color="auto"/>
              <w:bottom w:val="nil"/>
              <w:right w:val="single" w:sz="4" w:space="0" w:color="auto"/>
            </w:tcBorders>
            <w:shd w:val="clear" w:color="auto" w:fill="FFFFFF"/>
          </w:tcPr>
          <w:p w14:paraId="0235E9F0" w14:textId="77777777" w:rsidR="0057643A" w:rsidRPr="001B7B30" w:rsidRDefault="0057643A" w:rsidP="004E097C">
            <w:pPr>
              <w:pStyle w:val="TableContent"/>
            </w:pPr>
            <w:r w:rsidRPr="001B7B30">
              <w:t>/gsma/rsp</w:t>
            </w:r>
            <w:r>
              <w:t>2</w:t>
            </w:r>
            <w:r w:rsidRPr="001B7B30">
              <w:t>/es</w:t>
            </w:r>
            <w:r>
              <w:t>ipa</w:t>
            </w:r>
            <w:r w:rsidRPr="001B7B30">
              <w:t>/</w:t>
            </w:r>
            <w:r w:rsidRPr="00BF6E39">
              <w:t>t</w:t>
            </w:r>
            <w:r w:rsidRPr="00FA7DCB">
              <w:t>ransferEimPackage</w:t>
            </w:r>
          </w:p>
        </w:tc>
        <w:tc>
          <w:tcPr>
            <w:tcW w:w="1491" w:type="dxa"/>
            <w:tcBorders>
              <w:top w:val="nil"/>
              <w:left w:val="single" w:sz="4" w:space="0" w:color="auto"/>
              <w:bottom w:val="nil"/>
            </w:tcBorders>
            <w:shd w:val="clear" w:color="auto" w:fill="FFFFFF"/>
          </w:tcPr>
          <w:p w14:paraId="695C3CDB" w14:textId="77777777" w:rsidR="0057643A" w:rsidRPr="001B7B30" w:rsidRDefault="0057643A" w:rsidP="004E097C">
            <w:pPr>
              <w:pStyle w:val="TableContent"/>
            </w:pPr>
            <w:r w:rsidRPr="001B7B30">
              <w:t>Synchronous</w:t>
            </w:r>
          </w:p>
        </w:tc>
      </w:tr>
      <w:tr w:rsidR="0057643A" w:rsidRPr="001B7B30" w14:paraId="7A1F2231" w14:textId="77777777" w:rsidTr="00BF6E39">
        <w:tc>
          <w:tcPr>
            <w:tcW w:w="2972" w:type="dxa"/>
            <w:tcBorders>
              <w:top w:val="nil"/>
              <w:bottom w:val="nil"/>
              <w:right w:val="single" w:sz="4" w:space="0" w:color="auto"/>
            </w:tcBorders>
            <w:shd w:val="clear" w:color="auto" w:fill="FFFFFF"/>
            <w:vAlign w:val="center"/>
          </w:tcPr>
          <w:p w14:paraId="58EBDFCC" w14:textId="77777777" w:rsidR="0057643A" w:rsidRDefault="0057643A" w:rsidP="004E097C">
            <w:pPr>
              <w:pStyle w:val="TableContent"/>
            </w:pPr>
            <w:r>
              <w:t>GetEimPackage</w:t>
            </w:r>
          </w:p>
        </w:tc>
        <w:tc>
          <w:tcPr>
            <w:tcW w:w="5421" w:type="dxa"/>
            <w:tcBorders>
              <w:top w:val="nil"/>
              <w:left w:val="single" w:sz="4" w:space="0" w:color="auto"/>
              <w:bottom w:val="nil"/>
              <w:right w:val="single" w:sz="4" w:space="0" w:color="auto"/>
            </w:tcBorders>
            <w:shd w:val="clear" w:color="auto" w:fill="FFFFFF"/>
          </w:tcPr>
          <w:p w14:paraId="6BF56F52" w14:textId="77777777" w:rsidR="0057643A" w:rsidRPr="001B7B30" w:rsidRDefault="0057643A" w:rsidP="004E097C">
            <w:pPr>
              <w:pStyle w:val="TableContent"/>
            </w:pPr>
            <w:r w:rsidRPr="001B7B30">
              <w:t>/gsma/rsp</w:t>
            </w:r>
            <w:r>
              <w:t>2</w:t>
            </w:r>
            <w:r w:rsidRPr="001B7B30">
              <w:t>/es</w:t>
            </w:r>
            <w:r>
              <w:t>ipa</w:t>
            </w:r>
            <w:r w:rsidRPr="001B7B30">
              <w:t>/</w:t>
            </w:r>
            <w:r w:rsidRPr="00BF6E39">
              <w:t>g</w:t>
            </w:r>
            <w:r w:rsidRPr="00FA7DCB">
              <w:t>etEimPackage</w:t>
            </w:r>
          </w:p>
        </w:tc>
        <w:tc>
          <w:tcPr>
            <w:tcW w:w="1491" w:type="dxa"/>
            <w:tcBorders>
              <w:top w:val="nil"/>
              <w:left w:val="single" w:sz="4" w:space="0" w:color="auto"/>
              <w:bottom w:val="nil"/>
            </w:tcBorders>
            <w:shd w:val="clear" w:color="auto" w:fill="FFFFFF"/>
          </w:tcPr>
          <w:p w14:paraId="41BC914E" w14:textId="77777777" w:rsidR="0057643A" w:rsidRPr="001B7B30" w:rsidRDefault="0057643A" w:rsidP="004E097C">
            <w:pPr>
              <w:pStyle w:val="TableContent"/>
            </w:pPr>
            <w:r w:rsidRPr="001B7B30">
              <w:t>Synchronous</w:t>
            </w:r>
          </w:p>
        </w:tc>
      </w:tr>
      <w:tr w:rsidR="0057643A" w:rsidRPr="001B7B30" w14:paraId="33C4B9E6" w14:textId="77777777" w:rsidTr="00BF6E39">
        <w:tc>
          <w:tcPr>
            <w:tcW w:w="2972" w:type="dxa"/>
            <w:tcBorders>
              <w:top w:val="nil"/>
              <w:bottom w:val="nil"/>
              <w:right w:val="single" w:sz="4" w:space="0" w:color="auto"/>
            </w:tcBorders>
            <w:shd w:val="clear" w:color="auto" w:fill="FFFFFF"/>
            <w:vAlign w:val="center"/>
          </w:tcPr>
          <w:p w14:paraId="176FAF3C" w14:textId="77777777" w:rsidR="0057643A" w:rsidRDefault="0057643A" w:rsidP="004E097C">
            <w:pPr>
              <w:pStyle w:val="TableContent"/>
            </w:pPr>
            <w:r>
              <w:t>ProvideEimPackageResult</w:t>
            </w:r>
          </w:p>
        </w:tc>
        <w:tc>
          <w:tcPr>
            <w:tcW w:w="5421" w:type="dxa"/>
            <w:tcBorders>
              <w:top w:val="nil"/>
              <w:left w:val="single" w:sz="4" w:space="0" w:color="auto"/>
              <w:bottom w:val="nil"/>
              <w:right w:val="single" w:sz="4" w:space="0" w:color="auto"/>
            </w:tcBorders>
            <w:shd w:val="clear" w:color="auto" w:fill="FFFFFF"/>
          </w:tcPr>
          <w:p w14:paraId="32A246F9" w14:textId="77777777" w:rsidR="0057643A" w:rsidRPr="001B7B30" w:rsidRDefault="0057643A" w:rsidP="004E097C">
            <w:pPr>
              <w:pStyle w:val="TableContent"/>
            </w:pPr>
            <w:r w:rsidRPr="001B7B30">
              <w:t>/gsma/rsp</w:t>
            </w:r>
            <w:r>
              <w:t>2</w:t>
            </w:r>
            <w:r w:rsidRPr="001B7B30">
              <w:t>/es</w:t>
            </w:r>
            <w:r>
              <w:t>ipa</w:t>
            </w:r>
            <w:r w:rsidRPr="001B7B30">
              <w:t>/</w:t>
            </w:r>
            <w:r>
              <w:t>pr</w:t>
            </w:r>
            <w:r w:rsidRPr="00FA7DCB">
              <w:t>ovideEimPackageResult</w:t>
            </w:r>
          </w:p>
        </w:tc>
        <w:tc>
          <w:tcPr>
            <w:tcW w:w="1491" w:type="dxa"/>
            <w:tcBorders>
              <w:top w:val="nil"/>
              <w:left w:val="single" w:sz="4" w:space="0" w:color="auto"/>
              <w:bottom w:val="nil"/>
            </w:tcBorders>
            <w:shd w:val="clear" w:color="auto" w:fill="FFFFFF"/>
          </w:tcPr>
          <w:p w14:paraId="16897E73" w14:textId="77777777" w:rsidR="0057643A" w:rsidRPr="001B7B30" w:rsidRDefault="0057643A" w:rsidP="004E097C">
            <w:pPr>
              <w:pStyle w:val="TableContent"/>
            </w:pPr>
            <w:r w:rsidRPr="001B7B30">
              <w:t>Synchronous</w:t>
            </w:r>
          </w:p>
        </w:tc>
      </w:tr>
      <w:tr w:rsidR="0057643A" w:rsidRPr="001B7B30" w14:paraId="046D98A5" w14:textId="77777777" w:rsidTr="00BF6E39">
        <w:tc>
          <w:tcPr>
            <w:tcW w:w="2972" w:type="dxa"/>
            <w:tcBorders>
              <w:top w:val="nil"/>
              <w:bottom w:val="nil"/>
              <w:right w:val="single" w:sz="4" w:space="0" w:color="auto"/>
            </w:tcBorders>
            <w:shd w:val="clear" w:color="auto" w:fill="FFFFFF"/>
            <w:vAlign w:val="center"/>
          </w:tcPr>
          <w:p w14:paraId="1D1C8845" w14:textId="77777777" w:rsidR="0057643A" w:rsidRDefault="0057643A" w:rsidP="004E097C">
            <w:pPr>
              <w:pStyle w:val="TableContent"/>
            </w:pPr>
            <w:r>
              <w:t>HandleNotification</w:t>
            </w:r>
          </w:p>
        </w:tc>
        <w:tc>
          <w:tcPr>
            <w:tcW w:w="5421" w:type="dxa"/>
            <w:tcBorders>
              <w:top w:val="nil"/>
              <w:left w:val="single" w:sz="4" w:space="0" w:color="auto"/>
              <w:bottom w:val="nil"/>
              <w:right w:val="single" w:sz="4" w:space="0" w:color="auto"/>
            </w:tcBorders>
            <w:shd w:val="clear" w:color="auto" w:fill="FFFFFF"/>
          </w:tcPr>
          <w:p w14:paraId="6AA47F21" w14:textId="77777777" w:rsidR="0057643A" w:rsidRPr="001B7B30" w:rsidRDefault="0057643A" w:rsidP="004E097C">
            <w:pPr>
              <w:pStyle w:val="TableContent"/>
            </w:pPr>
            <w:r w:rsidRPr="001B7B30">
              <w:t>/gsma/rsp</w:t>
            </w:r>
            <w:r>
              <w:t>2</w:t>
            </w:r>
            <w:r w:rsidRPr="001B7B30">
              <w:t>/es</w:t>
            </w:r>
            <w:r>
              <w:t>ipa</w:t>
            </w:r>
            <w:r w:rsidRPr="001B7B30">
              <w:t>/</w:t>
            </w:r>
            <w:r>
              <w:t>h</w:t>
            </w:r>
            <w:r w:rsidRPr="00FA7DCB">
              <w:t>andleNotification</w:t>
            </w:r>
          </w:p>
        </w:tc>
        <w:tc>
          <w:tcPr>
            <w:tcW w:w="1491" w:type="dxa"/>
            <w:tcBorders>
              <w:top w:val="nil"/>
              <w:left w:val="single" w:sz="4" w:space="0" w:color="auto"/>
              <w:bottom w:val="nil"/>
            </w:tcBorders>
            <w:shd w:val="clear" w:color="auto" w:fill="FFFFFF"/>
          </w:tcPr>
          <w:p w14:paraId="43ADFA71" w14:textId="77777777" w:rsidR="0057643A" w:rsidRPr="001B7B30" w:rsidRDefault="0057643A" w:rsidP="004E097C">
            <w:pPr>
              <w:pStyle w:val="TableContent"/>
            </w:pPr>
            <w:r>
              <w:t>Notification</w:t>
            </w:r>
          </w:p>
        </w:tc>
      </w:tr>
      <w:tr w:rsidR="0057643A" w:rsidRPr="001B7B30" w14:paraId="3ECB21A4" w14:textId="77777777" w:rsidTr="00BF6E39">
        <w:tc>
          <w:tcPr>
            <w:tcW w:w="2972" w:type="dxa"/>
            <w:tcBorders>
              <w:top w:val="nil"/>
              <w:bottom w:val="single" w:sz="4" w:space="0" w:color="auto"/>
              <w:right w:val="single" w:sz="4" w:space="0" w:color="auto"/>
            </w:tcBorders>
            <w:shd w:val="clear" w:color="auto" w:fill="FFFFFF"/>
            <w:vAlign w:val="center"/>
          </w:tcPr>
          <w:p w14:paraId="7B85B260" w14:textId="77777777" w:rsidR="0057643A" w:rsidRDefault="0057643A" w:rsidP="004E097C">
            <w:pPr>
              <w:pStyle w:val="TableContent"/>
            </w:pPr>
            <w:r>
              <w:t>CancelSession</w:t>
            </w:r>
          </w:p>
        </w:tc>
        <w:tc>
          <w:tcPr>
            <w:tcW w:w="5421" w:type="dxa"/>
            <w:tcBorders>
              <w:top w:val="nil"/>
              <w:left w:val="single" w:sz="4" w:space="0" w:color="auto"/>
              <w:bottom w:val="single" w:sz="4" w:space="0" w:color="auto"/>
              <w:right w:val="single" w:sz="4" w:space="0" w:color="auto"/>
            </w:tcBorders>
            <w:shd w:val="clear" w:color="auto" w:fill="FFFFFF"/>
          </w:tcPr>
          <w:p w14:paraId="5319152B" w14:textId="77777777" w:rsidR="0057643A" w:rsidRPr="001B7B30" w:rsidRDefault="0057643A" w:rsidP="004E097C">
            <w:pPr>
              <w:pStyle w:val="TableContent"/>
            </w:pPr>
            <w:r w:rsidRPr="001B7B30">
              <w:t>/gsma/rsp</w:t>
            </w:r>
            <w:r>
              <w:t>2</w:t>
            </w:r>
            <w:r w:rsidRPr="001B7B30">
              <w:t>/es</w:t>
            </w:r>
            <w:r>
              <w:t>ipa</w:t>
            </w:r>
            <w:r w:rsidRPr="001B7B30">
              <w:t>/</w:t>
            </w:r>
            <w:r>
              <w:t>c</w:t>
            </w:r>
            <w:r w:rsidRPr="00FA7DCB">
              <w:t>ancelSession</w:t>
            </w:r>
          </w:p>
        </w:tc>
        <w:tc>
          <w:tcPr>
            <w:tcW w:w="1491" w:type="dxa"/>
            <w:tcBorders>
              <w:top w:val="nil"/>
              <w:left w:val="single" w:sz="4" w:space="0" w:color="auto"/>
              <w:bottom w:val="single" w:sz="4" w:space="0" w:color="auto"/>
            </w:tcBorders>
            <w:shd w:val="clear" w:color="auto" w:fill="FFFFFF"/>
          </w:tcPr>
          <w:p w14:paraId="044DFC0D" w14:textId="77777777" w:rsidR="0057643A" w:rsidRPr="001B7B30" w:rsidRDefault="0057643A" w:rsidP="004E097C">
            <w:pPr>
              <w:pStyle w:val="TableContent"/>
            </w:pPr>
            <w:r w:rsidRPr="001B7B30">
              <w:t>Synchronous</w:t>
            </w:r>
          </w:p>
        </w:tc>
      </w:tr>
    </w:tbl>
    <w:p w14:paraId="058EA1F6" w14:textId="30C3CE7E" w:rsidR="006476AC" w:rsidRDefault="006476AC" w:rsidP="006476AC">
      <w:pPr>
        <w:numPr>
          <w:ilvl w:val="0"/>
          <w:numId w:val="13"/>
        </w:numPr>
        <w:tabs>
          <w:tab w:val="left" w:pos="1009"/>
        </w:tabs>
        <w:spacing w:after="200" w:line="276" w:lineRule="auto"/>
        <w:ind w:left="0" w:firstLine="0"/>
        <w:jc w:val="center"/>
        <w:rPr>
          <w:rFonts w:cs="Arial"/>
          <w:b/>
          <w:lang w:val="en-US" w:eastAsia="de-DE"/>
        </w:rPr>
      </w:pPr>
      <w:bookmarkStart w:id="889" w:name="_Toc132886044"/>
      <w:r w:rsidRPr="00D1113D">
        <w:rPr>
          <w:rFonts w:cs="Arial"/>
          <w:b/>
          <w:lang w:val="en-US" w:eastAsia="de-DE"/>
        </w:rPr>
        <w:t xml:space="preserve">: </w:t>
      </w:r>
      <w:r>
        <w:rPr>
          <w:rFonts w:cs="Arial"/>
          <w:b/>
          <w:lang w:val="en-US" w:eastAsia="de-DE"/>
        </w:rPr>
        <w:t>List of functions</w:t>
      </w:r>
    </w:p>
    <w:p w14:paraId="11D65CC9" w14:textId="0CCBEBD5" w:rsidR="0057643A" w:rsidRDefault="0057643A" w:rsidP="0057643A">
      <w:pPr>
        <w:pStyle w:val="Heading4"/>
      </w:pPr>
      <w:r w:rsidRPr="00BF6E39">
        <w:t>ESipa.InitiateAuthentication</w:t>
      </w:r>
      <w:bookmarkEnd w:id="889"/>
    </w:p>
    <w:p w14:paraId="0A16190E" w14:textId="77777777" w:rsidR="006476AC" w:rsidRPr="006476AC" w:rsidRDefault="006476AC" w:rsidP="006476AC">
      <w:pPr>
        <w:pStyle w:val="NormalParagraph"/>
        <w:rPr>
          <w:lang w:eastAsia="en-US" w:bidi="bn-BD"/>
        </w:rPr>
      </w:pPr>
    </w:p>
    <w:p w14:paraId="67B23414" w14:textId="77777777" w:rsidR="0057643A" w:rsidRPr="00CF102B" w:rsidRDefault="0057643A" w:rsidP="0057643A">
      <w:pPr>
        <w:pStyle w:val="NormalParagraph"/>
        <w:rPr>
          <w:rFonts w:eastAsia="Times New Roman"/>
          <w:lang w:eastAsia="ko-KR"/>
        </w:rPr>
      </w:pPr>
      <w:r w:rsidRPr="00C36D4D">
        <w:t xml:space="preserve">Hereunder is the definition of the JSON schema for the &lt;JSON </w:t>
      </w:r>
      <w:r>
        <w:t>requestB</w:t>
      </w:r>
      <w:r w:rsidRPr="00C36D4D">
        <w:t xml:space="preserve">ody&gt; corresponding to the </w:t>
      </w:r>
      <w:r>
        <w:t>"</w:t>
      </w:r>
      <w:r w:rsidRPr="00C36D4D">
        <w:t>ES</w:t>
      </w:r>
      <w:r>
        <w:t>ipa</w:t>
      </w:r>
      <w:r w:rsidRPr="00C36D4D">
        <w:t>.</w:t>
      </w:r>
      <w:r w:rsidRPr="00B06091">
        <w:t>InitiateAuthentication</w:t>
      </w:r>
      <w:r>
        <w:t>"</w:t>
      </w:r>
      <w:r w:rsidRPr="00C36D4D">
        <w:t xml:space="preserve"> function</w:t>
      </w:r>
      <w:r>
        <w:t>:</w:t>
      </w:r>
    </w:p>
    <w:p w14:paraId="3A84D1C9"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1470E2CA"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t>"type": "object",</w:t>
      </w:r>
    </w:p>
    <w:p w14:paraId="49B91FE5"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t>"properties": {</w:t>
      </w:r>
    </w:p>
    <w:p w14:paraId="5E097D17"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t>"euiccChallenge": {</w:t>
      </w:r>
    </w:p>
    <w:p w14:paraId="2D10C096"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t>"type": "string",</w:t>
      </w:r>
    </w:p>
    <w:p w14:paraId="76B8FD2D"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t>"format": "base64",</w:t>
      </w:r>
    </w:p>
    <w:p w14:paraId="31D59A83"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t>"description": "base64 encoding of the value field of the eUICC Challenge</w:t>
      </w:r>
      <w:r>
        <w:rPr>
          <w:rFonts w:ascii="Consolas" w:eastAsia="Times New Roman" w:hAnsi="Consolas" w:cs="Consolas"/>
          <w:sz w:val="20"/>
          <w:lang w:eastAsia="ko-KR"/>
        </w:rPr>
        <w:t xml:space="preserve"> as defined in SGP.22 [4] </w:t>
      </w:r>
      <w:r w:rsidRPr="00335C8E">
        <w:rPr>
          <w:rFonts w:ascii="Consolas" w:eastAsia="Times New Roman" w:hAnsi="Consolas" w:cs="Consolas"/>
          <w:sz w:val="20"/>
          <w:lang w:eastAsia="ko-KR"/>
        </w:rPr>
        <w:t>(without tag and length fields)"</w:t>
      </w:r>
    </w:p>
    <w:p w14:paraId="6A957478"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t>},</w:t>
      </w:r>
    </w:p>
    <w:p w14:paraId="02A21A7B"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t>"euiccInfo1": {</w:t>
      </w:r>
    </w:p>
    <w:p w14:paraId="1FDE8FF7"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t>"type": "string",</w:t>
      </w:r>
    </w:p>
    <w:p w14:paraId="3845C1D0"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t>"format": "base64",</w:t>
      </w:r>
    </w:p>
    <w:p w14:paraId="67291330"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t xml:space="preserve">"description": "euiccinfo1 </w:t>
      </w:r>
      <w:r>
        <w:rPr>
          <w:rFonts w:ascii="Consolas" w:eastAsia="Times New Roman" w:hAnsi="Consolas" w:cs="Consolas"/>
          <w:sz w:val="20"/>
          <w:lang w:eastAsia="ko-KR"/>
        </w:rPr>
        <w:t xml:space="preserve">as </w:t>
      </w:r>
      <w:r w:rsidRPr="00335C8E">
        <w:rPr>
          <w:rFonts w:ascii="Consolas" w:eastAsia="Times New Roman" w:hAnsi="Consolas" w:cs="Consolas"/>
          <w:sz w:val="20"/>
          <w:lang w:eastAsia="ko-KR"/>
        </w:rPr>
        <w:t xml:space="preserve">defined in </w:t>
      </w:r>
      <w:r>
        <w:rPr>
          <w:rFonts w:ascii="Consolas" w:eastAsia="Times New Roman" w:hAnsi="Consolas" w:cs="Consolas"/>
          <w:sz w:val="20"/>
          <w:lang w:eastAsia="ko-KR"/>
        </w:rPr>
        <w:t>SGP.22 [4]</w:t>
      </w:r>
      <w:r w:rsidRPr="00335C8E">
        <w:rPr>
          <w:rFonts w:ascii="Consolas" w:eastAsia="Times New Roman" w:hAnsi="Consolas" w:cs="Consolas"/>
          <w:sz w:val="20"/>
          <w:lang w:eastAsia="ko-KR"/>
        </w:rPr>
        <w:t>"</w:t>
      </w:r>
    </w:p>
    <w:p w14:paraId="2DD21558"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t>},</w:t>
      </w:r>
    </w:p>
    <w:p w14:paraId="6F89A2F0"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t>"smdpAddress": {</w:t>
      </w:r>
    </w:p>
    <w:p w14:paraId="0E3CC674"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t>"type": "string",</w:t>
      </w:r>
    </w:p>
    <w:p w14:paraId="4C960DF5"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t xml:space="preserve">"description": "SM-DP+ Address as defined in </w:t>
      </w:r>
      <w:r>
        <w:rPr>
          <w:rFonts w:ascii="Consolas" w:eastAsia="Times New Roman" w:hAnsi="Consolas" w:cs="Consolas"/>
          <w:sz w:val="20"/>
          <w:lang w:eastAsia="ko-KR"/>
        </w:rPr>
        <w:t>SGP.22 [4]</w:t>
      </w:r>
      <w:r w:rsidRPr="00335C8E">
        <w:rPr>
          <w:rFonts w:ascii="Consolas" w:eastAsia="Times New Roman" w:hAnsi="Consolas" w:cs="Consolas"/>
          <w:sz w:val="20"/>
          <w:lang w:eastAsia="ko-KR"/>
        </w:rPr>
        <w:t>"</w:t>
      </w:r>
    </w:p>
    <w:p w14:paraId="33A24439"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r>
      <w:r w:rsidRPr="00335C8E">
        <w:rPr>
          <w:rFonts w:ascii="Consolas" w:eastAsia="Times New Roman" w:hAnsi="Consolas" w:cs="Consolas"/>
          <w:sz w:val="20"/>
          <w:lang w:eastAsia="ko-KR"/>
        </w:rPr>
        <w:tab/>
        <w:t>}</w:t>
      </w:r>
    </w:p>
    <w:p w14:paraId="73201ED6" w14:textId="77777777" w:rsidR="0057643A" w:rsidRPr="00335C8E"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t>},</w:t>
      </w:r>
    </w:p>
    <w:p w14:paraId="324BF9AB"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335C8E">
        <w:rPr>
          <w:rFonts w:ascii="Consolas" w:eastAsia="Times New Roman" w:hAnsi="Consolas" w:cs="Consolas"/>
          <w:sz w:val="20"/>
          <w:lang w:eastAsia="ko-KR"/>
        </w:rPr>
        <w:tab/>
        <w:t>"required": ["euiccChallenge"]</w:t>
      </w:r>
    </w:p>
    <w:p w14:paraId="27B5EDC3" w14:textId="77777777" w:rsidR="0057643A" w:rsidRPr="00BF6E3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083C2BC6" w14:textId="77777777" w:rsidR="0057643A" w:rsidRPr="00CF102B" w:rsidRDefault="0057643A" w:rsidP="0057643A">
      <w:pPr>
        <w:pStyle w:val="NormalParagraph"/>
        <w:rPr>
          <w:rFonts w:eastAsia="Times New Roman" w:cs="Arial"/>
          <w:b/>
          <w:lang w:eastAsia="ko-KR"/>
        </w:rPr>
      </w:pPr>
      <w:r w:rsidRPr="00C36D4D">
        <w:t xml:space="preserve">Hereunder is the definition of the JSON schema for the &lt;JSON </w:t>
      </w:r>
      <w:r>
        <w:t>responseB</w:t>
      </w:r>
      <w:r w:rsidRPr="00C36D4D">
        <w:t xml:space="preserve">ody&gt; corresponding to the </w:t>
      </w:r>
      <w:r>
        <w:t>"ESipa</w:t>
      </w:r>
      <w:r w:rsidRPr="00C36D4D">
        <w:t>.</w:t>
      </w:r>
      <w:r w:rsidRPr="00B06091">
        <w:t>InitiateAuthentication</w:t>
      </w:r>
      <w:r>
        <w:t>"</w:t>
      </w:r>
      <w:r w:rsidRPr="00C36D4D">
        <w:t xml:space="preserve"> function</w:t>
      </w:r>
      <w:r>
        <w:t>:</w:t>
      </w:r>
    </w:p>
    <w:p w14:paraId="0768132A"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3EB3E9A1"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t>"type": "object",</w:t>
      </w:r>
    </w:p>
    <w:p w14:paraId="1716A83F"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t>"properties": {</w:t>
      </w:r>
    </w:p>
    <w:p w14:paraId="5B413BCC"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"transactionId": {</w:t>
      </w:r>
    </w:p>
    <w:p w14:paraId="709FE2D0"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"type": "string",</w:t>
      </w:r>
    </w:p>
    <w:p w14:paraId="40CD405F"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"pattern": "^[0-9,A-F]{2,32}$",</w:t>
      </w:r>
    </w:p>
    <w:p w14:paraId="1D2B4B44"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 xml:space="preserve">"description": "TransactionID </w:t>
      </w:r>
      <w:r>
        <w:rPr>
          <w:rFonts w:ascii="Consolas" w:eastAsia="Times New Roman" w:hAnsi="Consolas" w:cs="Consolas"/>
          <w:sz w:val="20"/>
          <w:lang w:eastAsia="ko-KR"/>
        </w:rPr>
        <w:t xml:space="preserve">as </w:t>
      </w:r>
      <w:r w:rsidRPr="00BE7849">
        <w:rPr>
          <w:rFonts w:ascii="Consolas" w:eastAsia="Times New Roman" w:hAnsi="Consolas" w:cs="Consolas"/>
          <w:sz w:val="20"/>
          <w:lang w:eastAsia="ko-KR"/>
        </w:rPr>
        <w:t xml:space="preserve">defined in </w:t>
      </w:r>
      <w:r>
        <w:rPr>
          <w:rFonts w:ascii="Consolas" w:eastAsia="Times New Roman" w:hAnsi="Consolas" w:cs="Consolas"/>
          <w:sz w:val="20"/>
          <w:lang w:eastAsia="ko-KR"/>
        </w:rPr>
        <w:t>SGP.22 [4]</w:t>
      </w:r>
      <w:r w:rsidRPr="00BE7849">
        <w:rPr>
          <w:rFonts w:ascii="Consolas" w:eastAsia="Times New Roman" w:hAnsi="Consolas" w:cs="Consolas"/>
          <w:sz w:val="20"/>
          <w:lang w:eastAsia="ko-KR"/>
        </w:rPr>
        <w:t>"</w:t>
      </w:r>
    </w:p>
    <w:p w14:paraId="20F31F82"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w:t>
      </w:r>
    </w:p>
    <w:p w14:paraId="2A0C93B9"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"serverSigned1": {</w:t>
      </w:r>
    </w:p>
    <w:p w14:paraId="3F8BDD59"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"type": "string",</w:t>
      </w:r>
    </w:p>
    <w:p w14:paraId="73B7818F"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"format": "base64",</w:t>
      </w:r>
    </w:p>
    <w:p w14:paraId="61F2502C"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lastRenderedPageBreak/>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 xml:space="preserve">"description": "The data object as required by ES10b.AuthenticateServer" </w:t>
      </w:r>
    </w:p>
    <w:p w14:paraId="27FA8054"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w:t>
      </w:r>
    </w:p>
    <w:p w14:paraId="5019CFE9"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"serverSignature1": {</w:t>
      </w:r>
    </w:p>
    <w:p w14:paraId="0949FCBB"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"type": "string",</w:t>
      </w:r>
    </w:p>
    <w:p w14:paraId="767158AA"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"format": "base64",</w:t>
      </w:r>
    </w:p>
    <w:p w14:paraId="75635D94"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 xml:space="preserve">"description": "The signature as required by ES10b.AuthenticateServer" </w:t>
      </w:r>
    </w:p>
    <w:p w14:paraId="0009DF4B"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w:t>
      </w:r>
    </w:p>
    <w:p w14:paraId="15C802B6"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"euiccCiPKIdToBeUsed": {</w:t>
      </w:r>
    </w:p>
    <w:p w14:paraId="351CB804"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"type": "string",</w:t>
      </w:r>
    </w:p>
    <w:p w14:paraId="29CC45EB"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"format": "base64",</w:t>
      </w:r>
    </w:p>
    <w:p w14:paraId="1CA30F2E"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 xml:space="preserve">"description": "The CI Public Key to be used as required by ES10b.AuthenticateServer" </w:t>
      </w:r>
    </w:p>
    <w:p w14:paraId="368A2424"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w:t>
      </w:r>
    </w:p>
    <w:p w14:paraId="6C99370B"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"serverCertificate": {</w:t>
      </w:r>
    </w:p>
    <w:p w14:paraId="4CE18327"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"type": "string",</w:t>
      </w:r>
    </w:p>
    <w:p w14:paraId="02714736"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"format": "base64",</w:t>
      </w:r>
    </w:p>
    <w:p w14:paraId="4EC5A680"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"description": "The server Certificate as required by ES10b.AuthenticateServer"</w:t>
      </w:r>
    </w:p>
    <w:p w14:paraId="0F916C13"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w:t>
      </w:r>
    </w:p>
    <w:p w14:paraId="58EBCAC6"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w:t>
      </w:r>
      <w:r>
        <w:rPr>
          <w:rFonts w:ascii="Consolas" w:eastAsia="Times New Roman" w:hAnsi="Consolas" w:cs="Consolas"/>
          <w:sz w:val="20"/>
          <w:lang w:eastAsia="ko-KR"/>
        </w:rPr>
        <w:t>matchingId</w:t>
      </w:r>
      <w:r w:rsidRPr="00BE7849">
        <w:rPr>
          <w:rFonts w:ascii="Consolas" w:eastAsia="Times New Roman" w:hAnsi="Consolas" w:cs="Consolas"/>
          <w:sz w:val="20"/>
          <w:lang w:eastAsia="ko-KR"/>
        </w:rPr>
        <w:t>": {</w:t>
      </w:r>
    </w:p>
    <w:p w14:paraId="68CEFEC5"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"type": "string",</w:t>
      </w:r>
    </w:p>
    <w:p w14:paraId="6810BA88"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"description": "</w:t>
      </w:r>
      <w:r>
        <w:rPr>
          <w:rFonts w:ascii="Consolas" w:eastAsia="Times New Roman" w:hAnsi="Consolas" w:cs="Consolas"/>
          <w:sz w:val="20"/>
          <w:lang w:eastAsia="ko-KR"/>
        </w:rPr>
        <w:t>MatchingID as defined in SGP.22 [4]</w:t>
      </w:r>
      <w:r w:rsidRPr="00BE7849">
        <w:rPr>
          <w:rFonts w:ascii="Consolas" w:eastAsia="Times New Roman" w:hAnsi="Consolas" w:cs="Consolas"/>
          <w:sz w:val="20"/>
          <w:lang w:eastAsia="ko-KR"/>
        </w:rPr>
        <w:t xml:space="preserve">" </w:t>
      </w:r>
    </w:p>
    <w:p w14:paraId="64D0F3FB"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w:t>
      </w:r>
    </w:p>
    <w:p w14:paraId="3F2CD8B3"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w:t>
      </w:r>
      <w:r>
        <w:rPr>
          <w:rFonts w:ascii="Consolas" w:eastAsia="Times New Roman" w:hAnsi="Consolas" w:cs="Consolas"/>
          <w:sz w:val="20"/>
          <w:lang w:eastAsia="ko-KR"/>
        </w:rPr>
        <w:t>ctxParams1</w:t>
      </w:r>
      <w:r w:rsidRPr="00BE7849">
        <w:rPr>
          <w:rFonts w:ascii="Consolas" w:eastAsia="Times New Roman" w:hAnsi="Consolas" w:cs="Consolas"/>
          <w:sz w:val="20"/>
          <w:lang w:eastAsia="ko-KR"/>
        </w:rPr>
        <w:t>": {</w:t>
      </w:r>
    </w:p>
    <w:p w14:paraId="36820FD0"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"type": "string",</w:t>
      </w:r>
    </w:p>
    <w:p w14:paraId="36A56EA9"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"format": "base64",</w:t>
      </w:r>
    </w:p>
    <w:p w14:paraId="039329E8"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r>
      <w:r w:rsidRPr="00BE7849">
        <w:rPr>
          <w:rFonts w:ascii="Consolas" w:eastAsia="Times New Roman" w:hAnsi="Consolas" w:cs="Consolas"/>
          <w:sz w:val="20"/>
          <w:lang w:eastAsia="ko-KR"/>
        </w:rPr>
        <w:tab/>
        <w:t>"description": "</w:t>
      </w:r>
      <w:r>
        <w:rPr>
          <w:rFonts w:ascii="Consolas" w:eastAsia="Times New Roman" w:hAnsi="Consolas" w:cs="Consolas"/>
          <w:sz w:val="20"/>
          <w:lang w:eastAsia="ko-KR"/>
        </w:rPr>
        <w:t>ctxParams1 as required by ES10b.AuthenticateServer</w:t>
      </w:r>
      <w:r w:rsidRPr="00BE7849">
        <w:rPr>
          <w:rFonts w:ascii="Consolas" w:eastAsia="Times New Roman" w:hAnsi="Consolas" w:cs="Consolas"/>
          <w:sz w:val="20"/>
          <w:lang w:eastAsia="ko-KR"/>
        </w:rPr>
        <w:t xml:space="preserve">" </w:t>
      </w:r>
    </w:p>
    <w:p w14:paraId="3FBB5AF6"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119D5341" w14:textId="77777777" w:rsidR="0057643A" w:rsidRPr="00BE7849"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t>},</w:t>
      </w:r>
    </w:p>
    <w:p w14:paraId="5B8FADD1"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BE7849">
        <w:rPr>
          <w:rFonts w:ascii="Consolas" w:eastAsia="Times New Roman" w:hAnsi="Consolas" w:cs="Consolas"/>
          <w:sz w:val="20"/>
          <w:lang w:eastAsia="ko-KR"/>
        </w:rPr>
        <w:tab/>
        <w:t>"required": ["serverSigned1", "serverSignature1", "serverCertificate"]</w:t>
      </w:r>
    </w:p>
    <w:p w14:paraId="320C1686"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val="en-US" w:eastAsia="ko-KR"/>
        </w:rPr>
      </w:pPr>
      <w:r w:rsidRPr="00CF102B">
        <w:rPr>
          <w:rFonts w:ascii="Consolas" w:eastAsia="Times New Roman" w:hAnsi="Consolas" w:cs="Consolas"/>
          <w:sz w:val="20"/>
          <w:lang w:eastAsia="ko-KR"/>
        </w:rPr>
        <w:t>}</w:t>
      </w:r>
    </w:p>
    <w:p w14:paraId="14C8E63A" w14:textId="77777777" w:rsidR="0057643A" w:rsidRPr="005C54DD" w:rsidRDefault="0057643A" w:rsidP="00BF6E39">
      <w:pPr>
        <w:pStyle w:val="NOTE"/>
        <w:spacing w:before="240"/>
        <w:ind w:left="0" w:firstLine="0"/>
      </w:pPr>
      <w:r w:rsidRPr="00C36D4D">
        <w:t>NOTE</w:t>
      </w:r>
      <w:r w:rsidRPr="003E4A37">
        <w:t>:</w:t>
      </w:r>
      <w:r w:rsidRPr="003E4A37">
        <w:tab/>
      </w:r>
      <w:r>
        <w:t>I</w:t>
      </w:r>
      <w:r w:rsidRPr="005C54DD">
        <w:t xml:space="preserve">PA is in charge of transcoding </w:t>
      </w:r>
      <w:r>
        <w:t>the</w:t>
      </w:r>
      <w:r w:rsidRPr="005C54DD">
        <w:t xml:space="preserve"> </w:t>
      </w:r>
      <w:r>
        <w:t>t</w:t>
      </w:r>
      <w:r w:rsidRPr="005C54DD">
        <w:t>ransactionI</w:t>
      </w:r>
      <w:r>
        <w:t>d</w:t>
      </w:r>
      <w:r w:rsidRPr="005C54DD">
        <w:t>.</w:t>
      </w:r>
    </w:p>
    <w:p w14:paraId="7A3506D9" w14:textId="733C6869" w:rsidR="0057643A" w:rsidRPr="00BF6E39" w:rsidRDefault="0057643A" w:rsidP="0057643A">
      <w:pPr>
        <w:pStyle w:val="Heading4"/>
      </w:pPr>
      <w:bookmarkStart w:id="890" w:name="_Toc132886045"/>
      <w:r w:rsidRPr="00BF6E39">
        <w:t>ESipa.AuthenticateClient</w:t>
      </w:r>
      <w:bookmarkEnd w:id="890"/>
    </w:p>
    <w:p w14:paraId="5F54B37B" w14:textId="77777777" w:rsidR="0057643A" w:rsidRPr="00CF102B" w:rsidRDefault="0057643A" w:rsidP="0057643A">
      <w:pPr>
        <w:pStyle w:val="NormalParagraph"/>
        <w:rPr>
          <w:rFonts w:eastAsia="Times New Roman"/>
          <w:lang w:eastAsia="ko-KR"/>
        </w:rPr>
      </w:pPr>
      <w:r w:rsidRPr="00C36D4D">
        <w:t xml:space="preserve">Hereunder is the definition of the JSON schema for the &lt;JSON </w:t>
      </w:r>
      <w:r>
        <w:t>requestB</w:t>
      </w:r>
      <w:r w:rsidRPr="00C36D4D">
        <w:t xml:space="preserve">ody&gt; corresponding to the </w:t>
      </w:r>
      <w:r>
        <w:t>"</w:t>
      </w:r>
      <w:r w:rsidRPr="00C36D4D">
        <w:t>ES</w:t>
      </w:r>
      <w:r>
        <w:t>ipa</w:t>
      </w:r>
      <w:r w:rsidRPr="00C36D4D">
        <w:t>.</w:t>
      </w:r>
      <w:r w:rsidRPr="00B06091">
        <w:t>AuthenticateClient</w:t>
      </w:r>
      <w:r>
        <w:t>"</w:t>
      </w:r>
      <w:r w:rsidRPr="00C36D4D">
        <w:t xml:space="preserve"> function</w:t>
      </w:r>
      <w:r>
        <w:t>:</w:t>
      </w:r>
    </w:p>
    <w:p w14:paraId="4F76713D"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0DE31F29"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t>"type": "object",</w:t>
      </w:r>
    </w:p>
    <w:p w14:paraId="5D2F0DE2"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t>"properties": {</w:t>
      </w:r>
    </w:p>
    <w:p w14:paraId="71347476"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t>"transactionId": {</w:t>
      </w:r>
    </w:p>
    <w:p w14:paraId="0464B926"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t>"type": "string",</w:t>
      </w:r>
    </w:p>
    <w:p w14:paraId="271F9809"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t>"pattern": "^[0-9,A-F]{2,32}$",</w:t>
      </w:r>
    </w:p>
    <w:p w14:paraId="021851B6"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t xml:space="preserve">"description": "TransactionID </w:t>
      </w:r>
      <w:r>
        <w:rPr>
          <w:rFonts w:ascii="Consolas" w:eastAsia="Times New Roman" w:hAnsi="Consolas" w:cs="Consolas"/>
          <w:sz w:val="20"/>
          <w:lang w:eastAsia="ko-KR"/>
        </w:rPr>
        <w:t xml:space="preserve">as </w:t>
      </w:r>
      <w:r w:rsidRPr="000C413F">
        <w:rPr>
          <w:rFonts w:ascii="Consolas" w:eastAsia="Times New Roman" w:hAnsi="Consolas" w:cs="Consolas"/>
          <w:sz w:val="20"/>
          <w:lang w:eastAsia="ko-KR"/>
        </w:rPr>
        <w:t xml:space="preserve">defined in </w:t>
      </w:r>
      <w:r>
        <w:rPr>
          <w:rFonts w:ascii="Consolas" w:eastAsia="Times New Roman" w:hAnsi="Consolas" w:cs="Consolas"/>
          <w:sz w:val="20"/>
          <w:lang w:eastAsia="ko-KR"/>
        </w:rPr>
        <w:t>SGP.22 [4]</w:t>
      </w:r>
      <w:r w:rsidRPr="000C413F">
        <w:rPr>
          <w:rFonts w:ascii="Consolas" w:eastAsia="Times New Roman" w:hAnsi="Consolas" w:cs="Consolas"/>
          <w:sz w:val="20"/>
          <w:lang w:eastAsia="ko-KR"/>
        </w:rPr>
        <w:t>"</w:t>
      </w:r>
    </w:p>
    <w:p w14:paraId="7A036EAF"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t>},</w:t>
      </w:r>
    </w:p>
    <w:p w14:paraId="70BA18EC"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t>"authenticateServerResponse": {</w:t>
      </w:r>
    </w:p>
    <w:p w14:paraId="2E5B157D"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t>"type": "string",</w:t>
      </w:r>
    </w:p>
    <w:p w14:paraId="77542AB5"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t>"format": "base64",</w:t>
      </w:r>
    </w:p>
    <w:p w14:paraId="72F75AD6"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t xml:space="preserve">"description": "AuthenticateServerResponse </w:t>
      </w:r>
      <w:r>
        <w:rPr>
          <w:rFonts w:ascii="Consolas" w:eastAsia="Times New Roman" w:hAnsi="Consolas" w:cs="Consolas"/>
          <w:sz w:val="20"/>
          <w:lang w:eastAsia="ko-KR"/>
        </w:rPr>
        <w:t>as provided by ES10b.AuthenticateServer, possibly in compact format</w:t>
      </w:r>
      <w:r w:rsidRPr="000C413F">
        <w:rPr>
          <w:rFonts w:ascii="Consolas" w:eastAsia="Times New Roman" w:hAnsi="Consolas" w:cs="Consolas"/>
          <w:sz w:val="20"/>
          <w:lang w:eastAsia="ko-KR"/>
        </w:rPr>
        <w:t>"</w:t>
      </w:r>
    </w:p>
    <w:p w14:paraId="1664B1F7"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t>}</w:t>
      </w:r>
    </w:p>
    <w:p w14:paraId="300C0BB3"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t>},</w:t>
      </w:r>
    </w:p>
    <w:p w14:paraId="5929A9FE"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t>"required": ["transactionId", "authenticateServerResponse"]</w:t>
      </w:r>
    </w:p>
    <w:p w14:paraId="2E6B588E"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CF102B">
        <w:rPr>
          <w:rFonts w:ascii="Consolas" w:eastAsia="Times New Roman" w:hAnsi="Consolas" w:cs="Consolas"/>
          <w:sz w:val="20"/>
          <w:lang w:eastAsia="ko-KR"/>
        </w:rPr>
        <w:t>}</w:t>
      </w:r>
    </w:p>
    <w:p w14:paraId="5FC931DE" w14:textId="77777777" w:rsidR="0057643A" w:rsidRPr="00CF102B" w:rsidRDefault="0057643A" w:rsidP="0057643A">
      <w:pPr>
        <w:pStyle w:val="NormalParagraph"/>
        <w:rPr>
          <w:rFonts w:eastAsia="Times New Roman" w:cs="Arial"/>
          <w:b/>
          <w:lang w:eastAsia="ko-KR"/>
        </w:rPr>
      </w:pPr>
      <w:r w:rsidRPr="00C36D4D">
        <w:t xml:space="preserve">Hereunder is the definition of the JSON schema for the &lt;JSON </w:t>
      </w:r>
      <w:r>
        <w:t>responseB</w:t>
      </w:r>
      <w:r w:rsidRPr="00C36D4D">
        <w:t xml:space="preserve">ody&gt; corresponding to the </w:t>
      </w:r>
      <w:r>
        <w:t>"ESipa</w:t>
      </w:r>
      <w:r w:rsidRPr="00C36D4D">
        <w:t>.</w:t>
      </w:r>
      <w:r w:rsidRPr="00B06091">
        <w:t>AuthenticateClient</w:t>
      </w:r>
      <w:r>
        <w:t>"</w:t>
      </w:r>
      <w:r w:rsidRPr="00C36D4D">
        <w:t xml:space="preserve"> function</w:t>
      </w:r>
      <w:r>
        <w:t>:</w:t>
      </w:r>
    </w:p>
    <w:p w14:paraId="448AE8B7"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lastRenderedPageBreak/>
        <w:t>{</w:t>
      </w:r>
    </w:p>
    <w:p w14:paraId="200E90DF"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69D86D10"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2EDCE58A"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t>"transactionId": {</w:t>
      </w:r>
    </w:p>
    <w:p w14:paraId="6B5EBA18"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t>"type": "string",</w:t>
      </w:r>
    </w:p>
    <w:p w14:paraId="2C161831"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t>"pattern": "^[0-9,A-F]{2,32}$",</w:t>
      </w:r>
    </w:p>
    <w:p w14:paraId="66AAD1D0"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t xml:space="preserve">"description": "TransactionID </w:t>
      </w:r>
      <w:r>
        <w:rPr>
          <w:rFonts w:ascii="Consolas" w:eastAsia="Times New Roman" w:hAnsi="Consolas" w:cs="Consolas"/>
          <w:sz w:val="20"/>
          <w:lang w:eastAsia="ko-KR"/>
        </w:rPr>
        <w:t xml:space="preserve">as </w:t>
      </w:r>
      <w:r w:rsidRPr="000C413F">
        <w:rPr>
          <w:rFonts w:ascii="Consolas" w:eastAsia="Times New Roman" w:hAnsi="Consolas" w:cs="Consolas"/>
          <w:sz w:val="20"/>
          <w:lang w:eastAsia="ko-KR"/>
        </w:rPr>
        <w:t xml:space="preserve">defined in </w:t>
      </w:r>
      <w:r>
        <w:rPr>
          <w:rFonts w:ascii="Consolas" w:eastAsia="Times New Roman" w:hAnsi="Consolas" w:cs="Consolas"/>
          <w:sz w:val="20"/>
          <w:lang w:eastAsia="ko-KR"/>
        </w:rPr>
        <w:t>SGP.22 [4]</w:t>
      </w:r>
      <w:r w:rsidRPr="000C413F">
        <w:rPr>
          <w:rFonts w:ascii="Consolas" w:eastAsia="Times New Roman" w:hAnsi="Consolas" w:cs="Consolas"/>
          <w:sz w:val="20"/>
          <w:lang w:eastAsia="ko-KR"/>
        </w:rPr>
        <w:t>"</w:t>
      </w:r>
    </w:p>
    <w:p w14:paraId="423FF360" w14:textId="77777777" w:rsidR="0057643A" w:rsidRPr="000C413F"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0C413F">
        <w:rPr>
          <w:rFonts w:ascii="Consolas" w:eastAsia="Times New Roman" w:hAnsi="Consolas" w:cs="Consolas"/>
          <w:sz w:val="20"/>
          <w:lang w:eastAsia="ko-KR"/>
        </w:rPr>
        <w:tab/>
      </w:r>
      <w:r w:rsidRPr="000C413F">
        <w:rPr>
          <w:rFonts w:ascii="Consolas" w:eastAsia="Times New Roman" w:hAnsi="Consolas" w:cs="Consolas"/>
          <w:sz w:val="20"/>
          <w:lang w:eastAsia="ko-KR"/>
        </w:rPr>
        <w:tab/>
        <w:t>},</w:t>
      </w:r>
    </w:p>
    <w:p w14:paraId="2A688969"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"profileMetadata"</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076C4B54"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6092823F"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hint="eastAsia"/>
          <w:sz w:val="20"/>
          <w:lang w:eastAsia="ko-KR"/>
        </w:rPr>
        <w:t>"format"</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"base64",</w:t>
      </w:r>
    </w:p>
    <w:p w14:paraId="6F9B9595"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"StoreMetadataRequest </w:t>
      </w:r>
      <w:r>
        <w:rPr>
          <w:rFonts w:ascii="Consolas" w:eastAsia="Times New Roman" w:hAnsi="Consolas" w:cs="Consolas"/>
          <w:sz w:val="20"/>
          <w:lang w:eastAsia="ko-KR"/>
        </w:rPr>
        <w:t xml:space="preserve">as </w:t>
      </w:r>
      <w:r w:rsidRPr="00CF102B">
        <w:rPr>
          <w:rFonts w:ascii="Consolas" w:eastAsia="Times New Roman" w:hAnsi="Consolas" w:cs="Consolas"/>
          <w:sz w:val="20"/>
          <w:lang w:eastAsia="ko-KR"/>
        </w:rPr>
        <w:t xml:space="preserve">defined </w:t>
      </w:r>
      <w:r>
        <w:rPr>
          <w:rFonts w:ascii="Consolas" w:eastAsia="Times New Roman" w:hAnsi="Consolas" w:cs="Consolas"/>
          <w:sz w:val="20"/>
          <w:lang w:eastAsia="ko-KR"/>
        </w:rPr>
        <w:t>SGP.22 [4]</w:t>
      </w:r>
      <w:r w:rsidRPr="00CF102B">
        <w:rPr>
          <w:rFonts w:ascii="Consolas" w:eastAsia="Times New Roman" w:hAnsi="Consolas" w:cs="Consolas" w:hint="eastAsia"/>
          <w:sz w:val="20"/>
          <w:lang w:eastAsia="ko-KR"/>
        </w:rPr>
        <w:t>"</w:t>
      </w:r>
    </w:p>
    <w:p w14:paraId="3EC66825"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5C962663"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"smdpSigned2"</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074B80BB"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76963476"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"format"</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"base64",</w:t>
      </w:r>
    </w:p>
    <w:p w14:paraId="7B678B59"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"SmdpSigned2 encoded data object" </w:t>
      </w:r>
    </w:p>
    <w:p w14:paraId="4E59D888"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67D4B557"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"smdpSignature2"</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663DC5EF"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6ADF6146"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"format"</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"base64",</w:t>
      </w:r>
    </w:p>
    <w:p w14:paraId="16A3B983"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"SM-DP+ signature as </w:t>
      </w:r>
      <w:r>
        <w:rPr>
          <w:rFonts w:ascii="Consolas" w:eastAsia="Times New Roman" w:hAnsi="Consolas" w:cs="Consolas"/>
          <w:sz w:val="20"/>
          <w:lang w:eastAsia="ko-KR"/>
        </w:rPr>
        <w:t>required by</w:t>
      </w:r>
      <w:r w:rsidRPr="00CF102B">
        <w:rPr>
          <w:rFonts w:ascii="Consolas" w:eastAsia="Times New Roman" w:hAnsi="Consolas" w:cs="Consolas"/>
          <w:sz w:val="20"/>
          <w:lang w:eastAsia="ko-KR"/>
        </w:rPr>
        <w:t xml:space="preserve"> ES10b.PrepareDownload" </w:t>
      </w:r>
    </w:p>
    <w:p w14:paraId="22108C77"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6FE97BB5"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"smdpCertificate"</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6B3BBDB8"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6DEA3C7E"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"format"</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"base64",</w:t>
      </w:r>
    </w:p>
    <w:p w14:paraId="4E1FA954"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"The Certificate as required by ES10b.PrepareDownload" </w:t>
      </w:r>
    </w:p>
    <w:p w14:paraId="2FAFE996"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0AA0F2D1"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r>
        <w:rPr>
          <w:rFonts w:ascii="Consolas" w:eastAsia="Times New Roman" w:hAnsi="Consolas" w:cs="Consolas"/>
          <w:sz w:val="20"/>
          <w:lang w:eastAsia="ko-KR"/>
        </w:rPr>
        <w:t>hashCc</w:t>
      </w:r>
      <w:r w:rsidRPr="00CF102B">
        <w:rPr>
          <w:rFonts w:ascii="Consolas" w:eastAsia="Times New Roman" w:hAnsi="Consolas" w:cs="Consolas"/>
          <w:sz w:val="20"/>
          <w:lang w:eastAsia="ko-KR"/>
        </w:rPr>
        <w:t>"</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p>
    <w:p w14:paraId="5B8FEECD"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"string",</w:t>
      </w:r>
    </w:p>
    <w:p w14:paraId="3BC91520"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"format"</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"base64",</w:t>
      </w:r>
    </w:p>
    <w:p w14:paraId="2C3C409F"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Pr>
          <w:rFonts w:ascii="Consolas" w:eastAsia="Times New Roman" w:hAnsi="Consolas" w:cs="Consolas"/>
          <w:sz w:val="20"/>
          <w:lang w:eastAsia="ko-KR"/>
        </w:rPr>
        <w:t>hashCc as required by ES10b.PrepareDownload</w:t>
      </w:r>
      <w:r w:rsidRPr="00CF102B">
        <w:rPr>
          <w:rFonts w:ascii="Consolas" w:eastAsia="Times New Roman" w:hAnsi="Consolas" w:cs="Consolas"/>
          <w:sz w:val="20"/>
          <w:lang w:eastAsia="ko-KR"/>
        </w:rPr>
        <w:t xml:space="preserve">" </w:t>
      </w:r>
    </w:p>
    <w:p w14:paraId="1E87DEFE"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5D8277D6"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713C241B"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 : [</w:t>
      </w:r>
      <w:r w:rsidRPr="00187490">
        <w:rPr>
          <w:rFonts w:ascii="Consolas" w:eastAsiaTheme="minorEastAsia" w:hAnsi="Consolas" w:cs="Consolas"/>
          <w:sz w:val="20"/>
          <w:lang w:eastAsia="ko-KR"/>
        </w:rPr>
        <w:t>"</w:t>
      </w:r>
      <w:r w:rsidRPr="00140DF7">
        <w:t xml:space="preserve"> </w:t>
      </w:r>
      <w:r w:rsidRPr="00140DF7">
        <w:rPr>
          <w:rFonts w:ascii="Consolas" w:eastAsiaTheme="minorEastAsia" w:hAnsi="Consolas" w:cs="Consolas"/>
          <w:sz w:val="20"/>
          <w:lang w:eastAsia="ko-KR"/>
        </w:rPr>
        <w:t>smdpSigned2</w:t>
      </w:r>
      <w:r w:rsidRPr="00187490">
        <w:rPr>
          <w:rFonts w:ascii="Consolas" w:eastAsiaTheme="minorEastAsia" w:hAnsi="Consolas" w:cs="Consolas"/>
          <w:sz w:val="20"/>
          <w:lang w:eastAsia="ko-KR"/>
        </w:rPr>
        <w:t>"</w:t>
      </w:r>
      <w:r>
        <w:rPr>
          <w:rFonts w:ascii="Consolas" w:eastAsiaTheme="minorEastAsia" w:hAnsi="Consolas" w:cs="Consolas"/>
          <w:sz w:val="20"/>
          <w:lang w:eastAsia="ko-KR"/>
        </w:rPr>
        <w:t xml:space="preserve">, </w:t>
      </w:r>
      <w:r w:rsidRPr="00140DF7">
        <w:rPr>
          <w:rFonts w:ascii="Consolas" w:eastAsiaTheme="minorEastAsia" w:hAnsi="Consolas" w:cs="Consolas"/>
          <w:sz w:val="20"/>
          <w:lang w:eastAsia="ko-KR"/>
        </w:rPr>
        <w:t>"smdpSignature2", "smdpCertificate"</w:t>
      </w:r>
      <w:r>
        <w:rPr>
          <w:rFonts w:ascii="Consolas" w:eastAsiaTheme="minorEastAsia" w:hAnsi="Consolas" w:cs="Consolas"/>
          <w:sz w:val="20"/>
          <w:lang w:eastAsia="ko-KR"/>
        </w:rPr>
        <w:t>]</w:t>
      </w:r>
    </w:p>
    <w:p w14:paraId="2B421812"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val="en-US" w:eastAsia="ko-KR"/>
        </w:rPr>
      </w:pPr>
      <w:r w:rsidRPr="00CF102B">
        <w:rPr>
          <w:rFonts w:ascii="Consolas" w:eastAsia="Times New Roman" w:hAnsi="Consolas" w:cs="Consolas"/>
          <w:sz w:val="20"/>
          <w:lang w:eastAsia="ko-KR"/>
        </w:rPr>
        <w:t>}</w:t>
      </w:r>
    </w:p>
    <w:p w14:paraId="21A2328C" w14:textId="0383F211" w:rsidR="0057643A" w:rsidRPr="00BF6E39" w:rsidRDefault="0057643A" w:rsidP="0057643A">
      <w:pPr>
        <w:pStyle w:val="Heading4"/>
      </w:pPr>
      <w:bookmarkStart w:id="891" w:name="_Toc132886046"/>
      <w:r w:rsidRPr="00BF6E39">
        <w:t>ESipa.GetBoundProfilePackage</w:t>
      </w:r>
      <w:bookmarkEnd w:id="891"/>
    </w:p>
    <w:p w14:paraId="6679EDB0" w14:textId="77777777" w:rsidR="0057643A" w:rsidRPr="00CF102B" w:rsidRDefault="0057643A" w:rsidP="0057643A">
      <w:pPr>
        <w:pStyle w:val="NormalParagraph"/>
        <w:rPr>
          <w:rFonts w:eastAsia="Times New Roman"/>
          <w:lang w:eastAsia="ko-KR"/>
        </w:rPr>
      </w:pPr>
      <w:r w:rsidRPr="00C36D4D">
        <w:t xml:space="preserve">Hereunder is the definition of the JSON schema for the &lt;JSON </w:t>
      </w:r>
      <w:r>
        <w:t>requestB</w:t>
      </w:r>
      <w:r w:rsidRPr="00C36D4D">
        <w:t xml:space="preserve">ody&gt; corresponding to the </w:t>
      </w:r>
      <w:r>
        <w:t>"</w:t>
      </w:r>
      <w:r w:rsidRPr="00C36D4D">
        <w:t>ES</w:t>
      </w:r>
      <w:r>
        <w:t>ipa</w:t>
      </w:r>
      <w:r w:rsidRPr="00C36D4D">
        <w:t>.</w:t>
      </w:r>
      <w:r w:rsidRPr="00B06091">
        <w:t>GetBoundProfilePackage</w:t>
      </w:r>
      <w:r>
        <w:t>"</w:t>
      </w:r>
      <w:r w:rsidRPr="00C36D4D">
        <w:t xml:space="preserve"> function</w:t>
      </w:r>
      <w:r>
        <w:t>:</w:t>
      </w:r>
    </w:p>
    <w:p w14:paraId="6EA0680E"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1AC4C93D"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t>"type": "object",</w:t>
      </w:r>
    </w:p>
    <w:p w14:paraId="0A68EF39"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t>"properties": {</w:t>
      </w:r>
    </w:p>
    <w:p w14:paraId="76AE0AD0"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"transactionId": {</w:t>
      </w:r>
    </w:p>
    <w:p w14:paraId="0DE1B4BE"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"type": "string",</w:t>
      </w:r>
    </w:p>
    <w:p w14:paraId="26DF9526"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"pattern": "^[0-9,A-F]{2,32}$",</w:t>
      </w:r>
    </w:p>
    <w:p w14:paraId="6A698827"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 xml:space="preserve">"description": "TransactionID </w:t>
      </w:r>
      <w:r>
        <w:rPr>
          <w:rFonts w:ascii="Consolas" w:eastAsia="Times New Roman" w:hAnsi="Consolas" w:cs="Consolas"/>
          <w:sz w:val="20"/>
          <w:lang w:eastAsia="ko-KR"/>
        </w:rPr>
        <w:t xml:space="preserve">as </w:t>
      </w:r>
      <w:r w:rsidRPr="00C30B65">
        <w:rPr>
          <w:rFonts w:ascii="Consolas" w:eastAsia="Times New Roman" w:hAnsi="Consolas" w:cs="Consolas"/>
          <w:sz w:val="20"/>
          <w:lang w:eastAsia="ko-KR"/>
        </w:rPr>
        <w:t xml:space="preserve">defined in </w:t>
      </w:r>
      <w:r>
        <w:rPr>
          <w:rFonts w:ascii="Consolas" w:eastAsia="Times New Roman" w:hAnsi="Consolas" w:cs="Consolas"/>
          <w:sz w:val="20"/>
          <w:lang w:eastAsia="ko-KR"/>
        </w:rPr>
        <w:t>SGP.22 [4]"</w:t>
      </w:r>
    </w:p>
    <w:p w14:paraId="6D992698"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w:t>
      </w:r>
    </w:p>
    <w:p w14:paraId="276A7AAC"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"prepareDownloadResponse": {</w:t>
      </w:r>
    </w:p>
    <w:p w14:paraId="3AF0F03A"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"type": "string",</w:t>
      </w:r>
    </w:p>
    <w:p w14:paraId="483CAF72"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"format": "base64",</w:t>
      </w:r>
    </w:p>
    <w:p w14:paraId="5B23821A"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 xml:space="preserve">"description": "PrepareDownloadResponse </w:t>
      </w:r>
      <w:r>
        <w:rPr>
          <w:rFonts w:ascii="Consolas" w:eastAsia="Times New Roman" w:hAnsi="Consolas" w:cs="Consolas"/>
          <w:sz w:val="20"/>
          <w:lang w:eastAsia="ko-KR"/>
        </w:rPr>
        <w:t>as provided by ES10b.PrepareDownload, possibly in compact format</w:t>
      </w:r>
      <w:r w:rsidRPr="00C30B65">
        <w:rPr>
          <w:rFonts w:ascii="Consolas" w:eastAsia="Times New Roman" w:hAnsi="Consolas" w:cs="Consolas"/>
          <w:sz w:val="20"/>
          <w:lang w:eastAsia="ko-KR"/>
        </w:rPr>
        <w:t>"</w:t>
      </w:r>
    </w:p>
    <w:p w14:paraId="7C43098A"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w:t>
      </w:r>
    </w:p>
    <w:p w14:paraId="32D1FB21"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t>},</w:t>
      </w:r>
    </w:p>
    <w:p w14:paraId="3C9BEE8A"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t>"required": ["transactionId", "prepareDownloadResponse"]</w:t>
      </w:r>
    </w:p>
    <w:p w14:paraId="451AFDE6"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C30B65">
        <w:rPr>
          <w:rFonts w:ascii="Consolas" w:eastAsia="Times New Roman" w:hAnsi="Consolas" w:cs="Consolas"/>
          <w:sz w:val="20"/>
          <w:lang w:eastAsia="ko-KR"/>
        </w:rPr>
        <w:t>}</w:t>
      </w:r>
    </w:p>
    <w:p w14:paraId="378B2B42" w14:textId="77777777" w:rsidR="0057643A" w:rsidRDefault="0057643A" w:rsidP="0057643A">
      <w:pPr>
        <w:pStyle w:val="NormalParagraph"/>
      </w:pPr>
    </w:p>
    <w:p w14:paraId="7107607C" w14:textId="77777777" w:rsidR="0057643A" w:rsidRPr="00CF102B" w:rsidRDefault="0057643A" w:rsidP="0057643A">
      <w:pPr>
        <w:pStyle w:val="NormalParagraph"/>
        <w:rPr>
          <w:rFonts w:eastAsia="Times New Roman" w:cs="Arial"/>
          <w:b/>
          <w:lang w:eastAsia="ko-KR"/>
        </w:rPr>
      </w:pPr>
      <w:r w:rsidRPr="00C36D4D">
        <w:t xml:space="preserve">Hereunder is the definition of the JSON schema for the &lt;JSON </w:t>
      </w:r>
      <w:r>
        <w:t>responseB</w:t>
      </w:r>
      <w:r w:rsidRPr="00C36D4D">
        <w:t xml:space="preserve">ody&gt; corresponding to the </w:t>
      </w:r>
      <w:r>
        <w:t>"ESipa</w:t>
      </w:r>
      <w:r w:rsidRPr="00C36D4D">
        <w:t>.</w:t>
      </w:r>
      <w:r w:rsidRPr="00B06091">
        <w:t>GetBoundProfilePackage</w:t>
      </w:r>
      <w:r>
        <w:t>"</w:t>
      </w:r>
      <w:r w:rsidRPr="00C36D4D">
        <w:t xml:space="preserve"> function</w:t>
      </w:r>
      <w:r>
        <w:t>:</w:t>
      </w:r>
    </w:p>
    <w:p w14:paraId="430D6943"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748BFEB0"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t>"type": "object",</w:t>
      </w:r>
    </w:p>
    <w:p w14:paraId="39B68D7D"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t>"properties": {</w:t>
      </w:r>
    </w:p>
    <w:p w14:paraId="2B5ECF73"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"transactionId": {</w:t>
      </w:r>
    </w:p>
    <w:p w14:paraId="6F493CDA"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"type": "string",</w:t>
      </w:r>
    </w:p>
    <w:p w14:paraId="67B05B5F"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"pattern": "^[0-9,A-F]{2,32}$",</w:t>
      </w:r>
    </w:p>
    <w:p w14:paraId="73AE462B"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 xml:space="preserve">"description": "TransactionID </w:t>
      </w:r>
      <w:r>
        <w:rPr>
          <w:rFonts w:ascii="Consolas" w:eastAsia="Times New Roman" w:hAnsi="Consolas" w:cs="Consolas"/>
          <w:sz w:val="20"/>
          <w:lang w:eastAsia="ko-KR"/>
        </w:rPr>
        <w:t xml:space="preserve">as </w:t>
      </w:r>
      <w:r w:rsidRPr="00C30B65">
        <w:rPr>
          <w:rFonts w:ascii="Consolas" w:eastAsia="Times New Roman" w:hAnsi="Consolas" w:cs="Consolas"/>
          <w:sz w:val="20"/>
          <w:lang w:eastAsia="ko-KR"/>
        </w:rPr>
        <w:t xml:space="preserve">defined in </w:t>
      </w:r>
      <w:r>
        <w:rPr>
          <w:rFonts w:ascii="Consolas" w:eastAsia="Times New Roman" w:hAnsi="Consolas" w:cs="Consolas"/>
          <w:sz w:val="20"/>
          <w:lang w:eastAsia="ko-KR"/>
        </w:rPr>
        <w:t>SGP.22 [4]</w:t>
      </w:r>
      <w:r w:rsidRPr="00C30B65">
        <w:rPr>
          <w:rFonts w:ascii="Consolas" w:eastAsia="Times New Roman" w:hAnsi="Consolas" w:cs="Consolas"/>
          <w:sz w:val="20"/>
          <w:lang w:eastAsia="ko-KR"/>
        </w:rPr>
        <w:t>"</w:t>
      </w:r>
    </w:p>
    <w:p w14:paraId="7FC6C6B8"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w:t>
      </w:r>
    </w:p>
    <w:p w14:paraId="07C27EA7"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"boundProfilePackage": {</w:t>
      </w:r>
    </w:p>
    <w:p w14:paraId="4B817F3F"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"type": "string",</w:t>
      </w:r>
    </w:p>
    <w:p w14:paraId="41FB5EAA"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"format": "base64",</w:t>
      </w:r>
    </w:p>
    <w:p w14:paraId="636B843C"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 xml:space="preserve">"description": "Bound Profile Package </w:t>
      </w:r>
      <w:r>
        <w:rPr>
          <w:rFonts w:ascii="Consolas" w:eastAsia="Times New Roman" w:hAnsi="Consolas" w:cs="Consolas"/>
          <w:sz w:val="20"/>
          <w:lang w:eastAsia="ko-KR"/>
        </w:rPr>
        <w:t>required by ES10b.LoadBoundProfilePackage</w:t>
      </w:r>
      <w:r w:rsidRPr="00C30B65">
        <w:rPr>
          <w:rFonts w:ascii="Consolas" w:eastAsia="Times New Roman" w:hAnsi="Consolas" w:cs="Consolas"/>
          <w:sz w:val="20"/>
          <w:lang w:eastAsia="ko-KR"/>
        </w:rPr>
        <w:t>"</w:t>
      </w:r>
    </w:p>
    <w:p w14:paraId="2EBCE1E4"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r>
      <w:r w:rsidRPr="00C30B65">
        <w:rPr>
          <w:rFonts w:ascii="Consolas" w:eastAsia="Times New Roman" w:hAnsi="Consolas" w:cs="Consolas"/>
          <w:sz w:val="20"/>
          <w:lang w:eastAsia="ko-KR"/>
        </w:rPr>
        <w:tab/>
        <w:t>}</w:t>
      </w:r>
    </w:p>
    <w:p w14:paraId="1F32B77B" w14:textId="77777777" w:rsidR="0057643A" w:rsidRPr="00C30B65"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t>},</w:t>
      </w:r>
    </w:p>
    <w:p w14:paraId="77B5A061"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30B65">
        <w:rPr>
          <w:rFonts w:ascii="Consolas" w:eastAsia="Times New Roman" w:hAnsi="Consolas" w:cs="Consolas"/>
          <w:sz w:val="20"/>
          <w:lang w:eastAsia="ko-KR"/>
        </w:rPr>
        <w:tab/>
        <w:t>"required": ["transactionId", "boundProfilePackage"]</w:t>
      </w:r>
    </w:p>
    <w:p w14:paraId="0DD69A02"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val="en-US" w:eastAsia="ko-KR"/>
        </w:rPr>
      </w:pPr>
      <w:r w:rsidRPr="00CF102B">
        <w:rPr>
          <w:rFonts w:ascii="Consolas" w:eastAsia="Times New Roman" w:hAnsi="Consolas" w:cs="Consolas"/>
          <w:sz w:val="20"/>
          <w:lang w:eastAsia="ko-KR"/>
        </w:rPr>
        <w:t>}</w:t>
      </w:r>
    </w:p>
    <w:p w14:paraId="7CDF006F" w14:textId="1AE59D63" w:rsidR="0057643A" w:rsidRPr="00BF6E39" w:rsidRDefault="0057643A" w:rsidP="0057643A">
      <w:pPr>
        <w:pStyle w:val="Heading4"/>
      </w:pPr>
      <w:bookmarkStart w:id="892" w:name="_Toc132886047"/>
      <w:r w:rsidRPr="00BF6E39">
        <w:t>ESipa.TransferEimPackage</w:t>
      </w:r>
      <w:bookmarkEnd w:id="892"/>
    </w:p>
    <w:p w14:paraId="1220ADFE" w14:textId="77777777" w:rsidR="0057643A" w:rsidRPr="00CF102B" w:rsidRDefault="0057643A" w:rsidP="0057643A">
      <w:pPr>
        <w:pStyle w:val="NormalParagraph"/>
        <w:rPr>
          <w:rFonts w:eastAsia="Times New Roman"/>
          <w:lang w:eastAsia="ko-KR"/>
        </w:rPr>
      </w:pPr>
      <w:r w:rsidRPr="00C36D4D">
        <w:t xml:space="preserve">Hereunder is the definition of the JSON schema for the &lt;JSON </w:t>
      </w:r>
      <w:r>
        <w:t>requestB</w:t>
      </w:r>
      <w:r w:rsidRPr="00C36D4D">
        <w:t xml:space="preserve">ody&gt; corresponding to the </w:t>
      </w:r>
      <w:r>
        <w:t>"</w:t>
      </w:r>
      <w:r w:rsidRPr="00C36D4D">
        <w:t>ES</w:t>
      </w:r>
      <w:r>
        <w:t>ipa</w:t>
      </w:r>
      <w:r w:rsidRPr="00C36D4D">
        <w:t>.</w:t>
      </w:r>
      <w:r w:rsidRPr="00B06091">
        <w:t>TransferEimPackage</w:t>
      </w:r>
      <w:r>
        <w:t>"</w:t>
      </w:r>
      <w:r w:rsidRPr="00C36D4D">
        <w:t xml:space="preserve"> function</w:t>
      </w:r>
      <w:r>
        <w:t>:</w:t>
      </w:r>
    </w:p>
    <w:p w14:paraId="0ABFB2EE"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77401D23"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71AACF42"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t>"oneOf": [</w:t>
      </w:r>
    </w:p>
    <w:p w14:paraId="40DE0772"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20D06C9E"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"properties": {</w:t>
      </w:r>
    </w:p>
    <w:p w14:paraId="76E3B8D2"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r>
        <w:rPr>
          <w:rFonts w:ascii="Consolas" w:eastAsia="Times New Roman" w:hAnsi="Consolas" w:cs="Consolas"/>
          <w:sz w:val="20"/>
          <w:lang w:eastAsia="ko-KR"/>
        </w:rPr>
        <w:t>euiccPackageRequest</w:t>
      </w:r>
      <w:r w:rsidRPr="004054F1">
        <w:rPr>
          <w:rFonts w:ascii="Consolas" w:eastAsia="Times New Roman" w:hAnsi="Consolas" w:cs="Consolas"/>
          <w:sz w:val="20"/>
          <w:lang w:eastAsia="ko-KR"/>
        </w:rPr>
        <w:t>": {</w:t>
      </w:r>
    </w:p>
    <w:p w14:paraId="19363ED0"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"type": "string",</w:t>
      </w:r>
    </w:p>
    <w:p w14:paraId="5114620A"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"format": "base64",</w:t>
      </w:r>
    </w:p>
    <w:p w14:paraId="1602077B" w14:textId="65234652"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"description": "</w:t>
      </w:r>
      <w:r>
        <w:rPr>
          <w:rFonts w:ascii="Consolas" w:eastAsia="Times New Roman" w:hAnsi="Consolas" w:cs="Consolas"/>
          <w:sz w:val="20"/>
          <w:lang w:eastAsia="ko-KR"/>
        </w:rPr>
        <w:t>EuiccPackageRequest as defined in section 2.1</w:t>
      </w:r>
      <w:r w:rsidR="00767C8E">
        <w:rPr>
          <w:rFonts w:ascii="Consolas" w:eastAsia="Times New Roman" w:hAnsi="Consolas" w:cs="Consolas"/>
          <w:sz w:val="20"/>
          <w:lang w:eastAsia="ko-KR"/>
        </w:rPr>
        <w:t>1</w:t>
      </w:r>
      <w:r>
        <w:rPr>
          <w:rFonts w:ascii="Consolas" w:eastAsia="Times New Roman" w:hAnsi="Consolas" w:cs="Consolas"/>
          <w:sz w:val="20"/>
          <w:lang w:eastAsia="ko-KR"/>
        </w:rPr>
        <w:t>.1.1</w:t>
      </w:r>
      <w:r w:rsidR="00767C8E">
        <w:rPr>
          <w:rFonts w:ascii="Consolas" w:eastAsia="Times New Roman" w:hAnsi="Consolas" w:cs="Consolas"/>
          <w:sz w:val="20"/>
          <w:lang w:eastAsia="ko-KR"/>
        </w:rPr>
        <w:t>.1</w:t>
      </w:r>
      <w:r w:rsidRPr="004054F1">
        <w:rPr>
          <w:rFonts w:ascii="Consolas" w:eastAsia="Times New Roman" w:hAnsi="Consolas" w:cs="Consolas"/>
          <w:sz w:val="20"/>
          <w:lang w:eastAsia="ko-KR"/>
        </w:rPr>
        <w:t>"</w:t>
      </w:r>
    </w:p>
    <w:p w14:paraId="66E5B819"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15D47CB0"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13C02B1B"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"required": ["</w:t>
      </w:r>
      <w:r>
        <w:rPr>
          <w:rFonts w:ascii="Consolas" w:eastAsia="Times New Roman" w:hAnsi="Consolas" w:cs="Consolas"/>
          <w:sz w:val="20"/>
          <w:lang w:eastAsia="ko-KR"/>
        </w:rPr>
        <w:t>euiccPackageRequest</w:t>
      </w:r>
      <w:r w:rsidRPr="004054F1">
        <w:rPr>
          <w:rFonts w:ascii="Consolas" w:eastAsia="Times New Roman" w:hAnsi="Consolas" w:cs="Consolas"/>
          <w:sz w:val="20"/>
          <w:lang w:eastAsia="ko-KR"/>
        </w:rPr>
        <w:t>"]</w:t>
      </w:r>
    </w:p>
    <w:p w14:paraId="4E426301"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63DD000B"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"properties": {</w:t>
      </w:r>
    </w:p>
    <w:p w14:paraId="3057884E"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r>
        <w:rPr>
          <w:rFonts w:ascii="Consolas" w:eastAsia="Times New Roman" w:hAnsi="Consolas" w:cs="Consolas"/>
          <w:sz w:val="20"/>
          <w:lang w:eastAsia="ko-KR"/>
        </w:rPr>
        <w:t>ipaEuiccDataRequest</w:t>
      </w:r>
      <w:r w:rsidRPr="004054F1">
        <w:rPr>
          <w:rFonts w:ascii="Consolas" w:eastAsia="Times New Roman" w:hAnsi="Consolas" w:cs="Consolas"/>
          <w:sz w:val="20"/>
          <w:lang w:eastAsia="ko-KR"/>
        </w:rPr>
        <w:t>": {</w:t>
      </w:r>
    </w:p>
    <w:p w14:paraId="2914D7CD"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"type": "string",</w:t>
      </w:r>
    </w:p>
    <w:p w14:paraId="1FA7A78B"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"format": "base64",</w:t>
      </w:r>
    </w:p>
    <w:p w14:paraId="7DD351B0" w14:textId="154DA4D0"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"description": "</w:t>
      </w:r>
      <w:r>
        <w:rPr>
          <w:rFonts w:ascii="Consolas" w:eastAsia="Times New Roman" w:hAnsi="Consolas" w:cs="Consolas"/>
          <w:sz w:val="20"/>
          <w:lang w:eastAsia="ko-KR"/>
        </w:rPr>
        <w:t>IpaEuiccDataRequest as defined in section 2.1</w:t>
      </w:r>
      <w:r w:rsidR="00767C8E">
        <w:rPr>
          <w:rFonts w:ascii="Consolas" w:eastAsia="Times New Roman" w:hAnsi="Consolas" w:cs="Consolas"/>
          <w:sz w:val="20"/>
          <w:lang w:eastAsia="ko-KR"/>
        </w:rPr>
        <w:t>1</w:t>
      </w:r>
      <w:r>
        <w:rPr>
          <w:rFonts w:ascii="Consolas" w:eastAsia="Times New Roman" w:hAnsi="Consolas" w:cs="Consolas"/>
          <w:sz w:val="20"/>
          <w:lang w:eastAsia="ko-KR"/>
        </w:rPr>
        <w:t>.1.2</w:t>
      </w:r>
      <w:r w:rsidRPr="004054F1">
        <w:rPr>
          <w:rFonts w:ascii="Consolas" w:eastAsia="Times New Roman" w:hAnsi="Consolas" w:cs="Consolas"/>
          <w:sz w:val="20"/>
          <w:lang w:eastAsia="ko-KR"/>
        </w:rPr>
        <w:t>"</w:t>
      </w:r>
    </w:p>
    <w:p w14:paraId="2EF1D71B"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0ED5FE8E"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42933599"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"required": ["</w:t>
      </w:r>
      <w:r>
        <w:rPr>
          <w:rFonts w:ascii="Consolas" w:eastAsia="Times New Roman" w:hAnsi="Consolas" w:cs="Consolas"/>
          <w:sz w:val="20"/>
          <w:lang w:eastAsia="ko-KR"/>
        </w:rPr>
        <w:t>ipaEuiccDataRequest</w:t>
      </w:r>
      <w:r w:rsidRPr="004054F1">
        <w:rPr>
          <w:rFonts w:ascii="Consolas" w:eastAsia="Times New Roman" w:hAnsi="Consolas" w:cs="Consolas"/>
          <w:sz w:val="20"/>
          <w:lang w:eastAsia="ko-KR"/>
        </w:rPr>
        <w:t>"]</w:t>
      </w:r>
    </w:p>
    <w:p w14:paraId="247C0846"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4556292A"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"properties": {</w:t>
      </w:r>
    </w:p>
    <w:p w14:paraId="157611E4"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r>
        <w:rPr>
          <w:rFonts w:ascii="Consolas" w:eastAsia="Times New Roman" w:hAnsi="Consolas" w:cs="Consolas"/>
          <w:sz w:val="20"/>
          <w:lang w:eastAsia="ko-KR"/>
        </w:rPr>
        <w:t>eimAcknowledgements</w:t>
      </w:r>
      <w:r w:rsidRPr="004054F1">
        <w:rPr>
          <w:rFonts w:ascii="Consolas" w:eastAsia="Times New Roman" w:hAnsi="Consolas" w:cs="Consolas"/>
          <w:sz w:val="20"/>
          <w:lang w:eastAsia="ko-KR"/>
        </w:rPr>
        <w:t>": {</w:t>
      </w:r>
    </w:p>
    <w:p w14:paraId="6D99254D"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"type": "string",</w:t>
      </w:r>
    </w:p>
    <w:p w14:paraId="2738F422"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"format": "base64",</w:t>
      </w:r>
    </w:p>
    <w:p w14:paraId="4EFA8B40" w14:textId="66C8A54B"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"description": "</w:t>
      </w:r>
      <w:r>
        <w:rPr>
          <w:rFonts w:ascii="Consolas" w:eastAsia="Times New Roman" w:hAnsi="Consolas" w:cs="Consolas"/>
          <w:sz w:val="20"/>
          <w:lang w:eastAsia="ko-KR"/>
        </w:rPr>
        <w:t>EimAcknowledgements as defined in section 2.1</w:t>
      </w:r>
      <w:r w:rsidR="00767C8E">
        <w:rPr>
          <w:rFonts w:ascii="Consolas" w:eastAsia="Times New Roman" w:hAnsi="Consolas" w:cs="Consolas"/>
          <w:sz w:val="20"/>
          <w:lang w:eastAsia="ko-KR"/>
        </w:rPr>
        <w:t>1</w:t>
      </w:r>
      <w:r>
        <w:rPr>
          <w:rFonts w:ascii="Consolas" w:eastAsia="Times New Roman" w:hAnsi="Consolas" w:cs="Consolas"/>
          <w:sz w:val="20"/>
          <w:lang w:eastAsia="ko-KR"/>
        </w:rPr>
        <w:t>.1.</w:t>
      </w:r>
      <w:r w:rsidR="00767C8E">
        <w:rPr>
          <w:rFonts w:ascii="Consolas" w:eastAsia="Times New Roman" w:hAnsi="Consolas" w:cs="Consolas"/>
          <w:sz w:val="20"/>
          <w:lang w:eastAsia="ko-KR"/>
        </w:rPr>
        <w:t>4</w:t>
      </w:r>
      <w:r w:rsidRPr="004054F1">
        <w:rPr>
          <w:rFonts w:ascii="Consolas" w:eastAsia="Times New Roman" w:hAnsi="Consolas" w:cs="Consolas"/>
          <w:sz w:val="20"/>
          <w:lang w:eastAsia="ko-KR"/>
        </w:rPr>
        <w:t>"</w:t>
      </w:r>
    </w:p>
    <w:p w14:paraId="7CBCFA5A"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78DD424E"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5B45B507"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"required": ["</w:t>
      </w:r>
      <w:r>
        <w:rPr>
          <w:rFonts w:ascii="Consolas" w:eastAsia="Times New Roman" w:hAnsi="Consolas" w:cs="Consolas"/>
          <w:sz w:val="20"/>
          <w:lang w:eastAsia="ko-KR"/>
        </w:rPr>
        <w:t>eimAcknowledgements</w:t>
      </w:r>
      <w:r w:rsidRPr="004054F1">
        <w:rPr>
          <w:rFonts w:ascii="Consolas" w:eastAsia="Times New Roman" w:hAnsi="Consolas" w:cs="Consolas"/>
          <w:sz w:val="20"/>
          <w:lang w:eastAsia="ko-KR"/>
        </w:rPr>
        <w:t>"]</w:t>
      </w:r>
    </w:p>
    <w:p w14:paraId="1C3EAFC7"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2BEA1DCA"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lastRenderedPageBreak/>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"properties": {</w:t>
      </w:r>
    </w:p>
    <w:p w14:paraId="4F85A693"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r>
        <w:rPr>
          <w:rFonts w:ascii="Consolas" w:eastAsia="Times New Roman" w:hAnsi="Consolas" w:cs="Consolas"/>
          <w:sz w:val="20"/>
          <w:lang w:eastAsia="ko-KR"/>
        </w:rPr>
        <w:t>profileDownloadTriggerRequest</w:t>
      </w:r>
      <w:r w:rsidRPr="004054F1">
        <w:rPr>
          <w:rFonts w:ascii="Consolas" w:eastAsia="Times New Roman" w:hAnsi="Consolas" w:cs="Consolas"/>
          <w:sz w:val="20"/>
          <w:lang w:eastAsia="ko-KR"/>
        </w:rPr>
        <w:t>": {</w:t>
      </w:r>
    </w:p>
    <w:p w14:paraId="55542739"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"type": "string",</w:t>
      </w:r>
    </w:p>
    <w:p w14:paraId="18719D09"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"format": "base64",</w:t>
      </w:r>
    </w:p>
    <w:p w14:paraId="59A22840" w14:textId="4FCEEB1B"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"description": "</w:t>
      </w:r>
      <w:r>
        <w:rPr>
          <w:rFonts w:ascii="Consolas" w:eastAsia="Times New Roman" w:hAnsi="Consolas" w:cs="Consolas"/>
          <w:sz w:val="20"/>
          <w:lang w:eastAsia="ko-KR"/>
        </w:rPr>
        <w:t>ProfileDownloadTriggerRequest as defined in section 2.1</w:t>
      </w:r>
      <w:r w:rsidR="00767C8E">
        <w:rPr>
          <w:rFonts w:ascii="Consolas" w:eastAsia="Times New Roman" w:hAnsi="Consolas" w:cs="Consolas"/>
          <w:sz w:val="20"/>
          <w:lang w:eastAsia="ko-KR"/>
        </w:rPr>
        <w:t>1</w:t>
      </w:r>
      <w:r>
        <w:rPr>
          <w:rFonts w:ascii="Consolas" w:eastAsia="Times New Roman" w:hAnsi="Consolas" w:cs="Consolas"/>
          <w:sz w:val="20"/>
          <w:lang w:eastAsia="ko-KR"/>
        </w:rPr>
        <w:t>.</w:t>
      </w:r>
      <w:r w:rsidR="00767C8E">
        <w:rPr>
          <w:rFonts w:ascii="Consolas" w:eastAsia="Times New Roman" w:hAnsi="Consolas" w:cs="Consolas"/>
          <w:sz w:val="20"/>
          <w:lang w:eastAsia="ko-KR"/>
        </w:rPr>
        <w:t>2</w:t>
      </w:r>
      <w:r>
        <w:rPr>
          <w:rFonts w:ascii="Consolas" w:eastAsia="Times New Roman" w:hAnsi="Consolas" w:cs="Consolas"/>
          <w:sz w:val="20"/>
          <w:lang w:eastAsia="ko-KR"/>
        </w:rPr>
        <w:t>.</w:t>
      </w:r>
      <w:r w:rsidR="00767C8E">
        <w:rPr>
          <w:rFonts w:ascii="Consolas" w:eastAsia="Times New Roman" w:hAnsi="Consolas" w:cs="Consolas"/>
          <w:sz w:val="20"/>
          <w:lang w:eastAsia="ko-KR"/>
        </w:rPr>
        <w:t>3</w:t>
      </w:r>
      <w:r w:rsidRPr="004054F1">
        <w:rPr>
          <w:rFonts w:ascii="Consolas" w:eastAsia="Times New Roman" w:hAnsi="Consolas" w:cs="Consolas"/>
          <w:sz w:val="20"/>
          <w:lang w:eastAsia="ko-KR"/>
        </w:rPr>
        <w:t>"</w:t>
      </w:r>
    </w:p>
    <w:p w14:paraId="3CEF121E"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3A96CDD5"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4663426A"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"required": ["</w:t>
      </w:r>
      <w:r>
        <w:rPr>
          <w:rFonts w:ascii="Consolas" w:eastAsia="Times New Roman" w:hAnsi="Consolas" w:cs="Consolas"/>
          <w:sz w:val="20"/>
          <w:lang w:eastAsia="ko-KR"/>
        </w:rPr>
        <w:t>profileDownloadTriggerRequest</w:t>
      </w:r>
      <w:r w:rsidRPr="004054F1">
        <w:rPr>
          <w:rFonts w:ascii="Consolas" w:eastAsia="Times New Roman" w:hAnsi="Consolas" w:cs="Consolas"/>
          <w:sz w:val="20"/>
          <w:lang w:eastAsia="ko-KR"/>
        </w:rPr>
        <w:t>"]</w:t>
      </w:r>
    </w:p>
    <w:p w14:paraId="68F7B4C5"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01DEE8B9"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w:t>
      </w:r>
    </w:p>
    <w:p w14:paraId="5F92BE0C"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CF102B">
        <w:rPr>
          <w:rFonts w:ascii="Consolas" w:eastAsia="Times New Roman" w:hAnsi="Consolas" w:cs="Consolas"/>
          <w:sz w:val="20"/>
          <w:lang w:eastAsia="ko-KR"/>
        </w:rPr>
        <w:t>}</w:t>
      </w:r>
    </w:p>
    <w:p w14:paraId="415C689D" w14:textId="77777777" w:rsidR="0057643A" w:rsidRPr="00CF102B" w:rsidRDefault="0057643A" w:rsidP="0057643A">
      <w:pPr>
        <w:pStyle w:val="NormalParagraph"/>
        <w:rPr>
          <w:rFonts w:eastAsia="Times New Roman" w:cs="Arial"/>
          <w:b/>
          <w:lang w:eastAsia="ko-KR"/>
        </w:rPr>
      </w:pPr>
      <w:r w:rsidRPr="00C36D4D">
        <w:t xml:space="preserve">Hereunder is the definition of the JSON schema for the &lt;JSON </w:t>
      </w:r>
      <w:r>
        <w:t>responseB</w:t>
      </w:r>
      <w:r w:rsidRPr="00C36D4D">
        <w:t xml:space="preserve">ody&gt; corresponding to the </w:t>
      </w:r>
      <w:r>
        <w:t>"ESipa</w:t>
      </w:r>
      <w:r w:rsidRPr="00C36D4D">
        <w:t>.</w:t>
      </w:r>
      <w:r w:rsidRPr="00B06091">
        <w:t>TransferEimPackage</w:t>
      </w:r>
      <w:r>
        <w:t>"</w:t>
      </w:r>
      <w:r w:rsidRPr="00C36D4D">
        <w:t xml:space="preserve"> function</w:t>
      </w:r>
      <w:r>
        <w:t>:</w:t>
      </w:r>
    </w:p>
    <w:p w14:paraId="11261CAA"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7E266020"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21429893"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t>"oneOf": [</w:t>
      </w:r>
    </w:p>
    <w:p w14:paraId="12E3F714"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4E8A6C2B"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"properties": {</w:t>
      </w:r>
    </w:p>
    <w:p w14:paraId="2F64866A"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r>
        <w:rPr>
          <w:rFonts w:ascii="Consolas" w:eastAsia="Times New Roman" w:hAnsi="Consolas" w:cs="Consolas"/>
          <w:sz w:val="20"/>
          <w:lang w:eastAsia="ko-KR"/>
        </w:rPr>
        <w:t>euiccPackageResult</w:t>
      </w:r>
      <w:r w:rsidRPr="004054F1">
        <w:rPr>
          <w:rFonts w:ascii="Consolas" w:eastAsia="Times New Roman" w:hAnsi="Consolas" w:cs="Consolas"/>
          <w:sz w:val="20"/>
          <w:lang w:eastAsia="ko-KR"/>
        </w:rPr>
        <w:t>": {</w:t>
      </w:r>
    </w:p>
    <w:p w14:paraId="3E854D5A"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"type": "string",</w:t>
      </w:r>
    </w:p>
    <w:p w14:paraId="1AF53C0E"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"format": "base64",</w:t>
      </w:r>
    </w:p>
    <w:p w14:paraId="4D0DAE11" w14:textId="501E38A9"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"description": "</w:t>
      </w:r>
      <w:r>
        <w:rPr>
          <w:rFonts w:ascii="Consolas" w:eastAsia="Times New Roman" w:hAnsi="Consolas" w:cs="Consolas"/>
          <w:sz w:val="20"/>
          <w:lang w:eastAsia="ko-KR"/>
        </w:rPr>
        <w:t>EuiccPackageResult as defined in section 2.1</w:t>
      </w:r>
      <w:r w:rsidR="00767C8E">
        <w:rPr>
          <w:rFonts w:ascii="Consolas" w:eastAsia="Times New Roman" w:hAnsi="Consolas" w:cs="Consolas"/>
          <w:sz w:val="20"/>
          <w:lang w:eastAsia="ko-KR"/>
        </w:rPr>
        <w:t>1</w:t>
      </w:r>
      <w:r>
        <w:rPr>
          <w:rFonts w:ascii="Consolas" w:eastAsia="Times New Roman" w:hAnsi="Consolas" w:cs="Consolas"/>
          <w:sz w:val="20"/>
          <w:lang w:eastAsia="ko-KR"/>
        </w:rPr>
        <w:t>.2.1</w:t>
      </w:r>
      <w:r w:rsidRPr="004054F1">
        <w:rPr>
          <w:rFonts w:ascii="Consolas" w:eastAsia="Times New Roman" w:hAnsi="Consolas" w:cs="Consolas"/>
          <w:sz w:val="20"/>
          <w:lang w:eastAsia="ko-KR"/>
        </w:rPr>
        <w:t>"</w:t>
      </w:r>
    </w:p>
    <w:p w14:paraId="20DB98DF"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23845C8F"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27DFA09C"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"required": ["</w:t>
      </w:r>
      <w:r>
        <w:rPr>
          <w:rFonts w:ascii="Consolas" w:eastAsia="Times New Roman" w:hAnsi="Consolas" w:cs="Consolas"/>
          <w:sz w:val="20"/>
          <w:lang w:eastAsia="ko-KR"/>
        </w:rPr>
        <w:t>euiccPackageResult</w:t>
      </w:r>
      <w:r w:rsidRPr="004054F1">
        <w:rPr>
          <w:rFonts w:ascii="Consolas" w:eastAsia="Times New Roman" w:hAnsi="Consolas" w:cs="Consolas"/>
          <w:sz w:val="20"/>
          <w:lang w:eastAsia="ko-KR"/>
        </w:rPr>
        <w:t>"]</w:t>
      </w:r>
    </w:p>
    <w:p w14:paraId="49213F29"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1B80F478"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"properties": {</w:t>
      </w:r>
    </w:p>
    <w:p w14:paraId="3D2F5AA3"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r>
        <w:rPr>
          <w:rFonts w:ascii="Consolas" w:eastAsia="Times New Roman" w:hAnsi="Consolas" w:cs="Consolas"/>
          <w:sz w:val="20"/>
          <w:lang w:eastAsia="ko-KR"/>
        </w:rPr>
        <w:t>ePRAndNotifications</w:t>
      </w:r>
      <w:r w:rsidRPr="004054F1">
        <w:rPr>
          <w:rFonts w:ascii="Consolas" w:eastAsia="Times New Roman" w:hAnsi="Consolas" w:cs="Consolas"/>
          <w:sz w:val="20"/>
          <w:lang w:eastAsia="ko-KR"/>
        </w:rPr>
        <w:t>": {</w:t>
      </w:r>
    </w:p>
    <w:p w14:paraId="5CB4FE26"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"type": "</w:t>
      </w:r>
      <w:r>
        <w:rPr>
          <w:rFonts w:ascii="Consolas" w:eastAsia="Times New Roman" w:hAnsi="Consolas" w:cs="Consolas"/>
          <w:sz w:val="20"/>
          <w:lang w:eastAsia="ko-KR"/>
        </w:rPr>
        <w:t>object</w:t>
      </w:r>
      <w:r w:rsidRPr="004054F1">
        <w:rPr>
          <w:rFonts w:ascii="Consolas" w:eastAsia="Times New Roman" w:hAnsi="Consolas" w:cs="Consolas"/>
          <w:sz w:val="20"/>
          <w:lang w:eastAsia="ko-KR"/>
        </w:rPr>
        <w:t>",</w:t>
      </w:r>
    </w:p>
    <w:p w14:paraId="2686D6F7"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r>
        <w:rPr>
          <w:rFonts w:ascii="Consolas" w:eastAsia="Times New Roman" w:hAnsi="Consolas" w:cs="Consolas"/>
          <w:sz w:val="20"/>
          <w:lang w:eastAsia="ko-KR"/>
        </w:rPr>
        <w:t>properties</w:t>
      </w:r>
      <w:r w:rsidRPr="004054F1">
        <w:rPr>
          <w:rFonts w:ascii="Consolas" w:eastAsia="Times New Roman" w:hAnsi="Consolas" w:cs="Consolas"/>
          <w:sz w:val="20"/>
          <w:lang w:eastAsia="ko-KR"/>
        </w:rPr>
        <w:t xml:space="preserve">": </w:t>
      </w:r>
      <w:r>
        <w:rPr>
          <w:rFonts w:ascii="Consolas" w:eastAsia="Times New Roman" w:hAnsi="Consolas" w:cs="Consolas"/>
          <w:sz w:val="20"/>
          <w:lang w:eastAsia="ko-KR"/>
        </w:rPr>
        <w:t>{</w:t>
      </w:r>
    </w:p>
    <w:p w14:paraId="1DF18F6F"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"euiccPackageResult": {</w:t>
      </w:r>
    </w:p>
    <w:p w14:paraId="571856A9"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"type": "string",</w:t>
      </w:r>
    </w:p>
    <w:p w14:paraId="5BC17A38"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"format": "base64",</w:t>
      </w:r>
    </w:p>
    <w:p w14:paraId="287A949B" w14:textId="32707AAB"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"description": "EuiccPackageResult as defined in section 2.1</w:t>
      </w:r>
      <w:r w:rsidR="00767C8E">
        <w:rPr>
          <w:rFonts w:ascii="Consolas" w:eastAsia="Times New Roman" w:hAnsi="Consolas" w:cs="Consolas"/>
          <w:sz w:val="20"/>
          <w:lang w:eastAsia="ko-KR"/>
        </w:rPr>
        <w:t>1</w:t>
      </w:r>
      <w:r>
        <w:rPr>
          <w:rFonts w:ascii="Consolas" w:eastAsia="Times New Roman" w:hAnsi="Consolas" w:cs="Consolas"/>
          <w:sz w:val="20"/>
          <w:lang w:eastAsia="ko-KR"/>
        </w:rPr>
        <w:t>.2.1"</w:t>
      </w:r>
    </w:p>
    <w:p w14:paraId="01A3C51F"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 xml:space="preserve">}, </w:t>
      </w:r>
    </w:p>
    <w:p w14:paraId="02CDDC54"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"notificationList": {</w:t>
      </w:r>
    </w:p>
    <w:p w14:paraId="2E8A407C"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"type": "string",</w:t>
      </w:r>
    </w:p>
    <w:p w14:paraId="08D89C58"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"format": "base64",</w:t>
      </w:r>
    </w:p>
    <w:p w14:paraId="78F28524"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"description": "RetrieveNotificationsListResponse as defined in SGP.22 [4] section 5.7.9"</w:t>
      </w:r>
    </w:p>
    <w:p w14:paraId="0AEA9BDF"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w:t>
      </w:r>
    </w:p>
    <w:p w14:paraId="656A7787"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Pr>
          <w:rFonts w:ascii="Consolas" w:eastAsia="Times New Roman" w:hAnsi="Consolas" w:cs="Consolas"/>
          <w:sz w:val="20"/>
          <w:lang w:eastAsia="ko-KR"/>
        </w:rPr>
        <w:t>},</w:t>
      </w:r>
    </w:p>
    <w:p w14:paraId="407854C1"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r>
      <w:r>
        <w:rPr>
          <w:rFonts w:ascii="Consolas" w:eastAsia="Times New Roman" w:hAnsi="Consolas" w:cs="Consolas"/>
          <w:sz w:val="20"/>
          <w:lang w:eastAsia="ko-KR"/>
        </w:rPr>
        <w:tab/>
        <w:t>"required": ["euiccPackageResult", "notificationList"]</w:t>
      </w:r>
    </w:p>
    <w:p w14:paraId="63583A5E"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4AC40236"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5C95B831"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"required": ["</w:t>
      </w:r>
      <w:r>
        <w:rPr>
          <w:rFonts w:ascii="Consolas" w:eastAsia="Times New Roman" w:hAnsi="Consolas" w:cs="Consolas"/>
          <w:sz w:val="20"/>
          <w:lang w:eastAsia="ko-KR"/>
        </w:rPr>
        <w:t>ePRAndNotifications</w:t>
      </w:r>
      <w:r w:rsidRPr="004054F1">
        <w:rPr>
          <w:rFonts w:ascii="Consolas" w:eastAsia="Times New Roman" w:hAnsi="Consolas" w:cs="Consolas"/>
          <w:sz w:val="20"/>
          <w:lang w:eastAsia="ko-KR"/>
        </w:rPr>
        <w:t>"]</w:t>
      </w:r>
    </w:p>
    <w:p w14:paraId="76C82330"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76FADE26"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"properties": {</w:t>
      </w:r>
    </w:p>
    <w:p w14:paraId="11293F6F"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r>
        <w:rPr>
          <w:rFonts w:ascii="Consolas" w:eastAsia="Times New Roman" w:hAnsi="Consolas" w:cs="Consolas"/>
          <w:sz w:val="20"/>
          <w:lang w:eastAsia="ko-KR"/>
        </w:rPr>
        <w:t>ipaEuiccDataResponse</w:t>
      </w:r>
      <w:r w:rsidRPr="004054F1">
        <w:rPr>
          <w:rFonts w:ascii="Consolas" w:eastAsia="Times New Roman" w:hAnsi="Consolas" w:cs="Consolas"/>
          <w:sz w:val="20"/>
          <w:lang w:eastAsia="ko-KR"/>
        </w:rPr>
        <w:t>": {</w:t>
      </w:r>
    </w:p>
    <w:p w14:paraId="767340E4"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"type": "string",</w:t>
      </w:r>
    </w:p>
    <w:p w14:paraId="3E8D542D"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"format": "base64",</w:t>
      </w:r>
    </w:p>
    <w:p w14:paraId="4EE32B2C" w14:textId="201ED2B5"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"description": "</w:t>
      </w:r>
      <w:r>
        <w:rPr>
          <w:rFonts w:ascii="Consolas" w:eastAsia="Times New Roman" w:hAnsi="Consolas" w:cs="Consolas"/>
          <w:sz w:val="20"/>
          <w:lang w:eastAsia="ko-KR"/>
        </w:rPr>
        <w:t>IpaEuiccDataResponse as defined in section 2.1</w:t>
      </w:r>
      <w:r w:rsidR="00767C8E">
        <w:rPr>
          <w:rFonts w:ascii="Consolas" w:eastAsia="Times New Roman" w:hAnsi="Consolas" w:cs="Consolas"/>
          <w:sz w:val="20"/>
          <w:lang w:eastAsia="ko-KR"/>
        </w:rPr>
        <w:t>1</w:t>
      </w:r>
      <w:r>
        <w:rPr>
          <w:rFonts w:ascii="Consolas" w:eastAsia="Times New Roman" w:hAnsi="Consolas" w:cs="Consolas"/>
          <w:sz w:val="20"/>
          <w:lang w:eastAsia="ko-KR"/>
        </w:rPr>
        <w:t>.2.2</w:t>
      </w:r>
      <w:r w:rsidRPr="004054F1">
        <w:rPr>
          <w:rFonts w:ascii="Consolas" w:eastAsia="Times New Roman" w:hAnsi="Consolas" w:cs="Consolas"/>
          <w:sz w:val="20"/>
          <w:lang w:eastAsia="ko-KR"/>
        </w:rPr>
        <w:t>"</w:t>
      </w:r>
    </w:p>
    <w:p w14:paraId="7BFC153E"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10C7D8B2"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5DD0F12A"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"required": ["</w:t>
      </w:r>
      <w:r>
        <w:rPr>
          <w:rFonts w:ascii="Consolas" w:eastAsia="Times New Roman" w:hAnsi="Consolas" w:cs="Consolas"/>
          <w:sz w:val="20"/>
          <w:lang w:eastAsia="ko-KR"/>
        </w:rPr>
        <w:t>ipaEuiccDataResponse</w:t>
      </w:r>
      <w:r w:rsidRPr="004054F1">
        <w:rPr>
          <w:rFonts w:ascii="Consolas" w:eastAsia="Times New Roman" w:hAnsi="Consolas" w:cs="Consolas"/>
          <w:sz w:val="20"/>
          <w:lang w:eastAsia="ko-KR"/>
        </w:rPr>
        <w:t>"]</w:t>
      </w:r>
    </w:p>
    <w:p w14:paraId="33C0C38E"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051AFCA0"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lastRenderedPageBreak/>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"properties": {</w:t>
      </w:r>
    </w:p>
    <w:p w14:paraId="775A3806"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r>
        <w:rPr>
          <w:rFonts w:ascii="Consolas" w:eastAsia="Times New Roman" w:hAnsi="Consolas" w:cs="Consolas"/>
          <w:sz w:val="20"/>
          <w:lang w:eastAsia="ko-KR"/>
        </w:rPr>
        <w:t>eimPackageError</w:t>
      </w:r>
      <w:r w:rsidRPr="004054F1">
        <w:rPr>
          <w:rFonts w:ascii="Consolas" w:eastAsia="Times New Roman" w:hAnsi="Consolas" w:cs="Consolas"/>
          <w:sz w:val="20"/>
          <w:lang w:eastAsia="ko-KR"/>
        </w:rPr>
        <w:t>": {</w:t>
      </w:r>
    </w:p>
    <w:p w14:paraId="5B243D55"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"type": "</w:t>
      </w:r>
      <w:r>
        <w:rPr>
          <w:rFonts w:ascii="Consolas" w:eastAsia="Times New Roman" w:hAnsi="Consolas" w:cs="Consolas"/>
          <w:sz w:val="20"/>
          <w:lang w:eastAsia="ko-KR"/>
        </w:rPr>
        <w:t>integer</w:t>
      </w:r>
      <w:r w:rsidRPr="004054F1">
        <w:rPr>
          <w:rFonts w:ascii="Consolas" w:eastAsia="Times New Roman" w:hAnsi="Consolas" w:cs="Consolas"/>
          <w:sz w:val="20"/>
          <w:lang w:eastAsia="ko-KR"/>
        </w:rPr>
        <w:t>",</w:t>
      </w:r>
    </w:p>
    <w:p w14:paraId="1851C929"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"description": "</w:t>
      </w:r>
      <w:r>
        <w:rPr>
          <w:rFonts w:ascii="Consolas" w:eastAsia="Times New Roman" w:hAnsi="Consolas" w:cs="Consolas"/>
          <w:sz w:val="20"/>
          <w:lang w:eastAsia="ko-KR"/>
        </w:rPr>
        <w:t>eimPackageError code as defined in section 6.3.3.1</w:t>
      </w:r>
      <w:r w:rsidRPr="004054F1">
        <w:rPr>
          <w:rFonts w:ascii="Consolas" w:eastAsia="Times New Roman" w:hAnsi="Consolas" w:cs="Consolas"/>
          <w:sz w:val="20"/>
          <w:lang w:eastAsia="ko-KR"/>
        </w:rPr>
        <w:t>"</w:t>
      </w:r>
    </w:p>
    <w:p w14:paraId="149EF739"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317F0A91"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71C533BD"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"required": ["</w:t>
      </w:r>
      <w:r>
        <w:rPr>
          <w:rFonts w:ascii="Consolas" w:eastAsia="Times New Roman" w:hAnsi="Consolas" w:cs="Consolas"/>
          <w:sz w:val="20"/>
          <w:lang w:eastAsia="ko-KR"/>
        </w:rPr>
        <w:t>eimPackageError</w:t>
      </w:r>
      <w:r w:rsidRPr="004054F1">
        <w:rPr>
          <w:rFonts w:ascii="Consolas" w:eastAsia="Times New Roman" w:hAnsi="Consolas" w:cs="Consolas"/>
          <w:sz w:val="20"/>
          <w:lang w:eastAsia="ko-KR"/>
        </w:rPr>
        <w:t>"]</w:t>
      </w:r>
    </w:p>
    <w:p w14:paraId="355EDC69"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133A80A3"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w:t>
      </w:r>
    </w:p>
    <w:p w14:paraId="4665B48C"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val="en-US" w:eastAsia="ko-KR"/>
        </w:rPr>
      </w:pPr>
      <w:r w:rsidRPr="00CF102B">
        <w:rPr>
          <w:rFonts w:ascii="Consolas" w:eastAsia="Times New Roman" w:hAnsi="Consolas" w:cs="Consolas"/>
          <w:sz w:val="20"/>
          <w:lang w:eastAsia="ko-KR"/>
        </w:rPr>
        <w:t>}</w:t>
      </w:r>
    </w:p>
    <w:p w14:paraId="46CC35B4" w14:textId="12D362F3" w:rsidR="0057643A" w:rsidRPr="00BF6E39" w:rsidRDefault="0057643A" w:rsidP="0057643A">
      <w:pPr>
        <w:pStyle w:val="Heading4"/>
      </w:pPr>
      <w:bookmarkStart w:id="893" w:name="_Toc132886048"/>
      <w:r w:rsidRPr="00BF6E39">
        <w:t>ESipa.GetEimPackage</w:t>
      </w:r>
      <w:bookmarkEnd w:id="893"/>
    </w:p>
    <w:p w14:paraId="233501E0" w14:textId="77777777" w:rsidR="0057643A" w:rsidRPr="00CF102B" w:rsidRDefault="0057643A" w:rsidP="0057643A">
      <w:pPr>
        <w:pStyle w:val="NormalParagraph"/>
        <w:rPr>
          <w:rFonts w:eastAsia="Times New Roman"/>
          <w:lang w:eastAsia="ko-KR"/>
        </w:rPr>
      </w:pPr>
      <w:r w:rsidRPr="00C36D4D">
        <w:t xml:space="preserve">Hereunder is the definition of the JSON schema for the &lt;JSON </w:t>
      </w:r>
      <w:r>
        <w:t>requestB</w:t>
      </w:r>
      <w:r w:rsidRPr="00C36D4D">
        <w:t xml:space="preserve">ody&gt; corresponding to the </w:t>
      </w:r>
      <w:r>
        <w:t>"</w:t>
      </w:r>
      <w:r w:rsidRPr="00C36D4D">
        <w:t>ES</w:t>
      </w:r>
      <w:r>
        <w:t>ipa</w:t>
      </w:r>
      <w:r w:rsidRPr="00C36D4D">
        <w:t>.</w:t>
      </w:r>
      <w:r w:rsidRPr="00335C8E">
        <w:t>GetEimPackage</w:t>
      </w:r>
      <w:r>
        <w:t>"</w:t>
      </w:r>
      <w:r w:rsidRPr="00C36D4D">
        <w:t xml:space="preserve"> function</w:t>
      </w:r>
      <w:r>
        <w:t>:</w:t>
      </w:r>
    </w:p>
    <w:p w14:paraId="4395ACCA"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6012A6FC"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469CF713"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0EBF7277"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"eidValue": {</w:t>
      </w:r>
    </w:p>
    <w:p w14:paraId="6196FB8C" w14:textId="77777777" w:rsidR="0057643A"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783D0C2A"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 : "^[0-9]{32}$",</w:t>
      </w:r>
    </w:p>
    <w:p w14:paraId="59088D16"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"EID as described in SGP.22 [4]</w:t>
      </w:r>
      <w:r w:rsidRPr="009353E0">
        <w:rPr>
          <w:rFonts w:ascii="Consolas" w:eastAsiaTheme="minorEastAsia" w:hAnsi="Consolas" w:cs="Consolas"/>
          <w:sz w:val="20"/>
          <w:lang w:eastAsia="ko-KR"/>
        </w:rPr>
        <w:t>"</w:t>
      </w:r>
    </w:p>
    <w:p w14:paraId="38195923" w14:textId="40F71331"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r w:rsidR="00A731C8">
        <w:rPr>
          <w:rFonts w:ascii="Consolas" w:eastAsia="Times New Roman" w:hAnsi="Consolas" w:cs="Consolas"/>
          <w:sz w:val="20"/>
          <w:lang w:eastAsia="ko-KR"/>
        </w:rPr>
        <w:t>,</w:t>
      </w:r>
    </w:p>
    <w:p w14:paraId="38EA798E" w14:textId="05314C0F" w:rsidR="00A731C8" w:rsidRPr="00A731C8" w:rsidRDefault="00A731C8" w:rsidP="00A731C8">
      <w:pPr>
        <w:shd w:val="clear" w:color="auto" w:fill="D9D9D9"/>
        <w:ind w:firstLine="720"/>
        <w:rPr>
          <w:rFonts w:ascii="Consolas" w:eastAsiaTheme="minorHAnsi" w:hAnsi="Consolas"/>
          <w:sz w:val="20"/>
          <w:lang w:val="en-US" w:eastAsia="ko-KR" w:bidi="ar-SA"/>
        </w:rPr>
      </w:pPr>
      <w:r w:rsidRPr="00A731C8">
        <w:rPr>
          <w:rFonts w:ascii="Consolas" w:hAnsi="Consolas"/>
          <w:sz w:val="20"/>
          <w:lang w:val="en-US" w:eastAsia="ko-KR"/>
        </w:rPr>
        <w:t>"notifyStateChange": {</w:t>
      </w:r>
    </w:p>
    <w:p w14:paraId="16460C63" w14:textId="77777777" w:rsidR="00A731C8" w:rsidRPr="00A731C8" w:rsidRDefault="00A731C8" w:rsidP="00A731C8">
      <w:pPr>
        <w:shd w:val="clear" w:color="auto" w:fill="D9D9D9"/>
        <w:rPr>
          <w:rFonts w:ascii="Consolas" w:hAnsi="Consolas"/>
          <w:sz w:val="20"/>
          <w:lang w:val="en-US" w:eastAsia="ko-KR"/>
        </w:rPr>
      </w:pPr>
      <w:r w:rsidRPr="00A731C8">
        <w:rPr>
          <w:rFonts w:ascii="Consolas" w:hAnsi="Consolas"/>
          <w:sz w:val="20"/>
          <w:lang w:val="en-US" w:eastAsia="ko-KR"/>
        </w:rPr>
        <w:t>        "type" : "boolean",</w:t>
      </w:r>
    </w:p>
    <w:p w14:paraId="1855F69A" w14:textId="77777777" w:rsidR="00A731C8" w:rsidRPr="00A731C8" w:rsidRDefault="00A731C8" w:rsidP="00A731C8">
      <w:pPr>
        <w:shd w:val="clear" w:color="auto" w:fill="D9D9D9"/>
        <w:rPr>
          <w:rFonts w:ascii="Consolas" w:hAnsi="Consolas"/>
          <w:sz w:val="20"/>
          <w:lang w:val="en-US" w:eastAsia="ko-KR"/>
        </w:rPr>
      </w:pPr>
      <w:r w:rsidRPr="00A731C8">
        <w:rPr>
          <w:rFonts w:ascii="Consolas" w:hAnsi="Consolas"/>
          <w:sz w:val="20"/>
          <w:lang w:val="en-US" w:eastAsia="ko-KR"/>
        </w:rPr>
        <w:t>        "description" : "Notification to the eIM that it should update its information about the eUICC (e.g. list of profiles, profile states...)"</w:t>
      </w:r>
    </w:p>
    <w:p w14:paraId="34E2341C" w14:textId="77777777" w:rsidR="00A731C8" w:rsidRPr="00A731C8" w:rsidRDefault="00A731C8" w:rsidP="00A731C8">
      <w:pPr>
        <w:shd w:val="clear" w:color="auto" w:fill="D9D9D9"/>
        <w:rPr>
          <w:rFonts w:ascii="Consolas" w:hAnsi="Consolas"/>
          <w:sz w:val="20"/>
          <w:lang w:val="en-US" w:eastAsia="ko-KR"/>
        </w:rPr>
      </w:pPr>
      <w:r w:rsidRPr="00A731C8">
        <w:rPr>
          <w:rFonts w:ascii="Consolas" w:hAnsi="Consolas"/>
          <w:sz w:val="20"/>
          <w:lang w:val="en-US" w:eastAsia="ko-KR"/>
        </w:rPr>
        <w:t>     },</w:t>
      </w:r>
    </w:p>
    <w:p w14:paraId="64F5D88E" w14:textId="77777777" w:rsidR="00A731C8" w:rsidRPr="00A731C8" w:rsidRDefault="00A731C8" w:rsidP="00A731C8">
      <w:pPr>
        <w:shd w:val="clear" w:color="auto" w:fill="D9D9D9"/>
        <w:rPr>
          <w:rFonts w:ascii="Consolas" w:hAnsi="Consolas"/>
          <w:sz w:val="20"/>
          <w:lang w:val="en-US" w:eastAsia="ko-KR"/>
        </w:rPr>
      </w:pPr>
      <w:r w:rsidRPr="00A731C8">
        <w:rPr>
          <w:rFonts w:ascii="Consolas" w:hAnsi="Consolas"/>
          <w:sz w:val="20"/>
          <w:lang w:val="en-US" w:eastAsia="ko-KR"/>
        </w:rPr>
        <w:t>     "rPlmn": {</w:t>
      </w:r>
    </w:p>
    <w:p w14:paraId="4681BD3E" w14:textId="77777777" w:rsidR="00A731C8" w:rsidRPr="00A731C8" w:rsidRDefault="00A731C8" w:rsidP="00A731C8">
      <w:pPr>
        <w:shd w:val="clear" w:color="auto" w:fill="D9D9D9"/>
        <w:rPr>
          <w:rFonts w:ascii="Consolas" w:hAnsi="Consolas"/>
          <w:sz w:val="20"/>
          <w:lang w:val="en-US" w:eastAsia="ko-KR"/>
        </w:rPr>
      </w:pPr>
      <w:r w:rsidRPr="00A731C8">
        <w:rPr>
          <w:rFonts w:ascii="Consolas" w:hAnsi="Consolas"/>
          <w:sz w:val="20"/>
          <w:lang w:val="en-US" w:eastAsia="ko-KR"/>
        </w:rPr>
        <w:t>        "type" : "string",</w:t>
      </w:r>
    </w:p>
    <w:p w14:paraId="7A45BE73" w14:textId="77777777" w:rsidR="00A731C8" w:rsidRPr="00A731C8" w:rsidRDefault="00A731C8" w:rsidP="00A731C8">
      <w:pPr>
        <w:shd w:val="clear" w:color="auto" w:fill="D9D9D9"/>
        <w:rPr>
          <w:rFonts w:ascii="Consolas" w:hAnsi="Consolas"/>
          <w:sz w:val="20"/>
          <w:lang w:val="en-US" w:eastAsia="ko-KR"/>
        </w:rPr>
      </w:pPr>
      <w:r w:rsidRPr="00A731C8">
        <w:rPr>
          <w:rFonts w:ascii="Consolas" w:hAnsi="Consolas"/>
          <w:sz w:val="20"/>
          <w:lang w:val="en-US" w:eastAsia="ko-KR"/>
        </w:rPr>
        <w:t>        "format" : "base64",</w:t>
      </w:r>
    </w:p>
    <w:p w14:paraId="60A83431" w14:textId="77777777" w:rsidR="00A731C8" w:rsidRPr="00A731C8" w:rsidRDefault="00A731C8" w:rsidP="00A731C8">
      <w:pPr>
        <w:shd w:val="clear" w:color="auto" w:fill="D9D9D9"/>
        <w:rPr>
          <w:rFonts w:ascii="Consolas" w:hAnsi="Consolas"/>
          <w:sz w:val="20"/>
          <w:lang w:val="en-US" w:eastAsia="ko-KR"/>
        </w:rPr>
      </w:pPr>
      <w:r w:rsidRPr="00A731C8">
        <w:rPr>
          <w:rFonts w:ascii="Consolas" w:hAnsi="Consolas"/>
          <w:sz w:val="20"/>
          <w:lang w:val="en-US" w:eastAsia="ko-KR"/>
        </w:rPr>
        <w:t>        "description" : "MCC and MNC of the last registered PLMN, coded as defined in 3GPP TS 24.008 [22]"</w:t>
      </w:r>
    </w:p>
    <w:p w14:paraId="61A8102C" w14:textId="2FE723BA" w:rsidR="00A731C8" w:rsidRPr="00CF102B" w:rsidRDefault="00A731C8" w:rsidP="00A731C8">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A731C8">
        <w:rPr>
          <w:rFonts w:ascii="Consolas" w:hAnsi="Consolas"/>
          <w:sz w:val="20"/>
          <w:lang w:val="en-US" w:eastAsia="ko-KR"/>
        </w:rPr>
        <w:t>     }</w:t>
      </w:r>
    </w:p>
    <w:p w14:paraId="3F7D6CE1"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w:t>
      </w:r>
    </w:p>
    <w:p w14:paraId="49C6D36C"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"required"</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Pr>
          <w:rFonts w:ascii="Consolas" w:eastAsia="Times New Roman" w:hAnsi="Consolas" w:cs="Consolas"/>
          <w:sz w:val="20"/>
          <w:lang w:eastAsia="ko-KR"/>
        </w:rPr>
        <w:t>eidValue</w:t>
      </w:r>
      <w:r w:rsidRPr="00CF102B">
        <w:rPr>
          <w:rFonts w:ascii="Consolas" w:eastAsia="Times New Roman" w:hAnsi="Consolas" w:cs="Consolas"/>
          <w:sz w:val="20"/>
          <w:lang w:eastAsia="ko-KR"/>
        </w:rPr>
        <w:t>"]</w:t>
      </w:r>
    </w:p>
    <w:p w14:paraId="6BA9AE59"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CF102B">
        <w:rPr>
          <w:rFonts w:ascii="Consolas" w:eastAsia="Times New Roman" w:hAnsi="Consolas" w:cs="Consolas"/>
          <w:sz w:val="20"/>
          <w:lang w:eastAsia="ko-KR"/>
        </w:rPr>
        <w:t>}</w:t>
      </w:r>
    </w:p>
    <w:p w14:paraId="79E74F61" w14:textId="77777777" w:rsidR="0057643A" w:rsidRPr="00CF102B" w:rsidRDefault="0057643A" w:rsidP="0057643A">
      <w:pPr>
        <w:pStyle w:val="NormalParagraph"/>
        <w:rPr>
          <w:rFonts w:eastAsia="Times New Roman" w:cs="Arial"/>
          <w:b/>
          <w:lang w:eastAsia="ko-KR"/>
        </w:rPr>
      </w:pPr>
      <w:r w:rsidRPr="00C36D4D">
        <w:t xml:space="preserve">Hereunder is the definition of the JSON schema for the &lt;JSON </w:t>
      </w:r>
      <w:r>
        <w:t>responseB</w:t>
      </w:r>
      <w:r w:rsidRPr="00C36D4D">
        <w:t xml:space="preserve">ody&gt; corresponding to the </w:t>
      </w:r>
      <w:r>
        <w:t>"ESipa</w:t>
      </w:r>
      <w:r w:rsidRPr="00C36D4D">
        <w:t>.</w:t>
      </w:r>
      <w:r w:rsidRPr="00335C8E">
        <w:t>GetEimPackage</w:t>
      </w:r>
      <w:r>
        <w:t>"</w:t>
      </w:r>
      <w:r w:rsidRPr="00C36D4D">
        <w:t xml:space="preserve"> function</w:t>
      </w:r>
      <w:r>
        <w:t>:</w:t>
      </w:r>
    </w:p>
    <w:p w14:paraId="39DD2F2E"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7567C3C3"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28CDF7B1"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t>"oneOf": [</w:t>
      </w:r>
    </w:p>
    <w:p w14:paraId="00A411DA"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314D95CA"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"properties": {</w:t>
      </w:r>
    </w:p>
    <w:p w14:paraId="087825B4"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r>
        <w:rPr>
          <w:rFonts w:ascii="Consolas" w:eastAsia="Times New Roman" w:hAnsi="Consolas" w:cs="Consolas"/>
          <w:sz w:val="20"/>
          <w:lang w:eastAsia="ko-KR"/>
        </w:rPr>
        <w:t>euiccPackageRequest</w:t>
      </w:r>
      <w:r w:rsidRPr="004054F1">
        <w:rPr>
          <w:rFonts w:ascii="Consolas" w:eastAsia="Times New Roman" w:hAnsi="Consolas" w:cs="Consolas"/>
          <w:sz w:val="20"/>
          <w:lang w:eastAsia="ko-KR"/>
        </w:rPr>
        <w:t>": {</w:t>
      </w:r>
    </w:p>
    <w:p w14:paraId="044B15AA"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"type": "string",</w:t>
      </w:r>
    </w:p>
    <w:p w14:paraId="4F8ADD7B"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"format": "base64",</w:t>
      </w:r>
    </w:p>
    <w:p w14:paraId="1D5F9B27" w14:textId="59862266"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"description": "</w:t>
      </w:r>
      <w:r>
        <w:rPr>
          <w:rFonts w:ascii="Consolas" w:eastAsia="Times New Roman" w:hAnsi="Consolas" w:cs="Consolas"/>
          <w:sz w:val="20"/>
          <w:lang w:eastAsia="ko-KR"/>
        </w:rPr>
        <w:t>EuiccPackageRequest as defined in section 2.1</w:t>
      </w:r>
      <w:r w:rsidR="00767C8E">
        <w:rPr>
          <w:rFonts w:ascii="Consolas" w:eastAsia="Times New Roman" w:hAnsi="Consolas" w:cs="Consolas"/>
          <w:sz w:val="20"/>
          <w:lang w:eastAsia="ko-KR"/>
        </w:rPr>
        <w:t>1</w:t>
      </w:r>
      <w:r>
        <w:rPr>
          <w:rFonts w:ascii="Consolas" w:eastAsia="Times New Roman" w:hAnsi="Consolas" w:cs="Consolas"/>
          <w:sz w:val="20"/>
          <w:lang w:eastAsia="ko-KR"/>
        </w:rPr>
        <w:t>.1.1</w:t>
      </w:r>
      <w:r w:rsidR="00767C8E">
        <w:rPr>
          <w:rFonts w:ascii="Consolas" w:eastAsia="Times New Roman" w:hAnsi="Consolas" w:cs="Consolas"/>
          <w:sz w:val="20"/>
          <w:lang w:eastAsia="ko-KR"/>
        </w:rPr>
        <w:t>.2</w:t>
      </w:r>
      <w:r w:rsidRPr="004054F1">
        <w:rPr>
          <w:rFonts w:ascii="Consolas" w:eastAsia="Times New Roman" w:hAnsi="Consolas" w:cs="Consolas"/>
          <w:sz w:val="20"/>
          <w:lang w:eastAsia="ko-KR"/>
        </w:rPr>
        <w:t>"</w:t>
      </w:r>
    </w:p>
    <w:p w14:paraId="77CFF2B1"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7F9E7419"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7CD8D066"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"required": ["</w:t>
      </w:r>
      <w:r>
        <w:rPr>
          <w:rFonts w:ascii="Consolas" w:eastAsia="Times New Roman" w:hAnsi="Consolas" w:cs="Consolas"/>
          <w:sz w:val="20"/>
          <w:lang w:eastAsia="ko-KR"/>
        </w:rPr>
        <w:t>euiccPackageRequest</w:t>
      </w:r>
      <w:r w:rsidRPr="004054F1">
        <w:rPr>
          <w:rFonts w:ascii="Consolas" w:eastAsia="Times New Roman" w:hAnsi="Consolas" w:cs="Consolas"/>
          <w:sz w:val="20"/>
          <w:lang w:eastAsia="ko-KR"/>
        </w:rPr>
        <w:t>"]</w:t>
      </w:r>
    </w:p>
    <w:p w14:paraId="24BFD9DC"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6F1589B0"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"properties": {</w:t>
      </w:r>
    </w:p>
    <w:p w14:paraId="28500AB1"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lastRenderedPageBreak/>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r>
        <w:rPr>
          <w:rFonts w:ascii="Consolas" w:eastAsia="Times New Roman" w:hAnsi="Consolas" w:cs="Consolas"/>
          <w:sz w:val="20"/>
          <w:lang w:eastAsia="ko-KR"/>
        </w:rPr>
        <w:t>ipaEuiccDataRequest</w:t>
      </w:r>
      <w:r w:rsidRPr="004054F1">
        <w:rPr>
          <w:rFonts w:ascii="Consolas" w:eastAsia="Times New Roman" w:hAnsi="Consolas" w:cs="Consolas"/>
          <w:sz w:val="20"/>
          <w:lang w:eastAsia="ko-KR"/>
        </w:rPr>
        <w:t>": {</w:t>
      </w:r>
    </w:p>
    <w:p w14:paraId="21B6F58E"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"type": "string",</w:t>
      </w:r>
    </w:p>
    <w:p w14:paraId="02F7067B"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"format": "base64",</w:t>
      </w:r>
    </w:p>
    <w:p w14:paraId="59C05182" w14:textId="09E28930"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"description": "</w:t>
      </w:r>
      <w:r>
        <w:rPr>
          <w:rFonts w:ascii="Consolas" w:eastAsia="Times New Roman" w:hAnsi="Consolas" w:cs="Consolas"/>
          <w:sz w:val="20"/>
          <w:lang w:eastAsia="ko-KR"/>
        </w:rPr>
        <w:t>IpaEuiccDataRequest as defined in section 2.1</w:t>
      </w:r>
      <w:r w:rsidR="00767C8E">
        <w:rPr>
          <w:rFonts w:ascii="Consolas" w:eastAsia="Times New Roman" w:hAnsi="Consolas" w:cs="Consolas"/>
          <w:sz w:val="20"/>
          <w:lang w:eastAsia="ko-KR"/>
        </w:rPr>
        <w:t>1</w:t>
      </w:r>
      <w:r>
        <w:rPr>
          <w:rFonts w:ascii="Consolas" w:eastAsia="Times New Roman" w:hAnsi="Consolas" w:cs="Consolas"/>
          <w:sz w:val="20"/>
          <w:lang w:eastAsia="ko-KR"/>
        </w:rPr>
        <w:t>.1.2</w:t>
      </w:r>
      <w:r w:rsidRPr="004054F1">
        <w:rPr>
          <w:rFonts w:ascii="Consolas" w:eastAsia="Times New Roman" w:hAnsi="Consolas" w:cs="Consolas"/>
          <w:sz w:val="20"/>
          <w:lang w:eastAsia="ko-KR"/>
        </w:rPr>
        <w:t>"</w:t>
      </w:r>
    </w:p>
    <w:p w14:paraId="4203C43E"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258C4B1A"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1229F05A"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"required": ["</w:t>
      </w:r>
      <w:r>
        <w:rPr>
          <w:rFonts w:ascii="Consolas" w:eastAsia="Times New Roman" w:hAnsi="Consolas" w:cs="Consolas"/>
          <w:sz w:val="20"/>
          <w:lang w:eastAsia="ko-KR"/>
        </w:rPr>
        <w:t>ipaEuiccDataRequest</w:t>
      </w:r>
      <w:r w:rsidRPr="004054F1">
        <w:rPr>
          <w:rFonts w:ascii="Consolas" w:eastAsia="Times New Roman" w:hAnsi="Consolas" w:cs="Consolas"/>
          <w:sz w:val="20"/>
          <w:lang w:eastAsia="ko-KR"/>
        </w:rPr>
        <w:t>"]</w:t>
      </w:r>
    </w:p>
    <w:p w14:paraId="6DF6603E"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149B4D74" w14:textId="26DB9261" w:rsidR="0057643A" w:rsidRDefault="0057643A" w:rsidP="00CC571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p>
    <w:p w14:paraId="24F70FE4"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"properties": {</w:t>
      </w:r>
    </w:p>
    <w:p w14:paraId="352972DF"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r>
        <w:rPr>
          <w:rFonts w:ascii="Consolas" w:eastAsia="Times New Roman" w:hAnsi="Consolas" w:cs="Consolas"/>
          <w:sz w:val="20"/>
          <w:lang w:eastAsia="ko-KR"/>
        </w:rPr>
        <w:t>profileDownloadTriggerRequest</w:t>
      </w:r>
      <w:r w:rsidRPr="004054F1">
        <w:rPr>
          <w:rFonts w:ascii="Consolas" w:eastAsia="Times New Roman" w:hAnsi="Consolas" w:cs="Consolas"/>
          <w:sz w:val="20"/>
          <w:lang w:eastAsia="ko-KR"/>
        </w:rPr>
        <w:t>": {</w:t>
      </w:r>
    </w:p>
    <w:p w14:paraId="1228B513"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"type": "string",</w:t>
      </w:r>
    </w:p>
    <w:p w14:paraId="3EB74822"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"format": "base64",</w:t>
      </w:r>
    </w:p>
    <w:p w14:paraId="18571CF7" w14:textId="42CEF554"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"description": "</w:t>
      </w:r>
      <w:r>
        <w:rPr>
          <w:rFonts w:ascii="Consolas" w:eastAsia="Times New Roman" w:hAnsi="Consolas" w:cs="Consolas"/>
          <w:sz w:val="20"/>
          <w:lang w:eastAsia="ko-KR"/>
        </w:rPr>
        <w:t>ProfileDownloadTriggerRequest as defined in section 2.1</w:t>
      </w:r>
      <w:r w:rsidR="00767C8E">
        <w:rPr>
          <w:rFonts w:ascii="Consolas" w:eastAsia="Times New Roman" w:hAnsi="Consolas" w:cs="Consolas"/>
          <w:sz w:val="20"/>
          <w:lang w:eastAsia="ko-KR"/>
        </w:rPr>
        <w:t>1</w:t>
      </w:r>
      <w:r>
        <w:rPr>
          <w:rFonts w:ascii="Consolas" w:eastAsia="Times New Roman" w:hAnsi="Consolas" w:cs="Consolas"/>
          <w:sz w:val="20"/>
          <w:lang w:eastAsia="ko-KR"/>
        </w:rPr>
        <w:t>.</w:t>
      </w:r>
      <w:r w:rsidR="00767C8E">
        <w:rPr>
          <w:rFonts w:ascii="Consolas" w:eastAsia="Times New Roman" w:hAnsi="Consolas" w:cs="Consolas"/>
          <w:sz w:val="20"/>
          <w:lang w:eastAsia="ko-KR"/>
        </w:rPr>
        <w:t>2</w:t>
      </w:r>
      <w:r>
        <w:rPr>
          <w:rFonts w:ascii="Consolas" w:eastAsia="Times New Roman" w:hAnsi="Consolas" w:cs="Consolas"/>
          <w:sz w:val="20"/>
          <w:lang w:eastAsia="ko-KR"/>
        </w:rPr>
        <w:t>.</w:t>
      </w:r>
      <w:r w:rsidR="00767C8E">
        <w:rPr>
          <w:rFonts w:ascii="Consolas" w:eastAsia="Times New Roman" w:hAnsi="Consolas" w:cs="Consolas"/>
          <w:sz w:val="20"/>
          <w:lang w:eastAsia="ko-KR"/>
        </w:rPr>
        <w:t>3</w:t>
      </w:r>
      <w:r w:rsidRPr="004054F1">
        <w:rPr>
          <w:rFonts w:ascii="Consolas" w:eastAsia="Times New Roman" w:hAnsi="Consolas" w:cs="Consolas"/>
          <w:sz w:val="20"/>
          <w:lang w:eastAsia="ko-KR"/>
        </w:rPr>
        <w:t>"</w:t>
      </w:r>
    </w:p>
    <w:p w14:paraId="60FEF6B0"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304A984D"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38C19E0F"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"required": ["</w:t>
      </w:r>
      <w:r>
        <w:rPr>
          <w:rFonts w:ascii="Consolas" w:eastAsia="Times New Roman" w:hAnsi="Consolas" w:cs="Consolas"/>
          <w:sz w:val="20"/>
          <w:lang w:eastAsia="ko-KR"/>
        </w:rPr>
        <w:t>profileDownloadTriggerRequest</w:t>
      </w:r>
      <w:r w:rsidRPr="004054F1">
        <w:rPr>
          <w:rFonts w:ascii="Consolas" w:eastAsia="Times New Roman" w:hAnsi="Consolas" w:cs="Consolas"/>
          <w:sz w:val="20"/>
          <w:lang w:eastAsia="ko-KR"/>
        </w:rPr>
        <w:t>"]</w:t>
      </w:r>
    </w:p>
    <w:p w14:paraId="76D9885A"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1250DBE9"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"properties": {</w:t>
      </w:r>
    </w:p>
    <w:p w14:paraId="43112CD2"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r>
        <w:rPr>
          <w:rFonts w:ascii="Consolas" w:eastAsia="Times New Roman" w:hAnsi="Consolas" w:cs="Consolas"/>
          <w:sz w:val="20"/>
          <w:lang w:eastAsia="ko-KR"/>
        </w:rPr>
        <w:t>eimPackageError</w:t>
      </w:r>
      <w:r w:rsidRPr="004054F1">
        <w:rPr>
          <w:rFonts w:ascii="Consolas" w:eastAsia="Times New Roman" w:hAnsi="Consolas" w:cs="Consolas"/>
          <w:sz w:val="20"/>
          <w:lang w:eastAsia="ko-KR"/>
        </w:rPr>
        <w:t>": {</w:t>
      </w:r>
    </w:p>
    <w:p w14:paraId="04F15074"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"type": "</w:t>
      </w:r>
      <w:r>
        <w:rPr>
          <w:rFonts w:ascii="Consolas" w:eastAsia="Times New Roman" w:hAnsi="Consolas" w:cs="Consolas"/>
          <w:sz w:val="20"/>
          <w:lang w:eastAsia="ko-KR"/>
        </w:rPr>
        <w:t>integer</w:t>
      </w:r>
      <w:r w:rsidRPr="004054F1">
        <w:rPr>
          <w:rFonts w:ascii="Consolas" w:eastAsia="Times New Roman" w:hAnsi="Consolas" w:cs="Consolas"/>
          <w:sz w:val="20"/>
          <w:lang w:eastAsia="ko-KR"/>
        </w:rPr>
        <w:t>",</w:t>
      </w:r>
    </w:p>
    <w:p w14:paraId="38A835A7"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"description": "</w:t>
      </w:r>
      <w:r>
        <w:rPr>
          <w:rFonts w:ascii="Consolas" w:eastAsia="Times New Roman" w:hAnsi="Consolas" w:cs="Consolas"/>
          <w:sz w:val="20"/>
          <w:lang w:eastAsia="ko-KR"/>
        </w:rPr>
        <w:t>eimPackageError code as defined in section 6.3.2.6</w:t>
      </w:r>
      <w:r w:rsidRPr="004054F1">
        <w:rPr>
          <w:rFonts w:ascii="Consolas" w:eastAsia="Times New Roman" w:hAnsi="Consolas" w:cs="Consolas"/>
          <w:sz w:val="20"/>
          <w:lang w:eastAsia="ko-KR"/>
        </w:rPr>
        <w:t>"</w:t>
      </w:r>
    </w:p>
    <w:p w14:paraId="281F1465"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4B5E4088"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79DE7313"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"required": ["</w:t>
      </w:r>
      <w:r>
        <w:rPr>
          <w:rFonts w:ascii="Consolas" w:eastAsia="Times New Roman" w:hAnsi="Consolas" w:cs="Consolas"/>
          <w:sz w:val="20"/>
          <w:lang w:eastAsia="ko-KR"/>
        </w:rPr>
        <w:t>eimPackageError</w:t>
      </w:r>
      <w:r w:rsidRPr="004054F1">
        <w:rPr>
          <w:rFonts w:ascii="Consolas" w:eastAsia="Times New Roman" w:hAnsi="Consolas" w:cs="Consolas"/>
          <w:sz w:val="20"/>
          <w:lang w:eastAsia="ko-KR"/>
        </w:rPr>
        <w:t>"]</w:t>
      </w:r>
    </w:p>
    <w:p w14:paraId="65F19FA7"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r>
      <w:r>
        <w:rPr>
          <w:rFonts w:ascii="Consolas" w:eastAsia="Times New Roman" w:hAnsi="Consolas" w:cs="Consolas"/>
          <w:sz w:val="20"/>
          <w:lang w:eastAsia="ko-KR"/>
        </w:rPr>
        <w:tab/>
        <w:t>}</w:t>
      </w:r>
    </w:p>
    <w:p w14:paraId="0186BE56"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w:t>
      </w:r>
    </w:p>
    <w:p w14:paraId="2940959A"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val="en-US" w:eastAsia="ko-KR"/>
        </w:rPr>
      </w:pPr>
      <w:r w:rsidRPr="00CF102B">
        <w:rPr>
          <w:rFonts w:ascii="Consolas" w:eastAsia="Times New Roman" w:hAnsi="Consolas" w:cs="Consolas"/>
          <w:sz w:val="20"/>
          <w:lang w:eastAsia="ko-KR"/>
        </w:rPr>
        <w:t>}</w:t>
      </w:r>
    </w:p>
    <w:p w14:paraId="2DB7FCCE" w14:textId="4DB2C22C" w:rsidR="0057643A" w:rsidRPr="00BF6E39" w:rsidRDefault="0057643A" w:rsidP="0057643A">
      <w:pPr>
        <w:pStyle w:val="Heading4"/>
      </w:pPr>
      <w:bookmarkStart w:id="894" w:name="_Toc132886049"/>
      <w:r w:rsidRPr="00BF6E39">
        <w:t>ESipa.ProvideEimPackageResult</w:t>
      </w:r>
      <w:bookmarkEnd w:id="894"/>
    </w:p>
    <w:p w14:paraId="066A313C" w14:textId="77777777" w:rsidR="0057643A" w:rsidRPr="00CF102B" w:rsidRDefault="0057643A" w:rsidP="0057643A">
      <w:pPr>
        <w:pStyle w:val="NormalParagraph"/>
        <w:rPr>
          <w:rFonts w:eastAsia="Times New Roman"/>
          <w:lang w:eastAsia="ko-KR"/>
        </w:rPr>
      </w:pPr>
      <w:r w:rsidRPr="00C36D4D">
        <w:t xml:space="preserve">Hereunder is the definition of the JSON schema for the &lt;JSON </w:t>
      </w:r>
      <w:r>
        <w:t>requestB</w:t>
      </w:r>
      <w:r w:rsidRPr="00C36D4D">
        <w:t xml:space="preserve">ody&gt; corresponding to the </w:t>
      </w:r>
      <w:r>
        <w:t>"</w:t>
      </w:r>
      <w:r w:rsidRPr="00C36D4D">
        <w:t>ES</w:t>
      </w:r>
      <w:r>
        <w:t>ipa</w:t>
      </w:r>
      <w:r w:rsidRPr="00C36D4D">
        <w:t>.</w:t>
      </w:r>
      <w:r w:rsidRPr="00335C8E">
        <w:t>ProvideEimPackageResult</w:t>
      </w:r>
      <w:r>
        <w:t>"</w:t>
      </w:r>
      <w:r w:rsidRPr="00C36D4D">
        <w:t xml:space="preserve"> function</w:t>
      </w:r>
      <w:r>
        <w:t>:</w:t>
      </w:r>
    </w:p>
    <w:p w14:paraId="32EF8415"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29AADB15" w14:textId="416077B2"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2F215646" w14:textId="77777777" w:rsidR="00D042C1" w:rsidRPr="00BD0B69" w:rsidRDefault="00D042C1" w:rsidP="00D042C1">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val="en-US" w:eastAsia="ko-KR"/>
        </w:rPr>
      </w:pPr>
      <w:r>
        <w:rPr>
          <w:rFonts w:ascii="Consolas" w:eastAsia="Times New Roman" w:hAnsi="Consolas" w:cs="Consolas"/>
          <w:sz w:val="20"/>
          <w:lang w:eastAsia="ko-KR"/>
        </w:rPr>
        <w:tab/>
      </w:r>
      <w:r w:rsidRPr="00BD0B69">
        <w:rPr>
          <w:rFonts w:ascii="Consolas" w:eastAsia="Times New Roman" w:hAnsi="Consolas" w:cs="Consolas"/>
          <w:sz w:val="20"/>
          <w:lang w:val="en-US" w:eastAsia="ko-KR"/>
        </w:rPr>
        <w:t>"properties": {</w:t>
      </w:r>
    </w:p>
    <w:p w14:paraId="2CF797D1" w14:textId="77777777" w:rsidR="00D042C1" w:rsidRPr="00BD0B69" w:rsidRDefault="00D042C1" w:rsidP="00D042C1">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t>"provideEimPackageResult": {</w:t>
      </w:r>
    </w:p>
    <w:p w14:paraId="31880558" w14:textId="77777777" w:rsidR="00D042C1" w:rsidRPr="00BD0B69" w:rsidRDefault="00D042C1" w:rsidP="00D042C1">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t>"type": "string",</w:t>
      </w:r>
    </w:p>
    <w:p w14:paraId="4A41C155" w14:textId="77777777" w:rsidR="00D042C1" w:rsidRPr="00BD0B69" w:rsidRDefault="00D042C1" w:rsidP="00D042C1">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t>"format": "base64",</w:t>
      </w:r>
    </w:p>
    <w:p w14:paraId="57A2B4D7" w14:textId="77777777" w:rsidR="00D042C1" w:rsidRPr="00BD0B69" w:rsidRDefault="00D042C1" w:rsidP="00D042C1">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t>"description": "ProvideEimPackageResult as defined in section 6.3.2.7"</w:t>
      </w:r>
    </w:p>
    <w:p w14:paraId="18008994" w14:textId="77777777" w:rsidR="00D042C1" w:rsidRPr="00BD0B69" w:rsidRDefault="00D042C1" w:rsidP="00D042C1">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t>}</w:t>
      </w:r>
    </w:p>
    <w:p w14:paraId="67AAB4B3" w14:textId="77777777" w:rsidR="00D042C1" w:rsidRPr="00BD0B69" w:rsidRDefault="00D042C1" w:rsidP="00D042C1">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tab/>
        <w:t>},</w:t>
      </w:r>
    </w:p>
    <w:p w14:paraId="479F0DCC" w14:textId="6787788F" w:rsidR="0057643A" w:rsidRDefault="00D042C1"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BD0B69">
        <w:rPr>
          <w:rFonts w:ascii="Consolas" w:eastAsiaTheme="minorEastAsia" w:hAnsi="Consolas" w:cs="Consolas"/>
          <w:sz w:val="20"/>
          <w:lang w:val="en-US" w:eastAsia="ko-KR"/>
        </w:rPr>
        <w:tab/>
        <w:t>"required": ["provideEimPackageResult"]</w:t>
      </w:r>
      <w:r w:rsidR="0057643A" w:rsidRPr="00CF102B">
        <w:rPr>
          <w:rFonts w:ascii="Consolas" w:eastAsia="Times New Roman" w:hAnsi="Consolas" w:cs="Consolas"/>
          <w:sz w:val="20"/>
          <w:lang w:eastAsia="ko-KR"/>
        </w:rPr>
        <w:t>}</w:t>
      </w:r>
    </w:p>
    <w:p w14:paraId="48A9608F" w14:textId="77777777" w:rsidR="0057643A" w:rsidRPr="00CF102B" w:rsidRDefault="0057643A" w:rsidP="0057643A">
      <w:pPr>
        <w:pStyle w:val="NormalParagraph"/>
        <w:rPr>
          <w:rFonts w:eastAsia="Times New Roman" w:cs="Arial"/>
          <w:b/>
          <w:lang w:eastAsia="ko-KR"/>
        </w:rPr>
      </w:pPr>
      <w:r w:rsidRPr="00C36D4D">
        <w:t xml:space="preserve">Hereunder is the definition of the JSON schema for the &lt;JSON </w:t>
      </w:r>
      <w:r>
        <w:t>responseB</w:t>
      </w:r>
      <w:r w:rsidRPr="00C36D4D">
        <w:t xml:space="preserve">ody&gt; corresponding to the </w:t>
      </w:r>
      <w:r>
        <w:t>"ESipa</w:t>
      </w:r>
      <w:r w:rsidRPr="00C36D4D">
        <w:t>.</w:t>
      </w:r>
      <w:r w:rsidRPr="00335C8E">
        <w:t>ProvideEimPackageResult</w:t>
      </w:r>
      <w:r>
        <w:t>"</w:t>
      </w:r>
      <w:r w:rsidRPr="00C36D4D">
        <w:t xml:space="preserve"> function</w:t>
      </w:r>
      <w:r>
        <w:t>:</w:t>
      </w:r>
    </w:p>
    <w:p w14:paraId="24EA2FA8"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4733147A"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0DA55B00"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1BA0B7D7"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r>
        <w:rPr>
          <w:rFonts w:ascii="Consolas" w:eastAsia="Times New Roman" w:hAnsi="Consolas" w:cs="Consolas"/>
          <w:sz w:val="20"/>
          <w:lang w:eastAsia="ko-KR"/>
        </w:rPr>
        <w:t>eimAcknowledgements</w:t>
      </w:r>
      <w:r w:rsidRPr="004054F1">
        <w:rPr>
          <w:rFonts w:ascii="Consolas" w:eastAsia="Times New Roman" w:hAnsi="Consolas" w:cs="Consolas"/>
          <w:sz w:val="20"/>
          <w:lang w:eastAsia="ko-KR"/>
        </w:rPr>
        <w:t>": {</w:t>
      </w:r>
    </w:p>
    <w:p w14:paraId="7FB9665A"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"type": "string",</w:t>
      </w:r>
    </w:p>
    <w:p w14:paraId="06989431"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"format": "base64",</w:t>
      </w:r>
    </w:p>
    <w:p w14:paraId="2679DB44" w14:textId="657C7341"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"description": "</w:t>
      </w:r>
      <w:r>
        <w:rPr>
          <w:rFonts w:ascii="Consolas" w:eastAsia="Times New Roman" w:hAnsi="Consolas" w:cs="Consolas"/>
          <w:sz w:val="20"/>
          <w:lang w:eastAsia="ko-KR"/>
        </w:rPr>
        <w:t>EimAcknowledgements as defined in section 2.1</w:t>
      </w:r>
      <w:r w:rsidR="006E29DD">
        <w:rPr>
          <w:rFonts w:ascii="Consolas" w:eastAsia="Times New Roman" w:hAnsi="Consolas" w:cs="Consolas"/>
          <w:sz w:val="20"/>
          <w:lang w:eastAsia="ko-KR"/>
        </w:rPr>
        <w:t>1</w:t>
      </w:r>
      <w:r>
        <w:rPr>
          <w:rFonts w:ascii="Consolas" w:eastAsia="Times New Roman" w:hAnsi="Consolas" w:cs="Consolas"/>
          <w:sz w:val="20"/>
          <w:lang w:eastAsia="ko-KR"/>
        </w:rPr>
        <w:t>.1.</w:t>
      </w:r>
      <w:r w:rsidR="006E29DD">
        <w:rPr>
          <w:rFonts w:ascii="Consolas" w:eastAsia="Times New Roman" w:hAnsi="Consolas" w:cs="Consolas"/>
          <w:sz w:val="20"/>
          <w:lang w:eastAsia="ko-KR"/>
        </w:rPr>
        <w:t>4</w:t>
      </w:r>
      <w:r w:rsidRPr="004054F1">
        <w:rPr>
          <w:rFonts w:ascii="Consolas" w:eastAsia="Times New Roman" w:hAnsi="Consolas" w:cs="Consolas"/>
          <w:sz w:val="20"/>
          <w:lang w:eastAsia="ko-KR"/>
        </w:rPr>
        <w:t>"</w:t>
      </w:r>
    </w:p>
    <w:p w14:paraId="2BDD93C6"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r>
      <w:r w:rsidRPr="004054F1">
        <w:rPr>
          <w:rFonts w:ascii="Consolas" w:eastAsia="Times New Roman" w:hAnsi="Consolas" w:cs="Consolas"/>
          <w:sz w:val="20"/>
          <w:lang w:eastAsia="ko-KR"/>
        </w:rPr>
        <w:tab/>
        <w:t>}</w:t>
      </w:r>
    </w:p>
    <w:p w14:paraId="6E7AE520"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t>},</w:t>
      </w:r>
    </w:p>
    <w:p w14:paraId="7BB4E06D" w14:textId="77777777" w:rsidR="0057643A" w:rsidRPr="004054F1"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4054F1">
        <w:rPr>
          <w:rFonts w:ascii="Consolas" w:eastAsia="Times New Roman" w:hAnsi="Consolas" w:cs="Consolas"/>
          <w:sz w:val="20"/>
          <w:lang w:eastAsia="ko-KR"/>
        </w:rPr>
        <w:tab/>
        <w:t>"required": ["</w:t>
      </w:r>
      <w:r>
        <w:rPr>
          <w:rFonts w:ascii="Consolas" w:eastAsia="Times New Roman" w:hAnsi="Consolas" w:cs="Consolas"/>
          <w:sz w:val="20"/>
          <w:lang w:eastAsia="ko-KR"/>
        </w:rPr>
        <w:t>eimAcknowledgements</w:t>
      </w:r>
      <w:r w:rsidRPr="004054F1">
        <w:rPr>
          <w:rFonts w:ascii="Consolas" w:eastAsia="Times New Roman" w:hAnsi="Consolas" w:cs="Consolas"/>
          <w:sz w:val="20"/>
          <w:lang w:eastAsia="ko-KR"/>
        </w:rPr>
        <w:t>"]</w:t>
      </w:r>
    </w:p>
    <w:p w14:paraId="6512B3B3"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val="en-US" w:eastAsia="ko-KR"/>
        </w:rPr>
      </w:pPr>
      <w:r w:rsidRPr="00CF102B">
        <w:rPr>
          <w:rFonts w:ascii="Consolas" w:eastAsia="Times New Roman" w:hAnsi="Consolas" w:cs="Consolas"/>
          <w:sz w:val="20"/>
          <w:lang w:eastAsia="ko-KR"/>
        </w:rPr>
        <w:t>}</w:t>
      </w:r>
    </w:p>
    <w:p w14:paraId="1984CED8" w14:textId="2C8F44FD" w:rsidR="0057643A" w:rsidRPr="00BF6E39" w:rsidRDefault="0057643A" w:rsidP="0057643A">
      <w:pPr>
        <w:pStyle w:val="Heading4"/>
      </w:pPr>
      <w:bookmarkStart w:id="895" w:name="_Toc132886050"/>
      <w:r w:rsidRPr="00BF6E39">
        <w:lastRenderedPageBreak/>
        <w:t>ESipa.HandleNotification</w:t>
      </w:r>
      <w:bookmarkEnd w:id="895"/>
    </w:p>
    <w:p w14:paraId="16FFEEC4" w14:textId="77777777" w:rsidR="0057643A" w:rsidRPr="00CF102B" w:rsidRDefault="0057643A" w:rsidP="0057643A">
      <w:pPr>
        <w:pStyle w:val="NormalParagraph"/>
        <w:rPr>
          <w:rFonts w:eastAsia="Times New Roman"/>
          <w:lang w:eastAsia="ko-KR"/>
        </w:rPr>
      </w:pPr>
      <w:r w:rsidRPr="00C36D4D">
        <w:t xml:space="preserve">Hereunder is the definition of the JSON schema for the &lt;JSON </w:t>
      </w:r>
      <w:r>
        <w:t>requestB</w:t>
      </w:r>
      <w:r w:rsidRPr="00C36D4D">
        <w:t xml:space="preserve">ody&gt; corresponding to the </w:t>
      </w:r>
      <w:r>
        <w:t>"</w:t>
      </w:r>
      <w:r w:rsidRPr="00C36D4D">
        <w:t>ES</w:t>
      </w:r>
      <w:r>
        <w:t>ipa</w:t>
      </w:r>
      <w:r w:rsidRPr="00C36D4D">
        <w:t>.</w:t>
      </w:r>
      <w:r w:rsidRPr="00335C8E">
        <w:t>HandleNotification</w:t>
      </w:r>
      <w:r>
        <w:t>"</w:t>
      </w:r>
      <w:r w:rsidRPr="00C36D4D">
        <w:t xml:space="preserve"> function</w:t>
      </w:r>
      <w:r>
        <w:t>:</w:t>
      </w:r>
    </w:p>
    <w:p w14:paraId="737794D0"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4D94F7EE" w14:textId="0030B795" w:rsidR="0057643A"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070162C4" w14:textId="77777777" w:rsidR="008B4462" w:rsidRPr="00BD0B69" w:rsidRDefault="008B4462" w:rsidP="008B44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val="en-US" w:eastAsia="ko-KR"/>
        </w:rPr>
      </w:pPr>
      <w:r>
        <w:rPr>
          <w:rFonts w:ascii="Consolas" w:eastAsiaTheme="minorEastAsia" w:hAnsi="Consolas" w:cs="Consolas"/>
          <w:sz w:val="20"/>
          <w:lang w:eastAsia="ko-KR"/>
        </w:rPr>
        <w:tab/>
      </w:r>
      <w:r w:rsidRPr="00BD0B69">
        <w:rPr>
          <w:rFonts w:ascii="Consolas" w:eastAsia="Times New Roman" w:hAnsi="Consolas" w:cs="Consolas"/>
          <w:sz w:val="20"/>
          <w:lang w:val="en-US" w:eastAsia="ko-KR"/>
        </w:rPr>
        <w:t>"oneOf": [</w:t>
      </w:r>
    </w:p>
    <w:p w14:paraId="5B36AB8E" w14:textId="77777777" w:rsidR="008B4462" w:rsidRPr="00BD0B69" w:rsidRDefault="008B4462" w:rsidP="008B4462">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val="en-US" w:eastAsia="ko-KR"/>
        </w:rPr>
      </w:pPr>
      <w:r w:rsidRPr="00BD0B69">
        <w:rPr>
          <w:rFonts w:ascii="Consolas" w:eastAsia="Times New Roman" w:hAnsi="Consolas" w:cs="Consolas"/>
          <w:sz w:val="20"/>
          <w:lang w:val="en-US" w:eastAsia="ko-KR"/>
        </w:rPr>
        <w:tab/>
      </w:r>
      <w:r w:rsidRPr="00BD0B69">
        <w:rPr>
          <w:rFonts w:ascii="Consolas" w:eastAsia="Times New Roman" w:hAnsi="Consolas" w:cs="Consolas"/>
          <w:sz w:val="20"/>
          <w:lang w:val="en-US" w:eastAsia="ko-KR"/>
        </w:rPr>
        <w:tab/>
        <w:t>{</w:t>
      </w:r>
    </w:p>
    <w:p w14:paraId="66F855C7"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"properties</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5FFF97D8"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pendingNotification"</w:t>
      </w:r>
      <w:r>
        <w:rPr>
          <w:rFonts w:ascii="Consolas" w:eastAsiaTheme="minorEastAsia" w:hAnsi="Consolas" w:cs="Consolas" w:hint="eastAsia"/>
          <w:sz w:val="20"/>
          <w:lang w:eastAsia="ko-KR"/>
        </w:rPr>
        <w:t xml:space="preserve"> : {</w:t>
      </w:r>
    </w:p>
    <w:p w14:paraId="6B713087"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705F9CEE"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"format</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base64"</w:t>
      </w:r>
      <w:r>
        <w:rPr>
          <w:rFonts w:ascii="Consolas" w:eastAsiaTheme="minorEastAsia" w:hAnsi="Consolas" w:cs="Consolas" w:hint="eastAsia"/>
          <w:sz w:val="20"/>
          <w:lang w:eastAsia="ko-KR"/>
        </w:rPr>
        <w:t>,</w:t>
      </w:r>
    </w:p>
    <w:p w14:paraId="1F145A43"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 xml:space="preserve">"PendingNotification as </w:t>
      </w:r>
      <w:r>
        <w:rPr>
          <w:rFonts w:ascii="Consolas" w:eastAsiaTheme="minorEastAsia" w:hAnsi="Consolas" w:cs="Consolas" w:hint="eastAsia"/>
          <w:sz w:val="20"/>
          <w:lang w:eastAsia="ko-KR"/>
        </w:rPr>
        <w:t xml:space="preserve">defined in </w:t>
      </w:r>
      <w:r>
        <w:rPr>
          <w:rFonts w:ascii="Consolas" w:eastAsiaTheme="minorEastAsia" w:hAnsi="Consolas" w:cs="Consolas"/>
          <w:sz w:val="20"/>
          <w:lang w:eastAsia="ko-KR"/>
        </w:rPr>
        <w:t>s</w:t>
      </w:r>
      <w:r>
        <w:rPr>
          <w:rFonts w:ascii="Consolas" w:eastAsiaTheme="minorEastAsia" w:hAnsi="Consolas" w:cs="Consolas" w:hint="eastAsia"/>
          <w:sz w:val="20"/>
          <w:lang w:eastAsia="ko-KR"/>
        </w:rPr>
        <w:t xml:space="preserve">ection </w:t>
      </w:r>
      <w:r>
        <w:rPr>
          <w:rFonts w:ascii="Consolas" w:eastAsiaTheme="minorEastAsia" w:hAnsi="Consolas" w:cs="Consolas"/>
          <w:sz w:val="20"/>
          <w:lang w:eastAsia="ko-KR"/>
        </w:rPr>
        <w:t>5.14.7</w:t>
      </w:r>
      <w:r w:rsidRPr="009353E0">
        <w:rPr>
          <w:rFonts w:ascii="Consolas" w:eastAsiaTheme="minorEastAsia" w:hAnsi="Consolas" w:cs="Consolas"/>
          <w:sz w:val="20"/>
          <w:lang w:eastAsia="ko-KR"/>
        </w:rPr>
        <w:t>"</w:t>
      </w:r>
    </w:p>
    <w:p w14:paraId="6AD7834B"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68D4D4F9" w14:textId="77777777" w:rsidR="0057643A"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47FB30B2" w14:textId="5929A4F2" w:rsidR="0057643A"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 : [</w:t>
      </w:r>
      <w:r w:rsidRPr="009353E0">
        <w:rPr>
          <w:rFonts w:ascii="Consolas" w:eastAsiaTheme="minorEastAsia" w:hAnsi="Consolas" w:cs="Consolas"/>
          <w:sz w:val="20"/>
          <w:lang w:eastAsia="ko-KR"/>
        </w:rPr>
        <w:t>"</w:t>
      </w:r>
      <w:r>
        <w:rPr>
          <w:rFonts w:ascii="Consolas" w:eastAsiaTheme="minorEastAsia" w:hAnsi="Consolas" w:cs="Consolas"/>
          <w:sz w:val="20"/>
          <w:lang w:eastAsia="ko-KR"/>
        </w:rPr>
        <w:t>pendingNotification"]</w:t>
      </w:r>
    </w:p>
    <w:p w14:paraId="2648285C" w14:textId="77777777" w:rsidR="008B4462" w:rsidRPr="00BD0B69" w:rsidRDefault="008B4462" w:rsidP="008B4462">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Pr>
          <w:rFonts w:ascii="Consolas" w:eastAsiaTheme="minorEastAsia" w:hAnsi="Consolas" w:cs="Consolas"/>
          <w:sz w:val="20"/>
          <w:lang w:eastAsia="ko-KR"/>
        </w:rPr>
        <w:tab/>
      </w:r>
      <w:r w:rsidRPr="00BD0B69">
        <w:rPr>
          <w:rFonts w:ascii="Consolas" w:eastAsiaTheme="minorEastAsia" w:hAnsi="Consolas" w:cs="Consolas"/>
          <w:sz w:val="20"/>
          <w:lang w:val="en-US" w:eastAsia="ko-KR"/>
        </w:rPr>
        <w:t>},{</w:t>
      </w:r>
    </w:p>
    <w:p w14:paraId="39410EF0" w14:textId="77777777" w:rsidR="008B4462" w:rsidRPr="00BD0B69" w:rsidRDefault="008B4462" w:rsidP="008B4462">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t>"properties": {</w:t>
      </w:r>
    </w:p>
    <w:p w14:paraId="0FE6EBE6" w14:textId="77777777" w:rsidR="008B4462" w:rsidRPr="00BD0B69" w:rsidRDefault="008B4462" w:rsidP="008B4462">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t>"provideEimPackageResult": {</w:t>
      </w:r>
    </w:p>
    <w:p w14:paraId="28F4A0CF" w14:textId="77777777" w:rsidR="008B4462" w:rsidRPr="00BD0B69" w:rsidRDefault="008B4462" w:rsidP="008B4462">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t>"type": "string",</w:t>
      </w:r>
    </w:p>
    <w:p w14:paraId="4BC9FF43" w14:textId="77777777" w:rsidR="008B4462" w:rsidRPr="00BD0B69" w:rsidRDefault="008B4462" w:rsidP="008B4462">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t>"format": "base64",</w:t>
      </w:r>
    </w:p>
    <w:p w14:paraId="1F5293EB" w14:textId="77777777" w:rsidR="008B4462" w:rsidRPr="00BD0B69" w:rsidRDefault="008B4462" w:rsidP="008B4462">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t>"description": "ProvideEimPackageResult as defined in section 6.3.2.7"</w:t>
      </w:r>
    </w:p>
    <w:p w14:paraId="3E016B66" w14:textId="77777777" w:rsidR="008B4462" w:rsidRPr="00BD0B69" w:rsidRDefault="008B4462" w:rsidP="008B4462">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t>}</w:t>
      </w:r>
    </w:p>
    <w:p w14:paraId="5781F767" w14:textId="77777777" w:rsidR="008B4462" w:rsidRPr="00BD0B69" w:rsidRDefault="008B4462" w:rsidP="008B4462">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t>},</w:t>
      </w:r>
    </w:p>
    <w:p w14:paraId="2FFD11F8" w14:textId="77777777" w:rsidR="008B4462" w:rsidRPr="00BD0B69" w:rsidRDefault="008B4462" w:rsidP="008B4462">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t>"required": ["provideEimPackageResult"]</w:t>
      </w:r>
    </w:p>
    <w:p w14:paraId="1AA731FC" w14:textId="77777777" w:rsidR="008B4462" w:rsidRPr="00BD0B69" w:rsidRDefault="008B4462" w:rsidP="008B4462">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tab/>
      </w:r>
      <w:r w:rsidRPr="00BD0B69">
        <w:rPr>
          <w:rFonts w:ascii="Consolas" w:eastAsiaTheme="minorEastAsia" w:hAnsi="Consolas" w:cs="Consolas"/>
          <w:sz w:val="20"/>
          <w:lang w:val="en-US" w:eastAsia="ko-KR"/>
        </w:rPr>
        <w:tab/>
        <w:t>}</w:t>
      </w:r>
    </w:p>
    <w:p w14:paraId="1B3550B0" w14:textId="77777777" w:rsidR="008B4462" w:rsidRPr="00BD0B69" w:rsidRDefault="008B4462" w:rsidP="008B4462">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val="en-US" w:eastAsia="ko-KR"/>
        </w:rPr>
      </w:pPr>
      <w:r w:rsidRPr="00BD0B69">
        <w:rPr>
          <w:rFonts w:ascii="Consolas" w:eastAsiaTheme="minorEastAsia" w:hAnsi="Consolas" w:cs="Consolas"/>
          <w:sz w:val="20"/>
          <w:lang w:val="en-US" w:eastAsia="ko-KR"/>
        </w:rPr>
        <w:tab/>
        <w:t>]</w:t>
      </w:r>
    </w:p>
    <w:p w14:paraId="0A87E725"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CF102B">
        <w:rPr>
          <w:rFonts w:ascii="Consolas" w:eastAsia="Times New Roman" w:hAnsi="Consolas" w:cs="Consolas"/>
          <w:sz w:val="20"/>
          <w:lang w:eastAsia="ko-KR"/>
        </w:rPr>
        <w:t>}</w:t>
      </w:r>
    </w:p>
    <w:p w14:paraId="1ABB3F0D" w14:textId="0DDB9C8A" w:rsidR="0057643A" w:rsidRPr="00BF6E39" w:rsidRDefault="0057643A" w:rsidP="0057643A">
      <w:pPr>
        <w:pStyle w:val="Heading4"/>
      </w:pPr>
      <w:bookmarkStart w:id="896" w:name="_Toc132886051"/>
      <w:r w:rsidRPr="00BF6E39">
        <w:t>ESipa.CancelSession</w:t>
      </w:r>
      <w:bookmarkEnd w:id="896"/>
    </w:p>
    <w:p w14:paraId="1C6E8993" w14:textId="77777777" w:rsidR="0057643A" w:rsidRPr="00CF102B" w:rsidRDefault="0057643A" w:rsidP="0057643A">
      <w:pPr>
        <w:pStyle w:val="NormalParagraph"/>
        <w:rPr>
          <w:rFonts w:eastAsia="Times New Roman"/>
          <w:lang w:eastAsia="ko-KR"/>
        </w:rPr>
      </w:pPr>
      <w:r w:rsidRPr="00C36D4D">
        <w:t xml:space="preserve">Hereunder is the definition of the JSON schema for the &lt;JSON </w:t>
      </w:r>
      <w:r>
        <w:t>requestB</w:t>
      </w:r>
      <w:r w:rsidRPr="00C36D4D">
        <w:t xml:space="preserve">ody&gt; corresponding to the </w:t>
      </w:r>
      <w:r>
        <w:t>"</w:t>
      </w:r>
      <w:r w:rsidRPr="00C36D4D">
        <w:t>ES</w:t>
      </w:r>
      <w:r>
        <w:t>ipa</w:t>
      </w:r>
      <w:r w:rsidRPr="00C36D4D">
        <w:t>.</w:t>
      </w:r>
      <w:r w:rsidRPr="00335C8E">
        <w:t>CancelSession</w:t>
      </w:r>
      <w:r>
        <w:t>"</w:t>
      </w:r>
      <w:r w:rsidRPr="00C36D4D">
        <w:t xml:space="preserve"> function</w:t>
      </w:r>
      <w:r>
        <w:t>:</w:t>
      </w:r>
    </w:p>
    <w:p w14:paraId="57A09A8D"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4755FE5F" w14:textId="77777777" w:rsidR="0057643A" w:rsidRPr="00CF102B"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490C529C"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t>"properties</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78CA0B2D"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"transactionId</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7A1BBBC0" w14:textId="77777777" w:rsidR="0057643A"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14FE9F14" w14:textId="77777777" w:rsidR="0057643A"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t>"pattern" : "</w:t>
      </w:r>
      <w:r w:rsidRPr="00DD2F06">
        <w:rPr>
          <w:rFonts w:ascii="Consolas" w:eastAsiaTheme="minorEastAsia" w:hAnsi="Consolas" w:cs="Consolas"/>
          <w:sz w:val="20"/>
          <w:lang w:eastAsia="ko-KR"/>
        </w:rPr>
        <w:t>^[0-9,A-F]{</w:t>
      </w:r>
      <w:r>
        <w:rPr>
          <w:rFonts w:ascii="Consolas" w:eastAsiaTheme="minorEastAsia" w:hAnsi="Consolas" w:cs="Consolas" w:hint="eastAsia"/>
          <w:sz w:val="20"/>
          <w:lang w:eastAsia="ko-KR"/>
        </w:rPr>
        <w:t>2,</w:t>
      </w:r>
      <w:r w:rsidRPr="00DD2F06">
        <w:rPr>
          <w:rFonts w:ascii="Consolas" w:eastAsiaTheme="minorEastAsia" w:hAnsi="Consolas" w:cs="Consolas"/>
          <w:sz w:val="20"/>
          <w:lang w:eastAsia="ko-KR"/>
        </w:rPr>
        <w:t>32}$",</w:t>
      </w:r>
    </w:p>
    <w:p w14:paraId="07296C28"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"T</w:t>
      </w:r>
      <w:r w:rsidRPr="009353E0">
        <w:rPr>
          <w:rFonts w:ascii="Consolas" w:eastAsiaTheme="minorEastAsia" w:hAnsi="Consolas" w:cs="Consolas"/>
          <w:sz w:val="20"/>
          <w:lang w:eastAsia="ko-KR"/>
        </w:rPr>
        <w:t>ransactionID</w:t>
      </w:r>
      <w:r w:rsidRPr="004C7486">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 xml:space="preserve">as </w:t>
      </w:r>
      <w:r>
        <w:rPr>
          <w:rFonts w:ascii="Consolas" w:eastAsiaTheme="minorEastAsia" w:hAnsi="Consolas" w:cs="Consolas" w:hint="eastAsia"/>
          <w:sz w:val="20"/>
          <w:lang w:eastAsia="ko-KR"/>
        </w:rPr>
        <w:t xml:space="preserve">defined in </w:t>
      </w:r>
      <w:r>
        <w:rPr>
          <w:rFonts w:ascii="Consolas" w:eastAsiaTheme="minorEastAsia" w:hAnsi="Consolas" w:cs="Consolas"/>
          <w:sz w:val="20"/>
          <w:lang w:eastAsia="ko-KR"/>
        </w:rPr>
        <w:t>SGP.22 [4]</w:t>
      </w:r>
      <w:r w:rsidRPr="009353E0">
        <w:rPr>
          <w:rFonts w:ascii="Consolas" w:eastAsiaTheme="minorEastAsia" w:hAnsi="Consolas" w:cs="Consolas"/>
          <w:sz w:val="20"/>
          <w:lang w:eastAsia="ko-KR"/>
        </w:rPr>
        <w:t>"</w:t>
      </w:r>
    </w:p>
    <w:p w14:paraId="5B26DC3F"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p>
    <w:p w14:paraId="7CDC530C"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r w:rsidRPr="00182C6F">
        <w:rPr>
          <w:rFonts w:ascii="Consolas" w:eastAsiaTheme="minorEastAsia" w:hAnsi="Consolas" w:cs="Consolas"/>
          <w:sz w:val="20"/>
          <w:lang w:eastAsia="ko-KR"/>
        </w:rPr>
        <w:t>cancelSessionResponse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2B6ADE5C"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3DE13196"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"format</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base64"</w:t>
      </w:r>
      <w:r>
        <w:rPr>
          <w:rFonts w:ascii="Consolas" w:eastAsiaTheme="minorEastAsia" w:hAnsi="Consolas" w:cs="Consolas" w:hint="eastAsia"/>
          <w:sz w:val="20"/>
          <w:lang w:eastAsia="ko-KR"/>
        </w:rPr>
        <w:t>,</w:t>
      </w:r>
    </w:p>
    <w:p w14:paraId="033809E2"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"C</w:t>
      </w:r>
      <w:r w:rsidRPr="00182C6F">
        <w:rPr>
          <w:rFonts w:ascii="Consolas" w:eastAsiaTheme="minorEastAsia" w:hAnsi="Consolas" w:cs="Consolas"/>
          <w:sz w:val="20"/>
          <w:lang w:eastAsia="ko-KR"/>
        </w:rPr>
        <w:t>ancelSessionResponse</w:t>
      </w:r>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as provided by ES10b.CancelSession</w:t>
      </w:r>
      <w:r w:rsidRPr="009353E0">
        <w:rPr>
          <w:rFonts w:ascii="Consolas" w:eastAsiaTheme="minorEastAsia" w:hAnsi="Consolas" w:cs="Consolas"/>
          <w:sz w:val="20"/>
          <w:lang w:eastAsia="ko-KR"/>
        </w:rPr>
        <w:t>"</w:t>
      </w:r>
    </w:p>
    <w:p w14:paraId="17DFD408"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p>
    <w:p w14:paraId="00D601D7" w14:textId="77777777" w:rsidR="0057643A"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t>}</w:t>
      </w:r>
      <w:r>
        <w:rPr>
          <w:rFonts w:ascii="Consolas" w:eastAsiaTheme="minorEastAsia" w:hAnsi="Consolas" w:cs="Consolas"/>
          <w:sz w:val="20"/>
          <w:lang w:eastAsia="ko-KR"/>
        </w:rPr>
        <w:t>,</w:t>
      </w:r>
    </w:p>
    <w:p w14:paraId="2D1151CD" w14:textId="77777777" w:rsidR="0057643A" w:rsidRPr="009353E0" w:rsidRDefault="0057643A" w:rsidP="0057643A">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 : [</w:t>
      </w:r>
      <w:r w:rsidRPr="009353E0">
        <w:rPr>
          <w:rFonts w:ascii="Consolas" w:eastAsiaTheme="minorEastAsia" w:hAnsi="Consolas" w:cs="Consolas"/>
          <w:sz w:val="20"/>
          <w:lang w:eastAsia="ko-KR"/>
        </w:rPr>
        <w:t>"transactionId</w:t>
      </w:r>
      <w:r>
        <w:rPr>
          <w:rFonts w:ascii="Consolas" w:eastAsiaTheme="minorEastAsia" w:hAnsi="Consolas" w:cs="Consolas"/>
          <w:sz w:val="20"/>
          <w:lang w:eastAsia="ko-KR"/>
        </w:rPr>
        <w:t xml:space="preserve">", </w:t>
      </w:r>
      <w:r w:rsidRPr="009353E0">
        <w:rPr>
          <w:rFonts w:ascii="Consolas" w:eastAsiaTheme="minorEastAsia" w:hAnsi="Consolas" w:cs="Consolas"/>
          <w:sz w:val="20"/>
          <w:lang w:eastAsia="ko-KR"/>
        </w:rPr>
        <w:t>"</w:t>
      </w:r>
      <w:r w:rsidRPr="00182C6F">
        <w:rPr>
          <w:rFonts w:ascii="Consolas" w:eastAsiaTheme="minorEastAsia" w:hAnsi="Consolas" w:cs="Consolas"/>
          <w:sz w:val="20"/>
          <w:lang w:eastAsia="ko-KR"/>
        </w:rPr>
        <w:t>cancelSessionResponse</w:t>
      </w:r>
      <w:r>
        <w:rPr>
          <w:rFonts w:ascii="Consolas" w:eastAsiaTheme="minorEastAsia" w:hAnsi="Consolas" w:cs="Consolas"/>
          <w:sz w:val="20"/>
          <w:lang w:eastAsia="ko-KR"/>
        </w:rPr>
        <w:t>"]</w:t>
      </w:r>
    </w:p>
    <w:p w14:paraId="0C7BDDE6" w14:textId="77777777" w:rsidR="0057643A" w:rsidRDefault="0057643A" w:rsidP="0057643A">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CF102B">
        <w:rPr>
          <w:rFonts w:ascii="Consolas" w:eastAsia="Times New Roman" w:hAnsi="Consolas" w:cs="Consolas"/>
          <w:sz w:val="20"/>
          <w:lang w:eastAsia="ko-KR"/>
        </w:rPr>
        <w:t>}</w:t>
      </w:r>
    </w:p>
    <w:p w14:paraId="2FA4A085" w14:textId="1E6AD39A" w:rsidR="0057643A" w:rsidRPr="009A42CF" w:rsidRDefault="0057643A" w:rsidP="0057643A">
      <w:pPr>
        <w:pStyle w:val="NormalParagraph"/>
        <w:rPr>
          <w:lang w:val="en-US" w:eastAsia="en-US" w:bidi="bn-BD"/>
        </w:rPr>
      </w:pPr>
      <w:r w:rsidRPr="00203848">
        <w:t>"ESipa.CancelSession" function</w:t>
      </w:r>
      <w:r>
        <w:t xml:space="preserve"> has no </w:t>
      </w:r>
      <w:r w:rsidRPr="00C36D4D">
        <w:t xml:space="preserve">&lt;JSON </w:t>
      </w:r>
      <w:r>
        <w:t>responseB</w:t>
      </w:r>
      <w:r w:rsidRPr="00C36D4D">
        <w:t>ody&gt;</w:t>
      </w:r>
      <w:r>
        <w:t>.</w:t>
      </w:r>
    </w:p>
    <w:p w14:paraId="07E9F4A6" w14:textId="674A248C" w:rsidR="00B42355" w:rsidRPr="002F1865" w:rsidRDefault="007F4D03" w:rsidP="00B42355">
      <w:pPr>
        <w:pStyle w:val="Annex"/>
      </w:pPr>
      <w:bookmarkStart w:id="897" w:name="_Toc450906747"/>
      <w:bookmarkStart w:id="898" w:name="_Toc474479976"/>
      <w:bookmarkStart w:id="899" w:name="_Toc474480230"/>
      <w:bookmarkStart w:id="900" w:name="_Toc454300477"/>
      <w:bookmarkStart w:id="901" w:name="_Toc353814663"/>
      <w:bookmarkStart w:id="902" w:name="Annex_C"/>
      <w:bookmarkStart w:id="903" w:name="_Toc438024637"/>
      <w:bookmarkStart w:id="904" w:name="_Toc438024638"/>
      <w:bookmarkStart w:id="905" w:name="_Toc437592312"/>
      <w:bookmarkStart w:id="906" w:name="_Toc438039007"/>
      <w:bookmarkStart w:id="907" w:name="_Toc438302047"/>
      <w:bookmarkStart w:id="908" w:name="_Toc456596325"/>
      <w:bookmarkStart w:id="909" w:name="_Toc473022844"/>
      <w:bookmarkStart w:id="910" w:name="_Toc486508819"/>
      <w:bookmarkStart w:id="911" w:name="_Toc492050086"/>
      <w:bookmarkStart w:id="912" w:name="_Toc132886052"/>
      <w:bookmarkStart w:id="913" w:name="_Toc209948274"/>
      <w:bookmarkEnd w:id="645"/>
      <w:bookmarkEnd w:id="655"/>
      <w:bookmarkEnd w:id="656"/>
      <w:bookmarkEnd w:id="897"/>
      <w:bookmarkEnd w:id="898"/>
      <w:bookmarkEnd w:id="899"/>
      <w:bookmarkEnd w:id="900"/>
      <w:bookmarkEnd w:id="901"/>
      <w:bookmarkEnd w:id="902"/>
      <w:bookmarkEnd w:id="903"/>
      <w:bookmarkEnd w:id="904"/>
      <w:r>
        <w:lastRenderedPageBreak/>
        <w:t xml:space="preserve">IoT </w:t>
      </w:r>
      <w:r w:rsidR="00B42355" w:rsidRPr="002F1865">
        <w:t>Device Requirements</w:t>
      </w:r>
      <w:bookmarkEnd w:id="905"/>
      <w:bookmarkEnd w:id="906"/>
      <w:r w:rsidR="00B42355">
        <w:t xml:space="preserve"> </w:t>
      </w:r>
      <w:r w:rsidR="00B42355" w:rsidRPr="00222BC7">
        <w:t>(Normative)</w:t>
      </w:r>
      <w:bookmarkEnd w:id="907"/>
      <w:bookmarkEnd w:id="908"/>
      <w:bookmarkEnd w:id="909"/>
      <w:bookmarkEnd w:id="910"/>
      <w:bookmarkEnd w:id="911"/>
      <w:bookmarkEnd w:id="912"/>
    </w:p>
    <w:p w14:paraId="355B4A70" w14:textId="7EF1AD71" w:rsidR="00B42355" w:rsidRPr="00A85E21" w:rsidRDefault="00B42355" w:rsidP="00B42355">
      <w:pPr>
        <w:pStyle w:val="ANNEX-heading1"/>
      </w:pPr>
      <w:bookmarkStart w:id="914" w:name="_Toc456596326"/>
      <w:bookmarkStart w:id="915" w:name="_Toc473022845"/>
      <w:bookmarkStart w:id="916" w:name="_Toc486508820"/>
      <w:bookmarkStart w:id="917" w:name="_Toc492050087"/>
      <w:bookmarkStart w:id="918" w:name="_Toc132886053"/>
      <w:r w:rsidRPr="00A85E21">
        <w:t xml:space="preserve">Functional </w:t>
      </w:r>
      <w:r w:rsidR="00C91C91">
        <w:t xml:space="preserve">IoT </w:t>
      </w:r>
      <w:r w:rsidRPr="00A85E21">
        <w:t>Device Requirements</w:t>
      </w:r>
      <w:bookmarkEnd w:id="914"/>
      <w:bookmarkEnd w:id="915"/>
      <w:bookmarkEnd w:id="916"/>
      <w:bookmarkEnd w:id="917"/>
      <w:bookmarkEnd w:id="918"/>
    </w:p>
    <w:tbl>
      <w:tblPr>
        <w:tblW w:w="904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122"/>
        <w:gridCol w:w="6919"/>
      </w:tblGrid>
      <w:tr w:rsidR="00B42355" w:rsidRPr="005E2888" w14:paraId="1124E151" w14:textId="77777777" w:rsidTr="006476AC">
        <w:trPr>
          <w:trHeight w:val="93"/>
          <w:jc w:val="center"/>
        </w:trPr>
        <w:tc>
          <w:tcPr>
            <w:tcW w:w="2122" w:type="dxa"/>
            <w:shd w:val="clear" w:color="auto" w:fill="C00000"/>
            <w:vAlign w:val="center"/>
          </w:tcPr>
          <w:p w14:paraId="0A438521" w14:textId="77777777" w:rsidR="00B42355" w:rsidRPr="002F1865" w:rsidRDefault="00B42355" w:rsidP="008A7EC2">
            <w:pPr>
              <w:pStyle w:val="TableHeader"/>
            </w:pPr>
            <w:r w:rsidRPr="002F1865">
              <w:t>Functional</w:t>
            </w:r>
          </w:p>
          <w:p w14:paraId="5B56FFAE" w14:textId="48C659BC" w:rsidR="00B42355" w:rsidRPr="002F1865" w:rsidRDefault="00DA54BC" w:rsidP="008A7EC2">
            <w:pPr>
              <w:pStyle w:val="TableHeader"/>
            </w:pPr>
            <w:r>
              <w:t xml:space="preserve">IoT </w:t>
            </w:r>
            <w:r w:rsidR="00B42355" w:rsidRPr="002F1865">
              <w:t>Device</w:t>
            </w:r>
          </w:p>
          <w:p w14:paraId="339B94FF" w14:textId="77777777" w:rsidR="00B42355" w:rsidRPr="002F1865" w:rsidRDefault="00B42355" w:rsidP="008A7EC2">
            <w:pPr>
              <w:pStyle w:val="TableHeader"/>
            </w:pPr>
            <w:r w:rsidRPr="002F1865">
              <w:t>Requirements</w:t>
            </w:r>
          </w:p>
          <w:p w14:paraId="72AFCBDB" w14:textId="77777777" w:rsidR="00B42355" w:rsidRPr="005E2888" w:rsidRDefault="00B42355" w:rsidP="008A7EC2">
            <w:pPr>
              <w:pStyle w:val="TableHeader"/>
              <w:rPr>
                <w:highlight w:val="yellow"/>
              </w:rPr>
            </w:pPr>
            <w:r w:rsidRPr="002F1865">
              <w:t>No.</w:t>
            </w:r>
          </w:p>
        </w:tc>
        <w:tc>
          <w:tcPr>
            <w:tcW w:w="6919" w:type="dxa"/>
            <w:shd w:val="clear" w:color="auto" w:fill="C00000"/>
            <w:vAlign w:val="center"/>
          </w:tcPr>
          <w:p w14:paraId="5D2C8CDD" w14:textId="77777777" w:rsidR="00B42355" w:rsidRPr="005E2888" w:rsidRDefault="00B42355" w:rsidP="008A7EC2">
            <w:pPr>
              <w:pStyle w:val="TableHeader"/>
              <w:rPr>
                <w:rFonts w:eastAsia="Times New Roman"/>
                <w:highlight w:val="yellow"/>
                <w:lang w:eastAsia="fr-FR"/>
              </w:rPr>
            </w:pPr>
            <w:r w:rsidRPr="002F1865">
              <w:t>Requirement</w:t>
            </w:r>
          </w:p>
        </w:tc>
      </w:tr>
      <w:tr w:rsidR="00B42355" w:rsidRPr="002F1865" w14:paraId="5C49D629" w14:textId="77777777" w:rsidTr="006476AC">
        <w:trPr>
          <w:trHeight w:val="358"/>
          <w:jc w:val="center"/>
        </w:trPr>
        <w:tc>
          <w:tcPr>
            <w:tcW w:w="2122" w:type="dxa"/>
          </w:tcPr>
          <w:p w14:paraId="4EE48A89" w14:textId="016DEFAD" w:rsidR="00B42355" w:rsidRPr="001B7B30" w:rsidRDefault="007F4D03" w:rsidP="008A7EC2">
            <w:pPr>
              <w:pStyle w:val="TableContent"/>
            </w:pPr>
            <w:r>
              <w:t>IoT</w:t>
            </w:r>
            <w:r w:rsidR="00B42355" w:rsidRPr="001B7B30">
              <w:t>DEV1</w:t>
            </w:r>
          </w:p>
        </w:tc>
        <w:tc>
          <w:tcPr>
            <w:tcW w:w="6919" w:type="dxa"/>
          </w:tcPr>
          <w:p w14:paraId="52996A78" w14:textId="77777777" w:rsidR="002002A3" w:rsidRDefault="002002A3" w:rsidP="002002A3">
            <w:pPr>
              <w:pStyle w:val="TableText"/>
              <w:rPr>
                <w:rFonts w:cs="Arial"/>
              </w:rPr>
            </w:pPr>
            <w:r>
              <w:rPr>
                <w:rFonts w:cs="Arial"/>
              </w:rPr>
              <w:t>The IoT Device SHALL support the following proactive command:</w:t>
            </w:r>
          </w:p>
          <w:p w14:paraId="13526DC5" w14:textId="704E8725" w:rsidR="00B42355" w:rsidRPr="001B7B30" w:rsidRDefault="002002A3" w:rsidP="002002A3">
            <w:pPr>
              <w:pStyle w:val="TableContent"/>
            </w:pPr>
            <w:r>
              <w:rPr>
                <w:szCs w:val="25"/>
              </w:rPr>
              <w:t>REFRESH Command (At least mode 4 – “UICC Reset”),</w:t>
            </w:r>
            <w:r>
              <w:t xml:space="preserve"> as defined in </w:t>
            </w:r>
            <w:r w:rsidR="00975857" w:rsidRPr="00D52847">
              <w:t>ETSI TS 102 223</w:t>
            </w:r>
            <w:r w:rsidR="00975857">
              <w:t xml:space="preserve"> </w:t>
            </w:r>
            <w:r>
              <w:t>[5].</w:t>
            </w:r>
          </w:p>
        </w:tc>
      </w:tr>
    </w:tbl>
    <w:p w14:paraId="6269CC71" w14:textId="5702BF8B" w:rsidR="00B42355" w:rsidRPr="00C91C91" w:rsidRDefault="00B42355">
      <w:pPr>
        <w:pStyle w:val="TableCaption"/>
        <w:rPr>
          <w:lang w:val="en-US"/>
        </w:rPr>
      </w:pPr>
      <w:bookmarkStart w:id="919" w:name="_Toc358619645"/>
      <w:bookmarkStart w:id="920" w:name="_Toc368932526"/>
      <w:r w:rsidRPr="001B7B30">
        <w:rPr>
          <w:lang w:val="en-US"/>
        </w:rPr>
        <w:t xml:space="preserve">: </w:t>
      </w:r>
      <w:r w:rsidR="007F4D03">
        <w:rPr>
          <w:lang w:val="en-US"/>
        </w:rPr>
        <w:t xml:space="preserve">IoT </w:t>
      </w:r>
      <w:r w:rsidRPr="001B7B30">
        <w:rPr>
          <w:lang w:val="en-US"/>
        </w:rPr>
        <w:t>Device requirements</w:t>
      </w:r>
      <w:bookmarkStart w:id="921" w:name="_Toc450907259"/>
      <w:bookmarkEnd w:id="921"/>
    </w:p>
    <w:p w14:paraId="44FD3485" w14:textId="77777777" w:rsidR="00EA0266" w:rsidRDefault="00EA0266" w:rsidP="00EA0266">
      <w:pPr>
        <w:pStyle w:val="Annex"/>
      </w:pPr>
      <w:bookmarkStart w:id="922" w:name="_Toc447272798"/>
      <w:bookmarkStart w:id="923" w:name="_Toc447272965"/>
      <w:bookmarkStart w:id="924" w:name="_Toc447272799"/>
      <w:bookmarkStart w:id="925" w:name="_Toc447272966"/>
      <w:bookmarkStart w:id="926" w:name="_Toc447272800"/>
      <w:bookmarkStart w:id="927" w:name="_Toc447272967"/>
      <w:bookmarkStart w:id="928" w:name="_Toc447272801"/>
      <w:bookmarkStart w:id="929" w:name="_Toc447272968"/>
      <w:bookmarkStart w:id="930" w:name="_Toc447272802"/>
      <w:bookmarkStart w:id="931" w:name="_Toc447272969"/>
      <w:bookmarkStart w:id="932" w:name="_Toc447272803"/>
      <w:bookmarkStart w:id="933" w:name="_Toc447272970"/>
      <w:bookmarkStart w:id="934" w:name="_Toc447272804"/>
      <w:bookmarkStart w:id="935" w:name="_Toc447272971"/>
      <w:bookmarkStart w:id="936" w:name="_Toc447272805"/>
      <w:bookmarkStart w:id="937" w:name="_Toc447272972"/>
      <w:bookmarkStart w:id="938" w:name="_Toc447272806"/>
      <w:bookmarkStart w:id="939" w:name="_Toc447272973"/>
      <w:bookmarkStart w:id="940" w:name="_Toc447272807"/>
      <w:bookmarkStart w:id="941" w:name="_Toc447272974"/>
      <w:bookmarkStart w:id="942" w:name="_Toc447272808"/>
      <w:bookmarkStart w:id="943" w:name="_Toc447272975"/>
      <w:bookmarkStart w:id="944" w:name="_Toc447272809"/>
      <w:bookmarkStart w:id="945" w:name="_Toc447272976"/>
      <w:bookmarkStart w:id="946" w:name="_Toc447272810"/>
      <w:bookmarkStart w:id="947" w:name="_Toc447272977"/>
      <w:bookmarkStart w:id="948" w:name="_Toc447272811"/>
      <w:bookmarkStart w:id="949" w:name="_Toc447272978"/>
      <w:bookmarkStart w:id="950" w:name="_Toc447272812"/>
      <w:bookmarkStart w:id="951" w:name="_Toc447272979"/>
      <w:bookmarkStart w:id="952" w:name="_Toc447272813"/>
      <w:bookmarkStart w:id="953" w:name="_Toc447272980"/>
      <w:bookmarkStart w:id="954" w:name="_Toc447272814"/>
      <w:bookmarkStart w:id="955" w:name="_Toc447272981"/>
      <w:bookmarkStart w:id="956" w:name="_Toc447272815"/>
      <w:bookmarkStart w:id="957" w:name="_Toc447272982"/>
      <w:bookmarkStart w:id="958" w:name="_Toc447272816"/>
      <w:bookmarkStart w:id="959" w:name="_Toc447272983"/>
      <w:bookmarkStart w:id="960" w:name="_Toc132886054"/>
      <w:bookmarkStart w:id="961" w:name="_Toc375158523"/>
      <w:bookmarkStart w:id="962" w:name="_Toc438039014"/>
      <w:bookmarkStart w:id="963" w:name="_Toc438302054"/>
      <w:bookmarkStart w:id="964" w:name="_Toc346908996"/>
      <w:bookmarkStart w:id="965" w:name="_Toc372031187"/>
      <w:bookmarkStart w:id="966" w:name="_Toc375056760"/>
      <w:bookmarkEnd w:id="913"/>
      <w:bookmarkEnd w:id="919"/>
      <w:bookmarkEnd w:id="920"/>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r>
        <w:t>Mapping of procedures to IoT protocols (Informative)</w:t>
      </w:r>
      <w:bookmarkEnd w:id="960"/>
    </w:p>
    <w:p w14:paraId="40D4A483" w14:textId="77777777" w:rsidR="00EA0266" w:rsidRDefault="00EA0266" w:rsidP="00EA0266">
      <w:pPr>
        <w:pStyle w:val="ANNEX-heading1"/>
      </w:pPr>
      <w:bookmarkStart w:id="967" w:name="_Toc132886055"/>
      <w:r>
        <w:t>LwM2M</w:t>
      </w:r>
      <w:bookmarkEnd w:id="967"/>
    </w:p>
    <w:p w14:paraId="38B81965" w14:textId="406B0978" w:rsidR="00EA0266" w:rsidRPr="009C250C" w:rsidRDefault="00EA0266" w:rsidP="00EA0266">
      <w:pPr>
        <w:pStyle w:val="NormalParagraph"/>
        <w:rPr>
          <w:lang w:eastAsia="zh-CN" w:bidi="bn-BD"/>
        </w:rPr>
      </w:pPr>
      <w:r>
        <w:rPr>
          <w:lang w:eastAsia="zh-CN" w:bidi="bn-BD"/>
        </w:rPr>
        <w:t xml:space="preserve">In case of LwM2M implementation of the ESipa it is expected that the eIM is a component that is integrated into Device Management platform and the IPA is a component that is part of the Device Management Client functionality in the IoT Device. For efficient message transfer LwM2M 1.1 and higher protocol version is </w:t>
      </w:r>
      <w:r w:rsidR="001877DD">
        <w:rPr>
          <w:lang w:eastAsia="zh-CN" w:bidi="bn-BD"/>
        </w:rPr>
        <w:t>RECOMMENDED</w:t>
      </w:r>
      <w:r>
        <w:rPr>
          <w:lang w:eastAsia="zh-CN" w:bidi="bn-BD"/>
        </w:rPr>
        <w:t>.</w:t>
      </w:r>
    </w:p>
    <w:p w14:paraId="09B30F70" w14:textId="77777777" w:rsidR="00EA0266" w:rsidRDefault="00EA0266" w:rsidP="00EA0266">
      <w:pPr>
        <w:pStyle w:val="ANNEX-heading2"/>
      </w:pPr>
      <w:bookmarkStart w:id="968" w:name="_Toc132886056"/>
      <w:r>
        <w:t>Secure connection</w:t>
      </w:r>
      <w:bookmarkEnd w:id="968"/>
    </w:p>
    <w:p w14:paraId="3563E3B3" w14:textId="0DB54201" w:rsidR="00EA0266" w:rsidRDefault="00A67B8F" w:rsidP="00EA0266">
      <w:pPr>
        <w:pStyle w:val="NormalParagraph"/>
        <w:rPr>
          <w:lang w:eastAsia="zh-CN" w:bidi="bn-BD"/>
        </w:rPr>
      </w:pPr>
      <w:r>
        <w:rPr>
          <w:lang w:eastAsia="zh-CN" w:bidi="bn-BD"/>
        </w:rPr>
        <w:t>A</w:t>
      </w:r>
      <w:r w:rsidDel="00A67B8F">
        <w:rPr>
          <w:lang w:eastAsia="zh-CN" w:bidi="bn-BD"/>
        </w:rPr>
        <w:t xml:space="preserve"> </w:t>
      </w:r>
      <w:r w:rsidR="00EA0266">
        <w:rPr>
          <w:lang w:eastAsia="zh-CN" w:bidi="bn-BD"/>
        </w:rPr>
        <w:t>secur</w:t>
      </w:r>
      <w:r>
        <w:rPr>
          <w:lang w:eastAsia="zh-CN" w:bidi="bn-BD"/>
        </w:rPr>
        <w:t>e</w:t>
      </w:r>
      <w:r w:rsidR="00EA0266">
        <w:rPr>
          <w:lang w:eastAsia="zh-CN" w:bidi="bn-BD"/>
        </w:rPr>
        <w:t xml:space="preserve"> connection needs to be ensured so that ESipa security requirements are fulfilled. </w:t>
      </w:r>
      <w:r w:rsidR="00133599">
        <w:rPr>
          <w:lang w:eastAsia="zh-CN" w:bidi="bn-BD"/>
        </w:rPr>
        <w:t>Specifically,</w:t>
      </w:r>
      <w:r w:rsidR="00EA0266">
        <w:rPr>
          <w:lang w:eastAsia="zh-CN" w:bidi="bn-BD"/>
        </w:rPr>
        <w:t xml:space="preserve"> LwM2M unsecured mode </w:t>
      </w:r>
      <w:r>
        <w:rPr>
          <w:lang w:eastAsia="zh-CN" w:bidi="bn-BD"/>
        </w:rPr>
        <w:t xml:space="preserve">is not </w:t>
      </w:r>
      <w:r w:rsidR="00EA0266">
        <w:rPr>
          <w:lang w:eastAsia="zh-CN" w:bidi="bn-BD"/>
        </w:rPr>
        <w:t>used</w:t>
      </w:r>
      <w:r>
        <w:rPr>
          <w:lang w:eastAsia="zh-CN" w:bidi="bn-BD"/>
        </w:rPr>
        <w:t xml:space="preserve"> unless appropriate lower-layer provided security is used, that the LwM2M server is in the same security realm as the element terminating the lower-layer security between it and the </w:t>
      </w:r>
      <w:r w:rsidR="009E31F3">
        <w:rPr>
          <w:lang w:eastAsia="zh-CN" w:bidi="bn-BD"/>
        </w:rPr>
        <w:t>IoT D</w:t>
      </w:r>
      <w:r>
        <w:rPr>
          <w:lang w:eastAsia="zh-CN" w:bidi="bn-BD"/>
        </w:rPr>
        <w:t>evice, and it is ensured that only elements within the same security realm can access the unsecured traffic</w:t>
      </w:r>
      <w:r w:rsidR="00EA0266">
        <w:rPr>
          <w:lang w:eastAsia="zh-CN" w:bidi="bn-BD"/>
        </w:rPr>
        <w:t>.</w:t>
      </w:r>
    </w:p>
    <w:p w14:paraId="542323B7" w14:textId="77777777" w:rsidR="00EA0266" w:rsidRDefault="00EA0266" w:rsidP="00EA0266">
      <w:pPr>
        <w:pStyle w:val="ANNEX-heading2"/>
      </w:pPr>
      <w:bookmarkStart w:id="969" w:name="_Toc132886057"/>
      <w:r>
        <w:t>LwM2M object</w:t>
      </w:r>
      <w:bookmarkEnd w:id="969"/>
    </w:p>
    <w:p w14:paraId="631E0D94" w14:textId="77777777" w:rsidR="00EA0266" w:rsidRDefault="00EA0266" w:rsidP="00EA0266">
      <w:pPr>
        <w:pStyle w:val="NormalParagraph"/>
        <w:rPr>
          <w:lang w:eastAsia="zh-CN" w:bidi="bn-BD"/>
        </w:rPr>
      </w:pPr>
      <w:r>
        <w:rPr>
          <w:lang w:eastAsia="zh-CN" w:bidi="bn-BD"/>
        </w:rPr>
        <w:t>The following object is proposed to handle the ESipa implementation in LwM2M.</w:t>
      </w:r>
    </w:p>
    <w:p w14:paraId="12FBC866" w14:textId="77777777" w:rsidR="00EA0266" w:rsidRPr="00EE027E" w:rsidRDefault="00EA0266" w:rsidP="00EA0266">
      <w:pPr>
        <w:pStyle w:val="NormalParagraph"/>
        <w:rPr>
          <w:b/>
          <w:lang w:eastAsia="zh-CN" w:bidi="bn-BD"/>
        </w:rPr>
      </w:pPr>
      <w:r w:rsidRPr="00EE027E">
        <w:rPr>
          <w:b/>
          <w:lang w:eastAsia="zh-CN" w:bidi="bn-BD"/>
        </w:rPr>
        <w:t>Object definition</w:t>
      </w:r>
    </w:p>
    <w:tbl>
      <w:tblPr>
        <w:tblW w:w="8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45"/>
        <w:gridCol w:w="4122"/>
        <w:gridCol w:w="1490"/>
        <w:gridCol w:w="2496"/>
      </w:tblGrid>
      <w:tr w:rsidR="00EA0266" w:rsidRPr="00EE027E" w14:paraId="7FC446C4" w14:textId="77777777" w:rsidTr="006476AC">
        <w:trPr>
          <w:trHeight w:val="475"/>
        </w:trPr>
        <w:tc>
          <w:tcPr>
            <w:tcW w:w="0" w:type="auto"/>
            <w:shd w:val="clear" w:color="auto" w:fill="C00000"/>
            <w:vAlign w:val="center"/>
            <w:hideMark/>
          </w:tcPr>
          <w:p w14:paraId="6043BE87" w14:textId="77777777" w:rsidR="00EA0266" w:rsidRPr="00EE027E" w:rsidRDefault="00EA0266" w:rsidP="004E097C">
            <w:pPr>
              <w:pStyle w:val="NormalParagraph"/>
              <w:rPr>
                <w:rFonts w:cs="Arial"/>
                <w:sz w:val="20"/>
                <w:szCs w:val="20"/>
                <w:lang w:val="en-US" w:bidi="bn-BD"/>
              </w:rPr>
            </w:pPr>
            <w:r w:rsidRPr="00EE027E">
              <w:rPr>
                <w:rFonts w:cs="Arial"/>
                <w:sz w:val="20"/>
                <w:szCs w:val="20"/>
                <w:lang w:val="en-US" w:bidi="bn-BD"/>
              </w:rPr>
              <w:t>Name</w:t>
            </w:r>
          </w:p>
        </w:tc>
        <w:tc>
          <w:tcPr>
            <w:tcW w:w="4110" w:type="dxa"/>
            <w:shd w:val="clear" w:color="auto" w:fill="C00000"/>
            <w:vAlign w:val="center"/>
            <w:hideMark/>
          </w:tcPr>
          <w:p w14:paraId="21F13A34" w14:textId="77777777" w:rsidR="00EA0266" w:rsidRPr="00EE027E" w:rsidRDefault="00EA0266" w:rsidP="004E097C">
            <w:pPr>
              <w:pStyle w:val="NormalParagraph"/>
              <w:rPr>
                <w:rFonts w:cs="Arial"/>
                <w:sz w:val="20"/>
                <w:szCs w:val="20"/>
                <w:lang w:val="en-US" w:bidi="bn-BD"/>
              </w:rPr>
            </w:pPr>
            <w:r w:rsidRPr="00EE027E">
              <w:rPr>
                <w:rFonts w:cs="Arial"/>
                <w:sz w:val="20"/>
                <w:szCs w:val="20"/>
                <w:lang w:val="en-US" w:bidi="bn-BD"/>
              </w:rPr>
              <w:t>Object ID</w:t>
            </w:r>
          </w:p>
        </w:tc>
        <w:tc>
          <w:tcPr>
            <w:tcW w:w="1490" w:type="dxa"/>
            <w:shd w:val="clear" w:color="auto" w:fill="C00000"/>
            <w:vAlign w:val="center"/>
            <w:hideMark/>
          </w:tcPr>
          <w:p w14:paraId="3E52ABB7" w14:textId="77777777" w:rsidR="00EA0266" w:rsidRPr="00EE027E" w:rsidRDefault="00EA0266" w:rsidP="004E097C">
            <w:pPr>
              <w:pStyle w:val="NormalParagraph"/>
              <w:rPr>
                <w:rFonts w:cs="Arial"/>
                <w:sz w:val="20"/>
                <w:szCs w:val="20"/>
                <w:lang w:val="en-US" w:bidi="bn-BD"/>
              </w:rPr>
            </w:pPr>
            <w:r w:rsidRPr="00EE027E">
              <w:rPr>
                <w:rFonts w:cs="Arial"/>
                <w:sz w:val="20"/>
                <w:szCs w:val="20"/>
                <w:lang w:val="en-US" w:bidi="bn-BD"/>
              </w:rPr>
              <w:t>Object Version</w:t>
            </w:r>
          </w:p>
        </w:tc>
        <w:tc>
          <w:tcPr>
            <w:tcW w:w="2496" w:type="dxa"/>
            <w:shd w:val="clear" w:color="auto" w:fill="C00000"/>
            <w:vAlign w:val="center"/>
            <w:hideMark/>
          </w:tcPr>
          <w:p w14:paraId="0492689F" w14:textId="77777777" w:rsidR="00EA0266" w:rsidRPr="00EE027E" w:rsidRDefault="00EA0266" w:rsidP="004E097C">
            <w:pPr>
              <w:pStyle w:val="NormalParagraph"/>
              <w:rPr>
                <w:rFonts w:cs="Arial"/>
                <w:sz w:val="20"/>
                <w:szCs w:val="20"/>
                <w:lang w:val="en-US" w:bidi="bn-BD"/>
              </w:rPr>
            </w:pPr>
            <w:r w:rsidRPr="00EE027E">
              <w:rPr>
                <w:rFonts w:cs="Arial"/>
                <w:sz w:val="20"/>
                <w:szCs w:val="20"/>
                <w:lang w:val="en-US" w:bidi="bn-BD"/>
              </w:rPr>
              <w:t>LWM2M Version</w:t>
            </w:r>
          </w:p>
        </w:tc>
      </w:tr>
      <w:tr w:rsidR="00EA0266" w:rsidRPr="00EE027E" w14:paraId="36E8E441" w14:textId="77777777" w:rsidTr="006476AC">
        <w:trPr>
          <w:trHeight w:val="475"/>
        </w:trPr>
        <w:tc>
          <w:tcPr>
            <w:tcW w:w="0" w:type="auto"/>
            <w:shd w:val="clear" w:color="auto" w:fill="auto"/>
            <w:vAlign w:val="center"/>
            <w:hideMark/>
          </w:tcPr>
          <w:p w14:paraId="27DBD773" w14:textId="302B98DD" w:rsidR="00EA0266" w:rsidRPr="00EE027E" w:rsidRDefault="00E529A6" w:rsidP="004E097C">
            <w:pPr>
              <w:pStyle w:val="NormalParagraph"/>
              <w:rPr>
                <w:rFonts w:cs="Arial"/>
                <w:sz w:val="20"/>
                <w:szCs w:val="20"/>
                <w:lang w:val="en-US" w:bidi="bn-BD"/>
              </w:rPr>
            </w:pPr>
            <w:r w:rsidRPr="004F3D22">
              <w:rPr>
                <w:rFonts w:cs="Arial"/>
                <w:sz w:val="20"/>
                <w:szCs w:val="20"/>
                <w:lang w:val="en-US" w:bidi="bn-BD"/>
              </w:rPr>
              <w:t>eSIM IoT</w:t>
            </w:r>
          </w:p>
        </w:tc>
        <w:tc>
          <w:tcPr>
            <w:tcW w:w="4110" w:type="dxa"/>
            <w:shd w:val="clear" w:color="auto" w:fill="auto"/>
            <w:vAlign w:val="center"/>
            <w:hideMark/>
          </w:tcPr>
          <w:p w14:paraId="37E50F33" w14:textId="139416C4" w:rsidR="00EA0266" w:rsidRPr="00D4627A" w:rsidRDefault="00E529A6" w:rsidP="004E097C">
            <w:pPr>
              <w:pStyle w:val="NormalParagraph"/>
              <w:rPr>
                <w:rFonts w:cs="Arial"/>
                <w:sz w:val="20"/>
                <w:szCs w:val="20"/>
                <w:lang w:val="en-US" w:bidi="bn-BD"/>
              </w:rPr>
            </w:pPr>
            <w:r w:rsidRPr="00D4627A">
              <w:rPr>
                <w:rFonts w:cs="Arial"/>
                <w:sz w:val="20"/>
                <w:szCs w:val="20"/>
                <w:lang w:val="en-US" w:bidi="bn-BD"/>
              </w:rPr>
              <w:t>3443</w:t>
            </w:r>
          </w:p>
        </w:tc>
        <w:tc>
          <w:tcPr>
            <w:tcW w:w="1490" w:type="dxa"/>
            <w:shd w:val="clear" w:color="auto" w:fill="auto"/>
            <w:vAlign w:val="center"/>
            <w:hideMark/>
          </w:tcPr>
          <w:p w14:paraId="6984E8BF" w14:textId="77777777" w:rsidR="00EA0266" w:rsidRPr="00EE027E" w:rsidRDefault="00EA0266" w:rsidP="004E097C">
            <w:pPr>
              <w:pStyle w:val="NormalParagraph"/>
              <w:rPr>
                <w:rFonts w:cs="Arial"/>
                <w:sz w:val="20"/>
                <w:szCs w:val="20"/>
                <w:lang w:val="en-US" w:bidi="bn-BD"/>
              </w:rPr>
            </w:pPr>
            <w:r w:rsidRPr="00EE027E">
              <w:rPr>
                <w:rFonts w:cs="Arial"/>
                <w:sz w:val="20"/>
                <w:szCs w:val="20"/>
                <w:lang w:val="en-US" w:bidi="bn-BD"/>
              </w:rPr>
              <w:t>1.0</w:t>
            </w:r>
          </w:p>
        </w:tc>
        <w:tc>
          <w:tcPr>
            <w:tcW w:w="2496" w:type="dxa"/>
            <w:shd w:val="clear" w:color="auto" w:fill="auto"/>
            <w:vAlign w:val="center"/>
            <w:hideMark/>
          </w:tcPr>
          <w:p w14:paraId="2AE1E3B2" w14:textId="77777777" w:rsidR="00EA0266" w:rsidRPr="00EE027E" w:rsidRDefault="00EA0266" w:rsidP="004E097C">
            <w:pPr>
              <w:pStyle w:val="NormalParagraph"/>
              <w:rPr>
                <w:rFonts w:cs="Arial"/>
                <w:sz w:val="20"/>
                <w:szCs w:val="20"/>
                <w:lang w:val="en-US" w:bidi="bn-BD"/>
              </w:rPr>
            </w:pPr>
            <w:r w:rsidRPr="00EE027E">
              <w:rPr>
                <w:rFonts w:cs="Arial"/>
                <w:sz w:val="20"/>
                <w:szCs w:val="20"/>
                <w:lang w:val="en-US" w:bidi="bn-BD"/>
              </w:rPr>
              <w:t>1.0</w:t>
            </w:r>
          </w:p>
        </w:tc>
      </w:tr>
      <w:tr w:rsidR="00EA0266" w:rsidRPr="00EE027E" w14:paraId="016EA8BE" w14:textId="77777777" w:rsidTr="004E097C">
        <w:trPr>
          <w:trHeight w:val="475"/>
        </w:trPr>
        <w:tc>
          <w:tcPr>
            <w:tcW w:w="4967" w:type="dxa"/>
            <w:gridSpan w:val="2"/>
            <w:shd w:val="clear" w:color="auto" w:fill="C00000"/>
            <w:vAlign w:val="center"/>
            <w:hideMark/>
          </w:tcPr>
          <w:p w14:paraId="1F895B1F" w14:textId="77777777" w:rsidR="00EA0266" w:rsidRPr="00EE027E" w:rsidRDefault="00EA0266" w:rsidP="004E097C">
            <w:pPr>
              <w:pStyle w:val="NormalParagraph"/>
              <w:rPr>
                <w:rFonts w:cs="Arial"/>
                <w:sz w:val="20"/>
                <w:szCs w:val="20"/>
                <w:lang w:val="en-US" w:bidi="bn-BD"/>
              </w:rPr>
            </w:pPr>
            <w:r w:rsidRPr="00EE027E">
              <w:rPr>
                <w:rFonts w:cs="Arial"/>
                <w:sz w:val="20"/>
                <w:szCs w:val="20"/>
                <w:lang w:val="en-US" w:bidi="bn-BD"/>
              </w:rPr>
              <w:t>Object URN</w:t>
            </w:r>
          </w:p>
        </w:tc>
        <w:tc>
          <w:tcPr>
            <w:tcW w:w="1490" w:type="dxa"/>
            <w:shd w:val="clear" w:color="auto" w:fill="C00000"/>
            <w:vAlign w:val="center"/>
            <w:hideMark/>
          </w:tcPr>
          <w:p w14:paraId="73796F01" w14:textId="77777777" w:rsidR="00EA0266" w:rsidRPr="00EE027E" w:rsidRDefault="00EA0266" w:rsidP="004E097C">
            <w:pPr>
              <w:pStyle w:val="NormalParagraph"/>
              <w:rPr>
                <w:rFonts w:cs="Arial"/>
                <w:sz w:val="20"/>
                <w:szCs w:val="20"/>
                <w:lang w:val="en-US" w:bidi="bn-BD"/>
              </w:rPr>
            </w:pPr>
            <w:r w:rsidRPr="00EE027E">
              <w:rPr>
                <w:rFonts w:cs="Arial"/>
                <w:sz w:val="20"/>
                <w:szCs w:val="20"/>
                <w:lang w:val="en-US" w:bidi="bn-BD"/>
              </w:rPr>
              <w:t>Instances</w:t>
            </w:r>
          </w:p>
        </w:tc>
        <w:tc>
          <w:tcPr>
            <w:tcW w:w="2496" w:type="dxa"/>
            <w:shd w:val="clear" w:color="auto" w:fill="C00000"/>
            <w:vAlign w:val="center"/>
            <w:hideMark/>
          </w:tcPr>
          <w:p w14:paraId="14A462CA" w14:textId="77777777" w:rsidR="00EA0266" w:rsidRPr="00EE027E" w:rsidRDefault="00EA0266" w:rsidP="004E097C">
            <w:pPr>
              <w:pStyle w:val="NormalParagraph"/>
              <w:rPr>
                <w:rFonts w:cs="Arial"/>
                <w:sz w:val="20"/>
                <w:szCs w:val="20"/>
                <w:lang w:val="en-US" w:bidi="bn-BD"/>
              </w:rPr>
            </w:pPr>
            <w:r w:rsidRPr="00EE027E">
              <w:rPr>
                <w:rFonts w:cs="Arial"/>
                <w:sz w:val="20"/>
                <w:szCs w:val="20"/>
                <w:lang w:val="en-US" w:bidi="bn-BD"/>
              </w:rPr>
              <w:t>Mandatory</w:t>
            </w:r>
          </w:p>
        </w:tc>
      </w:tr>
      <w:tr w:rsidR="00EA0266" w:rsidRPr="00EE027E" w14:paraId="435F9C2A" w14:textId="77777777" w:rsidTr="004E097C">
        <w:trPr>
          <w:trHeight w:val="475"/>
        </w:trPr>
        <w:tc>
          <w:tcPr>
            <w:tcW w:w="4967" w:type="dxa"/>
            <w:gridSpan w:val="2"/>
            <w:shd w:val="clear" w:color="auto" w:fill="auto"/>
            <w:vAlign w:val="center"/>
            <w:hideMark/>
          </w:tcPr>
          <w:p w14:paraId="0D4C2DD5" w14:textId="333A0913" w:rsidR="00EA0266" w:rsidRPr="00EE027E" w:rsidRDefault="00EA0266" w:rsidP="004E097C">
            <w:pPr>
              <w:pStyle w:val="NormalParagraph"/>
              <w:rPr>
                <w:rFonts w:cs="Arial"/>
                <w:sz w:val="20"/>
                <w:szCs w:val="20"/>
                <w:lang w:val="en-US" w:bidi="bn-BD"/>
              </w:rPr>
            </w:pPr>
            <w:r>
              <w:rPr>
                <w:rFonts w:cs="Arial"/>
                <w:sz w:val="20"/>
                <w:szCs w:val="20"/>
                <w:lang w:val="en-US" w:bidi="bn-BD"/>
              </w:rPr>
              <w:t>urn:oma:lwm2m</w:t>
            </w:r>
            <w:r w:rsidR="00E529A6" w:rsidRPr="00D723BE">
              <w:rPr>
                <w:rFonts w:cs="Arial"/>
                <w:sz w:val="20"/>
                <w:szCs w:val="20"/>
                <w:lang w:val="en-US" w:bidi="bn-BD"/>
              </w:rPr>
              <w:t>:ext:3443</w:t>
            </w:r>
          </w:p>
        </w:tc>
        <w:tc>
          <w:tcPr>
            <w:tcW w:w="1490" w:type="dxa"/>
            <w:shd w:val="clear" w:color="auto" w:fill="auto"/>
            <w:vAlign w:val="center"/>
            <w:hideMark/>
          </w:tcPr>
          <w:p w14:paraId="3E870FAF" w14:textId="77777777" w:rsidR="00EA0266" w:rsidRPr="00EE027E" w:rsidRDefault="00EA0266" w:rsidP="004E097C">
            <w:pPr>
              <w:pStyle w:val="NormalParagraph"/>
              <w:rPr>
                <w:rFonts w:cs="Arial"/>
                <w:sz w:val="20"/>
                <w:szCs w:val="20"/>
                <w:lang w:val="en-US" w:bidi="bn-BD"/>
              </w:rPr>
            </w:pPr>
            <w:r w:rsidRPr="00EE027E">
              <w:rPr>
                <w:rFonts w:cs="Arial"/>
                <w:sz w:val="20"/>
                <w:szCs w:val="20"/>
                <w:lang w:val="en-US" w:bidi="bn-BD"/>
              </w:rPr>
              <w:t>Single</w:t>
            </w:r>
          </w:p>
        </w:tc>
        <w:tc>
          <w:tcPr>
            <w:tcW w:w="2496" w:type="dxa"/>
            <w:shd w:val="clear" w:color="auto" w:fill="auto"/>
            <w:vAlign w:val="center"/>
            <w:hideMark/>
          </w:tcPr>
          <w:p w14:paraId="5E71809B" w14:textId="77777777" w:rsidR="00EA0266" w:rsidRPr="00EE027E" w:rsidRDefault="00EA0266" w:rsidP="004E097C">
            <w:pPr>
              <w:pStyle w:val="NormalParagraph"/>
              <w:rPr>
                <w:rFonts w:cs="Arial"/>
                <w:sz w:val="20"/>
                <w:szCs w:val="20"/>
                <w:lang w:val="en-US" w:bidi="bn-BD"/>
              </w:rPr>
            </w:pPr>
            <w:r w:rsidRPr="00EE027E">
              <w:rPr>
                <w:rFonts w:cs="Arial"/>
                <w:sz w:val="20"/>
                <w:szCs w:val="20"/>
                <w:lang w:val="en-US" w:bidi="bn-BD"/>
              </w:rPr>
              <w:t>Optional</w:t>
            </w:r>
          </w:p>
        </w:tc>
      </w:tr>
    </w:tbl>
    <w:p w14:paraId="45F6D9A3" w14:textId="7001F7F8" w:rsidR="00EA0266" w:rsidRDefault="006476AC" w:rsidP="004E097C">
      <w:pPr>
        <w:numPr>
          <w:ilvl w:val="0"/>
          <w:numId w:val="13"/>
        </w:numPr>
        <w:tabs>
          <w:tab w:val="left" w:pos="1009"/>
        </w:tabs>
        <w:spacing w:after="200" w:line="276" w:lineRule="auto"/>
        <w:ind w:left="0" w:firstLine="0"/>
        <w:jc w:val="center"/>
      </w:pPr>
      <w:r w:rsidRPr="006476AC">
        <w:rPr>
          <w:rFonts w:cs="Arial"/>
          <w:b/>
          <w:lang w:val="en-US" w:eastAsia="de-DE"/>
        </w:rPr>
        <w:t>: Object Definition</w:t>
      </w:r>
    </w:p>
    <w:p w14:paraId="2A082F03" w14:textId="77777777" w:rsidR="00EA0266" w:rsidRPr="00EE027E" w:rsidRDefault="00EA0266" w:rsidP="00EA0266">
      <w:pPr>
        <w:pStyle w:val="NormalParagraph"/>
        <w:rPr>
          <w:b/>
          <w:lang w:eastAsia="zh-CN" w:bidi="bn-BD"/>
        </w:rPr>
      </w:pPr>
      <w:r w:rsidRPr="00EE027E">
        <w:rPr>
          <w:b/>
          <w:lang w:eastAsia="zh-CN" w:bidi="bn-BD"/>
        </w:rPr>
        <w:t>Resource definition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3" w:type="dxa"/>
          <w:right w:w="73" w:type="dxa"/>
        </w:tblCellMar>
        <w:tblLook w:val="01E0" w:firstRow="1" w:lastRow="1" w:firstColumn="1" w:lastColumn="1" w:noHBand="0" w:noVBand="0"/>
      </w:tblPr>
      <w:tblGrid>
        <w:gridCol w:w="634"/>
        <w:gridCol w:w="1049"/>
        <w:gridCol w:w="929"/>
        <w:gridCol w:w="864"/>
        <w:gridCol w:w="1014"/>
        <w:gridCol w:w="1214"/>
        <w:gridCol w:w="1156"/>
        <w:gridCol w:w="511"/>
        <w:gridCol w:w="1649"/>
      </w:tblGrid>
      <w:tr w:rsidR="00EA0266" w:rsidRPr="00133599" w14:paraId="7D6D53CF" w14:textId="77777777" w:rsidTr="00133599">
        <w:tc>
          <w:tcPr>
            <w:tcW w:w="351" w:type="pct"/>
            <w:tcBorders>
              <w:top w:val="single" w:sz="2" w:space="0" w:color="auto"/>
              <w:left w:val="single" w:sz="2" w:space="0" w:color="auto"/>
              <w:bottom w:val="single" w:sz="2" w:space="0" w:color="auto"/>
              <w:right w:val="single" w:sz="2" w:space="0" w:color="auto"/>
            </w:tcBorders>
            <w:shd w:val="clear" w:color="auto" w:fill="C00000"/>
            <w:vAlign w:val="center"/>
            <w:hideMark/>
          </w:tcPr>
          <w:p w14:paraId="1700560B" w14:textId="77777777" w:rsidR="00EA0266" w:rsidRPr="00133599" w:rsidRDefault="00EA0266" w:rsidP="004E097C">
            <w:pPr>
              <w:pStyle w:val="TableHeader"/>
              <w:rPr>
                <w:b w:val="0"/>
                <w:sz w:val="16"/>
                <w:szCs w:val="20"/>
                <w:lang w:val="en-GB"/>
              </w:rPr>
            </w:pPr>
            <w:r w:rsidRPr="00133599">
              <w:rPr>
                <w:b w:val="0"/>
                <w:bCs/>
                <w:color w:val="FFFFFF" w:themeColor="light1"/>
                <w:kern w:val="24"/>
                <w:sz w:val="16"/>
                <w:szCs w:val="20"/>
                <w:lang w:val="en-GB"/>
              </w:rPr>
              <w:t>ID</w:t>
            </w:r>
          </w:p>
        </w:tc>
        <w:tc>
          <w:tcPr>
            <w:tcW w:w="581" w:type="pct"/>
            <w:tcBorders>
              <w:top w:val="single" w:sz="2" w:space="0" w:color="auto"/>
              <w:left w:val="single" w:sz="2" w:space="0" w:color="auto"/>
              <w:bottom w:val="single" w:sz="2" w:space="0" w:color="auto"/>
              <w:right w:val="single" w:sz="2" w:space="0" w:color="auto"/>
            </w:tcBorders>
            <w:shd w:val="clear" w:color="auto" w:fill="C00000"/>
            <w:vAlign w:val="center"/>
            <w:hideMark/>
          </w:tcPr>
          <w:p w14:paraId="02F19035" w14:textId="77777777" w:rsidR="00EA0266" w:rsidRPr="00133599" w:rsidRDefault="00EA0266" w:rsidP="004E097C">
            <w:pPr>
              <w:pStyle w:val="TableHeader"/>
              <w:rPr>
                <w:b w:val="0"/>
                <w:sz w:val="16"/>
                <w:szCs w:val="20"/>
                <w:lang w:val="en-GB"/>
              </w:rPr>
            </w:pPr>
            <w:r w:rsidRPr="00133599">
              <w:rPr>
                <w:b w:val="0"/>
                <w:bCs/>
                <w:color w:val="FFFFFF" w:themeColor="light1"/>
                <w:kern w:val="24"/>
                <w:sz w:val="16"/>
                <w:szCs w:val="20"/>
                <w:lang w:val="en-GB"/>
              </w:rPr>
              <w:t>Name</w:t>
            </w:r>
          </w:p>
        </w:tc>
        <w:tc>
          <w:tcPr>
            <w:tcW w:w="515" w:type="pct"/>
            <w:tcBorders>
              <w:top w:val="single" w:sz="2" w:space="0" w:color="auto"/>
              <w:left w:val="single" w:sz="2" w:space="0" w:color="auto"/>
              <w:bottom w:val="single" w:sz="2" w:space="0" w:color="auto"/>
              <w:right w:val="single" w:sz="2" w:space="0" w:color="auto"/>
            </w:tcBorders>
            <w:shd w:val="clear" w:color="auto" w:fill="C00000"/>
            <w:vAlign w:val="center"/>
            <w:hideMark/>
          </w:tcPr>
          <w:p w14:paraId="0835FB2D" w14:textId="77777777" w:rsidR="00EA0266" w:rsidRPr="00133599" w:rsidRDefault="00EA0266" w:rsidP="004E097C">
            <w:pPr>
              <w:pStyle w:val="TableHeader"/>
              <w:rPr>
                <w:b w:val="0"/>
                <w:sz w:val="16"/>
                <w:szCs w:val="20"/>
                <w:lang w:val="en-GB"/>
              </w:rPr>
            </w:pPr>
            <w:r w:rsidRPr="00133599">
              <w:rPr>
                <w:b w:val="0"/>
                <w:bCs/>
                <w:color w:val="FFFFFF" w:themeColor="light1"/>
                <w:kern w:val="24"/>
                <w:sz w:val="16"/>
                <w:szCs w:val="20"/>
                <w:lang w:val="en-GB"/>
              </w:rPr>
              <w:t>Operations</w:t>
            </w:r>
          </w:p>
        </w:tc>
        <w:tc>
          <w:tcPr>
            <w:tcW w:w="479" w:type="pct"/>
            <w:tcBorders>
              <w:top w:val="single" w:sz="2" w:space="0" w:color="auto"/>
              <w:left w:val="single" w:sz="2" w:space="0" w:color="auto"/>
              <w:bottom w:val="single" w:sz="2" w:space="0" w:color="auto"/>
              <w:right w:val="single" w:sz="2" w:space="0" w:color="auto"/>
            </w:tcBorders>
            <w:shd w:val="clear" w:color="auto" w:fill="C00000"/>
            <w:vAlign w:val="center"/>
            <w:hideMark/>
          </w:tcPr>
          <w:p w14:paraId="19F1B07D" w14:textId="77777777" w:rsidR="00EA0266" w:rsidRPr="00133599" w:rsidRDefault="00EA0266" w:rsidP="004E097C">
            <w:pPr>
              <w:pStyle w:val="TableHeader"/>
              <w:rPr>
                <w:b w:val="0"/>
                <w:sz w:val="16"/>
                <w:szCs w:val="20"/>
                <w:lang w:val="en-GB"/>
              </w:rPr>
            </w:pPr>
            <w:r w:rsidRPr="00133599">
              <w:rPr>
                <w:b w:val="0"/>
                <w:bCs/>
                <w:color w:val="FFFFFF" w:themeColor="light1"/>
                <w:kern w:val="24"/>
                <w:sz w:val="16"/>
                <w:szCs w:val="20"/>
                <w:lang w:val="en-GB"/>
              </w:rPr>
              <w:t>Instances</w:t>
            </w:r>
          </w:p>
        </w:tc>
        <w:tc>
          <w:tcPr>
            <w:tcW w:w="562" w:type="pct"/>
            <w:tcBorders>
              <w:top w:val="single" w:sz="2" w:space="0" w:color="auto"/>
              <w:left w:val="single" w:sz="2" w:space="0" w:color="auto"/>
              <w:bottom w:val="single" w:sz="2" w:space="0" w:color="auto"/>
              <w:right w:val="single" w:sz="2" w:space="0" w:color="auto"/>
            </w:tcBorders>
            <w:shd w:val="clear" w:color="auto" w:fill="C00000"/>
            <w:vAlign w:val="center"/>
            <w:hideMark/>
          </w:tcPr>
          <w:p w14:paraId="680C6C49" w14:textId="77777777" w:rsidR="00EA0266" w:rsidRPr="00133599" w:rsidRDefault="00EA0266" w:rsidP="004E097C">
            <w:pPr>
              <w:pStyle w:val="TableHeader"/>
              <w:rPr>
                <w:b w:val="0"/>
                <w:sz w:val="16"/>
                <w:szCs w:val="20"/>
                <w:lang w:val="en-GB"/>
              </w:rPr>
            </w:pPr>
            <w:r w:rsidRPr="00133599">
              <w:rPr>
                <w:b w:val="0"/>
                <w:bCs/>
                <w:color w:val="FFFFFF" w:themeColor="light1"/>
                <w:kern w:val="24"/>
                <w:sz w:val="16"/>
                <w:szCs w:val="20"/>
                <w:lang w:val="en-GB"/>
              </w:rPr>
              <w:t>Mandatory</w:t>
            </w:r>
          </w:p>
        </w:tc>
        <w:tc>
          <w:tcPr>
            <w:tcW w:w="673" w:type="pct"/>
            <w:tcBorders>
              <w:top w:val="single" w:sz="2" w:space="0" w:color="auto"/>
              <w:left w:val="single" w:sz="2" w:space="0" w:color="auto"/>
              <w:bottom w:val="single" w:sz="2" w:space="0" w:color="auto"/>
              <w:right w:val="single" w:sz="2" w:space="0" w:color="auto"/>
            </w:tcBorders>
            <w:shd w:val="clear" w:color="auto" w:fill="C00000"/>
            <w:vAlign w:val="center"/>
          </w:tcPr>
          <w:p w14:paraId="3FA32903" w14:textId="77777777" w:rsidR="00EA0266" w:rsidRPr="00133599" w:rsidRDefault="00EA0266" w:rsidP="004E097C">
            <w:pPr>
              <w:pStyle w:val="TableHeader"/>
              <w:rPr>
                <w:b w:val="0"/>
                <w:sz w:val="16"/>
                <w:szCs w:val="20"/>
                <w:lang w:val="en-GB"/>
              </w:rPr>
            </w:pPr>
            <w:r w:rsidRPr="00133599">
              <w:rPr>
                <w:b w:val="0"/>
                <w:bCs/>
                <w:color w:val="FFFFFF" w:themeColor="light1"/>
                <w:kern w:val="24"/>
                <w:sz w:val="16"/>
                <w:szCs w:val="20"/>
                <w:lang w:val="en-GB"/>
              </w:rPr>
              <w:t>Type</w:t>
            </w:r>
          </w:p>
        </w:tc>
        <w:tc>
          <w:tcPr>
            <w:tcW w:w="641" w:type="pct"/>
            <w:tcBorders>
              <w:top w:val="single" w:sz="2" w:space="0" w:color="auto"/>
              <w:left w:val="single" w:sz="2" w:space="0" w:color="auto"/>
              <w:bottom w:val="single" w:sz="2" w:space="0" w:color="auto"/>
              <w:right w:val="single" w:sz="2" w:space="0" w:color="auto"/>
            </w:tcBorders>
            <w:shd w:val="clear" w:color="auto" w:fill="C00000"/>
            <w:vAlign w:val="center"/>
          </w:tcPr>
          <w:p w14:paraId="71693D3E" w14:textId="77777777" w:rsidR="00EA0266" w:rsidRPr="00133599" w:rsidRDefault="00EA0266" w:rsidP="004E097C">
            <w:pPr>
              <w:pStyle w:val="TableHeader"/>
              <w:rPr>
                <w:b w:val="0"/>
                <w:sz w:val="16"/>
                <w:szCs w:val="20"/>
                <w:lang w:val="en-GB"/>
              </w:rPr>
            </w:pPr>
            <w:r w:rsidRPr="00133599">
              <w:rPr>
                <w:b w:val="0"/>
                <w:bCs/>
                <w:color w:val="FFFFFF" w:themeColor="light1"/>
                <w:kern w:val="24"/>
                <w:sz w:val="16"/>
                <w:szCs w:val="20"/>
                <w:lang w:val="en-GB"/>
              </w:rPr>
              <w:t>Range or Enumeration</w:t>
            </w:r>
          </w:p>
        </w:tc>
        <w:tc>
          <w:tcPr>
            <w:tcW w:w="283" w:type="pct"/>
            <w:tcBorders>
              <w:top w:val="single" w:sz="2" w:space="0" w:color="auto"/>
              <w:left w:val="single" w:sz="2" w:space="0" w:color="auto"/>
              <w:bottom w:val="single" w:sz="2" w:space="0" w:color="auto"/>
              <w:right w:val="single" w:sz="2" w:space="0" w:color="auto"/>
            </w:tcBorders>
            <w:shd w:val="clear" w:color="auto" w:fill="C00000"/>
            <w:vAlign w:val="center"/>
          </w:tcPr>
          <w:p w14:paraId="6D5F559A" w14:textId="77777777" w:rsidR="00EA0266" w:rsidRPr="00133599" w:rsidRDefault="00EA0266" w:rsidP="004E097C">
            <w:pPr>
              <w:pStyle w:val="TableHeader"/>
              <w:rPr>
                <w:b w:val="0"/>
                <w:sz w:val="16"/>
                <w:szCs w:val="20"/>
                <w:lang w:val="en-GB"/>
              </w:rPr>
            </w:pPr>
            <w:r w:rsidRPr="00133599">
              <w:rPr>
                <w:b w:val="0"/>
                <w:bCs/>
                <w:color w:val="FFFFFF" w:themeColor="light1"/>
                <w:kern w:val="24"/>
                <w:sz w:val="16"/>
                <w:szCs w:val="20"/>
                <w:lang w:val="en-GB"/>
              </w:rPr>
              <w:t>Units</w:t>
            </w:r>
          </w:p>
        </w:tc>
        <w:tc>
          <w:tcPr>
            <w:tcW w:w="914" w:type="pct"/>
            <w:tcBorders>
              <w:top w:val="single" w:sz="2" w:space="0" w:color="auto"/>
              <w:left w:val="single" w:sz="2" w:space="0" w:color="auto"/>
              <w:bottom w:val="single" w:sz="2" w:space="0" w:color="auto"/>
              <w:right w:val="single" w:sz="2" w:space="0" w:color="auto"/>
            </w:tcBorders>
            <w:shd w:val="clear" w:color="auto" w:fill="C00000"/>
            <w:vAlign w:val="center"/>
          </w:tcPr>
          <w:p w14:paraId="7D63EC4D" w14:textId="77777777" w:rsidR="00EA0266" w:rsidRPr="00133599" w:rsidRDefault="00EA0266" w:rsidP="004E097C">
            <w:pPr>
              <w:pStyle w:val="TableHeader"/>
              <w:rPr>
                <w:b w:val="0"/>
                <w:sz w:val="16"/>
                <w:szCs w:val="20"/>
                <w:lang w:val="en-GB"/>
              </w:rPr>
            </w:pPr>
            <w:r w:rsidRPr="00133599">
              <w:rPr>
                <w:b w:val="0"/>
                <w:bCs/>
                <w:color w:val="FFFFFF" w:themeColor="light1"/>
                <w:kern w:val="24"/>
                <w:sz w:val="16"/>
                <w:szCs w:val="20"/>
                <w:lang w:val="en-GB"/>
              </w:rPr>
              <w:t>Description</w:t>
            </w:r>
          </w:p>
        </w:tc>
      </w:tr>
      <w:tr w:rsidR="00EA0266" w:rsidRPr="00133599" w14:paraId="52326BF2" w14:textId="77777777" w:rsidTr="00133599">
        <w:tc>
          <w:tcPr>
            <w:tcW w:w="351" w:type="pct"/>
            <w:tcBorders>
              <w:top w:val="single" w:sz="2" w:space="0" w:color="auto"/>
              <w:left w:val="single" w:sz="2" w:space="0" w:color="auto"/>
              <w:bottom w:val="single" w:sz="2" w:space="0" w:color="auto"/>
              <w:right w:val="single" w:sz="2" w:space="0" w:color="auto"/>
            </w:tcBorders>
            <w:vAlign w:val="center"/>
            <w:hideMark/>
          </w:tcPr>
          <w:p w14:paraId="6635268E" w14:textId="77777777" w:rsidR="00EA0266" w:rsidRPr="00133599" w:rsidRDefault="00EA0266" w:rsidP="004E097C">
            <w:pPr>
              <w:pStyle w:val="TableContent"/>
              <w:rPr>
                <w:rFonts w:cs="Arial"/>
                <w:sz w:val="16"/>
              </w:rPr>
            </w:pPr>
            <w:r w:rsidRPr="00133599">
              <w:rPr>
                <w:rFonts w:cs="Arial"/>
                <w:color w:val="000000" w:themeColor="dark1"/>
                <w:kern w:val="24"/>
                <w:sz w:val="16"/>
              </w:rPr>
              <w:t>0</w:t>
            </w:r>
          </w:p>
        </w:tc>
        <w:tc>
          <w:tcPr>
            <w:tcW w:w="581" w:type="pct"/>
            <w:tcBorders>
              <w:top w:val="single" w:sz="2" w:space="0" w:color="auto"/>
              <w:left w:val="single" w:sz="2" w:space="0" w:color="auto"/>
              <w:bottom w:val="single" w:sz="2" w:space="0" w:color="auto"/>
              <w:right w:val="single" w:sz="2" w:space="0" w:color="auto"/>
            </w:tcBorders>
            <w:vAlign w:val="center"/>
            <w:hideMark/>
          </w:tcPr>
          <w:p w14:paraId="20150741" w14:textId="77777777" w:rsidR="00EA0266" w:rsidRPr="00133599" w:rsidRDefault="00EA0266" w:rsidP="004E097C">
            <w:pPr>
              <w:pStyle w:val="TableContent"/>
              <w:rPr>
                <w:rFonts w:cs="Arial"/>
                <w:sz w:val="16"/>
              </w:rPr>
            </w:pPr>
            <w:r w:rsidRPr="00133599">
              <w:rPr>
                <w:rFonts w:cs="Arial"/>
                <w:bCs/>
                <w:color w:val="000000" w:themeColor="dark1"/>
                <w:kern w:val="24"/>
                <w:sz w:val="16"/>
              </w:rPr>
              <w:t>State</w:t>
            </w:r>
          </w:p>
        </w:tc>
        <w:tc>
          <w:tcPr>
            <w:tcW w:w="515" w:type="pct"/>
            <w:tcBorders>
              <w:top w:val="single" w:sz="2" w:space="0" w:color="auto"/>
              <w:left w:val="single" w:sz="2" w:space="0" w:color="auto"/>
              <w:bottom w:val="single" w:sz="2" w:space="0" w:color="auto"/>
              <w:right w:val="single" w:sz="2" w:space="0" w:color="auto"/>
            </w:tcBorders>
            <w:vAlign w:val="center"/>
            <w:hideMark/>
          </w:tcPr>
          <w:p w14:paraId="61C41124" w14:textId="77777777" w:rsidR="00EA0266" w:rsidRPr="00133599" w:rsidRDefault="00EA0266" w:rsidP="004E097C">
            <w:pPr>
              <w:pStyle w:val="TableContent"/>
              <w:rPr>
                <w:rFonts w:cs="Arial"/>
                <w:sz w:val="16"/>
              </w:rPr>
            </w:pPr>
            <w:r w:rsidRPr="00133599">
              <w:rPr>
                <w:rFonts w:cs="Arial"/>
                <w:color w:val="000000" w:themeColor="dark1"/>
                <w:kern w:val="24"/>
                <w:sz w:val="16"/>
              </w:rPr>
              <w:t>R</w:t>
            </w:r>
          </w:p>
        </w:tc>
        <w:tc>
          <w:tcPr>
            <w:tcW w:w="479" w:type="pct"/>
            <w:tcBorders>
              <w:top w:val="single" w:sz="2" w:space="0" w:color="auto"/>
              <w:left w:val="single" w:sz="2" w:space="0" w:color="auto"/>
              <w:bottom w:val="single" w:sz="2" w:space="0" w:color="auto"/>
              <w:right w:val="single" w:sz="2" w:space="0" w:color="auto"/>
            </w:tcBorders>
            <w:vAlign w:val="center"/>
            <w:hideMark/>
          </w:tcPr>
          <w:p w14:paraId="39D28BB0" w14:textId="77777777" w:rsidR="00EA0266" w:rsidRPr="00133599" w:rsidRDefault="00EA0266" w:rsidP="004E097C">
            <w:pPr>
              <w:pStyle w:val="TableContent"/>
              <w:rPr>
                <w:rFonts w:cs="Arial"/>
                <w:sz w:val="16"/>
              </w:rPr>
            </w:pPr>
            <w:r w:rsidRPr="00133599">
              <w:rPr>
                <w:rFonts w:cs="Arial"/>
                <w:color w:val="000000" w:themeColor="dark1"/>
                <w:kern w:val="24"/>
                <w:sz w:val="16"/>
              </w:rPr>
              <w:t>Single</w:t>
            </w:r>
          </w:p>
        </w:tc>
        <w:tc>
          <w:tcPr>
            <w:tcW w:w="562" w:type="pct"/>
            <w:tcBorders>
              <w:top w:val="single" w:sz="2" w:space="0" w:color="auto"/>
              <w:left w:val="single" w:sz="2" w:space="0" w:color="auto"/>
              <w:bottom w:val="single" w:sz="2" w:space="0" w:color="auto"/>
              <w:right w:val="single" w:sz="2" w:space="0" w:color="auto"/>
            </w:tcBorders>
            <w:vAlign w:val="center"/>
            <w:hideMark/>
          </w:tcPr>
          <w:p w14:paraId="5D45B135" w14:textId="77777777" w:rsidR="00EA0266" w:rsidRPr="00133599" w:rsidRDefault="00EA0266" w:rsidP="004E097C">
            <w:pPr>
              <w:pStyle w:val="TableContent"/>
              <w:rPr>
                <w:rFonts w:cs="Arial"/>
                <w:sz w:val="16"/>
              </w:rPr>
            </w:pPr>
            <w:r w:rsidRPr="00133599">
              <w:rPr>
                <w:rFonts w:cs="Arial"/>
                <w:color w:val="000000" w:themeColor="dark1"/>
                <w:kern w:val="24"/>
                <w:sz w:val="16"/>
              </w:rPr>
              <w:t>Mandatory</w:t>
            </w:r>
          </w:p>
        </w:tc>
        <w:tc>
          <w:tcPr>
            <w:tcW w:w="673" w:type="pct"/>
            <w:tcBorders>
              <w:top w:val="single" w:sz="2" w:space="0" w:color="auto"/>
              <w:left w:val="single" w:sz="2" w:space="0" w:color="auto"/>
              <w:bottom w:val="single" w:sz="2" w:space="0" w:color="auto"/>
              <w:right w:val="single" w:sz="2" w:space="0" w:color="auto"/>
            </w:tcBorders>
            <w:vAlign w:val="center"/>
          </w:tcPr>
          <w:p w14:paraId="55AC2907" w14:textId="77777777" w:rsidR="00EA0266" w:rsidRPr="00133599" w:rsidRDefault="00EA0266" w:rsidP="004E097C">
            <w:pPr>
              <w:pStyle w:val="TableContent"/>
              <w:rPr>
                <w:rFonts w:cs="Arial"/>
                <w:sz w:val="16"/>
              </w:rPr>
            </w:pPr>
            <w:r w:rsidRPr="00133599">
              <w:rPr>
                <w:rFonts w:cs="Arial"/>
                <w:color w:val="000000" w:themeColor="dark1"/>
                <w:kern w:val="24"/>
                <w:sz w:val="16"/>
              </w:rPr>
              <w:t>Integer</w:t>
            </w:r>
          </w:p>
        </w:tc>
        <w:tc>
          <w:tcPr>
            <w:tcW w:w="641" w:type="pct"/>
            <w:tcBorders>
              <w:top w:val="single" w:sz="2" w:space="0" w:color="auto"/>
              <w:left w:val="single" w:sz="2" w:space="0" w:color="auto"/>
              <w:bottom w:val="single" w:sz="2" w:space="0" w:color="auto"/>
              <w:right w:val="single" w:sz="2" w:space="0" w:color="auto"/>
            </w:tcBorders>
            <w:vAlign w:val="center"/>
          </w:tcPr>
          <w:p w14:paraId="48AEC52A" w14:textId="77777777" w:rsidR="00EA0266" w:rsidRPr="00133599" w:rsidRDefault="00EA0266" w:rsidP="004E097C">
            <w:pPr>
              <w:pStyle w:val="TableContent"/>
              <w:rPr>
                <w:rFonts w:cs="Arial"/>
                <w:sz w:val="16"/>
              </w:rPr>
            </w:pPr>
          </w:p>
        </w:tc>
        <w:tc>
          <w:tcPr>
            <w:tcW w:w="283" w:type="pct"/>
            <w:tcBorders>
              <w:top w:val="single" w:sz="2" w:space="0" w:color="auto"/>
              <w:left w:val="single" w:sz="2" w:space="0" w:color="auto"/>
              <w:bottom w:val="single" w:sz="2" w:space="0" w:color="auto"/>
              <w:right w:val="single" w:sz="2" w:space="0" w:color="auto"/>
            </w:tcBorders>
            <w:vAlign w:val="center"/>
          </w:tcPr>
          <w:p w14:paraId="73CEAB01" w14:textId="77777777" w:rsidR="00EA0266" w:rsidRPr="00133599" w:rsidRDefault="00EA0266" w:rsidP="004E097C">
            <w:pPr>
              <w:pStyle w:val="TableContent"/>
              <w:rPr>
                <w:rFonts w:cs="Arial"/>
                <w:sz w:val="16"/>
              </w:rPr>
            </w:pPr>
          </w:p>
        </w:tc>
        <w:tc>
          <w:tcPr>
            <w:tcW w:w="914" w:type="pct"/>
            <w:tcBorders>
              <w:top w:val="single" w:sz="2" w:space="0" w:color="auto"/>
              <w:left w:val="single" w:sz="2" w:space="0" w:color="auto"/>
              <w:bottom w:val="single" w:sz="2" w:space="0" w:color="auto"/>
              <w:right w:val="single" w:sz="2" w:space="0" w:color="auto"/>
            </w:tcBorders>
            <w:vAlign w:val="center"/>
          </w:tcPr>
          <w:p w14:paraId="5A8341E5" w14:textId="77777777" w:rsidR="00EA0266" w:rsidRPr="00133599" w:rsidRDefault="00EA0266" w:rsidP="004E097C">
            <w:pPr>
              <w:pStyle w:val="NormalWeb"/>
              <w:spacing w:before="0"/>
              <w:rPr>
                <w:rFonts w:ascii="Arial" w:hAnsi="Arial" w:cs="Arial"/>
                <w:sz w:val="16"/>
              </w:rPr>
            </w:pPr>
            <w:r w:rsidRPr="00133599">
              <w:rPr>
                <w:rFonts w:ascii="Arial" w:hAnsi="Arial" w:cs="Arial"/>
                <w:color w:val="000000" w:themeColor="dark1"/>
                <w:kern w:val="24"/>
                <w:sz w:val="16"/>
              </w:rPr>
              <w:t>Status</w:t>
            </w:r>
          </w:p>
          <w:p w14:paraId="7883C3D5" w14:textId="77777777" w:rsidR="00EA0266" w:rsidRPr="00133599" w:rsidRDefault="00EA0266" w:rsidP="004E097C">
            <w:pPr>
              <w:pStyle w:val="NormalWeb"/>
              <w:spacing w:before="0"/>
              <w:rPr>
                <w:rFonts w:ascii="Arial" w:hAnsi="Arial" w:cs="Arial"/>
                <w:sz w:val="16"/>
              </w:rPr>
            </w:pPr>
            <w:r w:rsidRPr="00133599">
              <w:rPr>
                <w:rFonts w:ascii="Arial" w:hAnsi="Arial" w:cs="Arial"/>
                <w:color w:val="000000" w:themeColor="dark1"/>
                <w:kern w:val="24"/>
                <w:sz w:val="16"/>
              </w:rPr>
              <w:lastRenderedPageBreak/>
              <w:t>0 – ready to receive eIM message</w:t>
            </w:r>
          </w:p>
          <w:p w14:paraId="71FCB3D1" w14:textId="77777777" w:rsidR="00EA0266" w:rsidRPr="00133599" w:rsidRDefault="00EA0266" w:rsidP="004E097C">
            <w:pPr>
              <w:pStyle w:val="NormalWeb"/>
              <w:spacing w:before="0"/>
              <w:rPr>
                <w:rFonts w:ascii="Arial" w:hAnsi="Arial" w:cs="Arial"/>
                <w:color w:val="000000" w:themeColor="dark1"/>
                <w:kern w:val="24"/>
                <w:sz w:val="16"/>
              </w:rPr>
            </w:pPr>
            <w:r w:rsidRPr="00133599">
              <w:rPr>
                <w:rFonts w:ascii="Arial" w:hAnsi="Arial" w:cs="Arial"/>
                <w:color w:val="000000" w:themeColor="dark1"/>
                <w:kern w:val="24"/>
                <w:sz w:val="16"/>
              </w:rPr>
              <w:t>1 – not able to receive eIM message</w:t>
            </w:r>
          </w:p>
          <w:p w14:paraId="068B596E" w14:textId="77777777" w:rsidR="00EA0266" w:rsidRPr="00133599" w:rsidRDefault="00EA0266" w:rsidP="004E097C">
            <w:pPr>
              <w:pStyle w:val="NormalWeb"/>
              <w:spacing w:before="0"/>
              <w:rPr>
                <w:rFonts w:ascii="Arial" w:hAnsi="Arial" w:cs="Arial"/>
                <w:color w:val="000000" w:themeColor="dark1"/>
                <w:kern w:val="24"/>
                <w:sz w:val="16"/>
              </w:rPr>
            </w:pPr>
          </w:p>
          <w:p w14:paraId="2AF29838" w14:textId="73D5D96C" w:rsidR="00EA0266" w:rsidRPr="00133599" w:rsidRDefault="00EA0266" w:rsidP="004E097C">
            <w:pPr>
              <w:pStyle w:val="NormalWeb"/>
              <w:spacing w:before="0"/>
              <w:rPr>
                <w:rFonts w:ascii="Arial" w:hAnsi="Arial" w:cs="Arial"/>
                <w:sz w:val="16"/>
              </w:rPr>
            </w:pPr>
            <w:r w:rsidRPr="00133599">
              <w:rPr>
                <w:rFonts w:ascii="Arial" w:hAnsi="Arial" w:cs="Arial"/>
                <w:color w:val="000000" w:themeColor="dark1"/>
                <w:kern w:val="24"/>
                <w:sz w:val="16"/>
              </w:rPr>
              <w:t xml:space="preserve">Note: In case value is &gt;0 then writing to resource 2 </w:t>
            </w:r>
            <w:r w:rsidR="001877DD" w:rsidRPr="00133599">
              <w:rPr>
                <w:rFonts w:ascii="Arial" w:hAnsi="Arial" w:cs="Arial"/>
                <w:color w:val="000000" w:themeColor="dark1"/>
                <w:kern w:val="24"/>
                <w:sz w:val="16"/>
              </w:rPr>
              <w:t xml:space="preserve">SHALL NOT </w:t>
            </w:r>
            <w:r w:rsidRPr="00133599">
              <w:rPr>
                <w:rFonts w:ascii="Arial" w:hAnsi="Arial" w:cs="Arial"/>
                <w:color w:val="000000" w:themeColor="dark1"/>
                <w:kern w:val="24"/>
                <w:sz w:val="16"/>
              </w:rPr>
              <w:t>be possible</w:t>
            </w:r>
          </w:p>
          <w:p w14:paraId="37C66C38" w14:textId="77777777" w:rsidR="00EA0266" w:rsidRPr="00133599" w:rsidRDefault="00EA0266" w:rsidP="004E097C">
            <w:pPr>
              <w:pStyle w:val="TableContent"/>
              <w:rPr>
                <w:rFonts w:cs="Arial"/>
                <w:sz w:val="16"/>
              </w:rPr>
            </w:pPr>
          </w:p>
        </w:tc>
      </w:tr>
      <w:tr w:rsidR="00EA0266" w:rsidRPr="00133599" w14:paraId="552DA2DE" w14:textId="77777777" w:rsidTr="00133599">
        <w:tc>
          <w:tcPr>
            <w:tcW w:w="351" w:type="pct"/>
            <w:tcBorders>
              <w:top w:val="single" w:sz="2" w:space="0" w:color="auto"/>
              <w:left w:val="single" w:sz="2" w:space="0" w:color="auto"/>
              <w:bottom w:val="single" w:sz="2" w:space="0" w:color="auto"/>
              <w:right w:val="single" w:sz="2" w:space="0" w:color="auto"/>
            </w:tcBorders>
            <w:vAlign w:val="center"/>
          </w:tcPr>
          <w:p w14:paraId="73640751" w14:textId="77777777" w:rsidR="00EA0266" w:rsidRPr="00133599" w:rsidRDefault="00EA0266" w:rsidP="004E097C">
            <w:pPr>
              <w:pStyle w:val="TableContent"/>
              <w:rPr>
                <w:rFonts w:cs="Arial"/>
                <w:sz w:val="16"/>
              </w:rPr>
            </w:pPr>
            <w:r w:rsidRPr="00133599">
              <w:rPr>
                <w:rFonts w:cs="Arial"/>
                <w:color w:val="000000" w:themeColor="dark1"/>
                <w:kern w:val="24"/>
                <w:sz w:val="16"/>
              </w:rPr>
              <w:lastRenderedPageBreak/>
              <w:t>1</w:t>
            </w:r>
          </w:p>
        </w:tc>
        <w:tc>
          <w:tcPr>
            <w:tcW w:w="581" w:type="pct"/>
            <w:tcBorders>
              <w:top w:val="single" w:sz="2" w:space="0" w:color="auto"/>
              <w:left w:val="single" w:sz="2" w:space="0" w:color="auto"/>
              <w:bottom w:val="single" w:sz="2" w:space="0" w:color="auto"/>
              <w:right w:val="single" w:sz="2" w:space="0" w:color="auto"/>
            </w:tcBorders>
            <w:vAlign w:val="center"/>
          </w:tcPr>
          <w:p w14:paraId="5F79978C" w14:textId="77777777" w:rsidR="00EA0266" w:rsidRPr="00133599" w:rsidRDefault="00EA0266" w:rsidP="004E097C">
            <w:pPr>
              <w:pStyle w:val="TableContent"/>
              <w:rPr>
                <w:rFonts w:cs="Arial"/>
                <w:sz w:val="16"/>
              </w:rPr>
            </w:pPr>
            <w:r w:rsidRPr="00133599">
              <w:rPr>
                <w:rFonts w:cs="Arial"/>
                <w:bCs/>
                <w:color w:val="000000" w:themeColor="dark1"/>
                <w:kern w:val="24"/>
                <w:sz w:val="16"/>
              </w:rPr>
              <w:t>EID</w:t>
            </w:r>
          </w:p>
        </w:tc>
        <w:tc>
          <w:tcPr>
            <w:tcW w:w="515" w:type="pct"/>
            <w:tcBorders>
              <w:top w:val="single" w:sz="2" w:space="0" w:color="auto"/>
              <w:left w:val="single" w:sz="2" w:space="0" w:color="auto"/>
              <w:bottom w:val="single" w:sz="2" w:space="0" w:color="auto"/>
              <w:right w:val="single" w:sz="2" w:space="0" w:color="auto"/>
            </w:tcBorders>
            <w:vAlign w:val="center"/>
          </w:tcPr>
          <w:p w14:paraId="56B7D011" w14:textId="77777777" w:rsidR="00EA0266" w:rsidRPr="00133599" w:rsidRDefault="00EA0266" w:rsidP="004E097C">
            <w:pPr>
              <w:pStyle w:val="TableContent"/>
              <w:rPr>
                <w:rFonts w:cs="Arial"/>
                <w:sz w:val="16"/>
              </w:rPr>
            </w:pPr>
            <w:r w:rsidRPr="00133599">
              <w:rPr>
                <w:rFonts w:cs="Arial"/>
                <w:color w:val="000000" w:themeColor="dark1"/>
                <w:kern w:val="24"/>
                <w:sz w:val="16"/>
              </w:rPr>
              <w:t>R</w:t>
            </w:r>
          </w:p>
        </w:tc>
        <w:tc>
          <w:tcPr>
            <w:tcW w:w="479" w:type="pct"/>
            <w:tcBorders>
              <w:top w:val="single" w:sz="2" w:space="0" w:color="auto"/>
              <w:left w:val="single" w:sz="2" w:space="0" w:color="auto"/>
              <w:bottom w:val="single" w:sz="2" w:space="0" w:color="auto"/>
              <w:right w:val="single" w:sz="2" w:space="0" w:color="auto"/>
            </w:tcBorders>
            <w:vAlign w:val="center"/>
          </w:tcPr>
          <w:p w14:paraId="64B5FFD4" w14:textId="77777777" w:rsidR="00EA0266" w:rsidRPr="00133599" w:rsidRDefault="00EA0266" w:rsidP="004E097C">
            <w:pPr>
              <w:pStyle w:val="TableContent"/>
              <w:rPr>
                <w:rFonts w:cs="Arial"/>
                <w:sz w:val="16"/>
              </w:rPr>
            </w:pPr>
            <w:r w:rsidRPr="00133599">
              <w:rPr>
                <w:rFonts w:cs="Arial"/>
                <w:color w:val="000000" w:themeColor="dark1"/>
                <w:kern w:val="24"/>
                <w:sz w:val="16"/>
              </w:rPr>
              <w:t>Single</w:t>
            </w:r>
          </w:p>
        </w:tc>
        <w:tc>
          <w:tcPr>
            <w:tcW w:w="562" w:type="pct"/>
            <w:tcBorders>
              <w:top w:val="single" w:sz="2" w:space="0" w:color="auto"/>
              <w:left w:val="single" w:sz="2" w:space="0" w:color="auto"/>
              <w:bottom w:val="single" w:sz="2" w:space="0" w:color="auto"/>
              <w:right w:val="single" w:sz="2" w:space="0" w:color="auto"/>
            </w:tcBorders>
            <w:vAlign w:val="center"/>
          </w:tcPr>
          <w:p w14:paraId="3524582F" w14:textId="77777777" w:rsidR="00EA0266" w:rsidRPr="00133599" w:rsidRDefault="00EA0266" w:rsidP="004E097C">
            <w:pPr>
              <w:pStyle w:val="TableContent"/>
              <w:rPr>
                <w:rFonts w:cs="Arial"/>
                <w:sz w:val="16"/>
              </w:rPr>
            </w:pPr>
            <w:r w:rsidRPr="00133599">
              <w:rPr>
                <w:rFonts w:cs="Arial"/>
                <w:color w:val="000000" w:themeColor="dark1"/>
                <w:kern w:val="24"/>
                <w:sz w:val="16"/>
              </w:rPr>
              <w:t>Mandatory</w:t>
            </w:r>
          </w:p>
        </w:tc>
        <w:tc>
          <w:tcPr>
            <w:tcW w:w="673" w:type="pct"/>
            <w:tcBorders>
              <w:top w:val="single" w:sz="2" w:space="0" w:color="auto"/>
              <w:left w:val="single" w:sz="2" w:space="0" w:color="auto"/>
              <w:bottom w:val="single" w:sz="2" w:space="0" w:color="auto"/>
              <w:right w:val="single" w:sz="2" w:space="0" w:color="auto"/>
            </w:tcBorders>
            <w:vAlign w:val="center"/>
          </w:tcPr>
          <w:p w14:paraId="4E57D9B1" w14:textId="77777777" w:rsidR="00EA0266" w:rsidRPr="00133599" w:rsidRDefault="00EA0266" w:rsidP="004E097C">
            <w:pPr>
              <w:pStyle w:val="TableContent"/>
              <w:rPr>
                <w:rFonts w:cs="Arial"/>
                <w:sz w:val="16"/>
              </w:rPr>
            </w:pPr>
            <w:r w:rsidRPr="00133599">
              <w:rPr>
                <w:rFonts w:cs="Arial"/>
                <w:color w:val="000000" w:themeColor="dark1"/>
                <w:kern w:val="24"/>
                <w:sz w:val="16"/>
              </w:rPr>
              <w:t>String</w:t>
            </w:r>
          </w:p>
        </w:tc>
        <w:tc>
          <w:tcPr>
            <w:tcW w:w="641" w:type="pct"/>
            <w:tcBorders>
              <w:top w:val="single" w:sz="2" w:space="0" w:color="auto"/>
              <w:left w:val="single" w:sz="2" w:space="0" w:color="auto"/>
              <w:bottom w:val="single" w:sz="2" w:space="0" w:color="auto"/>
              <w:right w:val="single" w:sz="2" w:space="0" w:color="auto"/>
            </w:tcBorders>
            <w:vAlign w:val="center"/>
          </w:tcPr>
          <w:p w14:paraId="1B47343E" w14:textId="77777777" w:rsidR="00EA0266" w:rsidRPr="00133599" w:rsidRDefault="00EA0266" w:rsidP="004E097C">
            <w:pPr>
              <w:pStyle w:val="TableContent"/>
              <w:rPr>
                <w:rFonts w:cs="Arial"/>
                <w:sz w:val="16"/>
              </w:rPr>
            </w:pPr>
          </w:p>
        </w:tc>
        <w:tc>
          <w:tcPr>
            <w:tcW w:w="283" w:type="pct"/>
            <w:tcBorders>
              <w:top w:val="single" w:sz="2" w:space="0" w:color="auto"/>
              <w:left w:val="single" w:sz="2" w:space="0" w:color="auto"/>
              <w:bottom w:val="single" w:sz="2" w:space="0" w:color="auto"/>
              <w:right w:val="single" w:sz="2" w:space="0" w:color="auto"/>
            </w:tcBorders>
            <w:vAlign w:val="center"/>
          </w:tcPr>
          <w:p w14:paraId="15ABF94E" w14:textId="77777777" w:rsidR="00EA0266" w:rsidRPr="00133599" w:rsidRDefault="00EA0266" w:rsidP="004E097C">
            <w:pPr>
              <w:pStyle w:val="TableContent"/>
              <w:rPr>
                <w:rFonts w:cs="Arial"/>
                <w:sz w:val="16"/>
              </w:rPr>
            </w:pPr>
          </w:p>
        </w:tc>
        <w:tc>
          <w:tcPr>
            <w:tcW w:w="914" w:type="pct"/>
            <w:tcBorders>
              <w:top w:val="single" w:sz="2" w:space="0" w:color="auto"/>
              <w:left w:val="single" w:sz="2" w:space="0" w:color="auto"/>
              <w:bottom w:val="single" w:sz="2" w:space="0" w:color="auto"/>
              <w:right w:val="single" w:sz="2" w:space="0" w:color="auto"/>
            </w:tcBorders>
            <w:vAlign w:val="center"/>
          </w:tcPr>
          <w:p w14:paraId="0187E375" w14:textId="77777777" w:rsidR="00EA0266" w:rsidRPr="00133599" w:rsidRDefault="00EA0266" w:rsidP="004E097C">
            <w:pPr>
              <w:pStyle w:val="TableContent"/>
              <w:rPr>
                <w:rFonts w:cs="Arial"/>
                <w:sz w:val="16"/>
              </w:rPr>
            </w:pPr>
            <w:r w:rsidRPr="00133599">
              <w:rPr>
                <w:rFonts w:cs="Arial"/>
                <w:color w:val="000000" w:themeColor="dark1"/>
                <w:kern w:val="24"/>
                <w:sz w:val="16"/>
              </w:rPr>
              <w:t>EID of the eUICC that is target of the object</w:t>
            </w:r>
          </w:p>
        </w:tc>
      </w:tr>
      <w:tr w:rsidR="00EA0266" w:rsidRPr="00133599" w14:paraId="02B38B8A" w14:textId="77777777" w:rsidTr="00133599">
        <w:tc>
          <w:tcPr>
            <w:tcW w:w="351" w:type="pct"/>
            <w:tcBorders>
              <w:top w:val="single" w:sz="2" w:space="0" w:color="auto"/>
              <w:left w:val="single" w:sz="2" w:space="0" w:color="auto"/>
              <w:bottom w:val="single" w:sz="2" w:space="0" w:color="auto"/>
              <w:right w:val="single" w:sz="2" w:space="0" w:color="auto"/>
            </w:tcBorders>
            <w:vAlign w:val="center"/>
          </w:tcPr>
          <w:p w14:paraId="52CE14A9" w14:textId="77777777" w:rsidR="00EA0266" w:rsidRPr="00133599" w:rsidRDefault="00EA0266" w:rsidP="004E097C">
            <w:pPr>
              <w:pStyle w:val="TableContent"/>
              <w:rPr>
                <w:rFonts w:cs="Arial"/>
                <w:color w:val="000000" w:themeColor="dark1"/>
                <w:kern w:val="24"/>
                <w:sz w:val="16"/>
              </w:rPr>
            </w:pPr>
            <w:r w:rsidRPr="00133599">
              <w:rPr>
                <w:rFonts w:cs="Arial"/>
                <w:color w:val="000000" w:themeColor="dark1"/>
                <w:kern w:val="24"/>
                <w:sz w:val="16"/>
              </w:rPr>
              <w:t>2</w:t>
            </w:r>
          </w:p>
        </w:tc>
        <w:tc>
          <w:tcPr>
            <w:tcW w:w="581" w:type="pct"/>
            <w:tcBorders>
              <w:top w:val="single" w:sz="2" w:space="0" w:color="auto"/>
              <w:left w:val="single" w:sz="2" w:space="0" w:color="auto"/>
              <w:bottom w:val="single" w:sz="2" w:space="0" w:color="auto"/>
              <w:right w:val="single" w:sz="2" w:space="0" w:color="auto"/>
            </w:tcBorders>
            <w:vAlign w:val="center"/>
          </w:tcPr>
          <w:p w14:paraId="46FB7FEB" w14:textId="580255DA" w:rsidR="00EA0266" w:rsidRPr="00133599" w:rsidRDefault="00EA0266" w:rsidP="004E097C">
            <w:pPr>
              <w:pStyle w:val="TableContent"/>
              <w:rPr>
                <w:rFonts w:cs="Arial"/>
                <w:bCs/>
                <w:color w:val="000000" w:themeColor="dark1"/>
                <w:kern w:val="24"/>
                <w:sz w:val="16"/>
              </w:rPr>
            </w:pPr>
            <w:r w:rsidRPr="00133599">
              <w:rPr>
                <w:rFonts w:cs="Arial"/>
                <w:bCs/>
                <w:color w:val="000000" w:themeColor="dark1"/>
                <w:kern w:val="24"/>
                <w:sz w:val="16"/>
              </w:rPr>
              <w:t xml:space="preserve">eIM message </w:t>
            </w:r>
          </w:p>
        </w:tc>
        <w:tc>
          <w:tcPr>
            <w:tcW w:w="515" w:type="pct"/>
            <w:tcBorders>
              <w:top w:val="single" w:sz="2" w:space="0" w:color="auto"/>
              <w:left w:val="single" w:sz="2" w:space="0" w:color="auto"/>
              <w:bottom w:val="single" w:sz="2" w:space="0" w:color="auto"/>
              <w:right w:val="single" w:sz="2" w:space="0" w:color="auto"/>
            </w:tcBorders>
            <w:vAlign w:val="center"/>
          </w:tcPr>
          <w:p w14:paraId="3967431F" w14:textId="77777777" w:rsidR="00EA0266" w:rsidRPr="00133599" w:rsidRDefault="00EA0266" w:rsidP="004E097C">
            <w:pPr>
              <w:pStyle w:val="TableContent"/>
              <w:rPr>
                <w:rFonts w:cs="Arial"/>
                <w:color w:val="000000" w:themeColor="dark1"/>
                <w:kern w:val="24"/>
                <w:sz w:val="16"/>
              </w:rPr>
            </w:pPr>
            <w:r w:rsidRPr="00133599">
              <w:rPr>
                <w:rFonts w:cs="Arial"/>
                <w:color w:val="000000" w:themeColor="dark1"/>
                <w:kern w:val="24"/>
                <w:sz w:val="16"/>
              </w:rPr>
              <w:t>W</w:t>
            </w:r>
          </w:p>
        </w:tc>
        <w:tc>
          <w:tcPr>
            <w:tcW w:w="479" w:type="pct"/>
            <w:tcBorders>
              <w:top w:val="single" w:sz="2" w:space="0" w:color="auto"/>
              <w:left w:val="single" w:sz="2" w:space="0" w:color="auto"/>
              <w:bottom w:val="single" w:sz="2" w:space="0" w:color="auto"/>
              <w:right w:val="single" w:sz="2" w:space="0" w:color="auto"/>
            </w:tcBorders>
            <w:vAlign w:val="center"/>
          </w:tcPr>
          <w:p w14:paraId="4986D38E" w14:textId="77777777" w:rsidR="00EA0266" w:rsidRPr="00133599" w:rsidRDefault="00EA0266" w:rsidP="004E097C">
            <w:pPr>
              <w:pStyle w:val="TableContent"/>
              <w:rPr>
                <w:rFonts w:cs="Arial"/>
                <w:color w:val="000000" w:themeColor="dark1"/>
                <w:kern w:val="24"/>
                <w:sz w:val="16"/>
              </w:rPr>
            </w:pPr>
            <w:r w:rsidRPr="00133599">
              <w:rPr>
                <w:rFonts w:cs="Arial"/>
                <w:color w:val="000000" w:themeColor="dark1"/>
                <w:kern w:val="24"/>
                <w:sz w:val="16"/>
              </w:rPr>
              <w:t>Single</w:t>
            </w:r>
          </w:p>
        </w:tc>
        <w:tc>
          <w:tcPr>
            <w:tcW w:w="562" w:type="pct"/>
            <w:tcBorders>
              <w:top w:val="single" w:sz="2" w:space="0" w:color="auto"/>
              <w:left w:val="single" w:sz="2" w:space="0" w:color="auto"/>
              <w:bottom w:val="single" w:sz="2" w:space="0" w:color="auto"/>
              <w:right w:val="single" w:sz="2" w:space="0" w:color="auto"/>
            </w:tcBorders>
            <w:vAlign w:val="center"/>
          </w:tcPr>
          <w:p w14:paraId="546EB983" w14:textId="77777777" w:rsidR="00EA0266" w:rsidRPr="00133599" w:rsidRDefault="00EA0266" w:rsidP="004E097C">
            <w:pPr>
              <w:pStyle w:val="TableContent"/>
              <w:rPr>
                <w:rFonts w:cs="Arial"/>
                <w:color w:val="000000" w:themeColor="dark1"/>
                <w:kern w:val="24"/>
                <w:sz w:val="16"/>
              </w:rPr>
            </w:pPr>
            <w:r w:rsidRPr="00133599">
              <w:rPr>
                <w:rFonts w:cs="Arial"/>
                <w:color w:val="000000" w:themeColor="dark1"/>
                <w:kern w:val="24"/>
                <w:sz w:val="16"/>
              </w:rPr>
              <w:t>Mandatory</w:t>
            </w:r>
          </w:p>
        </w:tc>
        <w:tc>
          <w:tcPr>
            <w:tcW w:w="673" w:type="pct"/>
            <w:tcBorders>
              <w:top w:val="single" w:sz="2" w:space="0" w:color="auto"/>
              <w:left w:val="single" w:sz="2" w:space="0" w:color="auto"/>
              <w:bottom w:val="single" w:sz="2" w:space="0" w:color="auto"/>
              <w:right w:val="single" w:sz="2" w:space="0" w:color="auto"/>
            </w:tcBorders>
            <w:vAlign w:val="center"/>
          </w:tcPr>
          <w:p w14:paraId="36CFC902" w14:textId="6CA4746B" w:rsidR="00EA0266" w:rsidRPr="00133599" w:rsidRDefault="00EA0266" w:rsidP="004E097C">
            <w:pPr>
              <w:pStyle w:val="TableContent"/>
              <w:rPr>
                <w:rFonts w:cs="Arial"/>
                <w:color w:val="000000" w:themeColor="dark1"/>
                <w:kern w:val="24"/>
                <w:sz w:val="16"/>
              </w:rPr>
            </w:pPr>
            <w:r w:rsidRPr="00133599">
              <w:rPr>
                <w:rFonts w:cs="Arial"/>
                <w:color w:val="000000" w:themeColor="dark1"/>
                <w:kern w:val="24"/>
                <w:sz w:val="16"/>
              </w:rPr>
              <w:br/>
            </w:r>
            <w:r w:rsidR="00A85B42" w:rsidRPr="00133599">
              <w:rPr>
                <w:rFonts w:cs="Arial"/>
                <w:color w:val="000000" w:themeColor="dark1"/>
                <w:kern w:val="24"/>
                <w:sz w:val="16"/>
              </w:rPr>
              <w:t>Opaque</w:t>
            </w:r>
          </w:p>
        </w:tc>
        <w:tc>
          <w:tcPr>
            <w:tcW w:w="641" w:type="pct"/>
            <w:tcBorders>
              <w:top w:val="single" w:sz="2" w:space="0" w:color="auto"/>
              <w:left w:val="single" w:sz="2" w:space="0" w:color="auto"/>
              <w:bottom w:val="single" w:sz="2" w:space="0" w:color="auto"/>
              <w:right w:val="single" w:sz="2" w:space="0" w:color="auto"/>
            </w:tcBorders>
            <w:vAlign w:val="center"/>
          </w:tcPr>
          <w:p w14:paraId="5C5F1336" w14:textId="77777777" w:rsidR="00EA0266" w:rsidRPr="00133599" w:rsidRDefault="00EA0266" w:rsidP="004E097C">
            <w:pPr>
              <w:pStyle w:val="TableContent"/>
              <w:rPr>
                <w:rFonts w:cs="Arial"/>
                <w:sz w:val="16"/>
              </w:rPr>
            </w:pPr>
          </w:p>
        </w:tc>
        <w:tc>
          <w:tcPr>
            <w:tcW w:w="283" w:type="pct"/>
            <w:tcBorders>
              <w:top w:val="single" w:sz="2" w:space="0" w:color="auto"/>
              <w:left w:val="single" w:sz="2" w:space="0" w:color="auto"/>
              <w:bottom w:val="single" w:sz="2" w:space="0" w:color="auto"/>
              <w:right w:val="single" w:sz="2" w:space="0" w:color="auto"/>
            </w:tcBorders>
            <w:vAlign w:val="center"/>
          </w:tcPr>
          <w:p w14:paraId="4670F561" w14:textId="77777777" w:rsidR="00EA0266" w:rsidRPr="00133599" w:rsidRDefault="00EA0266" w:rsidP="004E097C">
            <w:pPr>
              <w:pStyle w:val="TableContent"/>
              <w:rPr>
                <w:rFonts w:cs="Arial"/>
                <w:sz w:val="16"/>
              </w:rPr>
            </w:pPr>
          </w:p>
        </w:tc>
        <w:tc>
          <w:tcPr>
            <w:tcW w:w="914" w:type="pct"/>
            <w:tcBorders>
              <w:top w:val="single" w:sz="2" w:space="0" w:color="auto"/>
              <w:left w:val="single" w:sz="2" w:space="0" w:color="auto"/>
              <w:bottom w:val="single" w:sz="2" w:space="0" w:color="auto"/>
              <w:right w:val="single" w:sz="2" w:space="0" w:color="auto"/>
            </w:tcBorders>
            <w:vAlign w:val="center"/>
          </w:tcPr>
          <w:p w14:paraId="76826041" w14:textId="552DE5A6" w:rsidR="00EA0266" w:rsidRPr="00133599" w:rsidRDefault="00A85B42" w:rsidP="004E097C">
            <w:pPr>
              <w:pStyle w:val="TableContent"/>
              <w:rPr>
                <w:rFonts w:cs="Arial"/>
                <w:color w:val="000000" w:themeColor="dark1"/>
                <w:kern w:val="24"/>
                <w:sz w:val="16"/>
              </w:rPr>
            </w:pPr>
            <w:r w:rsidRPr="00133599">
              <w:rPr>
                <w:rFonts w:cs="Arial"/>
                <w:color w:val="000000" w:themeColor="dark1"/>
                <w:kern w:val="24"/>
                <w:sz w:val="16"/>
              </w:rPr>
              <w:t>the</w:t>
            </w:r>
            <w:r w:rsidR="00EA0266" w:rsidRPr="00133599">
              <w:rPr>
                <w:rFonts w:cs="Arial"/>
                <w:color w:val="000000" w:themeColor="dark1"/>
                <w:kern w:val="24"/>
                <w:sz w:val="16"/>
              </w:rPr>
              <w:t xml:space="preserve"> message </w:t>
            </w:r>
            <w:r w:rsidRPr="00133599">
              <w:rPr>
                <w:rFonts w:cs="Arial"/>
                <w:color w:val="000000" w:themeColor="dark1"/>
                <w:kern w:val="24"/>
                <w:sz w:val="16"/>
              </w:rPr>
              <w:t xml:space="preserve">from </w:t>
            </w:r>
            <w:r w:rsidR="00EA0266" w:rsidRPr="00133599">
              <w:rPr>
                <w:rFonts w:cs="Arial"/>
                <w:color w:val="000000" w:themeColor="dark1"/>
                <w:kern w:val="24"/>
                <w:sz w:val="16"/>
              </w:rPr>
              <w:t>eIM to IPA</w:t>
            </w:r>
            <w:r w:rsidRPr="00133599">
              <w:rPr>
                <w:rFonts w:cs="Arial"/>
                <w:color w:val="000000" w:themeColor="dark1"/>
                <w:kern w:val="24"/>
                <w:sz w:val="16"/>
              </w:rPr>
              <w:t>.</w:t>
            </w:r>
            <w:r w:rsidR="00EA0266" w:rsidRPr="00133599">
              <w:rPr>
                <w:rFonts w:cs="Arial"/>
                <w:color w:val="000000" w:themeColor="dark1"/>
                <w:kern w:val="24"/>
                <w:sz w:val="16"/>
              </w:rPr>
              <w:t xml:space="preserve"> </w:t>
            </w:r>
            <w:r w:rsidRPr="00133599">
              <w:rPr>
                <w:rFonts w:cs="Arial"/>
                <w:color w:val="000000" w:themeColor="dark1"/>
                <w:kern w:val="24"/>
                <w:sz w:val="16"/>
              </w:rPr>
              <w:t xml:space="preserve">The message </w:t>
            </w:r>
            <w:r w:rsidR="001877DD" w:rsidRPr="00133599">
              <w:rPr>
                <w:rFonts w:cs="Arial"/>
                <w:color w:val="000000" w:themeColor="dark1"/>
                <w:kern w:val="24"/>
                <w:sz w:val="16"/>
              </w:rPr>
              <w:t xml:space="preserve">SHALL </w:t>
            </w:r>
            <w:r w:rsidRPr="00133599">
              <w:rPr>
                <w:rFonts w:cs="Arial"/>
                <w:color w:val="000000" w:themeColor="dark1"/>
                <w:kern w:val="24"/>
                <w:sz w:val="16"/>
              </w:rPr>
              <w:t>be in the ASN.1 DER format defined in section 6.</w:t>
            </w:r>
            <w:r w:rsidR="00162B86" w:rsidRPr="00133599">
              <w:rPr>
                <w:rFonts w:cs="Arial"/>
                <w:color w:val="000000" w:themeColor="dark1"/>
                <w:kern w:val="24"/>
                <w:sz w:val="16"/>
              </w:rPr>
              <w:t>3.1</w:t>
            </w:r>
          </w:p>
        </w:tc>
      </w:tr>
      <w:tr w:rsidR="00EA0266" w:rsidRPr="00133599" w14:paraId="2ECE6B56" w14:textId="77777777" w:rsidTr="00133599">
        <w:tc>
          <w:tcPr>
            <w:tcW w:w="351" w:type="pct"/>
            <w:tcBorders>
              <w:top w:val="single" w:sz="2" w:space="0" w:color="auto"/>
              <w:left w:val="single" w:sz="2" w:space="0" w:color="auto"/>
              <w:bottom w:val="single" w:sz="2" w:space="0" w:color="auto"/>
              <w:right w:val="single" w:sz="2" w:space="0" w:color="auto"/>
            </w:tcBorders>
            <w:vAlign w:val="center"/>
          </w:tcPr>
          <w:p w14:paraId="379C7140" w14:textId="112C3FAC" w:rsidR="00EA0266" w:rsidRPr="00133599" w:rsidRDefault="00A85B42" w:rsidP="004E097C">
            <w:pPr>
              <w:pStyle w:val="TableContent"/>
              <w:rPr>
                <w:rFonts w:cs="Arial"/>
                <w:sz w:val="16"/>
              </w:rPr>
            </w:pPr>
            <w:r w:rsidRPr="00133599">
              <w:rPr>
                <w:rFonts w:cs="Arial"/>
                <w:color w:val="000000" w:themeColor="dark1"/>
                <w:kern w:val="24"/>
                <w:sz w:val="16"/>
              </w:rPr>
              <w:t>3</w:t>
            </w:r>
          </w:p>
        </w:tc>
        <w:tc>
          <w:tcPr>
            <w:tcW w:w="581" w:type="pct"/>
            <w:tcBorders>
              <w:top w:val="single" w:sz="2" w:space="0" w:color="auto"/>
              <w:left w:val="single" w:sz="2" w:space="0" w:color="auto"/>
              <w:bottom w:val="single" w:sz="2" w:space="0" w:color="auto"/>
              <w:right w:val="single" w:sz="2" w:space="0" w:color="auto"/>
            </w:tcBorders>
            <w:vAlign w:val="center"/>
          </w:tcPr>
          <w:p w14:paraId="07B184D6" w14:textId="69936BB8" w:rsidR="00EA0266" w:rsidRPr="00133599" w:rsidRDefault="00EA0266" w:rsidP="004E097C">
            <w:pPr>
              <w:pStyle w:val="TableContent"/>
              <w:rPr>
                <w:rFonts w:cs="Arial"/>
                <w:sz w:val="16"/>
              </w:rPr>
            </w:pPr>
            <w:r w:rsidRPr="00133599">
              <w:rPr>
                <w:rFonts w:cs="Arial"/>
                <w:bCs/>
                <w:color w:val="000000" w:themeColor="dark1"/>
                <w:kern w:val="24"/>
                <w:sz w:val="16"/>
              </w:rPr>
              <w:t xml:space="preserve">IPA message </w:t>
            </w:r>
          </w:p>
        </w:tc>
        <w:tc>
          <w:tcPr>
            <w:tcW w:w="515" w:type="pct"/>
            <w:tcBorders>
              <w:top w:val="single" w:sz="2" w:space="0" w:color="auto"/>
              <w:left w:val="single" w:sz="2" w:space="0" w:color="auto"/>
              <w:bottom w:val="single" w:sz="2" w:space="0" w:color="auto"/>
              <w:right w:val="single" w:sz="2" w:space="0" w:color="auto"/>
            </w:tcBorders>
            <w:vAlign w:val="center"/>
          </w:tcPr>
          <w:p w14:paraId="4041BE63" w14:textId="77777777" w:rsidR="00EA0266" w:rsidRPr="00133599" w:rsidRDefault="00EA0266" w:rsidP="004E097C">
            <w:pPr>
              <w:pStyle w:val="TableContent"/>
              <w:rPr>
                <w:rFonts w:cs="Arial"/>
                <w:sz w:val="16"/>
              </w:rPr>
            </w:pPr>
            <w:r w:rsidRPr="00133599">
              <w:rPr>
                <w:rFonts w:cs="Arial"/>
                <w:color w:val="000000" w:themeColor="dark1"/>
                <w:kern w:val="24"/>
                <w:sz w:val="16"/>
              </w:rPr>
              <w:t>R</w:t>
            </w:r>
          </w:p>
        </w:tc>
        <w:tc>
          <w:tcPr>
            <w:tcW w:w="479" w:type="pct"/>
            <w:tcBorders>
              <w:top w:val="single" w:sz="2" w:space="0" w:color="auto"/>
              <w:left w:val="single" w:sz="2" w:space="0" w:color="auto"/>
              <w:bottom w:val="single" w:sz="2" w:space="0" w:color="auto"/>
              <w:right w:val="single" w:sz="2" w:space="0" w:color="auto"/>
            </w:tcBorders>
            <w:vAlign w:val="center"/>
          </w:tcPr>
          <w:p w14:paraId="3531C218" w14:textId="77777777" w:rsidR="00EA0266" w:rsidRPr="00133599" w:rsidRDefault="00EA0266" w:rsidP="004E097C">
            <w:pPr>
              <w:pStyle w:val="TableContent"/>
              <w:rPr>
                <w:rFonts w:cs="Arial"/>
                <w:sz w:val="16"/>
              </w:rPr>
            </w:pPr>
            <w:r w:rsidRPr="00133599">
              <w:rPr>
                <w:rFonts w:cs="Arial"/>
                <w:color w:val="000000" w:themeColor="dark1"/>
                <w:kern w:val="24"/>
                <w:sz w:val="16"/>
              </w:rPr>
              <w:t>Single</w:t>
            </w:r>
          </w:p>
        </w:tc>
        <w:tc>
          <w:tcPr>
            <w:tcW w:w="562" w:type="pct"/>
            <w:tcBorders>
              <w:top w:val="single" w:sz="2" w:space="0" w:color="auto"/>
              <w:left w:val="single" w:sz="2" w:space="0" w:color="auto"/>
              <w:bottom w:val="single" w:sz="2" w:space="0" w:color="auto"/>
              <w:right w:val="single" w:sz="2" w:space="0" w:color="auto"/>
            </w:tcBorders>
            <w:vAlign w:val="center"/>
          </w:tcPr>
          <w:p w14:paraId="50EFDC4C" w14:textId="77777777" w:rsidR="00EA0266" w:rsidRPr="00133599" w:rsidRDefault="00EA0266" w:rsidP="004E097C">
            <w:pPr>
              <w:pStyle w:val="TableContent"/>
              <w:rPr>
                <w:rFonts w:cs="Arial"/>
                <w:sz w:val="16"/>
              </w:rPr>
            </w:pPr>
            <w:r w:rsidRPr="00133599">
              <w:rPr>
                <w:rFonts w:cs="Arial"/>
                <w:color w:val="000000" w:themeColor="dark1"/>
                <w:kern w:val="24"/>
                <w:sz w:val="16"/>
              </w:rPr>
              <w:t>Mandatory</w:t>
            </w:r>
          </w:p>
        </w:tc>
        <w:tc>
          <w:tcPr>
            <w:tcW w:w="673" w:type="pct"/>
            <w:tcBorders>
              <w:top w:val="single" w:sz="2" w:space="0" w:color="auto"/>
              <w:left w:val="single" w:sz="2" w:space="0" w:color="auto"/>
              <w:bottom w:val="single" w:sz="2" w:space="0" w:color="auto"/>
              <w:right w:val="single" w:sz="2" w:space="0" w:color="auto"/>
            </w:tcBorders>
            <w:vAlign w:val="center"/>
          </w:tcPr>
          <w:p w14:paraId="1CE337B0" w14:textId="57986190" w:rsidR="00EA0266" w:rsidRPr="00133599" w:rsidRDefault="00A85B42" w:rsidP="004E097C">
            <w:pPr>
              <w:pStyle w:val="TableContent"/>
              <w:rPr>
                <w:rFonts w:cs="Arial"/>
                <w:sz w:val="16"/>
              </w:rPr>
            </w:pPr>
            <w:r w:rsidRPr="00133599">
              <w:rPr>
                <w:rFonts w:cs="Arial"/>
                <w:color w:val="000000" w:themeColor="dark1"/>
                <w:kern w:val="24"/>
                <w:sz w:val="16"/>
              </w:rPr>
              <w:t>Opaque</w:t>
            </w:r>
          </w:p>
        </w:tc>
        <w:tc>
          <w:tcPr>
            <w:tcW w:w="641" w:type="pct"/>
            <w:tcBorders>
              <w:top w:val="single" w:sz="2" w:space="0" w:color="auto"/>
              <w:left w:val="single" w:sz="2" w:space="0" w:color="auto"/>
              <w:bottom w:val="single" w:sz="2" w:space="0" w:color="auto"/>
              <w:right w:val="single" w:sz="2" w:space="0" w:color="auto"/>
            </w:tcBorders>
            <w:vAlign w:val="center"/>
          </w:tcPr>
          <w:p w14:paraId="53DC19E0" w14:textId="77777777" w:rsidR="00EA0266" w:rsidRPr="00133599" w:rsidRDefault="00EA0266" w:rsidP="004E097C">
            <w:pPr>
              <w:pStyle w:val="TableContent"/>
              <w:rPr>
                <w:rFonts w:cs="Arial"/>
                <w:sz w:val="16"/>
              </w:rPr>
            </w:pPr>
          </w:p>
        </w:tc>
        <w:tc>
          <w:tcPr>
            <w:tcW w:w="283" w:type="pct"/>
            <w:tcBorders>
              <w:top w:val="single" w:sz="2" w:space="0" w:color="auto"/>
              <w:left w:val="single" w:sz="2" w:space="0" w:color="auto"/>
              <w:bottom w:val="single" w:sz="2" w:space="0" w:color="auto"/>
              <w:right w:val="single" w:sz="2" w:space="0" w:color="auto"/>
            </w:tcBorders>
            <w:vAlign w:val="center"/>
          </w:tcPr>
          <w:p w14:paraId="3DD99665" w14:textId="77777777" w:rsidR="00EA0266" w:rsidRPr="00133599" w:rsidRDefault="00EA0266" w:rsidP="004E097C">
            <w:pPr>
              <w:pStyle w:val="TableContent"/>
              <w:rPr>
                <w:rFonts w:cs="Arial"/>
                <w:sz w:val="16"/>
              </w:rPr>
            </w:pPr>
          </w:p>
        </w:tc>
        <w:tc>
          <w:tcPr>
            <w:tcW w:w="914" w:type="pct"/>
            <w:tcBorders>
              <w:top w:val="single" w:sz="2" w:space="0" w:color="auto"/>
              <w:left w:val="single" w:sz="2" w:space="0" w:color="auto"/>
              <w:bottom w:val="single" w:sz="2" w:space="0" w:color="auto"/>
              <w:right w:val="single" w:sz="2" w:space="0" w:color="auto"/>
            </w:tcBorders>
            <w:vAlign w:val="center"/>
          </w:tcPr>
          <w:p w14:paraId="2C7F683B" w14:textId="52B520F6" w:rsidR="00EA0266" w:rsidRPr="00133599" w:rsidRDefault="00A85B42" w:rsidP="00A85B42">
            <w:pPr>
              <w:pStyle w:val="TableContent"/>
              <w:rPr>
                <w:rFonts w:cs="Arial"/>
                <w:color w:val="000000" w:themeColor="dark1"/>
                <w:kern w:val="24"/>
                <w:sz w:val="16"/>
              </w:rPr>
            </w:pPr>
            <w:r w:rsidRPr="00133599">
              <w:rPr>
                <w:rFonts w:cs="Arial"/>
                <w:color w:val="000000" w:themeColor="dark1"/>
                <w:kern w:val="24"/>
                <w:sz w:val="16"/>
              </w:rPr>
              <w:t>T</w:t>
            </w:r>
            <w:r w:rsidR="00EA0266" w:rsidRPr="00133599">
              <w:rPr>
                <w:rFonts w:cs="Arial"/>
                <w:color w:val="000000" w:themeColor="dark1"/>
                <w:kern w:val="24"/>
                <w:sz w:val="16"/>
              </w:rPr>
              <w:t>he message from IPA to eIM</w:t>
            </w:r>
            <w:r w:rsidRPr="00133599">
              <w:rPr>
                <w:rFonts w:cs="Arial"/>
                <w:color w:val="000000" w:themeColor="dark1"/>
                <w:kern w:val="24"/>
                <w:sz w:val="16"/>
              </w:rPr>
              <w:t xml:space="preserve">. The message </w:t>
            </w:r>
            <w:r w:rsidR="001877DD" w:rsidRPr="00133599">
              <w:rPr>
                <w:rFonts w:cs="Arial"/>
                <w:color w:val="000000" w:themeColor="dark1"/>
                <w:kern w:val="24"/>
                <w:sz w:val="16"/>
              </w:rPr>
              <w:t xml:space="preserve">SHALL </w:t>
            </w:r>
            <w:r w:rsidRPr="00133599">
              <w:rPr>
                <w:rFonts w:cs="Arial"/>
                <w:color w:val="000000" w:themeColor="dark1"/>
                <w:kern w:val="24"/>
                <w:sz w:val="16"/>
              </w:rPr>
              <w:t>be in the ASN.1 DER format defined in section 6.</w:t>
            </w:r>
            <w:r w:rsidR="00162B86" w:rsidRPr="00133599">
              <w:rPr>
                <w:rFonts w:cs="Arial"/>
                <w:color w:val="000000" w:themeColor="dark1"/>
                <w:kern w:val="24"/>
                <w:sz w:val="16"/>
              </w:rPr>
              <w:t>3.1</w:t>
            </w:r>
            <w:r w:rsidRPr="00133599">
              <w:rPr>
                <w:rFonts w:cs="Arial"/>
                <w:color w:val="000000" w:themeColor="dark1"/>
                <w:kern w:val="24"/>
                <w:sz w:val="16"/>
              </w:rPr>
              <w:t xml:space="preserve"> </w:t>
            </w:r>
          </w:p>
        </w:tc>
      </w:tr>
      <w:tr w:rsidR="00EA0266" w:rsidRPr="00133599" w14:paraId="24DF9763" w14:textId="77777777" w:rsidTr="00133599">
        <w:tc>
          <w:tcPr>
            <w:tcW w:w="351" w:type="pct"/>
            <w:tcBorders>
              <w:top w:val="single" w:sz="2" w:space="0" w:color="auto"/>
              <w:left w:val="single" w:sz="2" w:space="0" w:color="auto"/>
              <w:bottom w:val="single" w:sz="2" w:space="0" w:color="auto"/>
              <w:right w:val="single" w:sz="2" w:space="0" w:color="auto"/>
            </w:tcBorders>
            <w:vAlign w:val="center"/>
          </w:tcPr>
          <w:p w14:paraId="431B6050" w14:textId="7C8D83DC" w:rsidR="00EA0266" w:rsidRPr="00133599" w:rsidRDefault="00A85B42" w:rsidP="004E097C">
            <w:pPr>
              <w:pStyle w:val="TableContent"/>
              <w:rPr>
                <w:rFonts w:cs="Arial"/>
                <w:color w:val="000000" w:themeColor="dark1"/>
                <w:kern w:val="24"/>
                <w:sz w:val="16"/>
              </w:rPr>
            </w:pPr>
            <w:r w:rsidRPr="00133599">
              <w:rPr>
                <w:rFonts w:cs="Arial"/>
                <w:color w:val="000000" w:themeColor="dark1"/>
                <w:kern w:val="24"/>
                <w:sz w:val="16"/>
              </w:rPr>
              <w:t>4</w:t>
            </w:r>
          </w:p>
        </w:tc>
        <w:tc>
          <w:tcPr>
            <w:tcW w:w="581" w:type="pct"/>
            <w:tcBorders>
              <w:top w:val="single" w:sz="2" w:space="0" w:color="auto"/>
              <w:left w:val="single" w:sz="2" w:space="0" w:color="auto"/>
              <w:bottom w:val="single" w:sz="2" w:space="0" w:color="auto"/>
              <w:right w:val="single" w:sz="2" w:space="0" w:color="auto"/>
            </w:tcBorders>
            <w:vAlign w:val="center"/>
          </w:tcPr>
          <w:p w14:paraId="0C4AB40F" w14:textId="77777777" w:rsidR="00EA0266" w:rsidRPr="00133599" w:rsidRDefault="00EA0266" w:rsidP="004E097C">
            <w:pPr>
              <w:pStyle w:val="TableContent"/>
              <w:rPr>
                <w:rFonts w:cs="Arial"/>
                <w:bCs/>
                <w:color w:val="000000" w:themeColor="dark1"/>
                <w:kern w:val="24"/>
                <w:sz w:val="16"/>
              </w:rPr>
            </w:pPr>
            <w:r w:rsidRPr="00133599">
              <w:rPr>
                <w:rFonts w:cs="Arial"/>
                <w:bCs/>
                <w:color w:val="000000" w:themeColor="dark1"/>
                <w:kern w:val="24"/>
                <w:sz w:val="16"/>
              </w:rPr>
              <w:t>Clear IPA message</w:t>
            </w:r>
          </w:p>
        </w:tc>
        <w:tc>
          <w:tcPr>
            <w:tcW w:w="515" w:type="pct"/>
            <w:tcBorders>
              <w:top w:val="single" w:sz="2" w:space="0" w:color="auto"/>
              <w:left w:val="single" w:sz="2" w:space="0" w:color="auto"/>
              <w:bottom w:val="single" w:sz="2" w:space="0" w:color="auto"/>
              <w:right w:val="single" w:sz="2" w:space="0" w:color="auto"/>
            </w:tcBorders>
            <w:vAlign w:val="center"/>
          </w:tcPr>
          <w:p w14:paraId="28EA5282" w14:textId="77777777" w:rsidR="00EA0266" w:rsidRPr="00133599" w:rsidRDefault="00EA0266" w:rsidP="004E097C">
            <w:pPr>
              <w:pStyle w:val="TableContent"/>
              <w:rPr>
                <w:rFonts w:cs="Arial"/>
                <w:color w:val="000000" w:themeColor="dark1"/>
                <w:kern w:val="24"/>
                <w:sz w:val="16"/>
              </w:rPr>
            </w:pPr>
            <w:r w:rsidRPr="00133599">
              <w:rPr>
                <w:rFonts w:cs="Arial"/>
                <w:color w:val="000000" w:themeColor="dark1"/>
                <w:kern w:val="24"/>
                <w:sz w:val="16"/>
              </w:rPr>
              <w:t>E</w:t>
            </w:r>
          </w:p>
        </w:tc>
        <w:tc>
          <w:tcPr>
            <w:tcW w:w="479" w:type="pct"/>
            <w:tcBorders>
              <w:top w:val="single" w:sz="2" w:space="0" w:color="auto"/>
              <w:left w:val="single" w:sz="2" w:space="0" w:color="auto"/>
              <w:bottom w:val="single" w:sz="2" w:space="0" w:color="auto"/>
              <w:right w:val="single" w:sz="2" w:space="0" w:color="auto"/>
            </w:tcBorders>
            <w:vAlign w:val="center"/>
          </w:tcPr>
          <w:p w14:paraId="406BFB66" w14:textId="77777777" w:rsidR="00EA0266" w:rsidRPr="00133599" w:rsidRDefault="00EA0266" w:rsidP="004E097C">
            <w:pPr>
              <w:pStyle w:val="TableContent"/>
              <w:rPr>
                <w:rFonts w:cs="Arial"/>
                <w:color w:val="000000" w:themeColor="dark1"/>
                <w:kern w:val="24"/>
                <w:sz w:val="16"/>
              </w:rPr>
            </w:pPr>
            <w:r w:rsidRPr="00133599">
              <w:rPr>
                <w:rFonts w:cs="Arial"/>
                <w:color w:val="000000" w:themeColor="dark1"/>
                <w:kern w:val="24"/>
                <w:sz w:val="16"/>
              </w:rPr>
              <w:t>Single</w:t>
            </w:r>
          </w:p>
        </w:tc>
        <w:tc>
          <w:tcPr>
            <w:tcW w:w="562" w:type="pct"/>
            <w:tcBorders>
              <w:top w:val="single" w:sz="2" w:space="0" w:color="auto"/>
              <w:left w:val="single" w:sz="2" w:space="0" w:color="auto"/>
              <w:bottom w:val="single" w:sz="2" w:space="0" w:color="auto"/>
              <w:right w:val="single" w:sz="2" w:space="0" w:color="auto"/>
            </w:tcBorders>
            <w:vAlign w:val="center"/>
          </w:tcPr>
          <w:p w14:paraId="09985E69" w14:textId="77777777" w:rsidR="00EA0266" w:rsidRPr="00133599" w:rsidRDefault="00EA0266" w:rsidP="004E097C">
            <w:pPr>
              <w:pStyle w:val="TableContent"/>
              <w:rPr>
                <w:rFonts w:cs="Arial"/>
                <w:color w:val="000000" w:themeColor="dark1"/>
                <w:kern w:val="24"/>
                <w:sz w:val="16"/>
              </w:rPr>
            </w:pPr>
            <w:r w:rsidRPr="00133599">
              <w:rPr>
                <w:rFonts w:cs="Arial"/>
                <w:color w:val="000000" w:themeColor="dark1"/>
                <w:kern w:val="24"/>
                <w:sz w:val="16"/>
              </w:rPr>
              <w:t>Mandatory</w:t>
            </w:r>
          </w:p>
        </w:tc>
        <w:tc>
          <w:tcPr>
            <w:tcW w:w="673" w:type="pct"/>
            <w:tcBorders>
              <w:top w:val="single" w:sz="2" w:space="0" w:color="auto"/>
              <w:left w:val="single" w:sz="2" w:space="0" w:color="auto"/>
              <w:bottom w:val="single" w:sz="2" w:space="0" w:color="auto"/>
              <w:right w:val="single" w:sz="2" w:space="0" w:color="auto"/>
            </w:tcBorders>
            <w:vAlign w:val="center"/>
          </w:tcPr>
          <w:p w14:paraId="356A9A44" w14:textId="77777777" w:rsidR="00EA0266" w:rsidRPr="00133599" w:rsidRDefault="00EA0266" w:rsidP="004E097C">
            <w:pPr>
              <w:pStyle w:val="TableContent"/>
              <w:rPr>
                <w:rFonts w:cs="Arial"/>
                <w:color w:val="000000" w:themeColor="dark1"/>
                <w:kern w:val="24"/>
                <w:sz w:val="16"/>
              </w:rPr>
            </w:pPr>
          </w:p>
        </w:tc>
        <w:tc>
          <w:tcPr>
            <w:tcW w:w="641" w:type="pct"/>
            <w:tcBorders>
              <w:top w:val="single" w:sz="2" w:space="0" w:color="auto"/>
              <w:left w:val="single" w:sz="2" w:space="0" w:color="auto"/>
              <w:bottom w:val="single" w:sz="2" w:space="0" w:color="auto"/>
              <w:right w:val="single" w:sz="2" w:space="0" w:color="auto"/>
            </w:tcBorders>
            <w:vAlign w:val="center"/>
          </w:tcPr>
          <w:p w14:paraId="55ACFE6A" w14:textId="77777777" w:rsidR="00EA0266" w:rsidRPr="00133599" w:rsidRDefault="00EA0266" w:rsidP="004E097C">
            <w:pPr>
              <w:pStyle w:val="TableContent"/>
              <w:rPr>
                <w:rFonts w:cs="Arial"/>
                <w:sz w:val="16"/>
              </w:rPr>
            </w:pPr>
          </w:p>
        </w:tc>
        <w:tc>
          <w:tcPr>
            <w:tcW w:w="283" w:type="pct"/>
            <w:tcBorders>
              <w:top w:val="single" w:sz="2" w:space="0" w:color="auto"/>
              <w:left w:val="single" w:sz="2" w:space="0" w:color="auto"/>
              <w:bottom w:val="single" w:sz="2" w:space="0" w:color="auto"/>
              <w:right w:val="single" w:sz="2" w:space="0" w:color="auto"/>
            </w:tcBorders>
            <w:vAlign w:val="center"/>
          </w:tcPr>
          <w:p w14:paraId="68A90EEF" w14:textId="77777777" w:rsidR="00EA0266" w:rsidRPr="00133599" w:rsidRDefault="00EA0266" w:rsidP="004E097C">
            <w:pPr>
              <w:pStyle w:val="TableContent"/>
              <w:rPr>
                <w:rFonts w:cs="Arial"/>
                <w:sz w:val="16"/>
              </w:rPr>
            </w:pPr>
          </w:p>
        </w:tc>
        <w:tc>
          <w:tcPr>
            <w:tcW w:w="914" w:type="pct"/>
            <w:tcBorders>
              <w:top w:val="single" w:sz="2" w:space="0" w:color="auto"/>
              <w:left w:val="single" w:sz="2" w:space="0" w:color="auto"/>
              <w:bottom w:val="single" w:sz="2" w:space="0" w:color="auto"/>
              <w:right w:val="single" w:sz="2" w:space="0" w:color="auto"/>
            </w:tcBorders>
            <w:vAlign w:val="center"/>
          </w:tcPr>
          <w:p w14:paraId="38AECC47" w14:textId="418EC774" w:rsidR="00EA0266" w:rsidRPr="00133599" w:rsidRDefault="00EA0266" w:rsidP="004E097C">
            <w:pPr>
              <w:pStyle w:val="TableContent"/>
              <w:rPr>
                <w:rFonts w:cs="Arial"/>
                <w:color w:val="000000" w:themeColor="dark1"/>
                <w:kern w:val="24"/>
                <w:sz w:val="16"/>
              </w:rPr>
            </w:pPr>
            <w:r w:rsidRPr="00133599">
              <w:rPr>
                <w:rFonts w:cs="Arial"/>
                <w:color w:val="000000" w:themeColor="dark1"/>
                <w:kern w:val="24"/>
                <w:sz w:val="16"/>
              </w:rPr>
              <w:t xml:space="preserve">In case Send or Confirmable Notifications is not used to deliver IPA </w:t>
            </w:r>
            <w:r w:rsidR="00133599" w:rsidRPr="00133599">
              <w:rPr>
                <w:rFonts w:cs="Arial"/>
                <w:color w:val="000000" w:themeColor="dark1"/>
                <w:kern w:val="24"/>
                <w:sz w:val="16"/>
              </w:rPr>
              <w:t>message</w:t>
            </w:r>
            <w:r w:rsidRPr="00133599">
              <w:rPr>
                <w:rFonts w:cs="Arial"/>
                <w:color w:val="000000" w:themeColor="dark1"/>
                <w:kern w:val="24"/>
                <w:sz w:val="16"/>
              </w:rPr>
              <w:t xml:space="preserve"> then execution of this resource will confirm delivery of the IPA message</w:t>
            </w:r>
            <w:r w:rsidR="00A85B42" w:rsidRPr="00133599">
              <w:rPr>
                <w:rFonts w:cs="Arial"/>
                <w:color w:val="000000" w:themeColor="dark1"/>
                <w:kern w:val="24"/>
                <w:sz w:val="16"/>
              </w:rPr>
              <w:t xml:space="preserve"> and clear the resource 3</w:t>
            </w:r>
            <w:r w:rsidRPr="00133599">
              <w:rPr>
                <w:rFonts w:cs="Arial"/>
                <w:color w:val="000000" w:themeColor="dark1"/>
                <w:kern w:val="24"/>
                <w:sz w:val="16"/>
              </w:rPr>
              <w:t>.</w:t>
            </w:r>
          </w:p>
        </w:tc>
      </w:tr>
    </w:tbl>
    <w:p w14:paraId="3268A72C" w14:textId="0D91DF83" w:rsidR="006476AC" w:rsidRDefault="006476AC" w:rsidP="006476AC">
      <w:pPr>
        <w:numPr>
          <w:ilvl w:val="0"/>
          <w:numId w:val="13"/>
        </w:numPr>
        <w:tabs>
          <w:tab w:val="left" w:pos="1009"/>
        </w:tabs>
        <w:spacing w:after="200" w:line="276" w:lineRule="auto"/>
        <w:ind w:left="0" w:firstLine="0"/>
        <w:jc w:val="center"/>
        <w:rPr>
          <w:rFonts w:cs="Arial"/>
          <w:b/>
          <w:lang w:val="en-US" w:eastAsia="de-DE"/>
        </w:rPr>
      </w:pPr>
      <w:bookmarkStart w:id="970" w:name="_Toc132886058"/>
      <w:r w:rsidRPr="00D1113D">
        <w:rPr>
          <w:rFonts w:cs="Arial"/>
          <w:b/>
          <w:lang w:val="en-US" w:eastAsia="de-DE"/>
        </w:rPr>
        <w:t xml:space="preserve">: </w:t>
      </w:r>
      <w:r>
        <w:rPr>
          <w:rFonts w:cs="Arial"/>
          <w:b/>
          <w:lang w:val="en-US" w:eastAsia="de-DE"/>
        </w:rPr>
        <w:t>Resource Definition</w:t>
      </w:r>
    </w:p>
    <w:p w14:paraId="142665AF" w14:textId="1692C767" w:rsidR="00EA0266" w:rsidRDefault="00EA0266" w:rsidP="00EA0266">
      <w:pPr>
        <w:pStyle w:val="ANNEX-heading2"/>
      </w:pPr>
      <w:r>
        <w:t>Procedures</w:t>
      </w:r>
      <w:bookmarkEnd w:id="970"/>
    </w:p>
    <w:p w14:paraId="2017ACE3" w14:textId="77777777" w:rsidR="00EA0266" w:rsidRPr="0063197F" w:rsidRDefault="00EA0266" w:rsidP="00EA0266">
      <w:pPr>
        <w:pStyle w:val="NormalParagraph"/>
        <w:rPr>
          <w:lang w:val="en-US" w:eastAsia="zh-CN" w:bidi="bn-BD"/>
        </w:rPr>
      </w:pPr>
      <w:r w:rsidRPr="0063197F">
        <w:rPr>
          <w:lang w:val="en-US" w:eastAsia="zh-CN" w:bidi="bn-BD"/>
        </w:rPr>
        <w:t>For purpose of simplification, the IPA in this section will represent LwM2M client integrating also IPA functionality and eIM will represent LwM2M server integrating also eIM functionality.</w:t>
      </w:r>
    </w:p>
    <w:p w14:paraId="475050CA" w14:textId="77777777" w:rsidR="00EA0266" w:rsidRPr="009F6800" w:rsidRDefault="00EA0266" w:rsidP="00EA0266">
      <w:pPr>
        <w:pStyle w:val="ANNEX-heading3"/>
        <w:rPr>
          <w:lang w:val="en-US"/>
        </w:rPr>
      </w:pPr>
      <w:bookmarkStart w:id="971" w:name="_Toc132886059"/>
      <w:r w:rsidRPr="009F6800">
        <w:rPr>
          <w:lang w:val="en-US"/>
        </w:rPr>
        <w:t>Transferring messages between eIM and IPA (LwM2M)</w:t>
      </w:r>
      <w:bookmarkEnd w:id="971"/>
    </w:p>
    <w:p w14:paraId="6F38246E" w14:textId="77777777" w:rsidR="00EA0266" w:rsidRPr="0063197F" w:rsidRDefault="00EA0266" w:rsidP="00EA0266">
      <w:pPr>
        <w:pStyle w:val="NormalParagraph"/>
        <w:rPr>
          <w:lang w:val="en-US" w:eastAsia="zh-CN" w:bidi="bn-BD"/>
        </w:rPr>
      </w:pPr>
      <w:r>
        <w:rPr>
          <w:lang w:val="en-US" w:eastAsia="zh-CN" w:bidi="bn-BD"/>
        </w:rPr>
        <w:t>Following</w:t>
      </w:r>
      <w:r w:rsidRPr="0063197F">
        <w:rPr>
          <w:lang w:val="en-US" w:eastAsia="zh-CN" w:bidi="bn-BD"/>
        </w:rPr>
        <w:t xml:space="preserve"> procedure is </w:t>
      </w:r>
      <w:r>
        <w:rPr>
          <w:lang w:val="en-US" w:eastAsia="zh-CN" w:bidi="bn-BD"/>
        </w:rPr>
        <w:t>an example</w:t>
      </w:r>
      <w:r w:rsidRPr="0063197F">
        <w:rPr>
          <w:lang w:val="en-US" w:eastAsia="zh-CN" w:bidi="bn-BD"/>
        </w:rPr>
        <w:t xml:space="preserve"> </w:t>
      </w:r>
      <w:r>
        <w:rPr>
          <w:lang w:val="en-US" w:eastAsia="zh-CN" w:bidi="bn-BD"/>
        </w:rPr>
        <w:t xml:space="preserve">generic </w:t>
      </w:r>
      <w:r w:rsidRPr="0063197F">
        <w:rPr>
          <w:lang w:val="en-US" w:eastAsia="zh-CN" w:bidi="bn-BD"/>
        </w:rPr>
        <w:t xml:space="preserve">implementation </w:t>
      </w:r>
      <w:r>
        <w:rPr>
          <w:lang w:val="en-US" w:eastAsia="zh-CN" w:bidi="bn-BD"/>
        </w:rPr>
        <w:t xml:space="preserve">of </w:t>
      </w:r>
      <w:r w:rsidRPr="0063197F">
        <w:rPr>
          <w:lang w:val="en-US" w:eastAsia="zh-CN" w:bidi="bn-BD"/>
        </w:rPr>
        <w:t xml:space="preserve">transfer </w:t>
      </w:r>
      <w:r>
        <w:rPr>
          <w:lang w:val="en-US" w:eastAsia="zh-CN" w:bidi="bn-BD"/>
        </w:rPr>
        <w:t xml:space="preserve">of an </w:t>
      </w:r>
      <w:r w:rsidRPr="0063197F">
        <w:rPr>
          <w:lang w:val="en-US" w:eastAsia="zh-CN" w:bidi="bn-BD"/>
        </w:rPr>
        <w:t xml:space="preserve">eIM </w:t>
      </w:r>
      <w:r>
        <w:rPr>
          <w:lang w:val="en-US" w:eastAsia="zh-CN" w:bidi="bn-BD"/>
        </w:rPr>
        <w:t xml:space="preserve">message </w:t>
      </w:r>
      <w:r w:rsidRPr="0063197F">
        <w:rPr>
          <w:lang w:val="en-US" w:eastAsia="zh-CN" w:bidi="bn-BD"/>
        </w:rPr>
        <w:t xml:space="preserve">to IPA </w:t>
      </w:r>
      <w:r>
        <w:rPr>
          <w:lang w:val="en-US" w:eastAsia="zh-CN" w:bidi="bn-BD"/>
        </w:rPr>
        <w:t xml:space="preserve">and IPA message to eIM </w:t>
      </w:r>
      <w:r w:rsidRPr="0063197F">
        <w:rPr>
          <w:lang w:val="en-US" w:eastAsia="zh-CN" w:bidi="bn-BD"/>
        </w:rPr>
        <w:t>using LwM2M</w:t>
      </w:r>
      <w:r>
        <w:rPr>
          <w:lang w:val="en-US" w:eastAsia="zh-CN" w:bidi="bn-BD"/>
        </w:rPr>
        <w:t>. This example uses functions introduced in LwM2M version 1.1.</w:t>
      </w:r>
    </w:p>
    <w:p w14:paraId="57DA8200" w14:textId="77777777" w:rsidR="00EA0266" w:rsidRDefault="00EA0266" w:rsidP="007E367F">
      <w:pPr>
        <w:pStyle w:val="PlantUML"/>
      </w:pPr>
      <w:r>
        <w:t>@startuml</w:t>
      </w:r>
    </w:p>
    <w:p w14:paraId="74BA2585" w14:textId="77777777" w:rsidR="00EA0266" w:rsidRDefault="00EA0266" w:rsidP="007E367F">
      <w:pPr>
        <w:pStyle w:val="PlantUML"/>
      </w:pPr>
      <w:r>
        <w:t>hide footbox</w:t>
      </w:r>
    </w:p>
    <w:p w14:paraId="243E5242" w14:textId="77777777" w:rsidR="00EA0266" w:rsidRDefault="00EA0266" w:rsidP="007E367F">
      <w:pPr>
        <w:pStyle w:val="PlantUML"/>
      </w:pPr>
      <w:r>
        <w:t>skinparam sequenceMessageAlign center</w:t>
      </w:r>
    </w:p>
    <w:p w14:paraId="05E67A08" w14:textId="77777777" w:rsidR="00EA0266" w:rsidRDefault="00EA0266" w:rsidP="007E367F">
      <w:pPr>
        <w:pStyle w:val="PlantUML"/>
      </w:pPr>
      <w:r>
        <w:t>skinparam sequenceArrowFontSize 11</w:t>
      </w:r>
    </w:p>
    <w:p w14:paraId="75E44664" w14:textId="77777777" w:rsidR="00EA0266" w:rsidRDefault="00EA0266" w:rsidP="007E367F">
      <w:pPr>
        <w:pStyle w:val="PlantUML"/>
      </w:pPr>
      <w:r>
        <w:t>skinparam noteFontSize 11</w:t>
      </w:r>
    </w:p>
    <w:p w14:paraId="516D6117" w14:textId="77777777" w:rsidR="00EA0266" w:rsidRDefault="00EA0266" w:rsidP="007E367F">
      <w:pPr>
        <w:pStyle w:val="PlantUML"/>
      </w:pPr>
      <w:r>
        <w:t>skinparam monochrome true</w:t>
      </w:r>
    </w:p>
    <w:p w14:paraId="6C328572" w14:textId="77777777" w:rsidR="00EA0266" w:rsidRDefault="00EA0266" w:rsidP="007E367F">
      <w:pPr>
        <w:pStyle w:val="PlantUML"/>
      </w:pPr>
      <w:r>
        <w:t>skinparam lifelinestrategy solid</w:t>
      </w:r>
    </w:p>
    <w:p w14:paraId="69365B4D" w14:textId="77777777" w:rsidR="00EA0266" w:rsidRDefault="00EA0266" w:rsidP="007E367F">
      <w:pPr>
        <w:pStyle w:val="PlantUML"/>
      </w:pPr>
    </w:p>
    <w:p w14:paraId="65598099" w14:textId="77777777" w:rsidR="00EA0266" w:rsidRDefault="00EA0266" w:rsidP="007E367F">
      <w:pPr>
        <w:pStyle w:val="PlantUML"/>
      </w:pPr>
    </w:p>
    <w:p w14:paraId="35A74F70" w14:textId="77777777" w:rsidR="00EA0266" w:rsidRPr="004F6D16" w:rsidRDefault="00EA0266" w:rsidP="007E367F">
      <w:pPr>
        <w:pStyle w:val="PlantUML"/>
        <w:rPr>
          <w:lang w:val="fr-FR"/>
        </w:rPr>
      </w:pPr>
      <w:r w:rsidRPr="004F6D16">
        <w:rPr>
          <w:lang w:val="fr-FR"/>
        </w:rPr>
        <w:t>participant "&lt;b&gt;eIM" as EIM</w:t>
      </w:r>
    </w:p>
    <w:p w14:paraId="6E9F5E11" w14:textId="77777777" w:rsidR="00EA0266" w:rsidRPr="004F6D16" w:rsidRDefault="00EA0266" w:rsidP="007E367F">
      <w:pPr>
        <w:pStyle w:val="PlantUML"/>
        <w:rPr>
          <w:lang w:val="fr-FR"/>
        </w:rPr>
      </w:pPr>
      <w:r w:rsidRPr="004F6D16">
        <w:rPr>
          <w:lang w:val="fr-FR"/>
        </w:rPr>
        <w:t>participant "&lt;b&gt;IPA" as IPA</w:t>
      </w:r>
    </w:p>
    <w:p w14:paraId="72E89EF8" w14:textId="77777777" w:rsidR="00EA0266" w:rsidRPr="004F6D16" w:rsidRDefault="00EA0266" w:rsidP="007E367F">
      <w:pPr>
        <w:pStyle w:val="PlantUML"/>
        <w:rPr>
          <w:lang w:val="fr-FR"/>
        </w:rPr>
      </w:pPr>
      <w:r w:rsidRPr="004F6D16">
        <w:rPr>
          <w:lang w:val="fr-FR"/>
        </w:rPr>
        <w:t>participant "&lt;b&gt;eUICC" as E</w:t>
      </w:r>
    </w:p>
    <w:p w14:paraId="61278667" w14:textId="77777777" w:rsidR="00EA0266" w:rsidRPr="004F6D16" w:rsidRDefault="00EA0266" w:rsidP="007E367F">
      <w:pPr>
        <w:pStyle w:val="PlantUML"/>
        <w:rPr>
          <w:lang w:val="fr-FR"/>
        </w:rPr>
      </w:pPr>
    </w:p>
    <w:p w14:paraId="445C166D" w14:textId="77777777" w:rsidR="00EA0266" w:rsidRDefault="00EA0266" w:rsidP="007E367F">
      <w:pPr>
        <w:pStyle w:val="PlantUML"/>
      </w:pPr>
      <w:r>
        <w:t>rnote over EIM, IPA : [IPA is LwM2M-registered to eIM and secure connection is established]</w:t>
      </w:r>
    </w:p>
    <w:p w14:paraId="1BD53ADA" w14:textId="77777777" w:rsidR="00EA0266" w:rsidRDefault="00EA0266" w:rsidP="007E367F">
      <w:pPr>
        <w:pStyle w:val="PlantUML"/>
      </w:pPr>
    </w:p>
    <w:p w14:paraId="5E3F7C35" w14:textId="4E33FE22" w:rsidR="00EA0266" w:rsidRDefault="00EA0266" w:rsidP="007E367F">
      <w:pPr>
        <w:pStyle w:val="PlantUML"/>
      </w:pPr>
      <w:r>
        <w:lastRenderedPageBreak/>
        <w:t>EIM -&gt; IPA : [1] Write eIM message to /x/0/2</w:t>
      </w:r>
    </w:p>
    <w:p w14:paraId="448CF43D" w14:textId="3BA94AB3" w:rsidR="00EA0266" w:rsidRDefault="00EA0266" w:rsidP="007E367F">
      <w:pPr>
        <w:pStyle w:val="PlantUML"/>
      </w:pPr>
      <w:r>
        <w:t>IPA -&gt; EIM : [2] Write success</w:t>
      </w:r>
    </w:p>
    <w:p w14:paraId="6E82B315" w14:textId="77777777" w:rsidR="00EA0266" w:rsidRDefault="00EA0266" w:rsidP="007E367F">
      <w:pPr>
        <w:pStyle w:val="PlantUML"/>
      </w:pPr>
      <w:r>
        <w:t>IPA -&gt; E : [3] Deliver the eIM message to the eUICC</w:t>
      </w:r>
    </w:p>
    <w:p w14:paraId="271D0E30" w14:textId="77777777" w:rsidR="00EA0266" w:rsidRDefault="00EA0266" w:rsidP="007E367F">
      <w:pPr>
        <w:pStyle w:val="PlantUML"/>
      </w:pPr>
      <w:r>
        <w:t>E -&gt; E : [4] Process the eIM message</w:t>
      </w:r>
    </w:p>
    <w:p w14:paraId="20B60E19" w14:textId="77777777" w:rsidR="00EA0266" w:rsidRDefault="00EA0266" w:rsidP="007E367F">
      <w:pPr>
        <w:pStyle w:val="PlantUML"/>
      </w:pPr>
      <w:r>
        <w:t>E -&gt; IPA : [5] Deliver the eIM message processing result to the IPA</w:t>
      </w:r>
    </w:p>
    <w:p w14:paraId="03479394" w14:textId="7F65FEA3" w:rsidR="00EA0266" w:rsidRPr="004F6D16" w:rsidRDefault="00EA0266" w:rsidP="007E367F">
      <w:pPr>
        <w:pStyle w:val="PlantUML"/>
        <w:rPr>
          <w:lang w:val="de-DE"/>
        </w:rPr>
      </w:pPr>
      <w:r w:rsidRPr="004F6D16">
        <w:rPr>
          <w:lang w:val="de-DE"/>
        </w:rPr>
        <w:t>IPA -&gt; EIM : [6] Send IPA message /x/0/</w:t>
      </w:r>
      <w:r w:rsidR="00A85B42" w:rsidRPr="004F6D16">
        <w:rPr>
          <w:lang w:val="de-DE"/>
        </w:rPr>
        <w:t>3</w:t>
      </w:r>
    </w:p>
    <w:p w14:paraId="6BF5349C" w14:textId="77777777" w:rsidR="00EA0266" w:rsidRDefault="00EA0266" w:rsidP="007E367F">
      <w:pPr>
        <w:pStyle w:val="PlantUML"/>
      </w:pPr>
      <w:r>
        <w:t>EIM -&gt; IPA : [7] Send success</w:t>
      </w:r>
    </w:p>
    <w:p w14:paraId="38F02615" w14:textId="77777777" w:rsidR="00EA0266" w:rsidRDefault="00EA0266" w:rsidP="007E367F">
      <w:pPr>
        <w:pStyle w:val="PlantUML"/>
      </w:pPr>
      <w:r>
        <w:t>@enduml</w:t>
      </w:r>
    </w:p>
    <w:p w14:paraId="040EF075" w14:textId="1734E88E" w:rsidR="00A85B42" w:rsidRDefault="00A85B42" w:rsidP="00EA0266">
      <w:pPr>
        <w:pStyle w:val="NormalParagraph"/>
        <w:rPr>
          <w:b/>
          <w:lang w:eastAsia="zh-CN" w:bidi="bn-BD"/>
        </w:rPr>
      </w:pPr>
      <w:r>
        <w:rPr>
          <w:b/>
          <w:noProof/>
          <w:lang w:val="en-US" w:eastAsia="en-US"/>
        </w:rPr>
        <w:drawing>
          <wp:inline distT="0" distB="0" distL="0" distR="0" wp14:anchorId="63CA4C80" wp14:editId="7B4FBC9E">
            <wp:extent cx="5731510" cy="1970803"/>
            <wp:effectExtent l="0" t="0" r="2540" b="0"/>
            <wp:docPr id="19" name="Picture 19"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with medium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1970803"/>
                    </a:xfrm>
                    <a:prstGeom prst="rect">
                      <a:avLst/>
                    </a:prstGeom>
                    <a:noFill/>
                  </pic:spPr>
                </pic:pic>
              </a:graphicData>
            </a:graphic>
          </wp:inline>
        </w:drawing>
      </w:r>
    </w:p>
    <w:p w14:paraId="5D5B4088" w14:textId="23C1B184" w:rsidR="002013E4" w:rsidRPr="00E027E7" w:rsidRDefault="002013E4">
      <w:pPr>
        <w:pStyle w:val="Figure1"/>
        <w:rPr>
          <w:rFonts w:eastAsia="Tahoma"/>
        </w:rPr>
      </w:pPr>
      <w:r w:rsidRPr="00E027E7">
        <w:rPr>
          <w:rFonts w:eastAsia="Tahoma"/>
        </w:rPr>
        <w:t>Transferring messages between eIM and IPA (LwM2M)</w:t>
      </w:r>
    </w:p>
    <w:p w14:paraId="4E80371D" w14:textId="7F28DAB5" w:rsidR="00EA0266" w:rsidRPr="004C6893" w:rsidRDefault="00EA0266" w:rsidP="00EA0266">
      <w:pPr>
        <w:pStyle w:val="NormalParagraph"/>
        <w:rPr>
          <w:b/>
          <w:lang w:eastAsia="zh-CN" w:bidi="bn-BD"/>
        </w:rPr>
      </w:pPr>
      <w:r w:rsidRPr="004C6893">
        <w:rPr>
          <w:b/>
          <w:lang w:eastAsia="zh-CN" w:bidi="bn-BD"/>
        </w:rPr>
        <w:t xml:space="preserve">Start Conditions: </w:t>
      </w:r>
    </w:p>
    <w:p w14:paraId="27CF231C" w14:textId="77777777" w:rsidR="00EA0266" w:rsidRDefault="00EA0266" w:rsidP="00EA0266">
      <w:pPr>
        <w:pStyle w:val="NormalParagraph"/>
        <w:rPr>
          <w:lang w:eastAsia="zh-CN" w:bidi="bn-BD"/>
        </w:rPr>
      </w:pPr>
      <w:r>
        <w:rPr>
          <w:lang w:eastAsia="zh-CN" w:bidi="bn-BD"/>
        </w:rPr>
        <w:t>The LwM2M client in IPA is registered to the LwM</w:t>
      </w:r>
      <w:r>
        <w:rPr>
          <w:lang w:val="en-US" w:eastAsia="zh-CN" w:bidi="bn-BD"/>
        </w:rPr>
        <w:t xml:space="preserve">2M server in eIM </w:t>
      </w:r>
      <w:r>
        <w:rPr>
          <w:lang w:eastAsia="zh-CN" w:bidi="bn-BD"/>
        </w:rPr>
        <w:t>and secure connection between the client and the server is established.</w:t>
      </w:r>
    </w:p>
    <w:p w14:paraId="5082BF44" w14:textId="77777777" w:rsidR="00EA0266" w:rsidRPr="00F96E8D" w:rsidRDefault="00EA0266" w:rsidP="00EA0266">
      <w:pPr>
        <w:pStyle w:val="NormalParagraph"/>
        <w:jc w:val="both"/>
      </w:pPr>
      <w:r w:rsidRPr="00C36D4D">
        <w:rPr>
          <w:b/>
        </w:rPr>
        <w:t>Procedure:</w:t>
      </w:r>
    </w:p>
    <w:p w14:paraId="1AF532B3" w14:textId="7B817AEB" w:rsidR="00EA0266" w:rsidRDefault="00EA0266">
      <w:pPr>
        <w:pStyle w:val="ListNumber"/>
        <w:numPr>
          <w:ilvl w:val="0"/>
          <w:numId w:val="46"/>
        </w:numPr>
      </w:pPr>
      <w:r>
        <w:t>The eIM sends Write request with the eIM message in resource /x/0/2</w:t>
      </w:r>
    </w:p>
    <w:p w14:paraId="4BA6B885" w14:textId="31559437" w:rsidR="00EA0266" w:rsidRDefault="00EA0266">
      <w:pPr>
        <w:pStyle w:val="ListNumber"/>
        <w:numPr>
          <w:ilvl w:val="0"/>
          <w:numId w:val="46"/>
        </w:numPr>
      </w:pPr>
      <w:r>
        <w:t>The IPA confirms delivery of the Write request</w:t>
      </w:r>
    </w:p>
    <w:p w14:paraId="5601A8B2" w14:textId="77777777" w:rsidR="00EA0266" w:rsidRDefault="00EA0266">
      <w:pPr>
        <w:pStyle w:val="ListNumber"/>
        <w:numPr>
          <w:ilvl w:val="0"/>
          <w:numId w:val="46"/>
        </w:numPr>
      </w:pPr>
      <w:r>
        <w:t>The IPA provides to the eUICC the message from eIM with provided parameters.</w:t>
      </w:r>
    </w:p>
    <w:p w14:paraId="18B1A176" w14:textId="77777777" w:rsidR="00EA0266" w:rsidRDefault="00EA0266">
      <w:pPr>
        <w:pStyle w:val="ListNumber"/>
        <w:numPr>
          <w:ilvl w:val="0"/>
          <w:numId w:val="46"/>
        </w:numPr>
      </w:pPr>
      <w:r>
        <w:t>The eUICC processes the eIM message.</w:t>
      </w:r>
    </w:p>
    <w:p w14:paraId="718BFBD0" w14:textId="77777777" w:rsidR="00EA0266" w:rsidRDefault="00EA0266">
      <w:pPr>
        <w:pStyle w:val="ListNumber"/>
        <w:numPr>
          <w:ilvl w:val="0"/>
          <w:numId w:val="46"/>
        </w:numPr>
      </w:pPr>
      <w:r>
        <w:t>The eUICC returns the result of message processing to the IPA.</w:t>
      </w:r>
    </w:p>
    <w:p w14:paraId="22485380" w14:textId="674DB4A2" w:rsidR="00EA0266" w:rsidRDefault="00EA0266">
      <w:pPr>
        <w:pStyle w:val="ListNumber"/>
        <w:numPr>
          <w:ilvl w:val="0"/>
          <w:numId w:val="46"/>
        </w:numPr>
      </w:pPr>
      <w:r>
        <w:t>The IPA uses the Send request to deliver the IPA message in resource /x/0/</w:t>
      </w:r>
      <w:r w:rsidR="00A85B42">
        <w:t>3</w:t>
      </w:r>
    </w:p>
    <w:p w14:paraId="714EF7FA" w14:textId="573FF4BA" w:rsidR="00B42355" w:rsidRPr="00FE28A3" w:rsidRDefault="00EA0266">
      <w:pPr>
        <w:pStyle w:val="ListNumber"/>
        <w:numPr>
          <w:ilvl w:val="0"/>
          <w:numId w:val="46"/>
        </w:numPr>
        <w:rPr>
          <w:szCs w:val="22"/>
          <w:lang w:eastAsia="en-GB" w:bidi="ar-SA"/>
        </w:rPr>
      </w:pPr>
      <w:r>
        <w:t>The eIM confirms delivery of the Send message and the content of resource x/0/</w:t>
      </w:r>
      <w:r w:rsidR="00A85B42">
        <w:t>3</w:t>
      </w:r>
      <w:r>
        <w:t xml:space="preserve"> is cleared in the IPA</w:t>
      </w:r>
    </w:p>
    <w:p w14:paraId="15D14399" w14:textId="77777777" w:rsidR="00FE28A3" w:rsidRDefault="00FE28A3" w:rsidP="00FE28A3">
      <w:pPr>
        <w:pStyle w:val="ANNEX-heading1"/>
      </w:pPr>
      <w:bookmarkStart w:id="972" w:name="_Toc132886060"/>
      <w:r>
        <w:t>MQTT</w:t>
      </w:r>
      <w:bookmarkEnd w:id="972"/>
    </w:p>
    <w:p w14:paraId="181B13B6" w14:textId="09BE6B71" w:rsidR="00FE28A3" w:rsidRDefault="00FE28A3" w:rsidP="00FE28A3">
      <w:pPr>
        <w:pStyle w:val="NormalParagraph"/>
        <w:rPr>
          <w:lang w:eastAsia="en-US" w:bidi="bn-BD"/>
        </w:rPr>
      </w:pPr>
      <w:r>
        <w:rPr>
          <w:lang w:eastAsia="en-US" w:bidi="bn-BD"/>
        </w:rPr>
        <w:t xml:space="preserve">In case of an MQTT implementation of the ESipa, it is expected that the eIM is a component that is integrated into a device management platform and the IPA is a component that is part of the device management client functionality in the IoT Device. For efficient message transfer MQTT v5.0 [23] or higher is </w:t>
      </w:r>
      <w:r w:rsidR="001877DD">
        <w:rPr>
          <w:lang w:eastAsia="en-US" w:bidi="bn-BD"/>
        </w:rPr>
        <w:t>RECOMMENDED</w:t>
      </w:r>
      <w:r>
        <w:rPr>
          <w:lang w:eastAsia="en-US" w:bidi="bn-BD"/>
        </w:rPr>
        <w:t>.</w:t>
      </w:r>
      <w:r w:rsidR="001877DD">
        <w:rPr>
          <w:lang w:eastAsia="en-US" w:bidi="bn-BD"/>
        </w:rPr>
        <w:t xml:space="preserve"> </w:t>
      </w:r>
    </w:p>
    <w:p w14:paraId="61CFD966" w14:textId="290F4598" w:rsidR="00FE28A3" w:rsidRPr="00E50B91" w:rsidRDefault="00FE28A3" w:rsidP="00E50B91">
      <w:pPr>
        <w:pStyle w:val="NOTE"/>
      </w:pPr>
      <w:r w:rsidRPr="00E50B91">
        <w:t xml:space="preserve">NOTE: </w:t>
      </w:r>
      <w:r w:rsidR="00E50B91">
        <w:tab/>
      </w:r>
      <w:r w:rsidRPr="00E50B91">
        <w:t xml:space="preserve">MQTT is running over TCP.  </w:t>
      </w:r>
    </w:p>
    <w:p w14:paraId="7DD4054D" w14:textId="0535BD6A" w:rsidR="00FE28A3" w:rsidRPr="001A60BB" w:rsidRDefault="00FE28A3" w:rsidP="001A60BB">
      <w:pPr>
        <w:pStyle w:val="ANNEX-heading2"/>
      </w:pPr>
      <w:bookmarkStart w:id="973" w:name="_Toc132886061"/>
      <w:r w:rsidRPr="001A60BB">
        <w:t>Mapping of MQTT Roles</w:t>
      </w:r>
      <w:bookmarkEnd w:id="973"/>
      <w:r w:rsidRPr="001A60BB">
        <w:tab/>
      </w:r>
    </w:p>
    <w:p w14:paraId="49DC66B7" w14:textId="692C7B01" w:rsidR="00FE28A3" w:rsidRDefault="00FE28A3" w:rsidP="00FE28A3">
      <w:pPr>
        <w:pStyle w:val="NormalParagraph"/>
        <w:rPr>
          <w:lang w:val="en-US"/>
        </w:rPr>
      </w:pPr>
      <w:r>
        <w:rPr>
          <w:lang w:val="en-US"/>
        </w:rPr>
        <w:t>It is expected that t</w:t>
      </w:r>
      <w:r w:rsidRPr="00471026">
        <w:rPr>
          <w:lang w:val="en-US"/>
        </w:rPr>
        <w:t xml:space="preserve">he </w:t>
      </w:r>
      <w:r>
        <w:rPr>
          <w:lang w:val="en-US"/>
        </w:rPr>
        <w:t xml:space="preserve">eIM and the </w:t>
      </w:r>
      <w:r w:rsidRPr="00471026">
        <w:rPr>
          <w:lang w:val="en-US"/>
        </w:rPr>
        <w:t>MQ</w:t>
      </w:r>
      <w:r>
        <w:rPr>
          <w:lang w:val="en-US"/>
        </w:rPr>
        <w:t xml:space="preserve">TT broker are located within the same hosting system and inside the same security realm. For the IPA to connect to the MQTT broker, the address of the eIM and MQTT broker </w:t>
      </w:r>
      <w:r w:rsidR="00A47D48">
        <w:rPr>
          <w:lang w:val="en-US"/>
        </w:rPr>
        <w:t xml:space="preserve">MUST </w:t>
      </w:r>
      <w:r>
        <w:rPr>
          <w:lang w:val="en-US"/>
        </w:rPr>
        <w:t>be the same.</w:t>
      </w:r>
    </w:p>
    <w:p w14:paraId="275D4B2E" w14:textId="6E2976CB" w:rsidR="00FE28A3" w:rsidRPr="00471026" w:rsidRDefault="00FE28A3" w:rsidP="00FE28A3">
      <w:pPr>
        <w:pStyle w:val="NormalParagraph"/>
        <w:rPr>
          <w:lang w:val="en-US"/>
        </w:rPr>
      </w:pPr>
      <w:r>
        <w:rPr>
          <w:lang w:val="en-US"/>
        </w:rPr>
        <w:lastRenderedPageBreak/>
        <w:t xml:space="preserve">Both </w:t>
      </w:r>
      <w:r w:rsidR="00B25FA2">
        <w:rPr>
          <w:lang w:val="en-US"/>
        </w:rPr>
        <w:t xml:space="preserve">the entity hosting the </w:t>
      </w:r>
      <w:r>
        <w:rPr>
          <w:lang w:val="en-US"/>
        </w:rPr>
        <w:t xml:space="preserve">eIM and </w:t>
      </w:r>
      <w:r w:rsidR="00B25FA2">
        <w:rPr>
          <w:lang w:val="en-US"/>
        </w:rPr>
        <w:t xml:space="preserve">the IoT Device implementing the </w:t>
      </w:r>
      <w:r>
        <w:rPr>
          <w:lang w:val="en-US"/>
        </w:rPr>
        <w:t>IPA will act as clients of the MQTT broker and both will be able to publish and subscribe to topics.</w:t>
      </w:r>
    </w:p>
    <w:p w14:paraId="4119EF3D" w14:textId="1046A64B" w:rsidR="00FE28A3" w:rsidRDefault="00FE28A3" w:rsidP="001A60BB">
      <w:pPr>
        <w:pStyle w:val="ANNEX-heading2"/>
      </w:pPr>
      <w:bookmarkStart w:id="974" w:name="_Toc132886062"/>
      <w:r w:rsidRPr="001A60BB">
        <w:t>Secure connection</w:t>
      </w:r>
      <w:bookmarkEnd w:id="974"/>
      <w:r>
        <w:tab/>
      </w:r>
    </w:p>
    <w:p w14:paraId="1AFBD499" w14:textId="51C7C607" w:rsidR="00FE28A3" w:rsidRDefault="00FE28A3" w:rsidP="00FE28A3">
      <w:pPr>
        <w:pStyle w:val="NormalParagraph"/>
        <w:rPr>
          <w:lang w:eastAsia="en-US" w:bidi="bn-BD"/>
        </w:rPr>
      </w:pPr>
      <w:r>
        <w:rPr>
          <w:lang w:eastAsia="en-US" w:bidi="bn-BD"/>
        </w:rPr>
        <w:t xml:space="preserve">The security of the MQTTs connection between the </w:t>
      </w:r>
      <w:r w:rsidR="00B25FA2">
        <w:rPr>
          <w:lang w:eastAsia="en-US" w:bidi="bn-BD"/>
        </w:rPr>
        <w:t xml:space="preserve">IoT Device implementing the </w:t>
      </w:r>
      <w:r>
        <w:rPr>
          <w:lang w:eastAsia="en-US" w:bidi="bn-BD"/>
        </w:rPr>
        <w:t>IPA and the MQTT broker is ensured by using TLS transport security with certificate authentication.</w:t>
      </w:r>
      <w:r w:rsidR="00B25FA2">
        <w:rPr>
          <w:lang w:eastAsia="en-US" w:bidi="bn-BD"/>
        </w:rPr>
        <w:t xml:space="preserve"> The</w:t>
      </w:r>
      <w:r w:rsidR="00B25FA2" w:rsidRPr="00950371">
        <w:rPr>
          <w:lang w:eastAsia="en-US" w:bidi="bn-BD"/>
        </w:rPr>
        <w:t xml:space="preserve"> security of the MQTT application level use</w:t>
      </w:r>
      <w:r w:rsidR="00B25FA2">
        <w:rPr>
          <w:lang w:eastAsia="en-US" w:bidi="bn-BD"/>
        </w:rPr>
        <w:t>s</w:t>
      </w:r>
      <w:r w:rsidR="00B25FA2" w:rsidRPr="00950371">
        <w:rPr>
          <w:lang w:eastAsia="en-US" w:bidi="bn-BD"/>
        </w:rPr>
        <w:t xml:space="preserve"> the same certificate for authenticating the client to the MQTT broker.  </w:t>
      </w:r>
      <w:r>
        <w:rPr>
          <w:lang w:eastAsia="en-US" w:bidi="bn-BD"/>
        </w:rPr>
        <w:t xml:space="preserve"> MQTT broker uses port 8883 as default MQTT secure port. </w:t>
      </w:r>
    </w:p>
    <w:p w14:paraId="4A17B877" w14:textId="33435E86" w:rsidR="00FE28A3" w:rsidRPr="00E50B91" w:rsidRDefault="00FE28A3" w:rsidP="00E50B91">
      <w:pPr>
        <w:pStyle w:val="NOTE"/>
      </w:pPr>
      <w:r w:rsidRPr="00E50B91">
        <w:t xml:space="preserve">NOTE: </w:t>
      </w:r>
      <w:r w:rsidR="00E50B91" w:rsidRPr="00E50B91">
        <w:tab/>
      </w:r>
      <w:r w:rsidRPr="00E50B91">
        <w:t xml:space="preserve">MQTT v5.0 [23] uses TLS 1.2 as defined in RFC 5246 [8]. </w:t>
      </w:r>
    </w:p>
    <w:p w14:paraId="0B0C80A1" w14:textId="6867C51E" w:rsidR="00FE28A3" w:rsidRPr="001A60BB" w:rsidRDefault="00FE28A3" w:rsidP="001A60BB">
      <w:pPr>
        <w:pStyle w:val="ANNEX-heading2"/>
      </w:pPr>
      <w:bookmarkStart w:id="975" w:name="_Toc132886063"/>
      <w:r w:rsidRPr="001A60BB">
        <w:t>Description</w:t>
      </w:r>
      <w:bookmarkEnd w:id="975"/>
    </w:p>
    <w:p w14:paraId="6724FD96" w14:textId="395A6940" w:rsidR="00FE28A3" w:rsidRPr="00E17811" w:rsidRDefault="00FE28A3" w:rsidP="00E17811">
      <w:pPr>
        <w:spacing w:after="200" w:line="276" w:lineRule="auto"/>
        <w:rPr>
          <w:rFonts w:cs="Arial"/>
          <w:szCs w:val="22"/>
        </w:rPr>
      </w:pPr>
      <w:r>
        <w:t>The following topics are proposed to handle the ESipa implementation in MQTT.</w:t>
      </w:r>
      <w:r w:rsidR="00E17811" w:rsidRPr="00E17811">
        <w:rPr>
          <w:rFonts w:cs="Arial"/>
          <w:szCs w:val="22"/>
        </w:rPr>
        <w:t xml:space="preserve"> </w:t>
      </w:r>
      <w:r w:rsidR="00E17811">
        <w:rPr>
          <w:rFonts w:cs="Arial"/>
          <w:szCs w:val="22"/>
        </w:rPr>
        <w:t xml:space="preserve">The topics are focused on transferring eIM Packages and eIM Package Results between eIM and IPA and direct </w:t>
      </w:r>
      <w:r w:rsidR="001F7035">
        <w:rPr>
          <w:rFonts w:cs="Arial"/>
          <w:szCs w:val="22"/>
        </w:rPr>
        <w:t>P</w:t>
      </w:r>
      <w:r w:rsidR="00E17811">
        <w:rPr>
          <w:rFonts w:cs="Arial"/>
          <w:szCs w:val="22"/>
        </w:rPr>
        <w:t>rofile download is assumed.</w:t>
      </w:r>
    </w:p>
    <w:tbl>
      <w:tblPr>
        <w:tblW w:w="87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4"/>
        <w:gridCol w:w="2244"/>
        <w:gridCol w:w="4916"/>
      </w:tblGrid>
      <w:tr w:rsidR="00FE28A3" w:rsidRPr="00210B4C" w14:paraId="5A028FDD" w14:textId="77777777" w:rsidTr="004E097C">
        <w:trPr>
          <w:cantSplit/>
          <w:trHeight w:val="450"/>
        </w:trPr>
        <w:tc>
          <w:tcPr>
            <w:tcW w:w="1624" w:type="dxa"/>
            <w:shd w:val="clear" w:color="auto" w:fill="C00000"/>
          </w:tcPr>
          <w:p w14:paraId="11215889" w14:textId="77777777" w:rsidR="00FE28A3" w:rsidRDefault="00FE28A3" w:rsidP="004E097C">
            <w:pPr>
              <w:pStyle w:val="TableHeader"/>
            </w:pPr>
            <w:r>
              <w:t>Name</w:t>
            </w:r>
          </w:p>
        </w:tc>
        <w:tc>
          <w:tcPr>
            <w:tcW w:w="2244" w:type="dxa"/>
            <w:shd w:val="clear" w:color="auto" w:fill="C00000"/>
            <w:vAlign w:val="center"/>
          </w:tcPr>
          <w:p w14:paraId="474E289B" w14:textId="77777777" w:rsidR="00FE28A3" w:rsidRPr="00210B4C" w:rsidRDefault="00FE28A3" w:rsidP="004E097C">
            <w:pPr>
              <w:pStyle w:val="TableHeader"/>
            </w:pPr>
            <w:r>
              <w:t>Topic</w:t>
            </w:r>
          </w:p>
        </w:tc>
        <w:tc>
          <w:tcPr>
            <w:tcW w:w="4916" w:type="dxa"/>
            <w:shd w:val="clear" w:color="auto" w:fill="C00000"/>
            <w:vAlign w:val="center"/>
          </w:tcPr>
          <w:p w14:paraId="1C789BED" w14:textId="77777777" w:rsidR="00FE28A3" w:rsidRPr="00210B4C" w:rsidRDefault="00FE28A3" w:rsidP="004E097C">
            <w:pPr>
              <w:pStyle w:val="TableHeader"/>
            </w:pPr>
            <w:r w:rsidRPr="00210B4C">
              <w:t>Description</w:t>
            </w:r>
          </w:p>
        </w:tc>
      </w:tr>
      <w:tr w:rsidR="00FE28A3" w:rsidRPr="004E0E5F" w14:paraId="3A51A377" w14:textId="77777777" w:rsidTr="004E097C">
        <w:trPr>
          <w:cantSplit/>
          <w:trHeight w:val="450"/>
        </w:trPr>
        <w:tc>
          <w:tcPr>
            <w:tcW w:w="1624" w:type="dxa"/>
          </w:tcPr>
          <w:p w14:paraId="2F55F70A" w14:textId="5C847D49" w:rsidR="00FE28A3" w:rsidRDefault="001F7035" w:rsidP="004E097C">
            <w:pPr>
              <w:pStyle w:val="TableText"/>
              <w:rPr>
                <w:rFonts w:cs="Arial"/>
              </w:rPr>
            </w:pPr>
            <w:r>
              <w:rPr>
                <w:rFonts w:cs="Arial"/>
              </w:rPr>
              <w:t>eIM message</w:t>
            </w:r>
          </w:p>
        </w:tc>
        <w:tc>
          <w:tcPr>
            <w:tcW w:w="2244" w:type="dxa"/>
            <w:vAlign w:val="center"/>
          </w:tcPr>
          <w:p w14:paraId="0FF307BD" w14:textId="61C74CD5" w:rsidR="00FE28A3" w:rsidRPr="00376F88" w:rsidRDefault="00FE28A3" w:rsidP="004E097C">
            <w:pPr>
              <w:pStyle w:val="TableText"/>
              <w:rPr>
                <w:rFonts w:cs="Arial"/>
              </w:rPr>
            </w:pPr>
            <w:r>
              <w:rPr>
                <w:rFonts w:cs="Arial"/>
              </w:rPr>
              <w:t>eim-</w:t>
            </w:r>
            <w:r w:rsidR="001F7035">
              <w:rPr>
                <w:rFonts w:cs="Arial"/>
              </w:rPr>
              <w:t>message-to-ipa</w:t>
            </w:r>
            <w:r w:rsidR="001F7035" w:rsidDel="001F7035">
              <w:rPr>
                <w:rFonts w:cs="Arial"/>
              </w:rPr>
              <w:t xml:space="preserve"> </w:t>
            </w:r>
            <w:r>
              <w:rPr>
                <w:rFonts w:cs="Arial"/>
              </w:rPr>
              <w:t>/{eid}</w:t>
            </w:r>
          </w:p>
        </w:tc>
        <w:tc>
          <w:tcPr>
            <w:tcW w:w="4916" w:type="dxa"/>
            <w:vAlign w:val="center"/>
          </w:tcPr>
          <w:p w14:paraId="797C8D9C" w14:textId="655FA156" w:rsidR="00FE28A3" w:rsidRPr="004E0E5F" w:rsidRDefault="00FE28A3" w:rsidP="004E097C">
            <w:pPr>
              <w:pStyle w:val="TableText"/>
              <w:rPr>
                <w:rFonts w:cs="Arial"/>
                <w:szCs w:val="20"/>
                <w:lang w:val="en-US"/>
              </w:rPr>
            </w:pPr>
            <w:r>
              <w:rPr>
                <w:rFonts w:cs="Arial"/>
                <w:szCs w:val="20"/>
                <w:lang w:val="en-US"/>
              </w:rPr>
              <w:t xml:space="preserve">Topic used by the eIM to publish </w:t>
            </w:r>
            <w:r w:rsidR="00EF7F52">
              <w:rPr>
                <w:rFonts w:cs="Arial"/>
                <w:szCs w:val="20"/>
                <w:lang w:val="en-US"/>
              </w:rPr>
              <w:t xml:space="preserve">an </w:t>
            </w:r>
            <w:r w:rsidR="001F7035">
              <w:rPr>
                <w:rFonts w:cs="Arial"/>
                <w:szCs w:val="20"/>
                <w:lang w:val="en-US"/>
              </w:rPr>
              <w:t>EsipaMessageFromEimToIpa</w:t>
            </w:r>
            <w:r>
              <w:t xml:space="preserve"> </w:t>
            </w:r>
            <w:r>
              <w:rPr>
                <w:rFonts w:cs="Arial"/>
                <w:szCs w:val="20"/>
                <w:lang w:val="en-US"/>
              </w:rPr>
              <w:t>to an</w:t>
            </w:r>
            <w:r>
              <w:rPr>
                <w:szCs w:val="20"/>
                <w:lang w:val="en-US"/>
              </w:rPr>
              <w:t xml:space="preserve"> IoT D</w:t>
            </w:r>
            <w:r>
              <w:rPr>
                <w:rFonts w:cs="Arial"/>
                <w:szCs w:val="20"/>
                <w:lang w:val="en-US"/>
              </w:rPr>
              <w:t>evice</w:t>
            </w:r>
          </w:p>
        </w:tc>
      </w:tr>
      <w:tr w:rsidR="00FE28A3" w:rsidRPr="004E0E5F" w14:paraId="11940E03" w14:textId="77777777" w:rsidTr="004E097C">
        <w:trPr>
          <w:cantSplit/>
          <w:trHeight w:val="782"/>
        </w:trPr>
        <w:tc>
          <w:tcPr>
            <w:tcW w:w="1624" w:type="dxa"/>
          </w:tcPr>
          <w:p w14:paraId="68F8E791" w14:textId="20BD4A45" w:rsidR="00FE28A3" w:rsidRDefault="001F7035" w:rsidP="004E097C">
            <w:pPr>
              <w:pStyle w:val="TableText"/>
              <w:rPr>
                <w:rFonts w:cs="Arial"/>
              </w:rPr>
            </w:pPr>
            <w:r>
              <w:rPr>
                <w:rFonts w:cs="Arial"/>
              </w:rPr>
              <w:t>IPA message</w:t>
            </w:r>
          </w:p>
        </w:tc>
        <w:tc>
          <w:tcPr>
            <w:tcW w:w="2244" w:type="dxa"/>
            <w:vAlign w:val="center"/>
          </w:tcPr>
          <w:p w14:paraId="2FD88FA0" w14:textId="18D6ED5E" w:rsidR="00FE28A3" w:rsidRDefault="001F7035" w:rsidP="004E097C">
            <w:pPr>
              <w:pStyle w:val="TableText"/>
              <w:rPr>
                <w:rFonts w:cs="Arial"/>
              </w:rPr>
            </w:pPr>
            <w:r>
              <w:rPr>
                <w:rFonts w:cs="Arial"/>
              </w:rPr>
              <w:t>ipa-message-to-eim</w:t>
            </w:r>
          </w:p>
        </w:tc>
        <w:tc>
          <w:tcPr>
            <w:tcW w:w="4916" w:type="dxa"/>
            <w:vAlign w:val="center"/>
          </w:tcPr>
          <w:p w14:paraId="220AC0D2" w14:textId="1962BD6A" w:rsidR="00FE28A3" w:rsidRPr="004E0E5F" w:rsidRDefault="00FE28A3" w:rsidP="004E097C">
            <w:pPr>
              <w:pStyle w:val="TableText"/>
              <w:rPr>
                <w:rFonts w:cs="Arial"/>
                <w:szCs w:val="20"/>
                <w:lang w:val="en-US"/>
              </w:rPr>
            </w:pPr>
            <w:r>
              <w:rPr>
                <w:rFonts w:cs="Arial"/>
                <w:szCs w:val="20"/>
                <w:lang w:val="en-US"/>
              </w:rPr>
              <w:t xml:space="preserve">Topic used by the IPA to publish </w:t>
            </w:r>
            <w:r w:rsidR="001F7035">
              <w:rPr>
                <w:rFonts w:cs="Arial"/>
                <w:szCs w:val="20"/>
                <w:lang w:val="en-US"/>
              </w:rPr>
              <w:t>an EsipaMessageFromIpaToEim</w:t>
            </w:r>
            <w:r w:rsidR="00EF7F52">
              <w:t xml:space="preserve"> </w:t>
            </w:r>
            <w:r w:rsidR="00EF7F52">
              <w:rPr>
                <w:rFonts w:cs="Arial"/>
                <w:szCs w:val="20"/>
              </w:rPr>
              <w:t>to the eIM</w:t>
            </w:r>
          </w:p>
        </w:tc>
      </w:tr>
    </w:tbl>
    <w:p w14:paraId="3783339F" w14:textId="06993BE8" w:rsidR="006476AC" w:rsidRDefault="006476AC" w:rsidP="006476AC">
      <w:pPr>
        <w:numPr>
          <w:ilvl w:val="0"/>
          <w:numId w:val="13"/>
        </w:numPr>
        <w:tabs>
          <w:tab w:val="left" w:pos="1009"/>
        </w:tabs>
        <w:spacing w:after="200" w:line="276" w:lineRule="auto"/>
        <w:ind w:left="0" w:firstLine="0"/>
        <w:jc w:val="center"/>
        <w:rPr>
          <w:rFonts w:cs="Arial"/>
          <w:b/>
          <w:lang w:val="en-US" w:eastAsia="de-DE"/>
        </w:rPr>
      </w:pPr>
      <w:r w:rsidRPr="00D1113D">
        <w:rPr>
          <w:rFonts w:cs="Arial"/>
          <w:b/>
          <w:lang w:val="en-US" w:eastAsia="de-DE"/>
        </w:rPr>
        <w:t xml:space="preserve">: </w:t>
      </w:r>
      <w:r>
        <w:rPr>
          <w:rFonts w:cs="Arial"/>
          <w:b/>
          <w:lang w:val="en-US" w:eastAsia="de-DE"/>
        </w:rPr>
        <w:t>eIM and IPA Message</w:t>
      </w:r>
    </w:p>
    <w:p w14:paraId="6C925F44" w14:textId="30384CD4" w:rsidR="00FE28A3" w:rsidRDefault="00886B17" w:rsidP="00FE28A3">
      <w:pPr>
        <w:pStyle w:val="NormalParagraph"/>
        <w:rPr>
          <w:rFonts w:cs="Arial"/>
          <w:b/>
          <w:lang w:eastAsia="zh-CN" w:bidi="bn-BD"/>
        </w:rPr>
      </w:pPr>
      <w:r>
        <w:rPr>
          <w:rFonts w:cs="Arial"/>
          <w:b/>
          <w:lang w:eastAsia="zh-CN" w:bidi="bn-BD"/>
        </w:rPr>
        <w:t>eIM Message</w:t>
      </w:r>
    </w:p>
    <w:p w14:paraId="465DB148" w14:textId="08BC86FE" w:rsidR="00FE28A3" w:rsidRPr="00D55010" w:rsidRDefault="00FE28A3" w:rsidP="00FE28A3">
      <w:pPr>
        <w:pStyle w:val="NormalParagraph"/>
      </w:pPr>
      <w:r w:rsidRPr="00D55010">
        <w:t>Publisher: eIM</w:t>
      </w:r>
    </w:p>
    <w:p w14:paraId="1367017C" w14:textId="439368C2" w:rsidR="00FE28A3" w:rsidRDefault="00FE28A3" w:rsidP="00FE28A3">
      <w:pPr>
        <w:pStyle w:val="NormalParagraph"/>
        <w:rPr>
          <w:lang w:val="en-US"/>
        </w:rPr>
      </w:pPr>
      <w:r w:rsidRPr="004223B0">
        <w:rPr>
          <w:lang w:val="en-US"/>
        </w:rPr>
        <w:t>Subscriber: IPA of the ma</w:t>
      </w:r>
      <w:r>
        <w:rPr>
          <w:lang w:val="en-US"/>
        </w:rPr>
        <w:t>tching eID</w:t>
      </w:r>
    </w:p>
    <w:p w14:paraId="71B09BDB" w14:textId="77777777" w:rsidR="00FE28A3" w:rsidRPr="004223B0" w:rsidRDefault="00FE28A3" w:rsidP="00FE28A3">
      <w:pPr>
        <w:pStyle w:val="NormalParagraph"/>
        <w:rPr>
          <w:lang w:val="en-US"/>
        </w:rPr>
      </w:pPr>
      <w:r>
        <w:rPr>
          <w:lang w:val="en-US"/>
        </w:rPr>
        <w:t>Usage: This topic is used by the eIM to publish the requests to the IPA. The IPA will be subscribed and receive all the requests in order to process them.</w:t>
      </w:r>
    </w:p>
    <w:p w14:paraId="1F580809" w14:textId="0926B3F2" w:rsidR="00FE28A3" w:rsidRPr="004223B0" w:rsidRDefault="00FE28A3" w:rsidP="00FE28A3">
      <w:pPr>
        <w:pStyle w:val="NormalParagraph"/>
        <w:rPr>
          <w:lang w:val="en-US"/>
        </w:rPr>
      </w:pPr>
      <w:r w:rsidRPr="004223B0">
        <w:rPr>
          <w:lang w:val="en-US"/>
        </w:rPr>
        <w:t>URL: /eim-</w:t>
      </w:r>
      <w:r w:rsidR="00886B17">
        <w:rPr>
          <w:lang w:val="en-US"/>
        </w:rPr>
        <w:t>message</w:t>
      </w:r>
      <w:r w:rsidR="00886B17" w:rsidRPr="008E1F01">
        <w:rPr>
          <w:lang w:val="en-US"/>
        </w:rPr>
        <w:t>-</w:t>
      </w:r>
      <w:r w:rsidR="00886B17">
        <w:rPr>
          <w:lang w:val="en-US"/>
        </w:rPr>
        <w:t>to-ipa</w:t>
      </w:r>
      <w:r w:rsidRPr="004223B0">
        <w:rPr>
          <w:lang w:val="en-US"/>
        </w:rPr>
        <w:t>/{eid}</w:t>
      </w:r>
    </w:p>
    <w:tbl>
      <w:tblPr>
        <w:tblW w:w="881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947"/>
        <w:gridCol w:w="4684"/>
      </w:tblGrid>
      <w:tr w:rsidR="005E5A27" w:rsidRPr="00210B4C" w14:paraId="664C3354" w14:textId="77777777" w:rsidTr="006476AC">
        <w:trPr>
          <w:cantSplit/>
          <w:trHeight w:val="462"/>
        </w:trPr>
        <w:tc>
          <w:tcPr>
            <w:tcW w:w="3184" w:type="dxa"/>
            <w:shd w:val="clear" w:color="auto" w:fill="C00000"/>
          </w:tcPr>
          <w:p w14:paraId="0F391544" w14:textId="77777777" w:rsidR="00FE28A3" w:rsidRDefault="00FE28A3" w:rsidP="004E097C">
            <w:pPr>
              <w:pStyle w:val="TableHeader"/>
            </w:pPr>
            <w:r>
              <w:t>Parameter</w:t>
            </w:r>
          </w:p>
        </w:tc>
        <w:tc>
          <w:tcPr>
            <w:tcW w:w="947" w:type="dxa"/>
            <w:shd w:val="clear" w:color="auto" w:fill="C00000"/>
            <w:vAlign w:val="center"/>
          </w:tcPr>
          <w:p w14:paraId="1BF19CEF" w14:textId="77777777" w:rsidR="00FE28A3" w:rsidRPr="00210B4C" w:rsidRDefault="00FE28A3" w:rsidP="004E097C">
            <w:pPr>
              <w:pStyle w:val="TableHeader"/>
            </w:pPr>
            <w:r>
              <w:t>Type</w:t>
            </w:r>
          </w:p>
        </w:tc>
        <w:tc>
          <w:tcPr>
            <w:tcW w:w="4684" w:type="dxa"/>
            <w:shd w:val="clear" w:color="auto" w:fill="C00000"/>
            <w:vAlign w:val="center"/>
          </w:tcPr>
          <w:p w14:paraId="1F1E3E64" w14:textId="77777777" w:rsidR="00FE28A3" w:rsidRPr="00210B4C" w:rsidRDefault="00FE28A3" w:rsidP="004E097C">
            <w:pPr>
              <w:pStyle w:val="TableHeader"/>
            </w:pPr>
            <w:r w:rsidRPr="00210B4C">
              <w:t>Description</w:t>
            </w:r>
          </w:p>
        </w:tc>
      </w:tr>
      <w:tr w:rsidR="00446DED" w:rsidRPr="004E0E5F" w14:paraId="6F3595C4" w14:textId="77777777" w:rsidTr="006476AC">
        <w:trPr>
          <w:cantSplit/>
          <w:trHeight w:val="442"/>
        </w:trPr>
        <w:tc>
          <w:tcPr>
            <w:tcW w:w="3184" w:type="dxa"/>
          </w:tcPr>
          <w:p w14:paraId="145A15C7" w14:textId="2CD1F9BF" w:rsidR="00FE28A3" w:rsidRDefault="00886B17" w:rsidP="004E097C">
            <w:pPr>
              <w:pStyle w:val="TableText"/>
              <w:rPr>
                <w:rFonts w:cs="Arial"/>
              </w:rPr>
            </w:pPr>
            <w:r w:rsidRPr="00745164">
              <w:t>EsipaMessageFromEimToIpaeIM</w:t>
            </w:r>
          </w:p>
        </w:tc>
        <w:tc>
          <w:tcPr>
            <w:tcW w:w="947" w:type="dxa"/>
            <w:vAlign w:val="center"/>
          </w:tcPr>
          <w:p w14:paraId="5F023B39" w14:textId="0E66DC06" w:rsidR="00FE28A3" w:rsidRPr="00376F88" w:rsidRDefault="00886B17" w:rsidP="004E097C">
            <w:pPr>
              <w:pStyle w:val="TableText"/>
              <w:rPr>
                <w:rFonts w:cs="Arial"/>
              </w:rPr>
            </w:pPr>
            <w:r>
              <w:rPr>
                <w:rFonts w:cs="Arial"/>
              </w:rPr>
              <w:t xml:space="preserve">Binary </w:t>
            </w:r>
          </w:p>
        </w:tc>
        <w:tc>
          <w:tcPr>
            <w:tcW w:w="4684" w:type="dxa"/>
            <w:vAlign w:val="center"/>
          </w:tcPr>
          <w:p w14:paraId="73A6E1EE" w14:textId="55C9B362" w:rsidR="00FE28A3" w:rsidRPr="004E0E5F" w:rsidRDefault="00886B17" w:rsidP="004E097C">
            <w:pPr>
              <w:pStyle w:val="TableText"/>
              <w:rPr>
                <w:rFonts w:cs="Arial"/>
                <w:szCs w:val="20"/>
                <w:lang w:val="en-US"/>
              </w:rPr>
            </w:pPr>
            <w:r w:rsidRPr="00745164">
              <w:t>EsipaMessageFromEimToIpa</w:t>
            </w:r>
            <w:r w:rsidR="00FE28A3">
              <w:t xml:space="preserve"> following </w:t>
            </w:r>
            <w:r w:rsidR="00EF7F52">
              <w:rPr>
                <w:rFonts w:cs="Arial"/>
              </w:rPr>
              <w:t xml:space="preserve">the </w:t>
            </w:r>
            <w:r w:rsidR="00FE28A3">
              <w:t xml:space="preserve">ASN.1 </w:t>
            </w:r>
            <w:r w:rsidR="00EF7F52">
              <w:rPr>
                <w:rFonts w:cs="Arial"/>
              </w:rPr>
              <w:t>structure</w:t>
            </w:r>
            <w:r>
              <w:rPr>
                <w:rFonts w:cs="Arial"/>
              </w:rPr>
              <w:t xml:space="preserve"> </w:t>
            </w:r>
            <w:r w:rsidR="00FE28A3">
              <w:t xml:space="preserve">as described in </w:t>
            </w:r>
            <w:r w:rsidR="00EF7F52">
              <w:rPr>
                <w:rFonts w:cs="Arial"/>
              </w:rPr>
              <w:t>section 6.3.</w:t>
            </w:r>
            <w:r>
              <w:rPr>
                <w:rFonts w:cs="Arial"/>
              </w:rPr>
              <w:t>1</w:t>
            </w:r>
            <w:r w:rsidR="00EF7F52" w:rsidRPr="00EF7F52">
              <w:t>.</w:t>
            </w:r>
          </w:p>
        </w:tc>
      </w:tr>
    </w:tbl>
    <w:p w14:paraId="617BFC38" w14:textId="228194F6" w:rsidR="006476AC" w:rsidRDefault="006476AC" w:rsidP="006476AC">
      <w:pPr>
        <w:numPr>
          <w:ilvl w:val="0"/>
          <w:numId w:val="13"/>
        </w:numPr>
        <w:tabs>
          <w:tab w:val="left" w:pos="1009"/>
        </w:tabs>
        <w:spacing w:after="200" w:line="276" w:lineRule="auto"/>
        <w:ind w:left="0" w:firstLine="0"/>
        <w:jc w:val="center"/>
        <w:rPr>
          <w:rFonts w:cs="Arial"/>
          <w:b/>
          <w:lang w:val="en-US" w:eastAsia="de-DE"/>
        </w:rPr>
      </w:pPr>
      <w:r w:rsidRPr="00D1113D">
        <w:rPr>
          <w:rFonts w:cs="Arial"/>
          <w:b/>
          <w:lang w:val="en-US" w:eastAsia="de-DE"/>
        </w:rPr>
        <w:t xml:space="preserve">: </w:t>
      </w:r>
      <w:r w:rsidRPr="006476AC">
        <w:rPr>
          <w:rFonts w:cs="Arial"/>
          <w:b/>
          <w:lang w:val="en-US" w:eastAsia="de-DE"/>
        </w:rPr>
        <w:t>EsipaMessageFromEimToIpaeIM</w:t>
      </w:r>
    </w:p>
    <w:p w14:paraId="5752B29F" w14:textId="3F9BD9B8" w:rsidR="00FE28A3" w:rsidRPr="004223B0" w:rsidRDefault="00886B17" w:rsidP="00FE28A3">
      <w:pPr>
        <w:pStyle w:val="NormalParagraph"/>
        <w:rPr>
          <w:rFonts w:cs="Arial"/>
          <w:b/>
          <w:lang w:val="en-US" w:eastAsia="zh-CN" w:bidi="bn-BD"/>
        </w:rPr>
      </w:pPr>
      <w:r>
        <w:rPr>
          <w:rFonts w:cs="Arial"/>
          <w:b/>
          <w:lang w:val="en-US" w:eastAsia="zh-CN" w:bidi="bn-BD"/>
        </w:rPr>
        <w:t>IPA message</w:t>
      </w:r>
    </w:p>
    <w:p w14:paraId="1A9B6C0F" w14:textId="5CDF0660" w:rsidR="00FE28A3" w:rsidRPr="004223B0" w:rsidRDefault="00FE28A3" w:rsidP="00FE28A3">
      <w:pPr>
        <w:pStyle w:val="NormalParagraph"/>
        <w:rPr>
          <w:lang w:val="en-US"/>
        </w:rPr>
      </w:pPr>
      <w:r w:rsidRPr="004223B0">
        <w:rPr>
          <w:lang w:val="en-US"/>
        </w:rPr>
        <w:t xml:space="preserve">Publisher: </w:t>
      </w:r>
      <w:r>
        <w:rPr>
          <w:lang w:val="en-US"/>
        </w:rPr>
        <w:t>IPA</w:t>
      </w:r>
    </w:p>
    <w:p w14:paraId="578D3D4F" w14:textId="730479D9" w:rsidR="00FE28A3" w:rsidRDefault="00FE28A3" w:rsidP="00FE28A3">
      <w:pPr>
        <w:pStyle w:val="NormalParagraph"/>
        <w:rPr>
          <w:lang w:val="en-US"/>
        </w:rPr>
      </w:pPr>
      <w:r w:rsidRPr="004223B0">
        <w:rPr>
          <w:lang w:val="en-US"/>
        </w:rPr>
        <w:t xml:space="preserve">Subscriber: </w:t>
      </w:r>
      <w:r>
        <w:rPr>
          <w:lang w:val="en-US"/>
        </w:rPr>
        <w:t>eIM</w:t>
      </w:r>
    </w:p>
    <w:p w14:paraId="6075F2F0" w14:textId="77777777" w:rsidR="00FE28A3" w:rsidRPr="004223B0" w:rsidRDefault="00FE28A3" w:rsidP="00FE28A3">
      <w:pPr>
        <w:pStyle w:val="NormalParagraph"/>
        <w:rPr>
          <w:lang w:val="en-US"/>
        </w:rPr>
      </w:pPr>
      <w:r>
        <w:rPr>
          <w:lang w:val="en-US"/>
        </w:rPr>
        <w:t>Usage: This topic is used by the IPA to publish the responses to the eIM requests. The eIM will be subscribed and receive all the responses from the processed requests.</w:t>
      </w:r>
    </w:p>
    <w:p w14:paraId="27F5C8F7" w14:textId="0DC36608" w:rsidR="00FE28A3" w:rsidRDefault="00FE28A3" w:rsidP="00FE28A3">
      <w:pPr>
        <w:pStyle w:val="NormalParagraph"/>
        <w:rPr>
          <w:lang w:val="en-US"/>
        </w:rPr>
      </w:pPr>
      <w:r>
        <w:rPr>
          <w:lang w:val="en-US"/>
        </w:rPr>
        <w:lastRenderedPageBreak/>
        <w:t>URL: /</w:t>
      </w:r>
      <w:r w:rsidR="00886B17">
        <w:rPr>
          <w:lang w:val="en-US"/>
        </w:rPr>
        <w:t>ipa-message-to-eim</w:t>
      </w:r>
    </w:p>
    <w:tbl>
      <w:tblPr>
        <w:tblW w:w="890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1"/>
        <w:gridCol w:w="982"/>
        <w:gridCol w:w="5074"/>
      </w:tblGrid>
      <w:tr w:rsidR="005E5A27" w:rsidRPr="00210B4C" w14:paraId="7B6E4B31" w14:textId="77777777" w:rsidTr="006476AC">
        <w:trPr>
          <w:cantSplit/>
          <w:trHeight w:val="315"/>
        </w:trPr>
        <w:tc>
          <w:tcPr>
            <w:tcW w:w="2851" w:type="dxa"/>
            <w:shd w:val="clear" w:color="auto" w:fill="C00000"/>
          </w:tcPr>
          <w:p w14:paraId="1B2B752A" w14:textId="77777777" w:rsidR="00FE28A3" w:rsidRDefault="00FE28A3" w:rsidP="004E097C">
            <w:pPr>
              <w:pStyle w:val="TableHeader"/>
            </w:pPr>
            <w:r>
              <w:t>Parameter</w:t>
            </w:r>
          </w:p>
        </w:tc>
        <w:tc>
          <w:tcPr>
            <w:tcW w:w="982" w:type="dxa"/>
            <w:shd w:val="clear" w:color="auto" w:fill="C00000"/>
            <w:vAlign w:val="center"/>
          </w:tcPr>
          <w:p w14:paraId="6D3A8008" w14:textId="77777777" w:rsidR="00FE28A3" w:rsidRPr="00210B4C" w:rsidRDefault="00FE28A3" w:rsidP="004E097C">
            <w:pPr>
              <w:pStyle w:val="TableHeader"/>
            </w:pPr>
            <w:r>
              <w:t>Type</w:t>
            </w:r>
          </w:p>
        </w:tc>
        <w:tc>
          <w:tcPr>
            <w:tcW w:w="5074" w:type="dxa"/>
            <w:shd w:val="clear" w:color="auto" w:fill="C00000"/>
            <w:vAlign w:val="center"/>
          </w:tcPr>
          <w:p w14:paraId="784EA073" w14:textId="77777777" w:rsidR="00FE28A3" w:rsidRPr="00210B4C" w:rsidRDefault="00FE28A3" w:rsidP="004E097C">
            <w:pPr>
              <w:pStyle w:val="TableHeader"/>
            </w:pPr>
            <w:r w:rsidRPr="00210B4C">
              <w:t>Description</w:t>
            </w:r>
          </w:p>
        </w:tc>
      </w:tr>
      <w:tr w:rsidR="00446DED" w:rsidRPr="004E0E5F" w14:paraId="3A44707B" w14:textId="77777777" w:rsidTr="006476AC">
        <w:trPr>
          <w:cantSplit/>
          <w:trHeight w:val="301"/>
        </w:trPr>
        <w:tc>
          <w:tcPr>
            <w:tcW w:w="2851" w:type="dxa"/>
          </w:tcPr>
          <w:p w14:paraId="51479AE6" w14:textId="1C2DFF79" w:rsidR="00FE28A3" w:rsidRDefault="00886B17" w:rsidP="004E097C">
            <w:pPr>
              <w:pStyle w:val="TableText"/>
              <w:rPr>
                <w:rFonts w:cs="Arial"/>
              </w:rPr>
            </w:pPr>
            <w:r w:rsidRPr="00745164">
              <w:t>EsipaMessageFromIpaToEim</w:t>
            </w:r>
          </w:p>
        </w:tc>
        <w:tc>
          <w:tcPr>
            <w:tcW w:w="982" w:type="dxa"/>
            <w:vAlign w:val="center"/>
          </w:tcPr>
          <w:p w14:paraId="430E4C63" w14:textId="2BAE9222" w:rsidR="00FE28A3" w:rsidRPr="00376F88" w:rsidRDefault="00886B17" w:rsidP="004E097C">
            <w:pPr>
              <w:pStyle w:val="TableText"/>
              <w:rPr>
                <w:rFonts w:cs="Arial"/>
              </w:rPr>
            </w:pPr>
            <w:r>
              <w:rPr>
                <w:rFonts w:cs="Arial"/>
              </w:rPr>
              <w:t xml:space="preserve">Binary </w:t>
            </w:r>
          </w:p>
        </w:tc>
        <w:tc>
          <w:tcPr>
            <w:tcW w:w="5074" w:type="dxa"/>
            <w:vAlign w:val="center"/>
          </w:tcPr>
          <w:p w14:paraId="16953BD9" w14:textId="79C89CAC" w:rsidR="00FE28A3" w:rsidRPr="004E0E5F" w:rsidRDefault="00886B17" w:rsidP="004E097C">
            <w:pPr>
              <w:pStyle w:val="TableText"/>
              <w:rPr>
                <w:rFonts w:cs="Arial"/>
                <w:szCs w:val="20"/>
                <w:lang w:val="en-US"/>
              </w:rPr>
            </w:pPr>
            <w:r w:rsidRPr="00745164">
              <w:t>EsipaMessageFromIpaToEim</w:t>
            </w:r>
            <w:r w:rsidR="00FE28A3">
              <w:t xml:space="preserve"> following </w:t>
            </w:r>
            <w:r w:rsidR="00EF7F52">
              <w:rPr>
                <w:rFonts w:cs="Arial"/>
              </w:rPr>
              <w:t xml:space="preserve">the </w:t>
            </w:r>
            <w:r w:rsidR="00FE28A3">
              <w:t xml:space="preserve">ASN.1 </w:t>
            </w:r>
            <w:r w:rsidR="00EF7F52">
              <w:rPr>
                <w:rFonts w:cs="Arial"/>
              </w:rPr>
              <w:t>structure</w:t>
            </w:r>
            <w:r w:rsidR="00FE28A3">
              <w:t xml:space="preserve"> as described in </w:t>
            </w:r>
            <w:r w:rsidR="00EF7F52">
              <w:t xml:space="preserve">section </w:t>
            </w:r>
            <w:r w:rsidR="00EF7F52">
              <w:rPr>
                <w:rFonts w:cs="Arial"/>
              </w:rPr>
              <w:t>6.3.</w:t>
            </w:r>
            <w:r>
              <w:rPr>
                <w:rFonts w:cs="Arial"/>
              </w:rPr>
              <w:t>1</w:t>
            </w:r>
            <w:r w:rsidR="00EF7F52">
              <w:rPr>
                <w:rFonts w:cs="Arial"/>
              </w:rPr>
              <w:t>.</w:t>
            </w:r>
            <w:r w:rsidR="00EF7F52">
              <w:t xml:space="preserve"> </w:t>
            </w:r>
          </w:p>
        </w:tc>
      </w:tr>
    </w:tbl>
    <w:p w14:paraId="673BE400" w14:textId="2FD4864C" w:rsidR="006476AC" w:rsidRPr="006476AC" w:rsidRDefault="006476AC" w:rsidP="006476AC">
      <w:pPr>
        <w:numPr>
          <w:ilvl w:val="0"/>
          <w:numId w:val="13"/>
        </w:numPr>
        <w:tabs>
          <w:tab w:val="left" w:pos="1009"/>
        </w:tabs>
        <w:spacing w:after="200" w:line="276" w:lineRule="auto"/>
        <w:ind w:left="0" w:firstLine="0"/>
        <w:jc w:val="center"/>
        <w:rPr>
          <w:rFonts w:cs="Arial"/>
          <w:b/>
          <w:lang w:val="en-US" w:eastAsia="de-DE"/>
        </w:rPr>
      </w:pPr>
      <w:bookmarkStart w:id="976" w:name="_Toc132886064"/>
      <w:r>
        <w:rPr>
          <w:rFonts w:cs="Arial"/>
          <w:b/>
          <w:lang w:val="en-US" w:eastAsia="de-DE"/>
        </w:rPr>
        <w:t xml:space="preserve"> :</w:t>
      </w:r>
      <w:r w:rsidRPr="006476AC">
        <w:rPr>
          <w:rFonts w:cs="Arial"/>
          <w:b/>
          <w:lang w:val="en-US" w:eastAsia="de-DE"/>
        </w:rPr>
        <w:t>EsipaMessageFrom</w:t>
      </w:r>
      <w:r>
        <w:rPr>
          <w:rFonts w:cs="Arial"/>
          <w:b/>
          <w:lang w:val="en-US" w:eastAsia="de-DE"/>
        </w:rPr>
        <w:t>Ipa</w:t>
      </w:r>
      <w:r w:rsidRPr="006476AC">
        <w:rPr>
          <w:rFonts w:cs="Arial"/>
          <w:b/>
          <w:lang w:val="en-US" w:eastAsia="de-DE"/>
        </w:rPr>
        <w:t>ToeIM</w:t>
      </w:r>
    </w:p>
    <w:p w14:paraId="54AD6495" w14:textId="1FFDD0B1" w:rsidR="00FE28A3" w:rsidRPr="001A60BB" w:rsidRDefault="00FE28A3" w:rsidP="001A60BB">
      <w:pPr>
        <w:pStyle w:val="ANNEX-heading2"/>
        <w:tabs>
          <w:tab w:val="left" w:pos="2016"/>
        </w:tabs>
      </w:pPr>
      <w:r w:rsidRPr="001A60BB">
        <w:t>Procedures</w:t>
      </w:r>
      <w:bookmarkEnd w:id="976"/>
    </w:p>
    <w:p w14:paraId="1AF88412" w14:textId="77777777" w:rsidR="00FE28A3" w:rsidRDefault="00FE28A3" w:rsidP="00FE28A3">
      <w:pPr>
        <w:pStyle w:val="NormalParagraph"/>
        <w:rPr>
          <w:lang w:eastAsia="en-US" w:bidi="bn-BD"/>
        </w:rPr>
      </w:pPr>
      <w:r>
        <w:rPr>
          <w:lang w:eastAsia="en-US" w:bidi="bn-BD"/>
        </w:rPr>
        <w:t xml:space="preserve">Connection </w:t>
      </w:r>
    </w:p>
    <w:p w14:paraId="4AEF5525" w14:textId="67144188" w:rsidR="00FE28A3" w:rsidRDefault="00FE28A3" w:rsidP="007E367F">
      <w:pPr>
        <w:pStyle w:val="PlantUML"/>
      </w:pPr>
      <w:r>
        <w:t xml:space="preserve">@startuml </w:t>
      </w:r>
    </w:p>
    <w:p w14:paraId="5AA24588" w14:textId="77777777" w:rsidR="00FE28A3" w:rsidRDefault="00FE28A3" w:rsidP="007E367F">
      <w:pPr>
        <w:pStyle w:val="PlantUML"/>
      </w:pPr>
      <w:r>
        <w:t xml:space="preserve">hide footbox </w:t>
      </w:r>
    </w:p>
    <w:p w14:paraId="1E524B20" w14:textId="77777777" w:rsidR="00FE28A3" w:rsidRDefault="00FE28A3" w:rsidP="007E367F">
      <w:pPr>
        <w:pStyle w:val="PlantUML"/>
      </w:pPr>
      <w:r>
        <w:t xml:space="preserve">skinparam sequenceMessageAlign center </w:t>
      </w:r>
    </w:p>
    <w:p w14:paraId="5618C07F" w14:textId="77777777" w:rsidR="00FE28A3" w:rsidRDefault="00FE28A3" w:rsidP="007E367F">
      <w:pPr>
        <w:pStyle w:val="PlantUML"/>
      </w:pPr>
      <w:r>
        <w:t xml:space="preserve">skinparam sequenceArrowFontSize 11 </w:t>
      </w:r>
    </w:p>
    <w:p w14:paraId="0E9DB8FB" w14:textId="77777777" w:rsidR="00FE28A3" w:rsidRDefault="00FE28A3" w:rsidP="007E367F">
      <w:pPr>
        <w:pStyle w:val="PlantUML"/>
      </w:pPr>
      <w:r>
        <w:t xml:space="preserve">skinparam noteFontSize 11 </w:t>
      </w:r>
    </w:p>
    <w:p w14:paraId="53CE3DCA" w14:textId="77777777" w:rsidR="00FE28A3" w:rsidRDefault="00FE28A3" w:rsidP="007E367F">
      <w:pPr>
        <w:pStyle w:val="PlantUML"/>
      </w:pPr>
      <w:r>
        <w:t xml:space="preserve">skinparam monochrome true </w:t>
      </w:r>
    </w:p>
    <w:p w14:paraId="2A254899" w14:textId="77777777" w:rsidR="00FE28A3" w:rsidRPr="00D2787B" w:rsidRDefault="00FE28A3" w:rsidP="007E367F">
      <w:pPr>
        <w:pStyle w:val="PlantUML"/>
      </w:pPr>
      <w:r w:rsidRPr="00D2787B">
        <w:t xml:space="preserve">skinparam lifelinestrategy solid </w:t>
      </w:r>
    </w:p>
    <w:p w14:paraId="735EE3BB" w14:textId="77777777" w:rsidR="00FE28A3" w:rsidRPr="00D2787B" w:rsidRDefault="00FE28A3" w:rsidP="007E367F">
      <w:pPr>
        <w:pStyle w:val="PlantUML"/>
      </w:pPr>
      <w:r w:rsidRPr="00D2787B">
        <w:t xml:space="preserve">participant "&lt;b&gt;eIM" as EIM </w:t>
      </w:r>
    </w:p>
    <w:p w14:paraId="1A536815" w14:textId="77777777" w:rsidR="00FE28A3" w:rsidRDefault="00FE28A3" w:rsidP="007E367F">
      <w:pPr>
        <w:pStyle w:val="PlantUML"/>
      </w:pPr>
      <w:r>
        <w:t xml:space="preserve">participant "&lt;b&gt;MQTT broker" as BROKER </w:t>
      </w:r>
    </w:p>
    <w:p w14:paraId="0CCCBDE1" w14:textId="77777777" w:rsidR="00FE28A3" w:rsidRPr="004F6D16" w:rsidRDefault="00FE28A3" w:rsidP="007E367F">
      <w:pPr>
        <w:pStyle w:val="PlantUML"/>
        <w:rPr>
          <w:lang w:val="fr-FR"/>
        </w:rPr>
      </w:pPr>
      <w:r w:rsidRPr="004F6D16">
        <w:rPr>
          <w:lang w:val="fr-FR"/>
        </w:rPr>
        <w:t xml:space="preserve">participant "&lt;b&gt;IPA" as IPA </w:t>
      </w:r>
    </w:p>
    <w:p w14:paraId="259D28D2" w14:textId="77777777" w:rsidR="00FE28A3" w:rsidRPr="004F6D16" w:rsidRDefault="00FE28A3" w:rsidP="007E367F">
      <w:pPr>
        <w:pStyle w:val="PlantUML"/>
        <w:rPr>
          <w:lang w:val="fr-FR"/>
        </w:rPr>
      </w:pPr>
      <w:r w:rsidRPr="004F6D16">
        <w:rPr>
          <w:lang w:val="fr-FR"/>
        </w:rPr>
        <w:t xml:space="preserve">participant "&lt;b&gt;eUICC" as E </w:t>
      </w:r>
    </w:p>
    <w:p w14:paraId="1933D017" w14:textId="77777777" w:rsidR="00FE28A3" w:rsidRDefault="00FE28A3" w:rsidP="007E367F">
      <w:pPr>
        <w:pStyle w:val="PlantUML"/>
      </w:pPr>
      <w:r>
        <w:t xml:space="preserve">rnote over EIM, BROKER : [1] [TLS session establishment] </w:t>
      </w:r>
    </w:p>
    <w:p w14:paraId="73C2C6FD" w14:textId="0F22FA31" w:rsidR="00FE28A3" w:rsidRDefault="00FE28A3" w:rsidP="007E367F">
      <w:pPr>
        <w:pStyle w:val="PlantUML"/>
      </w:pPr>
      <w:r>
        <w:t>EIM -&gt; BROKER: [2] Subscribe to /</w:t>
      </w:r>
      <w:r w:rsidR="00886B17">
        <w:t>ipa-message-to-eim</w:t>
      </w:r>
      <w:r>
        <w:t xml:space="preserve"> </w:t>
      </w:r>
    </w:p>
    <w:p w14:paraId="1258C070" w14:textId="77777777" w:rsidR="00FE28A3" w:rsidRDefault="00FE28A3" w:rsidP="007E367F">
      <w:pPr>
        <w:pStyle w:val="PlantUML"/>
      </w:pPr>
      <w:r>
        <w:t xml:space="preserve">EIM -&gt; BROKER: [3] Subscribe to /eim-package-sync </w:t>
      </w:r>
    </w:p>
    <w:p w14:paraId="71DB4B25" w14:textId="433BC901" w:rsidR="00FE28A3" w:rsidRDefault="00FE28A3" w:rsidP="007E367F">
      <w:pPr>
        <w:pStyle w:val="PlantUML"/>
      </w:pPr>
      <w:r>
        <w:t xml:space="preserve">rnote over IPA : </w:t>
      </w:r>
      <w:r w:rsidR="00D36292">
        <w:t>[</w:t>
      </w:r>
      <w:r>
        <w:t>IoT Device</w:t>
      </w:r>
      <w:r w:rsidR="00D36292">
        <w:t xml:space="preserve"> </w:t>
      </w:r>
      <w:r>
        <w:t>inter</w:t>
      </w:r>
      <w:r w:rsidR="00D36292">
        <w:t>n</w:t>
      </w:r>
      <w:r>
        <w:t>al trigger (e.g., power on, reconnection, etc.)</w:t>
      </w:r>
      <w:r w:rsidR="00D36292">
        <w:t>]</w:t>
      </w:r>
      <w:r>
        <w:t xml:space="preserve"> </w:t>
      </w:r>
    </w:p>
    <w:p w14:paraId="04DECF12" w14:textId="77777777" w:rsidR="00FE28A3" w:rsidRDefault="00FE28A3" w:rsidP="007E367F">
      <w:pPr>
        <w:pStyle w:val="PlantUML"/>
      </w:pPr>
      <w:r>
        <w:t xml:space="preserve">alt IoT Device power on </w:t>
      </w:r>
    </w:p>
    <w:p w14:paraId="72BA8621" w14:textId="77777777" w:rsidR="00FE28A3" w:rsidRDefault="00FE28A3" w:rsidP="007E367F">
      <w:pPr>
        <w:pStyle w:val="PlantUML"/>
      </w:pPr>
      <w:r>
        <w:t xml:space="preserve">IPA -&gt; E: [4] Get eid </w:t>
      </w:r>
    </w:p>
    <w:p w14:paraId="78B8A0B6" w14:textId="77777777" w:rsidR="00FE28A3" w:rsidRPr="004F6D16" w:rsidRDefault="00FE28A3" w:rsidP="007E367F">
      <w:pPr>
        <w:pStyle w:val="PlantUML"/>
        <w:rPr>
          <w:lang w:val="it-IT"/>
        </w:rPr>
      </w:pPr>
      <w:r w:rsidRPr="004F6D16">
        <w:rPr>
          <w:lang w:val="it-IT"/>
        </w:rPr>
        <w:t xml:space="preserve">activate E </w:t>
      </w:r>
    </w:p>
    <w:p w14:paraId="5DFA68B7" w14:textId="77777777" w:rsidR="00FE28A3" w:rsidRPr="004F6D16" w:rsidRDefault="00FE28A3" w:rsidP="007E367F">
      <w:pPr>
        <w:pStyle w:val="PlantUML"/>
        <w:rPr>
          <w:lang w:val="it-IT"/>
        </w:rPr>
      </w:pPr>
      <w:r w:rsidRPr="004F6D16">
        <w:rPr>
          <w:lang w:val="it-IT"/>
        </w:rPr>
        <w:t xml:space="preserve">E --&gt; IPA: eid </w:t>
      </w:r>
    </w:p>
    <w:p w14:paraId="6A902565" w14:textId="77777777" w:rsidR="00FE28A3" w:rsidRPr="004F6D16" w:rsidRDefault="00FE28A3" w:rsidP="007E367F">
      <w:pPr>
        <w:pStyle w:val="PlantUML"/>
        <w:rPr>
          <w:lang w:val="it-IT"/>
        </w:rPr>
      </w:pPr>
      <w:r w:rsidRPr="004F6D16">
        <w:rPr>
          <w:lang w:val="it-IT"/>
        </w:rPr>
        <w:t xml:space="preserve">deactivate E </w:t>
      </w:r>
    </w:p>
    <w:p w14:paraId="36F789A1" w14:textId="77777777" w:rsidR="00FE28A3" w:rsidRDefault="00FE28A3" w:rsidP="007E367F">
      <w:pPr>
        <w:pStyle w:val="PlantUML"/>
      </w:pPr>
      <w:r>
        <w:t xml:space="preserve">end </w:t>
      </w:r>
    </w:p>
    <w:p w14:paraId="5167BB95" w14:textId="77777777" w:rsidR="00FE28A3" w:rsidRDefault="00FE28A3" w:rsidP="007E367F">
      <w:pPr>
        <w:pStyle w:val="PlantUML"/>
      </w:pPr>
      <w:r>
        <w:t xml:space="preserve">rnote over IPA, BROKER : [5] [TLS session establishment] </w:t>
      </w:r>
    </w:p>
    <w:p w14:paraId="139411A8" w14:textId="267139D0" w:rsidR="00FE28A3" w:rsidRDefault="00FE28A3" w:rsidP="007E367F">
      <w:pPr>
        <w:pStyle w:val="PlantUML"/>
      </w:pPr>
      <w:r>
        <w:t>IPA -&gt; BROKER: [6] Subscribe to /eim-</w:t>
      </w:r>
      <w:r w:rsidR="00886B17">
        <w:t>message</w:t>
      </w:r>
      <w:r>
        <w:t>-</w:t>
      </w:r>
      <w:r w:rsidR="00886B17">
        <w:t>to-ipa</w:t>
      </w:r>
      <w:r>
        <w:t>/{eid}</w:t>
      </w:r>
    </w:p>
    <w:p w14:paraId="32761B4C" w14:textId="77777777" w:rsidR="00FE28A3" w:rsidRDefault="00FE28A3" w:rsidP="007E367F">
      <w:pPr>
        <w:pStyle w:val="PlantUML"/>
      </w:pPr>
      <w:r>
        <w:t>@enduml</w:t>
      </w:r>
    </w:p>
    <w:p w14:paraId="7801EE19" w14:textId="77777777" w:rsidR="00FE28A3" w:rsidRDefault="00FE28A3" w:rsidP="00FE28A3">
      <w:pPr>
        <w:pStyle w:val="NormalParagraph"/>
        <w:rPr>
          <w:lang w:eastAsia="en-US" w:bidi="bn-BD"/>
        </w:rPr>
      </w:pPr>
    </w:p>
    <w:p w14:paraId="26700679" w14:textId="3C2201A1" w:rsidR="00886B17" w:rsidRDefault="00886B17" w:rsidP="00E10F9E">
      <w:pPr>
        <w:pStyle w:val="NormalParagraph"/>
        <w:jc w:val="center"/>
        <w:rPr>
          <w:lang w:eastAsia="en-US" w:bidi="bn-BD"/>
        </w:rPr>
      </w:pPr>
      <w:r>
        <w:rPr>
          <w:noProof/>
          <w:lang w:eastAsia="en-US" w:bidi="bn-BD"/>
        </w:rPr>
        <w:drawing>
          <wp:inline distT="0" distB="0" distL="0" distR="0" wp14:anchorId="3086FE5C" wp14:editId="45D8DF25">
            <wp:extent cx="5557174" cy="2338705"/>
            <wp:effectExtent l="0" t="0" r="5715" b="4445"/>
            <wp:docPr id="32" name="Picture 3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1" descr="Diagram&#10;&#10;Description automatically generated with medium confid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77776" cy="2347375"/>
                    </a:xfrm>
                    <a:prstGeom prst="rect">
                      <a:avLst/>
                    </a:prstGeom>
                    <a:noFill/>
                  </pic:spPr>
                </pic:pic>
              </a:graphicData>
            </a:graphic>
          </wp:inline>
        </w:drawing>
      </w:r>
    </w:p>
    <w:p w14:paraId="03F49020" w14:textId="08E15B71" w:rsidR="00A57549" w:rsidRPr="00A57549" w:rsidRDefault="00A57549" w:rsidP="00A57549">
      <w:pPr>
        <w:pStyle w:val="Figure1"/>
        <w:rPr>
          <w:rFonts w:eastAsia="Tahoma"/>
        </w:rPr>
      </w:pPr>
      <w:r>
        <w:rPr>
          <w:rFonts w:eastAsia="Tahoma"/>
        </w:rPr>
        <w:t>Connection</w:t>
      </w:r>
    </w:p>
    <w:p w14:paraId="37024FAC" w14:textId="77777777" w:rsidR="00FE28A3" w:rsidRDefault="00FE28A3">
      <w:pPr>
        <w:pStyle w:val="NormalParagraph"/>
        <w:numPr>
          <w:ilvl w:val="0"/>
          <w:numId w:val="56"/>
        </w:numPr>
        <w:rPr>
          <w:lang w:eastAsia="en-US" w:bidi="bn-BD"/>
        </w:rPr>
      </w:pPr>
      <w:r>
        <w:rPr>
          <w:lang w:eastAsia="en-US" w:bidi="bn-BD"/>
        </w:rPr>
        <w:t>Establish TLS session between the eIM and MQTT broker</w:t>
      </w:r>
    </w:p>
    <w:p w14:paraId="6EB74EE6" w14:textId="4AC54D49" w:rsidR="00FE28A3" w:rsidRDefault="00FE28A3">
      <w:pPr>
        <w:pStyle w:val="NormalParagraph"/>
        <w:numPr>
          <w:ilvl w:val="0"/>
          <w:numId w:val="56"/>
        </w:numPr>
        <w:rPr>
          <w:lang w:eastAsia="en-US" w:bidi="bn-BD"/>
        </w:rPr>
      </w:pPr>
      <w:r>
        <w:rPr>
          <w:lang w:eastAsia="en-US" w:bidi="bn-BD"/>
        </w:rPr>
        <w:t>eIM subscribes to the /</w:t>
      </w:r>
      <w:r w:rsidR="00886B17">
        <w:rPr>
          <w:lang w:eastAsia="en-US" w:bidi="bn-BD"/>
        </w:rPr>
        <w:t>ipa-message-to-eim</w:t>
      </w:r>
      <w:r>
        <w:rPr>
          <w:lang w:eastAsia="en-US" w:bidi="bn-BD"/>
        </w:rPr>
        <w:t xml:space="preserve"> topic to be able to receive IPA responses</w:t>
      </w:r>
    </w:p>
    <w:p w14:paraId="095AD075" w14:textId="77777777" w:rsidR="00FE28A3" w:rsidRDefault="00FE28A3">
      <w:pPr>
        <w:pStyle w:val="NormalParagraph"/>
        <w:numPr>
          <w:ilvl w:val="0"/>
          <w:numId w:val="56"/>
        </w:numPr>
        <w:rPr>
          <w:lang w:eastAsia="en-US" w:bidi="bn-BD"/>
        </w:rPr>
      </w:pPr>
      <w:r>
        <w:rPr>
          <w:lang w:eastAsia="en-US" w:bidi="bn-BD"/>
        </w:rPr>
        <w:lastRenderedPageBreak/>
        <w:t>eIM subscribes to the /eim-package-sync topic</w:t>
      </w:r>
    </w:p>
    <w:p w14:paraId="7BFBD890" w14:textId="77777777" w:rsidR="00FE28A3" w:rsidRDefault="00FE28A3">
      <w:pPr>
        <w:pStyle w:val="NormalParagraph"/>
        <w:numPr>
          <w:ilvl w:val="0"/>
          <w:numId w:val="56"/>
        </w:numPr>
        <w:rPr>
          <w:lang w:eastAsia="en-US" w:bidi="bn-BD"/>
        </w:rPr>
      </w:pPr>
      <w:r>
        <w:rPr>
          <w:lang w:eastAsia="en-US" w:bidi="bn-BD"/>
        </w:rPr>
        <w:t>IPA reads the eUICC EID</w:t>
      </w:r>
    </w:p>
    <w:p w14:paraId="07B01822" w14:textId="77777777" w:rsidR="00FE28A3" w:rsidRDefault="00FE28A3">
      <w:pPr>
        <w:pStyle w:val="NormalParagraph"/>
        <w:numPr>
          <w:ilvl w:val="0"/>
          <w:numId w:val="56"/>
        </w:numPr>
        <w:rPr>
          <w:lang w:eastAsia="en-US" w:bidi="bn-BD"/>
        </w:rPr>
      </w:pPr>
      <w:r>
        <w:rPr>
          <w:lang w:eastAsia="en-US" w:bidi="bn-BD"/>
        </w:rPr>
        <w:t>TLS session is established between the IPA and the MQTT broker</w:t>
      </w:r>
    </w:p>
    <w:p w14:paraId="099A81BC" w14:textId="0E32CFF3" w:rsidR="00FE28A3" w:rsidRDefault="00FE28A3">
      <w:pPr>
        <w:pStyle w:val="NormalParagraph"/>
        <w:numPr>
          <w:ilvl w:val="0"/>
          <w:numId w:val="56"/>
        </w:numPr>
        <w:rPr>
          <w:lang w:eastAsia="en-US" w:bidi="bn-BD"/>
        </w:rPr>
      </w:pPr>
      <w:r>
        <w:rPr>
          <w:lang w:eastAsia="en-US" w:bidi="bn-BD"/>
        </w:rPr>
        <w:t>IPA subscribes to the /</w:t>
      </w:r>
      <w:r w:rsidR="00886B17">
        <w:rPr>
          <w:lang w:eastAsia="en-US" w:bidi="bn-BD"/>
        </w:rPr>
        <w:t>eim-message-to-ipa</w:t>
      </w:r>
      <w:r w:rsidR="00886B17" w:rsidDel="00886B17">
        <w:rPr>
          <w:lang w:eastAsia="en-US" w:bidi="bn-BD"/>
        </w:rPr>
        <w:t xml:space="preserve"> </w:t>
      </w:r>
      <w:r>
        <w:rPr>
          <w:lang w:eastAsia="en-US" w:bidi="bn-BD"/>
        </w:rPr>
        <w:t>/&lt;eid&gt; to receive the eIM requests</w:t>
      </w:r>
    </w:p>
    <w:p w14:paraId="62F1FD63" w14:textId="77777777" w:rsidR="00FE28A3" w:rsidRPr="00D2787B" w:rsidRDefault="00FE28A3" w:rsidP="00FE28A3">
      <w:pPr>
        <w:pStyle w:val="NormalParagraph"/>
        <w:rPr>
          <w:lang w:eastAsia="en-US"/>
        </w:rPr>
      </w:pPr>
      <w:r>
        <w:rPr>
          <w:lang w:eastAsia="en-US" w:bidi="bn-BD"/>
        </w:rPr>
        <w:t>Communication</w:t>
      </w:r>
    </w:p>
    <w:p w14:paraId="7892A90F" w14:textId="77777777" w:rsidR="00FE28A3" w:rsidRPr="00D2787B" w:rsidRDefault="00FE28A3" w:rsidP="007E367F">
      <w:pPr>
        <w:pStyle w:val="PlantUML"/>
        <w:rPr>
          <w:rFonts w:eastAsia="Calibri"/>
        </w:rPr>
      </w:pPr>
      <w:r w:rsidRPr="00D2787B">
        <w:rPr>
          <w:rFonts w:eastAsia="Calibri"/>
        </w:rPr>
        <w:t xml:space="preserve">@startuml </w:t>
      </w:r>
    </w:p>
    <w:p w14:paraId="2D6CAC72" w14:textId="77777777" w:rsidR="00FE28A3" w:rsidRPr="00D2787B" w:rsidRDefault="00FE28A3" w:rsidP="007E367F">
      <w:pPr>
        <w:pStyle w:val="PlantUML"/>
        <w:rPr>
          <w:rFonts w:eastAsia="Calibri"/>
        </w:rPr>
      </w:pPr>
      <w:r w:rsidRPr="00D2787B">
        <w:rPr>
          <w:rFonts w:eastAsia="Calibri"/>
        </w:rPr>
        <w:t xml:space="preserve">hide footbox </w:t>
      </w:r>
    </w:p>
    <w:p w14:paraId="3D205EF7" w14:textId="77777777" w:rsidR="00FE28A3" w:rsidRPr="00D2787B" w:rsidRDefault="00FE28A3" w:rsidP="007E367F">
      <w:pPr>
        <w:pStyle w:val="PlantUML"/>
        <w:rPr>
          <w:rFonts w:eastAsia="Calibri"/>
        </w:rPr>
      </w:pPr>
      <w:r w:rsidRPr="00D2787B">
        <w:rPr>
          <w:rFonts w:eastAsia="Calibri"/>
        </w:rPr>
        <w:t>skinparam sequenceMessageAlign center</w:t>
      </w:r>
    </w:p>
    <w:p w14:paraId="1DE8037F" w14:textId="77777777" w:rsidR="00FE28A3" w:rsidRPr="00D2787B" w:rsidRDefault="00FE28A3" w:rsidP="007E367F">
      <w:pPr>
        <w:pStyle w:val="PlantUML"/>
        <w:rPr>
          <w:rFonts w:eastAsia="Calibri"/>
        </w:rPr>
      </w:pPr>
      <w:r w:rsidRPr="00D2787B">
        <w:rPr>
          <w:rFonts w:eastAsia="Calibri"/>
        </w:rPr>
        <w:t>skinparam sequenceArrowFontSize 11</w:t>
      </w:r>
    </w:p>
    <w:p w14:paraId="68DAE9D7" w14:textId="77777777" w:rsidR="00FE28A3" w:rsidRPr="00D2787B" w:rsidRDefault="00FE28A3" w:rsidP="007E367F">
      <w:pPr>
        <w:pStyle w:val="PlantUML"/>
        <w:rPr>
          <w:rFonts w:eastAsia="Calibri"/>
        </w:rPr>
      </w:pPr>
      <w:r w:rsidRPr="00D2787B">
        <w:rPr>
          <w:rFonts w:eastAsia="Calibri"/>
        </w:rPr>
        <w:t>skinparam noteFontSize 11</w:t>
      </w:r>
    </w:p>
    <w:p w14:paraId="3149BA9E" w14:textId="77777777" w:rsidR="00FE28A3" w:rsidRPr="00D2787B" w:rsidRDefault="00FE28A3" w:rsidP="007E367F">
      <w:pPr>
        <w:pStyle w:val="PlantUML"/>
        <w:rPr>
          <w:rFonts w:eastAsia="Calibri"/>
        </w:rPr>
      </w:pPr>
      <w:r w:rsidRPr="00D2787B">
        <w:rPr>
          <w:rFonts w:eastAsia="Calibri"/>
        </w:rPr>
        <w:t>skinparam monochrome true</w:t>
      </w:r>
    </w:p>
    <w:p w14:paraId="74890D3F" w14:textId="77777777" w:rsidR="00FE28A3" w:rsidRPr="00D2787B" w:rsidRDefault="00FE28A3" w:rsidP="007E367F">
      <w:pPr>
        <w:pStyle w:val="PlantUML"/>
        <w:rPr>
          <w:rFonts w:eastAsia="Calibri"/>
        </w:rPr>
      </w:pPr>
      <w:r w:rsidRPr="00D2787B">
        <w:rPr>
          <w:rFonts w:eastAsia="Calibri"/>
        </w:rPr>
        <w:t>skinparam lifelinestrategy solid</w:t>
      </w:r>
    </w:p>
    <w:p w14:paraId="48CE1F86" w14:textId="77777777" w:rsidR="00FE28A3" w:rsidRDefault="00FE28A3" w:rsidP="007E367F">
      <w:pPr>
        <w:pStyle w:val="PlantUML"/>
        <w:rPr>
          <w:rFonts w:eastAsia="Calibri"/>
          <w:lang w:val="pt-BR"/>
        </w:rPr>
      </w:pPr>
      <w:r w:rsidRPr="00D2787B">
        <w:rPr>
          <w:rFonts w:eastAsia="Calibri"/>
        </w:rPr>
        <w:t xml:space="preserve">participant "&lt;b&gt;eIM" as EIM </w:t>
      </w:r>
    </w:p>
    <w:p w14:paraId="269C386A" w14:textId="77777777" w:rsidR="00FE28A3" w:rsidRPr="00D2787B" w:rsidRDefault="00FE28A3" w:rsidP="007E367F">
      <w:pPr>
        <w:pStyle w:val="PlantUML"/>
        <w:rPr>
          <w:rFonts w:eastAsia="Calibri"/>
        </w:rPr>
      </w:pPr>
      <w:r w:rsidRPr="00D2787B">
        <w:rPr>
          <w:rFonts w:eastAsia="Calibri"/>
        </w:rPr>
        <w:t xml:space="preserve">participant "&lt;b&gt;MQTT </w:t>
      </w:r>
      <w:r>
        <w:rPr>
          <w:rFonts w:eastAsia="Calibri"/>
        </w:rPr>
        <w:t>b</w:t>
      </w:r>
      <w:r w:rsidRPr="00D2787B">
        <w:rPr>
          <w:rFonts w:eastAsia="Calibri"/>
        </w:rPr>
        <w:t xml:space="preserve">roker" as BROKER </w:t>
      </w:r>
    </w:p>
    <w:p w14:paraId="522D0117" w14:textId="77777777" w:rsidR="00FE28A3" w:rsidRPr="00D2787B" w:rsidRDefault="00FE28A3" w:rsidP="007E367F">
      <w:pPr>
        <w:pStyle w:val="PlantUML"/>
        <w:rPr>
          <w:rFonts w:eastAsia="Calibri"/>
        </w:rPr>
      </w:pPr>
    </w:p>
    <w:p w14:paraId="238FAD3E" w14:textId="77777777" w:rsidR="00FE28A3" w:rsidRPr="004F6D16" w:rsidRDefault="00FE28A3" w:rsidP="007E367F">
      <w:pPr>
        <w:pStyle w:val="PlantUML"/>
        <w:rPr>
          <w:rFonts w:eastAsia="Calibri"/>
          <w:lang w:val="fr-FR"/>
        </w:rPr>
      </w:pPr>
      <w:r w:rsidRPr="004F6D16">
        <w:rPr>
          <w:rFonts w:eastAsia="Calibri"/>
          <w:lang w:val="fr-FR"/>
        </w:rPr>
        <w:t xml:space="preserve">participant "&lt;b&gt;IPA" as IPA </w:t>
      </w:r>
    </w:p>
    <w:p w14:paraId="59F5EDDA" w14:textId="77777777" w:rsidR="00FE28A3" w:rsidRPr="004F6D16" w:rsidRDefault="00FE28A3" w:rsidP="007E367F">
      <w:pPr>
        <w:pStyle w:val="PlantUML"/>
        <w:rPr>
          <w:rFonts w:eastAsia="Calibri"/>
          <w:lang w:val="fr-FR"/>
        </w:rPr>
      </w:pPr>
      <w:r w:rsidRPr="004F6D16">
        <w:rPr>
          <w:rFonts w:eastAsia="Calibri"/>
          <w:lang w:val="fr-FR"/>
        </w:rPr>
        <w:t xml:space="preserve">participant "&lt;b&gt;eUICC" as E </w:t>
      </w:r>
    </w:p>
    <w:p w14:paraId="4AB2A53A" w14:textId="4145EC03" w:rsidR="00FE28A3" w:rsidRPr="00D2787B" w:rsidRDefault="00FE28A3" w:rsidP="007E367F">
      <w:pPr>
        <w:pStyle w:val="PlantUML"/>
        <w:rPr>
          <w:rFonts w:eastAsia="Calibri"/>
        </w:rPr>
      </w:pPr>
      <w:r w:rsidRPr="00D2787B">
        <w:rPr>
          <w:rFonts w:eastAsia="Calibri"/>
        </w:rPr>
        <w:t xml:space="preserve">rnote over IPA: [IoT </w:t>
      </w:r>
      <w:r w:rsidR="00D36292">
        <w:rPr>
          <w:rFonts w:eastAsia="Calibri"/>
        </w:rPr>
        <w:t>D</w:t>
      </w:r>
      <w:r w:rsidRPr="00D2787B">
        <w:rPr>
          <w:rFonts w:eastAsia="Calibri"/>
        </w:rPr>
        <w:t xml:space="preserve">evice internal trigger] </w:t>
      </w:r>
    </w:p>
    <w:p w14:paraId="42798487" w14:textId="77777777" w:rsidR="00FE28A3" w:rsidRPr="00D2787B" w:rsidRDefault="00FE28A3" w:rsidP="007E367F">
      <w:pPr>
        <w:pStyle w:val="PlantUML"/>
        <w:rPr>
          <w:rFonts w:eastAsia="Calibri"/>
        </w:rPr>
      </w:pPr>
      <w:r w:rsidRPr="00D2787B">
        <w:rPr>
          <w:rFonts w:eastAsia="Calibri"/>
        </w:rPr>
        <w:t>IPA -&gt; BROKER: [1] Publish /eim-package-sync</w:t>
      </w:r>
    </w:p>
    <w:p w14:paraId="4ADDFC72" w14:textId="77777777" w:rsidR="00FE28A3" w:rsidRPr="00D2787B" w:rsidRDefault="00FE28A3" w:rsidP="007E367F">
      <w:pPr>
        <w:pStyle w:val="PlantUML"/>
        <w:rPr>
          <w:rFonts w:eastAsia="Calibri"/>
        </w:rPr>
      </w:pPr>
      <w:r w:rsidRPr="00D2787B">
        <w:rPr>
          <w:rFonts w:eastAsia="Calibri"/>
        </w:rPr>
        <w:t xml:space="preserve">BROKER --&gt; EIM: [1] Message arrived </w:t>
      </w:r>
    </w:p>
    <w:p w14:paraId="412A6D3E" w14:textId="77777777" w:rsidR="00FE28A3" w:rsidRPr="00D2787B" w:rsidRDefault="00FE28A3" w:rsidP="007E367F">
      <w:pPr>
        <w:pStyle w:val="PlantUML"/>
        <w:rPr>
          <w:rFonts w:eastAsia="Calibri"/>
        </w:rPr>
      </w:pPr>
      <w:r w:rsidRPr="00D2787B">
        <w:rPr>
          <w:rFonts w:eastAsia="Calibri"/>
        </w:rPr>
        <w:t>EIM-&gt;EIM: [2] Register discovered device</w:t>
      </w:r>
    </w:p>
    <w:p w14:paraId="13ADB679" w14:textId="59B4B80C" w:rsidR="00FE28A3" w:rsidRPr="00D2787B" w:rsidRDefault="00FE28A3" w:rsidP="007E367F">
      <w:pPr>
        <w:pStyle w:val="PlantUML"/>
        <w:rPr>
          <w:rFonts w:eastAsia="Calibri"/>
        </w:rPr>
      </w:pPr>
      <w:r w:rsidRPr="00D2787B">
        <w:rPr>
          <w:rFonts w:eastAsia="Calibri"/>
        </w:rPr>
        <w:t>rnote over IPA: [Operation to be sen</w:t>
      </w:r>
      <w:r w:rsidR="00D36292">
        <w:rPr>
          <w:rFonts w:eastAsia="Calibri"/>
        </w:rPr>
        <w:t>t</w:t>
      </w:r>
      <w:r w:rsidRPr="00D2787B">
        <w:rPr>
          <w:rFonts w:eastAsia="Calibri"/>
        </w:rPr>
        <w:t xml:space="preserve"> to the IoT </w:t>
      </w:r>
      <w:r w:rsidR="00D36292">
        <w:rPr>
          <w:rFonts w:eastAsia="Calibri"/>
        </w:rPr>
        <w:t>D</w:t>
      </w:r>
      <w:r w:rsidRPr="00D2787B">
        <w:rPr>
          <w:rFonts w:eastAsia="Calibri"/>
        </w:rPr>
        <w:t xml:space="preserve">evice] </w:t>
      </w:r>
    </w:p>
    <w:p w14:paraId="0A3DF65C" w14:textId="4E605C5E" w:rsidR="00FE28A3" w:rsidRPr="00D2787B" w:rsidRDefault="00FE28A3" w:rsidP="007E367F">
      <w:pPr>
        <w:pStyle w:val="PlantUML"/>
        <w:rPr>
          <w:rFonts w:eastAsia="Calibri"/>
        </w:rPr>
      </w:pPr>
      <w:r w:rsidRPr="00D2787B">
        <w:rPr>
          <w:rFonts w:eastAsia="Calibri"/>
        </w:rPr>
        <w:t>EIM-&gt;BROKER: [3]Publish /eim-</w:t>
      </w:r>
      <w:r w:rsidR="00886B17">
        <w:rPr>
          <w:rFonts w:eastAsia="Calibri"/>
        </w:rPr>
        <w:t>message-to-ipa</w:t>
      </w:r>
      <w:r w:rsidR="00886B17" w:rsidRPr="00D2787B" w:rsidDel="00886B17">
        <w:rPr>
          <w:rFonts w:eastAsia="Calibri"/>
        </w:rPr>
        <w:t xml:space="preserve"> </w:t>
      </w:r>
      <w:r w:rsidRPr="00D2787B">
        <w:rPr>
          <w:rFonts w:eastAsia="Calibri"/>
        </w:rPr>
        <w:t>/&lt;eid&gt;</w:t>
      </w:r>
    </w:p>
    <w:p w14:paraId="0620D5F5" w14:textId="77777777" w:rsidR="00FE28A3" w:rsidRPr="00D2787B" w:rsidRDefault="00FE28A3" w:rsidP="007E367F">
      <w:pPr>
        <w:pStyle w:val="PlantUML"/>
        <w:rPr>
          <w:rFonts w:eastAsia="Calibri"/>
        </w:rPr>
      </w:pPr>
      <w:r w:rsidRPr="00D2787B">
        <w:rPr>
          <w:rFonts w:eastAsia="Calibri"/>
        </w:rPr>
        <w:t>BROKER--&gt;IPA: [4] Message arrived</w:t>
      </w:r>
    </w:p>
    <w:p w14:paraId="34BCC3C3" w14:textId="77777777" w:rsidR="00FE28A3" w:rsidRPr="004F6D16" w:rsidRDefault="00FE28A3" w:rsidP="007E367F">
      <w:pPr>
        <w:pStyle w:val="PlantUML"/>
        <w:rPr>
          <w:rFonts w:eastAsia="Calibri"/>
          <w:lang w:val="it-IT"/>
        </w:rPr>
      </w:pPr>
      <w:r w:rsidRPr="004F6D16">
        <w:rPr>
          <w:rFonts w:eastAsia="Calibri"/>
          <w:lang w:val="it-IT"/>
        </w:rPr>
        <w:t>IPA-&gt;E: [5] Received Request</w:t>
      </w:r>
    </w:p>
    <w:p w14:paraId="48AEECAD" w14:textId="77777777" w:rsidR="00FE28A3" w:rsidRPr="004F6D16" w:rsidRDefault="00FE28A3" w:rsidP="007E367F">
      <w:pPr>
        <w:pStyle w:val="PlantUML"/>
        <w:rPr>
          <w:rFonts w:eastAsia="Calibri"/>
          <w:lang w:val="it-IT"/>
        </w:rPr>
      </w:pPr>
      <w:r w:rsidRPr="004F6D16">
        <w:rPr>
          <w:rFonts w:eastAsia="Calibri"/>
          <w:lang w:val="it-IT"/>
        </w:rPr>
        <w:t>E-&gt;E: [6] Process request</w:t>
      </w:r>
    </w:p>
    <w:p w14:paraId="79BA84B5" w14:textId="77777777" w:rsidR="00FE28A3" w:rsidRPr="004F6D16" w:rsidRDefault="00FE28A3" w:rsidP="007E367F">
      <w:pPr>
        <w:pStyle w:val="PlantUML"/>
        <w:rPr>
          <w:rFonts w:eastAsia="Calibri"/>
          <w:lang w:val="it-IT"/>
        </w:rPr>
      </w:pPr>
      <w:r w:rsidRPr="004F6D16">
        <w:rPr>
          <w:rFonts w:eastAsia="Calibri"/>
          <w:lang w:val="it-IT"/>
        </w:rPr>
        <w:t>E--&gt;IPA: [7] Response</w:t>
      </w:r>
    </w:p>
    <w:p w14:paraId="0382081F" w14:textId="61C459BD" w:rsidR="00FE28A3" w:rsidRPr="00B711B7" w:rsidRDefault="00FE28A3" w:rsidP="007E367F">
      <w:pPr>
        <w:pStyle w:val="PlantUML"/>
        <w:rPr>
          <w:rFonts w:eastAsia="Calibri"/>
        </w:rPr>
      </w:pPr>
      <w:r w:rsidRPr="00B711B7">
        <w:rPr>
          <w:rFonts w:eastAsia="Calibri"/>
        </w:rPr>
        <w:t>IPA-&gt;BROKER: [8] Publish /</w:t>
      </w:r>
      <w:r w:rsidR="00886B17">
        <w:rPr>
          <w:rFonts w:eastAsia="Calibri"/>
        </w:rPr>
        <w:t>ipa-message-to-eim</w:t>
      </w:r>
    </w:p>
    <w:p w14:paraId="2E7E4430" w14:textId="77777777" w:rsidR="00FE28A3" w:rsidRPr="00B711B7" w:rsidRDefault="00FE28A3" w:rsidP="007E367F">
      <w:pPr>
        <w:pStyle w:val="PlantUML"/>
        <w:rPr>
          <w:rFonts w:eastAsia="Calibri"/>
        </w:rPr>
      </w:pPr>
      <w:r w:rsidRPr="00B711B7">
        <w:rPr>
          <w:rFonts w:eastAsia="Calibri"/>
        </w:rPr>
        <w:t>BROKER-&gt;EIM: [9] Message arrived</w:t>
      </w:r>
    </w:p>
    <w:p w14:paraId="3D0A9E62" w14:textId="77777777" w:rsidR="00FE28A3" w:rsidRDefault="00FE28A3" w:rsidP="007E367F">
      <w:pPr>
        <w:pStyle w:val="PlantUML"/>
      </w:pPr>
      <w:r w:rsidRPr="00B711B7">
        <w:rPr>
          <w:rFonts w:eastAsia="Calibri"/>
        </w:rPr>
        <w:t>@enduml</w:t>
      </w:r>
    </w:p>
    <w:p w14:paraId="7C00E453" w14:textId="180225E0" w:rsidR="00886B17" w:rsidRDefault="00886B17" w:rsidP="008E3F83">
      <w:pPr>
        <w:pStyle w:val="NormalParagraph"/>
        <w:rPr>
          <w:lang w:eastAsia="zh-CN" w:bidi="bn-BD"/>
        </w:rPr>
      </w:pPr>
      <w:r>
        <w:rPr>
          <w:noProof/>
        </w:rPr>
        <w:drawing>
          <wp:inline distT="0" distB="0" distL="0" distR="0" wp14:anchorId="06F69F08" wp14:editId="6ED61C5B">
            <wp:extent cx="5731510" cy="3214370"/>
            <wp:effectExtent l="0" t="0" r="2540" b="5080"/>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 descr="Diagram&#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3214370"/>
                    </a:xfrm>
                    <a:prstGeom prst="rect">
                      <a:avLst/>
                    </a:prstGeom>
                    <a:noFill/>
                    <a:ln>
                      <a:noFill/>
                    </a:ln>
                  </pic:spPr>
                </pic:pic>
              </a:graphicData>
            </a:graphic>
          </wp:inline>
        </w:drawing>
      </w:r>
    </w:p>
    <w:p w14:paraId="6392B82D" w14:textId="200BB751" w:rsidR="00A57549" w:rsidRPr="00A57549" w:rsidRDefault="00A57549" w:rsidP="00A57549">
      <w:pPr>
        <w:pStyle w:val="Figure1"/>
        <w:rPr>
          <w:rFonts w:eastAsia="Tahoma"/>
        </w:rPr>
      </w:pPr>
      <w:r>
        <w:rPr>
          <w:rFonts w:eastAsia="Tahoma"/>
        </w:rPr>
        <w:t>Communication</w:t>
      </w:r>
    </w:p>
    <w:p w14:paraId="30B5909F" w14:textId="77777777" w:rsidR="00FE28A3" w:rsidRDefault="00FE28A3">
      <w:pPr>
        <w:pStyle w:val="NormalParagraph"/>
        <w:numPr>
          <w:ilvl w:val="0"/>
          <w:numId w:val="57"/>
        </w:numPr>
      </w:pPr>
      <w:r>
        <w:t>IPA publishes in /eim-package-sync</w:t>
      </w:r>
    </w:p>
    <w:p w14:paraId="4079E6F9" w14:textId="77777777" w:rsidR="00FE28A3" w:rsidRDefault="00FE28A3">
      <w:pPr>
        <w:pStyle w:val="NormalParagraph"/>
        <w:numPr>
          <w:ilvl w:val="0"/>
          <w:numId w:val="57"/>
        </w:numPr>
      </w:pPr>
      <w:r>
        <w:lastRenderedPageBreak/>
        <w:t xml:space="preserve">eIM receives the published message </w:t>
      </w:r>
    </w:p>
    <w:p w14:paraId="1F9EB5AD" w14:textId="6A77D4F7" w:rsidR="00FE28A3" w:rsidRDefault="00FE28A3">
      <w:pPr>
        <w:pStyle w:val="NormalParagraph"/>
        <w:numPr>
          <w:ilvl w:val="0"/>
          <w:numId w:val="57"/>
        </w:numPr>
      </w:pPr>
      <w:r>
        <w:t xml:space="preserve">eIM registers that the </w:t>
      </w:r>
      <w:r w:rsidR="009E31F3">
        <w:t>IoT D</w:t>
      </w:r>
      <w:r>
        <w:t>evice with received eid is available</w:t>
      </w:r>
    </w:p>
    <w:p w14:paraId="26AC71CF" w14:textId="376D26CD" w:rsidR="00FE28A3" w:rsidRDefault="00FE28A3">
      <w:pPr>
        <w:pStyle w:val="NormalParagraph"/>
        <w:numPr>
          <w:ilvl w:val="0"/>
          <w:numId w:val="57"/>
        </w:numPr>
      </w:pPr>
      <w:r>
        <w:t>eIM publishes the eimPackageRequest to /eim-</w:t>
      </w:r>
      <w:r w:rsidR="00886B17">
        <w:t>message-to-ipa</w:t>
      </w:r>
    </w:p>
    <w:p w14:paraId="4096E25F" w14:textId="77777777" w:rsidR="00FE28A3" w:rsidRDefault="00FE28A3">
      <w:pPr>
        <w:pStyle w:val="NormalParagraph"/>
        <w:numPr>
          <w:ilvl w:val="0"/>
          <w:numId w:val="57"/>
        </w:numPr>
      </w:pPr>
      <w:r>
        <w:t>The IPA receives the published request</w:t>
      </w:r>
    </w:p>
    <w:p w14:paraId="77773DFC" w14:textId="77777777" w:rsidR="00FE28A3" w:rsidRDefault="00FE28A3">
      <w:pPr>
        <w:pStyle w:val="NormalParagraph"/>
        <w:numPr>
          <w:ilvl w:val="0"/>
          <w:numId w:val="57"/>
        </w:numPr>
      </w:pPr>
      <w:r>
        <w:t>The IPA forwards the message to the eUICC</w:t>
      </w:r>
    </w:p>
    <w:p w14:paraId="3491E6D5" w14:textId="77777777" w:rsidR="00FE28A3" w:rsidRDefault="00FE28A3">
      <w:pPr>
        <w:pStyle w:val="NormalParagraph"/>
        <w:numPr>
          <w:ilvl w:val="0"/>
          <w:numId w:val="57"/>
        </w:numPr>
      </w:pPr>
      <w:r>
        <w:t>The eUICC processes the request and prepares the eimPackageResponse</w:t>
      </w:r>
    </w:p>
    <w:p w14:paraId="5C513DA3" w14:textId="77777777" w:rsidR="00FE28A3" w:rsidRDefault="00FE28A3">
      <w:pPr>
        <w:pStyle w:val="NormalParagraph"/>
        <w:numPr>
          <w:ilvl w:val="0"/>
          <w:numId w:val="57"/>
        </w:numPr>
      </w:pPr>
      <w:r>
        <w:t>The eUICC sends the response to the IPA</w:t>
      </w:r>
    </w:p>
    <w:p w14:paraId="33B68243" w14:textId="71764975" w:rsidR="00FE28A3" w:rsidRDefault="00FE28A3">
      <w:pPr>
        <w:pStyle w:val="NormalParagraph"/>
        <w:numPr>
          <w:ilvl w:val="0"/>
          <w:numId w:val="57"/>
        </w:numPr>
      </w:pPr>
      <w:r>
        <w:t>The IPA publishes the response in /</w:t>
      </w:r>
      <w:r w:rsidR="00886B17">
        <w:t>ipa-message-to</w:t>
      </w:r>
      <w:r w:rsidR="00557D80">
        <w:t>-</w:t>
      </w:r>
      <w:r>
        <w:t>eim</w:t>
      </w:r>
    </w:p>
    <w:p w14:paraId="7BB01B54" w14:textId="77777777" w:rsidR="00FE28A3" w:rsidRPr="00D2787B" w:rsidRDefault="00FE28A3">
      <w:pPr>
        <w:pStyle w:val="NormalParagraph"/>
        <w:numPr>
          <w:ilvl w:val="0"/>
          <w:numId w:val="57"/>
        </w:numPr>
      </w:pPr>
      <w:r>
        <w:t>The eIM receives the response</w:t>
      </w:r>
    </w:p>
    <w:p w14:paraId="7D8C22CF" w14:textId="77777777" w:rsidR="00B42355" w:rsidRPr="00074CA5" w:rsidRDefault="00B42355" w:rsidP="00B42355">
      <w:pPr>
        <w:pStyle w:val="Annex"/>
      </w:pPr>
      <w:bookmarkStart w:id="977" w:name="_Toc447272831"/>
      <w:bookmarkStart w:id="978" w:name="_Toc447272998"/>
      <w:bookmarkStart w:id="979" w:name="_Toc456596338"/>
      <w:bookmarkStart w:id="980" w:name="_Toc473022857"/>
      <w:bookmarkStart w:id="981" w:name="_Toc486508833"/>
      <w:bookmarkStart w:id="982" w:name="_Toc492050100"/>
      <w:bookmarkStart w:id="983" w:name="_Toc132886065"/>
      <w:bookmarkEnd w:id="977"/>
      <w:bookmarkEnd w:id="978"/>
      <w:r w:rsidRPr="00074CA5">
        <w:t>Document Management</w:t>
      </w:r>
      <w:bookmarkEnd w:id="961"/>
      <w:bookmarkEnd w:id="962"/>
      <w:bookmarkEnd w:id="963"/>
      <w:r>
        <w:t xml:space="preserve"> (Informative)</w:t>
      </w:r>
      <w:bookmarkEnd w:id="979"/>
      <w:bookmarkEnd w:id="980"/>
      <w:bookmarkEnd w:id="981"/>
      <w:bookmarkEnd w:id="982"/>
      <w:bookmarkEnd w:id="983"/>
    </w:p>
    <w:p w14:paraId="04205C1C" w14:textId="0B5A8937" w:rsidR="00B42355" w:rsidRPr="007A78C6" w:rsidRDefault="00B42355" w:rsidP="00B42355">
      <w:pPr>
        <w:pStyle w:val="ANNEX-heading1"/>
      </w:pPr>
      <w:bookmarkStart w:id="984" w:name="_Toc375158524"/>
      <w:bookmarkStart w:id="985" w:name="_Toc438039015"/>
      <w:bookmarkStart w:id="986" w:name="_Toc438302055"/>
      <w:bookmarkStart w:id="987" w:name="_Toc456596339"/>
      <w:bookmarkStart w:id="988" w:name="_Toc473022858"/>
      <w:bookmarkStart w:id="989" w:name="_Toc486508834"/>
      <w:bookmarkStart w:id="990" w:name="_Toc492050101"/>
      <w:bookmarkStart w:id="991" w:name="_Toc132886066"/>
      <w:r w:rsidRPr="007A78C6">
        <w:t>Document History</w:t>
      </w:r>
      <w:bookmarkEnd w:id="964"/>
      <w:bookmarkEnd w:id="965"/>
      <w:bookmarkEnd w:id="966"/>
      <w:bookmarkEnd w:id="984"/>
      <w:bookmarkEnd w:id="985"/>
      <w:bookmarkEnd w:id="986"/>
      <w:bookmarkEnd w:id="987"/>
      <w:bookmarkEnd w:id="988"/>
      <w:bookmarkEnd w:id="989"/>
      <w:bookmarkEnd w:id="990"/>
      <w:bookmarkEnd w:id="9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1196"/>
        <w:gridCol w:w="3051"/>
        <w:gridCol w:w="1194"/>
        <w:gridCol w:w="1219"/>
      </w:tblGrid>
      <w:tr w:rsidR="000A1F25" w:rsidRPr="00A14F29" w14:paraId="15CCDA06" w14:textId="77777777" w:rsidTr="00DF4E73">
        <w:tc>
          <w:tcPr>
            <w:tcW w:w="1307" w:type="pct"/>
            <w:shd w:val="clear" w:color="auto" w:fill="C00000"/>
          </w:tcPr>
          <w:p w14:paraId="36702C6D" w14:textId="77777777" w:rsidR="0033551F" w:rsidRPr="00C25E2B" w:rsidRDefault="0033551F" w:rsidP="008A7EC2">
            <w:pPr>
              <w:pStyle w:val="TableHeader"/>
            </w:pPr>
            <w:bookmarkStart w:id="992" w:name="_Toc327548015"/>
            <w:bookmarkStart w:id="993" w:name="_Toc327548215"/>
            <w:bookmarkStart w:id="994" w:name="_Toc372031188"/>
            <w:bookmarkStart w:id="995" w:name="_Toc375056761"/>
            <w:bookmarkStart w:id="996" w:name="_Toc375158525"/>
            <w:bookmarkStart w:id="997" w:name="_Toc438039016"/>
            <w:bookmarkStart w:id="998" w:name="_Toc438302056"/>
            <w:r w:rsidRPr="00C25E2B">
              <w:t>Version</w:t>
            </w:r>
          </w:p>
        </w:tc>
        <w:tc>
          <w:tcPr>
            <w:tcW w:w="663" w:type="pct"/>
            <w:shd w:val="clear" w:color="auto" w:fill="C00000"/>
          </w:tcPr>
          <w:p w14:paraId="08653196" w14:textId="77777777" w:rsidR="0033551F" w:rsidRPr="00C25E2B" w:rsidRDefault="0033551F" w:rsidP="008A7EC2">
            <w:pPr>
              <w:pStyle w:val="TableHeader"/>
            </w:pPr>
            <w:r w:rsidRPr="00C25E2B">
              <w:t>Date</w:t>
            </w:r>
          </w:p>
        </w:tc>
        <w:tc>
          <w:tcPr>
            <w:tcW w:w="1692" w:type="pct"/>
            <w:shd w:val="clear" w:color="auto" w:fill="C00000"/>
          </w:tcPr>
          <w:p w14:paraId="2D2BEEC2" w14:textId="77777777" w:rsidR="0033551F" w:rsidRPr="00C25E2B" w:rsidRDefault="0033551F" w:rsidP="008A7EC2">
            <w:pPr>
              <w:pStyle w:val="TableHeader"/>
            </w:pPr>
            <w:r>
              <w:t>CR</w:t>
            </w:r>
          </w:p>
        </w:tc>
        <w:tc>
          <w:tcPr>
            <w:tcW w:w="662" w:type="pct"/>
            <w:shd w:val="clear" w:color="auto" w:fill="C00000"/>
          </w:tcPr>
          <w:p w14:paraId="25D8456B" w14:textId="77777777" w:rsidR="0033551F" w:rsidRPr="00C25E2B" w:rsidRDefault="0033551F" w:rsidP="008A7EC2">
            <w:pPr>
              <w:pStyle w:val="TableHeader"/>
            </w:pPr>
            <w:r w:rsidRPr="00C25E2B">
              <w:t>Approval Authority</w:t>
            </w:r>
          </w:p>
        </w:tc>
        <w:tc>
          <w:tcPr>
            <w:tcW w:w="676" w:type="pct"/>
            <w:shd w:val="clear" w:color="auto" w:fill="C00000"/>
          </w:tcPr>
          <w:p w14:paraId="74EBD164" w14:textId="77777777" w:rsidR="0033551F" w:rsidRPr="00C25E2B" w:rsidRDefault="0033551F" w:rsidP="008A7EC2">
            <w:pPr>
              <w:pStyle w:val="TableHeader"/>
            </w:pPr>
            <w:r w:rsidRPr="00C25E2B">
              <w:t>Editor / Company</w:t>
            </w:r>
          </w:p>
        </w:tc>
      </w:tr>
      <w:tr w:rsidR="008E3F83" w:rsidRPr="00A14F29" w14:paraId="158BEFFD" w14:textId="77777777" w:rsidTr="004E097C">
        <w:trPr>
          <w:trHeight w:val="330"/>
        </w:trPr>
        <w:tc>
          <w:tcPr>
            <w:tcW w:w="1307" w:type="pct"/>
            <w:vMerge w:val="restart"/>
            <w:tcBorders>
              <w:bottom w:val="single" w:sz="4" w:space="0" w:color="auto"/>
            </w:tcBorders>
            <w:vAlign w:val="center"/>
          </w:tcPr>
          <w:p w14:paraId="14FCD838" w14:textId="77777777" w:rsidR="008E3F83" w:rsidRPr="003C5552" w:rsidRDefault="008E3F83" w:rsidP="008A7EC2">
            <w:pPr>
              <w:pStyle w:val="TableContent"/>
            </w:pPr>
            <w:r w:rsidRPr="003C5552">
              <w:t>V</w:t>
            </w:r>
            <w:r>
              <w:t>1.0</w:t>
            </w:r>
          </w:p>
          <w:p w14:paraId="6ED4D2D9" w14:textId="7FAC381F" w:rsidR="008E3F83" w:rsidRPr="003C5552" w:rsidRDefault="008E3F83" w:rsidP="00240CDF">
            <w:pPr>
              <w:pStyle w:val="TableContent"/>
            </w:pPr>
          </w:p>
        </w:tc>
        <w:tc>
          <w:tcPr>
            <w:tcW w:w="663" w:type="pct"/>
            <w:tcBorders>
              <w:bottom w:val="single" w:sz="4" w:space="0" w:color="auto"/>
            </w:tcBorders>
            <w:vAlign w:val="center"/>
          </w:tcPr>
          <w:p w14:paraId="75A9B149" w14:textId="6ED606D4" w:rsidR="008E3F83" w:rsidRPr="003C5552" w:rsidRDefault="008E3F83" w:rsidP="000075B0">
            <w:pPr>
              <w:pStyle w:val="TableContent"/>
            </w:pPr>
            <w:r>
              <w:t>19</w:t>
            </w:r>
            <w:r w:rsidRPr="002D5778">
              <w:rPr>
                <w:vertAlign w:val="superscript"/>
              </w:rPr>
              <w:t>th</w:t>
            </w:r>
            <w:r>
              <w:t xml:space="preserve"> April</w:t>
            </w:r>
          </w:p>
        </w:tc>
        <w:tc>
          <w:tcPr>
            <w:tcW w:w="1692" w:type="pct"/>
            <w:vMerge w:val="restart"/>
            <w:tcBorders>
              <w:bottom w:val="single" w:sz="4" w:space="0" w:color="auto"/>
            </w:tcBorders>
          </w:tcPr>
          <w:p w14:paraId="33DA5686" w14:textId="77777777" w:rsidR="008E3F83" w:rsidRDefault="008E3F83" w:rsidP="008A7EC2">
            <w:pPr>
              <w:pStyle w:val="TableContent"/>
            </w:pPr>
            <w:r>
              <w:t xml:space="preserve">CR001R01 – Overview </w:t>
            </w:r>
          </w:p>
          <w:p w14:paraId="6AED00DE" w14:textId="77777777" w:rsidR="008E3F83" w:rsidRDefault="008E3F83" w:rsidP="0033551F">
            <w:pPr>
              <w:pStyle w:val="TableContent"/>
            </w:pPr>
            <w:r>
              <w:t>CR002R01 – Scope</w:t>
            </w:r>
          </w:p>
          <w:p w14:paraId="7C868BDA" w14:textId="77777777" w:rsidR="008E3F83" w:rsidRDefault="008E3F83" w:rsidP="00097914">
            <w:pPr>
              <w:pStyle w:val="TableContent"/>
            </w:pPr>
            <w:r>
              <w:t>CR003R01 – Document Purpose</w:t>
            </w:r>
          </w:p>
          <w:p w14:paraId="3A611995" w14:textId="77777777" w:rsidR="008E3F83" w:rsidRDefault="008E3F83" w:rsidP="00097914">
            <w:pPr>
              <w:pStyle w:val="TableContent"/>
            </w:pPr>
            <w:r>
              <w:t xml:space="preserve">CR004R01 – Intended Audience </w:t>
            </w:r>
          </w:p>
          <w:p w14:paraId="3AEA0A69" w14:textId="77777777" w:rsidR="008E3F83" w:rsidRDefault="008E3F83" w:rsidP="00097914">
            <w:pPr>
              <w:pStyle w:val="TableContent"/>
            </w:pPr>
            <w:r>
              <w:t xml:space="preserve">CR005R01 – Conventions </w:t>
            </w:r>
          </w:p>
          <w:p w14:paraId="72BF4C2D" w14:textId="77777777" w:rsidR="008E3F83" w:rsidRDefault="008E3F83" w:rsidP="00097914">
            <w:pPr>
              <w:pStyle w:val="TableContent"/>
            </w:pPr>
            <w:r>
              <w:t>CR006R01 – General Architecture</w:t>
            </w:r>
          </w:p>
          <w:p w14:paraId="2FDA3F5A" w14:textId="77777777" w:rsidR="008E3F83" w:rsidRDefault="008E3F83" w:rsidP="00A82501">
            <w:pPr>
              <w:pStyle w:val="TableContent"/>
            </w:pPr>
            <w:r>
              <w:t>CR007R00 – Roles</w:t>
            </w:r>
          </w:p>
          <w:p w14:paraId="62BD33D7" w14:textId="77777777" w:rsidR="008E3F83" w:rsidRDefault="008E3F83" w:rsidP="00A82501">
            <w:pPr>
              <w:pStyle w:val="TableContent"/>
            </w:pPr>
            <w:r>
              <w:t>CR008R01 – Interfaces</w:t>
            </w:r>
          </w:p>
          <w:p w14:paraId="0F7A9846" w14:textId="77777777" w:rsidR="008E3F83" w:rsidRDefault="008E3F83" w:rsidP="00EE38C6">
            <w:pPr>
              <w:pStyle w:val="TableContent"/>
            </w:pPr>
            <w:r>
              <w:t>CR0012R01 – eUICC Architecture diagram</w:t>
            </w:r>
          </w:p>
          <w:p w14:paraId="6D306EBF" w14:textId="77777777" w:rsidR="008E3F83" w:rsidRDefault="008E3F83" w:rsidP="00015C47">
            <w:pPr>
              <w:pStyle w:val="TableContent"/>
            </w:pPr>
            <w:r>
              <w:t>CR0009R05 – eUICC Architecture</w:t>
            </w:r>
          </w:p>
          <w:p w14:paraId="761593DD" w14:textId="77777777" w:rsidR="008E3F83" w:rsidRDefault="008E3F83" w:rsidP="008142F3">
            <w:pPr>
              <w:pStyle w:val="TableContent"/>
            </w:pPr>
            <w:r>
              <w:t>CR0010R03 - Security Overview</w:t>
            </w:r>
          </w:p>
          <w:p w14:paraId="34D67681" w14:textId="77777777" w:rsidR="008E3F83" w:rsidRDefault="008E3F83" w:rsidP="008142F3">
            <w:pPr>
              <w:pStyle w:val="TableContent"/>
            </w:pPr>
            <w:r>
              <w:t xml:space="preserve">CR0014R00 - </w:t>
            </w:r>
            <w:r w:rsidRPr="000415F2">
              <w:t>ESIMWG7_52_AP2 - LPA within SGP.22 vs IPA within SGP.32</w:t>
            </w:r>
          </w:p>
          <w:p w14:paraId="228CF806" w14:textId="77777777" w:rsidR="008E3F83" w:rsidRDefault="008E3F83" w:rsidP="008142F3">
            <w:pPr>
              <w:pStyle w:val="TableContent"/>
            </w:pPr>
            <w:r>
              <w:t>CR0017R02 - Introduction of procedures</w:t>
            </w:r>
          </w:p>
          <w:p w14:paraId="1513CAC2" w14:textId="77777777" w:rsidR="008E3F83" w:rsidRDefault="008E3F83" w:rsidP="0018013F">
            <w:pPr>
              <w:pStyle w:val="TableContent"/>
            </w:pPr>
            <w:r>
              <w:t xml:space="preserve">CR0018R01 – eUICC Initialisation </w:t>
            </w:r>
          </w:p>
          <w:p w14:paraId="33564061" w14:textId="77777777" w:rsidR="008E3F83" w:rsidRPr="002F5FA1" w:rsidRDefault="008E3F83" w:rsidP="002F5FA1">
            <w:pPr>
              <w:pStyle w:val="TableContent"/>
            </w:pPr>
            <w:r>
              <w:t xml:space="preserve">CR0024R04 - </w:t>
            </w:r>
            <w:r w:rsidRPr="002F5FA1">
              <w:t>ESipa procedure (1/2): eIM Command Retrieval</w:t>
            </w:r>
          </w:p>
          <w:p w14:paraId="0EF0A328" w14:textId="77777777" w:rsidR="008E3F83" w:rsidRDefault="008E3F83" w:rsidP="002F5FA1">
            <w:pPr>
              <w:pStyle w:val="TableContent"/>
            </w:pPr>
            <w:r w:rsidRPr="002F5FA1">
              <w:t>CR0025R03 - ESipa procedure (2/2): eIM Command Injection</w:t>
            </w:r>
          </w:p>
          <w:p w14:paraId="40AFE7CF" w14:textId="77777777" w:rsidR="008E3F83" w:rsidRDefault="008E3F83" w:rsidP="00F72607">
            <w:pPr>
              <w:pStyle w:val="TableContent"/>
            </w:pPr>
            <w:r>
              <w:lastRenderedPageBreak/>
              <w:t xml:space="preserve">CR0015R09 - </w:t>
            </w:r>
            <w:r w:rsidRPr="00282C64">
              <w:t xml:space="preserve">Direct Profile Download  </w:t>
            </w:r>
          </w:p>
          <w:p w14:paraId="375CC578" w14:textId="77777777" w:rsidR="008E3F83" w:rsidRDefault="008E3F83" w:rsidP="00F72607">
            <w:pPr>
              <w:pStyle w:val="TableContent"/>
            </w:pPr>
            <w:r>
              <w:t xml:space="preserve">CR0026R01 - </w:t>
            </w:r>
            <w:r w:rsidRPr="00F72607">
              <w:t>Add PSMO generic description</w:t>
            </w:r>
          </w:p>
          <w:p w14:paraId="7D105B31" w14:textId="77777777" w:rsidR="008E3F83" w:rsidRDefault="008E3F83" w:rsidP="00F72607">
            <w:pPr>
              <w:pStyle w:val="TableContent"/>
            </w:pPr>
            <w:r>
              <w:t xml:space="preserve">CR0030R01 - Implementation </w:t>
            </w:r>
            <w:r w:rsidRPr="004E6844">
              <w:t>of ESipa interface</w:t>
            </w:r>
          </w:p>
          <w:p w14:paraId="77875564" w14:textId="77777777" w:rsidR="008E3F83" w:rsidRDefault="008E3F83" w:rsidP="00F72607">
            <w:pPr>
              <w:pStyle w:val="TableContent"/>
            </w:pPr>
            <w:r>
              <w:t>CR0031R00 - Communication between EIM and IPA</w:t>
            </w:r>
          </w:p>
          <w:p w14:paraId="1DE3E16E" w14:textId="77777777" w:rsidR="008E3F83" w:rsidRDefault="008E3F83" w:rsidP="00133A66">
            <w:pPr>
              <w:pStyle w:val="TableContent"/>
            </w:pPr>
            <w:r>
              <w:t>CR0034R02 – Add definition of PSMO structures</w:t>
            </w:r>
          </w:p>
          <w:p w14:paraId="4A4BF56E" w14:textId="77777777" w:rsidR="008E3F83" w:rsidRDefault="008E3F83" w:rsidP="00A738CE">
            <w:pPr>
              <w:pStyle w:val="TableContent"/>
            </w:pPr>
            <w:r w:rsidRPr="00A738CE">
              <w:t>CR0016R10 Indirect Profile Download Procedure</w:t>
            </w:r>
          </w:p>
          <w:p w14:paraId="5F1346D7" w14:textId="77777777" w:rsidR="008E3F83" w:rsidRDefault="008E3F83" w:rsidP="00A738CE">
            <w:pPr>
              <w:pStyle w:val="TableContent"/>
            </w:pPr>
            <w:r w:rsidRPr="00A738CE">
              <w:t>CR0023R03 CR_PSMO enable procedure</w:t>
            </w:r>
          </w:p>
          <w:p w14:paraId="019183B2" w14:textId="77777777" w:rsidR="008E3F83" w:rsidRDefault="008E3F83" w:rsidP="00A738CE">
            <w:pPr>
              <w:pStyle w:val="TableContent"/>
            </w:pPr>
            <w:r w:rsidRPr="00A738CE">
              <w:t>CR0035R02 Add generic PSMO Package download and execution</w:t>
            </w:r>
          </w:p>
          <w:p w14:paraId="4675F21F" w14:textId="77777777" w:rsidR="008E3F83" w:rsidRDefault="008E3F83" w:rsidP="00A738CE">
            <w:pPr>
              <w:pStyle w:val="TableContent"/>
            </w:pPr>
            <w:r w:rsidRPr="00A738CE">
              <w:t>CR0037R00 Delete Event Registration Editor’s notes</w:t>
            </w:r>
          </w:p>
          <w:p w14:paraId="35D65A6B" w14:textId="77777777" w:rsidR="008E3F83" w:rsidRDefault="008E3F83" w:rsidP="00A738CE">
            <w:pPr>
              <w:pStyle w:val="TableContent"/>
            </w:pPr>
            <w:r w:rsidRPr="00A738CE">
              <w:t>CR0038R00 Removal of some editor's notes</w:t>
            </w:r>
          </w:p>
          <w:p w14:paraId="7B5780ED" w14:textId="77777777" w:rsidR="008E3F83" w:rsidRDefault="008E3F83" w:rsidP="00A738CE">
            <w:pPr>
              <w:pStyle w:val="TableContent"/>
            </w:pPr>
            <w:r w:rsidRPr="00A738CE">
              <w:t>CR0040R00 Remove continueonfailure</w:t>
            </w:r>
          </w:p>
          <w:p w14:paraId="66F9FDEE" w14:textId="77777777" w:rsidR="008E3F83" w:rsidRDefault="008E3F83" w:rsidP="00A738CE">
            <w:pPr>
              <w:pStyle w:val="TableContent"/>
            </w:pPr>
            <w:r w:rsidRPr="00A738CE">
              <w:t>CR0042R01 Add PSMO Functions</w:t>
            </w:r>
          </w:p>
          <w:p w14:paraId="1F8F7ACA" w14:textId="77777777" w:rsidR="008E3F83" w:rsidRDefault="008E3F83" w:rsidP="00A738CE">
            <w:pPr>
              <w:pStyle w:val="TableContent"/>
            </w:pPr>
            <w:r w:rsidRPr="00A738CE">
              <w:t>CR0045R01 - REFRESH Mandatory for IoT Devices</w:t>
            </w:r>
          </w:p>
          <w:p w14:paraId="5E665D5D" w14:textId="77777777" w:rsidR="008E3F83" w:rsidRDefault="008E3F83" w:rsidP="00A738CE">
            <w:pPr>
              <w:pStyle w:val="TableContent"/>
            </w:pPr>
            <w:r w:rsidRPr="00A738CE">
              <w:t>CR0049R01 Introduction of the ES8+ Interface</w:t>
            </w:r>
          </w:p>
          <w:p w14:paraId="1818ABA7" w14:textId="77777777" w:rsidR="008E3F83" w:rsidRDefault="008E3F83" w:rsidP="00A738CE">
            <w:pPr>
              <w:pStyle w:val="TableContent"/>
            </w:pPr>
            <w:r w:rsidRPr="00A738CE">
              <w:t>CR0050R01 Introduction Certificate Revocation</w:t>
            </w:r>
          </w:p>
          <w:p w14:paraId="057DEA9B" w14:textId="77777777" w:rsidR="008E3F83" w:rsidRDefault="008E3F83" w:rsidP="00A738CE">
            <w:pPr>
              <w:pStyle w:val="TableContent"/>
            </w:pPr>
            <w:r w:rsidRPr="00A738CE">
              <w:t>CR0051R01 Indirect Profile Download functions</w:t>
            </w:r>
          </w:p>
          <w:p w14:paraId="4A9DF3FB" w14:textId="77777777" w:rsidR="008E3F83" w:rsidRDefault="008E3F83" w:rsidP="00ED3E67">
            <w:pPr>
              <w:pStyle w:val="TableContent"/>
              <w:rPr>
                <w:rFonts w:ascii="Calibri" w:hAnsi="Calibri" w:cs="Calibri"/>
                <w:color w:val="000000"/>
                <w:sz w:val="22"/>
                <w:szCs w:val="22"/>
                <w:shd w:val="clear" w:color="auto" w:fill="FFFFFF"/>
              </w:rPr>
            </w:pPr>
            <w:r w:rsidRPr="007A7166">
              <w:rPr>
                <w:rFonts w:ascii="Calibri" w:hAnsi="Calibri" w:cs="Calibri"/>
                <w:color w:val="000000"/>
                <w:sz w:val="22"/>
                <w:szCs w:val="22"/>
                <w:shd w:val="clear" w:color="auto" w:fill="FFFFFF"/>
              </w:rPr>
              <w:t xml:space="preserve">CR0011R07 – </w:t>
            </w:r>
            <w:r>
              <w:rPr>
                <w:rFonts w:ascii="Calibri" w:hAnsi="Calibri" w:cs="Calibri"/>
                <w:color w:val="000000"/>
                <w:sz w:val="22"/>
                <w:szCs w:val="22"/>
                <w:shd w:val="clear" w:color="auto" w:fill="FFFFFF"/>
              </w:rPr>
              <w:t>Esipa</w:t>
            </w:r>
          </w:p>
          <w:p w14:paraId="28A5BC73" w14:textId="77777777" w:rsidR="008E3F83" w:rsidRDefault="008E3F83" w:rsidP="00ED3E67">
            <w:pPr>
              <w:pStyle w:val="TableContent"/>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CR0041R01 - eIM Configuration Description</w:t>
            </w:r>
          </w:p>
          <w:p w14:paraId="793B6090" w14:textId="77777777" w:rsidR="008E3F83" w:rsidRPr="00ED3E67" w:rsidRDefault="008E3F83" w:rsidP="00ED3E67">
            <w:pPr>
              <w:pStyle w:val="TableContent"/>
            </w:pPr>
            <w:r>
              <w:rPr>
                <w:rFonts w:ascii="Calibri" w:hAnsi="Calibri" w:cs="Calibri"/>
                <w:color w:val="000000"/>
                <w:sz w:val="22"/>
                <w:szCs w:val="22"/>
                <w:shd w:val="clear" w:color="auto" w:fill="FFFFFF"/>
              </w:rPr>
              <w:t>CR0052R00 - Deletion of editor note in section 2.4.1</w:t>
            </w:r>
          </w:p>
          <w:p w14:paraId="75F47DE1" w14:textId="77777777" w:rsidR="008E3F83" w:rsidRPr="00A738CE" w:rsidRDefault="008E3F83" w:rsidP="00ED3E67">
            <w:pPr>
              <w:spacing w:before="0"/>
              <w:jc w:val="left"/>
            </w:pPr>
            <w:r>
              <w:rPr>
                <w:rFonts w:ascii="Calibri" w:hAnsi="Calibri" w:cs="Calibri"/>
                <w:color w:val="000000"/>
                <w:szCs w:val="22"/>
              </w:rPr>
              <w:t xml:space="preserve">CR0060R01 - </w:t>
            </w:r>
            <w:r>
              <w:rPr>
                <w:rFonts w:ascii="Calibri" w:hAnsi="Calibri" w:cs="Calibri"/>
                <w:color w:val="000000"/>
                <w:szCs w:val="22"/>
                <w:shd w:val="clear" w:color="auto" w:fill="FFFFFF"/>
              </w:rPr>
              <w:t>Add eIM Package Description</w:t>
            </w:r>
          </w:p>
          <w:p w14:paraId="3F8E0D76" w14:textId="77777777" w:rsidR="008E3F83" w:rsidRDefault="008E3F83" w:rsidP="005360DC">
            <w:pPr>
              <w:pStyle w:val="TableContent"/>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CR0032R03 - Disable Profile Procedure Pt1</w:t>
            </w:r>
          </w:p>
          <w:p w14:paraId="47A730EC" w14:textId="77777777" w:rsidR="008E3F83" w:rsidRDefault="008E3F83" w:rsidP="005360DC">
            <w:pPr>
              <w:pStyle w:val="TableContent"/>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CR0033R05 - Delete Profile Procedure Pt1</w:t>
            </w:r>
          </w:p>
          <w:p w14:paraId="740CAB64" w14:textId="77777777" w:rsidR="008E3F83" w:rsidRDefault="008E3F83" w:rsidP="005360DC">
            <w:pPr>
              <w:pStyle w:val="TableContent"/>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CR0043R01 - Function unsigned addition of eIM Configuration Data</w:t>
            </w:r>
          </w:p>
          <w:p w14:paraId="25181D7B" w14:textId="77777777" w:rsidR="008E3F83" w:rsidRDefault="008E3F83" w:rsidP="005360DC">
            <w:pPr>
              <w:pStyle w:val="TableContent"/>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CR0044R01 – Function unsigned wipe of all eIM Configuration Data</w:t>
            </w:r>
          </w:p>
          <w:p w14:paraId="292FBECB" w14:textId="77777777" w:rsidR="008E3F83" w:rsidRDefault="008E3F83" w:rsidP="005360DC">
            <w:pPr>
              <w:pStyle w:val="TableContent"/>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CR0046R01 - Signed eIM Configuration Procedure</w:t>
            </w:r>
          </w:p>
          <w:p w14:paraId="27B733AF" w14:textId="77777777" w:rsidR="008E3F83" w:rsidRDefault="008E3F83" w:rsidP="005360DC">
            <w:pPr>
              <w:pStyle w:val="TableContent"/>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lastRenderedPageBreak/>
              <w:t>CR0048R04 - Introduction of the Secure Connection Establishment</w:t>
            </w:r>
          </w:p>
          <w:p w14:paraId="3A46946B" w14:textId="77777777" w:rsidR="008E3F83" w:rsidRDefault="008E3F83" w:rsidP="005360DC">
            <w:pPr>
              <w:pStyle w:val="TableContent"/>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CR0053R03 - Indirect Profile Download Flow Additions</w:t>
            </w:r>
          </w:p>
          <w:p w14:paraId="40B8B087" w14:textId="77777777" w:rsidR="008E3F83" w:rsidRDefault="008E3F83" w:rsidP="005360DC">
            <w:pPr>
              <w:pStyle w:val="TableContent"/>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CR0056R01 - Correction of generic PSMO Package download and execution</w:t>
            </w:r>
          </w:p>
          <w:p w14:paraId="0858F4DA" w14:textId="77777777" w:rsidR="008E3F83" w:rsidRDefault="008E3F83" w:rsidP="005360DC">
            <w:pPr>
              <w:pStyle w:val="TableContent"/>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CR0057R01 – Correction of PSMO enable procedure</w:t>
            </w:r>
          </w:p>
          <w:p w14:paraId="57B5FF73" w14:textId="77777777" w:rsidR="008E3F83" w:rsidRDefault="008E3F83" w:rsidP="005360DC">
            <w:pPr>
              <w:pStyle w:val="TableContent"/>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CR0058R02 – Add eIM Configuration Operations to PSMO Package structure</w:t>
            </w:r>
          </w:p>
          <w:p w14:paraId="7C15B7B7" w14:textId="77777777" w:rsidR="008E3F83" w:rsidRDefault="008E3F83" w:rsidP="005360DC">
            <w:pPr>
              <w:pStyle w:val="TableContent"/>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CR0059R04 - LwM2M implementation of ESipa</w:t>
            </w:r>
          </w:p>
          <w:p w14:paraId="6835D89F" w14:textId="77777777" w:rsidR="008E3F83" w:rsidRDefault="008E3F83" w:rsidP="005360DC">
            <w:pPr>
              <w:pStyle w:val="TableContent"/>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CR0061R02 - Improve the security for PSMO Package download</w:t>
            </w:r>
          </w:p>
          <w:p w14:paraId="74C43063" w14:textId="77777777" w:rsidR="008E3F83" w:rsidRDefault="008E3F83" w:rsidP="005360DC">
            <w:pPr>
              <w:pStyle w:val="TableContent"/>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CR0063R01 - Add IPA Capabilities</w:t>
            </w:r>
          </w:p>
          <w:p w14:paraId="258143FF" w14:textId="77777777" w:rsidR="008E3F83" w:rsidRDefault="008E3F83" w:rsidP="005360DC">
            <w:pPr>
              <w:pStyle w:val="TableContent"/>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CR0065R00 - Editor’s note clean-up</w:t>
            </w:r>
          </w:p>
          <w:p w14:paraId="6B1A5531" w14:textId="77777777" w:rsidR="008E3F83" w:rsidRDefault="008E3F83" w:rsidP="005360DC">
            <w:pPr>
              <w:pStyle w:val="TableContent"/>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CR0066R00 - Delete continueOnFailure Editor's note</w:t>
            </w:r>
          </w:p>
          <w:p w14:paraId="6C43248C" w14:textId="77777777" w:rsidR="008E3F83" w:rsidRDefault="008E3F83" w:rsidP="005360DC">
            <w:pPr>
              <w:pStyle w:val="TableContent"/>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CR0067R00  - Interface name correction</w:t>
            </w:r>
          </w:p>
          <w:p w14:paraId="66DDF07D" w14:textId="77777777" w:rsidR="008E3F83" w:rsidRDefault="008E3F83" w:rsidP="005360DC">
            <w:pPr>
              <w:pStyle w:val="TableContent"/>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CR0071R00  - Removal of Editor's notes agreed by eSIMWG7</w:t>
            </w:r>
          </w:p>
          <w:p w14:paraId="6B5FDF52" w14:textId="77777777" w:rsidR="008E3F83" w:rsidRDefault="008E3F83" w:rsidP="005360DC">
            <w:pPr>
              <w:pStyle w:val="TableContent"/>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CR0072R00  - Editorial change to IPA capabilities</w:t>
            </w:r>
          </w:p>
          <w:p w14:paraId="58074CEA" w14:textId="77777777" w:rsidR="008E3F83" w:rsidRPr="007A7166" w:rsidRDefault="008E3F83" w:rsidP="005360DC">
            <w:pPr>
              <w:pStyle w:val="TableContent"/>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CR0073R01  - Editorial change to section "Secure Connection Establishment"</w:t>
            </w:r>
          </w:p>
          <w:p w14:paraId="2B1E9E3A" w14:textId="77777777" w:rsidR="008E3F83" w:rsidRDefault="008E3F83" w:rsidP="001F3C94">
            <w:pPr>
              <w:pStyle w:val="TableContent"/>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 xml:space="preserve">CR0054R03 – Indirect Profile Download Functions Additions </w:t>
            </w:r>
          </w:p>
          <w:p w14:paraId="50A8DC27" w14:textId="77777777" w:rsidR="008E3F83" w:rsidRDefault="008E3F83" w:rsidP="001F3C94">
            <w:pPr>
              <w:pStyle w:val="TableContent"/>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CR0055R03 – Indirect Profile Download Missing Functions</w:t>
            </w:r>
          </w:p>
          <w:p w14:paraId="7912B023" w14:textId="77777777" w:rsidR="008E3F83" w:rsidRDefault="008E3F83" w:rsidP="001F3C94">
            <w:pPr>
              <w:pStyle w:val="TableContent"/>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CR0074R01 – Add unsigned PSMO Package Result</w:t>
            </w:r>
          </w:p>
          <w:p w14:paraId="5CFC251A" w14:textId="77777777" w:rsidR="008E3F83" w:rsidRDefault="008E3F83" w:rsidP="001F3C94">
            <w:pPr>
              <w:pStyle w:val="TableContent"/>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 xml:space="preserve">CR0075R00 - </w:t>
            </w:r>
            <w:r w:rsidRPr="00345B1C">
              <w:rPr>
                <w:rFonts w:ascii="Calibri" w:hAnsi="Calibri" w:cs="Calibri"/>
                <w:color w:val="000000"/>
                <w:sz w:val="22"/>
                <w:szCs w:val="22"/>
                <w:shd w:val="clear" w:color="auto" w:fill="FFFFFF"/>
              </w:rPr>
              <w:t>Correction of diagram for Enable Procedure</w:t>
            </w:r>
          </w:p>
          <w:p w14:paraId="50282FFC" w14:textId="77777777" w:rsidR="008E3F83" w:rsidRDefault="008E3F83" w:rsidP="001F3C94">
            <w:pPr>
              <w:pStyle w:val="TableContent"/>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CR0076R00 -</w:t>
            </w:r>
            <w:r w:rsidRPr="00185F63">
              <w:rPr>
                <w:rFonts w:ascii="Calibri" w:hAnsi="Calibri" w:cs="Calibri"/>
                <w:color w:val="000000"/>
                <w:sz w:val="22"/>
                <w:szCs w:val="22"/>
                <w:shd w:val="clear" w:color="auto" w:fill="FFFFFF"/>
              </w:rPr>
              <w:t xml:space="preserve"> Correction of diagram for generic PSMO Package Download and Execution Procedure</w:t>
            </w:r>
          </w:p>
          <w:p w14:paraId="30C5B2B6" w14:textId="77777777" w:rsidR="008E3F83" w:rsidRDefault="008E3F83" w:rsidP="001F3C94">
            <w:pPr>
              <w:pStyle w:val="TableContent"/>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lastRenderedPageBreak/>
              <w:t>CR0077R01 -</w:t>
            </w:r>
            <w:r w:rsidRPr="00185F63">
              <w:rPr>
                <w:rFonts w:ascii="Calibri" w:hAnsi="Calibri" w:cs="Calibri"/>
                <w:color w:val="000000"/>
                <w:sz w:val="22"/>
                <w:szCs w:val="22"/>
                <w:shd w:val="clear" w:color="auto" w:fill="FFFFFF"/>
              </w:rPr>
              <w:t xml:space="preserve"> Resolution of editor’s note</w:t>
            </w:r>
          </w:p>
          <w:p w14:paraId="2B65B3A1" w14:textId="77777777" w:rsidR="008E3F83" w:rsidRDefault="008E3F83" w:rsidP="001F3C94">
            <w:pPr>
              <w:pStyle w:val="TableContent"/>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CR0078R00 -</w:t>
            </w:r>
            <w:r w:rsidRPr="00185F63">
              <w:rPr>
                <w:rFonts w:ascii="Calibri" w:hAnsi="Calibri" w:cs="Calibri"/>
                <w:color w:val="000000"/>
                <w:sz w:val="22"/>
                <w:szCs w:val="22"/>
                <w:shd w:val="clear" w:color="auto" w:fill="FFFFFF"/>
              </w:rPr>
              <w:t xml:space="preserve"> </w:t>
            </w:r>
            <w:r w:rsidRPr="00022ACC">
              <w:rPr>
                <w:rFonts w:ascii="Calibri" w:hAnsi="Calibri" w:cs="Calibri"/>
                <w:color w:val="000000"/>
                <w:sz w:val="22"/>
                <w:szCs w:val="22"/>
                <w:shd w:val="clear" w:color="auto" w:fill="FFFFFF"/>
              </w:rPr>
              <w:t>Remove ISD-P AID from procedures</w:t>
            </w:r>
          </w:p>
          <w:p w14:paraId="77A8F436" w14:textId="77777777" w:rsidR="008E3F83" w:rsidRDefault="008E3F83" w:rsidP="001F3C94">
            <w:pPr>
              <w:pStyle w:val="TableContent"/>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CR0079R02 – Loss of Connectivity After Disable</w:t>
            </w:r>
          </w:p>
          <w:p w14:paraId="27ADBBD2" w14:textId="77777777" w:rsidR="008E3F83" w:rsidRDefault="008E3F83" w:rsidP="001F3C94">
            <w:pPr>
              <w:pStyle w:val="TableContent"/>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 xml:space="preserve">CR0080R00 – </w:t>
            </w:r>
            <w:r w:rsidRPr="007A6BEF">
              <w:rPr>
                <w:rFonts w:ascii="Calibri" w:hAnsi="Calibri" w:cs="Calibri"/>
                <w:color w:val="000000"/>
                <w:sz w:val="22"/>
                <w:szCs w:val="22"/>
                <w:shd w:val="clear" w:color="auto" w:fill="FFFFFF"/>
              </w:rPr>
              <w:t>Clean-up of Definition of Terms</w:t>
            </w:r>
          </w:p>
          <w:p w14:paraId="4F0B3909" w14:textId="77777777" w:rsidR="008E3F83" w:rsidRDefault="008E3F83" w:rsidP="001F3C94">
            <w:pPr>
              <w:pStyle w:val="TableContent"/>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CR0081R00 – Restructuring of PSMO package</w:t>
            </w:r>
          </w:p>
          <w:p w14:paraId="7C97EEA0" w14:textId="77777777" w:rsidR="008E3F83" w:rsidRDefault="008E3F83" w:rsidP="001F3C94">
            <w:pPr>
              <w:pStyle w:val="TableContent"/>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CR0082R00 – Rename PSMO Package into eUICC Package</w:t>
            </w:r>
          </w:p>
          <w:p w14:paraId="6BAA6097" w14:textId="77777777" w:rsidR="008E3F83" w:rsidRDefault="008E3F83" w:rsidP="001F3C94">
            <w:pPr>
              <w:pStyle w:val="TableContent"/>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CR0084R01 – Removal of section 2.5 and 2.8</w:t>
            </w:r>
          </w:p>
          <w:p w14:paraId="0248736D" w14:textId="77777777" w:rsidR="008E3F83" w:rsidRDefault="008E3F83" w:rsidP="001F3C94">
            <w:pPr>
              <w:pStyle w:val="TableContent"/>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CR0085R01 – ES2, ES6 and ES12 interfaces</w:t>
            </w:r>
          </w:p>
          <w:p w14:paraId="3080C5BC" w14:textId="77777777" w:rsidR="008E3F83" w:rsidRDefault="008E3F83" w:rsidP="00FB4187">
            <w:pPr>
              <w:pStyle w:val="TableContent"/>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 xml:space="preserve">Editorial corrections to Draft </w:t>
            </w:r>
          </w:p>
          <w:p w14:paraId="572E8C6C" w14:textId="77777777" w:rsidR="008E3F83" w:rsidRDefault="008E3F83" w:rsidP="00543904">
            <w:pPr>
              <w:pStyle w:val="TableContent"/>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CR0064R03 - Add support for eIM to request IPA and eUICC data</w:t>
            </w:r>
          </w:p>
          <w:p w14:paraId="2FCDF4E2" w14:textId="77777777" w:rsidR="008E3F83" w:rsidRDefault="008E3F83" w:rsidP="00543904">
            <w:pPr>
              <w:pStyle w:val="TableContent"/>
              <w:rPr>
                <w:rFonts w:ascii="Calibri" w:hAnsi="Calibri" w:cs="Calibri"/>
                <w:color w:val="444444"/>
                <w:sz w:val="22"/>
                <w:szCs w:val="22"/>
                <w:shd w:val="clear" w:color="auto" w:fill="FFFFFF"/>
              </w:rPr>
            </w:pPr>
            <w:r>
              <w:rPr>
                <w:rFonts w:ascii="Calibri" w:hAnsi="Calibri" w:cs="Calibri"/>
                <w:color w:val="000000"/>
                <w:sz w:val="22"/>
                <w:szCs w:val="22"/>
                <w:shd w:val="clear" w:color="auto" w:fill="FFFFFF"/>
              </w:rPr>
              <w:t xml:space="preserve">CR0086R01 - </w:t>
            </w:r>
            <w:r>
              <w:rPr>
                <w:rFonts w:ascii="Calibri" w:hAnsi="Calibri" w:cs="Calibri"/>
                <w:color w:val="444444"/>
                <w:sz w:val="22"/>
                <w:szCs w:val="22"/>
                <w:shd w:val="clear" w:color="auto" w:fill="FFFFFF"/>
              </w:rPr>
              <w:t>Rules for EimConfigurationData’s optional fields (ESIMWG7_61_AP22)</w:t>
            </w:r>
          </w:p>
          <w:p w14:paraId="0B38604A" w14:textId="77777777" w:rsidR="008E3F83" w:rsidRDefault="008E3F83" w:rsidP="00543904">
            <w:pPr>
              <w:pStyle w:val="TableContent"/>
              <w:rPr>
                <w:rFonts w:ascii="Calibri" w:hAnsi="Calibri" w:cs="Calibri"/>
                <w:color w:val="444444"/>
                <w:sz w:val="22"/>
                <w:szCs w:val="22"/>
                <w:shd w:val="clear" w:color="auto" w:fill="FFFFFF"/>
              </w:rPr>
            </w:pPr>
            <w:r>
              <w:rPr>
                <w:rFonts w:ascii="Calibri" w:hAnsi="Calibri" w:cs="Calibri"/>
                <w:color w:val="000000"/>
                <w:sz w:val="22"/>
                <w:szCs w:val="22"/>
                <w:shd w:val="clear" w:color="auto" w:fill="FFFFFF"/>
              </w:rPr>
              <w:t xml:space="preserve">CR0090R01 - </w:t>
            </w:r>
            <w:r>
              <w:rPr>
                <w:rFonts w:ascii="Calibri" w:hAnsi="Calibri" w:cs="Calibri"/>
                <w:color w:val="444444"/>
                <w:sz w:val="22"/>
                <w:szCs w:val="22"/>
                <w:shd w:val="clear" w:color="auto" w:fill="FFFFFF"/>
              </w:rPr>
              <w:t>Further changes related to PSMO package becoming eUICC Package</w:t>
            </w:r>
          </w:p>
          <w:p w14:paraId="0CD2B6BA" w14:textId="77777777" w:rsidR="008E3F83" w:rsidRDefault="008E3F83" w:rsidP="00543904">
            <w:pPr>
              <w:pStyle w:val="TableContent"/>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CR0091R02 - Further changes in procedures related to PSMO package becoming eUICC Package</w:t>
            </w:r>
          </w:p>
          <w:p w14:paraId="0AB8A7C2" w14:textId="77777777" w:rsidR="008E3F83" w:rsidRDefault="008E3F83" w:rsidP="00543904">
            <w:pPr>
              <w:pStyle w:val="TableContent"/>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CR0092R00 - Restructuring sections in Section 3</w:t>
            </w:r>
          </w:p>
          <w:p w14:paraId="69087B11" w14:textId="77777777" w:rsidR="008E3F83" w:rsidRDefault="008E3F83" w:rsidP="00543904">
            <w:pPr>
              <w:pStyle w:val="TableContent"/>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CR0099R00 - Clarification Notification Handling Indirect Profile Download</w:t>
            </w:r>
          </w:p>
          <w:p w14:paraId="056620DB" w14:textId="77777777" w:rsidR="008E3F83" w:rsidRDefault="008E3F83" w:rsidP="00844B73">
            <w:pPr>
              <w:pStyle w:val="TableContent"/>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 xml:space="preserve">CR0087R01 - </w:t>
            </w:r>
            <w:r w:rsidRPr="00844B73">
              <w:rPr>
                <w:rFonts w:ascii="Calibri" w:hAnsi="Calibri" w:cs="Calibri"/>
                <w:color w:val="000000"/>
                <w:sz w:val="22"/>
                <w:szCs w:val="22"/>
                <w:shd w:val="clear" w:color="auto" w:fill="FFFFFF"/>
              </w:rPr>
              <w:t>LoadPSMOPackage change to Load</w:t>
            </w:r>
            <w:r>
              <w:rPr>
                <w:rFonts w:ascii="Calibri" w:hAnsi="Calibri" w:cs="Calibri"/>
                <w:color w:val="000000"/>
                <w:sz w:val="22"/>
                <w:szCs w:val="22"/>
                <w:shd w:val="clear" w:color="auto" w:fill="FFFFFF"/>
              </w:rPr>
              <w:t xml:space="preserve"> </w:t>
            </w:r>
            <w:r w:rsidRPr="00844B73">
              <w:rPr>
                <w:rFonts w:ascii="Calibri" w:hAnsi="Calibri" w:cs="Calibri"/>
                <w:color w:val="000000"/>
                <w:sz w:val="22"/>
                <w:szCs w:val="22"/>
                <w:shd w:val="clear" w:color="auto" w:fill="FFFFFF"/>
              </w:rPr>
              <w:t>eUICC Package</w:t>
            </w:r>
          </w:p>
          <w:p w14:paraId="3A0737B1" w14:textId="77777777" w:rsidR="008E3F83" w:rsidRPr="00844B73" w:rsidRDefault="008E3F83" w:rsidP="00844B73">
            <w:pPr>
              <w:pStyle w:val="TableContent"/>
              <w:rPr>
                <w:rFonts w:ascii="Calibri" w:hAnsi="Calibri" w:cs="Calibri"/>
                <w:color w:val="000000"/>
                <w:sz w:val="22"/>
                <w:szCs w:val="22"/>
                <w:shd w:val="clear" w:color="auto" w:fill="FFFFFF"/>
              </w:rPr>
            </w:pPr>
            <w:r w:rsidRPr="00844B73">
              <w:rPr>
                <w:rFonts w:ascii="Calibri" w:hAnsi="Calibri" w:cs="Calibri"/>
                <w:color w:val="000000"/>
                <w:sz w:val="22"/>
                <w:szCs w:val="22"/>
                <w:shd w:val="clear" w:color="auto" w:fill="FFFFFF"/>
              </w:rPr>
              <w:t>CR0089R00 - Reference status code section and removal of editor’s notes</w:t>
            </w:r>
          </w:p>
          <w:p w14:paraId="41F05BBD" w14:textId="77777777" w:rsidR="008E3F83" w:rsidRPr="00844B73" w:rsidRDefault="008E3F83" w:rsidP="00844B73">
            <w:pPr>
              <w:pStyle w:val="TableContent"/>
              <w:rPr>
                <w:rFonts w:ascii="Calibri" w:hAnsi="Calibri" w:cs="Calibri"/>
                <w:color w:val="000000"/>
                <w:sz w:val="22"/>
                <w:szCs w:val="22"/>
                <w:shd w:val="clear" w:color="auto" w:fill="FFFFFF"/>
              </w:rPr>
            </w:pPr>
            <w:r w:rsidRPr="00844B73">
              <w:rPr>
                <w:rFonts w:ascii="Calibri" w:hAnsi="Calibri" w:cs="Calibri"/>
                <w:color w:val="000000"/>
                <w:sz w:val="22"/>
                <w:szCs w:val="22"/>
                <w:shd w:val="clear" w:color="auto" w:fill="FFFFFF"/>
              </w:rPr>
              <w:t>CR0094R01 - Correcting ListEimResponse</w:t>
            </w:r>
          </w:p>
          <w:p w14:paraId="3CFC44B7" w14:textId="77777777" w:rsidR="008E3F83" w:rsidRDefault="008E3F83" w:rsidP="00844B73">
            <w:pPr>
              <w:pStyle w:val="TableContent"/>
              <w:rPr>
                <w:rFonts w:ascii="Calibri" w:hAnsi="Calibri" w:cs="Calibri"/>
                <w:color w:val="000000"/>
                <w:sz w:val="22"/>
                <w:szCs w:val="22"/>
                <w:shd w:val="clear" w:color="auto" w:fill="FFFFFF"/>
              </w:rPr>
            </w:pPr>
            <w:r w:rsidRPr="00844B73">
              <w:rPr>
                <w:rFonts w:ascii="Calibri" w:hAnsi="Calibri" w:cs="Calibri"/>
                <w:color w:val="000000"/>
                <w:sz w:val="22"/>
                <w:szCs w:val="22"/>
                <w:shd w:val="clear" w:color="auto" w:fill="FFFFFF"/>
              </w:rPr>
              <w:t>CR104R00 - Diagram update in Delete procedure</w:t>
            </w:r>
          </w:p>
          <w:p w14:paraId="34E4FF44" w14:textId="77777777" w:rsidR="008E3F83" w:rsidRDefault="008E3F83" w:rsidP="0090570D">
            <w:pPr>
              <w:pStyle w:val="TableContent"/>
              <w:rPr>
                <w:color w:val="000000"/>
              </w:rPr>
            </w:pPr>
            <w:r>
              <w:rPr>
                <w:color w:val="000000"/>
              </w:rPr>
              <w:t>CR0088R01 - Completion of sections 5.1 and 5.2</w:t>
            </w:r>
          </w:p>
          <w:p w14:paraId="5021A4ED" w14:textId="77777777" w:rsidR="008E3F83" w:rsidRDefault="008E3F83" w:rsidP="0090570D">
            <w:pPr>
              <w:pStyle w:val="TableContent"/>
              <w:rPr>
                <w:color w:val="000000"/>
              </w:rPr>
            </w:pPr>
            <w:r>
              <w:rPr>
                <w:color w:val="000000"/>
              </w:rPr>
              <w:t>CR0101R02 - CoAP binding</w:t>
            </w:r>
          </w:p>
          <w:p w14:paraId="35C0EE0B" w14:textId="77777777" w:rsidR="008E3F83" w:rsidRDefault="008E3F83" w:rsidP="0090570D">
            <w:pPr>
              <w:pStyle w:val="TableContent"/>
              <w:rPr>
                <w:color w:val="000000"/>
              </w:rPr>
            </w:pPr>
            <w:r>
              <w:rPr>
                <w:color w:val="000000"/>
              </w:rPr>
              <w:lastRenderedPageBreak/>
              <w:t>CR0103R01 - Simplification of eIM Package transferring procedures</w:t>
            </w:r>
          </w:p>
          <w:p w14:paraId="4578DC96" w14:textId="77777777" w:rsidR="008E3F83" w:rsidRDefault="008E3F83" w:rsidP="0090570D">
            <w:pPr>
              <w:pStyle w:val="TableContent"/>
              <w:rPr>
                <w:color w:val="000000"/>
              </w:rPr>
            </w:pPr>
            <w:r>
              <w:rPr>
                <w:color w:val="000000"/>
              </w:rPr>
              <w:t>CR0105R00 - Correction of eUICC Package definition</w:t>
            </w:r>
          </w:p>
          <w:p w14:paraId="48B32FFF" w14:textId="77777777" w:rsidR="008E3F83" w:rsidRDefault="008E3F83" w:rsidP="0090570D">
            <w:pPr>
              <w:pStyle w:val="TableContent"/>
              <w:rPr>
                <w:color w:val="000000"/>
              </w:rPr>
            </w:pPr>
            <w:r>
              <w:rPr>
                <w:color w:val="000000"/>
              </w:rPr>
              <w:t>CR0106R00 - ESIMWG7_62_AP5: Editorial Change Section 3.5 eIM Configuration</w:t>
            </w:r>
          </w:p>
          <w:p w14:paraId="1D452ABF" w14:textId="77777777" w:rsidR="008E3F83" w:rsidRDefault="008E3F83" w:rsidP="0090570D">
            <w:pPr>
              <w:pStyle w:val="TableContent"/>
              <w:rPr>
                <w:color w:val="000000"/>
              </w:rPr>
            </w:pPr>
            <w:r>
              <w:rPr>
                <w:color w:val="000000"/>
              </w:rPr>
              <w:t>CR0107R01 - eIM Configuration Update Procedure</w:t>
            </w:r>
          </w:p>
          <w:p w14:paraId="0185A474" w14:textId="77777777" w:rsidR="008E3F83" w:rsidRDefault="008E3F83" w:rsidP="0090570D">
            <w:pPr>
              <w:pStyle w:val="TableContent"/>
              <w:rPr>
                <w:color w:val="000000"/>
              </w:rPr>
            </w:pPr>
            <w:r>
              <w:rPr>
                <w:color w:val="000000"/>
              </w:rPr>
              <w:t>CR0108R02 - List eIM Procedure</w:t>
            </w:r>
          </w:p>
          <w:p w14:paraId="7F02990E" w14:textId="77777777" w:rsidR="008E3F83" w:rsidRDefault="008E3F83" w:rsidP="0090570D">
            <w:pPr>
              <w:pStyle w:val="TableContent"/>
              <w:rPr>
                <w:color w:val="000000"/>
              </w:rPr>
            </w:pPr>
            <w:r>
              <w:rPr>
                <w:color w:val="000000"/>
              </w:rPr>
              <w:t>CR0109R01 - LwM2M alignment with CoAP and HTTP binding</w:t>
            </w:r>
          </w:p>
          <w:p w14:paraId="21B6A0A8" w14:textId="77777777" w:rsidR="008E3F83" w:rsidRDefault="008E3F83" w:rsidP="0090570D">
            <w:pPr>
              <w:pStyle w:val="TableContent"/>
              <w:rPr>
                <w:color w:val="000000"/>
              </w:rPr>
            </w:pPr>
            <w:r>
              <w:rPr>
                <w:color w:val="000000"/>
              </w:rPr>
              <w:t>CR0112R00 - Correction of Roll-Back behaviour</w:t>
            </w:r>
          </w:p>
          <w:p w14:paraId="763E01B4" w14:textId="77777777" w:rsidR="008E3F83" w:rsidRDefault="008E3F83" w:rsidP="0090570D">
            <w:pPr>
              <w:pStyle w:val="TableContent"/>
              <w:rPr>
                <w:color w:val="000000"/>
              </w:rPr>
            </w:pPr>
            <w:r>
              <w:rPr>
                <w:color w:val="000000"/>
              </w:rPr>
              <w:t>CR0113R00 - Clean up editor note in section 2.12</w:t>
            </w:r>
          </w:p>
          <w:p w14:paraId="43D44AD4" w14:textId="77777777" w:rsidR="008E3F83" w:rsidRPr="001A60BB" w:rsidRDefault="008E3F83" w:rsidP="0090570D">
            <w:pPr>
              <w:pStyle w:val="TableContent"/>
              <w:rPr>
                <w:color w:val="000000"/>
              </w:rPr>
            </w:pPr>
            <w:r>
              <w:rPr>
                <w:color w:val="000000"/>
              </w:rPr>
              <w:t>CR0114R00 - Change from  Unsigned eIM Configuration to  Unsigned eCO</w:t>
            </w:r>
          </w:p>
          <w:p w14:paraId="42478B58" w14:textId="77777777" w:rsidR="008E3F83" w:rsidRDefault="008E3F83" w:rsidP="00134DB2">
            <w:pPr>
              <w:pStyle w:val="TableContent"/>
              <w:rPr>
                <w:color w:val="000000"/>
              </w:rPr>
            </w:pPr>
            <w:r>
              <w:rPr>
                <w:color w:val="000000"/>
              </w:rPr>
              <w:t xml:space="preserve">CR0093R03 – </w:t>
            </w:r>
            <w:r w:rsidRPr="001A60BB">
              <w:rPr>
                <w:color w:val="000000"/>
              </w:rPr>
              <w:t>Security considerations of LwM2M-based ESipa</w:t>
            </w:r>
          </w:p>
          <w:p w14:paraId="4DB99120" w14:textId="77777777" w:rsidR="008E3F83" w:rsidRDefault="008E3F83" w:rsidP="00134DB2">
            <w:pPr>
              <w:pStyle w:val="TableContent"/>
              <w:rPr>
                <w:color w:val="000000"/>
              </w:rPr>
            </w:pPr>
            <w:r>
              <w:rPr>
                <w:color w:val="000000"/>
              </w:rPr>
              <w:t xml:space="preserve">CR0097R03 – </w:t>
            </w:r>
            <w:r w:rsidRPr="001A60BB">
              <w:rPr>
                <w:color w:val="000000"/>
              </w:rPr>
              <w:t>Add notification handling to generic eUICC Package download and execution flow</w:t>
            </w:r>
          </w:p>
          <w:p w14:paraId="63015084" w14:textId="77777777" w:rsidR="008E3F83" w:rsidRDefault="008E3F83" w:rsidP="00134DB2">
            <w:pPr>
              <w:pStyle w:val="TableContent"/>
              <w:rPr>
                <w:color w:val="000000"/>
              </w:rPr>
            </w:pPr>
            <w:r>
              <w:rPr>
                <w:color w:val="000000"/>
              </w:rPr>
              <w:t xml:space="preserve">CR0100R03 – </w:t>
            </w:r>
            <w:r w:rsidRPr="001A60BB">
              <w:rPr>
                <w:color w:val="000000"/>
              </w:rPr>
              <w:t>Clarification on certificate revocation</w:t>
            </w:r>
          </w:p>
          <w:p w14:paraId="447AB444" w14:textId="77777777" w:rsidR="008E3F83" w:rsidRDefault="008E3F83" w:rsidP="00134DB2">
            <w:pPr>
              <w:pStyle w:val="TableContent"/>
              <w:rPr>
                <w:color w:val="000000"/>
              </w:rPr>
            </w:pPr>
            <w:r>
              <w:rPr>
                <w:color w:val="000000"/>
              </w:rPr>
              <w:t xml:space="preserve">CR0110R02 – </w:t>
            </w:r>
            <w:r w:rsidRPr="001A60BB">
              <w:rPr>
                <w:color w:val="000000"/>
              </w:rPr>
              <w:t>Interface binding</w:t>
            </w:r>
          </w:p>
          <w:p w14:paraId="32626627" w14:textId="77777777" w:rsidR="008E3F83" w:rsidRDefault="008E3F83" w:rsidP="00134DB2">
            <w:pPr>
              <w:pStyle w:val="TableContent"/>
              <w:rPr>
                <w:color w:val="000000"/>
              </w:rPr>
            </w:pPr>
            <w:r>
              <w:rPr>
                <w:color w:val="000000"/>
              </w:rPr>
              <w:t xml:space="preserve">CR0111R02 – </w:t>
            </w:r>
            <w:r w:rsidRPr="001A60BB">
              <w:rPr>
                <w:color w:val="000000"/>
              </w:rPr>
              <w:t>Adding MQTT as underlaying protocol</w:t>
            </w:r>
          </w:p>
          <w:p w14:paraId="03F5AAA8" w14:textId="77777777" w:rsidR="008E3F83" w:rsidRDefault="008E3F83" w:rsidP="00134DB2">
            <w:pPr>
              <w:pStyle w:val="TableContent"/>
              <w:rPr>
                <w:color w:val="000000"/>
              </w:rPr>
            </w:pPr>
            <w:r>
              <w:rPr>
                <w:color w:val="000000"/>
              </w:rPr>
              <w:t xml:space="preserve">CR0115R01 – </w:t>
            </w:r>
            <w:r w:rsidRPr="001A60BB">
              <w:rPr>
                <w:color w:val="000000"/>
              </w:rPr>
              <w:t>Correction of eUICC Package definition</w:t>
            </w:r>
          </w:p>
          <w:p w14:paraId="02A0A343" w14:textId="77777777" w:rsidR="008E3F83" w:rsidRDefault="008E3F83" w:rsidP="00134DB2">
            <w:pPr>
              <w:pStyle w:val="TableContent"/>
              <w:rPr>
                <w:color w:val="000000"/>
              </w:rPr>
            </w:pPr>
            <w:r>
              <w:rPr>
                <w:color w:val="000000"/>
              </w:rPr>
              <w:t xml:space="preserve">CR0116R01 – </w:t>
            </w:r>
            <w:r w:rsidRPr="001A60BB">
              <w:rPr>
                <w:color w:val="000000"/>
              </w:rPr>
              <w:t>eIM Certificate Editor’s note</w:t>
            </w:r>
          </w:p>
          <w:p w14:paraId="67A3E59A" w14:textId="77777777" w:rsidR="008E3F83" w:rsidRDefault="008E3F83" w:rsidP="00134DB2">
            <w:pPr>
              <w:pStyle w:val="TableContent"/>
              <w:rPr>
                <w:color w:val="000000"/>
              </w:rPr>
            </w:pPr>
            <w:r>
              <w:rPr>
                <w:color w:val="000000"/>
              </w:rPr>
              <w:t xml:space="preserve">CR0117R00 – </w:t>
            </w:r>
            <w:r w:rsidRPr="001A60BB">
              <w:rPr>
                <w:color w:val="000000"/>
              </w:rPr>
              <w:t>Remove editor’s note in Section 5.9.1</w:t>
            </w:r>
          </w:p>
          <w:p w14:paraId="15AC41DB" w14:textId="77777777" w:rsidR="008E3F83" w:rsidRDefault="008E3F83" w:rsidP="00134DB2">
            <w:pPr>
              <w:pStyle w:val="TableContent"/>
              <w:rPr>
                <w:color w:val="000000"/>
              </w:rPr>
            </w:pPr>
            <w:r>
              <w:rPr>
                <w:color w:val="000000"/>
              </w:rPr>
              <w:t xml:space="preserve">CR0118R03 – </w:t>
            </w:r>
            <w:r w:rsidRPr="001A60BB">
              <w:rPr>
                <w:color w:val="000000"/>
              </w:rPr>
              <w:t>Resolution of editor’s note in functions</w:t>
            </w:r>
          </w:p>
          <w:p w14:paraId="0C67312C" w14:textId="77777777" w:rsidR="008E3F83" w:rsidRDefault="008E3F83" w:rsidP="00134DB2">
            <w:pPr>
              <w:pStyle w:val="TableContent"/>
              <w:rPr>
                <w:color w:val="000000"/>
              </w:rPr>
            </w:pPr>
            <w:r>
              <w:rPr>
                <w:color w:val="000000"/>
              </w:rPr>
              <w:t xml:space="preserve">CR0120R01 – </w:t>
            </w:r>
            <w:r w:rsidRPr="001A60BB">
              <w:rPr>
                <w:color w:val="000000"/>
              </w:rPr>
              <w:t>RSP session error handling</w:t>
            </w:r>
          </w:p>
          <w:p w14:paraId="6DD62AD1" w14:textId="77777777" w:rsidR="008E3F83" w:rsidRDefault="008E3F83" w:rsidP="00134DB2">
            <w:pPr>
              <w:pStyle w:val="TableContent"/>
              <w:rPr>
                <w:color w:val="000000"/>
              </w:rPr>
            </w:pPr>
            <w:r>
              <w:rPr>
                <w:color w:val="000000"/>
              </w:rPr>
              <w:t xml:space="preserve">CR0121R01 – </w:t>
            </w:r>
            <w:r w:rsidRPr="001A60BB">
              <w:rPr>
                <w:color w:val="000000"/>
              </w:rPr>
              <w:t>Indirect profile download flow updates</w:t>
            </w:r>
          </w:p>
          <w:p w14:paraId="4C3578DB" w14:textId="77777777" w:rsidR="008E3F83" w:rsidRDefault="008E3F83" w:rsidP="00134DB2">
            <w:pPr>
              <w:pStyle w:val="TableContent"/>
              <w:rPr>
                <w:color w:val="000000"/>
              </w:rPr>
            </w:pPr>
            <w:r>
              <w:rPr>
                <w:color w:val="000000"/>
              </w:rPr>
              <w:t xml:space="preserve">CR0122R00 – </w:t>
            </w:r>
            <w:r w:rsidRPr="001A60BB">
              <w:rPr>
                <w:color w:val="000000"/>
              </w:rPr>
              <w:t>Resolution of Editor’s Note in 2.10.2</w:t>
            </w:r>
          </w:p>
          <w:p w14:paraId="3A6A36CF" w14:textId="77777777" w:rsidR="008E3F83" w:rsidRDefault="008E3F83" w:rsidP="00134DB2">
            <w:pPr>
              <w:pStyle w:val="TableContent"/>
              <w:rPr>
                <w:color w:val="000000"/>
              </w:rPr>
            </w:pPr>
            <w:r>
              <w:rPr>
                <w:color w:val="000000"/>
              </w:rPr>
              <w:t xml:space="preserve">CR0128R00 – </w:t>
            </w:r>
            <w:r w:rsidRPr="001A60BB">
              <w:rPr>
                <w:color w:val="000000"/>
              </w:rPr>
              <w:t>LwM2M ESipa object id</w:t>
            </w:r>
          </w:p>
          <w:p w14:paraId="17C58775" w14:textId="77777777" w:rsidR="008E3F83" w:rsidRDefault="008E3F83" w:rsidP="00134DB2">
            <w:pPr>
              <w:pStyle w:val="TableContent"/>
              <w:rPr>
                <w:color w:val="000000"/>
              </w:rPr>
            </w:pPr>
            <w:r>
              <w:rPr>
                <w:color w:val="000000"/>
              </w:rPr>
              <w:t>CR0129R01 –</w:t>
            </w:r>
            <w:r w:rsidRPr="001A60BB">
              <w:rPr>
                <w:color w:val="000000"/>
              </w:rPr>
              <w:t xml:space="preserve"> CR on how eIM gets the eUICC Certificate</w:t>
            </w:r>
          </w:p>
          <w:p w14:paraId="0FEA4855" w14:textId="77777777" w:rsidR="008E3F83" w:rsidRDefault="008E3F83" w:rsidP="00134DB2">
            <w:pPr>
              <w:pStyle w:val="TableContent"/>
              <w:rPr>
                <w:color w:val="000000"/>
              </w:rPr>
            </w:pPr>
            <w:r>
              <w:rPr>
                <w:color w:val="000000"/>
              </w:rPr>
              <w:lastRenderedPageBreak/>
              <w:t xml:space="preserve">CR0130R01 – </w:t>
            </w:r>
            <w:r w:rsidRPr="001A60BB">
              <w:rPr>
                <w:color w:val="000000"/>
              </w:rPr>
              <w:t>Addition of algorithms and eIM certificate description</w:t>
            </w:r>
          </w:p>
          <w:p w14:paraId="29E59A87" w14:textId="77777777" w:rsidR="008E3F83" w:rsidRPr="00324B79" w:rsidRDefault="008E3F83" w:rsidP="00AE1D80">
            <w:pPr>
              <w:pStyle w:val="TableContent"/>
              <w:rPr>
                <w:color w:val="000000"/>
              </w:rPr>
            </w:pPr>
            <w:r>
              <w:rPr>
                <w:color w:val="000000"/>
              </w:rPr>
              <w:t xml:space="preserve">CR0125R01 - </w:t>
            </w:r>
            <w:r w:rsidRPr="00324B79">
              <w:rPr>
                <w:color w:val="000000"/>
              </w:rPr>
              <w:t>Direct Profile Download additional changes</w:t>
            </w:r>
          </w:p>
          <w:p w14:paraId="686608FA" w14:textId="77777777" w:rsidR="008E3F83" w:rsidRPr="00324B79" w:rsidRDefault="008E3F83" w:rsidP="00AE1D80">
            <w:pPr>
              <w:pStyle w:val="TableContent"/>
              <w:rPr>
                <w:color w:val="000000"/>
              </w:rPr>
            </w:pPr>
            <w:r w:rsidRPr="00324B79">
              <w:rPr>
                <w:color w:val="000000"/>
              </w:rPr>
              <w:t>CR0131R01 - Add ProfileDownloadTriggerRequest in section 3.2.3.2</w:t>
            </w:r>
          </w:p>
          <w:p w14:paraId="2D735A27" w14:textId="77777777" w:rsidR="008E3F83" w:rsidRPr="00324B79" w:rsidRDefault="008E3F83" w:rsidP="00AE1D80">
            <w:pPr>
              <w:pStyle w:val="TableContent"/>
              <w:rPr>
                <w:color w:val="000000"/>
              </w:rPr>
            </w:pPr>
            <w:r w:rsidRPr="00324B79">
              <w:rPr>
                <w:color w:val="000000"/>
              </w:rPr>
              <w:t>CR0132R01 –</w:t>
            </w:r>
            <w:r>
              <w:rPr>
                <w:color w:val="000000"/>
              </w:rPr>
              <w:t xml:space="preserve"> </w:t>
            </w:r>
            <w:r w:rsidRPr="00722660">
              <w:rPr>
                <w:color w:val="000000"/>
              </w:rPr>
              <w:t>Fix references</w:t>
            </w:r>
          </w:p>
          <w:p w14:paraId="3D566342" w14:textId="77777777" w:rsidR="008E3F83" w:rsidRPr="00324B79" w:rsidRDefault="008E3F83" w:rsidP="00AE1D80">
            <w:pPr>
              <w:pStyle w:val="TableContent"/>
              <w:rPr>
                <w:color w:val="000000"/>
              </w:rPr>
            </w:pPr>
            <w:r w:rsidRPr="00324B79">
              <w:rPr>
                <w:color w:val="000000"/>
              </w:rPr>
              <w:t>CR0133R01 –</w:t>
            </w:r>
            <w:r>
              <w:rPr>
                <w:color w:val="000000"/>
              </w:rPr>
              <w:t xml:space="preserve"> </w:t>
            </w:r>
            <w:r w:rsidRPr="00722660">
              <w:rPr>
                <w:color w:val="000000"/>
              </w:rPr>
              <w:t>Clarification to GetEUICCData function</w:t>
            </w:r>
          </w:p>
          <w:p w14:paraId="362AB3B1" w14:textId="77777777" w:rsidR="008E3F83" w:rsidRDefault="008E3F83" w:rsidP="00AE1D80">
            <w:pPr>
              <w:pStyle w:val="TableContent"/>
              <w:rPr>
                <w:color w:val="000000"/>
              </w:rPr>
            </w:pPr>
            <w:r w:rsidRPr="00324B79">
              <w:rPr>
                <w:color w:val="000000"/>
              </w:rPr>
              <w:t>CR0134R01 -</w:t>
            </w:r>
            <w:r>
              <w:rPr>
                <w:color w:val="000000"/>
              </w:rPr>
              <w:t xml:space="preserve"> </w:t>
            </w:r>
            <w:r w:rsidRPr="00722660">
              <w:rPr>
                <w:color w:val="000000"/>
              </w:rPr>
              <w:t>Clarification to eCO</w:t>
            </w:r>
          </w:p>
          <w:p w14:paraId="1F3C698A" w14:textId="77777777" w:rsidR="008E3F83" w:rsidRDefault="008E3F83" w:rsidP="00AA7CD6">
            <w:pPr>
              <w:pStyle w:val="TableContent"/>
              <w:rPr>
                <w:color w:val="000000"/>
              </w:rPr>
            </w:pPr>
            <w:r>
              <w:rPr>
                <w:color w:val="000000"/>
              </w:rPr>
              <w:t>editorial modifications and bugs fixing</w:t>
            </w:r>
          </w:p>
          <w:p w14:paraId="6BA99D9C" w14:textId="77777777" w:rsidR="008E3F83" w:rsidRPr="00EA4887" w:rsidRDefault="008E3F83" w:rsidP="00EA4887">
            <w:pPr>
              <w:pStyle w:val="TableContent"/>
              <w:rPr>
                <w:color w:val="000000"/>
              </w:rPr>
            </w:pPr>
            <w:r>
              <w:rPr>
                <w:color w:val="000000"/>
              </w:rPr>
              <w:t xml:space="preserve">CR0123R04 - </w:t>
            </w:r>
            <w:r w:rsidRPr="00EA4887">
              <w:rPr>
                <w:color w:val="000000"/>
              </w:rPr>
              <w:t>Structure of eIM Package for profile triggering</w:t>
            </w:r>
          </w:p>
          <w:p w14:paraId="651058A4" w14:textId="77777777" w:rsidR="008E3F83" w:rsidRPr="00EA4887" w:rsidRDefault="008E3F83" w:rsidP="00EA4887">
            <w:pPr>
              <w:pStyle w:val="TableContent"/>
              <w:rPr>
                <w:color w:val="000000"/>
              </w:rPr>
            </w:pPr>
            <w:r>
              <w:rPr>
                <w:color w:val="000000"/>
              </w:rPr>
              <w:t>CR0124R01 -</w:t>
            </w:r>
            <w:r w:rsidRPr="00EA4887">
              <w:rPr>
                <w:color w:val="000000"/>
              </w:rPr>
              <w:t xml:space="preserve"> Cancel session procedure for indirect profile download</w:t>
            </w:r>
          </w:p>
          <w:p w14:paraId="3F2565DE" w14:textId="77777777" w:rsidR="008E3F83" w:rsidRPr="00EA4887" w:rsidRDefault="008E3F83" w:rsidP="00EA4887">
            <w:pPr>
              <w:pStyle w:val="TableContent"/>
              <w:rPr>
                <w:color w:val="000000"/>
              </w:rPr>
            </w:pPr>
            <w:r w:rsidRPr="00EA4887">
              <w:rPr>
                <w:color w:val="000000"/>
              </w:rPr>
              <w:t>CR0136R01 - Add information on retrieval of RAT</w:t>
            </w:r>
          </w:p>
          <w:p w14:paraId="18C1CAC5" w14:textId="77777777" w:rsidR="008E3F83" w:rsidRDefault="008E3F83" w:rsidP="00EA4887">
            <w:pPr>
              <w:pStyle w:val="TableContent"/>
              <w:rPr>
                <w:color w:val="000000"/>
              </w:rPr>
            </w:pPr>
            <w:r>
              <w:rPr>
                <w:color w:val="000000"/>
              </w:rPr>
              <w:t xml:space="preserve">CR0142R01 - </w:t>
            </w:r>
            <w:r w:rsidRPr="00EA4887">
              <w:rPr>
                <w:color w:val="000000"/>
              </w:rPr>
              <w:t>Correction to Direct Profile Download</w:t>
            </w:r>
          </w:p>
          <w:p w14:paraId="5D8CA83A" w14:textId="77777777" w:rsidR="008E3F83" w:rsidRDefault="008E3F83" w:rsidP="006E567B">
            <w:pPr>
              <w:pStyle w:val="TableContent"/>
              <w:rPr>
                <w:color w:val="000000"/>
              </w:rPr>
            </w:pPr>
            <w:r>
              <w:rPr>
                <w:color w:val="000000"/>
              </w:rPr>
              <w:t xml:space="preserve">CR0062R01 - </w:t>
            </w:r>
            <w:r w:rsidRPr="006E567B">
              <w:rPr>
                <w:color w:val="000000"/>
              </w:rPr>
              <w:t>eUICC for IoT Specific Information</w:t>
            </w:r>
          </w:p>
          <w:p w14:paraId="781EAFE7" w14:textId="77777777" w:rsidR="008E3F83" w:rsidRPr="006E567B" w:rsidRDefault="008E3F83" w:rsidP="006E567B">
            <w:pPr>
              <w:pStyle w:val="TableContent"/>
              <w:rPr>
                <w:color w:val="000000"/>
              </w:rPr>
            </w:pPr>
            <w:r>
              <w:rPr>
                <w:color w:val="000000"/>
              </w:rPr>
              <w:t xml:space="preserve">CR0127R01 - </w:t>
            </w:r>
            <w:r w:rsidRPr="006E567B">
              <w:rPr>
                <w:color w:val="000000"/>
              </w:rPr>
              <w:t>Introduction of section 3 clarifying IPAd and IPAe</w:t>
            </w:r>
          </w:p>
          <w:p w14:paraId="4C4F3444" w14:textId="77777777" w:rsidR="008E3F83" w:rsidRDefault="008E3F83" w:rsidP="006E567B">
            <w:pPr>
              <w:pStyle w:val="TableContent"/>
              <w:rPr>
                <w:color w:val="000000"/>
              </w:rPr>
            </w:pPr>
            <w:r w:rsidRPr="006E567B">
              <w:rPr>
                <w:color w:val="000000"/>
              </w:rPr>
              <w:t>CR0147R01 - Editorial Corrections to section 2.4.x and 2.6.1</w:t>
            </w:r>
          </w:p>
          <w:p w14:paraId="1594FE94" w14:textId="77777777" w:rsidR="008E3F83" w:rsidRDefault="008E3F83" w:rsidP="00BE1508">
            <w:pPr>
              <w:pStyle w:val="TableContent"/>
              <w:rPr>
                <w:color w:val="000000"/>
              </w:rPr>
            </w:pPr>
            <w:r>
              <w:rPr>
                <w:color w:val="000000"/>
              </w:rPr>
              <w:t>CR0137R01 - Reworking Notifications in eIM Package retrieval</w:t>
            </w:r>
          </w:p>
          <w:p w14:paraId="0FF7407F" w14:textId="77777777" w:rsidR="008E3F83" w:rsidRDefault="008E3F83" w:rsidP="00BE1508">
            <w:pPr>
              <w:pStyle w:val="TableContent"/>
              <w:rPr>
                <w:color w:val="000000"/>
              </w:rPr>
            </w:pPr>
            <w:r>
              <w:rPr>
                <w:color w:val="000000"/>
              </w:rPr>
              <w:t>CR0138R00 - Changing ASN.1 type of rollbackFlag from Boolean to NULL</w:t>
            </w:r>
          </w:p>
          <w:p w14:paraId="1B71FB9D" w14:textId="77777777" w:rsidR="008E3F83" w:rsidRDefault="008E3F83" w:rsidP="00BE1508">
            <w:pPr>
              <w:pStyle w:val="TableContent"/>
              <w:rPr>
                <w:color w:val="000000"/>
              </w:rPr>
            </w:pPr>
            <w:r>
              <w:rPr>
                <w:color w:val="000000"/>
              </w:rPr>
              <w:t>CR0139R03 - Clarifying eCO procedures and functions via ES10</w:t>
            </w:r>
          </w:p>
          <w:p w14:paraId="7ECE87B4" w14:textId="77777777" w:rsidR="008E3F83" w:rsidRDefault="008E3F83" w:rsidP="00BE1508">
            <w:pPr>
              <w:pStyle w:val="TableContent"/>
              <w:rPr>
                <w:color w:val="000000"/>
              </w:rPr>
            </w:pPr>
            <w:r>
              <w:rPr>
                <w:color w:val="000000"/>
              </w:rPr>
              <w:t>CR0144R00 - Correction to several functions</w:t>
            </w:r>
          </w:p>
          <w:p w14:paraId="54390424" w14:textId="77777777" w:rsidR="008E3F83" w:rsidRDefault="008E3F83" w:rsidP="00BE1508">
            <w:pPr>
              <w:pStyle w:val="TableContent"/>
              <w:rPr>
                <w:color w:val="000000"/>
              </w:rPr>
            </w:pPr>
            <w:r>
              <w:rPr>
                <w:color w:val="000000"/>
              </w:rPr>
              <w:t>CR0146R00 - Corrections to signed addition  of eIM data</w:t>
            </w:r>
          </w:p>
          <w:p w14:paraId="2A60CDBE" w14:textId="77777777" w:rsidR="008E3F83" w:rsidRDefault="008E3F83" w:rsidP="00BE1508">
            <w:pPr>
              <w:pStyle w:val="TableContent"/>
              <w:rPr>
                <w:color w:val="000000"/>
              </w:rPr>
            </w:pPr>
            <w:r>
              <w:rPr>
                <w:color w:val="000000"/>
              </w:rPr>
              <w:t xml:space="preserve">CR0161R00 - </w:t>
            </w:r>
            <w:r>
              <w:rPr>
                <w:rFonts w:cs="Arial"/>
              </w:rPr>
              <w:t>Remove CoAP Option Number </w:t>
            </w:r>
          </w:p>
          <w:p w14:paraId="5EC1C4BE" w14:textId="77777777" w:rsidR="008E3F83" w:rsidRPr="00E10F9E" w:rsidRDefault="008E3F83" w:rsidP="00C47968">
            <w:pPr>
              <w:pStyle w:val="TableContent"/>
              <w:rPr>
                <w:color w:val="000000"/>
              </w:rPr>
            </w:pPr>
            <w:r>
              <w:rPr>
                <w:color w:val="000000"/>
              </w:rPr>
              <w:t xml:space="preserve">CR0145R01 - </w:t>
            </w:r>
            <w:r w:rsidRPr="00E10F9E">
              <w:rPr>
                <w:color w:val="000000"/>
              </w:rPr>
              <w:t>Completion of Definition for eIM Package in 1.5</w:t>
            </w:r>
          </w:p>
          <w:p w14:paraId="4AA59B3E" w14:textId="77777777" w:rsidR="008E3F83" w:rsidRPr="00E10F9E" w:rsidRDefault="008E3F83" w:rsidP="00C47968">
            <w:pPr>
              <w:pStyle w:val="TableContent"/>
              <w:rPr>
                <w:color w:val="000000"/>
              </w:rPr>
            </w:pPr>
            <w:r>
              <w:rPr>
                <w:color w:val="000000"/>
              </w:rPr>
              <w:t xml:space="preserve">CR0149R00 - </w:t>
            </w:r>
            <w:r w:rsidRPr="00E10F9E">
              <w:rPr>
                <w:color w:val="000000"/>
              </w:rPr>
              <w:t>Fixing minor editorial mistakes in Annex B.2</w:t>
            </w:r>
          </w:p>
          <w:p w14:paraId="4E417AC8" w14:textId="77777777" w:rsidR="008E3F83" w:rsidRPr="00E10F9E" w:rsidRDefault="008E3F83" w:rsidP="00C47968">
            <w:pPr>
              <w:pStyle w:val="TableContent"/>
              <w:rPr>
                <w:color w:val="000000"/>
              </w:rPr>
            </w:pPr>
            <w:r>
              <w:rPr>
                <w:color w:val="000000"/>
              </w:rPr>
              <w:t xml:space="preserve">CR0157R00 - </w:t>
            </w:r>
            <w:r w:rsidRPr="00E10F9E">
              <w:rPr>
                <w:color w:val="000000"/>
              </w:rPr>
              <w:t>Add description to ES11’</w:t>
            </w:r>
          </w:p>
          <w:p w14:paraId="41101BA7" w14:textId="77777777" w:rsidR="008E3F83" w:rsidRPr="00E10F9E" w:rsidRDefault="008E3F83" w:rsidP="00C47968">
            <w:pPr>
              <w:pStyle w:val="TableContent"/>
              <w:rPr>
                <w:color w:val="000000"/>
              </w:rPr>
            </w:pPr>
            <w:r>
              <w:rPr>
                <w:color w:val="000000"/>
              </w:rPr>
              <w:t xml:space="preserve">CR0159R00 - </w:t>
            </w:r>
            <w:r w:rsidRPr="00E10F9E">
              <w:rPr>
                <w:color w:val="000000"/>
              </w:rPr>
              <w:t>Add definition and abbreviation of RAT</w:t>
            </w:r>
          </w:p>
          <w:p w14:paraId="2201BD12" w14:textId="77777777" w:rsidR="008E3F83" w:rsidRPr="00E10F9E" w:rsidRDefault="008E3F83" w:rsidP="00C47968">
            <w:pPr>
              <w:pStyle w:val="TableContent"/>
              <w:rPr>
                <w:color w:val="000000"/>
              </w:rPr>
            </w:pPr>
            <w:r w:rsidRPr="00E10F9E">
              <w:rPr>
                <w:color w:val="000000"/>
              </w:rPr>
              <w:lastRenderedPageBreak/>
              <w:t>CR0162R00 - Editorial changes in interface binding section</w:t>
            </w:r>
          </w:p>
          <w:p w14:paraId="37BF287E" w14:textId="77777777" w:rsidR="008E3F83" w:rsidRPr="00E10F9E" w:rsidRDefault="008E3F83" w:rsidP="00C47968">
            <w:pPr>
              <w:pStyle w:val="TableContent"/>
              <w:rPr>
                <w:color w:val="000000"/>
              </w:rPr>
            </w:pPr>
            <w:r w:rsidRPr="00E10F9E">
              <w:rPr>
                <w:color w:val="000000"/>
              </w:rPr>
              <w:t>CR0163R00 - Consistency of eIM Package response and eIM Package Result</w:t>
            </w:r>
          </w:p>
          <w:p w14:paraId="3B813228" w14:textId="77777777" w:rsidR="008E3F83" w:rsidRPr="00E10F9E" w:rsidRDefault="008E3F83" w:rsidP="00C47968">
            <w:pPr>
              <w:pStyle w:val="TableContent"/>
              <w:rPr>
                <w:b/>
                <w:bCs/>
                <w:color w:val="000000"/>
              </w:rPr>
            </w:pPr>
            <w:r>
              <w:rPr>
                <w:color w:val="000000"/>
              </w:rPr>
              <w:t xml:space="preserve">CR0164R00 - </w:t>
            </w:r>
            <w:r w:rsidRPr="00E10F9E">
              <w:rPr>
                <w:color w:val="000000"/>
              </w:rPr>
              <w:t>Removal of redundant steps 5 and 6 in Direct Profile Download section 3.2.3.1 (AP ESIMWG7_63_1_AP01)</w:t>
            </w:r>
          </w:p>
          <w:p w14:paraId="666DEDD7" w14:textId="77777777" w:rsidR="008E3F83" w:rsidRPr="00646726" w:rsidRDefault="008E3F83" w:rsidP="00E646C4">
            <w:pPr>
              <w:pStyle w:val="TableContent"/>
              <w:rPr>
                <w:color w:val="000000"/>
              </w:rPr>
            </w:pPr>
            <w:r>
              <w:rPr>
                <w:color w:val="000000"/>
              </w:rPr>
              <w:t xml:space="preserve">CR0119R04 - </w:t>
            </w:r>
            <w:r w:rsidRPr="00646726">
              <w:rPr>
                <w:color w:val="000000"/>
              </w:rPr>
              <w:t>Clean-up of eUICC Package request and response</w:t>
            </w:r>
          </w:p>
          <w:p w14:paraId="224A2B9F" w14:textId="77777777" w:rsidR="008E3F83" w:rsidRPr="00646726" w:rsidRDefault="008E3F83" w:rsidP="00E646C4">
            <w:pPr>
              <w:pStyle w:val="TableContent"/>
              <w:rPr>
                <w:color w:val="000000"/>
              </w:rPr>
            </w:pPr>
            <w:r w:rsidRPr="00646726">
              <w:rPr>
                <w:color w:val="000000"/>
              </w:rPr>
              <w:t>CR0126R03 - Reworking ES10 function to reset eIM Config Data</w:t>
            </w:r>
          </w:p>
          <w:p w14:paraId="1278366D" w14:textId="77777777" w:rsidR="008E3F83" w:rsidRPr="00646726" w:rsidRDefault="008E3F83" w:rsidP="00E646C4">
            <w:pPr>
              <w:pStyle w:val="TableContent"/>
              <w:rPr>
                <w:color w:val="000000"/>
              </w:rPr>
            </w:pPr>
            <w:r>
              <w:rPr>
                <w:color w:val="000000"/>
              </w:rPr>
              <w:t xml:space="preserve">CR0135R03 - </w:t>
            </w:r>
            <w:r w:rsidRPr="00646726">
              <w:rPr>
                <w:color w:val="000000"/>
              </w:rPr>
              <w:t>Clean-up of ASN.1 definitions</w:t>
            </w:r>
          </w:p>
          <w:p w14:paraId="28CCA7E6" w14:textId="77777777" w:rsidR="008E3F83" w:rsidRPr="00646726" w:rsidRDefault="008E3F83" w:rsidP="00E646C4">
            <w:pPr>
              <w:pStyle w:val="TableContent"/>
              <w:rPr>
                <w:color w:val="000000"/>
              </w:rPr>
            </w:pPr>
            <w:r>
              <w:rPr>
                <w:color w:val="000000"/>
              </w:rPr>
              <w:t xml:space="preserve">CR0151R02 - </w:t>
            </w:r>
            <w:r w:rsidRPr="00646726">
              <w:rPr>
                <w:color w:val="000000"/>
              </w:rPr>
              <w:t>Clarification that ES10c is not supported</w:t>
            </w:r>
          </w:p>
          <w:p w14:paraId="4E51F427" w14:textId="77777777" w:rsidR="008E3F83" w:rsidRPr="00646726" w:rsidRDefault="008E3F83" w:rsidP="00E646C4">
            <w:pPr>
              <w:pStyle w:val="TableContent"/>
              <w:rPr>
                <w:color w:val="000000"/>
              </w:rPr>
            </w:pPr>
            <w:r w:rsidRPr="00646726">
              <w:rPr>
                <w:color w:val="000000"/>
              </w:rPr>
              <w:t>CR0152R01 - Clarification to the combinations of PSMOs in eUICCPackageRequest</w:t>
            </w:r>
          </w:p>
          <w:p w14:paraId="39104E97" w14:textId="77777777" w:rsidR="008E3F83" w:rsidRPr="00646726" w:rsidRDefault="008E3F83" w:rsidP="00E646C4">
            <w:pPr>
              <w:pStyle w:val="TableContent"/>
              <w:rPr>
                <w:color w:val="000000"/>
              </w:rPr>
            </w:pPr>
            <w:r w:rsidRPr="00646726">
              <w:rPr>
                <w:color w:val="000000"/>
              </w:rPr>
              <w:t>CR0153R00 - Clarification to the mode of the REFRESH proactive command</w:t>
            </w:r>
          </w:p>
          <w:p w14:paraId="41A3C934" w14:textId="77777777" w:rsidR="008E3F83" w:rsidRPr="00646726" w:rsidRDefault="008E3F83" w:rsidP="00E646C4">
            <w:pPr>
              <w:pStyle w:val="TableContent"/>
              <w:rPr>
                <w:color w:val="000000"/>
              </w:rPr>
            </w:pPr>
            <w:r>
              <w:rPr>
                <w:color w:val="000000"/>
              </w:rPr>
              <w:t xml:space="preserve">CR0156R00 - </w:t>
            </w:r>
            <w:r w:rsidRPr="00646726">
              <w:rPr>
                <w:color w:val="000000"/>
              </w:rPr>
              <w:t>Clarification that ASN.1 EXTENSIBILITY IMPLIED encoding can be used over ESipa</w:t>
            </w:r>
          </w:p>
          <w:p w14:paraId="436A9B45" w14:textId="77777777" w:rsidR="008E3F83" w:rsidRPr="00646726" w:rsidRDefault="008E3F83" w:rsidP="00E646C4">
            <w:pPr>
              <w:pStyle w:val="TableContent"/>
              <w:rPr>
                <w:color w:val="000000"/>
              </w:rPr>
            </w:pPr>
            <w:r w:rsidRPr="00646726">
              <w:rPr>
                <w:color w:val="000000"/>
              </w:rPr>
              <w:t>CR0158R00 - Clarification on certificate format</w:t>
            </w:r>
          </w:p>
          <w:p w14:paraId="6BD37590" w14:textId="77777777" w:rsidR="008E3F83" w:rsidRPr="00646726" w:rsidRDefault="008E3F83" w:rsidP="00E646C4">
            <w:pPr>
              <w:pStyle w:val="TableContent"/>
              <w:rPr>
                <w:color w:val="000000"/>
              </w:rPr>
            </w:pPr>
            <w:r>
              <w:rPr>
                <w:color w:val="000000"/>
              </w:rPr>
              <w:t xml:space="preserve">CR0165R02 - </w:t>
            </w:r>
            <w:r w:rsidRPr="00646726">
              <w:rPr>
                <w:color w:val="000000"/>
              </w:rPr>
              <w:t>Clarifications for eIM certificate profile</w:t>
            </w:r>
          </w:p>
          <w:p w14:paraId="2A520ACD" w14:textId="77777777" w:rsidR="008E3F83" w:rsidRPr="00646726" w:rsidRDefault="008E3F83" w:rsidP="00E646C4">
            <w:pPr>
              <w:pStyle w:val="TableContent"/>
              <w:rPr>
                <w:color w:val="000000"/>
              </w:rPr>
            </w:pPr>
            <w:r>
              <w:rPr>
                <w:color w:val="000000"/>
              </w:rPr>
              <w:t xml:space="preserve">CR0167R01 - </w:t>
            </w:r>
            <w:r w:rsidRPr="00646726">
              <w:rPr>
                <w:color w:val="000000"/>
              </w:rPr>
              <w:t>Change to eUICCInfo2 for SGP.32</w:t>
            </w:r>
          </w:p>
          <w:p w14:paraId="28752D1F" w14:textId="77777777" w:rsidR="008E3F83" w:rsidRPr="00646726" w:rsidRDefault="008E3F83" w:rsidP="00E646C4">
            <w:pPr>
              <w:pStyle w:val="TableContent"/>
              <w:rPr>
                <w:color w:val="000000"/>
              </w:rPr>
            </w:pPr>
            <w:r w:rsidRPr="00646726">
              <w:rPr>
                <w:color w:val="000000"/>
              </w:rPr>
              <w:t>CR0168R00 - Editorial changes in Enable Profile procedure</w:t>
            </w:r>
          </w:p>
          <w:p w14:paraId="3250BF27" w14:textId="77777777" w:rsidR="008E3F83" w:rsidRDefault="008E3F83" w:rsidP="00E646C4">
            <w:pPr>
              <w:pStyle w:val="TableContent"/>
              <w:rPr>
                <w:color w:val="000000"/>
              </w:rPr>
            </w:pPr>
            <w:r>
              <w:rPr>
                <w:color w:val="000000"/>
              </w:rPr>
              <w:t xml:space="preserve">CR0170R01 - </w:t>
            </w:r>
            <w:r w:rsidRPr="00646726">
              <w:rPr>
                <w:color w:val="000000"/>
              </w:rPr>
              <w:t>Changes related to eIM Package Result and Notifications</w:t>
            </w:r>
          </w:p>
          <w:p w14:paraId="5EC1FA2E" w14:textId="77777777" w:rsidR="008E3F83" w:rsidRDefault="008E3F83" w:rsidP="005054C9">
            <w:pPr>
              <w:pStyle w:val="TableContent"/>
              <w:rPr>
                <w:color w:val="000000"/>
              </w:rPr>
            </w:pPr>
            <w:r>
              <w:rPr>
                <w:color w:val="000000"/>
              </w:rPr>
              <w:t>CR0154R03 - Corrections to PSM procedures</w:t>
            </w:r>
          </w:p>
          <w:p w14:paraId="52A7ADB2" w14:textId="77777777" w:rsidR="008E3F83" w:rsidRDefault="008E3F83" w:rsidP="005054C9">
            <w:pPr>
              <w:pStyle w:val="TableContent"/>
              <w:rPr>
                <w:color w:val="000000"/>
              </w:rPr>
            </w:pPr>
            <w:r>
              <w:rPr>
                <w:color w:val="000000"/>
              </w:rPr>
              <w:t>CR0166R02 - Automatic enabling of profile using default SM-DP+</w:t>
            </w:r>
          </w:p>
          <w:p w14:paraId="05BF7097" w14:textId="77777777" w:rsidR="008E3F83" w:rsidRDefault="008E3F83" w:rsidP="005054C9">
            <w:pPr>
              <w:pStyle w:val="TableContent"/>
              <w:rPr>
                <w:color w:val="000000"/>
              </w:rPr>
            </w:pPr>
            <w:r>
              <w:rPr>
                <w:color w:val="000000"/>
              </w:rPr>
              <w:t>CR0171R01 - Editorial changes to clarify ESpsmo</w:t>
            </w:r>
          </w:p>
          <w:p w14:paraId="1C4F0C0D" w14:textId="77777777" w:rsidR="008E3F83" w:rsidRDefault="008E3F83" w:rsidP="005054C9">
            <w:pPr>
              <w:pStyle w:val="TableContent"/>
              <w:rPr>
                <w:color w:val="000000"/>
              </w:rPr>
            </w:pPr>
            <w:r>
              <w:rPr>
                <w:color w:val="000000"/>
              </w:rPr>
              <w:t>CR0173R00 - Corrections in Annex B.2</w:t>
            </w:r>
          </w:p>
          <w:p w14:paraId="1F8E153C" w14:textId="77777777" w:rsidR="008E3F83" w:rsidRDefault="008E3F83" w:rsidP="005054C9">
            <w:pPr>
              <w:pStyle w:val="TableContent"/>
              <w:rPr>
                <w:color w:val="000000"/>
              </w:rPr>
            </w:pPr>
            <w:r>
              <w:rPr>
                <w:color w:val="000000"/>
              </w:rPr>
              <w:t>CR0174R01 - Rename IPA capability eimActivationCodeParsing</w:t>
            </w:r>
          </w:p>
          <w:p w14:paraId="28D14F5A" w14:textId="77777777" w:rsidR="008E3F83" w:rsidRPr="00BF6E39" w:rsidRDefault="008E3F83" w:rsidP="0057643A">
            <w:pPr>
              <w:pStyle w:val="TableContent"/>
              <w:rPr>
                <w:color w:val="000000"/>
              </w:rPr>
            </w:pPr>
            <w:r>
              <w:rPr>
                <w:color w:val="000000"/>
              </w:rPr>
              <w:t xml:space="preserve">CR0140R00 - </w:t>
            </w:r>
            <w:r w:rsidRPr="00BF6E39">
              <w:rPr>
                <w:color w:val="000000"/>
              </w:rPr>
              <w:t>JSON binding of ESipa interface</w:t>
            </w:r>
          </w:p>
          <w:p w14:paraId="00DDFE26" w14:textId="77777777" w:rsidR="008E3F83" w:rsidRDefault="008E3F83" w:rsidP="0057643A">
            <w:pPr>
              <w:pStyle w:val="TableContent"/>
              <w:rPr>
                <w:color w:val="000000"/>
              </w:rPr>
            </w:pPr>
            <w:r w:rsidRPr="00BF6E39">
              <w:rPr>
                <w:color w:val="000000"/>
              </w:rPr>
              <w:lastRenderedPageBreak/>
              <w:t>CR0155R06 - Addition of ES10b.ProfileRollBack Procedure</w:t>
            </w:r>
          </w:p>
          <w:p w14:paraId="5F6BB219" w14:textId="77777777" w:rsidR="008E3F83" w:rsidRDefault="008E3F83" w:rsidP="0057643A">
            <w:pPr>
              <w:pStyle w:val="TableContent"/>
              <w:rPr>
                <w:rFonts w:ascii="Calibri" w:hAnsi="Calibri" w:cs="Calibri"/>
                <w:color w:val="000000"/>
                <w:sz w:val="22"/>
                <w:szCs w:val="22"/>
                <w:shd w:val="clear" w:color="auto" w:fill="FFFFFF"/>
              </w:rPr>
            </w:pPr>
            <w:r w:rsidRPr="00D947E8">
              <w:rPr>
                <w:color w:val="000000"/>
              </w:rPr>
              <w:t>CR01</w:t>
            </w:r>
            <w:r>
              <w:rPr>
                <w:color w:val="000000"/>
              </w:rPr>
              <w:t>60</w:t>
            </w:r>
            <w:r w:rsidRPr="00D947E8">
              <w:rPr>
                <w:color w:val="000000"/>
              </w:rPr>
              <w:t>R0</w:t>
            </w:r>
            <w:r>
              <w:rPr>
                <w:color w:val="000000"/>
              </w:rPr>
              <w:t>3</w:t>
            </w:r>
            <w:r w:rsidRPr="00D947E8">
              <w:rPr>
                <w:color w:val="000000"/>
              </w:rPr>
              <w:t xml:space="preserve"> -</w:t>
            </w:r>
            <w:r>
              <w:rPr>
                <w:rFonts w:ascii="Calibri" w:hAnsi="Calibri" w:cs="Calibri"/>
                <w:color w:val="000000"/>
                <w:sz w:val="22"/>
                <w:szCs w:val="22"/>
                <w:shd w:val="clear" w:color="auto" w:fill="FFFFFF"/>
              </w:rPr>
              <w:t xml:space="preserve"> Interoperability in transferring eIM Package </w:t>
            </w:r>
          </w:p>
          <w:p w14:paraId="419C4F10" w14:textId="77777777" w:rsidR="008E3F83" w:rsidRDefault="008E3F83" w:rsidP="0057643A">
            <w:pPr>
              <w:pStyle w:val="TableContent"/>
              <w:rPr>
                <w:rFonts w:ascii="Calibri" w:hAnsi="Calibri" w:cs="Calibri"/>
                <w:color w:val="000000"/>
                <w:sz w:val="22"/>
                <w:szCs w:val="22"/>
                <w:shd w:val="clear" w:color="auto" w:fill="FFFFFF"/>
              </w:rPr>
            </w:pPr>
            <w:r w:rsidRPr="00D947E8">
              <w:rPr>
                <w:color w:val="000000"/>
              </w:rPr>
              <w:t>CR01</w:t>
            </w:r>
            <w:r>
              <w:rPr>
                <w:color w:val="000000"/>
              </w:rPr>
              <w:t>69</w:t>
            </w:r>
            <w:r w:rsidRPr="00D947E8">
              <w:rPr>
                <w:color w:val="000000"/>
              </w:rPr>
              <w:t>R0</w:t>
            </w:r>
            <w:r>
              <w:rPr>
                <w:color w:val="000000"/>
              </w:rPr>
              <w:t>1</w:t>
            </w:r>
            <w:r w:rsidRPr="00D947E8">
              <w:rPr>
                <w:color w:val="000000"/>
              </w:rPr>
              <w:t xml:space="preserve"> -</w:t>
            </w:r>
            <w:r>
              <w:rPr>
                <w:color w:val="000000"/>
              </w:rPr>
              <w:t xml:space="preserve"> </w:t>
            </w:r>
            <w:r>
              <w:rPr>
                <w:rFonts w:ascii="Calibri" w:hAnsi="Calibri" w:cs="Calibri"/>
                <w:color w:val="000000"/>
                <w:sz w:val="22"/>
                <w:szCs w:val="22"/>
                <w:shd w:val="clear" w:color="auto" w:fill="FFFFFF"/>
              </w:rPr>
              <w:t>Clarification of MQTT Security in MQTT</w:t>
            </w:r>
          </w:p>
          <w:p w14:paraId="2491DFEC" w14:textId="77777777" w:rsidR="008E3F83" w:rsidRDefault="008E3F83" w:rsidP="0057643A">
            <w:pPr>
              <w:pStyle w:val="TableContent"/>
              <w:rPr>
                <w:rFonts w:ascii="Calibri" w:hAnsi="Calibri" w:cs="Calibri"/>
                <w:color w:val="000000"/>
                <w:sz w:val="22"/>
                <w:szCs w:val="22"/>
                <w:shd w:val="clear" w:color="auto" w:fill="FFFFFF"/>
              </w:rPr>
            </w:pPr>
            <w:r w:rsidRPr="00BF6E39">
              <w:rPr>
                <w:rFonts w:ascii="Calibri" w:hAnsi="Calibri" w:cs="Calibri"/>
                <w:color w:val="000000"/>
                <w:sz w:val="22"/>
                <w:szCs w:val="22"/>
                <w:shd w:val="clear" w:color="auto" w:fill="FFFFFF"/>
              </w:rPr>
              <w:t xml:space="preserve">CR0175R00 - </w:t>
            </w:r>
            <w:r>
              <w:rPr>
                <w:rFonts w:ascii="Calibri" w:hAnsi="Calibri" w:cs="Calibri"/>
                <w:color w:val="000000"/>
                <w:sz w:val="22"/>
                <w:szCs w:val="22"/>
                <w:shd w:val="clear" w:color="auto" w:fill="FFFFFF"/>
              </w:rPr>
              <w:t>Add Notification handling related to automatic Profile enabling</w:t>
            </w:r>
          </w:p>
          <w:p w14:paraId="0B4822AD" w14:textId="77777777" w:rsidR="008E3F83" w:rsidRDefault="008E3F83" w:rsidP="0057643A">
            <w:pPr>
              <w:pStyle w:val="TableContent"/>
              <w:rPr>
                <w:rFonts w:ascii="Calibri" w:hAnsi="Calibri" w:cs="Calibri"/>
                <w:color w:val="000000"/>
                <w:sz w:val="22"/>
                <w:szCs w:val="22"/>
                <w:shd w:val="clear" w:color="auto" w:fill="FFFFFF"/>
              </w:rPr>
            </w:pPr>
            <w:r w:rsidRPr="00D947E8">
              <w:rPr>
                <w:rFonts w:ascii="Calibri" w:hAnsi="Calibri" w:cs="Calibri"/>
                <w:color w:val="000000"/>
                <w:sz w:val="22"/>
                <w:szCs w:val="22"/>
                <w:shd w:val="clear" w:color="auto" w:fill="FFFFFF"/>
              </w:rPr>
              <w:t>CR017</w:t>
            </w:r>
            <w:r>
              <w:rPr>
                <w:rFonts w:ascii="Calibri" w:hAnsi="Calibri" w:cs="Calibri"/>
                <w:color w:val="000000"/>
                <w:sz w:val="22"/>
                <w:szCs w:val="22"/>
                <w:shd w:val="clear" w:color="auto" w:fill="FFFFFF"/>
              </w:rPr>
              <w:t>6</w:t>
            </w:r>
            <w:r w:rsidRPr="00D947E8">
              <w:rPr>
                <w:rFonts w:ascii="Calibri" w:hAnsi="Calibri" w:cs="Calibri"/>
                <w:color w:val="000000"/>
                <w:sz w:val="22"/>
                <w:szCs w:val="22"/>
                <w:shd w:val="clear" w:color="auto" w:fill="FFFFFF"/>
              </w:rPr>
              <w:t>R0</w:t>
            </w:r>
            <w:r>
              <w:rPr>
                <w:rFonts w:ascii="Calibri" w:hAnsi="Calibri" w:cs="Calibri"/>
                <w:color w:val="000000"/>
                <w:sz w:val="22"/>
                <w:szCs w:val="22"/>
                <w:shd w:val="clear" w:color="auto" w:fill="FFFFFF"/>
              </w:rPr>
              <w:t>1</w:t>
            </w:r>
            <w:r w:rsidRPr="00D947E8">
              <w:rPr>
                <w:rFonts w:ascii="Calibri" w:hAnsi="Calibri" w:cs="Calibri"/>
                <w:color w:val="000000"/>
                <w:sz w:val="22"/>
                <w:szCs w:val="22"/>
                <w:shd w:val="clear" w:color="auto" w:fill="FFFFFF"/>
              </w:rPr>
              <w:t xml:space="preserve"> -</w:t>
            </w:r>
            <w:r>
              <w:rPr>
                <w:rFonts w:ascii="Calibri" w:hAnsi="Calibri" w:cs="Calibri"/>
                <w:color w:val="000000"/>
                <w:sz w:val="22"/>
                <w:szCs w:val="22"/>
                <w:shd w:val="clear" w:color="auto" w:fill="FFFFFF"/>
              </w:rPr>
              <w:t xml:space="preserve"> Add configuration of automatic profile enabling via eIM and IPA</w:t>
            </w:r>
          </w:p>
          <w:p w14:paraId="6966F454" w14:textId="77777777" w:rsidR="008E3F83" w:rsidRDefault="008E3F83" w:rsidP="0057643A">
            <w:pPr>
              <w:pStyle w:val="TableContent"/>
              <w:rPr>
                <w:rFonts w:ascii="Calibri" w:hAnsi="Calibri" w:cs="Calibri"/>
                <w:color w:val="000000"/>
                <w:sz w:val="22"/>
                <w:szCs w:val="22"/>
                <w:shd w:val="clear" w:color="auto" w:fill="FFFFFF"/>
              </w:rPr>
            </w:pPr>
            <w:r w:rsidRPr="00D947E8">
              <w:rPr>
                <w:rFonts w:ascii="Calibri" w:hAnsi="Calibri" w:cs="Calibri"/>
                <w:color w:val="000000"/>
                <w:sz w:val="22"/>
                <w:szCs w:val="22"/>
                <w:shd w:val="clear" w:color="auto" w:fill="FFFFFF"/>
              </w:rPr>
              <w:t>CR017</w:t>
            </w:r>
            <w:r>
              <w:rPr>
                <w:rFonts w:ascii="Calibri" w:hAnsi="Calibri" w:cs="Calibri"/>
                <w:color w:val="000000"/>
                <w:sz w:val="22"/>
                <w:szCs w:val="22"/>
                <w:shd w:val="clear" w:color="auto" w:fill="FFFFFF"/>
              </w:rPr>
              <w:t>7</w:t>
            </w:r>
            <w:r w:rsidRPr="00D947E8">
              <w:rPr>
                <w:rFonts w:ascii="Calibri" w:hAnsi="Calibri" w:cs="Calibri"/>
                <w:color w:val="000000"/>
                <w:sz w:val="22"/>
                <w:szCs w:val="22"/>
                <w:shd w:val="clear" w:color="auto" w:fill="FFFFFF"/>
              </w:rPr>
              <w:t>R0</w:t>
            </w:r>
            <w:r>
              <w:rPr>
                <w:rFonts w:ascii="Calibri" w:hAnsi="Calibri" w:cs="Calibri"/>
                <w:color w:val="000000"/>
                <w:sz w:val="22"/>
                <w:szCs w:val="22"/>
                <w:shd w:val="clear" w:color="auto" w:fill="FFFFFF"/>
              </w:rPr>
              <w:t>0</w:t>
            </w:r>
            <w:r w:rsidRPr="00D947E8">
              <w:rPr>
                <w:rFonts w:ascii="Calibri" w:hAnsi="Calibri" w:cs="Calibri"/>
                <w:color w:val="000000"/>
                <w:sz w:val="22"/>
                <w:szCs w:val="22"/>
                <w:shd w:val="clear" w:color="auto" w:fill="FFFFFF"/>
              </w:rPr>
              <w:t xml:space="preserve"> -</w:t>
            </w:r>
            <w:r>
              <w:rPr>
                <w:rFonts w:ascii="Calibri" w:hAnsi="Calibri" w:cs="Calibri"/>
                <w:color w:val="000000"/>
                <w:sz w:val="22"/>
                <w:szCs w:val="22"/>
                <w:shd w:val="clear" w:color="auto" w:fill="FFFFFF"/>
              </w:rPr>
              <w:t xml:space="preserve"> IPA accepting TLS certificates issued by Public CA</w:t>
            </w:r>
          </w:p>
          <w:p w14:paraId="2DB81E2C" w14:textId="77777777" w:rsidR="008E3F83" w:rsidRDefault="008E3F83" w:rsidP="0057643A">
            <w:pPr>
              <w:pStyle w:val="TableContent"/>
              <w:rPr>
                <w:rFonts w:ascii="Calibri" w:hAnsi="Calibri" w:cs="Calibri"/>
                <w:color w:val="000000"/>
                <w:sz w:val="22"/>
                <w:szCs w:val="22"/>
                <w:shd w:val="clear" w:color="auto" w:fill="FFFFFF"/>
              </w:rPr>
            </w:pPr>
            <w:r w:rsidRPr="00D947E8">
              <w:rPr>
                <w:rFonts w:ascii="Calibri" w:hAnsi="Calibri" w:cs="Calibri"/>
                <w:color w:val="000000"/>
                <w:sz w:val="22"/>
                <w:szCs w:val="22"/>
                <w:shd w:val="clear" w:color="auto" w:fill="FFFFFF"/>
              </w:rPr>
              <w:t>CR017</w:t>
            </w:r>
            <w:r>
              <w:rPr>
                <w:rFonts w:ascii="Calibri" w:hAnsi="Calibri" w:cs="Calibri"/>
                <w:color w:val="000000"/>
                <w:sz w:val="22"/>
                <w:szCs w:val="22"/>
                <w:shd w:val="clear" w:color="auto" w:fill="FFFFFF"/>
              </w:rPr>
              <w:t>8</w:t>
            </w:r>
            <w:r w:rsidRPr="00D947E8">
              <w:rPr>
                <w:rFonts w:ascii="Calibri" w:hAnsi="Calibri" w:cs="Calibri"/>
                <w:color w:val="000000"/>
                <w:sz w:val="22"/>
                <w:szCs w:val="22"/>
                <w:shd w:val="clear" w:color="auto" w:fill="FFFFFF"/>
              </w:rPr>
              <w:t>R0</w:t>
            </w:r>
            <w:r>
              <w:rPr>
                <w:rFonts w:ascii="Calibri" w:hAnsi="Calibri" w:cs="Calibri"/>
                <w:color w:val="000000"/>
                <w:sz w:val="22"/>
                <w:szCs w:val="22"/>
                <w:shd w:val="clear" w:color="auto" w:fill="FFFFFF"/>
              </w:rPr>
              <w:t>0</w:t>
            </w:r>
            <w:r w:rsidRPr="00D947E8">
              <w:rPr>
                <w:rFonts w:ascii="Calibri" w:hAnsi="Calibri" w:cs="Calibri"/>
                <w:color w:val="000000"/>
                <w:sz w:val="22"/>
                <w:szCs w:val="22"/>
                <w:shd w:val="clear" w:color="auto" w:fill="FFFFFF"/>
              </w:rPr>
              <w:t xml:space="preserve"> -</w:t>
            </w:r>
            <w:r>
              <w:rPr>
                <w:rFonts w:ascii="Calibri" w:hAnsi="Calibri" w:cs="Calibri"/>
                <w:color w:val="000000"/>
                <w:sz w:val="22"/>
                <w:szCs w:val="22"/>
                <w:shd w:val="clear" w:color="auto" w:fill="FFFFFF"/>
              </w:rPr>
              <w:t xml:space="preserve"> Update the reference to SGP.31 v1.1</w:t>
            </w:r>
          </w:p>
          <w:p w14:paraId="0B6A47CB" w14:textId="77777777" w:rsidR="008E3F83" w:rsidRDefault="008E3F83" w:rsidP="0057643A">
            <w:pPr>
              <w:pStyle w:val="TableContent"/>
              <w:rPr>
                <w:rFonts w:ascii="Calibri" w:hAnsi="Calibri" w:cs="Calibri"/>
                <w:color w:val="000000"/>
                <w:sz w:val="22"/>
                <w:szCs w:val="22"/>
                <w:shd w:val="clear" w:color="auto" w:fill="FFFFFF"/>
              </w:rPr>
            </w:pPr>
            <w:r w:rsidRPr="00D947E8">
              <w:rPr>
                <w:rFonts w:ascii="Calibri" w:hAnsi="Calibri" w:cs="Calibri"/>
                <w:color w:val="000000"/>
                <w:sz w:val="22"/>
                <w:szCs w:val="22"/>
                <w:shd w:val="clear" w:color="auto" w:fill="FFFFFF"/>
              </w:rPr>
              <w:t>CR017</w:t>
            </w:r>
            <w:r>
              <w:rPr>
                <w:rFonts w:ascii="Calibri" w:hAnsi="Calibri" w:cs="Calibri"/>
                <w:color w:val="000000"/>
                <w:sz w:val="22"/>
                <w:szCs w:val="22"/>
                <w:shd w:val="clear" w:color="auto" w:fill="FFFFFF"/>
              </w:rPr>
              <w:t>9</w:t>
            </w:r>
            <w:r w:rsidRPr="00D947E8">
              <w:rPr>
                <w:rFonts w:ascii="Calibri" w:hAnsi="Calibri" w:cs="Calibri"/>
                <w:color w:val="000000"/>
                <w:sz w:val="22"/>
                <w:szCs w:val="22"/>
                <w:shd w:val="clear" w:color="auto" w:fill="FFFFFF"/>
              </w:rPr>
              <w:t>R0</w:t>
            </w:r>
            <w:r>
              <w:rPr>
                <w:rFonts w:ascii="Calibri" w:hAnsi="Calibri" w:cs="Calibri"/>
                <w:color w:val="000000"/>
                <w:sz w:val="22"/>
                <w:szCs w:val="22"/>
                <w:shd w:val="clear" w:color="auto" w:fill="FFFFFF"/>
              </w:rPr>
              <w:t>1</w:t>
            </w:r>
            <w:r w:rsidRPr="00D947E8">
              <w:rPr>
                <w:rFonts w:ascii="Calibri" w:hAnsi="Calibri" w:cs="Calibri"/>
                <w:color w:val="000000"/>
                <w:sz w:val="22"/>
                <w:szCs w:val="22"/>
                <w:shd w:val="clear" w:color="auto" w:fill="FFFFFF"/>
              </w:rPr>
              <w:t xml:space="preserve"> -</w:t>
            </w:r>
            <w:r>
              <w:rPr>
                <w:rFonts w:ascii="Calibri" w:hAnsi="Calibri" w:cs="Calibri"/>
                <w:color w:val="000000"/>
                <w:sz w:val="22"/>
                <w:szCs w:val="22"/>
                <w:shd w:val="clear" w:color="auto" w:fill="FFFFFF"/>
              </w:rPr>
              <w:t xml:space="preserve"> Editorial Refinements for Section 1.5 (Part I)</w:t>
            </w:r>
          </w:p>
          <w:p w14:paraId="0750E701" w14:textId="77777777" w:rsidR="008E3F83" w:rsidRDefault="008E3F83" w:rsidP="0057643A">
            <w:pPr>
              <w:pStyle w:val="TableContent"/>
              <w:rPr>
                <w:rFonts w:ascii="Calibri" w:hAnsi="Calibri" w:cs="Calibri"/>
                <w:color w:val="000000"/>
                <w:sz w:val="22"/>
                <w:szCs w:val="22"/>
                <w:shd w:val="clear" w:color="auto" w:fill="FFFFFF"/>
              </w:rPr>
            </w:pPr>
            <w:r w:rsidRPr="00D947E8">
              <w:rPr>
                <w:rFonts w:ascii="Calibri" w:hAnsi="Calibri" w:cs="Calibri"/>
                <w:color w:val="000000"/>
                <w:sz w:val="22"/>
                <w:szCs w:val="22"/>
                <w:shd w:val="clear" w:color="auto" w:fill="FFFFFF"/>
              </w:rPr>
              <w:t>CR01</w:t>
            </w:r>
            <w:r>
              <w:rPr>
                <w:rFonts w:ascii="Calibri" w:hAnsi="Calibri" w:cs="Calibri"/>
                <w:color w:val="000000"/>
                <w:sz w:val="22"/>
                <w:szCs w:val="22"/>
                <w:shd w:val="clear" w:color="auto" w:fill="FFFFFF"/>
              </w:rPr>
              <w:t>80</w:t>
            </w:r>
            <w:r w:rsidRPr="00D947E8">
              <w:rPr>
                <w:rFonts w:ascii="Calibri" w:hAnsi="Calibri" w:cs="Calibri"/>
                <w:color w:val="000000"/>
                <w:sz w:val="22"/>
                <w:szCs w:val="22"/>
                <w:shd w:val="clear" w:color="auto" w:fill="FFFFFF"/>
              </w:rPr>
              <w:t>R0</w:t>
            </w:r>
            <w:r>
              <w:rPr>
                <w:rFonts w:ascii="Calibri" w:hAnsi="Calibri" w:cs="Calibri"/>
                <w:color w:val="000000"/>
                <w:sz w:val="22"/>
                <w:szCs w:val="22"/>
                <w:shd w:val="clear" w:color="auto" w:fill="FFFFFF"/>
              </w:rPr>
              <w:t>0 - Editorial Refinements for Section 1.5 (Part II)</w:t>
            </w:r>
          </w:p>
          <w:p w14:paraId="45BAC3F1" w14:textId="77777777" w:rsidR="008E3F83" w:rsidRDefault="008E3F83" w:rsidP="0057643A">
            <w:pPr>
              <w:pStyle w:val="TableContent"/>
              <w:rPr>
                <w:rFonts w:ascii="Calibri" w:hAnsi="Calibri" w:cs="Calibri"/>
                <w:color w:val="000000"/>
                <w:sz w:val="22"/>
                <w:szCs w:val="22"/>
                <w:shd w:val="clear" w:color="auto" w:fill="FFFFFF"/>
              </w:rPr>
            </w:pPr>
            <w:r w:rsidRPr="00D947E8">
              <w:rPr>
                <w:rFonts w:ascii="Calibri" w:hAnsi="Calibri" w:cs="Calibri"/>
                <w:color w:val="000000"/>
                <w:sz w:val="22"/>
                <w:szCs w:val="22"/>
                <w:shd w:val="clear" w:color="auto" w:fill="FFFFFF"/>
              </w:rPr>
              <w:t>CR01</w:t>
            </w:r>
            <w:r>
              <w:rPr>
                <w:rFonts w:ascii="Calibri" w:hAnsi="Calibri" w:cs="Calibri"/>
                <w:color w:val="000000"/>
                <w:sz w:val="22"/>
                <w:szCs w:val="22"/>
                <w:shd w:val="clear" w:color="auto" w:fill="FFFFFF"/>
              </w:rPr>
              <w:t>84</w:t>
            </w:r>
            <w:r w:rsidRPr="00D947E8">
              <w:rPr>
                <w:rFonts w:ascii="Calibri" w:hAnsi="Calibri" w:cs="Calibri"/>
                <w:color w:val="000000"/>
                <w:sz w:val="22"/>
                <w:szCs w:val="22"/>
                <w:shd w:val="clear" w:color="auto" w:fill="FFFFFF"/>
              </w:rPr>
              <w:t>R0</w:t>
            </w:r>
            <w:r>
              <w:rPr>
                <w:rFonts w:ascii="Calibri" w:hAnsi="Calibri" w:cs="Calibri"/>
                <w:color w:val="000000"/>
                <w:sz w:val="22"/>
                <w:szCs w:val="22"/>
                <w:shd w:val="clear" w:color="auto" w:fill="FFFFFF"/>
              </w:rPr>
              <w:t>1 - Clarification of SM-DS procedures</w:t>
            </w:r>
          </w:p>
          <w:p w14:paraId="28FBBF55" w14:textId="77777777" w:rsidR="008E3F83" w:rsidRDefault="008E3F83" w:rsidP="0057643A">
            <w:pPr>
              <w:pStyle w:val="TableContent"/>
              <w:rPr>
                <w:rFonts w:cs="Arial"/>
                <w:color w:val="000000"/>
                <w:shd w:val="clear" w:color="auto" w:fill="FFFFFF"/>
              </w:rPr>
            </w:pPr>
            <w:r w:rsidRPr="00D947E8">
              <w:rPr>
                <w:rFonts w:ascii="Calibri" w:hAnsi="Calibri" w:cs="Calibri"/>
                <w:color w:val="000000"/>
                <w:sz w:val="22"/>
                <w:szCs w:val="22"/>
                <w:shd w:val="clear" w:color="auto" w:fill="FFFFFF"/>
              </w:rPr>
              <w:t>CR01</w:t>
            </w:r>
            <w:r>
              <w:rPr>
                <w:rFonts w:ascii="Calibri" w:hAnsi="Calibri" w:cs="Calibri"/>
                <w:color w:val="000000"/>
                <w:sz w:val="22"/>
                <w:szCs w:val="22"/>
                <w:shd w:val="clear" w:color="auto" w:fill="FFFFFF"/>
              </w:rPr>
              <w:t>85</w:t>
            </w:r>
            <w:r w:rsidRPr="00D947E8">
              <w:rPr>
                <w:rFonts w:ascii="Calibri" w:hAnsi="Calibri" w:cs="Calibri"/>
                <w:color w:val="000000"/>
                <w:sz w:val="22"/>
                <w:szCs w:val="22"/>
                <w:shd w:val="clear" w:color="auto" w:fill="FFFFFF"/>
              </w:rPr>
              <w:t>R0</w:t>
            </w:r>
            <w:r>
              <w:rPr>
                <w:rFonts w:ascii="Calibri" w:hAnsi="Calibri" w:cs="Calibri"/>
                <w:color w:val="000000"/>
                <w:sz w:val="22"/>
                <w:szCs w:val="22"/>
                <w:shd w:val="clear" w:color="auto" w:fill="FFFFFF"/>
              </w:rPr>
              <w:t>0 -</w:t>
            </w:r>
            <w:r>
              <w:rPr>
                <w:rFonts w:cs="Arial"/>
                <w:color w:val="000000"/>
                <w:shd w:val="clear" w:color="auto" w:fill="FFFFFF"/>
              </w:rPr>
              <w:t xml:space="preserve"> About eIM Package Execution Model and Atomicity</w:t>
            </w:r>
          </w:p>
          <w:p w14:paraId="5CE7DDFE" w14:textId="77777777" w:rsidR="008E3F83" w:rsidRDefault="008E3F83" w:rsidP="0057643A">
            <w:pPr>
              <w:pStyle w:val="TableContent"/>
              <w:rPr>
                <w:rFonts w:ascii="Calibri" w:hAnsi="Calibri" w:cs="Calibri"/>
                <w:color w:val="000000"/>
                <w:sz w:val="22"/>
                <w:szCs w:val="22"/>
                <w:shd w:val="clear" w:color="auto" w:fill="FFFFFF"/>
              </w:rPr>
            </w:pPr>
            <w:r w:rsidRPr="00D947E8">
              <w:rPr>
                <w:rFonts w:ascii="Calibri" w:hAnsi="Calibri" w:cs="Calibri"/>
                <w:color w:val="000000"/>
                <w:sz w:val="22"/>
                <w:szCs w:val="22"/>
                <w:shd w:val="clear" w:color="auto" w:fill="FFFFFF"/>
              </w:rPr>
              <w:t>CR01</w:t>
            </w:r>
            <w:r>
              <w:rPr>
                <w:rFonts w:ascii="Calibri" w:hAnsi="Calibri" w:cs="Calibri"/>
                <w:color w:val="000000"/>
                <w:sz w:val="22"/>
                <w:szCs w:val="22"/>
                <w:shd w:val="clear" w:color="auto" w:fill="FFFFFF"/>
              </w:rPr>
              <w:t>87</w:t>
            </w:r>
            <w:r w:rsidRPr="00D947E8">
              <w:rPr>
                <w:rFonts w:ascii="Calibri" w:hAnsi="Calibri" w:cs="Calibri"/>
                <w:color w:val="000000"/>
                <w:sz w:val="22"/>
                <w:szCs w:val="22"/>
                <w:shd w:val="clear" w:color="auto" w:fill="FFFFFF"/>
              </w:rPr>
              <w:t>R0</w:t>
            </w:r>
            <w:r>
              <w:rPr>
                <w:rFonts w:ascii="Calibri" w:hAnsi="Calibri" w:cs="Calibri"/>
                <w:color w:val="000000"/>
                <w:sz w:val="22"/>
                <w:szCs w:val="22"/>
                <w:shd w:val="clear" w:color="auto" w:fill="FFFFFF"/>
              </w:rPr>
              <w:t>0 - Update eUICC Info 2</w:t>
            </w:r>
          </w:p>
          <w:p w14:paraId="463C495E" w14:textId="77777777" w:rsidR="008E3F83" w:rsidRDefault="008E3F83" w:rsidP="0057643A">
            <w:pPr>
              <w:pStyle w:val="TableContent"/>
              <w:rPr>
                <w:color w:val="000000"/>
              </w:rPr>
            </w:pPr>
            <w:r w:rsidRPr="00D947E8">
              <w:rPr>
                <w:rFonts w:ascii="Calibri" w:hAnsi="Calibri" w:cs="Calibri"/>
                <w:color w:val="000000"/>
                <w:sz w:val="22"/>
                <w:szCs w:val="22"/>
                <w:shd w:val="clear" w:color="auto" w:fill="FFFFFF"/>
              </w:rPr>
              <w:t>CR01</w:t>
            </w:r>
            <w:r>
              <w:rPr>
                <w:rFonts w:ascii="Calibri" w:hAnsi="Calibri" w:cs="Calibri"/>
                <w:color w:val="000000"/>
                <w:sz w:val="22"/>
                <w:szCs w:val="22"/>
                <w:shd w:val="clear" w:color="auto" w:fill="FFFFFF"/>
              </w:rPr>
              <w:t>88</w:t>
            </w:r>
            <w:r w:rsidRPr="00D947E8">
              <w:rPr>
                <w:rFonts w:ascii="Calibri" w:hAnsi="Calibri" w:cs="Calibri"/>
                <w:color w:val="000000"/>
                <w:sz w:val="22"/>
                <w:szCs w:val="22"/>
                <w:shd w:val="clear" w:color="auto" w:fill="FFFFFF"/>
              </w:rPr>
              <w:t>R0</w:t>
            </w:r>
            <w:r>
              <w:rPr>
                <w:rFonts w:ascii="Calibri" w:hAnsi="Calibri" w:cs="Calibri"/>
                <w:color w:val="000000"/>
                <w:sz w:val="22"/>
                <w:szCs w:val="22"/>
                <w:shd w:val="clear" w:color="auto" w:fill="FFFFFF"/>
              </w:rPr>
              <w:t>1 - Add indirect Event retrieval procedure</w:t>
            </w:r>
          </w:p>
          <w:p w14:paraId="11D76ACD" w14:textId="77777777" w:rsidR="008E3F83" w:rsidRDefault="008E3F83" w:rsidP="0081477E">
            <w:pPr>
              <w:pStyle w:val="TableContent"/>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CR0148R06 - ES10 interface to retrieve eIM Configuration Data</w:t>
            </w:r>
          </w:p>
          <w:p w14:paraId="1028F12C" w14:textId="77777777" w:rsidR="008E3F83" w:rsidRDefault="008E3F83" w:rsidP="0081477E">
            <w:pPr>
              <w:pStyle w:val="TableContent"/>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CR0172R05 - Add IPA Capability on connectivity</w:t>
            </w:r>
          </w:p>
          <w:p w14:paraId="0DB8EF64" w14:textId="77777777" w:rsidR="008E3F83" w:rsidRDefault="008E3F83" w:rsidP="0081477E">
            <w:pPr>
              <w:pStyle w:val="TableContent"/>
              <w:rPr>
                <w:rFonts w:ascii="Calibri" w:hAnsi="Calibri" w:cs="Calibri"/>
                <w:color w:val="000000"/>
                <w:sz w:val="22"/>
                <w:szCs w:val="22"/>
                <w:shd w:val="clear" w:color="auto" w:fill="FFFFFF"/>
              </w:rPr>
            </w:pPr>
            <w:r w:rsidRPr="0081477E">
              <w:rPr>
                <w:rFonts w:ascii="Calibri" w:hAnsi="Calibri" w:cs="Calibri"/>
                <w:color w:val="000000"/>
                <w:sz w:val="22"/>
                <w:szCs w:val="22"/>
                <w:shd w:val="clear" w:color="auto" w:fill="FFFFFF"/>
              </w:rPr>
              <w:t>CR0181R00 -  Miscellaneous editorial corrections</w:t>
            </w:r>
          </w:p>
          <w:p w14:paraId="0AC490F8" w14:textId="77777777" w:rsidR="008E3F83" w:rsidRPr="0081477E" w:rsidRDefault="008E3F83" w:rsidP="0081477E">
            <w:pPr>
              <w:pStyle w:val="TableContent"/>
              <w:rPr>
                <w:rFonts w:ascii="Calibri" w:hAnsi="Calibri" w:cs="Calibri"/>
                <w:color w:val="000000"/>
                <w:sz w:val="22"/>
                <w:szCs w:val="22"/>
                <w:shd w:val="clear" w:color="auto" w:fill="FFFFFF"/>
              </w:rPr>
            </w:pPr>
            <w:r w:rsidRPr="0081477E">
              <w:rPr>
                <w:rFonts w:ascii="Calibri" w:hAnsi="Calibri" w:cs="Calibri"/>
                <w:color w:val="000000"/>
                <w:sz w:val="22"/>
                <w:szCs w:val="22"/>
                <w:shd w:val="clear" w:color="auto" w:fill="FFFFFF"/>
              </w:rPr>
              <w:t>CR018</w:t>
            </w:r>
            <w:r>
              <w:rPr>
                <w:rFonts w:ascii="Calibri" w:hAnsi="Calibri" w:cs="Calibri"/>
                <w:color w:val="000000"/>
                <w:sz w:val="22"/>
                <w:szCs w:val="22"/>
                <w:shd w:val="clear" w:color="auto" w:fill="FFFFFF"/>
              </w:rPr>
              <w:t>3</w:t>
            </w:r>
            <w:r w:rsidRPr="0081477E">
              <w:rPr>
                <w:rFonts w:ascii="Calibri" w:hAnsi="Calibri" w:cs="Calibri"/>
                <w:color w:val="000000"/>
                <w:sz w:val="22"/>
                <w:szCs w:val="22"/>
                <w:shd w:val="clear" w:color="auto" w:fill="FFFFFF"/>
              </w:rPr>
              <w:t>R0</w:t>
            </w:r>
            <w:r>
              <w:rPr>
                <w:rFonts w:ascii="Calibri" w:hAnsi="Calibri" w:cs="Calibri"/>
                <w:color w:val="000000"/>
                <w:sz w:val="22"/>
                <w:szCs w:val="22"/>
                <w:shd w:val="clear" w:color="auto" w:fill="FFFFFF"/>
              </w:rPr>
              <w:t>1</w:t>
            </w:r>
            <w:r w:rsidRPr="0081477E">
              <w:rPr>
                <w:rFonts w:ascii="Calibri" w:hAnsi="Calibri" w:cs="Calibri"/>
                <w:color w:val="000000"/>
                <w:sz w:val="22"/>
                <w:szCs w:val="22"/>
                <w:shd w:val="clear" w:color="auto" w:fill="FFFFFF"/>
              </w:rPr>
              <w:t xml:space="preserve"> -</w:t>
            </w:r>
            <w:r>
              <w:rPr>
                <w:rFonts w:ascii="Calibri" w:hAnsi="Calibri" w:cs="Calibri"/>
                <w:color w:val="000000"/>
                <w:sz w:val="22"/>
                <w:szCs w:val="22"/>
                <w:shd w:val="clear" w:color="auto" w:fill="FFFFFF"/>
              </w:rPr>
              <w:t xml:space="preserve"> </w:t>
            </w:r>
            <w:r w:rsidRPr="00C532A3">
              <w:rPr>
                <w:rFonts w:ascii="Calibri" w:hAnsi="Calibri" w:cs="Calibri"/>
                <w:color w:val="000000"/>
                <w:sz w:val="22"/>
                <w:szCs w:val="22"/>
                <w:shd w:val="clear" w:color="auto" w:fill="FFFFFF"/>
              </w:rPr>
              <w:t>Guidelines on eIM ID encoding</w:t>
            </w:r>
          </w:p>
          <w:p w14:paraId="31FA3211" w14:textId="77777777" w:rsidR="008E3F83" w:rsidRPr="0081477E" w:rsidRDefault="008E3F83" w:rsidP="0081477E">
            <w:pPr>
              <w:pStyle w:val="TableContent"/>
              <w:rPr>
                <w:rFonts w:ascii="Calibri" w:hAnsi="Calibri" w:cs="Calibri"/>
                <w:color w:val="000000"/>
                <w:sz w:val="22"/>
                <w:szCs w:val="22"/>
                <w:shd w:val="clear" w:color="auto" w:fill="FFFFFF"/>
              </w:rPr>
            </w:pPr>
            <w:r w:rsidRPr="0081477E">
              <w:rPr>
                <w:rFonts w:ascii="Calibri" w:hAnsi="Calibri" w:cs="Calibri"/>
                <w:color w:val="000000"/>
                <w:sz w:val="22"/>
                <w:szCs w:val="22"/>
                <w:shd w:val="clear" w:color="auto" w:fill="FFFFFF"/>
              </w:rPr>
              <w:t xml:space="preserve">CR0186R01 - eIM selection for Package Retrieval </w:t>
            </w:r>
          </w:p>
          <w:p w14:paraId="665F83F3" w14:textId="77777777" w:rsidR="008E3F83" w:rsidRDefault="008E3F83" w:rsidP="0081477E">
            <w:pPr>
              <w:pStyle w:val="TableContent"/>
              <w:rPr>
                <w:rFonts w:ascii="Calibri" w:hAnsi="Calibri" w:cs="Calibri"/>
                <w:color w:val="000000"/>
                <w:sz w:val="22"/>
                <w:szCs w:val="22"/>
                <w:shd w:val="clear" w:color="auto" w:fill="FFFFFF"/>
              </w:rPr>
            </w:pPr>
            <w:r w:rsidRPr="0081477E">
              <w:rPr>
                <w:rFonts w:ascii="Calibri" w:hAnsi="Calibri" w:cs="Calibri"/>
                <w:color w:val="000000"/>
                <w:sz w:val="22"/>
                <w:szCs w:val="22"/>
                <w:shd w:val="clear" w:color="auto" w:fill="FFFFFF"/>
              </w:rPr>
              <w:t>CR0189R02 - eIM Connection capabilities</w:t>
            </w:r>
          </w:p>
          <w:p w14:paraId="7955EFF1" w14:textId="77777777" w:rsidR="008E3F83" w:rsidRDefault="008E3F83" w:rsidP="0081477E">
            <w:pPr>
              <w:pStyle w:val="TableContent"/>
              <w:rPr>
                <w:rFonts w:ascii="Calibri" w:hAnsi="Calibri" w:cs="Calibri"/>
                <w:color w:val="000000"/>
                <w:sz w:val="22"/>
                <w:szCs w:val="22"/>
                <w:shd w:val="clear" w:color="auto" w:fill="FFFFFF"/>
              </w:rPr>
            </w:pPr>
            <w:r w:rsidRPr="00755A08">
              <w:rPr>
                <w:rFonts w:ascii="Calibri" w:hAnsi="Calibri" w:cs="Calibri"/>
                <w:color w:val="000000"/>
                <w:sz w:val="22"/>
                <w:szCs w:val="22"/>
                <w:shd w:val="clear" w:color="auto" w:fill="FFFFFF"/>
              </w:rPr>
              <w:t>CR0190R04 - MQTT clarifications</w:t>
            </w:r>
          </w:p>
          <w:p w14:paraId="70E2FB9D" w14:textId="77777777" w:rsidR="008E3F83" w:rsidRDefault="008E3F83" w:rsidP="0081477E">
            <w:pPr>
              <w:pStyle w:val="TableContent"/>
              <w:rPr>
                <w:rFonts w:ascii="Calibri" w:hAnsi="Calibri" w:cs="Calibri"/>
                <w:color w:val="000000"/>
                <w:sz w:val="22"/>
                <w:szCs w:val="22"/>
                <w:shd w:val="clear" w:color="auto" w:fill="FFFFFF"/>
              </w:rPr>
            </w:pPr>
            <w:r w:rsidRPr="00755A08">
              <w:rPr>
                <w:rFonts w:ascii="Calibri" w:hAnsi="Calibri" w:cs="Calibri"/>
                <w:color w:val="000000"/>
                <w:sz w:val="22"/>
                <w:szCs w:val="22"/>
                <w:shd w:val="clear" w:color="auto" w:fill="FFFFFF"/>
              </w:rPr>
              <w:lastRenderedPageBreak/>
              <w:t xml:space="preserve">CR0191R01 - </w:t>
            </w:r>
            <w:r>
              <w:rPr>
                <w:rFonts w:ascii="Calibri" w:hAnsi="Calibri" w:cs="Calibri"/>
                <w:color w:val="000000"/>
                <w:sz w:val="22"/>
                <w:szCs w:val="22"/>
                <w:shd w:val="clear" w:color="auto" w:fill="FFFFFF"/>
              </w:rPr>
              <w:t>Cleaning up GetEimPackage and TransferEimPackage</w:t>
            </w:r>
          </w:p>
          <w:p w14:paraId="4EDBBB08" w14:textId="77777777" w:rsidR="008E3F83" w:rsidRDefault="008E3F83" w:rsidP="0081477E">
            <w:pPr>
              <w:pStyle w:val="TableContent"/>
              <w:rPr>
                <w:color w:val="000000"/>
              </w:rPr>
            </w:pPr>
            <w:r w:rsidRPr="00755A08">
              <w:rPr>
                <w:rFonts w:ascii="Calibri" w:hAnsi="Calibri" w:cs="Calibri"/>
                <w:color w:val="000000"/>
                <w:sz w:val="22"/>
                <w:szCs w:val="22"/>
                <w:shd w:val="clear" w:color="auto" w:fill="FFFFFF"/>
              </w:rPr>
              <w:t>CR019</w:t>
            </w:r>
            <w:r>
              <w:rPr>
                <w:rFonts w:ascii="Calibri" w:hAnsi="Calibri" w:cs="Calibri"/>
                <w:color w:val="000000"/>
                <w:sz w:val="22"/>
                <w:szCs w:val="22"/>
                <w:shd w:val="clear" w:color="auto" w:fill="FFFFFF"/>
              </w:rPr>
              <w:t>3</w:t>
            </w:r>
            <w:r w:rsidRPr="00755A08">
              <w:rPr>
                <w:rFonts w:ascii="Calibri" w:hAnsi="Calibri" w:cs="Calibri"/>
                <w:color w:val="000000"/>
                <w:sz w:val="22"/>
                <w:szCs w:val="22"/>
                <w:shd w:val="clear" w:color="auto" w:fill="FFFFFF"/>
              </w:rPr>
              <w:t>R0</w:t>
            </w:r>
            <w:r>
              <w:rPr>
                <w:rFonts w:ascii="Calibri" w:hAnsi="Calibri" w:cs="Calibri"/>
                <w:color w:val="000000"/>
                <w:sz w:val="22"/>
                <w:szCs w:val="22"/>
                <w:shd w:val="clear" w:color="auto" w:fill="FFFFFF"/>
              </w:rPr>
              <w:t>2</w:t>
            </w:r>
            <w:r w:rsidRPr="00755A08">
              <w:rPr>
                <w:rFonts w:ascii="Calibri" w:hAnsi="Calibri" w:cs="Calibri"/>
                <w:color w:val="000000"/>
                <w:sz w:val="22"/>
                <w:szCs w:val="22"/>
                <w:shd w:val="clear" w:color="auto" w:fill="FFFFFF"/>
              </w:rPr>
              <w:t xml:space="preserve"> -</w:t>
            </w:r>
            <w:r>
              <w:rPr>
                <w:rFonts w:ascii="Calibri" w:hAnsi="Calibri" w:cs="Calibri"/>
                <w:color w:val="000000"/>
                <w:sz w:val="22"/>
                <w:szCs w:val="22"/>
                <w:shd w:val="clear" w:color="auto" w:fill="FFFFFF"/>
              </w:rPr>
              <w:t xml:space="preserve"> </w:t>
            </w:r>
            <w:r>
              <w:rPr>
                <w:color w:val="000000"/>
              </w:rPr>
              <w:t>Several corrections to ASN.1</w:t>
            </w:r>
          </w:p>
          <w:p w14:paraId="5EA30BA1" w14:textId="77777777" w:rsidR="008E3F83" w:rsidRDefault="008E3F83" w:rsidP="0081477E">
            <w:pPr>
              <w:pStyle w:val="TableContent"/>
              <w:rPr>
                <w:rFonts w:cs="Arial"/>
                <w:color w:val="000000"/>
                <w:shd w:val="clear" w:color="auto" w:fill="FFFFFF"/>
              </w:rPr>
            </w:pPr>
            <w:r>
              <w:rPr>
                <w:color w:val="000000"/>
              </w:rPr>
              <w:t xml:space="preserve">CR0194R02 - </w:t>
            </w:r>
            <w:r>
              <w:rPr>
                <w:rFonts w:cs="Arial"/>
                <w:color w:val="000000"/>
                <w:shd w:val="clear" w:color="auto" w:fill="FFFFFF"/>
              </w:rPr>
              <w:t>Clarification on SM-DS use</w:t>
            </w:r>
          </w:p>
          <w:p w14:paraId="300204A5" w14:textId="77777777" w:rsidR="008E3F83" w:rsidRDefault="008E3F83" w:rsidP="0081477E">
            <w:pPr>
              <w:pStyle w:val="TableContent"/>
              <w:rPr>
                <w:rFonts w:cs="Arial"/>
                <w:color w:val="000000"/>
                <w:shd w:val="clear" w:color="auto" w:fill="FFFFFF"/>
              </w:rPr>
            </w:pPr>
            <w:r w:rsidRPr="00C74181">
              <w:rPr>
                <w:rFonts w:cs="Arial"/>
                <w:color w:val="000000"/>
                <w:shd w:val="clear" w:color="auto" w:fill="FFFFFF"/>
              </w:rPr>
              <w:t>CR0195R00 - Clarification on Automatic Enable using SM-DS</w:t>
            </w:r>
          </w:p>
          <w:p w14:paraId="5878E9A8" w14:textId="77777777" w:rsidR="008E3F83" w:rsidRDefault="008E3F83" w:rsidP="0081477E">
            <w:pPr>
              <w:pStyle w:val="TableContent"/>
              <w:rPr>
                <w:rFonts w:cs="Arial"/>
                <w:color w:val="000000"/>
                <w:shd w:val="clear" w:color="auto" w:fill="FFFFFF"/>
              </w:rPr>
            </w:pPr>
            <w:r w:rsidRPr="000B636F">
              <w:rPr>
                <w:rFonts w:cs="Arial"/>
                <w:color w:val="000000"/>
                <w:shd w:val="clear" w:color="auto" w:fill="FFFFFF"/>
              </w:rPr>
              <w:t>CR019</w:t>
            </w:r>
            <w:r>
              <w:rPr>
                <w:rFonts w:cs="Arial"/>
                <w:color w:val="000000"/>
                <w:shd w:val="clear" w:color="auto" w:fill="FFFFFF"/>
              </w:rPr>
              <w:t>6</w:t>
            </w:r>
            <w:r w:rsidRPr="000B636F">
              <w:rPr>
                <w:rFonts w:cs="Arial"/>
                <w:color w:val="000000"/>
                <w:shd w:val="clear" w:color="auto" w:fill="FFFFFF"/>
              </w:rPr>
              <w:t>R0</w:t>
            </w:r>
            <w:r>
              <w:rPr>
                <w:rFonts w:cs="Arial"/>
                <w:color w:val="000000"/>
                <w:shd w:val="clear" w:color="auto" w:fill="FFFFFF"/>
              </w:rPr>
              <w:t>1</w:t>
            </w:r>
            <w:r w:rsidRPr="000B636F">
              <w:rPr>
                <w:rFonts w:cs="Arial"/>
                <w:color w:val="000000"/>
                <w:shd w:val="clear" w:color="auto" w:fill="FFFFFF"/>
              </w:rPr>
              <w:t xml:space="preserve"> - </w:t>
            </w:r>
            <w:r w:rsidRPr="00C74181">
              <w:rPr>
                <w:rFonts w:cs="Arial"/>
                <w:color w:val="000000"/>
                <w:shd w:val="clear" w:color="auto" w:fill="FFFFFF"/>
              </w:rPr>
              <w:t>Correction of Function Provider Role</w:t>
            </w:r>
          </w:p>
          <w:p w14:paraId="31A8C951" w14:textId="77777777" w:rsidR="008E3F83" w:rsidRDefault="008E3F83" w:rsidP="0081477E">
            <w:pPr>
              <w:pStyle w:val="TableContent"/>
              <w:rPr>
                <w:color w:val="000000"/>
              </w:rPr>
            </w:pPr>
            <w:r>
              <w:rPr>
                <w:color w:val="000000"/>
              </w:rPr>
              <w:t xml:space="preserve">CR0198R01 - </w:t>
            </w:r>
            <w:r w:rsidRPr="00AE1DF5">
              <w:rPr>
                <w:lang w:val="en-US" w:eastAsia="ko-KR"/>
              </w:rPr>
              <w:t>eIM Config Data in ES10b.AddInitialEim</w:t>
            </w:r>
          </w:p>
          <w:p w14:paraId="334008DC" w14:textId="77777777" w:rsidR="008E3F83" w:rsidRDefault="008E3F83" w:rsidP="00CF6E7A">
            <w:pPr>
              <w:pStyle w:val="TableContent"/>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CR0182R01 - Editorial modifications to section 3.3.1</w:t>
            </w:r>
          </w:p>
          <w:p w14:paraId="3AA0B0FF" w14:textId="77777777" w:rsidR="008E3F83" w:rsidRDefault="008E3F83" w:rsidP="00CF6E7A">
            <w:pPr>
              <w:pStyle w:val="TableContent"/>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 xml:space="preserve">CR0200R04 - </w:t>
            </w:r>
            <w:r w:rsidRPr="0053537F">
              <w:rPr>
                <w:rFonts w:ascii="Calibri" w:hAnsi="Calibri" w:cs="Calibri"/>
                <w:color w:val="000000"/>
                <w:sz w:val="22"/>
                <w:szCs w:val="22"/>
                <w:shd w:val="clear" w:color="auto" w:fill="FFFFFF"/>
              </w:rPr>
              <w:t>Update of eIM Package retrieval logic</w:t>
            </w:r>
          </w:p>
          <w:p w14:paraId="41B2EEA5" w14:textId="77777777" w:rsidR="008E3F83" w:rsidRPr="004F6D16" w:rsidRDefault="008E3F83" w:rsidP="00CF6E7A">
            <w:pPr>
              <w:pStyle w:val="TableContent"/>
              <w:rPr>
                <w:rFonts w:ascii="Calibri" w:hAnsi="Calibri" w:cs="Calibri"/>
                <w:color w:val="000000"/>
                <w:sz w:val="22"/>
                <w:szCs w:val="22"/>
                <w:shd w:val="clear" w:color="auto" w:fill="FFFFFF"/>
                <w:lang w:val="de-DE"/>
              </w:rPr>
            </w:pPr>
            <w:r w:rsidRPr="004F6D16">
              <w:rPr>
                <w:rFonts w:ascii="Calibri" w:hAnsi="Calibri" w:cs="Calibri"/>
                <w:color w:val="000000"/>
                <w:sz w:val="22"/>
                <w:szCs w:val="22"/>
                <w:shd w:val="clear" w:color="auto" w:fill="FFFFFF"/>
                <w:lang w:val="de-DE"/>
              </w:rPr>
              <w:t>CR0202R01 - ES10b.GetEID and ES10b.GetCerts</w:t>
            </w:r>
          </w:p>
          <w:p w14:paraId="0879F8C7" w14:textId="77777777" w:rsidR="008E3F83" w:rsidRPr="0053537F" w:rsidRDefault="008E3F83" w:rsidP="00CF6E7A">
            <w:pPr>
              <w:pStyle w:val="TableContent"/>
              <w:rPr>
                <w:rFonts w:ascii="Calibri" w:hAnsi="Calibri" w:cs="Calibri"/>
                <w:color w:val="000000"/>
                <w:sz w:val="22"/>
                <w:szCs w:val="22"/>
                <w:shd w:val="clear" w:color="auto" w:fill="FFFFFF"/>
              </w:rPr>
            </w:pPr>
            <w:r w:rsidRPr="000942A4">
              <w:rPr>
                <w:rFonts w:ascii="Calibri" w:hAnsi="Calibri" w:cs="Calibri"/>
                <w:color w:val="000000"/>
                <w:sz w:val="22"/>
                <w:szCs w:val="22"/>
                <w:shd w:val="clear" w:color="auto" w:fill="FFFFFF"/>
              </w:rPr>
              <w:t>CR0203R00 -</w:t>
            </w:r>
            <w:r w:rsidRPr="0053537F">
              <w:rPr>
                <w:rFonts w:ascii="Calibri" w:hAnsi="Calibri" w:cs="Calibri"/>
                <w:color w:val="000000"/>
                <w:sz w:val="22"/>
                <w:szCs w:val="22"/>
                <w:shd w:val="clear" w:color="auto" w:fill="FFFFFF"/>
              </w:rPr>
              <w:t xml:space="preserve"> Clarifying X-Admin-Protocol</w:t>
            </w:r>
          </w:p>
          <w:p w14:paraId="4A498CAF" w14:textId="77777777" w:rsidR="008E3F83" w:rsidRPr="0053537F" w:rsidRDefault="008E3F83" w:rsidP="00CF6E7A">
            <w:pPr>
              <w:pStyle w:val="TableContent"/>
              <w:rPr>
                <w:rFonts w:ascii="Calibri" w:hAnsi="Calibri" w:cs="Calibri"/>
                <w:color w:val="000000"/>
                <w:sz w:val="22"/>
                <w:szCs w:val="22"/>
                <w:shd w:val="clear" w:color="auto" w:fill="FFFFFF"/>
              </w:rPr>
            </w:pPr>
            <w:r w:rsidRPr="000942A4">
              <w:rPr>
                <w:rFonts w:ascii="Calibri" w:hAnsi="Calibri" w:cs="Calibri"/>
                <w:color w:val="000000"/>
                <w:sz w:val="22"/>
                <w:szCs w:val="22"/>
                <w:shd w:val="clear" w:color="auto" w:fill="FFFFFF"/>
              </w:rPr>
              <w:t>CR0204R00 -</w:t>
            </w:r>
            <w:r w:rsidRPr="0053537F">
              <w:rPr>
                <w:rFonts w:ascii="Calibri" w:hAnsi="Calibri" w:cs="Calibri"/>
                <w:color w:val="000000"/>
                <w:sz w:val="22"/>
                <w:szCs w:val="22"/>
                <w:shd w:val="clear" w:color="auto" w:fill="FFFFFF"/>
              </w:rPr>
              <w:t xml:space="preserve"> Add note on TLS/DTLS requirements for communication with eIM</w:t>
            </w:r>
          </w:p>
          <w:p w14:paraId="02A6FDBB" w14:textId="77777777" w:rsidR="008E3F83" w:rsidRDefault="008E3F83" w:rsidP="00CF6E7A">
            <w:pPr>
              <w:pStyle w:val="TableContent"/>
              <w:rPr>
                <w:rFonts w:ascii="Calibri" w:hAnsi="Calibri" w:cs="Calibri"/>
                <w:color w:val="000000"/>
                <w:sz w:val="22"/>
                <w:szCs w:val="22"/>
                <w:shd w:val="clear" w:color="auto" w:fill="FFFFFF"/>
              </w:rPr>
            </w:pPr>
            <w:r w:rsidRPr="0053537F">
              <w:rPr>
                <w:rFonts w:ascii="Calibri" w:hAnsi="Calibri" w:cs="Calibri"/>
                <w:color w:val="000000"/>
                <w:sz w:val="22"/>
                <w:szCs w:val="22"/>
                <w:shd w:val="clear" w:color="auto" w:fill="FFFFFF"/>
              </w:rPr>
              <w:t>CR0205R00 - listProfileInfo during a Profile state change</w:t>
            </w:r>
          </w:p>
          <w:p w14:paraId="5B608E7A" w14:textId="77777777" w:rsidR="008E3F83" w:rsidRDefault="008E3F83" w:rsidP="00CF6E7A">
            <w:pPr>
              <w:pStyle w:val="TableContent"/>
              <w:rPr>
                <w:rFonts w:ascii="Calibri" w:hAnsi="Calibri" w:cs="Calibri"/>
                <w:color w:val="000000"/>
                <w:sz w:val="22"/>
                <w:szCs w:val="22"/>
                <w:shd w:val="clear" w:color="auto" w:fill="FFFFFF"/>
              </w:rPr>
            </w:pPr>
            <w:r w:rsidRPr="006A5743">
              <w:rPr>
                <w:rFonts w:ascii="Calibri" w:hAnsi="Calibri" w:cs="Calibri"/>
                <w:color w:val="000000"/>
                <w:sz w:val="22"/>
                <w:szCs w:val="22"/>
                <w:shd w:val="clear" w:color="auto" w:fill="FFFFFF"/>
              </w:rPr>
              <w:t>CR020</w:t>
            </w:r>
            <w:r>
              <w:rPr>
                <w:rFonts w:ascii="Calibri" w:hAnsi="Calibri" w:cs="Calibri"/>
                <w:color w:val="000000"/>
                <w:sz w:val="22"/>
                <w:szCs w:val="22"/>
                <w:shd w:val="clear" w:color="auto" w:fill="FFFFFF"/>
              </w:rPr>
              <w:t>6</w:t>
            </w:r>
            <w:r w:rsidRPr="006A5743">
              <w:rPr>
                <w:rFonts w:ascii="Calibri" w:hAnsi="Calibri" w:cs="Calibri"/>
                <w:color w:val="000000"/>
                <w:sz w:val="22"/>
                <w:szCs w:val="22"/>
                <w:shd w:val="clear" w:color="auto" w:fill="FFFFFF"/>
              </w:rPr>
              <w:t>R00 -</w:t>
            </w:r>
            <w:r w:rsidRPr="0053537F">
              <w:rPr>
                <w:rFonts w:ascii="Calibri" w:hAnsi="Calibri" w:cs="Calibri"/>
                <w:color w:val="000000"/>
                <w:sz w:val="22"/>
                <w:szCs w:val="22"/>
                <w:shd w:val="clear" w:color="auto" w:fill="FFFFFF"/>
              </w:rPr>
              <w:t xml:space="preserve"> No ASN.1 extensibility for IPAe</w:t>
            </w:r>
          </w:p>
          <w:p w14:paraId="2246CA39" w14:textId="77777777" w:rsidR="008E3F83" w:rsidRDefault="008E3F83" w:rsidP="00CF6E7A">
            <w:pPr>
              <w:pStyle w:val="TableContent"/>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 xml:space="preserve">CR0207R01 - </w:t>
            </w:r>
            <w:r w:rsidRPr="0053537F">
              <w:rPr>
                <w:rFonts w:ascii="Calibri" w:hAnsi="Calibri" w:cs="Calibri"/>
                <w:color w:val="000000"/>
                <w:sz w:val="22"/>
                <w:szCs w:val="22"/>
                <w:shd w:val="clear" w:color="auto" w:fill="FFFFFF"/>
              </w:rPr>
              <w:t>SGP.32 ASN.1 module</w:t>
            </w:r>
          </w:p>
          <w:p w14:paraId="10C8A668" w14:textId="77777777" w:rsidR="008E3F83" w:rsidRDefault="008E3F83" w:rsidP="00CF6E7A">
            <w:pPr>
              <w:pStyle w:val="TableContent"/>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 xml:space="preserve">CR0208R01 - </w:t>
            </w:r>
            <w:r w:rsidRPr="0053537F">
              <w:rPr>
                <w:rFonts w:ascii="Calibri" w:hAnsi="Calibri" w:cs="Calibri"/>
                <w:color w:val="000000"/>
                <w:sz w:val="22"/>
                <w:szCs w:val="22"/>
                <w:shd w:val="clear" w:color="auto" w:fill="FFFFFF"/>
              </w:rPr>
              <w:t>Align automatic Profile enabling with SGP.31</w:t>
            </w:r>
          </w:p>
          <w:p w14:paraId="7CA49202" w14:textId="77777777" w:rsidR="008E3F83" w:rsidRDefault="008E3F83" w:rsidP="00CF6E7A">
            <w:pPr>
              <w:pStyle w:val="TableContent"/>
              <w:rPr>
                <w:rFonts w:ascii="Calibri" w:hAnsi="Calibri" w:cs="Calibri"/>
                <w:color w:val="000000"/>
                <w:sz w:val="22"/>
                <w:szCs w:val="22"/>
                <w:shd w:val="clear" w:color="auto" w:fill="FFFFFF"/>
              </w:rPr>
            </w:pPr>
            <w:r w:rsidRPr="00196552">
              <w:rPr>
                <w:rFonts w:ascii="Calibri" w:hAnsi="Calibri" w:cs="Calibri"/>
                <w:color w:val="000000"/>
                <w:sz w:val="22"/>
                <w:szCs w:val="22"/>
                <w:shd w:val="clear" w:color="auto" w:fill="FFFFFF"/>
              </w:rPr>
              <w:t xml:space="preserve">CR0209R00 </w:t>
            </w:r>
            <w:r>
              <w:rPr>
                <w:rFonts w:ascii="Calibri" w:hAnsi="Calibri" w:cs="Calibri"/>
                <w:color w:val="000000"/>
                <w:sz w:val="22"/>
                <w:szCs w:val="22"/>
                <w:shd w:val="clear" w:color="auto" w:fill="FFFFFF"/>
              </w:rPr>
              <w:t xml:space="preserve">- </w:t>
            </w:r>
            <w:r w:rsidRPr="00196552">
              <w:rPr>
                <w:rFonts w:ascii="Calibri" w:hAnsi="Calibri" w:cs="Calibri"/>
                <w:color w:val="000000"/>
                <w:sz w:val="22"/>
                <w:szCs w:val="22"/>
                <w:shd w:val="clear" w:color="auto" w:fill="FFFFFF"/>
              </w:rPr>
              <w:t>Assign ASN1 tags</w:t>
            </w:r>
          </w:p>
          <w:p w14:paraId="508259B3" w14:textId="77777777" w:rsidR="008E3F83" w:rsidRDefault="008E3F83" w:rsidP="00CF6E7A">
            <w:pPr>
              <w:pStyle w:val="TableContent"/>
              <w:rPr>
                <w:rFonts w:ascii="Calibri" w:hAnsi="Calibri" w:cs="Calibri"/>
                <w:color w:val="000000"/>
                <w:sz w:val="22"/>
                <w:szCs w:val="22"/>
                <w:shd w:val="clear" w:color="auto" w:fill="FFFFFF"/>
              </w:rPr>
            </w:pPr>
            <w:r w:rsidRPr="001E3FDB">
              <w:rPr>
                <w:rFonts w:ascii="Calibri" w:hAnsi="Calibri" w:cs="Calibri"/>
                <w:color w:val="000000"/>
                <w:sz w:val="22"/>
                <w:szCs w:val="22"/>
                <w:shd w:val="clear" w:color="auto" w:fill="FFFFFF"/>
              </w:rPr>
              <w:t xml:space="preserve">CR0210R02 Include UML diagram for Direct Profile Download  </w:t>
            </w:r>
          </w:p>
          <w:p w14:paraId="33B81559" w14:textId="77777777" w:rsidR="008E3F83" w:rsidRDefault="008E3F83" w:rsidP="00CF6E7A">
            <w:pPr>
              <w:pStyle w:val="TableContent"/>
              <w:rPr>
                <w:rFonts w:ascii="Calibri" w:hAnsi="Calibri" w:cs="Calibri"/>
                <w:color w:val="000000"/>
                <w:sz w:val="22"/>
                <w:szCs w:val="22"/>
                <w:shd w:val="clear" w:color="auto" w:fill="FFFFFF"/>
              </w:rPr>
            </w:pPr>
            <w:r w:rsidRPr="00AD2017">
              <w:rPr>
                <w:rFonts w:ascii="Calibri" w:hAnsi="Calibri" w:cs="Calibri"/>
                <w:color w:val="000000"/>
                <w:sz w:val="22"/>
                <w:szCs w:val="22"/>
                <w:shd w:val="clear" w:color="auto" w:fill="FFFFFF"/>
              </w:rPr>
              <w:t>CR0211R01 Removing description on IPA behaviour in ESipa.GetEimPackage function description</w:t>
            </w:r>
          </w:p>
          <w:p w14:paraId="3817D1B2" w14:textId="77777777" w:rsidR="008E3F83" w:rsidRDefault="008E3F83" w:rsidP="00CF6E7A">
            <w:pPr>
              <w:pStyle w:val="TableContent"/>
              <w:rPr>
                <w:rFonts w:ascii="Calibri" w:hAnsi="Calibri" w:cs="Calibri"/>
                <w:color w:val="000000"/>
                <w:sz w:val="22"/>
                <w:szCs w:val="22"/>
                <w:shd w:val="clear" w:color="auto" w:fill="FFFFFF"/>
              </w:rPr>
            </w:pPr>
            <w:r w:rsidRPr="00E73520">
              <w:rPr>
                <w:rFonts w:ascii="Calibri" w:hAnsi="Calibri" w:cs="Calibri"/>
                <w:color w:val="000000"/>
                <w:sz w:val="22"/>
                <w:szCs w:val="22"/>
                <w:shd w:val="clear" w:color="auto" w:fill="FFFFFF"/>
              </w:rPr>
              <w:t>CR0212R02 Add CiPKId to IpaEuiccDataRequest</w:t>
            </w:r>
          </w:p>
          <w:p w14:paraId="04D475C1" w14:textId="77777777" w:rsidR="008E3F83" w:rsidRDefault="008E3F83" w:rsidP="00CF6E7A">
            <w:pPr>
              <w:pStyle w:val="TableContent"/>
              <w:rPr>
                <w:rFonts w:ascii="Calibri" w:hAnsi="Calibri" w:cs="Calibri"/>
                <w:color w:val="000000"/>
                <w:sz w:val="22"/>
                <w:szCs w:val="22"/>
                <w:shd w:val="clear" w:color="auto" w:fill="FFFFFF"/>
              </w:rPr>
            </w:pPr>
            <w:r w:rsidRPr="00BF63C5">
              <w:rPr>
                <w:rFonts w:ascii="Calibri" w:hAnsi="Calibri" w:cs="Calibri"/>
                <w:color w:val="000000"/>
                <w:sz w:val="22"/>
                <w:szCs w:val="22"/>
                <w:shd w:val="clear" w:color="auto" w:fill="FFFFFF"/>
              </w:rPr>
              <w:t>CR0213R01 Unsigned EuiccPackageResult error code when eIM signature is invalid</w:t>
            </w:r>
          </w:p>
          <w:p w14:paraId="65B629A7" w14:textId="77777777" w:rsidR="008E3F83" w:rsidRDefault="008E3F83" w:rsidP="000A1F25">
            <w:pPr>
              <w:pStyle w:val="TableContent"/>
              <w:rPr>
                <w:rFonts w:ascii="Calibri" w:hAnsi="Calibri" w:cs="Calibri"/>
                <w:color w:val="000000"/>
                <w:sz w:val="22"/>
                <w:szCs w:val="22"/>
                <w:shd w:val="clear" w:color="auto" w:fill="FFFFFF"/>
              </w:rPr>
            </w:pPr>
            <w:r>
              <w:rPr>
                <w:color w:val="000000"/>
              </w:rPr>
              <w:t>CR0215R03 - Update to SGP32 ASN1 module definition</w:t>
            </w:r>
          </w:p>
          <w:p w14:paraId="1868E2E2" w14:textId="77777777" w:rsidR="008E3F83" w:rsidRPr="00A308D3" w:rsidRDefault="008E3F83" w:rsidP="001A7A2F">
            <w:pPr>
              <w:pStyle w:val="TableContent"/>
              <w:rPr>
                <w:rFonts w:ascii="Calibri" w:hAnsi="Calibri" w:cs="Calibri"/>
                <w:color w:val="000000"/>
                <w:sz w:val="22"/>
                <w:szCs w:val="22"/>
                <w:shd w:val="clear" w:color="auto" w:fill="FFFFFF"/>
              </w:rPr>
            </w:pPr>
            <w:r w:rsidRPr="00A308D3">
              <w:rPr>
                <w:rFonts w:ascii="Calibri" w:hAnsi="Calibri" w:cs="Calibri"/>
                <w:color w:val="000000"/>
                <w:sz w:val="22"/>
                <w:szCs w:val="22"/>
                <w:shd w:val="clear" w:color="auto" w:fill="FFFFFF"/>
              </w:rPr>
              <w:t>CR0219R01 –</w:t>
            </w:r>
            <w:r>
              <w:rPr>
                <w:rFonts w:ascii="Calibri" w:hAnsi="Calibri" w:cs="Calibri"/>
                <w:color w:val="000000"/>
                <w:sz w:val="22"/>
                <w:szCs w:val="22"/>
                <w:shd w:val="clear" w:color="auto" w:fill="FFFFFF"/>
              </w:rPr>
              <w:t xml:space="preserve"> Cleaning up Definitions</w:t>
            </w:r>
          </w:p>
          <w:p w14:paraId="0AD4AB35" w14:textId="77777777" w:rsidR="008E3F83" w:rsidRDefault="008E3F83" w:rsidP="001A7A2F">
            <w:pPr>
              <w:pStyle w:val="TableContent"/>
              <w:rPr>
                <w:color w:val="000000"/>
              </w:rPr>
            </w:pPr>
            <w:r w:rsidRPr="00A308D3">
              <w:rPr>
                <w:rFonts w:ascii="Calibri" w:hAnsi="Calibri" w:cs="Calibri"/>
                <w:color w:val="000000"/>
                <w:sz w:val="22"/>
                <w:szCs w:val="22"/>
                <w:shd w:val="clear" w:color="auto" w:fill="FFFFFF"/>
              </w:rPr>
              <w:lastRenderedPageBreak/>
              <w:t xml:space="preserve">CR0221R02 - </w:t>
            </w:r>
            <w:r>
              <w:rPr>
                <w:rFonts w:ascii="Calibri" w:hAnsi="Calibri" w:cs="Calibri"/>
                <w:color w:val="000000"/>
                <w:sz w:val="22"/>
                <w:szCs w:val="22"/>
                <w:shd w:val="clear" w:color="auto" w:fill="FFFFFF"/>
              </w:rPr>
              <w:t>Atomicity of eUICC Package</w:t>
            </w:r>
          </w:p>
          <w:p w14:paraId="1BB8BF16" w14:textId="77777777" w:rsidR="008E3F83" w:rsidRPr="00A308D3" w:rsidRDefault="008E3F83" w:rsidP="00A23AED">
            <w:pPr>
              <w:pStyle w:val="TableContent"/>
              <w:rPr>
                <w:rFonts w:ascii="Calibri" w:hAnsi="Calibri" w:cs="Calibri"/>
                <w:color w:val="000000"/>
                <w:sz w:val="22"/>
                <w:szCs w:val="22"/>
                <w:shd w:val="clear" w:color="auto" w:fill="FFFFFF"/>
              </w:rPr>
            </w:pPr>
            <w:r>
              <w:rPr>
                <w:rFonts w:ascii="Calibri" w:hAnsi="Calibri" w:cs="Calibri"/>
                <w:color w:val="000000"/>
                <w:sz w:val="22"/>
                <w:szCs w:val="22"/>
                <w:shd w:val="clear" w:color="auto" w:fill="FFFFFF"/>
              </w:rPr>
              <w:t>CR0192R06 - Adding ProfileDownloadTriggerResult</w:t>
            </w:r>
          </w:p>
          <w:p w14:paraId="198776A0" w14:textId="77777777" w:rsidR="008E3F83" w:rsidRDefault="008E3F83" w:rsidP="002D5778">
            <w:pPr>
              <w:pStyle w:val="TableContent"/>
              <w:rPr>
                <w:rFonts w:cs="Arial"/>
                <w:color w:val="000000"/>
              </w:rPr>
            </w:pPr>
            <w:r>
              <w:rPr>
                <w:color w:val="000000"/>
              </w:rPr>
              <w:t xml:space="preserve">CR0201R05 - </w:t>
            </w:r>
            <w:r>
              <w:rPr>
                <w:rFonts w:cs="Arial"/>
                <w:color w:val="000000"/>
              </w:rPr>
              <w:t>Extension of GetEimPackage input data</w:t>
            </w:r>
          </w:p>
          <w:p w14:paraId="7CDEA479" w14:textId="77777777" w:rsidR="008E3F83" w:rsidRDefault="008E3F83" w:rsidP="002D5778">
            <w:pPr>
              <w:pStyle w:val="TableContent"/>
              <w:rPr>
                <w:color w:val="000000"/>
              </w:rPr>
            </w:pPr>
            <w:r>
              <w:rPr>
                <w:color w:val="000000"/>
              </w:rPr>
              <w:t>CR0220R01 - Add key selection for eUICC Package Result</w:t>
            </w:r>
          </w:p>
          <w:p w14:paraId="0458B9AF" w14:textId="77777777" w:rsidR="008E3F83" w:rsidRDefault="008E3F83" w:rsidP="002D5778">
            <w:pPr>
              <w:pStyle w:val="TableContent"/>
              <w:rPr>
                <w:color w:val="000000"/>
              </w:rPr>
            </w:pPr>
            <w:r>
              <w:rPr>
                <w:color w:val="000000"/>
              </w:rPr>
              <w:t>CR0222R01 - Editorial separation of PSMO and Eco</w:t>
            </w:r>
          </w:p>
          <w:p w14:paraId="5AD82EA3" w14:textId="77777777" w:rsidR="008E3F83" w:rsidRDefault="008E3F83" w:rsidP="002D5778">
            <w:pPr>
              <w:pStyle w:val="TableContent"/>
              <w:rPr>
                <w:color w:val="000000"/>
              </w:rPr>
            </w:pPr>
            <w:r>
              <w:rPr>
                <w:color w:val="000000"/>
              </w:rPr>
              <w:t>CR0224R00 - Align ASN.1 module OID with SGP.22 v2.5</w:t>
            </w:r>
          </w:p>
          <w:p w14:paraId="328208AB" w14:textId="77777777" w:rsidR="008E3F83" w:rsidRDefault="008E3F83" w:rsidP="002D5778">
            <w:pPr>
              <w:pStyle w:val="TableContent"/>
              <w:rPr>
                <w:color w:val="000000"/>
              </w:rPr>
            </w:pPr>
            <w:r>
              <w:rPr>
                <w:color w:val="000000"/>
              </w:rPr>
              <w:t>CR0225R04 - Editorial corrections</w:t>
            </w:r>
          </w:p>
          <w:p w14:paraId="41935FB6" w14:textId="77777777" w:rsidR="008E3F83" w:rsidRDefault="008E3F83" w:rsidP="002D5778">
            <w:pPr>
              <w:pStyle w:val="TableContent"/>
              <w:rPr>
                <w:rFonts w:ascii="Calibri" w:hAnsi="Calibri" w:cs="Calibri"/>
                <w:color w:val="000000"/>
                <w:sz w:val="22"/>
                <w:szCs w:val="22"/>
                <w:shd w:val="clear" w:color="auto" w:fill="FFFFFF"/>
              </w:rPr>
            </w:pPr>
            <w:r>
              <w:rPr>
                <w:color w:val="000000"/>
              </w:rPr>
              <w:t xml:space="preserve">CR0226R00 - Adding optional field: eimFqdn to EimConfigurationData </w:t>
            </w:r>
          </w:p>
          <w:p w14:paraId="4DCBAFEB" w14:textId="77777777" w:rsidR="008E3F83" w:rsidRDefault="008E3F83" w:rsidP="000075B0">
            <w:pPr>
              <w:pStyle w:val="TableContent"/>
              <w:rPr>
                <w:color w:val="000000"/>
              </w:rPr>
            </w:pPr>
            <w:r>
              <w:rPr>
                <w:color w:val="000000"/>
              </w:rPr>
              <w:t>CR0197R14 - Preventing from Replay Attacks</w:t>
            </w:r>
          </w:p>
          <w:p w14:paraId="1A28AC4E" w14:textId="77777777" w:rsidR="008E3F83" w:rsidRDefault="008E3F83" w:rsidP="000075B0">
            <w:pPr>
              <w:pStyle w:val="TableContent"/>
              <w:rPr>
                <w:color w:val="000000"/>
              </w:rPr>
            </w:pPr>
            <w:r>
              <w:rPr>
                <w:color w:val="000000"/>
              </w:rPr>
              <w:t>CR0227R02 - Miscellaneous Corrections</w:t>
            </w:r>
          </w:p>
          <w:p w14:paraId="2566EF53" w14:textId="77777777" w:rsidR="008E3F83" w:rsidRDefault="008E3F83" w:rsidP="000075B0">
            <w:pPr>
              <w:pStyle w:val="TableContent"/>
              <w:rPr>
                <w:color w:val="000000"/>
              </w:rPr>
            </w:pPr>
            <w:r>
              <w:rPr>
                <w:color w:val="000000"/>
              </w:rPr>
              <w:t>CR0229R01 - Editorial change adding the definition of RPLMN</w:t>
            </w:r>
          </w:p>
          <w:p w14:paraId="78F80576" w14:textId="77777777" w:rsidR="008E3F83" w:rsidRDefault="008E3F83" w:rsidP="000075B0">
            <w:pPr>
              <w:pStyle w:val="TableContent"/>
              <w:rPr>
                <w:color w:val="000000"/>
              </w:rPr>
            </w:pPr>
            <w:r>
              <w:rPr>
                <w:color w:val="000000"/>
              </w:rPr>
              <w:t>CR0230R01 - Aligning eimFqdn with new chapter structure</w:t>
            </w:r>
          </w:p>
          <w:p w14:paraId="5DF6768D" w14:textId="77777777" w:rsidR="008E3F83" w:rsidRDefault="008E3F83" w:rsidP="00D14E2B">
            <w:pPr>
              <w:pStyle w:val="TableContent"/>
              <w:rPr>
                <w:color w:val="000000"/>
              </w:rPr>
            </w:pPr>
            <w:r>
              <w:rPr>
                <w:color w:val="000000"/>
              </w:rPr>
              <w:t>CR0233R02 - Corrections for compact Notification format</w:t>
            </w:r>
          </w:p>
          <w:p w14:paraId="532EF4A2" w14:textId="77777777" w:rsidR="008E3F83" w:rsidRDefault="008E3F83" w:rsidP="00D14E2B">
            <w:pPr>
              <w:pStyle w:val="TableContent"/>
              <w:rPr>
                <w:color w:val="000000"/>
              </w:rPr>
            </w:pPr>
            <w:r>
              <w:rPr>
                <w:color w:val="000000"/>
              </w:rPr>
              <w:t>CR0234R00 - Clarifications for ESipa.TransferEimPackage including NULL response</w:t>
            </w:r>
          </w:p>
          <w:p w14:paraId="4B6BDCE4" w14:textId="77777777" w:rsidR="008E3F83" w:rsidRDefault="008E3F83" w:rsidP="00D14E2B">
            <w:pPr>
              <w:pStyle w:val="TableContent"/>
              <w:rPr>
                <w:color w:val="000000"/>
              </w:rPr>
            </w:pPr>
            <w:r>
              <w:rPr>
                <w:color w:val="000000"/>
              </w:rPr>
              <w:t>CR0235R04 - Add eIM TLSDTLS Certificate in eIM Configuration Data</w:t>
            </w:r>
          </w:p>
          <w:p w14:paraId="04060234" w14:textId="77777777" w:rsidR="008E3F83" w:rsidRDefault="008E3F83" w:rsidP="00D14E2B">
            <w:pPr>
              <w:pStyle w:val="TableContent"/>
              <w:rPr>
                <w:color w:val="000000"/>
              </w:rPr>
            </w:pPr>
            <w:r>
              <w:rPr>
                <w:color w:val="000000"/>
              </w:rPr>
              <w:t>CR0238R01 - Corrections for ProfileDownloadTriggerResult</w:t>
            </w:r>
          </w:p>
          <w:p w14:paraId="758F4387" w14:textId="77777777" w:rsidR="008E3F83" w:rsidRDefault="008E3F83" w:rsidP="00D14E2B">
            <w:pPr>
              <w:pStyle w:val="TableContent"/>
              <w:rPr>
                <w:color w:val="000000"/>
              </w:rPr>
            </w:pPr>
            <w:r>
              <w:rPr>
                <w:color w:val="000000"/>
              </w:rPr>
              <w:t>CR0241R01 - Moving Section on eIM Config data</w:t>
            </w:r>
          </w:p>
          <w:p w14:paraId="141E8C8E" w14:textId="77777777" w:rsidR="008E3F83" w:rsidRDefault="008E3F83" w:rsidP="00240CDF">
            <w:pPr>
              <w:pStyle w:val="TableContent"/>
              <w:rPr>
                <w:color w:val="000000"/>
              </w:rPr>
            </w:pPr>
            <w:r>
              <w:rPr>
                <w:color w:val="000000"/>
              </w:rPr>
              <w:t xml:space="preserve">CR0232R05 - </w:t>
            </w:r>
            <w:r w:rsidRPr="00E2098F">
              <w:rPr>
                <w:color w:val="000000"/>
              </w:rPr>
              <w:t>Corrections for HandleNotification to cover EimPackageResult</w:t>
            </w:r>
          </w:p>
          <w:p w14:paraId="7302D676" w14:textId="77777777" w:rsidR="008E3F83" w:rsidRDefault="008E3F83" w:rsidP="00240CDF">
            <w:pPr>
              <w:pStyle w:val="TableContent"/>
              <w:rPr>
                <w:color w:val="000000"/>
              </w:rPr>
            </w:pPr>
            <w:r w:rsidRPr="00240CDF">
              <w:rPr>
                <w:color w:val="000000"/>
              </w:rPr>
              <w:t>CR0236R03 Misc Corrections</w:t>
            </w:r>
          </w:p>
          <w:p w14:paraId="4EEA5385" w14:textId="77777777" w:rsidR="008E3F83" w:rsidRDefault="008E3F83" w:rsidP="00240CDF">
            <w:pPr>
              <w:pStyle w:val="TableContent"/>
              <w:rPr>
                <w:color w:val="000000"/>
              </w:rPr>
            </w:pPr>
            <w:r w:rsidRPr="00240CDF">
              <w:rPr>
                <w:color w:val="000000"/>
              </w:rPr>
              <w:t>CR0237R03 Add eUICC Package result and notification retrieval</w:t>
            </w:r>
          </w:p>
          <w:p w14:paraId="0E92E977" w14:textId="77777777" w:rsidR="008E3F83" w:rsidRDefault="008E3F83" w:rsidP="00240CDF">
            <w:pPr>
              <w:pStyle w:val="TableContent"/>
              <w:rPr>
                <w:color w:val="000000"/>
              </w:rPr>
            </w:pPr>
            <w:r w:rsidRPr="00240CDF">
              <w:rPr>
                <w:color w:val="000000"/>
              </w:rPr>
              <w:t>CR0238R04 Corrections for ProfileDownloadTriggerResult</w:t>
            </w:r>
          </w:p>
          <w:p w14:paraId="35132D08" w14:textId="77777777" w:rsidR="008E3F83" w:rsidRDefault="008E3F83" w:rsidP="00240CDF">
            <w:pPr>
              <w:pStyle w:val="TableContent"/>
              <w:rPr>
                <w:color w:val="000000"/>
              </w:rPr>
            </w:pPr>
            <w:r w:rsidRPr="00240CDF">
              <w:rPr>
                <w:color w:val="000000"/>
              </w:rPr>
              <w:t>CR0242R01 Add ESep functions in dedicated section</w:t>
            </w:r>
          </w:p>
          <w:p w14:paraId="3BB36B97" w14:textId="77777777" w:rsidR="008E3F83" w:rsidRDefault="008E3F83" w:rsidP="00240CDF">
            <w:pPr>
              <w:pStyle w:val="TableContent"/>
              <w:rPr>
                <w:color w:val="000000"/>
              </w:rPr>
            </w:pPr>
            <w:r w:rsidRPr="00240CDF">
              <w:rPr>
                <w:color w:val="000000"/>
              </w:rPr>
              <w:t>CR0243R00 Editorial Fix to  Algorithms and Parameters for eIM Signing Key</w:t>
            </w:r>
          </w:p>
          <w:p w14:paraId="6D3357F8" w14:textId="77777777" w:rsidR="008E3F83" w:rsidRDefault="008E3F83" w:rsidP="00240CDF">
            <w:pPr>
              <w:pStyle w:val="TableContent"/>
              <w:rPr>
                <w:color w:val="000000"/>
              </w:rPr>
            </w:pPr>
            <w:r w:rsidRPr="00240CDF">
              <w:rPr>
                <w:color w:val="000000"/>
              </w:rPr>
              <w:t>CR0244R01 Clarification Interoperable profile</w:t>
            </w:r>
          </w:p>
          <w:p w14:paraId="0A033170" w14:textId="65C2B64F" w:rsidR="008E3F83" w:rsidRDefault="008E3F83" w:rsidP="00240CDF">
            <w:pPr>
              <w:pStyle w:val="TableContent"/>
            </w:pPr>
            <w:r w:rsidRPr="00240CDF">
              <w:rPr>
                <w:color w:val="000000"/>
              </w:rPr>
              <w:lastRenderedPageBreak/>
              <w:t>CR0245R01 Clarification Initialisation procedure</w:t>
            </w:r>
          </w:p>
        </w:tc>
        <w:tc>
          <w:tcPr>
            <w:tcW w:w="662" w:type="pct"/>
            <w:vMerge w:val="restart"/>
            <w:tcBorders>
              <w:bottom w:val="single" w:sz="4" w:space="0" w:color="auto"/>
            </w:tcBorders>
            <w:vAlign w:val="center"/>
          </w:tcPr>
          <w:p w14:paraId="1BDFA1EF" w14:textId="4D45A25A" w:rsidR="008E3F83" w:rsidRPr="003C5552" w:rsidRDefault="00AB0056" w:rsidP="008E3F83">
            <w:pPr>
              <w:pStyle w:val="TableContent"/>
            </w:pPr>
            <w:r>
              <w:lastRenderedPageBreak/>
              <w:t>ISAG</w:t>
            </w:r>
          </w:p>
        </w:tc>
        <w:tc>
          <w:tcPr>
            <w:tcW w:w="676" w:type="pct"/>
            <w:vMerge w:val="restart"/>
            <w:tcBorders>
              <w:bottom w:val="single" w:sz="4" w:space="0" w:color="auto"/>
            </w:tcBorders>
            <w:vAlign w:val="center"/>
          </w:tcPr>
          <w:p w14:paraId="4AB1796C" w14:textId="3BFC259D" w:rsidR="008E3F83" w:rsidRPr="003C5552" w:rsidRDefault="008E3F83" w:rsidP="00240CDF">
            <w:pPr>
              <w:pStyle w:val="TableContent"/>
            </w:pPr>
            <w:r>
              <w:t>Gloria Trujillo, GSMA (Editor)</w:t>
            </w:r>
          </w:p>
        </w:tc>
      </w:tr>
      <w:tr w:rsidR="008E3F83" w:rsidRPr="00A14F29" w14:paraId="4045B83A" w14:textId="77777777" w:rsidTr="003D6A98">
        <w:trPr>
          <w:trHeight w:val="320"/>
        </w:trPr>
        <w:tc>
          <w:tcPr>
            <w:tcW w:w="1307" w:type="pct"/>
            <w:vMerge/>
            <w:vAlign w:val="center"/>
          </w:tcPr>
          <w:p w14:paraId="61B5C34E" w14:textId="1277EF51" w:rsidR="008E3F83" w:rsidRDefault="008E3F83" w:rsidP="00240CDF">
            <w:pPr>
              <w:pStyle w:val="TableContent"/>
            </w:pPr>
          </w:p>
        </w:tc>
        <w:tc>
          <w:tcPr>
            <w:tcW w:w="663" w:type="pct"/>
            <w:vAlign w:val="center"/>
          </w:tcPr>
          <w:p w14:paraId="15126B85" w14:textId="5AEFF751" w:rsidR="008E3F83" w:rsidRDefault="00AB0056" w:rsidP="00240CDF">
            <w:pPr>
              <w:pStyle w:val="TableContent"/>
            </w:pPr>
            <w:r>
              <w:t>26 May 2023</w:t>
            </w:r>
          </w:p>
        </w:tc>
        <w:tc>
          <w:tcPr>
            <w:tcW w:w="1692" w:type="pct"/>
            <w:vMerge/>
          </w:tcPr>
          <w:p w14:paraId="7EB37B2B" w14:textId="6392579A" w:rsidR="008E3F83" w:rsidRDefault="008E3F83" w:rsidP="00240CDF">
            <w:pPr>
              <w:pStyle w:val="TableContent"/>
              <w:rPr>
                <w:color w:val="000000"/>
              </w:rPr>
            </w:pPr>
          </w:p>
        </w:tc>
        <w:tc>
          <w:tcPr>
            <w:tcW w:w="662" w:type="pct"/>
            <w:vMerge/>
            <w:vAlign w:val="center"/>
          </w:tcPr>
          <w:p w14:paraId="4689271E" w14:textId="65E5B16A" w:rsidR="008E3F83" w:rsidRDefault="008E3F83" w:rsidP="008E3F83">
            <w:pPr>
              <w:pStyle w:val="TableContent"/>
            </w:pPr>
          </w:p>
        </w:tc>
        <w:tc>
          <w:tcPr>
            <w:tcW w:w="676" w:type="pct"/>
            <w:vMerge/>
            <w:vAlign w:val="center"/>
          </w:tcPr>
          <w:p w14:paraId="16AE858A" w14:textId="25DA63C1" w:rsidR="008E3F83" w:rsidRDefault="008E3F83" w:rsidP="00240CDF">
            <w:pPr>
              <w:pStyle w:val="TableContent"/>
            </w:pPr>
          </w:p>
        </w:tc>
      </w:tr>
      <w:tr w:rsidR="003D6A98" w:rsidRPr="00A14F29" w14:paraId="00687042" w14:textId="77777777" w:rsidTr="004E097C">
        <w:trPr>
          <w:trHeight w:val="320"/>
        </w:trPr>
        <w:tc>
          <w:tcPr>
            <w:tcW w:w="1307" w:type="pct"/>
            <w:tcBorders>
              <w:bottom w:val="single" w:sz="4" w:space="0" w:color="auto"/>
            </w:tcBorders>
            <w:vAlign w:val="center"/>
          </w:tcPr>
          <w:p w14:paraId="20F9FA23" w14:textId="4A18A5C7" w:rsidR="003D6A98" w:rsidRDefault="003D6A98" w:rsidP="00240CDF">
            <w:pPr>
              <w:pStyle w:val="TableContent"/>
            </w:pPr>
            <w:r>
              <w:lastRenderedPageBreak/>
              <w:t>SGP.32 v1.0.1</w:t>
            </w:r>
          </w:p>
        </w:tc>
        <w:tc>
          <w:tcPr>
            <w:tcW w:w="663" w:type="pct"/>
            <w:tcBorders>
              <w:bottom w:val="single" w:sz="4" w:space="0" w:color="auto"/>
            </w:tcBorders>
            <w:vAlign w:val="center"/>
          </w:tcPr>
          <w:p w14:paraId="30FDE2C3" w14:textId="45E43779" w:rsidR="003D6A98" w:rsidRDefault="003D6A98" w:rsidP="00240CDF">
            <w:pPr>
              <w:pStyle w:val="TableContent"/>
            </w:pPr>
            <w:r>
              <w:t>04 July 2023</w:t>
            </w:r>
          </w:p>
        </w:tc>
        <w:tc>
          <w:tcPr>
            <w:tcW w:w="1692" w:type="pct"/>
            <w:tcBorders>
              <w:bottom w:val="single" w:sz="4" w:space="0" w:color="auto"/>
            </w:tcBorders>
          </w:tcPr>
          <w:p w14:paraId="16F128B6" w14:textId="3C1DE306" w:rsidR="003D6A98" w:rsidRDefault="003D6A98" w:rsidP="00240CDF">
            <w:pPr>
              <w:pStyle w:val="TableContent"/>
              <w:rPr>
                <w:color w:val="000000"/>
              </w:rPr>
            </w:pPr>
            <w:r>
              <w:rPr>
                <w:color w:val="000000"/>
              </w:rPr>
              <w:t xml:space="preserve">Fix problems on the ASN.1 </w:t>
            </w:r>
            <w:r w:rsidR="00FA78A0">
              <w:rPr>
                <w:color w:val="000000"/>
              </w:rPr>
              <w:t>structure.</w:t>
            </w:r>
          </w:p>
        </w:tc>
        <w:tc>
          <w:tcPr>
            <w:tcW w:w="662" w:type="pct"/>
            <w:tcBorders>
              <w:bottom w:val="single" w:sz="4" w:space="0" w:color="auto"/>
            </w:tcBorders>
            <w:vAlign w:val="center"/>
          </w:tcPr>
          <w:p w14:paraId="3CB387BD" w14:textId="76D98326" w:rsidR="003D6A98" w:rsidRDefault="003D6A98" w:rsidP="008E3F83">
            <w:pPr>
              <w:pStyle w:val="TableContent"/>
            </w:pPr>
            <w:r>
              <w:t>GSMA</w:t>
            </w:r>
          </w:p>
        </w:tc>
        <w:tc>
          <w:tcPr>
            <w:tcW w:w="676" w:type="pct"/>
            <w:tcBorders>
              <w:bottom w:val="single" w:sz="4" w:space="0" w:color="auto"/>
            </w:tcBorders>
            <w:vAlign w:val="center"/>
          </w:tcPr>
          <w:p w14:paraId="4E6B2B49" w14:textId="77777777" w:rsidR="003D6A98" w:rsidRDefault="003D6A98" w:rsidP="00240CDF">
            <w:pPr>
              <w:pStyle w:val="TableContent"/>
            </w:pPr>
          </w:p>
        </w:tc>
      </w:tr>
    </w:tbl>
    <w:p w14:paraId="00C817E3" w14:textId="77777777" w:rsidR="00B42355" w:rsidRPr="00742DE3" w:rsidRDefault="00B42355" w:rsidP="00B42355">
      <w:pPr>
        <w:spacing w:before="40" w:after="40" w:line="276" w:lineRule="auto"/>
        <w:jc w:val="left"/>
        <w:rPr>
          <w:rFonts w:asciiTheme="minorHAnsi" w:hAnsiTheme="minorHAnsi" w:cs="Arial"/>
          <w:sz w:val="20"/>
          <w:lang w:eastAsia="de-DE" w:bidi="ar-SA"/>
        </w:rPr>
      </w:pPr>
    </w:p>
    <w:p w14:paraId="174911D2" w14:textId="77777777" w:rsidR="00B42355" w:rsidRDefault="00B42355" w:rsidP="00B42355">
      <w:pPr>
        <w:pStyle w:val="Body"/>
        <w:rPr>
          <w:b/>
          <w:sz w:val="28"/>
        </w:rPr>
      </w:pPr>
      <w:r w:rsidRPr="007A78C6">
        <w:rPr>
          <w:b/>
          <w:sz w:val="28"/>
        </w:rPr>
        <w:t>Other Information</w:t>
      </w:r>
    </w:p>
    <w:p w14:paraId="693D7228" w14:textId="77777777" w:rsidR="00B42355" w:rsidRPr="007A78C6" w:rsidRDefault="00B42355" w:rsidP="00B42355">
      <w:pPr>
        <w:pStyle w:val="Body"/>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6"/>
        <w:gridCol w:w="5880"/>
      </w:tblGrid>
      <w:tr w:rsidR="00B42355" w:rsidRPr="00DF5F82" w14:paraId="08CB27AD" w14:textId="77777777" w:rsidTr="008A7EC2">
        <w:tc>
          <w:tcPr>
            <w:tcW w:w="3188" w:type="dxa"/>
            <w:shd w:val="clear" w:color="auto" w:fill="C00000"/>
          </w:tcPr>
          <w:p w14:paraId="7551638B" w14:textId="77777777" w:rsidR="00B42355" w:rsidRPr="00DF5F82" w:rsidRDefault="00B42355" w:rsidP="008A7EC2">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Type</w:t>
            </w:r>
          </w:p>
        </w:tc>
        <w:tc>
          <w:tcPr>
            <w:tcW w:w="5996" w:type="dxa"/>
            <w:shd w:val="clear" w:color="auto" w:fill="C00000"/>
          </w:tcPr>
          <w:p w14:paraId="4E64B6F1" w14:textId="77777777" w:rsidR="00B42355" w:rsidRPr="00DF5F82" w:rsidRDefault="00B42355" w:rsidP="008A7EC2">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Description</w:t>
            </w:r>
          </w:p>
        </w:tc>
      </w:tr>
      <w:tr w:rsidR="00B42355" w:rsidRPr="00DF5F82" w14:paraId="2103381B" w14:textId="77777777" w:rsidTr="008A7EC2">
        <w:tc>
          <w:tcPr>
            <w:tcW w:w="3188" w:type="dxa"/>
          </w:tcPr>
          <w:p w14:paraId="74BDCF71" w14:textId="77777777" w:rsidR="00B42355" w:rsidRPr="00DF5F82" w:rsidRDefault="00B42355" w:rsidP="008A7EC2">
            <w:pPr>
              <w:spacing w:before="40" w:after="40" w:line="276" w:lineRule="auto"/>
              <w:jc w:val="left"/>
              <w:rPr>
                <w:sz w:val="20"/>
                <w:szCs w:val="22"/>
                <w:lang w:eastAsia="de-DE" w:bidi="ar-SA"/>
              </w:rPr>
            </w:pPr>
            <w:r w:rsidRPr="00DF5F82">
              <w:rPr>
                <w:sz w:val="20"/>
                <w:szCs w:val="22"/>
                <w:lang w:eastAsia="de-DE" w:bidi="ar-SA"/>
              </w:rPr>
              <w:t>Document Owner</w:t>
            </w:r>
          </w:p>
        </w:tc>
        <w:tc>
          <w:tcPr>
            <w:tcW w:w="5996" w:type="dxa"/>
          </w:tcPr>
          <w:p w14:paraId="30CC19B6" w14:textId="7B01E9A8" w:rsidR="00B42355" w:rsidRPr="0022765B" w:rsidRDefault="00AB0056" w:rsidP="008A7EC2">
            <w:pPr>
              <w:spacing w:before="40" w:after="40" w:line="276" w:lineRule="auto"/>
              <w:jc w:val="left"/>
              <w:rPr>
                <w:sz w:val="20"/>
                <w:szCs w:val="16"/>
                <w:lang w:eastAsia="de-DE" w:bidi="ar-SA"/>
              </w:rPr>
            </w:pPr>
            <w:r>
              <w:rPr>
                <w:sz w:val="20"/>
                <w:szCs w:val="16"/>
                <w:lang w:eastAsia="de-DE" w:bidi="ar-SA"/>
              </w:rPr>
              <w:t>eSIM Group</w:t>
            </w:r>
          </w:p>
        </w:tc>
      </w:tr>
      <w:tr w:rsidR="00B42355" w:rsidRPr="00DF5F82" w14:paraId="2910D4E7" w14:textId="77777777" w:rsidTr="008A7EC2">
        <w:tc>
          <w:tcPr>
            <w:tcW w:w="3188" w:type="dxa"/>
          </w:tcPr>
          <w:p w14:paraId="138C273F" w14:textId="77777777" w:rsidR="00B42355" w:rsidRPr="00DF5F82" w:rsidRDefault="00B42355" w:rsidP="008A7EC2">
            <w:pPr>
              <w:spacing w:before="40" w:after="40" w:line="276" w:lineRule="auto"/>
              <w:jc w:val="left"/>
              <w:rPr>
                <w:sz w:val="20"/>
                <w:szCs w:val="22"/>
                <w:lang w:eastAsia="de-DE" w:bidi="ar-SA"/>
              </w:rPr>
            </w:pPr>
            <w:r w:rsidRPr="00DF5F82">
              <w:rPr>
                <w:sz w:val="20"/>
                <w:szCs w:val="22"/>
                <w:lang w:eastAsia="de-DE" w:bidi="ar-SA"/>
              </w:rPr>
              <w:t>Editor / Company</w:t>
            </w:r>
          </w:p>
        </w:tc>
        <w:tc>
          <w:tcPr>
            <w:tcW w:w="5996" w:type="dxa"/>
          </w:tcPr>
          <w:p w14:paraId="02CA61A6" w14:textId="2A323B12" w:rsidR="00B42355" w:rsidRPr="00DF5F82" w:rsidRDefault="00AB0056" w:rsidP="008A7EC2">
            <w:pPr>
              <w:spacing w:before="40" w:after="40" w:line="276" w:lineRule="auto"/>
              <w:jc w:val="left"/>
              <w:rPr>
                <w:sz w:val="20"/>
                <w:szCs w:val="22"/>
                <w:lang w:eastAsia="de-DE" w:bidi="ar-SA"/>
              </w:rPr>
            </w:pPr>
            <w:r>
              <w:rPr>
                <w:sz w:val="20"/>
                <w:szCs w:val="22"/>
                <w:lang w:eastAsia="de-DE" w:bidi="ar-SA"/>
              </w:rPr>
              <w:t>Gloria Trujillo, GSMA</w:t>
            </w:r>
          </w:p>
        </w:tc>
      </w:tr>
    </w:tbl>
    <w:p w14:paraId="05C47339" w14:textId="77777777" w:rsidR="00B42355" w:rsidRPr="00BA59B7" w:rsidRDefault="00B42355" w:rsidP="00B42355">
      <w:pPr>
        <w:spacing w:before="40" w:after="40" w:line="276" w:lineRule="auto"/>
        <w:jc w:val="left"/>
        <w:rPr>
          <w:rFonts w:asciiTheme="minorHAnsi" w:hAnsiTheme="minorHAnsi" w:cs="Arial"/>
          <w:sz w:val="20"/>
          <w:lang w:eastAsia="de-DE" w:bidi="ar-SA"/>
        </w:rPr>
      </w:pPr>
    </w:p>
    <w:bookmarkEnd w:id="992"/>
    <w:bookmarkEnd w:id="993"/>
    <w:bookmarkEnd w:id="994"/>
    <w:bookmarkEnd w:id="995"/>
    <w:bookmarkEnd w:id="996"/>
    <w:bookmarkEnd w:id="997"/>
    <w:bookmarkEnd w:id="998"/>
    <w:p w14:paraId="5C84F8E5" w14:textId="77777777" w:rsidR="00B42355" w:rsidRDefault="00B42355" w:rsidP="00B42355">
      <w:pPr>
        <w:pStyle w:val="NormalParagraph"/>
      </w:pPr>
      <w:r>
        <w:t xml:space="preserve">It is our intention to provide a quality product for your use. If you find any errors or omissions, please contact us with your comments. You may notify us at </w:t>
      </w:r>
      <w:hyperlink r:id="rId52" w:history="1">
        <w:r w:rsidRPr="00C73990">
          <w:rPr>
            <w:rStyle w:val="Hyperlink"/>
          </w:rPr>
          <w:t>prd@gsma.com</w:t>
        </w:r>
      </w:hyperlink>
    </w:p>
    <w:p w14:paraId="744D42F4" w14:textId="77777777" w:rsidR="00B42355" w:rsidRPr="00675D31" w:rsidRDefault="00B42355" w:rsidP="00B42355">
      <w:pPr>
        <w:pStyle w:val="Body"/>
      </w:pPr>
      <w:r>
        <w:t xml:space="preserve">Your comments or suggestions &amp; questions are always welcome. </w:t>
      </w:r>
    </w:p>
    <w:sectPr w:rsidR="00B42355" w:rsidRPr="00675D31" w:rsidSect="00B42355">
      <w:headerReference w:type="even" r:id="rId53"/>
      <w:headerReference w:type="default" r:id="rId54"/>
      <w:footerReference w:type="default" r:id="rId55"/>
      <w:pgSz w:w="11906" w:h="16838" w:code="9"/>
      <w:pgMar w:top="1440" w:right="1440" w:bottom="1440" w:left="1440" w:header="709" w:footer="709"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79AD5" w14:textId="77777777" w:rsidR="00B748CB" w:rsidRDefault="00B748CB">
      <w:pPr>
        <w:spacing w:before="0"/>
      </w:pPr>
      <w:r>
        <w:separator/>
      </w:r>
    </w:p>
    <w:p w14:paraId="66EB8FE1" w14:textId="77777777" w:rsidR="00B748CB" w:rsidRDefault="00B748CB"/>
  </w:endnote>
  <w:endnote w:type="continuationSeparator" w:id="0">
    <w:p w14:paraId="4F8C973E" w14:textId="77777777" w:rsidR="00B748CB" w:rsidRDefault="00B748CB">
      <w:pPr>
        <w:spacing w:before="0"/>
      </w:pPr>
      <w:r>
        <w:continuationSeparator/>
      </w:r>
    </w:p>
    <w:p w14:paraId="5F93153D" w14:textId="77777777" w:rsidR="00B748CB" w:rsidRDefault="00B748CB"/>
  </w:endnote>
  <w:endnote w:type="continuationNotice" w:id="1">
    <w:p w14:paraId="067A7DF9" w14:textId="77777777" w:rsidR="00B748CB" w:rsidRDefault="00B748CB">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ArialMT">
    <w:altName w:val="Arial"/>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auto"/>
    <w:pitch w:val="variable"/>
    <w:sig w:usb0="00000001" w:usb1="08080000" w:usb2="00000010" w:usb3="00000000" w:csb0="00100000" w:csb1="00000000"/>
  </w:font>
  <w:font w:name="Univers (W1)">
    <w:altName w:val="Arial"/>
    <w:panose1 w:val="00000000000000000000"/>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50BE1" w14:textId="440D24B6" w:rsidR="00F03708" w:rsidRDefault="00F03708" w:rsidP="00A71E77">
    <w:pPr>
      <w:pStyle w:val="Footer"/>
    </w:pPr>
    <w:r>
      <w:t>V1.0</w:t>
    </w:r>
    <w:r>
      <w:tab/>
    </w:r>
    <w:r w:rsidRPr="00480D70">
      <w:t xml:space="preserve">Page </w:t>
    </w:r>
    <w:r w:rsidRPr="00480D70">
      <w:fldChar w:fldCharType="begin"/>
    </w:r>
    <w:r w:rsidRPr="00480D70">
      <w:instrText xml:space="preserve"> PAGE </w:instrText>
    </w:r>
    <w:r w:rsidRPr="00480D70">
      <w:fldChar w:fldCharType="separate"/>
    </w:r>
    <w:r w:rsidR="00284669">
      <w:rPr>
        <w:noProof/>
      </w:rPr>
      <w:t>1</w:t>
    </w:r>
    <w:r w:rsidRPr="00480D70">
      <w:fldChar w:fldCharType="end"/>
    </w:r>
    <w:r w:rsidRPr="00480D70">
      <w:t xml:space="preserve"> of </w:t>
    </w:r>
    <w:r>
      <w:rPr>
        <w:noProof/>
      </w:rPr>
      <w:fldChar w:fldCharType="begin"/>
    </w:r>
    <w:r>
      <w:rPr>
        <w:noProof/>
      </w:rPr>
      <w:instrText xml:space="preserve"> NUMPAGES  </w:instrText>
    </w:r>
    <w:r>
      <w:rPr>
        <w:noProof/>
      </w:rPr>
      <w:fldChar w:fldCharType="separate"/>
    </w:r>
    <w:r w:rsidR="00284669">
      <w:rPr>
        <w:noProof/>
      </w:rPr>
      <w:t>48</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8910D" w14:textId="146085E5" w:rsidR="00F03708" w:rsidRDefault="00F03708" w:rsidP="00A95E1E">
    <w:pPr>
      <w:pStyle w:val="Footer"/>
      <w:rPr>
        <w:i/>
      </w:rPr>
    </w:pPr>
    <w:r>
      <w:t>V1.0</w:t>
    </w:r>
    <w:r w:rsidR="00E165C1">
      <w:t>.1</w:t>
    </w:r>
    <w:r>
      <w:tab/>
      <w:t xml:space="preserve">Page </w:t>
    </w:r>
    <w:r>
      <w:fldChar w:fldCharType="begin"/>
    </w:r>
    <w:r>
      <w:instrText xml:space="preserve"> PAGE </w:instrText>
    </w:r>
    <w:r>
      <w:fldChar w:fldCharType="separate"/>
    </w:r>
    <w:r w:rsidR="00284669">
      <w:rPr>
        <w:noProof/>
      </w:rPr>
      <w:t>20</w:t>
    </w:r>
    <w:r>
      <w:fldChar w:fldCharType="end"/>
    </w:r>
    <w:r>
      <w:t xml:space="preserve"> of </w:t>
    </w:r>
    <w:r>
      <w:rPr>
        <w:noProof/>
      </w:rPr>
      <w:fldChar w:fldCharType="begin"/>
    </w:r>
    <w:r>
      <w:rPr>
        <w:noProof/>
      </w:rPr>
      <w:instrText xml:space="preserve"> NUMPAGES  </w:instrText>
    </w:r>
    <w:r>
      <w:rPr>
        <w:noProof/>
      </w:rPr>
      <w:fldChar w:fldCharType="separate"/>
    </w:r>
    <w:r w:rsidR="00284669">
      <w:rPr>
        <w:noProof/>
      </w:rPr>
      <w:t>48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759BD" w14:textId="77777777" w:rsidR="00B748CB" w:rsidRDefault="00B748CB" w:rsidP="009527C9">
      <w:pPr>
        <w:spacing w:before="0"/>
      </w:pPr>
      <w:r>
        <w:separator/>
      </w:r>
    </w:p>
  </w:footnote>
  <w:footnote w:type="continuationSeparator" w:id="0">
    <w:p w14:paraId="5CC22097" w14:textId="77777777" w:rsidR="00B748CB" w:rsidRDefault="00B748CB" w:rsidP="009527C9">
      <w:pPr>
        <w:spacing w:before="0"/>
      </w:pPr>
      <w:r>
        <w:continuationSeparator/>
      </w:r>
    </w:p>
  </w:footnote>
  <w:footnote w:type="continuationNotice" w:id="1">
    <w:p w14:paraId="429EFFE9" w14:textId="77777777" w:rsidR="00B748CB" w:rsidRDefault="00B748CB">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20D26" w14:textId="6F16A556" w:rsidR="00F03708" w:rsidRDefault="00F03708" w:rsidP="00B3576F">
    <w:pPr>
      <w:pStyle w:val="Header"/>
    </w:pPr>
    <w:r>
      <w:t>GSM</w:t>
    </w:r>
    <w:r w:rsidR="00DC4781">
      <w:t>A</w:t>
    </w:r>
    <w:r w:rsidRPr="005840AA">
      <w:tab/>
    </w:r>
  </w:p>
  <w:p w14:paraId="641F701A" w14:textId="093C0049" w:rsidR="00F03708" w:rsidRPr="005840AA" w:rsidRDefault="00F03708" w:rsidP="00B3576F">
    <w:pPr>
      <w:pStyle w:val="Header"/>
    </w:pPr>
    <w:r w:rsidRPr="005840AA">
      <w:t xml:space="preserve">Official Document </w:t>
    </w:r>
    <w:sdt>
      <w:sdtPr>
        <w:alias w:val="Document Number"/>
        <w:tag w:val="GSMADocumentNumber"/>
        <w:id w:val="-1423634268"/>
        <w:placeholder>
          <w:docPart w:val="076B3ADBF247475D8AA16C5333397FA8"/>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DocumentNumber[1]" w:storeItemID="{50509E37-9672-4EDB-97B3-99BBC7A92734}"/>
        <w:text/>
      </w:sdtPr>
      <w:sdtContent>
        <w:r>
          <w:t>SGP.32</w:t>
        </w:r>
      </w:sdtContent>
    </w:sdt>
    <w:r>
      <w:t xml:space="preserve"> – </w:t>
    </w:r>
    <w:sdt>
      <w:sdtPr>
        <w:alias w:val="Document Title"/>
        <w:tag w:val="GSMATitle"/>
        <w:id w:val="1647860162"/>
        <w:placeholder>
          <w:docPart w:val="99088E5799274BDFA75500A61A8DDC3C"/>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50509E37-9672-4EDB-97B3-99BBC7A92734}"/>
        <w:text/>
      </w:sdtPr>
      <w:sdtContent>
        <w:r>
          <w:t>eSIM IoT Technical Specification</w:t>
        </w:r>
      </w:sdtContent>
    </w:sdt>
    <w:r>
      <w:t xml:space="preserve"> v1.0</w:t>
    </w:r>
    <w:r w:rsidR="00E165C1">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DFEA0" w14:textId="77777777" w:rsidR="00F03708" w:rsidRDefault="00F03708" w:rsidP="00427F8A">
    <w:pPr>
      <w:pStyle w:val="NormalParagraph"/>
    </w:pPr>
  </w:p>
  <w:p w14:paraId="202E1ADE" w14:textId="77777777" w:rsidR="00F03708" w:rsidRDefault="00F03708" w:rsidP="00427F8A">
    <w:pPr>
      <w:pStyle w:val="NormalParagrap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84180" w14:textId="63E5364D" w:rsidR="00F03708" w:rsidRDefault="00F03708" w:rsidP="00A71E77">
    <w:pPr>
      <w:pStyle w:val="Header"/>
    </w:pPr>
    <w:r>
      <w:t>GSMA</w:t>
    </w:r>
    <w:r>
      <w:tab/>
    </w:r>
  </w:p>
  <w:p w14:paraId="1D8577DC" w14:textId="39082350" w:rsidR="00F03708" w:rsidRDefault="00F03708" w:rsidP="00A95E1E">
    <w:pPr>
      <w:pStyle w:val="Header"/>
    </w:pPr>
    <w:r w:rsidRPr="00F04B04">
      <w:t>Of</w:t>
    </w:r>
    <w:r>
      <w:t xml:space="preserve">ficial Document </w:t>
    </w:r>
    <w:sdt>
      <w:sdtPr>
        <w:alias w:val="Document Number"/>
        <w:tag w:val="GSMADocumentNumber"/>
        <w:id w:val="952601998"/>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DocumentNumber[1]" w:storeItemID="{50509E37-9672-4EDB-97B3-99BBC7A92734}"/>
        <w:text/>
      </w:sdtPr>
      <w:sdtContent>
        <w:r>
          <w:t>SGP.32</w:t>
        </w:r>
      </w:sdtContent>
    </w:sdt>
    <w:r>
      <w:t xml:space="preserve"> - </w:t>
    </w:r>
    <w:sdt>
      <w:sdtPr>
        <w:alias w:val="Document Title"/>
        <w:tag w:val="GSMATitle"/>
        <w:id w:val="-1055620806"/>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Title[1]" w:storeItemID="{50509E37-9672-4EDB-97B3-99BBC7A92734}"/>
        <w:text/>
      </w:sdtPr>
      <w:sdtContent>
        <w:r>
          <w:t>eSIM IoT Technical Specification</w:t>
        </w:r>
      </w:sdtContent>
    </w:sdt>
    <w:r>
      <w:t xml:space="preserve"> v1.0</w:t>
    </w:r>
    <w:r w:rsidR="00E165C1">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068C7A4E"/>
    <w:styleLink w:val="LegalList"/>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8"/>
    <w:multiLevelType w:val="singleLevel"/>
    <w:tmpl w:val="B9FECE76"/>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44AE393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25D5F3A"/>
    <w:multiLevelType w:val="multilevel"/>
    <w:tmpl w:val="E9AE5ED0"/>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34F0D47"/>
    <w:multiLevelType w:val="hybridMultilevel"/>
    <w:tmpl w:val="AB94CCCC"/>
    <w:lvl w:ilvl="0" w:tplc="FFFFFFFF">
      <w:start w:val="1"/>
      <w:numFmt w:val="decimal"/>
      <w:lvlText w:val="%1."/>
      <w:lvlJc w:val="left"/>
      <w:pPr>
        <w:ind w:left="700" w:hanging="360"/>
      </w:pPr>
      <w:rPr>
        <w:rFonts w:hint="default"/>
      </w:rPr>
    </w:lvl>
    <w:lvl w:ilvl="1" w:tplc="FFFFFFFF">
      <w:start w:val="1"/>
      <w:numFmt w:val="lowerLetter"/>
      <w:lvlText w:val="%2."/>
      <w:lvlJc w:val="left"/>
      <w:pPr>
        <w:ind w:left="1420" w:hanging="360"/>
      </w:pPr>
    </w:lvl>
    <w:lvl w:ilvl="2" w:tplc="FFFFFFFF" w:tentative="1">
      <w:start w:val="1"/>
      <w:numFmt w:val="lowerRoman"/>
      <w:lvlText w:val="%3."/>
      <w:lvlJc w:val="right"/>
      <w:pPr>
        <w:ind w:left="2140" w:hanging="180"/>
      </w:pPr>
    </w:lvl>
    <w:lvl w:ilvl="3" w:tplc="FFFFFFFF" w:tentative="1">
      <w:start w:val="1"/>
      <w:numFmt w:val="decimal"/>
      <w:lvlText w:val="%4."/>
      <w:lvlJc w:val="left"/>
      <w:pPr>
        <w:ind w:left="2860" w:hanging="360"/>
      </w:pPr>
    </w:lvl>
    <w:lvl w:ilvl="4" w:tplc="FFFFFFFF" w:tentative="1">
      <w:start w:val="1"/>
      <w:numFmt w:val="lowerLetter"/>
      <w:lvlText w:val="%5."/>
      <w:lvlJc w:val="left"/>
      <w:pPr>
        <w:ind w:left="3580" w:hanging="360"/>
      </w:pPr>
    </w:lvl>
    <w:lvl w:ilvl="5" w:tplc="FFFFFFFF" w:tentative="1">
      <w:start w:val="1"/>
      <w:numFmt w:val="lowerRoman"/>
      <w:lvlText w:val="%6."/>
      <w:lvlJc w:val="right"/>
      <w:pPr>
        <w:ind w:left="4300" w:hanging="180"/>
      </w:pPr>
    </w:lvl>
    <w:lvl w:ilvl="6" w:tplc="FFFFFFFF" w:tentative="1">
      <w:start w:val="1"/>
      <w:numFmt w:val="decimal"/>
      <w:lvlText w:val="%7."/>
      <w:lvlJc w:val="left"/>
      <w:pPr>
        <w:ind w:left="5020" w:hanging="360"/>
      </w:pPr>
    </w:lvl>
    <w:lvl w:ilvl="7" w:tplc="FFFFFFFF" w:tentative="1">
      <w:start w:val="1"/>
      <w:numFmt w:val="lowerLetter"/>
      <w:lvlText w:val="%8."/>
      <w:lvlJc w:val="left"/>
      <w:pPr>
        <w:ind w:left="5740" w:hanging="360"/>
      </w:pPr>
    </w:lvl>
    <w:lvl w:ilvl="8" w:tplc="FFFFFFFF" w:tentative="1">
      <w:start w:val="1"/>
      <w:numFmt w:val="lowerRoman"/>
      <w:lvlText w:val="%9."/>
      <w:lvlJc w:val="right"/>
      <w:pPr>
        <w:ind w:left="6460" w:hanging="180"/>
      </w:pPr>
    </w:lvl>
  </w:abstractNum>
  <w:abstractNum w:abstractNumId="5" w15:restartNumberingAfterBreak="0">
    <w:nsid w:val="055D7E1E"/>
    <w:multiLevelType w:val="hybridMultilevel"/>
    <w:tmpl w:val="AB94CCCC"/>
    <w:lvl w:ilvl="0" w:tplc="FFFFFFFF">
      <w:start w:val="1"/>
      <w:numFmt w:val="decimal"/>
      <w:lvlText w:val="%1."/>
      <w:lvlJc w:val="left"/>
      <w:pPr>
        <w:ind w:left="700" w:hanging="360"/>
      </w:pPr>
      <w:rPr>
        <w:rFonts w:hint="default"/>
      </w:rPr>
    </w:lvl>
    <w:lvl w:ilvl="1" w:tplc="FFFFFFFF">
      <w:start w:val="1"/>
      <w:numFmt w:val="lowerLetter"/>
      <w:lvlText w:val="%2."/>
      <w:lvlJc w:val="left"/>
      <w:pPr>
        <w:ind w:left="1420" w:hanging="360"/>
      </w:pPr>
    </w:lvl>
    <w:lvl w:ilvl="2" w:tplc="FFFFFFFF" w:tentative="1">
      <w:start w:val="1"/>
      <w:numFmt w:val="lowerRoman"/>
      <w:lvlText w:val="%3."/>
      <w:lvlJc w:val="right"/>
      <w:pPr>
        <w:ind w:left="2140" w:hanging="180"/>
      </w:pPr>
    </w:lvl>
    <w:lvl w:ilvl="3" w:tplc="FFFFFFFF" w:tentative="1">
      <w:start w:val="1"/>
      <w:numFmt w:val="decimal"/>
      <w:lvlText w:val="%4."/>
      <w:lvlJc w:val="left"/>
      <w:pPr>
        <w:ind w:left="2860" w:hanging="360"/>
      </w:pPr>
    </w:lvl>
    <w:lvl w:ilvl="4" w:tplc="FFFFFFFF" w:tentative="1">
      <w:start w:val="1"/>
      <w:numFmt w:val="lowerLetter"/>
      <w:lvlText w:val="%5."/>
      <w:lvlJc w:val="left"/>
      <w:pPr>
        <w:ind w:left="3580" w:hanging="360"/>
      </w:pPr>
    </w:lvl>
    <w:lvl w:ilvl="5" w:tplc="FFFFFFFF" w:tentative="1">
      <w:start w:val="1"/>
      <w:numFmt w:val="lowerRoman"/>
      <w:lvlText w:val="%6."/>
      <w:lvlJc w:val="right"/>
      <w:pPr>
        <w:ind w:left="4300" w:hanging="180"/>
      </w:pPr>
    </w:lvl>
    <w:lvl w:ilvl="6" w:tplc="FFFFFFFF" w:tentative="1">
      <w:start w:val="1"/>
      <w:numFmt w:val="decimal"/>
      <w:lvlText w:val="%7."/>
      <w:lvlJc w:val="left"/>
      <w:pPr>
        <w:ind w:left="5020" w:hanging="360"/>
      </w:pPr>
    </w:lvl>
    <w:lvl w:ilvl="7" w:tplc="FFFFFFFF" w:tentative="1">
      <w:start w:val="1"/>
      <w:numFmt w:val="lowerLetter"/>
      <w:lvlText w:val="%8."/>
      <w:lvlJc w:val="left"/>
      <w:pPr>
        <w:ind w:left="5740" w:hanging="360"/>
      </w:pPr>
    </w:lvl>
    <w:lvl w:ilvl="8" w:tplc="FFFFFFFF" w:tentative="1">
      <w:start w:val="1"/>
      <w:numFmt w:val="lowerRoman"/>
      <w:lvlText w:val="%9."/>
      <w:lvlJc w:val="right"/>
      <w:pPr>
        <w:ind w:left="6460" w:hanging="180"/>
      </w:pPr>
    </w:lvl>
  </w:abstractNum>
  <w:abstractNum w:abstractNumId="6" w15:restartNumberingAfterBreak="0">
    <w:nsid w:val="05C92A62"/>
    <w:multiLevelType w:val="hybridMultilevel"/>
    <w:tmpl w:val="48BCC1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AB26F4D"/>
    <w:multiLevelType w:val="hybridMultilevel"/>
    <w:tmpl w:val="AB94CCCC"/>
    <w:lvl w:ilvl="0" w:tplc="FFFFFFFF">
      <w:start w:val="1"/>
      <w:numFmt w:val="decimal"/>
      <w:lvlText w:val="%1."/>
      <w:lvlJc w:val="left"/>
      <w:pPr>
        <w:ind w:left="700" w:hanging="360"/>
      </w:pPr>
      <w:rPr>
        <w:rFonts w:hint="default"/>
      </w:rPr>
    </w:lvl>
    <w:lvl w:ilvl="1" w:tplc="FFFFFFFF">
      <w:start w:val="1"/>
      <w:numFmt w:val="lowerLetter"/>
      <w:lvlText w:val="%2."/>
      <w:lvlJc w:val="left"/>
      <w:pPr>
        <w:ind w:left="1420" w:hanging="360"/>
      </w:pPr>
    </w:lvl>
    <w:lvl w:ilvl="2" w:tplc="FFFFFFFF" w:tentative="1">
      <w:start w:val="1"/>
      <w:numFmt w:val="lowerRoman"/>
      <w:lvlText w:val="%3."/>
      <w:lvlJc w:val="right"/>
      <w:pPr>
        <w:ind w:left="2140" w:hanging="180"/>
      </w:pPr>
    </w:lvl>
    <w:lvl w:ilvl="3" w:tplc="FFFFFFFF" w:tentative="1">
      <w:start w:val="1"/>
      <w:numFmt w:val="decimal"/>
      <w:lvlText w:val="%4."/>
      <w:lvlJc w:val="left"/>
      <w:pPr>
        <w:ind w:left="2860" w:hanging="360"/>
      </w:pPr>
    </w:lvl>
    <w:lvl w:ilvl="4" w:tplc="FFFFFFFF" w:tentative="1">
      <w:start w:val="1"/>
      <w:numFmt w:val="lowerLetter"/>
      <w:lvlText w:val="%5."/>
      <w:lvlJc w:val="left"/>
      <w:pPr>
        <w:ind w:left="3580" w:hanging="360"/>
      </w:pPr>
    </w:lvl>
    <w:lvl w:ilvl="5" w:tplc="FFFFFFFF" w:tentative="1">
      <w:start w:val="1"/>
      <w:numFmt w:val="lowerRoman"/>
      <w:lvlText w:val="%6."/>
      <w:lvlJc w:val="right"/>
      <w:pPr>
        <w:ind w:left="4300" w:hanging="180"/>
      </w:pPr>
    </w:lvl>
    <w:lvl w:ilvl="6" w:tplc="FFFFFFFF" w:tentative="1">
      <w:start w:val="1"/>
      <w:numFmt w:val="decimal"/>
      <w:lvlText w:val="%7."/>
      <w:lvlJc w:val="left"/>
      <w:pPr>
        <w:ind w:left="5020" w:hanging="360"/>
      </w:pPr>
    </w:lvl>
    <w:lvl w:ilvl="7" w:tplc="FFFFFFFF" w:tentative="1">
      <w:start w:val="1"/>
      <w:numFmt w:val="lowerLetter"/>
      <w:lvlText w:val="%8."/>
      <w:lvlJc w:val="left"/>
      <w:pPr>
        <w:ind w:left="5740" w:hanging="360"/>
      </w:pPr>
    </w:lvl>
    <w:lvl w:ilvl="8" w:tplc="FFFFFFFF" w:tentative="1">
      <w:start w:val="1"/>
      <w:numFmt w:val="lowerRoman"/>
      <w:lvlText w:val="%9."/>
      <w:lvlJc w:val="right"/>
      <w:pPr>
        <w:ind w:left="6460" w:hanging="180"/>
      </w:pPr>
    </w:lvl>
  </w:abstractNum>
  <w:abstractNum w:abstractNumId="8" w15:restartNumberingAfterBreak="0">
    <w:nsid w:val="0C1523A6"/>
    <w:multiLevelType w:val="hybridMultilevel"/>
    <w:tmpl w:val="419EC7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F55778"/>
    <w:multiLevelType w:val="hybridMultilevel"/>
    <w:tmpl w:val="9B4E6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9F5E45"/>
    <w:multiLevelType w:val="multilevel"/>
    <w:tmpl w:val="78A61140"/>
    <w:lvl w:ilvl="0">
      <w:start w:val="1"/>
      <w:numFmt w:val="bullet"/>
      <w:pStyle w:val="ListBullet1"/>
      <w:lvlText w:val=""/>
      <w:lvlJc w:val="left"/>
      <w:pPr>
        <w:ind w:left="680" w:hanging="340"/>
      </w:pPr>
      <w:rPr>
        <w:rFonts w:ascii="Symbol" w:hAnsi="Symbol" w:hint="default"/>
      </w:rPr>
    </w:lvl>
    <w:lvl w:ilvl="1">
      <w:start w:val="1"/>
      <w:numFmt w:val="bullet"/>
      <w:pStyle w:val="ListBullet2"/>
      <w:lvlText w:val=""/>
      <w:lvlJc w:val="left"/>
      <w:pPr>
        <w:ind w:left="1020" w:hanging="340"/>
      </w:pPr>
      <w:rPr>
        <w:rFonts w:ascii="Symbol" w:hAnsi="Symbol" w:hint="default"/>
      </w:rPr>
    </w:lvl>
    <w:lvl w:ilvl="2">
      <w:start w:val="1"/>
      <w:numFmt w:val="bullet"/>
      <w:pStyle w:val="ListBullet3"/>
      <w:lvlText w:val=""/>
      <w:lvlJc w:val="left"/>
      <w:pPr>
        <w:ind w:left="1360" w:hanging="340"/>
      </w:pPr>
      <w:rPr>
        <w:rFonts w:ascii="Symbol" w:hAnsi="Symbol" w:hint="default"/>
      </w:rPr>
    </w:lvl>
    <w:lvl w:ilvl="3">
      <w:start w:val="1"/>
      <w:numFmt w:val="bullet"/>
      <w:pStyle w:val="ListBulletsub"/>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1" w15:restartNumberingAfterBreak="0">
    <w:nsid w:val="124D4C8F"/>
    <w:multiLevelType w:val="hybridMultilevel"/>
    <w:tmpl w:val="ABDC8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53252F"/>
    <w:multiLevelType w:val="hybridMultilevel"/>
    <w:tmpl w:val="DE4A80F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16A9738C"/>
    <w:multiLevelType w:val="hybridMultilevel"/>
    <w:tmpl w:val="4B568B1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174F5461"/>
    <w:multiLevelType w:val="hybridMultilevel"/>
    <w:tmpl w:val="C9AECC7C"/>
    <w:lvl w:ilvl="0" w:tplc="040C0001">
      <w:start w:val="1"/>
      <w:numFmt w:val="bullet"/>
      <w:lvlText w:val=""/>
      <w:lvlJc w:val="left"/>
      <w:pPr>
        <w:ind w:left="1060" w:hanging="360"/>
      </w:pPr>
      <w:rPr>
        <w:rFonts w:ascii="Symbol" w:hAnsi="Symbo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5" w15:restartNumberingAfterBreak="0">
    <w:nsid w:val="1BDE3D6C"/>
    <w:multiLevelType w:val="hybridMultilevel"/>
    <w:tmpl w:val="9682600C"/>
    <w:lvl w:ilvl="0" w:tplc="0BE845FE">
      <w:start w:val="1"/>
      <w:numFmt w:val="lowerLetter"/>
      <w:pStyle w:val="ListParagraph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1CFA65B9"/>
    <w:multiLevelType w:val="hybridMultilevel"/>
    <w:tmpl w:val="83DE3A5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F11C073"/>
    <w:multiLevelType w:val="hybridMultilevel"/>
    <w:tmpl w:val="9F62E95A"/>
    <w:lvl w:ilvl="0" w:tplc="CCCE99FE">
      <w:start w:val="1"/>
      <w:numFmt w:val="bullet"/>
      <w:lvlText w:val=""/>
      <w:lvlJc w:val="left"/>
      <w:pPr>
        <w:ind w:left="720" w:hanging="360"/>
      </w:pPr>
      <w:rPr>
        <w:rFonts w:ascii="Symbol" w:hAnsi="Symbol" w:hint="default"/>
      </w:rPr>
    </w:lvl>
    <w:lvl w:ilvl="1" w:tplc="0CBA9B60">
      <w:start w:val="1"/>
      <w:numFmt w:val="bullet"/>
      <w:lvlText w:val="o"/>
      <w:lvlJc w:val="left"/>
      <w:pPr>
        <w:ind w:left="1440" w:hanging="360"/>
      </w:pPr>
      <w:rPr>
        <w:rFonts w:ascii="Courier New" w:hAnsi="Courier New" w:hint="default"/>
      </w:rPr>
    </w:lvl>
    <w:lvl w:ilvl="2" w:tplc="1CB4738E">
      <w:start w:val="1"/>
      <w:numFmt w:val="bullet"/>
      <w:lvlText w:val=""/>
      <w:lvlJc w:val="left"/>
      <w:pPr>
        <w:ind w:left="2160" w:hanging="360"/>
      </w:pPr>
      <w:rPr>
        <w:rFonts w:ascii="Wingdings" w:hAnsi="Wingdings" w:hint="default"/>
      </w:rPr>
    </w:lvl>
    <w:lvl w:ilvl="3" w:tplc="A10E3CEA">
      <w:start w:val="1"/>
      <w:numFmt w:val="bullet"/>
      <w:lvlText w:val=""/>
      <w:lvlJc w:val="left"/>
      <w:pPr>
        <w:ind w:left="2880" w:hanging="360"/>
      </w:pPr>
      <w:rPr>
        <w:rFonts w:ascii="Symbol" w:hAnsi="Symbol" w:hint="default"/>
      </w:rPr>
    </w:lvl>
    <w:lvl w:ilvl="4" w:tplc="2702D664">
      <w:start w:val="1"/>
      <w:numFmt w:val="bullet"/>
      <w:lvlText w:val="o"/>
      <w:lvlJc w:val="left"/>
      <w:pPr>
        <w:ind w:left="3600" w:hanging="360"/>
      </w:pPr>
      <w:rPr>
        <w:rFonts w:ascii="Courier New" w:hAnsi="Courier New" w:hint="default"/>
      </w:rPr>
    </w:lvl>
    <w:lvl w:ilvl="5" w:tplc="3A7AE33A">
      <w:start w:val="1"/>
      <w:numFmt w:val="bullet"/>
      <w:lvlText w:val=""/>
      <w:lvlJc w:val="left"/>
      <w:pPr>
        <w:ind w:left="4320" w:hanging="360"/>
      </w:pPr>
      <w:rPr>
        <w:rFonts w:ascii="Wingdings" w:hAnsi="Wingdings" w:hint="default"/>
      </w:rPr>
    </w:lvl>
    <w:lvl w:ilvl="6" w:tplc="A29A83DE">
      <w:start w:val="1"/>
      <w:numFmt w:val="bullet"/>
      <w:lvlText w:val=""/>
      <w:lvlJc w:val="left"/>
      <w:pPr>
        <w:ind w:left="5040" w:hanging="360"/>
      </w:pPr>
      <w:rPr>
        <w:rFonts w:ascii="Symbol" w:hAnsi="Symbol" w:hint="default"/>
      </w:rPr>
    </w:lvl>
    <w:lvl w:ilvl="7" w:tplc="655CF584">
      <w:start w:val="1"/>
      <w:numFmt w:val="bullet"/>
      <w:lvlText w:val="o"/>
      <w:lvlJc w:val="left"/>
      <w:pPr>
        <w:ind w:left="5760" w:hanging="360"/>
      </w:pPr>
      <w:rPr>
        <w:rFonts w:ascii="Courier New" w:hAnsi="Courier New" w:hint="default"/>
      </w:rPr>
    </w:lvl>
    <w:lvl w:ilvl="8" w:tplc="7890A4C0">
      <w:start w:val="1"/>
      <w:numFmt w:val="bullet"/>
      <w:lvlText w:val=""/>
      <w:lvlJc w:val="left"/>
      <w:pPr>
        <w:ind w:left="6480" w:hanging="360"/>
      </w:pPr>
      <w:rPr>
        <w:rFonts w:ascii="Wingdings" w:hAnsi="Wingdings" w:hint="default"/>
      </w:rPr>
    </w:lvl>
  </w:abstractNum>
  <w:abstractNum w:abstractNumId="18" w15:restartNumberingAfterBreak="0">
    <w:nsid w:val="1FC02FE6"/>
    <w:multiLevelType w:val="hybridMultilevel"/>
    <w:tmpl w:val="0D361EFA"/>
    <w:lvl w:ilvl="0" w:tplc="28B61984">
      <w:start w:val="1"/>
      <w:numFmt w:val="decimal"/>
      <w:lvlText w:val="%1."/>
      <w:lvlJc w:val="left"/>
      <w:pPr>
        <w:ind w:left="700" w:hanging="360"/>
      </w:pPr>
    </w:lvl>
    <w:lvl w:ilvl="1" w:tplc="08090019">
      <w:start w:val="1"/>
      <w:numFmt w:val="lowerLetter"/>
      <w:lvlText w:val="%2."/>
      <w:lvlJc w:val="left"/>
      <w:pPr>
        <w:ind w:left="1420" w:hanging="360"/>
      </w:pPr>
    </w:lvl>
    <w:lvl w:ilvl="2" w:tplc="0809001B">
      <w:start w:val="1"/>
      <w:numFmt w:val="lowerRoman"/>
      <w:lvlText w:val="%3."/>
      <w:lvlJc w:val="right"/>
      <w:pPr>
        <w:ind w:left="2140" w:hanging="180"/>
      </w:pPr>
    </w:lvl>
    <w:lvl w:ilvl="3" w:tplc="0809000F">
      <w:start w:val="1"/>
      <w:numFmt w:val="decimal"/>
      <w:lvlText w:val="%4."/>
      <w:lvlJc w:val="left"/>
      <w:pPr>
        <w:ind w:left="2860" w:hanging="360"/>
      </w:pPr>
    </w:lvl>
    <w:lvl w:ilvl="4" w:tplc="08090019">
      <w:start w:val="1"/>
      <w:numFmt w:val="lowerLetter"/>
      <w:lvlText w:val="%5."/>
      <w:lvlJc w:val="left"/>
      <w:pPr>
        <w:ind w:left="3580" w:hanging="360"/>
      </w:pPr>
    </w:lvl>
    <w:lvl w:ilvl="5" w:tplc="0809001B">
      <w:start w:val="1"/>
      <w:numFmt w:val="lowerRoman"/>
      <w:lvlText w:val="%6."/>
      <w:lvlJc w:val="right"/>
      <w:pPr>
        <w:ind w:left="4300" w:hanging="180"/>
      </w:pPr>
    </w:lvl>
    <w:lvl w:ilvl="6" w:tplc="0809000F">
      <w:start w:val="1"/>
      <w:numFmt w:val="decimal"/>
      <w:lvlText w:val="%7."/>
      <w:lvlJc w:val="left"/>
      <w:pPr>
        <w:ind w:left="5020" w:hanging="360"/>
      </w:pPr>
    </w:lvl>
    <w:lvl w:ilvl="7" w:tplc="08090019">
      <w:start w:val="1"/>
      <w:numFmt w:val="lowerLetter"/>
      <w:lvlText w:val="%8."/>
      <w:lvlJc w:val="left"/>
      <w:pPr>
        <w:ind w:left="5740" w:hanging="360"/>
      </w:pPr>
    </w:lvl>
    <w:lvl w:ilvl="8" w:tplc="0809001B">
      <w:start w:val="1"/>
      <w:numFmt w:val="lowerRoman"/>
      <w:lvlText w:val="%9."/>
      <w:lvlJc w:val="right"/>
      <w:pPr>
        <w:ind w:left="6460" w:hanging="180"/>
      </w:pPr>
    </w:lvl>
  </w:abstractNum>
  <w:abstractNum w:abstractNumId="19" w15:restartNumberingAfterBreak="0">
    <w:nsid w:val="21A61759"/>
    <w:multiLevelType w:val="hybridMultilevel"/>
    <w:tmpl w:val="AB94CCCC"/>
    <w:lvl w:ilvl="0" w:tplc="FFFFFFFF">
      <w:start w:val="1"/>
      <w:numFmt w:val="decimal"/>
      <w:lvlText w:val="%1."/>
      <w:lvlJc w:val="left"/>
      <w:pPr>
        <w:ind w:left="700" w:hanging="360"/>
      </w:pPr>
      <w:rPr>
        <w:rFonts w:hint="default"/>
      </w:rPr>
    </w:lvl>
    <w:lvl w:ilvl="1" w:tplc="FFFFFFFF">
      <w:start w:val="1"/>
      <w:numFmt w:val="lowerLetter"/>
      <w:lvlText w:val="%2."/>
      <w:lvlJc w:val="left"/>
      <w:pPr>
        <w:ind w:left="1420" w:hanging="360"/>
      </w:pPr>
    </w:lvl>
    <w:lvl w:ilvl="2" w:tplc="FFFFFFFF" w:tentative="1">
      <w:start w:val="1"/>
      <w:numFmt w:val="lowerRoman"/>
      <w:lvlText w:val="%3."/>
      <w:lvlJc w:val="right"/>
      <w:pPr>
        <w:ind w:left="2140" w:hanging="180"/>
      </w:pPr>
    </w:lvl>
    <w:lvl w:ilvl="3" w:tplc="FFFFFFFF" w:tentative="1">
      <w:start w:val="1"/>
      <w:numFmt w:val="decimal"/>
      <w:lvlText w:val="%4."/>
      <w:lvlJc w:val="left"/>
      <w:pPr>
        <w:ind w:left="2860" w:hanging="360"/>
      </w:pPr>
    </w:lvl>
    <w:lvl w:ilvl="4" w:tplc="FFFFFFFF" w:tentative="1">
      <w:start w:val="1"/>
      <w:numFmt w:val="lowerLetter"/>
      <w:lvlText w:val="%5."/>
      <w:lvlJc w:val="left"/>
      <w:pPr>
        <w:ind w:left="3580" w:hanging="360"/>
      </w:pPr>
    </w:lvl>
    <w:lvl w:ilvl="5" w:tplc="FFFFFFFF" w:tentative="1">
      <w:start w:val="1"/>
      <w:numFmt w:val="lowerRoman"/>
      <w:lvlText w:val="%6."/>
      <w:lvlJc w:val="right"/>
      <w:pPr>
        <w:ind w:left="4300" w:hanging="180"/>
      </w:pPr>
    </w:lvl>
    <w:lvl w:ilvl="6" w:tplc="FFFFFFFF" w:tentative="1">
      <w:start w:val="1"/>
      <w:numFmt w:val="decimal"/>
      <w:lvlText w:val="%7."/>
      <w:lvlJc w:val="left"/>
      <w:pPr>
        <w:ind w:left="5020" w:hanging="360"/>
      </w:pPr>
    </w:lvl>
    <w:lvl w:ilvl="7" w:tplc="FFFFFFFF" w:tentative="1">
      <w:start w:val="1"/>
      <w:numFmt w:val="lowerLetter"/>
      <w:lvlText w:val="%8."/>
      <w:lvlJc w:val="left"/>
      <w:pPr>
        <w:ind w:left="5740" w:hanging="360"/>
      </w:pPr>
    </w:lvl>
    <w:lvl w:ilvl="8" w:tplc="FFFFFFFF" w:tentative="1">
      <w:start w:val="1"/>
      <w:numFmt w:val="lowerRoman"/>
      <w:lvlText w:val="%9."/>
      <w:lvlJc w:val="right"/>
      <w:pPr>
        <w:ind w:left="6460" w:hanging="180"/>
      </w:pPr>
    </w:lvl>
  </w:abstractNum>
  <w:abstractNum w:abstractNumId="20" w15:restartNumberingAfterBreak="0">
    <w:nsid w:val="21A61DAA"/>
    <w:multiLevelType w:val="hybridMultilevel"/>
    <w:tmpl w:val="693201A2"/>
    <w:lvl w:ilvl="0" w:tplc="253E0ECC">
      <w:start w:val="1"/>
      <w:numFmt w:val="decimal"/>
      <w:lvlText w:val="%1."/>
      <w:lvlJc w:val="left"/>
      <w:pPr>
        <w:ind w:left="70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21C11EF5"/>
    <w:multiLevelType w:val="hybridMultilevel"/>
    <w:tmpl w:val="A5F8C80C"/>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1DE73E5"/>
    <w:multiLevelType w:val="hybridMultilevel"/>
    <w:tmpl w:val="D14CF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0A6D94"/>
    <w:multiLevelType w:val="multilevel"/>
    <w:tmpl w:val="7B2CD562"/>
    <w:styleLink w:val="ListNumbers"/>
    <w:lvl w:ilvl="0">
      <w:start w:val="1"/>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24" w15:restartNumberingAfterBreak="0">
    <w:nsid w:val="255865F1"/>
    <w:multiLevelType w:val="hybridMultilevel"/>
    <w:tmpl w:val="2B56E8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15:restartNumberingAfterBreak="0">
    <w:nsid w:val="257C34DC"/>
    <w:multiLevelType w:val="hybridMultilevel"/>
    <w:tmpl w:val="95B49D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77851F0"/>
    <w:multiLevelType w:val="hybridMultilevel"/>
    <w:tmpl w:val="39E8E1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49296D"/>
    <w:multiLevelType w:val="hybridMultilevel"/>
    <w:tmpl w:val="083C5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8E80A2C"/>
    <w:multiLevelType w:val="hybridMultilevel"/>
    <w:tmpl w:val="C4BE4B80"/>
    <w:lvl w:ilvl="0" w:tplc="1172A34E">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2A1C416C"/>
    <w:multiLevelType w:val="hybridMultilevel"/>
    <w:tmpl w:val="1A48B6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2B8D06D8"/>
    <w:multiLevelType w:val="hybridMultilevel"/>
    <w:tmpl w:val="4EF2FE68"/>
    <w:lvl w:ilvl="0" w:tplc="2000000F">
      <w:start w:val="1"/>
      <w:numFmt w:val="decimal"/>
      <w:lvlText w:val="%1."/>
      <w:lvlJc w:val="left"/>
      <w:pPr>
        <w:ind w:left="720" w:hanging="360"/>
      </w:pPr>
      <w:rPr>
        <w:rFonts w:eastAsia="Times New Roman"/>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31" w15:restartNumberingAfterBreak="0">
    <w:nsid w:val="2D5A0A25"/>
    <w:multiLevelType w:val="hybridMultilevel"/>
    <w:tmpl w:val="A99E8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E0E0C45"/>
    <w:multiLevelType w:val="hybridMultilevel"/>
    <w:tmpl w:val="EB584E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E467041"/>
    <w:multiLevelType w:val="hybridMultilevel"/>
    <w:tmpl w:val="9C6C4D0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2E5E1086"/>
    <w:multiLevelType w:val="multilevel"/>
    <w:tmpl w:val="8C0C4AFC"/>
    <w:lvl w:ilvl="0">
      <w:start w:val="1"/>
      <w:numFmt w:val="decimal"/>
      <w:pStyle w:val="Heading1"/>
      <w:lvlText w:val="%1"/>
      <w:lvlJc w:val="left"/>
      <w:pPr>
        <w:tabs>
          <w:tab w:val="num" w:pos="431"/>
        </w:tabs>
        <w:ind w:left="431" w:hanging="431"/>
      </w:pPr>
      <w:rPr>
        <w:rFonts w:hint="default"/>
        <w:b/>
        <w:i w:val="0"/>
        <w:color w:val="auto"/>
        <w:sz w:val="28"/>
      </w:rPr>
    </w:lvl>
    <w:lvl w:ilvl="1">
      <w:start w:val="1"/>
      <w:numFmt w:val="decimal"/>
      <w:pStyle w:val="Heading2"/>
      <w:lvlText w:val="%1.%2"/>
      <w:lvlJc w:val="left"/>
      <w:pPr>
        <w:tabs>
          <w:tab w:val="num" w:pos="1616"/>
        </w:tabs>
        <w:ind w:left="1616" w:hanging="624"/>
      </w:pPr>
      <w:rPr>
        <w:rFonts w:hint="default"/>
        <w:b/>
        <w:i w:val="0"/>
        <w:color w:val="auto"/>
        <w:sz w:val="24"/>
      </w:rPr>
    </w:lvl>
    <w:lvl w:ilvl="2">
      <w:start w:val="1"/>
      <w:numFmt w:val="decimal"/>
      <w:pStyle w:val="Heading3"/>
      <w:lvlText w:val="%1.%2.%3"/>
      <w:lvlJc w:val="left"/>
      <w:pPr>
        <w:tabs>
          <w:tab w:val="num" w:pos="4111"/>
        </w:tabs>
        <w:ind w:left="4111" w:hanging="851"/>
      </w:pPr>
      <w:rPr>
        <w:rFonts w:hint="default"/>
        <w:b/>
        <w:i w:val="0"/>
        <w:color w:val="auto"/>
        <w:sz w:val="22"/>
      </w:rPr>
    </w:lvl>
    <w:lvl w:ilvl="3">
      <w:start w:val="1"/>
      <w:numFmt w:val="decimal"/>
      <w:pStyle w:val="Heading4"/>
      <w:lvlText w:val="%1.%2.%3.%4"/>
      <w:lvlJc w:val="left"/>
      <w:pPr>
        <w:tabs>
          <w:tab w:val="num" w:pos="1787"/>
        </w:tabs>
        <w:ind w:left="1787" w:hanging="1077"/>
      </w:pPr>
      <w:rPr>
        <w:rFonts w:ascii="Arial Bold" w:hAnsi="Arial Bold" w:hint="default"/>
        <w:b/>
        <w:i w:val="0"/>
        <w:color w:val="auto"/>
        <w:sz w:val="22"/>
      </w:rPr>
    </w:lvl>
    <w:lvl w:ilvl="4">
      <w:start w:val="1"/>
      <w:numFmt w:val="decimal"/>
      <w:pStyle w:val="Heading5"/>
      <w:lvlText w:val="%1.%2.%3.%4.%5"/>
      <w:lvlJc w:val="left"/>
      <w:pPr>
        <w:tabs>
          <w:tab w:val="num" w:pos="1304"/>
        </w:tabs>
        <w:ind w:left="1304" w:hanging="1304"/>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1531"/>
        </w:tabs>
        <w:ind w:left="1531" w:hanging="1531"/>
      </w:pPr>
      <w:rPr>
        <w:rFonts w:hint="default"/>
        <w:b/>
        <w:i w:val="0"/>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pStyle w:val="Heading9"/>
      <w:suff w:val="space"/>
      <w:lvlText w:val="%1.%2.%3.%4.%5.%6.%7.%8.%9"/>
      <w:lvlJc w:val="left"/>
      <w:pPr>
        <w:ind w:left="1531" w:hanging="153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5" w15:restartNumberingAfterBreak="0">
    <w:nsid w:val="30E8625A"/>
    <w:multiLevelType w:val="hybridMultilevel"/>
    <w:tmpl w:val="0AEC4128"/>
    <w:lvl w:ilvl="0" w:tplc="04070001">
      <w:start w:val="1"/>
      <w:numFmt w:val="bullet"/>
      <w:lvlText w:val=""/>
      <w:lvlJc w:val="left"/>
      <w:pPr>
        <w:ind w:left="720" w:hanging="360"/>
      </w:pPr>
      <w:rPr>
        <w:rFonts w:ascii="Symbol" w:hAnsi="Symbol" w:hint="default"/>
      </w:rPr>
    </w:lvl>
    <w:lvl w:ilvl="1" w:tplc="21088B2C">
      <w:numFmt w:val="bullet"/>
      <w:lvlText w:val="•"/>
      <w:lvlJc w:val="left"/>
      <w:pPr>
        <w:ind w:left="1440" w:hanging="360"/>
      </w:pPr>
      <w:rPr>
        <w:rFonts w:ascii="Arial" w:eastAsia="SimSun"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313A313A"/>
    <w:multiLevelType w:val="hybridMultilevel"/>
    <w:tmpl w:val="DBA85134"/>
    <w:lvl w:ilvl="0" w:tplc="FFFFFFFF">
      <w:start w:val="1"/>
      <w:numFmt w:val="lowerLetter"/>
      <w:lvlText w:val="%1)"/>
      <w:lvlJc w:val="left"/>
      <w:pPr>
        <w:ind w:left="1400" w:hanging="360"/>
      </w:pPr>
    </w:lvl>
    <w:lvl w:ilvl="1" w:tplc="FFFFFFFF" w:tentative="1">
      <w:start w:val="1"/>
      <w:numFmt w:val="lowerLetter"/>
      <w:lvlText w:val="%2."/>
      <w:lvlJc w:val="left"/>
      <w:pPr>
        <w:ind w:left="2120" w:hanging="360"/>
      </w:pPr>
    </w:lvl>
    <w:lvl w:ilvl="2" w:tplc="FFFFFFFF" w:tentative="1">
      <w:start w:val="1"/>
      <w:numFmt w:val="lowerRoman"/>
      <w:lvlText w:val="%3."/>
      <w:lvlJc w:val="right"/>
      <w:pPr>
        <w:ind w:left="2840" w:hanging="180"/>
      </w:pPr>
    </w:lvl>
    <w:lvl w:ilvl="3" w:tplc="FFFFFFFF" w:tentative="1">
      <w:start w:val="1"/>
      <w:numFmt w:val="decimal"/>
      <w:lvlText w:val="%4."/>
      <w:lvlJc w:val="left"/>
      <w:pPr>
        <w:ind w:left="3560" w:hanging="360"/>
      </w:pPr>
    </w:lvl>
    <w:lvl w:ilvl="4" w:tplc="FFFFFFFF" w:tentative="1">
      <w:start w:val="1"/>
      <w:numFmt w:val="lowerLetter"/>
      <w:lvlText w:val="%5."/>
      <w:lvlJc w:val="left"/>
      <w:pPr>
        <w:ind w:left="4280" w:hanging="360"/>
      </w:pPr>
    </w:lvl>
    <w:lvl w:ilvl="5" w:tplc="FFFFFFFF" w:tentative="1">
      <w:start w:val="1"/>
      <w:numFmt w:val="lowerRoman"/>
      <w:lvlText w:val="%6."/>
      <w:lvlJc w:val="right"/>
      <w:pPr>
        <w:ind w:left="5000" w:hanging="180"/>
      </w:pPr>
    </w:lvl>
    <w:lvl w:ilvl="6" w:tplc="FFFFFFFF" w:tentative="1">
      <w:start w:val="1"/>
      <w:numFmt w:val="decimal"/>
      <w:lvlText w:val="%7."/>
      <w:lvlJc w:val="left"/>
      <w:pPr>
        <w:ind w:left="5720" w:hanging="360"/>
      </w:pPr>
    </w:lvl>
    <w:lvl w:ilvl="7" w:tplc="FFFFFFFF" w:tentative="1">
      <w:start w:val="1"/>
      <w:numFmt w:val="lowerLetter"/>
      <w:lvlText w:val="%8."/>
      <w:lvlJc w:val="left"/>
      <w:pPr>
        <w:ind w:left="6440" w:hanging="360"/>
      </w:pPr>
    </w:lvl>
    <w:lvl w:ilvl="8" w:tplc="FFFFFFFF" w:tentative="1">
      <w:start w:val="1"/>
      <w:numFmt w:val="lowerRoman"/>
      <w:lvlText w:val="%9."/>
      <w:lvlJc w:val="right"/>
      <w:pPr>
        <w:ind w:left="7160" w:hanging="180"/>
      </w:pPr>
    </w:lvl>
  </w:abstractNum>
  <w:abstractNum w:abstractNumId="37" w15:restartNumberingAfterBreak="0">
    <w:nsid w:val="320658C5"/>
    <w:multiLevelType w:val="hybridMultilevel"/>
    <w:tmpl w:val="A8323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3080894"/>
    <w:multiLevelType w:val="hybridMultilevel"/>
    <w:tmpl w:val="7826E5C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33BF7604"/>
    <w:multiLevelType w:val="hybridMultilevel"/>
    <w:tmpl w:val="F162F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3F02981"/>
    <w:multiLevelType w:val="hybridMultilevel"/>
    <w:tmpl w:val="C4AC975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1" w15:restartNumberingAfterBreak="0">
    <w:nsid w:val="37D771CD"/>
    <w:multiLevelType w:val="hybridMultilevel"/>
    <w:tmpl w:val="4A9484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39EE3039"/>
    <w:multiLevelType w:val="hybridMultilevel"/>
    <w:tmpl w:val="6B7C03D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A546F34"/>
    <w:multiLevelType w:val="hybridMultilevel"/>
    <w:tmpl w:val="BA48D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B5F5EA9"/>
    <w:multiLevelType w:val="multilevel"/>
    <w:tmpl w:val="DA68538A"/>
    <w:lvl w:ilvl="0">
      <w:start w:val="1"/>
      <w:numFmt w:val="decimal"/>
      <w:pStyle w:val="TableReferencenumber"/>
      <w:lvlText w:val="[%1]"/>
      <w:lvlJc w:val="left"/>
      <w:pPr>
        <w:ind w:left="720" w:hanging="60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3D471D34"/>
    <w:multiLevelType w:val="hybridMultilevel"/>
    <w:tmpl w:val="DE7CD74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3E4101E9"/>
    <w:multiLevelType w:val="hybridMultilevel"/>
    <w:tmpl w:val="07769236"/>
    <w:lvl w:ilvl="0" w:tplc="876A8D46">
      <w:start w:val="1"/>
      <w:numFmt w:val="bullet"/>
      <w:pStyle w:val="TableBullet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EFA4878"/>
    <w:multiLevelType w:val="multilevel"/>
    <w:tmpl w:val="7B2CD562"/>
    <w:numStyleLink w:val="ListNumbers"/>
  </w:abstractNum>
  <w:abstractNum w:abstractNumId="48" w15:restartNumberingAfterBreak="0">
    <w:nsid w:val="3F6B2C46"/>
    <w:multiLevelType w:val="hybridMultilevel"/>
    <w:tmpl w:val="5DA4DC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40803CD9"/>
    <w:multiLevelType w:val="multilevel"/>
    <w:tmpl w:val="73D2A28A"/>
    <w:lvl w:ilvl="0">
      <w:start w:val="1"/>
      <w:numFmt w:val="decimal"/>
      <w:pStyle w:val="Legalclauselevel1"/>
      <w:lvlText w:val="%1"/>
      <w:lvlJc w:val="left"/>
      <w:pPr>
        <w:tabs>
          <w:tab w:val="num" w:pos="567"/>
        </w:tabs>
        <w:ind w:left="567" w:hanging="567"/>
      </w:pPr>
      <w:rPr>
        <w:rFonts w:ascii="Arial Bold" w:hAnsi="Arial Bold" w:hint="default"/>
        <w:b/>
        <w:i w:val="0"/>
        <w:caps w:val="0"/>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galclauselevel2"/>
      <w:lvlText w:val="%1.%2"/>
      <w:lvlJc w:val="left"/>
      <w:pPr>
        <w:tabs>
          <w:tab w:val="num" w:pos="1134"/>
        </w:tabs>
        <w:ind w:left="1134" w:hanging="567"/>
      </w:pPr>
      <w:rPr>
        <w:rFonts w:ascii="Arial" w:hAnsi="Arial" w:hint="default"/>
        <w:b w:val="0"/>
        <w:i w:val="0"/>
        <w:color w:val="auto"/>
        <w:sz w:val="22"/>
      </w:rPr>
    </w:lvl>
    <w:lvl w:ilvl="2">
      <w:start w:val="1"/>
      <w:numFmt w:val="decimal"/>
      <w:pStyle w:val="Legalclauselevel3"/>
      <w:lvlText w:val="%1.%2.%3"/>
      <w:lvlJc w:val="left"/>
      <w:pPr>
        <w:tabs>
          <w:tab w:val="num" w:pos="2126"/>
        </w:tabs>
        <w:ind w:left="2126" w:hanging="992"/>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clauselevel4"/>
      <w:lvlText w:val="(%4)"/>
      <w:lvlJc w:val="left"/>
      <w:pPr>
        <w:tabs>
          <w:tab w:val="num" w:pos="3119"/>
        </w:tabs>
        <w:ind w:left="3119" w:hanging="993"/>
      </w:pPr>
      <w:rPr>
        <w:rFonts w:ascii="Arial" w:hAnsi="Arial" w:hint="default"/>
        <w:b w:val="0"/>
        <w:i w:val="0"/>
        <w:color w:val="auto"/>
        <w:sz w:val="22"/>
      </w:rPr>
    </w:lvl>
    <w:lvl w:ilvl="4">
      <w:start w:val="1"/>
      <w:numFmt w:val="decimal"/>
      <w:lvlText w:val="%1.%2.%3.%4.%5"/>
      <w:lvlJc w:val="left"/>
      <w:pPr>
        <w:tabs>
          <w:tab w:val="num" w:pos="3402"/>
        </w:tabs>
        <w:ind w:left="2835" w:hanging="567"/>
      </w:pPr>
      <w:rPr>
        <w:rFonts w:ascii="Arial" w:hAnsi="Arial" w:cs="Times New Roman" w:hint="default"/>
        <w:b/>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3969"/>
        </w:tabs>
        <w:ind w:left="3402" w:hanging="567"/>
      </w:pPr>
      <w:rPr>
        <w:rFonts w:hint="default"/>
        <w:b/>
        <w:i w:val="0"/>
      </w:rPr>
    </w:lvl>
    <w:lvl w:ilvl="6">
      <w:start w:val="1"/>
      <w:numFmt w:val="decimal"/>
      <w:lvlText w:val="%1.%2.%3.%4.%5.%6.%7"/>
      <w:lvlJc w:val="left"/>
      <w:pPr>
        <w:tabs>
          <w:tab w:val="num" w:pos="4536"/>
        </w:tabs>
        <w:ind w:left="3969" w:hanging="567"/>
      </w:pPr>
      <w:rPr>
        <w:rFonts w:hint="default"/>
      </w:rPr>
    </w:lvl>
    <w:lvl w:ilvl="7">
      <w:start w:val="1"/>
      <w:numFmt w:val="decimal"/>
      <w:lvlText w:val="%1.%2.%3.%4.%5.%6.%7.%8"/>
      <w:lvlJc w:val="left"/>
      <w:pPr>
        <w:tabs>
          <w:tab w:val="num" w:pos="5103"/>
        </w:tabs>
        <w:ind w:left="4536"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5103"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418439D9"/>
    <w:multiLevelType w:val="hybridMultilevel"/>
    <w:tmpl w:val="F3C45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5812484"/>
    <w:multiLevelType w:val="hybridMultilevel"/>
    <w:tmpl w:val="2BC81A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46777462"/>
    <w:multiLevelType w:val="hybridMultilevel"/>
    <w:tmpl w:val="3A788D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469804AC"/>
    <w:multiLevelType w:val="hybridMultilevel"/>
    <w:tmpl w:val="AEFECC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15:restartNumberingAfterBreak="0">
    <w:nsid w:val="47A83201"/>
    <w:multiLevelType w:val="hybridMultilevel"/>
    <w:tmpl w:val="DE087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7BB06D8"/>
    <w:multiLevelType w:val="hybridMultilevel"/>
    <w:tmpl w:val="27762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A5E47AB"/>
    <w:multiLevelType w:val="hybridMultilevel"/>
    <w:tmpl w:val="5568F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AA14B02"/>
    <w:multiLevelType w:val="hybridMultilevel"/>
    <w:tmpl w:val="AB94CCCC"/>
    <w:lvl w:ilvl="0" w:tplc="0F68821A">
      <w:start w:val="1"/>
      <w:numFmt w:val="decimal"/>
      <w:lvlText w:val="%1."/>
      <w:lvlJc w:val="left"/>
      <w:pPr>
        <w:ind w:left="700" w:hanging="360"/>
      </w:pPr>
      <w:rPr>
        <w:rFonts w:hint="default"/>
      </w:rPr>
    </w:lvl>
    <w:lvl w:ilvl="1" w:tplc="04070019">
      <w:start w:val="1"/>
      <w:numFmt w:val="lowerLetter"/>
      <w:lvlText w:val="%2."/>
      <w:lvlJc w:val="left"/>
      <w:pPr>
        <w:ind w:left="1420" w:hanging="360"/>
      </w:pPr>
    </w:lvl>
    <w:lvl w:ilvl="2" w:tplc="0407001B" w:tentative="1">
      <w:start w:val="1"/>
      <w:numFmt w:val="lowerRoman"/>
      <w:lvlText w:val="%3."/>
      <w:lvlJc w:val="right"/>
      <w:pPr>
        <w:ind w:left="2140" w:hanging="180"/>
      </w:pPr>
    </w:lvl>
    <w:lvl w:ilvl="3" w:tplc="0407000F" w:tentative="1">
      <w:start w:val="1"/>
      <w:numFmt w:val="decimal"/>
      <w:lvlText w:val="%4."/>
      <w:lvlJc w:val="left"/>
      <w:pPr>
        <w:ind w:left="2860" w:hanging="360"/>
      </w:pPr>
    </w:lvl>
    <w:lvl w:ilvl="4" w:tplc="04070019" w:tentative="1">
      <w:start w:val="1"/>
      <w:numFmt w:val="lowerLetter"/>
      <w:lvlText w:val="%5."/>
      <w:lvlJc w:val="left"/>
      <w:pPr>
        <w:ind w:left="3580" w:hanging="360"/>
      </w:pPr>
    </w:lvl>
    <w:lvl w:ilvl="5" w:tplc="0407001B" w:tentative="1">
      <w:start w:val="1"/>
      <w:numFmt w:val="lowerRoman"/>
      <w:lvlText w:val="%6."/>
      <w:lvlJc w:val="right"/>
      <w:pPr>
        <w:ind w:left="4300" w:hanging="180"/>
      </w:pPr>
    </w:lvl>
    <w:lvl w:ilvl="6" w:tplc="0407000F" w:tentative="1">
      <w:start w:val="1"/>
      <w:numFmt w:val="decimal"/>
      <w:lvlText w:val="%7."/>
      <w:lvlJc w:val="left"/>
      <w:pPr>
        <w:ind w:left="5020" w:hanging="360"/>
      </w:pPr>
    </w:lvl>
    <w:lvl w:ilvl="7" w:tplc="04070019" w:tentative="1">
      <w:start w:val="1"/>
      <w:numFmt w:val="lowerLetter"/>
      <w:lvlText w:val="%8."/>
      <w:lvlJc w:val="left"/>
      <w:pPr>
        <w:ind w:left="5740" w:hanging="360"/>
      </w:pPr>
    </w:lvl>
    <w:lvl w:ilvl="8" w:tplc="0407001B" w:tentative="1">
      <w:start w:val="1"/>
      <w:numFmt w:val="lowerRoman"/>
      <w:lvlText w:val="%9."/>
      <w:lvlJc w:val="right"/>
      <w:pPr>
        <w:ind w:left="6460" w:hanging="180"/>
      </w:pPr>
    </w:lvl>
  </w:abstractNum>
  <w:abstractNum w:abstractNumId="58" w15:restartNumberingAfterBreak="0">
    <w:nsid w:val="4B746D4E"/>
    <w:multiLevelType w:val="hybridMultilevel"/>
    <w:tmpl w:val="0D361EFA"/>
    <w:lvl w:ilvl="0" w:tplc="FFFFFFFF">
      <w:start w:val="1"/>
      <w:numFmt w:val="decimal"/>
      <w:lvlText w:val="%1."/>
      <w:lvlJc w:val="left"/>
      <w:pPr>
        <w:ind w:left="700" w:hanging="360"/>
      </w:pPr>
    </w:lvl>
    <w:lvl w:ilvl="1" w:tplc="FFFFFFFF">
      <w:start w:val="1"/>
      <w:numFmt w:val="lowerLetter"/>
      <w:lvlText w:val="%2."/>
      <w:lvlJc w:val="left"/>
      <w:pPr>
        <w:ind w:left="1420" w:hanging="360"/>
      </w:pPr>
    </w:lvl>
    <w:lvl w:ilvl="2" w:tplc="FFFFFFFF">
      <w:start w:val="1"/>
      <w:numFmt w:val="lowerRoman"/>
      <w:lvlText w:val="%3."/>
      <w:lvlJc w:val="right"/>
      <w:pPr>
        <w:ind w:left="2140" w:hanging="180"/>
      </w:pPr>
    </w:lvl>
    <w:lvl w:ilvl="3" w:tplc="FFFFFFFF">
      <w:start w:val="1"/>
      <w:numFmt w:val="decimal"/>
      <w:lvlText w:val="%4."/>
      <w:lvlJc w:val="left"/>
      <w:pPr>
        <w:ind w:left="2860" w:hanging="360"/>
      </w:pPr>
    </w:lvl>
    <w:lvl w:ilvl="4" w:tplc="FFFFFFFF">
      <w:start w:val="1"/>
      <w:numFmt w:val="lowerLetter"/>
      <w:lvlText w:val="%5."/>
      <w:lvlJc w:val="left"/>
      <w:pPr>
        <w:ind w:left="3580" w:hanging="360"/>
      </w:pPr>
    </w:lvl>
    <w:lvl w:ilvl="5" w:tplc="FFFFFFFF">
      <w:start w:val="1"/>
      <w:numFmt w:val="lowerRoman"/>
      <w:lvlText w:val="%6."/>
      <w:lvlJc w:val="right"/>
      <w:pPr>
        <w:ind w:left="4300" w:hanging="180"/>
      </w:pPr>
    </w:lvl>
    <w:lvl w:ilvl="6" w:tplc="FFFFFFFF">
      <w:start w:val="1"/>
      <w:numFmt w:val="decimal"/>
      <w:lvlText w:val="%7."/>
      <w:lvlJc w:val="left"/>
      <w:pPr>
        <w:ind w:left="5020" w:hanging="360"/>
      </w:pPr>
    </w:lvl>
    <w:lvl w:ilvl="7" w:tplc="FFFFFFFF">
      <w:start w:val="1"/>
      <w:numFmt w:val="lowerLetter"/>
      <w:lvlText w:val="%8."/>
      <w:lvlJc w:val="left"/>
      <w:pPr>
        <w:ind w:left="5740" w:hanging="360"/>
      </w:pPr>
    </w:lvl>
    <w:lvl w:ilvl="8" w:tplc="FFFFFFFF">
      <w:start w:val="1"/>
      <w:numFmt w:val="lowerRoman"/>
      <w:lvlText w:val="%9."/>
      <w:lvlJc w:val="right"/>
      <w:pPr>
        <w:ind w:left="6460" w:hanging="180"/>
      </w:pPr>
    </w:lvl>
  </w:abstractNum>
  <w:abstractNum w:abstractNumId="59" w15:restartNumberingAfterBreak="0">
    <w:nsid w:val="4BF07DFB"/>
    <w:multiLevelType w:val="hybridMultilevel"/>
    <w:tmpl w:val="AE04407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0" w15:restartNumberingAfterBreak="0">
    <w:nsid w:val="4D2D0BF6"/>
    <w:multiLevelType w:val="hybridMultilevel"/>
    <w:tmpl w:val="FDFC395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1" w15:restartNumberingAfterBreak="0">
    <w:nsid w:val="4E427767"/>
    <w:multiLevelType w:val="hybridMultilevel"/>
    <w:tmpl w:val="E2DCB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2960E37"/>
    <w:multiLevelType w:val="hybridMultilevel"/>
    <w:tmpl w:val="8C842A78"/>
    <w:lvl w:ilvl="0" w:tplc="E85E2464">
      <w:start w:val="4"/>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2AD09F4"/>
    <w:multiLevelType w:val="multilevel"/>
    <w:tmpl w:val="78A61140"/>
    <w:styleLink w:val="ListBullets"/>
    <w:lvl w:ilvl="0">
      <w:start w:val="1"/>
      <w:numFmt w:val="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64" w15:restartNumberingAfterBreak="0">
    <w:nsid w:val="538C75C4"/>
    <w:multiLevelType w:val="multilevel"/>
    <w:tmpl w:val="553C3900"/>
    <w:lvl w:ilvl="0">
      <w:start w:val="1"/>
      <w:numFmt w:val="decimal"/>
      <w:pStyle w:val="TableCaption"/>
      <w:suff w:val="nothing"/>
      <w:lvlText w:val="Table %1"/>
      <w:lvlJc w:val="left"/>
      <w:pPr>
        <w:ind w:left="7165"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5" w15:restartNumberingAfterBreak="0">
    <w:nsid w:val="54434C67"/>
    <w:multiLevelType w:val="hybridMultilevel"/>
    <w:tmpl w:val="9C0289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548254CC"/>
    <w:multiLevelType w:val="hybridMultilevel"/>
    <w:tmpl w:val="D75C757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553D5B56"/>
    <w:multiLevelType w:val="hybridMultilevel"/>
    <w:tmpl w:val="7B2CD562"/>
    <w:lvl w:ilvl="0" w:tplc="FFFFFFFF">
      <w:start w:val="1"/>
      <w:numFmt w:val="decimal"/>
      <w:lvlText w:val="%1."/>
      <w:lvlJc w:val="left"/>
      <w:pPr>
        <w:tabs>
          <w:tab w:val="num" w:pos="340"/>
        </w:tabs>
        <w:ind w:left="680" w:hanging="340"/>
      </w:pPr>
      <w:rPr>
        <w:rFonts w:hint="default"/>
      </w:rPr>
    </w:lvl>
    <w:lvl w:ilvl="1" w:tplc="FFFFFFFF">
      <w:start w:val="1"/>
      <w:numFmt w:val="lowerLetter"/>
      <w:lvlText w:val="%2)"/>
      <w:lvlJc w:val="left"/>
      <w:pPr>
        <w:tabs>
          <w:tab w:val="num" w:pos="1020"/>
        </w:tabs>
        <w:ind w:left="1360" w:hanging="340"/>
      </w:pPr>
      <w:rPr>
        <w:rFonts w:hint="default"/>
      </w:rPr>
    </w:lvl>
    <w:lvl w:ilvl="2" w:tplc="FFFFFFFF">
      <w:start w:val="1"/>
      <w:numFmt w:val="lowerRoman"/>
      <w:lvlText w:val="%3."/>
      <w:lvlJc w:val="left"/>
      <w:pPr>
        <w:tabs>
          <w:tab w:val="num" w:pos="1700"/>
        </w:tabs>
        <w:ind w:left="2040" w:hanging="340"/>
      </w:pPr>
      <w:rPr>
        <w:rFonts w:hint="default"/>
      </w:rPr>
    </w:lvl>
    <w:lvl w:ilvl="3" w:tplc="FFFFFFFF">
      <w:start w:val="1"/>
      <w:numFmt w:val="none"/>
      <w:lvlText w:val="%4"/>
      <w:lvlJc w:val="left"/>
      <w:pPr>
        <w:tabs>
          <w:tab w:val="num" w:pos="2380"/>
        </w:tabs>
        <w:ind w:left="2720" w:hanging="340"/>
      </w:pPr>
      <w:rPr>
        <w:rFonts w:hint="default"/>
      </w:rPr>
    </w:lvl>
    <w:lvl w:ilvl="4" w:tplc="FFFFFFFF">
      <w:start w:val="1"/>
      <w:numFmt w:val="none"/>
      <w:lvlText w:val="%5"/>
      <w:lvlJc w:val="left"/>
      <w:pPr>
        <w:tabs>
          <w:tab w:val="num" w:pos="3060"/>
        </w:tabs>
        <w:ind w:left="3400" w:hanging="340"/>
      </w:pPr>
      <w:rPr>
        <w:rFonts w:hint="default"/>
      </w:rPr>
    </w:lvl>
    <w:lvl w:ilvl="5" w:tplc="FFFFFFFF">
      <w:start w:val="1"/>
      <w:numFmt w:val="none"/>
      <w:lvlText w:val="%6"/>
      <w:lvlJc w:val="right"/>
      <w:pPr>
        <w:tabs>
          <w:tab w:val="num" w:pos="3740"/>
        </w:tabs>
        <w:ind w:left="4080" w:hanging="340"/>
      </w:pPr>
      <w:rPr>
        <w:rFonts w:hint="default"/>
      </w:rPr>
    </w:lvl>
    <w:lvl w:ilvl="6" w:tplc="FFFFFFFF">
      <w:start w:val="1"/>
      <w:numFmt w:val="none"/>
      <w:lvlText w:val="%7"/>
      <w:lvlJc w:val="left"/>
      <w:pPr>
        <w:tabs>
          <w:tab w:val="num" w:pos="4420"/>
        </w:tabs>
        <w:ind w:left="4760" w:hanging="340"/>
      </w:pPr>
      <w:rPr>
        <w:rFonts w:hint="default"/>
      </w:rPr>
    </w:lvl>
    <w:lvl w:ilvl="7" w:tplc="FFFFFFFF">
      <w:start w:val="1"/>
      <w:numFmt w:val="none"/>
      <w:lvlText w:val="%8"/>
      <w:lvlJc w:val="left"/>
      <w:pPr>
        <w:tabs>
          <w:tab w:val="num" w:pos="5100"/>
        </w:tabs>
        <w:ind w:left="5440" w:hanging="340"/>
      </w:pPr>
      <w:rPr>
        <w:rFonts w:hint="default"/>
      </w:rPr>
    </w:lvl>
    <w:lvl w:ilvl="8" w:tplc="FFFFFFFF">
      <w:start w:val="1"/>
      <w:numFmt w:val="none"/>
      <w:lvlText w:val="%9"/>
      <w:lvlJc w:val="right"/>
      <w:pPr>
        <w:tabs>
          <w:tab w:val="num" w:pos="5780"/>
        </w:tabs>
        <w:ind w:left="6120" w:hanging="340"/>
      </w:pPr>
      <w:rPr>
        <w:rFonts w:hint="default"/>
      </w:rPr>
    </w:lvl>
  </w:abstractNum>
  <w:abstractNum w:abstractNumId="68" w15:restartNumberingAfterBreak="0">
    <w:nsid w:val="55B96BE5"/>
    <w:multiLevelType w:val="hybridMultilevel"/>
    <w:tmpl w:val="DB68D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71C265B"/>
    <w:multiLevelType w:val="multilevel"/>
    <w:tmpl w:val="B5B6B7B2"/>
    <w:lvl w:ilvl="0">
      <w:start w:val="1"/>
      <w:numFmt w:val="upperLetter"/>
      <w:pStyle w:val="Annex"/>
      <w:lvlText w:val="Annex %1"/>
      <w:lvlJc w:val="left"/>
      <w:pPr>
        <w:ind w:left="0" w:firstLine="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70" w15:restartNumberingAfterBreak="0">
    <w:nsid w:val="593C10B0"/>
    <w:multiLevelType w:val="hybridMultilevel"/>
    <w:tmpl w:val="CADCD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AB771A3"/>
    <w:multiLevelType w:val="hybridMultilevel"/>
    <w:tmpl w:val="814CAB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2" w15:restartNumberingAfterBreak="0">
    <w:nsid w:val="5AC16331"/>
    <w:multiLevelType w:val="hybridMultilevel"/>
    <w:tmpl w:val="3E7ED5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3" w15:restartNumberingAfterBreak="0">
    <w:nsid w:val="5B773573"/>
    <w:multiLevelType w:val="hybridMultilevel"/>
    <w:tmpl w:val="86921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BCC5B66"/>
    <w:multiLevelType w:val="hybridMultilevel"/>
    <w:tmpl w:val="322C1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BCD072F"/>
    <w:multiLevelType w:val="multilevel"/>
    <w:tmpl w:val="5686BD74"/>
    <w:lvl w:ilvl="0">
      <w:start w:val="1"/>
      <w:numFmt w:val="decimal"/>
      <w:pStyle w:val="Figurecaption"/>
      <w:suff w:val="nothing"/>
      <w:lvlText w:val="Figure %1"/>
      <w:lvlJc w:val="left"/>
      <w:pPr>
        <w:ind w:left="2629"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6" w15:restartNumberingAfterBreak="0">
    <w:nsid w:val="5C270044"/>
    <w:multiLevelType w:val="hybridMultilevel"/>
    <w:tmpl w:val="BADC34CC"/>
    <w:lvl w:ilvl="0" w:tplc="FA66D5D8">
      <w:start w:val="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F1855CA"/>
    <w:multiLevelType w:val="hybridMultilevel"/>
    <w:tmpl w:val="ED0463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15:restartNumberingAfterBreak="0">
    <w:nsid w:val="62B45A52"/>
    <w:multiLevelType w:val="hybridMultilevel"/>
    <w:tmpl w:val="89085E3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9" w15:restartNumberingAfterBreak="0">
    <w:nsid w:val="63480BB0"/>
    <w:multiLevelType w:val="hybridMultilevel"/>
    <w:tmpl w:val="3A3451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0" w15:restartNumberingAfterBreak="0">
    <w:nsid w:val="68554DB4"/>
    <w:multiLevelType w:val="hybridMultilevel"/>
    <w:tmpl w:val="103AC34A"/>
    <w:lvl w:ilvl="0" w:tplc="610C9D16">
      <w:start w:val="1"/>
      <w:numFmt w:val="decimal"/>
      <w:pStyle w:val="ListParagraph"/>
      <w:lvlText w:val="%1."/>
      <w:lvlJc w:val="left"/>
      <w:pPr>
        <w:tabs>
          <w:tab w:val="num" w:pos="360"/>
        </w:tabs>
        <w:ind w:left="36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1" w15:restartNumberingAfterBreak="0">
    <w:nsid w:val="69633BB8"/>
    <w:multiLevelType w:val="hybridMultilevel"/>
    <w:tmpl w:val="FC5E47B8"/>
    <w:lvl w:ilvl="0" w:tplc="040C0001">
      <w:start w:val="1"/>
      <w:numFmt w:val="decimal"/>
      <w:pStyle w:val="List2"/>
      <w:lvlText w:val="%1."/>
      <w:legacy w:legacy="1" w:legacySpace="360" w:legacyIndent="283"/>
      <w:lvlJc w:val="left"/>
      <w:pPr>
        <w:ind w:left="2160" w:hanging="283"/>
      </w:pPr>
    </w:lvl>
    <w:lvl w:ilvl="1" w:tplc="040C0003" w:tentative="1">
      <w:start w:val="1"/>
      <w:numFmt w:val="bullet"/>
      <w:lvlText w:val="o"/>
      <w:lvlJc w:val="left"/>
      <w:pPr>
        <w:tabs>
          <w:tab w:val="num" w:pos="2957"/>
        </w:tabs>
        <w:ind w:left="2957" w:hanging="360"/>
      </w:pPr>
      <w:rPr>
        <w:rFonts w:ascii="Courier New" w:hAnsi="Courier New" w:hint="default"/>
      </w:rPr>
    </w:lvl>
    <w:lvl w:ilvl="2" w:tplc="040C0005" w:tentative="1">
      <w:start w:val="1"/>
      <w:numFmt w:val="bullet"/>
      <w:lvlText w:val=""/>
      <w:lvlJc w:val="left"/>
      <w:pPr>
        <w:tabs>
          <w:tab w:val="num" w:pos="3677"/>
        </w:tabs>
        <w:ind w:left="3677" w:hanging="360"/>
      </w:pPr>
      <w:rPr>
        <w:rFonts w:ascii="Wingdings" w:hAnsi="Wingdings" w:hint="default"/>
      </w:rPr>
    </w:lvl>
    <w:lvl w:ilvl="3" w:tplc="040C0001" w:tentative="1">
      <w:start w:val="1"/>
      <w:numFmt w:val="bullet"/>
      <w:lvlText w:val=""/>
      <w:lvlJc w:val="left"/>
      <w:pPr>
        <w:tabs>
          <w:tab w:val="num" w:pos="4397"/>
        </w:tabs>
        <w:ind w:left="4397" w:hanging="360"/>
      </w:pPr>
      <w:rPr>
        <w:rFonts w:ascii="Symbol" w:hAnsi="Symbol" w:hint="default"/>
      </w:rPr>
    </w:lvl>
    <w:lvl w:ilvl="4" w:tplc="040C0003" w:tentative="1">
      <w:start w:val="1"/>
      <w:numFmt w:val="bullet"/>
      <w:lvlText w:val="o"/>
      <w:lvlJc w:val="left"/>
      <w:pPr>
        <w:tabs>
          <w:tab w:val="num" w:pos="5117"/>
        </w:tabs>
        <w:ind w:left="5117" w:hanging="360"/>
      </w:pPr>
      <w:rPr>
        <w:rFonts w:ascii="Courier New" w:hAnsi="Courier New" w:hint="default"/>
      </w:rPr>
    </w:lvl>
    <w:lvl w:ilvl="5" w:tplc="040C0005" w:tentative="1">
      <w:start w:val="1"/>
      <w:numFmt w:val="bullet"/>
      <w:lvlText w:val=""/>
      <w:lvlJc w:val="left"/>
      <w:pPr>
        <w:tabs>
          <w:tab w:val="num" w:pos="5837"/>
        </w:tabs>
        <w:ind w:left="5837" w:hanging="360"/>
      </w:pPr>
      <w:rPr>
        <w:rFonts w:ascii="Wingdings" w:hAnsi="Wingdings" w:hint="default"/>
      </w:rPr>
    </w:lvl>
    <w:lvl w:ilvl="6" w:tplc="040C0001" w:tentative="1">
      <w:start w:val="1"/>
      <w:numFmt w:val="bullet"/>
      <w:lvlText w:val=""/>
      <w:lvlJc w:val="left"/>
      <w:pPr>
        <w:tabs>
          <w:tab w:val="num" w:pos="6557"/>
        </w:tabs>
        <w:ind w:left="6557" w:hanging="360"/>
      </w:pPr>
      <w:rPr>
        <w:rFonts w:ascii="Symbol" w:hAnsi="Symbol" w:hint="default"/>
      </w:rPr>
    </w:lvl>
    <w:lvl w:ilvl="7" w:tplc="040C0003" w:tentative="1">
      <w:start w:val="1"/>
      <w:numFmt w:val="bullet"/>
      <w:lvlText w:val="o"/>
      <w:lvlJc w:val="left"/>
      <w:pPr>
        <w:tabs>
          <w:tab w:val="num" w:pos="7277"/>
        </w:tabs>
        <w:ind w:left="7277" w:hanging="360"/>
      </w:pPr>
      <w:rPr>
        <w:rFonts w:ascii="Courier New" w:hAnsi="Courier New" w:hint="default"/>
      </w:rPr>
    </w:lvl>
    <w:lvl w:ilvl="8" w:tplc="040C0005" w:tentative="1">
      <w:start w:val="1"/>
      <w:numFmt w:val="bullet"/>
      <w:lvlText w:val=""/>
      <w:lvlJc w:val="left"/>
      <w:pPr>
        <w:tabs>
          <w:tab w:val="num" w:pos="7997"/>
        </w:tabs>
        <w:ind w:left="7997" w:hanging="360"/>
      </w:pPr>
      <w:rPr>
        <w:rFonts w:ascii="Wingdings" w:hAnsi="Wingdings" w:hint="default"/>
      </w:rPr>
    </w:lvl>
  </w:abstractNum>
  <w:abstractNum w:abstractNumId="82" w15:restartNumberingAfterBreak="0">
    <w:nsid w:val="6B990928"/>
    <w:multiLevelType w:val="hybridMultilevel"/>
    <w:tmpl w:val="0D361EFA"/>
    <w:lvl w:ilvl="0" w:tplc="FFFFFFFF">
      <w:start w:val="1"/>
      <w:numFmt w:val="decimal"/>
      <w:lvlText w:val="%1."/>
      <w:lvlJc w:val="left"/>
      <w:pPr>
        <w:ind w:left="700" w:hanging="360"/>
      </w:pPr>
    </w:lvl>
    <w:lvl w:ilvl="1" w:tplc="FFFFFFFF">
      <w:start w:val="1"/>
      <w:numFmt w:val="lowerLetter"/>
      <w:lvlText w:val="%2."/>
      <w:lvlJc w:val="left"/>
      <w:pPr>
        <w:ind w:left="1420" w:hanging="360"/>
      </w:pPr>
    </w:lvl>
    <w:lvl w:ilvl="2" w:tplc="FFFFFFFF">
      <w:start w:val="1"/>
      <w:numFmt w:val="lowerRoman"/>
      <w:lvlText w:val="%3."/>
      <w:lvlJc w:val="right"/>
      <w:pPr>
        <w:ind w:left="2140" w:hanging="180"/>
      </w:pPr>
    </w:lvl>
    <w:lvl w:ilvl="3" w:tplc="FFFFFFFF">
      <w:start w:val="1"/>
      <w:numFmt w:val="decimal"/>
      <w:lvlText w:val="%4."/>
      <w:lvlJc w:val="left"/>
      <w:pPr>
        <w:ind w:left="2860" w:hanging="360"/>
      </w:pPr>
    </w:lvl>
    <w:lvl w:ilvl="4" w:tplc="FFFFFFFF">
      <w:start w:val="1"/>
      <w:numFmt w:val="lowerLetter"/>
      <w:lvlText w:val="%5."/>
      <w:lvlJc w:val="left"/>
      <w:pPr>
        <w:ind w:left="3580" w:hanging="360"/>
      </w:pPr>
    </w:lvl>
    <w:lvl w:ilvl="5" w:tplc="FFFFFFFF">
      <w:start w:val="1"/>
      <w:numFmt w:val="lowerRoman"/>
      <w:lvlText w:val="%6."/>
      <w:lvlJc w:val="right"/>
      <w:pPr>
        <w:ind w:left="4300" w:hanging="180"/>
      </w:pPr>
    </w:lvl>
    <w:lvl w:ilvl="6" w:tplc="FFFFFFFF">
      <w:start w:val="1"/>
      <w:numFmt w:val="decimal"/>
      <w:lvlText w:val="%7."/>
      <w:lvlJc w:val="left"/>
      <w:pPr>
        <w:ind w:left="5020" w:hanging="360"/>
      </w:pPr>
    </w:lvl>
    <w:lvl w:ilvl="7" w:tplc="FFFFFFFF">
      <w:start w:val="1"/>
      <w:numFmt w:val="lowerLetter"/>
      <w:lvlText w:val="%8."/>
      <w:lvlJc w:val="left"/>
      <w:pPr>
        <w:ind w:left="5740" w:hanging="360"/>
      </w:pPr>
    </w:lvl>
    <w:lvl w:ilvl="8" w:tplc="FFFFFFFF">
      <w:start w:val="1"/>
      <w:numFmt w:val="lowerRoman"/>
      <w:lvlText w:val="%9."/>
      <w:lvlJc w:val="right"/>
      <w:pPr>
        <w:ind w:left="6460" w:hanging="180"/>
      </w:pPr>
    </w:lvl>
  </w:abstractNum>
  <w:abstractNum w:abstractNumId="83" w15:restartNumberingAfterBreak="0">
    <w:nsid w:val="6DEE2215"/>
    <w:multiLevelType w:val="hybridMultilevel"/>
    <w:tmpl w:val="6FF46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E4E7A81"/>
    <w:multiLevelType w:val="multilevel"/>
    <w:tmpl w:val="0748D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6F770214"/>
    <w:multiLevelType w:val="hybridMultilevel"/>
    <w:tmpl w:val="DBA85134"/>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86" w15:restartNumberingAfterBreak="0">
    <w:nsid w:val="6FAA1D72"/>
    <w:multiLevelType w:val="hybridMultilevel"/>
    <w:tmpl w:val="0D361EFA"/>
    <w:lvl w:ilvl="0" w:tplc="FFFFFFFF">
      <w:start w:val="1"/>
      <w:numFmt w:val="decimal"/>
      <w:lvlText w:val="%1."/>
      <w:lvlJc w:val="left"/>
      <w:pPr>
        <w:ind w:left="700" w:hanging="360"/>
      </w:pPr>
    </w:lvl>
    <w:lvl w:ilvl="1" w:tplc="FFFFFFFF">
      <w:start w:val="1"/>
      <w:numFmt w:val="lowerLetter"/>
      <w:lvlText w:val="%2."/>
      <w:lvlJc w:val="left"/>
      <w:pPr>
        <w:ind w:left="1420" w:hanging="360"/>
      </w:pPr>
    </w:lvl>
    <w:lvl w:ilvl="2" w:tplc="FFFFFFFF">
      <w:start w:val="1"/>
      <w:numFmt w:val="lowerRoman"/>
      <w:lvlText w:val="%3."/>
      <w:lvlJc w:val="right"/>
      <w:pPr>
        <w:ind w:left="2140" w:hanging="180"/>
      </w:pPr>
    </w:lvl>
    <w:lvl w:ilvl="3" w:tplc="FFFFFFFF">
      <w:start w:val="1"/>
      <w:numFmt w:val="decimal"/>
      <w:lvlText w:val="%4."/>
      <w:lvlJc w:val="left"/>
      <w:pPr>
        <w:ind w:left="2860" w:hanging="360"/>
      </w:pPr>
    </w:lvl>
    <w:lvl w:ilvl="4" w:tplc="FFFFFFFF">
      <w:start w:val="1"/>
      <w:numFmt w:val="lowerLetter"/>
      <w:lvlText w:val="%5."/>
      <w:lvlJc w:val="left"/>
      <w:pPr>
        <w:ind w:left="3580" w:hanging="360"/>
      </w:pPr>
    </w:lvl>
    <w:lvl w:ilvl="5" w:tplc="FFFFFFFF">
      <w:start w:val="1"/>
      <w:numFmt w:val="lowerRoman"/>
      <w:lvlText w:val="%6."/>
      <w:lvlJc w:val="right"/>
      <w:pPr>
        <w:ind w:left="4300" w:hanging="180"/>
      </w:pPr>
    </w:lvl>
    <w:lvl w:ilvl="6" w:tplc="FFFFFFFF">
      <w:start w:val="1"/>
      <w:numFmt w:val="decimal"/>
      <w:lvlText w:val="%7."/>
      <w:lvlJc w:val="left"/>
      <w:pPr>
        <w:ind w:left="5020" w:hanging="360"/>
      </w:pPr>
    </w:lvl>
    <w:lvl w:ilvl="7" w:tplc="FFFFFFFF">
      <w:start w:val="1"/>
      <w:numFmt w:val="lowerLetter"/>
      <w:lvlText w:val="%8."/>
      <w:lvlJc w:val="left"/>
      <w:pPr>
        <w:ind w:left="5740" w:hanging="360"/>
      </w:pPr>
    </w:lvl>
    <w:lvl w:ilvl="8" w:tplc="FFFFFFFF">
      <w:start w:val="1"/>
      <w:numFmt w:val="lowerRoman"/>
      <w:lvlText w:val="%9."/>
      <w:lvlJc w:val="right"/>
      <w:pPr>
        <w:ind w:left="6460" w:hanging="180"/>
      </w:pPr>
    </w:lvl>
  </w:abstractNum>
  <w:abstractNum w:abstractNumId="87" w15:restartNumberingAfterBreak="0">
    <w:nsid w:val="72F14769"/>
    <w:multiLevelType w:val="hybridMultilevel"/>
    <w:tmpl w:val="AB94CCCC"/>
    <w:lvl w:ilvl="0" w:tplc="FFFFFFFF">
      <w:start w:val="1"/>
      <w:numFmt w:val="decimal"/>
      <w:lvlText w:val="%1."/>
      <w:lvlJc w:val="left"/>
      <w:pPr>
        <w:ind w:left="700" w:hanging="360"/>
      </w:pPr>
      <w:rPr>
        <w:rFonts w:hint="default"/>
      </w:rPr>
    </w:lvl>
    <w:lvl w:ilvl="1" w:tplc="FFFFFFFF">
      <w:start w:val="1"/>
      <w:numFmt w:val="lowerLetter"/>
      <w:lvlText w:val="%2."/>
      <w:lvlJc w:val="left"/>
      <w:pPr>
        <w:ind w:left="1420" w:hanging="360"/>
      </w:pPr>
    </w:lvl>
    <w:lvl w:ilvl="2" w:tplc="FFFFFFFF" w:tentative="1">
      <w:start w:val="1"/>
      <w:numFmt w:val="lowerRoman"/>
      <w:lvlText w:val="%3."/>
      <w:lvlJc w:val="right"/>
      <w:pPr>
        <w:ind w:left="2140" w:hanging="180"/>
      </w:pPr>
    </w:lvl>
    <w:lvl w:ilvl="3" w:tplc="FFFFFFFF" w:tentative="1">
      <w:start w:val="1"/>
      <w:numFmt w:val="decimal"/>
      <w:lvlText w:val="%4."/>
      <w:lvlJc w:val="left"/>
      <w:pPr>
        <w:ind w:left="2860" w:hanging="360"/>
      </w:pPr>
    </w:lvl>
    <w:lvl w:ilvl="4" w:tplc="FFFFFFFF" w:tentative="1">
      <w:start w:val="1"/>
      <w:numFmt w:val="lowerLetter"/>
      <w:lvlText w:val="%5."/>
      <w:lvlJc w:val="left"/>
      <w:pPr>
        <w:ind w:left="3580" w:hanging="360"/>
      </w:pPr>
    </w:lvl>
    <w:lvl w:ilvl="5" w:tplc="FFFFFFFF" w:tentative="1">
      <w:start w:val="1"/>
      <w:numFmt w:val="lowerRoman"/>
      <w:lvlText w:val="%6."/>
      <w:lvlJc w:val="right"/>
      <w:pPr>
        <w:ind w:left="4300" w:hanging="180"/>
      </w:pPr>
    </w:lvl>
    <w:lvl w:ilvl="6" w:tplc="FFFFFFFF" w:tentative="1">
      <w:start w:val="1"/>
      <w:numFmt w:val="decimal"/>
      <w:lvlText w:val="%7."/>
      <w:lvlJc w:val="left"/>
      <w:pPr>
        <w:ind w:left="5020" w:hanging="360"/>
      </w:pPr>
    </w:lvl>
    <w:lvl w:ilvl="7" w:tplc="FFFFFFFF" w:tentative="1">
      <w:start w:val="1"/>
      <w:numFmt w:val="lowerLetter"/>
      <w:lvlText w:val="%8."/>
      <w:lvlJc w:val="left"/>
      <w:pPr>
        <w:ind w:left="5740" w:hanging="360"/>
      </w:pPr>
    </w:lvl>
    <w:lvl w:ilvl="8" w:tplc="FFFFFFFF" w:tentative="1">
      <w:start w:val="1"/>
      <w:numFmt w:val="lowerRoman"/>
      <w:lvlText w:val="%9."/>
      <w:lvlJc w:val="right"/>
      <w:pPr>
        <w:ind w:left="6460" w:hanging="180"/>
      </w:pPr>
    </w:lvl>
  </w:abstractNum>
  <w:abstractNum w:abstractNumId="88" w15:restartNumberingAfterBreak="0">
    <w:nsid w:val="758E09BA"/>
    <w:multiLevelType w:val="hybridMultilevel"/>
    <w:tmpl w:val="88B4EB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74E4B46"/>
    <w:multiLevelType w:val="singleLevel"/>
    <w:tmpl w:val="B9FECE76"/>
    <w:lvl w:ilvl="0">
      <w:start w:val="1"/>
      <w:numFmt w:val="decimal"/>
      <w:lvlText w:val="%1."/>
      <w:lvlJc w:val="left"/>
      <w:pPr>
        <w:tabs>
          <w:tab w:val="num" w:pos="360"/>
        </w:tabs>
        <w:ind w:left="360" w:hanging="360"/>
      </w:pPr>
    </w:lvl>
  </w:abstractNum>
  <w:abstractNum w:abstractNumId="90" w15:restartNumberingAfterBreak="0">
    <w:nsid w:val="78F10982"/>
    <w:multiLevelType w:val="hybridMultilevel"/>
    <w:tmpl w:val="C19ADCB4"/>
    <w:lvl w:ilvl="0" w:tplc="9BBE55CC">
      <w:start w:val="1"/>
      <w:numFmt w:val="decimal"/>
      <w:pStyle w:val="Figure1"/>
      <w:lvlText w:val="Figure %1"/>
      <w:lvlJc w:val="left"/>
      <w:pPr>
        <w:ind w:left="135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78F22125"/>
    <w:multiLevelType w:val="hybridMultilevel"/>
    <w:tmpl w:val="AAAE6702"/>
    <w:lvl w:ilvl="0" w:tplc="28B61984">
      <w:start w:val="1"/>
      <w:numFmt w:val="decimal"/>
      <w:lvlText w:val="%1."/>
      <w:lvlJc w:val="left"/>
      <w:pPr>
        <w:ind w:left="700" w:hanging="360"/>
      </w:pPr>
      <w:rPr>
        <w:rFonts w:hint="default"/>
      </w:rPr>
    </w:lvl>
    <w:lvl w:ilvl="1" w:tplc="08090019">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92" w15:restartNumberingAfterBreak="0">
    <w:nsid w:val="7A381879"/>
    <w:multiLevelType w:val="hybridMultilevel"/>
    <w:tmpl w:val="457E60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3" w15:restartNumberingAfterBreak="0">
    <w:nsid w:val="7A532170"/>
    <w:multiLevelType w:val="hybridMultilevel"/>
    <w:tmpl w:val="FB662AB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4" w15:restartNumberingAfterBreak="0">
    <w:nsid w:val="7B541D5C"/>
    <w:multiLevelType w:val="hybridMultilevel"/>
    <w:tmpl w:val="EE6A02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EFC6876"/>
    <w:multiLevelType w:val="hybridMultilevel"/>
    <w:tmpl w:val="9586BF52"/>
    <w:lvl w:ilvl="0" w:tplc="08090001">
      <w:start w:val="1"/>
      <w:numFmt w:val="bullet"/>
      <w:lvlText w:val=""/>
      <w:lvlJc w:val="left"/>
      <w:pPr>
        <w:ind w:left="849" w:hanging="360"/>
      </w:pPr>
      <w:rPr>
        <w:rFonts w:ascii="Symbol" w:hAnsi="Symbol" w:hint="default"/>
      </w:rPr>
    </w:lvl>
    <w:lvl w:ilvl="1" w:tplc="08090003" w:tentative="1">
      <w:start w:val="1"/>
      <w:numFmt w:val="bullet"/>
      <w:lvlText w:val="o"/>
      <w:lvlJc w:val="left"/>
      <w:pPr>
        <w:ind w:left="1569" w:hanging="360"/>
      </w:pPr>
      <w:rPr>
        <w:rFonts w:ascii="Courier New" w:hAnsi="Courier New" w:cs="Courier New" w:hint="default"/>
      </w:rPr>
    </w:lvl>
    <w:lvl w:ilvl="2" w:tplc="08090005" w:tentative="1">
      <w:start w:val="1"/>
      <w:numFmt w:val="bullet"/>
      <w:lvlText w:val=""/>
      <w:lvlJc w:val="left"/>
      <w:pPr>
        <w:ind w:left="2289" w:hanging="360"/>
      </w:pPr>
      <w:rPr>
        <w:rFonts w:ascii="Wingdings" w:hAnsi="Wingdings" w:hint="default"/>
      </w:rPr>
    </w:lvl>
    <w:lvl w:ilvl="3" w:tplc="08090001" w:tentative="1">
      <w:start w:val="1"/>
      <w:numFmt w:val="bullet"/>
      <w:lvlText w:val=""/>
      <w:lvlJc w:val="left"/>
      <w:pPr>
        <w:ind w:left="3009" w:hanging="360"/>
      </w:pPr>
      <w:rPr>
        <w:rFonts w:ascii="Symbol" w:hAnsi="Symbol" w:hint="default"/>
      </w:rPr>
    </w:lvl>
    <w:lvl w:ilvl="4" w:tplc="08090003" w:tentative="1">
      <w:start w:val="1"/>
      <w:numFmt w:val="bullet"/>
      <w:lvlText w:val="o"/>
      <w:lvlJc w:val="left"/>
      <w:pPr>
        <w:ind w:left="3729" w:hanging="360"/>
      </w:pPr>
      <w:rPr>
        <w:rFonts w:ascii="Courier New" w:hAnsi="Courier New" w:cs="Courier New" w:hint="default"/>
      </w:rPr>
    </w:lvl>
    <w:lvl w:ilvl="5" w:tplc="08090005" w:tentative="1">
      <w:start w:val="1"/>
      <w:numFmt w:val="bullet"/>
      <w:lvlText w:val=""/>
      <w:lvlJc w:val="left"/>
      <w:pPr>
        <w:ind w:left="4449" w:hanging="360"/>
      </w:pPr>
      <w:rPr>
        <w:rFonts w:ascii="Wingdings" w:hAnsi="Wingdings" w:hint="default"/>
      </w:rPr>
    </w:lvl>
    <w:lvl w:ilvl="6" w:tplc="08090001" w:tentative="1">
      <w:start w:val="1"/>
      <w:numFmt w:val="bullet"/>
      <w:lvlText w:val=""/>
      <w:lvlJc w:val="left"/>
      <w:pPr>
        <w:ind w:left="5169" w:hanging="360"/>
      </w:pPr>
      <w:rPr>
        <w:rFonts w:ascii="Symbol" w:hAnsi="Symbol" w:hint="default"/>
      </w:rPr>
    </w:lvl>
    <w:lvl w:ilvl="7" w:tplc="08090003" w:tentative="1">
      <w:start w:val="1"/>
      <w:numFmt w:val="bullet"/>
      <w:lvlText w:val="o"/>
      <w:lvlJc w:val="left"/>
      <w:pPr>
        <w:ind w:left="5889" w:hanging="360"/>
      </w:pPr>
      <w:rPr>
        <w:rFonts w:ascii="Courier New" w:hAnsi="Courier New" w:cs="Courier New" w:hint="default"/>
      </w:rPr>
    </w:lvl>
    <w:lvl w:ilvl="8" w:tplc="08090005" w:tentative="1">
      <w:start w:val="1"/>
      <w:numFmt w:val="bullet"/>
      <w:lvlText w:val=""/>
      <w:lvlJc w:val="left"/>
      <w:pPr>
        <w:ind w:left="6609" w:hanging="360"/>
      </w:pPr>
      <w:rPr>
        <w:rFonts w:ascii="Wingdings" w:hAnsi="Wingdings" w:hint="default"/>
      </w:rPr>
    </w:lvl>
  </w:abstractNum>
  <w:abstractNum w:abstractNumId="96" w15:restartNumberingAfterBreak="0">
    <w:nsid w:val="7F8A16C4"/>
    <w:multiLevelType w:val="hybridMultilevel"/>
    <w:tmpl w:val="03DEBFF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num w:numId="1" w16cid:durableId="639727696">
    <w:abstractNumId w:val="34"/>
  </w:num>
  <w:num w:numId="2" w16cid:durableId="369456872">
    <w:abstractNumId w:val="80"/>
  </w:num>
  <w:num w:numId="3" w16cid:durableId="1929848992">
    <w:abstractNumId w:val="15"/>
  </w:num>
  <w:num w:numId="4" w16cid:durableId="540869565">
    <w:abstractNumId w:val="2"/>
  </w:num>
  <w:num w:numId="5" w16cid:durableId="2133746467">
    <w:abstractNumId w:val="44"/>
  </w:num>
  <w:num w:numId="6" w16cid:durableId="2060126602">
    <w:abstractNumId w:val="0"/>
  </w:num>
  <w:num w:numId="7" w16cid:durableId="776100047">
    <w:abstractNumId w:val="46"/>
  </w:num>
  <w:num w:numId="8" w16cid:durableId="1916671547">
    <w:abstractNumId w:val="69"/>
  </w:num>
  <w:num w:numId="9" w16cid:durableId="38013880">
    <w:abstractNumId w:val="63"/>
  </w:num>
  <w:num w:numId="10" w16cid:durableId="1841039674">
    <w:abstractNumId w:val="23"/>
  </w:num>
  <w:num w:numId="11" w16cid:durableId="847216294">
    <w:abstractNumId w:val="10"/>
  </w:num>
  <w:num w:numId="12" w16cid:durableId="1863669758">
    <w:abstractNumId w:val="75"/>
  </w:num>
  <w:num w:numId="13" w16cid:durableId="1450736629">
    <w:abstractNumId w:val="64"/>
  </w:num>
  <w:num w:numId="14" w16cid:durableId="234048235">
    <w:abstractNumId w:val="49"/>
  </w:num>
  <w:num w:numId="15" w16cid:durableId="1439448410">
    <w:abstractNumId w:val="49"/>
  </w:num>
  <w:num w:numId="16" w16cid:durableId="508444639">
    <w:abstractNumId w:val="81"/>
  </w:num>
  <w:num w:numId="17" w16cid:durableId="864710538">
    <w:abstractNumId w:val="10"/>
  </w:num>
  <w:num w:numId="18" w16cid:durableId="504980936">
    <w:abstractNumId w:val="34"/>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48289623">
    <w:abstractNumId w:val="6"/>
  </w:num>
  <w:num w:numId="20" w16cid:durableId="795176267">
    <w:abstractNumId w:val="1"/>
  </w:num>
  <w:num w:numId="21" w16cid:durableId="1834686567">
    <w:abstractNumId w:val="1"/>
    <w:lvlOverride w:ilvl="0">
      <w:startOverride w:val="1"/>
    </w:lvlOverride>
  </w:num>
  <w:num w:numId="22" w16cid:durableId="133639509">
    <w:abstractNumId w:val="51"/>
  </w:num>
  <w:num w:numId="23" w16cid:durableId="105535166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70806272">
    <w:abstractNumId w:val="1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8097020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75779731">
    <w:abstractNumId w:val="18"/>
  </w:num>
  <w:num w:numId="27" w16cid:durableId="479545051">
    <w:abstractNumId w:val="27"/>
  </w:num>
  <w:num w:numId="28" w16cid:durableId="650597416">
    <w:abstractNumId w:val="90"/>
  </w:num>
  <w:num w:numId="29" w16cid:durableId="1437939289">
    <w:abstractNumId w:val="8"/>
  </w:num>
  <w:num w:numId="30" w16cid:durableId="1746758342">
    <w:abstractNumId w:val="88"/>
  </w:num>
  <w:num w:numId="31" w16cid:durableId="415984528">
    <w:abstractNumId w:val="79"/>
  </w:num>
  <w:num w:numId="32" w16cid:durableId="36584053">
    <w:abstractNumId w:val="48"/>
  </w:num>
  <w:num w:numId="33" w16cid:durableId="1576864191">
    <w:abstractNumId w:val="91"/>
  </w:num>
  <w:num w:numId="34" w16cid:durableId="1873417882">
    <w:abstractNumId w:val="86"/>
  </w:num>
  <w:num w:numId="35" w16cid:durableId="832723556">
    <w:abstractNumId w:val="55"/>
  </w:num>
  <w:num w:numId="36" w16cid:durableId="1928731731">
    <w:abstractNumId w:val="57"/>
  </w:num>
  <w:num w:numId="37" w16cid:durableId="186873718">
    <w:abstractNumId w:val="20"/>
  </w:num>
  <w:num w:numId="38" w16cid:durableId="863254077">
    <w:abstractNumId w:val="3"/>
  </w:num>
  <w:num w:numId="39" w16cid:durableId="581572944">
    <w:abstractNumId w:val="56"/>
  </w:num>
  <w:num w:numId="40" w16cid:durableId="1185049491">
    <w:abstractNumId w:val="38"/>
  </w:num>
  <w:num w:numId="41" w16cid:durableId="1605723449">
    <w:abstractNumId w:val="41"/>
  </w:num>
  <w:num w:numId="42" w16cid:durableId="1830057257">
    <w:abstractNumId w:val="93"/>
  </w:num>
  <w:num w:numId="43" w16cid:durableId="617297838">
    <w:abstractNumId w:val="53"/>
  </w:num>
  <w:num w:numId="44" w16cid:durableId="1896962352">
    <w:abstractNumId w:val="60"/>
  </w:num>
  <w:num w:numId="45" w16cid:durableId="2030132011">
    <w:abstractNumId w:val="33"/>
  </w:num>
  <w:num w:numId="46" w16cid:durableId="90972119">
    <w:abstractNumId w:val="89"/>
  </w:num>
  <w:num w:numId="47" w16cid:durableId="45419966">
    <w:abstractNumId w:val="22"/>
  </w:num>
  <w:num w:numId="48" w16cid:durableId="1638410575">
    <w:abstractNumId w:val="84"/>
  </w:num>
  <w:num w:numId="49" w16cid:durableId="132261516">
    <w:abstractNumId w:val="83"/>
  </w:num>
  <w:num w:numId="50" w16cid:durableId="1867401558">
    <w:abstractNumId w:val="19"/>
  </w:num>
  <w:num w:numId="51" w16cid:durableId="704477977">
    <w:abstractNumId w:val="5"/>
  </w:num>
  <w:num w:numId="52" w16cid:durableId="1144352981">
    <w:abstractNumId w:val="61"/>
  </w:num>
  <w:num w:numId="53" w16cid:durableId="80301527">
    <w:abstractNumId w:val="70"/>
  </w:num>
  <w:num w:numId="54" w16cid:durableId="297420854">
    <w:abstractNumId w:val="17"/>
  </w:num>
  <w:num w:numId="55" w16cid:durableId="2043439472">
    <w:abstractNumId w:val="71"/>
  </w:num>
  <w:num w:numId="56" w16cid:durableId="449713987">
    <w:abstractNumId w:val="42"/>
  </w:num>
  <w:num w:numId="57" w16cid:durableId="207835561">
    <w:abstractNumId w:val="29"/>
  </w:num>
  <w:num w:numId="58" w16cid:durableId="841161266">
    <w:abstractNumId w:val="73"/>
  </w:num>
  <w:num w:numId="59" w16cid:durableId="259917514">
    <w:abstractNumId w:val="40"/>
  </w:num>
  <w:num w:numId="60" w16cid:durableId="1509636903">
    <w:abstractNumId w:val="9"/>
  </w:num>
  <w:num w:numId="61" w16cid:durableId="1809784804">
    <w:abstractNumId w:val="24"/>
  </w:num>
  <w:num w:numId="62" w16cid:durableId="1380400476">
    <w:abstractNumId w:val="37"/>
  </w:num>
  <w:num w:numId="63" w16cid:durableId="1197888102">
    <w:abstractNumId w:val="74"/>
  </w:num>
  <w:num w:numId="64" w16cid:durableId="1785342389">
    <w:abstractNumId w:val="26"/>
  </w:num>
  <w:num w:numId="65" w16cid:durableId="1195852810">
    <w:abstractNumId w:val="62"/>
  </w:num>
  <w:num w:numId="66" w16cid:durableId="1922983658">
    <w:abstractNumId w:val="35"/>
  </w:num>
  <w:num w:numId="67" w16cid:durableId="1224371761">
    <w:abstractNumId w:val="30"/>
  </w:num>
  <w:num w:numId="68" w16cid:durableId="1890022901">
    <w:abstractNumId w:val="28"/>
  </w:num>
  <w:num w:numId="69" w16cid:durableId="1545095859">
    <w:abstractNumId w:val="85"/>
  </w:num>
  <w:num w:numId="70" w16cid:durableId="1579903291">
    <w:abstractNumId w:val="14"/>
  </w:num>
  <w:num w:numId="71" w16cid:durableId="1471291021">
    <w:abstractNumId w:val="12"/>
  </w:num>
  <w:num w:numId="72" w16cid:durableId="983503586">
    <w:abstractNumId w:val="13"/>
  </w:num>
  <w:num w:numId="73" w16cid:durableId="1724477462">
    <w:abstractNumId w:val="59"/>
  </w:num>
  <w:num w:numId="74" w16cid:durableId="23358515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050766668">
    <w:abstractNumId w:val="66"/>
  </w:num>
  <w:num w:numId="76" w16cid:durableId="854002389">
    <w:abstractNumId w:val="78"/>
  </w:num>
  <w:num w:numId="77" w16cid:durableId="931470685">
    <w:abstractNumId w:val="65"/>
  </w:num>
  <w:num w:numId="78" w16cid:durableId="1036352694">
    <w:abstractNumId w:val="45"/>
  </w:num>
  <w:num w:numId="79" w16cid:durableId="1953055051">
    <w:abstractNumId w:val="96"/>
  </w:num>
  <w:num w:numId="80" w16cid:durableId="440881415">
    <w:abstractNumId w:val="25"/>
  </w:num>
  <w:num w:numId="81" w16cid:durableId="227964310">
    <w:abstractNumId w:val="72"/>
  </w:num>
  <w:num w:numId="82" w16cid:durableId="428159293">
    <w:abstractNumId w:val="43"/>
  </w:num>
  <w:num w:numId="83" w16cid:durableId="704410081">
    <w:abstractNumId w:val="87"/>
  </w:num>
  <w:num w:numId="84" w16cid:durableId="172186104">
    <w:abstractNumId w:val="4"/>
  </w:num>
  <w:num w:numId="85" w16cid:durableId="583759131">
    <w:abstractNumId w:val="76"/>
  </w:num>
  <w:num w:numId="86" w16cid:durableId="1323706003">
    <w:abstractNumId w:val="95"/>
  </w:num>
  <w:num w:numId="87" w16cid:durableId="1423138843">
    <w:abstractNumId w:val="50"/>
  </w:num>
  <w:num w:numId="88" w16cid:durableId="42602318">
    <w:abstractNumId w:val="68"/>
  </w:num>
  <w:num w:numId="89" w16cid:durableId="470245382">
    <w:abstractNumId w:val="32"/>
  </w:num>
  <w:num w:numId="90" w16cid:durableId="1295675086">
    <w:abstractNumId w:val="31"/>
  </w:num>
  <w:num w:numId="91" w16cid:durableId="1075905624">
    <w:abstractNumId w:val="92"/>
  </w:num>
  <w:num w:numId="92" w16cid:durableId="1098133927">
    <w:abstractNumId w:val="21"/>
  </w:num>
  <w:num w:numId="93" w16cid:durableId="487018201">
    <w:abstractNumId w:val="39"/>
  </w:num>
  <w:num w:numId="94" w16cid:durableId="963538609">
    <w:abstractNumId w:val="58"/>
  </w:num>
  <w:num w:numId="95" w16cid:durableId="1601832028">
    <w:abstractNumId w:val="67"/>
  </w:num>
  <w:num w:numId="96" w16cid:durableId="1917284407">
    <w:abstractNumId w:val="36"/>
  </w:num>
  <w:num w:numId="97" w16cid:durableId="189032983">
    <w:abstractNumId w:val="52"/>
  </w:num>
  <w:num w:numId="98" w16cid:durableId="1798328703">
    <w:abstractNumId w:val="16"/>
  </w:num>
  <w:num w:numId="99" w16cid:durableId="700594270">
    <w:abstractNumId w:val="7"/>
  </w:num>
  <w:num w:numId="100" w16cid:durableId="693729748">
    <w:abstractNumId w:val="94"/>
  </w:num>
  <w:num w:numId="101" w16cid:durableId="1892224423">
    <w:abstractNumId w:val="82"/>
  </w:num>
  <w:num w:numId="102" w16cid:durableId="1384327421">
    <w:abstractNumId w:val="77"/>
  </w:num>
  <w:num w:numId="103" w16cid:durableId="191964409">
    <w:abstractNumId w:val="54"/>
  </w:num>
  <w:num w:numId="104" w16cid:durableId="1339502241">
    <w:abstractNumId w:val="11"/>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es-ES" w:vendorID="64" w:dllVersion="0" w:nlCheck="1" w:checkStyle="0"/>
  <w:activeWritingStyle w:appName="MSWord" w:lang="pt-BR" w:vendorID="64" w:dllVersion="0" w:nlCheck="1" w:checkStyle="0"/>
  <w:activeWritingStyle w:appName="MSWord" w:lang="it-IT" w:vendorID="64" w:dllVersion="0" w:nlCheck="1" w:checkStyle="0"/>
  <w:activeWritingStyle w:appName="MSWord" w:lang="nl-NL" w:vendorID="64" w:dllVersion="0"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lickAndTypeStyle w:val="NormalParagraph"/>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BC4"/>
    <w:rsid w:val="00001C8F"/>
    <w:rsid w:val="00001EBE"/>
    <w:rsid w:val="000020FC"/>
    <w:rsid w:val="000024A1"/>
    <w:rsid w:val="00002803"/>
    <w:rsid w:val="00003D5B"/>
    <w:rsid w:val="00003E03"/>
    <w:rsid w:val="000056C9"/>
    <w:rsid w:val="00006B98"/>
    <w:rsid w:val="000075B0"/>
    <w:rsid w:val="0001024B"/>
    <w:rsid w:val="00010514"/>
    <w:rsid w:val="000110C4"/>
    <w:rsid w:val="00012836"/>
    <w:rsid w:val="00015C47"/>
    <w:rsid w:val="00016718"/>
    <w:rsid w:val="00022ACC"/>
    <w:rsid w:val="000245A0"/>
    <w:rsid w:val="00024700"/>
    <w:rsid w:val="0002628D"/>
    <w:rsid w:val="00026FE1"/>
    <w:rsid w:val="0002728A"/>
    <w:rsid w:val="000329D1"/>
    <w:rsid w:val="00032B4F"/>
    <w:rsid w:val="00033DBE"/>
    <w:rsid w:val="000345EE"/>
    <w:rsid w:val="000346BA"/>
    <w:rsid w:val="0003562F"/>
    <w:rsid w:val="000409FC"/>
    <w:rsid w:val="00040FC7"/>
    <w:rsid w:val="000415F2"/>
    <w:rsid w:val="00041759"/>
    <w:rsid w:val="00041C1D"/>
    <w:rsid w:val="00046D01"/>
    <w:rsid w:val="000473F4"/>
    <w:rsid w:val="000504EB"/>
    <w:rsid w:val="00050A32"/>
    <w:rsid w:val="00051627"/>
    <w:rsid w:val="00052FE2"/>
    <w:rsid w:val="000570EB"/>
    <w:rsid w:val="00061753"/>
    <w:rsid w:val="000617D0"/>
    <w:rsid w:val="00062D80"/>
    <w:rsid w:val="000634EF"/>
    <w:rsid w:val="00064BC2"/>
    <w:rsid w:val="000713B1"/>
    <w:rsid w:val="000751CE"/>
    <w:rsid w:val="000757FA"/>
    <w:rsid w:val="00075C7A"/>
    <w:rsid w:val="000774DD"/>
    <w:rsid w:val="0008089A"/>
    <w:rsid w:val="00084A82"/>
    <w:rsid w:val="00085644"/>
    <w:rsid w:val="00085F71"/>
    <w:rsid w:val="00087666"/>
    <w:rsid w:val="00090DF9"/>
    <w:rsid w:val="000911DA"/>
    <w:rsid w:val="00091739"/>
    <w:rsid w:val="000942A4"/>
    <w:rsid w:val="00094FA8"/>
    <w:rsid w:val="00097914"/>
    <w:rsid w:val="000A0FB0"/>
    <w:rsid w:val="000A1D5F"/>
    <w:rsid w:val="000A1F25"/>
    <w:rsid w:val="000A5139"/>
    <w:rsid w:val="000A7B50"/>
    <w:rsid w:val="000B02F8"/>
    <w:rsid w:val="000B125E"/>
    <w:rsid w:val="000B7460"/>
    <w:rsid w:val="000C0341"/>
    <w:rsid w:val="000C0364"/>
    <w:rsid w:val="000C3D1B"/>
    <w:rsid w:val="000C437C"/>
    <w:rsid w:val="000C6574"/>
    <w:rsid w:val="000D20CB"/>
    <w:rsid w:val="000D23EB"/>
    <w:rsid w:val="000D2C85"/>
    <w:rsid w:val="000D47EF"/>
    <w:rsid w:val="000D552A"/>
    <w:rsid w:val="000E09EC"/>
    <w:rsid w:val="000E0B13"/>
    <w:rsid w:val="000E2366"/>
    <w:rsid w:val="000E34C1"/>
    <w:rsid w:val="000E6645"/>
    <w:rsid w:val="000E6BB7"/>
    <w:rsid w:val="000F1468"/>
    <w:rsid w:val="000F15AC"/>
    <w:rsid w:val="000F6A30"/>
    <w:rsid w:val="000F6B8B"/>
    <w:rsid w:val="000F6D0C"/>
    <w:rsid w:val="0010023A"/>
    <w:rsid w:val="0010050B"/>
    <w:rsid w:val="001010C7"/>
    <w:rsid w:val="00103758"/>
    <w:rsid w:val="001077C2"/>
    <w:rsid w:val="0011258E"/>
    <w:rsid w:val="001130FF"/>
    <w:rsid w:val="00116A34"/>
    <w:rsid w:val="001171AF"/>
    <w:rsid w:val="00121120"/>
    <w:rsid w:val="00123C4C"/>
    <w:rsid w:val="001249D9"/>
    <w:rsid w:val="0012762C"/>
    <w:rsid w:val="00131BC4"/>
    <w:rsid w:val="0013283D"/>
    <w:rsid w:val="00133599"/>
    <w:rsid w:val="00133A66"/>
    <w:rsid w:val="001341A5"/>
    <w:rsid w:val="00134DB2"/>
    <w:rsid w:val="001361F0"/>
    <w:rsid w:val="001368A1"/>
    <w:rsid w:val="00136C2C"/>
    <w:rsid w:val="001376F9"/>
    <w:rsid w:val="00140608"/>
    <w:rsid w:val="00141190"/>
    <w:rsid w:val="00141A4C"/>
    <w:rsid w:val="00143661"/>
    <w:rsid w:val="001452E0"/>
    <w:rsid w:val="001452E1"/>
    <w:rsid w:val="001455A2"/>
    <w:rsid w:val="00146C3B"/>
    <w:rsid w:val="00150602"/>
    <w:rsid w:val="00154AC0"/>
    <w:rsid w:val="001605B8"/>
    <w:rsid w:val="00162B86"/>
    <w:rsid w:val="00165872"/>
    <w:rsid w:val="00165C86"/>
    <w:rsid w:val="0016777A"/>
    <w:rsid w:val="0017007F"/>
    <w:rsid w:val="00173236"/>
    <w:rsid w:val="0017332D"/>
    <w:rsid w:val="00176186"/>
    <w:rsid w:val="00176D64"/>
    <w:rsid w:val="0018002B"/>
    <w:rsid w:val="0018013F"/>
    <w:rsid w:val="00180400"/>
    <w:rsid w:val="00181F75"/>
    <w:rsid w:val="00183329"/>
    <w:rsid w:val="00183E6D"/>
    <w:rsid w:val="00185F63"/>
    <w:rsid w:val="001875AC"/>
    <w:rsid w:val="001877B4"/>
    <w:rsid w:val="001877DD"/>
    <w:rsid w:val="00187CB8"/>
    <w:rsid w:val="001916E3"/>
    <w:rsid w:val="00192D99"/>
    <w:rsid w:val="00194307"/>
    <w:rsid w:val="00196552"/>
    <w:rsid w:val="00197593"/>
    <w:rsid w:val="001A1AFC"/>
    <w:rsid w:val="001A2FAC"/>
    <w:rsid w:val="001A34A5"/>
    <w:rsid w:val="001A37FD"/>
    <w:rsid w:val="001A4870"/>
    <w:rsid w:val="001A60BB"/>
    <w:rsid w:val="001A7955"/>
    <w:rsid w:val="001A7A2F"/>
    <w:rsid w:val="001B0BCD"/>
    <w:rsid w:val="001B185C"/>
    <w:rsid w:val="001B3D49"/>
    <w:rsid w:val="001B421F"/>
    <w:rsid w:val="001B7C0D"/>
    <w:rsid w:val="001C1BF4"/>
    <w:rsid w:val="001C1D87"/>
    <w:rsid w:val="001C2B67"/>
    <w:rsid w:val="001D133C"/>
    <w:rsid w:val="001D31AD"/>
    <w:rsid w:val="001D4D67"/>
    <w:rsid w:val="001D5E38"/>
    <w:rsid w:val="001D601A"/>
    <w:rsid w:val="001E2C9A"/>
    <w:rsid w:val="001E3382"/>
    <w:rsid w:val="001E361F"/>
    <w:rsid w:val="001E3D19"/>
    <w:rsid w:val="001E3FDB"/>
    <w:rsid w:val="001E4BE1"/>
    <w:rsid w:val="001E5593"/>
    <w:rsid w:val="001F08AC"/>
    <w:rsid w:val="001F1FA3"/>
    <w:rsid w:val="001F23F6"/>
    <w:rsid w:val="001F2CC8"/>
    <w:rsid w:val="001F2D3A"/>
    <w:rsid w:val="001F3C94"/>
    <w:rsid w:val="001F7035"/>
    <w:rsid w:val="002002A3"/>
    <w:rsid w:val="002013E4"/>
    <w:rsid w:val="00202265"/>
    <w:rsid w:val="00203664"/>
    <w:rsid w:val="00204950"/>
    <w:rsid w:val="00205902"/>
    <w:rsid w:val="00207D34"/>
    <w:rsid w:val="002111D3"/>
    <w:rsid w:val="00212419"/>
    <w:rsid w:val="0021373D"/>
    <w:rsid w:val="00215752"/>
    <w:rsid w:val="002200A1"/>
    <w:rsid w:val="0022220E"/>
    <w:rsid w:val="0022405C"/>
    <w:rsid w:val="00224A26"/>
    <w:rsid w:val="00226A77"/>
    <w:rsid w:val="002275B1"/>
    <w:rsid w:val="0023023C"/>
    <w:rsid w:val="00230AD1"/>
    <w:rsid w:val="0023227F"/>
    <w:rsid w:val="00232541"/>
    <w:rsid w:val="00233273"/>
    <w:rsid w:val="002350AC"/>
    <w:rsid w:val="00240CDF"/>
    <w:rsid w:val="00243CE1"/>
    <w:rsid w:val="00244B87"/>
    <w:rsid w:val="00247836"/>
    <w:rsid w:val="00252C48"/>
    <w:rsid w:val="00254E4D"/>
    <w:rsid w:val="00256F18"/>
    <w:rsid w:val="00263140"/>
    <w:rsid w:val="00263FB2"/>
    <w:rsid w:val="00270133"/>
    <w:rsid w:val="002703AF"/>
    <w:rsid w:val="002706D5"/>
    <w:rsid w:val="002721FD"/>
    <w:rsid w:val="00273EC6"/>
    <w:rsid w:val="00275BC5"/>
    <w:rsid w:val="002766F0"/>
    <w:rsid w:val="00280BE7"/>
    <w:rsid w:val="00282072"/>
    <w:rsid w:val="00282C5B"/>
    <w:rsid w:val="00283857"/>
    <w:rsid w:val="00284669"/>
    <w:rsid w:val="002859F6"/>
    <w:rsid w:val="00286DDB"/>
    <w:rsid w:val="002873C5"/>
    <w:rsid w:val="00291E52"/>
    <w:rsid w:val="00292566"/>
    <w:rsid w:val="0029431C"/>
    <w:rsid w:val="00294E91"/>
    <w:rsid w:val="00294F1F"/>
    <w:rsid w:val="002978BE"/>
    <w:rsid w:val="002979FF"/>
    <w:rsid w:val="00297BA2"/>
    <w:rsid w:val="00297F35"/>
    <w:rsid w:val="002A40F8"/>
    <w:rsid w:val="002A7538"/>
    <w:rsid w:val="002A7CAD"/>
    <w:rsid w:val="002A7CE1"/>
    <w:rsid w:val="002B13ED"/>
    <w:rsid w:val="002B1857"/>
    <w:rsid w:val="002B256D"/>
    <w:rsid w:val="002B25A1"/>
    <w:rsid w:val="002B4544"/>
    <w:rsid w:val="002B502C"/>
    <w:rsid w:val="002B54DC"/>
    <w:rsid w:val="002B5D7F"/>
    <w:rsid w:val="002B7B83"/>
    <w:rsid w:val="002C00A8"/>
    <w:rsid w:val="002C108B"/>
    <w:rsid w:val="002C5602"/>
    <w:rsid w:val="002C6946"/>
    <w:rsid w:val="002C77F3"/>
    <w:rsid w:val="002D1F63"/>
    <w:rsid w:val="002D5778"/>
    <w:rsid w:val="002D5BE9"/>
    <w:rsid w:val="002D6EF0"/>
    <w:rsid w:val="002E0E1C"/>
    <w:rsid w:val="002E3F2C"/>
    <w:rsid w:val="002E58F0"/>
    <w:rsid w:val="002F09E9"/>
    <w:rsid w:val="002F5FA1"/>
    <w:rsid w:val="00304A65"/>
    <w:rsid w:val="00307224"/>
    <w:rsid w:val="00311568"/>
    <w:rsid w:val="003155DB"/>
    <w:rsid w:val="00316D3F"/>
    <w:rsid w:val="00317973"/>
    <w:rsid w:val="0032205F"/>
    <w:rsid w:val="0032261D"/>
    <w:rsid w:val="00322D51"/>
    <w:rsid w:val="00322E4A"/>
    <w:rsid w:val="0032419D"/>
    <w:rsid w:val="00324B79"/>
    <w:rsid w:val="003302C1"/>
    <w:rsid w:val="00331905"/>
    <w:rsid w:val="00333104"/>
    <w:rsid w:val="00333D8F"/>
    <w:rsid w:val="0033551F"/>
    <w:rsid w:val="00335A20"/>
    <w:rsid w:val="003377EB"/>
    <w:rsid w:val="003446A5"/>
    <w:rsid w:val="00345B1C"/>
    <w:rsid w:val="0035001A"/>
    <w:rsid w:val="003531EB"/>
    <w:rsid w:val="003549D3"/>
    <w:rsid w:val="00354B8F"/>
    <w:rsid w:val="00356598"/>
    <w:rsid w:val="003568F5"/>
    <w:rsid w:val="003576C0"/>
    <w:rsid w:val="00360ED9"/>
    <w:rsid w:val="00361471"/>
    <w:rsid w:val="00361A30"/>
    <w:rsid w:val="00363D7D"/>
    <w:rsid w:val="00370292"/>
    <w:rsid w:val="00373FBC"/>
    <w:rsid w:val="00376BF3"/>
    <w:rsid w:val="00376FD3"/>
    <w:rsid w:val="00382DAF"/>
    <w:rsid w:val="00383ADA"/>
    <w:rsid w:val="00386426"/>
    <w:rsid w:val="003867D2"/>
    <w:rsid w:val="00387AE5"/>
    <w:rsid w:val="00392B9B"/>
    <w:rsid w:val="00392E02"/>
    <w:rsid w:val="00397B86"/>
    <w:rsid w:val="003A0922"/>
    <w:rsid w:val="003A0DA5"/>
    <w:rsid w:val="003A0FCE"/>
    <w:rsid w:val="003A25D3"/>
    <w:rsid w:val="003A3B36"/>
    <w:rsid w:val="003A5359"/>
    <w:rsid w:val="003A7D25"/>
    <w:rsid w:val="003B17CF"/>
    <w:rsid w:val="003C020A"/>
    <w:rsid w:val="003C2BA6"/>
    <w:rsid w:val="003C36D9"/>
    <w:rsid w:val="003C6D07"/>
    <w:rsid w:val="003D0069"/>
    <w:rsid w:val="003D0234"/>
    <w:rsid w:val="003D0CD1"/>
    <w:rsid w:val="003D4034"/>
    <w:rsid w:val="003D473B"/>
    <w:rsid w:val="003D6313"/>
    <w:rsid w:val="003D6A98"/>
    <w:rsid w:val="003D6D8E"/>
    <w:rsid w:val="003E5379"/>
    <w:rsid w:val="003F1345"/>
    <w:rsid w:val="003F3645"/>
    <w:rsid w:val="003F36FE"/>
    <w:rsid w:val="003F4CB2"/>
    <w:rsid w:val="003F4D31"/>
    <w:rsid w:val="003F5F92"/>
    <w:rsid w:val="003F7BC6"/>
    <w:rsid w:val="004047F7"/>
    <w:rsid w:val="00405EA5"/>
    <w:rsid w:val="00406873"/>
    <w:rsid w:val="00412F91"/>
    <w:rsid w:val="004134CF"/>
    <w:rsid w:val="00414C85"/>
    <w:rsid w:val="004154C4"/>
    <w:rsid w:val="00415F9C"/>
    <w:rsid w:val="00416049"/>
    <w:rsid w:val="0041658A"/>
    <w:rsid w:val="00417276"/>
    <w:rsid w:val="004246C9"/>
    <w:rsid w:val="00427F8A"/>
    <w:rsid w:val="00427FE0"/>
    <w:rsid w:val="004302C5"/>
    <w:rsid w:val="0043170B"/>
    <w:rsid w:val="00432C67"/>
    <w:rsid w:val="00433266"/>
    <w:rsid w:val="004334FC"/>
    <w:rsid w:val="00435D1E"/>
    <w:rsid w:val="0043742B"/>
    <w:rsid w:val="004430E0"/>
    <w:rsid w:val="0044325C"/>
    <w:rsid w:val="00446532"/>
    <w:rsid w:val="00446BB8"/>
    <w:rsid w:val="00446DED"/>
    <w:rsid w:val="00450BDD"/>
    <w:rsid w:val="00453133"/>
    <w:rsid w:val="00454DDF"/>
    <w:rsid w:val="0045509F"/>
    <w:rsid w:val="00455952"/>
    <w:rsid w:val="00460AE1"/>
    <w:rsid w:val="00461EEC"/>
    <w:rsid w:val="00463178"/>
    <w:rsid w:val="00465315"/>
    <w:rsid w:val="00465585"/>
    <w:rsid w:val="004710E8"/>
    <w:rsid w:val="004715C1"/>
    <w:rsid w:val="004731C8"/>
    <w:rsid w:val="00476E46"/>
    <w:rsid w:val="00481653"/>
    <w:rsid w:val="00481CEB"/>
    <w:rsid w:val="00484B42"/>
    <w:rsid w:val="0048505B"/>
    <w:rsid w:val="004859E8"/>
    <w:rsid w:val="00485B4C"/>
    <w:rsid w:val="00490195"/>
    <w:rsid w:val="004913CE"/>
    <w:rsid w:val="0049148F"/>
    <w:rsid w:val="0049520B"/>
    <w:rsid w:val="00496982"/>
    <w:rsid w:val="0049785B"/>
    <w:rsid w:val="004A27E8"/>
    <w:rsid w:val="004A39FD"/>
    <w:rsid w:val="004B1958"/>
    <w:rsid w:val="004B7801"/>
    <w:rsid w:val="004C114A"/>
    <w:rsid w:val="004C2073"/>
    <w:rsid w:val="004C236A"/>
    <w:rsid w:val="004C28F8"/>
    <w:rsid w:val="004C42F5"/>
    <w:rsid w:val="004D5A2F"/>
    <w:rsid w:val="004E097C"/>
    <w:rsid w:val="004E2031"/>
    <w:rsid w:val="004E2244"/>
    <w:rsid w:val="004E261D"/>
    <w:rsid w:val="004E2760"/>
    <w:rsid w:val="004E2AD3"/>
    <w:rsid w:val="004E3B80"/>
    <w:rsid w:val="004E6950"/>
    <w:rsid w:val="004E6DDF"/>
    <w:rsid w:val="004F23A2"/>
    <w:rsid w:val="004F3FEC"/>
    <w:rsid w:val="004F4891"/>
    <w:rsid w:val="004F546C"/>
    <w:rsid w:val="004F5501"/>
    <w:rsid w:val="004F6D16"/>
    <w:rsid w:val="004F74D6"/>
    <w:rsid w:val="005005E6"/>
    <w:rsid w:val="005026D3"/>
    <w:rsid w:val="00504394"/>
    <w:rsid w:val="005054C9"/>
    <w:rsid w:val="00505CEA"/>
    <w:rsid w:val="00510211"/>
    <w:rsid w:val="00510A27"/>
    <w:rsid w:val="00511DAC"/>
    <w:rsid w:val="00513384"/>
    <w:rsid w:val="005145E9"/>
    <w:rsid w:val="005149D1"/>
    <w:rsid w:val="00514E48"/>
    <w:rsid w:val="005158D6"/>
    <w:rsid w:val="00515A23"/>
    <w:rsid w:val="00516728"/>
    <w:rsid w:val="00521D88"/>
    <w:rsid w:val="005253C7"/>
    <w:rsid w:val="00525783"/>
    <w:rsid w:val="00527AA1"/>
    <w:rsid w:val="005325E7"/>
    <w:rsid w:val="0053537F"/>
    <w:rsid w:val="005360DC"/>
    <w:rsid w:val="00537980"/>
    <w:rsid w:val="00542702"/>
    <w:rsid w:val="00542D36"/>
    <w:rsid w:val="00543904"/>
    <w:rsid w:val="00551AB7"/>
    <w:rsid w:val="00553839"/>
    <w:rsid w:val="00553998"/>
    <w:rsid w:val="00554E35"/>
    <w:rsid w:val="00555041"/>
    <w:rsid w:val="00557B63"/>
    <w:rsid w:val="00557D80"/>
    <w:rsid w:val="005608DB"/>
    <w:rsid w:val="005650BA"/>
    <w:rsid w:val="0057643A"/>
    <w:rsid w:val="00576596"/>
    <w:rsid w:val="005812A6"/>
    <w:rsid w:val="00581CAC"/>
    <w:rsid w:val="00583308"/>
    <w:rsid w:val="005840AA"/>
    <w:rsid w:val="005842AA"/>
    <w:rsid w:val="00584B29"/>
    <w:rsid w:val="00585629"/>
    <w:rsid w:val="00585714"/>
    <w:rsid w:val="0059069F"/>
    <w:rsid w:val="005942AF"/>
    <w:rsid w:val="0059619E"/>
    <w:rsid w:val="0059773C"/>
    <w:rsid w:val="005A0FC0"/>
    <w:rsid w:val="005A1013"/>
    <w:rsid w:val="005A4222"/>
    <w:rsid w:val="005A675F"/>
    <w:rsid w:val="005A7545"/>
    <w:rsid w:val="005B023A"/>
    <w:rsid w:val="005B0278"/>
    <w:rsid w:val="005B1189"/>
    <w:rsid w:val="005B25C5"/>
    <w:rsid w:val="005B3CAB"/>
    <w:rsid w:val="005B439A"/>
    <w:rsid w:val="005B5CB2"/>
    <w:rsid w:val="005B5D06"/>
    <w:rsid w:val="005B5FAA"/>
    <w:rsid w:val="005B6FDD"/>
    <w:rsid w:val="005B7FB8"/>
    <w:rsid w:val="005C06CA"/>
    <w:rsid w:val="005C3CC7"/>
    <w:rsid w:val="005C3CCC"/>
    <w:rsid w:val="005C54D3"/>
    <w:rsid w:val="005C5FA9"/>
    <w:rsid w:val="005C7854"/>
    <w:rsid w:val="005C7D6B"/>
    <w:rsid w:val="005D02FE"/>
    <w:rsid w:val="005D4CAC"/>
    <w:rsid w:val="005D6312"/>
    <w:rsid w:val="005E0F68"/>
    <w:rsid w:val="005E1AFB"/>
    <w:rsid w:val="005E395E"/>
    <w:rsid w:val="005E3C9C"/>
    <w:rsid w:val="005E5A27"/>
    <w:rsid w:val="005E6975"/>
    <w:rsid w:val="005E7176"/>
    <w:rsid w:val="005E7C9B"/>
    <w:rsid w:val="005F05F7"/>
    <w:rsid w:val="005F6FE0"/>
    <w:rsid w:val="005F7594"/>
    <w:rsid w:val="005F7BD1"/>
    <w:rsid w:val="0060163F"/>
    <w:rsid w:val="00601A38"/>
    <w:rsid w:val="00606293"/>
    <w:rsid w:val="006062E8"/>
    <w:rsid w:val="00606D38"/>
    <w:rsid w:val="006105AA"/>
    <w:rsid w:val="00616A6D"/>
    <w:rsid w:val="00621F45"/>
    <w:rsid w:val="00623B50"/>
    <w:rsid w:val="00627D5D"/>
    <w:rsid w:val="00632602"/>
    <w:rsid w:val="00632666"/>
    <w:rsid w:val="0063352C"/>
    <w:rsid w:val="00636C93"/>
    <w:rsid w:val="00640911"/>
    <w:rsid w:val="006420FE"/>
    <w:rsid w:val="00642A24"/>
    <w:rsid w:val="00642D43"/>
    <w:rsid w:val="0064376F"/>
    <w:rsid w:val="0064606B"/>
    <w:rsid w:val="00646262"/>
    <w:rsid w:val="00646726"/>
    <w:rsid w:val="006476AC"/>
    <w:rsid w:val="00651B09"/>
    <w:rsid w:val="006527E5"/>
    <w:rsid w:val="0065703F"/>
    <w:rsid w:val="006618AE"/>
    <w:rsid w:val="00663526"/>
    <w:rsid w:val="00665D03"/>
    <w:rsid w:val="00666EEC"/>
    <w:rsid w:val="00666FCE"/>
    <w:rsid w:val="00671B45"/>
    <w:rsid w:val="00672736"/>
    <w:rsid w:val="00680AEF"/>
    <w:rsid w:val="00680D9A"/>
    <w:rsid w:val="0068279A"/>
    <w:rsid w:val="0068370F"/>
    <w:rsid w:val="006842AA"/>
    <w:rsid w:val="006851B3"/>
    <w:rsid w:val="00685C6A"/>
    <w:rsid w:val="00690AA9"/>
    <w:rsid w:val="006910A5"/>
    <w:rsid w:val="00691C4D"/>
    <w:rsid w:val="00692599"/>
    <w:rsid w:val="00692CAA"/>
    <w:rsid w:val="00696665"/>
    <w:rsid w:val="00696D32"/>
    <w:rsid w:val="00697588"/>
    <w:rsid w:val="00697DE8"/>
    <w:rsid w:val="006A01A9"/>
    <w:rsid w:val="006A1914"/>
    <w:rsid w:val="006A3A08"/>
    <w:rsid w:val="006A475C"/>
    <w:rsid w:val="006A7501"/>
    <w:rsid w:val="006B0DA6"/>
    <w:rsid w:val="006B1642"/>
    <w:rsid w:val="006B1AD3"/>
    <w:rsid w:val="006B1D61"/>
    <w:rsid w:val="006B2E9B"/>
    <w:rsid w:val="006B4361"/>
    <w:rsid w:val="006C018E"/>
    <w:rsid w:val="006C26C6"/>
    <w:rsid w:val="006C3E00"/>
    <w:rsid w:val="006D23BE"/>
    <w:rsid w:val="006D3094"/>
    <w:rsid w:val="006D51F0"/>
    <w:rsid w:val="006D60E7"/>
    <w:rsid w:val="006D67B8"/>
    <w:rsid w:val="006D7245"/>
    <w:rsid w:val="006E00A2"/>
    <w:rsid w:val="006E03E2"/>
    <w:rsid w:val="006E0F3D"/>
    <w:rsid w:val="006E29DD"/>
    <w:rsid w:val="006E46F5"/>
    <w:rsid w:val="006E567B"/>
    <w:rsid w:val="006E5FA5"/>
    <w:rsid w:val="006F1986"/>
    <w:rsid w:val="006F21F6"/>
    <w:rsid w:val="006F41BD"/>
    <w:rsid w:val="006F4E0C"/>
    <w:rsid w:val="006F63FB"/>
    <w:rsid w:val="006F752D"/>
    <w:rsid w:val="006F7F67"/>
    <w:rsid w:val="007018E4"/>
    <w:rsid w:val="00702169"/>
    <w:rsid w:val="0070229C"/>
    <w:rsid w:val="0070308F"/>
    <w:rsid w:val="007111E9"/>
    <w:rsid w:val="00713572"/>
    <w:rsid w:val="0072075E"/>
    <w:rsid w:val="0072082A"/>
    <w:rsid w:val="00721AC4"/>
    <w:rsid w:val="00722660"/>
    <w:rsid w:val="00724711"/>
    <w:rsid w:val="007261E1"/>
    <w:rsid w:val="0072625B"/>
    <w:rsid w:val="00726CF1"/>
    <w:rsid w:val="00727CF1"/>
    <w:rsid w:val="007321E9"/>
    <w:rsid w:val="007340E7"/>
    <w:rsid w:val="00734852"/>
    <w:rsid w:val="00734DD1"/>
    <w:rsid w:val="00736146"/>
    <w:rsid w:val="00736966"/>
    <w:rsid w:val="0073752D"/>
    <w:rsid w:val="00741CC7"/>
    <w:rsid w:val="007428D8"/>
    <w:rsid w:val="00742DED"/>
    <w:rsid w:val="00746769"/>
    <w:rsid w:val="00751CC7"/>
    <w:rsid w:val="007521EA"/>
    <w:rsid w:val="00752296"/>
    <w:rsid w:val="00752AAE"/>
    <w:rsid w:val="00752C8F"/>
    <w:rsid w:val="00753236"/>
    <w:rsid w:val="0075588E"/>
    <w:rsid w:val="00755A08"/>
    <w:rsid w:val="007600CA"/>
    <w:rsid w:val="00761F2C"/>
    <w:rsid w:val="007623A1"/>
    <w:rsid w:val="007626AA"/>
    <w:rsid w:val="0076366E"/>
    <w:rsid w:val="007678E0"/>
    <w:rsid w:val="00767C8E"/>
    <w:rsid w:val="00771896"/>
    <w:rsid w:val="007736F4"/>
    <w:rsid w:val="00776A13"/>
    <w:rsid w:val="00781FBC"/>
    <w:rsid w:val="007834B6"/>
    <w:rsid w:val="00787330"/>
    <w:rsid w:val="00795A7A"/>
    <w:rsid w:val="00795CD2"/>
    <w:rsid w:val="00797566"/>
    <w:rsid w:val="007A004A"/>
    <w:rsid w:val="007A1101"/>
    <w:rsid w:val="007A3587"/>
    <w:rsid w:val="007A44C0"/>
    <w:rsid w:val="007A47ED"/>
    <w:rsid w:val="007A4853"/>
    <w:rsid w:val="007A6BEF"/>
    <w:rsid w:val="007A6E49"/>
    <w:rsid w:val="007A7166"/>
    <w:rsid w:val="007B133B"/>
    <w:rsid w:val="007B31FE"/>
    <w:rsid w:val="007B5CCC"/>
    <w:rsid w:val="007B7513"/>
    <w:rsid w:val="007B7763"/>
    <w:rsid w:val="007C2ED9"/>
    <w:rsid w:val="007C64DD"/>
    <w:rsid w:val="007D1F99"/>
    <w:rsid w:val="007D6854"/>
    <w:rsid w:val="007D6982"/>
    <w:rsid w:val="007D7008"/>
    <w:rsid w:val="007D752E"/>
    <w:rsid w:val="007E1BAD"/>
    <w:rsid w:val="007E29D6"/>
    <w:rsid w:val="007E367F"/>
    <w:rsid w:val="007E5071"/>
    <w:rsid w:val="007F0853"/>
    <w:rsid w:val="007F10E6"/>
    <w:rsid w:val="007F3774"/>
    <w:rsid w:val="007F4D03"/>
    <w:rsid w:val="007F71D6"/>
    <w:rsid w:val="007F762C"/>
    <w:rsid w:val="00800123"/>
    <w:rsid w:val="00803BE4"/>
    <w:rsid w:val="008049AE"/>
    <w:rsid w:val="00811EAB"/>
    <w:rsid w:val="008142F3"/>
    <w:rsid w:val="0081477E"/>
    <w:rsid w:val="00816110"/>
    <w:rsid w:val="00817A76"/>
    <w:rsid w:val="00822276"/>
    <w:rsid w:val="008248C7"/>
    <w:rsid w:val="00824D1D"/>
    <w:rsid w:val="00825D2C"/>
    <w:rsid w:val="00826B34"/>
    <w:rsid w:val="00826CDC"/>
    <w:rsid w:val="008272BE"/>
    <w:rsid w:val="00827BF5"/>
    <w:rsid w:val="00831655"/>
    <w:rsid w:val="00833EC2"/>
    <w:rsid w:val="00834A9B"/>
    <w:rsid w:val="008366D8"/>
    <w:rsid w:val="008403DF"/>
    <w:rsid w:val="0084115E"/>
    <w:rsid w:val="00841589"/>
    <w:rsid w:val="008418DE"/>
    <w:rsid w:val="00842671"/>
    <w:rsid w:val="00844877"/>
    <w:rsid w:val="00844B73"/>
    <w:rsid w:val="00845315"/>
    <w:rsid w:val="008470C3"/>
    <w:rsid w:val="008519C7"/>
    <w:rsid w:val="00851B66"/>
    <w:rsid w:val="008534F3"/>
    <w:rsid w:val="00854B5B"/>
    <w:rsid w:val="008553FC"/>
    <w:rsid w:val="00861702"/>
    <w:rsid w:val="008618C4"/>
    <w:rsid w:val="00863224"/>
    <w:rsid w:val="00865D28"/>
    <w:rsid w:val="00865D67"/>
    <w:rsid w:val="00871A1B"/>
    <w:rsid w:val="00873AD5"/>
    <w:rsid w:val="00874334"/>
    <w:rsid w:val="00875B0B"/>
    <w:rsid w:val="00876D52"/>
    <w:rsid w:val="008829B5"/>
    <w:rsid w:val="00882B60"/>
    <w:rsid w:val="008838F0"/>
    <w:rsid w:val="0088570B"/>
    <w:rsid w:val="00885D3B"/>
    <w:rsid w:val="00886B17"/>
    <w:rsid w:val="00890CEF"/>
    <w:rsid w:val="00890FE0"/>
    <w:rsid w:val="0089597F"/>
    <w:rsid w:val="008A319E"/>
    <w:rsid w:val="008A3E12"/>
    <w:rsid w:val="008A5E20"/>
    <w:rsid w:val="008A64A3"/>
    <w:rsid w:val="008A74AD"/>
    <w:rsid w:val="008A7EC2"/>
    <w:rsid w:val="008B1035"/>
    <w:rsid w:val="008B2DFC"/>
    <w:rsid w:val="008B3108"/>
    <w:rsid w:val="008B4462"/>
    <w:rsid w:val="008B643F"/>
    <w:rsid w:val="008B6774"/>
    <w:rsid w:val="008C0452"/>
    <w:rsid w:val="008C2C00"/>
    <w:rsid w:val="008C3DC3"/>
    <w:rsid w:val="008C4977"/>
    <w:rsid w:val="008C4D92"/>
    <w:rsid w:val="008C4F3B"/>
    <w:rsid w:val="008C7049"/>
    <w:rsid w:val="008D50B4"/>
    <w:rsid w:val="008D6160"/>
    <w:rsid w:val="008D7B88"/>
    <w:rsid w:val="008D7C4B"/>
    <w:rsid w:val="008E3F83"/>
    <w:rsid w:val="008E6CF2"/>
    <w:rsid w:val="008F0E5C"/>
    <w:rsid w:val="008F2F36"/>
    <w:rsid w:val="008F4116"/>
    <w:rsid w:val="008F63E4"/>
    <w:rsid w:val="008F772F"/>
    <w:rsid w:val="009021EA"/>
    <w:rsid w:val="00902EE6"/>
    <w:rsid w:val="00903623"/>
    <w:rsid w:val="0090570D"/>
    <w:rsid w:val="00906BED"/>
    <w:rsid w:val="0091083B"/>
    <w:rsid w:val="009112B3"/>
    <w:rsid w:val="0091154A"/>
    <w:rsid w:val="00911AD5"/>
    <w:rsid w:val="00912C34"/>
    <w:rsid w:val="00913104"/>
    <w:rsid w:val="009131D1"/>
    <w:rsid w:val="00914290"/>
    <w:rsid w:val="009168BA"/>
    <w:rsid w:val="00917B8B"/>
    <w:rsid w:val="00917F7A"/>
    <w:rsid w:val="00922D73"/>
    <w:rsid w:val="00923072"/>
    <w:rsid w:val="009235FB"/>
    <w:rsid w:val="00925B3D"/>
    <w:rsid w:val="00930F1C"/>
    <w:rsid w:val="0093295B"/>
    <w:rsid w:val="009349FD"/>
    <w:rsid w:val="00943B79"/>
    <w:rsid w:val="00944378"/>
    <w:rsid w:val="00944C44"/>
    <w:rsid w:val="009450CD"/>
    <w:rsid w:val="00945501"/>
    <w:rsid w:val="009512D0"/>
    <w:rsid w:val="009522C7"/>
    <w:rsid w:val="009527C9"/>
    <w:rsid w:val="009531EB"/>
    <w:rsid w:val="00955DF7"/>
    <w:rsid w:val="00956F40"/>
    <w:rsid w:val="00957070"/>
    <w:rsid w:val="00960027"/>
    <w:rsid w:val="009603AE"/>
    <w:rsid w:val="00960D24"/>
    <w:rsid w:val="00964048"/>
    <w:rsid w:val="00965CE7"/>
    <w:rsid w:val="00966C52"/>
    <w:rsid w:val="009702A2"/>
    <w:rsid w:val="00971F9A"/>
    <w:rsid w:val="00972067"/>
    <w:rsid w:val="00975857"/>
    <w:rsid w:val="00980AE2"/>
    <w:rsid w:val="009823C5"/>
    <w:rsid w:val="00982C92"/>
    <w:rsid w:val="0098351C"/>
    <w:rsid w:val="00984670"/>
    <w:rsid w:val="00986610"/>
    <w:rsid w:val="00992A1A"/>
    <w:rsid w:val="00994230"/>
    <w:rsid w:val="0099473D"/>
    <w:rsid w:val="009967A6"/>
    <w:rsid w:val="0099689D"/>
    <w:rsid w:val="009968FB"/>
    <w:rsid w:val="009A17A3"/>
    <w:rsid w:val="009A42CF"/>
    <w:rsid w:val="009A6A63"/>
    <w:rsid w:val="009A7665"/>
    <w:rsid w:val="009B478B"/>
    <w:rsid w:val="009B486F"/>
    <w:rsid w:val="009B6658"/>
    <w:rsid w:val="009C0006"/>
    <w:rsid w:val="009C229F"/>
    <w:rsid w:val="009C333C"/>
    <w:rsid w:val="009C5D4B"/>
    <w:rsid w:val="009C5DE1"/>
    <w:rsid w:val="009D3A09"/>
    <w:rsid w:val="009D4424"/>
    <w:rsid w:val="009D50B5"/>
    <w:rsid w:val="009E12C4"/>
    <w:rsid w:val="009E2799"/>
    <w:rsid w:val="009E31F3"/>
    <w:rsid w:val="009E5667"/>
    <w:rsid w:val="009F0192"/>
    <w:rsid w:val="009F105A"/>
    <w:rsid w:val="009F1448"/>
    <w:rsid w:val="009F1500"/>
    <w:rsid w:val="009F282D"/>
    <w:rsid w:val="009F3C16"/>
    <w:rsid w:val="009F71EC"/>
    <w:rsid w:val="009F7C53"/>
    <w:rsid w:val="00A01934"/>
    <w:rsid w:val="00A03980"/>
    <w:rsid w:val="00A05ADC"/>
    <w:rsid w:val="00A064CA"/>
    <w:rsid w:val="00A105AB"/>
    <w:rsid w:val="00A10CC7"/>
    <w:rsid w:val="00A111D8"/>
    <w:rsid w:val="00A13C98"/>
    <w:rsid w:val="00A15868"/>
    <w:rsid w:val="00A21E85"/>
    <w:rsid w:val="00A21F12"/>
    <w:rsid w:val="00A23AED"/>
    <w:rsid w:val="00A24CE6"/>
    <w:rsid w:val="00A277A3"/>
    <w:rsid w:val="00A308D3"/>
    <w:rsid w:val="00A315A9"/>
    <w:rsid w:val="00A324B2"/>
    <w:rsid w:val="00A34F1E"/>
    <w:rsid w:val="00A35561"/>
    <w:rsid w:val="00A405C3"/>
    <w:rsid w:val="00A41D4D"/>
    <w:rsid w:val="00A42D7A"/>
    <w:rsid w:val="00A44FD7"/>
    <w:rsid w:val="00A45B03"/>
    <w:rsid w:val="00A46CD6"/>
    <w:rsid w:val="00A4718E"/>
    <w:rsid w:val="00A47D48"/>
    <w:rsid w:val="00A50E7A"/>
    <w:rsid w:val="00A5224C"/>
    <w:rsid w:val="00A562B9"/>
    <w:rsid w:val="00A56912"/>
    <w:rsid w:val="00A57549"/>
    <w:rsid w:val="00A5797F"/>
    <w:rsid w:val="00A613BD"/>
    <w:rsid w:val="00A6231B"/>
    <w:rsid w:val="00A6465C"/>
    <w:rsid w:val="00A651B4"/>
    <w:rsid w:val="00A65AC1"/>
    <w:rsid w:val="00A66939"/>
    <w:rsid w:val="00A67B8F"/>
    <w:rsid w:val="00A67DA9"/>
    <w:rsid w:val="00A7146D"/>
    <w:rsid w:val="00A71E77"/>
    <w:rsid w:val="00A731C8"/>
    <w:rsid w:val="00A738CE"/>
    <w:rsid w:val="00A73D4D"/>
    <w:rsid w:val="00A74151"/>
    <w:rsid w:val="00A749A2"/>
    <w:rsid w:val="00A76ED0"/>
    <w:rsid w:val="00A777F1"/>
    <w:rsid w:val="00A800F9"/>
    <w:rsid w:val="00A8026B"/>
    <w:rsid w:val="00A82501"/>
    <w:rsid w:val="00A8266F"/>
    <w:rsid w:val="00A8362D"/>
    <w:rsid w:val="00A85B42"/>
    <w:rsid w:val="00A85D67"/>
    <w:rsid w:val="00A87676"/>
    <w:rsid w:val="00A87921"/>
    <w:rsid w:val="00A91734"/>
    <w:rsid w:val="00A91F56"/>
    <w:rsid w:val="00A9234C"/>
    <w:rsid w:val="00A95E1E"/>
    <w:rsid w:val="00A95FF2"/>
    <w:rsid w:val="00A96F59"/>
    <w:rsid w:val="00AA2092"/>
    <w:rsid w:val="00AA4C56"/>
    <w:rsid w:val="00AA5800"/>
    <w:rsid w:val="00AA7590"/>
    <w:rsid w:val="00AA76EF"/>
    <w:rsid w:val="00AA7CD6"/>
    <w:rsid w:val="00AB0056"/>
    <w:rsid w:val="00AB06D2"/>
    <w:rsid w:val="00AB3927"/>
    <w:rsid w:val="00AB695F"/>
    <w:rsid w:val="00AB7D8A"/>
    <w:rsid w:val="00AC097E"/>
    <w:rsid w:val="00AC2810"/>
    <w:rsid w:val="00AC2FCC"/>
    <w:rsid w:val="00AC6B89"/>
    <w:rsid w:val="00AC7A31"/>
    <w:rsid w:val="00AD1FFD"/>
    <w:rsid w:val="00AD2017"/>
    <w:rsid w:val="00AD5AC4"/>
    <w:rsid w:val="00AD6A69"/>
    <w:rsid w:val="00AD7636"/>
    <w:rsid w:val="00AE1D80"/>
    <w:rsid w:val="00AE4922"/>
    <w:rsid w:val="00AE4B63"/>
    <w:rsid w:val="00AF1A52"/>
    <w:rsid w:val="00AF2884"/>
    <w:rsid w:val="00AF4DE4"/>
    <w:rsid w:val="00AF4FB4"/>
    <w:rsid w:val="00AF70E6"/>
    <w:rsid w:val="00B012FC"/>
    <w:rsid w:val="00B035A5"/>
    <w:rsid w:val="00B042FC"/>
    <w:rsid w:val="00B062A9"/>
    <w:rsid w:val="00B06416"/>
    <w:rsid w:val="00B07989"/>
    <w:rsid w:val="00B156EC"/>
    <w:rsid w:val="00B21152"/>
    <w:rsid w:val="00B22FE8"/>
    <w:rsid w:val="00B23165"/>
    <w:rsid w:val="00B234F3"/>
    <w:rsid w:val="00B2449A"/>
    <w:rsid w:val="00B25208"/>
    <w:rsid w:val="00B25CEE"/>
    <w:rsid w:val="00B25FA2"/>
    <w:rsid w:val="00B260B0"/>
    <w:rsid w:val="00B30314"/>
    <w:rsid w:val="00B325D6"/>
    <w:rsid w:val="00B33E0D"/>
    <w:rsid w:val="00B3576F"/>
    <w:rsid w:val="00B37C5D"/>
    <w:rsid w:val="00B4045F"/>
    <w:rsid w:val="00B42355"/>
    <w:rsid w:val="00B45D27"/>
    <w:rsid w:val="00B47826"/>
    <w:rsid w:val="00B47C6C"/>
    <w:rsid w:val="00B54120"/>
    <w:rsid w:val="00B55274"/>
    <w:rsid w:val="00B560BE"/>
    <w:rsid w:val="00B601AB"/>
    <w:rsid w:val="00B65018"/>
    <w:rsid w:val="00B65662"/>
    <w:rsid w:val="00B658EC"/>
    <w:rsid w:val="00B66E27"/>
    <w:rsid w:val="00B673FE"/>
    <w:rsid w:val="00B67631"/>
    <w:rsid w:val="00B67F92"/>
    <w:rsid w:val="00B72962"/>
    <w:rsid w:val="00B73A61"/>
    <w:rsid w:val="00B740B2"/>
    <w:rsid w:val="00B747CC"/>
    <w:rsid w:val="00B748CB"/>
    <w:rsid w:val="00B75B50"/>
    <w:rsid w:val="00B77D26"/>
    <w:rsid w:val="00B82827"/>
    <w:rsid w:val="00B82FEE"/>
    <w:rsid w:val="00B8382B"/>
    <w:rsid w:val="00B842D7"/>
    <w:rsid w:val="00B85A55"/>
    <w:rsid w:val="00B9217C"/>
    <w:rsid w:val="00B9381F"/>
    <w:rsid w:val="00B93AC0"/>
    <w:rsid w:val="00B956A7"/>
    <w:rsid w:val="00BA28A4"/>
    <w:rsid w:val="00BA41A8"/>
    <w:rsid w:val="00BA6EDD"/>
    <w:rsid w:val="00BA77DA"/>
    <w:rsid w:val="00BB0C17"/>
    <w:rsid w:val="00BB12B8"/>
    <w:rsid w:val="00BB5F15"/>
    <w:rsid w:val="00BB5F46"/>
    <w:rsid w:val="00BC0319"/>
    <w:rsid w:val="00BC2B80"/>
    <w:rsid w:val="00BC587A"/>
    <w:rsid w:val="00BC77E9"/>
    <w:rsid w:val="00BC7970"/>
    <w:rsid w:val="00BD059D"/>
    <w:rsid w:val="00BD1A46"/>
    <w:rsid w:val="00BD7865"/>
    <w:rsid w:val="00BE0057"/>
    <w:rsid w:val="00BE1508"/>
    <w:rsid w:val="00BE3D08"/>
    <w:rsid w:val="00BE68E0"/>
    <w:rsid w:val="00BE7F51"/>
    <w:rsid w:val="00BF083E"/>
    <w:rsid w:val="00BF1E8F"/>
    <w:rsid w:val="00BF3DD3"/>
    <w:rsid w:val="00BF61BC"/>
    <w:rsid w:val="00BF63C5"/>
    <w:rsid w:val="00BF6D93"/>
    <w:rsid w:val="00BF6E39"/>
    <w:rsid w:val="00C00C1A"/>
    <w:rsid w:val="00C03E66"/>
    <w:rsid w:val="00C04CAC"/>
    <w:rsid w:val="00C05D1E"/>
    <w:rsid w:val="00C064B6"/>
    <w:rsid w:val="00C077D8"/>
    <w:rsid w:val="00C10119"/>
    <w:rsid w:val="00C11EE5"/>
    <w:rsid w:val="00C13327"/>
    <w:rsid w:val="00C13782"/>
    <w:rsid w:val="00C1384E"/>
    <w:rsid w:val="00C13EFA"/>
    <w:rsid w:val="00C14C67"/>
    <w:rsid w:val="00C213B4"/>
    <w:rsid w:val="00C21A1B"/>
    <w:rsid w:val="00C235D3"/>
    <w:rsid w:val="00C25E2B"/>
    <w:rsid w:val="00C2619B"/>
    <w:rsid w:val="00C30152"/>
    <w:rsid w:val="00C31AE0"/>
    <w:rsid w:val="00C347DB"/>
    <w:rsid w:val="00C43311"/>
    <w:rsid w:val="00C44B1D"/>
    <w:rsid w:val="00C455AF"/>
    <w:rsid w:val="00C47187"/>
    <w:rsid w:val="00C47968"/>
    <w:rsid w:val="00C47D73"/>
    <w:rsid w:val="00C504BF"/>
    <w:rsid w:val="00C52617"/>
    <w:rsid w:val="00C532A3"/>
    <w:rsid w:val="00C55353"/>
    <w:rsid w:val="00C554A1"/>
    <w:rsid w:val="00C60B91"/>
    <w:rsid w:val="00C6177A"/>
    <w:rsid w:val="00C6449C"/>
    <w:rsid w:val="00C67DB7"/>
    <w:rsid w:val="00C67F87"/>
    <w:rsid w:val="00C7009A"/>
    <w:rsid w:val="00C74181"/>
    <w:rsid w:val="00C82208"/>
    <w:rsid w:val="00C83271"/>
    <w:rsid w:val="00C83C23"/>
    <w:rsid w:val="00C9052F"/>
    <w:rsid w:val="00C91C91"/>
    <w:rsid w:val="00C93769"/>
    <w:rsid w:val="00CA1E6A"/>
    <w:rsid w:val="00CA28AE"/>
    <w:rsid w:val="00CA29A6"/>
    <w:rsid w:val="00CA2AAF"/>
    <w:rsid w:val="00CA32F4"/>
    <w:rsid w:val="00CA4B3F"/>
    <w:rsid w:val="00CA563E"/>
    <w:rsid w:val="00CA5C54"/>
    <w:rsid w:val="00CA686C"/>
    <w:rsid w:val="00CA73D5"/>
    <w:rsid w:val="00CA7A91"/>
    <w:rsid w:val="00CB1F7E"/>
    <w:rsid w:val="00CB219E"/>
    <w:rsid w:val="00CB3612"/>
    <w:rsid w:val="00CB394D"/>
    <w:rsid w:val="00CB4912"/>
    <w:rsid w:val="00CB4BF9"/>
    <w:rsid w:val="00CB6693"/>
    <w:rsid w:val="00CC2E3D"/>
    <w:rsid w:val="00CC3E47"/>
    <w:rsid w:val="00CC4491"/>
    <w:rsid w:val="00CC5715"/>
    <w:rsid w:val="00CC619C"/>
    <w:rsid w:val="00CC689A"/>
    <w:rsid w:val="00CD14CC"/>
    <w:rsid w:val="00CD209A"/>
    <w:rsid w:val="00CD40FE"/>
    <w:rsid w:val="00CD438F"/>
    <w:rsid w:val="00CD54DE"/>
    <w:rsid w:val="00CD7934"/>
    <w:rsid w:val="00CE1C2A"/>
    <w:rsid w:val="00CE210E"/>
    <w:rsid w:val="00CE441A"/>
    <w:rsid w:val="00CE44B1"/>
    <w:rsid w:val="00CE6310"/>
    <w:rsid w:val="00CF264E"/>
    <w:rsid w:val="00CF435D"/>
    <w:rsid w:val="00CF6E7A"/>
    <w:rsid w:val="00CF7930"/>
    <w:rsid w:val="00D00D05"/>
    <w:rsid w:val="00D01706"/>
    <w:rsid w:val="00D04048"/>
    <w:rsid w:val="00D042C1"/>
    <w:rsid w:val="00D0522F"/>
    <w:rsid w:val="00D06589"/>
    <w:rsid w:val="00D0733B"/>
    <w:rsid w:val="00D07974"/>
    <w:rsid w:val="00D10038"/>
    <w:rsid w:val="00D104C7"/>
    <w:rsid w:val="00D10C22"/>
    <w:rsid w:val="00D1365E"/>
    <w:rsid w:val="00D14E2B"/>
    <w:rsid w:val="00D17B49"/>
    <w:rsid w:val="00D2152E"/>
    <w:rsid w:val="00D2675F"/>
    <w:rsid w:val="00D30256"/>
    <w:rsid w:val="00D31F44"/>
    <w:rsid w:val="00D32793"/>
    <w:rsid w:val="00D333AD"/>
    <w:rsid w:val="00D34853"/>
    <w:rsid w:val="00D36292"/>
    <w:rsid w:val="00D406CB"/>
    <w:rsid w:val="00D42376"/>
    <w:rsid w:val="00D430E2"/>
    <w:rsid w:val="00D431FC"/>
    <w:rsid w:val="00D43E66"/>
    <w:rsid w:val="00D44581"/>
    <w:rsid w:val="00D44675"/>
    <w:rsid w:val="00D4627A"/>
    <w:rsid w:val="00D473E5"/>
    <w:rsid w:val="00D51FFB"/>
    <w:rsid w:val="00D539EC"/>
    <w:rsid w:val="00D53B02"/>
    <w:rsid w:val="00D55010"/>
    <w:rsid w:val="00D55883"/>
    <w:rsid w:val="00D60171"/>
    <w:rsid w:val="00D63CB2"/>
    <w:rsid w:val="00D63E3D"/>
    <w:rsid w:val="00D643F0"/>
    <w:rsid w:val="00D64A0E"/>
    <w:rsid w:val="00D7048E"/>
    <w:rsid w:val="00D75061"/>
    <w:rsid w:val="00D77C8B"/>
    <w:rsid w:val="00D84468"/>
    <w:rsid w:val="00D8485C"/>
    <w:rsid w:val="00D95FEA"/>
    <w:rsid w:val="00DA075F"/>
    <w:rsid w:val="00DA475A"/>
    <w:rsid w:val="00DA54BC"/>
    <w:rsid w:val="00DA6A7F"/>
    <w:rsid w:val="00DA6D18"/>
    <w:rsid w:val="00DA7467"/>
    <w:rsid w:val="00DB1AC9"/>
    <w:rsid w:val="00DB7B73"/>
    <w:rsid w:val="00DC20C3"/>
    <w:rsid w:val="00DC3A95"/>
    <w:rsid w:val="00DC4781"/>
    <w:rsid w:val="00DC492F"/>
    <w:rsid w:val="00DC5F1C"/>
    <w:rsid w:val="00DD0B1E"/>
    <w:rsid w:val="00DD2AE3"/>
    <w:rsid w:val="00DD2F82"/>
    <w:rsid w:val="00DD465A"/>
    <w:rsid w:val="00DD490F"/>
    <w:rsid w:val="00DD72B5"/>
    <w:rsid w:val="00DE1719"/>
    <w:rsid w:val="00DE1DAA"/>
    <w:rsid w:val="00DE43A2"/>
    <w:rsid w:val="00DE4B2B"/>
    <w:rsid w:val="00DF1040"/>
    <w:rsid w:val="00DF2C69"/>
    <w:rsid w:val="00DF38F9"/>
    <w:rsid w:val="00DF4E73"/>
    <w:rsid w:val="00DF6CBC"/>
    <w:rsid w:val="00E00F7A"/>
    <w:rsid w:val="00E01464"/>
    <w:rsid w:val="00E027E7"/>
    <w:rsid w:val="00E04930"/>
    <w:rsid w:val="00E05CF6"/>
    <w:rsid w:val="00E0651E"/>
    <w:rsid w:val="00E1034D"/>
    <w:rsid w:val="00E10F9E"/>
    <w:rsid w:val="00E11B51"/>
    <w:rsid w:val="00E1262C"/>
    <w:rsid w:val="00E14091"/>
    <w:rsid w:val="00E14ABA"/>
    <w:rsid w:val="00E14E9A"/>
    <w:rsid w:val="00E151AB"/>
    <w:rsid w:val="00E15E70"/>
    <w:rsid w:val="00E165C1"/>
    <w:rsid w:val="00E17811"/>
    <w:rsid w:val="00E20346"/>
    <w:rsid w:val="00E2098F"/>
    <w:rsid w:val="00E20A12"/>
    <w:rsid w:val="00E222C6"/>
    <w:rsid w:val="00E223B5"/>
    <w:rsid w:val="00E232C8"/>
    <w:rsid w:val="00E26093"/>
    <w:rsid w:val="00E27DA1"/>
    <w:rsid w:val="00E31D42"/>
    <w:rsid w:val="00E34134"/>
    <w:rsid w:val="00E360BF"/>
    <w:rsid w:val="00E36118"/>
    <w:rsid w:val="00E376E1"/>
    <w:rsid w:val="00E404AD"/>
    <w:rsid w:val="00E43047"/>
    <w:rsid w:val="00E440F1"/>
    <w:rsid w:val="00E448C9"/>
    <w:rsid w:val="00E45595"/>
    <w:rsid w:val="00E45BB6"/>
    <w:rsid w:val="00E47E15"/>
    <w:rsid w:val="00E50B91"/>
    <w:rsid w:val="00E50D15"/>
    <w:rsid w:val="00E5129B"/>
    <w:rsid w:val="00E529A6"/>
    <w:rsid w:val="00E53CFE"/>
    <w:rsid w:val="00E54157"/>
    <w:rsid w:val="00E646C4"/>
    <w:rsid w:val="00E64854"/>
    <w:rsid w:val="00E6555E"/>
    <w:rsid w:val="00E658DA"/>
    <w:rsid w:val="00E669CF"/>
    <w:rsid w:val="00E7137A"/>
    <w:rsid w:val="00E72D86"/>
    <w:rsid w:val="00E7347D"/>
    <w:rsid w:val="00E73520"/>
    <w:rsid w:val="00E74B18"/>
    <w:rsid w:val="00E75FEC"/>
    <w:rsid w:val="00E77455"/>
    <w:rsid w:val="00E7772A"/>
    <w:rsid w:val="00E77B57"/>
    <w:rsid w:val="00E77F63"/>
    <w:rsid w:val="00E84583"/>
    <w:rsid w:val="00E84A07"/>
    <w:rsid w:val="00E86462"/>
    <w:rsid w:val="00E8684D"/>
    <w:rsid w:val="00E86883"/>
    <w:rsid w:val="00E90BB0"/>
    <w:rsid w:val="00E920E9"/>
    <w:rsid w:val="00E95F7E"/>
    <w:rsid w:val="00E97D39"/>
    <w:rsid w:val="00EA0266"/>
    <w:rsid w:val="00EA332A"/>
    <w:rsid w:val="00EA4887"/>
    <w:rsid w:val="00EA4CEE"/>
    <w:rsid w:val="00EA6F14"/>
    <w:rsid w:val="00EA7B29"/>
    <w:rsid w:val="00EB13D3"/>
    <w:rsid w:val="00EB30F1"/>
    <w:rsid w:val="00EB5377"/>
    <w:rsid w:val="00EB5A73"/>
    <w:rsid w:val="00EB7C00"/>
    <w:rsid w:val="00EC1085"/>
    <w:rsid w:val="00EC1DCF"/>
    <w:rsid w:val="00EC3AEA"/>
    <w:rsid w:val="00EC64FD"/>
    <w:rsid w:val="00EC7683"/>
    <w:rsid w:val="00ED0002"/>
    <w:rsid w:val="00ED3E67"/>
    <w:rsid w:val="00ED65AD"/>
    <w:rsid w:val="00ED7F7D"/>
    <w:rsid w:val="00EE3640"/>
    <w:rsid w:val="00EE38C6"/>
    <w:rsid w:val="00EE4833"/>
    <w:rsid w:val="00EE6C6A"/>
    <w:rsid w:val="00EF06AF"/>
    <w:rsid w:val="00EF1C91"/>
    <w:rsid w:val="00EF7F52"/>
    <w:rsid w:val="00F00B63"/>
    <w:rsid w:val="00F01ECF"/>
    <w:rsid w:val="00F02263"/>
    <w:rsid w:val="00F03224"/>
    <w:rsid w:val="00F03708"/>
    <w:rsid w:val="00F06A07"/>
    <w:rsid w:val="00F0739F"/>
    <w:rsid w:val="00F128F4"/>
    <w:rsid w:val="00F1340D"/>
    <w:rsid w:val="00F14715"/>
    <w:rsid w:val="00F1562B"/>
    <w:rsid w:val="00F167C8"/>
    <w:rsid w:val="00F220B6"/>
    <w:rsid w:val="00F23D3A"/>
    <w:rsid w:val="00F23DF7"/>
    <w:rsid w:val="00F26E99"/>
    <w:rsid w:val="00F26F0E"/>
    <w:rsid w:val="00F30187"/>
    <w:rsid w:val="00F308D9"/>
    <w:rsid w:val="00F33D50"/>
    <w:rsid w:val="00F3422B"/>
    <w:rsid w:val="00F372FC"/>
    <w:rsid w:val="00F40F24"/>
    <w:rsid w:val="00F43EF0"/>
    <w:rsid w:val="00F44E2E"/>
    <w:rsid w:val="00F44EDA"/>
    <w:rsid w:val="00F467DF"/>
    <w:rsid w:val="00F46A02"/>
    <w:rsid w:val="00F47C67"/>
    <w:rsid w:val="00F523CE"/>
    <w:rsid w:val="00F52EF8"/>
    <w:rsid w:val="00F53902"/>
    <w:rsid w:val="00F56799"/>
    <w:rsid w:val="00F57D1C"/>
    <w:rsid w:val="00F605C7"/>
    <w:rsid w:val="00F618E1"/>
    <w:rsid w:val="00F63C58"/>
    <w:rsid w:val="00F653BF"/>
    <w:rsid w:val="00F65854"/>
    <w:rsid w:val="00F6608D"/>
    <w:rsid w:val="00F66796"/>
    <w:rsid w:val="00F672C1"/>
    <w:rsid w:val="00F70E9A"/>
    <w:rsid w:val="00F72607"/>
    <w:rsid w:val="00F75C99"/>
    <w:rsid w:val="00F76093"/>
    <w:rsid w:val="00F814EE"/>
    <w:rsid w:val="00F83C95"/>
    <w:rsid w:val="00F85248"/>
    <w:rsid w:val="00F85A96"/>
    <w:rsid w:val="00F86362"/>
    <w:rsid w:val="00F918EC"/>
    <w:rsid w:val="00F91AB9"/>
    <w:rsid w:val="00F91FEE"/>
    <w:rsid w:val="00F92016"/>
    <w:rsid w:val="00F92837"/>
    <w:rsid w:val="00F92EA9"/>
    <w:rsid w:val="00F93247"/>
    <w:rsid w:val="00F934C1"/>
    <w:rsid w:val="00F9456F"/>
    <w:rsid w:val="00F9576A"/>
    <w:rsid w:val="00F96BDE"/>
    <w:rsid w:val="00FA0F81"/>
    <w:rsid w:val="00FA2799"/>
    <w:rsid w:val="00FA2C1C"/>
    <w:rsid w:val="00FA3122"/>
    <w:rsid w:val="00FA4859"/>
    <w:rsid w:val="00FA51D1"/>
    <w:rsid w:val="00FA66BA"/>
    <w:rsid w:val="00FA78A0"/>
    <w:rsid w:val="00FB0661"/>
    <w:rsid w:val="00FB18EF"/>
    <w:rsid w:val="00FB2B77"/>
    <w:rsid w:val="00FB4187"/>
    <w:rsid w:val="00FB45EA"/>
    <w:rsid w:val="00FB656C"/>
    <w:rsid w:val="00FB79E7"/>
    <w:rsid w:val="00FC1132"/>
    <w:rsid w:val="00FC3174"/>
    <w:rsid w:val="00FC5316"/>
    <w:rsid w:val="00FC6F61"/>
    <w:rsid w:val="00FC714E"/>
    <w:rsid w:val="00FD3B12"/>
    <w:rsid w:val="00FD5EE0"/>
    <w:rsid w:val="00FD6383"/>
    <w:rsid w:val="00FD64D8"/>
    <w:rsid w:val="00FD6CDD"/>
    <w:rsid w:val="00FD761A"/>
    <w:rsid w:val="00FE28A3"/>
    <w:rsid w:val="00FE3685"/>
    <w:rsid w:val="00FE3865"/>
    <w:rsid w:val="00FE531D"/>
    <w:rsid w:val="00FE7CC9"/>
    <w:rsid w:val="00FF166E"/>
    <w:rsid w:val="00FF18C0"/>
    <w:rsid w:val="00FF1A22"/>
    <w:rsid w:val="00FF2F29"/>
    <w:rsid w:val="00FF2F73"/>
    <w:rsid w:val="00FF4033"/>
    <w:rsid w:val="00FF5B41"/>
    <w:rsid w:val="00FF67FE"/>
    <w:rsid w:val="00FF7778"/>
    <w:rsid w:val="00FF7E38"/>
    <w:rsid w:val="08E8C575"/>
    <w:rsid w:val="536DC2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1D0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7" w:unhideWhenUsed="1"/>
    <w:lsdException w:name="annotation text" w:semiHidden="1"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6" w:unhideWhenUsed="1" w:qFormat="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7"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10" w:unhideWhenUsed="1"/>
    <w:lsdException w:name="List Continue 3" w:semiHidden="1" w:uiPriority="10" w:unhideWhenUsed="1"/>
    <w:lsdException w:name="List Continue 4" w:semiHidden="1" w:unhideWhenUsed="1"/>
    <w:lsdException w:name="List Continue 5" w:semiHidden="1" w:unhideWhenUsed="1"/>
    <w:lsdException w:name="Message Header" w:semiHidden="1" w:unhideWhenUsed="1"/>
    <w:lsdException w:name="Subtitle" w:semiHidden="1" w:uiPriority="26"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4" w:qFormat="1"/>
    <w:lsdException w:name="Intense Emphasis" w:uiPriority="36"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qFormat/>
    <w:rsid w:val="00335A20"/>
    <w:pPr>
      <w:spacing w:before="120"/>
      <w:jc w:val="both"/>
    </w:pPr>
    <w:rPr>
      <w:rFonts w:ascii="Arial" w:eastAsia="SimSun" w:hAnsi="Arial"/>
      <w:sz w:val="22"/>
      <w:lang w:eastAsia="zh-CN" w:bidi="bn-BD"/>
    </w:rPr>
  </w:style>
  <w:style w:type="paragraph" w:styleId="Heading1">
    <w:name w:val="heading 1"/>
    <w:aliases w:val="H1,1,h1,1st level,õberschrift 1,l1"/>
    <w:next w:val="NormalParagraph"/>
    <w:link w:val="Heading1Char"/>
    <w:qFormat/>
    <w:rsid w:val="000F6B8B"/>
    <w:pPr>
      <w:keepNext/>
      <w:keepLines/>
      <w:numPr>
        <w:numId w:val="1"/>
      </w:numPr>
      <w:spacing w:before="360" w:after="60" w:line="276" w:lineRule="auto"/>
      <w:outlineLvl w:val="0"/>
    </w:pPr>
    <w:rPr>
      <w:rFonts w:ascii="Arial" w:eastAsia="Times New Roman" w:hAnsi="Arial" w:cs="Arial"/>
      <w:b/>
      <w:bCs/>
      <w:sz w:val="28"/>
      <w:szCs w:val="32"/>
      <w:lang w:eastAsia="en-US" w:bidi="bn-BD"/>
    </w:rPr>
  </w:style>
  <w:style w:type="paragraph" w:styleId="Heading2">
    <w:name w:val="heading 2"/>
    <w:aliases w:val="H2,h2,2nd level,õberschrift 2,UNDERRUBRIK 1-2,H2-Heading 2,2,Header 2,l2,Header2,22,heading2,list2,A,A.B.C.,list 2,Heading2,Heading Indent No L2,R2,heading 2,H21,E2,Chapter Title,h 2,section"/>
    <w:basedOn w:val="Heading1"/>
    <w:next w:val="NormalParagraph"/>
    <w:link w:val="Heading2Char"/>
    <w:qFormat/>
    <w:rsid w:val="000D20CB"/>
    <w:pPr>
      <w:numPr>
        <w:ilvl w:val="1"/>
      </w:numPr>
      <w:tabs>
        <w:tab w:val="clear" w:pos="1616"/>
        <w:tab w:val="num" w:pos="624"/>
      </w:tabs>
      <w:spacing w:before="240"/>
      <w:ind w:left="624"/>
      <w:outlineLvl w:val="1"/>
    </w:pPr>
    <w:rPr>
      <w:iCs/>
      <w:sz w:val="24"/>
      <w:szCs w:val="28"/>
    </w:rPr>
  </w:style>
  <w:style w:type="paragraph" w:styleId="Heading3">
    <w:name w:val="heading 3"/>
    <w:aliases w:val="h3,H3,Underrubrik2,H3-Heading 3,3,l3.3,l3,list 3,list3,subhead,Heading3,1.,Heading No. L3,E3,Heading Three,h 3,3rd level,heading 3"/>
    <w:basedOn w:val="Heading2"/>
    <w:next w:val="NormalParagraph"/>
    <w:link w:val="Heading3Char"/>
    <w:qFormat/>
    <w:rsid w:val="00585714"/>
    <w:pPr>
      <w:numPr>
        <w:ilvl w:val="2"/>
      </w:numPr>
      <w:tabs>
        <w:tab w:val="num" w:pos="851"/>
      </w:tabs>
      <w:ind w:left="851"/>
      <w:outlineLvl w:val="2"/>
    </w:pPr>
    <w:rPr>
      <w:szCs w:val="26"/>
    </w:rPr>
  </w:style>
  <w:style w:type="paragraph" w:styleId="Heading4">
    <w:name w:val="heading 4"/>
    <w:basedOn w:val="Heading3"/>
    <w:next w:val="NormalParagraph"/>
    <w:link w:val="Heading4Char"/>
    <w:qFormat/>
    <w:rsid w:val="000D20CB"/>
    <w:pPr>
      <w:numPr>
        <w:ilvl w:val="3"/>
      </w:numPr>
      <w:outlineLvl w:val="3"/>
    </w:pPr>
    <w:rPr>
      <w:rFonts w:ascii="Arial Bold" w:hAnsi="Arial Bold"/>
      <w:bCs w:val="0"/>
      <w:sz w:val="22"/>
      <w:szCs w:val="28"/>
    </w:rPr>
  </w:style>
  <w:style w:type="paragraph" w:styleId="Heading5">
    <w:name w:val="heading 5"/>
    <w:basedOn w:val="Heading4"/>
    <w:next w:val="NormalParagraph"/>
    <w:link w:val="Heading5Char"/>
    <w:qFormat/>
    <w:rsid w:val="000D20CB"/>
    <w:pPr>
      <w:numPr>
        <w:ilvl w:val="4"/>
      </w:numPr>
      <w:outlineLvl w:val="4"/>
    </w:pPr>
    <w:rPr>
      <w:bCs/>
      <w:iCs w:val="0"/>
      <w:szCs w:val="26"/>
      <w:lang w:val="en-US"/>
    </w:rPr>
  </w:style>
  <w:style w:type="paragraph" w:styleId="Heading6">
    <w:name w:val="heading 6"/>
    <w:basedOn w:val="Heading5"/>
    <w:next w:val="NormalParagraph"/>
    <w:link w:val="Heading6Char"/>
    <w:qFormat/>
    <w:rsid w:val="000D20CB"/>
    <w:pPr>
      <w:numPr>
        <w:ilvl w:val="5"/>
      </w:numPr>
      <w:outlineLvl w:val="5"/>
    </w:pPr>
    <w:rPr>
      <w:bCs w:val="0"/>
      <w:szCs w:val="22"/>
    </w:rPr>
  </w:style>
  <w:style w:type="paragraph" w:styleId="Heading7">
    <w:name w:val="heading 7"/>
    <w:basedOn w:val="Normal"/>
    <w:next w:val="Normal"/>
    <w:link w:val="Heading7Char"/>
    <w:qFormat/>
    <w:rsid w:val="00944378"/>
    <w:pPr>
      <w:keepNext/>
      <w:keepLines/>
      <w:numPr>
        <w:ilvl w:val="6"/>
        <w:numId w:val="1"/>
      </w:numPr>
      <w:spacing w:after="140" w:line="260" w:lineRule="atLeast"/>
      <w:jc w:val="left"/>
      <w:outlineLvl w:val="6"/>
    </w:pPr>
    <w:rPr>
      <w:rFonts w:eastAsia="Times New Roman"/>
      <w:i/>
      <w:lang w:eastAsia="en-US"/>
    </w:rPr>
  </w:style>
  <w:style w:type="paragraph" w:styleId="Heading8">
    <w:name w:val="heading 8"/>
    <w:basedOn w:val="Normal"/>
    <w:next w:val="Normal"/>
    <w:link w:val="Heading8Char"/>
    <w:qFormat/>
    <w:rsid w:val="00944378"/>
    <w:pPr>
      <w:keepNext/>
      <w:keepLines/>
      <w:numPr>
        <w:ilvl w:val="7"/>
        <w:numId w:val="1"/>
      </w:numPr>
      <w:spacing w:after="140" w:line="260" w:lineRule="atLeast"/>
      <w:jc w:val="left"/>
      <w:outlineLvl w:val="7"/>
    </w:pPr>
    <w:rPr>
      <w:rFonts w:eastAsia="Times New Roman"/>
      <w:i/>
      <w:iCs/>
      <w:lang w:val="en-US" w:eastAsia="en-US"/>
    </w:rPr>
  </w:style>
  <w:style w:type="paragraph" w:styleId="Heading9">
    <w:name w:val="heading 9"/>
    <w:basedOn w:val="Normal"/>
    <w:next w:val="Normal"/>
    <w:link w:val="Heading9Char"/>
    <w:qFormat/>
    <w:rsid w:val="00944378"/>
    <w:pPr>
      <w:numPr>
        <w:ilvl w:val="8"/>
        <w:numId w:val="1"/>
      </w:numPr>
      <w:spacing w:before="140" w:after="120" w:line="260" w:lineRule="atLeast"/>
      <w:jc w:val="left"/>
      <w:outlineLvl w:val="8"/>
    </w:pPr>
    <w:rPr>
      <w:rFonts w:eastAsia="Times New Roman" w:cs="Arial"/>
      <w:i/>
      <w:szCs w:val="22"/>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 Char,h1 Char,1st level Char,õberschrift 1 Char,l1 Char"/>
    <w:link w:val="Heading1"/>
    <w:rsid w:val="005A1013"/>
    <w:rPr>
      <w:rFonts w:ascii="Arial" w:eastAsia="Times New Roman" w:hAnsi="Arial" w:cs="Arial"/>
      <w:b/>
      <w:bCs/>
      <w:sz w:val="28"/>
      <w:szCs w:val="32"/>
      <w:lang w:eastAsia="en-US" w:bidi="bn-BD"/>
    </w:rPr>
  </w:style>
  <w:style w:type="character" w:customStyle="1" w:styleId="Heading2Char">
    <w:name w:val="Heading 2 Char"/>
    <w:aliases w:val="H2 Char,h2 Char,2nd level Char,õberschrift 2 Char,UNDERRUBRIK 1-2 Char,H2-Heading 2 Char,2 Char,Header 2 Char,l2 Char,Header2 Char,22 Char,heading2 Char,list2 Char,A Char,A.B.C. Char,list 2 Char,Heading2 Char,Heading Indent No L2 Char"/>
    <w:link w:val="Heading2"/>
    <w:rsid w:val="005A1013"/>
    <w:rPr>
      <w:rFonts w:ascii="Arial" w:eastAsia="Times New Roman" w:hAnsi="Arial" w:cs="Arial"/>
      <w:b/>
      <w:bCs/>
      <w:iCs/>
      <w:sz w:val="24"/>
      <w:szCs w:val="28"/>
      <w:lang w:eastAsia="en-US" w:bidi="bn-BD"/>
    </w:rPr>
  </w:style>
  <w:style w:type="character" w:customStyle="1" w:styleId="Heading3Char">
    <w:name w:val="Heading 3 Char"/>
    <w:aliases w:val="h3 Char,H3 Char,Underrubrik2 Char,H3-Heading 3 Char,3 Char,l3.3 Char,l3 Char,list 3 Char,list3 Char,subhead Char,Heading3 Char,1. Char,Heading No. L3 Char,E3 Char,Heading Three Char,h 3 Char,3rd level Char,heading 3 Char"/>
    <w:link w:val="Heading3"/>
    <w:rsid w:val="005A1013"/>
    <w:rPr>
      <w:rFonts w:ascii="Arial" w:eastAsia="Times New Roman" w:hAnsi="Arial" w:cs="Arial"/>
      <w:b/>
      <w:bCs/>
      <w:iCs/>
      <w:sz w:val="24"/>
      <w:szCs w:val="26"/>
      <w:lang w:eastAsia="en-US" w:bidi="bn-BD"/>
    </w:rPr>
  </w:style>
  <w:style w:type="character" w:customStyle="1" w:styleId="Heading4Char">
    <w:name w:val="Heading 4 Char"/>
    <w:link w:val="Heading4"/>
    <w:rsid w:val="005A1013"/>
    <w:rPr>
      <w:rFonts w:ascii="Arial Bold" w:eastAsia="Times New Roman" w:hAnsi="Arial Bold" w:cs="Arial"/>
      <w:b/>
      <w:iCs/>
      <w:sz w:val="22"/>
      <w:szCs w:val="28"/>
      <w:lang w:eastAsia="en-US" w:bidi="bn-BD"/>
    </w:rPr>
  </w:style>
  <w:style w:type="character" w:customStyle="1" w:styleId="Heading5Char">
    <w:name w:val="Heading 5 Char"/>
    <w:link w:val="Heading5"/>
    <w:rsid w:val="005A1013"/>
    <w:rPr>
      <w:rFonts w:ascii="Arial Bold" w:eastAsia="Times New Roman" w:hAnsi="Arial Bold" w:cs="Arial"/>
      <w:b/>
      <w:bCs/>
      <w:sz w:val="22"/>
      <w:szCs w:val="26"/>
      <w:lang w:val="en-US" w:eastAsia="en-US" w:bidi="bn-BD"/>
    </w:rPr>
  </w:style>
  <w:style w:type="character" w:customStyle="1" w:styleId="Heading6Char">
    <w:name w:val="Heading 6 Char"/>
    <w:link w:val="Heading6"/>
    <w:rsid w:val="005A1013"/>
    <w:rPr>
      <w:rFonts w:ascii="Arial Bold" w:eastAsia="Times New Roman" w:hAnsi="Arial Bold" w:cs="Arial"/>
      <w:b/>
      <w:sz w:val="22"/>
      <w:szCs w:val="22"/>
      <w:lang w:val="en-US" w:eastAsia="en-US" w:bidi="bn-BD"/>
    </w:rPr>
  </w:style>
  <w:style w:type="character" w:customStyle="1" w:styleId="Heading7Char">
    <w:name w:val="Heading 7 Char"/>
    <w:link w:val="Heading7"/>
    <w:rsid w:val="008B643F"/>
    <w:rPr>
      <w:rFonts w:ascii="Arial" w:eastAsia="Times New Roman" w:hAnsi="Arial"/>
      <w:i/>
      <w:sz w:val="22"/>
      <w:lang w:eastAsia="en-US" w:bidi="bn-BD"/>
    </w:rPr>
  </w:style>
  <w:style w:type="character" w:customStyle="1" w:styleId="Heading8Char">
    <w:name w:val="Heading 8 Char"/>
    <w:link w:val="Heading8"/>
    <w:rsid w:val="008B643F"/>
    <w:rPr>
      <w:rFonts w:ascii="Arial" w:eastAsia="Times New Roman" w:hAnsi="Arial"/>
      <w:i/>
      <w:iCs/>
      <w:sz w:val="22"/>
      <w:lang w:val="en-US" w:eastAsia="en-US" w:bidi="bn-BD"/>
    </w:rPr>
  </w:style>
  <w:style w:type="character" w:customStyle="1" w:styleId="Heading9Char">
    <w:name w:val="Heading 9 Char"/>
    <w:link w:val="Heading9"/>
    <w:rsid w:val="008B643F"/>
    <w:rPr>
      <w:rFonts w:ascii="Arial" w:eastAsia="Times New Roman" w:hAnsi="Arial" w:cs="Arial"/>
      <w:i/>
      <w:sz w:val="22"/>
      <w:szCs w:val="22"/>
      <w:lang w:val="fr-FR" w:eastAsia="en-US" w:bidi="bn-BD"/>
    </w:rPr>
  </w:style>
  <w:style w:type="paragraph" w:styleId="Title">
    <w:name w:val="Title"/>
    <w:basedOn w:val="Normal"/>
    <w:link w:val="TitleChar"/>
    <w:uiPriority w:val="27"/>
    <w:qFormat/>
    <w:rsid w:val="00FD64D8"/>
    <w:pPr>
      <w:spacing w:after="60"/>
      <w:jc w:val="right"/>
    </w:pPr>
    <w:rPr>
      <w:b/>
      <w:bCs/>
      <w:kern w:val="28"/>
      <w:sz w:val="32"/>
      <w:szCs w:val="32"/>
    </w:rPr>
  </w:style>
  <w:style w:type="character" w:customStyle="1" w:styleId="TitleChar">
    <w:name w:val="Title Char"/>
    <w:link w:val="Title"/>
    <w:uiPriority w:val="27"/>
    <w:rsid w:val="005A1013"/>
    <w:rPr>
      <w:rFonts w:ascii="Arial" w:eastAsia="SimSun" w:hAnsi="Arial"/>
      <w:b/>
      <w:bCs/>
      <w:kern w:val="28"/>
      <w:sz w:val="32"/>
      <w:szCs w:val="32"/>
      <w:lang w:eastAsia="zh-CN" w:bidi="bn-BD"/>
    </w:rPr>
  </w:style>
  <w:style w:type="paragraph" w:styleId="TOC1">
    <w:name w:val="toc 1"/>
    <w:basedOn w:val="NormalParagraph"/>
    <w:next w:val="NormalParagraph"/>
    <w:uiPriority w:val="39"/>
    <w:rsid w:val="00BB12B8"/>
    <w:pPr>
      <w:tabs>
        <w:tab w:val="left" w:pos="397"/>
        <w:tab w:val="right" w:pos="9015"/>
      </w:tabs>
      <w:spacing w:after="40"/>
      <w:ind w:left="397" w:right="680" w:hanging="397"/>
    </w:pPr>
    <w:rPr>
      <w:b/>
      <w:noProof/>
      <w:lang w:eastAsia="zh-CN" w:bidi="bn-BD"/>
    </w:rPr>
  </w:style>
  <w:style w:type="paragraph" w:styleId="TOC2">
    <w:name w:val="toc 2"/>
    <w:basedOn w:val="TOC1"/>
    <w:uiPriority w:val="39"/>
    <w:rsid w:val="00BB12B8"/>
    <w:pPr>
      <w:tabs>
        <w:tab w:val="clear" w:pos="397"/>
        <w:tab w:val="left" w:pos="993"/>
      </w:tabs>
      <w:spacing w:after="20"/>
      <w:ind w:left="992" w:hanging="595"/>
    </w:pPr>
    <w:rPr>
      <w:rFonts w:eastAsia="Times New Roman"/>
      <w:b w:val="0"/>
      <w:szCs w:val="24"/>
      <w:lang w:eastAsia="en-GB"/>
    </w:rPr>
  </w:style>
  <w:style w:type="paragraph" w:styleId="TOC3">
    <w:name w:val="toc 3"/>
    <w:basedOn w:val="TOC2"/>
    <w:uiPriority w:val="39"/>
    <w:rsid w:val="00383ADA"/>
    <w:pPr>
      <w:tabs>
        <w:tab w:val="clear" w:pos="993"/>
        <w:tab w:val="left" w:pos="1276"/>
      </w:tabs>
      <w:ind w:left="1248" w:hanging="851"/>
    </w:pPr>
  </w:style>
  <w:style w:type="paragraph" w:customStyle="1" w:styleId="ListBulletsub">
    <w:name w:val="List Bullet (sub)"/>
    <w:basedOn w:val="ListBullet3"/>
    <w:link w:val="ListBulletsubChar"/>
    <w:uiPriority w:val="5"/>
    <w:qFormat/>
    <w:rsid w:val="00283857"/>
    <w:pPr>
      <w:numPr>
        <w:ilvl w:val="3"/>
      </w:numPr>
      <w:tabs>
        <w:tab w:val="clear" w:pos="1361"/>
        <w:tab w:val="left" w:pos="1701"/>
      </w:tabs>
    </w:pPr>
  </w:style>
  <w:style w:type="paragraph" w:styleId="Header">
    <w:name w:val="header"/>
    <w:basedOn w:val="NormalParagraph"/>
    <w:link w:val="HeaderChar"/>
    <w:uiPriority w:val="99"/>
    <w:rsid w:val="00A95E1E"/>
    <w:pPr>
      <w:tabs>
        <w:tab w:val="right" w:pos="8931"/>
        <w:tab w:val="right" w:pos="13892"/>
      </w:tabs>
      <w:contextualSpacing/>
    </w:pPr>
    <w:rPr>
      <w:sz w:val="20"/>
    </w:rPr>
  </w:style>
  <w:style w:type="character" w:customStyle="1" w:styleId="HeaderChar">
    <w:name w:val="Header Char"/>
    <w:link w:val="Header"/>
    <w:uiPriority w:val="99"/>
    <w:rsid w:val="005A1013"/>
    <w:rPr>
      <w:rFonts w:ascii="Arial" w:eastAsia="SimSun" w:hAnsi="Arial"/>
      <w:szCs w:val="22"/>
    </w:rPr>
  </w:style>
  <w:style w:type="paragraph" w:customStyle="1" w:styleId="ListBullet1">
    <w:name w:val="List Bullet 1"/>
    <w:basedOn w:val="NormalParagraph"/>
    <w:uiPriority w:val="2"/>
    <w:qFormat/>
    <w:rsid w:val="003D0069"/>
    <w:pPr>
      <w:numPr>
        <w:numId w:val="11"/>
      </w:numPr>
      <w:tabs>
        <w:tab w:val="left" w:pos="680"/>
      </w:tabs>
      <w:contextualSpacing/>
    </w:pPr>
  </w:style>
  <w:style w:type="paragraph" w:styleId="ListBullet2">
    <w:name w:val="List Bullet 2"/>
    <w:basedOn w:val="ListBullet1"/>
    <w:uiPriority w:val="2"/>
    <w:qFormat/>
    <w:rsid w:val="003D0069"/>
    <w:pPr>
      <w:numPr>
        <w:ilvl w:val="1"/>
      </w:numPr>
      <w:tabs>
        <w:tab w:val="clear" w:pos="680"/>
        <w:tab w:val="left" w:pos="1021"/>
      </w:tabs>
    </w:pPr>
  </w:style>
  <w:style w:type="paragraph" w:customStyle="1" w:styleId="DocInfo">
    <w:name w:val="Doc Info"/>
    <w:basedOn w:val="NormalParagraph"/>
    <w:next w:val="CSLegal3"/>
    <w:uiPriority w:val="29"/>
    <w:rsid w:val="002A7CAD"/>
    <w:pPr>
      <w:spacing w:before="240" w:after="60"/>
    </w:pPr>
    <w:rPr>
      <w:b/>
      <w:sz w:val="24"/>
    </w:rPr>
  </w:style>
  <w:style w:type="paragraph" w:customStyle="1" w:styleId="TableHeader">
    <w:name w:val="Table Header"/>
    <w:basedOn w:val="NormalParagraph"/>
    <w:uiPriority w:val="18"/>
    <w:qFormat/>
    <w:rsid w:val="00C25E2B"/>
    <w:pPr>
      <w:keepNext/>
      <w:spacing w:before="60" w:after="0"/>
    </w:pPr>
    <w:rPr>
      <w:rFonts w:cs="Arial"/>
      <w:b/>
      <w:color w:val="FFFFFF"/>
      <w:lang w:val="en-US"/>
    </w:rPr>
  </w:style>
  <w:style w:type="character" w:styleId="Hyperlink">
    <w:name w:val="Hyperlink"/>
    <w:uiPriority w:val="99"/>
    <w:unhideWhenUsed/>
    <w:rsid w:val="00944378"/>
    <w:rPr>
      <w:color w:val="0000FF"/>
      <w:u w:val="single"/>
    </w:rPr>
  </w:style>
  <w:style w:type="paragraph" w:customStyle="1" w:styleId="Centredtext">
    <w:name w:val="Centred text"/>
    <w:basedOn w:val="NormalParagraph"/>
    <w:uiPriority w:val="27"/>
    <w:rsid w:val="009E2799"/>
    <w:pPr>
      <w:keepNext/>
      <w:jc w:val="center"/>
    </w:pPr>
    <w:rPr>
      <w:lang w:eastAsia="zh-CN" w:bidi="bn-BD"/>
    </w:rPr>
  </w:style>
  <w:style w:type="paragraph" w:customStyle="1" w:styleId="Disclaimer">
    <w:name w:val="Disclaimer"/>
    <w:basedOn w:val="NormalParagraph"/>
    <w:next w:val="NormalParagraph"/>
    <w:uiPriority w:val="28"/>
    <w:rsid w:val="009968FB"/>
    <w:pPr>
      <w:pBdr>
        <w:bottom w:val="single" w:sz="4" w:space="4" w:color="auto"/>
      </w:pBdr>
      <w:spacing w:before="480" w:after="240"/>
    </w:pPr>
    <w:rPr>
      <w:i/>
      <w:sz w:val="24"/>
      <w:szCs w:val="24"/>
    </w:rPr>
  </w:style>
  <w:style w:type="paragraph" w:customStyle="1" w:styleId="TableCaption">
    <w:name w:val="Table Caption"/>
    <w:basedOn w:val="NormalParagraph"/>
    <w:next w:val="NormalParagraph"/>
    <w:uiPriority w:val="13"/>
    <w:qFormat/>
    <w:rsid w:val="00C25E2B"/>
    <w:pPr>
      <w:numPr>
        <w:numId w:val="13"/>
      </w:numPr>
      <w:tabs>
        <w:tab w:val="left" w:pos="1009"/>
      </w:tabs>
      <w:spacing w:before="120"/>
      <w:ind w:left="360"/>
      <w:jc w:val="center"/>
    </w:pPr>
    <w:rPr>
      <w:rFonts w:cs="Arial"/>
      <w:b/>
      <w:szCs w:val="20"/>
      <w:lang w:eastAsia="de-DE"/>
    </w:rPr>
  </w:style>
  <w:style w:type="character" w:customStyle="1" w:styleId="ListBulletsubChar">
    <w:name w:val="List Bullet (sub) Char"/>
    <w:link w:val="ListBulletsub"/>
    <w:uiPriority w:val="5"/>
    <w:rsid w:val="00283857"/>
    <w:rPr>
      <w:rFonts w:ascii="Arial" w:eastAsia="SimSun" w:hAnsi="Arial"/>
      <w:sz w:val="22"/>
      <w:szCs w:val="22"/>
    </w:rPr>
  </w:style>
  <w:style w:type="paragraph" w:customStyle="1" w:styleId="TableText">
    <w:name w:val="Table Text"/>
    <w:basedOn w:val="NormalParagraph"/>
    <w:link w:val="TableTextChar"/>
    <w:uiPriority w:val="19"/>
    <w:qFormat/>
    <w:rsid w:val="00F14715"/>
    <w:pPr>
      <w:spacing w:before="40" w:after="40"/>
    </w:pPr>
    <w:rPr>
      <w:sz w:val="20"/>
      <w:lang w:eastAsia="de-DE"/>
    </w:rPr>
  </w:style>
  <w:style w:type="paragraph" w:customStyle="1" w:styleId="CSLegal3">
    <w:name w:val="CS_Legal3"/>
    <w:basedOn w:val="NormalParagraph"/>
    <w:uiPriority w:val="30"/>
    <w:rsid w:val="00E72D86"/>
    <w:pPr>
      <w:spacing w:after="120"/>
    </w:pPr>
    <w:rPr>
      <w:rFonts w:eastAsia="Arial"/>
      <w:snapToGrid w:val="0"/>
      <w:sz w:val="14"/>
    </w:rPr>
  </w:style>
  <w:style w:type="paragraph" w:customStyle="1" w:styleId="Listletter">
    <w:name w:val="List letter"/>
    <w:basedOn w:val="NormalParagraph"/>
    <w:uiPriority w:val="7"/>
    <w:qFormat/>
    <w:rsid w:val="00DF6CBC"/>
    <w:pPr>
      <w:contextualSpacing/>
    </w:pPr>
  </w:style>
  <w:style w:type="paragraph" w:styleId="ListBullet3">
    <w:name w:val="List Bullet 3"/>
    <w:basedOn w:val="ListBullet2"/>
    <w:uiPriority w:val="2"/>
    <w:qFormat/>
    <w:rsid w:val="003D0069"/>
    <w:pPr>
      <w:numPr>
        <w:ilvl w:val="2"/>
      </w:numPr>
      <w:tabs>
        <w:tab w:val="clear" w:pos="1021"/>
        <w:tab w:val="left" w:pos="1361"/>
      </w:tabs>
    </w:pPr>
  </w:style>
  <w:style w:type="paragraph" w:styleId="BalloonText">
    <w:name w:val="Balloon Text"/>
    <w:basedOn w:val="Normal"/>
    <w:link w:val="BalloonTextChar"/>
    <w:uiPriority w:val="99"/>
    <w:semiHidden/>
    <w:unhideWhenUsed/>
    <w:rsid w:val="005A1013"/>
    <w:pPr>
      <w:spacing w:before="0"/>
    </w:pPr>
    <w:rPr>
      <w:rFonts w:ascii="Tahoma" w:hAnsi="Tahoma" w:cs="Tahoma"/>
      <w:sz w:val="16"/>
    </w:rPr>
  </w:style>
  <w:style w:type="paragraph" w:styleId="ListNumber">
    <w:name w:val="List Number"/>
    <w:basedOn w:val="Normal"/>
    <w:uiPriority w:val="6"/>
    <w:qFormat/>
    <w:rsid w:val="003D0069"/>
    <w:pPr>
      <w:spacing w:before="0" w:after="200" w:line="276" w:lineRule="auto"/>
      <w:contextualSpacing/>
    </w:pPr>
  </w:style>
  <w:style w:type="paragraph" w:customStyle="1" w:styleId="Figurecaption">
    <w:name w:val="Figure caption"/>
    <w:basedOn w:val="NormalParagraph"/>
    <w:link w:val="FigurecaptionChar"/>
    <w:uiPriority w:val="12"/>
    <w:qFormat/>
    <w:rsid w:val="007F3774"/>
    <w:pPr>
      <w:numPr>
        <w:numId w:val="12"/>
      </w:numPr>
      <w:tabs>
        <w:tab w:val="left" w:pos="1009"/>
      </w:tabs>
      <w:jc w:val="center"/>
    </w:pPr>
    <w:rPr>
      <w:rFonts w:eastAsia="Times New Roman" w:cs="Arial"/>
      <w:b/>
      <w:lang w:val="en-US" w:eastAsia="ko-KR"/>
    </w:rPr>
  </w:style>
  <w:style w:type="paragraph" w:customStyle="1" w:styleId="TableIndentedText">
    <w:name w:val="Table Indented Text"/>
    <w:basedOn w:val="TableText"/>
    <w:link w:val="TableIndentedTextChar"/>
    <w:uiPriority w:val="20"/>
    <w:qFormat/>
    <w:rsid w:val="007B31FE"/>
    <w:pPr>
      <w:ind w:left="227"/>
    </w:pPr>
  </w:style>
  <w:style w:type="paragraph" w:customStyle="1" w:styleId="ListParagraphletter">
    <w:name w:val="List Paragraph letter"/>
    <w:basedOn w:val="Listletter"/>
    <w:uiPriority w:val="9"/>
    <w:rsid w:val="00D64A0E"/>
    <w:pPr>
      <w:numPr>
        <w:numId w:val="3"/>
      </w:numPr>
      <w:tabs>
        <w:tab w:val="clear" w:pos="720"/>
        <w:tab w:val="left" w:pos="1021"/>
      </w:tabs>
      <w:ind w:left="1361" w:hanging="340"/>
    </w:pPr>
  </w:style>
  <w:style w:type="paragraph" w:customStyle="1" w:styleId="ListParagraphRomans">
    <w:name w:val="List Paragraph Romans"/>
    <w:basedOn w:val="NormalParagraph"/>
    <w:uiPriority w:val="8"/>
    <w:qFormat/>
    <w:rsid w:val="00DF6CBC"/>
    <w:pPr>
      <w:tabs>
        <w:tab w:val="left" w:pos="1361"/>
      </w:tabs>
      <w:contextualSpacing/>
    </w:pPr>
  </w:style>
  <w:style w:type="paragraph" w:styleId="TOCHeading">
    <w:name w:val="TOC Heading"/>
    <w:basedOn w:val="NormalParagraph"/>
    <w:next w:val="NormalParagraph"/>
    <w:uiPriority w:val="39"/>
    <w:qFormat/>
    <w:rsid w:val="00243CE1"/>
    <w:pPr>
      <w:keepNext/>
      <w:pageBreakBefore/>
    </w:pPr>
    <w:rPr>
      <w:b/>
      <w:sz w:val="28"/>
    </w:rPr>
  </w:style>
  <w:style w:type="paragraph" w:styleId="ListParagraph">
    <w:name w:val="List Paragraph"/>
    <w:basedOn w:val="ListNumber"/>
    <w:link w:val="ListParagraphChar"/>
    <w:uiPriority w:val="9"/>
    <w:qFormat/>
    <w:rsid w:val="00D64A0E"/>
    <w:pPr>
      <w:numPr>
        <w:numId w:val="2"/>
      </w:numPr>
    </w:pPr>
  </w:style>
  <w:style w:type="paragraph" w:customStyle="1" w:styleId="ASN1Code">
    <w:name w:val="ASN.1 Code"/>
    <w:link w:val="ASN1CodeChar"/>
    <w:uiPriority w:val="16"/>
    <w:qFormat/>
    <w:rsid w:val="00361471"/>
    <w:pPr>
      <w:spacing w:line="276" w:lineRule="auto"/>
    </w:pPr>
    <w:rPr>
      <w:rFonts w:ascii="Courier New" w:eastAsia="SimSun" w:hAnsi="Courier New"/>
      <w:szCs w:val="22"/>
    </w:rPr>
  </w:style>
  <w:style w:type="paragraph" w:customStyle="1" w:styleId="XML">
    <w:name w:val="XML"/>
    <w:link w:val="XMLChar"/>
    <w:uiPriority w:val="17"/>
    <w:qFormat/>
    <w:rsid w:val="00361471"/>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line="276" w:lineRule="auto"/>
    </w:pPr>
    <w:rPr>
      <w:rFonts w:ascii="Arial" w:eastAsia="SimSun" w:hAnsi="Arial"/>
      <w:noProof/>
      <w:color w:val="008080"/>
      <w:sz w:val="18"/>
      <w:szCs w:val="18"/>
      <w:lang w:bidi="bn-BD"/>
    </w:rPr>
  </w:style>
  <w:style w:type="character" w:customStyle="1" w:styleId="ASN1CodeChar">
    <w:name w:val="ASN.1 Code Char"/>
    <w:link w:val="ASN1Code"/>
    <w:uiPriority w:val="16"/>
    <w:rsid w:val="005A1013"/>
    <w:rPr>
      <w:rFonts w:ascii="Courier New" w:eastAsia="SimSun" w:hAnsi="Courier New"/>
      <w:szCs w:val="22"/>
    </w:rPr>
  </w:style>
  <w:style w:type="paragraph" w:customStyle="1" w:styleId="Annex">
    <w:name w:val="Annex"/>
    <w:next w:val="ANNEX-heading1"/>
    <w:uiPriority w:val="25"/>
    <w:qFormat/>
    <w:rsid w:val="00554E35"/>
    <w:pPr>
      <w:keepNext/>
      <w:keepLines/>
      <w:numPr>
        <w:numId w:val="8"/>
      </w:numPr>
      <w:spacing w:before="360" w:after="60" w:line="276" w:lineRule="auto"/>
      <w:outlineLvl w:val="0"/>
    </w:pPr>
    <w:rPr>
      <w:rFonts w:ascii="Arial" w:eastAsia="SimSun" w:hAnsi="Arial"/>
      <w:b/>
      <w:sz w:val="28"/>
      <w:lang w:eastAsia="zh-CN" w:bidi="bn-BD"/>
    </w:rPr>
  </w:style>
  <w:style w:type="character" w:customStyle="1" w:styleId="XMLChar">
    <w:name w:val="XML Char"/>
    <w:link w:val="XML"/>
    <w:uiPriority w:val="17"/>
    <w:rsid w:val="005A1013"/>
    <w:rPr>
      <w:rFonts w:ascii="Arial" w:eastAsia="SimSun" w:hAnsi="Arial"/>
      <w:noProof/>
      <w:color w:val="008080"/>
      <w:sz w:val="18"/>
      <w:szCs w:val="18"/>
      <w:lang w:bidi="bn-BD"/>
    </w:rPr>
  </w:style>
  <w:style w:type="paragraph" w:customStyle="1" w:styleId="TableReferencenumber">
    <w:name w:val="Table Reference number"/>
    <w:basedOn w:val="TableText"/>
    <w:uiPriority w:val="23"/>
    <w:qFormat/>
    <w:rsid w:val="003F4D31"/>
    <w:pPr>
      <w:numPr>
        <w:numId w:val="5"/>
      </w:numPr>
    </w:pPr>
  </w:style>
  <w:style w:type="numbering" w:customStyle="1" w:styleId="ListBullets">
    <w:name w:val="ListBullets"/>
    <w:uiPriority w:val="99"/>
    <w:rsid w:val="003D0069"/>
    <w:pPr>
      <w:numPr>
        <w:numId w:val="9"/>
      </w:numPr>
    </w:pPr>
  </w:style>
  <w:style w:type="paragraph" w:customStyle="1" w:styleId="TableBulletText">
    <w:name w:val="Table Bullet Text"/>
    <w:basedOn w:val="TableText"/>
    <w:link w:val="TableBulletTextChar"/>
    <w:uiPriority w:val="21"/>
    <w:qFormat/>
    <w:rsid w:val="00361471"/>
    <w:pPr>
      <w:numPr>
        <w:numId w:val="7"/>
      </w:numPr>
      <w:tabs>
        <w:tab w:val="left" w:pos="454"/>
      </w:tabs>
      <w:ind w:left="454" w:hanging="227"/>
    </w:pPr>
  </w:style>
  <w:style w:type="character" w:customStyle="1" w:styleId="TableTextChar">
    <w:name w:val="Table Text Char"/>
    <w:link w:val="TableText"/>
    <w:uiPriority w:val="19"/>
    <w:rsid w:val="005A1013"/>
    <w:rPr>
      <w:rFonts w:ascii="Arial" w:eastAsia="SimSun" w:hAnsi="Arial"/>
      <w:szCs w:val="22"/>
      <w:lang w:eastAsia="de-DE"/>
    </w:rPr>
  </w:style>
  <w:style w:type="character" w:customStyle="1" w:styleId="TableIndentedTextChar">
    <w:name w:val="Table Indented Text Char"/>
    <w:link w:val="TableIndentedText"/>
    <w:uiPriority w:val="20"/>
    <w:rsid w:val="005A1013"/>
    <w:rPr>
      <w:rFonts w:ascii="Arial" w:eastAsia="SimSun" w:hAnsi="Arial"/>
      <w:szCs w:val="22"/>
      <w:lang w:eastAsia="de-DE"/>
    </w:rPr>
  </w:style>
  <w:style w:type="character" w:customStyle="1" w:styleId="TableBulletTextChar">
    <w:name w:val="Table Bullet Text Char"/>
    <w:link w:val="TableBulletText"/>
    <w:uiPriority w:val="21"/>
    <w:rsid w:val="005A1013"/>
    <w:rPr>
      <w:rFonts w:ascii="Arial" w:eastAsia="SimSun" w:hAnsi="Arial"/>
      <w:szCs w:val="22"/>
      <w:lang w:eastAsia="de-DE"/>
    </w:rPr>
  </w:style>
  <w:style w:type="paragraph" w:customStyle="1" w:styleId="CSDocNo">
    <w:name w:val="CS DocNo"/>
    <w:uiPriority w:val="29"/>
    <w:unhideWhenUsed/>
    <w:rsid w:val="00397B86"/>
    <w:pPr>
      <w:framePr w:hSpace="180" w:wrap="notBeside" w:hAnchor="margin" w:y="359"/>
      <w:ind w:left="560"/>
      <w:jc w:val="right"/>
    </w:pPr>
    <w:rPr>
      <w:rFonts w:ascii="Arial" w:eastAsia="Times New Roman" w:hAnsi="Arial"/>
      <w:b/>
      <w:sz w:val="32"/>
      <w:lang w:val="en-IE" w:eastAsia="en-US"/>
    </w:rPr>
  </w:style>
  <w:style w:type="character" w:customStyle="1" w:styleId="BalloonTextChar">
    <w:name w:val="Balloon Text Char"/>
    <w:link w:val="BalloonText"/>
    <w:uiPriority w:val="99"/>
    <w:semiHidden/>
    <w:rsid w:val="005A1013"/>
    <w:rPr>
      <w:rFonts w:ascii="Tahoma" w:eastAsia="SimSun" w:hAnsi="Tahoma" w:cs="Tahoma"/>
      <w:sz w:val="16"/>
      <w:lang w:eastAsia="zh-CN" w:bidi="bn-BD"/>
    </w:rPr>
  </w:style>
  <w:style w:type="paragraph" w:customStyle="1" w:styleId="NOTE">
    <w:name w:val="NOTE"/>
    <w:basedOn w:val="NormalParagraph"/>
    <w:uiPriority w:val="14"/>
    <w:qFormat/>
    <w:rsid w:val="00AD7636"/>
    <w:pPr>
      <w:tabs>
        <w:tab w:val="left" w:pos="1560"/>
      </w:tabs>
      <w:ind w:left="1559" w:hanging="1202"/>
    </w:pPr>
  </w:style>
  <w:style w:type="paragraph" w:customStyle="1" w:styleId="EXAMPLE">
    <w:name w:val="EXAMPLE"/>
    <w:basedOn w:val="NormalParagraph"/>
    <w:uiPriority w:val="15"/>
    <w:qFormat/>
    <w:rsid w:val="00875B0B"/>
    <w:pPr>
      <w:tabs>
        <w:tab w:val="left" w:pos="1985"/>
      </w:tabs>
      <w:ind w:left="1984" w:hanging="1627"/>
    </w:pPr>
  </w:style>
  <w:style w:type="paragraph" w:customStyle="1" w:styleId="NormalParagraph">
    <w:name w:val="Normal Paragraph"/>
    <w:link w:val="NormalParagraphZchn"/>
    <w:qFormat/>
    <w:rsid w:val="007261E1"/>
    <w:pPr>
      <w:spacing w:after="200" w:line="276" w:lineRule="auto"/>
    </w:pPr>
    <w:rPr>
      <w:rFonts w:ascii="Arial" w:eastAsia="SimSun" w:hAnsi="Arial"/>
      <w:sz w:val="22"/>
      <w:szCs w:val="22"/>
    </w:rPr>
  </w:style>
  <w:style w:type="paragraph" w:customStyle="1" w:styleId="CSDocTitle">
    <w:name w:val="CS DocTitle"/>
    <w:uiPriority w:val="29"/>
    <w:unhideWhenUsed/>
    <w:rsid w:val="00397B86"/>
    <w:pPr>
      <w:spacing w:before="360" w:after="120"/>
      <w:ind w:left="284"/>
    </w:pPr>
    <w:rPr>
      <w:rFonts w:ascii="Arial" w:eastAsia="Times New Roman" w:hAnsi="Arial"/>
      <w:b/>
      <w:sz w:val="36"/>
      <w:lang w:val="en-IE" w:eastAsia="en-US"/>
    </w:rPr>
  </w:style>
  <w:style w:type="paragraph" w:customStyle="1" w:styleId="CSFieldInfo">
    <w:name w:val="CS FieldInfo"/>
    <w:uiPriority w:val="29"/>
    <w:unhideWhenUsed/>
    <w:rsid w:val="00397B86"/>
    <w:pPr>
      <w:framePr w:wrap="around" w:vAnchor="text" w:hAnchor="page" w:y="1"/>
      <w:spacing w:before="60" w:after="60"/>
    </w:pPr>
    <w:rPr>
      <w:rFonts w:ascii="Arial" w:eastAsia="Times New Roman" w:hAnsi="Arial" w:cs="Arial"/>
      <w:bCs/>
      <w:szCs w:val="22"/>
      <w:lang w:eastAsia="en-US"/>
    </w:rPr>
  </w:style>
  <w:style w:type="paragraph" w:customStyle="1" w:styleId="CSFieldName">
    <w:name w:val="CS FieldName"/>
    <w:uiPriority w:val="29"/>
    <w:unhideWhenUsed/>
    <w:rsid w:val="00397B86"/>
    <w:rPr>
      <w:rFonts w:ascii="Arial" w:eastAsia="Times New Roman" w:hAnsi="Arial" w:cs="Arial"/>
      <w:bCs/>
      <w:szCs w:val="22"/>
      <w:lang w:eastAsia="en-US"/>
    </w:rPr>
  </w:style>
  <w:style w:type="paragraph" w:customStyle="1" w:styleId="CSLegalTxt">
    <w:name w:val="CS LegalTxt"/>
    <w:uiPriority w:val="29"/>
    <w:unhideWhenUsed/>
    <w:rsid w:val="00397B86"/>
    <w:pPr>
      <w:jc w:val="both"/>
    </w:pPr>
    <w:rPr>
      <w:rFonts w:ascii="Arial" w:eastAsia="Times New Roman" w:hAnsi="Arial" w:cs="Arial"/>
      <w:bCs/>
      <w:sz w:val="14"/>
      <w:szCs w:val="22"/>
      <w:lang w:eastAsia="en-US"/>
    </w:rPr>
  </w:style>
  <w:style w:type="paragraph" w:customStyle="1" w:styleId="CSTableTitle">
    <w:name w:val="CS TableTitle"/>
    <w:next w:val="Normal"/>
    <w:uiPriority w:val="29"/>
    <w:unhideWhenUsed/>
    <w:rsid w:val="00397B86"/>
    <w:pPr>
      <w:jc w:val="center"/>
    </w:pPr>
    <w:rPr>
      <w:rFonts w:ascii="Arial" w:eastAsia="Arial" w:hAnsi="Arial" w:cs="Arial"/>
      <w:b/>
      <w:i/>
      <w:snapToGrid w:val="0"/>
      <w:sz w:val="22"/>
      <w:szCs w:val="22"/>
      <w:lang w:eastAsia="en-US"/>
    </w:rPr>
  </w:style>
  <w:style w:type="paragraph" w:customStyle="1" w:styleId="CSHeading">
    <w:name w:val="CS_Heading"/>
    <w:basedOn w:val="Normal"/>
    <w:uiPriority w:val="29"/>
    <w:semiHidden/>
    <w:rsid w:val="00397B86"/>
    <w:pPr>
      <w:spacing w:line="360" w:lineRule="auto"/>
    </w:pPr>
    <w:rPr>
      <w:b/>
    </w:rPr>
  </w:style>
  <w:style w:type="paragraph" w:customStyle="1" w:styleId="CSLegal1">
    <w:name w:val="CS_Legal1"/>
    <w:basedOn w:val="Normal"/>
    <w:uiPriority w:val="29"/>
    <w:rsid w:val="00397B86"/>
    <w:rPr>
      <w:b/>
      <w:bCs/>
      <w:i/>
      <w:iCs/>
      <w:sz w:val="20"/>
    </w:rPr>
  </w:style>
  <w:style w:type="paragraph" w:customStyle="1" w:styleId="CSLegal2">
    <w:name w:val="CS_Legal2"/>
    <w:basedOn w:val="Normal"/>
    <w:uiPriority w:val="29"/>
    <w:rsid w:val="00397B86"/>
    <w:rPr>
      <w:rFonts w:eastAsia="Arial"/>
      <w:b/>
      <w:snapToGrid w:val="0"/>
      <w:sz w:val="14"/>
      <w:szCs w:val="22"/>
      <w:u w:val="single"/>
    </w:rPr>
  </w:style>
  <w:style w:type="paragraph" w:styleId="Footer">
    <w:name w:val="footer"/>
    <w:basedOn w:val="NormalParagraph"/>
    <w:link w:val="FooterChar"/>
    <w:rsid w:val="00A95E1E"/>
    <w:pPr>
      <w:tabs>
        <w:tab w:val="right" w:pos="8930"/>
        <w:tab w:val="right" w:pos="13892"/>
      </w:tabs>
      <w:contextualSpacing/>
    </w:pPr>
    <w:rPr>
      <w:sz w:val="20"/>
    </w:rPr>
  </w:style>
  <w:style w:type="character" w:customStyle="1" w:styleId="FooterChar">
    <w:name w:val="Footer Char"/>
    <w:link w:val="Footer"/>
    <w:uiPriority w:val="24"/>
    <w:rsid w:val="00283857"/>
    <w:rPr>
      <w:rFonts w:ascii="Arial" w:eastAsia="SimSun" w:hAnsi="Arial"/>
      <w:szCs w:val="22"/>
    </w:rPr>
  </w:style>
  <w:style w:type="numbering" w:customStyle="1" w:styleId="ListNumbers">
    <w:name w:val="ListNumbers"/>
    <w:uiPriority w:val="99"/>
    <w:rsid w:val="003D0069"/>
    <w:pPr>
      <w:numPr>
        <w:numId w:val="10"/>
      </w:numPr>
    </w:pPr>
  </w:style>
  <w:style w:type="paragraph" w:styleId="FootnoteText">
    <w:name w:val="footnote text"/>
    <w:basedOn w:val="NormalParagraph"/>
    <w:link w:val="FootnoteTextChar"/>
    <w:uiPriority w:val="17"/>
    <w:rsid w:val="009527C9"/>
    <w:pPr>
      <w:spacing w:after="120"/>
    </w:pPr>
    <w:rPr>
      <w:sz w:val="20"/>
      <w:szCs w:val="25"/>
    </w:rPr>
  </w:style>
  <w:style w:type="character" w:customStyle="1" w:styleId="FootnoteTextChar">
    <w:name w:val="Footnote Text Char"/>
    <w:link w:val="FootnoteText"/>
    <w:uiPriority w:val="17"/>
    <w:rsid w:val="00283857"/>
    <w:rPr>
      <w:rFonts w:ascii="Arial" w:eastAsia="SimSun" w:hAnsi="Arial"/>
      <w:szCs w:val="25"/>
    </w:rPr>
  </w:style>
  <w:style w:type="character" w:styleId="FootnoteReference">
    <w:name w:val="footnote reference"/>
    <w:uiPriority w:val="99"/>
    <w:unhideWhenUsed/>
    <w:rsid w:val="009527C9"/>
    <w:rPr>
      <w:vertAlign w:val="superscript"/>
    </w:rPr>
  </w:style>
  <w:style w:type="paragraph" w:styleId="ListBullet">
    <w:name w:val="List Bullet"/>
    <w:basedOn w:val="Normal"/>
    <w:uiPriority w:val="99"/>
    <w:semiHidden/>
    <w:rsid w:val="003A7D25"/>
    <w:pPr>
      <w:numPr>
        <w:numId w:val="4"/>
      </w:numPr>
      <w:contextualSpacing/>
    </w:pPr>
  </w:style>
  <w:style w:type="paragraph" w:styleId="ListContinue">
    <w:name w:val="List Continue"/>
    <w:basedOn w:val="ListBullet1"/>
    <w:uiPriority w:val="99"/>
    <w:semiHidden/>
    <w:rsid w:val="00B673FE"/>
    <w:pPr>
      <w:spacing w:after="120"/>
    </w:pPr>
  </w:style>
  <w:style w:type="paragraph" w:customStyle="1" w:styleId="ListContinue1">
    <w:name w:val="List Continue 1"/>
    <w:basedOn w:val="ListBullet1"/>
    <w:uiPriority w:val="10"/>
    <w:qFormat/>
    <w:rsid w:val="00871A1B"/>
    <w:pPr>
      <w:numPr>
        <w:numId w:val="0"/>
      </w:numPr>
      <w:ind w:left="680"/>
    </w:pPr>
  </w:style>
  <w:style w:type="paragraph" w:styleId="ListContinue2">
    <w:name w:val="List Continue 2"/>
    <w:basedOn w:val="ListBullet2"/>
    <w:uiPriority w:val="10"/>
    <w:rsid w:val="00871A1B"/>
    <w:pPr>
      <w:numPr>
        <w:ilvl w:val="0"/>
        <w:numId w:val="0"/>
      </w:numPr>
      <w:ind w:left="1021"/>
    </w:pPr>
  </w:style>
  <w:style w:type="paragraph" w:styleId="ListContinue3">
    <w:name w:val="List Continue 3"/>
    <w:basedOn w:val="ListBullet3"/>
    <w:uiPriority w:val="10"/>
    <w:rsid w:val="00871A1B"/>
    <w:pPr>
      <w:numPr>
        <w:ilvl w:val="0"/>
        <w:numId w:val="0"/>
      </w:numPr>
      <w:ind w:left="1361"/>
    </w:pPr>
  </w:style>
  <w:style w:type="paragraph" w:customStyle="1" w:styleId="ListBulletsubcontinue">
    <w:name w:val="List Bullet (sub) continue"/>
    <w:basedOn w:val="ListBulletsub"/>
    <w:uiPriority w:val="11"/>
    <w:qFormat/>
    <w:rsid w:val="00871A1B"/>
    <w:pPr>
      <w:numPr>
        <w:ilvl w:val="0"/>
        <w:numId w:val="0"/>
      </w:numPr>
      <w:ind w:left="1701"/>
    </w:pPr>
  </w:style>
  <w:style w:type="paragraph" w:customStyle="1" w:styleId="ANNEX-heading1">
    <w:name w:val="ANNEX-heading1"/>
    <w:basedOn w:val="Annex"/>
    <w:next w:val="NormalParagraph"/>
    <w:uiPriority w:val="26"/>
    <w:rsid w:val="000F6B8B"/>
    <w:pPr>
      <w:numPr>
        <w:ilvl w:val="1"/>
      </w:numPr>
      <w:spacing w:before="240"/>
      <w:outlineLvl w:val="1"/>
    </w:pPr>
    <w:rPr>
      <w:rFonts w:ascii="Arial Bold" w:hAnsi="Arial Bold"/>
      <w:sz w:val="24"/>
      <w:szCs w:val="24"/>
    </w:rPr>
  </w:style>
  <w:style w:type="paragraph" w:customStyle="1" w:styleId="ANNEX-heading2">
    <w:name w:val="ANNEX-heading2"/>
    <w:basedOn w:val="ANNEX-heading1"/>
    <w:next w:val="NormalParagraph"/>
    <w:uiPriority w:val="26"/>
    <w:rsid w:val="00FB18EF"/>
    <w:pPr>
      <w:numPr>
        <w:ilvl w:val="2"/>
      </w:numPr>
      <w:outlineLvl w:val="2"/>
    </w:pPr>
    <w:rPr>
      <w:b w:val="0"/>
    </w:rPr>
  </w:style>
  <w:style w:type="paragraph" w:customStyle="1" w:styleId="ANNEX-heading3">
    <w:name w:val="ANNEX-heading3"/>
    <w:basedOn w:val="ANNEX-heading2"/>
    <w:next w:val="NormalParagraph"/>
    <w:uiPriority w:val="26"/>
    <w:rsid w:val="00FB18EF"/>
    <w:pPr>
      <w:numPr>
        <w:ilvl w:val="3"/>
      </w:numPr>
      <w:outlineLvl w:val="3"/>
    </w:pPr>
    <w:rPr>
      <w:sz w:val="22"/>
      <w:szCs w:val="22"/>
      <w:lang w:val="fr-FR"/>
    </w:rPr>
  </w:style>
  <w:style w:type="paragraph" w:customStyle="1" w:styleId="ANNEX-heading4">
    <w:name w:val="ANNEX-heading4"/>
    <w:basedOn w:val="ANNEX-heading3"/>
    <w:next w:val="NormalParagraph"/>
    <w:uiPriority w:val="26"/>
    <w:rsid w:val="00FB18EF"/>
    <w:pPr>
      <w:numPr>
        <w:ilvl w:val="4"/>
      </w:numPr>
      <w:outlineLvl w:val="4"/>
    </w:pPr>
  </w:style>
  <w:style w:type="paragraph" w:customStyle="1" w:styleId="ANNEX-heading5">
    <w:name w:val="ANNEX-heading5"/>
    <w:basedOn w:val="ANNEX-heading4"/>
    <w:next w:val="NormalParagraph"/>
    <w:uiPriority w:val="26"/>
    <w:rsid w:val="00FB18EF"/>
    <w:pPr>
      <w:numPr>
        <w:ilvl w:val="5"/>
      </w:numPr>
      <w:outlineLvl w:val="5"/>
    </w:pPr>
  </w:style>
  <w:style w:type="paragraph" w:styleId="TOC4">
    <w:name w:val="toc 4"/>
    <w:basedOn w:val="TOC3"/>
    <w:uiPriority w:val="39"/>
    <w:unhideWhenUsed/>
    <w:rsid w:val="00294E91"/>
    <w:pPr>
      <w:tabs>
        <w:tab w:val="clear" w:pos="1276"/>
        <w:tab w:val="left" w:pos="1701"/>
      </w:tabs>
      <w:ind w:left="1701" w:hanging="1275"/>
    </w:pPr>
  </w:style>
  <w:style w:type="paragraph" w:styleId="TOC5">
    <w:name w:val="toc 5"/>
    <w:basedOn w:val="TOC4"/>
    <w:uiPriority w:val="39"/>
    <w:unhideWhenUsed/>
    <w:rsid w:val="00294E91"/>
    <w:pPr>
      <w:tabs>
        <w:tab w:val="clear" w:pos="1701"/>
        <w:tab w:val="left" w:pos="2127"/>
      </w:tabs>
      <w:ind w:left="2127" w:hanging="1701"/>
    </w:pPr>
  </w:style>
  <w:style w:type="paragraph" w:styleId="TOC6">
    <w:name w:val="toc 6"/>
    <w:basedOn w:val="TOC5"/>
    <w:uiPriority w:val="39"/>
    <w:unhideWhenUsed/>
    <w:rsid w:val="00331905"/>
    <w:pPr>
      <w:tabs>
        <w:tab w:val="clear" w:pos="2127"/>
        <w:tab w:val="left" w:pos="2552"/>
      </w:tabs>
      <w:ind w:left="2552" w:hanging="2126"/>
    </w:pPr>
  </w:style>
  <w:style w:type="paragraph" w:styleId="TOC9">
    <w:name w:val="toc 9"/>
    <w:basedOn w:val="Normal"/>
    <w:next w:val="Normal"/>
    <w:autoRedefine/>
    <w:uiPriority w:val="39"/>
    <w:unhideWhenUsed/>
    <w:rsid w:val="00AC2FCC"/>
    <w:pPr>
      <w:ind w:left="1760"/>
    </w:pPr>
  </w:style>
  <w:style w:type="character" w:styleId="PlaceholderText">
    <w:name w:val="Placeholder Text"/>
    <w:basedOn w:val="DefaultParagraphFont"/>
    <w:uiPriority w:val="99"/>
    <w:semiHidden/>
    <w:rsid w:val="00B3576F"/>
    <w:rPr>
      <w:color w:val="808080"/>
    </w:rPr>
  </w:style>
  <w:style w:type="paragraph" w:customStyle="1" w:styleId="Legalclauselevel1">
    <w:name w:val="Legal clause level 1"/>
    <w:uiPriority w:val="30"/>
    <w:qFormat/>
    <w:rsid w:val="00DD465A"/>
    <w:pPr>
      <w:numPr>
        <w:numId w:val="14"/>
      </w:numPr>
      <w:spacing w:before="120" w:after="240"/>
      <w:outlineLvl w:val="0"/>
    </w:pPr>
    <w:rPr>
      <w:rFonts w:ascii="Arial" w:eastAsia="Times New Roman" w:hAnsi="Arial" w:cs="Arial"/>
      <w:b/>
      <w:bCs/>
      <w:sz w:val="28"/>
      <w:szCs w:val="32"/>
      <w:lang w:eastAsia="en-US" w:bidi="bn-BD"/>
    </w:rPr>
  </w:style>
  <w:style w:type="paragraph" w:customStyle="1" w:styleId="Legalclauselevel2">
    <w:name w:val="Legal clause level 2"/>
    <w:basedOn w:val="Legalclauselevel1"/>
    <w:uiPriority w:val="30"/>
    <w:qFormat/>
    <w:rsid w:val="00DD465A"/>
    <w:pPr>
      <w:numPr>
        <w:ilvl w:val="1"/>
        <w:numId w:val="15"/>
      </w:numPr>
      <w:outlineLvl w:val="9"/>
    </w:pPr>
    <w:rPr>
      <w:b w:val="0"/>
      <w:sz w:val="22"/>
      <w:szCs w:val="22"/>
    </w:rPr>
  </w:style>
  <w:style w:type="paragraph" w:customStyle="1" w:styleId="Legalclauselevel3">
    <w:name w:val="Legal clause level 3"/>
    <w:basedOn w:val="Legalclauselevel2"/>
    <w:uiPriority w:val="30"/>
    <w:qFormat/>
    <w:rsid w:val="00DD465A"/>
    <w:pPr>
      <w:numPr>
        <w:ilvl w:val="2"/>
      </w:numPr>
      <w:spacing w:line="276" w:lineRule="auto"/>
    </w:pPr>
    <w:rPr>
      <w:iCs/>
    </w:rPr>
  </w:style>
  <w:style w:type="paragraph" w:customStyle="1" w:styleId="Legalclauselevel4">
    <w:name w:val="Legal clause level 4"/>
    <w:basedOn w:val="Legalclauselevel3"/>
    <w:uiPriority w:val="30"/>
    <w:qFormat/>
    <w:rsid w:val="00DD465A"/>
    <w:pPr>
      <w:numPr>
        <w:ilvl w:val="3"/>
      </w:numPr>
      <w:spacing w:after="120"/>
      <w:ind w:left="3118" w:hanging="992"/>
    </w:pPr>
  </w:style>
  <w:style w:type="paragraph" w:customStyle="1" w:styleId="TitleCentred">
    <w:name w:val="Title Centred"/>
    <w:basedOn w:val="Title"/>
    <w:next w:val="NormalParagraph"/>
    <w:uiPriority w:val="27"/>
    <w:qFormat/>
    <w:rsid w:val="00DD465A"/>
    <w:pPr>
      <w:spacing w:before="240" w:after="240"/>
      <w:jc w:val="center"/>
      <w:outlineLvl w:val="0"/>
    </w:pPr>
  </w:style>
  <w:style w:type="numbering" w:customStyle="1" w:styleId="LegalList">
    <w:name w:val="LegalList"/>
    <w:uiPriority w:val="99"/>
    <w:rsid w:val="0059773C"/>
    <w:pPr>
      <w:numPr>
        <w:numId w:val="6"/>
      </w:numPr>
    </w:pPr>
  </w:style>
  <w:style w:type="paragraph" w:customStyle="1" w:styleId="Legaldefinition">
    <w:name w:val="Legal definition"/>
    <w:basedOn w:val="NOTE"/>
    <w:uiPriority w:val="31"/>
    <w:qFormat/>
    <w:rsid w:val="0059773C"/>
    <w:pPr>
      <w:tabs>
        <w:tab w:val="clear" w:pos="1560"/>
        <w:tab w:val="left" w:pos="2835"/>
      </w:tabs>
      <w:ind w:left="2835" w:hanging="2268"/>
    </w:pPr>
  </w:style>
  <w:style w:type="paragraph" w:customStyle="1" w:styleId="CRSheetSubtitle">
    <w:name w:val="CRSheet Subtitle"/>
    <w:basedOn w:val="Normal"/>
    <w:qFormat/>
    <w:rsid w:val="00B42355"/>
    <w:pPr>
      <w:framePr w:hSpace="180" w:wrap="around" w:hAnchor="margin" w:xAlign="center" w:y="-756"/>
      <w:spacing w:before="60" w:after="60"/>
      <w:jc w:val="left"/>
    </w:pPr>
    <w:rPr>
      <w:rFonts w:cs="Arial"/>
      <w:b/>
      <w:i/>
      <w:szCs w:val="22"/>
      <w:lang w:eastAsia="en-GB" w:bidi="ar-SA"/>
    </w:rPr>
  </w:style>
  <w:style w:type="character" w:styleId="FollowedHyperlink">
    <w:name w:val="FollowedHyperlink"/>
    <w:basedOn w:val="DefaultParagraphFont"/>
    <w:uiPriority w:val="99"/>
    <w:semiHidden/>
    <w:unhideWhenUsed/>
    <w:rsid w:val="00B42355"/>
    <w:rPr>
      <w:color w:val="800080" w:themeColor="followedHyperlink"/>
      <w:u w:val="single"/>
    </w:rPr>
  </w:style>
  <w:style w:type="paragraph" w:customStyle="1" w:styleId="CRSheetTitle">
    <w:name w:val="CRSheet Title"/>
    <w:next w:val="NormalParagraph"/>
    <w:qFormat/>
    <w:rsid w:val="00B42355"/>
    <w:pPr>
      <w:framePr w:hSpace="180" w:wrap="around" w:hAnchor="margin" w:xAlign="center" w:y="-756"/>
      <w:spacing w:before="120" w:after="120"/>
    </w:pPr>
    <w:rPr>
      <w:rFonts w:ascii="Arial Bold" w:eastAsia="SimSun" w:hAnsi="Arial Bold"/>
      <w:b/>
      <w:sz w:val="36"/>
      <w:szCs w:val="36"/>
    </w:rPr>
  </w:style>
  <w:style w:type="paragraph" w:customStyle="1" w:styleId="TableHeaderNewPage">
    <w:name w:val="Table Header NewPage"/>
    <w:basedOn w:val="TableHeader"/>
    <w:uiPriority w:val="49"/>
    <w:qFormat/>
    <w:rsid w:val="00B42355"/>
    <w:rPr>
      <w:sz w:val="24"/>
    </w:rPr>
  </w:style>
  <w:style w:type="paragraph" w:customStyle="1" w:styleId="TableTextBold">
    <w:name w:val="Table Text Bold"/>
    <w:basedOn w:val="TableText"/>
    <w:uiPriority w:val="49"/>
    <w:qFormat/>
    <w:rsid w:val="00B42355"/>
    <w:pPr>
      <w:spacing w:before="0" w:after="0" w:line="240" w:lineRule="auto"/>
    </w:pPr>
    <w:rPr>
      <w:b/>
    </w:rPr>
  </w:style>
  <w:style w:type="paragraph" w:customStyle="1" w:styleId="TableHeaderLarge">
    <w:name w:val="Table Header Large"/>
    <w:basedOn w:val="TableHeader"/>
    <w:uiPriority w:val="49"/>
    <w:qFormat/>
    <w:rsid w:val="00B42355"/>
    <w:rPr>
      <w:sz w:val="24"/>
    </w:rPr>
  </w:style>
  <w:style w:type="character" w:styleId="UnresolvedMention">
    <w:name w:val="Unresolved Mention"/>
    <w:basedOn w:val="DefaultParagraphFont"/>
    <w:uiPriority w:val="99"/>
    <w:semiHidden/>
    <w:unhideWhenUsed/>
    <w:rsid w:val="00C504BF"/>
    <w:rPr>
      <w:color w:val="605E5C"/>
      <w:shd w:val="clear" w:color="auto" w:fill="E1DFDD"/>
    </w:rPr>
  </w:style>
  <w:style w:type="paragraph" w:customStyle="1" w:styleId="Style1">
    <w:name w:val="Style1"/>
    <w:basedOn w:val="Centredtext"/>
    <w:uiPriority w:val="49"/>
    <w:qFormat/>
    <w:rsid w:val="00B42355"/>
  </w:style>
  <w:style w:type="paragraph" w:styleId="Revision">
    <w:name w:val="Revision"/>
    <w:hidden/>
    <w:uiPriority w:val="99"/>
    <w:semiHidden/>
    <w:rsid w:val="00B42355"/>
    <w:rPr>
      <w:rFonts w:ascii="Arial" w:hAnsi="Arial"/>
      <w:sz w:val="22"/>
      <w:szCs w:val="22"/>
    </w:rPr>
  </w:style>
  <w:style w:type="character" w:styleId="CommentReference">
    <w:name w:val="annotation reference"/>
    <w:basedOn w:val="DefaultParagraphFont"/>
    <w:uiPriority w:val="99"/>
    <w:semiHidden/>
    <w:unhideWhenUsed/>
    <w:qFormat/>
    <w:rsid w:val="00B42355"/>
    <w:rPr>
      <w:sz w:val="16"/>
      <w:szCs w:val="16"/>
    </w:rPr>
  </w:style>
  <w:style w:type="paragraph" w:styleId="CommentText">
    <w:name w:val="annotation text"/>
    <w:basedOn w:val="Normal"/>
    <w:link w:val="CommentTextChar"/>
    <w:uiPriority w:val="99"/>
    <w:unhideWhenUsed/>
    <w:qFormat/>
    <w:rsid w:val="00B42355"/>
    <w:rPr>
      <w:sz w:val="20"/>
      <w:szCs w:val="25"/>
    </w:rPr>
  </w:style>
  <w:style w:type="character" w:customStyle="1" w:styleId="CommentTextChar">
    <w:name w:val="Comment Text Char"/>
    <w:basedOn w:val="DefaultParagraphFont"/>
    <w:link w:val="CommentText"/>
    <w:uiPriority w:val="99"/>
    <w:qFormat/>
    <w:rsid w:val="00B42355"/>
    <w:rPr>
      <w:rFonts w:ascii="Arial" w:eastAsia="SimSun" w:hAnsi="Arial"/>
      <w:szCs w:val="25"/>
      <w:lang w:eastAsia="zh-CN" w:bidi="bn-BD"/>
    </w:rPr>
  </w:style>
  <w:style w:type="paragraph" w:styleId="CommentSubject">
    <w:name w:val="annotation subject"/>
    <w:basedOn w:val="CommentText"/>
    <w:next w:val="CommentText"/>
    <w:link w:val="CommentSubjectChar"/>
    <w:uiPriority w:val="99"/>
    <w:unhideWhenUsed/>
    <w:rsid w:val="00B42355"/>
    <w:rPr>
      <w:b/>
      <w:bCs/>
    </w:rPr>
  </w:style>
  <w:style w:type="character" w:customStyle="1" w:styleId="CommentSubjectChar">
    <w:name w:val="Comment Subject Char"/>
    <w:basedOn w:val="CommentTextChar"/>
    <w:link w:val="CommentSubject"/>
    <w:uiPriority w:val="99"/>
    <w:rsid w:val="00B42355"/>
    <w:rPr>
      <w:rFonts w:ascii="Arial" w:eastAsia="SimSun" w:hAnsi="Arial"/>
      <w:b/>
      <w:bCs/>
      <w:szCs w:val="25"/>
      <w:lang w:eastAsia="zh-CN" w:bidi="bn-BD"/>
    </w:rPr>
  </w:style>
  <w:style w:type="paragraph" w:styleId="TOC7">
    <w:name w:val="toc 7"/>
    <w:basedOn w:val="Normal"/>
    <w:next w:val="Normal"/>
    <w:autoRedefine/>
    <w:uiPriority w:val="39"/>
    <w:rsid w:val="00B42355"/>
    <w:pPr>
      <w:spacing w:line="276" w:lineRule="auto"/>
      <w:ind w:left="1200"/>
      <w:jc w:val="left"/>
    </w:pPr>
    <w:rPr>
      <w:rFonts w:ascii="Times New Roman" w:eastAsia="Times New Roman" w:hAnsi="Times New Roman"/>
      <w:sz w:val="20"/>
      <w:lang w:eastAsia="en-GB" w:bidi="ar-SA"/>
    </w:rPr>
  </w:style>
  <w:style w:type="paragraph" w:styleId="TOC8">
    <w:name w:val="toc 8"/>
    <w:basedOn w:val="Normal"/>
    <w:next w:val="Normal"/>
    <w:autoRedefine/>
    <w:uiPriority w:val="39"/>
    <w:rsid w:val="00B42355"/>
    <w:pPr>
      <w:spacing w:line="276" w:lineRule="auto"/>
      <w:ind w:left="1400"/>
      <w:jc w:val="left"/>
    </w:pPr>
    <w:rPr>
      <w:rFonts w:ascii="Times New Roman" w:eastAsia="Times New Roman" w:hAnsi="Times New Roman"/>
      <w:sz w:val="20"/>
      <w:lang w:eastAsia="en-GB" w:bidi="ar-SA"/>
    </w:rPr>
  </w:style>
  <w:style w:type="paragraph" w:customStyle="1" w:styleId="GSMABodytext">
    <w:name w:val="GSMA Body text"/>
    <w:basedOn w:val="Normal"/>
    <w:rsid w:val="00B42355"/>
    <w:pPr>
      <w:spacing w:line="276" w:lineRule="auto"/>
      <w:jc w:val="left"/>
    </w:pPr>
    <w:rPr>
      <w:rFonts w:ascii="Calibri" w:eastAsia="Times New Roman" w:hAnsi="Calibri"/>
      <w:sz w:val="20"/>
      <w:lang w:eastAsia="en-GB" w:bidi="ar-SA"/>
    </w:rPr>
  </w:style>
  <w:style w:type="paragraph" w:customStyle="1" w:styleId="GSMCoverImage">
    <w:name w:val="GSM Cover Image"/>
    <w:autoRedefine/>
    <w:rsid w:val="00B42355"/>
    <w:pPr>
      <w:spacing w:before="960" w:after="240" w:line="276" w:lineRule="auto"/>
      <w:jc w:val="center"/>
    </w:pPr>
    <w:rPr>
      <w:rFonts w:eastAsia="Times New Roman" w:cs="Arial"/>
      <w:lang w:eastAsia="en-US"/>
    </w:rPr>
  </w:style>
  <w:style w:type="paragraph" w:customStyle="1" w:styleId="DocumentManagement">
    <w:name w:val="Document Management"/>
    <w:basedOn w:val="Heading1"/>
    <w:link w:val="DocumentManagementChar"/>
    <w:qFormat/>
    <w:rsid w:val="00B42355"/>
    <w:pPr>
      <w:numPr>
        <w:numId w:val="0"/>
      </w:numPr>
      <w:spacing w:after="120"/>
      <w:ind w:left="854" w:hanging="854"/>
    </w:pPr>
    <w:rPr>
      <w:rFonts w:ascii="Calibri" w:hAnsi="Calibri"/>
      <w:lang w:bidi="ar-SA"/>
    </w:rPr>
  </w:style>
  <w:style w:type="paragraph" w:customStyle="1" w:styleId="Titlelabel">
    <w:name w:val="Title label"/>
    <w:basedOn w:val="Normal"/>
    <w:semiHidden/>
    <w:rsid w:val="00B42355"/>
    <w:pPr>
      <w:spacing w:line="276" w:lineRule="auto"/>
      <w:jc w:val="left"/>
    </w:pPr>
    <w:rPr>
      <w:rFonts w:ascii="Calibri" w:eastAsia="Times New Roman" w:hAnsi="Calibri"/>
      <w:b/>
      <w:spacing w:val="20"/>
      <w:sz w:val="36"/>
      <w:lang w:val="en-IE" w:eastAsia="en-GB" w:bidi="ar-SA"/>
    </w:rPr>
  </w:style>
  <w:style w:type="paragraph" w:customStyle="1" w:styleId="DocumentHistory">
    <w:name w:val="Document History"/>
    <w:basedOn w:val="Heading2"/>
    <w:link w:val="DocumentHistoryChar"/>
    <w:qFormat/>
    <w:rsid w:val="00B42355"/>
    <w:pPr>
      <w:numPr>
        <w:ilvl w:val="0"/>
        <w:numId w:val="0"/>
      </w:numPr>
      <w:spacing w:after="120"/>
      <w:ind w:left="854" w:hanging="854"/>
    </w:pPr>
    <w:rPr>
      <w:rFonts w:ascii="Calibri" w:hAnsi="Calibri"/>
      <w:lang w:bidi="ar-SA"/>
    </w:rPr>
  </w:style>
  <w:style w:type="character" w:styleId="PageNumber">
    <w:name w:val="page number"/>
    <w:uiPriority w:val="99"/>
    <w:semiHidden/>
    <w:rsid w:val="00B42355"/>
  </w:style>
  <w:style w:type="paragraph" w:customStyle="1" w:styleId="CSSummary">
    <w:name w:val="CS_Summary"/>
    <w:basedOn w:val="Normal"/>
    <w:semiHidden/>
    <w:rsid w:val="00B42355"/>
    <w:pPr>
      <w:spacing w:line="276" w:lineRule="auto"/>
      <w:jc w:val="left"/>
    </w:pPr>
    <w:rPr>
      <w:rFonts w:ascii="Calibri" w:eastAsia="Arial" w:hAnsi="Calibri"/>
      <w:b/>
      <w:snapToGrid w:val="0"/>
      <w:color w:val="FF0000"/>
      <w:sz w:val="20"/>
      <w:lang w:eastAsia="en-GB" w:bidi="ar-SA"/>
    </w:rPr>
  </w:style>
  <w:style w:type="paragraph" w:customStyle="1" w:styleId="NormalStyleIndentedParagraph">
    <w:name w:val="Normal Style Indented Paragraph"/>
    <w:basedOn w:val="Normal"/>
    <w:link w:val="NormalStyleIndentedParagraphChar"/>
    <w:qFormat/>
    <w:rsid w:val="00B42355"/>
    <w:pPr>
      <w:spacing w:line="276" w:lineRule="auto"/>
      <w:ind w:left="360"/>
      <w:jc w:val="left"/>
    </w:pPr>
    <w:rPr>
      <w:rFonts w:ascii="Calibri" w:eastAsia="Times New Roman" w:hAnsi="Calibri"/>
      <w:sz w:val="20"/>
      <w:lang w:eastAsia="en-GB" w:bidi="ar-SA"/>
    </w:rPr>
  </w:style>
  <w:style w:type="paragraph" w:customStyle="1" w:styleId="CSTitle">
    <w:name w:val="CS_Title"/>
    <w:basedOn w:val="Normal"/>
    <w:semiHidden/>
    <w:rsid w:val="00B42355"/>
    <w:pPr>
      <w:spacing w:line="276" w:lineRule="auto"/>
      <w:ind w:left="560"/>
      <w:jc w:val="left"/>
    </w:pPr>
    <w:rPr>
      <w:rFonts w:ascii="Calibri" w:eastAsia="Arial" w:hAnsi="Calibri"/>
      <w:b/>
      <w:snapToGrid w:val="0"/>
      <w:sz w:val="36"/>
      <w:lang w:val="en-IE" w:eastAsia="en-GB" w:bidi="ar-SA"/>
    </w:rPr>
  </w:style>
  <w:style w:type="paragraph" w:customStyle="1" w:styleId="CSNumber">
    <w:name w:val="CS_Number"/>
    <w:basedOn w:val="Normal"/>
    <w:semiHidden/>
    <w:rsid w:val="00B42355"/>
    <w:pPr>
      <w:spacing w:line="276" w:lineRule="auto"/>
      <w:ind w:left="560"/>
      <w:jc w:val="right"/>
    </w:pPr>
    <w:rPr>
      <w:rFonts w:ascii="Calibri" w:eastAsia="Arial" w:hAnsi="Calibri"/>
      <w:b/>
      <w:snapToGrid w:val="0"/>
      <w:sz w:val="28"/>
      <w:lang w:val="en-IE" w:eastAsia="en-GB" w:bidi="ar-SA"/>
    </w:rPr>
  </w:style>
  <w:style w:type="paragraph" w:customStyle="1" w:styleId="DocumentTitle">
    <w:name w:val="Document Title"/>
    <w:basedOn w:val="Normal"/>
    <w:next w:val="Normal"/>
    <w:autoRedefine/>
    <w:semiHidden/>
    <w:rsid w:val="00B42355"/>
    <w:pPr>
      <w:framePr w:hSpace="180" w:wrap="notBeside" w:hAnchor="margin" w:y="359"/>
      <w:spacing w:line="276" w:lineRule="auto"/>
      <w:ind w:right="113"/>
      <w:jc w:val="right"/>
    </w:pPr>
    <w:rPr>
      <w:rFonts w:ascii="Calibri" w:eastAsia="Arial" w:hAnsi="Calibri"/>
      <w:b/>
      <w:snapToGrid w:val="0"/>
      <w:sz w:val="36"/>
      <w:lang w:val="en-US" w:eastAsia="en-GB" w:bidi="ar-SA"/>
    </w:rPr>
  </w:style>
  <w:style w:type="paragraph" w:customStyle="1" w:styleId="DocumentSubtitle">
    <w:name w:val="Document Subtitle"/>
    <w:basedOn w:val="DocumentTitle"/>
    <w:next w:val="Normal"/>
    <w:autoRedefine/>
    <w:semiHidden/>
    <w:rsid w:val="00B42355"/>
    <w:pPr>
      <w:framePr w:wrap="notBeside"/>
      <w:ind w:left="560" w:right="0"/>
    </w:pPr>
    <w:rPr>
      <w:rFonts w:eastAsia="Times New Roman"/>
      <w:snapToGrid/>
      <w:sz w:val="32"/>
      <w:lang w:val="en-IE"/>
    </w:rPr>
  </w:style>
  <w:style w:type="paragraph" w:customStyle="1" w:styleId="FrontMatter">
    <w:name w:val="Front Matter"/>
    <w:autoRedefine/>
    <w:rsid w:val="00B42355"/>
    <w:pPr>
      <w:pBdr>
        <w:top w:val="single" w:sz="4" w:space="1" w:color="auto"/>
      </w:pBdr>
      <w:spacing w:before="60" w:after="60" w:line="276" w:lineRule="auto"/>
    </w:pPr>
    <w:rPr>
      <w:rFonts w:ascii="Arial" w:eastAsia="Times New Roman" w:hAnsi="Arial" w:cs="Arial"/>
      <w:b/>
      <w:sz w:val="24"/>
      <w:szCs w:val="24"/>
      <w:lang w:eastAsia="en-US"/>
    </w:rPr>
  </w:style>
  <w:style w:type="paragraph" w:styleId="DocumentMap">
    <w:name w:val="Document Map"/>
    <w:basedOn w:val="Normal"/>
    <w:link w:val="DocumentMapChar"/>
    <w:uiPriority w:val="99"/>
    <w:semiHidden/>
    <w:unhideWhenUsed/>
    <w:rsid w:val="00B42355"/>
    <w:pPr>
      <w:spacing w:line="276" w:lineRule="auto"/>
      <w:jc w:val="left"/>
    </w:pPr>
    <w:rPr>
      <w:rFonts w:ascii="Tahoma" w:eastAsia="Times New Roman" w:hAnsi="Tahoma" w:cs="Tahoma"/>
      <w:sz w:val="16"/>
      <w:szCs w:val="16"/>
      <w:lang w:eastAsia="en-GB" w:bidi="ar-SA"/>
    </w:rPr>
  </w:style>
  <w:style w:type="character" w:customStyle="1" w:styleId="DocumentMapChar">
    <w:name w:val="Document Map Char"/>
    <w:basedOn w:val="DefaultParagraphFont"/>
    <w:link w:val="DocumentMap"/>
    <w:uiPriority w:val="99"/>
    <w:semiHidden/>
    <w:rsid w:val="00B42355"/>
    <w:rPr>
      <w:rFonts w:ascii="Tahoma" w:eastAsia="Times New Roman" w:hAnsi="Tahoma" w:cs="Tahoma"/>
      <w:sz w:val="16"/>
      <w:szCs w:val="16"/>
    </w:rPr>
  </w:style>
  <w:style w:type="table" w:styleId="TableGrid">
    <w:name w:val="Table Grid"/>
    <w:basedOn w:val="TableNormal"/>
    <w:rsid w:val="00B423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42355"/>
    <w:pPr>
      <w:spacing w:line="276" w:lineRule="auto"/>
      <w:jc w:val="left"/>
    </w:pPr>
    <w:rPr>
      <w:rFonts w:ascii="Times New Roman" w:eastAsia="Times New Roman" w:hAnsi="Times New Roman"/>
      <w:sz w:val="24"/>
      <w:lang w:eastAsia="en-GB" w:bidi="ar-SA"/>
    </w:rPr>
  </w:style>
  <w:style w:type="character" w:customStyle="1" w:styleId="DocumentManagementChar">
    <w:name w:val="Document Management Char"/>
    <w:link w:val="DocumentManagement"/>
    <w:rsid w:val="00B42355"/>
    <w:rPr>
      <w:rFonts w:eastAsia="Times New Roman" w:cs="Arial"/>
      <w:b/>
      <w:bCs/>
      <w:sz w:val="28"/>
      <w:szCs w:val="32"/>
      <w:lang w:eastAsia="en-US"/>
    </w:rPr>
  </w:style>
  <w:style w:type="paragraph" w:customStyle="1" w:styleId="GSMAFigure">
    <w:name w:val="GSMA Figure"/>
    <w:basedOn w:val="Normal"/>
    <w:qFormat/>
    <w:rsid w:val="00B42355"/>
  </w:style>
  <w:style w:type="paragraph" w:customStyle="1" w:styleId="OtherInformation">
    <w:name w:val="Other Information"/>
    <w:basedOn w:val="Heading2"/>
    <w:link w:val="OtherInformationChar"/>
    <w:qFormat/>
    <w:rsid w:val="00B42355"/>
    <w:pPr>
      <w:numPr>
        <w:ilvl w:val="0"/>
        <w:numId w:val="0"/>
      </w:numPr>
      <w:spacing w:after="120"/>
    </w:pPr>
    <w:rPr>
      <w:rFonts w:ascii="Times New Roman" w:hAnsi="Times New Roman" w:cs="Times New Roman"/>
      <w:b w:val="0"/>
      <w:bCs w:val="0"/>
      <w:iCs w:val="0"/>
      <w:sz w:val="20"/>
      <w:szCs w:val="20"/>
      <w:lang w:bidi="ar-SA"/>
    </w:rPr>
  </w:style>
  <w:style w:type="character" w:customStyle="1" w:styleId="DocumentHistoryChar">
    <w:name w:val="Document History Char"/>
    <w:link w:val="DocumentHistory"/>
    <w:rsid w:val="00B42355"/>
    <w:rPr>
      <w:rFonts w:eastAsia="Times New Roman" w:cs="Arial"/>
      <w:b/>
      <w:bCs/>
      <w:iCs/>
      <w:sz w:val="24"/>
      <w:szCs w:val="28"/>
      <w:lang w:eastAsia="en-US"/>
    </w:rPr>
  </w:style>
  <w:style w:type="character" w:customStyle="1" w:styleId="NormalStyleIndentedParagraphChar">
    <w:name w:val="Normal Style Indented Paragraph Char"/>
    <w:link w:val="NormalStyleIndentedParagraph"/>
    <w:rsid w:val="00B42355"/>
    <w:rPr>
      <w:rFonts w:eastAsia="Times New Roman"/>
    </w:rPr>
  </w:style>
  <w:style w:type="character" w:customStyle="1" w:styleId="OtherInformationChar">
    <w:name w:val="Other Information Char"/>
    <w:link w:val="OtherInformation"/>
    <w:rsid w:val="00B42355"/>
    <w:rPr>
      <w:rFonts w:ascii="Times New Roman" w:eastAsia="Times New Roman" w:hAnsi="Times New Roman"/>
      <w:lang w:eastAsia="en-US"/>
    </w:rPr>
  </w:style>
  <w:style w:type="table" w:customStyle="1" w:styleId="GSMATable">
    <w:name w:val="GSMA Table"/>
    <w:basedOn w:val="TableNormal"/>
    <w:uiPriority w:val="99"/>
    <w:rsid w:val="00B42355"/>
    <w:rPr>
      <w:rFonts w:eastAsia="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2"/>
      </w:rPr>
      <w:tblPr/>
      <w:tcPr>
        <w:shd w:val="clear" w:color="auto" w:fill="C00000"/>
        <w:vAlign w:val="center"/>
      </w:tcPr>
    </w:tblStylePr>
    <w:tblStylePr w:type="band1Horz">
      <w:pPr>
        <w:jc w:val="left"/>
      </w:pPr>
      <w:rPr>
        <w:rFonts w:ascii="Arial" w:hAnsi="Arial"/>
        <w:sz w:val="20"/>
      </w:rPr>
      <w:tblPr/>
      <w:tcPr>
        <w:vAlign w:val="center"/>
      </w:tcPr>
    </w:tblStylePr>
    <w:tblStylePr w:type="band2Horz">
      <w:pPr>
        <w:jc w:val="left"/>
      </w:pPr>
      <w:rPr>
        <w:rFonts w:ascii="Arial" w:hAnsi="Arial"/>
        <w:sz w:val="20"/>
      </w:rPr>
      <w:tblPr/>
      <w:tcPr>
        <w:vAlign w:val="center"/>
      </w:tcPr>
    </w:tblStylePr>
  </w:style>
  <w:style w:type="paragraph" w:customStyle="1" w:styleId="Reference">
    <w:name w:val="Reference"/>
    <w:basedOn w:val="Normal"/>
    <w:uiPriority w:val="99"/>
    <w:rsid w:val="00B42355"/>
    <w:pPr>
      <w:spacing w:line="276" w:lineRule="auto"/>
      <w:ind w:left="1418" w:hanging="1418"/>
      <w:jc w:val="left"/>
    </w:pPr>
    <w:rPr>
      <w:rFonts w:ascii="Calibri" w:eastAsia="Times New Roman" w:hAnsi="Calibri" w:cs="Arial"/>
      <w:sz w:val="20"/>
      <w:lang w:eastAsia="en-GB" w:bidi="ar-SA"/>
    </w:rPr>
  </w:style>
  <w:style w:type="paragraph" w:styleId="HTMLPreformatted">
    <w:name w:val="HTML Preformatted"/>
    <w:basedOn w:val="Normal"/>
    <w:link w:val="HTMLPreformattedChar"/>
    <w:uiPriority w:val="99"/>
    <w:semiHidden/>
    <w:unhideWhenUsed/>
    <w:rsid w:val="00B423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pPr>
    <w:rPr>
      <w:rFonts w:ascii="Courier New" w:eastAsia="Times New Roman" w:hAnsi="Courier New" w:cs="Courier New"/>
      <w:sz w:val="20"/>
      <w:lang w:val="fr-FR" w:eastAsia="fr-FR" w:bidi="ar-SA"/>
    </w:rPr>
  </w:style>
  <w:style w:type="character" w:customStyle="1" w:styleId="HTMLPreformattedChar">
    <w:name w:val="HTML Preformatted Char"/>
    <w:basedOn w:val="DefaultParagraphFont"/>
    <w:link w:val="HTMLPreformatted"/>
    <w:uiPriority w:val="99"/>
    <w:semiHidden/>
    <w:rsid w:val="00B42355"/>
    <w:rPr>
      <w:rFonts w:ascii="Courier New" w:eastAsia="Times New Roman" w:hAnsi="Courier New" w:cs="Courier New"/>
      <w:lang w:val="fr-FR" w:eastAsia="fr-FR"/>
    </w:rPr>
  </w:style>
  <w:style w:type="character" w:styleId="Emphasis">
    <w:name w:val="Emphasis"/>
    <w:uiPriority w:val="20"/>
    <w:qFormat/>
    <w:rsid w:val="00B42355"/>
    <w:rPr>
      <w:i/>
      <w:iCs/>
    </w:rPr>
  </w:style>
  <w:style w:type="paragraph" w:customStyle="1" w:styleId="Default">
    <w:name w:val="Default"/>
    <w:rsid w:val="00B42355"/>
    <w:pPr>
      <w:autoSpaceDE w:val="0"/>
      <w:autoSpaceDN w:val="0"/>
      <w:adjustRightInd w:val="0"/>
      <w:spacing w:before="120" w:line="276" w:lineRule="auto"/>
    </w:pPr>
    <w:rPr>
      <w:rFonts w:ascii="Arial" w:eastAsia="MS Mincho" w:hAnsi="Arial" w:cs="Arial"/>
      <w:color w:val="000000"/>
      <w:sz w:val="24"/>
      <w:szCs w:val="24"/>
      <w:lang w:val="fr-FR" w:eastAsia="ja-JP"/>
    </w:rPr>
  </w:style>
  <w:style w:type="paragraph" w:styleId="HTMLAddress">
    <w:name w:val="HTML Address"/>
    <w:basedOn w:val="Normal"/>
    <w:link w:val="HTMLAddressChar"/>
    <w:semiHidden/>
    <w:unhideWhenUsed/>
    <w:rsid w:val="00B42355"/>
    <w:pPr>
      <w:overflowPunct w:val="0"/>
      <w:autoSpaceDE w:val="0"/>
      <w:autoSpaceDN w:val="0"/>
      <w:adjustRightInd w:val="0"/>
      <w:spacing w:after="180" w:line="276" w:lineRule="auto"/>
      <w:jc w:val="left"/>
    </w:pPr>
    <w:rPr>
      <w:rFonts w:ascii="Times New Roman" w:eastAsia="Times New Roman" w:hAnsi="Times New Roman"/>
      <w:i/>
      <w:iCs/>
      <w:sz w:val="20"/>
      <w:lang w:eastAsia="en-GB" w:bidi="ar-SA"/>
    </w:rPr>
  </w:style>
  <w:style w:type="character" w:customStyle="1" w:styleId="HTMLAddressChar">
    <w:name w:val="HTML Address Char"/>
    <w:basedOn w:val="DefaultParagraphFont"/>
    <w:link w:val="HTMLAddress"/>
    <w:semiHidden/>
    <w:rsid w:val="00B42355"/>
    <w:rPr>
      <w:rFonts w:ascii="Times New Roman" w:eastAsia="Times New Roman" w:hAnsi="Times New Roman"/>
      <w:i/>
      <w:iCs/>
    </w:rPr>
  </w:style>
  <w:style w:type="character" w:styleId="HTMLCode">
    <w:name w:val="HTML Code"/>
    <w:semiHidden/>
    <w:unhideWhenUsed/>
    <w:rsid w:val="00B42355"/>
    <w:rPr>
      <w:rFonts w:ascii="Courier New" w:eastAsia="Times New Roman" w:hAnsi="Courier New" w:cs="Times New Roman" w:hint="default"/>
      <w:sz w:val="20"/>
      <w:szCs w:val="20"/>
    </w:rPr>
  </w:style>
  <w:style w:type="character" w:styleId="HTMLKeyboard">
    <w:name w:val="HTML Keyboard"/>
    <w:semiHidden/>
    <w:unhideWhenUsed/>
    <w:rsid w:val="00B42355"/>
    <w:rPr>
      <w:rFonts w:ascii="Courier New" w:eastAsia="Times New Roman" w:hAnsi="Courier New" w:cs="Times New Roman" w:hint="default"/>
      <w:sz w:val="20"/>
      <w:szCs w:val="20"/>
    </w:rPr>
  </w:style>
  <w:style w:type="character" w:styleId="HTMLSample">
    <w:name w:val="HTML Sample"/>
    <w:semiHidden/>
    <w:unhideWhenUsed/>
    <w:rsid w:val="00B42355"/>
    <w:rPr>
      <w:rFonts w:ascii="Courier New" w:eastAsia="Times New Roman" w:hAnsi="Courier New" w:cs="Times New Roman" w:hint="default"/>
    </w:rPr>
  </w:style>
  <w:style w:type="character" w:styleId="HTMLTypewriter">
    <w:name w:val="HTML Typewriter"/>
    <w:uiPriority w:val="99"/>
    <w:semiHidden/>
    <w:unhideWhenUsed/>
    <w:rsid w:val="00B42355"/>
    <w:rPr>
      <w:rFonts w:ascii="Courier New" w:eastAsia="Times New Roman" w:hAnsi="Courier New" w:cs="Times New Roman" w:hint="default"/>
      <w:sz w:val="20"/>
      <w:szCs w:val="20"/>
    </w:rPr>
  </w:style>
  <w:style w:type="paragraph" w:styleId="NormalIndent">
    <w:name w:val="Normal Indent"/>
    <w:basedOn w:val="Normal"/>
    <w:uiPriority w:val="99"/>
    <w:semiHidden/>
    <w:unhideWhenUsed/>
    <w:rsid w:val="00B42355"/>
    <w:pPr>
      <w:overflowPunct w:val="0"/>
      <w:autoSpaceDE w:val="0"/>
      <w:autoSpaceDN w:val="0"/>
      <w:adjustRightInd w:val="0"/>
      <w:spacing w:after="180" w:line="276" w:lineRule="auto"/>
      <w:ind w:left="720"/>
      <w:jc w:val="left"/>
    </w:pPr>
    <w:rPr>
      <w:rFonts w:ascii="Times New Roman" w:eastAsia="Times New Roman" w:hAnsi="Times New Roman"/>
      <w:sz w:val="20"/>
      <w:lang w:eastAsia="en-GB" w:bidi="ar-SA"/>
    </w:rPr>
  </w:style>
  <w:style w:type="paragraph" w:styleId="TableofFigures">
    <w:name w:val="table of figures"/>
    <w:basedOn w:val="Normal"/>
    <w:next w:val="Normal"/>
    <w:uiPriority w:val="99"/>
    <w:unhideWhenUsed/>
    <w:rsid w:val="00B42355"/>
    <w:pPr>
      <w:overflowPunct w:val="0"/>
      <w:autoSpaceDE w:val="0"/>
      <w:autoSpaceDN w:val="0"/>
      <w:adjustRightInd w:val="0"/>
      <w:spacing w:after="180" w:line="276" w:lineRule="auto"/>
      <w:ind w:left="400" w:hanging="400"/>
      <w:jc w:val="left"/>
    </w:pPr>
    <w:rPr>
      <w:rFonts w:ascii="Times New Roman" w:eastAsia="Times New Roman" w:hAnsi="Times New Roman"/>
      <w:sz w:val="20"/>
      <w:lang w:eastAsia="en-GB" w:bidi="ar-SA"/>
    </w:rPr>
  </w:style>
  <w:style w:type="paragraph" w:styleId="EnvelopeAddress">
    <w:name w:val="envelope address"/>
    <w:basedOn w:val="Normal"/>
    <w:uiPriority w:val="99"/>
    <w:semiHidden/>
    <w:unhideWhenUsed/>
    <w:rsid w:val="00B42355"/>
    <w:pPr>
      <w:framePr w:w="7920" w:h="1980" w:hSpace="180" w:wrap="auto" w:hAnchor="page" w:xAlign="center" w:yAlign="bottom"/>
      <w:overflowPunct w:val="0"/>
      <w:autoSpaceDE w:val="0"/>
      <w:autoSpaceDN w:val="0"/>
      <w:adjustRightInd w:val="0"/>
      <w:spacing w:after="180" w:line="276" w:lineRule="auto"/>
      <w:ind w:left="2880"/>
      <w:jc w:val="left"/>
    </w:pPr>
    <w:rPr>
      <w:rFonts w:ascii="Calibri" w:eastAsia="Times New Roman" w:hAnsi="Calibri" w:cs="Arial"/>
      <w:sz w:val="24"/>
      <w:szCs w:val="24"/>
      <w:lang w:eastAsia="en-GB" w:bidi="ar-SA"/>
    </w:rPr>
  </w:style>
  <w:style w:type="paragraph" w:styleId="EnvelopeReturn">
    <w:name w:val="envelope return"/>
    <w:basedOn w:val="Normal"/>
    <w:uiPriority w:val="99"/>
    <w:semiHidden/>
    <w:unhideWhenUsed/>
    <w:rsid w:val="00B42355"/>
    <w:pPr>
      <w:overflowPunct w:val="0"/>
      <w:autoSpaceDE w:val="0"/>
      <w:autoSpaceDN w:val="0"/>
      <w:adjustRightInd w:val="0"/>
      <w:spacing w:after="180" w:line="276" w:lineRule="auto"/>
      <w:jc w:val="left"/>
    </w:pPr>
    <w:rPr>
      <w:rFonts w:ascii="Calibri" w:eastAsia="Times New Roman" w:hAnsi="Calibri" w:cs="Arial"/>
      <w:sz w:val="20"/>
      <w:lang w:eastAsia="en-GB" w:bidi="ar-SA"/>
    </w:rPr>
  </w:style>
  <w:style w:type="paragraph" w:styleId="EndnoteText">
    <w:name w:val="endnote text"/>
    <w:basedOn w:val="Normal"/>
    <w:link w:val="EndnoteTextChar"/>
    <w:uiPriority w:val="99"/>
    <w:semiHidden/>
    <w:unhideWhenUsed/>
    <w:rsid w:val="00B42355"/>
    <w:pPr>
      <w:overflowPunct w:val="0"/>
      <w:autoSpaceDE w:val="0"/>
      <w:autoSpaceDN w:val="0"/>
      <w:adjustRightInd w:val="0"/>
      <w:spacing w:after="180" w:line="276" w:lineRule="auto"/>
      <w:jc w:val="left"/>
    </w:pPr>
    <w:rPr>
      <w:rFonts w:ascii="Times New Roman" w:eastAsia="Times New Roman" w:hAnsi="Times New Roman"/>
      <w:sz w:val="20"/>
      <w:lang w:eastAsia="en-GB" w:bidi="ar-SA"/>
    </w:rPr>
  </w:style>
  <w:style w:type="character" w:customStyle="1" w:styleId="EndnoteTextChar">
    <w:name w:val="Endnote Text Char"/>
    <w:basedOn w:val="DefaultParagraphFont"/>
    <w:link w:val="EndnoteText"/>
    <w:uiPriority w:val="99"/>
    <w:semiHidden/>
    <w:rsid w:val="00B42355"/>
    <w:rPr>
      <w:rFonts w:ascii="Times New Roman" w:eastAsia="Times New Roman" w:hAnsi="Times New Roman"/>
    </w:rPr>
  </w:style>
  <w:style w:type="paragraph" w:styleId="TableofAuthorities">
    <w:name w:val="table of authorities"/>
    <w:basedOn w:val="Normal"/>
    <w:next w:val="Normal"/>
    <w:uiPriority w:val="99"/>
    <w:semiHidden/>
    <w:unhideWhenUsed/>
    <w:rsid w:val="00B42355"/>
    <w:pPr>
      <w:overflowPunct w:val="0"/>
      <w:autoSpaceDE w:val="0"/>
      <w:autoSpaceDN w:val="0"/>
      <w:adjustRightInd w:val="0"/>
      <w:spacing w:after="180" w:line="276" w:lineRule="auto"/>
      <w:ind w:left="200" w:hanging="200"/>
      <w:jc w:val="left"/>
    </w:pPr>
    <w:rPr>
      <w:rFonts w:ascii="Times New Roman" w:eastAsia="Times New Roman" w:hAnsi="Times New Roman"/>
      <w:sz w:val="20"/>
      <w:lang w:eastAsia="en-GB" w:bidi="ar-SA"/>
    </w:rPr>
  </w:style>
  <w:style w:type="paragraph" w:styleId="MacroText">
    <w:name w:val="macro"/>
    <w:link w:val="MacroTextChar"/>
    <w:uiPriority w:val="99"/>
    <w:semiHidden/>
    <w:unhideWhenUsed/>
    <w:rsid w:val="00B4235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before="120" w:after="180" w:line="276" w:lineRule="auto"/>
    </w:pPr>
    <w:rPr>
      <w:rFonts w:ascii="Courier New" w:eastAsia="Times New Roman" w:hAnsi="Courier New" w:cs="Courier New"/>
      <w:lang w:eastAsia="en-US"/>
    </w:rPr>
  </w:style>
  <w:style w:type="character" w:customStyle="1" w:styleId="MacroTextChar">
    <w:name w:val="Macro Text Char"/>
    <w:basedOn w:val="DefaultParagraphFont"/>
    <w:link w:val="MacroText"/>
    <w:uiPriority w:val="99"/>
    <w:semiHidden/>
    <w:rsid w:val="00B42355"/>
    <w:rPr>
      <w:rFonts w:ascii="Courier New" w:eastAsia="Times New Roman" w:hAnsi="Courier New" w:cs="Courier New"/>
      <w:lang w:eastAsia="en-US"/>
    </w:rPr>
  </w:style>
  <w:style w:type="paragraph" w:styleId="Date">
    <w:name w:val="Date"/>
    <w:basedOn w:val="Normal"/>
    <w:next w:val="Normal"/>
    <w:link w:val="DateChar"/>
    <w:uiPriority w:val="99"/>
    <w:semiHidden/>
    <w:unhideWhenUsed/>
    <w:rsid w:val="00B42355"/>
    <w:pPr>
      <w:overflowPunct w:val="0"/>
      <w:autoSpaceDE w:val="0"/>
      <w:autoSpaceDN w:val="0"/>
      <w:adjustRightInd w:val="0"/>
      <w:spacing w:after="180" w:line="276" w:lineRule="auto"/>
      <w:jc w:val="left"/>
    </w:pPr>
    <w:rPr>
      <w:rFonts w:ascii="Times New Roman" w:eastAsia="Times New Roman" w:hAnsi="Times New Roman"/>
      <w:sz w:val="20"/>
      <w:lang w:eastAsia="en-GB" w:bidi="ar-SA"/>
    </w:rPr>
  </w:style>
  <w:style w:type="character" w:customStyle="1" w:styleId="DateChar">
    <w:name w:val="Date Char"/>
    <w:basedOn w:val="DefaultParagraphFont"/>
    <w:link w:val="Date"/>
    <w:uiPriority w:val="99"/>
    <w:semiHidden/>
    <w:rsid w:val="00B42355"/>
    <w:rPr>
      <w:rFonts w:ascii="Times New Roman" w:eastAsia="Times New Roman" w:hAnsi="Times New Roman"/>
    </w:rPr>
  </w:style>
  <w:style w:type="character" w:styleId="EndnoteReference">
    <w:name w:val="endnote reference"/>
    <w:semiHidden/>
    <w:unhideWhenUsed/>
    <w:rsid w:val="00B42355"/>
    <w:rPr>
      <w:vertAlign w:val="superscript"/>
    </w:rPr>
  </w:style>
  <w:style w:type="paragraph" w:customStyle="1" w:styleId="ListBullletsub">
    <w:name w:val="List Bulllet (sub)"/>
    <w:basedOn w:val="Normal"/>
    <w:link w:val="ListBullletsubChar"/>
    <w:qFormat/>
    <w:rsid w:val="00B42355"/>
    <w:pPr>
      <w:spacing w:line="276" w:lineRule="auto"/>
      <w:ind w:left="720" w:hanging="360"/>
      <w:jc w:val="left"/>
    </w:pPr>
    <w:rPr>
      <w:rFonts w:ascii="Calibri" w:eastAsia="Times New Roman" w:hAnsi="Calibri"/>
      <w:sz w:val="20"/>
      <w:lang w:val="fr-FR" w:eastAsia="en-GB" w:bidi="ar-SA"/>
    </w:rPr>
  </w:style>
  <w:style w:type="character" w:customStyle="1" w:styleId="ListBullletsubChar">
    <w:name w:val="List Bulllet (sub) Char"/>
    <w:link w:val="ListBullletsub"/>
    <w:rsid w:val="00B42355"/>
    <w:rPr>
      <w:rFonts w:eastAsia="Times New Roman"/>
      <w:lang w:val="fr-FR"/>
    </w:rPr>
  </w:style>
  <w:style w:type="paragraph" w:customStyle="1" w:styleId="PROCList">
    <w:name w:val="PROC List"/>
    <w:basedOn w:val="Normal"/>
    <w:qFormat/>
    <w:rsid w:val="00B42355"/>
    <w:pPr>
      <w:overflowPunct w:val="0"/>
      <w:autoSpaceDE w:val="0"/>
      <w:autoSpaceDN w:val="0"/>
      <w:adjustRightInd w:val="0"/>
      <w:spacing w:before="0" w:after="180"/>
      <w:ind w:left="567" w:hanging="567"/>
      <w:jc w:val="left"/>
      <w:textAlignment w:val="baseline"/>
    </w:pPr>
    <w:rPr>
      <w:rFonts w:ascii="Times New Roman" w:eastAsia="Calibri" w:hAnsi="Times New Roman" w:cs="Calibri"/>
      <w:sz w:val="20"/>
      <w:lang w:eastAsia="en-US" w:bidi="ar-SA"/>
    </w:rPr>
  </w:style>
  <w:style w:type="table" w:customStyle="1" w:styleId="Table2Style">
    <w:name w:val="Table 2 Style"/>
    <w:basedOn w:val="TableNormal"/>
    <w:rsid w:val="00B42355"/>
    <w:pPr>
      <w:spacing w:before="120"/>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MT" w:hAnsi="ArialMT"/>
        <w:b/>
        <w:i w:val="0"/>
        <w:color w:val="FFFFFF"/>
        <w:sz w:val="22"/>
      </w:rPr>
      <w:tblPr/>
      <w:tcPr>
        <w:shd w:val="clear" w:color="auto" w:fill="C00000"/>
      </w:tcPr>
    </w:tblStylePr>
  </w:style>
  <w:style w:type="paragraph" w:styleId="Caption">
    <w:name w:val="caption"/>
    <w:basedOn w:val="Normal"/>
    <w:next w:val="Normal"/>
    <w:link w:val="CaptionChar"/>
    <w:uiPriority w:val="35"/>
    <w:qFormat/>
    <w:rsid w:val="00B42355"/>
    <w:pPr>
      <w:spacing w:before="0" w:after="120"/>
      <w:jc w:val="center"/>
    </w:pPr>
    <w:rPr>
      <w:rFonts w:ascii="Times New Roman" w:eastAsia="Calibri" w:hAnsi="Times New Roman"/>
      <w:b/>
      <w:bCs/>
      <w:sz w:val="20"/>
      <w:lang w:eastAsia="en-US" w:bidi="ar-SA"/>
    </w:rPr>
  </w:style>
  <w:style w:type="character" w:customStyle="1" w:styleId="CaptionChar">
    <w:name w:val="Caption Char"/>
    <w:link w:val="Caption"/>
    <w:locked/>
    <w:rsid w:val="00B42355"/>
    <w:rPr>
      <w:rFonts w:ascii="Times New Roman" w:hAnsi="Times New Roman"/>
      <w:b/>
      <w:bCs/>
      <w:lang w:eastAsia="en-US"/>
    </w:rPr>
  </w:style>
  <w:style w:type="paragraph" w:styleId="BodyText">
    <w:name w:val="Body Text"/>
    <w:basedOn w:val="Normal"/>
    <w:link w:val="BodyTextChar"/>
    <w:rsid w:val="00B42355"/>
    <w:pPr>
      <w:spacing w:before="0" w:after="120"/>
      <w:jc w:val="left"/>
    </w:pPr>
    <w:rPr>
      <w:rFonts w:ascii="Times New Roman" w:eastAsia="Calibri" w:hAnsi="Times New Roman"/>
      <w:sz w:val="20"/>
      <w:lang w:eastAsia="en-US" w:bidi="ar-SA"/>
    </w:rPr>
  </w:style>
  <w:style w:type="character" w:customStyle="1" w:styleId="BodyTextChar">
    <w:name w:val="Body Text Char"/>
    <w:basedOn w:val="DefaultParagraphFont"/>
    <w:link w:val="BodyText"/>
    <w:rsid w:val="00B42355"/>
    <w:rPr>
      <w:rFonts w:ascii="Times New Roman" w:hAnsi="Times New Roman"/>
      <w:lang w:eastAsia="en-US"/>
    </w:rPr>
  </w:style>
  <w:style w:type="paragraph" w:customStyle="1" w:styleId="table">
    <w:name w:val="table"/>
    <w:basedOn w:val="Normal"/>
    <w:next w:val="Normal"/>
    <w:rsid w:val="00B42355"/>
    <w:pPr>
      <w:keepLines/>
      <w:spacing w:before="0" w:line="260" w:lineRule="atLeast"/>
      <w:jc w:val="left"/>
    </w:pPr>
    <w:rPr>
      <w:rFonts w:ascii="Times New Roman" w:eastAsia="PMingLiU" w:hAnsi="Times New Roman"/>
      <w:bCs/>
      <w:sz w:val="24"/>
      <w:szCs w:val="24"/>
      <w:lang w:val="en-US" w:eastAsia="en-US" w:bidi="ar-SA"/>
    </w:rPr>
  </w:style>
  <w:style w:type="paragraph" w:customStyle="1" w:styleId="Corpsdetextegarder">
    <w:name w:val="Corps de texte (garder)"/>
    <w:basedOn w:val="BodyText"/>
    <w:next w:val="ListBullet"/>
    <w:rsid w:val="00B42355"/>
    <w:pPr>
      <w:keepNext/>
    </w:pPr>
    <w:rPr>
      <w:rFonts w:ascii="Univers (W1)" w:eastAsia="MS Mincho" w:hAnsi="Univers (W1)"/>
      <w:sz w:val="18"/>
      <w:lang w:eastAsia="fr-FR"/>
    </w:rPr>
  </w:style>
  <w:style w:type="paragraph" w:customStyle="1" w:styleId="Table0">
    <w:name w:val="Table"/>
    <w:basedOn w:val="Normal"/>
    <w:rsid w:val="00B42355"/>
    <w:pPr>
      <w:keepNext/>
      <w:keepLines/>
      <w:tabs>
        <w:tab w:val="left" w:pos="357"/>
      </w:tabs>
      <w:spacing w:before="0"/>
      <w:jc w:val="center"/>
    </w:pPr>
    <w:rPr>
      <w:rFonts w:ascii="Univers (W1)" w:eastAsia="MS Mincho" w:hAnsi="Univers (W1)"/>
      <w:sz w:val="18"/>
      <w:szCs w:val="24"/>
      <w:lang w:val="fr-FR" w:eastAsia="fr-FR" w:bidi="ar-SA"/>
    </w:rPr>
  </w:style>
  <w:style w:type="character" w:customStyle="1" w:styleId="CODE">
    <w:name w:val="CODE"/>
    <w:rsid w:val="00B42355"/>
    <w:rPr>
      <w:rFonts w:ascii="Courier New" w:hAnsi="Courier New"/>
      <w:noProof/>
    </w:rPr>
  </w:style>
  <w:style w:type="paragraph" w:customStyle="1" w:styleId="Tableheader0">
    <w:name w:val="Table (header)"/>
    <w:basedOn w:val="Table0"/>
    <w:rsid w:val="00B42355"/>
    <w:rPr>
      <w:b/>
    </w:rPr>
  </w:style>
  <w:style w:type="paragraph" w:styleId="NoSpacing">
    <w:name w:val="No Spacing"/>
    <w:uiPriority w:val="1"/>
    <w:qFormat/>
    <w:rsid w:val="00B42355"/>
    <w:pPr>
      <w:spacing w:before="120" w:line="276" w:lineRule="auto"/>
    </w:pPr>
    <w:rPr>
      <w:rFonts w:ascii="Arial" w:hAnsi="Arial"/>
      <w:szCs w:val="24"/>
      <w:lang w:eastAsia="en-US"/>
    </w:rPr>
  </w:style>
  <w:style w:type="paragraph" w:customStyle="1" w:styleId="Table-Text">
    <w:name w:val="Table - Text"/>
    <w:basedOn w:val="Normal"/>
    <w:uiPriority w:val="99"/>
    <w:rsid w:val="00B42355"/>
    <w:pPr>
      <w:autoSpaceDN w:val="0"/>
      <w:spacing w:before="40" w:after="40"/>
      <w:jc w:val="left"/>
    </w:pPr>
    <w:rPr>
      <w:rFonts w:ascii="Times New Roman" w:eastAsia="Calibri" w:hAnsi="Times New Roman" w:cs="Arial"/>
      <w:sz w:val="20"/>
      <w:lang w:val="en-US" w:eastAsia="en-US" w:bidi="ar-SA"/>
    </w:rPr>
  </w:style>
  <w:style w:type="paragraph" w:customStyle="1" w:styleId="TAC">
    <w:name w:val="TAC"/>
    <w:basedOn w:val="Normal"/>
    <w:rsid w:val="00B42355"/>
    <w:pPr>
      <w:keepNext/>
      <w:keepLines/>
      <w:overflowPunct w:val="0"/>
      <w:autoSpaceDE w:val="0"/>
      <w:autoSpaceDN w:val="0"/>
      <w:adjustRightInd w:val="0"/>
      <w:jc w:val="center"/>
      <w:textAlignment w:val="baseline"/>
    </w:pPr>
    <w:rPr>
      <w:rFonts w:eastAsia="Times New Roman"/>
      <w:sz w:val="18"/>
    </w:rPr>
  </w:style>
  <w:style w:type="paragraph" w:customStyle="1" w:styleId="TableContent">
    <w:name w:val="Table Content"/>
    <w:basedOn w:val="Normal"/>
    <w:qFormat/>
    <w:rsid w:val="00B42355"/>
    <w:pPr>
      <w:spacing w:before="40" w:after="40"/>
      <w:jc w:val="left"/>
    </w:pPr>
    <w:rPr>
      <w:rFonts w:eastAsia="Times New Roman"/>
      <w:sz w:val="20"/>
      <w:lang w:eastAsia="de-DE" w:bidi="ar-SA"/>
    </w:rPr>
  </w:style>
  <w:style w:type="paragraph" w:customStyle="1" w:styleId="TableHeading">
    <w:name w:val="Table Heading"/>
    <w:basedOn w:val="Normal"/>
    <w:rsid w:val="00B42355"/>
    <w:pPr>
      <w:spacing w:before="40" w:after="40"/>
      <w:jc w:val="left"/>
    </w:pPr>
    <w:rPr>
      <w:rFonts w:eastAsia="Times New Roman"/>
      <w:b/>
      <w:bCs/>
      <w:color w:val="FFFFFF" w:themeColor="background1"/>
      <w:sz w:val="20"/>
      <w:lang w:eastAsia="de-DE" w:bidi="ar-SA"/>
    </w:rPr>
  </w:style>
  <w:style w:type="paragraph" w:styleId="List2">
    <w:name w:val="List 2"/>
    <w:basedOn w:val="List"/>
    <w:autoRedefine/>
    <w:semiHidden/>
    <w:rsid w:val="00B42355"/>
    <w:pPr>
      <w:numPr>
        <w:numId w:val="16"/>
      </w:numPr>
      <w:spacing w:before="0" w:after="200" w:line="276" w:lineRule="auto"/>
      <w:ind w:left="360" w:hanging="360"/>
      <w:contextualSpacing w:val="0"/>
      <w:jc w:val="left"/>
    </w:pPr>
    <w:rPr>
      <w:rFonts w:asciiTheme="minorHAnsi" w:eastAsiaTheme="minorHAnsi" w:hAnsiTheme="minorHAnsi" w:cstheme="minorBidi"/>
      <w:szCs w:val="22"/>
      <w:lang w:val="en-US" w:eastAsia="en-US" w:bidi="ar-SA"/>
    </w:rPr>
  </w:style>
  <w:style w:type="paragraph" w:styleId="List">
    <w:name w:val="List"/>
    <w:basedOn w:val="Normal"/>
    <w:uiPriority w:val="99"/>
    <w:semiHidden/>
    <w:unhideWhenUsed/>
    <w:rsid w:val="00B42355"/>
    <w:pPr>
      <w:ind w:left="283" w:hanging="283"/>
      <w:contextualSpacing/>
    </w:pPr>
  </w:style>
  <w:style w:type="character" w:customStyle="1" w:styleId="ListParagraphChar">
    <w:name w:val="List Paragraph Char"/>
    <w:basedOn w:val="DefaultParagraphFont"/>
    <w:link w:val="ListParagraph"/>
    <w:uiPriority w:val="9"/>
    <w:locked/>
    <w:rsid w:val="00B42355"/>
    <w:rPr>
      <w:rFonts w:ascii="Arial" w:eastAsia="SimSun" w:hAnsi="Arial"/>
      <w:sz w:val="22"/>
      <w:lang w:eastAsia="zh-CN" w:bidi="bn-BD"/>
    </w:rPr>
  </w:style>
  <w:style w:type="character" w:customStyle="1" w:styleId="TALChar">
    <w:name w:val="TAL Char"/>
    <w:link w:val="TAL"/>
    <w:locked/>
    <w:rsid w:val="00B42355"/>
    <w:rPr>
      <w:rFonts w:ascii="Arial" w:hAnsi="Arial" w:cs="Arial"/>
      <w:sz w:val="18"/>
    </w:rPr>
  </w:style>
  <w:style w:type="paragraph" w:customStyle="1" w:styleId="TAL">
    <w:name w:val="TAL"/>
    <w:basedOn w:val="Normal"/>
    <w:link w:val="TALChar"/>
    <w:rsid w:val="00B42355"/>
    <w:pPr>
      <w:keepNext/>
      <w:keepLines/>
      <w:overflowPunct w:val="0"/>
      <w:autoSpaceDE w:val="0"/>
      <w:autoSpaceDN w:val="0"/>
      <w:adjustRightInd w:val="0"/>
      <w:spacing w:before="0" w:after="200" w:line="276" w:lineRule="auto"/>
      <w:jc w:val="left"/>
    </w:pPr>
    <w:rPr>
      <w:rFonts w:eastAsia="Calibri" w:cs="Arial"/>
      <w:sz w:val="18"/>
      <w:lang w:eastAsia="en-GB" w:bidi="ar-SA"/>
    </w:rPr>
  </w:style>
  <w:style w:type="paragraph" w:customStyle="1" w:styleId="TAH">
    <w:name w:val="TAH"/>
    <w:basedOn w:val="TAC"/>
    <w:rsid w:val="00B42355"/>
    <w:pPr>
      <w:spacing w:before="0" w:after="200" w:line="276" w:lineRule="auto"/>
      <w:textAlignment w:val="auto"/>
    </w:pPr>
    <w:rPr>
      <w:rFonts w:eastAsia="Calibri" w:cs="Arial"/>
      <w:b/>
      <w:lang w:eastAsia="en-GB" w:bidi="ar-SA"/>
    </w:rPr>
  </w:style>
  <w:style w:type="character" w:customStyle="1" w:styleId="NormalParagraphZchn">
    <w:name w:val="Normal Paragraph Zchn"/>
    <w:basedOn w:val="DefaultParagraphFont"/>
    <w:link w:val="NormalParagraph"/>
    <w:qFormat/>
    <w:rsid w:val="00B42355"/>
    <w:rPr>
      <w:rFonts w:ascii="Arial" w:eastAsia="SimSun" w:hAnsi="Arial"/>
      <w:sz w:val="22"/>
      <w:szCs w:val="22"/>
    </w:rPr>
  </w:style>
  <w:style w:type="paragraph" w:customStyle="1" w:styleId="PlantUML">
    <w:name w:val="PlantUML"/>
    <w:basedOn w:val="Normal"/>
    <w:link w:val="PlantUMLChar"/>
    <w:autoRedefine/>
    <w:rsid w:val="007E367F"/>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pPr>
    <w:rPr>
      <w:rFonts w:ascii="Courier New" w:eastAsia="Times New Roman" w:hAnsi="Courier New" w:cs="Courier New"/>
      <w:noProof/>
      <w:color w:val="008000"/>
      <w:sz w:val="18"/>
      <w:lang w:val="en-US" w:eastAsia="en-US" w:bidi="ar-SA"/>
    </w:rPr>
  </w:style>
  <w:style w:type="character" w:customStyle="1" w:styleId="PlantUMLChar">
    <w:name w:val="PlantUML Char"/>
    <w:basedOn w:val="DefaultParagraphFont"/>
    <w:link w:val="PlantUML"/>
    <w:rsid w:val="007E367F"/>
    <w:rPr>
      <w:rFonts w:ascii="Courier New" w:eastAsia="Times New Roman" w:hAnsi="Courier New" w:cs="Courier New"/>
      <w:noProof/>
      <w:color w:val="008000"/>
      <w:sz w:val="18"/>
      <w:shd w:val="clear" w:color="auto" w:fill="BAFDBA"/>
      <w:lang w:val="en-US" w:eastAsia="en-US"/>
    </w:rPr>
  </w:style>
  <w:style w:type="paragraph" w:customStyle="1" w:styleId="PlantUMLImg">
    <w:name w:val="PlantUMLImg"/>
    <w:basedOn w:val="Normal"/>
    <w:link w:val="PlantUMLImgChar"/>
    <w:autoRedefine/>
    <w:rsid w:val="00BE7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pPr>
    <w:rPr>
      <w:rFonts w:ascii="Courier New" w:eastAsia="Times New Roman" w:hAnsi="Courier New" w:cs="Courier New"/>
      <w:color w:val="000000"/>
      <w:sz w:val="20"/>
      <w:lang w:val="en-US" w:eastAsia="en-US" w:bidi="ar-SA"/>
    </w:rPr>
  </w:style>
  <w:style w:type="character" w:customStyle="1" w:styleId="PlantUMLImgChar">
    <w:name w:val="PlantUMLImg Char"/>
    <w:basedOn w:val="DefaultParagraphFont"/>
    <w:link w:val="PlantUMLImg"/>
    <w:rsid w:val="00BE7F51"/>
    <w:rPr>
      <w:rFonts w:ascii="Courier New" w:eastAsia="Times New Roman" w:hAnsi="Courier New" w:cs="Courier New"/>
      <w:color w:val="000000"/>
      <w:lang w:val="en-US" w:eastAsia="en-US"/>
    </w:rPr>
  </w:style>
  <w:style w:type="paragraph" w:customStyle="1" w:styleId="Body">
    <w:name w:val="Body"/>
    <w:aliases w:val="bd"/>
    <w:link w:val="BodyChar"/>
    <w:qFormat/>
    <w:rsid w:val="00B42355"/>
    <w:pPr>
      <w:spacing w:line="260" w:lineRule="atLeast"/>
    </w:pPr>
    <w:rPr>
      <w:rFonts w:ascii="Arial" w:eastAsia="Times New Roman" w:hAnsi="Arial"/>
      <w:sz w:val="22"/>
      <w:lang w:val="en-US" w:eastAsia="nl-NL"/>
    </w:rPr>
  </w:style>
  <w:style w:type="character" w:customStyle="1" w:styleId="BodyChar">
    <w:name w:val="Body Char"/>
    <w:aliases w:val="bd Char"/>
    <w:link w:val="Body"/>
    <w:rsid w:val="00B42355"/>
    <w:rPr>
      <w:rFonts w:ascii="Arial" w:eastAsia="Times New Roman" w:hAnsi="Arial"/>
      <w:sz w:val="22"/>
      <w:lang w:val="en-US" w:eastAsia="nl-NL"/>
    </w:rPr>
  </w:style>
  <w:style w:type="character" w:customStyle="1" w:styleId="apple-converted-space">
    <w:name w:val="apple-converted-space"/>
    <w:basedOn w:val="DefaultParagraphFont"/>
    <w:rsid w:val="00B42355"/>
  </w:style>
  <w:style w:type="paragraph" w:customStyle="1" w:styleId="ASN1references">
    <w:name w:val="ASN.1 references"/>
    <w:basedOn w:val="NormalParagraph"/>
    <w:link w:val="ASN1referencesChar"/>
    <w:uiPriority w:val="49"/>
    <w:qFormat/>
    <w:rsid w:val="00CE44B1"/>
    <w:pPr>
      <w:spacing w:after="0"/>
    </w:pPr>
    <w:rPr>
      <w:rFonts w:ascii="Courier New" w:eastAsia="Malgun Gothic" w:hAnsi="Courier New" w:cs="Courier New"/>
      <w:lang w:eastAsia="ko-KR" w:bidi="bn-BD"/>
    </w:rPr>
  </w:style>
  <w:style w:type="character" w:customStyle="1" w:styleId="ASN1referencesChar">
    <w:name w:val="ASN.1 references Char"/>
    <w:basedOn w:val="NormalParagraphZchn"/>
    <w:link w:val="ASN1references"/>
    <w:uiPriority w:val="49"/>
    <w:rsid w:val="00CE44B1"/>
    <w:rPr>
      <w:rFonts w:ascii="Courier New" w:eastAsia="Malgun Gothic" w:hAnsi="Courier New" w:cs="Courier New"/>
      <w:sz w:val="22"/>
      <w:szCs w:val="22"/>
      <w:lang w:eastAsia="ko-KR" w:bidi="bn-BD"/>
    </w:rPr>
  </w:style>
  <w:style w:type="character" w:customStyle="1" w:styleId="normaltextrun">
    <w:name w:val="normaltextrun"/>
    <w:basedOn w:val="DefaultParagraphFont"/>
    <w:rsid w:val="0033551F"/>
  </w:style>
  <w:style w:type="character" w:customStyle="1" w:styleId="eop">
    <w:name w:val="eop"/>
    <w:basedOn w:val="DefaultParagraphFont"/>
    <w:rsid w:val="0033551F"/>
  </w:style>
  <w:style w:type="paragraph" w:customStyle="1" w:styleId="EditorsNote">
    <w:name w:val="Editor's Note"/>
    <w:basedOn w:val="Normal"/>
    <w:rsid w:val="00F85A96"/>
    <w:pPr>
      <w:keepLines/>
      <w:overflowPunct w:val="0"/>
      <w:autoSpaceDE w:val="0"/>
      <w:autoSpaceDN w:val="0"/>
      <w:adjustRightInd w:val="0"/>
      <w:spacing w:before="0"/>
      <w:ind w:left="1135" w:hanging="851"/>
      <w:jc w:val="left"/>
      <w:textAlignment w:val="baseline"/>
    </w:pPr>
    <w:rPr>
      <w:rFonts w:ascii="Times New Roman" w:eastAsia="Times New Roman" w:hAnsi="Times New Roman"/>
      <w:color w:val="FF0000"/>
      <w:sz w:val="20"/>
      <w:lang w:eastAsia="en-US" w:bidi="ar-SA"/>
    </w:rPr>
  </w:style>
  <w:style w:type="paragraph" w:customStyle="1" w:styleId="Figure1">
    <w:name w:val="Figure 1"/>
    <w:basedOn w:val="Figurecaption"/>
    <w:uiPriority w:val="49"/>
    <w:qFormat/>
    <w:rsid w:val="007F3774"/>
    <w:pPr>
      <w:numPr>
        <w:numId w:val="28"/>
      </w:numPr>
    </w:pPr>
  </w:style>
  <w:style w:type="paragraph" w:customStyle="1" w:styleId="1Figure">
    <w:name w:val="1 Figure"/>
    <w:basedOn w:val="Figurecaption"/>
    <w:link w:val="1FigureChar"/>
    <w:uiPriority w:val="49"/>
    <w:qFormat/>
    <w:rsid w:val="00335A20"/>
    <w:rPr>
      <w:rFonts w:eastAsia="Tahoma"/>
    </w:rPr>
  </w:style>
  <w:style w:type="character" w:customStyle="1" w:styleId="FigurecaptionChar">
    <w:name w:val="Figure caption Char"/>
    <w:basedOn w:val="NormalParagraphZchn"/>
    <w:link w:val="Figurecaption"/>
    <w:uiPriority w:val="12"/>
    <w:rsid w:val="00335A20"/>
    <w:rPr>
      <w:rFonts w:ascii="Arial" w:eastAsia="Times New Roman" w:hAnsi="Arial" w:cs="Arial"/>
      <w:b/>
      <w:sz w:val="22"/>
      <w:szCs w:val="22"/>
      <w:lang w:val="en-US" w:eastAsia="ko-KR"/>
    </w:rPr>
  </w:style>
  <w:style w:type="character" w:customStyle="1" w:styleId="1FigureChar">
    <w:name w:val="1 Figure Char"/>
    <w:basedOn w:val="FigurecaptionChar"/>
    <w:link w:val="1Figure"/>
    <w:uiPriority w:val="49"/>
    <w:rsid w:val="00335A20"/>
    <w:rPr>
      <w:rFonts w:ascii="Arial" w:eastAsia="Tahoma" w:hAnsi="Arial" w:cs="Arial"/>
      <w:b/>
      <w:sz w:val="22"/>
      <w:szCs w:val="22"/>
      <w:lang w:val="en-US" w:eastAsia="ko-KR"/>
    </w:rPr>
  </w:style>
  <w:style w:type="character" w:customStyle="1" w:styleId="PlantUMLImgCar">
    <w:name w:val="PlantUMLImg Car"/>
    <w:basedOn w:val="PlantUMLChar"/>
    <w:rsid w:val="00F3422B"/>
    <w:rPr>
      <w:rFonts w:ascii="Courier New" w:eastAsia="Times New Roman" w:hAnsi="Courier New" w:cs="Courier New"/>
      <w:noProof/>
      <w:color w:val="008000"/>
      <w:sz w:val="18"/>
      <w:shd w:val="clear" w:color="auto" w:fill="BAFDBA"/>
      <w:lang w:val="en-US" w:eastAsia="en-US"/>
    </w:rPr>
  </w:style>
  <w:style w:type="paragraph" w:customStyle="1" w:styleId="paragraph">
    <w:name w:val="paragraph"/>
    <w:basedOn w:val="Normal"/>
    <w:rsid w:val="00E0651E"/>
    <w:pPr>
      <w:spacing w:before="100" w:beforeAutospacing="1" w:after="100" w:afterAutospacing="1"/>
      <w:jc w:val="left"/>
    </w:pPr>
    <w:rPr>
      <w:rFonts w:ascii="Times New Roman" w:eastAsia="Times New Roman" w:hAnsi="Times New Roman"/>
      <w:sz w:val="24"/>
      <w:szCs w:val="24"/>
      <w:lang w:eastAsia="en-GB" w:bidi="ar-SA"/>
    </w:rPr>
  </w:style>
  <w:style w:type="character" w:customStyle="1" w:styleId="ui-provider">
    <w:name w:val="ui-provider"/>
    <w:basedOn w:val="DefaultParagraphFont"/>
    <w:rsid w:val="00827BF5"/>
  </w:style>
  <w:style w:type="character" w:customStyle="1" w:styleId="cf01">
    <w:name w:val="cf01"/>
    <w:basedOn w:val="DefaultParagraphFont"/>
    <w:rsid w:val="00D0522F"/>
    <w:rPr>
      <w:rFonts w:ascii="Segoe UI" w:hAnsi="Segoe UI" w:cs="Segoe UI" w:hint="default"/>
      <w:sz w:val="18"/>
      <w:szCs w:val="18"/>
    </w:rPr>
  </w:style>
  <w:style w:type="paragraph" w:customStyle="1" w:styleId="GSMAlogo">
    <w:name w:val="GSMA_logo"/>
    <w:basedOn w:val="Centredtext"/>
    <w:uiPriority w:val="49"/>
    <w:qFormat/>
    <w:rsid w:val="00DC4781"/>
    <w:pPr>
      <w:spacing w:after="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313677">
      <w:bodyDiv w:val="1"/>
      <w:marLeft w:val="0"/>
      <w:marRight w:val="0"/>
      <w:marTop w:val="0"/>
      <w:marBottom w:val="0"/>
      <w:divBdr>
        <w:top w:val="none" w:sz="0" w:space="0" w:color="auto"/>
        <w:left w:val="none" w:sz="0" w:space="0" w:color="auto"/>
        <w:bottom w:val="none" w:sz="0" w:space="0" w:color="auto"/>
        <w:right w:val="none" w:sz="0" w:space="0" w:color="auto"/>
      </w:divBdr>
    </w:div>
    <w:div w:id="667093949">
      <w:bodyDiv w:val="1"/>
      <w:marLeft w:val="0"/>
      <w:marRight w:val="0"/>
      <w:marTop w:val="0"/>
      <w:marBottom w:val="0"/>
      <w:divBdr>
        <w:top w:val="none" w:sz="0" w:space="0" w:color="auto"/>
        <w:left w:val="none" w:sz="0" w:space="0" w:color="auto"/>
        <w:bottom w:val="none" w:sz="0" w:space="0" w:color="auto"/>
        <w:right w:val="none" w:sz="0" w:space="0" w:color="auto"/>
      </w:divBdr>
    </w:div>
    <w:div w:id="711736435">
      <w:bodyDiv w:val="1"/>
      <w:marLeft w:val="0"/>
      <w:marRight w:val="0"/>
      <w:marTop w:val="0"/>
      <w:marBottom w:val="0"/>
      <w:divBdr>
        <w:top w:val="none" w:sz="0" w:space="0" w:color="auto"/>
        <w:left w:val="none" w:sz="0" w:space="0" w:color="auto"/>
        <w:bottom w:val="none" w:sz="0" w:space="0" w:color="auto"/>
        <w:right w:val="none" w:sz="0" w:space="0" w:color="auto"/>
      </w:divBdr>
      <w:divsChild>
        <w:div w:id="1131944963">
          <w:marLeft w:val="0"/>
          <w:marRight w:val="0"/>
          <w:marTop w:val="0"/>
          <w:marBottom w:val="0"/>
          <w:divBdr>
            <w:top w:val="none" w:sz="0" w:space="0" w:color="auto"/>
            <w:left w:val="none" w:sz="0" w:space="0" w:color="auto"/>
            <w:bottom w:val="none" w:sz="0" w:space="0" w:color="auto"/>
            <w:right w:val="none" w:sz="0" w:space="0" w:color="auto"/>
          </w:divBdr>
        </w:div>
      </w:divsChild>
    </w:div>
    <w:div w:id="834610365">
      <w:bodyDiv w:val="1"/>
      <w:marLeft w:val="0"/>
      <w:marRight w:val="0"/>
      <w:marTop w:val="0"/>
      <w:marBottom w:val="0"/>
      <w:divBdr>
        <w:top w:val="none" w:sz="0" w:space="0" w:color="auto"/>
        <w:left w:val="none" w:sz="0" w:space="0" w:color="auto"/>
        <w:bottom w:val="none" w:sz="0" w:space="0" w:color="auto"/>
        <w:right w:val="none" w:sz="0" w:space="0" w:color="auto"/>
      </w:divBdr>
    </w:div>
    <w:div w:id="839079398">
      <w:bodyDiv w:val="1"/>
      <w:marLeft w:val="0"/>
      <w:marRight w:val="0"/>
      <w:marTop w:val="0"/>
      <w:marBottom w:val="0"/>
      <w:divBdr>
        <w:top w:val="none" w:sz="0" w:space="0" w:color="auto"/>
        <w:left w:val="none" w:sz="0" w:space="0" w:color="auto"/>
        <w:bottom w:val="none" w:sz="0" w:space="0" w:color="auto"/>
        <w:right w:val="none" w:sz="0" w:space="0" w:color="auto"/>
      </w:divBdr>
    </w:div>
    <w:div w:id="871723599">
      <w:bodyDiv w:val="1"/>
      <w:marLeft w:val="0"/>
      <w:marRight w:val="0"/>
      <w:marTop w:val="0"/>
      <w:marBottom w:val="0"/>
      <w:divBdr>
        <w:top w:val="none" w:sz="0" w:space="0" w:color="auto"/>
        <w:left w:val="none" w:sz="0" w:space="0" w:color="auto"/>
        <w:bottom w:val="none" w:sz="0" w:space="0" w:color="auto"/>
        <w:right w:val="none" w:sz="0" w:space="0" w:color="auto"/>
      </w:divBdr>
    </w:div>
    <w:div w:id="1053892142">
      <w:bodyDiv w:val="1"/>
      <w:marLeft w:val="0"/>
      <w:marRight w:val="0"/>
      <w:marTop w:val="0"/>
      <w:marBottom w:val="0"/>
      <w:divBdr>
        <w:top w:val="none" w:sz="0" w:space="0" w:color="auto"/>
        <w:left w:val="none" w:sz="0" w:space="0" w:color="auto"/>
        <w:bottom w:val="none" w:sz="0" w:space="0" w:color="auto"/>
        <w:right w:val="none" w:sz="0" w:space="0" w:color="auto"/>
      </w:divBdr>
    </w:div>
    <w:div w:id="1332558956">
      <w:bodyDiv w:val="1"/>
      <w:marLeft w:val="0"/>
      <w:marRight w:val="0"/>
      <w:marTop w:val="0"/>
      <w:marBottom w:val="0"/>
      <w:divBdr>
        <w:top w:val="none" w:sz="0" w:space="0" w:color="auto"/>
        <w:left w:val="none" w:sz="0" w:space="0" w:color="auto"/>
        <w:bottom w:val="none" w:sz="0" w:space="0" w:color="auto"/>
        <w:right w:val="none" w:sz="0" w:space="0" w:color="auto"/>
      </w:divBdr>
      <w:divsChild>
        <w:div w:id="146870289">
          <w:marLeft w:val="0"/>
          <w:marRight w:val="0"/>
          <w:marTop w:val="0"/>
          <w:marBottom w:val="0"/>
          <w:divBdr>
            <w:top w:val="none" w:sz="0" w:space="0" w:color="auto"/>
            <w:left w:val="none" w:sz="0" w:space="0" w:color="auto"/>
            <w:bottom w:val="none" w:sz="0" w:space="0" w:color="auto"/>
            <w:right w:val="none" w:sz="0" w:space="0" w:color="auto"/>
          </w:divBdr>
        </w:div>
        <w:div w:id="339046343">
          <w:marLeft w:val="0"/>
          <w:marRight w:val="0"/>
          <w:marTop w:val="0"/>
          <w:marBottom w:val="0"/>
          <w:divBdr>
            <w:top w:val="none" w:sz="0" w:space="0" w:color="auto"/>
            <w:left w:val="none" w:sz="0" w:space="0" w:color="auto"/>
            <w:bottom w:val="none" w:sz="0" w:space="0" w:color="auto"/>
            <w:right w:val="none" w:sz="0" w:space="0" w:color="auto"/>
          </w:divBdr>
        </w:div>
        <w:div w:id="825166026">
          <w:marLeft w:val="0"/>
          <w:marRight w:val="0"/>
          <w:marTop w:val="0"/>
          <w:marBottom w:val="0"/>
          <w:divBdr>
            <w:top w:val="none" w:sz="0" w:space="0" w:color="auto"/>
            <w:left w:val="none" w:sz="0" w:space="0" w:color="auto"/>
            <w:bottom w:val="none" w:sz="0" w:space="0" w:color="auto"/>
            <w:right w:val="none" w:sz="0" w:space="0" w:color="auto"/>
          </w:divBdr>
        </w:div>
        <w:div w:id="857501480">
          <w:marLeft w:val="0"/>
          <w:marRight w:val="0"/>
          <w:marTop w:val="0"/>
          <w:marBottom w:val="0"/>
          <w:divBdr>
            <w:top w:val="none" w:sz="0" w:space="0" w:color="auto"/>
            <w:left w:val="none" w:sz="0" w:space="0" w:color="auto"/>
            <w:bottom w:val="none" w:sz="0" w:space="0" w:color="auto"/>
            <w:right w:val="none" w:sz="0" w:space="0" w:color="auto"/>
          </w:divBdr>
        </w:div>
        <w:div w:id="1430085237">
          <w:marLeft w:val="0"/>
          <w:marRight w:val="0"/>
          <w:marTop w:val="0"/>
          <w:marBottom w:val="0"/>
          <w:divBdr>
            <w:top w:val="none" w:sz="0" w:space="0" w:color="auto"/>
            <w:left w:val="none" w:sz="0" w:space="0" w:color="auto"/>
            <w:bottom w:val="none" w:sz="0" w:space="0" w:color="auto"/>
            <w:right w:val="none" w:sz="0" w:space="0" w:color="auto"/>
          </w:divBdr>
        </w:div>
        <w:div w:id="1439984027">
          <w:marLeft w:val="0"/>
          <w:marRight w:val="0"/>
          <w:marTop w:val="0"/>
          <w:marBottom w:val="0"/>
          <w:divBdr>
            <w:top w:val="none" w:sz="0" w:space="0" w:color="auto"/>
            <w:left w:val="none" w:sz="0" w:space="0" w:color="auto"/>
            <w:bottom w:val="none" w:sz="0" w:space="0" w:color="auto"/>
            <w:right w:val="none" w:sz="0" w:space="0" w:color="auto"/>
          </w:divBdr>
        </w:div>
        <w:div w:id="1504710259">
          <w:marLeft w:val="0"/>
          <w:marRight w:val="0"/>
          <w:marTop w:val="0"/>
          <w:marBottom w:val="0"/>
          <w:divBdr>
            <w:top w:val="none" w:sz="0" w:space="0" w:color="auto"/>
            <w:left w:val="none" w:sz="0" w:space="0" w:color="auto"/>
            <w:bottom w:val="none" w:sz="0" w:space="0" w:color="auto"/>
            <w:right w:val="none" w:sz="0" w:space="0" w:color="auto"/>
          </w:divBdr>
        </w:div>
        <w:div w:id="1558779984">
          <w:marLeft w:val="0"/>
          <w:marRight w:val="0"/>
          <w:marTop w:val="0"/>
          <w:marBottom w:val="0"/>
          <w:divBdr>
            <w:top w:val="none" w:sz="0" w:space="0" w:color="auto"/>
            <w:left w:val="none" w:sz="0" w:space="0" w:color="auto"/>
            <w:bottom w:val="none" w:sz="0" w:space="0" w:color="auto"/>
            <w:right w:val="none" w:sz="0" w:space="0" w:color="auto"/>
          </w:divBdr>
        </w:div>
        <w:div w:id="1613827332">
          <w:marLeft w:val="0"/>
          <w:marRight w:val="0"/>
          <w:marTop w:val="0"/>
          <w:marBottom w:val="0"/>
          <w:divBdr>
            <w:top w:val="none" w:sz="0" w:space="0" w:color="auto"/>
            <w:left w:val="none" w:sz="0" w:space="0" w:color="auto"/>
            <w:bottom w:val="none" w:sz="0" w:space="0" w:color="auto"/>
            <w:right w:val="none" w:sz="0" w:space="0" w:color="auto"/>
          </w:divBdr>
        </w:div>
      </w:divsChild>
    </w:div>
    <w:div w:id="1400515130">
      <w:bodyDiv w:val="1"/>
      <w:marLeft w:val="0"/>
      <w:marRight w:val="0"/>
      <w:marTop w:val="0"/>
      <w:marBottom w:val="0"/>
      <w:divBdr>
        <w:top w:val="none" w:sz="0" w:space="0" w:color="auto"/>
        <w:left w:val="none" w:sz="0" w:space="0" w:color="auto"/>
        <w:bottom w:val="none" w:sz="0" w:space="0" w:color="auto"/>
        <w:right w:val="none" w:sz="0" w:space="0" w:color="auto"/>
      </w:divBdr>
    </w:div>
    <w:div w:id="1430392587">
      <w:bodyDiv w:val="1"/>
      <w:marLeft w:val="0"/>
      <w:marRight w:val="0"/>
      <w:marTop w:val="0"/>
      <w:marBottom w:val="0"/>
      <w:divBdr>
        <w:top w:val="none" w:sz="0" w:space="0" w:color="auto"/>
        <w:left w:val="none" w:sz="0" w:space="0" w:color="auto"/>
        <w:bottom w:val="none" w:sz="0" w:space="0" w:color="auto"/>
        <w:right w:val="none" w:sz="0" w:space="0" w:color="auto"/>
      </w:divBdr>
      <w:divsChild>
        <w:div w:id="276838246">
          <w:marLeft w:val="0"/>
          <w:marRight w:val="0"/>
          <w:marTop w:val="0"/>
          <w:marBottom w:val="0"/>
          <w:divBdr>
            <w:top w:val="none" w:sz="0" w:space="0" w:color="auto"/>
            <w:left w:val="none" w:sz="0" w:space="0" w:color="auto"/>
            <w:bottom w:val="none" w:sz="0" w:space="0" w:color="auto"/>
            <w:right w:val="none" w:sz="0" w:space="0" w:color="auto"/>
          </w:divBdr>
        </w:div>
      </w:divsChild>
    </w:div>
    <w:div w:id="1486894762">
      <w:bodyDiv w:val="1"/>
      <w:marLeft w:val="0"/>
      <w:marRight w:val="0"/>
      <w:marTop w:val="0"/>
      <w:marBottom w:val="0"/>
      <w:divBdr>
        <w:top w:val="none" w:sz="0" w:space="0" w:color="auto"/>
        <w:left w:val="none" w:sz="0" w:space="0" w:color="auto"/>
        <w:bottom w:val="none" w:sz="0" w:space="0" w:color="auto"/>
        <w:right w:val="none" w:sz="0" w:space="0" w:color="auto"/>
      </w:divBdr>
    </w:div>
    <w:div w:id="1511524102">
      <w:bodyDiv w:val="1"/>
      <w:marLeft w:val="0"/>
      <w:marRight w:val="0"/>
      <w:marTop w:val="0"/>
      <w:marBottom w:val="0"/>
      <w:divBdr>
        <w:top w:val="none" w:sz="0" w:space="0" w:color="auto"/>
        <w:left w:val="none" w:sz="0" w:space="0" w:color="auto"/>
        <w:bottom w:val="none" w:sz="0" w:space="0" w:color="auto"/>
        <w:right w:val="none" w:sz="0" w:space="0" w:color="auto"/>
      </w:divBdr>
    </w:div>
    <w:div w:id="1676497174">
      <w:bodyDiv w:val="1"/>
      <w:marLeft w:val="0"/>
      <w:marRight w:val="0"/>
      <w:marTop w:val="0"/>
      <w:marBottom w:val="0"/>
      <w:divBdr>
        <w:top w:val="none" w:sz="0" w:space="0" w:color="auto"/>
        <w:left w:val="none" w:sz="0" w:space="0" w:color="auto"/>
        <w:bottom w:val="none" w:sz="0" w:space="0" w:color="auto"/>
        <w:right w:val="none" w:sz="0" w:space="0" w:color="auto"/>
      </w:divBdr>
      <w:divsChild>
        <w:div w:id="28184109">
          <w:marLeft w:val="0"/>
          <w:marRight w:val="0"/>
          <w:marTop w:val="0"/>
          <w:marBottom w:val="0"/>
          <w:divBdr>
            <w:top w:val="none" w:sz="0" w:space="0" w:color="auto"/>
            <w:left w:val="none" w:sz="0" w:space="0" w:color="auto"/>
            <w:bottom w:val="none" w:sz="0" w:space="0" w:color="auto"/>
            <w:right w:val="none" w:sz="0" w:space="0" w:color="auto"/>
          </w:divBdr>
        </w:div>
      </w:divsChild>
    </w:div>
    <w:div w:id="1686442574">
      <w:bodyDiv w:val="1"/>
      <w:marLeft w:val="0"/>
      <w:marRight w:val="0"/>
      <w:marTop w:val="0"/>
      <w:marBottom w:val="0"/>
      <w:divBdr>
        <w:top w:val="none" w:sz="0" w:space="0" w:color="auto"/>
        <w:left w:val="none" w:sz="0" w:space="0" w:color="auto"/>
        <w:bottom w:val="none" w:sz="0" w:space="0" w:color="auto"/>
        <w:right w:val="none" w:sz="0" w:space="0" w:color="auto"/>
      </w:divBdr>
    </w:div>
    <w:div w:id="1824082155">
      <w:bodyDiv w:val="1"/>
      <w:marLeft w:val="0"/>
      <w:marRight w:val="0"/>
      <w:marTop w:val="0"/>
      <w:marBottom w:val="0"/>
      <w:divBdr>
        <w:top w:val="none" w:sz="0" w:space="0" w:color="auto"/>
        <w:left w:val="none" w:sz="0" w:space="0" w:color="auto"/>
        <w:bottom w:val="none" w:sz="0" w:space="0" w:color="auto"/>
        <w:right w:val="none" w:sz="0" w:space="0" w:color="auto"/>
      </w:divBdr>
    </w:div>
    <w:div w:id="2037341639">
      <w:bodyDiv w:val="1"/>
      <w:marLeft w:val="0"/>
      <w:marRight w:val="0"/>
      <w:marTop w:val="0"/>
      <w:marBottom w:val="0"/>
      <w:divBdr>
        <w:top w:val="none" w:sz="0" w:space="0" w:color="auto"/>
        <w:left w:val="none" w:sz="0" w:space="0" w:color="auto"/>
        <w:bottom w:val="none" w:sz="0" w:space="0" w:color="auto"/>
        <w:right w:val="none" w:sz="0" w:space="0" w:color="auto"/>
      </w:divBdr>
    </w:div>
    <w:div w:id="20794780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package" Target="embeddings/Microsoft_PowerPoint_Slide1.sldx"/><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5.emf"/><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29.emf"/><Relationship Id="rId50" Type="http://schemas.openxmlformats.org/officeDocument/2006/relationships/image" Target="media/image31.png"/><Relationship Id="rId55"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package" Target="embeddings/Microsoft_PowerPoint_Slide.sldx"/><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emf"/><Relationship Id="rId53" Type="http://schemas.openxmlformats.org/officeDocument/2006/relationships/header" Target="header2.xm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package" Target="embeddings/Microsoft_PowerPoint_Slide3.sldx"/><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package" Target="embeddings/Microsoft_PowerPoint_Slide5.sldx"/><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3.emf"/><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package" Target="embeddings/Microsoft_PowerPoint_Slide4.sldx"/><Relationship Id="rId20" Type="http://schemas.openxmlformats.org/officeDocument/2006/relationships/package" Target="embeddings/Microsoft_PowerPoint_Slide2.sldx"/><Relationship Id="rId41" Type="http://schemas.openxmlformats.org/officeDocument/2006/relationships/image" Target="media/image24.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glossaryDocument" Target="glossary/document.xml"/><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yperlink" Target="mailto:prd@gsma.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76B3ADBF247475D8AA16C5333397FA8"/>
        <w:category>
          <w:name w:val="General"/>
          <w:gallery w:val="placeholder"/>
        </w:category>
        <w:types>
          <w:type w:val="bbPlcHdr"/>
        </w:types>
        <w:behaviors>
          <w:behavior w:val="content"/>
        </w:behaviors>
        <w:guid w:val="{FF185D47-8D8E-4007-A291-6973D67744AF}"/>
      </w:docPartPr>
      <w:docPartBody>
        <w:p w:rsidR="004F38DA" w:rsidRDefault="00FF7E38" w:rsidP="00FF7E38">
          <w:pPr>
            <w:pStyle w:val="076B3ADBF247475D8AA16C5333397FA8"/>
          </w:pPr>
          <w:r w:rsidRPr="00F44B3B">
            <w:rPr>
              <w:rStyle w:val="PlaceholderText"/>
            </w:rPr>
            <w:t>[Change Type]</w:t>
          </w:r>
        </w:p>
      </w:docPartBody>
    </w:docPart>
    <w:docPart>
      <w:docPartPr>
        <w:name w:val="99088E5799274BDFA75500A61A8DDC3C"/>
        <w:category>
          <w:name w:val="General"/>
          <w:gallery w:val="placeholder"/>
        </w:category>
        <w:types>
          <w:type w:val="bbPlcHdr"/>
        </w:types>
        <w:behaviors>
          <w:behavior w:val="content"/>
        </w:behaviors>
        <w:guid w:val="{9634C90D-8693-48A7-AF7A-26235318CD11}"/>
      </w:docPartPr>
      <w:docPartBody>
        <w:p w:rsidR="004F38DA" w:rsidRDefault="00FF7E38" w:rsidP="00FF7E38">
          <w:pPr>
            <w:pStyle w:val="99088E5799274BDFA75500A61A8DDC3C"/>
          </w:pPr>
          <w:r w:rsidRPr="00F44B3B">
            <w:rPr>
              <w:rStyle w:val="PlaceholderText"/>
            </w:rPr>
            <w:t>[Published Version Increment]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ArialMT">
    <w:altName w:val="Arial"/>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auto"/>
    <w:pitch w:val="variable"/>
    <w:sig w:usb0="00000001" w:usb1="08080000" w:usb2="00000010" w:usb3="00000000" w:csb0="00100000" w:csb1="00000000"/>
  </w:font>
  <w:font w:name="Univers (W1)">
    <w:altName w:val="Arial"/>
    <w:panose1 w:val="00000000000000000000"/>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3679"/>
    <w:rsid w:val="0005069C"/>
    <w:rsid w:val="00093A89"/>
    <w:rsid w:val="000B71AD"/>
    <w:rsid w:val="000C0210"/>
    <w:rsid w:val="000D5C78"/>
    <w:rsid w:val="0011077C"/>
    <w:rsid w:val="00113B6F"/>
    <w:rsid w:val="00114670"/>
    <w:rsid w:val="001354EA"/>
    <w:rsid w:val="001D2834"/>
    <w:rsid w:val="001E4C52"/>
    <w:rsid w:val="001F235B"/>
    <w:rsid w:val="001F7F82"/>
    <w:rsid w:val="00291711"/>
    <w:rsid w:val="00294CA5"/>
    <w:rsid w:val="002A4B0B"/>
    <w:rsid w:val="002A5C0A"/>
    <w:rsid w:val="002C1BED"/>
    <w:rsid w:val="002E2FF3"/>
    <w:rsid w:val="003257BA"/>
    <w:rsid w:val="00326ADC"/>
    <w:rsid w:val="00343A4E"/>
    <w:rsid w:val="003476F2"/>
    <w:rsid w:val="00372942"/>
    <w:rsid w:val="00380792"/>
    <w:rsid w:val="003846D2"/>
    <w:rsid w:val="003871BA"/>
    <w:rsid w:val="00393816"/>
    <w:rsid w:val="00395143"/>
    <w:rsid w:val="003A0692"/>
    <w:rsid w:val="003B78C8"/>
    <w:rsid w:val="003F2DAA"/>
    <w:rsid w:val="003F49E1"/>
    <w:rsid w:val="004018F1"/>
    <w:rsid w:val="00432A69"/>
    <w:rsid w:val="00454C93"/>
    <w:rsid w:val="00465052"/>
    <w:rsid w:val="004712E0"/>
    <w:rsid w:val="004876CC"/>
    <w:rsid w:val="004C52F8"/>
    <w:rsid w:val="004E199E"/>
    <w:rsid w:val="004F38DA"/>
    <w:rsid w:val="00516DBE"/>
    <w:rsid w:val="00551C2D"/>
    <w:rsid w:val="005535F8"/>
    <w:rsid w:val="0056338A"/>
    <w:rsid w:val="00564657"/>
    <w:rsid w:val="00591C7E"/>
    <w:rsid w:val="005D4C4D"/>
    <w:rsid w:val="005F6CD3"/>
    <w:rsid w:val="005F6F23"/>
    <w:rsid w:val="005F6FA6"/>
    <w:rsid w:val="00611A2E"/>
    <w:rsid w:val="00622CBA"/>
    <w:rsid w:val="00632E3D"/>
    <w:rsid w:val="00634E0B"/>
    <w:rsid w:val="00650557"/>
    <w:rsid w:val="0065239A"/>
    <w:rsid w:val="0067740B"/>
    <w:rsid w:val="00677C80"/>
    <w:rsid w:val="00680D9A"/>
    <w:rsid w:val="00692232"/>
    <w:rsid w:val="00697EFC"/>
    <w:rsid w:val="006A7F61"/>
    <w:rsid w:val="006B6A05"/>
    <w:rsid w:val="006D47FD"/>
    <w:rsid w:val="006F7E61"/>
    <w:rsid w:val="00706E18"/>
    <w:rsid w:val="0072133A"/>
    <w:rsid w:val="00735404"/>
    <w:rsid w:val="00744BFE"/>
    <w:rsid w:val="0076123B"/>
    <w:rsid w:val="007857DE"/>
    <w:rsid w:val="007A6F64"/>
    <w:rsid w:val="007E1F6D"/>
    <w:rsid w:val="007E2C44"/>
    <w:rsid w:val="007F7667"/>
    <w:rsid w:val="008041D6"/>
    <w:rsid w:val="00817BD5"/>
    <w:rsid w:val="00820F2E"/>
    <w:rsid w:val="008372A1"/>
    <w:rsid w:val="008562AA"/>
    <w:rsid w:val="008648CE"/>
    <w:rsid w:val="0086678A"/>
    <w:rsid w:val="008673A6"/>
    <w:rsid w:val="00870D32"/>
    <w:rsid w:val="00877175"/>
    <w:rsid w:val="00881D3C"/>
    <w:rsid w:val="008A0A69"/>
    <w:rsid w:val="008D4FF7"/>
    <w:rsid w:val="008F5718"/>
    <w:rsid w:val="00900C52"/>
    <w:rsid w:val="00950B1C"/>
    <w:rsid w:val="00954CC8"/>
    <w:rsid w:val="00957551"/>
    <w:rsid w:val="009763F7"/>
    <w:rsid w:val="00981EAC"/>
    <w:rsid w:val="00991051"/>
    <w:rsid w:val="00993393"/>
    <w:rsid w:val="009A5D07"/>
    <w:rsid w:val="009A7532"/>
    <w:rsid w:val="009B6FE1"/>
    <w:rsid w:val="009D6AAF"/>
    <w:rsid w:val="009D70D5"/>
    <w:rsid w:val="009F4558"/>
    <w:rsid w:val="00A12C78"/>
    <w:rsid w:val="00A139CC"/>
    <w:rsid w:val="00A22C8C"/>
    <w:rsid w:val="00A35F47"/>
    <w:rsid w:val="00A5599C"/>
    <w:rsid w:val="00A56638"/>
    <w:rsid w:val="00A66B97"/>
    <w:rsid w:val="00A84695"/>
    <w:rsid w:val="00A879BC"/>
    <w:rsid w:val="00AC127F"/>
    <w:rsid w:val="00AE0017"/>
    <w:rsid w:val="00AE7850"/>
    <w:rsid w:val="00AF0E42"/>
    <w:rsid w:val="00B10447"/>
    <w:rsid w:val="00B128D3"/>
    <w:rsid w:val="00B142FC"/>
    <w:rsid w:val="00B6343C"/>
    <w:rsid w:val="00B672E4"/>
    <w:rsid w:val="00B72A20"/>
    <w:rsid w:val="00B83679"/>
    <w:rsid w:val="00B943E7"/>
    <w:rsid w:val="00BF3B01"/>
    <w:rsid w:val="00C33790"/>
    <w:rsid w:val="00C411E3"/>
    <w:rsid w:val="00C415FC"/>
    <w:rsid w:val="00C749C0"/>
    <w:rsid w:val="00C84DB4"/>
    <w:rsid w:val="00CC0F00"/>
    <w:rsid w:val="00CF6FC0"/>
    <w:rsid w:val="00D16B1D"/>
    <w:rsid w:val="00D31462"/>
    <w:rsid w:val="00D36548"/>
    <w:rsid w:val="00D46D09"/>
    <w:rsid w:val="00D90FFF"/>
    <w:rsid w:val="00DD2777"/>
    <w:rsid w:val="00DE4A3F"/>
    <w:rsid w:val="00E45A50"/>
    <w:rsid w:val="00E91EB3"/>
    <w:rsid w:val="00EA0027"/>
    <w:rsid w:val="00EA1D6E"/>
    <w:rsid w:val="00EB28BD"/>
    <w:rsid w:val="00ED5DD8"/>
    <w:rsid w:val="00F01B4E"/>
    <w:rsid w:val="00F07B64"/>
    <w:rsid w:val="00F07FC6"/>
    <w:rsid w:val="00F1210E"/>
    <w:rsid w:val="00F63555"/>
    <w:rsid w:val="00FA4F63"/>
    <w:rsid w:val="00FA51D1"/>
    <w:rsid w:val="00FA5B61"/>
    <w:rsid w:val="00FA6C70"/>
    <w:rsid w:val="00FC24CF"/>
    <w:rsid w:val="00FC493E"/>
    <w:rsid w:val="00FE10F1"/>
    <w:rsid w:val="00FF7E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9D5418F"/>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7E38"/>
    <w:rPr>
      <w:color w:val="808080"/>
    </w:rPr>
  </w:style>
  <w:style w:type="paragraph" w:customStyle="1" w:styleId="076B3ADBF247475D8AA16C5333397FA8">
    <w:name w:val="076B3ADBF247475D8AA16C5333397FA8"/>
    <w:rsid w:val="00FF7E38"/>
    <w:pPr>
      <w:spacing w:after="160" w:line="259" w:lineRule="auto"/>
    </w:pPr>
  </w:style>
  <w:style w:type="paragraph" w:customStyle="1" w:styleId="99088E5799274BDFA75500A61A8DDC3C">
    <w:name w:val="99088E5799274BDFA75500A61A8DDC3C"/>
    <w:rsid w:val="00FF7E3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016841fc-e166-4759-8b80-df1e1b366916" ContentTypeId="0x0101" PreviousValue="false" LastSyncTimeStamp="2023-03-23T14:59:08.627Z"/>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80361A72755D4F8C8084D963A4959F" ma:contentTypeVersion="8" ma:contentTypeDescription="Create a new document." ma:contentTypeScope="" ma:versionID="b664b35bd02e205d331e360bf366e894">
  <xsd:schema xmlns:xsd="http://www.w3.org/2001/XMLSchema" xmlns:xs="http://www.w3.org/2001/XMLSchema" xmlns:p="http://schemas.microsoft.com/office/2006/metadata/properties" xmlns:ns2="2b0805f3-b897-4d39-97be-b41cb1678690" xmlns:ns3="042849a8-708d-4484-ba8e-78db4b11d06f" targetNamespace="http://schemas.microsoft.com/office/2006/metadata/properties" ma:root="true" ma:fieldsID="e640050f45e0e2e34f9a2596fe264a83" ns2:_="" ns3:_="">
    <xsd:import namespace="2b0805f3-b897-4d39-97be-b41cb1678690"/>
    <xsd:import namespace="042849a8-708d-4484-ba8e-78db4b11d06f"/>
    <xsd:element name="properties">
      <xsd:complexType>
        <xsd:sequence>
          <xsd:element name="documentManagement">
            <xsd:complexType>
              <xsd:all>
                <xsd:element ref="ns2:eSIMWGSubgrupDraftingGroup" minOccurs="0"/>
                <xsd:element ref="ns2:Status" minOccurs="0"/>
                <xsd:element ref="ns2:MediaServiceMetadata" minOccurs="0"/>
                <xsd:element ref="ns2:MediaServiceFastMetadata" minOccurs="0"/>
                <xsd:element ref="ns3:SharedWithUsers" minOccurs="0"/>
                <xsd:element ref="ns3:SharedWithDetails" minOccurs="0"/>
                <xsd:element ref="ns2:Starts" minOccurs="0"/>
                <xsd:element ref="ns2:Fini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0805f3-b897-4d39-97be-b41cb1678690" elementFormDefault="qualified">
    <xsd:import namespace="http://schemas.microsoft.com/office/2006/documentManagement/types"/>
    <xsd:import namespace="http://schemas.microsoft.com/office/infopath/2007/PartnerControls"/>
    <xsd:element name="eSIMWGSubgrupDraftingGroup" ma:index="8" nillable="true" ma:displayName="eSIMWG Subgrup Drafting Group" ma:format="Dropdown" ma:internalName="eSIMWGSubgrupDraftingGroup">
      <xsd:simpleType>
        <xsd:restriction base="dms:Text">
          <xsd:maxLength value="255"/>
        </xsd:restriction>
      </xsd:simpleType>
    </xsd:element>
    <xsd:element name="Status" ma:index="9" nillable="true" ma:displayName="Status" ma:format="Dropdown" ma:internalName="Status">
      <xsd:simpleType>
        <xsd:restriction base="dms:Choice">
          <xsd:enumeration value="eSIMWG Approval"/>
          <xsd:enumeration value="Opción 3"/>
          <xsd:enumeration value="ISAG Approval"/>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Starts" ma:index="14" nillable="true" ma:displayName="Starts" ma:format="Dropdown" ma:internalName="Starts">
      <xsd:simpleType>
        <xsd:restriction base="dms:Text">
          <xsd:maxLength value="255"/>
        </xsd:restriction>
      </xsd:simpleType>
    </xsd:element>
    <xsd:element name="Finish" ma:index="15" nillable="true" ma:displayName="Finishes" ma:format="Dropdown" ma:internalName="Finis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2849a8-708d-4484-ba8e-78db4b11d06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SO690Nmerical.XSL" StyleName="ISO 690 - Numerical Reference"/>
</file>

<file path=customXml/item5.xml><?xml version="1.0" encoding="utf-8"?>
<p:properties xmlns:p="http://schemas.microsoft.com/office/2006/metadata/properties" xmlns:xsi="http://www.w3.org/2001/XMLSchema-instance" xmlns:pc="http://schemas.microsoft.com/office/infopath/2007/PartnerControls">
  <documentManagement>
    <Status xmlns="2b0805f3-b897-4d39-97be-b41cb1678690">ISAG Approval</Status>
    <Starts xmlns="2b0805f3-b897-4d39-97be-b41cb1678690">20 April 2023</Starts>
    <Finish xmlns="2b0805f3-b897-4d39-97be-b41cb1678690">23 May 2023</Finish>
    <eSIMWGSubgrupDraftingGroup xmlns="2b0805f3-b897-4d39-97be-b41cb1678690">eSIMWG7</eSIMWGSubgrupDraftingGroup>
  </documentManagement>
</p:properties>
</file>

<file path=customXml/itemProps1.xml><?xml version="1.0" encoding="utf-8"?>
<ds:datastoreItem xmlns:ds="http://schemas.openxmlformats.org/officeDocument/2006/customXml" ds:itemID="{6E2D353D-5F7B-42D7-930E-3A4A8FA5128E}">
  <ds:schemaRefs>
    <ds:schemaRef ds:uri="Microsoft.SharePoint.Taxonomy.ContentTypeSync"/>
  </ds:schemaRefs>
</ds:datastoreItem>
</file>

<file path=customXml/itemProps2.xml><?xml version="1.0" encoding="utf-8"?>
<ds:datastoreItem xmlns:ds="http://schemas.openxmlformats.org/officeDocument/2006/customXml" ds:itemID="{1A26816B-C3D2-48FE-9DFA-E5CAC688338A}">
  <ds:schemaRefs>
    <ds:schemaRef ds:uri="http://schemas.microsoft.com/sharepoint/v3/contenttype/forms"/>
  </ds:schemaRefs>
</ds:datastoreItem>
</file>

<file path=customXml/itemProps3.xml><?xml version="1.0" encoding="utf-8"?>
<ds:datastoreItem xmlns:ds="http://schemas.openxmlformats.org/officeDocument/2006/customXml" ds:itemID="{D63797AC-B85E-43F2-BEAA-6F2B95AE42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0805f3-b897-4d39-97be-b41cb1678690"/>
    <ds:schemaRef ds:uri="042849a8-708d-4484-ba8e-78db4b11d0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120364-6F64-46CD-BBF1-7BF1E1F56C1D}">
  <ds:schemaRefs>
    <ds:schemaRef ds:uri="http://schemas.openxmlformats.org/officeDocument/2006/bibliography"/>
  </ds:schemaRefs>
</ds:datastoreItem>
</file>

<file path=customXml/itemProps5.xml><?xml version="1.0" encoding="utf-8"?>
<ds:datastoreItem xmlns:ds="http://schemas.openxmlformats.org/officeDocument/2006/customXml" ds:itemID="{50509E37-9672-4EDB-97B3-99BBC7A92734}">
  <ds:schemaRefs>
    <ds:schemaRef ds:uri="http://schemas.microsoft.com/office/2006/metadata/properties"/>
    <ds:schemaRef ds:uri="http://schemas.microsoft.com/office/infopath/2007/PartnerControls"/>
    <ds:schemaRef ds:uri="2b0805f3-b897-4d39-97be-b41cb167869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162</Pages>
  <Words>46063</Words>
  <Characters>262564</Characters>
  <Application>Microsoft Office Word</Application>
  <DocSecurity>0</DocSecurity>
  <Lines>2188</Lines>
  <Paragraphs>616</Paragraphs>
  <ScaleCrop>false</ScaleCrop>
  <HeadingPairs>
    <vt:vector size="2" baseType="variant">
      <vt:variant>
        <vt:lpstr>Title</vt:lpstr>
      </vt:variant>
      <vt:variant>
        <vt:i4>1</vt:i4>
      </vt:variant>
    </vt:vector>
  </HeadingPairs>
  <TitlesOfParts>
    <vt:vector size="1" baseType="lpstr">
      <vt:lpstr>SGP.22 RSP Technical Specification v2.4 (Current)</vt:lpstr>
    </vt:vector>
  </TitlesOfParts>
  <Company/>
  <LinksUpToDate>false</LinksUpToDate>
  <CharactersWithSpaces>308011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SGP.22 RSP Technical Specification v2.4 (Current)</dc:title>
  <dc:subject/>
  <dc:creator/>
  <cp:keywords/>
  <cp:lastModifiedBy/>
  <cp:revision>1</cp:revision>
  <dcterms:created xsi:type="dcterms:W3CDTF">2023-07-04T15:33:00Z</dcterms:created>
  <dcterms:modified xsi:type="dcterms:W3CDTF">2023-07-04T15:35:00Z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Owner">
    <vt:lpwstr>docowner</vt:lpwstr>
  </property>
  <property fmtid="{D5CDD505-2E9C-101B-9397-08002B2CF9AE}" pid="3" name="Order">
    <vt:r8>64300</vt:r8>
  </property>
  <property fmtid="{D5CDD505-2E9C-101B-9397-08002B2CF9AE}" pid="4" name="Information Categories">
    <vt:lpwstr> asdfsdf</vt:lpwstr>
  </property>
  <property fmtid="{D5CDD505-2E9C-101B-9397-08002B2CF9AE}" pid="5" name="GSMAChangeRequestNumber">
    <vt:lpwstr>SGP.22 CR1004</vt:lpwstr>
  </property>
  <property fmtid="{D5CDD505-2E9C-101B-9397-08002B2CF9AE}" pid="6" name="GSMAAffectedDocumentSections">
    <vt:lpwstr>Serveral sections</vt:lpwstr>
  </property>
  <property fmtid="{D5CDD505-2E9C-101B-9397-08002B2CF9AE}" pid="7" name="Description">
    <vt:lpwstr> </vt:lpwstr>
  </property>
  <property fmtid="{D5CDD505-2E9C-101B-9397-08002B2CF9AE}" pid="8" name="Binding">
    <vt:bool>true</vt:bool>
  </property>
  <property fmtid="{D5CDD505-2E9C-101B-9397-08002B2CF9AE}" pid="9" name="GSMAKBCategory">
    <vt:lpwstr/>
  </property>
  <property fmtid="{D5CDD505-2E9C-101B-9397-08002B2CF9AE}" pid="10" name="DocumentSetDescription">
    <vt:lpwstr/>
  </property>
  <property fmtid="{D5CDD505-2E9C-101B-9397-08002B2CF9AE}" pid="11" name="GSMAPublishedVersionIncrement">
    <vt:lpwstr>Minor Version</vt:lpwstr>
  </property>
  <property fmtid="{D5CDD505-2E9C-101B-9397-08002B2CF9AE}" pid="12" name="GSMAApprovalStatus">
    <vt:lpwstr>Approved</vt:lpwstr>
  </property>
  <property fmtid="{D5CDD505-2E9C-101B-9397-08002B2CF9AE}" pid="13" name="xd_ProgID">
    <vt:lpwstr/>
  </property>
  <property fmtid="{D5CDD505-2E9C-101B-9397-08002B2CF9AE}" pid="14" name="ContentTypeId">
    <vt:lpwstr>0x010100B880361A72755D4F8C8084D963A4959F</vt:lpwstr>
  </property>
  <property fmtid="{D5CDD505-2E9C-101B-9397-08002B2CF9AE}" pid="15" name="Approved Date">
    <vt:lpwstr>29th October 2004</vt:lpwstr>
  </property>
  <property fmtid="{D5CDD505-2E9C-101B-9397-08002B2CF9AE}" pid="16" name="GSMAAffectedPRD">
    <vt:lpwstr>&lt;?xml version="1.0"?&gt;&lt;RelatedDocumentData xmlns:xsi="http://www.w3.org/2001/XMLSchema-instance" xmlns:xsd="http://www.w3.org/2001/XMLSchema"&gt;  &lt;Title&gt;SGP.22 RSP Technical Specification v2.4 (Current)&lt;/Title&gt;  &lt;WebId&gt;ae57bcdf-50ba-46da-9ac8-f526d30cfc2f&lt;/W</vt:lpwstr>
  </property>
  <property fmtid="{D5CDD505-2E9C-101B-9397-08002B2CF9AE}" pid="17" name="Version Number">
    <vt:lpwstr>0.1</vt:lpwstr>
  </property>
  <property fmtid="{D5CDD505-2E9C-101B-9397-08002B2CF9AE}" pid="18" name="TemplateUrl">
    <vt:lpwstr/>
  </property>
  <property fmtid="{D5CDD505-2E9C-101B-9397-08002B2CF9AE}" pid="19" name="GSMABindingPRD">
    <vt:bool>false</vt:bool>
  </property>
  <property fmtid="{D5CDD505-2E9C-101B-9397-08002B2CF9AE}" pid="20" name="Official Number">
    <vt:lpwstr>0</vt:lpwstr>
  </property>
  <property fmtid="{D5CDD505-2E9C-101B-9397-08002B2CF9AE}" pid="21" name="Editor">
    <vt:lpwstr> editor</vt:lpwstr>
  </property>
  <property fmtid="{D5CDD505-2E9C-101B-9397-08002B2CF9AE}" pid="22" name="Security Classification Categories">
    <vt:lpwstr>Unrestricted</vt:lpwstr>
  </property>
  <property fmtid="{D5CDD505-2E9C-101B-9397-08002B2CF9AE}" pid="23" name="GSMADocumentType">
    <vt:lpwstr>2;#Non-binding Permanent Reference Document|97ab5523-2ce7-4aac-bd33-d315f704899a</vt:lpwstr>
  </property>
  <property fmtid="{D5CDD505-2E9C-101B-9397-08002B2CF9AE}" pid="24" name="GSMAChangeType">
    <vt:lpwstr>Major Update</vt:lpwstr>
  </property>
  <property fmtid="{D5CDD505-2E9C-101B-9397-08002B2CF9AE}" pid="25" name="GSMATitle">
    <vt:lpwstr>PRD Document Template</vt:lpwstr>
  </property>
  <property fmtid="{D5CDD505-2E9C-101B-9397-08002B2CF9AE}" pid="26" name="_docset_NoMedatataSyncRequired">
    <vt:lpwstr>False</vt:lpwstr>
  </property>
  <property fmtid="{D5CDD505-2E9C-101B-9397-08002B2CF9AE}" pid="27" name="GSMAReasonKeyBusinessBenefits">
    <vt:lpwstr>Update to fix the requirements from the market</vt:lpwstr>
  </property>
  <property fmtid="{D5CDD505-2E9C-101B-9397-08002B2CF9AE}" pid="28" name="GSMARelatedDocumentType">
    <vt:lpwstr>Non-binding Permanent Reference Document</vt:lpwstr>
  </property>
  <property fmtid="{D5CDD505-2E9C-101B-9397-08002B2CF9AE}" pid="29" name="GSMAAdditionalReaders">
    <vt:lpwstr/>
  </property>
  <property fmtid="{D5CDD505-2E9C-101B-9397-08002B2CF9AE}" pid="30" name="GSMARelatedDocumentTitle">
    <vt:lpwstr>SGP.22 RSP Technical Specification v2.4 (Current)</vt:lpwstr>
  </property>
  <property fmtid="{D5CDD505-2E9C-101B-9397-08002B2CF9AE}" pid="31" name="TaxCatchAll">
    <vt:lpwstr>2;#Non-binding Permanent Reference Document|97ab5523-2ce7-4aac-bd33-d315f704899a</vt:lpwstr>
  </property>
  <property fmtid="{D5CDD505-2E9C-101B-9397-08002B2CF9AE}" pid="32" name="GSMAAdditionalContributors">
    <vt:lpwstr/>
  </property>
  <property fmtid="{D5CDD505-2E9C-101B-9397-08002B2CF9AE}" pid="33" name="GSMAMeetingNameAndNumber">
    <vt:lpwstr>, </vt:lpwstr>
  </property>
  <property fmtid="{D5CDD505-2E9C-101B-9397-08002B2CF9AE}" pid="34" name="GSMAOfficialDocumentType">
    <vt:lpwstr>Non-binding PRD</vt:lpwstr>
  </property>
  <property fmtid="{D5CDD505-2E9C-101B-9397-08002B2CF9AE}" pid="35" name="_dlc_DocIdItemGuid">
    <vt:lpwstr>f0425ad6-2f5c-4e51-813b-6370ac8079ec</vt:lpwstr>
  </property>
  <property fmtid="{D5CDD505-2E9C-101B-9397-08002B2CF9AE}" pid="36" name="GSMAAppliedToODVersion">
    <vt:lpwstr/>
  </property>
  <property fmtid="{D5CDD505-2E9C-101B-9397-08002B2CF9AE}" pid="37" name="GSMAApprovingGroupProject">
    <vt:lpwstr>ISAG</vt:lpwstr>
  </property>
  <property fmtid="{D5CDD505-2E9C-101B-9397-08002B2CF9AE}" pid="38" name="GSMAApprovingGroup">
    <vt:lpwstr/>
  </property>
  <property fmtid="{D5CDD505-2E9C-101B-9397-08002B2CF9AE}" pid="39" name="GSMAMeetingNameAndNumberLocal">
    <vt:lpwstr>, </vt:lpwstr>
  </property>
  <property fmtid="{D5CDD505-2E9C-101B-9397-08002B2CF9AE}" pid="40" name="GSMAIssuingGroup">
    <vt:lpwstr/>
  </property>
  <property fmtid="{D5CDD505-2E9C-101B-9397-08002B2CF9AE}" pid="41" name="GSMAIsBranchDraft">
    <vt:bool>true</vt:bool>
  </property>
  <property fmtid="{D5CDD505-2E9C-101B-9397-08002B2CF9AE}" pid="42" name="Client">
    <vt:lpwstr>29th October 2004</vt:lpwstr>
  </property>
  <property fmtid="{D5CDD505-2E9C-101B-9397-08002B2CF9AE}" pid="43" name="URL">
    <vt:lpwstr/>
  </property>
  <property fmtid="{D5CDD505-2E9C-101B-9397-08002B2CF9AE}" pid="44" name="GSMAOwningGroupCode">
    <vt:lpwstr>string;#SGP</vt:lpwstr>
  </property>
  <property fmtid="{D5CDD505-2E9C-101B-9397-08002B2CF9AE}" pid="45" name="GSMAIssuingGroupProject">
    <vt:lpwstr>eSIMG</vt:lpwstr>
  </property>
  <property fmtid="{D5CDD505-2E9C-101B-9397-08002B2CF9AE}" pid="46" name="GSMAPRDVersion">
    <vt:lpwstr>Draft 3</vt:lpwstr>
  </property>
  <property fmtid="{D5CDD505-2E9C-101B-9397-08002B2CF9AE}" pid="47" name="GSMASummary">
    <vt:lpwstr>Technical Specification of Phase 1 for Remote SIM Provisioning Architecture SGP.21. </vt:lpwstr>
  </property>
  <property fmtid="{D5CDD505-2E9C-101B-9397-08002B2CF9AE}" pid="48" name="GSMAEditionType">
    <vt:lpwstr>Current</vt:lpwstr>
  </property>
  <property fmtid="{D5CDD505-2E9C-101B-9397-08002B2CF9AE}" pid="49" name="GSMAPublicationDate">
    <vt:filetime>2021-06-29T23:00:00Z</vt:filetime>
  </property>
  <property fmtid="{D5CDD505-2E9C-101B-9397-08002B2CF9AE}" pid="50" name="GSMAChangeRequestApprover">
    <vt:lpwstr>33849;#Yolanda Sanz (GSMA)</vt:lpwstr>
  </property>
  <property fmtid="{D5CDD505-2E9C-101B-9397-08002B2CF9AE}" pid="51" name="GSMABusinessPurpose">
    <vt:lpwstr>Technical specification allowing the development of systems and services for remote SIM provisioning for consume devices.</vt:lpwstr>
  </property>
  <property fmtid="{D5CDD505-2E9C-101B-9397-08002B2CF9AE}" pid="52" name="GSMASubmittedBy">
    <vt:lpwstr>33849;#Yolanda Sanz (GSMA)</vt:lpwstr>
  </property>
  <property fmtid="{D5CDD505-2E9C-101B-9397-08002B2CF9AE}" pid="53" name="GSMAApprovalDate">
    <vt:filetime>2021-10-26T10:05:22Z</vt:filetime>
  </property>
</Properties>
</file>